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796F2A" w:rsidRDefault="00B33845" w:rsidP="00B33845">
      <w:pPr>
        <w:pStyle w:val="Heading1"/>
        <w:bidi w:val="0"/>
        <w:jc w:val="center"/>
        <w:rPr>
          <w:sz w:val="72"/>
          <w:szCs w:val="72"/>
        </w:rPr>
      </w:pPr>
      <w:r w:rsidRPr="00796F2A">
        <w:rPr>
          <w:sz w:val="72"/>
          <w:szCs w:val="72"/>
        </w:rPr>
        <w:t>Optimization</w:t>
      </w:r>
    </w:p>
    <w:p w:rsidR="00B33845" w:rsidRDefault="00B33845" w:rsidP="00B33845">
      <w:pPr>
        <w:bidi w:val="0"/>
      </w:pPr>
    </w:p>
    <w:p w:rsidR="00B33845" w:rsidRPr="00796F2A" w:rsidRDefault="00B33845" w:rsidP="00AB11F4">
      <w:pPr>
        <w:pStyle w:val="Heading2"/>
        <w:bidi w:val="0"/>
        <w:jc w:val="center"/>
        <w:rPr>
          <w:sz w:val="56"/>
          <w:szCs w:val="56"/>
        </w:rPr>
      </w:pPr>
      <w:r w:rsidRPr="00796F2A">
        <w:rPr>
          <w:sz w:val="56"/>
          <w:szCs w:val="56"/>
        </w:rPr>
        <w:t xml:space="preserve">Assignment </w:t>
      </w:r>
      <w:r w:rsidR="00AB11F4">
        <w:rPr>
          <w:sz w:val="56"/>
          <w:szCs w:val="56"/>
        </w:rPr>
        <w:t>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B33845" w:rsidRPr="00796F2A" w:rsidRDefault="00B33845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Yonatan Simson, 015764921</w:t>
      </w:r>
    </w:p>
    <w:p w:rsidR="00CE3970" w:rsidRPr="00796F2A" w:rsidRDefault="00CE3970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Amit Kristal, 025602624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pStyle w:val="Heading3"/>
        <w:bidi w:val="0"/>
      </w:pPr>
      <w:r>
        <w:lastRenderedPageBreak/>
        <w:t>Q1</w:t>
      </w:r>
    </w:p>
    <w:p w:rsidR="00B33845" w:rsidRDefault="00AB11F4" w:rsidP="00AB11F4">
      <w:pPr>
        <w:bidi w:val="0"/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N-1-n</m:t>
            </m:r>
          </m:e>
        </m:d>
      </m:oMath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>Show that the frequency response can be written as:</w:t>
      </w:r>
    </w:p>
    <w:p w:rsidR="00AB11F4" w:rsidRPr="00AB11F4" w:rsidRDefault="0056125D" w:rsidP="00AB11F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1≤n≤M</m:t>
                  </m:r>
                </m:e>
              </m:mr>
            </m:m>
          </m:e>
        </m:d>
      </m:oMath>
    </w:p>
    <w:p w:rsidR="00AB11F4" w:rsidRPr="00AB11F4" w:rsidRDefault="00AB11F4" w:rsidP="00F77308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/2</m:t>
        </m:r>
      </m:oMath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frequency response: </w:t>
      </w:r>
    </w:p>
    <w:p w:rsidR="00AB11F4" w:rsidRPr="00027174" w:rsidRDefault="00AB11F4" w:rsidP="000271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2M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2M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n=M+1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=N-n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N-n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=h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ωn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:rsidR="00027174" w:rsidRDefault="00027174" w:rsidP="00027174">
      <w:pPr>
        <w:bidi w:val="0"/>
        <w:rPr>
          <w:rFonts w:eastAsiaTheme="minorEastAsia"/>
        </w:rPr>
      </w:pPr>
      <w:r>
        <w:rPr>
          <w:rFonts w:eastAsiaTheme="minorEastAsia"/>
        </w:rPr>
        <w:t>Which can also be written as:</w:t>
      </w:r>
    </w:p>
    <w:p w:rsidR="00027174" w:rsidRPr="00AB11F4" w:rsidRDefault="0056125D" w:rsidP="00027174">
      <w:pPr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027174" w:rsidRDefault="00027174" w:rsidP="0002717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1≤n≤M</m:t>
                  </m:r>
                </m:e>
              </m:mr>
            </m:m>
          </m:e>
        </m:d>
      </m:oMath>
    </w:p>
    <w:p w:rsidR="00027174" w:rsidRDefault="00D436CA" w:rsidP="00027174">
      <w:pPr>
        <w:bidi w:val="0"/>
        <w:rPr>
          <w:rFonts w:eastAsiaTheme="minorEastAsia"/>
        </w:rPr>
      </w:pPr>
      <w:r>
        <w:rPr>
          <w:rFonts w:eastAsiaTheme="minorEastAsia"/>
        </w:rPr>
        <w:t>Q.E.D.</w:t>
      </w:r>
    </w:p>
    <w:p w:rsidR="00D436CA" w:rsidRDefault="00D436CA" w:rsidP="00D436CA">
      <w:pPr>
        <w:bidi w:val="0"/>
        <w:rPr>
          <w:rFonts w:eastAsiaTheme="minorEastAsia"/>
        </w:rPr>
      </w:pPr>
    </w:p>
    <w:p w:rsidR="00774691" w:rsidRDefault="00774691" w:rsidP="00774691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74691" w:rsidRDefault="00774691" w:rsidP="00774691">
      <w:pPr>
        <w:bidi w:val="0"/>
      </w:pPr>
      <w:r>
        <w:t>Given a type I FIR filter with the response of:</w:t>
      </w:r>
    </w:p>
    <w:p w:rsidR="00774691" w:rsidRPr="00774691" w:rsidRDefault="00774691" w:rsidP="0077469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774691" w:rsidRDefault="00774691" w:rsidP="005648F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Assume we subsample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</w:p>
    <w:p w:rsidR="00774691" w:rsidRPr="00774691" w:rsidRDefault="00774691" w:rsidP="005648F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then get: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Ca</m:t>
        </m:r>
      </m:oMath>
      <w:r>
        <w:rPr>
          <w:rFonts w:eastAsiaTheme="minorEastAsia"/>
        </w:rPr>
        <w:t xml:space="preserve"> </w:t>
      </w:r>
    </w:p>
    <w:p w:rsidR="00774691" w:rsidRPr="00A93798" w:rsidRDefault="00A93798" w:rsidP="00A93798">
      <w:pPr>
        <w:bidi w:val="0"/>
        <w:rPr>
          <w:rFonts w:eastAsiaTheme="minorEastAsia"/>
        </w:rPr>
      </w:pPr>
      <w:r>
        <w:rPr>
          <w:rFonts w:eastAsiaTheme="minorEastAsia"/>
        </w:rPr>
        <w:t>With</w:t>
      </w:r>
      <w:r w:rsidR="00774691">
        <w:rPr>
          <w:rFonts w:eastAsiaTheme="minorEastAsia"/>
        </w:rPr>
        <w:t xml:space="preserve"> weights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e>
            </m:d>
          </m:e>
        </m:d>
      </m:oMath>
    </w:p>
    <w:p w:rsidR="00A93798" w:rsidRDefault="00A93798" w:rsidP="00A93798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we</w:t>
      </w:r>
      <w:proofErr w:type="gramEnd"/>
      <w:r>
        <w:rPr>
          <w:rFonts w:eastAsiaTheme="minorEastAsia"/>
        </w:rPr>
        <w:t xml:space="preserve"> can write the error at each </w:t>
      </w:r>
      <w:r w:rsidR="007260FB">
        <w:rPr>
          <w:rFonts w:eastAsiaTheme="minorEastAsia"/>
        </w:rPr>
        <w:t xml:space="preserve">sampled </w:t>
      </w:r>
      <w:r>
        <w:rPr>
          <w:rFonts w:eastAsiaTheme="minorEastAsia"/>
        </w:rPr>
        <w:t>frequency as:</w:t>
      </w:r>
    </w:p>
    <w:p w:rsidR="00A93798" w:rsidRPr="00A93798" w:rsidRDefault="00A93798" w:rsidP="00A93798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Ca</m:t>
              </m:r>
            </m:e>
          </m:d>
        </m:oMath>
      </m:oMathPara>
    </w:p>
    <w:p w:rsidR="00A93798" w:rsidRDefault="00A93798" w:rsidP="00A9379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our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constraint we get:</w:t>
      </w:r>
    </w:p>
    <w:p w:rsidR="00A93798" w:rsidRPr="00A93798" w:rsidRDefault="0056125D" w:rsidP="00A93798">
      <w:pPr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≤δ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</m:oMath>
      </m:oMathPara>
    </w:p>
    <w:p w:rsidR="00A93798" w:rsidRPr="00A93798" w:rsidRDefault="00A93798" w:rsidP="00A9379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SCa≤</m:t>
                    </m:r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</m:t>
                    </m:r>
                    <m:r>
                      <w:rPr>
                        <w:rFonts w:ascii="Cambria Math" w:eastAsiaTheme="minorEastAsia" w:hAnsi="Cambria Math"/>
                      </w:rPr>
                      <m:t>≥-δ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</m:t>
                    </m:r>
                    <m:r>
                      <w:rPr>
                        <w:rFonts w:ascii="Cambria Math" w:eastAsiaTheme="minorEastAsia" w:hAnsi="Cambria Math"/>
                      </w:rPr>
                      <m:t>-δ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1≤-Sd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</m:t>
                    </m:r>
                    <m:r>
                      <w:rPr>
                        <w:rFonts w:ascii="Cambria Math" w:eastAsiaTheme="minorEastAsia" w:hAnsi="Cambria Math"/>
                      </w:rPr>
                      <m:t>-δ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1≤Sd</m:t>
                    </m:r>
                  </m:e>
                </m:mr>
              </m:m>
            </m:e>
          </m:d>
        </m:oMath>
      </m:oMathPara>
    </w:p>
    <w:p w:rsidR="00A93798" w:rsidRPr="007260FB" w:rsidRDefault="0056125D" w:rsidP="000F4D9E">
      <w:pPr>
        <w:bidi w:val="0"/>
        <w:rPr>
          <w:rFonts w:eastAsiaTheme="minorEastAsia"/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-Sd</m:t>
                    </m:r>
                  </m:e>
                </m:mr>
              </m:m>
            </m:e>
          </m:d>
        </m:oMath>
      </m:oMathPara>
    </w:p>
    <w:p w:rsidR="007260FB" w:rsidRPr="007260FB" w:rsidRDefault="007260FB" w:rsidP="007260FB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mr>
            </m:m>
          </m:e>
        </m:d>
      </m:oMath>
    </w:p>
    <w:p w:rsidR="007260FB" w:rsidRDefault="007260FB" w:rsidP="007260FB">
      <w:pPr>
        <w:bidi w:val="0"/>
        <w:rPr>
          <w:rFonts w:eastAsiaTheme="minorEastAsia"/>
          <w:b/>
          <w:bCs/>
        </w:rPr>
      </w:pP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leads us to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0,…,0, 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mr>
            </m:m>
          </m:e>
        </m:d>
      </m:oMath>
    </w:p>
    <w:p w:rsidR="007260FB" w:rsidRPr="007260FB" w:rsidRDefault="007260FB" w:rsidP="000F4D9E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-Sd</m:t>
                    </m:r>
                  </m:e>
                </m:mr>
              </m:m>
            </m:e>
          </m:d>
        </m:oMath>
      </m:oMathPara>
    </w:p>
    <w:p w:rsidR="00ED5B4F" w:rsidRDefault="00ED5B4F" w:rsidP="007260FB">
      <w:pPr>
        <w:bidi w:val="0"/>
        <w:rPr>
          <w:rFonts w:eastAsiaTheme="minorEastAsia"/>
        </w:rPr>
      </w:pPr>
    </w:p>
    <w:p w:rsidR="007260FB" w:rsidRPr="00ED5B4F" w:rsidRDefault="00ED5B4F" w:rsidP="00ED5B4F">
      <w:pPr>
        <w:pStyle w:val="Heading3"/>
        <w:bidi w:val="0"/>
        <w:rPr>
          <w:rFonts w:eastAsiaTheme="minorEastAsia"/>
          <w:b/>
          <w:bCs/>
        </w:rPr>
      </w:pPr>
      <w:r>
        <w:rPr>
          <w:rFonts w:eastAsiaTheme="minorEastAsia"/>
        </w:rPr>
        <w:t>Q3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93798" w:rsidRDefault="00CA5363" w:rsidP="00CA5363">
      <w:pPr>
        <w:bidi w:val="0"/>
        <w:rPr>
          <w:rFonts w:eastAsiaTheme="minorEastAsia"/>
        </w:rPr>
      </w:pPr>
      <w:r>
        <w:rPr>
          <w:rFonts w:eastAsiaTheme="minorEastAsia"/>
        </w:rPr>
        <w:t>For the non-standard form of:</w:t>
      </w:r>
    </w:p>
    <w:p w:rsidR="00CA5363" w:rsidRPr="00CA5363" w:rsidRDefault="0056125D" w:rsidP="00CA5363">
      <w:pPr>
        <w:bidi w:val="0"/>
        <w:rPr>
          <w:rFonts w:eastAsiaTheme="minorEastAsia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x </m:t>
          </m:r>
          <m:r>
            <w:rPr>
              <w:rFonts w:ascii="Cambria Math" w:eastAsiaTheme="minorEastAsia" w:hAnsi="Cambria Math"/>
            </w:rPr>
            <m:t xml:space="preserve">s.t. </m:t>
          </m:r>
          <m:r>
            <m:rPr>
              <m:sty m:val="bi"/>
            </m:rPr>
            <w:rPr>
              <w:rFonts w:ascii="Cambria Math" w:eastAsiaTheme="minorEastAsia" w:hAnsi="Cambria Math"/>
            </w:rPr>
            <m:t>Ax≤b</m:t>
          </m:r>
        </m:oMath>
      </m:oMathPara>
    </w:p>
    <w:p w:rsidR="00BD69C4" w:rsidRDefault="00CA5363" w:rsidP="00BD69C4">
      <w:pPr>
        <w:bidi w:val="0"/>
        <w:rPr>
          <w:rFonts w:eastAsiaTheme="minorEastAsia"/>
        </w:rPr>
      </w:pPr>
      <w:r w:rsidRPr="00CA5363">
        <w:rPr>
          <w:rFonts w:eastAsiaTheme="minorEastAsia"/>
        </w:rPr>
        <w:t>We can convert</w:t>
      </w:r>
      <w:r w:rsidR="00F650E6">
        <w:rPr>
          <w:rFonts w:eastAsiaTheme="minorEastAsia"/>
        </w:rPr>
        <w:t xml:space="preserve"> this to standard form by defining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:rsidR="00BD69C4" w:rsidRDefault="00BD69C4" w:rsidP="00BD69C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a slack variable </w:t>
      </w:r>
      <m:oMath>
        <m:r>
          <m:rPr>
            <m:sty m:val="bi"/>
          </m:rPr>
          <w:rPr>
            <w:rFonts w:ascii="Cambria Math" w:eastAsiaTheme="minorEastAsia" w:hAnsi="Cambria Math"/>
          </w:rPr>
          <m:t>z≥0</m:t>
        </m:r>
      </m:oMath>
      <w:r>
        <w:rPr>
          <w:rFonts w:eastAsiaTheme="minorEastAsia"/>
        </w:rPr>
        <w:t xml:space="preserve"> which leads to</w:t>
      </w:r>
    </w:p>
    <w:p w:rsidR="00CA5363" w:rsidRPr="00FC3260" w:rsidRDefault="00BD69C4" w:rsidP="00FC3260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CA5363" w:rsidRPr="00CA536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</w:p>
    <w:p w:rsidR="00FC3260" w:rsidRDefault="00FC3260" w:rsidP="00FC3260">
      <w:pPr>
        <w:bidi w:val="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p w:rsidR="00FC3260" w:rsidRDefault="00FC3260" w:rsidP="00FC3260">
      <w:pPr>
        <w:bidi w:val="0"/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Ax+z=b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FC3260" w:rsidRDefault="00FC3260" w:rsidP="00FC3260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>Q.E.D.</w:t>
      </w:r>
    </w:p>
    <w:p w:rsidR="00FC3260" w:rsidRDefault="00FC3260" w:rsidP="00FC3260"/>
    <w:p w:rsidR="00FC3260" w:rsidRDefault="00FC3260" w:rsidP="00FC3260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Q4</w:t>
      </w:r>
    </w:p>
    <w:p w:rsidR="00FC3260" w:rsidRDefault="00C47270" w:rsidP="00FC3260">
      <w:pPr>
        <w:bidi w:val="0"/>
      </w:pPr>
      <w:r>
        <w:t>For a LP problem of the standard form:</w:t>
      </w:r>
    </w:p>
    <w:p w:rsidR="00C47270" w:rsidRPr="00CA5363" w:rsidRDefault="0056125D" w:rsidP="00C47270">
      <w:pPr>
        <w:bidi w:val="0"/>
        <w:rPr>
          <w:rFonts w:eastAsiaTheme="minorEastAsia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x </m:t>
          </m:r>
          <m:r>
            <w:rPr>
              <w:rFonts w:ascii="Cambria Math" w:eastAsiaTheme="minorEastAsia" w:hAnsi="Cambria Math"/>
            </w:rPr>
            <m:t xml:space="preserve">s.t. </m:t>
          </m:r>
          <m:r>
            <m:rPr>
              <m:sty m:val="bi"/>
            </m:rPr>
            <w:rPr>
              <w:rFonts w:ascii="Cambria Math" w:eastAsiaTheme="minorEastAsia" w:hAnsi="Cambria Math"/>
            </w:rPr>
            <m:t>Ax=b, x≥0</m:t>
          </m:r>
        </m:oMath>
      </m:oMathPara>
    </w:p>
    <w:p w:rsidR="00FC3260" w:rsidRDefault="00FC3260" w:rsidP="00FC3260">
      <w:pPr>
        <w:bidi w:val="0"/>
      </w:pPr>
      <w:r>
        <w:t>The auxiliary problem is:</w:t>
      </w:r>
    </w:p>
    <w:p w:rsidR="00C47270" w:rsidRPr="00C47270" w:rsidRDefault="0056125D" w:rsidP="00C47270">
      <w:pPr>
        <w:bidi w:val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47270" w:rsidRPr="00C47270" w:rsidRDefault="0056125D" w:rsidP="00C47270">
      <w:pPr>
        <w:bidi w:val="0"/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C47270" w:rsidRPr="00C47270" w:rsidRDefault="0056125D" w:rsidP="00C47270">
      <w:pPr>
        <w:bidi w:val="0"/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≥0</m:t>
          </m:r>
        </m:oMath>
      </m:oMathPara>
    </w:p>
    <w:p w:rsidR="00C47270" w:rsidRDefault="00C47270" w:rsidP="00C47270">
      <w:pPr>
        <w:bidi w:val="0"/>
        <w:rPr>
          <w:rFonts w:eastAsiaTheme="minorEastAsia"/>
        </w:rPr>
      </w:pPr>
      <w:r w:rsidRPr="00C47270">
        <w:rPr>
          <w:rFonts w:eastAsiaTheme="minorEastAsia"/>
        </w:rPr>
        <w:lastRenderedPageBreak/>
        <w:t>We initialize</w:t>
      </w:r>
      <w:r>
        <w:rPr>
          <w:rFonts w:eastAsiaTheme="minorEastAsia"/>
        </w:rPr>
        <w:t xml:space="preserve"> with </w:t>
      </w:r>
    </w:p>
    <w:p w:rsidR="00C47270" w:rsidRPr="00C47270" w:rsidRDefault="0056125D" w:rsidP="00C47270">
      <w:pPr>
        <w:bidi w:val="0"/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C47270" w:rsidRDefault="00C47270" w:rsidP="00C4727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we get as the solution to problem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 w:rsidRPr="00C47270">
        <w:rPr>
          <w:rFonts w:eastAsiaTheme="minorEastAsia"/>
        </w:rPr>
        <w:t>is the basic feasible point of the original p</w:t>
      </w:r>
      <w:r>
        <w:rPr>
          <w:rFonts w:eastAsiaTheme="minorEastAsia"/>
        </w:rPr>
        <w:t>roblem.</w:t>
      </w:r>
    </w:p>
    <w:p w:rsidR="00C47270" w:rsidRDefault="00C47270" w:rsidP="00C47270">
      <w:pPr>
        <w:bidi w:val="0"/>
        <w:rPr>
          <w:rFonts w:eastAsiaTheme="minorEastAsia"/>
        </w:rPr>
      </w:pPr>
    </w:p>
    <w:p w:rsidR="00226CE4" w:rsidRDefault="00226CE4" w:rsidP="00226CE4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Q5</w:t>
      </w:r>
    </w:p>
    <w:p w:rsidR="00662BD4" w:rsidRDefault="00662BD4" w:rsidP="00662BD4">
      <w:pPr>
        <w:bidi w:val="0"/>
      </w:pPr>
      <w:proofErr w:type="spellStart"/>
      <w:r>
        <w:t>Matlab</w:t>
      </w:r>
      <w:proofErr w:type="spellEnd"/>
    </w:p>
    <w:p w:rsidR="004971F6" w:rsidRDefault="004971F6" w:rsidP="004971F6">
      <w:pPr>
        <w:bidi w:val="0"/>
      </w:pPr>
      <w:r w:rsidRPr="004971F6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1F6" w:rsidRPr="00662BD4" w:rsidRDefault="004971F6" w:rsidP="004971F6">
      <w:pPr>
        <w:bidi w:val="0"/>
      </w:pPr>
      <w:r>
        <w:t xml:space="preserve">At N=47 we get a delta of </w:t>
      </w:r>
      <w:r w:rsidRPr="004971F6">
        <w:t>0.88534</w:t>
      </w:r>
      <w:r>
        <w:t xml:space="preserve"> which satisfies the constraints since it is smaller than 1.</w:t>
      </w:r>
    </w:p>
    <w:p w:rsidR="00662BD4" w:rsidRDefault="00662BD4" w:rsidP="00662BD4">
      <w:pPr>
        <w:pStyle w:val="Heading3"/>
        <w:bidi w:val="0"/>
      </w:pPr>
      <w:r>
        <w:t>Q6</w:t>
      </w:r>
    </w:p>
    <w:p w:rsidR="00662BD4" w:rsidRDefault="00662BD4" w:rsidP="00662BD4">
      <w:pPr>
        <w:bidi w:val="0"/>
      </w:pPr>
      <w:proofErr w:type="spellStart"/>
      <w:r>
        <w:t>Matlab</w:t>
      </w:r>
      <w:proofErr w:type="spellEnd"/>
    </w:p>
    <w:p w:rsidR="00201609" w:rsidRPr="00662BD4" w:rsidRDefault="004E5C1B" w:rsidP="00201609">
      <w:pPr>
        <w:bidi w:val="0"/>
      </w:pPr>
      <w:r w:rsidRPr="004E5C1B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D4" w:rsidRPr="00662BD4" w:rsidRDefault="00662BD4" w:rsidP="00662BD4">
      <w:pPr>
        <w:pStyle w:val="Heading3"/>
        <w:bidi w:val="0"/>
      </w:pPr>
      <w:r>
        <w:t>Q7</w:t>
      </w:r>
    </w:p>
    <w:p w:rsidR="00FC3260" w:rsidRDefault="00F003E2" w:rsidP="00FC3260">
      <w:pPr>
        <w:bidi w:val="0"/>
      </w:pPr>
      <w:r>
        <w:t xml:space="preserve">We will translate the time constraints on the step response </w:t>
      </w:r>
    </w:p>
    <w:p w:rsidR="00F003E2" w:rsidRPr="00F003E2" w:rsidRDefault="0056125D" w:rsidP="00F003E2">
      <w:pPr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0≤n≤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003E2" w:rsidRDefault="00F003E2" w:rsidP="00F003E2">
      <w:pPr>
        <w:bidi w:val="0"/>
        <w:rPr>
          <w:rFonts w:eastAsiaTheme="minorEastAsia"/>
          <w:b/>
          <w:bCs/>
        </w:rPr>
      </w:pPr>
      <w:r>
        <w:rPr>
          <w:rFonts w:eastAsiaTheme="minorEastAsia"/>
        </w:rPr>
        <w:t xml:space="preserve">To constraints on the </w:t>
      </w:r>
      <w:proofErr w:type="gramStart"/>
      <w:r>
        <w:rPr>
          <w:rFonts w:eastAsiaTheme="minorEastAsia"/>
        </w:rPr>
        <w:t xml:space="preserve">vector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  <w:bCs/>
        </w:rPr>
        <w:t xml:space="preserve">. </w:t>
      </w:r>
      <w:r w:rsidRPr="00F003E2">
        <w:rPr>
          <w:rFonts w:eastAsiaTheme="minorEastAsia"/>
        </w:rPr>
        <w:t>To do this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we will find the linear transform from </w:t>
      </w:r>
      <m:oMath>
        <m:r>
          <m:rPr>
            <m:sty m:val="bi"/>
          </m:rPr>
          <w:rPr>
            <w:rFonts w:ascii="Cambria Math" w:eastAsiaTheme="minorEastAsia" w:hAnsi="Cambria Math"/>
          </w:rPr>
          <m:t>a→h→s</m:t>
        </m:r>
      </m:oMath>
    </w:p>
    <w:p w:rsidR="00F003E2" w:rsidRDefault="00F003E2" w:rsidP="00F003E2">
      <w:pPr>
        <w:bidi w:val="0"/>
        <w:rPr>
          <w:rFonts w:eastAsiaTheme="minorEastAsia"/>
        </w:rPr>
      </w:pPr>
      <w:r w:rsidRPr="00F003E2">
        <w:rPr>
          <w:rFonts w:eastAsiaTheme="minorEastAsia"/>
        </w:rPr>
        <w:t xml:space="preserve">Starting </w:t>
      </w:r>
      <w:r>
        <w:rPr>
          <w:rFonts w:eastAsiaTheme="minorEastAsia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h→s</m:t>
        </m:r>
      </m:oMath>
      <w:r>
        <w:rPr>
          <w:rFonts w:eastAsiaTheme="minorEastAsia"/>
        </w:rPr>
        <w:t xml:space="preserve"> </w:t>
      </w:r>
    </w:p>
    <w:p w:rsidR="00F003E2" w:rsidRPr="00F003E2" w:rsidRDefault="00F003E2" w:rsidP="00F003E2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h,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</m:oMath>
      </m:oMathPara>
    </w:p>
    <w:p w:rsidR="00F003E2" w:rsidRPr="00665B1F" w:rsidRDefault="00665B1F" w:rsidP="00F003E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Going from </w:t>
      </w:r>
      <m:oMath>
        <m:r>
          <m:rPr>
            <m:sty m:val="bi"/>
          </m:rPr>
          <w:rPr>
            <w:rFonts w:ascii="Cambria Math" w:eastAsiaTheme="minorEastAsia" w:hAnsi="Cambria Math"/>
          </w:rPr>
          <m:t>a→h</m:t>
        </m:r>
      </m:oMath>
    </w:p>
    <w:p w:rsidR="00665B1F" w:rsidRPr="00182E23" w:rsidRDefault="00665B1F" w:rsidP="00F51EF7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a,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NxM</m:t>
              </m:r>
            </m:sup>
          </m:sSup>
        </m:oMath>
      </m:oMathPara>
    </w:p>
    <w:p w:rsidR="00F51EF7" w:rsidRDefault="00F51EF7" w:rsidP="00F51EF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:rsidR="00F51EF7" w:rsidRPr="00182E23" w:rsidRDefault="00182E23" w:rsidP="00F51EF7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Ta</m:t>
          </m:r>
        </m:oMath>
      </m:oMathPara>
    </w:p>
    <w:p w:rsidR="00182E23" w:rsidRDefault="00182E23" w:rsidP="00182E23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:rsidR="00182E23" w:rsidRDefault="00182E23" w:rsidP="00662BD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NxM</m:t>
              </m:r>
            </m:sup>
          </m:sSup>
        </m:oMath>
      </m:oMathPara>
    </w:p>
    <w:p w:rsidR="00182E23" w:rsidRDefault="00662BD4" w:rsidP="00182E23">
      <w:pPr>
        <w:bidi w:val="0"/>
        <w:rPr>
          <w:rFonts w:eastAsiaTheme="minorEastAsia"/>
        </w:rPr>
      </w:pPr>
      <w:r>
        <w:rPr>
          <w:rFonts w:eastAsiaTheme="minorEastAsia"/>
        </w:rPr>
        <w:t>So</w:t>
      </w:r>
    </w:p>
    <w:p w:rsidR="00662BD4" w:rsidRPr="00662BD4" w:rsidRDefault="0056125D" w:rsidP="00662BD4">
      <w:pPr>
        <w:bidi w:val="0"/>
        <w:rPr>
          <w:rFonts w:eastAsiaTheme="minorEastAsia"/>
          <w:b/>
          <w:b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1=v</m:t>
          </m:r>
        </m:oMath>
      </m:oMathPara>
    </w:p>
    <w:p w:rsidR="00662BD4" w:rsidRDefault="00662BD4" w:rsidP="00662BD4">
      <w:pPr>
        <w:bidi w:val="0"/>
        <w:rPr>
          <w:rFonts w:eastAsiaTheme="minorEastAsia"/>
        </w:rPr>
      </w:pPr>
      <w:r>
        <w:rPr>
          <w:rFonts w:eastAsiaTheme="minorEastAsia"/>
        </w:rPr>
        <w:t>Adding this to our previous constraints gives us:</w:t>
      </w:r>
    </w:p>
    <w:p w:rsidR="000F4D9E" w:rsidRDefault="0056125D" w:rsidP="000F4D9E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M+1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δ</m:t>
              </m:r>
            </m:e>
          </m:func>
        </m:oMath>
      </m:oMathPara>
    </w:p>
    <w:p w:rsidR="000F4D9E" w:rsidRPr="000F4D9E" w:rsidRDefault="000F4D9E" w:rsidP="000F4D9E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0F4D9E" w:rsidRDefault="000F4D9E" w:rsidP="000F4D9E">
      <w:pPr>
        <w:bidi w:val="0"/>
        <w:rPr>
          <w:rFonts w:eastAsiaTheme="minorEastAsia"/>
        </w:rPr>
      </w:pPr>
      <w:r w:rsidRPr="000F4D9E">
        <w:rPr>
          <w:rFonts w:eastAsiaTheme="minorEastAsia"/>
        </w:rPr>
        <w:t>Q.E.D.</w:t>
      </w:r>
    </w:p>
    <w:p w:rsidR="0002312C" w:rsidRDefault="004E5C1B" w:rsidP="004E5C1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C81986" w:rsidRDefault="00C81986" w:rsidP="00C819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 seen in the figure </w:t>
      </w:r>
      <w:r>
        <w:rPr>
          <w:rFonts w:eastAsiaTheme="minorEastAsia"/>
        </w:rPr>
        <w:t xml:space="preserve">below </w:t>
      </w:r>
      <w:r>
        <w:rPr>
          <w:rFonts w:eastAsiaTheme="minorEastAsia"/>
        </w:rPr>
        <w:t>the constraint on the step response reduces oscillations around zero. The initial N1 was 20. It was reduced to 18 in order to comply with frequency constraints.</w:t>
      </w:r>
    </w:p>
    <w:p w:rsidR="004E5C1B" w:rsidRDefault="004E5C1B" w:rsidP="004E5C1B">
      <w:pPr>
        <w:bidi w:val="0"/>
        <w:rPr>
          <w:rFonts w:eastAsiaTheme="minorEastAsia"/>
        </w:rPr>
      </w:pPr>
      <w:r w:rsidRPr="004E5C1B">
        <w:rPr>
          <w:rFonts w:eastAsiaTheme="minorEastAsia"/>
          <w:noProof/>
        </w:rPr>
        <w:drawing>
          <wp:inline distT="0" distB="0" distL="0" distR="0">
            <wp:extent cx="5274310" cy="39557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5D" w:rsidRDefault="0056125D" w:rsidP="004E5C1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42C7F">
        <w:rPr>
          <w:rFonts w:eastAsiaTheme="minorEastAsia"/>
        </w:rPr>
        <w:t xml:space="preserve">absolute </w:t>
      </w:r>
      <w:r>
        <w:rPr>
          <w:rFonts w:eastAsiaTheme="minorEastAsia"/>
        </w:rPr>
        <w:t xml:space="preserve">difference for the two step </w:t>
      </w:r>
      <w:r w:rsidR="00C81986">
        <w:rPr>
          <w:rFonts w:eastAsiaTheme="minorEastAsia"/>
        </w:rPr>
        <w:t>responses</w:t>
      </w:r>
      <w:r>
        <w:rPr>
          <w:rFonts w:eastAsiaTheme="minorEastAsia"/>
        </w:rPr>
        <w:t xml:space="preserve"> is:</w:t>
      </w:r>
    </w:p>
    <w:p w:rsidR="00E8499B" w:rsidRDefault="00E8499B" w:rsidP="0056125D">
      <w:pPr>
        <w:bidi w:val="0"/>
        <w:rPr>
          <w:rFonts w:eastAsiaTheme="minorEastAsia"/>
        </w:rPr>
      </w:pPr>
      <w:bookmarkStart w:id="0" w:name="_GoBack"/>
      <w:bookmarkEnd w:id="0"/>
    </w:p>
    <w:p w:rsidR="0056125D" w:rsidRDefault="0056125D" w:rsidP="00E8499B">
      <w:pPr>
        <w:bidi w:val="0"/>
        <w:rPr>
          <w:rFonts w:eastAsiaTheme="minorEastAsia"/>
        </w:rPr>
      </w:pPr>
      <w:r w:rsidRPr="0056125D">
        <w:rPr>
          <w:rFonts w:eastAsiaTheme="minorEastAsia"/>
          <w:noProof/>
        </w:rPr>
        <w:drawing>
          <wp:inline distT="0" distB="0" distL="0" distR="0">
            <wp:extent cx="5274310" cy="39557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5D" w:rsidRDefault="00E8499B" w:rsidP="0056125D">
      <w:pPr>
        <w:bidi w:val="0"/>
        <w:rPr>
          <w:rFonts w:eastAsiaTheme="minorEastAsia"/>
        </w:rPr>
      </w:pPr>
      <w:r>
        <w:rPr>
          <w:rFonts w:eastAsiaTheme="minorEastAsia"/>
        </w:rPr>
        <w:t>As I expected the results in the frequency domain and the impulse response are similar to each other:</w:t>
      </w:r>
    </w:p>
    <w:p w:rsidR="00E8499B" w:rsidRDefault="00E8499B" w:rsidP="00E8499B">
      <w:pPr>
        <w:bidi w:val="0"/>
        <w:rPr>
          <w:rFonts w:eastAsiaTheme="minorEastAsia"/>
        </w:rPr>
      </w:pPr>
      <w:r w:rsidRPr="00E8499B">
        <w:rPr>
          <w:rFonts w:eastAsiaTheme="minorEastAsia"/>
          <w:noProof/>
        </w:rPr>
        <w:drawing>
          <wp:inline distT="0" distB="0" distL="0" distR="0">
            <wp:extent cx="5274310" cy="395573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5D" w:rsidRPr="000F4D9E" w:rsidRDefault="0056125D" w:rsidP="0056125D">
      <w:pPr>
        <w:bidi w:val="0"/>
        <w:rPr>
          <w:rFonts w:eastAsiaTheme="minorEastAsia"/>
        </w:rPr>
      </w:pPr>
    </w:p>
    <w:p w:rsidR="000F4D9E" w:rsidRDefault="000F4D9E" w:rsidP="000F4D9E">
      <w:pPr>
        <w:pStyle w:val="Heading3"/>
        <w:bidi w:val="0"/>
        <w:rPr>
          <w:rFonts w:eastAsiaTheme="minorEastAsia"/>
        </w:rPr>
      </w:pPr>
      <w:r w:rsidRPr="000F4D9E">
        <w:rPr>
          <w:rFonts w:eastAsiaTheme="minorEastAsia"/>
        </w:rPr>
        <w:t>Q9</w:t>
      </w:r>
    </w:p>
    <w:p w:rsidR="0002312C" w:rsidRDefault="0002312C" w:rsidP="0002312C">
      <w:pPr>
        <w:bidi w:val="0"/>
        <w:rPr>
          <w:rFonts w:eastAsiaTheme="minorEastAsia"/>
        </w:rPr>
      </w:pPr>
      <w:r>
        <w:t xml:space="preserve">For the following inequality </w:t>
      </w:r>
      <m:oMath>
        <m:r>
          <m:rPr>
            <m:sty m:val="bi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</w:p>
    <w:p w:rsidR="0002312C" w:rsidRDefault="0002312C" w:rsidP="003B5DD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mxN</m:t>
            </m:r>
          </m:sup>
        </m:sSup>
      </m:oMath>
      <w:r>
        <w:rPr>
          <w:rFonts w:eastAsiaTheme="minorEastAsia"/>
        </w:rPr>
        <w:t xml:space="preserve"> and can be written as column vectors stacked row wise</w:t>
      </w:r>
    </w:p>
    <w:p w:rsidR="0002312C" w:rsidRPr="0002312C" w:rsidRDefault="0002312C" w:rsidP="003B5DD5">
      <w:pPr>
        <w:bidi w:val="0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</w:t>
      </w:r>
      <w:r w:rsidR="009D747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i=1…m</m:t>
        </m:r>
      </m:oMath>
    </w:p>
    <w:p w:rsidR="000F4D9E" w:rsidRDefault="009D747A" w:rsidP="009D747A">
      <w:pPr>
        <w:bidi w:val="0"/>
        <w:rPr>
          <w:rFonts w:eastAsiaTheme="minorEastAsia"/>
        </w:rPr>
      </w:pPr>
      <w:r>
        <w:rPr>
          <w:rFonts w:eastAsiaTheme="minorEastAsia"/>
        </w:rPr>
        <w:t>We will calculate the gradient</w:t>
      </w:r>
      <w:r w:rsidR="0002312C">
        <w:rPr>
          <w:rFonts w:eastAsiaTheme="minorEastAsia"/>
        </w:rPr>
        <w:t xml:space="preserve"> the following barrier function:</w:t>
      </w:r>
    </w:p>
    <w:p w:rsidR="0002312C" w:rsidRPr="0002312C" w:rsidRDefault="0002312C" w:rsidP="003B5DD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lim>
              </m:limLow>
            </m:e>
          </m:nary>
        </m:oMath>
      </m:oMathPara>
    </w:p>
    <w:p w:rsidR="00662BD4" w:rsidRDefault="009D747A" w:rsidP="000F4D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First we shall find the gradient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9D747A" w:rsidRPr="009D747A" w:rsidRDefault="009D747A" w:rsidP="009D747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9D747A" w:rsidRPr="0020771B" w:rsidRDefault="009D747A" w:rsidP="003B5DD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</m:oMath>
      </m:oMathPara>
    </w:p>
    <w:p w:rsidR="0020771B" w:rsidRDefault="0020771B" w:rsidP="0020771B">
      <w:pPr>
        <w:bidi w:val="0"/>
        <w:rPr>
          <w:rFonts w:eastAsiaTheme="minorEastAsia"/>
        </w:rPr>
      </w:pPr>
      <w:r>
        <w:rPr>
          <w:rFonts w:eastAsiaTheme="minorEastAsia"/>
        </w:rPr>
        <w:t>For the Hessian first find</w:t>
      </w:r>
    </w:p>
    <w:p w:rsidR="0020771B" w:rsidRPr="006E7797" w:rsidRDefault="0020771B" w:rsidP="006E7797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E7797" w:rsidRPr="00031ACE" w:rsidRDefault="00031ACE" w:rsidP="003B5DD5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031ACE" w:rsidRDefault="00031ACE" w:rsidP="003B5DD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shall define a diagonal matrix </w:t>
      </w:r>
      <m:oMath>
        <m:r>
          <w:rPr>
            <w:rFonts w:ascii="Cambria Math" w:eastAsiaTheme="minorEastAsia" w:hAnsi="Cambria Math"/>
          </w:rPr>
          <m:t>D=diag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mr>
                </m:m>
              </m:e>
            </m:d>
          </m:e>
        </m:d>
      </m:oMath>
    </w:p>
    <w:p w:rsidR="00031ACE" w:rsidRPr="00031ACE" w:rsidRDefault="00031ACE" w:rsidP="00031ACE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⟹∇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:rsidR="00031ACE" w:rsidRDefault="00031ACE" w:rsidP="00031ACE">
      <w:pPr>
        <w:bidi w:val="0"/>
        <w:rPr>
          <w:rFonts w:eastAsiaTheme="minorEastAsia"/>
        </w:rPr>
      </w:pPr>
    </w:p>
    <w:p w:rsidR="00031ACE" w:rsidRDefault="00031ACE" w:rsidP="00031AC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Q10</w:t>
      </w:r>
    </w:p>
    <w:p w:rsidR="00514C94" w:rsidRDefault="00514C94" w:rsidP="0055725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Primal problem is </w:t>
      </w:r>
    </w:p>
    <w:p w:rsidR="0055725E" w:rsidRDefault="0056125D" w:rsidP="0055725E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  s.t.  </m:t>
          </m:r>
          <m:r>
            <m:rPr>
              <m:sty m:val="bi"/>
            </m:rPr>
            <w:rPr>
              <w:rFonts w:ascii="Cambria Math" w:eastAsiaTheme="minorEastAsia" w:hAnsi="Cambria Math"/>
            </w:rPr>
            <m:t>Ax≤b</m:t>
          </m:r>
        </m:oMath>
      </m:oMathPara>
    </w:p>
    <w:p w:rsidR="00514C94" w:rsidRDefault="00514C94" w:rsidP="00514C94">
      <w:pPr>
        <w:bidi w:val="0"/>
        <w:rPr>
          <w:rFonts w:eastAsiaTheme="minorEastAsia"/>
        </w:rPr>
      </w:pPr>
      <w:r>
        <w:rPr>
          <w:rFonts w:eastAsiaTheme="minorEastAsia"/>
        </w:rPr>
        <w:t>The Dual problem is:</w:t>
      </w:r>
    </w:p>
    <w:p w:rsidR="00514C94" w:rsidRDefault="0056125D" w:rsidP="00E169C4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λ≥0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func>
          <m:r>
            <w:rPr>
              <w:rFonts w:ascii="Cambria Math" w:eastAsiaTheme="minorEastAsia" w:hAnsi="Cambria Math"/>
            </w:rPr>
            <m:t xml:space="preserve">  s.t. 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λ+c=0</m:t>
          </m:r>
        </m:oMath>
      </m:oMathPara>
    </w:p>
    <w:p w:rsidR="00031ACE" w:rsidRDefault="0001263B" w:rsidP="0055725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Langrangian</w:t>
      </w:r>
      <w:proofErr w:type="spellEnd"/>
      <w:r>
        <w:rPr>
          <w:rFonts w:eastAsiaTheme="minorEastAsia"/>
        </w:rPr>
        <w:t xml:space="preserve"> for the problem is:</w:t>
      </w:r>
    </w:p>
    <w:p w:rsidR="0001263B" w:rsidRPr="001D1EC3" w:rsidRDefault="0001263B" w:rsidP="00643B65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Ax-b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</m:oMath>
      </m:oMathPara>
    </w:p>
    <w:p w:rsidR="0055725E" w:rsidRDefault="0055725E" w:rsidP="0055725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prove dual feasibility we need to show that </w:t>
      </w:r>
    </w:p>
    <w:p w:rsidR="0055725E" w:rsidRPr="0055725E" w:rsidRDefault="0056125D" w:rsidP="0055725E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5725E" w:rsidRDefault="0055725E" w:rsidP="0055725E">
      <w:pPr>
        <w:bidi w:val="0"/>
        <w:rPr>
          <w:rFonts w:eastAsiaTheme="minorEastAsia"/>
        </w:rPr>
      </w:pPr>
      <w:r>
        <w:rPr>
          <w:rFonts w:eastAsiaTheme="minorEastAsia"/>
        </w:rPr>
        <w:t>Fulfills the following conditions:</w:t>
      </w:r>
    </w:p>
    <w:p w:rsidR="0055725E" w:rsidRPr="0055725E" w:rsidRDefault="0056125D" w:rsidP="0055725E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:rsidR="0055725E" w:rsidRPr="0055725E" w:rsidRDefault="0055725E" w:rsidP="0055725E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:rsidR="0055725E" w:rsidRDefault="0055725E" w:rsidP="0055725E">
      <w:pPr>
        <w:bidi w:val="0"/>
        <w:rPr>
          <w:rFonts w:eastAsiaTheme="minorEastAsia"/>
        </w:rPr>
      </w:pPr>
    </w:p>
    <w:p w:rsidR="0055725E" w:rsidRDefault="0055725E" w:rsidP="0055725E">
      <w:pPr>
        <w:bidi w:val="0"/>
        <w:rPr>
          <w:rFonts w:eastAsiaTheme="minorEastAsia"/>
        </w:rPr>
      </w:pPr>
      <w:r>
        <w:rPr>
          <w:rFonts w:eastAsiaTheme="minorEastAsia"/>
        </w:rPr>
        <w:t>Proof a:</w:t>
      </w:r>
    </w:p>
    <w:p w:rsidR="0055725E" w:rsidRDefault="0055725E" w:rsidP="0055725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r>
          <w:rPr>
            <w:rFonts w:ascii="Cambria Math" w:eastAsiaTheme="minorEastAsia" w:hAnsi="Cambria Math"/>
          </w:rPr>
          <m:t>t≥0</m:t>
        </m:r>
      </m:oMath>
    </w:p>
    <w:p w:rsidR="0055725E" w:rsidRPr="0055725E" w:rsidRDefault="0056125D" w:rsidP="0055725E">
      <w:pPr>
        <w:bidi w:val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≤0⟹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≥0 ∎</m:t>
          </m:r>
        </m:oMath>
      </m:oMathPara>
    </w:p>
    <w:p w:rsidR="0055725E" w:rsidRDefault="0055725E" w:rsidP="0055725E">
      <w:pPr>
        <w:bidi w:val="0"/>
        <w:rPr>
          <w:rFonts w:eastAsiaTheme="minorEastAsia"/>
        </w:rPr>
      </w:pPr>
    </w:p>
    <w:p w:rsidR="0055725E" w:rsidRDefault="0055725E" w:rsidP="0055725E">
      <w:pPr>
        <w:bidi w:val="0"/>
        <w:rPr>
          <w:rFonts w:eastAsiaTheme="minorEastAsia"/>
        </w:rPr>
      </w:pPr>
      <w:r>
        <w:rPr>
          <w:rFonts w:eastAsiaTheme="minorEastAsia"/>
        </w:rPr>
        <w:t>Proof b:</w:t>
      </w:r>
    </w:p>
    <w:p w:rsidR="00CC257C" w:rsidRPr="00CC257C" w:rsidRDefault="00155B22" w:rsidP="00643B65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(*) </m:t>
          </m:r>
        </m:oMath>
      </m:oMathPara>
    </w:p>
    <w:p w:rsidR="0055725E" w:rsidRPr="0055725E" w:rsidRDefault="0055725E" w:rsidP="0055725E">
      <w:pPr>
        <w:bidi w:val="0"/>
        <w:rPr>
          <w:rFonts w:eastAsiaTheme="minorEastAsia"/>
        </w:rPr>
      </w:pPr>
    </w:p>
    <w:p w:rsidR="0055725E" w:rsidRDefault="0055725E" w:rsidP="001D1EC3">
      <w:pPr>
        <w:bidi w:val="0"/>
        <w:rPr>
          <w:rFonts w:eastAsiaTheme="minorEastAsia"/>
        </w:rPr>
      </w:pPr>
    </w:p>
    <w:p w:rsidR="001D1EC3" w:rsidRDefault="001D1EC3" w:rsidP="0055725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we try minimize centering </w:t>
      </w:r>
      <w:proofErr w:type="gramStart"/>
      <w:r>
        <w:rPr>
          <w:rFonts w:eastAsiaTheme="minorEastAsia"/>
        </w:rPr>
        <w:t xml:space="preserve">problem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:</w:t>
      </w:r>
    </w:p>
    <w:p w:rsidR="001D1EC3" w:rsidRPr="007E1080" w:rsidRDefault="001D1EC3" w:rsidP="001D1EC3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box>
          <m:r>
            <w:rPr>
              <w:rFonts w:ascii="Cambria Math" w:eastAsiaTheme="minorEastAsia" w:hAnsi="Cambria Math"/>
            </w:rPr>
            <m:t>0</m:t>
          </m:r>
        </m:oMath>
      </m:oMathPara>
    </w:p>
    <w:p w:rsidR="007E1080" w:rsidRPr="00CC257C" w:rsidRDefault="007E1080" w:rsidP="00643B6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**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C257C" w:rsidRDefault="00CC257C" w:rsidP="00CC257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we substitute (**) into (*), we get that </w:t>
      </w:r>
    </w:p>
    <w:p w:rsidR="00CC257C" w:rsidRPr="00CC257C" w:rsidRDefault="00CC257C" w:rsidP="007E1080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CC257C" w:rsidRDefault="00CC257C" w:rsidP="00CC257C">
      <w:pPr>
        <w:bidi w:val="0"/>
        <w:rPr>
          <w:rFonts w:eastAsiaTheme="minorEastAsia"/>
        </w:rPr>
      </w:pPr>
      <w:r>
        <w:rPr>
          <w:rFonts w:eastAsiaTheme="minorEastAsia"/>
        </w:rPr>
        <w:t>Q.E.D.</w:t>
      </w:r>
    </w:p>
    <w:p w:rsidR="00CC257C" w:rsidRDefault="00CC257C" w:rsidP="00CC257C">
      <w:pPr>
        <w:bidi w:val="0"/>
        <w:rPr>
          <w:rFonts w:eastAsiaTheme="minorEastAsia"/>
        </w:rPr>
      </w:pPr>
    </w:p>
    <w:p w:rsidR="00396D25" w:rsidRDefault="00396D25" w:rsidP="00396D25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Q11</w:t>
      </w:r>
    </w:p>
    <w:p w:rsidR="00396D25" w:rsidRPr="00E169C4" w:rsidRDefault="00E169C4" w:rsidP="00E169C4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func>
        </m:oMath>
      </m:oMathPara>
    </w:p>
    <w:p w:rsidR="00E169C4" w:rsidRDefault="00E169C4" w:rsidP="00E169C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We are asked to prove that </w:t>
      </w:r>
    </w:p>
    <w:p w:rsidR="00E169C4" w:rsidRPr="00E169C4" w:rsidRDefault="00E169C4" w:rsidP="00555EE0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x</m:t>
                  </m: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m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t</m:t>
              </m:r>
            </m:den>
          </m:f>
        </m:oMath>
      </m:oMathPara>
    </w:p>
    <w:p w:rsidR="00E169C4" w:rsidRDefault="00E169C4" w:rsidP="00E169C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Proof:</w:t>
      </w:r>
    </w:p>
    <w:p w:rsidR="00E169C4" w:rsidRPr="00E169C4" w:rsidRDefault="00555EE0" w:rsidP="00643B65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7E1080" w:rsidRPr="007E1080" w:rsidRDefault="007E1080" w:rsidP="007E1080">
      <w:pPr>
        <w:bidi w:val="0"/>
        <w:rPr>
          <w:rFonts w:eastAsiaTheme="minorEastAsia"/>
        </w:rPr>
      </w:pPr>
    </w:p>
    <w:p w:rsidR="00CC257C" w:rsidRDefault="00222D72" w:rsidP="00222D7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</w:p>
    <w:p w:rsidR="002E461E" w:rsidRDefault="002E461E" w:rsidP="002E461E">
      <w:pPr>
        <w:bidi w:val="0"/>
      </w:pPr>
      <w:r>
        <w:t>Solving the centering problem with the Newton method:</w:t>
      </w:r>
    </w:p>
    <w:p w:rsidR="002E461E" w:rsidRDefault="00D70901" w:rsidP="002E461E">
      <w:pPr>
        <w:bidi w:val="0"/>
      </w:pPr>
      <w:r>
        <w:t>Using the gradient of:</w:t>
      </w:r>
    </w:p>
    <w:p w:rsidR="00D70901" w:rsidRPr="00D70901" w:rsidRDefault="00D70901" w:rsidP="00D70901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tc+∇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D70901" w:rsidRDefault="00D70901" w:rsidP="00D70901">
      <w:pPr>
        <w:bidi w:val="0"/>
        <w:rPr>
          <w:rFonts w:eastAsiaTheme="minorEastAsia"/>
        </w:rPr>
      </w:pPr>
      <w:r>
        <w:rPr>
          <w:rFonts w:eastAsiaTheme="minorEastAsia"/>
        </w:rPr>
        <w:t>And a Hessian of:</w:t>
      </w:r>
    </w:p>
    <w:p w:rsidR="00D70901" w:rsidRPr="00D70901" w:rsidRDefault="00D70901" w:rsidP="00D70901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D70901" w:rsidRPr="00D70901" w:rsidRDefault="00D70901" w:rsidP="00D70901">
      <w:pPr>
        <w:bidi w:val="0"/>
        <w:rPr>
          <w:rFonts w:eastAsiaTheme="minorEastAsia"/>
        </w:rPr>
      </w:pPr>
    </w:p>
    <w:p w:rsidR="00222D72" w:rsidRDefault="00222D72" w:rsidP="00222D7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Q13</w:t>
      </w:r>
    </w:p>
    <w:p w:rsidR="002E461E" w:rsidRDefault="002E461E" w:rsidP="002E461E">
      <w:pPr>
        <w:bidi w:val="0"/>
      </w:pPr>
      <w:r>
        <w:t xml:space="preserve">Phase </w:t>
      </w:r>
      <w:proofErr w:type="gramStart"/>
      <w:r>
        <w:t>I</w:t>
      </w:r>
      <w:proofErr w:type="gramEnd"/>
      <w:r>
        <w:t xml:space="preserve"> problem:</w:t>
      </w:r>
    </w:p>
    <w:p w:rsidR="002E461E" w:rsidRPr="002E461E" w:rsidRDefault="0056125D" w:rsidP="002E461E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,γ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γ 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,γ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E461E" w:rsidRPr="00F217C5" w:rsidRDefault="002E461E" w:rsidP="002E461E">
      <w:pPr>
        <w:bidi w:val="0"/>
      </w:pPr>
      <m:oMathPara>
        <m:oMath>
          <m:r>
            <w:rPr>
              <w:rFonts w:ascii="Cambria Math" w:hAnsi="Cambria Math"/>
            </w:rPr>
            <m:t xml:space="preserve">s.t. </m:t>
          </m:r>
          <m:r>
            <m:rPr>
              <m:sty m:val="bi"/>
            </m:rPr>
            <w:rPr>
              <w:rFonts w:ascii="Cambria Math" w:hAnsi="Cambria Math"/>
            </w:rPr>
            <m:t>Ax-b</m:t>
          </m:r>
          <m:r>
            <w:rPr>
              <w:rFonts w:ascii="Cambria Math" w:hAnsi="Cambria Math"/>
            </w:rPr>
            <m:t>≤γ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F217C5" w:rsidRPr="002E461E" w:rsidRDefault="00F217C5" w:rsidP="00F217C5">
      <w:pPr>
        <w:bidi w:val="0"/>
      </w:pPr>
    </w:p>
    <w:p w:rsidR="000E5409" w:rsidRPr="00C44B78" w:rsidRDefault="000E5409" w:rsidP="00C44B7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find a </w:t>
      </w:r>
      <w:r w:rsidR="002E461E">
        <w:rPr>
          <w:rFonts w:eastAsiaTheme="minorEastAsia"/>
        </w:rPr>
        <w:t xml:space="preserve">feasible point for the Phase one problem we can </w:t>
      </w:r>
      <w:proofErr w:type="gramStart"/>
      <w:r w:rsidR="002E461E">
        <w:rPr>
          <w:rFonts w:eastAsiaTheme="minorEastAsia"/>
        </w:rPr>
        <w:t xml:space="preserve">choose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="002E461E">
        <w:rPr>
          <w:rFonts w:eastAsiaTheme="minorEastAsia"/>
        </w:rPr>
        <w:t xml:space="preserve">. Then make sure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Ax-b</m:t>
        </m:r>
        <m:r>
          <w:rPr>
            <w:rFonts w:ascii="Cambria Math" w:eastAsiaTheme="minorEastAsia" w:hAnsi="Cambria Math"/>
          </w:rPr>
          <m:t>≤γ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 w:rsidR="002E461E">
        <w:rPr>
          <w:rFonts w:eastAsiaTheme="minorEastAsia"/>
        </w:rPr>
        <w:t xml:space="preserve"> choos</w:t>
      </w:r>
      <w:r w:rsidR="00850818">
        <w:rPr>
          <w:rFonts w:eastAsiaTheme="minorEastAsia"/>
        </w:rPr>
        <w:t>e</w:t>
      </w:r>
      <w:r w:rsidR="002E46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eastAsiaTheme="minorEastAsia" w:hAnsi="Cambria Math"/>
          </w:rPr>
          <m:t>+1</m:t>
        </m:r>
      </m:oMath>
    </w:p>
    <w:p w:rsidR="00C44B78" w:rsidRDefault="004F729B" w:rsidP="004F729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stop the solver from going to very large negative values of </w:t>
      </w:r>
      <m:oMath>
        <m:r>
          <w:rPr>
            <w:rFonts w:ascii="Cambria Math" w:eastAsiaTheme="minorEastAsia" w:hAnsi="Cambria Math"/>
          </w:rPr>
          <m:t>gamma</m:t>
        </m:r>
      </m:oMath>
      <w:r>
        <w:rPr>
          <w:rFonts w:eastAsiaTheme="minorEastAsia"/>
        </w:rPr>
        <w:t xml:space="preserve"> and wasting </w:t>
      </w:r>
      <w:r w:rsidR="00FD344F">
        <w:rPr>
          <w:rFonts w:eastAsiaTheme="minorEastAsia"/>
        </w:rPr>
        <w:t>valuable</w:t>
      </w:r>
      <w:r>
        <w:rPr>
          <w:rFonts w:eastAsiaTheme="minorEastAsia"/>
        </w:rPr>
        <w:t xml:space="preserve"> time we add bottom limit to gamma slightly smaller than 0. </w:t>
      </w:r>
    </w:p>
    <w:p w:rsidR="004F729B" w:rsidRPr="002E461E" w:rsidRDefault="004F729B" w:rsidP="004F729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,γ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γ 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,γ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4F729B" w:rsidRPr="00F217C5" w:rsidRDefault="004F729B" w:rsidP="00FD344F">
      <w:pPr>
        <w:bidi w:val="0"/>
      </w:pPr>
      <m:oMathPara>
        <m:oMath>
          <m:r>
            <w:rPr>
              <w:rFonts w:ascii="Cambria Math" w:hAnsi="Cambria Math"/>
            </w:rPr>
            <m:t xml:space="preserve">s.t. </m:t>
          </m:r>
          <m:r>
            <m:rPr>
              <m:sty m:val="bi"/>
            </m:rPr>
            <w:rPr>
              <w:rFonts w:ascii="Cambria Math" w:hAnsi="Cambria Math"/>
            </w:rPr>
            <m:t>Ax-b</m:t>
          </m:r>
          <m:r>
            <w:rPr>
              <w:rFonts w:ascii="Cambria Math" w:hAnsi="Cambria Math"/>
            </w:rPr>
            <m:t>≤γ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F729B" w:rsidRDefault="004F729B" w:rsidP="004F729B">
      <w:pPr>
        <w:bidi w:val="0"/>
        <w:rPr>
          <w:rFonts w:eastAsiaTheme="minorEastAsia"/>
        </w:rPr>
      </w:pPr>
    </w:p>
    <w:p w:rsidR="00C44B78" w:rsidRDefault="00C44B78" w:rsidP="00C44B78">
      <w:pPr>
        <w:bidi w:val="0"/>
        <w:rPr>
          <w:rFonts w:eastAsiaTheme="minorEastAsia"/>
        </w:rPr>
      </w:pPr>
      <w:r>
        <w:rPr>
          <w:rFonts w:eastAsiaTheme="minorEastAsia"/>
        </w:rPr>
        <w:t>For the first problem we get very accurate results:</w:t>
      </w:r>
    </w:p>
    <w:p w:rsidR="00C44B78" w:rsidRDefault="00C44B78" w:rsidP="00C44B78">
      <w:pPr>
        <w:bidi w:val="0"/>
        <w:rPr>
          <w:rFonts w:eastAsiaTheme="minorEastAsia"/>
        </w:rPr>
      </w:pPr>
      <w:r w:rsidRPr="00C44B78">
        <w:rPr>
          <w:rFonts w:eastAsiaTheme="minorEastAsia"/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B78" w:rsidRDefault="00C44B78" w:rsidP="00E8499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a norm difference of: </w:t>
      </w:r>
      <w:r w:rsidR="00E8499B" w:rsidRPr="00E8499B">
        <w:rPr>
          <w:rFonts w:eastAsiaTheme="minorEastAsia"/>
        </w:rPr>
        <w:t>9.7738e-05</w:t>
      </w:r>
    </w:p>
    <w:p w:rsidR="00C44B78" w:rsidRDefault="00C44B78" w:rsidP="00C44B78">
      <w:pPr>
        <w:bidi w:val="0"/>
        <w:rPr>
          <w:rFonts w:eastAsiaTheme="minorEastAsia"/>
        </w:rPr>
      </w:pPr>
    </w:p>
    <w:p w:rsidR="00C44B78" w:rsidRDefault="00C44B78" w:rsidP="00C44B78">
      <w:pPr>
        <w:bidi w:val="0"/>
        <w:rPr>
          <w:rFonts w:eastAsiaTheme="minorEastAsia"/>
        </w:rPr>
      </w:pPr>
      <w:r>
        <w:rPr>
          <w:rFonts w:eastAsiaTheme="minorEastAsia"/>
        </w:rPr>
        <w:t>For the second filter design problem with time constraints we get:</w:t>
      </w:r>
    </w:p>
    <w:p w:rsidR="00922939" w:rsidRDefault="00E8499B" w:rsidP="00922939">
      <w:pPr>
        <w:bidi w:val="0"/>
        <w:rPr>
          <w:rFonts w:eastAsiaTheme="minorEastAsia"/>
        </w:rPr>
      </w:pPr>
      <w:r w:rsidRPr="00E8499B">
        <w:rPr>
          <w:rFonts w:eastAsiaTheme="minorEastAsia"/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939" w:rsidRDefault="00922939" w:rsidP="00FD344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results were </w:t>
      </w:r>
      <w:r w:rsidR="00FD344F">
        <w:rPr>
          <w:rFonts w:eastAsiaTheme="minorEastAsia"/>
        </w:rPr>
        <w:t>also quite accurate</w:t>
      </w:r>
      <w:r>
        <w:rPr>
          <w:rFonts w:eastAsiaTheme="minorEastAsia"/>
        </w:rPr>
        <w:t xml:space="preserve">: </w:t>
      </w:r>
      <w:r w:rsidR="00E8499B" w:rsidRPr="00E8499B">
        <w:rPr>
          <w:rFonts w:eastAsiaTheme="minorEastAsia"/>
        </w:rPr>
        <w:t>4.4430e-06</w:t>
      </w:r>
    </w:p>
    <w:p w:rsidR="00922939" w:rsidRPr="00C44B78" w:rsidRDefault="00922939" w:rsidP="00922939">
      <w:pPr>
        <w:bidi w:val="0"/>
        <w:rPr>
          <w:rFonts w:eastAsiaTheme="minorEastAsia"/>
        </w:rPr>
      </w:pPr>
    </w:p>
    <w:sectPr w:rsidR="00922939" w:rsidRPr="00C44B78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75F97"/>
    <w:multiLevelType w:val="hybridMultilevel"/>
    <w:tmpl w:val="ACA49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5"/>
    <w:rsid w:val="0001263B"/>
    <w:rsid w:val="000151D9"/>
    <w:rsid w:val="00016F73"/>
    <w:rsid w:val="0002312C"/>
    <w:rsid w:val="00027174"/>
    <w:rsid w:val="00031ACE"/>
    <w:rsid w:val="00044160"/>
    <w:rsid w:val="0008271D"/>
    <w:rsid w:val="00086824"/>
    <w:rsid w:val="000978F1"/>
    <w:rsid w:val="000A1502"/>
    <w:rsid w:val="000C5B8B"/>
    <w:rsid w:val="000D52FC"/>
    <w:rsid w:val="000E5409"/>
    <w:rsid w:val="000F31A9"/>
    <w:rsid w:val="000F4D9E"/>
    <w:rsid w:val="001123A0"/>
    <w:rsid w:val="001160F7"/>
    <w:rsid w:val="00134036"/>
    <w:rsid w:val="00155B22"/>
    <w:rsid w:val="00156B8A"/>
    <w:rsid w:val="00182E23"/>
    <w:rsid w:val="001A3278"/>
    <w:rsid w:val="001B2F16"/>
    <w:rsid w:val="001B666F"/>
    <w:rsid w:val="001D1EC3"/>
    <w:rsid w:val="00201609"/>
    <w:rsid w:val="0020771B"/>
    <w:rsid w:val="0021738B"/>
    <w:rsid w:val="002173FE"/>
    <w:rsid w:val="00222D72"/>
    <w:rsid w:val="00226CE4"/>
    <w:rsid w:val="002579E2"/>
    <w:rsid w:val="002605EF"/>
    <w:rsid w:val="002B111C"/>
    <w:rsid w:val="002E461E"/>
    <w:rsid w:val="002F528F"/>
    <w:rsid w:val="00330159"/>
    <w:rsid w:val="00330F50"/>
    <w:rsid w:val="00375CCF"/>
    <w:rsid w:val="00381DF3"/>
    <w:rsid w:val="00396D25"/>
    <w:rsid w:val="003B5DD5"/>
    <w:rsid w:val="003C0A7D"/>
    <w:rsid w:val="003D041C"/>
    <w:rsid w:val="003E4891"/>
    <w:rsid w:val="00404FE6"/>
    <w:rsid w:val="00432BA3"/>
    <w:rsid w:val="00435658"/>
    <w:rsid w:val="00453D1D"/>
    <w:rsid w:val="00474ED5"/>
    <w:rsid w:val="00484B07"/>
    <w:rsid w:val="004971F6"/>
    <w:rsid w:val="004E5C1B"/>
    <w:rsid w:val="004E6A19"/>
    <w:rsid w:val="004F2B33"/>
    <w:rsid w:val="004F5D25"/>
    <w:rsid w:val="004F729B"/>
    <w:rsid w:val="005123B4"/>
    <w:rsid w:val="00514C94"/>
    <w:rsid w:val="005219D6"/>
    <w:rsid w:val="00522603"/>
    <w:rsid w:val="00542C7F"/>
    <w:rsid w:val="005477B7"/>
    <w:rsid w:val="00555EE0"/>
    <w:rsid w:val="0055725E"/>
    <w:rsid w:val="0056125D"/>
    <w:rsid w:val="005648FE"/>
    <w:rsid w:val="00565E48"/>
    <w:rsid w:val="005B5883"/>
    <w:rsid w:val="006027E2"/>
    <w:rsid w:val="00643B65"/>
    <w:rsid w:val="00651390"/>
    <w:rsid w:val="00662BD4"/>
    <w:rsid w:val="00665B1F"/>
    <w:rsid w:val="006A0338"/>
    <w:rsid w:val="006B57EB"/>
    <w:rsid w:val="006D6522"/>
    <w:rsid w:val="006E7797"/>
    <w:rsid w:val="007260FB"/>
    <w:rsid w:val="00734FFB"/>
    <w:rsid w:val="0074096E"/>
    <w:rsid w:val="0075034E"/>
    <w:rsid w:val="0077129E"/>
    <w:rsid w:val="00774691"/>
    <w:rsid w:val="00796F2A"/>
    <w:rsid w:val="007B2C5E"/>
    <w:rsid w:val="007D1CA1"/>
    <w:rsid w:val="007E1080"/>
    <w:rsid w:val="007E7C9E"/>
    <w:rsid w:val="007F7840"/>
    <w:rsid w:val="0082557B"/>
    <w:rsid w:val="008458E1"/>
    <w:rsid w:val="00850818"/>
    <w:rsid w:val="00876C57"/>
    <w:rsid w:val="008A5783"/>
    <w:rsid w:val="008B147A"/>
    <w:rsid w:val="008B6642"/>
    <w:rsid w:val="008D1724"/>
    <w:rsid w:val="008E1453"/>
    <w:rsid w:val="008F285A"/>
    <w:rsid w:val="00913DB1"/>
    <w:rsid w:val="00922939"/>
    <w:rsid w:val="00923857"/>
    <w:rsid w:val="00942640"/>
    <w:rsid w:val="00944C2F"/>
    <w:rsid w:val="00955559"/>
    <w:rsid w:val="009B165F"/>
    <w:rsid w:val="009D149A"/>
    <w:rsid w:val="009D747A"/>
    <w:rsid w:val="009E1938"/>
    <w:rsid w:val="00A1078A"/>
    <w:rsid w:val="00A12703"/>
    <w:rsid w:val="00A53E19"/>
    <w:rsid w:val="00A56985"/>
    <w:rsid w:val="00A93798"/>
    <w:rsid w:val="00AA1A9A"/>
    <w:rsid w:val="00AB11F4"/>
    <w:rsid w:val="00AC098B"/>
    <w:rsid w:val="00B15EC9"/>
    <w:rsid w:val="00B33845"/>
    <w:rsid w:val="00B42925"/>
    <w:rsid w:val="00B51CAD"/>
    <w:rsid w:val="00B5233E"/>
    <w:rsid w:val="00B63E21"/>
    <w:rsid w:val="00B641EE"/>
    <w:rsid w:val="00B702A8"/>
    <w:rsid w:val="00BD69C4"/>
    <w:rsid w:val="00BE3AE6"/>
    <w:rsid w:val="00C03BA8"/>
    <w:rsid w:val="00C06E80"/>
    <w:rsid w:val="00C44B78"/>
    <w:rsid w:val="00C47270"/>
    <w:rsid w:val="00C56F41"/>
    <w:rsid w:val="00C81986"/>
    <w:rsid w:val="00CA395F"/>
    <w:rsid w:val="00CA5363"/>
    <w:rsid w:val="00CB6528"/>
    <w:rsid w:val="00CC257C"/>
    <w:rsid w:val="00CC2AEC"/>
    <w:rsid w:val="00CE3970"/>
    <w:rsid w:val="00CF05E9"/>
    <w:rsid w:val="00D05563"/>
    <w:rsid w:val="00D2262C"/>
    <w:rsid w:val="00D334B0"/>
    <w:rsid w:val="00D41965"/>
    <w:rsid w:val="00D436CA"/>
    <w:rsid w:val="00D70901"/>
    <w:rsid w:val="00D7734A"/>
    <w:rsid w:val="00DD4491"/>
    <w:rsid w:val="00DF2945"/>
    <w:rsid w:val="00DF7048"/>
    <w:rsid w:val="00E169C4"/>
    <w:rsid w:val="00E20E0D"/>
    <w:rsid w:val="00E303B8"/>
    <w:rsid w:val="00E40BAE"/>
    <w:rsid w:val="00E5564F"/>
    <w:rsid w:val="00E65CA7"/>
    <w:rsid w:val="00E8499B"/>
    <w:rsid w:val="00E909A6"/>
    <w:rsid w:val="00EB5CC0"/>
    <w:rsid w:val="00EC5C7E"/>
    <w:rsid w:val="00ED3E4D"/>
    <w:rsid w:val="00ED483E"/>
    <w:rsid w:val="00ED5B4F"/>
    <w:rsid w:val="00EE0368"/>
    <w:rsid w:val="00EE0CEB"/>
    <w:rsid w:val="00F003E2"/>
    <w:rsid w:val="00F06678"/>
    <w:rsid w:val="00F12E69"/>
    <w:rsid w:val="00F144D1"/>
    <w:rsid w:val="00F217C5"/>
    <w:rsid w:val="00F35494"/>
    <w:rsid w:val="00F40807"/>
    <w:rsid w:val="00F51EF7"/>
    <w:rsid w:val="00F650E6"/>
    <w:rsid w:val="00F67E9A"/>
    <w:rsid w:val="00F77308"/>
    <w:rsid w:val="00FB2C1E"/>
    <w:rsid w:val="00FC3260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83199-5AAE-40F6-9416-7DA87E06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678"/>
    <w:rPr>
      <w:color w:val="808080"/>
    </w:rPr>
  </w:style>
  <w:style w:type="paragraph" w:styleId="ListParagraph">
    <w:name w:val="List Paragraph"/>
    <w:basedOn w:val="Normal"/>
    <w:uiPriority w:val="34"/>
    <w:qFormat/>
    <w:rsid w:val="0055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D34E2-4E19-4142-A3EE-D960C63BF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5896</TotalTime>
  <Pages>12</Pages>
  <Words>1066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15</cp:revision>
  <cp:lastPrinted>2015-07-10T21:28:00Z</cp:lastPrinted>
  <dcterms:created xsi:type="dcterms:W3CDTF">2015-07-28T20:43:00Z</dcterms:created>
  <dcterms:modified xsi:type="dcterms:W3CDTF">2015-08-16T19:31:00Z</dcterms:modified>
</cp:coreProperties>
</file>