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BDFA9" w14:textId="77777777" w:rsidR="0062606B" w:rsidRPr="00AD2879" w:rsidRDefault="0062606B" w:rsidP="0062606B">
      <w:pPr>
        <w:spacing w:after="200" w:line="276" w:lineRule="auto"/>
        <w:rPr>
          <w:rFonts w:ascii="Cambria" w:eastAsia="MS Mincho" w:hAnsi="Cambria" w:cs="Times New Roman"/>
          <w:lang w:val="en-US"/>
        </w:rPr>
      </w:pPr>
      <w:r w:rsidRPr="00AD2879">
        <w:rPr>
          <w:rFonts w:ascii="Cambria" w:eastAsia="MS Mincho" w:hAnsi="Cambria" w:cs="Times New Roman"/>
        </w:rPr>
        <w:br/>
      </w:r>
      <w:r w:rsidRPr="00AD2879">
        <w:rPr>
          <w:rFonts w:ascii="Cambria" w:eastAsia="MS Mincho" w:hAnsi="Cambria" w:cs="Times New Roman"/>
        </w:rPr>
        <w:br/>
      </w:r>
      <w:r w:rsidRPr="00AD2879">
        <w:rPr>
          <w:rFonts w:ascii="Cambria" w:eastAsia="MS Mincho" w:hAnsi="Cambria" w:cs="Times New Roman"/>
        </w:rPr>
        <w:br/>
      </w:r>
    </w:p>
    <w:p w14:paraId="68704AD5" w14:textId="03EB8CAD" w:rsidR="0062606B" w:rsidRPr="00AD2879" w:rsidRDefault="0062606B" w:rsidP="0062606B">
      <w:pPr>
        <w:spacing w:after="200" w:line="480" w:lineRule="auto"/>
        <w:jc w:val="center"/>
        <w:rPr>
          <w:rFonts w:ascii="Cambria" w:eastAsia="MS Mincho" w:hAnsi="Cambria" w:cs="Times New Roman"/>
          <w:lang w:val="en-US"/>
        </w:rPr>
      </w:pPr>
      <w:r>
        <w:rPr>
          <w:rFonts w:ascii="Times New Roman" w:eastAsia="MS Mincho" w:hAnsi="Times New Roman" w:cs="Times New Roman"/>
          <w:b/>
          <w:sz w:val="28"/>
        </w:rPr>
        <w:t>Parcial Aplicación Web Modularizada</w:t>
      </w:r>
    </w:p>
    <w:p w14:paraId="36F3B1B5" w14:textId="77777777" w:rsidR="0062606B" w:rsidRPr="00AD2879" w:rsidRDefault="0062606B" w:rsidP="0062606B">
      <w:pPr>
        <w:spacing w:after="200" w:line="276" w:lineRule="auto"/>
        <w:rPr>
          <w:rFonts w:ascii="Cambria" w:eastAsia="MS Mincho" w:hAnsi="Cambria" w:cs="Times New Roman"/>
          <w:lang w:val="en-US"/>
        </w:rPr>
      </w:pPr>
      <w:r w:rsidRPr="00AD2879">
        <w:rPr>
          <w:rFonts w:ascii="Cambria" w:eastAsia="MS Mincho" w:hAnsi="Cambria" w:cs="Times New Roman"/>
        </w:rPr>
        <w:br/>
      </w:r>
    </w:p>
    <w:p w14:paraId="3DF54EE9" w14:textId="77777777" w:rsidR="0062606B" w:rsidRPr="00AD2879" w:rsidRDefault="0062606B" w:rsidP="0062606B">
      <w:pPr>
        <w:spacing w:after="200" w:line="480" w:lineRule="auto"/>
        <w:jc w:val="center"/>
        <w:rPr>
          <w:rFonts w:ascii="Cambria" w:eastAsia="MS Mincho" w:hAnsi="Cambria" w:cs="Times New Roman"/>
          <w:lang w:val="en-US"/>
        </w:rPr>
      </w:pPr>
      <w:r w:rsidRPr="00AD2879">
        <w:rPr>
          <w:rFonts w:ascii="Times New Roman" w:eastAsia="MS Mincho" w:hAnsi="Times New Roman" w:cs="Times New Roman"/>
          <w:sz w:val="24"/>
        </w:rPr>
        <w:t>Yonathan Alberto Cruz Díaz</w:t>
      </w:r>
    </w:p>
    <w:p w14:paraId="06E1188A" w14:textId="15FB90B1" w:rsidR="0062606B" w:rsidRDefault="0062606B" w:rsidP="0062606B">
      <w:pPr>
        <w:spacing w:after="200" w:line="480" w:lineRule="auto"/>
        <w:jc w:val="center"/>
        <w:rPr>
          <w:rFonts w:ascii="Times New Roman" w:eastAsia="MS Mincho" w:hAnsi="Times New Roman" w:cs="Times New Roman"/>
          <w:sz w:val="24"/>
        </w:rPr>
      </w:pPr>
      <w:r w:rsidRPr="00AD2879">
        <w:rPr>
          <w:rFonts w:ascii="Times New Roman" w:eastAsia="MS Mincho" w:hAnsi="Times New Roman" w:cs="Times New Roman"/>
          <w:sz w:val="24"/>
        </w:rPr>
        <w:t>Código: 192564</w:t>
      </w:r>
    </w:p>
    <w:p w14:paraId="6EEAA2A6" w14:textId="6668278B" w:rsidR="0062606B" w:rsidRPr="0062606B" w:rsidRDefault="0062606B" w:rsidP="0062606B">
      <w:pPr>
        <w:spacing w:after="200" w:line="480" w:lineRule="auto"/>
        <w:jc w:val="center"/>
        <w:rPr>
          <w:rFonts w:ascii="Times New Roman" w:eastAsia="MS Mincho" w:hAnsi="Times New Roman" w:cs="Times New Roman"/>
          <w:sz w:val="24"/>
          <w:szCs w:val="24"/>
          <w:lang w:val="en-US"/>
        </w:rPr>
      </w:pPr>
      <w:r w:rsidRPr="0062606B">
        <w:rPr>
          <w:rFonts w:ascii="Times New Roman" w:eastAsia="MS Mincho" w:hAnsi="Times New Roman" w:cs="Times New Roman"/>
          <w:sz w:val="24"/>
          <w:szCs w:val="24"/>
          <w:lang w:val="en-US"/>
        </w:rPr>
        <w:t xml:space="preserve">Jefferson </w:t>
      </w:r>
      <w:proofErr w:type="spellStart"/>
      <w:r w:rsidRPr="0062606B">
        <w:rPr>
          <w:rFonts w:ascii="Times New Roman" w:eastAsia="MS Mincho" w:hAnsi="Times New Roman" w:cs="Times New Roman"/>
          <w:sz w:val="24"/>
          <w:szCs w:val="24"/>
          <w:lang w:val="en-US"/>
        </w:rPr>
        <w:t>Estivens</w:t>
      </w:r>
      <w:proofErr w:type="spellEnd"/>
      <w:r w:rsidRPr="0062606B">
        <w:rPr>
          <w:rFonts w:ascii="Times New Roman" w:eastAsia="MS Mincho" w:hAnsi="Times New Roman" w:cs="Times New Roman"/>
          <w:sz w:val="24"/>
          <w:szCs w:val="24"/>
          <w:lang w:val="en-US"/>
        </w:rPr>
        <w:t xml:space="preserve"> Claro Ballesteros</w:t>
      </w:r>
    </w:p>
    <w:p w14:paraId="44C1FD73" w14:textId="7F52AC02" w:rsidR="0062606B" w:rsidRPr="0062606B" w:rsidRDefault="0062606B" w:rsidP="0062606B">
      <w:pPr>
        <w:spacing w:after="200" w:line="480" w:lineRule="auto"/>
        <w:jc w:val="center"/>
        <w:rPr>
          <w:rFonts w:ascii="Times New Roman" w:eastAsia="MS Mincho" w:hAnsi="Times New Roman" w:cs="Times New Roman"/>
          <w:sz w:val="24"/>
          <w:szCs w:val="24"/>
          <w:lang w:val="en-US"/>
        </w:rPr>
      </w:pPr>
      <w:r w:rsidRPr="0062606B">
        <w:rPr>
          <w:rFonts w:ascii="Times New Roman" w:eastAsia="MS Mincho" w:hAnsi="Times New Roman" w:cs="Times New Roman"/>
          <w:sz w:val="24"/>
          <w:szCs w:val="24"/>
          <w:lang w:val="en-US"/>
        </w:rPr>
        <w:t>Código: 192596</w:t>
      </w:r>
    </w:p>
    <w:p w14:paraId="04771C16" w14:textId="77777777" w:rsidR="0062606B" w:rsidRPr="00AD2879" w:rsidRDefault="0062606B" w:rsidP="0062606B">
      <w:pPr>
        <w:spacing w:after="200" w:line="276" w:lineRule="auto"/>
        <w:rPr>
          <w:rFonts w:ascii="Cambria" w:eastAsia="MS Mincho" w:hAnsi="Cambria" w:cs="Times New Roman"/>
          <w:lang w:val="en-US"/>
        </w:rPr>
      </w:pPr>
      <w:r w:rsidRPr="00AD2879">
        <w:rPr>
          <w:rFonts w:ascii="Cambria" w:eastAsia="MS Mincho" w:hAnsi="Cambria" w:cs="Times New Roman"/>
        </w:rPr>
        <w:br/>
      </w:r>
    </w:p>
    <w:p w14:paraId="687D2313" w14:textId="77777777" w:rsidR="0062606B" w:rsidRPr="00AD2879" w:rsidRDefault="0062606B" w:rsidP="0062606B">
      <w:pPr>
        <w:spacing w:after="200" w:line="480" w:lineRule="auto"/>
        <w:jc w:val="center"/>
        <w:rPr>
          <w:rFonts w:ascii="Cambria" w:eastAsia="MS Mincho" w:hAnsi="Cambria" w:cs="Times New Roman"/>
          <w:lang w:val="en-US"/>
        </w:rPr>
      </w:pPr>
      <w:r w:rsidRPr="00AD2879">
        <w:rPr>
          <w:rFonts w:ascii="Times New Roman" w:eastAsia="MS Mincho" w:hAnsi="Times New Roman" w:cs="Times New Roman"/>
          <w:sz w:val="24"/>
        </w:rPr>
        <w:t>Universidad Francisco de Paula Santander</w:t>
      </w:r>
    </w:p>
    <w:p w14:paraId="23B77AC1" w14:textId="77777777" w:rsidR="0062606B" w:rsidRPr="00AD2879" w:rsidRDefault="0062606B" w:rsidP="0062606B">
      <w:pPr>
        <w:spacing w:after="200" w:line="480" w:lineRule="auto"/>
        <w:jc w:val="center"/>
        <w:rPr>
          <w:rFonts w:ascii="Cambria" w:eastAsia="MS Mincho" w:hAnsi="Cambria" w:cs="Times New Roman"/>
          <w:lang w:val="en-US"/>
        </w:rPr>
      </w:pPr>
      <w:r w:rsidRPr="00AD2879">
        <w:rPr>
          <w:rFonts w:ascii="Times New Roman" w:eastAsia="MS Mincho" w:hAnsi="Times New Roman" w:cs="Times New Roman"/>
          <w:sz w:val="24"/>
        </w:rPr>
        <w:t>Seccional Ocaña</w:t>
      </w:r>
    </w:p>
    <w:p w14:paraId="50ECF256" w14:textId="77777777" w:rsidR="0062606B" w:rsidRPr="00AD2879" w:rsidRDefault="0062606B" w:rsidP="0062606B">
      <w:pPr>
        <w:spacing w:after="200" w:line="276" w:lineRule="auto"/>
        <w:rPr>
          <w:rFonts w:ascii="Cambria" w:eastAsia="MS Mincho" w:hAnsi="Cambria" w:cs="Times New Roman"/>
          <w:lang w:val="en-US"/>
        </w:rPr>
      </w:pPr>
      <w:r w:rsidRPr="00AD2879">
        <w:rPr>
          <w:rFonts w:ascii="Cambria" w:eastAsia="MS Mincho" w:hAnsi="Cambria" w:cs="Times New Roman"/>
        </w:rPr>
        <w:br/>
      </w:r>
    </w:p>
    <w:p w14:paraId="2D19BE3C" w14:textId="4C6A6E3D" w:rsidR="0062606B" w:rsidRPr="00AD2879" w:rsidRDefault="0062606B" w:rsidP="0062606B">
      <w:pPr>
        <w:spacing w:after="200" w:line="480" w:lineRule="auto"/>
        <w:jc w:val="center"/>
        <w:rPr>
          <w:rFonts w:ascii="Cambria" w:eastAsia="MS Mincho" w:hAnsi="Cambria" w:cs="Times New Roman"/>
          <w:lang w:val="en-US"/>
        </w:rPr>
      </w:pPr>
      <w:r>
        <w:rPr>
          <w:rFonts w:ascii="Times New Roman" w:eastAsia="MS Mincho" w:hAnsi="Times New Roman" w:cs="Times New Roman"/>
          <w:sz w:val="24"/>
        </w:rPr>
        <w:t>Desarrollo de aplicaciones web y sistemas operativos</w:t>
      </w:r>
    </w:p>
    <w:p w14:paraId="6FA1B5AA" w14:textId="31FB6FC4" w:rsidR="0062606B" w:rsidRPr="002C3E32" w:rsidRDefault="0062606B" w:rsidP="0062606B">
      <w:pPr>
        <w:spacing w:after="200" w:line="276" w:lineRule="auto"/>
        <w:jc w:val="center"/>
        <w:rPr>
          <w:rFonts w:ascii="Times New Roman" w:eastAsia="MS Mincho" w:hAnsi="Times New Roman" w:cs="Times New Roman"/>
          <w:sz w:val="24"/>
        </w:rPr>
      </w:pPr>
      <w:r>
        <w:rPr>
          <w:rFonts w:ascii="Times New Roman" w:eastAsia="MS Mincho" w:hAnsi="Times New Roman" w:cs="Times New Roman"/>
          <w:sz w:val="24"/>
        </w:rPr>
        <w:t xml:space="preserve">Profesor Jerson García </w:t>
      </w:r>
    </w:p>
    <w:p w14:paraId="29C31EDD" w14:textId="77777777" w:rsidR="0062606B" w:rsidRPr="00AD2879" w:rsidRDefault="0062606B" w:rsidP="0062606B">
      <w:pPr>
        <w:spacing w:after="200" w:line="276" w:lineRule="auto"/>
        <w:rPr>
          <w:rFonts w:ascii="Cambria" w:eastAsia="MS Mincho" w:hAnsi="Cambria" w:cs="Times New Roman"/>
          <w:lang w:val="en-US"/>
        </w:rPr>
      </w:pPr>
      <w:r w:rsidRPr="00AD2879">
        <w:rPr>
          <w:rFonts w:ascii="Cambria" w:eastAsia="MS Mincho" w:hAnsi="Cambria" w:cs="Times New Roman"/>
        </w:rPr>
        <w:br/>
      </w:r>
    </w:p>
    <w:p w14:paraId="3D83D189" w14:textId="7906165D" w:rsidR="0062606B" w:rsidRPr="00AD2879" w:rsidRDefault="0062606B" w:rsidP="0062606B">
      <w:pPr>
        <w:spacing w:after="200" w:line="480" w:lineRule="auto"/>
        <w:jc w:val="center"/>
        <w:rPr>
          <w:rFonts w:ascii="Cambria" w:eastAsia="MS Mincho" w:hAnsi="Cambria" w:cs="Times New Roman"/>
          <w:lang w:val="en-US"/>
        </w:rPr>
      </w:pPr>
      <w:r w:rsidRPr="00AD2879">
        <w:rPr>
          <w:rFonts w:ascii="Times New Roman" w:eastAsia="MS Mincho" w:hAnsi="Times New Roman" w:cs="Times New Roman"/>
          <w:sz w:val="24"/>
        </w:rPr>
        <w:t>2</w:t>
      </w:r>
      <w:r>
        <w:rPr>
          <w:rFonts w:ascii="Times New Roman" w:eastAsia="MS Mincho" w:hAnsi="Times New Roman" w:cs="Times New Roman"/>
          <w:sz w:val="24"/>
        </w:rPr>
        <w:t>8</w:t>
      </w:r>
      <w:r w:rsidRPr="00AD2879">
        <w:rPr>
          <w:rFonts w:ascii="Times New Roman" w:eastAsia="MS Mincho" w:hAnsi="Times New Roman" w:cs="Times New Roman"/>
          <w:sz w:val="24"/>
        </w:rPr>
        <w:t xml:space="preserve"> de Marzo de 2026</w:t>
      </w:r>
    </w:p>
    <w:p w14:paraId="79AF96D3" w14:textId="77777777" w:rsidR="0062606B" w:rsidRDefault="0062606B" w:rsidP="0062606B"/>
    <w:p w14:paraId="49DF7E23" w14:textId="77777777" w:rsidR="0062606B" w:rsidRDefault="0062606B" w:rsidP="0062606B"/>
    <w:p w14:paraId="23D2F31A" w14:textId="77777777" w:rsidR="0062606B" w:rsidRDefault="0062606B" w:rsidP="0062606B"/>
    <w:p w14:paraId="1B01B678" w14:textId="1DF6E599" w:rsidR="0062606B" w:rsidRDefault="0062606B" w:rsidP="0062606B">
      <w:r>
        <w:t>1. ¿Qué es la modularización?</w:t>
      </w:r>
    </w:p>
    <w:p w14:paraId="2BC1CF8B" w14:textId="77777777" w:rsidR="0062606B" w:rsidRDefault="0062606B" w:rsidP="0062606B">
      <w:r>
        <w:t>La modularización es una técnica de diseño de software que consiste en dividir un sistema en partes más pequeñas llamadas módulos. Cada módulo es independiente, tiene una responsabilidad específica y puede ser desarrollado, probado y mantenido de forma separada del resto de la aplicación.</w:t>
      </w:r>
    </w:p>
    <w:p w14:paraId="4543D8F1" w14:textId="77777777" w:rsidR="0062606B" w:rsidRDefault="0062606B" w:rsidP="0062606B">
      <w:r>
        <w:t>En el contexto de este proyecto, hemos separado la interfaz en fragmentos reutilizables como el encabezado (Header), la barra lateral (Sidebar) y el pie de página (Footer).</w:t>
      </w:r>
    </w:p>
    <w:p w14:paraId="56E68066" w14:textId="77777777" w:rsidR="0062606B" w:rsidRDefault="0062606B" w:rsidP="0062606B">
      <w:r>
        <w:t>2. Importancia de la modularización en el desarrollo web</w:t>
      </w:r>
    </w:p>
    <w:p w14:paraId="63D8A3A4" w14:textId="77777777" w:rsidR="0062606B" w:rsidRDefault="0062606B" w:rsidP="0062606B">
      <w:r>
        <w:t>Implementar una arquitectura modular ofrece diversas ventajas críticas para el desarrollo moderno:</w:t>
      </w:r>
    </w:p>
    <w:p w14:paraId="090ABB93" w14:textId="77777777" w:rsidR="0062606B" w:rsidRDefault="0062606B" w:rsidP="0062606B">
      <w:r>
        <w:t>Mantenibilidad: Si surge un error en el menú de navegación, solo se debe modificar el archivo del módulo correspondiente sin riesgo de afectar la lógica de otras secciones.</w:t>
      </w:r>
    </w:p>
    <w:p w14:paraId="7BCAA694" w14:textId="77777777" w:rsidR="0062606B" w:rsidRDefault="0062606B" w:rsidP="0062606B">
      <w:r>
        <w:t>Reutilización de código: Un mismo componente (como una tarjeta de producto) puede usarse en múltiples vistas sin necesidad de duplicar el código HTML o CSS.</w:t>
      </w:r>
    </w:p>
    <w:p w14:paraId="2865741A" w14:textId="77777777" w:rsidR="0062606B" w:rsidRDefault="0062606B" w:rsidP="0062606B">
      <w:r>
        <w:t>Escalabilidad: Permite que el proyecto crezca de manera organizada. Es más fácil añadir nuevas funcionalidades cuando la base ya está dividida en piezas lógicas.</w:t>
      </w:r>
    </w:p>
    <w:p w14:paraId="5723D87E" w14:textId="77777777" w:rsidR="0062606B" w:rsidRDefault="0062606B" w:rsidP="0062606B">
      <w:r>
        <w:t>Trabajo en equipo: Facilita que varios desarrolladores trabajen en diferentes partes del proyecto simultáneamente sin generar conflictos constantes en los mismos archivos.</w:t>
      </w:r>
    </w:p>
    <w:p w14:paraId="10FE9688" w14:textId="15354BD1" w:rsidR="004B1689" w:rsidRDefault="0062606B" w:rsidP="0062606B">
      <w:r>
        <w:t>Encapsulamiento: Gracias al uso de tecnologías como Shadow DOM en los Web Components, los estilos de un componente no "se filtran" ni afectan al resto de la página, manteniendo la integridad visual.</w:t>
      </w:r>
    </w:p>
    <w:sectPr w:rsidR="004B16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6B"/>
    <w:rsid w:val="004B1689"/>
    <w:rsid w:val="00580F24"/>
    <w:rsid w:val="0062606B"/>
    <w:rsid w:val="009239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FC29"/>
  <w15:chartTrackingRefBased/>
  <w15:docId w15:val="{AFBCE6D4-E265-411A-9220-F204D022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278</Words>
  <Characters>1533</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Yonathan Cruz</dc:creator>
  <cp:keywords/>
  <dc:description/>
  <cp:lastModifiedBy>Yonathan Cruz</cp:lastModifiedBy>
  <cp:revision>1</cp:revision>
  <dcterms:created xsi:type="dcterms:W3CDTF">2026-03-28T06:44:00Z</dcterms:created>
  <dcterms:modified xsi:type="dcterms:W3CDTF">2026-03-28T06:51:00Z</dcterms:modified>
</cp:coreProperties>
</file>