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8336" w14:textId="77777777" w:rsidR="00B13749" w:rsidRDefault="00B13749" w:rsidP="00827077">
      <w:pPr>
        <w:pStyle w:val="ad"/>
        <w:rPr>
          <w:rFonts w:ascii="Arial" w:hAnsi="Arial" w:cs="Arial"/>
          <w:sz w:val="84"/>
          <w:szCs w:val="84"/>
        </w:rPr>
      </w:pPr>
    </w:p>
    <w:p w14:paraId="7D329269" w14:textId="77777777" w:rsidR="00B13749" w:rsidRDefault="00B13749" w:rsidP="00827077">
      <w:pPr>
        <w:pStyle w:val="ad"/>
        <w:rPr>
          <w:rFonts w:ascii="Arial" w:hAnsi="Arial" w:cs="Arial"/>
          <w:sz w:val="84"/>
          <w:szCs w:val="84"/>
        </w:rPr>
      </w:pPr>
    </w:p>
    <w:p w14:paraId="50837A67" w14:textId="553F6C82" w:rsidR="00827077" w:rsidRPr="00827077" w:rsidRDefault="00827077" w:rsidP="00827077">
      <w:pPr>
        <w:pStyle w:val="ad"/>
        <w:rPr>
          <w:rFonts w:ascii="Arial" w:hAnsi="Arial" w:cs="Arial"/>
          <w:sz w:val="84"/>
          <w:szCs w:val="84"/>
        </w:rPr>
      </w:pPr>
      <w:proofErr w:type="spellStart"/>
      <w:r w:rsidRPr="00827077">
        <w:rPr>
          <w:rFonts w:ascii="Arial" w:hAnsi="Arial" w:cs="Arial"/>
          <w:sz w:val="84"/>
          <w:szCs w:val="84"/>
        </w:rPr>
        <w:t>iBrain</w:t>
      </w:r>
      <w:proofErr w:type="spellEnd"/>
    </w:p>
    <w:p w14:paraId="76129E0D" w14:textId="4EF0A686" w:rsidR="00827077" w:rsidRPr="00827077" w:rsidRDefault="00827077" w:rsidP="00827077">
      <w:pPr>
        <w:jc w:val="center"/>
        <w:rPr>
          <w:rFonts w:ascii="Arial" w:hAnsi="Arial" w:cs="Arial"/>
          <w:sz w:val="36"/>
          <w:szCs w:val="36"/>
        </w:rPr>
      </w:pPr>
      <w:r w:rsidRPr="00827077">
        <w:rPr>
          <w:rFonts w:ascii="Arial" w:hAnsi="Arial" w:cs="Arial"/>
          <w:sz w:val="36"/>
          <w:szCs w:val="36"/>
        </w:rPr>
        <w:t xml:space="preserve">A </w:t>
      </w:r>
      <w:proofErr w:type="spellStart"/>
      <w:r w:rsidRPr="00827077">
        <w:rPr>
          <w:rFonts w:ascii="Arial" w:hAnsi="Arial" w:cs="Arial"/>
          <w:sz w:val="36"/>
          <w:szCs w:val="36"/>
        </w:rPr>
        <w:t>multistructural</w:t>
      </w:r>
      <w:proofErr w:type="spellEnd"/>
      <w:r w:rsidRPr="00827077">
        <w:rPr>
          <w:rFonts w:ascii="Arial" w:hAnsi="Arial" w:cs="Arial"/>
          <w:sz w:val="36"/>
          <w:szCs w:val="36"/>
        </w:rPr>
        <w:t xml:space="preserve"> feature neurodegenerative toolbox</w:t>
      </w:r>
    </w:p>
    <w:p w14:paraId="16A82DD2" w14:textId="77777777" w:rsidR="00827077" w:rsidRDefault="00827077" w:rsidP="00827077">
      <w:pPr>
        <w:jc w:val="center"/>
        <w:rPr>
          <w:rFonts w:ascii="Arial" w:hAnsi="Arial" w:cs="Arial"/>
          <w:sz w:val="32"/>
          <w:szCs w:val="32"/>
        </w:rPr>
      </w:pPr>
    </w:p>
    <w:p w14:paraId="14DA913E" w14:textId="0BCEC6AA" w:rsidR="00827077" w:rsidRDefault="00827077" w:rsidP="00827077">
      <w:pPr>
        <w:jc w:val="center"/>
        <w:rPr>
          <w:rFonts w:ascii="Arial" w:hAnsi="Arial" w:cs="Arial"/>
          <w:sz w:val="32"/>
          <w:szCs w:val="32"/>
        </w:rPr>
      </w:pPr>
      <w:r w:rsidRPr="00827077">
        <w:rPr>
          <w:rFonts w:ascii="Arial" w:hAnsi="Arial" w:cs="Arial"/>
          <w:sz w:val="32"/>
          <w:szCs w:val="32"/>
        </w:rPr>
        <w:t xml:space="preserve">Reference Manual for </w:t>
      </w:r>
      <w:proofErr w:type="spellStart"/>
      <w:r w:rsidRPr="00827077">
        <w:rPr>
          <w:rFonts w:ascii="Arial" w:hAnsi="Arial" w:cs="Arial"/>
          <w:sz w:val="32"/>
          <w:szCs w:val="32"/>
        </w:rPr>
        <w:t>iBrain</w:t>
      </w:r>
      <w:proofErr w:type="spellEnd"/>
    </w:p>
    <w:p w14:paraId="708D4862" w14:textId="77777777" w:rsidR="00827077" w:rsidRDefault="00827077" w:rsidP="00827077">
      <w:pPr>
        <w:jc w:val="center"/>
        <w:rPr>
          <w:rFonts w:ascii="Arial" w:hAnsi="Arial" w:cs="Arial"/>
          <w:sz w:val="32"/>
          <w:szCs w:val="32"/>
        </w:rPr>
      </w:pPr>
    </w:p>
    <w:p w14:paraId="73EDFB4E" w14:textId="3FE156E0" w:rsidR="00827077" w:rsidRDefault="00827077" w:rsidP="00827077">
      <w:pPr>
        <w:jc w:val="center"/>
        <w:rPr>
          <w:rFonts w:ascii="Arial" w:hAnsi="Arial" w:cs="Arial"/>
          <w:sz w:val="32"/>
          <w:szCs w:val="32"/>
        </w:rPr>
      </w:pPr>
      <w:r>
        <w:rPr>
          <w:rFonts w:ascii="Arial" w:hAnsi="Arial" w:cs="Arial" w:hint="eastAsia"/>
          <w:sz w:val="32"/>
          <w:szCs w:val="32"/>
        </w:rPr>
        <w:t>J</w:t>
      </w:r>
      <w:r>
        <w:rPr>
          <w:rFonts w:ascii="Arial" w:hAnsi="Arial" w:cs="Arial"/>
          <w:sz w:val="32"/>
          <w:szCs w:val="32"/>
        </w:rPr>
        <w:t>une 2023</w:t>
      </w:r>
    </w:p>
    <w:p w14:paraId="3D3F1158" w14:textId="77777777" w:rsidR="00827077" w:rsidRDefault="00827077" w:rsidP="00827077">
      <w:pPr>
        <w:jc w:val="center"/>
        <w:rPr>
          <w:rFonts w:ascii="Arial" w:hAnsi="Arial" w:cs="Arial"/>
          <w:sz w:val="32"/>
          <w:szCs w:val="32"/>
        </w:rPr>
      </w:pPr>
    </w:p>
    <w:p w14:paraId="235F3386" w14:textId="77777777" w:rsidR="00827077" w:rsidRDefault="00827077" w:rsidP="00827077">
      <w:pPr>
        <w:jc w:val="center"/>
        <w:rPr>
          <w:rFonts w:ascii="Arial" w:hAnsi="Arial" w:cs="Arial"/>
          <w:sz w:val="32"/>
          <w:szCs w:val="32"/>
        </w:rPr>
      </w:pPr>
    </w:p>
    <w:p w14:paraId="71A3C596" w14:textId="77777777" w:rsidR="00827077" w:rsidRDefault="00827077" w:rsidP="00827077">
      <w:pPr>
        <w:jc w:val="center"/>
        <w:rPr>
          <w:rFonts w:ascii="Arial" w:hAnsi="Arial" w:cs="Arial"/>
          <w:sz w:val="32"/>
          <w:szCs w:val="32"/>
        </w:rPr>
      </w:pPr>
    </w:p>
    <w:p w14:paraId="54A9C5F7" w14:textId="77777777" w:rsidR="00827077" w:rsidRDefault="00827077" w:rsidP="00827077">
      <w:pPr>
        <w:jc w:val="center"/>
        <w:rPr>
          <w:rFonts w:ascii="Arial" w:hAnsi="Arial" w:cs="Arial"/>
          <w:sz w:val="32"/>
          <w:szCs w:val="32"/>
        </w:rPr>
      </w:pPr>
    </w:p>
    <w:p w14:paraId="2DA54A65" w14:textId="77777777" w:rsidR="00827077" w:rsidRDefault="00827077" w:rsidP="00827077">
      <w:pPr>
        <w:jc w:val="center"/>
        <w:rPr>
          <w:rFonts w:ascii="Arial" w:hAnsi="Arial" w:cs="Arial"/>
          <w:sz w:val="32"/>
          <w:szCs w:val="32"/>
        </w:rPr>
      </w:pPr>
    </w:p>
    <w:p w14:paraId="3D895E4C" w14:textId="40C82FEC" w:rsidR="00BD758D" w:rsidRDefault="00B13749" w:rsidP="00B13749">
      <w:pPr>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p>
    <w:p w14:paraId="6A99B4AB" w14:textId="77777777" w:rsidR="00BD758D" w:rsidRDefault="00BD758D" w:rsidP="00827077">
      <w:pPr>
        <w:jc w:val="center"/>
        <w:rPr>
          <w:rFonts w:ascii="Arial" w:hAnsi="Arial" w:cs="Arial"/>
          <w:sz w:val="32"/>
          <w:szCs w:val="32"/>
        </w:rPr>
      </w:pPr>
    </w:p>
    <w:p w14:paraId="2BC73D96" w14:textId="77777777" w:rsidR="00BD758D" w:rsidRDefault="00BD758D" w:rsidP="00827077">
      <w:pPr>
        <w:jc w:val="center"/>
        <w:rPr>
          <w:rFonts w:ascii="Arial" w:hAnsi="Arial" w:cs="Arial"/>
          <w:sz w:val="32"/>
          <w:szCs w:val="32"/>
        </w:rPr>
      </w:pPr>
    </w:p>
    <w:p w14:paraId="2C9D5D0F" w14:textId="77777777" w:rsidR="00BD758D" w:rsidRDefault="00BD758D" w:rsidP="00827077">
      <w:pPr>
        <w:jc w:val="center"/>
        <w:rPr>
          <w:rFonts w:ascii="Arial" w:hAnsi="Arial" w:cs="Arial"/>
          <w:sz w:val="32"/>
          <w:szCs w:val="32"/>
        </w:rPr>
      </w:pPr>
    </w:p>
    <w:p w14:paraId="6F7396A0" w14:textId="7845DB15" w:rsidR="00827077" w:rsidRPr="00BD758D" w:rsidRDefault="00BD758D" w:rsidP="00BD758D">
      <w:pPr>
        <w:jc w:val="right"/>
        <w:rPr>
          <w:rFonts w:ascii="Arial" w:hAnsi="Arial" w:cs="Arial"/>
          <w:sz w:val="32"/>
          <w:szCs w:val="32"/>
        </w:rPr>
      </w:pPr>
      <w:r>
        <w:rPr>
          <w:rFonts w:ascii="Arial" w:hAnsi="Arial" w:cs="Arial" w:hint="eastAsia"/>
          <w:sz w:val="32"/>
          <w:szCs w:val="32"/>
        </w:rPr>
        <w:t>B</w:t>
      </w:r>
      <w:r>
        <w:rPr>
          <w:rFonts w:ascii="Arial" w:hAnsi="Arial" w:cs="Arial"/>
          <w:sz w:val="32"/>
          <w:szCs w:val="32"/>
        </w:rPr>
        <w:t>eijing University of Posts And Telecommunications</w:t>
      </w:r>
    </w:p>
    <w:p w14:paraId="377A5A36" w14:textId="51A145AE" w:rsidR="00C75573" w:rsidRPr="00827077" w:rsidRDefault="007603E1" w:rsidP="00C75573">
      <w:pPr>
        <w:pStyle w:val="1"/>
        <w:rPr>
          <w:rFonts w:ascii="Arial" w:hAnsi="Arial" w:cs="Arial"/>
        </w:rPr>
      </w:pPr>
      <w:r>
        <w:rPr>
          <w:rFonts w:ascii="Arial" w:hAnsi="Arial" w:cs="Arial"/>
        </w:rPr>
        <w:lastRenderedPageBreak/>
        <w:t>1.</w:t>
      </w:r>
      <w:r w:rsidR="00C75573" w:rsidRPr="00827077">
        <w:rPr>
          <w:rFonts w:ascii="Arial" w:hAnsi="Arial" w:cs="Arial"/>
        </w:rPr>
        <w:t>Overview</w:t>
      </w:r>
    </w:p>
    <w:p w14:paraId="5EECC74D" w14:textId="33766AB0" w:rsidR="00755BCE" w:rsidRDefault="00755BCE" w:rsidP="0063551A">
      <w:pPr>
        <w:rPr>
          <w:rFonts w:ascii="Arial" w:hAnsi="Arial" w:cs="Arial"/>
        </w:rPr>
      </w:pPr>
      <w:proofErr w:type="spellStart"/>
      <w:r w:rsidRPr="00827077">
        <w:rPr>
          <w:rFonts w:ascii="Arial" w:hAnsi="Arial" w:cs="Arial"/>
        </w:rPr>
        <w:t>iBrain</w:t>
      </w:r>
      <w:proofErr w:type="spellEnd"/>
      <w:r w:rsidRPr="00827077">
        <w:rPr>
          <w:rFonts w:ascii="Arial" w:hAnsi="Arial" w:cs="Arial"/>
        </w:rPr>
        <w:t xml:space="preserve"> toolbox is </w:t>
      </w:r>
      <w:r w:rsidR="0074183A">
        <w:rPr>
          <w:rFonts w:ascii="Arial" w:hAnsi="Arial" w:cs="Arial"/>
        </w:rPr>
        <w:t xml:space="preserve">designed for </w:t>
      </w:r>
      <w:r w:rsidR="00B3175A">
        <w:rPr>
          <w:rFonts w:ascii="Arial" w:hAnsi="Arial" w:cs="Arial"/>
        </w:rPr>
        <w:t xml:space="preserve">multi-scale </w:t>
      </w:r>
      <w:r w:rsidR="0074183A">
        <w:rPr>
          <w:rFonts w:ascii="Arial" w:hAnsi="Arial" w:cs="Arial"/>
        </w:rPr>
        <w:t xml:space="preserve">structural </w:t>
      </w:r>
      <w:r w:rsidR="00B3175A">
        <w:rPr>
          <w:rFonts w:ascii="Arial" w:hAnsi="Arial" w:cs="Arial"/>
        </w:rPr>
        <w:t>feature extraction and report generation for neurodegenerative diseases.</w:t>
      </w:r>
      <w:r w:rsidR="00B3175A">
        <w:rPr>
          <w:rFonts w:ascii="Arial" w:hAnsi="Arial" w:cs="Arial" w:hint="eastAsia"/>
        </w:rPr>
        <w:t xml:space="preserve"> </w:t>
      </w:r>
      <w:r w:rsidR="00B3175A">
        <w:rPr>
          <w:rFonts w:ascii="Arial" w:hAnsi="Arial" w:cs="Arial"/>
        </w:rPr>
        <w:t xml:space="preserve">The toolbox </w:t>
      </w:r>
      <w:r w:rsidR="00C04769">
        <w:rPr>
          <w:rFonts w:ascii="Arial" w:hAnsi="Arial" w:cs="Arial"/>
        </w:rPr>
        <w:t xml:space="preserve">provide simplified GUI and batch script which support </w:t>
      </w:r>
      <w:r w:rsidR="00AE17BC">
        <w:rPr>
          <w:rFonts w:ascii="Arial" w:hAnsi="Arial" w:cs="Arial"/>
        </w:rPr>
        <w:t>subject level brain report from original DICOM or NIFTI T1 image.</w:t>
      </w:r>
      <w:r w:rsidR="002670F7">
        <w:rPr>
          <w:rFonts w:ascii="Arial" w:hAnsi="Arial" w:cs="Arial" w:hint="eastAsia"/>
        </w:rPr>
        <w:t xml:space="preserve"> </w:t>
      </w:r>
      <w:proofErr w:type="spellStart"/>
      <w:r w:rsidR="00C04769">
        <w:rPr>
          <w:rFonts w:ascii="Arial" w:hAnsi="Arial" w:cs="Arial"/>
        </w:rPr>
        <w:t>iBrain</w:t>
      </w:r>
      <w:proofErr w:type="spellEnd"/>
      <w:r w:rsidR="00C04769">
        <w:rPr>
          <w:rFonts w:ascii="Arial" w:hAnsi="Arial" w:cs="Arial"/>
        </w:rPr>
        <w:t xml:space="preserve"> </w:t>
      </w:r>
      <w:r w:rsidR="00B3175A">
        <w:rPr>
          <w:rFonts w:ascii="Arial" w:hAnsi="Arial" w:cs="Arial"/>
        </w:rPr>
        <w:t>is written</w:t>
      </w:r>
      <w:r w:rsidRPr="00827077">
        <w:rPr>
          <w:rFonts w:ascii="Arial" w:hAnsi="Arial" w:cs="Arial"/>
        </w:rPr>
        <w:t xml:space="preserve"> </w:t>
      </w:r>
      <w:r w:rsidR="00B3175A">
        <w:rPr>
          <w:rFonts w:ascii="Arial" w:hAnsi="Arial" w:cs="Arial"/>
        </w:rPr>
        <w:t>by MATLAB</w:t>
      </w:r>
      <w:r w:rsidRPr="00827077">
        <w:rPr>
          <w:rFonts w:ascii="Arial" w:hAnsi="Arial" w:cs="Arial"/>
        </w:rPr>
        <w:t xml:space="preserve"> </w:t>
      </w:r>
      <w:r w:rsidR="00B3175A">
        <w:rPr>
          <w:rFonts w:ascii="Arial" w:hAnsi="Arial" w:cs="Arial"/>
        </w:rPr>
        <w:t>and P</w:t>
      </w:r>
      <w:r w:rsidRPr="00827077">
        <w:rPr>
          <w:rFonts w:ascii="Arial" w:hAnsi="Arial" w:cs="Arial"/>
        </w:rPr>
        <w:t xml:space="preserve">ython </w:t>
      </w:r>
      <w:r w:rsidR="00B3175A">
        <w:rPr>
          <w:rFonts w:ascii="Arial" w:hAnsi="Arial" w:cs="Arial"/>
        </w:rPr>
        <w:t xml:space="preserve">scripts which </w:t>
      </w:r>
      <w:r w:rsidRPr="00827077">
        <w:rPr>
          <w:rFonts w:ascii="Arial" w:hAnsi="Arial" w:cs="Arial"/>
        </w:rPr>
        <w:t xml:space="preserve">can be successfully on Window and </w:t>
      </w:r>
      <w:r w:rsidR="00B3175A">
        <w:rPr>
          <w:rFonts w:ascii="Arial" w:hAnsi="Arial" w:cs="Arial"/>
        </w:rPr>
        <w:t>L</w:t>
      </w:r>
      <w:r w:rsidRPr="00827077">
        <w:rPr>
          <w:rFonts w:ascii="Arial" w:hAnsi="Arial" w:cs="Arial"/>
        </w:rPr>
        <w:t xml:space="preserve">inux operation system. </w:t>
      </w:r>
    </w:p>
    <w:p w14:paraId="328689F2" w14:textId="77777777" w:rsidR="0074183A" w:rsidRDefault="0074183A" w:rsidP="0063551A">
      <w:pPr>
        <w:rPr>
          <w:rFonts w:ascii="Arial" w:hAnsi="Arial" w:cs="Arial"/>
        </w:rPr>
      </w:pPr>
    </w:p>
    <w:p w14:paraId="0C6B4017" w14:textId="52190B7A" w:rsidR="0074183A" w:rsidRPr="0074183A" w:rsidRDefault="0074183A" w:rsidP="0063551A">
      <w:pPr>
        <w:rPr>
          <w:rFonts w:ascii="Arial" w:hAnsi="Arial" w:cs="Arial"/>
        </w:rPr>
      </w:pPr>
      <w:r w:rsidRPr="0074183A">
        <w:rPr>
          <w:rFonts w:ascii="Arial" w:hAnsi="Arial" w:cs="Arial"/>
        </w:rPr>
        <w:t xml:space="preserve">Thank you for using </w:t>
      </w:r>
      <w:proofErr w:type="spellStart"/>
      <w:r>
        <w:rPr>
          <w:rFonts w:ascii="Arial" w:hAnsi="Arial" w:cs="Arial"/>
        </w:rPr>
        <w:t>iBrain</w:t>
      </w:r>
      <w:proofErr w:type="spellEnd"/>
      <w:r w:rsidRPr="0074183A">
        <w:rPr>
          <w:rFonts w:ascii="Arial" w:hAnsi="Arial" w:cs="Arial"/>
        </w:rPr>
        <w:t xml:space="preserve">. When using this package in your publicized work, </w:t>
      </w:r>
      <w:r w:rsidRPr="0074183A">
        <w:rPr>
          <w:rFonts w:ascii="Arial" w:hAnsi="Arial" w:cs="Arial"/>
          <w:b/>
          <w:bCs/>
          <w:color w:val="FF0000"/>
        </w:rPr>
        <w:t xml:space="preserve">PLEASE CITE: </w:t>
      </w:r>
    </w:p>
    <w:p w14:paraId="068710D4" w14:textId="77777777" w:rsidR="0074183A" w:rsidRPr="0074183A" w:rsidRDefault="0074183A" w:rsidP="0063551A">
      <w:pPr>
        <w:rPr>
          <w:rFonts w:ascii="Arial" w:hAnsi="Arial" w:cs="Arial"/>
        </w:rPr>
      </w:pPr>
    </w:p>
    <w:p w14:paraId="3E369C8C" w14:textId="6AE28258" w:rsidR="0074183A" w:rsidRDefault="003A0DE6" w:rsidP="0063551A">
      <w:pPr>
        <w:rPr>
          <w:rFonts w:ascii="Arial" w:hAnsi="Arial" w:cs="Arial"/>
        </w:rPr>
      </w:pPr>
      <w:r w:rsidRPr="003A0DE6">
        <w:rPr>
          <w:rFonts w:ascii="Arial" w:hAnsi="Arial" w:cs="Arial"/>
          <w:highlight w:val="yellow"/>
        </w:rPr>
        <w:t>XXX</w:t>
      </w:r>
      <w:r w:rsidR="0074183A" w:rsidRPr="0074183A">
        <w:rPr>
          <w:rFonts w:ascii="Arial" w:hAnsi="Arial" w:cs="Arial"/>
        </w:rPr>
        <w:t xml:space="preserve"> </w:t>
      </w:r>
    </w:p>
    <w:p w14:paraId="0932AD7F" w14:textId="77777777" w:rsidR="0074183A" w:rsidRDefault="0074183A" w:rsidP="0063551A">
      <w:pPr>
        <w:rPr>
          <w:rFonts w:ascii="Arial" w:hAnsi="Arial" w:cs="Arial"/>
        </w:rPr>
      </w:pPr>
    </w:p>
    <w:p w14:paraId="629F494E" w14:textId="77777777" w:rsidR="0074183A" w:rsidRDefault="0074183A" w:rsidP="0063551A">
      <w:pPr>
        <w:rPr>
          <w:rFonts w:ascii="Arial" w:hAnsi="Arial" w:cs="Arial"/>
        </w:rPr>
      </w:pPr>
    </w:p>
    <w:p w14:paraId="4C9DAE77" w14:textId="77777777" w:rsidR="009F1073" w:rsidRDefault="009F1073" w:rsidP="0063551A">
      <w:pPr>
        <w:rPr>
          <w:rFonts w:ascii="Arial" w:hAnsi="Arial" w:cs="Arial"/>
        </w:rPr>
      </w:pPr>
    </w:p>
    <w:p w14:paraId="6447EE2B" w14:textId="77777777" w:rsidR="009F1073" w:rsidRDefault="009F1073" w:rsidP="0063551A">
      <w:pPr>
        <w:rPr>
          <w:rFonts w:ascii="Arial" w:hAnsi="Arial" w:cs="Arial"/>
        </w:rPr>
      </w:pPr>
    </w:p>
    <w:p w14:paraId="3B974DD2" w14:textId="77777777" w:rsidR="009F1073" w:rsidRDefault="009F1073" w:rsidP="0063551A">
      <w:pPr>
        <w:rPr>
          <w:rFonts w:ascii="Arial" w:hAnsi="Arial" w:cs="Arial"/>
        </w:rPr>
      </w:pPr>
    </w:p>
    <w:p w14:paraId="49873884" w14:textId="77777777" w:rsidR="009F1073" w:rsidRDefault="009F1073" w:rsidP="0063551A">
      <w:pPr>
        <w:rPr>
          <w:rFonts w:ascii="Arial" w:hAnsi="Arial" w:cs="Arial"/>
        </w:rPr>
      </w:pPr>
    </w:p>
    <w:p w14:paraId="2709BFED" w14:textId="77777777" w:rsidR="009F1073" w:rsidRDefault="009F1073" w:rsidP="0063551A">
      <w:pPr>
        <w:rPr>
          <w:rFonts w:ascii="Arial" w:hAnsi="Arial" w:cs="Arial"/>
        </w:rPr>
      </w:pPr>
    </w:p>
    <w:p w14:paraId="05D27155" w14:textId="3691322E" w:rsidR="0074183A" w:rsidRDefault="0074183A" w:rsidP="0063551A">
      <w:pPr>
        <w:rPr>
          <w:rFonts w:ascii="Arial" w:hAnsi="Arial" w:cs="Arial"/>
        </w:rPr>
      </w:pPr>
      <w:r w:rsidRPr="0074183A">
        <w:rPr>
          <w:rFonts w:ascii="Arial" w:hAnsi="Arial" w:cs="Arial"/>
        </w:rPr>
        <w:t xml:space="preserve">Developed by </w:t>
      </w:r>
      <w:r>
        <w:rPr>
          <w:rFonts w:ascii="Arial" w:hAnsi="Arial" w:cs="Arial"/>
        </w:rPr>
        <w:t xml:space="preserve">Kun Zhao, </w:t>
      </w:r>
      <w:proofErr w:type="spellStart"/>
      <w:r>
        <w:rPr>
          <w:rFonts w:ascii="Arial" w:hAnsi="Arial" w:cs="Arial"/>
        </w:rPr>
        <w:t>Yihe</w:t>
      </w:r>
      <w:proofErr w:type="spellEnd"/>
      <w:r>
        <w:rPr>
          <w:rFonts w:ascii="Arial" w:hAnsi="Arial" w:cs="Arial"/>
        </w:rPr>
        <w:t xml:space="preserve"> Zhang,</w:t>
      </w:r>
      <w:r w:rsidRPr="0074183A">
        <w:rPr>
          <w:rFonts w:ascii="Arial" w:hAnsi="Arial" w:cs="Arial"/>
        </w:rPr>
        <w:t xml:space="preserve"> </w:t>
      </w:r>
      <w:proofErr w:type="spellStart"/>
      <w:r>
        <w:rPr>
          <w:rFonts w:ascii="Arial" w:hAnsi="Arial" w:cs="Arial"/>
        </w:rPr>
        <w:t>Hangmin</w:t>
      </w:r>
      <w:proofErr w:type="spellEnd"/>
      <w:r>
        <w:rPr>
          <w:rFonts w:ascii="Arial" w:hAnsi="Arial" w:cs="Arial"/>
        </w:rPr>
        <w:t xml:space="preserve"> Chi</w:t>
      </w:r>
      <w:r w:rsidRPr="0074183A">
        <w:rPr>
          <w:rFonts w:ascii="Arial" w:hAnsi="Arial" w:cs="Arial"/>
        </w:rPr>
        <w:t xml:space="preserve"> </w:t>
      </w:r>
      <w:r>
        <w:rPr>
          <w:rFonts w:ascii="Arial" w:hAnsi="Arial" w:cs="Arial"/>
        </w:rPr>
        <w:t>and Yong Liu</w:t>
      </w:r>
    </w:p>
    <w:p w14:paraId="34B9178C" w14:textId="3BC92F40" w:rsidR="0074183A" w:rsidRDefault="0074183A" w:rsidP="0063551A">
      <w:pPr>
        <w:rPr>
          <w:rFonts w:ascii="Arial" w:hAnsi="Arial" w:cs="Arial"/>
        </w:rPr>
      </w:pPr>
      <w:r w:rsidRPr="0074183A">
        <w:rPr>
          <w:rFonts w:ascii="Arial" w:hAnsi="Arial" w:cs="Arial"/>
        </w:rPr>
        <w:t>Beijing</w:t>
      </w:r>
      <w:r>
        <w:rPr>
          <w:rFonts w:ascii="Arial" w:hAnsi="Arial" w:cs="Arial"/>
        </w:rPr>
        <w:t xml:space="preserve"> </w:t>
      </w:r>
      <w:r w:rsidRPr="0074183A">
        <w:rPr>
          <w:rFonts w:ascii="Arial" w:hAnsi="Arial" w:cs="Arial"/>
        </w:rPr>
        <w:t>University</w:t>
      </w:r>
      <w:r>
        <w:rPr>
          <w:rFonts w:ascii="Arial" w:hAnsi="Arial" w:cs="Arial"/>
        </w:rPr>
        <w:t xml:space="preserve"> of Posts and Telecommunications</w:t>
      </w:r>
      <w:r w:rsidRPr="0074183A">
        <w:rPr>
          <w:rFonts w:ascii="Arial" w:hAnsi="Arial" w:cs="Arial"/>
        </w:rPr>
        <w:t xml:space="preserve">, China </w:t>
      </w:r>
    </w:p>
    <w:p w14:paraId="7D364DA1" w14:textId="77777777" w:rsidR="0074183A" w:rsidRDefault="0074183A" w:rsidP="0063551A">
      <w:pPr>
        <w:rPr>
          <w:rFonts w:ascii="Arial" w:hAnsi="Arial" w:cs="Arial"/>
        </w:rPr>
      </w:pPr>
    </w:p>
    <w:p w14:paraId="67898580" w14:textId="77777777" w:rsidR="009F1073" w:rsidRDefault="009F1073" w:rsidP="0063551A">
      <w:pPr>
        <w:rPr>
          <w:rFonts w:ascii="Arial" w:hAnsi="Arial" w:cs="Arial"/>
        </w:rPr>
      </w:pPr>
    </w:p>
    <w:p w14:paraId="47B1E6C3" w14:textId="77777777" w:rsidR="009F1073" w:rsidRDefault="009F1073" w:rsidP="0063551A">
      <w:pPr>
        <w:rPr>
          <w:rFonts w:ascii="Arial" w:hAnsi="Arial" w:cs="Arial"/>
        </w:rPr>
      </w:pPr>
    </w:p>
    <w:p w14:paraId="767F8362" w14:textId="77777777" w:rsidR="009F1073" w:rsidRDefault="009F1073" w:rsidP="0063551A">
      <w:pPr>
        <w:rPr>
          <w:rFonts w:ascii="Arial" w:hAnsi="Arial" w:cs="Arial"/>
        </w:rPr>
      </w:pPr>
    </w:p>
    <w:p w14:paraId="4EE8AC12" w14:textId="0EEEB417" w:rsidR="0074183A" w:rsidRDefault="0074183A" w:rsidP="0063551A">
      <w:pPr>
        <w:rPr>
          <w:rFonts w:ascii="Arial" w:hAnsi="Arial" w:cs="Arial"/>
        </w:rPr>
      </w:pPr>
      <w:r w:rsidRPr="0074183A">
        <w:rPr>
          <w:rFonts w:ascii="Arial" w:hAnsi="Arial" w:cs="Arial"/>
        </w:rPr>
        <w:t xml:space="preserve">Contact information: </w:t>
      </w:r>
    </w:p>
    <w:p w14:paraId="51E0389F" w14:textId="5FE1FA16" w:rsidR="0074183A" w:rsidRDefault="0074183A" w:rsidP="0063551A">
      <w:pPr>
        <w:rPr>
          <w:rFonts w:ascii="Arial" w:hAnsi="Arial" w:cs="Arial"/>
        </w:rPr>
      </w:pPr>
      <w:r>
        <w:rPr>
          <w:rFonts w:ascii="Arial" w:hAnsi="Arial" w:cs="Arial"/>
        </w:rPr>
        <w:t>Kun Zhao</w:t>
      </w:r>
      <w:r w:rsidRPr="0074183A">
        <w:rPr>
          <w:rFonts w:ascii="Arial" w:hAnsi="Arial" w:cs="Arial"/>
        </w:rPr>
        <w:t xml:space="preserve">: </w:t>
      </w:r>
      <w:hyperlink r:id="rId7" w:history="1">
        <w:r w:rsidRPr="007F3943">
          <w:rPr>
            <w:rStyle w:val="ac"/>
            <w:rFonts w:ascii="Arial" w:hAnsi="Arial" w:cs="Arial"/>
          </w:rPr>
          <w:t>kunzhao@bupt.edu.cn</w:t>
        </w:r>
      </w:hyperlink>
      <w:r w:rsidRPr="0074183A">
        <w:rPr>
          <w:rFonts w:ascii="Arial" w:hAnsi="Arial" w:cs="Arial"/>
        </w:rPr>
        <w:t xml:space="preserve"> </w:t>
      </w:r>
    </w:p>
    <w:p w14:paraId="36DEA3F8" w14:textId="760B4E16" w:rsidR="0074183A" w:rsidRDefault="0074183A" w:rsidP="0063551A">
      <w:pPr>
        <w:rPr>
          <w:rFonts w:ascii="Arial" w:hAnsi="Arial" w:cs="Arial"/>
        </w:rPr>
      </w:pPr>
      <w:proofErr w:type="spellStart"/>
      <w:r>
        <w:rPr>
          <w:rFonts w:ascii="Arial" w:hAnsi="Arial" w:cs="Arial"/>
        </w:rPr>
        <w:t>Yihe</w:t>
      </w:r>
      <w:proofErr w:type="spellEnd"/>
      <w:r>
        <w:rPr>
          <w:rFonts w:ascii="Arial" w:hAnsi="Arial" w:cs="Arial"/>
        </w:rPr>
        <w:t xml:space="preserve"> Zhang</w:t>
      </w:r>
      <w:r w:rsidRPr="0074183A">
        <w:rPr>
          <w:rFonts w:ascii="Arial" w:hAnsi="Arial" w:cs="Arial"/>
        </w:rPr>
        <w:t xml:space="preserve">: </w:t>
      </w:r>
      <w:hyperlink r:id="rId8" w:history="1">
        <w:r w:rsidRPr="007F3943">
          <w:rPr>
            <w:rStyle w:val="ac"/>
            <w:rFonts w:ascii="Arial" w:hAnsi="Arial" w:cs="Arial"/>
          </w:rPr>
          <w:t>yihe.zhang@bupt.edu.cn</w:t>
        </w:r>
      </w:hyperlink>
      <w:r w:rsidRPr="0074183A">
        <w:rPr>
          <w:rFonts w:ascii="Arial" w:hAnsi="Arial" w:cs="Arial"/>
        </w:rPr>
        <w:t xml:space="preserve"> </w:t>
      </w:r>
    </w:p>
    <w:p w14:paraId="0E9284C3" w14:textId="558991D6" w:rsidR="00195409" w:rsidRDefault="009F1073" w:rsidP="0063551A">
      <w:pPr>
        <w:rPr>
          <w:rFonts w:ascii="Arial" w:hAnsi="Arial" w:cs="Arial"/>
        </w:rPr>
      </w:pPr>
      <w:proofErr w:type="spellStart"/>
      <w:r>
        <w:rPr>
          <w:rFonts w:ascii="Arial" w:hAnsi="Arial" w:cs="Arial" w:hint="eastAsia"/>
        </w:rPr>
        <w:t>H</w:t>
      </w:r>
      <w:r>
        <w:rPr>
          <w:rFonts w:ascii="Arial" w:hAnsi="Arial" w:cs="Arial"/>
        </w:rPr>
        <w:t>angmin</w:t>
      </w:r>
      <w:proofErr w:type="spellEnd"/>
      <w:r>
        <w:rPr>
          <w:rFonts w:ascii="Arial" w:hAnsi="Arial" w:cs="Arial"/>
        </w:rPr>
        <w:t xml:space="preserve"> Chi: </w:t>
      </w:r>
      <w:hyperlink r:id="rId9" w:history="1">
        <w:r w:rsidR="00195409" w:rsidRPr="007F3943">
          <w:rPr>
            <w:rStyle w:val="ac"/>
            <w:rFonts w:ascii="Arial" w:hAnsi="Arial" w:cs="Arial"/>
          </w:rPr>
          <w:t>15840023205@163.com</w:t>
        </w:r>
      </w:hyperlink>
    </w:p>
    <w:p w14:paraId="1AD36D17" w14:textId="294299A1" w:rsidR="0074183A" w:rsidRDefault="0074183A" w:rsidP="0063551A">
      <w:pPr>
        <w:rPr>
          <w:rFonts w:ascii="Arial" w:hAnsi="Arial" w:cs="Arial"/>
        </w:rPr>
      </w:pPr>
      <w:r w:rsidRPr="0074183A">
        <w:rPr>
          <w:rFonts w:ascii="Arial" w:hAnsi="Arial" w:cs="Arial"/>
        </w:rPr>
        <w:t xml:space="preserve">Yong </w:t>
      </w:r>
      <w:r>
        <w:rPr>
          <w:rFonts w:ascii="Arial" w:hAnsi="Arial" w:cs="Arial"/>
        </w:rPr>
        <w:t>Liu</w:t>
      </w:r>
      <w:r w:rsidRPr="0074183A">
        <w:rPr>
          <w:rFonts w:ascii="Arial" w:hAnsi="Arial" w:cs="Arial"/>
        </w:rPr>
        <w:t xml:space="preserve">: </w:t>
      </w:r>
      <w:hyperlink r:id="rId10" w:history="1">
        <w:r w:rsidRPr="007F3943">
          <w:rPr>
            <w:rStyle w:val="ac"/>
            <w:rFonts w:ascii="Arial" w:hAnsi="Arial" w:cs="Arial"/>
          </w:rPr>
          <w:t>yong.liu@bupt.edu.cn</w:t>
        </w:r>
      </w:hyperlink>
      <w:r w:rsidRPr="0074183A">
        <w:rPr>
          <w:rFonts w:ascii="Arial" w:hAnsi="Arial" w:cs="Arial"/>
        </w:rPr>
        <w:t xml:space="preserve"> </w:t>
      </w:r>
    </w:p>
    <w:p w14:paraId="527AFD15" w14:textId="77777777" w:rsidR="0074183A" w:rsidRDefault="0074183A" w:rsidP="0063551A">
      <w:pPr>
        <w:rPr>
          <w:rFonts w:ascii="Arial" w:hAnsi="Arial" w:cs="Arial"/>
        </w:rPr>
      </w:pPr>
    </w:p>
    <w:p w14:paraId="7BFD7383" w14:textId="77777777" w:rsidR="009F1073" w:rsidRDefault="009F1073" w:rsidP="0063551A">
      <w:pPr>
        <w:rPr>
          <w:rFonts w:ascii="Arial" w:hAnsi="Arial" w:cs="Arial"/>
        </w:rPr>
      </w:pPr>
    </w:p>
    <w:p w14:paraId="12002F03" w14:textId="77777777" w:rsidR="009F1073" w:rsidRPr="00195409" w:rsidRDefault="009F1073" w:rsidP="0063551A">
      <w:pPr>
        <w:rPr>
          <w:rFonts w:ascii="Arial" w:hAnsi="Arial" w:cs="Arial"/>
        </w:rPr>
      </w:pPr>
    </w:p>
    <w:p w14:paraId="3981D48C" w14:textId="77777777" w:rsidR="009F1073" w:rsidRDefault="009F1073" w:rsidP="0063551A">
      <w:pPr>
        <w:rPr>
          <w:rFonts w:ascii="Arial" w:hAnsi="Arial" w:cs="Arial"/>
        </w:rPr>
      </w:pPr>
    </w:p>
    <w:p w14:paraId="24A5A782" w14:textId="77777777" w:rsidR="009F1073" w:rsidRDefault="009F1073" w:rsidP="0063551A">
      <w:pPr>
        <w:rPr>
          <w:rFonts w:ascii="Arial" w:hAnsi="Arial" w:cs="Arial"/>
        </w:rPr>
      </w:pPr>
    </w:p>
    <w:p w14:paraId="6B299BFA" w14:textId="77777777" w:rsidR="009F1073" w:rsidRDefault="009F1073" w:rsidP="0063551A">
      <w:pPr>
        <w:rPr>
          <w:rFonts w:ascii="Arial" w:hAnsi="Arial" w:cs="Arial"/>
        </w:rPr>
      </w:pPr>
    </w:p>
    <w:p w14:paraId="7A409BC3" w14:textId="77777777" w:rsidR="009F1073" w:rsidRDefault="009F1073" w:rsidP="0063551A">
      <w:pPr>
        <w:rPr>
          <w:rFonts w:ascii="Arial" w:hAnsi="Arial" w:cs="Arial"/>
        </w:rPr>
      </w:pPr>
    </w:p>
    <w:p w14:paraId="11D30205" w14:textId="77777777" w:rsidR="009F1073" w:rsidRDefault="009F1073" w:rsidP="0063551A">
      <w:pPr>
        <w:rPr>
          <w:rFonts w:ascii="Arial" w:hAnsi="Arial" w:cs="Arial"/>
        </w:rPr>
      </w:pPr>
    </w:p>
    <w:p w14:paraId="3438FC26" w14:textId="77777777" w:rsidR="009F1073" w:rsidRDefault="009F1073" w:rsidP="0063551A">
      <w:pPr>
        <w:rPr>
          <w:rFonts w:ascii="Arial" w:hAnsi="Arial" w:cs="Arial"/>
        </w:rPr>
      </w:pPr>
    </w:p>
    <w:p w14:paraId="7C12F7E9" w14:textId="4819D174" w:rsidR="0074183A" w:rsidRPr="0074183A" w:rsidRDefault="0074183A" w:rsidP="0063551A">
      <w:pPr>
        <w:rPr>
          <w:rFonts w:ascii="Arial" w:hAnsi="Arial" w:cs="Arial"/>
        </w:rPr>
      </w:pPr>
      <w:r w:rsidRPr="0074183A">
        <w:rPr>
          <w:rFonts w:ascii="Arial" w:hAnsi="Arial" w:cs="Arial"/>
        </w:rPr>
        <w:t xml:space="preserve">Copyright © 2017 Dr. Yong </w:t>
      </w:r>
      <w:r w:rsidR="00361237">
        <w:rPr>
          <w:rFonts w:ascii="Arial" w:hAnsi="Arial" w:cs="Arial"/>
        </w:rPr>
        <w:t>Liu</w:t>
      </w:r>
      <w:r w:rsidRPr="0074183A">
        <w:rPr>
          <w:rFonts w:ascii="Arial" w:hAnsi="Arial" w:cs="Arial"/>
        </w:rPr>
        <w:t>’s Lab, Beijing University</w:t>
      </w:r>
      <w:r w:rsidR="00361237">
        <w:rPr>
          <w:rFonts w:ascii="Arial" w:hAnsi="Arial" w:cs="Arial"/>
        </w:rPr>
        <w:t xml:space="preserve"> of Posts And Telecommunications</w:t>
      </w:r>
      <w:r w:rsidRPr="0074183A">
        <w:rPr>
          <w:rFonts w:ascii="Arial" w:hAnsi="Arial" w:cs="Arial"/>
        </w:rPr>
        <w:t>, Beijing, China.</w:t>
      </w:r>
    </w:p>
    <w:p w14:paraId="7CF6F9AB" w14:textId="77777777" w:rsidR="0074183A" w:rsidRDefault="0074183A">
      <w:pPr>
        <w:widowControl/>
        <w:jc w:val="left"/>
        <w:rPr>
          <w:rFonts w:ascii="Arial" w:hAnsi="Arial" w:cs="Arial"/>
          <w:b/>
          <w:bCs/>
          <w:kern w:val="44"/>
          <w:sz w:val="44"/>
          <w:szCs w:val="44"/>
        </w:rPr>
      </w:pPr>
      <w:r>
        <w:rPr>
          <w:rFonts w:ascii="Arial" w:hAnsi="Arial" w:cs="Arial"/>
        </w:rPr>
        <w:br w:type="page"/>
      </w:r>
    </w:p>
    <w:p w14:paraId="491A151B" w14:textId="49953AA0" w:rsidR="0063551A" w:rsidRPr="00827077" w:rsidRDefault="007603E1" w:rsidP="00C75573">
      <w:pPr>
        <w:pStyle w:val="1"/>
        <w:rPr>
          <w:rFonts w:ascii="Arial" w:hAnsi="Arial" w:cs="Arial"/>
        </w:rPr>
      </w:pPr>
      <w:r>
        <w:rPr>
          <w:rFonts w:ascii="Arial" w:hAnsi="Arial" w:cs="Arial"/>
        </w:rPr>
        <w:lastRenderedPageBreak/>
        <w:t>2.</w:t>
      </w:r>
      <w:r w:rsidR="00E95722" w:rsidRPr="00827077">
        <w:rPr>
          <w:rFonts w:ascii="Arial" w:hAnsi="Arial" w:cs="Arial"/>
        </w:rPr>
        <w:t>Prerequests</w:t>
      </w:r>
    </w:p>
    <w:p w14:paraId="2F08E5CE" w14:textId="16A801B4" w:rsidR="001E586E" w:rsidRPr="001E586E" w:rsidRDefault="001E586E" w:rsidP="001E586E">
      <w:pPr>
        <w:rPr>
          <w:rFonts w:ascii="Arial" w:hAnsi="Arial" w:cs="Arial"/>
        </w:rPr>
      </w:pPr>
      <w:r w:rsidRPr="001E586E">
        <w:rPr>
          <w:rFonts w:ascii="Arial" w:hAnsi="Arial" w:cs="Arial"/>
        </w:rPr>
        <w:t xml:space="preserve">Getting started to run </w:t>
      </w:r>
      <w:proofErr w:type="spellStart"/>
      <w:r>
        <w:rPr>
          <w:rFonts w:ascii="Arial" w:hAnsi="Arial" w:cs="Arial"/>
        </w:rPr>
        <w:t>iBrain</w:t>
      </w:r>
      <w:proofErr w:type="spellEnd"/>
      <w:r w:rsidRPr="001E586E">
        <w:rPr>
          <w:rFonts w:ascii="Arial" w:hAnsi="Arial" w:cs="Arial"/>
        </w:rPr>
        <w:t xml:space="preserve"> on your computer:</w:t>
      </w:r>
    </w:p>
    <w:p w14:paraId="5157042A" w14:textId="0CD045FE" w:rsidR="001E586E" w:rsidRDefault="001E586E" w:rsidP="001E586E">
      <w:pPr>
        <w:rPr>
          <w:rFonts w:ascii="Arial" w:hAnsi="Arial" w:cs="Arial"/>
        </w:rPr>
      </w:pPr>
      <w:r w:rsidRPr="001E586E">
        <w:rPr>
          <w:rFonts w:ascii="Arial" w:hAnsi="Arial" w:cs="Arial" w:hint="eastAsia"/>
        </w:rPr>
        <w:t>•</w:t>
      </w:r>
      <w:r w:rsidRPr="001E586E">
        <w:rPr>
          <w:rFonts w:ascii="Arial" w:hAnsi="Arial" w:cs="Arial"/>
        </w:rPr>
        <w:t xml:space="preserve"> MATLAB: A high-level numerical mathematics environment developed by MathWorks, Inc. Natick, MA, USA. </w:t>
      </w:r>
      <w:proofErr w:type="spellStart"/>
      <w:r>
        <w:rPr>
          <w:rFonts w:ascii="Arial" w:hAnsi="Arial" w:cs="Arial"/>
        </w:rPr>
        <w:t>iBrain</w:t>
      </w:r>
      <w:proofErr w:type="spellEnd"/>
      <w:r w:rsidRPr="001E586E">
        <w:rPr>
          <w:rFonts w:ascii="Arial" w:hAnsi="Arial" w:cs="Arial"/>
        </w:rPr>
        <w:t xml:space="preserve"> requires MATLAB</w:t>
      </w:r>
      <w:r>
        <w:rPr>
          <w:rFonts w:ascii="Arial" w:hAnsi="Arial" w:cs="Arial"/>
        </w:rPr>
        <w:t xml:space="preserve"> </w:t>
      </w:r>
      <w:r w:rsidRPr="001E586E">
        <w:rPr>
          <w:rFonts w:ascii="Arial" w:hAnsi="Arial" w:cs="Arial"/>
        </w:rPr>
        <w:t>20</w:t>
      </w:r>
      <w:r>
        <w:rPr>
          <w:rFonts w:ascii="Arial" w:hAnsi="Arial" w:cs="Arial"/>
        </w:rPr>
        <w:t>20</w:t>
      </w:r>
      <w:r w:rsidRPr="001E586E">
        <w:rPr>
          <w:rFonts w:ascii="Arial" w:hAnsi="Arial" w:cs="Arial"/>
        </w:rPr>
        <w:t>a or later version.</w:t>
      </w:r>
    </w:p>
    <w:p w14:paraId="269E5E3C" w14:textId="77777777" w:rsidR="00726389" w:rsidRDefault="002075AF" w:rsidP="001E586E">
      <w:pPr>
        <w:rPr>
          <w:rFonts w:ascii="Arial" w:hAnsi="Arial" w:cs="Arial"/>
        </w:rPr>
      </w:pPr>
      <w:r w:rsidRPr="001E586E">
        <w:rPr>
          <w:rFonts w:ascii="Arial" w:hAnsi="Arial" w:cs="Arial" w:hint="eastAsia"/>
        </w:rPr>
        <w:t>•</w:t>
      </w:r>
      <w:r w:rsidRPr="001E586E">
        <w:rPr>
          <w:rFonts w:ascii="Arial" w:hAnsi="Arial" w:cs="Arial"/>
        </w:rPr>
        <w:t xml:space="preserve"> </w:t>
      </w:r>
      <w:r>
        <w:rPr>
          <w:rFonts w:ascii="Arial" w:hAnsi="Arial" w:cs="Arial"/>
        </w:rPr>
        <w:t>DCM2NIIX</w:t>
      </w:r>
      <w:r w:rsidR="002B31B7">
        <w:rPr>
          <w:rFonts w:ascii="Arial" w:hAnsi="Arial" w:cs="Arial"/>
        </w:rPr>
        <w:t>:</w:t>
      </w:r>
      <w:r w:rsidRPr="001E586E">
        <w:rPr>
          <w:rFonts w:ascii="Arial" w:hAnsi="Arial" w:cs="Arial"/>
        </w:rPr>
        <w:t xml:space="preserve"> </w:t>
      </w:r>
      <w:r w:rsidR="00726389" w:rsidRPr="00726389">
        <w:rPr>
          <w:rFonts w:ascii="Arial" w:hAnsi="Arial" w:cs="Arial"/>
        </w:rPr>
        <w:t xml:space="preserve">DCM2NIIX is a utility tool included in </w:t>
      </w:r>
      <w:proofErr w:type="spellStart"/>
      <w:r w:rsidR="00726389" w:rsidRPr="00726389">
        <w:rPr>
          <w:rFonts w:ascii="Arial" w:hAnsi="Arial" w:cs="Arial"/>
        </w:rPr>
        <w:t>MRICronGL</w:t>
      </w:r>
      <w:proofErr w:type="spellEnd"/>
      <w:r w:rsidR="00726389" w:rsidRPr="00726389">
        <w:rPr>
          <w:rFonts w:ascii="Arial" w:hAnsi="Arial" w:cs="Arial"/>
        </w:rPr>
        <w:t xml:space="preserve">, which is a software package used for converting DICOM (Digital Imaging and Communications in Medicine) image files to </w:t>
      </w:r>
      <w:proofErr w:type="spellStart"/>
      <w:r w:rsidR="00726389" w:rsidRPr="00726389">
        <w:rPr>
          <w:rFonts w:ascii="Arial" w:hAnsi="Arial" w:cs="Arial"/>
        </w:rPr>
        <w:t>NIfTI</w:t>
      </w:r>
      <w:proofErr w:type="spellEnd"/>
      <w:r w:rsidR="00726389" w:rsidRPr="00726389">
        <w:rPr>
          <w:rFonts w:ascii="Arial" w:hAnsi="Arial" w:cs="Arial"/>
        </w:rPr>
        <w:t xml:space="preserve"> (Neuroimaging Informatics Technology Initiative) format. </w:t>
      </w:r>
    </w:p>
    <w:p w14:paraId="5C359E14" w14:textId="7A38437E" w:rsidR="00726389" w:rsidRDefault="002075AF" w:rsidP="001E586E">
      <w:pPr>
        <w:rPr>
          <w:rFonts w:ascii="Arial" w:hAnsi="Arial" w:cs="Arial"/>
        </w:rPr>
      </w:pPr>
      <w:r w:rsidRPr="001E586E">
        <w:rPr>
          <w:rFonts w:ascii="Arial" w:hAnsi="Arial" w:cs="Arial" w:hint="eastAsia"/>
        </w:rPr>
        <w:t>•</w:t>
      </w:r>
      <w:r w:rsidRPr="001E586E">
        <w:rPr>
          <w:rFonts w:ascii="Arial" w:hAnsi="Arial" w:cs="Arial"/>
        </w:rPr>
        <w:t xml:space="preserve"> </w:t>
      </w:r>
      <w:r>
        <w:rPr>
          <w:rFonts w:ascii="Arial" w:hAnsi="Arial" w:cs="Arial"/>
        </w:rPr>
        <w:t>NIFTI</w:t>
      </w:r>
      <w:r w:rsidRPr="001E586E">
        <w:rPr>
          <w:rFonts w:ascii="Arial" w:hAnsi="Arial" w:cs="Arial"/>
        </w:rPr>
        <w:t xml:space="preserve"> </w:t>
      </w:r>
      <w:r w:rsidR="00726389" w:rsidRPr="00726389">
        <w:rPr>
          <w:rFonts w:ascii="Arial" w:hAnsi="Arial" w:cs="Arial"/>
        </w:rPr>
        <w:t xml:space="preserve">The NIFTI toolbox allows users to read, write, and manipulate </w:t>
      </w:r>
      <w:proofErr w:type="spellStart"/>
      <w:r w:rsidR="00726389" w:rsidRPr="00726389">
        <w:rPr>
          <w:rFonts w:ascii="Arial" w:hAnsi="Arial" w:cs="Arial"/>
        </w:rPr>
        <w:t>NIfTI</w:t>
      </w:r>
      <w:proofErr w:type="spellEnd"/>
      <w:r w:rsidR="00726389" w:rsidRPr="00726389">
        <w:rPr>
          <w:rFonts w:ascii="Arial" w:hAnsi="Arial" w:cs="Arial"/>
        </w:rPr>
        <w:t xml:space="preserve"> files in MATLAB.</w:t>
      </w:r>
      <w:r w:rsidR="00726389" w:rsidRPr="00726389">
        <w:t xml:space="preserve"> </w:t>
      </w:r>
      <w:r w:rsidR="00726389" w:rsidRPr="00726389">
        <w:rPr>
          <w:rFonts w:ascii="Arial" w:hAnsi="Arial" w:cs="Arial"/>
        </w:rPr>
        <w:t xml:space="preserve">It provides functions for loading </w:t>
      </w:r>
      <w:proofErr w:type="spellStart"/>
      <w:r w:rsidR="00726389" w:rsidRPr="00726389">
        <w:rPr>
          <w:rFonts w:ascii="Arial" w:hAnsi="Arial" w:cs="Arial"/>
        </w:rPr>
        <w:t>NIfTI</w:t>
      </w:r>
      <w:proofErr w:type="spellEnd"/>
      <w:r w:rsidR="00726389" w:rsidRPr="00726389">
        <w:rPr>
          <w:rFonts w:ascii="Arial" w:hAnsi="Arial" w:cs="Arial"/>
        </w:rPr>
        <w:t xml:space="preserve"> images into MATLAB variables, accessing image metadata (such as dimensions, voxel sizes, and data type), and performing various operations on the image data, such as resampling, slicing, and statistical analyses.</w:t>
      </w:r>
    </w:p>
    <w:p w14:paraId="2A4D3E08" w14:textId="738BFB53" w:rsidR="00E95722" w:rsidRDefault="001E586E" w:rsidP="001E586E">
      <w:pPr>
        <w:rPr>
          <w:rFonts w:ascii="Arial" w:hAnsi="Arial" w:cs="Arial"/>
        </w:rPr>
      </w:pPr>
      <w:r w:rsidRPr="001E586E">
        <w:rPr>
          <w:rFonts w:ascii="Arial" w:hAnsi="Arial" w:cs="Arial" w:hint="eastAsia"/>
        </w:rPr>
        <w:t>•</w:t>
      </w:r>
      <w:r w:rsidRPr="001E586E">
        <w:rPr>
          <w:rFonts w:ascii="Arial" w:hAnsi="Arial" w:cs="Arial"/>
        </w:rPr>
        <w:t xml:space="preserve"> SPM12: SPM is freely available to the (neuro) imaging community </w:t>
      </w:r>
      <w:proofErr w:type="spellStart"/>
      <w:r w:rsidRPr="001E586E">
        <w:rPr>
          <w:rFonts w:ascii="Arial" w:hAnsi="Arial" w:cs="Arial"/>
        </w:rPr>
        <w:t>andrepresents</w:t>
      </w:r>
      <w:proofErr w:type="spellEnd"/>
      <w:r w:rsidRPr="001E586E">
        <w:rPr>
          <w:rFonts w:ascii="Arial" w:hAnsi="Arial" w:cs="Arial"/>
        </w:rPr>
        <w:t xml:space="preserve"> the implementation of the theoretical concepts of Statistical Parametric Mapping in a complete analysis package. Given that the names of certain functions in SPM12 are the same as those in </w:t>
      </w:r>
      <w:proofErr w:type="spellStart"/>
      <w:r w:rsidR="00133B3C">
        <w:rPr>
          <w:rFonts w:ascii="Arial" w:hAnsi="Arial" w:cs="Arial"/>
        </w:rPr>
        <w:t>iBrain</w:t>
      </w:r>
      <w:proofErr w:type="spellEnd"/>
      <w:r w:rsidR="00133B3C" w:rsidRPr="001E586E">
        <w:rPr>
          <w:rFonts w:ascii="Arial" w:hAnsi="Arial" w:cs="Arial"/>
        </w:rPr>
        <w:t xml:space="preserve"> </w:t>
      </w:r>
      <w:r w:rsidRPr="001E586E">
        <w:rPr>
          <w:rFonts w:ascii="Arial" w:hAnsi="Arial" w:cs="Arial"/>
        </w:rPr>
        <w:t xml:space="preserve">or MATLAB, we recommend that you add only the path of the home folder of SPM12 when you use </w:t>
      </w:r>
      <w:proofErr w:type="spellStart"/>
      <w:r>
        <w:rPr>
          <w:rFonts w:ascii="Arial" w:hAnsi="Arial" w:cs="Arial"/>
        </w:rPr>
        <w:t>iBrain</w:t>
      </w:r>
      <w:proofErr w:type="spellEnd"/>
      <w:r>
        <w:rPr>
          <w:rFonts w:ascii="Arial" w:hAnsi="Arial" w:cs="Arial"/>
        </w:rPr>
        <w:t>.</w:t>
      </w:r>
    </w:p>
    <w:p w14:paraId="35B01895" w14:textId="2901D984" w:rsidR="00187F95" w:rsidRPr="00187F95" w:rsidRDefault="00187F95" w:rsidP="001E586E">
      <w:pPr>
        <w:rPr>
          <w:rFonts w:ascii="Arial" w:hAnsi="Arial" w:cs="Arial"/>
        </w:rPr>
      </w:pPr>
      <w:r w:rsidRPr="001E586E">
        <w:rPr>
          <w:rFonts w:ascii="Arial" w:hAnsi="Arial" w:cs="Arial" w:hint="eastAsia"/>
        </w:rPr>
        <w:t>•</w:t>
      </w:r>
      <w:r w:rsidRPr="001E586E">
        <w:rPr>
          <w:rFonts w:ascii="Arial" w:hAnsi="Arial" w:cs="Arial"/>
        </w:rPr>
        <w:t xml:space="preserve"> </w:t>
      </w:r>
      <w:r>
        <w:rPr>
          <w:rFonts w:ascii="Arial" w:hAnsi="Arial" w:cs="Arial"/>
        </w:rPr>
        <w:t>CAT12</w:t>
      </w:r>
      <w:r w:rsidRPr="001E586E">
        <w:rPr>
          <w:rFonts w:ascii="Arial" w:hAnsi="Arial" w:cs="Arial"/>
        </w:rPr>
        <w:t xml:space="preserve">: </w:t>
      </w:r>
      <w:r w:rsidR="000B5B7B">
        <w:rPr>
          <w:rFonts w:ascii="Arial" w:hAnsi="Arial" w:cs="Arial"/>
        </w:rPr>
        <w:t>A</w:t>
      </w:r>
      <w:r w:rsidR="000B5B7B" w:rsidRPr="000B5B7B">
        <w:rPr>
          <w:rFonts w:ascii="Arial" w:hAnsi="Arial" w:cs="Arial"/>
        </w:rPr>
        <w:t xml:space="preserve"> comprehensive </w:t>
      </w:r>
      <w:r w:rsidR="000B5B7B">
        <w:rPr>
          <w:rFonts w:ascii="Arial" w:hAnsi="Arial" w:cs="Arial"/>
        </w:rPr>
        <w:t>MATLAB toolbox</w:t>
      </w:r>
      <w:r w:rsidR="000B5B7B" w:rsidRPr="000B5B7B">
        <w:rPr>
          <w:rFonts w:ascii="Arial" w:hAnsi="Arial" w:cs="Arial"/>
        </w:rPr>
        <w:t xml:space="preserve"> specifically designed for the analysis and processing of structural brain MRI data. It provides a range of advanced tools and functions to facilitate voxel-based morphometry (VBM) and other morphometric analyses.</w:t>
      </w:r>
    </w:p>
    <w:p w14:paraId="227249A3" w14:textId="1F6814F4" w:rsidR="002075AF" w:rsidRPr="001E586E" w:rsidRDefault="002075AF" w:rsidP="002075AF">
      <w:pPr>
        <w:rPr>
          <w:rFonts w:ascii="Arial" w:hAnsi="Arial" w:cs="Arial"/>
        </w:rPr>
      </w:pPr>
      <w:r w:rsidRPr="001E586E">
        <w:rPr>
          <w:rFonts w:ascii="Arial" w:hAnsi="Arial" w:cs="Arial" w:hint="eastAsia"/>
        </w:rPr>
        <w:t>•</w:t>
      </w:r>
      <w:r w:rsidRPr="001E586E">
        <w:rPr>
          <w:rFonts w:ascii="Arial" w:hAnsi="Arial" w:cs="Arial"/>
        </w:rPr>
        <w:t xml:space="preserve"> </w:t>
      </w:r>
      <w:r>
        <w:rPr>
          <w:rFonts w:ascii="Arial" w:hAnsi="Arial" w:cs="Arial"/>
        </w:rPr>
        <w:t>Brant</w:t>
      </w:r>
      <w:r w:rsidRPr="001E586E">
        <w:rPr>
          <w:rFonts w:ascii="Arial" w:hAnsi="Arial" w:cs="Arial"/>
        </w:rPr>
        <w:t xml:space="preserve">: </w:t>
      </w:r>
      <w:r w:rsidR="00726389">
        <w:rPr>
          <w:rFonts w:ascii="Arial" w:hAnsi="Arial" w:cs="Arial"/>
        </w:rPr>
        <w:t>A</w:t>
      </w:r>
      <w:r w:rsidR="00726389" w:rsidRPr="00726389">
        <w:rPr>
          <w:rFonts w:ascii="Arial" w:hAnsi="Arial" w:cs="Arial"/>
        </w:rPr>
        <w:t xml:space="preserve"> </w:t>
      </w:r>
      <w:r w:rsidR="00726389">
        <w:rPr>
          <w:rFonts w:ascii="Arial" w:hAnsi="Arial" w:cs="Arial"/>
        </w:rPr>
        <w:t>MATLAB toolbox</w:t>
      </w:r>
      <w:r w:rsidR="00726389" w:rsidRPr="00726389">
        <w:rPr>
          <w:rFonts w:ascii="Arial" w:hAnsi="Arial" w:cs="Arial"/>
        </w:rPr>
        <w:t xml:space="preserve"> designed for the analysis and processing of neuroimaging data. It offers a comprehensive set of tools and functions to facilitate various types of analyses and investigations related to brain connectivity and network properties.</w:t>
      </w:r>
    </w:p>
    <w:p w14:paraId="15B45ACA" w14:textId="77777777" w:rsidR="00726389" w:rsidRDefault="002075AF" w:rsidP="005B6067">
      <w:pPr>
        <w:rPr>
          <w:rFonts w:ascii="Arial" w:hAnsi="Arial" w:cs="Arial"/>
        </w:rPr>
      </w:pPr>
      <w:r w:rsidRPr="001E586E">
        <w:rPr>
          <w:rFonts w:ascii="Arial" w:hAnsi="Arial" w:cs="Arial" w:hint="eastAsia"/>
        </w:rPr>
        <w:t>•</w:t>
      </w:r>
      <w:r w:rsidRPr="001E586E">
        <w:rPr>
          <w:rFonts w:ascii="Arial" w:hAnsi="Arial" w:cs="Arial"/>
        </w:rPr>
        <w:t xml:space="preserve"> </w:t>
      </w:r>
      <w:r>
        <w:rPr>
          <w:rFonts w:ascii="Arial" w:hAnsi="Arial" w:cs="Arial"/>
        </w:rPr>
        <w:t>lib-SVM</w:t>
      </w:r>
      <w:r w:rsidRPr="001E586E">
        <w:rPr>
          <w:rFonts w:ascii="Arial" w:hAnsi="Arial" w:cs="Arial"/>
        </w:rPr>
        <w:t xml:space="preserve">: </w:t>
      </w:r>
      <w:r w:rsidR="00726389">
        <w:rPr>
          <w:rFonts w:ascii="Arial" w:hAnsi="Arial" w:cs="Arial"/>
        </w:rPr>
        <w:t>A</w:t>
      </w:r>
      <w:r w:rsidR="00726389" w:rsidRPr="00726389">
        <w:rPr>
          <w:rFonts w:ascii="Arial" w:hAnsi="Arial" w:cs="Arial"/>
        </w:rPr>
        <w:t xml:space="preserve"> powerful </w:t>
      </w:r>
      <w:r w:rsidR="00726389">
        <w:rPr>
          <w:rFonts w:ascii="Arial" w:hAnsi="Arial" w:cs="Arial"/>
        </w:rPr>
        <w:t>MATLAB toolbox</w:t>
      </w:r>
      <w:r w:rsidR="00726389" w:rsidRPr="00726389">
        <w:rPr>
          <w:rFonts w:ascii="Arial" w:hAnsi="Arial" w:cs="Arial"/>
        </w:rPr>
        <w:t xml:space="preserve"> designed for support vector machine (SVM) classification and regression tasks</w:t>
      </w:r>
    </w:p>
    <w:p w14:paraId="74FCE423" w14:textId="0656D1AB" w:rsidR="005B6067" w:rsidRPr="001E586E" w:rsidRDefault="005B6067" w:rsidP="005B6067">
      <w:pPr>
        <w:rPr>
          <w:rFonts w:ascii="Arial" w:hAnsi="Arial" w:cs="Arial"/>
        </w:rPr>
      </w:pPr>
      <w:r w:rsidRPr="001E586E">
        <w:rPr>
          <w:rFonts w:ascii="Arial" w:hAnsi="Arial" w:cs="Arial" w:hint="eastAsia"/>
        </w:rPr>
        <w:t>•</w:t>
      </w:r>
      <w:r w:rsidRPr="001E586E">
        <w:rPr>
          <w:rFonts w:ascii="Arial" w:hAnsi="Arial" w:cs="Arial"/>
        </w:rPr>
        <w:t xml:space="preserve"> </w:t>
      </w:r>
      <w:r>
        <w:rPr>
          <w:rFonts w:ascii="Arial" w:hAnsi="Arial" w:cs="Arial"/>
        </w:rPr>
        <w:t>Python</w:t>
      </w:r>
      <w:r w:rsidRPr="001E586E">
        <w:rPr>
          <w:rFonts w:ascii="Arial" w:hAnsi="Arial" w:cs="Arial"/>
        </w:rPr>
        <w:t xml:space="preserve">: </w:t>
      </w:r>
      <w:r w:rsidR="001F75F5">
        <w:rPr>
          <w:rFonts w:ascii="Arial" w:hAnsi="Arial" w:cs="Arial"/>
        </w:rPr>
        <w:t xml:space="preserve">A </w:t>
      </w:r>
      <w:r w:rsidR="001F75F5" w:rsidRPr="001F75F5">
        <w:rPr>
          <w:rFonts w:ascii="Arial" w:hAnsi="Arial" w:cs="Arial"/>
        </w:rPr>
        <w:t>high-level programming language known for its simplicity and readability. It is widely used in various domains, including web development, data analysis, artificial intelligence, scientific computing, and automation.</w:t>
      </w:r>
      <w:r w:rsidR="000B5B7B">
        <w:rPr>
          <w:rFonts w:ascii="Arial" w:hAnsi="Arial" w:cs="Arial"/>
        </w:rPr>
        <w:t xml:space="preserve"> </w:t>
      </w:r>
      <w:proofErr w:type="spellStart"/>
      <w:r w:rsidR="000B5B7B">
        <w:rPr>
          <w:rFonts w:ascii="Arial" w:hAnsi="Arial" w:cs="Arial"/>
        </w:rPr>
        <w:t>iBrain</w:t>
      </w:r>
      <w:proofErr w:type="spellEnd"/>
      <w:r w:rsidR="000B5B7B">
        <w:rPr>
          <w:rFonts w:ascii="Arial" w:hAnsi="Arial" w:cs="Arial"/>
        </w:rPr>
        <w:t xml:space="preserve"> also request python toolbox such as </w:t>
      </w:r>
      <w:proofErr w:type="spellStart"/>
      <w:r w:rsidR="000B5B7B">
        <w:rPr>
          <w:rFonts w:ascii="Arial" w:hAnsi="Arial" w:cs="Arial"/>
        </w:rPr>
        <w:t>numpy</w:t>
      </w:r>
      <w:proofErr w:type="spellEnd"/>
      <w:r w:rsidR="000B5B7B">
        <w:rPr>
          <w:rFonts w:ascii="Arial" w:hAnsi="Arial" w:cs="Arial"/>
        </w:rPr>
        <w:t xml:space="preserve">, </w:t>
      </w:r>
      <w:proofErr w:type="spellStart"/>
      <w:r w:rsidR="000B5B7B">
        <w:rPr>
          <w:rFonts w:ascii="Arial" w:hAnsi="Arial" w:cs="Arial"/>
        </w:rPr>
        <w:t>scipy</w:t>
      </w:r>
      <w:proofErr w:type="spellEnd"/>
      <w:r w:rsidR="000B5B7B">
        <w:rPr>
          <w:rFonts w:ascii="Arial" w:hAnsi="Arial" w:cs="Arial"/>
        </w:rPr>
        <w:t xml:space="preserve">, </w:t>
      </w:r>
      <w:proofErr w:type="spellStart"/>
      <w:r w:rsidR="000B5B7B">
        <w:rPr>
          <w:rFonts w:ascii="Arial" w:hAnsi="Arial" w:cs="Arial"/>
        </w:rPr>
        <w:t>nibabel</w:t>
      </w:r>
      <w:proofErr w:type="spellEnd"/>
      <w:r w:rsidR="000B5B7B">
        <w:rPr>
          <w:rFonts w:ascii="Arial" w:hAnsi="Arial" w:cs="Arial"/>
        </w:rPr>
        <w:t xml:space="preserve">, pandas, matplotlib, </w:t>
      </w:r>
      <w:proofErr w:type="spellStart"/>
      <w:r w:rsidR="000B5B7B">
        <w:rPr>
          <w:rFonts w:ascii="Arial" w:hAnsi="Arial" w:cs="Arial"/>
        </w:rPr>
        <w:t>antspy</w:t>
      </w:r>
      <w:proofErr w:type="spellEnd"/>
      <w:r w:rsidR="000B5B7B">
        <w:rPr>
          <w:rFonts w:ascii="Arial" w:hAnsi="Arial" w:cs="Arial"/>
        </w:rPr>
        <w:t xml:space="preserve">, </w:t>
      </w:r>
      <w:proofErr w:type="spellStart"/>
      <w:r w:rsidR="000B5B7B">
        <w:rPr>
          <w:rFonts w:ascii="Arial" w:hAnsi="Arial" w:cs="Arial"/>
        </w:rPr>
        <w:t>argparse</w:t>
      </w:r>
      <w:proofErr w:type="spellEnd"/>
      <w:r w:rsidR="000B5B7B">
        <w:rPr>
          <w:rFonts w:ascii="Arial" w:hAnsi="Arial" w:cs="Arial"/>
        </w:rPr>
        <w:t xml:space="preserve">, </w:t>
      </w:r>
      <w:proofErr w:type="spellStart"/>
      <w:r w:rsidR="000B5B7B">
        <w:rPr>
          <w:rFonts w:ascii="Arial" w:hAnsi="Arial" w:cs="Arial"/>
        </w:rPr>
        <w:t>nilearn</w:t>
      </w:r>
      <w:proofErr w:type="spellEnd"/>
      <w:r w:rsidR="000B5B7B">
        <w:rPr>
          <w:rFonts w:ascii="Arial" w:hAnsi="Arial" w:cs="Arial"/>
        </w:rPr>
        <w:t xml:space="preserve">, docx and </w:t>
      </w:r>
      <w:proofErr w:type="spellStart"/>
      <w:r w:rsidR="000B5B7B">
        <w:rPr>
          <w:rFonts w:ascii="Arial" w:hAnsi="Arial" w:cs="Arial"/>
        </w:rPr>
        <w:t>docxtpl</w:t>
      </w:r>
      <w:proofErr w:type="spellEnd"/>
      <w:r w:rsidR="000B5B7B">
        <w:rPr>
          <w:rFonts w:ascii="Arial" w:hAnsi="Arial" w:cs="Arial"/>
        </w:rPr>
        <w:t>.</w:t>
      </w:r>
    </w:p>
    <w:p w14:paraId="48A1A260" w14:textId="77777777" w:rsidR="005B6067" w:rsidRPr="00EE6F28" w:rsidRDefault="005B6067" w:rsidP="001E586E">
      <w:pPr>
        <w:rPr>
          <w:rFonts w:ascii="Arial" w:hAnsi="Arial" w:cs="Arial"/>
        </w:rPr>
      </w:pPr>
    </w:p>
    <w:p w14:paraId="43133E57" w14:textId="77777777" w:rsidR="00A973ED" w:rsidRDefault="00A973ED">
      <w:pPr>
        <w:widowControl/>
        <w:jc w:val="left"/>
        <w:rPr>
          <w:rFonts w:ascii="Arial" w:hAnsi="Arial" w:cs="Arial"/>
          <w:b/>
          <w:bCs/>
          <w:kern w:val="44"/>
          <w:sz w:val="44"/>
          <w:szCs w:val="44"/>
        </w:rPr>
      </w:pPr>
      <w:r>
        <w:rPr>
          <w:rFonts w:ascii="Arial" w:hAnsi="Arial" w:cs="Arial"/>
        </w:rPr>
        <w:br w:type="page"/>
      </w:r>
    </w:p>
    <w:p w14:paraId="2A2005D4" w14:textId="7B71428E" w:rsidR="00E95722" w:rsidRPr="00827077" w:rsidRDefault="007603E1" w:rsidP="00E95722">
      <w:pPr>
        <w:pStyle w:val="1"/>
        <w:rPr>
          <w:rFonts w:ascii="Arial" w:hAnsi="Arial" w:cs="Arial"/>
        </w:rPr>
      </w:pPr>
      <w:r>
        <w:rPr>
          <w:rFonts w:ascii="Arial" w:hAnsi="Arial" w:cs="Arial"/>
        </w:rPr>
        <w:lastRenderedPageBreak/>
        <w:t>3.</w:t>
      </w:r>
      <w:r w:rsidR="00E95722" w:rsidRPr="00827077">
        <w:rPr>
          <w:rFonts w:ascii="Arial" w:hAnsi="Arial" w:cs="Arial"/>
        </w:rPr>
        <w:t>Installation</w:t>
      </w:r>
    </w:p>
    <w:p w14:paraId="3D31B379" w14:textId="168CCB4D" w:rsidR="005B43A0" w:rsidRDefault="005B43A0" w:rsidP="00A973ED">
      <w:pPr>
        <w:rPr>
          <w:rFonts w:ascii="Arial" w:hAnsi="Arial" w:cs="Arial"/>
        </w:rPr>
      </w:pPr>
      <w:r>
        <w:rPr>
          <w:rFonts w:ascii="Arial" w:hAnsi="Arial" w:cs="Arial" w:hint="eastAsia"/>
        </w:rPr>
        <w:t>S</w:t>
      </w:r>
      <w:r>
        <w:rPr>
          <w:rFonts w:ascii="Arial" w:hAnsi="Arial" w:cs="Arial"/>
        </w:rPr>
        <w:t xml:space="preserve">ince the toolbox is running on the basis of both Python and MATLAB, we recommend you to install anaconda with python 3.6+ version. </w:t>
      </w:r>
      <w:r>
        <w:rPr>
          <w:rFonts w:ascii="Arial" w:hAnsi="Arial" w:cs="Arial" w:hint="eastAsia"/>
        </w:rPr>
        <w:t>Y</w:t>
      </w:r>
      <w:r>
        <w:rPr>
          <w:rFonts w:ascii="Arial" w:hAnsi="Arial" w:cs="Arial"/>
        </w:rPr>
        <w:t xml:space="preserve">ou can download and install Anaconda from the </w:t>
      </w:r>
      <w:r w:rsidR="00166478">
        <w:rPr>
          <w:rFonts w:ascii="Arial" w:hAnsi="Arial" w:cs="Arial"/>
        </w:rPr>
        <w:t>its official</w:t>
      </w:r>
      <w:r>
        <w:rPr>
          <w:rFonts w:ascii="Arial" w:hAnsi="Arial" w:cs="Arial"/>
        </w:rPr>
        <w:t xml:space="preserve"> website:</w:t>
      </w:r>
      <w:r w:rsidR="00166478" w:rsidRPr="00166478">
        <w:t xml:space="preserve"> </w:t>
      </w:r>
      <w:hyperlink r:id="rId11" w:history="1">
        <w:r w:rsidR="00166478" w:rsidRPr="007F3943">
          <w:rPr>
            <w:rStyle w:val="ac"/>
            <w:rFonts w:ascii="Arial" w:hAnsi="Arial" w:cs="Arial"/>
          </w:rPr>
          <w:t>https://www.anaconda.com/</w:t>
        </w:r>
      </w:hyperlink>
    </w:p>
    <w:p w14:paraId="6BA55A19" w14:textId="668AFD5C" w:rsidR="00166478" w:rsidRDefault="00166478" w:rsidP="00A973ED">
      <w:pPr>
        <w:rPr>
          <w:rFonts w:ascii="Arial" w:hAnsi="Arial" w:cs="Arial"/>
        </w:rPr>
      </w:pPr>
      <w:r>
        <w:rPr>
          <w:rFonts w:ascii="Arial" w:hAnsi="Arial" w:cs="Arial" w:hint="eastAsia"/>
        </w:rPr>
        <w:t>A</w:t>
      </w:r>
      <w:r>
        <w:rPr>
          <w:rFonts w:ascii="Arial" w:hAnsi="Arial" w:cs="Arial"/>
        </w:rPr>
        <w:t>fter successfully download anaconda, you need to set environment path for anaconda and python</w:t>
      </w:r>
      <w:r w:rsidR="00C276C2">
        <w:rPr>
          <w:rFonts w:ascii="Arial" w:hAnsi="Arial" w:cs="Arial"/>
        </w:rPr>
        <w:t>. As</w:t>
      </w:r>
      <w:r>
        <w:rPr>
          <w:rFonts w:ascii="Arial" w:hAnsi="Arial" w:cs="Arial"/>
        </w:rPr>
        <w:t xml:space="preserve"> for windows users, you need to add</w:t>
      </w:r>
      <w:r w:rsidR="00AB3416">
        <w:rPr>
          <w:rFonts w:ascii="Arial" w:hAnsi="Arial" w:cs="Arial"/>
        </w:rPr>
        <w:t xml:space="preserve"> following path to your system path</w:t>
      </w:r>
      <w:r>
        <w:rPr>
          <w:rFonts w:ascii="Arial" w:hAnsi="Arial" w:cs="Arial"/>
        </w:rPr>
        <w:t>:</w:t>
      </w:r>
    </w:p>
    <w:p w14:paraId="52AD56D1" w14:textId="370E152A" w:rsidR="00166478" w:rsidRDefault="00166478" w:rsidP="00A973ED">
      <w:pPr>
        <w:rPr>
          <w:rFonts w:ascii="Arial" w:hAnsi="Arial" w:cs="Arial"/>
        </w:rPr>
      </w:pPr>
      <w:r>
        <w:rPr>
          <w:rFonts w:ascii="Arial" w:hAnsi="Arial" w:cs="Arial" w:hint="eastAsia"/>
        </w:rPr>
        <w:t>A</w:t>
      </w:r>
      <w:r>
        <w:rPr>
          <w:rFonts w:ascii="Arial" w:hAnsi="Arial" w:cs="Arial"/>
        </w:rPr>
        <w:t>naconda Install Path\Scripts\</w:t>
      </w:r>
    </w:p>
    <w:p w14:paraId="536A44E6" w14:textId="7A1E3944" w:rsidR="00166478" w:rsidRDefault="00166478" w:rsidP="00166478">
      <w:pPr>
        <w:rPr>
          <w:rFonts w:ascii="Arial" w:hAnsi="Arial" w:cs="Arial"/>
        </w:rPr>
      </w:pPr>
      <w:r>
        <w:rPr>
          <w:rFonts w:ascii="Arial" w:hAnsi="Arial" w:cs="Arial" w:hint="eastAsia"/>
        </w:rPr>
        <w:t>A</w:t>
      </w:r>
      <w:r>
        <w:rPr>
          <w:rFonts w:ascii="Arial" w:hAnsi="Arial" w:cs="Arial"/>
        </w:rPr>
        <w:t>naconda Install Path</w:t>
      </w:r>
      <w:r>
        <w:rPr>
          <w:rFonts w:ascii="Arial" w:hAnsi="Arial" w:cs="Arial"/>
        </w:rPr>
        <w:t>\Library\bin</w:t>
      </w:r>
    </w:p>
    <w:p w14:paraId="19B1A7E1" w14:textId="44A8CE83" w:rsidR="00166478" w:rsidRDefault="00166478" w:rsidP="00166478">
      <w:pPr>
        <w:rPr>
          <w:rFonts w:ascii="Arial" w:hAnsi="Arial" w:cs="Arial"/>
        </w:rPr>
      </w:pPr>
      <w:r>
        <w:rPr>
          <w:rFonts w:ascii="Arial" w:hAnsi="Arial" w:cs="Arial" w:hint="eastAsia"/>
        </w:rPr>
        <w:t>A</w:t>
      </w:r>
      <w:r>
        <w:rPr>
          <w:rFonts w:ascii="Arial" w:hAnsi="Arial" w:cs="Arial"/>
        </w:rPr>
        <w:t>naconda Install Path\Library\</w:t>
      </w:r>
      <w:r>
        <w:rPr>
          <w:rFonts w:ascii="Arial" w:hAnsi="Arial" w:cs="Arial"/>
        </w:rPr>
        <w:t>mingw-64\</w:t>
      </w:r>
      <w:r>
        <w:rPr>
          <w:rFonts w:ascii="Arial" w:hAnsi="Arial" w:cs="Arial"/>
        </w:rPr>
        <w:t>bin</w:t>
      </w:r>
    </w:p>
    <w:p w14:paraId="5C3707CA" w14:textId="77777777" w:rsidR="00166478" w:rsidRPr="00166478" w:rsidRDefault="00166478" w:rsidP="00A973ED">
      <w:pPr>
        <w:rPr>
          <w:rFonts w:ascii="Arial" w:hAnsi="Arial" w:cs="Arial" w:hint="eastAsia"/>
        </w:rPr>
      </w:pPr>
    </w:p>
    <w:p w14:paraId="590EDB74" w14:textId="77777777" w:rsidR="005B43A0" w:rsidRDefault="005B43A0" w:rsidP="00A973ED">
      <w:pPr>
        <w:rPr>
          <w:rFonts w:ascii="Arial" w:hAnsi="Arial" w:cs="Arial" w:hint="eastAsia"/>
        </w:rPr>
      </w:pPr>
    </w:p>
    <w:p w14:paraId="26AB46C5" w14:textId="5EF9DA7D" w:rsidR="00A973ED" w:rsidRPr="00A973ED" w:rsidRDefault="00A973ED" w:rsidP="00A973ED">
      <w:pPr>
        <w:rPr>
          <w:rFonts w:ascii="Arial" w:hAnsi="Arial" w:cs="Arial"/>
        </w:rPr>
      </w:pPr>
      <w:r w:rsidRPr="00A973ED">
        <w:rPr>
          <w:rFonts w:ascii="Arial" w:hAnsi="Arial" w:cs="Arial"/>
        </w:rPr>
        <w:t xml:space="preserve">Run MATLAB. You can add the </w:t>
      </w:r>
      <w:proofErr w:type="spellStart"/>
      <w:r>
        <w:rPr>
          <w:rFonts w:ascii="Arial" w:hAnsi="Arial" w:cs="Arial"/>
        </w:rPr>
        <w:t>iBrain</w:t>
      </w:r>
      <w:proofErr w:type="spellEnd"/>
      <w:r w:rsidRPr="00A973ED">
        <w:rPr>
          <w:rFonts w:ascii="Arial" w:hAnsi="Arial" w:cs="Arial"/>
        </w:rPr>
        <w:t xml:space="preserve"> path to the MATLAB search path in one of two ways:</w:t>
      </w:r>
    </w:p>
    <w:p w14:paraId="13C6A971" w14:textId="77777777" w:rsidR="00A973ED" w:rsidRPr="00A973ED" w:rsidRDefault="00A973ED" w:rsidP="00A973ED">
      <w:pPr>
        <w:rPr>
          <w:rFonts w:ascii="Arial" w:hAnsi="Arial" w:cs="Arial"/>
        </w:rPr>
      </w:pPr>
      <w:r w:rsidRPr="00A973ED">
        <w:rPr>
          <w:rFonts w:ascii="Arial" w:hAnsi="Arial" w:cs="Arial"/>
        </w:rPr>
        <w:t>Command-line or Interface.</w:t>
      </w:r>
    </w:p>
    <w:p w14:paraId="475F1E88" w14:textId="77777777" w:rsidR="00A973ED" w:rsidRPr="00A973ED" w:rsidRDefault="00A973ED" w:rsidP="00A973ED">
      <w:pPr>
        <w:rPr>
          <w:rFonts w:ascii="Arial" w:hAnsi="Arial" w:cs="Arial"/>
        </w:rPr>
      </w:pPr>
      <w:r w:rsidRPr="00A973ED">
        <w:rPr>
          <w:rFonts w:ascii="Arial" w:hAnsi="Arial" w:cs="Arial" w:hint="eastAsia"/>
        </w:rPr>
        <w:t>•</w:t>
      </w:r>
      <w:r w:rsidRPr="00A973ED">
        <w:rPr>
          <w:rFonts w:ascii="Arial" w:hAnsi="Arial" w:cs="Arial"/>
        </w:rPr>
        <w:t xml:space="preserve"> Command-line</w:t>
      </w:r>
    </w:p>
    <w:p w14:paraId="27231003" w14:textId="77777777" w:rsidR="00A973ED" w:rsidRPr="00A973ED" w:rsidRDefault="00A973ED" w:rsidP="00A973ED">
      <w:pPr>
        <w:rPr>
          <w:rFonts w:ascii="Arial" w:hAnsi="Arial" w:cs="Arial"/>
        </w:rPr>
      </w:pPr>
      <w:r w:rsidRPr="00A973ED">
        <w:rPr>
          <w:rFonts w:ascii="Arial" w:hAnsi="Arial" w:cs="Arial"/>
        </w:rPr>
        <w:t>Type the following command in the MATLAB command window.</w:t>
      </w:r>
    </w:p>
    <w:p w14:paraId="072A1D4F" w14:textId="1CAA1006" w:rsidR="00A973ED" w:rsidRPr="00A973ED" w:rsidRDefault="00A973ED" w:rsidP="00A973ED">
      <w:pPr>
        <w:rPr>
          <w:rFonts w:ascii="Arial" w:hAnsi="Arial" w:cs="Arial"/>
        </w:rPr>
      </w:pPr>
      <w:r w:rsidRPr="00A973ED">
        <w:rPr>
          <w:rFonts w:ascii="Arial" w:hAnsi="Arial" w:cs="Arial"/>
        </w:rPr>
        <w:t>&gt;&gt;</w:t>
      </w:r>
      <w:proofErr w:type="spellStart"/>
      <w:r w:rsidRPr="00A973ED">
        <w:rPr>
          <w:rFonts w:ascii="Arial" w:hAnsi="Arial" w:cs="Arial"/>
        </w:rPr>
        <w:t>addpath</w:t>
      </w:r>
      <w:proofErr w:type="spellEnd"/>
      <w:r w:rsidRPr="00A973ED">
        <w:rPr>
          <w:rFonts w:ascii="Arial" w:hAnsi="Arial" w:cs="Arial"/>
        </w:rPr>
        <w:t>(</w:t>
      </w:r>
      <w:proofErr w:type="spellStart"/>
      <w:r w:rsidRPr="00A973ED">
        <w:rPr>
          <w:rFonts w:ascii="Arial" w:hAnsi="Arial" w:cs="Arial"/>
        </w:rPr>
        <w:t>genpath</w:t>
      </w:r>
      <w:proofErr w:type="spellEnd"/>
      <w:r w:rsidRPr="00A973ED">
        <w:rPr>
          <w:rFonts w:ascii="Arial" w:hAnsi="Arial" w:cs="Arial"/>
        </w:rPr>
        <w:t>(‘D:\...\</w:t>
      </w:r>
      <w:proofErr w:type="spellStart"/>
      <w:r>
        <w:rPr>
          <w:rFonts w:ascii="Arial" w:hAnsi="Arial" w:cs="Arial"/>
        </w:rPr>
        <w:t>iBrain</w:t>
      </w:r>
      <w:proofErr w:type="spellEnd"/>
      <w:r w:rsidRPr="00A973ED">
        <w:rPr>
          <w:rFonts w:ascii="Arial" w:hAnsi="Arial" w:cs="Arial"/>
        </w:rPr>
        <w:t>’));</w:t>
      </w:r>
    </w:p>
    <w:p w14:paraId="7CF7604D" w14:textId="020B07D8" w:rsidR="006E76D2" w:rsidRDefault="006E76D2" w:rsidP="00A973ED">
      <w:pPr>
        <w:rPr>
          <w:rFonts w:ascii="Arial" w:hAnsi="Arial" w:cs="Arial"/>
        </w:rPr>
      </w:pPr>
      <w:r w:rsidRPr="006E76D2">
        <w:rPr>
          <w:rFonts w:ascii="Arial" w:hAnsi="Arial" w:cs="Arial"/>
          <w:noProof/>
        </w:rPr>
        <w:drawing>
          <wp:anchor distT="0" distB="0" distL="114300" distR="114300" simplePos="0" relativeHeight="251657728" behindDoc="0" locked="0" layoutInCell="1" allowOverlap="1" wp14:anchorId="7FEE0E3C" wp14:editId="414CA693">
            <wp:simplePos x="0" y="0"/>
            <wp:positionH relativeFrom="column">
              <wp:posOffset>4059736</wp:posOffset>
            </wp:positionH>
            <wp:positionV relativeFrom="paragraph">
              <wp:posOffset>191741</wp:posOffset>
            </wp:positionV>
            <wp:extent cx="1151468" cy="742525"/>
            <wp:effectExtent l="0" t="0" r="0" b="635"/>
            <wp:wrapNone/>
            <wp:docPr id="559255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728" cy="743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73ED" w:rsidRPr="00A973ED">
        <w:rPr>
          <w:rFonts w:ascii="Arial" w:hAnsi="Arial" w:cs="Arial"/>
        </w:rPr>
        <w:t>where ‘D:\...\</w:t>
      </w:r>
      <w:proofErr w:type="spellStart"/>
      <w:r w:rsidR="00A973ED">
        <w:rPr>
          <w:rFonts w:ascii="Arial" w:hAnsi="Arial" w:cs="Arial"/>
        </w:rPr>
        <w:t>iBrain</w:t>
      </w:r>
      <w:proofErr w:type="spellEnd"/>
      <w:r w:rsidR="00A973ED" w:rsidRPr="00A973ED">
        <w:rPr>
          <w:rFonts w:ascii="Arial" w:hAnsi="Arial" w:cs="Arial"/>
        </w:rPr>
        <w:t xml:space="preserve">’ is the path of </w:t>
      </w:r>
      <w:proofErr w:type="spellStart"/>
      <w:r w:rsidR="00A973ED">
        <w:rPr>
          <w:rFonts w:ascii="Arial" w:hAnsi="Arial" w:cs="Arial"/>
        </w:rPr>
        <w:t>iBrain</w:t>
      </w:r>
      <w:proofErr w:type="spellEnd"/>
      <w:r w:rsidR="00A973ED" w:rsidRPr="00A973ED">
        <w:rPr>
          <w:rFonts w:ascii="Arial" w:hAnsi="Arial" w:cs="Arial"/>
        </w:rPr>
        <w:t xml:space="preserve"> on your computer.</w:t>
      </w:r>
    </w:p>
    <w:p w14:paraId="75B3077C" w14:textId="2A866CDC" w:rsidR="00A973ED" w:rsidRPr="006E76D2" w:rsidRDefault="006E76D2" w:rsidP="00A973ED">
      <w:pPr>
        <w:rPr>
          <w:rFonts w:ascii="Arial" w:hAnsi="Arial" w:cs="Arial"/>
        </w:rPr>
      </w:pPr>
      <w:r w:rsidRPr="006E76D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70330B31" w14:textId="338A6D83" w:rsidR="00A973ED" w:rsidRPr="00A973ED" w:rsidRDefault="00A973ED" w:rsidP="00A973ED">
      <w:pPr>
        <w:rPr>
          <w:rFonts w:ascii="Arial" w:hAnsi="Arial" w:cs="Arial"/>
        </w:rPr>
      </w:pPr>
      <w:r w:rsidRPr="00A973ED">
        <w:rPr>
          <w:rFonts w:ascii="Arial" w:hAnsi="Arial" w:cs="Arial" w:hint="eastAsia"/>
        </w:rPr>
        <w:t>•</w:t>
      </w:r>
      <w:r w:rsidRPr="00A973ED">
        <w:rPr>
          <w:rFonts w:ascii="Arial" w:hAnsi="Arial" w:cs="Arial"/>
        </w:rPr>
        <w:t xml:space="preserve"> Interface</w:t>
      </w:r>
    </w:p>
    <w:p w14:paraId="02D7420D" w14:textId="77777777" w:rsidR="006E76D2" w:rsidRDefault="00A973ED" w:rsidP="00A973ED">
      <w:pPr>
        <w:rPr>
          <w:rFonts w:ascii="Arial" w:hAnsi="Arial" w:cs="Arial"/>
        </w:rPr>
      </w:pPr>
      <w:r w:rsidRPr="00A973ED">
        <w:rPr>
          <w:rFonts w:ascii="Arial" w:hAnsi="Arial" w:cs="Arial"/>
        </w:rPr>
        <w:t>Click ‘Set Path’ on the MATLAB panel, or type ‘</w:t>
      </w:r>
      <w:proofErr w:type="spellStart"/>
      <w:r w:rsidRPr="00A973ED">
        <w:rPr>
          <w:rFonts w:ascii="Arial" w:hAnsi="Arial" w:cs="Arial"/>
        </w:rPr>
        <w:t>pathtool</w:t>
      </w:r>
      <w:proofErr w:type="spellEnd"/>
      <w:r w:rsidRPr="00A973ED">
        <w:rPr>
          <w:rFonts w:ascii="Arial" w:hAnsi="Arial" w:cs="Arial"/>
        </w:rPr>
        <w:t xml:space="preserve">’ in the </w:t>
      </w:r>
    </w:p>
    <w:p w14:paraId="71414D69" w14:textId="42744DBE" w:rsidR="00A973ED" w:rsidRPr="00A973ED" w:rsidRDefault="00A973ED" w:rsidP="00A973ED">
      <w:pPr>
        <w:rPr>
          <w:rFonts w:ascii="Arial" w:hAnsi="Arial" w:cs="Arial"/>
        </w:rPr>
      </w:pPr>
      <w:r w:rsidRPr="00A973ED">
        <w:rPr>
          <w:rFonts w:ascii="Arial" w:hAnsi="Arial" w:cs="Arial"/>
        </w:rPr>
        <w:t>MATLAB command window.</w:t>
      </w:r>
    </w:p>
    <w:p w14:paraId="7143A3A9" w14:textId="66519D6D" w:rsidR="00A973ED" w:rsidRPr="00A973ED" w:rsidRDefault="00A973ED" w:rsidP="00A973ED">
      <w:pPr>
        <w:rPr>
          <w:rFonts w:ascii="Arial" w:hAnsi="Arial" w:cs="Arial"/>
        </w:rPr>
      </w:pPr>
      <w:r w:rsidRPr="00A973ED">
        <w:rPr>
          <w:rFonts w:ascii="Arial" w:hAnsi="Arial" w:cs="Arial"/>
        </w:rPr>
        <w:t xml:space="preserve">Click ‘Add with Subfolders...’ button, and select your </w:t>
      </w:r>
      <w:proofErr w:type="spellStart"/>
      <w:r>
        <w:rPr>
          <w:rFonts w:ascii="Arial" w:hAnsi="Arial" w:cs="Arial"/>
        </w:rPr>
        <w:t>iBrain</w:t>
      </w:r>
      <w:proofErr w:type="spellEnd"/>
      <w:r w:rsidRPr="00A973ED">
        <w:rPr>
          <w:rFonts w:ascii="Arial" w:hAnsi="Arial" w:cs="Arial"/>
        </w:rPr>
        <w:t xml:space="preserve"> path, i.e. ‘D:\...\</w:t>
      </w:r>
      <w:proofErr w:type="spellStart"/>
      <w:r>
        <w:rPr>
          <w:rFonts w:ascii="Arial" w:hAnsi="Arial" w:cs="Arial"/>
        </w:rPr>
        <w:t>iBrain</w:t>
      </w:r>
      <w:proofErr w:type="spellEnd"/>
      <w:r w:rsidRPr="00A973ED">
        <w:rPr>
          <w:rFonts w:ascii="Arial" w:hAnsi="Arial" w:cs="Arial"/>
        </w:rPr>
        <w:t>.</w:t>
      </w:r>
    </w:p>
    <w:p w14:paraId="1796E1EB" w14:textId="77777777" w:rsidR="006E76D2" w:rsidRDefault="006E76D2" w:rsidP="00A973ED">
      <w:pPr>
        <w:rPr>
          <w:rFonts w:ascii="Arial" w:hAnsi="Arial" w:cs="Arial"/>
        </w:rPr>
      </w:pPr>
    </w:p>
    <w:p w14:paraId="4AEA8799" w14:textId="7A512F77" w:rsidR="00A973ED" w:rsidRPr="00A973ED" w:rsidRDefault="00A973ED" w:rsidP="00A973ED">
      <w:pPr>
        <w:rPr>
          <w:rFonts w:ascii="Arial" w:hAnsi="Arial" w:cs="Arial"/>
        </w:rPr>
      </w:pPr>
      <w:r w:rsidRPr="00A973ED">
        <w:rPr>
          <w:rFonts w:ascii="Arial" w:hAnsi="Arial" w:cs="Arial"/>
        </w:rPr>
        <w:t>Click ‘Save’ to save your change. If you do not have permission to save your changes on your</w:t>
      </w:r>
    </w:p>
    <w:p w14:paraId="7A77A83E" w14:textId="51EB86A8" w:rsidR="00A973ED" w:rsidRPr="00A973ED" w:rsidRDefault="00A973ED" w:rsidP="00A973ED">
      <w:pPr>
        <w:rPr>
          <w:rFonts w:ascii="Arial" w:hAnsi="Arial" w:cs="Arial"/>
        </w:rPr>
      </w:pPr>
      <w:r w:rsidRPr="00A973ED">
        <w:rPr>
          <w:rFonts w:ascii="Arial" w:hAnsi="Arial" w:cs="Arial"/>
        </w:rPr>
        <w:t xml:space="preserve">computer (e.g., on the server), please save </w:t>
      </w:r>
      <w:proofErr w:type="spellStart"/>
      <w:r w:rsidRPr="00A973ED">
        <w:rPr>
          <w:rFonts w:ascii="Arial" w:hAnsi="Arial" w:cs="Arial"/>
        </w:rPr>
        <w:t>pathdef.m</w:t>
      </w:r>
      <w:proofErr w:type="spellEnd"/>
      <w:r w:rsidRPr="00A973ED">
        <w:rPr>
          <w:rFonts w:ascii="Arial" w:hAnsi="Arial" w:cs="Arial"/>
        </w:rPr>
        <w:t xml:space="preserve"> to another location where you will often launch MATLAB.</w:t>
      </w:r>
    </w:p>
    <w:p w14:paraId="3D35BEF5" w14:textId="77777777" w:rsidR="00A973ED" w:rsidRDefault="00A973ED" w:rsidP="00A973ED">
      <w:pPr>
        <w:rPr>
          <w:rFonts w:ascii="Arial" w:hAnsi="Arial" w:cs="Arial"/>
        </w:rPr>
      </w:pPr>
    </w:p>
    <w:p w14:paraId="7BB14C79" w14:textId="4366ACDF" w:rsidR="004B7737" w:rsidRDefault="004B7737" w:rsidP="0063551A">
      <w:pPr>
        <w:rPr>
          <w:rFonts w:ascii="Arial" w:hAnsi="Arial" w:cs="Arial"/>
        </w:rPr>
      </w:pPr>
      <w:r>
        <w:rPr>
          <w:rFonts w:ascii="Arial" w:hAnsi="Arial" w:cs="Arial"/>
        </w:rPr>
        <w:t xml:space="preserve">After setting </w:t>
      </w:r>
      <w:proofErr w:type="spellStart"/>
      <w:r>
        <w:rPr>
          <w:rFonts w:ascii="Arial" w:hAnsi="Arial" w:cs="Arial"/>
        </w:rPr>
        <w:t>iBrain</w:t>
      </w:r>
      <w:proofErr w:type="spellEnd"/>
      <w:r>
        <w:rPr>
          <w:rFonts w:ascii="Arial" w:hAnsi="Arial" w:cs="Arial"/>
        </w:rPr>
        <w:t xml:space="preserve"> to path, </w:t>
      </w:r>
      <w:r w:rsidR="00B4369C">
        <w:rPr>
          <w:rFonts w:ascii="Arial" w:hAnsi="Arial" w:cs="Arial"/>
        </w:rPr>
        <w:t>you</w:t>
      </w:r>
      <w:r>
        <w:rPr>
          <w:rFonts w:ascii="Arial" w:hAnsi="Arial" w:cs="Arial"/>
        </w:rPr>
        <w:t xml:space="preserve"> need to run </w:t>
      </w:r>
      <w:proofErr w:type="spellStart"/>
      <w:r w:rsidR="0063551A" w:rsidRPr="00827077">
        <w:rPr>
          <w:rFonts w:ascii="Arial" w:hAnsi="Arial" w:cs="Arial"/>
        </w:rPr>
        <w:t>set_up.m</w:t>
      </w:r>
      <w:proofErr w:type="spellEnd"/>
      <w:r>
        <w:rPr>
          <w:rFonts w:ascii="Arial" w:hAnsi="Arial" w:cs="Arial" w:hint="eastAsia"/>
        </w:rPr>
        <w:t xml:space="preserve"> </w:t>
      </w:r>
      <w:r>
        <w:rPr>
          <w:rFonts w:ascii="Arial" w:hAnsi="Arial" w:cs="Arial"/>
        </w:rPr>
        <w:t xml:space="preserve">to </w:t>
      </w:r>
      <w:r w:rsidR="0063551A" w:rsidRPr="00827077">
        <w:rPr>
          <w:rFonts w:ascii="Arial" w:hAnsi="Arial" w:cs="Arial"/>
        </w:rPr>
        <w:t>python</w:t>
      </w:r>
      <w:r>
        <w:rPr>
          <w:rFonts w:ascii="Arial" w:hAnsi="Arial" w:cs="Arial" w:hint="eastAsia"/>
        </w:rPr>
        <w:t xml:space="preserve"> </w:t>
      </w:r>
      <w:proofErr w:type="spellStart"/>
      <w:r>
        <w:rPr>
          <w:rFonts w:ascii="Arial" w:hAnsi="Arial" w:cs="Arial"/>
        </w:rPr>
        <w:t>dependenices</w:t>
      </w:r>
      <w:proofErr w:type="spellEnd"/>
      <w:r>
        <w:rPr>
          <w:rFonts w:ascii="Arial" w:hAnsi="Arial" w:cs="Arial" w:hint="eastAsia"/>
        </w:rPr>
        <w:t>.</w:t>
      </w:r>
      <w:r>
        <w:rPr>
          <w:rFonts w:ascii="Arial" w:hAnsi="Arial" w:cs="Arial"/>
        </w:rPr>
        <w:t xml:space="preserve"> </w:t>
      </w:r>
    </w:p>
    <w:p w14:paraId="08A87724" w14:textId="0AEBFD0F" w:rsidR="0063551A" w:rsidRPr="00827077" w:rsidRDefault="004B7737" w:rsidP="0063551A">
      <w:pPr>
        <w:rPr>
          <w:rFonts w:ascii="Arial" w:hAnsi="Arial" w:cs="Arial"/>
        </w:rPr>
      </w:pPr>
      <w:r>
        <w:rPr>
          <w:rFonts w:ascii="Arial" w:hAnsi="Arial" w:cs="Arial" w:hint="eastAsia"/>
        </w:rPr>
        <w:t>O</w:t>
      </w:r>
      <w:r>
        <w:rPr>
          <w:rFonts w:ascii="Arial" w:hAnsi="Arial" w:cs="Arial"/>
        </w:rPr>
        <w:t>f Note</w:t>
      </w:r>
      <w:r w:rsidR="0063551A" w:rsidRPr="00827077">
        <w:rPr>
          <w:rFonts w:ascii="Arial" w:hAnsi="Arial" w:cs="Arial"/>
        </w:rPr>
        <w:t>：</w:t>
      </w:r>
      <w:r>
        <w:rPr>
          <w:rFonts w:ascii="Arial" w:hAnsi="Arial" w:cs="Arial" w:hint="eastAsia"/>
        </w:rPr>
        <w:t>T</w:t>
      </w:r>
      <w:r>
        <w:rPr>
          <w:rFonts w:ascii="Arial" w:hAnsi="Arial" w:cs="Arial"/>
        </w:rPr>
        <w:t xml:space="preserve">o install </w:t>
      </w:r>
      <w:proofErr w:type="spellStart"/>
      <w:r>
        <w:rPr>
          <w:rFonts w:ascii="Arial" w:hAnsi="Arial" w:cs="Arial"/>
        </w:rPr>
        <w:t>antspy</w:t>
      </w:r>
      <w:proofErr w:type="spellEnd"/>
      <w:r>
        <w:rPr>
          <w:rFonts w:ascii="Arial" w:hAnsi="Arial" w:cs="Arial"/>
        </w:rPr>
        <w:t xml:space="preserve"> in </w:t>
      </w:r>
      <w:r w:rsidR="0063551A" w:rsidRPr="00827077">
        <w:rPr>
          <w:rFonts w:ascii="Arial" w:hAnsi="Arial" w:cs="Arial"/>
        </w:rPr>
        <w:t>windows</w:t>
      </w:r>
      <w:r>
        <w:rPr>
          <w:rFonts w:ascii="Arial" w:hAnsi="Arial" w:cs="Arial" w:hint="eastAsia"/>
        </w:rPr>
        <w:t>,</w:t>
      </w:r>
      <w:r>
        <w:rPr>
          <w:rFonts w:ascii="Arial" w:hAnsi="Arial" w:cs="Arial"/>
        </w:rPr>
        <w:t xml:space="preserve"> </w:t>
      </w:r>
      <w:r w:rsidR="00B4369C">
        <w:rPr>
          <w:rFonts w:ascii="Arial" w:hAnsi="Arial" w:cs="Arial" w:hint="eastAsia"/>
        </w:rPr>
        <w:t>you</w:t>
      </w:r>
      <w:r>
        <w:rPr>
          <w:rFonts w:ascii="Arial" w:hAnsi="Arial" w:cs="Arial"/>
        </w:rPr>
        <w:t xml:space="preserve"> need to download compete version of .</w:t>
      </w:r>
      <w:proofErr w:type="spellStart"/>
      <w:r>
        <w:rPr>
          <w:rFonts w:ascii="Arial" w:hAnsi="Arial" w:cs="Arial"/>
        </w:rPr>
        <w:t>whl</w:t>
      </w:r>
      <w:proofErr w:type="spellEnd"/>
      <w:r>
        <w:rPr>
          <w:rFonts w:ascii="Arial" w:hAnsi="Arial" w:cs="Arial"/>
        </w:rPr>
        <w:t xml:space="preserve"> file from following website: </w:t>
      </w:r>
      <w:r w:rsidR="0063551A" w:rsidRPr="00827077">
        <w:rPr>
          <w:rFonts w:ascii="Arial" w:hAnsi="Arial" w:cs="Arial"/>
        </w:rPr>
        <w:t xml:space="preserve"> </w:t>
      </w:r>
      <w:hyperlink r:id="rId13" w:history="1">
        <w:r w:rsidR="0063551A" w:rsidRPr="00827077">
          <w:rPr>
            <w:rStyle w:val="ac"/>
            <w:rFonts w:ascii="Arial" w:hAnsi="Arial" w:cs="Arial"/>
          </w:rPr>
          <w:t>https://github.com/ANTsX/ANTsPy/actions/runs/4524955037</w:t>
        </w:r>
      </w:hyperlink>
      <w:r>
        <w:rPr>
          <w:rFonts w:ascii="Arial" w:hAnsi="Arial" w:cs="Arial" w:hint="eastAsia"/>
        </w:rPr>
        <w:t>.</w:t>
      </w:r>
      <w:r w:rsidR="005B1B13">
        <w:rPr>
          <w:rFonts w:ascii="Arial" w:hAnsi="Arial" w:cs="Arial"/>
        </w:rPr>
        <w:t xml:space="preserve"> Or using </w:t>
      </w:r>
      <w:r w:rsidR="000C55CF">
        <w:rPr>
          <w:rFonts w:ascii="Arial" w:hAnsi="Arial" w:cs="Arial"/>
        </w:rPr>
        <w:t>.</w:t>
      </w:r>
      <w:proofErr w:type="spellStart"/>
      <w:r w:rsidR="005B1B13">
        <w:rPr>
          <w:rFonts w:ascii="Arial" w:hAnsi="Arial" w:cs="Arial"/>
        </w:rPr>
        <w:t>whl</w:t>
      </w:r>
      <w:proofErr w:type="spellEnd"/>
      <w:r w:rsidR="005B1B13">
        <w:rPr>
          <w:rFonts w:ascii="Arial" w:hAnsi="Arial" w:cs="Arial"/>
        </w:rPr>
        <w:t xml:space="preserve"> file which </w:t>
      </w:r>
      <w:r w:rsidR="00B8031C">
        <w:rPr>
          <w:rFonts w:ascii="Arial" w:hAnsi="Arial" w:cs="Arial"/>
        </w:rPr>
        <w:t xml:space="preserve">only </w:t>
      </w:r>
      <w:r w:rsidR="005B1B13">
        <w:rPr>
          <w:rFonts w:ascii="Arial" w:hAnsi="Arial" w:cs="Arial"/>
        </w:rPr>
        <w:t xml:space="preserve">support python 3.8/3.9 in </w:t>
      </w:r>
      <w:proofErr w:type="spellStart"/>
      <w:r w:rsidR="005B1B13">
        <w:rPr>
          <w:rFonts w:ascii="Arial" w:hAnsi="Arial" w:cs="Arial"/>
        </w:rPr>
        <w:t>iBrain</w:t>
      </w:r>
      <w:proofErr w:type="spellEnd"/>
      <w:r w:rsidR="005B1B13">
        <w:rPr>
          <w:rFonts w:ascii="Arial" w:hAnsi="Arial" w:cs="Arial"/>
        </w:rPr>
        <w:t xml:space="preserve"> root folder.</w:t>
      </w:r>
    </w:p>
    <w:p w14:paraId="41EF5ABF" w14:textId="77777777" w:rsidR="0063551A" w:rsidRPr="00827077" w:rsidRDefault="0063551A" w:rsidP="0063551A">
      <w:pPr>
        <w:rPr>
          <w:rFonts w:ascii="Arial" w:hAnsi="Arial" w:cs="Arial"/>
        </w:rPr>
      </w:pPr>
    </w:p>
    <w:p w14:paraId="44666B0D" w14:textId="77777777" w:rsidR="0063551A" w:rsidRPr="00827077" w:rsidRDefault="0063551A" w:rsidP="0063551A">
      <w:pPr>
        <w:rPr>
          <w:rFonts w:ascii="Arial" w:hAnsi="Arial" w:cs="Arial"/>
        </w:rPr>
      </w:pPr>
    </w:p>
    <w:p w14:paraId="48A39FF1" w14:textId="77777777" w:rsidR="0063551A" w:rsidRDefault="0063551A" w:rsidP="0063551A">
      <w:pPr>
        <w:rPr>
          <w:rFonts w:ascii="Arial" w:hAnsi="Arial" w:cs="Arial"/>
        </w:rPr>
      </w:pPr>
    </w:p>
    <w:p w14:paraId="74964DCE" w14:textId="1100E066" w:rsidR="00A973ED" w:rsidRPr="00A973ED" w:rsidRDefault="00A973ED" w:rsidP="00A973ED">
      <w:pPr>
        <w:rPr>
          <w:rFonts w:ascii="Arial" w:hAnsi="Arial" w:cs="Arial"/>
          <w:color w:val="FF0000"/>
        </w:rPr>
      </w:pPr>
      <w:r w:rsidRPr="00A973ED">
        <w:rPr>
          <w:rFonts w:ascii="Arial" w:hAnsi="Arial" w:cs="Arial"/>
          <w:color w:val="FF0000"/>
        </w:rPr>
        <w:t xml:space="preserve">Warning: Please make sure your </w:t>
      </w:r>
      <w:proofErr w:type="spellStart"/>
      <w:r w:rsidRPr="00A973ED">
        <w:rPr>
          <w:rFonts w:ascii="Arial" w:hAnsi="Arial" w:cs="Arial"/>
          <w:color w:val="FF0000"/>
        </w:rPr>
        <w:t>iBrain</w:t>
      </w:r>
      <w:proofErr w:type="spellEnd"/>
      <w:r w:rsidRPr="00A973ED">
        <w:rPr>
          <w:rFonts w:ascii="Arial" w:hAnsi="Arial" w:cs="Arial"/>
          <w:color w:val="FF0000"/>
        </w:rPr>
        <w:t xml:space="preserve"> path DOES NOT include blank or special character!</w:t>
      </w:r>
    </w:p>
    <w:p w14:paraId="7FC4C72E" w14:textId="77777777" w:rsidR="00A973ED" w:rsidRDefault="00A973ED" w:rsidP="0063551A">
      <w:pPr>
        <w:rPr>
          <w:rFonts w:ascii="Arial" w:hAnsi="Arial" w:cs="Arial"/>
        </w:rPr>
      </w:pPr>
    </w:p>
    <w:p w14:paraId="3A39A549" w14:textId="77777777" w:rsidR="000D5D01" w:rsidRDefault="000D5D01">
      <w:pPr>
        <w:widowControl/>
        <w:jc w:val="left"/>
        <w:rPr>
          <w:rFonts w:ascii="Arial" w:hAnsi="Arial" w:cs="Arial"/>
          <w:b/>
          <w:bCs/>
          <w:kern w:val="44"/>
          <w:sz w:val="44"/>
          <w:szCs w:val="44"/>
        </w:rPr>
      </w:pPr>
      <w:r>
        <w:rPr>
          <w:rFonts w:ascii="Arial" w:hAnsi="Arial" w:cs="Arial"/>
        </w:rPr>
        <w:br w:type="page"/>
      </w:r>
    </w:p>
    <w:p w14:paraId="71D11F58" w14:textId="69AD58EF" w:rsidR="00A973ED" w:rsidRPr="00827077" w:rsidRDefault="00A973ED" w:rsidP="00681964">
      <w:pPr>
        <w:pStyle w:val="1"/>
        <w:rPr>
          <w:rFonts w:ascii="Arial" w:hAnsi="Arial" w:cs="Arial"/>
        </w:rPr>
      </w:pPr>
      <w:r>
        <w:rPr>
          <w:rFonts w:ascii="Arial" w:hAnsi="Arial" w:cs="Arial"/>
        </w:rPr>
        <w:lastRenderedPageBreak/>
        <w:t>4.</w:t>
      </w:r>
      <w:r w:rsidR="00681964">
        <w:rPr>
          <w:rFonts w:ascii="Arial" w:hAnsi="Arial" w:cs="Arial"/>
        </w:rPr>
        <w:t xml:space="preserve">Running </w:t>
      </w:r>
      <w:proofErr w:type="spellStart"/>
      <w:r w:rsidR="00681964">
        <w:rPr>
          <w:rFonts w:ascii="Arial" w:hAnsi="Arial" w:cs="Arial"/>
        </w:rPr>
        <w:t>iBrain</w:t>
      </w:r>
      <w:proofErr w:type="spellEnd"/>
    </w:p>
    <w:p w14:paraId="483BB2AC" w14:textId="020CC29B" w:rsidR="0063551A" w:rsidRPr="005A72FB" w:rsidRDefault="00306B98" w:rsidP="0063551A">
      <w:pPr>
        <w:rPr>
          <w:rFonts w:ascii="Arial" w:hAnsi="Arial" w:cs="Arial"/>
          <w:b/>
          <w:bCs/>
          <w:sz w:val="28"/>
          <w:szCs w:val="28"/>
        </w:rPr>
      </w:pPr>
      <w:r w:rsidRPr="005A72FB">
        <w:rPr>
          <w:rFonts w:ascii="Arial" w:hAnsi="Arial" w:cs="Arial"/>
          <w:b/>
          <w:bCs/>
          <w:sz w:val="28"/>
          <w:szCs w:val="28"/>
        </w:rPr>
        <w:t>GUI</w:t>
      </w:r>
      <w:r w:rsidR="00FB7E62" w:rsidRPr="005A72FB">
        <w:rPr>
          <w:rFonts w:ascii="Arial" w:hAnsi="Arial" w:cs="Arial"/>
          <w:b/>
          <w:bCs/>
          <w:sz w:val="28"/>
          <w:szCs w:val="28"/>
        </w:rPr>
        <w:t>-Running</w:t>
      </w:r>
    </w:p>
    <w:p w14:paraId="35424D52" w14:textId="084A6D58" w:rsidR="0063551A" w:rsidRPr="00827077" w:rsidRDefault="00893CE3" w:rsidP="0063551A">
      <w:pPr>
        <w:jc w:val="center"/>
        <w:rPr>
          <w:rFonts w:ascii="Arial" w:hAnsi="Arial" w:cs="Arial"/>
          <w:sz w:val="28"/>
          <w:szCs w:val="28"/>
        </w:rPr>
      </w:pPr>
      <w:r w:rsidRPr="00893CE3">
        <w:rPr>
          <w:rFonts w:ascii="Arial" w:hAnsi="Arial" w:cs="Arial"/>
          <w:noProof/>
          <w:sz w:val="28"/>
          <w:szCs w:val="28"/>
        </w:rPr>
        <w:drawing>
          <wp:inline distT="0" distB="0" distL="0" distR="0" wp14:anchorId="0FB61EC7" wp14:editId="553F46F1">
            <wp:extent cx="2088880" cy="3172397"/>
            <wp:effectExtent l="0" t="0" r="6985" b="9525"/>
            <wp:docPr id="7928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0036" cy="3189339"/>
                    </a:xfrm>
                    <a:prstGeom prst="rect">
                      <a:avLst/>
                    </a:prstGeom>
                    <a:noFill/>
                    <a:ln>
                      <a:noFill/>
                    </a:ln>
                  </pic:spPr>
                </pic:pic>
              </a:graphicData>
            </a:graphic>
          </wp:inline>
        </w:drawing>
      </w:r>
    </w:p>
    <w:p w14:paraId="4B9D1EA7" w14:textId="31E96FEC" w:rsidR="0063551A" w:rsidRDefault="0063551A" w:rsidP="009C2F9F">
      <w:pPr>
        <w:pStyle w:val="af2"/>
        <w:numPr>
          <w:ilvl w:val="0"/>
          <w:numId w:val="1"/>
        </w:numPr>
        <w:ind w:firstLineChars="0"/>
        <w:rPr>
          <w:rFonts w:ascii="Arial" w:hAnsi="Arial" w:cs="Arial"/>
        </w:rPr>
      </w:pPr>
      <w:r w:rsidRPr="009C2F9F">
        <w:rPr>
          <w:rFonts w:ascii="Arial" w:hAnsi="Arial" w:cs="Arial"/>
        </w:rPr>
        <w:t>Working Directory</w:t>
      </w:r>
      <w:r w:rsidR="00893CE3" w:rsidRPr="009C2F9F">
        <w:rPr>
          <w:rFonts w:ascii="Arial" w:hAnsi="Arial" w:cs="Arial"/>
        </w:rPr>
        <w:t xml:space="preserve"> is the root directory for all input files</w:t>
      </w:r>
      <w:r w:rsidRPr="009C2F9F">
        <w:rPr>
          <w:rFonts w:ascii="Arial" w:hAnsi="Arial" w:cs="Arial"/>
        </w:rPr>
        <w:t>，</w:t>
      </w:r>
      <w:r w:rsidR="00893CE3" w:rsidRPr="009C2F9F">
        <w:rPr>
          <w:rFonts w:ascii="Arial" w:hAnsi="Arial" w:cs="Arial"/>
        </w:rPr>
        <w:t xml:space="preserve">all subject original data should be arranged within one folder named T1Raw or T1Img. For instance, </w:t>
      </w:r>
      <w:r w:rsidR="00404933">
        <w:rPr>
          <w:rFonts w:ascii="Arial" w:hAnsi="Arial" w:cs="Arial"/>
        </w:rPr>
        <w:t>you</w:t>
      </w:r>
      <w:r w:rsidR="00893CE3" w:rsidRPr="009C2F9F">
        <w:rPr>
          <w:rFonts w:ascii="Arial" w:hAnsi="Arial" w:cs="Arial"/>
        </w:rPr>
        <w:t xml:space="preserve"> got a root folder named </w:t>
      </w:r>
      <w:proofErr w:type="spellStart"/>
      <w:r w:rsidR="00893CE3" w:rsidRPr="009C2F9F">
        <w:rPr>
          <w:rFonts w:ascii="Arial" w:hAnsi="Arial" w:cs="Arial"/>
        </w:rPr>
        <w:t>test_data</w:t>
      </w:r>
      <w:proofErr w:type="spellEnd"/>
      <w:r w:rsidR="00893CE3" w:rsidRPr="009C2F9F">
        <w:rPr>
          <w:rFonts w:ascii="Arial" w:hAnsi="Arial" w:cs="Arial"/>
        </w:rPr>
        <w:t>, all subject data should be arrange as follows</w:t>
      </w:r>
      <w:r w:rsidRPr="009C2F9F">
        <w:rPr>
          <w:rFonts w:ascii="Arial" w:hAnsi="Arial" w:cs="Arial"/>
        </w:rPr>
        <w:t>：</w:t>
      </w:r>
      <w:proofErr w:type="spellStart"/>
      <w:r w:rsidRPr="009C2F9F">
        <w:rPr>
          <w:rFonts w:ascii="Arial" w:hAnsi="Arial" w:cs="Arial"/>
        </w:rPr>
        <w:t>t</w:t>
      </w:r>
      <w:bookmarkStart w:id="0" w:name="__DdeLink__4_1060824804"/>
      <w:r w:rsidRPr="009C2F9F">
        <w:rPr>
          <w:rFonts w:ascii="Arial" w:hAnsi="Arial" w:cs="Arial"/>
        </w:rPr>
        <w:t>est_data</w:t>
      </w:r>
      <w:proofErr w:type="spellEnd"/>
      <w:r w:rsidRPr="009C2F9F">
        <w:rPr>
          <w:rFonts w:ascii="Arial" w:hAnsi="Arial" w:cs="Arial"/>
        </w:rPr>
        <w:t>/T1Raw/subj1/*.</w:t>
      </w:r>
      <w:proofErr w:type="spellStart"/>
      <w:r w:rsidRPr="009C2F9F">
        <w:rPr>
          <w:rFonts w:ascii="Arial" w:hAnsi="Arial" w:cs="Arial"/>
        </w:rPr>
        <w:t>dcm</w:t>
      </w:r>
      <w:proofErr w:type="spellEnd"/>
      <w:r w:rsidRPr="009C2F9F">
        <w:rPr>
          <w:rFonts w:ascii="Arial" w:hAnsi="Arial" w:cs="Arial"/>
        </w:rPr>
        <w:t xml:space="preserve">, </w:t>
      </w:r>
      <w:bookmarkEnd w:id="0"/>
      <w:proofErr w:type="spellStart"/>
      <w:r w:rsidR="00893CE3" w:rsidRPr="009C2F9F">
        <w:rPr>
          <w:rFonts w:ascii="Arial" w:hAnsi="Arial" w:cs="Arial"/>
        </w:rPr>
        <w:t>t</w:t>
      </w:r>
      <w:r w:rsidRPr="009C2F9F">
        <w:rPr>
          <w:rFonts w:ascii="Arial" w:hAnsi="Arial" w:cs="Arial"/>
        </w:rPr>
        <w:t>est_data</w:t>
      </w:r>
      <w:proofErr w:type="spellEnd"/>
      <w:r w:rsidRPr="009C2F9F">
        <w:rPr>
          <w:rFonts w:ascii="Arial" w:hAnsi="Arial" w:cs="Arial"/>
        </w:rPr>
        <w:t>/T1Raw/subj2/*.</w:t>
      </w:r>
      <w:proofErr w:type="spellStart"/>
      <w:r w:rsidRPr="009C2F9F">
        <w:rPr>
          <w:rFonts w:ascii="Arial" w:hAnsi="Arial" w:cs="Arial"/>
        </w:rPr>
        <w:t>dcm</w:t>
      </w:r>
      <w:proofErr w:type="spellEnd"/>
      <w:r w:rsidRPr="009C2F9F">
        <w:rPr>
          <w:rFonts w:ascii="Arial" w:hAnsi="Arial" w:cs="Arial"/>
        </w:rPr>
        <w:t xml:space="preserve">, ... </w:t>
      </w:r>
    </w:p>
    <w:p w14:paraId="789AEE2B" w14:textId="15321247" w:rsidR="00EF74EF" w:rsidRPr="009C2F9F" w:rsidRDefault="007D412D" w:rsidP="007D412D">
      <w:pPr>
        <w:pStyle w:val="af2"/>
        <w:ind w:left="360" w:firstLineChars="0" w:firstLine="0"/>
        <w:jc w:val="center"/>
        <w:rPr>
          <w:rFonts w:ascii="Arial" w:hAnsi="Arial" w:cs="Arial"/>
        </w:rPr>
      </w:pPr>
      <w:r w:rsidRPr="007D412D">
        <w:rPr>
          <w:rFonts w:ascii="Arial" w:hAnsi="Arial" w:cs="Arial"/>
          <w:noProof/>
        </w:rPr>
        <w:drawing>
          <wp:inline distT="0" distB="0" distL="0" distR="0" wp14:anchorId="74FA2A27" wp14:editId="56D36F3D">
            <wp:extent cx="2127686" cy="970225"/>
            <wp:effectExtent l="0" t="0" r="6350" b="1905"/>
            <wp:docPr id="329293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9237" cy="975492"/>
                    </a:xfrm>
                    <a:prstGeom prst="rect">
                      <a:avLst/>
                    </a:prstGeom>
                    <a:noFill/>
                    <a:ln>
                      <a:noFill/>
                    </a:ln>
                  </pic:spPr>
                </pic:pic>
              </a:graphicData>
            </a:graphic>
          </wp:inline>
        </w:drawing>
      </w:r>
    </w:p>
    <w:p w14:paraId="65ADBAAB" w14:textId="60515762" w:rsidR="0063551A" w:rsidRPr="009C2F9F" w:rsidRDefault="00830E9B" w:rsidP="009C2F9F">
      <w:pPr>
        <w:pStyle w:val="af2"/>
        <w:numPr>
          <w:ilvl w:val="0"/>
          <w:numId w:val="1"/>
        </w:numPr>
        <w:ind w:firstLineChars="0"/>
        <w:rPr>
          <w:rFonts w:ascii="Arial" w:hAnsi="Arial" w:cs="Arial"/>
        </w:rPr>
      </w:pPr>
      <w:r w:rsidRPr="009C2F9F">
        <w:rPr>
          <w:rFonts w:ascii="Arial" w:hAnsi="Arial" w:cs="Arial"/>
        </w:rPr>
        <w:t xml:space="preserve">Considering the long time cost for full processing pipeline, </w:t>
      </w:r>
      <w:proofErr w:type="spellStart"/>
      <w:r w:rsidR="006C7A5E">
        <w:rPr>
          <w:rFonts w:ascii="Arial" w:hAnsi="Arial" w:cs="Arial"/>
        </w:rPr>
        <w:t>iBrain</w:t>
      </w:r>
      <w:proofErr w:type="spellEnd"/>
      <w:r w:rsidRPr="009C2F9F">
        <w:rPr>
          <w:rFonts w:ascii="Arial" w:hAnsi="Arial" w:cs="Arial"/>
        </w:rPr>
        <w:t xml:space="preserve"> provide step by step result folder generation which can be qualified by dis-select </w:t>
      </w:r>
      <w:proofErr w:type="spellStart"/>
      <w:r w:rsidRPr="009C2F9F">
        <w:rPr>
          <w:rFonts w:ascii="Arial" w:hAnsi="Arial" w:cs="Arial"/>
        </w:rPr>
        <w:t>MinimizeOutput</w:t>
      </w:r>
      <w:proofErr w:type="spellEnd"/>
      <w:r w:rsidRPr="009C2F9F">
        <w:rPr>
          <w:rFonts w:ascii="Arial" w:hAnsi="Arial" w:cs="Arial"/>
        </w:rPr>
        <w:t xml:space="preserve"> option. By selecting step by step result generation, </w:t>
      </w:r>
      <w:r w:rsidR="00614A96">
        <w:rPr>
          <w:rFonts w:ascii="Arial" w:hAnsi="Arial" w:cs="Arial"/>
        </w:rPr>
        <w:t>you</w:t>
      </w:r>
      <w:r w:rsidRPr="009C2F9F">
        <w:rPr>
          <w:rFonts w:ascii="Arial" w:hAnsi="Arial" w:cs="Arial"/>
        </w:rPr>
        <w:t xml:space="preserve"> can run from middle steps by specifying  </w:t>
      </w:r>
      <w:r w:rsidR="0063551A" w:rsidRPr="009C2F9F">
        <w:rPr>
          <w:rFonts w:ascii="Arial" w:hAnsi="Arial" w:cs="Arial"/>
        </w:rPr>
        <w:t>Starting Directory</w:t>
      </w:r>
      <w:r w:rsidRPr="009C2F9F">
        <w:rPr>
          <w:rFonts w:ascii="Arial" w:hAnsi="Arial" w:cs="Arial" w:hint="eastAsia"/>
        </w:rPr>
        <w:t>.</w:t>
      </w:r>
      <w:r w:rsidRPr="009C2F9F">
        <w:rPr>
          <w:rFonts w:ascii="Arial" w:hAnsi="Arial" w:cs="Arial"/>
        </w:rPr>
        <w:t xml:space="preserve"> We provide </w:t>
      </w:r>
      <w:r w:rsidR="003D076E" w:rsidRPr="009C2F9F">
        <w:rPr>
          <w:rFonts w:ascii="Arial" w:hAnsi="Arial" w:cs="Arial"/>
        </w:rPr>
        <w:t>different starting directory name for each processing step</w:t>
      </w:r>
      <w:r w:rsidR="0063551A" w:rsidRPr="009C2F9F">
        <w:rPr>
          <w:rFonts w:ascii="Arial" w:hAnsi="Arial" w:cs="Arial"/>
        </w:rPr>
        <w:t>：</w:t>
      </w:r>
    </w:p>
    <w:p w14:paraId="54DF0F55" w14:textId="3E0077AC" w:rsidR="0063551A" w:rsidRPr="00827077" w:rsidRDefault="0063551A" w:rsidP="009C2F9F">
      <w:pPr>
        <w:ind w:firstLineChars="200" w:firstLine="420"/>
        <w:rPr>
          <w:rFonts w:ascii="Arial" w:hAnsi="Arial" w:cs="Arial"/>
        </w:rPr>
      </w:pPr>
      <w:r w:rsidRPr="00827077">
        <w:rPr>
          <w:rFonts w:ascii="Arial" w:hAnsi="Arial" w:cs="Arial"/>
        </w:rPr>
        <w:t xml:space="preserve">T1Raw: </w:t>
      </w:r>
      <w:r w:rsidR="00830E9B">
        <w:rPr>
          <w:rFonts w:ascii="Arial" w:hAnsi="Arial" w:cs="Arial" w:hint="eastAsia"/>
        </w:rPr>
        <w:t>O</w:t>
      </w:r>
      <w:r w:rsidR="00830E9B">
        <w:rPr>
          <w:rFonts w:ascii="Arial" w:hAnsi="Arial" w:cs="Arial"/>
        </w:rPr>
        <w:t xml:space="preserve">riginal </w:t>
      </w:r>
      <w:r w:rsidRPr="00827077">
        <w:rPr>
          <w:rFonts w:ascii="Arial" w:hAnsi="Arial" w:cs="Arial"/>
        </w:rPr>
        <w:t xml:space="preserve">T1 </w:t>
      </w:r>
      <w:proofErr w:type="spellStart"/>
      <w:r w:rsidRPr="00827077">
        <w:rPr>
          <w:rFonts w:ascii="Arial" w:hAnsi="Arial" w:cs="Arial"/>
        </w:rPr>
        <w:t>dicom</w:t>
      </w:r>
      <w:proofErr w:type="spellEnd"/>
      <w:r w:rsidR="00830E9B">
        <w:rPr>
          <w:rFonts w:ascii="Arial" w:hAnsi="Arial" w:cs="Arial" w:hint="eastAsia"/>
        </w:rPr>
        <w:t xml:space="preserve"> </w:t>
      </w:r>
      <w:r w:rsidR="00830E9B">
        <w:rPr>
          <w:rFonts w:ascii="Arial" w:hAnsi="Arial" w:cs="Arial"/>
        </w:rPr>
        <w:t>data storage directory</w:t>
      </w:r>
      <w:r w:rsidRPr="00827077">
        <w:rPr>
          <w:rFonts w:ascii="Arial" w:hAnsi="Arial" w:cs="Arial"/>
        </w:rPr>
        <w:t>；</w:t>
      </w:r>
    </w:p>
    <w:p w14:paraId="0C5C0839" w14:textId="110A79B2" w:rsidR="0063551A" w:rsidRPr="00827077" w:rsidRDefault="0063551A" w:rsidP="009C2F9F">
      <w:pPr>
        <w:ind w:firstLineChars="200" w:firstLine="420"/>
        <w:rPr>
          <w:rFonts w:ascii="Arial" w:hAnsi="Arial" w:cs="Arial"/>
        </w:rPr>
      </w:pPr>
      <w:r w:rsidRPr="00827077">
        <w:rPr>
          <w:rFonts w:ascii="Arial" w:hAnsi="Arial" w:cs="Arial"/>
        </w:rPr>
        <w:t xml:space="preserve">T1Img: </w:t>
      </w:r>
      <w:r w:rsidR="00830E9B">
        <w:rPr>
          <w:rFonts w:ascii="Arial" w:hAnsi="Arial" w:cs="Arial"/>
        </w:rPr>
        <w:t xml:space="preserve"> </w:t>
      </w:r>
      <w:r w:rsidRPr="00827077">
        <w:rPr>
          <w:rFonts w:ascii="Arial" w:hAnsi="Arial" w:cs="Arial"/>
        </w:rPr>
        <w:t xml:space="preserve">3D </w:t>
      </w:r>
      <w:r w:rsidR="00830E9B">
        <w:rPr>
          <w:rFonts w:ascii="Arial" w:hAnsi="Arial" w:cs="Arial"/>
        </w:rPr>
        <w:t>NIFTI</w:t>
      </w:r>
      <w:r w:rsidR="00830E9B">
        <w:rPr>
          <w:rFonts w:ascii="Arial" w:hAnsi="Arial" w:cs="Arial" w:hint="eastAsia"/>
        </w:rPr>
        <w:t xml:space="preserve"> </w:t>
      </w:r>
      <w:r w:rsidR="00830E9B">
        <w:rPr>
          <w:rFonts w:ascii="Arial" w:hAnsi="Arial" w:cs="Arial"/>
        </w:rPr>
        <w:t>data storage directory</w:t>
      </w:r>
      <w:r w:rsidRPr="00827077">
        <w:rPr>
          <w:rFonts w:ascii="Arial" w:hAnsi="Arial" w:cs="Arial"/>
        </w:rPr>
        <w:t>；</w:t>
      </w:r>
    </w:p>
    <w:p w14:paraId="41B42C1A" w14:textId="6EF71DDE" w:rsidR="0063551A" w:rsidRPr="00827077" w:rsidRDefault="0063551A" w:rsidP="009C2F9F">
      <w:pPr>
        <w:ind w:firstLineChars="200" w:firstLine="420"/>
        <w:rPr>
          <w:rFonts w:ascii="Arial" w:hAnsi="Arial" w:cs="Arial"/>
        </w:rPr>
      </w:pPr>
      <w:r w:rsidRPr="00827077">
        <w:rPr>
          <w:rFonts w:ascii="Arial" w:hAnsi="Arial" w:cs="Arial"/>
        </w:rPr>
        <w:t>T1ImgS:</w:t>
      </w:r>
      <w:r w:rsidR="00830E9B">
        <w:rPr>
          <w:rFonts w:ascii="Arial" w:hAnsi="Arial" w:cs="Arial"/>
        </w:rPr>
        <w:t>3D NIFTI data segmented by CAT12 result storage directory</w:t>
      </w:r>
      <w:r w:rsidRPr="00827077">
        <w:rPr>
          <w:rFonts w:ascii="Arial" w:hAnsi="Arial" w:cs="Arial"/>
        </w:rPr>
        <w:t>；</w:t>
      </w:r>
    </w:p>
    <w:p w14:paraId="380CC088" w14:textId="009703B0" w:rsidR="0063551A" w:rsidRPr="00827077" w:rsidRDefault="0063551A" w:rsidP="009C2F9F">
      <w:pPr>
        <w:ind w:leftChars="200" w:left="420"/>
        <w:rPr>
          <w:rFonts w:ascii="Arial" w:hAnsi="Arial" w:cs="Arial"/>
        </w:rPr>
      </w:pPr>
      <w:r w:rsidRPr="00827077">
        <w:rPr>
          <w:rFonts w:ascii="Arial" w:hAnsi="Arial" w:cs="Arial"/>
        </w:rPr>
        <w:t>T1ImgC:</w:t>
      </w:r>
      <w:r w:rsidR="00830E9B">
        <w:rPr>
          <w:rFonts w:ascii="Arial" w:hAnsi="Arial" w:cs="Arial"/>
        </w:rPr>
        <w:t>3D NIFTI data Normalize to standard MNI 152 c2009 1mm space result storage directory</w:t>
      </w:r>
      <w:r w:rsidRPr="00827077">
        <w:rPr>
          <w:rFonts w:ascii="Arial" w:hAnsi="Arial" w:cs="Arial"/>
        </w:rPr>
        <w:t>；</w:t>
      </w:r>
    </w:p>
    <w:p w14:paraId="5C42E823" w14:textId="542C4C81" w:rsidR="0063551A" w:rsidRPr="00827077" w:rsidRDefault="0063551A" w:rsidP="009C2F9F">
      <w:pPr>
        <w:ind w:firstLineChars="200" w:firstLine="420"/>
        <w:rPr>
          <w:rFonts w:ascii="Arial" w:hAnsi="Arial" w:cs="Arial"/>
        </w:rPr>
      </w:pPr>
      <w:r w:rsidRPr="00827077">
        <w:rPr>
          <w:rFonts w:ascii="Arial" w:hAnsi="Arial" w:cs="Arial"/>
        </w:rPr>
        <w:t>T1ImgCA:</w:t>
      </w:r>
      <w:r w:rsidR="00830E9B">
        <w:rPr>
          <w:rFonts w:ascii="Arial" w:hAnsi="Arial" w:cs="Arial"/>
        </w:rPr>
        <w:t>BN246 atlas based feature extraction result storage directory</w:t>
      </w:r>
      <w:r w:rsidRPr="00827077">
        <w:rPr>
          <w:rFonts w:ascii="Arial" w:hAnsi="Arial" w:cs="Arial"/>
        </w:rPr>
        <w:t>；</w:t>
      </w:r>
    </w:p>
    <w:p w14:paraId="6E3962D9" w14:textId="77777777" w:rsidR="003E0C94" w:rsidRDefault="005F4784" w:rsidP="00CE412E">
      <w:pPr>
        <w:pStyle w:val="af2"/>
        <w:ind w:left="360" w:firstLineChars="0" w:firstLine="0"/>
        <w:rPr>
          <w:rFonts w:ascii="Arial" w:hAnsi="Arial" w:cs="Arial"/>
        </w:rPr>
      </w:pPr>
      <w:r>
        <w:rPr>
          <w:rFonts w:ascii="Arial" w:hAnsi="Arial" w:cs="Arial" w:hint="eastAsia"/>
        </w:rPr>
        <w:t>O</w:t>
      </w:r>
      <w:r>
        <w:rPr>
          <w:rFonts w:ascii="Arial" w:hAnsi="Arial" w:cs="Arial"/>
        </w:rPr>
        <w:t>f Note</w:t>
      </w:r>
      <w:r w:rsidR="0063551A" w:rsidRPr="00827077">
        <w:rPr>
          <w:rFonts w:ascii="Arial" w:hAnsi="Arial" w:cs="Arial"/>
        </w:rPr>
        <w:t>：</w:t>
      </w:r>
      <w:r w:rsidR="00C40D6D" w:rsidRPr="00C40D6D">
        <w:rPr>
          <w:rFonts w:ascii="Arial" w:hAnsi="Arial" w:cs="Arial"/>
        </w:rPr>
        <w:t xml:space="preserve">Regardless of the parameters set, you need to press Enter at the starting directory to confirm the path before clicking the Run button, in order to generate a </w:t>
      </w:r>
      <w:r w:rsidR="00C40D6D" w:rsidRPr="00C40D6D">
        <w:rPr>
          <w:rFonts w:ascii="Arial" w:hAnsi="Arial" w:cs="Arial"/>
        </w:rPr>
        <w:lastRenderedPageBreak/>
        <w:t xml:space="preserve">participant list in the participant column. Additionally, after setting the initial directory, please ensure that the subsequent process directory, which is not the initial directory, is empty to ensure smooth execution. </w:t>
      </w:r>
      <w:r w:rsidR="003E0C94" w:rsidRPr="003E0C94">
        <w:rPr>
          <w:rFonts w:ascii="Arial" w:hAnsi="Arial" w:cs="Arial"/>
        </w:rPr>
        <w:t>After generating the participant list, if you need to delete a specific participant, you can left-click on the participant and press the delete key.</w:t>
      </w:r>
    </w:p>
    <w:p w14:paraId="0AB7A50F" w14:textId="79B310CE" w:rsidR="0063551A" w:rsidRPr="003E0C94" w:rsidRDefault="00C40D6D" w:rsidP="003E0C94">
      <w:pPr>
        <w:pStyle w:val="af2"/>
        <w:numPr>
          <w:ilvl w:val="0"/>
          <w:numId w:val="1"/>
        </w:numPr>
        <w:ind w:firstLineChars="0"/>
        <w:rPr>
          <w:rFonts w:ascii="Arial" w:hAnsi="Arial" w:cs="Arial"/>
        </w:rPr>
      </w:pPr>
      <w:r w:rsidRPr="003E0C94">
        <w:rPr>
          <w:rFonts w:ascii="Arial" w:hAnsi="Arial" w:cs="Arial"/>
        </w:rPr>
        <w:t>This toolbox also provides a minimal output mode</w:t>
      </w:r>
      <w:r w:rsidR="003E0C94">
        <w:rPr>
          <w:rFonts w:ascii="Arial" w:hAnsi="Arial" w:cs="Arial"/>
        </w:rPr>
        <w:t xml:space="preserve">, can be activated by selecting </w:t>
      </w:r>
      <w:proofErr w:type="spellStart"/>
      <w:r w:rsidR="003E0C94" w:rsidRPr="009C2F9F">
        <w:rPr>
          <w:rFonts w:ascii="Arial" w:hAnsi="Arial" w:cs="Arial"/>
        </w:rPr>
        <w:t>MinimizeOutput</w:t>
      </w:r>
      <w:proofErr w:type="spellEnd"/>
      <w:r w:rsidR="003E0C94">
        <w:rPr>
          <w:rFonts w:ascii="Arial" w:hAnsi="Arial" w:cs="Arial"/>
        </w:rPr>
        <w:t xml:space="preserve"> option</w:t>
      </w:r>
      <w:r w:rsidRPr="003E0C94">
        <w:rPr>
          <w:rFonts w:ascii="Arial" w:hAnsi="Arial" w:cs="Arial"/>
        </w:rPr>
        <w:t>. In this mode, intermediate structural data will only be generated in the T1Img directory and will be removed after running.</w:t>
      </w:r>
    </w:p>
    <w:p w14:paraId="254113DA" w14:textId="0D0F3381" w:rsidR="00AD7C36" w:rsidRPr="00AD7C36" w:rsidRDefault="00694BBE" w:rsidP="00AD7C36">
      <w:pPr>
        <w:pStyle w:val="af2"/>
        <w:numPr>
          <w:ilvl w:val="0"/>
          <w:numId w:val="1"/>
        </w:numPr>
        <w:ind w:firstLineChars="0"/>
        <w:rPr>
          <w:rFonts w:ascii="Arial" w:hAnsi="Arial" w:cs="Arial"/>
        </w:rPr>
      </w:pPr>
      <w:r w:rsidRPr="00694BBE">
        <w:rPr>
          <w:rFonts w:ascii="Arial" w:hAnsi="Arial" w:cs="Arial"/>
        </w:rPr>
        <w:t>This toolkit provides two modes: "One-Click Run" and "Step-by-Step Run". In the "One-Click Run" mode, you can choose to start from either raw DICOM data or NIFTI files. Once selected, the step-by-step process cannot be changed. If you need to switch to the "Step-by-Step Run" mode after making a selection, you need to click on the "Step-by-Step" text to activate the step-by-step operation interface. Once activated, the "One-Click Pipeline" will be disabled. Similarly, you can click on the "One-Click Pipeline" text to activate the "One-Click Run" selection.</w:t>
      </w:r>
    </w:p>
    <w:p w14:paraId="638E67C7" w14:textId="77777777" w:rsidR="00694BBE" w:rsidRDefault="00694BBE" w:rsidP="00694BBE">
      <w:pPr>
        <w:pStyle w:val="af2"/>
        <w:numPr>
          <w:ilvl w:val="0"/>
          <w:numId w:val="1"/>
        </w:numPr>
        <w:ind w:firstLineChars="0"/>
        <w:rPr>
          <w:rFonts w:ascii="Arial" w:hAnsi="Arial" w:cs="Arial"/>
        </w:rPr>
      </w:pPr>
      <w:r w:rsidRPr="00694BBE">
        <w:rPr>
          <w:rFonts w:ascii="Arial" w:hAnsi="Arial" w:cs="Arial"/>
        </w:rPr>
        <w:t>This toolkit provides a parallel computing mode based on the MATLAB pool, and you can change the number of parallel workers by modifying the text in the "Parallel workers" section.</w:t>
      </w:r>
    </w:p>
    <w:p w14:paraId="78301FC6" w14:textId="77777777" w:rsidR="00694BBE" w:rsidRDefault="00694BBE" w:rsidP="00694BBE">
      <w:pPr>
        <w:pStyle w:val="af2"/>
        <w:numPr>
          <w:ilvl w:val="0"/>
          <w:numId w:val="1"/>
        </w:numPr>
        <w:ind w:firstLineChars="0"/>
        <w:rPr>
          <w:rFonts w:ascii="Arial" w:hAnsi="Arial" w:cs="Arial"/>
        </w:rPr>
      </w:pPr>
      <w:r w:rsidRPr="00694BBE">
        <w:rPr>
          <w:rFonts w:ascii="Arial" w:hAnsi="Arial" w:cs="Arial"/>
        </w:rPr>
        <w:t xml:space="preserve">This toolkit offers the functionality to store and load configuration files for interface parameter selection. After finalizing the configuration, you can click the "Save </w:t>
      </w:r>
      <w:proofErr w:type="spellStart"/>
      <w:r w:rsidRPr="00694BBE">
        <w:rPr>
          <w:rFonts w:ascii="Arial" w:hAnsi="Arial" w:cs="Arial"/>
        </w:rPr>
        <w:t>Cfg</w:t>
      </w:r>
      <w:proofErr w:type="spellEnd"/>
      <w:r w:rsidRPr="00694BBE">
        <w:rPr>
          <w:rFonts w:ascii="Arial" w:hAnsi="Arial" w:cs="Arial"/>
        </w:rPr>
        <w:t xml:space="preserve">" button to save the current settings, and you can load previous settings by clicking the "Load </w:t>
      </w:r>
      <w:proofErr w:type="spellStart"/>
      <w:r w:rsidRPr="00694BBE">
        <w:rPr>
          <w:rFonts w:ascii="Arial" w:hAnsi="Arial" w:cs="Arial"/>
        </w:rPr>
        <w:t>Cfg</w:t>
      </w:r>
      <w:proofErr w:type="spellEnd"/>
      <w:r w:rsidRPr="00694BBE">
        <w:rPr>
          <w:rFonts w:ascii="Arial" w:hAnsi="Arial" w:cs="Arial"/>
        </w:rPr>
        <w:t xml:space="preserve">" button. </w:t>
      </w:r>
    </w:p>
    <w:p w14:paraId="21DA13D6" w14:textId="77777777" w:rsidR="00694BBE" w:rsidRDefault="00694BBE" w:rsidP="00694BBE">
      <w:pPr>
        <w:pStyle w:val="af2"/>
        <w:ind w:left="360" w:firstLineChars="0" w:firstLine="0"/>
        <w:rPr>
          <w:rFonts w:ascii="Arial" w:hAnsi="Arial" w:cs="Arial"/>
        </w:rPr>
      </w:pPr>
      <w:r w:rsidRPr="00694BBE">
        <w:rPr>
          <w:rFonts w:ascii="Arial" w:hAnsi="Arial" w:cs="Arial"/>
        </w:rPr>
        <w:t>Note: After each click of the "Run" button, the current configuration will be automatically saved to the working directory based on the system time</w:t>
      </w:r>
      <w:r>
        <w:rPr>
          <w:rFonts w:ascii="Arial" w:hAnsi="Arial" w:cs="Arial"/>
        </w:rPr>
        <w:t>.</w:t>
      </w:r>
    </w:p>
    <w:p w14:paraId="2696B9A6" w14:textId="6468C1A7" w:rsidR="0063551A" w:rsidRPr="00694BBE" w:rsidRDefault="00694BBE" w:rsidP="00694BBE">
      <w:pPr>
        <w:pStyle w:val="af2"/>
        <w:numPr>
          <w:ilvl w:val="0"/>
          <w:numId w:val="1"/>
        </w:numPr>
        <w:ind w:firstLineChars="0"/>
        <w:rPr>
          <w:rFonts w:ascii="Arial" w:hAnsi="Arial" w:cs="Arial"/>
        </w:rPr>
      </w:pPr>
      <w:r w:rsidRPr="00694BBE">
        <w:rPr>
          <w:rFonts w:ascii="Arial" w:hAnsi="Arial" w:cs="Arial"/>
        </w:rPr>
        <w:t>Once all the configurations are confirmed, clicking the "Run" button will display the current progress in the MATLAB command window. The "Run" button will turn red and remain so until the computation is complete, at which point it will revert to its original gray color.</w:t>
      </w:r>
    </w:p>
    <w:p w14:paraId="7F5CCF25" w14:textId="35A54643" w:rsidR="0063551A" w:rsidRPr="005A72FB" w:rsidRDefault="005A72FB" w:rsidP="0063551A">
      <w:pPr>
        <w:rPr>
          <w:rFonts w:ascii="Arial" w:hAnsi="Arial" w:cs="Arial"/>
          <w:b/>
          <w:bCs/>
          <w:sz w:val="28"/>
          <w:szCs w:val="28"/>
        </w:rPr>
      </w:pPr>
      <w:r w:rsidRPr="005A72FB">
        <w:rPr>
          <w:rFonts w:ascii="Arial" w:hAnsi="Arial" w:cs="Arial"/>
          <w:b/>
          <w:bCs/>
          <w:sz w:val="28"/>
          <w:szCs w:val="28"/>
        </w:rPr>
        <w:t>Batch Script</w:t>
      </w:r>
    </w:p>
    <w:p w14:paraId="288302B0" w14:textId="50C03BFD" w:rsidR="0063551A" w:rsidRPr="00827077" w:rsidRDefault="003F29A5" w:rsidP="0063551A">
      <w:pPr>
        <w:rPr>
          <w:rFonts w:ascii="Arial" w:hAnsi="Arial" w:cs="Arial"/>
        </w:rPr>
      </w:pPr>
      <w:r w:rsidRPr="003F29A5">
        <w:rPr>
          <w:rFonts w:ascii="Arial" w:hAnsi="Arial" w:cs="Arial"/>
        </w:rPr>
        <w:t>In addition, this software package provides configuration files for non-interface users, with the code located in the "</w:t>
      </w:r>
      <w:proofErr w:type="spellStart"/>
      <w:r w:rsidRPr="003F29A5">
        <w:rPr>
          <w:rFonts w:ascii="Arial" w:hAnsi="Arial" w:cs="Arial"/>
        </w:rPr>
        <w:t>noGUI</w:t>
      </w:r>
      <w:proofErr w:type="spellEnd"/>
      <w:r w:rsidRPr="003F29A5">
        <w:rPr>
          <w:rFonts w:ascii="Arial" w:hAnsi="Arial" w:cs="Arial"/>
        </w:rPr>
        <w:t xml:space="preserve">" folder. Among them, "iBrain_Run_T1_from_T1Raw_Cfg" and "iBrain_Run_T1_from_T1Img_Cfg" provide settings for computing only T1 data. </w:t>
      </w:r>
    </w:p>
    <w:p w14:paraId="450AE89D" w14:textId="77777777" w:rsidR="0063551A" w:rsidRPr="00827077" w:rsidRDefault="0063551A" w:rsidP="0063551A">
      <w:pPr>
        <w:rPr>
          <w:rFonts w:ascii="Arial" w:hAnsi="Arial" w:cs="Arial"/>
        </w:rPr>
      </w:pPr>
    </w:p>
    <w:p w14:paraId="4E8A9E3C" w14:textId="77777777" w:rsidR="0063551A" w:rsidRPr="00827077" w:rsidRDefault="0063551A" w:rsidP="0063551A">
      <w:pPr>
        <w:rPr>
          <w:rFonts w:ascii="Arial" w:hAnsi="Arial" w:cs="Arial"/>
          <w:sz w:val="24"/>
        </w:rPr>
      </w:pPr>
    </w:p>
    <w:p w14:paraId="6F8118DB" w14:textId="77777777" w:rsidR="00D24170" w:rsidRPr="00827077" w:rsidRDefault="00D24170">
      <w:pPr>
        <w:rPr>
          <w:rFonts w:ascii="Arial" w:hAnsi="Arial" w:cs="Arial"/>
        </w:rPr>
      </w:pPr>
    </w:p>
    <w:sectPr w:rsidR="00D24170" w:rsidRPr="00827077">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742D" w14:textId="77777777" w:rsidR="00EC5A87" w:rsidRDefault="00EC5A87" w:rsidP="0063551A">
      <w:r>
        <w:separator/>
      </w:r>
    </w:p>
  </w:endnote>
  <w:endnote w:type="continuationSeparator" w:id="0">
    <w:p w14:paraId="725D9CC2" w14:textId="77777777" w:rsidR="00EC5A87" w:rsidRDefault="00EC5A87" w:rsidP="0063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AFB6" w14:textId="77777777" w:rsidR="00EC5A87" w:rsidRDefault="00EC5A87" w:rsidP="0063551A">
      <w:r>
        <w:separator/>
      </w:r>
    </w:p>
  </w:footnote>
  <w:footnote w:type="continuationSeparator" w:id="0">
    <w:p w14:paraId="1CF0E5F3" w14:textId="77777777" w:rsidR="00EC5A87" w:rsidRDefault="00EC5A87" w:rsidP="00635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642D"/>
    <w:multiLevelType w:val="hybridMultilevel"/>
    <w:tmpl w:val="8562776E"/>
    <w:lvl w:ilvl="0" w:tplc="70D04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3760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4170"/>
    <w:rsid w:val="000B5B7B"/>
    <w:rsid w:val="000C55CF"/>
    <w:rsid w:val="000D5D01"/>
    <w:rsid w:val="00133B3C"/>
    <w:rsid w:val="00166478"/>
    <w:rsid w:val="00187F95"/>
    <w:rsid w:val="00195409"/>
    <w:rsid w:val="001A2458"/>
    <w:rsid w:val="001E586E"/>
    <w:rsid w:val="001F75F5"/>
    <w:rsid w:val="002059BB"/>
    <w:rsid w:val="002075AF"/>
    <w:rsid w:val="0021272C"/>
    <w:rsid w:val="00225293"/>
    <w:rsid w:val="00225B42"/>
    <w:rsid w:val="002670F7"/>
    <w:rsid w:val="002759FF"/>
    <w:rsid w:val="002B31B7"/>
    <w:rsid w:val="00306B98"/>
    <w:rsid w:val="00361237"/>
    <w:rsid w:val="00377520"/>
    <w:rsid w:val="003A0DE6"/>
    <w:rsid w:val="003B16B3"/>
    <w:rsid w:val="003D076E"/>
    <w:rsid w:val="003E0C94"/>
    <w:rsid w:val="003F29A5"/>
    <w:rsid w:val="00404933"/>
    <w:rsid w:val="00445A8A"/>
    <w:rsid w:val="004B7737"/>
    <w:rsid w:val="00510780"/>
    <w:rsid w:val="005A72FB"/>
    <w:rsid w:val="005B1B13"/>
    <w:rsid w:val="005B43A0"/>
    <w:rsid w:val="005B6067"/>
    <w:rsid w:val="005F40AD"/>
    <w:rsid w:val="005F4784"/>
    <w:rsid w:val="00614A96"/>
    <w:rsid w:val="0063551A"/>
    <w:rsid w:val="00681964"/>
    <w:rsid w:val="00694BBE"/>
    <w:rsid w:val="006C7A5E"/>
    <w:rsid w:val="006D4FF7"/>
    <w:rsid w:val="006E76D2"/>
    <w:rsid w:val="00726389"/>
    <w:rsid w:val="0074183A"/>
    <w:rsid w:val="00755BCE"/>
    <w:rsid w:val="00756948"/>
    <w:rsid w:val="007603E1"/>
    <w:rsid w:val="007D412D"/>
    <w:rsid w:val="00827077"/>
    <w:rsid w:val="00830E9B"/>
    <w:rsid w:val="0089100C"/>
    <w:rsid w:val="00893CE3"/>
    <w:rsid w:val="008C7C7F"/>
    <w:rsid w:val="009B4296"/>
    <w:rsid w:val="009C2F9F"/>
    <w:rsid w:val="009F1073"/>
    <w:rsid w:val="00A973ED"/>
    <w:rsid w:val="00AB3416"/>
    <w:rsid w:val="00AD7C36"/>
    <w:rsid w:val="00AE17BC"/>
    <w:rsid w:val="00AE3FE9"/>
    <w:rsid w:val="00B13749"/>
    <w:rsid w:val="00B3175A"/>
    <w:rsid w:val="00B4369C"/>
    <w:rsid w:val="00B8031C"/>
    <w:rsid w:val="00BD758D"/>
    <w:rsid w:val="00C04769"/>
    <w:rsid w:val="00C276C2"/>
    <w:rsid w:val="00C40D6D"/>
    <w:rsid w:val="00C75573"/>
    <w:rsid w:val="00C76C53"/>
    <w:rsid w:val="00C8587A"/>
    <w:rsid w:val="00C92754"/>
    <w:rsid w:val="00CE412E"/>
    <w:rsid w:val="00D24170"/>
    <w:rsid w:val="00E3584F"/>
    <w:rsid w:val="00E35851"/>
    <w:rsid w:val="00E94060"/>
    <w:rsid w:val="00E95722"/>
    <w:rsid w:val="00EC5A87"/>
    <w:rsid w:val="00EE6F28"/>
    <w:rsid w:val="00EF2B68"/>
    <w:rsid w:val="00EF74EF"/>
    <w:rsid w:val="00FB7E6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99E92"/>
  <w15:docId w15:val="{2DC3ED77-019F-4562-93E3-ED4B3041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paragraph" w:styleId="1">
    <w:name w:val="heading 1"/>
    <w:basedOn w:val="a"/>
    <w:next w:val="a"/>
    <w:link w:val="10"/>
    <w:qFormat/>
    <w:rsid w:val="00C755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样式"/>
    <w:basedOn w:val="a"/>
    <w:next w:val="a4"/>
    <w:qFormat/>
    <w:pPr>
      <w:keepNext/>
      <w:spacing w:before="240" w:after="120"/>
    </w:pPr>
    <w:rPr>
      <w:rFonts w:ascii="Liberation Sans" w:eastAsia="Noto Sans CJK SC" w:hAnsi="Liberation Sans" w:cs="Noto Sans CJK SC"/>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sz w:val="24"/>
    </w:rPr>
  </w:style>
  <w:style w:type="paragraph" w:customStyle="1" w:styleId="a7">
    <w:name w:val="索引"/>
    <w:basedOn w:val="a"/>
    <w:qFormat/>
    <w:pPr>
      <w:suppressLineNumbers/>
    </w:pPr>
  </w:style>
  <w:style w:type="paragraph" w:styleId="a8">
    <w:name w:val="header"/>
    <w:basedOn w:val="a"/>
    <w:link w:val="a9"/>
    <w:rsid w:val="0063551A"/>
    <w:pPr>
      <w:tabs>
        <w:tab w:val="center" w:pos="4153"/>
        <w:tab w:val="right" w:pos="8306"/>
      </w:tabs>
      <w:snapToGrid w:val="0"/>
      <w:jc w:val="center"/>
    </w:pPr>
    <w:rPr>
      <w:sz w:val="18"/>
      <w:szCs w:val="18"/>
    </w:rPr>
  </w:style>
  <w:style w:type="character" w:customStyle="1" w:styleId="a9">
    <w:name w:val="页眉 字符"/>
    <w:basedOn w:val="a0"/>
    <w:link w:val="a8"/>
    <w:rsid w:val="0063551A"/>
    <w:rPr>
      <w:kern w:val="2"/>
      <w:sz w:val="18"/>
      <w:szCs w:val="18"/>
      <w:lang w:bidi="ar-SA"/>
    </w:rPr>
  </w:style>
  <w:style w:type="paragraph" w:styleId="aa">
    <w:name w:val="footer"/>
    <w:basedOn w:val="a"/>
    <w:link w:val="ab"/>
    <w:rsid w:val="0063551A"/>
    <w:pPr>
      <w:tabs>
        <w:tab w:val="center" w:pos="4153"/>
        <w:tab w:val="right" w:pos="8306"/>
      </w:tabs>
      <w:snapToGrid w:val="0"/>
      <w:jc w:val="left"/>
    </w:pPr>
    <w:rPr>
      <w:sz w:val="18"/>
      <w:szCs w:val="18"/>
    </w:rPr>
  </w:style>
  <w:style w:type="character" w:customStyle="1" w:styleId="ab">
    <w:name w:val="页脚 字符"/>
    <w:basedOn w:val="a0"/>
    <w:link w:val="aa"/>
    <w:rsid w:val="0063551A"/>
    <w:rPr>
      <w:kern w:val="2"/>
      <w:sz w:val="18"/>
      <w:szCs w:val="18"/>
      <w:lang w:bidi="ar-SA"/>
    </w:rPr>
  </w:style>
  <w:style w:type="character" w:styleId="ac">
    <w:name w:val="Hyperlink"/>
    <w:basedOn w:val="a0"/>
    <w:rsid w:val="0063551A"/>
    <w:rPr>
      <w:color w:val="0563C1" w:themeColor="hyperlink"/>
      <w:u w:val="single"/>
    </w:rPr>
  </w:style>
  <w:style w:type="character" w:customStyle="1" w:styleId="10">
    <w:name w:val="标题 1 字符"/>
    <w:basedOn w:val="a0"/>
    <w:link w:val="1"/>
    <w:rsid w:val="00C75573"/>
    <w:rPr>
      <w:b/>
      <w:bCs/>
      <w:kern w:val="44"/>
      <w:sz w:val="44"/>
      <w:szCs w:val="44"/>
      <w:lang w:bidi="ar-SA"/>
    </w:rPr>
  </w:style>
  <w:style w:type="paragraph" w:styleId="ad">
    <w:name w:val="Title"/>
    <w:basedOn w:val="a"/>
    <w:next w:val="a"/>
    <w:link w:val="ae"/>
    <w:qFormat/>
    <w:rsid w:val="00827077"/>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rsid w:val="00827077"/>
    <w:rPr>
      <w:rFonts w:asciiTheme="majorHAnsi" w:eastAsiaTheme="majorEastAsia" w:hAnsiTheme="majorHAnsi" w:cstheme="majorBidi"/>
      <w:b/>
      <w:bCs/>
      <w:kern w:val="2"/>
      <w:sz w:val="32"/>
      <w:szCs w:val="32"/>
      <w:lang w:bidi="ar-SA"/>
    </w:rPr>
  </w:style>
  <w:style w:type="paragraph" w:styleId="af">
    <w:name w:val="Date"/>
    <w:basedOn w:val="a"/>
    <w:next w:val="a"/>
    <w:link w:val="af0"/>
    <w:rsid w:val="00827077"/>
    <w:pPr>
      <w:ind w:leftChars="2500" w:left="100"/>
    </w:pPr>
  </w:style>
  <w:style w:type="character" w:customStyle="1" w:styleId="af0">
    <w:name w:val="日期 字符"/>
    <w:basedOn w:val="a0"/>
    <w:link w:val="af"/>
    <w:rsid w:val="00827077"/>
    <w:rPr>
      <w:kern w:val="2"/>
      <w:sz w:val="21"/>
      <w:szCs w:val="24"/>
      <w:lang w:bidi="ar-SA"/>
    </w:rPr>
  </w:style>
  <w:style w:type="character" w:styleId="af1">
    <w:name w:val="Unresolved Mention"/>
    <w:basedOn w:val="a0"/>
    <w:uiPriority w:val="99"/>
    <w:semiHidden/>
    <w:unhideWhenUsed/>
    <w:rsid w:val="0074183A"/>
    <w:rPr>
      <w:color w:val="605E5C"/>
      <w:shd w:val="clear" w:color="auto" w:fill="E1DFDD"/>
    </w:rPr>
  </w:style>
  <w:style w:type="paragraph" w:styleId="af2">
    <w:name w:val="List Paragraph"/>
    <w:basedOn w:val="a"/>
    <w:uiPriority w:val="99"/>
    <w:unhideWhenUsed/>
    <w:rsid w:val="009C2F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ihe.zhang@bupt.edu.cn" TargetMode="External"/><Relationship Id="rId13" Type="http://schemas.openxmlformats.org/officeDocument/2006/relationships/hyperlink" Target="https://github.com/ANTsX/ANTsPy/actions/runs/4524955037" TargetMode="External"/><Relationship Id="rId3" Type="http://schemas.openxmlformats.org/officeDocument/2006/relationships/settings" Target="settings.xml"/><Relationship Id="rId7" Type="http://schemas.openxmlformats.org/officeDocument/2006/relationships/hyperlink" Target="mailto:kunzhao@bupt.edu.cno"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conda.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yong.liu@bupt.edu.cn" TargetMode="External"/><Relationship Id="rId4" Type="http://schemas.openxmlformats.org/officeDocument/2006/relationships/webSettings" Target="webSettings.xml"/><Relationship Id="rId9" Type="http://schemas.openxmlformats.org/officeDocument/2006/relationships/hyperlink" Target="mailto:15840023205@163.com"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6</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逸鹤 张</cp:lastModifiedBy>
  <cp:revision>91</cp:revision>
  <dcterms:created xsi:type="dcterms:W3CDTF">2023-03-27T06:59:00Z</dcterms:created>
  <dcterms:modified xsi:type="dcterms:W3CDTF">2023-06-28T09:23:00Z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25D3E0B12592407DAA74AEFC57F01C7A</vt:lpwstr>
  </property>
  <property fmtid="{D5CDD505-2E9C-101B-9397-08002B2CF9AE}" pid="4" name="KSOProductBuildVer">
    <vt:lpwstr>2052-11.1.0.13703</vt:lpwstr>
  </property>
  <property fmtid="{D5CDD505-2E9C-101B-9397-08002B2CF9AE}" pid="5" name="LinksUpToDate">
    <vt:bool>false</vt:bool>
  </property>
  <property fmtid="{D5CDD505-2E9C-101B-9397-08002B2CF9AE}" pid="6" name="ScaleCrop">
    <vt:bool>false</vt:bool>
  </property>
</Properties>
</file>