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E679" w14:textId="19B476DE" w:rsidR="002F0548" w:rsidRDefault="002F0548" w:rsidP="002F0548">
      <w:pPr>
        <w:pStyle w:val="1"/>
      </w:pPr>
      <w:r>
        <w:rPr>
          <w:rFonts w:hint="eastAsia"/>
        </w:rPr>
        <w:t xml:space="preserve"> </w:t>
      </w:r>
      <w:r>
        <w:t xml:space="preserve">             </w:t>
      </w:r>
      <w:proofErr w:type="spellStart"/>
      <w:r>
        <w:rPr>
          <w:rFonts w:hint="eastAsia"/>
        </w:rPr>
        <w:t>SoaML</w:t>
      </w:r>
      <w:proofErr w:type="spellEnd"/>
      <w:r>
        <w:rPr>
          <w:rFonts w:hint="eastAsia"/>
        </w:rPr>
        <w:t>元模型</w:t>
      </w:r>
    </w:p>
    <w:p w14:paraId="0219DC9E" w14:textId="3F49B956" w:rsidR="00FC7990" w:rsidRDefault="001A7864" w:rsidP="00B33AEE">
      <w:pPr>
        <w:pStyle w:val="3"/>
      </w:pPr>
      <w:r>
        <w:rPr>
          <w:rFonts w:hint="eastAsia"/>
        </w:rPr>
        <w:t>目标模型简介</w:t>
      </w:r>
    </w:p>
    <w:p w14:paraId="51431E3F" w14:textId="3A0D55E0" w:rsidR="00FE7641" w:rsidRDefault="001A7864" w:rsidP="00FE7641">
      <w:r w:rsidRPr="001A7864">
        <w:rPr>
          <w:rFonts w:hint="eastAsia"/>
        </w:rPr>
        <w:t>面向服务架构（</w:t>
      </w:r>
      <w:r w:rsidR="0060715F" w:rsidRPr="0060715F">
        <w:t xml:space="preserve">Service Oriented Architecture </w:t>
      </w:r>
      <w:r w:rsidR="0060715F">
        <w:rPr>
          <w:rFonts w:hint="eastAsia"/>
        </w:rPr>
        <w:t>，</w:t>
      </w:r>
      <w:r w:rsidR="0060715F" w:rsidRPr="0060715F">
        <w:t>SOA</w:t>
      </w:r>
      <w:r w:rsidRPr="001A7864">
        <w:t>）是一个组件模型，它将应用程序的不同功能单元（称为服务）进行拆分，并通过这些服务之间定义良好的接口和协议联系起来。接口是采用中立的方式进行定义的，独立于实现服务的硬件平台、操作系统和编程语言。这使得构建在各种各样的系统中的服务可以以一种统一和通用的方式进行交互。</w:t>
      </w:r>
      <w:r w:rsidR="00FE7641">
        <w:t>，通过连</w:t>
      </w:r>
      <w:r w:rsidR="00FE7641">
        <w:rPr>
          <w:rFonts w:hint="eastAsia"/>
        </w:rPr>
        <w:t>接网络中能完成特定服务的独立功能实体来实现软件系统架构</w:t>
      </w:r>
      <w:r w:rsidR="00FE7641">
        <w:t>。通过对业务层和技术</w:t>
      </w:r>
      <w:r w:rsidR="00FE7641">
        <w:rPr>
          <w:rFonts w:hint="eastAsia"/>
        </w:rPr>
        <w:t>层之间的信息有效地进行沟通，让业务层和技术层相互独立起来，使得系统变得更加灵活，从而更能适应具体业务中的变化</w:t>
      </w:r>
      <w:r w:rsidR="00FE7641">
        <w:t>。通过服务层的独立实现，IT系统可以在不影</w:t>
      </w:r>
      <w:r w:rsidR="00FE7641">
        <w:rPr>
          <w:rFonts w:hint="eastAsia"/>
        </w:rPr>
        <w:t>响原有系统功能使用的同时，增加新的模块功能来满足系统发展的需要。同时，服务层也可以调用远程服务，来实现本系统的功能需求，实现了跨系统的信息共享。通过建立</w:t>
      </w:r>
      <w:r w:rsidR="00FE7641">
        <w:t>SOA，可以将内部IT基础设施提高到一个更高、可见性</w:t>
      </w:r>
      <w:proofErr w:type="gramStart"/>
      <w:r w:rsidR="00FE7641">
        <w:t>更好且</w:t>
      </w:r>
      <w:proofErr w:type="gramEnd"/>
      <w:r w:rsidR="00FE7641">
        <w:t>可管理</w:t>
      </w:r>
      <w:r w:rsidR="00FE7641">
        <w:rPr>
          <w:rFonts w:hint="eastAsia"/>
        </w:rPr>
        <w:t>的级别。通过可重用服务和高级流程，能以比以往任何时候都方便的方式进行更改，而且更像是分解部件</w:t>
      </w:r>
      <w:r w:rsidR="00FE7641">
        <w:t>(服务)并将其重新组合为新的与业务一致的流程。这不仅提高了</w:t>
      </w:r>
      <w:r w:rsidR="00FE7641">
        <w:rPr>
          <w:rFonts w:hint="eastAsia"/>
        </w:rPr>
        <w:t>效率和重用，而且还提供了极强的更改和保持</w:t>
      </w:r>
      <w:r w:rsidR="00FE7641">
        <w:t>IT与业务一致的能力。因为更改是不可</w:t>
      </w:r>
      <w:r w:rsidR="00FE7641">
        <w:rPr>
          <w:rFonts w:hint="eastAsia"/>
        </w:rPr>
        <w:t>避免的，业务连续性的唯一保证就是预计变更并加以适应，这对于任何企业的来说都至关重要的</w:t>
      </w:r>
      <w:r w:rsidR="00012F20">
        <w:rPr>
          <w:rFonts w:hint="eastAsia"/>
        </w:rPr>
        <w:t>。</w:t>
      </w:r>
    </w:p>
    <w:p w14:paraId="624254FF" w14:textId="67CDB8EF" w:rsidR="00012F20" w:rsidRDefault="00012F20" w:rsidP="002B3684">
      <w:pPr>
        <w:ind w:firstLineChars="400" w:firstLine="840"/>
      </w:pPr>
      <w:r>
        <w:rPr>
          <w:rFonts w:hint="eastAsia"/>
        </w:rPr>
        <w:t>◆服务是对构件的抽象，将对构件的复用转换为对服务的调用</w:t>
      </w:r>
    </w:p>
    <w:p w14:paraId="5C43510F" w14:textId="628C75F7" w:rsidR="00012F20" w:rsidRDefault="00012F20" w:rsidP="002B3684">
      <w:pPr>
        <w:ind w:firstLineChars="400" w:firstLine="840"/>
      </w:pPr>
      <w:r>
        <w:rPr>
          <w:rFonts w:hint="eastAsia"/>
        </w:rPr>
        <w:t>◆可以根据需求通过网络对松散耦合的粗粒度应用构件进行分布式部署、组合和使用</w:t>
      </w:r>
      <w:r w:rsidR="002B3684">
        <w:rPr>
          <w:rFonts w:hint="eastAsia"/>
        </w:rPr>
        <w:t>。</w:t>
      </w:r>
    </w:p>
    <w:p w14:paraId="415BC643" w14:textId="1B7BAF0E" w:rsidR="00012F20" w:rsidRDefault="00012F20" w:rsidP="002B3684">
      <w:pPr>
        <w:ind w:firstLineChars="400" w:firstLine="840"/>
      </w:pPr>
      <w:r>
        <w:rPr>
          <w:rFonts w:hint="eastAsia"/>
        </w:rPr>
        <w:t>◆服务之间通过简单、精确定义接口进行通讯，不涉及底层编程接口和通讯模型</w:t>
      </w:r>
      <w:r w:rsidR="002B3684">
        <w:rPr>
          <w:rFonts w:hint="eastAsia"/>
        </w:rPr>
        <w:t>。</w:t>
      </w:r>
    </w:p>
    <w:p w14:paraId="2CA45582" w14:textId="3F2221E9" w:rsidR="00012F20" w:rsidRDefault="00012F20" w:rsidP="002B3684">
      <w:pPr>
        <w:ind w:firstLineChars="400" w:firstLine="840"/>
      </w:pPr>
      <w:r>
        <w:rPr>
          <w:rFonts w:hint="eastAsia"/>
        </w:rPr>
        <w:t>◆</w:t>
      </w:r>
      <w:r>
        <w:t>SOA可以看作是B/S模型、XML/Web Service技</w:t>
      </w:r>
      <w:r>
        <w:rPr>
          <w:rFonts w:hint="eastAsia"/>
        </w:rPr>
        <w:t>术之后的自然延伸</w:t>
      </w:r>
      <w:r w:rsidR="002B3684">
        <w:rPr>
          <w:rFonts w:hint="eastAsia"/>
        </w:rPr>
        <w:t>。</w:t>
      </w:r>
    </w:p>
    <w:p w14:paraId="74CEF3B5" w14:textId="727C0F1D" w:rsidR="008D42C3" w:rsidRDefault="008D42C3" w:rsidP="008D42C3"/>
    <w:p w14:paraId="1C5CC299" w14:textId="32314590" w:rsidR="005E3DB1" w:rsidRDefault="005E3DB1" w:rsidP="005E3DB1">
      <w:pPr>
        <w:pStyle w:val="3"/>
      </w:pPr>
      <w:r>
        <w:rPr>
          <w:rFonts w:hint="eastAsia"/>
        </w:rPr>
        <w:t>目标</w:t>
      </w:r>
      <w:proofErr w:type="gramStart"/>
      <w:r>
        <w:rPr>
          <w:rFonts w:hint="eastAsia"/>
        </w:rPr>
        <w:t>模型元</w:t>
      </w:r>
      <w:proofErr w:type="gramEnd"/>
      <w:r>
        <w:rPr>
          <w:rFonts w:hint="eastAsia"/>
        </w:rPr>
        <w:t>模型</w:t>
      </w:r>
    </w:p>
    <w:p w14:paraId="102B0EA3" w14:textId="76C735B2" w:rsidR="003A1950" w:rsidRDefault="003A1950" w:rsidP="008D42C3">
      <w:proofErr w:type="spellStart"/>
      <w:r>
        <w:rPr>
          <w:rFonts w:hint="eastAsia"/>
        </w:rPr>
        <w:t>S</w:t>
      </w:r>
      <w:r w:rsidR="00C90D0D">
        <w:rPr>
          <w:rFonts w:hint="eastAsia"/>
        </w:rPr>
        <w:t>oa</w:t>
      </w:r>
      <w:r>
        <w:rPr>
          <w:rFonts w:hint="eastAsia"/>
        </w:rPr>
        <w:t>ML</w:t>
      </w:r>
      <w:proofErr w:type="spellEnd"/>
      <w:r>
        <w:rPr>
          <w:rFonts w:hint="eastAsia"/>
        </w:rPr>
        <w:t>：</w:t>
      </w:r>
      <w:r w:rsidRPr="003A1950">
        <w:rPr>
          <w:rFonts w:hint="eastAsia"/>
        </w:rPr>
        <w:t>提供了一种使用统一建模语言构建和建模</w:t>
      </w:r>
      <w:r w:rsidRPr="003A1950">
        <w:t xml:space="preserve"> SOA 解决方案的标准方法</w:t>
      </w:r>
    </w:p>
    <w:p w14:paraId="3B848844" w14:textId="5363E6D2" w:rsidR="008D42C3" w:rsidRDefault="008D42C3" w:rsidP="008D42C3">
      <w:r>
        <w:rPr>
          <w:rFonts w:hint="eastAsia"/>
        </w:rPr>
        <w:t>目标</w:t>
      </w:r>
      <w:proofErr w:type="gramStart"/>
      <w:r>
        <w:rPr>
          <w:rFonts w:hint="eastAsia"/>
        </w:rPr>
        <w:t>模型元</w:t>
      </w:r>
      <w:proofErr w:type="gramEnd"/>
      <w:r>
        <w:rPr>
          <w:rFonts w:hint="eastAsia"/>
        </w:rPr>
        <w:t>模型</w:t>
      </w:r>
    </w:p>
    <w:p w14:paraId="3A9AFB8D" w14:textId="43508871" w:rsidR="00C90D0D" w:rsidRDefault="00C90D0D" w:rsidP="008D42C3">
      <w:proofErr w:type="spellStart"/>
      <w:r w:rsidRPr="00C90D0D">
        <w:t>SoaML</w:t>
      </w:r>
      <w:proofErr w:type="spellEnd"/>
      <w:r w:rsidRPr="00C90D0D">
        <w:t xml:space="preserve"> 元模型扩展了 UML2 元模型以支持分布式环境中的显式服务建模。 此扩展旨在支持不同的服务建模场景，例如单一服务描述、面向服务的架构建模或服务契约定义。</w:t>
      </w:r>
    </w:p>
    <w:p w14:paraId="038F1DB6" w14:textId="471DA3CB" w:rsidR="002F76BA" w:rsidRDefault="002B3684" w:rsidP="008D42C3">
      <w:r>
        <w:rPr>
          <w:noProof/>
        </w:rPr>
        <w:lastRenderedPageBreak/>
        <w:drawing>
          <wp:inline distT="0" distB="0" distL="0" distR="0" wp14:anchorId="57216EB9" wp14:editId="33413652">
            <wp:extent cx="5274310" cy="23495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49500"/>
                    </a:xfrm>
                    <a:prstGeom prst="rect">
                      <a:avLst/>
                    </a:prstGeom>
                  </pic:spPr>
                </pic:pic>
              </a:graphicData>
            </a:graphic>
          </wp:inline>
        </w:drawing>
      </w:r>
    </w:p>
    <w:p w14:paraId="000C5FE2" w14:textId="4C466873" w:rsidR="002F76BA" w:rsidRDefault="002F76BA" w:rsidP="008D42C3">
      <w:proofErr w:type="spellStart"/>
      <w:r>
        <w:t>S</w:t>
      </w:r>
      <w:r>
        <w:rPr>
          <w:rFonts w:hint="eastAsia"/>
        </w:rPr>
        <w:t>oaML</w:t>
      </w:r>
      <w:proofErr w:type="spellEnd"/>
      <w:r>
        <w:rPr>
          <w:rFonts w:hint="eastAsia"/>
        </w:rPr>
        <w:t>主要由</w:t>
      </w:r>
      <w:proofErr w:type="spellStart"/>
      <w:r>
        <w:t>port,participant,capability,collaboration</w:t>
      </w:r>
      <w:proofErr w:type="spellEnd"/>
      <w:r>
        <w:rPr>
          <w:rFonts w:hint="eastAsia"/>
        </w:rPr>
        <w:t>四部分组成</w:t>
      </w:r>
      <w:r w:rsidR="002B3684">
        <w:rPr>
          <w:rFonts w:hint="eastAsia"/>
        </w:rPr>
        <w:t>，参考了OMG文档，《SOA概念，技术与设计》，</w:t>
      </w:r>
      <w:r w:rsidR="00F76A9E" w:rsidRPr="00F76A9E">
        <w:t>Dubbo分布式服务框架</w:t>
      </w:r>
      <w:r w:rsidR="00C771C6">
        <w:rPr>
          <w:rFonts w:hint="eastAsia"/>
        </w:rPr>
        <w:t>，Soa的核心是servic</w:t>
      </w:r>
      <w:r w:rsidR="00F36397">
        <w:t>e</w:t>
      </w:r>
      <w:r w:rsidR="00C771C6">
        <w:rPr>
          <w:rFonts w:hint="eastAsia"/>
        </w:rPr>
        <w:t>抽象出的业务服务，provider服务提供者</w:t>
      </w:r>
      <w:r w:rsidR="00F36397">
        <w:rPr>
          <w:rFonts w:hint="eastAsia"/>
        </w:rPr>
        <w:t>，暴露系统提供的服务</w:t>
      </w:r>
      <w:r w:rsidR="00C771C6">
        <w:rPr>
          <w:rFonts w:hint="eastAsia"/>
        </w:rPr>
        <w:t>，consumer服务消费者</w:t>
      </w:r>
      <w:r w:rsidR="00F36397">
        <w:rPr>
          <w:rFonts w:hint="eastAsia"/>
        </w:rPr>
        <w:t>，调用服务。</w:t>
      </w:r>
    </w:p>
    <w:p w14:paraId="444D53CB" w14:textId="77777777" w:rsidR="008C66C1" w:rsidRDefault="008C66C1" w:rsidP="008C66C1">
      <w:r>
        <w:t>Participant：A participant is the type of a provider and/or consumer of services. In the business domain a participant may be a person, organization, or system. In the systems domain a participant may be a system, application, or component.</w:t>
      </w:r>
    </w:p>
    <w:p w14:paraId="65946936" w14:textId="77777777" w:rsidR="008C66C1" w:rsidRDefault="008C66C1" w:rsidP="008C66C1"/>
    <w:p w14:paraId="3B11EF91" w14:textId="27DBB1F7" w:rsidR="008C66C1" w:rsidRDefault="008C66C1" w:rsidP="008C66C1">
      <w:r>
        <w:t>Agent：An Agent is a classification of autonomous entities that can adapt to and interact with their environment.</w:t>
      </w:r>
    </w:p>
    <w:p w14:paraId="117CE116" w14:textId="69648E21" w:rsidR="008C66C1" w:rsidRDefault="008C66C1" w:rsidP="008C66C1">
      <w:r>
        <w:t>Provider: A provider is then used as the type of a role in a service contract and the type of a port on a participant.</w:t>
      </w:r>
    </w:p>
    <w:p w14:paraId="1BDDFA2C" w14:textId="6B9E3E39" w:rsidR="008C66C1" w:rsidRPr="008C66C1" w:rsidRDefault="008C66C1" w:rsidP="008C66C1">
      <w:proofErr w:type="spellStart"/>
      <w:proofErr w:type="gramStart"/>
      <w:r>
        <w:t>Consumer:A</w:t>
      </w:r>
      <w:proofErr w:type="spellEnd"/>
      <w:proofErr w:type="gramEnd"/>
      <w:r>
        <w:t xml:space="preserve"> consumer is then used as the type of a role in a service contract and the type of a port on a participant.</w:t>
      </w:r>
    </w:p>
    <w:p w14:paraId="1B625866" w14:textId="30C5FC9B" w:rsidR="008C66C1" w:rsidRPr="008C66C1" w:rsidRDefault="008C66C1" w:rsidP="008C66C1">
      <w:r>
        <w:t>Port: indicate whether a Connection is required on this Port or not.</w:t>
      </w:r>
    </w:p>
    <w:p w14:paraId="5FDA0BF4" w14:textId="36788F5D" w:rsidR="008C66C1" w:rsidRPr="008C66C1" w:rsidRDefault="008C66C1" w:rsidP="008C66C1">
      <w:proofErr w:type="spellStart"/>
      <w:proofErr w:type="gramStart"/>
      <w:r>
        <w:t>Service:A</w:t>
      </w:r>
      <w:proofErr w:type="spellEnd"/>
      <w:proofErr w:type="gramEnd"/>
      <w:r>
        <w:t xml:space="preserve"> Service designates a Port that defines the connection point through which a Participant offers its capabilities and provides a service to clients.</w:t>
      </w:r>
    </w:p>
    <w:p w14:paraId="477033B2" w14:textId="4A20C072" w:rsidR="008C66C1" w:rsidRDefault="008C66C1" w:rsidP="008C66C1">
      <w:proofErr w:type="spellStart"/>
      <w:proofErr w:type="gramStart"/>
      <w:r>
        <w:t>Request:A</w:t>
      </w:r>
      <w:proofErr w:type="spellEnd"/>
      <w:proofErr w:type="gramEnd"/>
      <w:r>
        <w:t xml:space="preserve"> Request designates ports that define the connection point through which a Participant meets its needs through the consumption of services provided by others.</w:t>
      </w:r>
    </w:p>
    <w:p w14:paraId="4E9DB0DD" w14:textId="6583B133" w:rsidR="008C66C1" w:rsidRDefault="008C66C1" w:rsidP="008C66C1">
      <w:proofErr w:type="spellStart"/>
      <w:proofErr w:type="gramStart"/>
      <w:r>
        <w:t>Capability:A</w:t>
      </w:r>
      <w:proofErr w:type="spellEnd"/>
      <w:proofErr w:type="gramEnd"/>
      <w:r>
        <w:t xml:space="preserve"> Capability is the ability to act and produce an outcome that achieves a result. It can specify a general capability of a participant as well as the specific ability to provide a service.</w:t>
      </w:r>
    </w:p>
    <w:p w14:paraId="1296F6D0" w14:textId="77777777" w:rsidR="008C66C1" w:rsidRDefault="008C66C1" w:rsidP="008C66C1">
      <w:proofErr w:type="spellStart"/>
      <w:r>
        <w:t>CapabilityExposure</w:t>
      </w:r>
      <w:proofErr w:type="spellEnd"/>
      <w:r>
        <w:t xml:space="preserve">: provides the ability to indicate what Capabilities that are required by or are provided by a </w:t>
      </w:r>
    </w:p>
    <w:p w14:paraId="15798092" w14:textId="0831DEED" w:rsidR="008C66C1" w:rsidRDefault="008C66C1" w:rsidP="008C66C1">
      <w:r>
        <w:t>participant should be exposed through a Service Interface.</w:t>
      </w:r>
    </w:p>
    <w:p w14:paraId="2C119526" w14:textId="7C41E510" w:rsidR="008C66C1" w:rsidRPr="008C66C1" w:rsidRDefault="008C66C1" w:rsidP="008C66C1">
      <w:proofErr w:type="spellStart"/>
      <w:proofErr w:type="gramStart"/>
      <w:r>
        <w:t>CapabilityRealization:provides</w:t>
      </w:r>
      <w:proofErr w:type="spellEnd"/>
      <w:proofErr w:type="gramEnd"/>
      <w:r>
        <w:t xml:space="preserve"> the ability to indicate what </w:t>
      </w:r>
      <w:proofErr w:type="spellStart"/>
      <w:r>
        <w:t>capabilityies</w:t>
      </w:r>
      <w:proofErr w:type="spellEnd"/>
      <w:r>
        <w:t xml:space="preserve"> that are </w:t>
      </w:r>
      <w:proofErr w:type="spellStart"/>
      <w:r>
        <w:t>realizated</w:t>
      </w:r>
      <w:proofErr w:type="spellEnd"/>
      <w:r>
        <w:t xml:space="preserve"> by a participant.</w:t>
      </w:r>
    </w:p>
    <w:p w14:paraId="6DAFB183" w14:textId="06FD9525" w:rsidR="008C66C1" w:rsidRPr="008C66C1" w:rsidRDefault="008C66C1" w:rsidP="008C66C1">
      <w:proofErr w:type="spellStart"/>
      <w:proofErr w:type="gramStart"/>
      <w:r>
        <w:t>Collaboration:A</w:t>
      </w:r>
      <w:proofErr w:type="spellEnd"/>
      <w:proofErr w:type="gramEnd"/>
      <w:r>
        <w:t xml:space="preserve"> Collaboration is a description of a pattern of interaction between roles responsible for providing operations whose use can be described by </w:t>
      </w:r>
      <w:proofErr w:type="spellStart"/>
      <w:r>
        <w:t>ownedBehaviors</w:t>
      </w:r>
      <w:proofErr w:type="spellEnd"/>
      <w:r>
        <w:t xml:space="preserve"> of the Collaboration.</w:t>
      </w:r>
    </w:p>
    <w:p w14:paraId="305A0134" w14:textId="494F6982" w:rsidR="008C66C1" w:rsidRPr="008C66C1" w:rsidRDefault="008C66C1" w:rsidP="008C66C1">
      <w:proofErr w:type="spellStart"/>
      <w:proofErr w:type="gramStart"/>
      <w:r>
        <w:t>ServiceContract:A</w:t>
      </w:r>
      <w:proofErr w:type="spellEnd"/>
      <w:proofErr w:type="gramEnd"/>
      <w:r>
        <w:t xml:space="preserve"> </w:t>
      </w:r>
      <w:proofErr w:type="spellStart"/>
      <w:r>
        <w:t>ServiceContract</w:t>
      </w:r>
      <w:proofErr w:type="spellEnd"/>
      <w:r>
        <w:t xml:space="preserve"> is the formalization of a binding exchange of information, goods, or obligations between parties defining a service. </w:t>
      </w:r>
    </w:p>
    <w:p w14:paraId="4421F119" w14:textId="07ECF0BA" w:rsidR="008C66C1" w:rsidRDefault="008C66C1" w:rsidP="008C66C1">
      <w:proofErr w:type="spellStart"/>
      <w:proofErr w:type="gramStart"/>
      <w:r>
        <w:t>ServiceArchitecture:The</w:t>
      </w:r>
      <w:proofErr w:type="spellEnd"/>
      <w:proofErr w:type="gramEnd"/>
      <w:r>
        <w:t xml:space="preserve"> high-level view of a Service Oriented Architecture that defines how a </w:t>
      </w:r>
      <w:r>
        <w:lastRenderedPageBreak/>
        <w:t>set of participants works together, forming a community, for some purpose by providing and using services.</w:t>
      </w:r>
    </w:p>
    <w:p w14:paraId="69AB2AFA" w14:textId="0D9D5002" w:rsidR="00F36397" w:rsidRDefault="005E3DB1" w:rsidP="005E3DB1">
      <w:pPr>
        <w:pStyle w:val="3"/>
      </w:pPr>
      <w:r w:rsidRPr="005E3DB1">
        <w:rPr>
          <w:rFonts w:hint="eastAsia"/>
        </w:rPr>
        <w:t>元模型和图形建模</w:t>
      </w:r>
    </w:p>
    <w:p w14:paraId="67131C57" w14:textId="14BD71B9" w:rsidR="005E3DB1" w:rsidRDefault="005E3DB1" w:rsidP="005E3DB1">
      <w:r>
        <w:rPr>
          <w:noProof/>
        </w:rPr>
        <w:drawing>
          <wp:inline distT="0" distB="0" distL="0" distR="0" wp14:anchorId="24B1BEEE" wp14:editId="04AACD2B">
            <wp:extent cx="4800600" cy="413709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4882" cy="4140783"/>
                    </a:xfrm>
                    <a:prstGeom prst="rect">
                      <a:avLst/>
                    </a:prstGeom>
                    <a:noFill/>
                    <a:ln>
                      <a:noFill/>
                    </a:ln>
                  </pic:spPr>
                </pic:pic>
              </a:graphicData>
            </a:graphic>
          </wp:inline>
        </w:drawing>
      </w:r>
    </w:p>
    <w:p w14:paraId="59CD85B5" w14:textId="77777777" w:rsidR="00960F49" w:rsidRDefault="00960F49" w:rsidP="00960F49">
      <w:pPr>
        <w:pStyle w:val="3"/>
      </w:pPr>
    </w:p>
    <w:p w14:paraId="62FC1A8F" w14:textId="77777777" w:rsidR="00960F49" w:rsidRDefault="00960F49" w:rsidP="00960F49">
      <w:pPr>
        <w:pStyle w:val="3"/>
      </w:pPr>
    </w:p>
    <w:p w14:paraId="4B0EC343" w14:textId="77777777" w:rsidR="00960F49" w:rsidRDefault="00960F49" w:rsidP="00960F49">
      <w:pPr>
        <w:pStyle w:val="3"/>
      </w:pPr>
    </w:p>
    <w:p w14:paraId="685A358F" w14:textId="67C5A286" w:rsidR="00960F49" w:rsidRDefault="00960F49" w:rsidP="00960F49">
      <w:pPr>
        <w:pStyle w:val="3"/>
      </w:pPr>
    </w:p>
    <w:p w14:paraId="23F8E2AC" w14:textId="1E1C9ADB" w:rsidR="00960F49" w:rsidRDefault="00960F49" w:rsidP="00960F49"/>
    <w:p w14:paraId="4A6D8A24" w14:textId="675964F6" w:rsidR="00960F49" w:rsidRDefault="00960F49" w:rsidP="00960F49"/>
    <w:p w14:paraId="6B83220F" w14:textId="77777777" w:rsidR="00960F49" w:rsidRPr="00960F49" w:rsidRDefault="00960F49" w:rsidP="00960F49"/>
    <w:p w14:paraId="42C092A2" w14:textId="19EB0637" w:rsidR="00960F49" w:rsidRDefault="00960F49" w:rsidP="00960F49">
      <w:pPr>
        <w:pStyle w:val="3"/>
      </w:pPr>
      <w:r>
        <w:lastRenderedPageBreak/>
        <w:t>模型转换</w:t>
      </w:r>
    </w:p>
    <w:p w14:paraId="5432C4BA" w14:textId="3A72639F" w:rsidR="00960F49" w:rsidRPr="00960F49" w:rsidRDefault="00960F49" w:rsidP="00960F49">
      <w:pPr>
        <w:pStyle w:val="4"/>
      </w:pPr>
      <w:r>
        <w:rPr>
          <w:rFonts w:hint="eastAsia"/>
        </w:rPr>
        <w:t>输入端元模型</w:t>
      </w:r>
    </w:p>
    <w:p w14:paraId="0466F5D1" w14:textId="1A942D7C" w:rsidR="00960F49" w:rsidRDefault="00960F49" w:rsidP="00960F49">
      <w:r>
        <w:rPr>
          <w:noProof/>
        </w:rPr>
        <w:drawing>
          <wp:inline distT="0" distB="0" distL="0" distR="0" wp14:anchorId="2588DAA8" wp14:editId="52E9F89C">
            <wp:extent cx="3896177" cy="526542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1422" cy="5272508"/>
                    </a:xfrm>
                    <a:prstGeom prst="rect">
                      <a:avLst/>
                    </a:prstGeom>
                    <a:noFill/>
                    <a:ln>
                      <a:noFill/>
                    </a:ln>
                  </pic:spPr>
                </pic:pic>
              </a:graphicData>
            </a:graphic>
          </wp:inline>
        </w:drawing>
      </w:r>
    </w:p>
    <w:p w14:paraId="41A1A232" w14:textId="7CB36928" w:rsidR="00960F49" w:rsidRDefault="00960F49" w:rsidP="00960F49"/>
    <w:p w14:paraId="09D61427" w14:textId="74CFCFF1" w:rsidR="00960F49" w:rsidRDefault="00960F49" w:rsidP="00960F49"/>
    <w:p w14:paraId="63693E18" w14:textId="57800E23" w:rsidR="00960F49" w:rsidRDefault="00960F49" w:rsidP="00960F49"/>
    <w:p w14:paraId="66AB3260" w14:textId="50B868A9" w:rsidR="00960F49" w:rsidRDefault="00960F49" w:rsidP="00960F49"/>
    <w:p w14:paraId="4D9408CA" w14:textId="43220EB7" w:rsidR="00960F49" w:rsidRDefault="00960F49" w:rsidP="00960F49"/>
    <w:p w14:paraId="0C9B5A73" w14:textId="3EE9AAB2" w:rsidR="00960F49" w:rsidRDefault="00960F49" w:rsidP="00960F49"/>
    <w:p w14:paraId="25463BFE" w14:textId="12784423" w:rsidR="00960F49" w:rsidRDefault="00960F49" w:rsidP="00960F49"/>
    <w:p w14:paraId="2ADAA36B" w14:textId="20BC1C43" w:rsidR="00960F49" w:rsidRDefault="00960F49" w:rsidP="00960F49"/>
    <w:p w14:paraId="6B94E864" w14:textId="4AA42B0E" w:rsidR="00960F49" w:rsidRDefault="00960F49" w:rsidP="00960F49"/>
    <w:p w14:paraId="17149320" w14:textId="0B5D00B4" w:rsidR="00960F49" w:rsidRDefault="00960F49" w:rsidP="00960F49"/>
    <w:p w14:paraId="09F0B736" w14:textId="72B14078" w:rsidR="00960F49" w:rsidRDefault="00960F49" w:rsidP="00960F49"/>
    <w:p w14:paraId="15034218" w14:textId="255614FF" w:rsidR="00960F49" w:rsidRDefault="00960F49" w:rsidP="00960F49">
      <w:pPr>
        <w:pStyle w:val="4"/>
      </w:pPr>
      <w:r>
        <w:rPr>
          <w:rFonts w:hint="eastAsia"/>
        </w:rPr>
        <w:lastRenderedPageBreak/>
        <w:t>输入端模型</w:t>
      </w:r>
    </w:p>
    <w:p w14:paraId="349D49AE" w14:textId="22F49CFA" w:rsidR="00960F49" w:rsidRDefault="00960F49" w:rsidP="00960F49">
      <w:r>
        <w:rPr>
          <w:noProof/>
        </w:rPr>
        <w:drawing>
          <wp:inline distT="0" distB="0" distL="0" distR="0" wp14:anchorId="288E84AE" wp14:editId="3EA6DE6D">
            <wp:extent cx="4259580" cy="2299537"/>
            <wp:effectExtent l="0" t="0" r="762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4272" cy="2302070"/>
                    </a:xfrm>
                    <a:prstGeom prst="rect">
                      <a:avLst/>
                    </a:prstGeom>
                    <a:noFill/>
                    <a:ln>
                      <a:noFill/>
                    </a:ln>
                  </pic:spPr>
                </pic:pic>
              </a:graphicData>
            </a:graphic>
          </wp:inline>
        </w:drawing>
      </w:r>
    </w:p>
    <w:p w14:paraId="1D36F59E" w14:textId="67B8CA77" w:rsidR="00C12BA0" w:rsidRDefault="00C12BA0" w:rsidP="00960F49">
      <w:r>
        <w:rPr>
          <w:rFonts w:hint="eastAsia"/>
        </w:rPr>
        <w:t>输出端元模型</w:t>
      </w:r>
    </w:p>
    <w:p w14:paraId="7AC901CC" w14:textId="373C2779" w:rsidR="00C12BA0" w:rsidRDefault="00C12BA0" w:rsidP="00960F49">
      <w:r>
        <w:rPr>
          <w:noProof/>
        </w:rPr>
        <w:drawing>
          <wp:inline distT="0" distB="0" distL="0" distR="0" wp14:anchorId="4B41538F" wp14:editId="12F8BC01">
            <wp:extent cx="4145280" cy="309372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5280" cy="3093720"/>
                    </a:xfrm>
                    <a:prstGeom prst="rect">
                      <a:avLst/>
                    </a:prstGeom>
                    <a:noFill/>
                    <a:ln>
                      <a:noFill/>
                    </a:ln>
                  </pic:spPr>
                </pic:pic>
              </a:graphicData>
            </a:graphic>
          </wp:inline>
        </w:drawing>
      </w:r>
    </w:p>
    <w:p w14:paraId="19C32A8C" w14:textId="3BD83870" w:rsidR="00C12BA0" w:rsidRDefault="00C12BA0" w:rsidP="00960F49">
      <w:r>
        <w:rPr>
          <w:rFonts w:hint="eastAsia"/>
        </w:rPr>
        <w:t>输出端模型</w:t>
      </w:r>
    </w:p>
    <w:p w14:paraId="4EB01A74" w14:textId="16AEABC6" w:rsidR="00960F49" w:rsidRPr="00960F49" w:rsidRDefault="00960F49" w:rsidP="00960F49">
      <w:r>
        <w:rPr>
          <w:noProof/>
        </w:rPr>
        <w:drawing>
          <wp:inline distT="0" distB="0" distL="0" distR="0" wp14:anchorId="0930C886" wp14:editId="2A2B4FD6">
            <wp:extent cx="5274310" cy="19094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909445"/>
                    </a:xfrm>
                    <a:prstGeom prst="rect">
                      <a:avLst/>
                    </a:prstGeom>
                    <a:noFill/>
                    <a:ln>
                      <a:noFill/>
                    </a:ln>
                  </pic:spPr>
                </pic:pic>
              </a:graphicData>
            </a:graphic>
          </wp:inline>
        </w:drawing>
      </w:r>
    </w:p>
    <w:sectPr w:rsidR="00960F49" w:rsidRPr="00960F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BAF4D" w14:textId="77777777" w:rsidR="00F33B09" w:rsidRDefault="00F33B09" w:rsidP="001A7864">
      <w:r>
        <w:separator/>
      </w:r>
    </w:p>
  </w:endnote>
  <w:endnote w:type="continuationSeparator" w:id="0">
    <w:p w14:paraId="1BCAA4DD" w14:textId="77777777" w:rsidR="00F33B09" w:rsidRDefault="00F33B09" w:rsidP="001A7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9A760" w14:textId="77777777" w:rsidR="00F33B09" w:rsidRDefault="00F33B09" w:rsidP="001A7864">
      <w:r>
        <w:separator/>
      </w:r>
    </w:p>
  </w:footnote>
  <w:footnote w:type="continuationSeparator" w:id="0">
    <w:p w14:paraId="632B0102" w14:textId="77777777" w:rsidR="00F33B09" w:rsidRDefault="00F33B09" w:rsidP="001A78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FE8"/>
    <w:rsid w:val="00012F20"/>
    <w:rsid w:val="0002756F"/>
    <w:rsid w:val="001A7864"/>
    <w:rsid w:val="002B3684"/>
    <w:rsid w:val="002F0548"/>
    <w:rsid w:val="002F76BA"/>
    <w:rsid w:val="00303FE8"/>
    <w:rsid w:val="0031634C"/>
    <w:rsid w:val="003A1950"/>
    <w:rsid w:val="00406012"/>
    <w:rsid w:val="005E3DB1"/>
    <w:rsid w:val="0060715F"/>
    <w:rsid w:val="008C66C1"/>
    <w:rsid w:val="008D42C3"/>
    <w:rsid w:val="00960F49"/>
    <w:rsid w:val="0098590C"/>
    <w:rsid w:val="00B33AEE"/>
    <w:rsid w:val="00B759F5"/>
    <w:rsid w:val="00C12BA0"/>
    <w:rsid w:val="00C771C6"/>
    <w:rsid w:val="00C90D0D"/>
    <w:rsid w:val="00D00D8B"/>
    <w:rsid w:val="00D06FA4"/>
    <w:rsid w:val="00E6346C"/>
    <w:rsid w:val="00F33B09"/>
    <w:rsid w:val="00F36397"/>
    <w:rsid w:val="00F76A9E"/>
    <w:rsid w:val="00FC7990"/>
    <w:rsid w:val="00FE7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FC083"/>
  <w15:chartTrackingRefBased/>
  <w15:docId w15:val="{7ABA617B-2961-4AC3-A6AA-8D5A34F0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F05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3A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3AE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60F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78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7864"/>
    <w:rPr>
      <w:sz w:val="18"/>
      <w:szCs w:val="18"/>
    </w:rPr>
  </w:style>
  <w:style w:type="paragraph" w:styleId="a5">
    <w:name w:val="footer"/>
    <w:basedOn w:val="a"/>
    <w:link w:val="a6"/>
    <w:uiPriority w:val="99"/>
    <w:unhideWhenUsed/>
    <w:rsid w:val="001A7864"/>
    <w:pPr>
      <w:tabs>
        <w:tab w:val="center" w:pos="4153"/>
        <w:tab w:val="right" w:pos="8306"/>
      </w:tabs>
      <w:snapToGrid w:val="0"/>
      <w:jc w:val="left"/>
    </w:pPr>
    <w:rPr>
      <w:sz w:val="18"/>
      <w:szCs w:val="18"/>
    </w:rPr>
  </w:style>
  <w:style w:type="character" w:customStyle="1" w:styleId="a6">
    <w:name w:val="页脚 字符"/>
    <w:basedOn w:val="a0"/>
    <w:link w:val="a5"/>
    <w:uiPriority w:val="99"/>
    <w:rsid w:val="001A7864"/>
    <w:rPr>
      <w:sz w:val="18"/>
      <w:szCs w:val="18"/>
    </w:rPr>
  </w:style>
  <w:style w:type="character" w:customStyle="1" w:styleId="20">
    <w:name w:val="标题 2 字符"/>
    <w:basedOn w:val="a0"/>
    <w:link w:val="2"/>
    <w:uiPriority w:val="9"/>
    <w:rsid w:val="00B33AE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3AEE"/>
    <w:rPr>
      <w:b/>
      <w:bCs/>
      <w:sz w:val="32"/>
      <w:szCs w:val="32"/>
    </w:rPr>
  </w:style>
  <w:style w:type="character" w:customStyle="1" w:styleId="40">
    <w:name w:val="标题 4 字符"/>
    <w:basedOn w:val="a0"/>
    <w:link w:val="4"/>
    <w:uiPriority w:val="9"/>
    <w:rsid w:val="00960F49"/>
    <w:rPr>
      <w:rFonts w:asciiTheme="majorHAnsi" w:eastAsiaTheme="majorEastAsia" w:hAnsiTheme="majorHAnsi" w:cstheme="majorBidi"/>
      <w:b/>
      <w:bCs/>
      <w:sz w:val="28"/>
      <w:szCs w:val="28"/>
    </w:rPr>
  </w:style>
  <w:style w:type="character" w:customStyle="1" w:styleId="10">
    <w:name w:val="标题 1 字符"/>
    <w:basedOn w:val="a0"/>
    <w:link w:val="1"/>
    <w:uiPriority w:val="9"/>
    <w:rsid w:val="002F054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5</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y</dc:creator>
  <cp:keywords/>
  <dc:description/>
  <cp:lastModifiedBy>t y</cp:lastModifiedBy>
  <cp:revision>7</cp:revision>
  <dcterms:created xsi:type="dcterms:W3CDTF">2021-12-15T05:38:00Z</dcterms:created>
  <dcterms:modified xsi:type="dcterms:W3CDTF">2021-12-16T16:44:00Z</dcterms:modified>
</cp:coreProperties>
</file>