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Hyperlink"/>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333B9A30" w:rsidR="00E266F2" w:rsidRDefault="00427C2F" w:rsidP="00E266F2">
      <w:pPr>
        <w:pStyle w:val="ListParagraph"/>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109704FF" w14:textId="59AE3E8D" w:rsidR="005465EA" w:rsidRDefault="00145250" w:rsidP="005465EA">
      <w:pPr>
        <w:pStyle w:val="ListParagraph"/>
        <w:ind w:left="284" w:firstLineChars="0" w:firstLine="0"/>
        <w:rPr>
          <w:rFonts w:ascii="Times New Roman" w:hAnsi="Times New Roman" w:cs="Times New Roman"/>
          <w:b/>
          <w:sz w:val="22"/>
        </w:rPr>
      </w:pPr>
      <w:r w:rsidRPr="003C4603">
        <w:rPr>
          <w:rFonts w:ascii="Times New Roman" w:hAnsi="Times New Roman" w:cs="Times New Roman" w:hint="eastAsia"/>
          <w:b/>
          <w:sz w:val="22"/>
        </w:rPr>
        <w:t>答</w:t>
      </w:r>
      <w:r w:rsidRPr="003C4603">
        <w:rPr>
          <w:rFonts w:ascii="Times New Roman" w:hAnsi="Times New Roman" w:cs="Times New Roman"/>
          <w:b/>
          <w:sz w:val="22"/>
        </w:rPr>
        <w:t>：自变量是</w:t>
      </w:r>
      <w:r w:rsidR="005A636D" w:rsidRPr="003C4603">
        <w:rPr>
          <w:rFonts w:ascii="Times New Roman" w:hAnsi="Times New Roman" w:cs="Times New Roman" w:hint="eastAsia"/>
          <w:b/>
          <w:sz w:val="22"/>
        </w:rPr>
        <w:t>不同</w:t>
      </w:r>
      <w:r w:rsidR="005A636D" w:rsidRPr="003C4603">
        <w:rPr>
          <w:rFonts w:ascii="Times New Roman" w:hAnsi="Times New Roman" w:cs="Times New Roman"/>
          <w:b/>
          <w:sz w:val="22"/>
        </w:rPr>
        <w:t>的任务条件，</w:t>
      </w:r>
      <w:r w:rsidR="005A636D" w:rsidRPr="003C4603">
        <w:rPr>
          <w:rFonts w:ascii="Times New Roman" w:hAnsi="Times New Roman" w:cs="Times New Roman" w:hint="eastAsia"/>
          <w:b/>
          <w:sz w:val="22"/>
        </w:rPr>
        <w:t xml:space="preserve"> </w:t>
      </w:r>
      <w:r w:rsidR="005A636D" w:rsidRPr="003C4603">
        <w:rPr>
          <w:rFonts w:ascii="Times New Roman" w:hAnsi="Times New Roman" w:cs="Times New Roman" w:hint="eastAsia"/>
          <w:b/>
          <w:sz w:val="22"/>
        </w:rPr>
        <w:t>因变量</w:t>
      </w:r>
      <w:r w:rsidR="005A636D" w:rsidRPr="003C4603">
        <w:rPr>
          <w:rFonts w:ascii="Times New Roman" w:hAnsi="Times New Roman" w:cs="Times New Roman"/>
          <w:b/>
          <w:sz w:val="22"/>
        </w:rPr>
        <w:t>是参与者在不同条件下的使用时间</w:t>
      </w:r>
    </w:p>
    <w:p w14:paraId="0CA29D63" w14:textId="77777777" w:rsidR="003C4603" w:rsidRPr="003C4603" w:rsidRDefault="003C4603" w:rsidP="005465EA">
      <w:pPr>
        <w:pStyle w:val="ListParagraph"/>
        <w:ind w:left="284" w:firstLineChars="0" w:firstLine="0"/>
        <w:rPr>
          <w:rFonts w:ascii="Times New Roman" w:hAnsi="Times New Roman" w:cs="Times New Roman"/>
          <w:b/>
          <w:sz w:val="22"/>
        </w:rPr>
      </w:pPr>
    </w:p>
    <w:p w14:paraId="553712A9" w14:textId="289CABEB" w:rsidR="00FC7EE5" w:rsidRDefault="009A1182" w:rsidP="00E266F2">
      <w:pPr>
        <w:pStyle w:val="ListParagraph"/>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此任务的适当假设集是什么？你想执行什么类型的统计测试？为你的选择提供正当理由。</w:t>
      </w:r>
    </w:p>
    <w:p w14:paraId="22E7C089" w14:textId="26B2C693" w:rsidR="003B7C7D" w:rsidRPr="00734300" w:rsidRDefault="00607292" w:rsidP="00607292">
      <w:pPr>
        <w:pStyle w:val="ListParagraph"/>
        <w:ind w:left="284" w:firstLineChars="0" w:firstLine="0"/>
        <w:rPr>
          <w:rFonts w:ascii="Times New Roman" w:hAnsi="Times New Roman" w:cs="Times New Roman"/>
          <w:b/>
          <w:color w:val="0070C0"/>
          <w:sz w:val="22"/>
        </w:rPr>
      </w:pPr>
      <w:r w:rsidRPr="0052154A">
        <w:rPr>
          <w:rFonts w:ascii="Times New Roman" w:hAnsi="Times New Roman" w:cs="Times New Roman" w:hint="eastAsia"/>
          <w:b/>
          <w:sz w:val="22"/>
        </w:rPr>
        <w:t>答</w:t>
      </w:r>
      <w:r w:rsidRPr="0052154A">
        <w:rPr>
          <w:rFonts w:ascii="Times New Roman" w:hAnsi="Times New Roman" w:cs="Times New Roman"/>
          <w:b/>
          <w:sz w:val="22"/>
        </w:rPr>
        <w:t>：</w:t>
      </w:r>
      <w:r w:rsidR="003B7C7D" w:rsidRPr="00344559">
        <w:rPr>
          <w:rFonts w:ascii="Times New Roman" w:hAnsi="Times New Roman" w:cs="Times New Roman" w:hint="eastAsia"/>
          <w:b/>
          <w:sz w:val="22"/>
        </w:rPr>
        <w:t>用</w:t>
      </w:r>
      <w:r w:rsidR="003B7C7D" w:rsidRPr="00344559">
        <w:rPr>
          <w:rFonts w:ascii="宋体" w:eastAsia="宋体" w:hAnsi="宋体" w:cs="Times New Roman" w:hint="eastAsia"/>
          <w:b/>
          <w:sz w:val="22"/>
        </w:rPr>
        <w:t>μ</w:t>
      </w:r>
      <w:r w:rsidR="003B7C7D" w:rsidRPr="00344559">
        <w:rPr>
          <w:rFonts w:ascii="Times New Roman" w:hAnsi="Times New Roman" w:cs="Times New Roman" w:hint="eastAsia"/>
          <w:b/>
          <w:sz w:val="22"/>
          <w:vertAlign w:val="subscript"/>
        </w:rPr>
        <w:t>Y</w:t>
      </w:r>
      <w:r w:rsidR="003B7C7D" w:rsidRPr="00344559">
        <w:rPr>
          <w:rFonts w:ascii="Times New Roman" w:hAnsi="Times New Roman" w:cs="Times New Roman" w:hint="eastAsia"/>
          <w:b/>
          <w:sz w:val="22"/>
        </w:rPr>
        <w:t>表示</w:t>
      </w:r>
      <w:r w:rsidR="003B7C7D" w:rsidRPr="00344559">
        <w:rPr>
          <w:rFonts w:ascii="Times New Roman" w:hAnsi="Times New Roman" w:cs="Times New Roman"/>
          <w:b/>
          <w:sz w:val="22"/>
        </w:rPr>
        <w:t>一致</w:t>
      </w:r>
      <w:r w:rsidR="003B7C7D" w:rsidRPr="00344559">
        <w:rPr>
          <w:rFonts w:ascii="Times New Roman" w:hAnsi="Times New Roman" w:cs="Times New Roman" w:hint="eastAsia"/>
          <w:b/>
          <w:sz w:val="22"/>
        </w:rPr>
        <w:t>文字</w:t>
      </w:r>
      <w:r w:rsidR="003B7C7D" w:rsidRPr="00344559">
        <w:rPr>
          <w:rFonts w:ascii="Times New Roman" w:hAnsi="Times New Roman" w:cs="Times New Roman"/>
          <w:b/>
          <w:sz w:val="22"/>
        </w:rPr>
        <w:t>条件下</w:t>
      </w:r>
      <w:r w:rsidR="007F5272" w:rsidRPr="00344559">
        <w:rPr>
          <w:rFonts w:ascii="Times New Roman" w:hAnsi="Times New Roman" w:cs="Times New Roman" w:hint="eastAsia"/>
          <w:b/>
          <w:sz w:val="22"/>
        </w:rPr>
        <w:t>总体</w:t>
      </w:r>
      <w:r w:rsidR="003B7C7D" w:rsidRPr="00344559">
        <w:rPr>
          <w:rFonts w:ascii="Times New Roman" w:hAnsi="Times New Roman" w:cs="Times New Roman"/>
          <w:b/>
          <w:sz w:val="22"/>
        </w:rPr>
        <w:t>的均值，用</w:t>
      </w:r>
      <w:r w:rsidR="003B7C7D" w:rsidRPr="00344559">
        <w:rPr>
          <w:rFonts w:ascii="宋体" w:eastAsia="宋体" w:hAnsi="宋体" w:cs="Times New Roman" w:hint="eastAsia"/>
          <w:b/>
          <w:sz w:val="22"/>
        </w:rPr>
        <w:t>μ</w:t>
      </w:r>
      <w:r w:rsidR="003B7C7D" w:rsidRPr="00344559">
        <w:rPr>
          <w:rFonts w:ascii="Times New Roman" w:hAnsi="Times New Roman" w:cs="Times New Roman" w:hint="eastAsia"/>
          <w:b/>
          <w:sz w:val="22"/>
          <w:vertAlign w:val="subscript"/>
        </w:rPr>
        <w:t>N</w:t>
      </w:r>
      <w:r w:rsidR="003B7C7D" w:rsidRPr="00344559">
        <w:rPr>
          <w:rFonts w:ascii="Times New Roman" w:hAnsi="Times New Roman" w:cs="Times New Roman" w:hint="eastAsia"/>
          <w:b/>
          <w:sz w:val="22"/>
        </w:rPr>
        <w:t>表示不一致</w:t>
      </w:r>
      <w:r w:rsidR="003B7C7D" w:rsidRPr="00344559">
        <w:rPr>
          <w:rFonts w:ascii="Times New Roman" w:hAnsi="Times New Roman" w:cs="Times New Roman"/>
          <w:b/>
          <w:sz w:val="22"/>
        </w:rPr>
        <w:t>文字条件下的</w:t>
      </w:r>
      <w:r w:rsidR="007F5272" w:rsidRPr="00344559">
        <w:rPr>
          <w:rFonts w:ascii="Times New Roman" w:hAnsi="Times New Roman" w:cs="Times New Roman"/>
          <w:b/>
          <w:sz w:val="22"/>
        </w:rPr>
        <w:t>总体</w:t>
      </w:r>
      <w:r w:rsidR="003B7C7D" w:rsidRPr="00344559">
        <w:rPr>
          <w:rFonts w:ascii="Times New Roman" w:hAnsi="Times New Roman" w:cs="Times New Roman"/>
          <w:b/>
          <w:sz w:val="22"/>
        </w:rPr>
        <w:t>均值。</w:t>
      </w:r>
    </w:p>
    <w:p w14:paraId="65F245CA" w14:textId="709518DD" w:rsidR="00B44730" w:rsidRDefault="00607292" w:rsidP="00607292">
      <w:pPr>
        <w:pStyle w:val="ListParagraph"/>
        <w:ind w:left="284" w:firstLineChars="0" w:firstLine="0"/>
        <w:rPr>
          <w:rFonts w:ascii="Times New Roman" w:hAnsi="Times New Roman" w:cs="Times New Roman"/>
          <w:b/>
          <w:sz w:val="22"/>
        </w:rPr>
      </w:pPr>
      <w:r w:rsidRPr="0052154A">
        <w:rPr>
          <w:rFonts w:ascii="Times New Roman" w:hAnsi="Times New Roman" w:cs="Times New Roman"/>
          <w:b/>
          <w:sz w:val="22"/>
        </w:rPr>
        <w:t>零假设为：</w:t>
      </w:r>
      <w:r w:rsidRPr="0052154A">
        <w:rPr>
          <w:rFonts w:ascii="Times New Roman" w:hAnsi="Times New Roman" w:cs="Times New Roman" w:hint="eastAsia"/>
          <w:b/>
          <w:sz w:val="22"/>
        </w:rPr>
        <w:t>不一致</w:t>
      </w:r>
      <w:r w:rsidRPr="0052154A">
        <w:rPr>
          <w:rFonts w:ascii="Times New Roman" w:hAnsi="Times New Roman" w:cs="Times New Roman"/>
          <w:b/>
          <w:sz w:val="22"/>
        </w:rPr>
        <w:t>文字条件下，参与者使用的时间</w:t>
      </w:r>
      <w:r w:rsidR="00F02FE5">
        <w:rPr>
          <w:rFonts w:ascii="Times New Roman" w:hAnsi="Times New Roman" w:cs="Times New Roman"/>
          <w:b/>
          <w:sz w:val="22"/>
        </w:rPr>
        <w:t>与</w:t>
      </w:r>
      <w:r w:rsidRPr="0052154A">
        <w:rPr>
          <w:rFonts w:ascii="Times New Roman" w:hAnsi="Times New Roman" w:cs="Times New Roman"/>
          <w:b/>
          <w:sz w:val="22"/>
        </w:rPr>
        <w:t>一致条件下参与者使用的时间</w:t>
      </w:r>
      <w:r w:rsidR="00F02FE5">
        <w:rPr>
          <w:rFonts w:ascii="Times New Roman" w:hAnsi="Times New Roman" w:cs="Times New Roman"/>
          <w:b/>
          <w:sz w:val="22"/>
        </w:rPr>
        <w:t>一样</w:t>
      </w:r>
      <w:r w:rsidR="00B44730">
        <w:rPr>
          <w:rFonts w:ascii="Times New Roman" w:hAnsi="Times New Roman" w:cs="Times New Roman" w:hint="eastAsia"/>
          <w:b/>
          <w:sz w:val="22"/>
        </w:rPr>
        <w:t>，即</w:t>
      </w:r>
      <w:r w:rsidR="00B44730">
        <w:rPr>
          <w:rFonts w:ascii="Times New Roman" w:hAnsi="Times New Roman" w:cs="Times New Roman" w:hint="eastAsia"/>
          <w:b/>
          <w:sz w:val="22"/>
        </w:rPr>
        <w:t xml:space="preserve"> H</w:t>
      </w:r>
      <w:r w:rsidR="00B44730" w:rsidRPr="00B44730">
        <w:rPr>
          <w:rFonts w:ascii="Times New Roman" w:hAnsi="Times New Roman" w:cs="Times New Roman" w:hint="eastAsia"/>
          <w:b/>
          <w:sz w:val="22"/>
          <w:vertAlign w:val="subscript"/>
        </w:rPr>
        <w:t>0</w:t>
      </w:r>
      <w:r w:rsidR="00B44730">
        <w:rPr>
          <w:rFonts w:ascii="Times New Roman" w:hAnsi="Times New Roman" w:cs="Times New Roman" w:hint="eastAsia"/>
          <w:b/>
          <w:sz w:val="22"/>
        </w:rPr>
        <w:t xml:space="preserve">: </w:t>
      </w:r>
      <w:r w:rsidR="00B44730">
        <w:rPr>
          <w:rFonts w:ascii="宋体" w:eastAsia="宋体" w:hAnsi="宋体" w:cs="Times New Roman" w:hint="eastAsia"/>
          <w:b/>
          <w:sz w:val="22"/>
        </w:rPr>
        <w:t>μ</w:t>
      </w:r>
      <w:r w:rsidR="00663377">
        <w:rPr>
          <w:rFonts w:ascii="Times New Roman" w:hAnsi="Times New Roman" w:cs="Times New Roman" w:hint="eastAsia"/>
          <w:b/>
          <w:sz w:val="22"/>
          <w:vertAlign w:val="subscript"/>
        </w:rPr>
        <w:t>Y</w:t>
      </w:r>
      <w:r w:rsidR="00B44730">
        <w:rPr>
          <w:rFonts w:ascii="Times New Roman" w:hAnsi="Times New Roman" w:cs="Times New Roman" w:hint="eastAsia"/>
          <w:b/>
          <w:sz w:val="22"/>
        </w:rPr>
        <w:t>-</w:t>
      </w:r>
      <w:r w:rsidR="00B44730">
        <w:rPr>
          <w:rFonts w:ascii="宋体" w:eastAsia="宋体" w:hAnsi="宋体" w:cs="Times New Roman" w:hint="eastAsia"/>
          <w:b/>
          <w:sz w:val="22"/>
        </w:rPr>
        <w:t>μ</w:t>
      </w:r>
      <w:r w:rsidR="00663377">
        <w:rPr>
          <w:rFonts w:ascii="Times New Roman" w:hAnsi="Times New Roman" w:cs="Times New Roman" w:hint="eastAsia"/>
          <w:b/>
          <w:sz w:val="22"/>
          <w:vertAlign w:val="subscript"/>
        </w:rPr>
        <w:t>N</w:t>
      </w:r>
      <w:r w:rsidR="00B44730">
        <w:rPr>
          <w:rFonts w:ascii="Times New Roman" w:hAnsi="Times New Roman" w:cs="Times New Roman" w:hint="eastAsia"/>
          <w:b/>
          <w:sz w:val="22"/>
        </w:rPr>
        <w:t>=0</w:t>
      </w:r>
    </w:p>
    <w:p w14:paraId="409C2005" w14:textId="21264A31" w:rsidR="0039753D" w:rsidRDefault="00B44730" w:rsidP="0039753D">
      <w:pPr>
        <w:pStyle w:val="ListParagraph"/>
        <w:ind w:left="284" w:firstLineChars="0" w:firstLine="0"/>
        <w:rPr>
          <w:rFonts w:ascii="Times New Roman" w:hAnsi="Times New Roman" w:cs="Times New Roman"/>
          <w:b/>
          <w:sz w:val="22"/>
        </w:rPr>
      </w:pPr>
      <w:r>
        <w:rPr>
          <w:rFonts w:ascii="Times New Roman" w:hAnsi="Times New Roman" w:cs="Times New Roman" w:hint="eastAsia"/>
          <w:b/>
          <w:sz w:val="22"/>
        </w:rPr>
        <w:t>对立假设为：</w:t>
      </w:r>
      <w:r w:rsidR="00647F07" w:rsidRPr="0052154A">
        <w:rPr>
          <w:rFonts w:ascii="Times New Roman" w:hAnsi="Times New Roman" w:cs="Times New Roman" w:hint="eastAsia"/>
          <w:b/>
          <w:sz w:val="22"/>
        </w:rPr>
        <w:t>不一致</w:t>
      </w:r>
      <w:r w:rsidR="00647F07" w:rsidRPr="0052154A">
        <w:rPr>
          <w:rFonts w:ascii="Times New Roman" w:hAnsi="Times New Roman" w:cs="Times New Roman"/>
          <w:b/>
          <w:sz w:val="22"/>
        </w:rPr>
        <w:t>文字条件下，参与者使用的时间</w:t>
      </w:r>
      <w:r w:rsidR="00F02FE5">
        <w:rPr>
          <w:rFonts w:ascii="Times New Roman" w:hAnsi="Times New Roman" w:cs="Times New Roman"/>
          <w:b/>
          <w:sz w:val="22"/>
        </w:rPr>
        <w:t>与</w:t>
      </w:r>
      <w:r w:rsidR="00647F07" w:rsidRPr="0052154A">
        <w:rPr>
          <w:rFonts w:ascii="Times New Roman" w:hAnsi="Times New Roman" w:cs="Times New Roman"/>
          <w:b/>
          <w:sz w:val="22"/>
        </w:rPr>
        <w:t>一致条件下参与者使用的时间</w:t>
      </w:r>
      <w:r w:rsidR="00F02FE5">
        <w:rPr>
          <w:rFonts w:ascii="Times New Roman" w:hAnsi="Times New Roman" w:cs="Times New Roman"/>
          <w:b/>
          <w:sz w:val="22"/>
        </w:rPr>
        <w:t>不一样</w:t>
      </w:r>
      <w:r w:rsidR="00251283">
        <w:rPr>
          <w:rFonts w:ascii="Times New Roman" w:hAnsi="Times New Roman" w:cs="Times New Roman"/>
          <w:b/>
          <w:sz w:val="22"/>
        </w:rPr>
        <w:t>。即</w:t>
      </w:r>
      <w:r>
        <w:rPr>
          <w:rFonts w:ascii="Times New Roman" w:hAnsi="Times New Roman" w:cs="Times New Roman" w:hint="eastAsia"/>
          <w:b/>
          <w:sz w:val="22"/>
        </w:rPr>
        <w:t>H</w:t>
      </w:r>
      <w:r w:rsidRPr="00B44730">
        <w:rPr>
          <w:rFonts w:ascii="Times New Roman" w:hAnsi="Times New Roman" w:cs="Times New Roman" w:hint="eastAsia"/>
          <w:b/>
          <w:sz w:val="22"/>
          <w:vertAlign w:val="subscript"/>
        </w:rPr>
        <w:t>A</w:t>
      </w:r>
      <w:r>
        <w:rPr>
          <w:rFonts w:ascii="Times New Roman" w:hAnsi="Times New Roman" w:cs="Times New Roman" w:hint="eastAsia"/>
          <w:b/>
          <w:sz w:val="22"/>
        </w:rPr>
        <w:t xml:space="preserve">: </w:t>
      </w:r>
      <w:r>
        <w:rPr>
          <w:rFonts w:ascii="宋体" w:eastAsia="宋体" w:hAnsi="宋体" w:cs="Times New Roman" w:hint="eastAsia"/>
          <w:b/>
          <w:sz w:val="22"/>
        </w:rPr>
        <w:t>μ</w:t>
      </w:r>
      <w:r w:rsidR="00663377">
        <w:rPr>
          <w:rFonts w:ascii="Times New Roman" w:hAnsi="Times New Roman" w:cs="Times New Roman" w:hint="eastAsia"/>
          <w:b/>
          <w:sz w:val="22"/>
          <w:vertAlign w:val="subscript"/>
        </w:rPr>
        <w:t>Y</w:t>
      </w:r>
      <w:r>
        <w:rPr>
          <w:rFonts w:ascii="Times New Roman" w:hAnsi="Times New Roman" w:cs="Times New Roman" w:hint="eastAsia"/>
          <w:b/>
          <w:sz w:val="22"/>
        </w:rPr>
        <w:t>-</w:t>
      </w:r>
      <w:r>
        <w:rPr>
          <w:rFonts w:ascii="宋体" w:eastAsia="宋体" w:hAnsi="宋体" w:cs="Times New Roman" w:hint="eastAsia"/>
          <w:b/>
          <w:sz w:val="22"/>
        </w:rPr>
        <w:t>μ</w:t>
      </w:r>
      <w:r w:rsidR="00663377">
        <w:rPr>
          <w:rFonts w:ascii="Times New Roman" w:hAnsi="Times New Roman" w:cs="Times New Roman" w:hint="eastAsia"/>
          <w:b/>
          <w:sz w:val="22"/>
          <w:vertAlign w:val="subscript"/>
        </w:rPr>
        <w:t>N</w:t>
      </w:r>
      <w:r>
        <w:rPr>
          <w:rFonts w:ascii="Times New Roman" w:hAnsi="Times New Roman" w:cs="Times New Roman" w:hint="eastAsia"/>
          <w:b/>
          <w:sz w:val="22"/>
        </w:rPr>
        <w:t>&gt;0</w:t>
      </w:r>
      <w:r w:rsidR="00647F07">
        <w:rPr>
          <w:rFonts w:ascii="Times New Roman" w:hAnsi="Times New Roman" w:cs="Times New Roman" w:hint="eastAsia"/>
          <w:b/>
          <w:sz w:val="22"/>
        </w:rPr>
        <w:t xml:space="preserve"> </w:t>
      </w:r>
      <w:r w:rsidR="00647F07">
        <w:rPr>
          <w:rFonts w:ascii="Times New Roman" w:hAnsi="Times New Roman" w:cs="Times New Roman" w:hint="eastAsia"/>
          <w:b/>
          <w:sz w:val="22"/>
        </w:rPr>
        <w:t>或</w:t>
      </w:r>
      <w:r w:rsidR="00647F07">
        <w:rPr>
          <w:rFonts w:ascii="宋体" w:eastAsia="宋体" w:hAnsi="宋体" w:cs="Times New Roman" w:hint="eastAsia"/>
          <w:b/>
          <w:sz w:val="22"/>
        </w:rPr>
        <w:t>μ</w:t>
      </w:r>
      <w:r w:rsidR="00663377">
        <w:rPr>
          <w:rFonts w:ascii="Times New Roman" w:hAnsi="Times New Roman" w:cs="Times New Roman" w:hint="eastAsia"/>
          <w:b/>
          <w:sz w:val="22"/>
          <w:vertAlign w:val="subscript"/>
        </w:rPr>
        <w:t>Y</w:t>
      </w:r>
      <w:r w:rsidR="00647F07">
        <w:rPr>
          <w:rFonts w:ascii="Times New Roman" w:hAnsi="Times New Roman" w:cs="Times New Roman" w:hint="eastAsia"/>
          <w:b/>
          <w:sz w:val="22"/>
        </w:rPr>
        <w:t>-</w:t>
      </w:r>
      <w:r w:rsidR="00647F07">
        <w:rPr>
          <w:rFonts w:ascii="宋体" w:eastAsia="宋体" w:hAnsi="宋体" w:cs="Times New Roman" w:hint="eastAsia"/>
          <w:b/>
          <w:sz w:val="22"/>
        </w:rPr>
        <w:t>μ</w:t>
      </w:r>
      <w:r w:rsidR="00663377">
        <w:rPr>
          <w:rFonts w:ascii="Times New Roman" w:hAnsi="Times New Roman" w:cs="Times New Roman" w:hint="eastAsia"/>
          <w:b/>
          <w:sz w:val="22"/>
          <w:vertAlign w:val="subscript"/>
        </w:rPr>
        <w:t>N</w:t>
      </w:r>
      <w:r w:rsidR="00647F07">
        <w:rPr>
          <w:rFonts w:ascii="Times New Roman" w:hAnsi="Times New Roman" w:cs="Times New Roman" w:hint="eastAsia"/>
          <w:b/>
          <w:sz w:val="22"/>
        </w:rPr>
        <w:t>&lt;0</w:t>
      </w:r>
      <w:r w:rsidR="00607292" w:rsidRPr="0039753D">
        <w:rPr>
          <w:rFonts w:ascii="Times New Roman" w:hAnsi="Times New Roman" w:cs="Times New Roman"/>
          <w:b/>
          <w:sz w:val="22"/>
        </w:rPr>
        <w:t>。</w:t>
      </w:r>
      <w:r w:rsidR="00607292" w:rsidRPr="0039753D">
        <w:rPr>
          <w:rFonts w:ascii="Times New Roman" w:hAnsi="Times New Roman" w:cs="Times New Roman" w:hint="eastAsia"/>
          <w:b/>
          <w:sz w:val="22"/>
        </w:rPr>
        <w:t xml:space="preserve"> </w:t>
      </w:r>
    </w:p>
    <w:p w14:paraId="1D7C1AEF" w14:textId="4DC0D474" w:rsidR="00607292" w:rsidRPr="00650FE2" w:rsidRDefault="0052154A" w:rsidP="0039753D">
      <w:pPr>
        <w:pStyle w:val="ListParagraph"/>
        <w:ind w:left="284" w:firstLineChars="0" w:firstLine="0"/>
        <w:rPr>
          <w:rFonts w:ascii="Times New Roman" w:hAnsi="Times New Roman" w:cs="Times New Roman"/>
          <w:b/>
          <w:color w:val="0070C0"/>
          <w:sz w:val="22"/>
        </w:rPr>
      </w:pPr>
      <w:r w:rsidRPr="00650FE2">
        <w:rPr>
          <w:rFonts w:ascii="Times New Roman" w:hAnsi="Times New Roman" w:cs="Times New Roman" w:hint="eastAsia"/>
          <w:b/>
          <w:color w:val="0070C0"/>
          <w:sz w:val="22"/>
        </w:rPr>
        <w:t>准备</w:t>
      </w:r>
      <w:r w:rsidR="0039753D" w:rsidRPr="00650FE2">
        <w:rPr>
          <w:rFonts w:ascii="Times New Roman" w:hAnsi="Times New Roman" w:cs="Times New Roman"/>
          <w:b/>
          <w:color w:val="0070C0"/>
          <w:sz w:val="22"/>
        </w:rPr>
        <w:t>执行</w:t>
      </w:r>
      <w:r w:rsidR="00251283" w:rsidRPr="00650FE2">
        <w:rPr>
          <w:rFonts w:ascii="Times New Roman" w:hAnsi="Times New Roman" w:cs="Times New Roman"/>
          <w:b/>
          <w:color w:val="0070C0"/>
          <w:sz w:val="22"/>
        </w:rPr>
        <w:t>双尾的</w:t>
      </w:r>
      <w:r w:rsidR="00FD13E2" w:rsidRPr="00650FE2">
        <w:rPr>
          <w:rFonts w:ascii="Times New Roman" w:hAnsi="Times New Roman" w:cs="Times New Roman" w:hint="eastAsia"/>
          <w:b/>
          <w:color w:val="0070C0"/>
          <w:sz w:val="22"/>
        </w:rPr>
        <w:t>相依</w:t>
      </w:r>
      <w:r w:rsidR="00FD13E2" w:rsidRPr="00650FE2">
        <w:rPr>
          <w:rFonts w:ascii="Times New Roman" w:hAnsi="Times New Roman" w:cs="Times New Roman"/>
          <w:b/>
          <w:color w:val="0070C0"/>
          <w:sz w:val="22"/>
        </w:rPr>
        <w:t>样本</w:t>
      </w:r>
      <w:r w:rsidRPr="00650FE2">
        <w:rPr>
          <w:rFonts w:ascii="Times New Roman" w:hAnsi="Times New Roman" w:cs="Times New Roman"/>
          <w:b/>
          <w:color w:val="0070C0"/>
          <w:sz w:val="22"/>
        </w:rPr>
        <w:t>t</w:t>
      </w:r>
      <w:r w:rsidRPr="00650FE2">
        <w:rPr>
          <w:rFonts w:ascii="Times New Roman" w:hAnsi="Times New Roman" w:cs="Times New Roman" w:hint="eastAsia"/>
          <w:b/>
          <w:color w:val="0070C0"/>
          <w:sz w:val="22"/>
        </w:rPr>
        <w:t>检验</w:t>
      </w:r>
      <w:r w:rsidRPr="00650FE2">
        <w:rPr>
          <w:rFonts w:ascii="Times New Roman" w:hAnsi="Times New Roman" w:cs="Times New Roman"/>
          <w:b/>
          <w:color w:val="0070C0"/>
          <w:sz w:val="22"/>
        </w:rPr>
        <w:t>。</w:t>
      </w:r>
      <w:r w:rsidR="0056278B" w:rsidRPr="00650FE2">
        <w:rPr>
          <w:rFonts w:ascii="Times New Roman" w:hAnsi="Times New Roman" w:cs="Times New Roman" w:hint="eastAsia"/>
          <w:b/>
          <w:color w:val="0070C0"/>
          <w:sz w:val="22"/>
        </w:rPr>
        <w:t>理由是</w:t>
      </w:r>
      <w:r w:rsidR="00E86101" w:rsidRPr="00650FE2">
        <w:rPr>
          <w:rFonts w:ascii="Times New Roman" w:hAnsi="Times New Roman" w:cs="Times New Roman" w:hint="eastAsia"/>
          <w:b/>
          <w:color w:val="0070C0"/>
          <w:sz w:val="22"/>
        </w:rPr>
        <w:t>：</w:t>
      </w:r>
      <w:r w:rsidR="0008770B" w:rsidRPr="00650FE2">
        <w:rPr>
          <w:rFonts w:ascii="Times New Roman" w:hAnsi="Times New Roman" w:cs="Times New Roman" w:hint="eastAsia"/>
          <w:b/>
          <w:color w:val="0070C0"/>
          <w:sz w:val="22"/>
        </w:rPr>
        <w:t>数据</w:t>
      </w:r>
      <w:r w:rsidR="0008770B" w:rsidRPr="00650FE2">
        <w:rPr>
          <w:rFonts w:ascii="Times New Roman" w:hAnsi="Times New Roman" w:cs="Times New Roman"/>
          <w:b/>
          <w:color w:val="0070C0"/>
          <w:sz w:val="22"/>
        </w:rPr>
        <w:t>为同一组参与者</w:t>
      </w:r>
      <w:r w:rsidR="009E774A" w:rsidRPr="00650FE2">
        <w:rPr>
          <w:rFonts w:ascii="Times New Roman" w:hAnsi="Times New Roman" w:cs="Times New Roman"/>
          <w:b/>
          <w:color w:val="0070C0"/>
          <w:sz w:val="22"/>
        </w:rPr>
        <w:t>进行的两次不同条件下的实验数据</w:t>
      </w:r>
      <w:r w:rsidR="003E1592" w:rsidRPr="00650FE2">
        <w:rPr>
          <w:rFonts w:ascii="Times New Roman" w:hAnsi="Times New Roman" w:cs="Times New Roman" w:hint="eastAsia"/>
          <w:b/>
          <w:color w:val="0070C0"/>
          <w:sz w:val="22"/>
        </w:rPr>
        <w:t>，</w:t>
      </w:r>
      <w:r w:rsidR="003E1592" w:rsidRPr="00650FE2">
        <w:rPr>
          <w:rFonts w:ascii="Times New Roman" w:hAnsi="Times New Roman" w:cs="Times New Roman"/>
          <w:b/>
          <w:color w:val="0070C0"/>
          <w:sz w:val="22"/>
        </w:rPr>
        <w:t>即两组数据是相依的</w:t>
      </w:r>
      <w:r w:rsidR="009E774A" w:rsidRPr="00650FE2">
        <w:rPr>
          <w:rFonts w:ascii="Times New Roman" w:hAnsi="Times New Roman" w:cs="Times New Roman" w:hint="eastAsia"/>
          <w:b/>
          <w:color w:val="0070C0"/>
          <w:sz w:val="22"/>
        </w:rPr>
        <w:t>；</w:t>
      </w:r>
      <w:r w:rsidR="0056278B" w:rsidRPr="00650FE2">
        <w:rPr>
          <w:rFonts w:ascii="Times New Roman" w:hAnsi="Times New Roman" w:cs="Times New Roman" w:hint="eastAsia"/>
          <w:b/>
          <w:color w:val="0070C0"/>
          <w:sz w:val="22"/>
        </w:rPr>
        <w:t>不知道总体的</w:t>
      </w:r>
      <w:r w:rsidR="0056278B" w:rsidRPr="00650FE2">
        <w:rPr>
          <w:rFonts w:asciiTheme="minorEastAsia" w:hAnsiTheme="minorEastAsia" w:cs="Times New Roman" w:hint="eastAsia"/>
          <w:b/>
          <w:color w:val="0070C0"/>
          <w:sz w:val="22"/>
        </w:rPr>
        <w:t>μ和σ</w:t>
      </w:r>
      <w:r w:rsidR="00251283" w:rsidRPr="00650FE2">
        <w:rPr>
          <w:rFonts w:asciiTheme="minorEastAsia" w:hAnsiTheme="minorEastAsia" w:cs="Times New Roman" w:hint="eastAsia"/>
          <w:b/>
          <w:color w:val="0070C0"/>
          <w:sz w:val="22"/>
        </w:rPr>
        <w:t>，需要通过样本推断总体情况</w:t>
      </w:r>
      <w:r w:rsidR="002B6D68" w:rsidRPr="00650FE2">
        <w:rPr>
          <w:rFonts w:asciiTheme="minorEastAsia" w:hAnsiTheme="minorEastAsia" w:cs="Times New Roman" w:hint="eastAsia"/>
          <w:b/>
          <w:color w:val="0070C0"/>
          <w:sz w:val="22"/>
        </w:rPr>
        <w:t>；</w:t>
      </w:r>
      <w:r w:rsidR="00193BF0" w:rsidRPr="00650FE2">
        <w:rPr>
          <w:rFonts w:asciiTheme="minorEastAsia" w:hAnsiTheme="minorEastAsia" w:cs="Times New Roman" w:hint="eastAsia"/>
          <w:b/>
          <w:color w:val="0070C0"/>
          <w:sz w:val="22"/>
        </w:rPr>
        <w:t>且</w:t>
      </w:r>
      <w:r w:rsidR="00193BF0" w:rsidRPr="00650FE2">
        <w:rPr>
          <w:rFonts w:asciiTheme="minorEastAsia" w:hAnsiTheme="minorEastAsia" w:cs="Times New Roman"/>
          <w:b/>
          <w:color w:val="0070C0"/>
          <w:sz w:val="22"/>
        </w:rPr>
        <w:t>样本大小小于</w:t>
      </w:r>
      <w:r w:rsidR="00193BF0" w:rsidRPr="00650FE2">
        <w:rPr>
          <w:rFonts w:asciiTheme="minorEastAsia" w:hAnsiTheme="minorEastAsia" w:cs="Times New Roman" w:hint="eastAsia"/>
          <w:b/>
          <w:color w:val="0070C0"/>
          <w:sz w:val="22"/>
        </w:rPr>
        <w:t>30，</w:t>
      </w:r>
      <w:r w:rsidR="00193BF0" w:rsidRPr="00650FE2">
        <w:rPr>
          <w:rFonts w:asciiTheme="minorEastAsia" w:hAnsiTheme="minorEastAsia" w:cs="Times New Roman"/>
          <w:b/>
          <w:color w:val="0070C0"/>
          <w:sz w:val="22"/>
        </w:rPr>
        <w:t>样本数据近似正态分布</w:t>
      </w:r>
      <w:r w:rsidR="0056278B" w:rsidRPr="00650FE2">
        <w:rPr>
          <w:rFonts w:asciiTheme="minorEastAsia" w:hAnsiTheme="minorEastAsia" w:cs="Times New Roman" w:hint="eastAsia"/>
          <w:b/>
          <w:color w:val="0070C0"/>
          <w:sz w:val="22"/>
        </w:rPr>
        <w:t>。</w:t>
      </w:r>
    </w:p>
    <w:p w14:paraId="5B142A53" w14:textId="77777777" w:rsidR="00E266F2" w:rsidRDefault="00E266F2" w:rsidP="00FC7EE5">
      <w:pPr>
        <w:rPr>
          <w:rFonts w:ascii="Times New Roman" w:hAnsi="Times New Roman" w:cs="Times New Roman"/>
        </w:rPr>
      </w:pP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8" w:history="1">
        <w:r w:rsidRPr="00513A2E">
          <w:rPr>
            <w:rStyle w:val="Hyperlink"/>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9" w:history="1">
        <w:r w:rsidRPr="00A9744C">
          <w:rPr>
            <w:rStyle w:val="Hyperlink"/>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284526EB" w:rsidR="00E266F2" w:rsidRDefault="005F011D"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7FF2CC40" w14:textId="598CBD25" w:rsidR="00113468" w:rsidRPr="00944BC3" w:rsidRDefault="00113468" w:rsidP="00113468">
      <w:pPr>
        <w:pStyle w:val="ListParagraph"/>
        <w:ind w:left="297" w:firstLineChars="0" w:firstLine="0"/>
        <w:rPr>
          <w:rFonts w:ascii="Times New Roman" w:hAnsi="Times New Roman" w:cs="Times New Roman"/>
          <w:b/>
          <w:sz w:val="22"/>
        </w:rPr>
      </w:pPr>
      <w:r w:rsidRPr="00944BC3">
        <w:rPr>
          <w:rFonts w:ascii="Times New Roman" w:hAnsi="Times New Roman" w:cs="Times New Roman" w:hint="eastAsia"/>
          <w:b/>
          <w:sz w:val="22"/>
        </w:rPr>
        <w:t>答</w:t>
      </w:r>
      <w:r w:rsidRPr="00944BC3">
        <w:rPr>
          <w:rFonts w:ascii="Times New Roman" w:hAnsi="Times New Roman" w:cs="Times New Roman"/>
          <w:b/>
          <w:sz w:val="22"/>
        </w:rPr>
        <w:t>：</w:t>
      </w:r>
      <w:r w:rsidRPr="00944BC3">
        <w:rPr>
          <w:rFonts w:ascii="Times New Roman" w:hAnsi="Times New Roman" w:cs="Times New Roman" w:hint="eastAsia"/>
          <w:b/>
          <w:sz w:val="22"/>
        </w:rPr>
        <w:t>一致</w:t>
      </w:r>
      <w:r w:rsidRPr="00944BC3">
        <w:rPr>
          <w:rFonts w:ascii="Times New Roman" w:hAnsi="Times New Roman" w:cs="Times New Roman"/>
          <w:b/>
          <w:sz w:val="22"/>
        </w:rPr>
        <w:t>文字条件下计算的均值为</w:t>
      </w:r>
      <w:r w:rsidRPr="00944BC3">
        <w:rPr>
          <w:rFonts w:ascii="Times New Roman" w:hAnsi="Times New Roman" w:cs="Times New Roman" w:hint="eastAsia"/>
          <w:b/>
          <w:sz w:val="22"/>
        </w:rPr>
        <w:t>14.05</w:t>
      </w:r>
      <w:r w:rsidRPr="00944BC3">
        <w:rPr>
          <w:rFonts w:ascii="Times New Roman" w:hAnsi="Times New Roman" w:cs="Times New Roman" w:hint="eastAsia"/>
          <w:b/>
          <w:sz w:val="22"/>
        </w:rPr>
        <w:t>，</w:t>
      </w:r>
      <w:r w:rsidRPr="00FC3B5B">
        <w:rPr>
          <w:rFonts w:ascii="Times New Roman" w:hAnsi="Times New Roman" w:cs="Times New Roman"/>
          <w:b/>
          <w:color w:val="000000" w:themeColor="text1"/>
          <w:sz w:val="22"/>
        </w:rPr>
        <w:t>中位数为</w:t>
      </w:r>
      <w:r w:rsidRPr="00FC3B5B">
        <w:rPr>
          <w:rFonts w:ascii="Times New Roman" w:hAnsi="Times New Roman" w:cs="Times New Roman" w:hint="eastAsia"/>
          <w:b/>
          <w:color w:val="000000" w:themeColor="text1"/>
          <w:sz w:val="22"/>
        </w:rPr>
        <w:t>14.36</w:t>
      </w:r>
      <w:r w:rsidRPr="00FC3B5B">
        <w:rPr>
          <w:rFonts w:ascii="Times New Roman" w:hAnsi="Times New Roman" w:cs="Times New Roman" w:hint="eastAsia"/>
          <w:b/>
          <w:color w:val="000000" w:themeColor="text1"/>
          <w:sz w:val="22"/>
        </w:rPr>
        <w:t>，</w:t>
      </w:r>
      <w:r w:rsidR="008E600C" w:rsidRPr="00FC3B5B">
        <w:rPr>
          <w:rFonts w:ascii="Times New Roman" w:hAnsi="Times New Roman" w:cs="Times New Roman" w:hint="eastAsia"/>
          <w:b/>
          <w:color w:val="000000" w:themeColor="text1"/>
          <w:sz w:val="22"/>
        </w:rPr>
        <w:t>标准</w:t>
      </w:r>
      <w:r w:rsidRPr="00FC3B5B">
        <w:rPr>
          <w:rFonts w:ascii="Times New Roman" w:hAnsi="Times New Roman" w:cs="Times New Roman" w:hint="eastAsia"/>
          <w:b/>
          <w:color w:val="000000" w:themeColor="text1"/>
          <w:sz w:val="22"/>
        </w:rPr>
        <w:t>差</w:t>
      </w:r>
      <w:r w:rsidRPr="00FC3B5B">
        <w:rPr>
          <w:rFonts w:ascii="Times New Roman" w:hAnsi="Times New Roman" w:cs="Times New Roman"/>
          <w:b/>
          <w:color w:val="000000" w:themeColor="text1"/>
          <w:sz w:val="22"/>
        </w:rPr>
        <w:t>为</w:t>
      </w:r>
      <w:r w:rsidRPr="00FC3B5B">
        <w:rPr>
          <w:rFonts w:ascii="Times New Roman" w:hAnsi="Times New Roman" w:cs="Times New Roman" w:hint="eastAsia"/>
          <w:b/>
          <w:color w:val="000000" w:themeColor="text1"/>
          <w:sz w:val="22"/>
        </w:rPr>
        <w:t>3.</w:t>
      </w:r>
      <w:r w:rsidR="00422374" w:rsidRPr="00FC3B5B">
        <w:rPr>
          <w:rFonts w:ascii="Times New Roman" w:hAnsi="Times New Roman" w:cs="Times New Roman"/>
          <w:b/>
          <w:color w:val="000000" w:themeColor="text1"/>
          <w:sz w:val="22"/>
        </w:rPr>
        <w:t>56</w:t>
      </w:r>
      <w:r w:rsidRPr="00FC3B5B">
        <w:rPr>
          <w:rFonts w:ascii="Times New Roman" w:hAnsi="Times New Roman" w:cs="Times New Roman" w:hint="eastAsia"/>
          <w:b/>
          <w:color w:val="000000" w:themeColor="text1"/>
          <w:sz w:val="22"/>
        </w:rPr>
        <w:t>；</w:t>
      </w:r>
      <w:r w:rsidR="00691D84" w:rsidRPr="00FC3B5B">
        <w:rPr>
          <w:rFonts w:ascii="Times New Roman" w:hAnsi="Times New Roman" w:cs="Times New Roman" w:hint="eastAsia"/>
          <w:b/>
          <w:color w:val="000000" w:themeColor="text1"/>
          <w:sz w:val="22"/>
        </w:rPr>
        <w:t>不一致</w:t>
      </w:r>
      <w:r w:rsidR="00691D84" w:rsidRPr="00FC3B5B">
        <w:rPr>
          <w:rFonts w:ascii="Times New Roman" w:hAnsi="Times New Roman" w:cs="Times New Roman"/>
          <w:b/>
          <w:color w:val="000000" w:themeColor="text1"/>
          <w:sz w:val="22"/>
        </w:rPr>
        <w:t>文字条件下计算的均值为</w:t>
      </w:r>
      <w:r w:rsidR="008E600C" w:rsidRPr="00FC3B5B">
        <w:rPr>
          <w:rFonts w:ascii="Times New Roman" w:hAnsi="Times New Roman" w:cs="Times New Roman"/>
          <w:b/>
          <w:color w:val="000000" w:themeColor="text1"/>
          <w:sz w:val="22"/>
        </w:rPr>
        <w:t>22.02</w:t>
      </w:r>
      <w:r w:rsidR="00691D84" w:rsidRPr="00FC3B5B">
        <w:rPr>
          <w:rFonts w:ascii="Times New Roman" w:hAnsi="Times New Roman" w:cs="Times New Roman" w:hint="eastAsia"/>
          <w:b/>
          <w:color w:val="000000" w:themeColor="text1"/>
          <w:sz w:val="22"/>
        </w:rPr>
        <w:t>，</w:t>
      </w:r>
      <w:r w:rsidR="00691D84" w:rsidRPr="00FC3B5B">
        <w:rPr>
          <w:rFonts w:ascii="Times New Roman" w:hAnsi="Times New Roman" w:cs="Times New Roman"/>
          <w:b/>
          <w:color w:val="000000" w:themeColor="text1"/>
          <w:sz w:val="22"/>
        </w:rPr>
        <w:t>中位数为</w:t>
      </w:r>
      <w:r w:rsidR="008E600C" w:rsidRPr="00FC3B5B">
        <w:rPr>
          <w:rFonts w:ascii="Times New Roman" w:hAnsi="Times New Roman" w:cs="Times New Roman"/>
          <w:b/>
          <w:color w:val="000000" w:themeColor="text1"/>
          <w:sz w:val="22"/>
        </w:rPr>
        <w:t>21.02</w:t>
      </w:r>
      <w:r w:rsidR="00691D84" w:rsidRPr="00FC3B5B">
        <w:rPr>
          <w:rFonts w:ascii="Times New Roman" w:hAnsi="Times New Roman" w:cs="Times New Roman" w:hint="eastAsia"/>
          <w:b/>
          <w:color w:val="000000" w:themeColor="text1"/>
          <w:sz w:val="22"/>
        </w:rPr>
        <w:t>，</w:t>
      </w:r>
      <w:r w:rsidR="008E600C" w:rsidRPr="00FC3B5B">
        <w:rPr>
          <w:rFonts w:ascii="Times New Roman" w:hAnsi="Times New Roman" w:cs="Times New Roman" w:hint="eastAsia"/>
          <w:b/>
          <w:color w:val="000000" w:themeColor="text1"/>
          <w:sz w:val="22"/>
        </w:rPr>
        <w:t>标准差</w:t>
      </w:r>
      <w:r w:rsidR="00691D84" w:rsidRPr="00FC3B5B">
        <w:rPr>
          <w:rFonts w:ascii="Times New Roman" w:hAnsi="Times New Roman" w:cs="Times New Roman"/>
          <w:b/>
          <w:color w:val="000000" w:themeColor="text1"/>
          <w:sz w:val="22"/>
        </w:rPr>
        <w:t>为</w:t>
      </w:r>
      <w:r w:rsidR="00944BC3" w:rsidRPr="00FC3B5B">
        <w:rPr>
          <w:rFonts w:ascii="Times New Roman" w:hAnsi="Times New Roman" w:cs="Times New Roman"/>
          <w:b/>
          <w:color w:val="000000" w:themeColor="text1"/>
          <w:sz w:val="22"/>
        </w:rPr>
        <w:t>4.</w:t>
      </w:r>
      <w:r w:rsidR="00BD490B" w:rsidRPr="00FC3B5B">
        <w:rPr>
          <w:rFonts w:ascii="Times New Roman" w:hAnsi="Times New Roman" w:cs="Times New Roman"/>
          <w:b/>
          <w:color w:val="000000" w:themeColor="text1"/>
          <w:sz w:val="22"/>
        </w:rPr>
        <w:t>8</w:t>
      </w:r>
      <w:r w:rsidR="00944BC3" w:rsidRPr="00FC3B5B">
        <w:rPr>
          <w:rFonts w:ascii="Times New Roman" w:hAnsi="Times New Roman" w:cs="Times New Roman"/>
          <w:b/>
          <w:color w:val="000000" w:themeColor="text1"/>
          <w:sz w:val="22"/>
        </w:rPr>
        <w:t>0</w:t>
      </w:r>
      <w:r w:rsidR="00DF2B19">
        <w:rPr>
          <w:rFonts w:ascii="Times New Roman" w:hAnsi="Times New Roman" w:cs="Times New Roman" w:hint="eastAsia"/>
          <w:b/>
          <w:color w:val="000000" w:themeColor="text1"/>
          <w:sz w:val="22"/>
        </w:rPr>
        <w:t>。</w:t>
      </w:r>
      <w:bookmarkStart w:id="0" w:name="_GoBack"/>
      <w:bookmarkEnd w:id="0"/>
    </w:p>
    <w:p w14:paraId="6C4E49D0" w14:textId="39C0B828" w:rsidR="00EB5595" w:rsidRPr="008F2E67" w:rsidRDefault="00EB5595" w:rsidP="008F2E67">
      <w:pPr>
        <w:rPr>
          <w:rFonts w:ascii="Times New Roman" w:hAnsi="Times New Roman" w:cs="Times New Roman"/>
          <w:sz w:val="22"/>
        </w:rPr>
      </w:pPr>
    </w:p>
    <w:p w14:paraId="04661E89" w14:textId="77777777" w:rsidR="00E266F2" w:rsidRDefault="00715C80"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540E2B4C" w14:textId="32C48471" w:rsidR="00EB5595" w:rsidRPr="009A670E" w:rsidRDefault="009A670E" w:rsidP="00EB5595">
      <w:pPr>
        <w:rPr>
          <w:rFonts w:ascii="Times New Roman" w:hAnsi="Times New Roman" w:cs="Times New Roman"/>
          <w:b/>
          <w:sz w:val="22"/>
        </w:rPr>
      </w:pPr>
      <w:r w:rsidRPr="009A670E">
        <w:rPr>
          <w:rFonts w:ascii="Times New Roman" w:hAnsi="Times New Roman" w:cs="Times New Roman" w:hint="eastAsia"/>
          <w:b/>
          <w:sz w:val="22"/>
        </w:rPr>
        <w:t>答：</w:t>
      </w:r>
    </w:p>
    <w:p w14:paraId="38199ED8" w14:textId="6CEF632B" w:rsidR="009A670E" w:rsidRDefault="009A670E" w:rsidP="00EB5595">
      <w:pPr>
        <w:rPr>
          <w:rFonts w:ascii="Times New Roman" w:hAnsi="Times New Roman" w:cs="Times New Roman"/>
          <w:b/>
          <w:sz w:val="22"/>
        </w:rPr>
      </w:pPr>
      <w:r w:rsidRPr="009A670E">
        <w:rPr>
          <w:rFonts w:ascii="Times New Roman" w:hAnsi="Times New Roman" w:cs="Times New Roman" w:hint="eastAsia"/>
          <w:b/>
          <w:sz w:val="22"/>
        </w:rPr>
        <w:t>一致条件下的直方图：</w:t>
      </w:r>
    </w:p>
    <w:p w14:paraId="15CC95D1" w14:textId="77777777" w:rsidR="00026565" w:rsidRDefault="00026565" w:rsidP="00EB5595">
      <w:pPr>
        <w:rPr>
          <w:rFonts w:ascii="Times New Roman" w:hAnsi="Times New Roman" w:cs="Times New Roman"/>
          <w:b/>
          <w:sz w:val="22"/>
        </w:rPr>
      </w:pPr>
    </w:p>
    <w:p w14:paraId="649C3A08" w14:textId="7FC04C05" w:rsidR="00026565" w:rsidRPr="009A670E" w:rsidRDefault="00026565" w:rsidP="00EB5595">
      <w:pPr>
        <w:rPr>
          <w:rFonts w:ascii="Times New Roman" w:hAnsi="Times New Roman" w:cs="Times New Roman"/>
          <w:b/>
          <w:sz w:val="22"/>
        </w:rPr>
      </w:pPr>
      <w:r>
        <w:rPr>
          <w:noProof/>
        </w:rPr>
        <w:drawing>
          <wp:inline distT="0" distB="0" distL="0" distR="0" wp14:anchorId="0F314FF5" wp14:editId="5811B743">
            <wp:extent cx="4114800" cy="17145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06EAC0" w14:textId="77777777" w:rsidR="009A670E" w:rsidRDefault="009A670E" w:rsidP="009A670E">
      <w:pPr>
        <w:rPr>
          <w:rFonts w:ascii="Times New Roman" w:hAnsi="Times New Roman" w:cs="Times New Roman"/>
          <w:b/>
          <w:sz w:val="22"/>
        </w:rPr>
      </w:pPr>
    </w:p>
    <w:p w14:paraId="6F6F102B" w14:textId="1122AB00" w:rsidR="009A670E" w:rsidRDefault="009A670E" w:rsidP="009A670E">
      <w:pPr>
        <w:rPr>
          <w:rFonts w:ascii="Times New Roman" w:hAnsi="Times New Roman" w:cs="Times New Roman"/>
          <w:b/>
          <w:sz w:val="22"/>
        </w:rPr>
      </w:pPr>
      <w:r>
        <w:rPr>
          <w:rFonts w:ascii="Times New Roman" w:hAnsi="Times New Roman" w:cs="Times New Roman" w:hint="eastAsia"/>
          <w:b/>
          <w:sz w:val="22"/>
        </w:rPr>
        <w:t>不</w:t>
      </w:r>
      <w:r w:rsidRPr="009A670E">
        <w:rPr>
          <w:rFonts w:ascii="Times New Roman" w:hAnsi="Times New Roman" w:cs="Times New Roman" w:hint="eastAsia"/>
          <w:b/>
          <w:sz w:val="22"/>
        </w:rPr>
        <w:t>一致条件下的直方图：</w:t>
      </w:r>
    </w:p>
    <w:p w14:paraId="05E18F7E" w14:textId="1F8362B6" w:rsidR="007243AA" w:rsidRDefault="007243AA" w:rsidP="009A670E">
      <w:pPr>
        <w:rPr>
          <w:rFonts w:ascii="Times New Roman" w:hAnsi="Times New Roman" w:cs="Times New Roman"/>
          <w:b/>
          <w:sz w:val="22"/>
        </w:rPr>
      </w:pPr>
      <w:r>
        <w:rPr>
          <w:noProof/>
        </w:rPr>
        <w:drawing>
          <wp:inline distT="0" distB="0" distL="0" distR="0" wp14:anchorId="0E6EA37B" wp14:editId="43F8D4F9">
            <wp:extent cx="4114800" cy="17145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0F94B2C" w14:textId="3C0F38A3" w:rsidR="00B85D9E" w:rsidRPr="00D25373" w:rsidRDefault="00B85D9E" w:rsidP="00EB5595">
      <w:pPr>
        <w:rPr>
          <w:rFonts w:ascii="Times New Roman" w:hAnsi="Times New Roman" w:cs="Times New Roman"/>
          <w:b/>
          <w:sz w:val="22"/>
        </w:rPr>
      </w:pPr>
    </w:p>
    <w:p w14:paraId="28837833" w14:textId="69EEBE98" w:rsidR="00531834" w:rsidRPr="00531834" w:rsidRDefault="00531834" w:rsidP="00EB5595">
      <w:pPr>
        <w:rPr>
          <w:rFonts w:ascii="Times New Roman" w:hAnsi="Times New Roman" w:cs="Times New Roman"/>
          <w:b/>
          <w:sz w:val="22"/>
        </w:rPr>
      </w:pPr>
      <w:r w:rsidRPr="00531834">
        <w:rPr>
          <w:rFonts w:ascii="Times New Roman" w:hAnsi="Times New Roman" w:cs="Times New Roman" w:hint="eastAsia"/>
          <w:b/>
          <w:sz w:val="22"/>
        </w:rPr>
        <w:t>从图中可以观察到一致条件下时，大部分参与者的使用时间在</w:t>
      </w:r>
      <w:r w:rsidR="006C45D9">
        <w:rPr>
          <w:rFonts w:ascii="Times New Roman" w:hAnsi="Times New Roman" w:cs="Times New Roman" w:hint="eastAsia"/>
          <w:b/>
          <w:sz w:val="22"/>
        </w:rPr>
        <w:t>10~22</w:t>
      </w:r>
      <w:r w:rsidRPr="00531834">
        <w:rPr>
          <w:rFonts w:ascii="Times New Roman" w:hAnsi="Times New Roman" w:cs="Times New Roman" w:hint="eastAsia"/>
          <w:b/>
          <w:sz w:val="22"/>
        </w:rPr>
        <w:t>之间，没有超过</w:t>
      </w:r>
      <w:r w:rsidRPr="00531834">
        <w:rPr>
          <w:rFonts w:ascii="Times New Roman" w:hAnsi="Times New Roman" w:cs="Times New Roman" w:hint="eastAsia"/>
          <w:b/>
          <w:sz w:val="22"/>
        </w:rPr>
        <w:t>2</w:t>
      </w:r>
      <w:r w:rsidR="0063198E">
        <w:rPr>
          <w:rFonts w:ascii="Times New Roman" w:hAnsi="Times New Roman" w:cs="Times New Roman" w:hint="eastAsia"/>
          <w:b/>
          <w:sz w:val="22"/>
        </w:rPr>
        <w:t>4</w:t>
      </w:r>
      <w:r w:rsidRPr="00531834">
        <w:rPr>
          <w:rFonts w:ascii="Times New Roman" w:hAnsi="Times New Roman" w:cs="Times New Roman" w:hint="eastAsia"/>
          <w:b/>
          <w:sz w:val="22"/>
        </w:rPr>
        <w:t>的；在不一致条件下时，大部分参与者的使用时间在</w:t>
      </w:r>
      <w:r w:rsidR="0063198E">
        <w:rPr>
          <w:rFonts w:ascii="Times New Roman" w:hAnsi="Times New Roman" w:cs="Times New Roman" w:hint="eastAsia"/>
          <w:b/>
          <w:sz w:val="22"/>
        </w:rPr>
        <w:t>1</w:t>
      </w:r>
      <w:r w:rsidR="0031359B">
        <w:rPr>
          <w:rFonts w:ascii="Times New Roman" w:hAnsi="Times New Roman" w:cs="Times New Roman" w:hint="eastAsia"/>
          <w:b/>
          <w:sz w:val="22"/>
        </w:rPr>
        <w:t>8</w:t>
      </w:r>
      <w:r w:rsidRPr="00531834">
        <w:rPr>
          <w:rFonts w:ascii="Times New Roman" w:hAnsi="Times New Roman" w:cs="Times New Roman" w:hint="eastAsia"/>
          <w:b/>
          <w:sz w:val="22"/>
        </w:rPr>
        <w:t>~2</w:t>
      </w:r>
      <w:r w:rsidR="0031359B">
        <w:rPr>
          <w:rFonts w:ascii="Times New Roman" w:hAnsi="Times New Roman" w:cs="Times New Roman" w:hint="eastAsia"/>
          <w:b/>
          <w:sz w:val="22"/>
        </w:rPr>
        <w:t>6</w:t>
      </w:r>
      <w:r w:rsidRPr="00531834">
        <w:rPr>
          <w:rFonts w:ascii="Times New Roman" w:hAnsi="Times New Roman" w:cs="Times New Roman" w:hint="eastAsia"/>
          <w:b/>
          <w:sz w:val="22"/>
        </w:rPr>
        <w:t>之间，最长有超过</w:t>
      </w:r>
      <w:r w:rsidRPr="00531834">
        <w:rPr>
          <w:rFonts w:ascii="Times New Roman" w:hAnsi="Times New Roman" w:cs="Times New Roman" w:hint="eastAsia"/>
          <w:b/>
          <w:sz w:val="22"/>
        </w:rPr>
        <w:t>3</w:t>
      </w:r>
      <w:r w:rsidR="0031359B">
        <w:rPr>
          <w:rFonts w:ascii="Times New Roman" w:hAnsi="Times New Roman" w:cs="Times New Roman" w:hint="eastAsia"/>
          <w:b/>
          <w:sz w:val="22"/>
        </w:rPr>
        <w:t>4</w:t>
      </w:r>
      <w:r w:rsidRPr="00531834">
        <w:rPr>
          <w:rFonts w:ascii="Times New Roman" w:hAnsi="Times New Roman" w:cs="Times New Roman" w:hint="eastAsia"/>
          <w:b/>
          <w:sz w:val="22"/>
        </w:rPr>
        <w:t>的。</w:t>
      </w:r>
    </w:p>
    <w:p w14:paraId="1272AAC6" w14:textId="77777777" w:rsidR="00EB5595" w:rsidRPr="0031359B" w:rsidRDefault="00EB5595" w:rsidP="00EB5595">
      <w:pPr>
        <w:pStyle w:val="ListParagraph"/>
        <w:ind w:left="297" w:firstLineChars="0" w:firstLine="0"/>
        <w:rPr>
          <w:rFonts w:ascii="Times New Roman" w:hAnsi="Times New Roman" w:cs="Times New Roman"/>
          <w:sz w:val="22"/>
        </w:rPr>
      </w:pPr>
    </w:p>
    <w:p w14:paraId="692A58A7" w14:textId="77777777" w:rsidR="00E266F2" w:rsidRDefault="00715C80"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3207F934" w14:textId="2366070C" w:rsidR="0036766B" w:rsidRPr="00344559" w:rsidRDefault="00531834" w:rsidP="00CB1F6F">
      <w:pPr>
        <w:pStyle w:val="ListParagraph"/>
        <w:ind w:left="297" w:firstLineChars="0" w:firstLine="0"/>
        <w:rPr>
          <w:rFonts w:ascii="Times New Roman" w:hAnsi="Times New Roman" w:cs="Times New Roman"/>
          <w:b/>
          <w:sz w:val="22"/>
        </w:rPr>
      </w:pPr>
      <w:r w:rsidRPr="00531834">
        <w:rPr>
          <w:rFonts w:ascii="Times New Roman" w:hAnsi="Times New Roman" w:cs="Times New Roman" w:hint="eastAsia"/>
          <w:b/>
          <w:sz w:val="22"/>
        </w:rPr>
        <w:t>答：</w:t>
      </w:r>
      <w:r w:rsidR="00DB36FD" w:rsidRPr="00344559">
        <w:rPr>
          <w:rFonts w:ascii="Times New Roman" w:hAnsi="Times New Roman" w:cs="Times New Roman" w:hint="eastAsia"/>
          <w:b/>
          <w:sz w:val="22"/>
        </w:rPr>
        <w:t>通过</w:t>
      </w:r>
      <w:r w:rsidR="00CB1F6F" w:rsidRPr="00344559">
        <w:rPr>
          <w:rFonts w:ascii="Times New Roman" w:hAnsi="Times New Roman" w:cs="Times New Roman" w:hint="eastAsia"/>
          <w:b/>
          <w:sz w:val="22"/>
        </w:rPr>
        <w:t>计算得知标准偏差为</w:t>
      </w:r>
      <w:r w:rsidR="00CB1F6F" w:rsidRPr="00344559">
        <w:rPr>
          <w:rFonts w:ascii="Times New Roman" w:hAnsi="Times New Roman" w:cs="Times New Roman" w:hint="eastAsia"/>
          <w:b/>
          <w:sz w:val="22"/>
        </w:rPr>
        <w:t xml:space="preserve"> 4.86</w:t>
      </w:r>
      <w:r w:rsidR="003D22F2" w:rsidRPr="00344559">
        <w:rPr>
          <w:rFonts w:ascii="Times New Roman" w:hAnsi="Times New Roman" w:cs="Times New Roman" w:hint="eastAsia"/>
          <w:b/>
          <w:sz w:val="22"/>
        </w:rPr>
        <w:t>48</w:t>
      </w:r>
      <w:r w:rsidR="00CB1F6F" w:rsidRPr="00344559">
        <w:rPr>
          <w:rFonts w:ascii="Times New Roman" w:hAnsi="Times New Roman" w:cs="Times New Roman" w:hint="eastAsia"/>
          <w:b/>
          <w:sz w:val="22"/>
        </w:rPr>
        <w:t>，</w:t>
      </w:r>
      <w:r w:rsidR="00CB1F6F" w:rsidRPr="00344559">
        <w:rPr>
          <w:rFonts w:ascii="Times New Roman" w:hAnsi="Times New Roman" w:cs="Times New Roman" w:hint="eastAsia"/>
          <w:b/>
          <w:sz w:val="22"/>
        </w:rPr>
        <w:t xml:space="preserve"> </w:t>
      </w:r>
      <w:r w:rsidR="00CB1F6F" w:rsidRPr="00344559">
        <w:rPr>
          <w:rFonts w:ascii="Times New Roman" w:hAnsi="Times New Roman" w:cs="Times New Roman" w:hint="eastAsia"/>
          <w:b/>
          <w:sz w:val="22"/>
        </w:rPr>
        <w:t>标准误差为</w:t>
      </w:r>
      <w:r w:rsidR="00CB1F6F" w:rsidRPr="00344559">
        <w:rPr>
          <w:rFonts w:ascii="Times New Roman" w:hAnsi="Times New Roman" w:cs="Times New Roman" w:hint="eastAsia"/>
          <w:b/>
          <w:sz w:val="32"/>
          <w:szCs w:val="32"/>
        </w:rPr>
        <w:t xml:space="preserve"> </w:t>
      </w:r>
      <m:oMath>
        <m:f>
          <m:fPr>
            <m:ctrlPr>
              <w:rPr>
                <w:rFonts w:ascii="Cambria Math" w:hAnsi="Cambria Math" w:cs="Times New Roman"/>
                <w:b/>
                <w:sz w:val="32"/>
                <w:szCs w:val="32"/>
              </w:rPr>
            </m:ctrlPr>
          </m:fPr>
          <m:num>
            <m:sSub>
              <m:sSubPr>
                <m:ctrlPr>
                  <w:rPr>
                    <w:rFonts w:ascii="Cambria Math" w:hAnsi="Cambria Math" w:cs="Times New Roman"/>
                    <w:b/>
                    <w:i/>
                    <w:sz w:val="32"/>
                    <w:szCs w:val="32"/>
                  </w:rPr>
                </m:ctrlPr>
              </m:sSubPr>
              <m:e>
                <m:r>
                  <m:rPr>
                    <m:sty m:val="bi"/>
                  </m:rPr>
                  <w:rPr>
                    <w:rFonts w:ascii="Cambria Math" w:hAnsi="Cambria Math" w:cs="Times New Roman"/>
                    <w:sz w:val="32"/>
                    <w:szCs w:val="32"/>
                  </w:rPr>
                  <m:t>s</m:t>
                </m:r>
              </m:e>
              <m:sub>
                <m:r>
                  <m:rPr>
                    <m:sty m:val="bi"/>
                  </m:rPr>
                  <w:rPr>
                    <w:rFonts w:ascii="Cambria Math" w:hAnsi="Cambria Math" w:cs="Times New Roman"/>
                    <w:sz w:val="32"/>
                    <w:szCs w:val="32"/>
                  </w:rPr>
                  <m:t>d</m:t>
                </m:r>
              </m:sub>
            </m:sSub>
          </m:num>
          <m:den>
            <m:rad>
              <m:radPr>
                <m:degHide m:val="1"/>
                <m:ctrlPr>
                  <w:rPr>
                    <w:rFonts w:ascii="Cambria Math" w:hAnsi="Cambria Math" w:cs="Times New Roman"/>
                    <w:b/>
                    <w:i/>
                    <w:sz w:val="32"/>
                    <w:szCs w:val="32"/>
                  </w:rPr>
                </m:ctrlPr>
              </m:radPr>
              <m:deg/>
              <m:e>
                <m:r>
                  <m:rPr>
                    <m:sty m:val="bi"/>
                  </m:rPr>
                  <w:rPr>
                    <w:rFonts w:ascii="Cambria Math" w:hAnsi="Cambria Math" w:cs="Times New Roman"/>
                    <w:sz w:val="32"/>
                    <w:szCs w:val="32"/>
                  </w:rPr>
                  <m:t>n</m:t>
                </m:r>
              </m:e>
            </m:rad>
          </m:den>
        </m:f>
      </m:oMath>
      <w:r w:rsidR="00CB1F6F" w:rsidRPr="00344559">
        <w:rPr>
          <w:rFonts w:ascii="Times New Roman" w:hAnsi="Times New Roman" w:cs="Times New Roman" w:hint="eastAsia"/>
          <w:b/>
          <w:sz w:val="32"/>
          <w:szCs w:val="32"/>
        </w:rPr>
        <w:t xml:space="preserve"> =  </w:t>
      </w:r>
      <m:oMath>
        <m:f>
          <m:fPr>
            <m:ctrlPr>
              <w:rPr>
                <w:rFonts w:ascii="Cambria Math" w:hAnsi="Cambria Math" w:cs="Times New Roman"/>
                <w:b/>
                <w:sz w:val="32"/>
                <w:szCs w:val="32"/>
              </w:rPr>
            </m:ctrlPr>
          </m:fPr>
          <m:num>
            <m:r>
              <m:rPr>
                <m:sty m:val="bi"/>
              </m:rPr>
              <w:rPr>
                <w:rFonts w:ascii="Cambria Math" w:hAnsi="Cambria Math" w:cs="Times New Roman"/>
                <w:sz w:val="32"/>
                <w:szCs w:val="32"/>
              </w:rPr>
              <m:t>4.8648</m:t>
            </m:r>
          </m:num>
          <m:den>
            <m:rad>
              <m:radPr>
                <m:degHide m:val="1"/>
                <m:ctrlPr>
                  <w:rPr>
                    <w:rFonts w:ascii="Cambria Math" w:hAnsi="Cambria Math" w:cs="Times New Roman"/>
                    <w:b/>
                    <w:i/>
                    <w:sz w:val="32"/>
                    <w:szCs w:val="32"/>
                  </w:rPr>
                </m:ctrlPr>
              </m:radPr>
              <m:deg/>
              <m:e>
                <m:r>
                  <m:rPr>
                    <m:sty m:val="bi"/>
                  </m:rPr>
                  <w:rPr>
                    <w:rFonts w:ascii="Cambria Math" w:hAnsi="Cambria Math" w:cs="Times New Roman"/>
                    <w:sz w:val="32"/>
                    <w:szCs w:val="32"/>
                  </w:rPr>
                  <m:t>24</m:t>
                </m:r>
              </m:e>
            </m:rad>
          </m:den>
        </m:f>
      </m:oMath>
      <w:r w:rsidR="00CB1F6F" w:rsidRPr="00344559">
        <w:rPr>
          <w:rFonts w:ascii="Times New Roman" w:hAnsi="Times New Roman" w:cs="Times New Roman" w:hint="eastAsia"/>
          <w:b/>
          <w:sz w:val="32"/>
          <w:szCs w:val="32"/>
        </w:rPr>
        <w:t xml:space="preserve"> =</w:t>
      </w:r>
      <w:r w:rsidR="00CB1F6F" w:rsidRPr="00344559">
        <w:rPr>
          <w:rFonts w:ascii="Times New Roman" w:hAnsi="Times New Roman" w:cs="Times New Roman" w:hint="eastAsia"/>
          <w:b/>
          <w:sz w:val="22"/>
        </w:rPr>
        <w:t xml:space="preserve"> 0.99</w:t>
      </w:r>
      <w:r w:rsidR="00BD40B2" w:rsidRPr="00344559">
        <w:rPr>
          <w:rFonts w:ascii="Times New Roman" w:hAnsi="Times New Roman" w:cs="Times New Roman" w:hint="eastAsia"/>
          <w:b/>
          <w:sz w:val="22"/>
        </w:rPr>
        <w:t>30</w:t>
      </w:r>
    </w:p>
    <w:p w14:paraId="460B95C1" w14:textId="33530FE6" w:rsidR="00A21D19" w:rsidRPr="00344559" w:rsidRDefault="00A21D19" w:rsidP="00531834">
      <w:pPr>
        <w:pStyle w:val="ListParagraph"/>
        <w:ind w:left="297" w:firstLineChars="0" w:firstLine="0"/>
        <w:rPr>
          <w:rFonts w:ascii="Times New Roman" w:hAnsi="Times New Roman" w:cs="Times New Roman"/>
          <w:b/>
          <w:sz w:val="22"/>
        </w:rPr>
      </w:pPr>
      <w:r w:rsidRPr="00344559">
        <w:rPr>
          <w:rFonts w:ascii="Times New Roman" w:hAnsi="Times New Roman" w:cs="Times New Roman" w:hint="eastAsia"/>
          <w:b/>
          <w:sz w:val="22"/>
        </w:rPr>
        <w:t xml:space="preserve">t = </w:t>
      </w:r>
      <m:oMath>
        <m:f>
          <m:fPr>
            <m:ctrlPr>
              <w:rPr>
                <w:rFonts w:ascii="Cambria Math" w:hAnsi="Cambria Math" w:cs="Times New Roman"/>
                <w:b/>
                <w:sz w:val="32"/>
                <w:szCs w:val="32"/>
              </w:rPr>
            </m:ctrlPr>
          </m:fPr>
          <m:num>
            <m:r>
              <m:rPr>
                <m:sty m:val="bi"/>
              </m:rPr>
              <w:rPr>
                <w:rFonts w:ascii="Cambria Math" w:hAnsi="Cambria Math" w:cs="Times New Roman"/>
                <w:b/>
                <w:i/>
                <w:sz w:val="32"/>
                <w:szCs w:val="32"/>
              </w:rPr>
              <w:sym w:font="Symbol" w:char="F060"/>
            </m:r>
            <m:r>
              <m:rPr>
                <m:sty m:val="bi"/>
              </m:rPr>
              <w:rPr>
                <w:rFonts w:ascii="Cambria Math" w:hAnsi="Cambria Math" w:cs="Times New Roman"/>
                <w:sz w:val="32"/>
                <w:szCs w:val="32"/>
              </w:rPr>
              <m:t>d</m:t>
            </m:r>
          </m:num>
          <m:den>
            <m:r>
              <m:rPr>
                <m:sty m:val="bi"/>
              </m:rPr>
              <w:rPr>
                <w:rFonts w:ascii="Cambria Math" w:hAnsi="Cambria Math" w:cs="Times New Roman"/>
                <w:sz w:val="32"/>
                <w:szCs w:val="32"/>
              </w:rPr>
              <m:t>SE(</m:t>
            </m:r>
            <m:r>
              <m:rPr>
                <m:sty m:val="bi"/>
              </m:rPr>
              <w:rPr>
                <w:rFonts w:ascii="Cambria Math" w:hAnsi="Cambria Math" w:cs="Times New Roman"/>
                <w:b/>
                <w:i/>
                <w:sz w:val="32"/>
                <w:szCs w:val="32"/>
              </w:rPr>
              <w:sym w:font="Symbol" w:char="F060"/>
            </m:r>
            <m:r>
              <m:rPr>
                <m:sty m:val="bi"/>
              </m:rPr>
              <w:rPr>
                <w:rFonts w:ascii="Cambria Math" w:hAnsi="Cambria Math" w:cs="Times New Roman"/>
                <w:sz w:val="32"/>
                <w:szCs w:val="32"/>
              </w:rPr>
              <m:t>d)</m:t>
            </m:r>
          </m:den>
        </m:f>
      </m:oMath>
      <w:r w:rsidR="00860F41" w:rsidRPr="00344559">
        <w:rPr>
          <w:rFonts w:ascii="Times New Roman" w:hAnsi="Times New Roman" w:cs="Times New Roman"/>
          <w:b/>
          <w:sz w:val="22"/>
        </w:rPr>
        <w:t xml:space="preserve"> = </w:t>
      </w:r>
      <m:oMath>
        <m:f>
          <m:fPr>
            <m:ctrlPr>
              <w:rPr>
                <w:rFonts w:ascii="Cambria Math" w:eastAsia="MS Mincho" w:hAnsi="Cambria Math" w:cs="MS Mincho"/>
                <w:b/>
                <w:sz w:val="32"/>
                <w:szCs w:val="32"/>
              </w:rPr>
            </m:ctrlPr>
          </m:fPr>
          <m:num>
            <m:r>
              <m:rPr>
                <m:sty m:val="b"/>
              </m:rPr>
              <w:rPr>
                <w:rFonts w:ascii="Cambria Math" w:eastAsia="MS Mincho" w:hAnsi="Cambria Math" w:cs="MS Mincho"/>
                <w:sz w:val="32"/>
                <w:szCs w:val="32"/>
              </w:rPr>
              <m:t>-7.9648</m:t>
            </m:r>
          </m:num>
          <m:den>
            <m:r>
              <m:rPr>
                <m:sty m:val="bi"/>
              </m:rPr>
              <w:rPr>
                <w:rFonts w:ascii="Cambria Math" w:eastAsia="MS Mincho" w:hAnsi="Cambria Math" w:cs="MS Mincho"/>
                <w:sz w:val="32"/>
                <w:szCs w:val="32"/>
              </w:rPr>
              <m:t>0.9930</m:t>
            </m:r>
          </m:den>
        </m:f>
      </m:oMath>
      <w:r w:rsidR="00E627A0" w:rsidRPr="00344559">
        <w:rPr>
          <w:rFonts w:ascii="Times New Roman" w:hAnsi="Times New Roman" w:cs="Times New Roman" w:hint="eastAsia"/>
          <w:b/>
          <w:sz w:val="22"/>
        </w:rPr>
        <w:t xml:space="preserve"> = -8.02</w:t>
      </w:r>
    </w:p>
    <w:p w14:paraId="0E13DFF2" w14:textId="69F3B85A" w:rsidR="00EB5595" w:rsidRPr="00FD714D" w:rsidRDefault="00FD714D" w:rsidP="00EB5595">
      <w:pPr>
        <w:pStyle w:val="ListParagraph"/>
        <w:ind w:left="297" w:firstLineChars="0" w:firstLine="0"/>
        <w:rPr>
          <w:rFonts w:ascii="Times New Roman" w:hAnsi="Times New Roman" w:cs="Times New Roman"/>
          <w:b/>
          <w:sz w:val="22"/>
        </w:rPr>
      </w:pPr>
      <w:r>
        <w:rPr>
          <w:rFonts w:ascii="Times New Roman" w:hAnsi="Times New Roman" w:cs="Times New Roman" w:hint="eastAsia"/>
          <w:sz w:val="22"/>
        </w:rPr>
        <w:t xml:space="preserve"> </w:t>
      </w:r>
      <w:r>
        <w:rPr>
          <w:rFonts w:ascii="Times New Roman" w:hAnsi="Times New Roman" w:cs="Times New Roman" w:hint="eastAsia"/>
          <w:sz w:val="22"/>
        </w:rPr>
        <w:t>当</w:t>
      </w:r>
      <w:r w:rsidRPr="00FD714D">
        <w:rPr>
          <w:rFonts w:ascii="Times New Roman" w:hAnsi="Times New Roman" w:cs="Times New Roman" w:hint="eastAsia"/>
          <w:b/>
          <w:sz w:val="22"/>
        </w:rPr>
        <w:t>自由度</w:t>
      </w:r>
      <w:r>
        <w:rPr>
          <w:rFonts w:ascii="Times New Roman" w:hAnsi="Times New Roman" w:cs="Times New Roman" w:hint="eastAsia"/>
          <w:b/>
          <w:sz w:val="22"/>
        </w:rPr>
        <w:t>为</w:t>
      </w:r>
      <w:r w:rsidRPr="00FD714D">
        <w:rPr>
          <w:rFonts w:ascii="Times New Roman" w:hAnsi="Times New Roman" w:cs="Times New Roman" w:hint="eastAsia"/>
          <w:b/>
          <w:sz w:val="22"/>
        </w:rPr>
        <w:t>23</w:t>
      </w:r>
      <w:r w:rsidRPr="00FD714D">
        <w:rPr>
          <w:rFonts w:ascii="Times New Roman" w:hAnsi="Times New Roman" w:cs="Times New Roman" w:hint="eastAsia"/>
          <w:b/>
          <w:sz w:val="22"/>
        </w:rPr>
        <w:t>，</w:t>
      </w:r>
      <w:r w:rsidRPr="00FD714D">
        <w:rPr>
          <w:rFonts w:ascii="Times New Roman" w:hAnsi="Times New Roman" w:cs="Times New Roman" w:hint="eastAsia"/>
          <w:b/>
          <w:sz w:val="22"/>
        </w:rPr>
        <w:sym w:font="Symbol" w:char="F061"/>
      </w:r>
      <w:r w:rsidRPr="00FD714D">
        <w:rPr>
          <w:rFonts w:ascii="Times New Roman" w:hAnsi="Times New Roman" w:cs="Times New Roman" w:hint="eastAsia"/>
          <w:b/>
          <w:sz w:val="22"/>
        </w:rPr>
        <w:t>=0.05</w:t>
      </w:r>
      <w:r w:rsidRPr="00FD714D">
        <w:rPr>
          <w:rFonts w:ascii="Times New Roman" w:hAnsi="Times New Roman" w:cs="Times New Roman" w:hint="eastAsia"/>
          <w:b/>
          <w:sz w:val="22"/>
        </w:rPr>
        <w:t>，</w:t>
      </w:r>
      <w:r>
        <w:rPr>
          <w:rFonts w:ascii="Times New Roman" w:hAnsi="Times New Roman" w:cs="Times New Roman" w:hint="eastAsia"/>
          <w:b/>
          <w:sz w:val="22"/>
        </w:rPr>
        <w:t>进行</w:t>
      </w:r>
      <w:r w:rsidRPr="00FD714D">
        <w:rPr>
          <w:rFonts w:ascii="Times New Roman" w:hAnsi="Times New Roman" w:cs="Times New Roman" w:hint="eastAsia"/>
          <w:b/>
          <w:sz w:val="22"/>
        </w:rPr>
        <w:t>双尾检验</w:t>
      </w:r>
      <w:r>
        <w:rPr>
          <w:rFonts w:ascii="Times New Roman" w:hAnsi="Times New Roman" w:cs="Times New Roman" w:hint="eastAsia"/>
          <w:b/>
          <w:sz w:val="22"/>
        </w:rPr>
        <w:t>时</w:t>
      </w:r>
      <w:r w:rsidRPr="00FD714D">
        <w:rPr>
          <w:rFonts w:ascii="Times New Roman" w:hAnsi="Times New Roman" w:cs="Times New Roman" w:hint="eastAsia"/>
          <w:b/>
          <w:sz w:val="22"/>
        </w:rPr>
        <w:t>，查</w:t>
      </w:r>
      <w:r w:rsidRPr="00FD714D">
        <w:rPr>
          <w:rFonts w:ascii="Times New Roman" w:hAnsi="Times New Roman" w:cs="Times New Roman" w:hint="eastAsia"/>
          <w:b/>
          <w:sz w:val="22"/>
        </w:rPr>
        <w:t>t</w:t>
      </w:r>
      <w:r w:rsidRPr="00FD714D">
        <w:rPr>
          <w:rFonts w:ascii="Times New Roman" w:hAnsi="Times New Roman" w:cs="Times New Roman" w:hint="eastAsia"/>
          <w:b/>
          <w:sz w:val="22"/>
        </w:rPr>
        <w:t>表得</w:t>
      </w:r>
      <w:r w:rsidRPr="00FD714D">
        <w:rPr>
          <w:rFonts w:ascii="Times New Roman" w:hAnsi="Times New Roman" w:cs="Times New Roman" w:hint="eastAsia"/>
          <w:b/>
          <w:sz w:val="22"/>
        </w:rPr>
        <w:t>t</w:t>
      </w:r>
      <w:r w:rsidRPr="00FD714D">
        <w:rPr>
          <w:rFonts w:ascii="Times New Roman" w:hAnsi="Times New Roman" w:cs="Times New Roman" w:hint="eastAsia"/>
          <w:b/>
          <w:sz w:val="22"/>
        </w:rPr>
        <w:t>的临界值为</w:t>
      </w:r>
      <w:r w:rsidR="002A6CBB">
        <w:rPr>
          <w:rFonts w:ascii="Times New Roman" w:hAnsi="Times New Roman" w:cs="Times New Roman" w:hint="eastAsia"/>
          <w:b/>
          <w:sz w:val="22"/>
        </w:rPr>
        <w:t>±</w:t>
      </w:r>
      <w:r w:rsidRPr="00FD714D">
        <w:rPr>
          <w:rFonts w:ascii="Times New Roman" w:hAnsi="Times New Roman" w:cs="Times New Roman" w:hint="eastAsia"/>
          <w:b/>
          <w:sz w:val="22"/>
        </w:rPr>
        <w:t>2.069</w:t>
      </w:r>
      <w:r>
        <w:rPr>
          <w:rFonts w:ascii="Times New Roman" w:hAnsi="Times New Roman" w:cs="Times New Roman" w:hint="eastAsia"/>
          <w:b/>
          <w:sz w:val="22"/>
        </w:rPr>
        <w:t>。</w:t>
      </w:r>
    </w:p>
    <w:p w14:paraId="5AA9F4C3" w14:textId="1E581D66" w:rsidR="00FD714D" w:rsidRDefault="00FD714D" w:rsidP="00EB5595">
      <w:pPr>
        <w:pStyle w:val="ListParagraph"/>
        <w:ind w:left="297" w:firstLineChars="0" w:firstLine="0"/>
        <w:rPr>
          <w:rFonts w:ascii="Times New Roman" w:hAnsi="Times New Roman" w:cs="Times New Roman"/>
          <w:b/>
          <w:sz w:val="22"/>
        </w:rPr>
      </w:pPr>
      <w:r w:rsidRPr="002A6CBB">
        <w:rPr>
          <w:rFonts w:ascii="Times New Roman" w:hAnsi="Times New Roman" w:cs="Times New Roman" w:hint="eastAsia"/>
          <w:b/>
          <w:sz w:val="22"/>
        </w:rPr>
        <w:t xml:space="preserve"> </w:t>
      </w:r>
      <w:r w:rsidR="002A6CBB" w:rsidRPr="002A6CBB">
        <w:rPr>
          <w:rFonts w:ascii="Times New Roman" w:hAnsi="Times New Roman" w:cs="Times New Roman" w:hint="eastAsia"/>
          <w:b/>
          <w:sz w:val="22"/>
        </w:rPr>
        <w:t>计算得到的</w:t>
      </w:r>
      <w:r w:rsidR="002A6CBB" w:rsidRPr="002A6CBB">
        <w:rPr>
          <w:rFonts w:ascii="Times New Roman" w:hAnsi="Times New Roman" w:cs="Times New Roman" w:hint="eastAsia"/>
          <w:b/>
          <w:sz w:val="22"/>
        </w:rPr>
        <w:t>t</w:t>
      </w:r>
      <w:r w:rsidR="002A6CBB" w:rsidRPr="002A6CBB">
        <w:rPr>
          <w:rFonts w:ascii="Times New Roman" w:hAnsi="Times New Roman" w:cs="Times New Roman" w:hint="eastAsia"/>
          <w:b/>
          <w:sz w:val="22"/>
        </w:rPr>
        <w:t>小于临界</w:t>
      </w:r>
      <w:r w:rsidR="002A6CBB" w:rsidRPr="002A6CBB">
        <w:rPr>
          <w:rFonts w:ascii="Times New Roman" w:hAnsi="Times New Roman" w:cs="Times New Roman" w:hint="eastAsia"/>
          <w:b/>
          <w:sz w:val="22"/>
        </w:rPr>
        <w:t>t</w:t>
      </w:r>
      <w:r w:rsidR="002A6CBB" w:rsidRPr="002A6CBB">
        <w:rPr>
          <w:rFonts w:ascii="Times New Roman" w:hAnsi="Times New Roman" w:cs="Times New Roman" w:hint="eastAsia"/>
          <w:b/>
          <w:sz w:val="22"/>
        </w:rPr>
        <w:t>值，所以拒绝零假设，</w:t>
      </w:r>
      <w:r w:rsidR="00367ABA">
        <w:rPr>
          <w:rFonts w:ascii="宋体" w:eastAsia="宋体" w:hAnsi="宋体" w:cs="Times New Roman" w:hint="eastAsia"/>
          <w:b/>
          <w:sz w:val="22"/>
        </w:rPr>
        <w:t>μ</w:t>
      </w:r>
      <w:r w:rsidR="00367ABA">
        <w:rPr>
          <w:rFonts w:ascii="Times New Roman" w:hAnsi="Times New Roman" w:cs="Times New Roman" w:hint="eastAsia"/>
          <w:b/>
          <w:sz w:val="22"/>
          <w:vertAlign w:val="subscript"/>
        </w:rPr>
        <w:t>Y</w:t>
      </w:r>
      <w:r w:rsidR="00367ABA">
        <w:rPr>
          <w:rFonts w:ascii="Times New Roman" w:hAnsi="Times New Roman" w:cs="Times New Roman" w:hint="eastAsia"/>
          <w:b/>
          <w:sz w:val="22"/>
        </w:rPr>
        <w:t>-</w:t>
      </w:r>
      <w:r w:rsidR="00367ABA">
        <w:rPr>
          <w:rFonts w:ascii="宋体" w:eastAsia="宋体" w:hAnsi="宋体" w:cs="Times New Roman" w:hint="eastAsia"/>
          <w:b/>
          <w:sz w:val="22"/>
        </w:rPr>
        <w:t>μ</w:t>
      </w:r>
      <w:r w:rsidR="00367ABA">
        <w:rPr>
          <w:rFonts w:ascii="Times New Roman" w:hAnsi="Times New Roman" w:cs="Times New Roman" w:hint="eastAsia"/>
          <w:b/>
          <w:sz w:val="22"/>
          <w:vertAlign w:val="subscript"/>
        </w:rPr>
        <w:t>N</w:t>
      </w:r>
      <w:r w:rsidR="00367ABA">
        <w:rPr>
          <w:rFonts w:ascii="Times New Roman" w:hAnsi="Times New Roman" w:cs="Times New Roman" w:hint="eastAsia"/>
          <w:b/>
          <w:sz w:val="22"/>
        </w:rPr>
        <w:t>&lt;0</w:t>
      </w:r>
      <w:r w:rsidR="00367ABA">
        <w:rPr>
          <w:rFonts w:ascii="Times New Roman" w:hAnsi="Times New Roman" w:cs="Times New Roman" w:hint="eastAsia"/>
          <w:b/>
          <w:sz w:val="22"/>
        </w:rPr>
        <w:t>，不一致条件下参与者使用的时间显著大于一致条件下参与者使用的时间。</w:t>
      </w:r>
    </w:p>
    <w:p w14:paraId="356C8F92" w14:textId="161D9470" w:rsidR="00174607" w:rsidRPr="00174607" w:rsidRDefault="00174607" w:rsidP="00EB5595">
      <w:pPr>
        <w:pStyle w:val="ListParagraph"/>
        <w:ind w:left="297" w:firstLineChars="0" w:firstLine="0"/>
        <w:rPr>
          <w:rFonts w:ascii="Times New Roman" w:hAnsi="Times New Roman" w:cs="Times New Roman"/>
          <w:b/>
          <w:sz w:val="22"/>
        </w:rPr>
      </w:pPr>
      <w:r>
        <w:rPr>
          <w:rFonts w:ascii="Times New Roman" w:hAnsi="Times New Roman" w:cs="Times New Roman" w:hint="eastAsia"/>
          <w:b/>
          <w:sz w:val="22"/>
        </w:rPr>
        <w:t>结果与我的期望一致。</w:t>
      </w:r>
    </w:p>
    <w:p w14:paraId="2218599A" w14:textId="77777777" w:rsidR="002A6CBB" w:rsidRPr="00B41751" w:rsidRDefault="002A6CBB" w:rsidP="00EB5595">
      <w:pPr>
        <w:pStyle w:val="ListParagraph"/>
        <w:ind w:left="297" w:firstLineChars="0" w:firstLine="0"/>
        <w:rPr>
          <w:rFonts w:ascii="Times New Roman" w:hAnsi="Times New Roman" w:cs="Times New Roman"/>
          <w:sz w:val="22"/>
        </w:rPr>
      </w:pPr>
    </w:p>
    <w:p w14:paraId="06E77579" w14:textId="189800BF" w:rsidR="00715C80" w:rsidRDefault="00715C80"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1731D181" w14:textId="314D3CCA" w:rsidR="005B40FB" w:rsidRPr="00391D34" w:rsidRDefault="00391D34" w:rsidP="005B40FB">
      <w:pPr>
        <w:rPr>
          <w:rFonts w:ascii="Times New Roman" w:hAnsi="Times New Roman" w:cs="Times New Roman"/>
          <w:b/>
          <w:sz w:val="22"/>
        </w:rPr>
      </w:pPr>
      <w:r w:rsidRPr="00391D34">
        <w:rPr>
          <w:rFonts w:ascii="Times New Roman" w:hAnsi="Times New Roman" w:cs="Times New Roman" w:hint="eastAsia"/>
          <w:b/>
          <w:sz w:val="22"/>
        </w:rPr>
        <w:lastRenderedPageBreak/>
        <w:t>答：</w:t>
      </w:r>
      <w:r>
        <w:rPr>
          <w:rFonts w:ascii="Times New Roman" w:hAnsi="Times New Roman" w:cs="Times New Roman" w:hint="eastAsia"/>
          <w:b/>
          <w:sz w:val="22"/>
        </w:rPr>
        <w:t>我觉得观察到的效应的原因是大脑在识别文字时会收到文字颜色的干扰。想到的一个类似任务是：使用数字和对应的长度，如数字和长度一致时用</w:t>
      </w:r>
      <w:r>
        <w:rPr>
          <w:rFonts w:ascii="Times New Roman" w:hAnsi="Times New Roman" w:cs="Times New Roman" w:hint="eastAsia"/>
          <w:b/>
          <w:sz w:val="22"/>
        </w:rPr>
        <w:t xml:space="preserve"> 22, 333, 4444; </w:t>
      </w:r>
      <w:r>
        <w:rPr>
          <w:rFonts w:ascii="Times New Roman" w:hAnsi="Times New Roman" w:cs="Times New Roman" w:hint="eastAsia"/>
          <w:b/>
          <w:sz w:val="22"/>
        </w:rPr>
        <w:t>不一致是用如</w:t>
      </w:r>
      <w:r>
        <w:rPr>
          <w:rFonts w:ascii="Times New Roman" w:hAnsi="Times New Roman" w:cs="Times New Roman" w:hint="eastAsia"/>
          <w:b/>
          <w:sz w:val="22"/>
        </w:rPr>
        <w:t xml:space="preserve"> 2, 33333, 444, </w:t>
      </w:r>
      <w:r>
        <w:rPr>
          <w:rFonts w:ascii="Times New Roman" w:hAnsi="Times New Roman" w:cs="Times New Roman" w:hint="eastAsia"/>
          <w:b/>
          <w:sz w:val="22"/>
        </w:rPr>
        <w:t>参与者需要说出数字的长度。</w:t>
      </w:r>
    </w:p>
    <w:p w14:paraId="10869C96" w14:textId="77777777" w:rsidR="005B40FB" w:rsidRDefault="005B40FB" w:rsidP="005B40FB">
      <w:pPr>
        <w:rPr>
          <w:rFonts w:ascii="Times New Roman" w:hAnsi="Times New Roman" w:cs="Times New Roman"/>
          <w:sz w:val="22"/>
        </w:rPr>
      </w:pPr>
    </w:p>
    <w:p w14:paraId="27011DDA" w14:textId="77777777" w:rsidR="005B40FB" w:rsidRDefault="005B40FB" w:rsidP="005B40FB">
      <w:pPr>
        <w:rPr>
          <w:rFonts w:ascii="Times New Roman" w:hAnsi="Times New Roman" w:cs="Times New Roman"/>
          <w:sz w:val="22"/>
        </w:rPr>
      </w:pPr>
    </w:p>
    <w:p w14:paraId="70E2F754" w14:textId="4E374820"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7D251FB1"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52DBD" w14:textId="77777777" w:rsidR="00EF565E" w:rsidRDefault="00EF565E" w:rsidP="00FC7EE5">
      <w:r>
        <w:separator/>
      </w:r>
    </w:p>
  </w:endnote>
  <w:endnote w:type="continuationSeparator" w:id="0">
    <w:p w14:paraId="521FE377" w14:textId="77777777" w:rsidR="00EF565E" w:rsidRDefault="00EF565E"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BD8E4" w14:textId="77777777" w:rsidR="00EF565E" w:rsidRDefault="00EF565E" w:rsidP="00FC7EE5">
      <w:r>
        <w:separator/>
      </w:r>
    </w:p>
  </w:footnote>
  <w:footnote w:type="continuationSeparator" w:id="0">
    <w:p w14:paraId="4FEA088B" w14:textId="77777777" w:rsidR="00EF565E" w:rsidRDefault="00EF565E" w:rsidP="00FC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026565"/>
    <w:rsid w:val="00062623"/>
    <w:rsid w:val="0008770B"/>
    <w:rsid w:val="000F5ABE"/>
    <w:rsid w:val="0011213E"/>
    <w:rsid w:val="00113468"/>
    <w:rsid w:val="00145250"/>
    <w:rsid w:val="0015207F"/>
    <w:rsid w:val="001558C3"/>
    <w:rsid w:val="00174607"/>
    <w:rsid w:val="00193BF0"/>
    <w:rsid w:val="001A5707"/>
    <w:rsid w:val="001E3B6E"/>
    <w:rsid w:val="00251283"/>
    <w:rsid w:val="002615D8"/>
    <w:rsid w:val="002654EE"/>
    <w:rsid w:val="002A6CBB"/>
    <w:rsid w:val="002B6D68"/>
    <w:rsid w:val="002C7526"/>
    <w:rsid w:val="00305597"/>
    <w:rsid w:val="0031359B"/>
    <w:rsid w:val="0032672D"/>
    <w:rsid w:val="00331CFC"/>
    <w:rsid w:val="003342CB"/>
    <w:rsid w:val="00344559"/>
    <w:rsid w:val="003521D6"/>
    <w:rsid w:val="0036766B"/>
    <w:rsid w:val="00367ABA"/>
    <w:rsid w:val="00372B59"/>
    <w:rsid w:val="00381CDD"/>
    <w:rsid w:val="00385784"/>
    <w:rsid w:val="00387474"/>
    <w:rsid w:val="00391D34"/>
    <w:rsid w:val="0039753D"/>
    <w:rsid w:val="003B7C7D"/>
    <w:rsid w:val="003C4603"/>
    <w:rsid w:val="003D22F2"/>
    <w:rsid w:val="003D5879"/>
    <w:rsid w:val="003E1592"/>
    <w:rsid w:val="00422374"/>
    <w:rsid w:val="00427C2F"/>
    <w:rsid w:val="004323D6"/>
    <w:rsid w:val="00454ECF"/>
    <w:rsid w:val="004655E3"/>
    <w:rsid w:val="004A75D8"/>
    <w:rsid w:val="004C357E"/>
    <w:rsid w:val="00502A38"/>
    <w:rsid w:val="00513A2E"/>
    <w:rsid w:val="0052154A"/>
    <w:rsid w:val="00531834"/>
    <w:rsid w:val="005465EA"/>
    <w:rsid w:val="005565A9"/>
    <w:rsid w:val="0056278B"/>
    <w:rsid w:val="005714A2"/>
    <w:rsid w:val="00595538"/>
    <w:rsid w:val="005A636D"/>
    <w:rsid w:val="005B20EF"/>
    <w:rsid w:val="005B3226"/>
    <w:rsid w:val="005B40FB"/>
    <w:rsid w:val="005F011D"/>
    <w:rsid w:val="00607292"/>
    <w:rsid w:val="00613D8F"/>
    <w:rsid w:val="0063198E"/>
    <w:rsid w:val="00647F07"/>
    <w:rsid w:val="00650FE2"/>
    <w:rsid w:val="00663377"/>
    <w:rsid w:val="00691D84"/>
    <w:rsid w:val="006A0F50"/>
    <w:rsid w:val="006A5478"/>
    <w:rsid w:val="006B210E"/>
    <w:rsid w:val="006B5251"/>
    <w:rsid w:val="006C45D9"/>
    <w:rsid w:val="00715C80"/>
    <w:rsid w:val="007243AA"/>
    <w:rsid w:val="00730246"/>
    <w:rsid w:val="00734300"/>
    <w:rsid w:val="00747A84"/>
    <w:rsid w:val="00756825"/>
    <w:rsid w:val="00763A15"/>
    <w:rsid w:val="007C47D5"/>
    <w:rsid w:val="007F3E6F"/>
    <w:rsid w:val="007F5272"/>
    <w:rsid w:val="00860F41"/>
    <w:rsid w:val="00880D96"/>
    <w:rsid w:val="008B6559"/>
    <w:rsid w:val="008E26C3"/>
    <w:rsid w:val="008E2FC0"/>
    <w:rsid w:val="008E600C"/>
    <w:rsid w:val="008F2E67"/>
    <w:rsid w:val="00924986"/>
    <w:rsid w:val="00944BC3"/>
    <w:rsid w:val="009A1182"/>
    <w:rsid w:val="009A2B04"/>
    <w:rsid w:val="009A670E"/>
    <w:rsid w:val="009C367F"/>
    <w:rsid w:val="009E4F43"/>
    <w:rsid w:val="009E5800"/>
    <w:rsid w:val="009E774A"/>
    <w:rsid w:val="009F082B"/>
    <w:rsid w:val="00A21D19"/>
    <w:rsid w:val="00A3302F"/>
    <w:rsid w:val="00A9744C"/>
    <w:rsid w:val="00B13377"/>
    <w:rsid w:val="00B41751"/>
    <w:rsid w:val="00B44730"/>
    <w:rsid w:val="00B85D9E"/>
    <w:rsid w:val="00B85EC7"/>
    <w:rsid w:val="00BB79FC"/>
    <w:rsid w:val="00BD40B2"/>
    <w:rsid w:val="00BD490B"/>
    <w:rsid w:val="00BE370F"/>
    <w:rsid w:val="00C44057"/>
    <w:rsid w:val="00C7077A"/>
    <w:rsid w:val="00CA5C20"/>
    <w:rsid w:val="00CB1F6F"/>
    <w:rsid w:val="00D25373"/>
    <w:rsid w:val="00D34D22"/>
    <w:rsid w:val="00D35ED2"/>
    <w:rsid w:val="00D401EF"/>
    <w:rsid w:val="00D7530C"/>
    <w:rsid w:val="00DB36FD"/>
    <w:rsid w:val="00DE4326"/>
    <w:rsid w:val="00DE77F2"/>
    <w:rsid w:val="00DF2B19"/>
    <w:rsid w:val="00E266F2"/>
    <w:rsid w:val="00E43B92"/>
    <w:rsid w:val="00E627A0"/>
    <w:rsid w:val="00E86101"/>
    <w:rsid w:val="00EB5595"/>
    <w:rsid w:val="00ED5B0A"/>
    <w:rsid w:val="00EF565E"/>
    <w:rsid w:val="00EF66CF"/>
    <w:rsid w:val="00F02FE5"/>
    <w:rsid w:val="00F07B21"/>
    <w:rsid w:val="00F321DF"/>
    <w:rsid w:val="00F53F67"/>
    <w:rsid w:val="00F54B30"/>
    <w:rsid w:val="00F65C2F"/>
    <w:rsid w:val="00FB0EFF"/>
    <w:rsid w:val="00FC3B5B"/>
    <w:rsid w:val="00FC57F3"/>
    <w:rsid w:val="00FC7EE5"/>
    <w:rsid w:val="00FD13E2"/>
    <w:rsid w:val="00FD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14EFA111-0B9D-42F0-87BD-620A120B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15C8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C7EE5"/>
    <w:rPr>
      <w:sz w:val="18"/>
      <w:szCs w:val="18"/>
    </w:rPr>
  </w:style>
  <w:style w:type="paragraph" w:styleId="Footer">
    <w:name w:val="footer"/>
    <w:basedOn w:val="Normal"/>
    <w:link w:val="FooterChar"/>
    <w:uiPriority w:val="99"/>
    <w:semiHidden/>
    <w:unhideWhenUsed/>
    <w:rsid w:val="00FC7EE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C7EE5"/>
    <w:rPr>
      <w:sz w:val="18"/>
      <w:szCs w:val="18"/>
    </w:rPr>
  </w:style>
  <w:style w:type="paragraph" w:styleId="ListParagraph">
    <w:name w:val="List Paragraph"/>
    <w:basedOn w:val="Normal"/>
    <w:uiPriority w:val="34"/>
    <w:qFormat/>
    <w:rsid w:val="009A1182"/>
    <w:pPr>
      <w:ind w:firstLineChars="200" w:firstLine="420"/>
    </w:pPr>
  </w:style>
  <w:style w:type="character" w:styleId="Emphasis">
    <w:name w:val="Emphasis"/>
    <w:basedOn w:val="DefaultParagraphFont"/>
    <w:uiPriority w:val="20"/>
    <w:qFormat/>
    <w:rsid w:val="00715C80"/>
    <w:rPr>
      <w:i/>
      <w:iCs/>
    </w:rPr>
  </w:style>
  <w:style w:type="character" w:styleId="Hyperlink">
    <w:name w:val="Hyperlink"/>
    <w:basedOn w:val="DefaultParagraphFont"/>
    <w:uiPriority w:val="99"/>
    <w:unhideWhenUsed/>
    <w:rsid w:val="00513A2E"/>
    <w:rPr>
      <w:color w:val="0000FF" w:themeColor="hyperlink"/>
      <w:u w:val="single"/>
    </w:rPr>
  </w:style>
  <w:style w:type="paragraph" w:styleId="BalloonText">
    <w:name w:val="Balloon Text"/>
    <w:basedOn w:val="Normal"/>
    <w:link w:val="BalloonTextChar"/>
    <w:uiPriority w:val="99"/>
    <w:semiHidden/>
    <w:unhideWhenUsed/>
    <w:rsid w:val="00D34D22"/>
    <w:rPr>
      <w:sz w:val="16"/>
      <w:szCs w:val="16"/>
    </w:rPr>
  </w:style>
  <w:style w:type="character" w:customStyle="1" w:styleId="BalloonTextChar">
    <w:name w:val="Balloon Text Char"/>
    <w:basedOn w:val="DefaultParagraphFont"/>
    <w:link w:val="BalloonText"/>
    <w:uiPriority w:val="99"/>
    <w:semiHidden/>
    <w:rsid w:val="00D34D22"/>
    <w:rPr>
      <w:sz w:val="16"/>
      <w:szCs w:val="16"/>
    </w:rPr>
  </w:style>
  <w:style w:type="character" w:styleId="PlaceholderText">
    <w:name w:val="Placeholder Text"/>
    <w:basedOn w:val="DefaultParagraphFont"/>
    <w:uiPriority w:val="99"/>
    <w:semiHidden/>
    <w:rsid w:val="00C707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chudler/java/read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s3.cn-north-1.amazonaws.com.cn/static-documents/nd002/stroopdata.csv"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dacity\Udacity_Projects\P1\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a:t>Histogram</a:t>
            </a:r>
          </a:p>
        </c:rich>
      </c:tx>
      <c:overlay val="0"/>
    </c:title>
    <c:autoTitleDeleted val="0"/>
    <c:plotArea>
      <c:layout/>
      <c:barChart>
        <c:barDir val="col"/>
        <c:grouping val="clustered"/>
        <c:varyColors val="0"/>
        <c:ser>
          <c:idx val="0"/>
          <c:order val="0"/>
          <c:tx>
            <c:v>Frequency</c:v>
          </c:tx>
          <c:invertIfNegative val="0"/>
          <c:cat>
            <c:strRef>
              <c:f>Sheet1!$A$2:$A$11</c:f>
              <c:strCache>
                <c:ptCount val="10"/>
                <c:pt idx="0">
                  <c:v>8</c:v>
                </c:pt>
                <c:pt idx="1">
                  <c:v>10</c:v>
                </c:pt>
                <c:pt idx="2">
                  <c:v>12</c:v>
                </c:pt>
                <c:pt idx="3">
                  <c:v>14</c:v>
                </c:pt>
                <c:pt idx="4">
                  <c:v>16</c:v>
                </c:pt>
                <c:pt idx="5">
                  <c:v>18</c:v>
                </c:pt>
                <c:pt idx="6">
                  <c:v>20</c:v>
                </c:pt>
                <c:pt idx="7">
                  <c:v>22</c:v>
                </c:pt>
                <c:pt idx="8">
                  <c:v>24</c:v>
                </c:pt>
                <c:pt idx="9">
                  <c:v>More</c:v>
                </c:pt>
              </c:strCache>
            </c:strRef>
          </c:cat>
          <c:val>
            <c:numRef>
              <c:f>Sheet1!$B$2:$B$11</c:f>
              <c:numCache>
                <c:formatCode>General</c:formatCode>
                <c:ptCount val="10"/>
                <c:pt idx="0">
                  <c:v>0</c:v>
                </c:pt>
                <c:pt idx="1">
                  <c:v>4</c:v>
                </c:pt>
                <c:pt idx="2">
                  <c:v>2</c:v>
                </c:pt>
                <c:pt idx="3">
                  <c:v>5</c:v>
                </c:pt>
                <c:pt idx="4">
                  <c:v>6</c:v>
                </c:pt>
                <c:pt idx="5">
                  <c:v>3</c:v>
                </c:pt>
                <c:pt idx="6">
                  <c:v>3</c:v>
                </c:pt>
                <c:pt idx="7">
                  <c:v>0</c:v>
                </c:pt>
                <c:pt idx="8">
                  <c:v>1</c:v>
                </c:pt>
                <c:pt idx="9">
                  <c:v>0</c:v>
                </c:pt>
              </c:numCache>
            </c:numRef>
          </c:val>
          <c:extLst>
            <c:ext xmlns:c16="http://schemas.microsoft.com/office/drawing/2014/chart" uri="{C3380CC4-5D6E-409C-BE32-E72D297353CC}">
              <c16:uniqueId val="{00000000-F7C2-4F96-B236-1333A6840EC4}"/>
            </c:ext>
          </c:extLst>
        </c:ser>
        <c:dLbls>
          <c:showLegendKey val="0"/>
          <c:showVal val="0"/>
          <c:showCatName val="0"/>
          <c:showSerName val="0"/>
          <c:showPercent val="0"/>
          <c:showBubbleSize val="0"/>
        </c:dLbls>
        <c:gapWidth val="150"/>
        <c:axId val="228660736"/>
        <c:axId val="231604992"/>
      </c:barChart>
      <c:catAx>
        <c:axId val="228660736"/>
        <c:scaling>
          <c:orientation val="minMax"/>
        </c:scaling>
        <c:delete val="0"/>
        <c:axPos val="b"/>
        <c:title>
          <c:tx>
            <c:rich>
              <a:bodyPr/>
              <a:lstStyle/>
              <a:p>
                <a:pPr>
                  <a:defRPr/>
                </a:pPr>
                <a:r>
                  <a:rPr lang="zh-CN" altLang="zh-CN" sz="1100" b="1" i="0" baseline="0">
                    <a:effectLst/>
                  </a:rPr>
                  <a:t>使用的时间</a:t>
                </a:r>
                <a:endParaRPr lang="zh-CN" altLang="zh-CN" sz="1100">
                  <a:effectLst/>
                </a:endParaRPr>
              </a:p>
            </c:rich>
          </c:tx>
          <c:layout>
            <c:manualLayout>
              <c:xMode val="edge"/>
              <c:yMode val="edge"/>
              <c:x val="0.41845849129969859"/>
              <c:y val="0.80588859725867601"/>
            </c:manualLayout>
          </c:layout>
          <c:overlay val="0"/>
        </c:title>
        <c:numFmt formatCode="General" sourceLinked="0"/>
        <c:majorTickMark val="out"/>
        <c:minorTickMark val="none"/>
        <c:tickLblPos val="nextTo"/>
        <c:crossAx val="231604992"/>
        <c:crosses val="autoZero"/>
        <c:auto val="1"/>
        <c:lblAlgn val="ctr"/>
        <c:lblOffset val="100"/>
        <c:noMultiLvlLbl val="0"/>
      </c:catAx>
      <c:valAx>
        <c:axId val="231604992"/>
        <c:scaling>
          <c:orientation val="minMax"/>
        </c:scaling>
        <c:delete val="0"/>
        <c:axPos val="l"/>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zh-CN" altLang="zh-CN" sz="1100" b="1" i="0" baseline="0">
                    <a:effectLst/>
                  </a:rPr>
                  <a:t>参与者人数</a:t>
                </a:r>
                <a:endParaRPr lang="zh-CN" altLang="zh-CN" sz="1100">
                  <a:effectLst/>
                </a:endParaRPr>
              </a:p>
            </c:rich>
          </c:tx>
          <c:overlay val="0"/>
        </c:title>
        <c:numFmt formatCode="General" sourceLinked="1"/>
        <c:majorTickMark val="out"/>
        <c:minorTickMark val="none"/>
        <c:tickLblPos val="nextTo"/>
        <c:crossAx val="2286607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a:t>Histogram</a:t>
            </a:r>
          </a:p>
        </c:rich>
      </c:tx>
      <c:overlay val="0"/>
    </c:title>
    <c:autoTitleDeleted val="0"/>
    <c:plotArea>
      <c:layout/>
      <c:barChart>
        <c:barDir val="col"/>
        <c:grouping val="clustered"/>
        <c:varyColors val="0"/>
        <c:ser>
          <c:idx val="0"/>
          <c:order val="0"/>
          <c:tx>
            <c:v>Frequency</c:v>
          </c:tx>
          <c:invertIfNegative val="0"/>
          <c:cat>
            <c:strRef>
              <c:f>Sheet1!$A$2:$A$14</c:f>
              <c:strCache>
                <c:ptCount val="13"/>
                <c:pt idx="0">
                  <c:v>14</c:v>
                </c:pt>
                <c:pt idx="1">
                  <c:v>16</c:v>
                </c:pt>
                <c:pt idx="2">
                  <c:v>18</c:v>
                </c:pt>
                <c:pt idx="3">
                  <c:v>20</c:v>
                </c:pt>
                <c:pt idx="4">
                  <c:v>22</c:v>
                </c:pt>
                <c:pt idx="5">
                  <c:v>24</c:v>
                </c:pt>
                <c:pt idx="6">
                  <c:v>26</c:v>
                </c:pt>
                <c:pt idx="7">
                  <c:v>28</c:v>
                </c:pt>
                <c:pt idx="8">
                  <c:v>30</c:v>
                </c:pt>
                <c:pt idx="9">
                  <c:v>32</c:v>
                </c:pt>
                <c:pt idx="10">
                  <c:v>34</c:v>
                </c:pt>
                <c:pt idx="11">
                  <c:v>36</c:v>
                </c:pt>
                <c:pt idx="12">
                  <c:v>More</c:v>
                </c:pt>
              </c:strCache>
            </c:strRef>
          </c:cat>
          <c:val>
            <c:numRef>
              <c:f>Sheet1!$B$2:$B$14</c:f>
              <c:numCache>
                <c:formatCode>General</c:formatCode>
                <c:ptCount val="13"/>
                <c:pt idx="0">
                  <c:v>0</c:v>
                </c:pt>
                <c:pt idx="1">
                  <c:v>1</c:v>
                </c:pt>
                <c:pt idx="2">
                  <c:v>4</c:v>
                </c:pt>
                <c:pt idx="3">
                  <c:v>3</c:v>
                </c:pt>
                <c:pt idx="4">
                  <c:v>6</c:v>
                </c:pt>
                <c:pt idx="5">
                  <c:v>4</c:v>
                </c:pt>
                <c:pt idx="6">
                  <c:v>3</c:v>
                </c:pt>
                <c:pt idx="7">
                  <c:v>1</c:v>
                </c:pt>
                <c:pt idx="8">
                  <c:v>0</c:v>
                </c:pt>
                <c:pt idx="9">
                  <c:v>0</c:v>
                </c:pt>
                <c:pt idx="10">
                  <c:v>0</c:v>
                </c:pt>
                <c:pt idx="11">
                  <c:v>2</c:v>
                </c:pt>
                <c:pt idx="12">
                  <c:v>0</c:v>
                </c:pt>
              </c:numCache>
            </c:numRef>
          </c:val>
          <c:extLst>
            <c:ext xmlns:c16="http://schemas.microsoft.com/office/drawing/2014/chart" uri="{C3380CC4-5D6E-409C-BE32-E72D297353CC}">
              <c16:uniqueId val="{00000000-F61F-4C42-916D-06E7423C92F5}"/>
            </c:ext>
          </c:extLst>
        </c:ser>
        <c:dLbls>
          <c:showLegendKey val="0"/>
          <c:showVal val="0"/>
          <c:showCatName val="0"/>
          <c:showSerName val="0"/>
          <c:showPercent val="0"/>
          <c:showBubbleSize val="0"/>
        </c:dLbls>
        <c:gapWidth val="150"/>
        <c:axId val="232729600"/>
        <c:axId val="237633536"/>
      </c:barChart>
      <c:catAx>
        <c:axId val="232729600"/>
        <c:scaling>
          <c:orientation val="minMax"/>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zh-CN" altLang="zh-CN" sz="1100" b="1" i="0" baseline="0">
                    <a:effectLst/>
                  </a:rPr>
                  <a:t>使用的时间</a:t>
                </a:r>
                <a:endParaRPr lang="zh-CN" altLang="zh-CN" sz="1100">
                  <a:effectLst/>
                </a:endParaRPr>
              </a:p>
            </c:rich>
          </c:tx>
          <c:overlay val="0"/>
        </c:title>
        <c:numFmt formatCode="General" sourceLinked="0"/>
        <c:majorTickMark val="out"/>
        <c:minorTickMark val="none"/>
        <c:tickLblPos val="nextTo"/>
        <c:crossAx val="237633536"/>
        <c:crosses val="autoZero"/>
        <c:auto val="1"/>
        <c:lblAlgn val="ctr"/>
        <c:lblOffset val="100"/>
        <c:noMultiLvlLbl val="0"/>
      </c:catAx>
      <c:valAx>
        <c:axId val="237633536"/>
        <c:scaling>
          <c:orientation val="minMax"/>
        </c:scaling>
        <c:delete val="0"/>
        <c:axPos val="l"/>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zh-CN" altLang="zh-CN" sz="1100" b="1" i="0" baseline="0">
                    <a:effectLst/>
                  </a:rPr>
                  <a:t>参与者人数</a:t>
                </a:r>
                <a:endParaRPr lang="zh-CN" altLang="zh-CN" sz="1100">
                  <a:effectLst/>
                </a:endParaRPr>
              </a:p>
            </c:rich>
          </c:tx>
          <c:overlay val="0"/>
        </c:title>
        <c:numFmt formatCode="General" sourceLinked="1"/>
        <c:majorTickMark val="out"/>
        <c:minorTickMark val="none"/>
        <c:tickLblPos val="nextTo"/>
        <c:crossAx val="2327296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Zheng, Yong</cp:lastModifiedBy>
  <cp:revision>143</cp:revision>
  <dcterms:created xsi:type="dcterms:W3CDTF">2016-08-18T05:43:00Z</dcterms:created>
  <dcterms:modified xsi:type="dcterms:W3CDTF">2017-04-13T03:00:00Z</dcterms:modified>
</cp:coreProperties>
</file>