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4BA3E52">
      <w:pPr>
        <w:spacing w:after="0" w:line="360" w:lineRule="auto"/>
        <w:jc w:val="center"/>
        <w:rPr>
          <w:rFonts w:ascii="黑体" w:hAnsi="黑体" w:eastAsia="黑体"/>
          <w:b/>
          <w:bCs/>
          <w:sz w:val="28"/>
          <w:szCs w:val="28"/>
        </w:rPr>
      </w:pPr>
      <w:bookmarkStart w:id="0" w:name="_Hlk177650666"/>
      <w:bookmarkEnd w:id="0"/>
      <w:r>
        <w:rPr>
          <w:rFonts w:hint="eastAsia" w:ascii="黑体" w:hAnsi="黑体" w:eastAsia="黑体"/>
          <w:b/>
          <w:bCs/>
          <w:sz w:val="28"/>
          <w:szCs w:val="28"/>
        </w:rPr>
        <w:t>杨志</w:t>
      </w:r>
      <w:r>
        <w:rPr>
          <w:rFonts w:ascii="黑体" w:hAnsi="黑体" w:eastAsia="黑体"/>
          <w:b/>
          <w:bCs/>
          <w:sz w:val="28"/>
          <w:szCs w:val="28"/>
        </w:rPr>
        <w:t>+222040202+</w:t>
      </w:r>
      <w:r>
        <w:rPr>
          <w:rFonts w:hint="eastAsia" w:ascii="黑体" w:hAnsi="黑体" w:eastAsia="黑体"/>
          <w:b/>
          <w:bCs/>
          <w:sz w:val="28"/>
          <w:szCs w:val="28"/>
          <w:lang w:val="en-US" w:eastAsia="zh-CN"/>
        </w:rPr>
        <w:t>国奖</w:t>
      </w:r>
      <w:bookmarkStart w:id="1" w:name="_GoBack"/>
      <w:bookmarkEnd w:id="1"/>
      <w:r>
        <w:rPr>
          <w:rFonts w:hint="eastAsia" w:ascii="黑体" w:hAnsi="黑体" w:eastAsia="黑体"/>
          <w:b/>
          <w:bCs/>
          <w:sz w:val="28"/>
          <w:szCs w:val="28"/>
        </w:rPr>
        <w:t>佐证材料</w:t>
      </w:r>
    </w:p>
    <w:p w14:paraId="0927D455">
      <w:pPr>
        <w:pStyle w:val="4"/>
        <w:numPr>
          <w:ilvl w:val="0"/>
          <w:numId w:val="0"/>
        </w:numPr>
        <w:spacing w:after="0" w:line="360" w:lineRule="auto"/>
        <w:ind w:left="0" w:leftChars="0" w:hanging="360" w:firstLineChars="0"/>
        <w:jc w:val="both"/>
        <w:rPr>
          <w:rFonts w:ascii="黑体" w:hAnsi="黑体" w:eastAsia="黑体"/>
        </w:rPr>
      </w:pPr>
      <w:r>
        <w:rPr>
          <w:rFonts w:hint="eastAsia" w:ascii="黑体" w:hAnsi="黑体" w:eastAsia="黑体" w:cstheme="minorBidi"/>
          <w:kern w:val="2"/>
          <w:sz w:val="22"/>
          <w:szCs w:val="24"/>
          <w:lang w:val="en-US" w:eastAsia="zh-CN" w:bidi="ar-SA"/>
          <w14:ligatures w14:val="standardContextual"/>
        </w:rPr>
        <w:t xml:space="preserve">● </w:t>
      </w:r>
      <w:r>
        <w:rPr>
          <w:rFonts w:hint="eastAsia" w:ascii="黑体" w:hAnsi="黑体" w:eastAsia="黑体"/>
          <w:b/>
          <w:bCs/>
          <w:sz w:val="24"/>
          <w:szCs w:val="28"/>
        </w:rPr>
        <w:t>科研成绩</w:t>
      </w:r>
    </w:p>
    <w:p w14:paraId="00445578">
      <w:pPr>
        <w:pStyle w:val="4"/>
        <w:numPr>
          <w:ilvl w:val="0"/>
          <w:numId w:val="1"/>
        </w:numPr>
        <w:spacing w:after="0" w:line="360" w:lineRule="auto"/>
        <w:ind w:left="0" w:firstLineChars="0"/>
        <w:jc w:val="both"/>
        <w:rPr>
          <w:rFonts w:ascii="黑体" w:hAnsi="黑体" w:eastAsia="黑体"/>
        </w:rPr>
      </w:pPr>
      <w:r>
        <w:rPr>
          <w:rFonts w:hint="eastAsia" w:ascii="黑体" w:hAnsi="黑体" w:eastAsia="黑体"/>
          <w:b/>
          <w:bCs/>
        </w:rPr>
        <w:t>科研论文</w:t>
      </w:r>
      <w:r>
        <w:rPr>
          <w:rFonts w:hint="eastAsia" w:ascii="黑体" w:hAnsi="黑体" w:eastAsia="黑体"/>
        </w:rPr>
        <w:t xml:space="preserve"> </w:t>
      </w:r>
    </w:p>
    <w:p w14:paraId="70020733">
      <w:pPr>
        <w:pStyle w:val="4"/>
        <w:numPr>
          <w:ilvl w:val="0"/>
          <w:numId w:val="2"/>
        </w:numPr>
        <w:spacing w:after="0" w:line="360" w:lineRule="auto"/>
        <w:ind w:firstLine="0" w:firstLineChars="0"/>
        <w:jc w:val="both"/>
        <w:rPr>
          <w:rFonts w:ascii="黑体" w:hAnsi="黑体" w:eastAsia="黑体"/>
        </w:rPr>
      </w:pPr>
      <w:r>
        <w:rPr>
          <w:rFonts w:ascii="黑体" w:hAnsi="黑体" w:eastAsia="黑体"/>
        </w:rPr>
        <w:t>SDANet: Sub-domain adaptive network for multi-fault diagnosis of lithium-ion battery packs</w:t>
      </w:r>
      <w:r>
        <w:rPr>
          <w:rFonts w:hint="eastAsia" w:ascii="黑体" w:hAnsi="黑体" w:eastAsia="黑体"/>
        </w:rPr>
        <w:t>（Top期刊 第一作者）</w:t>
      </w:r>
    </w:p>
    <w:p w14:paraId="4852787F">
      <w:pPr>
        <w:spacing w:after="0" w:line="360" w:lineRule="auto"/>
        <w:jc w:val="center"/>
        <w:rPr>
          <w:rFonts w:ascii="黑体" w:hAnsi="黑体" w:eastAsia="黑体"/>
        </w:rPr>
      </w:pPr>
      <w:r>
        <w:rPr>
          <w:rFonts w:ascii="黑体" w:hAnsi="黑体" w:eastAsia="黑体"/>
        </w:rPr>
        <w:drawing>
          <wp:inline distT="0" distB="0" distL="0" distR="0">
            <wp:extent cx="2125980" cy="2499360"/>
            <wp:effectExtent l="0" t="0" r="7620" b="0"/>
            <wp:docPr id="211415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532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3861" cy="250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9248">
      <w:pPr>
        <w:pStyle w:val="4"/>
        <w:numPr>
          <w:ilvl w:val="0"/>
          <w:numId w:val="0"/>
        </w:numPr>
        <w:spacing w:after="0" w:line="360" w:lineRule="auto"/>
        <w:ind w:left="0" w:leftChars="0" w:hanging="360" w:firstLineChars="0"/>
        <w:rPr>
          <w:rFonts w:ascii="黑体" w:hAnsi="黑体" w:eastAsia="黑体"/>
        </w:rPr>
      </w:pPr>
      <w:r>
        <w:rPr>
          <w:rFonts w:hint="eastAsia" w:ascii="黑体" w:hAnsi="黑体" w:eastAsia="黑体" w:cstheme="minorBidi"/>
          <w:kern w:val="2"/>
          <w:sz w:val="22"/>
          <w:szCs w:val="24"/>
          <w:lang w:val="en-US" w:eastAsia="zh-CN" w:bidi="ar-SA"/>
          <w14:ligatures w14:val="standardContextual"/>
        </w:rPr>
        <w:t>●</w:t>
      </w:r>
      <w:r>
        <w:rPr>
          <w:rFonts w:hint="eastAsia" w:ascii="黑体" w:hAnsi="黑体" w:eastAsia="黑体" w:cstheme="minorBidi"/>
          <w:kern w:val="2"/>
          <w:sz w:val="24"/>
          <w:szCs w:val="28"/>
          <w:lang w:val="en-US" w:eastAsia="zh-CN" w:bidi="ar-SA"/>
          <w14:ligatures w14:val="standardContextual"/>
        </w:rPr>
        <w:t xml:space="preserve"> </w:t>
      </w:r>
      <w:r>
        <w:rPr>
          <w:rFonts w:hint="eastAsia" w:ascii="黑体" w:hAnsi="黑体" w:eastAsia="黑体"/>
          <w:b/>
          <w:bCs/>
          <w:sz w:val="24"/>
          <w:szCs w:val="28"/>
        </w:rPr>
        <w:t>德育成绩</w:t>
      </w:r>
      <w:r>
        <w:rPr>
          <w:rFonts w:hint="eastAsia" w:ascii="黑体" w:hAnsi="黑体" w:eastAsia="黑体"/>
          <w:sz w:val="24"/>
          <w:szCs w:val="28"/>
        </w:rPr>
        <w:t xml:space="preserve"> </w:t>
      </w:r>
    </w:p>
    <w:p w14:paraId="3AD9F3AA">
      <w:pPr>
        <w:pStyle w:val="4"/>
        <w:numPr>
          <w:ilvl w:val="0"/>
          <w:numId w:val="1"/>
        </w:numPr>
        <w:spacing w:after="0" w:line="360" w:lineRule="auto"/>
        <w:ind w:left="0" w:firstLineChars="0"/>
        <w:rPr>
          <w:rFonts w:ascii="黑体" w:hAnsi="黑体" w:eastAsia="黑体"/>
        </w:rPr>
      </w:pPr>
      <w:r>
        <w:rPr>
          <w:rFonts w:hint="eastAsia" w:ascii="黑体" w:hAnsi="黑体" w:eastAsia="黑体"/>
          <w:b/>
          <w:bCs/>
        </w:rPr>
        <w:t>学生工作</w:t>
      </w:r>
      <w:r>
        <w:rPr>
          <w:rFonts w:hint="eastAsia" w:ascii="黑体" w:hAnsi="黑体" w:eastAsia="黑体"/>
        </w:rPr>
        <w:t xml:space="preserve"> </w:t>
      </w:r>
    </w:p>
    <w:p w14:paraId="013F0528">
      <w:pPr>
        <w:pStyle w:val="4"/>
        <w:numPr>
          <w:ilvl w:val="0"/>
          <w:numId w:val="3"/>
        </w:numPr>
        <w:spacing w:after="0" w:line="360" w:lineRule="auto"/>
        <w:ind w:firstLine="0" w:firstLineChars="0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党支部副书记</w:t>
      </w:r>
    </w:p>
    <w:p w14:paraId="78556A67">
      <w:pPr>
        <w:pStyle w:val="4"/>
        <w:numPr>
          <w:ilvl w:val="0"/>
          <w:numId w:val="1"/>
        </w:numPr>
        <w:spacing w:after="0" w:line="360" w:lineRule="auto"/>
        <w:ind w:left="0" w:firstLineChars="0"/>
        <w:rPr>
          <w:rFonts w:ascii="黑体" w:hAnsi="黑体" w:eastAsia="黑体"/>
        </w:rPr>
      </w:pPr>
      <w:r>
        <w:rPr>
          <w:rFonts w:hint="eastAsia" w:ascii="黑体" w:hAnsi="黑体" w:eastAsia="黑体"/>
          <w:b/>
          <w:bCs/>
        </w:rPr>
        <w:t xml:space="preserve">评奖荣誉 </w:t>
      </w:r>
    </w:p>
    <w:p w14:paraId="19E10AAB">
      <w:pPr>
        <w:pStyle w:val="4"/>
        <w:numPr>
          <w:ilvl w:val="0"/>
          <w:numId w:val="4"/>
        </w:numPr>
        <w:spacing w:after="0" w:line="360" w:lineRule="auto"/>
        <w:ind w:firstLine="0" w:firstLineChars="0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研究生样板支部培育单位</w:t>
      </w:r>
    </w:p>
    <w:p w14:paraId="46DA70A2">
      <w:pPr>
        <w:pStyle w:val="4"/>
        <w:spacing w:after="0" w:line="360" w:lineRule="auto"/>
        <w:ind w:firstLine="0" w:firstLineChars="0"/>
        <w:rPr>
          <w:rFonts w:hint="eastAsia" w:ascii="黑体" w:hAnsi="黑体" w:eastAsia="黑体"/>
        </w:rPr>
      </w:pPr>
      <w:r>
        <w:rPr>
          <w:rFonts w:ascii="黑体" w:hAnsi="黑体" w:eastAsia="黑体"/>
        </w:rPr>
        <w:drawing>
          <wp:inline distT="0" distB="0" distL="0" distR="0">
            <wp:extent cx="4686300" cy="2682240"/>
            <wp:effectExtent l="0" t="0" r="0" b="3810"/>
            <wp:docPr id="1590147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4736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8279">
      <w:pPr>
        <w:pStyle w:val="4"/>
        <w:spacing w:after="0" w:line="360" w:lineRule="auto"/>
        <w:ind w:firstLine="0" w:firstLineChars="0"/>
        <w:jc w:val="center"/>
        <w:rPr>
          <w:rFonts w:hint="eastAsia" w:ascii="黑体" w:hAnsi="黑体" w:eastAsia="黑体"/>
        </w:rPr>
      </w:pPr>
    </w:p>
    <w:p w14:paraId="4B0C0C1D">
      <w:pPr>
        <w:pStyle w:val="4"/>
        <w:numPr>
          <w:ilvl w:val="0"/>
          <w:numId w:val="4"/>
        </w:numPr>
        <w:spacing w:after="0" w:line="360" w:lineRule="auto"/>
        <w:ind w:left="0" w:leftChars="0" w:firstLine="0" w:firstLineChars="0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研究生先进班集体</w:t>
      </w:r>
    </w:p>
    <w:p w14:paraId="3C1C3709">
      <w:pPr>
        <w:pStyle w:val="4"/>
        <w:spacing w:after="0" w:line="360" w:lineRule="auto"/>
        <w:ind w:firstLine="0" w:firstLineChars="0"/>
        <w:jc w:val="center"/>
        <w:rPr>
          <w:rFonts w:hint="eastAsia" w:ascii="黑体" w:hAnsi="黑体" w:eastAsia="黑体"/>
        </w:rPr>
      </w:pPr>
      <w:r>
        <w:rPr>
          <w:rFonts w:ascii="黑体" w:hAnsi="黑体" w:eastAsia="黑体"/>
        </w:rPr>
        <w:drawing>
          <wp:inline distT="0" distB="0" distL="0" distR="0">
            <wp:extent cx="3916680" cy="3048000"/>
            <wp:effectExtent l="0" t="0" r="7620" b="0"/>
            <wp:docPr id="1712033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3392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8A50">
      <w:pPr>
        <w:pStyle w:val="4"/>
        <w:spacing w:after="0" w:line="360" w:lineRule="auto"/>
        <w:ind w:firstLine="0" w:firstLineChars="0"/>
        <w:jc w:val="center"/>
        <w:rPr>
          <w:rFonts w:ascii="黑体" w:hAnsi="黑体" w:eastAsia="黑体"/>
        </w:rPr>
      </w:pPr>
    </w:p>
    <w:p w14:paraId="75984C77">
      <w:pPr>
        <w:pStyle w:val="4"/>
        <w:numPr>
          <w:ilvl w:val="0"/>
          <w:numId w:val="1"/>
        </w:numPr>
        <w:spacing w:after="0" w:line="360" w:lineRule="auto"/>
        <w:ind w:left="0" w:firstLineChars="0"/>
        <w:rPr>
          <w:rFonts w:ascii="黑体" w:hAnsi="黑体" w:eastAsia="黑体"/>
          <w:b/>
          <w:bCs/>
        </w:rPr>
      </w:pPr>
      <w:r>
        <w:rPr>
          <w:rFonts w:hint="eastAsia" w:ascii="黑体" w:hAnsi="黑体" w:eastAsia="黑体"/>
          <w:b/>
          <w:bCs/>
        </w:rPr>
        <w:t>文体活动</w:t>
      </w:r>
    </w:p>
    <w:p w14:paraId="01A36ABF">
      <w:pPr>
        <w:pStyle w:val="4"/>
        <w:numPr>
          <w:ilvl w:val="0"/>
          <w:numId w:val="5"/>
        </w:numPr>
        <w:spacing w:after="0" w:line="360" w:lineRule="auto"/>
        <w:ind w:firstLine="0" w:firstLineChars="0"/>
        <w:rPr>
          <w:rFonts w:ascii="黑体" w:hAnsi="黑体" w:eastAsia="黑体"/>
        </w:rPr>
      </w:pPr>
      <w:r>
        <w:rPr>
          <w:rFonts w:hint="eastAsia" w:ascii="黑体" w:hAnsi="黑体" w:eastAsia="黑体"/>
          <w:lang w:val="en-US" w:eastAsia="zh-CN"/>
        </w:rPr>
        <w:t>2023</w:t>
      </w:r>
      <w:r>
        <w:rPr>
          <w:rFonts w:hint="eastAsia" w:ascii="黑体" w:hAnsi="黑体" w:eastAsia="黑体"/>
        </w:rPr>
        <w:t>研究生篮球赛团体亚军</w:t>
      </w:r>
    </w:p>
    <w:p w14:paraId="34B96E5A">
      <w:pPr>
        <w:pStyle w:val="4"/>
        <w:spacing w:after="0" w:line="360" w:lineRule="auto"/>
        <w:ind w:firstLine="60" w:firstLineChars="0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公众号链接：</w:t>
      </w:r>
      <w:r>
        <w:rPr>
          <w:rFonts w:ascii="黑体" w:hAnsi="黑体" w:eastAsia="黑体"/>
        </w:rPr>
        <w:t>https://mp.weixin.qq.com/s/ZWZ64XKpRNsE9_9KWE3X6g</w:t>
      </w:r>
    </w:p>
    <w:p w14:paraId="120F3241">
      <w:pPr>
        <w:pStyle w:val="4"/>
        <w:spacing w:after="0" w:line="360" w:lineRule="auto"/>
        <w:ind w:firstLine="0" w:firstLineChars="0"/>
        <w:jc w:val="center"/>
        <w:rPr>
          <w:rFonts w:ascii="黑体" w:hAnsi="黑体" w:eastAsia="黑体"/>
        </w:rPr>
      </w:pPr>
      <w:r>
        <w:rPr>
          <w:rFonts w:ascii="黑体" w:hAnsi="黑体" w:eastAsia="黑体"/>
        </w:rPr>
        <w:drawing>
          <wp:inline distT="0" distB="0" distL="0" distR="0">
            <wp:extent cx="3558540" cy="1588770"/>
            <wp:effectExtent l="0" t="0" r="0" b="0"/>
            <wp:docPr id="1468846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46570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rcRect b="26821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AA85">
      <w:pPr>
        <w:pStyle w:val="4"/>
        <w:numPr>
          <w:ilvl w:val="0"/>
          <w:numId w:val="5"/>
        </w:numPr>
        <w:spacing w:after="0" w:line="360" w:lineRule="auto"/>
        <w:ind w:left="0" w:leftChars="0" w:firstLine="0" w:firstLineChars="0"/>
        <w:rPr>
          <w:rFonts w:ascii="黑体" w:hAnsi="黑体" w:eastAsia="黑体"/>
        </w:rPr>
      </w:pPr>
      <w:r>
        <w:rPr>
          <w:rFonts w:hint="eastAsia" w:ascii="黑体" w:hAnsi="黑体" w:eastAsia="黑体"/>
          <w:lang w:val="en-US" w:eastAsia="zh-CN"/>
        </w:rPr>
        <w:t>2022</w:t>
      </w:r>
      <w:r>
        <w:rPr>
          <w:rFonts w:hint="eastAsia" w:ascii="黑体" w:hAnsi="黑体" w:eastAsia="黑体"/>
        </w:rPr>
        <w:t>研究生篮球赛团体亚军</w:t>
      </w:r>
    </w:p>
    <w:p w14:paraId="3B23BB12">
      <w:pPr>
        <w:pStyle w:val="4"/>
        <w:spacing w:after="0" w:line="360" w:lineRule="auto"/>
        <w:ind w:firstLine="60" w:firstLineChars="0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公众号链接：https://mp.weixin.qq.com/s/YX_idZtInLg9LlsYzYP5Hw</w:t>
      </w:r>
    </w:p>
    <w:p w14:paraId="55AB7A5C">
      <w:pPr>
        <w:pStyle w:val="4"/>
        <w:spacing w:after="0" w:line="360" w:lineRule="auto"/>
        <w:ind w:firstLine="0" w:firstLineChars="0"/>
        <w:jc w:val="center"/>
      </w:pPr>
      <w:r>
        <w:drawing>
          <wp:inline distT="0" distB="0" distL="114300" distR="114300">
            <wp:extent cx="3208020" cy="1174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t="39483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1C208">
      <w:pPr>
        <w:pStyle w:val="4"/>
        <w:numPr>
          <w:ilvl w:val="0"/>
          <w:numId w:val="5"/>
        </w:numPr>
        <w:spacing w:after="0" w:line="360" w:lineRule="auto"/>
        <w:ind w:left="0" w:leftChars="0" w:firstLine="0" w:firstLineChars="0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电子学院研究生招生直播</w:t>
      </w:r>
    </w:p>
    <w:p w14:paraId="1CF822D3">
      <w:pPr>
        <w:pStyle w:val="4"/>
        <w:spacing w:after="0" w:line="360" w:lineRule="auto"/>
        <w:ind w:firstLine="0" w:firstLineChars="0"/>
        <w:jc w:val="center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3471545" cy="1601470"/>
            <wp:effectExtent l="0" t="0" r="3175" b="13970"/>
            <wp:docPr id="2" name="图片 2" descr="6419db700d57baa0f7b97599f8a9a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419db700d57baa0f7b97599f8a9a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AE84">
      <w:pPr>
        <w:pStyle w:val="4"/>
        <w:numPr>
          <w:ilvl w:val="0"/>
          <w:numId w:val="5"/>
        </w:numPr>
        <w:spacing w:after="0" w:line="360" w:lineRule="auto"/>
        <w:ind w:left="0" w:leftChars="0" w:firstLine="0" w:firstLineChars="0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电子学院师生羽毛球比赛</w:t>
      </w:r>
    </w:p>
    <w:p w14:paraId="0AD09127">
      <w:pPr>
        <w:pStyle w:val="4"/>
        <w:numPr>
          <w:numId w:val="0"/>
        </w:numPr>
        <w:spacing w:after="0" w:line="360" w:lineRule="auto"/>
        <w:ind w:leftChars="0"/>
        <w:jc w:val="center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088005" cy="1737360"/>
            <wp:effectExtent l="0" t="0" r="5715" b="0"/>
            <wp:docPr id="3" name="图片 3" descr="9b8c1b0226ca35ac056e229f3cf73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b8c1b0226ca35ac056e229f3cf73e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CA5E">
      <w:pPr>
        <w:pStyle w:val="4"/>
        <w:numPr>
          <w:ilvl w:val="0"/>
          <w:numId w:val="5"/>
        </w:numPr>
        <w:spacing w:after="0" w:line="360" w:lineRule="auto"/>
        <w:ind w:left="0" w:leftChars="0" w:firstLine="0" w:firstLineChars="0"/>
        <w:rPr>
          <w:rFonts w:ascii="黑体" w:hAnsi="黑体" w:eastAsia="黑体"/>
        </w:rPr>
      </w:pPr>
      <w:r>
        <w:rPr>
          <w:rFonts w:hint="eastAsia" w:ascii="黑体" w:hAnsi="黑体" w:eastAsia="黑体"/>
          <w:lang w:val="en-US" w:eastAsia="zh-CN"/>
        </w:rPr>
        <w:t>开学典礼学院代表</w:t>
      </w:r>
    </w:p>
    <w:p w14:paraId="4DEB7891">
      <w:pPr>
        <w:pStyle w:val="4"/>
        <w:numPr>
          <w:numId w:val="0"/>
        </w:numPr>
        <w:spacing w:after="0" w:line="360" w:lineRule="auto"/>
        <w:ind w:leftChars="0"/>
        <w:jc w:val="center"/>
        <w:rPr>
          <w:rFonts w:ascii="黑体" w:hAnsi="黑体" w:eastAsia="黑体"/>
        </w:rPr>
      </w:pPr>
      <w:r>
        <w:rPr>
          <w:rFonts w:ascii="黑体" w:hAnsi="黑体" w:eastAsia="黑体"/>
        </w:rPr>
        <w:drawing>
          <wp:inline distT="0" distB="0" distL="114300" distR="114300">
            <wp:extent cx="3903345" cy="2600960"/>
            <wp:effectExtent l="0" t="0" r="13335" b="5080"/>
            <wp:docPr id="4" name="图片 4" descr="c8f41914a90619379f6dfce92f5f9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8f41914a90619379f6dfce92f5f9b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05EA">
      <w:pPr>
        <w:pStyle w:val="4"/>
        <w:spacing w:after="0" w:line="360" w:lineRule="auto"/>
        <w:ind w:firstLine="0" w:firstLineChars="0"/>
        <w:jc w:val="center"/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21C212"/>
    <w:multiLevelType w:val="singleLevel"/>
    <w:tmpl w:val="0021C21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8F39298"/>
    <w:multiLevelType w:val="singleLevel"/>
    <w:tmpl w:val="08F3929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1657F412"/>
    <w:multiLevelType w:val="singleLevel"/>
    <w:tmpl w:val="1657F412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267A516D"/>
    <w:multiLevelType w:val="multilevel"/>
    <w:tmpl w:val="267A516D"/>
    <w:lvl w:ilvl="0" w:tentative="0">
      <w:start w:val="3"/>
      <w:numFmt w:val="bullet"/>
      <w:lvlText w:val="-"/>
      <w:lvlJc w:val="left"/>
      <w:pPr>
        <w:ind w:left="720" w:hanging="360"/>
      </w:pPr>
      <w:rPr>
        <w:rFonts w:hint="eastAsia" w:ascii="等线" w:hAnsi="等线" w:eastAsia="等线" w:cstheme="minorBidi"/>
        <w:b/>
      </w:rPr>
    </w:lvl>
    <w:lvl w:ilvl="1" w:tentative="0">
      <w:start w:val="1"/>
      <w:numFmt w:val="bullet"/>
      <w:lvlText w:val=""/>
      <w:lvlJc w:val="left"/>
      <w:pPr>
        <w:ind w:left="124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2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6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4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8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20" w:hanging="440"/>
      </w:pPr>
      <w:rPr>
        <w:rFonts w:hint="default" w:ascii="Wingdings" w:hAnsi="Wingdings"/>
      </w:rPr>
    </w:lvl>
  </w:abstractNum>
  <w:abstractNum w:abstractNumId="4">
    <w:nsid w:val="735D03ED"/>
    <w:multiLevelType w:val="singleLevel"/>
    <w:tmpl w:val="735D03ED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I3NmUxMWE1ZmJlNmE4NDRhM2I0NGNiYTgyZjgwYjgifQ=="/>
  </w:docVars>
  <w:rsids>
    <w:rsidRoot w:val="00D8724D"/>
    <w:rsid w:val="00132039"/>
    <w:rsid w:val="007E1A7E"/>
    <w:rsid w:val="008E6F33"/>
    <w:rsid w:val="00A22492"/>
    <w:rsid w:val="00BE3C73"/>
    <w:rsid w:val="00D17E8F"/>
    <w:rsid w:val="00D8724D"/>
    <w:rsid w:val="00E63602"/>
    <w:rsid w:val="00F7415C"/>
    <w:rsid w:val="00FB4C27"/>
    <w:rsid w:val="15597637"/>
    <w:rsid w:val="21FC492F"/>
    <w:rsid w:val="78716822"/>
    <w:rsid w:val="7A117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78" w:lineRule="auto"/>
    </w:pPr>
    <w:rPr>
      <w:rFonts w:asciiTheme="minorHAnsi" w:hAnsiTheme="minorHAnsi" w:eastAsiaTheme="minorEastAsia" w:cstheme="minorBidi"/>
      <w:kern w:val="2"/>
      <w:sz w:val="22"/>
      <w:szCs w:val="24"/>
      <w:lang w:val="en-US" w:eastAsia="zh-CN" w:bidi="ar-SA"/>
      <w14:ligatures w14:val="standardContextual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105</Words>
  <Characters>236</Characters>
  <Lines>1</Lines>
  <Paragraphs>1</Paragraphs>
  <TotalTime>12</TotalTime>
  <ScaleCrop>false</ScaleCrop>
  <LinksUpToDate>false</LinksUpToDate>
  <CharactersWithSpaces>251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2024-09-19T06:27:00Z</dcterms:created>
  <dc:creator>志 杨</dc:creator>
  <cp:lastModifiedBy>Yongdream</cp:lastModifiedBy>
  <dcterms:modified xsi:type="dcterms:W3CDTF">2024-09-19T07:53:42Z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5D7C180AE84841CDBFF9841712B4F339_12</vt:lpwstr>
  </property>
</Properties>
</file>