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392"/>
        <w:tblW w:w="1068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4"/>
        <w:gridCol w:w="381"/>
        <w:gridCol w:w="918"/>
        <w:gridCol w:w="1226"/>
        <w:gridCol w:w="94"/>
        <w:gridCol w:w="137"/>
        <w:gridCol w:w="623"/>
        <w:gridCol w:w="651"/>
        <w:gridCol w:w="1441"/>
      </w:tblGrid>
      <w:tr w:rsidR="00EB4964" w14:paraId="6895BDCA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148C2137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/>
                <w:sz w:val="44"/>
                <w:szCs w:val="44"/>
              </w:rPr>
            </w:pPr>
            <w:r>
              <w:rPr>
                <w:rFonts w:ascii="Times New Roman" w:eastAsiaTheme="minorEastAsia" w:hAnsi="Times New Roman" w:cs="Times New Roman"/>
                <w:b/>
                <w:sz w:val="44"/>
                <w:szCs w:val="44"/>
              </w:rPr>
              <w:t>Yanghonghui Chen</w:t>
            </w:r>
          </w:p>
          <w:p w14:paraId="5EE2FEDD" w14:textId="30C212CF" w:rsidR="00EB4964" w:rsidRDefault="00000000">
            <w:pPr>
              <w:spacing w:after="0" w:line="259" w:lineRule="auto"/>
              <w:ind w:left="0" w:firstLine="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Tel:</w:t>
            </w:r>
            <w:r w:rsidR="001446DB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(310) 490 -3895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| Email: </w:t>
            </w:r>
            <w:hyperlink r:id="rId7" w:history="1">
              <w:r w:rsidR="00EB4964">
                <w:rPr>
                  <w:rStyle w:val="Hyperlink"/>
                  <w:rFonts w:ascii="Times New Roman" w:eastAsiaTheme="minorEastAsia" w:hAnsi="Times New Roman" w:cs="Times New Roman"/>
                  <w:bCs/>
                  <w:szCs w:val="22"/>
                </w:rPr>
                <w:t>cyhh</w:t>
              </w:r>
              <w:r w:rsidR="00EB4964">
                <w:rPr>
                  <w:rStyle w:val="Hyperlink"/>
                  <w:rFonts w:ascii="Times New Roman" w:eastAsiaTheme="minorEastAsia" w:hAnsi="Times New Roman" w:cs="Times New Roman" w:hint="eastAsia"/>
                  <w:bCs/>
                  <w:szCs w:val="22"/>
                </w:rPr>
                <w:t>1443560270@gmail.com</w:t>
              </w:r>
            </w:hyperlink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|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Personal </w:t>
            </w:r>
            <w:r>
              <w:t>Web</w:t>
            </w:r>
            <w:r>
              <w:rPr>
                <w:rFonts w:eastAsiaTheme="minorEastAsia" w:hint="eastAsia"/>
              </w:rPr>
              <w:t xml:space="preserve">site: </w:t>
            </w:r>
            <w:hyperlink r:id="rId8" w:history="1">
              <w:r w:rsidR="00EB4964">
                <w:rPr>
                  <w:rStyle w:val="Hyperlink"/>
                  <w:rFonts w:ascii="Times New Roman" w:eastAsiaTheme="minorEastAsia" w:hAnsi="Times New Roman" w:cs="Times New Roman"/>
                  <w:bCs/>
                  <w:szCs w:val="22"/>
                </w:rPr>
                <w:t>https://yonghonghui.github.io/</w:t>
              </w:r>
            </w:hyperlink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|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hyperlink r:id="rId9" w:history="1">
              <w:r w:rsidR="00EB4964">
                <w:rPr>
                  <w:rStyle w:val="Hyperlink"/>
                  <w:rFonts w:eastAsiaTheme="minorEastAsia"/>
                </w:rPr>
                <w:t>LinkedIn</w:t>
              </w:r>
            </w:hyperlink>
          </w:p>
          <w:p w14:paraId="455853DA" w14:textId="77777777" w:rsidR="00EB4964" w:rsidRDefault="00EB4964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12424D08" w14:textId="77777777" w:rsidTr="006C74A0">
        <w:trPr>
          <w:trHeight w:val="416"/>
        </w:trPr>
        <w:tc>
          <w:tcPr>
            <w:tcW w:w="10685" w:type="dxa"/>
            <w:gridSpan w:val="9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539EE84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  <w:t>EDUCATION</w:t>
            </w:r>
          </w:p>
        </w:tc>
      </w:tr>
      <w:tr w:rsidR="006C74A0" w14:paraId="580CC629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91DFD6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University of California, Los Angeles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B44C38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Los Angeles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US</w:t>
            </w:r>
          </w:p>
        </w:tc>
      </w:tr>
      <w:tr w:rsidR="006C74A0" w14:paraId="71754C3E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1B09B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Master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of Science in Electrical and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Computer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Engineering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15127EC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Expected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September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– December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2026</w:t>
            </w:r>
          </w:p>
        </w:tc>
      </w:tr>
      <w:tr w:rsidR="006C74A0" w14:paraId="0ECEA40D" w14:textId="77777777" w:rsidTr="006C74A0">
        <w:trPr>
          <w:trHeight w:val="417"/>
        </w:trPr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FAD99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University of Illinois Urbana-Champaign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17B35E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Urbana US</w:t>
            </w:r>
          </w:p>
        </w:tc>
      </w:tr>
      <w:tr w:rsidR="006C74A0" w14:paraId="34986A93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87839C0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Bachelor of Science in Electrical Engineering - GPA: 3.8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2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/4.0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74C48FA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September 2021 –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 2025</w:t>
            </w:r>
          </w:p>
        </w:tc>
      </w:tr>
      <w:tr w:rsidR="006C74A0" w14:paraId="6EABB8C7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3D5561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Zhejiang University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A014B2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Haining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China</w:t>
            </w:r>
          </w:p>
        </w:tc>
      </w:tr>
      <w:tr w:rsidR="006C74A0" w14:paraId="2952E395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CDCA64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Bachelor of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Engineering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in Electrical Engineering - GPA: 3.9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4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/4.0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47E4A320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September 2021 –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 2025</w:t>
            </w:r>
          </w:p>
        </w:tc>
      </w:tr>
      <w:tr w:rsidR="00EB4964" w14:paraId="646F452F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6BF1A69D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</w:p>
          <w:p w14:paraId="3091CCE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Relevant coursework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Data Structures(A-), Analog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Digital Signal Processing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+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),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Digital Signal Processing(A),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Embedded DSP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Laboratory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(A+),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Digital Systems Laboratory(A),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IoT and Cognitive Computing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Control Systems (A), Machine Learning(B+),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Applied Parallel Programming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(B+),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Semiconductor Electronics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(A-),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MEMS Devices &amp; Systems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(A),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Neural Interface Engineering (A), Neural Circuits and Systems (A+)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Probability with Engineering Applications(A)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.</w:t>
            </w:r>
          </w:p>
        </w:tc>
      </w:tr>
      <w:tr w:rsidR="00EB4964" w14:paraId="66CE4748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1BBE18E8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6E041A0E" w14:textId="77777777" w:rsidTr="006C74A0">
        <w:trPr>
          <w:trHeight w:val="458"/>
        </w:trPr>
        <w:tc>
          <w:tcPr>
            <w:tcW w:w="6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918E8B" w14:textId="4EFE0418" w:rsidR="00EB4964" w:rsidRDefault="0021662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  <w:shd w:val="pct15" w:color="auto" w:fill="FFFFFF"/>
              </w:rPr>
            </w:pPr>
            <w:r>
              <w:rPr>
                <w:rFonts w:ascii="Times New Roman" w:eastAsiaTheme="minorEastAsia" w:hAnsi="Times New Roman" w:cs="Times New Roman" w:hint="eastAsia"/>
                <w:b/>
                <w:sz w:val="28"/>
                <w:szCs w:val="28"/>
                <w:shd w:val="pct15" w:color="auto" w:fill="FFFFFF"/>
              </w:rPr>
              <w:t xml:space="preserve">PROJECT </w:t>
            </w:r>
            <w:r w:rsidR="00000000"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  <w:t>EXPERIENCES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1627DC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7AA0740B" w14:textId="77777777" w:rsidTr="006C74A0">
        <w:tc>
          <w:tcPr>
            <w:tcW w:w="10685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688419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Four-Axis Vacuum Stage for Advanced Nano-Manufacturing</w:t>
            </w:r>
          </w:p>
        </w:tc>
      </w:tr>
      <w:tr w:rsidR="006C74A0" w14:paraId="18FA18B6" w14:textId="77777777" w:rsidTr="006C74A0">
        <w:tc>
          <w:tcPr>
            <w:tcW w:w="5214" w:type="dxa"/>
            <w:tcBorders>
              <w:top w:val="nil"/>
              <w:left w:val="nil"/>
              <w:bottom w:val="nil"/>
              <w:right w:val="nil"/>
            </w:tcBorders>
          </w:tcPr>
          <w:p w14:paraId="7890B657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Senior Design (Advisor: Prof.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Oleskiy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Penkov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547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2B01A9E" w14:textId="44812049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                                            </w:t>
            </w:r>
            <w:r w:rsidR="00C76480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February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- May</w:t>
            </w:r>
            <w:r w:rsidR="006C74A0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2025</w:t>
            </w:r>
          </w:p>
        </w:tc>
      </w:tr>
      <w:tr w:rsidR="00EB4964" w14:paraId="3C0C432F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2B484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s: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STM32, RS-485, Stepper Motor Control, PCB Design, HMI, FSM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 C/C++</w:t>
            </w:r>
          </w:p>
          <w:p w14:paraId="102400DA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Control System Design: Engineered an STM32-based control system for a 4-DOF robotic arm, using the RS-485 protocol for robust communication with four stepper motor drivers. Developed control logic for precise multi-axis motion and implemented a Finite State Machine (FSM) to automate complex coating sequences.</w:t>
            </w:r>
          </w:p>
          <w:p w14:paraId="504156F4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Custom PCB Development: Independently designed and validated a custom PCB to integrate the power distribution (24V) and RS-485 communication bus. The design minimized signal interference and voltage drop, ensuring system reliability in a high-vacuum environment.</w:t>
            </w:r>
          </w:p>
          <w:p w14:paraId="75B1AB79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HMI &amp; User Interface: Created an intuitive HMI using a TFT touchscreen and physical buttons. The interface provides real-time monitoring of motor status (speed, position) and allows for one-touch execution of preset programs and emergency stops.</w:t>
            </w:r>
          </w:p>
        </w:tc>
      </w:tr>
      <w:tr w:rsidR="00EB4964" w14:paraId="1398E5DC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3D7A303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Scalable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EEG Signal Classification via Federated Learning</w:t>
            </w:r>
          </w:p>
        </w:tc>
      </w:tr>
      <w:tr w:rsidR="006C74A0" w14:paraId="5777212C" w14:textId="77777777" w:rsidTr="006C74A0">
        <w:tc>
          <w:tcPr>
            <w:tcW w:w="77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BB6D2A8" w14:textId="77777777" w:rsidR="00EB4964" w:rsidRDefault="00000000">
            <w:pPr>
              <w:spacing w:after="0" w:line="259" w:lineRule="auto"/>
              <w:ind w:left="0" w:right="1287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Senior Thesis (Advisor: Prof. Howard Yang)</w:t>
            </w:r>
          </w:p>
        </w:tc>
        <w:tc>
          <w:tcPr>
            <w:tcW w:w="294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FBC578A" w14:textId="3EDC381A" w:rsidR="00EB4964" w:rsidRDefault="00000000">
            <w:pPr>
              <w:spacing w:after="0" w:line="259" w:lineRule="auto"/>
              <w:ind w:left="-55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</w:t>
            </w:r>
            <w:r w:rsidR="006C74A0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 w:rsidR="00C76480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February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- May 2025</w:t>
            </w:r>
          </w:p>
        </w:tc>
      </w:tr>
      <w:tr w:rsidR="00EB4964" w14:paraId="08FDEBC6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10407F3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s: TensorFlow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</w:t>
            </w:r>
            <w: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Federated Learning, Personalized FL (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pFedMe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), EEG, Seizure Prediction</w:t>
            </w:r>
          </w:p>
          <w:p w14:paraId="155DEA01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Designed and implemented a privacy-preserving pipeline for seizure prediction, processing EEG signals into Pearson Correlation Coefficient (PCC) matrices and training a CNN classifier using four distinct paradigms: Local, Centralized, FedAvg, and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pFedMe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.</w:t>
            </w:r>
          </w:p>
          <w:p w14:paraId="4EE6ED99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Demonstrated that standard FedAvg underperforms due to client data heterogeneity and severe class imbalance, while personalized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pFedMe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significantly improves average sensitivity and F1-scores over FedAvg by adapting to unique patient data.</w:t>
            </w:r>
          </w:p>
          <w:p w14:paraId="0C35DA21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Conducted a detailed hyperparameter analysis of the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pFedMe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personalization weight (λ), revealing that smaller λ values are critical for minority class detection (sensitivity), whereas larger values cause performance to collapse by forcing adherence to a globally biased model.</w:t>
            </w:r>
          </w:p>
        </w:tc>
      </w:tr>
      <w:tr w:rsidR="006C74A0" w14:paraId="7C554FDF" w14:textId="77777777" w:rsidTr="006C74A0">
        <w:tc>
          <w:tcPr>
            <w:tcW w:w="77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04ABED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Optimized Convolutional Layer Implementation Using CUDA</w:t>
            </w:r>
          </w:p>
        </w:tc>
        <w:tc>
          <w:tcPr>
            <w:tcW w:w="294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E88ACAE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5B7DEC8A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E614D8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Course Project (Advisor: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Prof. Volodymyr Kindratenko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BAA5F7" w14:textId="2A25519E" w:rsidR="00EB4964" w:rsidRDefault="00000000">
            <w:pPr>
              <w:spacing w:after="0" w:line="259" w:lineRule="auto"/>
              <w:ind w:left="-85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             </w:t>
            </w:r>
            <w:r w:rsidR="006C74A0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 w:rsidR="00C76480"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October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2024 -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December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2024</w:t>
            </w:r>
          </w:p>
        </w:tc>
      </w:tr>
      <w:tr w:rsidR="00EB4964" w14:paraId="0D8BF4C0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8E854F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s: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CUDA, Parallel programming,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GPU acceleration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Convolutional neural networks (CNNs)</w:t>
            </w:r>
          </w:p>
          <w:p w14:paraId="5410FBC5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Designed and implemented the forward pass of convolutional layers for a modified LeNet-5 architecture using CUDA, optimizing performance for deep learning tasks such as image classification and object detection.</w:t>
            </w:r>
          </w:p>
          <w:p w14:paraId="2A97A58F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Implemented a GPU-based forward convolution with a structured Prolog-Kernel-Epilog approach, ensuring memory management, convolution computation, and output transfer, while matching CPU implementation correctness and optimizing performance using Nsight profiling tools.</w:t>
            </w:r>
          </w:p>
          <w:p w14:paraId="16B7357F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lastRenderedPageBreak/>
              <w:t>Applied advanced GPU programming techniques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to optimize the implementation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, including streams, GEMM kernels, and kernel fusion, to achieve a target inference time of ≤80ms for 10,000 images from the Fashion MNIST dataset.</w:t>
            </w:r>
          </w:p>
        </w:tc>
      </w:tr>
      <w:tr w:rsidR="006C74A0" w14:paraId="2E5DED61" w14:textId="77777777" w:rsidTr="006C74A0">
        <w:tc>
          <w:tcPr>
            <w:tcW w:w="77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D391249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lastRenderedPageBreak/>
              <w:t>RRAM-based Heterogeneous Processing for Multimodal Brain-Computer Interfaces</w:t>
            </w:r>
          </w:p>
        </w:tc>
        <w:tc>
          <w:tcPr>
            <w:tcW w:w="294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17F5EA0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19CC735D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686021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The University of Hong Kong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(Advisor: </w:t>
            </w:r>
            <w:bookmarkStart w:id="0" w:name="OLE_LINK1"/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Dr.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Zhengwu Liu</w:t>
            </w:r>
            <w:bookmarkEnd w:id="0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)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33CAD2E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May 2024 - Jul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y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2024</w:t>
            </w:r>
          </w:p>
        </w:tc>
      </w:tr>
      <w:tr w:rsidR="00EB4964" w14:paraId="34F592BB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3726C5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s: RRAM,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M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ultimodal brain-computer interface,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 EEG,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C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ompute-in-memory, FDT</w:t>
            </w:r>
          </w:p>
          <w:p w14:paraId="67B3DA63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Simulated representative heterogeneous processing paradigm of P300 signal recognition in Python by using resistive random-access memory (RRAM) with and without fixed parameter disturbance training (FDT).</w:t>
            </w:r>
          </w:p>
          <w:p w14:paraId="79CE076A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Contributed to combining the BCIC IV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IIa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and the P300 RSVP datasets and designing an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RRAM-based multimodal recognizer that integrates components of the pre-trained EEGNet, CSP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(Common Spatial Pattern), and a modality-fused classifier to create the multimodal settings.</w:t>
            </w:r>
          </w:p>
          <w:p w14:paraId="6FFF6C95" w14:textId="77777777" w:rsidR="00EB4964" w:rsidRDefault="00000000">
            <w:pPr>
              <w:pStyle w:val="ListParagraph"/>
              <w:numPr>
                <w:ilvl w:val="0"/>
                <w:numId w:val="3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Achieved 2.83% higher accuracy using multimodal BCI with FDT than that without FDT and significantly outperformed the MI-alone and P300-alone results by 8.19% and 13.20%, respectively.</w:t>
            </w:r>
          </w:p>
        </w:tc>
      </w:tr>
      <w:tr w:rsidR="006C74A0" w14:paraId="019AE5A5" w14:textId="77777777" w:rsidTr="006C74A0">
        <w:tc>
          <w:tcPr>
            <w:tcW w:w="924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C0ADA7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Raspberry Pi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Based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IoT System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as a Private Chatbot</w:t>
            </w:r>
          </w:p>
        </w:tc>
        <w:tc>
          <w:tcPr>
            <w:tcW w:w="1441" w:type="dxa"/>
            <w:tcBorders>
              <w:top w:val="nil"/>
              <w:left w:val="nil"/>
              <w:bottom w:val="nil"/>
              <w:right w:val="nil"/>
            </w:tcBorders>
          </w:tcPr>
          <w:p w14:paraId="576CBCFC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403A83E6" w14:textId="77777777" w:rsidTr="006C74A0">
        <w:tc>
          <w:tcPr>
            <w:tcW w:w="7970" w:type="dxa"/>
            <w:gridSpan w:val="6"/>
            <w:tcBorders>
              <w:top w:val="nil"/>
              <w:left w:val="nil"/>
              <w:bottom w:val="nil"/>
            </w:tcBorders>
          </w:tcPr>
          <w:p w14:paraId="2E68931B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Course Project (Advisor: 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Deming Chen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2715" w:type="dxa"/>
            <w:gridSpan w:val="3"/>
            <w:tcBorders>
              <w:top w:val="nil"/>
              <w:bottom w:val="nil"/>
              <w:right w:val="nil"/>
            </w:tcBorders>
          </w:tcPr>
          <w:p w14:paraId="7CE03412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March 2024 - May 2024</w:t>
            </w:r>
          </w:p>
        </w:tc>
      </w:tr>
      <w:tr w:rsidR="00EB4964" w14:paraId="7E0C7B67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1FE2D943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 IoT System, Raspberry Pi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Machine Learning,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Deep Learning </w:t>
            </w:r>
          </w:p>
          <w:p w14:paraId="5CB5967C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Developed an IoT system using Raspberry Pi 4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as a private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chatbot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with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face detection and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speaker recognition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to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guarantee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privacy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and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personal conversations as well as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interactions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.</w:t>
            </w:r>
          </w:p>
          <w:p w14:paraId="3D5B0743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Implemented MTCNN with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ResNet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and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dlib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-based face recognition, achieving better performance with the latter; trained the system with one hundred face images for live recognition.</w:t>
            </w:r>
          </w:p>
          <w:p w14:paraId="6832649D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Built a custom residual neural network with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Keras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for speaker recognition, achieving 96% accuracy.</w:t>
            </w:r>
          </w:p>
          <w:p w14:paraId="704ABB9D" w14:textId="77777777" w:rsidR="00EB4964" w:rsidRDefault="00000000">
            <w:pPr>
              <w:pStyle w:val="ListParagraph"/>
              <w:numPr>
                <w:ilvl w:val="0"/>
                <w:numId w:val="5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Integrated a server-client architecture using Google Cloud for accelerated processing and implemented speech recognition and TTS for user interaction.</w:t>
            </w:r>
          </w:p>
        </w:tc>
      </w:tr>
      <w:tr w:rsidR="006C74A0" w14:paraId="3CA6B0A7" w14:textId="77777777" w:rsidTr="006C74A0">
        <w:tc>
          <w:tcPr>
            <w:tcW w:w="924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FE72AE9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M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ultiplayer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A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 xml:space="preserve">ction 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>G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ame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on FPGA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: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Crazy Arcade</w:t>
            </w:r>
          </w:p>
        </w:tc>
        <w:tc>
          <w:tcPr>
            <w:tcW w:w="1441" w:type="dxa"/>
            <w:tcBorders>
              <w:top w:val="nil"/>
              <w:left w:val="nil"/>
              <w:bottom w:val="nil"/>
              <w:right w:val="nil"/>
            </w:tcBorders>
          </w:tcPr>
          <w:p w14:paraId="2265F64D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5805C63A" w14:textId="77777777" w:rsidTr="006C74A0">
        <w:tc>
          <w:tcPr>
            <w:tcW w:w="797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1D3D7D9" w14:textId="77777777" w:rsidR="00EB4964" w:rsidRDefault="00000000">
            <w:pPr>
              <w:spacing w:after="0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Course Project (Advisor: Prof.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Zuofu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Cheng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)</w:t>
            </w:r>
          </w:p>
        </w:tc>
        <w:tc>
          <w:tcPr>
            <w:tcW w:w="271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70C903A" w14:textId="4BA846D6" w:rsidR="00EB4964" w:rsidRDefault="006C74A0" w:rsidP="006C74A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 w:hint="eastAsia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     March 2024 -May 2024           </w:t>
            </w:r>
          </w:p>
        </w:tc>
      </w:tr>
      <w:tr w:rsidR="00EB4964" w14:paraId="7AEF026C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0929202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SystemVerilog</w:t>
            </w:r>
            <w:proofErr w:type="spellEnd"/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, FPGA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ystem-on-a-chip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MicroBlaze CPU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 VGA</w:t>
            </w:r>
          </w:p>
          <w:p w14:paraId="41F848FE" w14:textId="77777777" w:rsidR="00EB4964" w:rsidRDefault="00000000">
            <w:pPr>
              <w:pStyle w:val="ListParagraph"/>
              <w:numPr>
                <w:ilvl w:val="0"/>
                <w:numId w:val="6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Used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FPGA for real-time operations, integrating MicroBlaze CPU for game logic and keyboard input processing.</w:t>
            </w:r>
          </w:p>
          <w:p w14:paraId="6D151243" w14:textId="77777777" w:rsidR="00EB4964" w:rsidRDefault="00000000">
            <w:pPr>
              <w:pStyle w:val="ListParagraph"/>
              <w:numPr>
                <w:ilvl w:val="0"/>
                <w:numId w:val="6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Developed various modules in SystemVerilog to manage player movements, bomb mechanics, life counts, and game states, interacting through a system bus.</w:t>
            </w:r>
          </w:p>
          <w:p w14:paraId="5C6A73F2" w14:textId="77777777" w:rsidR="00EB4964" w:rsidRDefault="00000000">
            <w:pPr>
              <w:pStyle w:val="ListParagraph"/>
              <w:numPr>
                <w:ilvl w:val="0"/>
                <w:numId w:val="6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Incorporated background music by PWM for sound generation, featuring distinct tracks for different game stages.</w:t>
            </w:r>
          </w:p>
        </w:tc>
      </w:tr>
      <w:tr w:rsidR="006C74A0" w14:paraId="10B34B69" w14:textId="77777777" w:rsidTr="006C74A0">
        <w:tc>
          <w:tcPr>
            <w:tcW w:w="924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E3CDE93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Cheat-Machine for Game 2048</w:t>
            </w:r>
          </w:p>
        </w:tc>
        <w:tc>
          <w:tcPr>
            <w:tcW w:w="1441" w:type="dxa"/>
            <w:tcBorders>
              <w:top w:val="nil"/>
              <w:left w:val="nil"/>
              <w:bottom w:val="nil"/>
              <w:right w:val="nil"/>
            </w:tcBorders>
          </w:tcPr>
          <w:p w14:paraId="40337243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5CA41AFF" w14:textId="77777777" w:rsidTr="006C74A0">
        <w:tc>
          <w:tcPr>
            <w:tcW w:w="783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960B12B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Course Project (Advisor:</w:t>
            </w:r>
            <w:r>
              <w:rPr>
                <w:rFonts w:ascii="Times New Roman" w:eastAsiaTheme="minorEastAsia" w:hAnsi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Prof. Thomas Moo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n)</w:t>
            </w:r>
          </w:p>
        </w:tc>
        <w:tc>
          <w:tcPr>
            <w:tcW w:w="285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79970A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March 2024 - May 2024</w:t>
            </w:r>
          </w:p>
        </w:tc>
      </w:tr>
      <w:tr w:rsidR="00EB4964" w14:paraId="59CF236A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1EAC839A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Embedded DSP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Real-time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ignal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P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rocessing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 xml:space="preserve">Image 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P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rocessing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>, Android Studio</w:t>
            </w:r>
          </w:p>
          <w:p w14:paraId="5B41720D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Developed an app in Android Studio to analyze a live game of 2048, recognizing board digits using image processing.</w:t>
            </w:r>
          </w:p>
          <w:p w14:paraId="78C14505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Employed efficient template matching for multi-digit recognition, using grayscale conversion, Canny edge detection, and perspective transformation to preprocess images. Used python packages to evaluate the workflow of the application.</w:t>
            </w:r>
          </w:p>
          <w:p w14:paraId="2981CB07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Built an AI engine with an Expecti-max Search algorithm to recommend the optimal move, focusing on corner placement strategies.</w:t>
            </w:r>
          </w:p>
          <w:p w14:paraId="735688E8" w14:textId="77777777" w:rsidR="00EB4964" w:rsidRDefault="00000000">
            <w:pPr>
              <w:pStyle w:val="ListParagraph"/>
              <w:numPr>
                <w:ilvl w:val="0"/>
                <w:numId w:val="1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Achieved high accuracy in digit recognition (100% when properly aligned) and consistent AI performance, reaching 1024 tile in 75% of simulations.</w:t>
            </w:r>
          </w:p>
        </w:tc>
      </w:tr>
      <w:tr w:rsidR="006C74A0" w14:paraId="39A8E56B" w14:textId="77777777" w:rsidTr="006C74A0">
        <w:tc>
          <w:tcPr>
            <w:tcW w:w="924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A8E9284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Hook&amp;Hair Structure 3D-Printing based on Path Control and 4D Printing Experiment Exploration</w:t>
            </w:r>
          </w:p>
        </w:tc>
        <w:tc>
          <w:tcPr>
            <w:tcW w:w="1441" w:type="dxa"/>
            <w:tcBorders>
              <w:top w:val="nil"/>
              <w:left w:val="nil"/>
              <w:bottom w:val="nil"/>
              <w:right w:val="nil"/>
            </w:tcBorders>
          </w:tcPr>
          <w:p w14:paraId="4A97B934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1C3573E3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76186F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Zhejiang University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(Advisor: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Guanyun Wang)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09416A5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2023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- August 2023</w:t>
            </w:r>
          </w:p>
        </w:tc>
      </w:tr>
      <w:tr w:rsidR="00EB4964" w14:paraId="5890837D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9AB8AEE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 3D printing, Grasshopper, Rhino, FDM, Path-planning</w:t>
            </w: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4D printing</w:t>
            </w:r>
          </w:p>
          <w:p w14:paraId="54FDA088" w14:textId="77777777" w:rsidR="00EB4964" w:rsidRDefault="00000000">
            <w:pPr>
              <w:pStyle w:val="ListParagraph"/>
              <w:numPr>
                <w:ilvl w:val="0"/>
                <w:numId w:val="4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Developed 3D printing techniques for complex hook and hair structures using Rhino and Grasshopper for path planning, generating G-codes for customized printing paths instead of traditional FDM (Fused Deposition Modeling) methods.</w:t>
            </w:r>
          </w:p>
          <w:p w14:paraId="2104539B" w14:textId="77777777" w:rsidR="00EB4964" w:rsidRDefault="00000000">
            <w:pPr>
              <w:pStyle w:val="ListParagraph"/>
              <w:numPr>
                <w:ilvl w:val="0"/>
                <w:numId w:val="4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Accomplished applications including hooked ball-mitten toys and hairy objects, requiring precise path control to avoid defects and achieve intricate designs.</w:t>
            </w:r>
          </w:p>
          <w:p w14:paraId="3E081EC0" w14:textId="77777777" w:rsidR="00EB4964" w:rsidRDefault="00000000">
            <w:pPr>
              <w:pStyle w:val="ListParagraph"/>
              <w:numPr>
                <w:ilvl w:val="0"/>
                <w:numId w:val="4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Conducted experiments in 4D printing, modeling deformable planar objects in Fusion360 that transform into stereoscopic shapes when heated.</w:t>
            </w:r>
          </w:p>
        </w:tc>
      </w:tr>
      <w:tr w:rsidR="006C74A0" w14:paraId="4C7A09DF" w14:textId="77777777" w:rsidTr="006C74A0">
        <w:tc>
          <w:tcPr>
            <w:tcW w:w="8593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114726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Over-the-Air-Computation Based Federated Learning Model Establishment</w:t>
            </w:r>
            <w:r>
              <w:rPr>
                <w:rFonts w:ascii="Times New Roman" w:eastAsiaTheme="minorEastAsia" w:hAnsi="Times New Roman" w:cs="Times New Roman" w:hint="eastAsia"/>
                <w:b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/>
                <w:szCs w:val="22"/>
              </w:rPr>
              <w:t>&amp; Simulation</w:t>
            </w:r>
          </w:p>
        </w:tc>
        <w:tc>
          <w:tcPr>
            <w:tcW w:w="20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E3567F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03A8BFAC" w14:textId="77777777" w:rsidTr="006C74A0"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D991A6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lastRenderedPageBreak/>
              <w:t xml:space="preserve">Zhejiang University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(Advis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o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r: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Prof.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Howard Yang)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5B5346B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April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2022 -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April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2023</w:t>
            </w:r>
          </w:p>
        </w:tc>
      </w:tr>
      <w:tr w:rsidR="00EB4964" w14:paraId="00CFBE31" w14:textId="77777777" w:rsidTr="006C74A0">
        <w:tc>
          <w:tcPr>
            <w:tcW w:w="1068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BCDDD68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/>
                <w:i/>
                <w:iCs/>
                <w:sz w:val="20"/>
                <w:szCs w:val="20"/>
              </w:rPr>
              <w:t>Keywords</w:t>
            </w:r>
            <w:r>
              <w:rPr>
                <w:rFonts w:ascii="Times New Roman" w:eastAsiaTheme="minorEastAsia" w:hAnsi="Times New Roman" w:cs="Times New Roman"/>
                <w:bCs/>
                <w:i/>
                <w:iCs/>
                <w:sz w:val="20"/>
                <w:szCs w:val="20"/>
              </w:rPr>
              <w:t>: Edge Computing, Federated Learning, OFDM, Over-the-air Computing, Simulink, Machine Learning, Neural Networks</w:t>
            </w:r>
          </w:p>
          <w:p w14:paraId="23B3DA44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Explored an innovative approach to utilizing private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data from distributed databases to train shared models, ensuring user privacy while making use of the data.</w:t>
            </w:r>
          </w:p>
          <w:p w14:paraId="45C9235E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Set up an over-the-air-computation-based communication model in Simulink which could transmit and receive massive data gradients between federated users effectively.</w:t>
            </w:r>
          </w:p>
          <w:p w14:paraId="505E9D9F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Combined Machine Learning models like Linear Regression and Deep Learning models like neural networks in MATLAB codes with communication models in Simulink to implement effective edge-computing models.</w:t>
            </w:r>
          </w:p>
          <w:p w14:paraId="58D1B9BF" w14:textId="77777777" w:rsidR="00EB4964" w:rsidRDefault="00000000">
            <w:pPr>
              <w:pStyle w:val="ListParagraph"/>
              <w:numPr>
                <w:ilvl w:val="0"/>
                <w:numId w:val="2"/>
              </w:numPr>
              <w:spacing w:after="0" w:line="259" w:lineRule="auto"/>
              <w:ind w:firstLineChars="0"/>
              <w:rPr>
                <w:rFonts w:ascii="Times New Roman" w:eastAsiaTheme="minorEastAsia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Improved the model to adapt to the Large-scale applications by exploiting and modifying existing OFDM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Communication Systems.</w:t>
            </w:r>
          </w:p>
        </w:tc>
      </w:tr>
      <w:tr w:rsidR="006C74A0" w14:paraId="1AABFBD6" w14:textId="77777777" w:rsidTr="006C74A0">
        <w:trPr>
          <w:trHeight w:val="410"/>
        </w:trPr>
        <w:tc>
          <w:tcPr>
            <w:tcW w:w="651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BFFD32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</w:p>
          <w:p w14:paraId="2C614520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</w:p>
          <w:p w14:paraId="2AA5B963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</w:p>
          <w:p w14:paraId="32C5DFDC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shd w:val="pct15" w:color="auto" w:fill="FFFFFF"/>
              </w:rPr>
              <w:t>HONORS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29CD0A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6C74A0" w14:paraId="3A06865F" w14:textId="77777777" w:rsidTr="006C74A0">
        <w:trPr>
          <w:trHeight w:val="449"/>
        </w:trPr>
        <w:tc>
          <w:tcPr>
            <w:tcW w:w="5595" w:type="dxa"/>
            <w:gridSpan w:val="2"/>
            <w:tcBorders>
              <w:top w:val="single" w:sz="4" w:space="0" w:color="auto"/>
              <w:left w:val="nil"/>
              <w:bottom w:val="nil"/>
            </w:tcBorders>
          </w:tcPr>
          <w:p w14:paraId="52E8F651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Outstanding Graduate, University Award</w:t>
            </w:r>
          </w:p>
        </w:tc>
        <w:tc>
          <w:tcPr>
            <w:tcW w:w="2375" w:type="dxa"/>
            <w:gridSpan w:val="4"/>
            <w:tcBorders>
              <w:top w:val="single" w:sz="4" w:space="0" w:color="auto"/>
              <w:bottom w:val="nil"/>
            </w:tcBorders>
          </w:tcPr>
          <w:p w14:paraId="4E3E5665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715" w:type="dxa"/>
            <w:gridSpan w:val="3"/>
            <w:tcBorders>
              <w:top w:val="single" w:sz="4" w:space="0" w:color="auto"/>
              <w:bottom w:val="nil"/>
              <w:right w:val="nil"/>
            </w:tcBorders>
          </w:tcPr>
          <w:p w14:paraId="488539C8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June 2025</w:t>
            </w:r>
          </w:p>
        </w:tc>
      </w:tr>
      <w:tr w:rsidR="006C74A0" w14:paraId="542067D8" w14:textId="77777777" w:rsidTr="006C74A0">
        <w:trPr>
          <w:trHeight w:val="449"/>
        </w:trPr>
        <w:tc>
          <w:tcPr>
            <w:tcW w:w="5595" w:type="dxa"/>
            <w:gridSpan w:val="2"/>
            <w:tcBorders>
              <w:top w:val="nil"/>
              <w:left w:val="nil"/>
              <w:bottom w:val="nil"/>
            </w:tcBorders>
          </w:tcPr>
          <w:p w14:paraId="275DC6C0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Dean’s List (Top 20%)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 </w:t>
            </w:r>
          </w:p>
        </w:tc>
        <w:tc>
          <w:tcPr>
            <w:tcW w:w="2375" w:type="dxa"/>
            <w:gridSpan w:val="4"/>
            <w:tcBorders>
              <w:top w:val="nil"/>
              <w:bottom w:val="nil"/>
            </w:tcBorders>
          </w:tcPr>
          <w:p w14:paraId="539E7E3A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 w:hint="eastAsia"/>
                <w:bCs/>
                <w:i/>
                <w:iCs/>
                <w:szCs w:val="22"/>
              </w:rPr>
              <w:t>UIUC</w:t>
            </w:r>
          </w:p>
        </w:tc>
        <w:tc>
          <w:tcPr>
            <w:tcW w:w="2715" w:type="dxa"/>
            <w:gridSpan w:val="3"/>
            <w:tcBorders>
              <w:top w:val="nil"/>
              <w:bottom w:val="nil"/>
              <w:right w:val="nil"/>
            </w:tcBorders>
          </w:tcPr>
          <w:p w14:paraId="025D660B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Fall 2023</w:t>
            </w:r>
          </w:p>
        </w:tc>
      </w:tr>
      <w:tr w:rsidR="006C74A0" w14:paraId="3BA288A2" w14:textId="77777777" w:rsidTr="006C74A0">
        <w:trPr>
          <w:trHeight w:val="711"/>
        </w:trPr>
        <w:tc>
          <w:tcPr>
            <w:tcW w:w="5595" w:type="dxa"/>
            <w:gridSpan w:val="2"/>
            <w:tcBorders>
              <w:top w:val="nil"/>
              <w:left w:val="nil"/>
              <w:bottom w:val="nil"/>
            </w:tcBorders>
          </w:tcPr>
          <w:p w14:paraId="7A3CBDFB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Scholarship from Zhejiang University (Top 8%)</w:t>
            </w:r>
          </w:p>
        </w:tc>
        <w:tc>
          <w:tcPr>
            <w:tcW w:w="2375" w:type="dxa"/>
            <w:gridSpan w:val="4"/>
            <w:tcBorders>
              <w:top w:val="nil"/>
              <w:bottom w:val="nil"/>
            </w:tcBorders>
          </w:tcPr>
          <w:p w14:paraId="07514856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715" w:type="dxa"/>
            <w:gridSpan w:val="3"/>
            <w:tcBorders>
              <w:top w:val="nil"/>
              <w:bottom w:val="nil"/>
              <w:right w:val="nil"/>
            </w:tcBorders>
          </w:tcPr>
          <w:p w14:paraId="5450D259" w14:textId="77777777" w:rsidR="00EB4964" w:rsidRDefault="00000000">
            <w:pPr>
              <w:spacing w:after="0" w:line="259" w:lineRule="auto"/>
              <w:ind w:left="0" w:right="-14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2021-2022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2022-2023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and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3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-202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4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Academic Years</w:t>
            </w:r>
          </w:p>
        </w:tc>
      </w:tr>
      <w:tr w:rsidR="006C74A0" w14:paraId="29E41ED6" w14:textId="77777777" w:rsidTr="006C74A0">
        <w:trPr>
          <w:trHeight w:val="792"/>
        </w:trPr>
        <w:tc>
          <w:tcPr>
            <w:tcW w:w="5595" w:type="dxa"/>
            <w:gridSpan w:val="2"/>
            <w:tcBorders>
              <w:top w:val="nil"/>
              <w:left w:val="nil"/>
              <w:bottom w:val="nil"/>
            </w:tcBorders>
          </w:tcPr>
          <w:p w14:paraId="656082B2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Academic Excellence Award</w:t>
            </w:r>
          </w:p>
        </w:tc>
        <w:tc>
          <w:tcPr>
            <w:tcW w:w="2375" w:type="dxa"/>
            <w:gridSpan w:val="4"/>
            <w:tcBorders>
              <w:top w:val="nil"/>
              <w:bottom w:val="nil"/>
            </w:tcBorders>
          </w:tcPr>
          <w:p w14:paraId="4282CA52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715" w:type="dxa"/>
            <w:gridSpan w:val="3"/>
            <w:tcBorders>
              <w:top w:val="nil"/>
              <w:bottom w:val="nil"/>
              <w:right w:val="nil"/>
            </w:tcBorders>
          </w:tcPr>
          <w:p w14:paraId="2E987598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2021-2022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2022-2023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and 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3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-202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4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Academic Years</w:t>
            </w:r>
          </w:p>
        </w:tc>
      </w:tr>
      <w:tr w:rsidR="006C74A0" w14:paraId="31A3F914" w14:textId="77777777" w:rsidTr="006C74A0">
        <w:trPr>
          <w:trHeight w:val="468"/>
        </w:trPr>
        <w:tc>
          <w:tcPr>
            <w:tcW w:w="5595" w:type="dxa"/>
            <w:gridSpan w:val="2"/>
            <w:tcBorders>
              <w:top w:val="nil"/>
              <w:left w:val="nil"/>
              <w:bottom w:val="nil"/>
            </w:tcBorders>
          </w:tcPr>
          <w:p w14:paraId="2F7FD0AF" w14:textId="77777777" w:rsidR="00EB4964" w:rsidRDefault="00000000">
            <w:pPr>
              <w:pStyle w:val="Heading2"/>
              <w:ind w:left="0" w:firstLine="0"/>
              <w:rPr>
                <w:rFonts w:ascii="Times New Roman" w:eastAsiaTheme="minorEastAsia" w:hAnsi="Times New Roman" w:cs="Times New Roman"/>
                <w:b w:val="0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 w:val="0"/>
                <w:bCs/>
                <w:szCs w:val="22"/>
              </w:rPr>
              <w:t>Outstanding Performance in Social Work Award</w:t>
            </w:r>
          </w:p>
        </w:tc>
        <w:tc>
          <w:tcPr>
            <w:tcW w:w="2375" w:type="dxa"/>
            <w:gridSpan w:val="4"/>
            <w:tcBorders>
              <w:top w:val="nil"/>
              <w:bottom w:val="nil"/>
            </w:tcBorders>
          </w:tcPr>
          <w:p w14:paraId="5575945A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715" w:type="dxa"/>
            <w:gridSpan w:val="3"/>
            <w:tcBorders>
              <w:top w:val="nil"/>
              <w:bottom w:val="nil"/>
              <w:right w:val="nil"/>
            </w:tcBorders>
          </w:tcPr>
          <w:p w14:paraId="1AC9252D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2021-2022 Academic Year</w:t>
            </w:r>
          </w:p>
        </w:tc>
      </w:tr>
      <w:tr w:rsidR="006C74A0" w14:paraId="53E2FE4B" w14:textId="77777777" w:rsidTr="006C74A0">
        <w:trPr>
          <w:trHeight w:val="639"/>
        </w:trPr>
        <w:tc>
          <w:tcPr>
            <w:tcW w:w="5595" w:type="dxa"/>
            <w:gridSpan w:val="2"/>
            <w:tcBorders>
              <w:top w:val="nil"/>
              <w:left w:val="nil"/>
              <w:bottom w:val="nil"/>
            </w:tcBorders>
          </w:tcPr>
          <w:p w14:paraId="7A9743E9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Recognition for Outstanding Performance, 2022 Undergraduate Summer Research Program</w:t>
            </w:r>
          </w:p>
        </w:tc>
        <w:tc>
          <w:tcPr>
            <w:tcW w:w="2375" w:type="dxa"/>
            <w:gridSpan w:val="4"/>
            <w:tcBorders>
              <w:top w:val="nil"/>
              <w:bottom w:val="nil"/>
            </w:tcBorders>
          </w:tcPr>
          <w:p w14:paraId="18154512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715" w:type="dxa"/>
            <w:gridSpan w:val="3"/>
            <w:tcBorders>
              <w:top w:val="nil"/>
              <w:bottom w:val="nil"/>
              <w:right w:val="nil"/>
            </w:tcBorders>
          </w:tcPr>
          <w:p w14:paraId="03078E19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Summer 2022</w:t>
            </w:r>
          </w:p>
        </w:tc>
      </w:tr>
      <w:tr w:rsidR="006C74A0" w14:paraId="68DD8F79" w14:textId="77777777" w:rsidTr="006C74A0">
        <w:trPr>
          <w:trHeight w:val="621"/>
        </w:trPr>
        <w:tc>
          <w:tcPr>
            <w:tcW w:w="5595" w:type="dxa"/>
            <w:gridSpan w:val="2"/>
            <w:tcBorders>
              <w:top w:val="nil"/>
              <w:left w:val="nil"/>
              <w:bottom w:val="nil"/>
            </w:tcBorders>
          </w:tcPr>
          <w:p w14:paraId="46425957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Recognition for Academic Poster Exhibition, 2022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Undergraduate Summer Research Program</w:t>
            </w:r>
          </w:p>
        </w:tc>
        <w:tc>
          <w:tcPr>
            <w:tcW w:w="2375" w:type="dxa"/>
            <w:gridSpan w:val="4"/>
            <w:tcBorders>
              <w:top w:val="nil"/>
              <w:bottom w:val="nil"/>
            </w:tcBorders>
          </w:tcPr>
          <w:p w14:paraId="7A6A4421" w14:textId="77777777" w:rsidR="00EB4964" w:rsidRDefault="00000000">
            <w:pPr>
              <w:spacing w:after="0" w:line="259" w:lineRule="auto"/>
              <w:ind w:left="0" w:firstLine="0"/>
              <w:jc w:val="center"/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i/>
                <w:iCs/>
                <w:szCs w:val="22"/>
              </w:rPr>
              <w:t>Zhejiang University</w:t>
            </w:r>
          </w:p>
        </w:tc>
        <w:tc>
          <w:tcPr>
            <w:tcW w:w="2715" w:type="dxa"/>
            <w:gridSpan w:val="3"/>
            <w:tcBorders>
              <w:top w:val="nil"/>
              <w:bottom w:val="nil"/>
              <w:right w:val="nil"/>
            </w:tcBorders>
          </w:tcPr>
          <w:p w14:paraId="59C4AAE9" w14:textId="77777777" w:rsidR="00EB4964" w:rsidRDefault="00000000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Summer 2022</w:t>
            </w:r>
          </w:p>
        </w:tc>
      </w:tr>
      <w:tr w:rsidR="006C74A0" w14:paraId="272FF237" w14:textId="77777777" w:rsidTr="006C74A0">
        <w:trPr>
          <w:trHeight w:val="502"/>
        </w:trPr>
        <w:tc>
          <w:tcPr>
            <w:tcW w:w="6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D60534" w14:textId="77777777" w:rsidR="00EB4964" w:rsidRDefault="00EB4964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 w:val="28"/>
                <w:szCs w:val="28"/>
                <w:highlight w:val="lightGray"/>
              </w:rPr>
            </w:pPr>
          </w:p>
          <w:p w14:paraId="2B92531D" w14:textId="77777777" w:rsidR="00EB4964" w:rsidRDefault="00000000">
            <w:pPr>
              <w:spacing w:after="0" w:line="259" w:lineRule="auto"/>
              <w:ind w:left="0" w:firstLine="0"/>
              <w:rPr>
                <w:rFonts w:ascii="Times New Roman" w:eastAsiaTheme="minorEastAsia" w:hAnsi="Times New Roman" w:cs="Times New Roman"/>
                <w:b/>
                <w:szCs w:val="22"/>
                <w:highlight w:val="lightGray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highlight w:val="lightGray"/>
              </w:rPr>
              <w:t>SKILLS</w:t>
            </w:r>
          </w:p>
        </w:tc>
        <w:tc>
          <w:tcPr>
            <w:tcW w:w="41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8B545B" w14:textId="77777777" w:rsidR="00EB4964" w:rsidRDefault="00EB4964">
            <w:pPr>
              <w:spacing w:after="0" w:line="259" w:lineRule="auto"/>
              <w:ind w:left="0" w:firstLine="0"/>
              <w:jc w:val="right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  <w:tr w:rsidR="00EB4964" w14:paraId="67C4E229" w14:textId="77777777" w:rsidTr="006C74A0">
        <w:tc>
          <w:tcPr>
            <w:tcW w:w="10685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6BE292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Programming Languages: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Python, C/C++, System Verilog,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CUDA,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 MATLAB, LC-3 assembly</w:t>
            </w:r>
          </w:p>
          <w:p w14:paraId="46DFFCE4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>Softwares: Visual Studio Code, Jupyter Notebook, MATLAB, Rhino, Android Studio</w:t>
            </w:r>
          </w:p>
          <w:p w14:paraId="19F5886D" w14:textId="77777777" w:rsidR="00EB4964" w:rsidRDefault="00000000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Hardwares: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 xml:space="preserve">FPGA, STM32 MCU, </w:t>
            </w:r>
            <w:r>
              <w:rPr>
                <w:rFonts w:ascii="Times New Roman" w:eastAsiaTheme="minorEastAsia" w:hAnsi="Times New Roman" w:cs="Times New Roman"/>
                <w:bCs/>
                <w:szCs w:val="22"/>
              </w:rPr>
              <w:t xml:space="preserve">3D Printing, </w:t>
            </w:r>
            <w:r>
              <w:rPr>
                <w:rFonts w:ascii="Times New Roman" w:eastAsiaTheme="minorEastAsia" w:hAnsi="Times New Roman" w:cs="Times New Roman" w:hint="eastAsia"/>
                <w:bCs/>
                <w:szCs w:val="22"/>
              </w:rPr>
              <w:t>PCB design</w:t>
            </w:r>
          </w:p>
          <w:p w14:paraId="7B7F9004" w14:textId="77777777" w:rsidR="00EB4964" w:rsidRDefault="00EB4964">
            <w:pPr>
              <w:spacing w:after="3" w:line="259" w:lineRule="auto"/>
              <w:ind w:left="0" w:firstLine="0"/>
              <w:rPr>
                <w:rFonts w:ascii="Times New Roman" w:eastAsiaTheme="minorEastAsia" w:hAnsi="Times New Roman" w:cs="Times New Roman"/>
                <w:bCs/>
                <w:szCs w:val="22"/>
              </w:rPr>
            </w:pPr>
          </w:p>
        </w:tc>
      </w:tr>
    </w:tbl>
    <w:p w14:paraId="072530B7" w14:textId="77777777" w:rsidR="00EB4964" w:rsidRDefault="00000000">
      <w:pPr>
        <w:tabs>
          <w:tab w:val="center" w:pos="7751"/>
        </w:tabs>
        <w:spacing w:after="129" w:line="267" w:lineRule="auto"/>
        <w:ind w:left="0" w:firstLine="0"/>
        <w:rPr>
          <w:rFonts w:eastAsiaTheme="minorEastAsia"/>
        </w:rPr>
      </w:pPr>
      <w:r>
        <w:rPr>
          <w:i/>
          <w:sz w:val="20"/>
        </w:rPr>
        <w:tab/>
      </w:r>
    </w:p>
    <w:sectPr w:rsidR="00EB4964" w:rsidSect="00B241CB">
      <w:pgSz w:w="11906" w:h="16838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65E8D" w14:textId="77777777" w:rsidR="0086696C" w:rsidRDefault="0086696C">
      <w:pPr>
        <w:spacing w:after="0" w:line="240" w:lineRule="auto"/>
      </w:pPr>
      <w:r>
        <w:separator/>
      </w:r>
    </w:p>
  </w:endnote>
  <w:endnote w:type="continuationSeparator" w:id="0">
    <w:p w14:paraId="715F8119" w14:textId="77777777" w:rsidR="0086696C" w:rsidRDefault="00866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5F95B" w14:textId="77777777" w:rsidR="0086696C" w:rsidRDefault="0086696C">
      <w:pPr>
        <w:spacing w:after="0" w:line="240" w:lineRule="auto"/>
      </w:pPr>
      <w:r>
        <w:separator/>
      </w:r>
    </w:p>
  </w:footnote>
  <w:footnote w:type="continuationSeparator" w:id="0">
    <w:p w14:paraId="0DB69905" w14:textId="77777777" w:rsidR="0086696C" w:rsidRDefault="008669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007D1"/>
    <w:multiLevelType w:val="hybridMultilevel"/>
    <w:tmpl w:val="2F74BA4E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AFCD47A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26A1354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10882DC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A68CCF7C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5734E116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C09466CC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9945C74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DAF46F0"/>
    <w:multiLevelType w:val="hybridMultilevel"/>
    <w:tmpl w:val="42C60F92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3D4CDA48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BA364768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D130D274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32F8AB34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7C7913"/>
    <w:multiLevelType w:val="hybridMultilevel"/>
    <w:tmpl w:val="200E30F2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5104618C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AE0C7864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0E825EE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960E236E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C03577F"/>
    <w:multiLevelType w:val="hybridMultilevel"/>
    <w:tmpl w:val="C26C49BA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94AC4B4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0626710"/>
    <w:multiLevelType w:val="hybridMultilevel"/>
    <w:tmpl w:val="19C62F60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72504271"/>
    <w:multiLevelType w:val="hybridMultilevel"/>
    <w:tmpl w:val="4002EC5E"/>
    <w:lvl w:ilvl="0" w:tplc="0409000B">
      <w:start w:val="1"/>
      <w:numFmt w:val="bullet"/>
      <w:lvlText w:val=""/>
      <w:lvlJc w:val="left"/>
      <w:pPr>
        <w:ind w:left="440" w:firstLineChars="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240A130A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D3B0B8BE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D7FA321C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BA70C8E2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1CCADAC8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ABD6E676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3A250B8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87650646">
    <w:abstractNumId w:val="5"/>
  </w:num>
  <w:num w:numId="2" w16cid:durableId="1404984896">
    <w:abstractNumId w:val="0"/>
  </w:num>
  <w:num w:numId="3" w16cid:durableId="1845046263">
    <w:abstractNumId w:val="3"/>
  </w:num>
  <w:num w:numId="4" w16cid:durableId="831990063">
    <w:abstractNumId w:val="4"/>
  </w:num>
  <w:num w:numId="5" w16cid:durableId="579566102">
    <w:abstractNumId w:val="1"/>
  </w:num>
  <w:num w:numId="6" w16cid:durableId="1998804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504"/>
    <w:rsid w:val="000103B2"/>
    <w:rsid w:val="000117B6"/>
    <w:rsid w:val="00047246"/>
    <w:rsid w:val="00050FA7"/>
    <w:rsid w:val="0006052D"/>
    <w:rsid w:val="00072BAF"/>
    <w:rsid w:val="00086323"/>
    <w:rsid w:val="00096524"/>
    <w:rsid w:val="000D216F"/>
    <w:rsid w:val="000F014E"/>
    <w:rsid w:val="00113B90"/>
    <w:rsid w:val="00126461"/>
    <w:rsid w:val="00134DB5"/>
    <w:rsid w:val="00135D40"/>
    <w:rsid w:val="001446DB"/>
    <w:rsid w:val="001472D9"/>
    <w:rsid w:val="00150F3F"/>
    <w:rsid w:val="00160463"/>
    <w:rsid w:val="00167246"/>
    <w:rsid w:val="00167C03"/>
    <w:rsid w:val="001962ED"/>
    <w:rsid w:val="001A551D"/>
    <w:rsid w:val="001B02CE"/>
    <w:rsid w:val="001B08F6"/>
    <w:rsid w:val="001B7B6D"/>
    <w:rsid w:val="001C0E14"/>
    <w:rsid w:val="001C6D0B"/>
    <w:rsid w:val="001D6B84"/>
    <w:rsid w:val="00215E3E"/>
    <w:rsid w:val="00216624"/>
    <w:rsid w:val="00254EA4"/>
    <w:rsid w:val="0026420E"/>
    <w:rsid w:val="0026567C"/>
    <w:rsid w:val="00271B1F"/>
    <w:rsid w:val="00285BBD"/>
    <w:rsid w:val="0029402E"/>
    <w:rsid w:val="00295BE5"/>
    <w:rsid w:val="002B35A0"/>
    <w:rsid w:val="002B6E18"/>
    <w:rsid w:val="002C0275"/>
    <w:rsid w:val="002C2130"/>
    <w:rsid w:val="002C7194"/>
    <w:rsid w:val="003358FD"/>
    <w:rsid w:val="00344E13"/>
    <w:rsid w:val="00365A7D"/>
    <w:rsid w:val="00375897"/>
    <w:rsid w:val="00380BB1"/>
    <w:rsid w:val="003A3625"/>
    <w:rsid w:val="003C0214"/>
    <w:rsid w:val="003C5E1D"/>
    <w:rsid w:val="003D137B"/>
    <w:rsid w:val="003D5ACA"/>
    <w:rsid w:val="003E03E7"/>
    <w:rsid w:val="003E7FE1"/>
    <w:rsid w:val="003F4367"/>
    <w:rsid w:val="00406EF9"/>
    <w:rsid w:val="004115CD"/>
    <w:rsid w:val="00413AE1"/>
    <w:rsid w:val="00442024"/>
    <w:rsid w:val="004627BE"/>
    <w:rsid w:val="00470EA3"/>
    <w:rsid w:val="004801DE"/>
    <w:rsid w:val="004815B5"/>
    <w:rsid w:val="004872F5"/>
    <w:rsid w:val="004C0885"/>
    <w:rsid w:val="004D1E77"/>
    <w:rsid w:val="004D322B"/>
    <w:rsid w:val="004D79D0"/>
    <w:rsid w:val="004E447F"/>
    <w:rsid w:val="004F11B6"/>
    <w:rsid w:val="004F5A00"/>
    <w:rsid w:val="00504183"/>
    <w:rsid w:val="0052634E"/>
    <w:rsid w:val="0057129E"/>
    <w:rsid w:val="005851A1"/>
    <w:rsid w:val="005C6778"/>
    <w:rsid w:val="005E00C2"/>
    <w:rsid w:val="005F6857"/>
    <w:rsid w:val="00603188"/>
    <w:rsid w:val="00612122"/>
    <w:rsid w:val="00633C84"/>
    <w:rsid w:val="00676D0F"/>
    <w:rsid w:val="006807D4"/>
    <w:rsid w:val="006921DB"/>
    <w:rsid w:val="006A4B7C"/>
    <w:rsid w:val="006A6D85"/>
    <w:rsid w:val="006C062C"/>
    <w:rsid w:val="006C2579"/>
    <w:rsid w:val="006C74A0"/>
    <w:rsid w:val="006E3D43"/>
    <w:rsid w:val="006E457D"/>
    <w:rsid w:val="006F3718"/>
    <w:rsid w:val="006F5048"/>
    <w:rsid w:val="006F70F8"/>
    <w:rsid w:val="007405BE"/>
    <w:rsid w:val="007427E6"/>
    <w:rsid w:val="007444F0"/>
    <w:rsid w:val="0078227C"/>
    <w:rsid w:val="007A1DE9"/>
    <w:rsid w:val="007B0B65"/>
    <w:rsid w:val="007B6508"/>
    <w:rsid w:val="007C3403"/>
    <w:rsid w:val="007D13B4"/>
    <w:rsid w:val="00803129"/>
    <w:rsid w:val="00805F72"/>
    <w:rsid w:val="00841D71"/>
    <w:rsid w:val="00857844"/>
    <w:rsid w:val="008645D3"/>
    <w:rsid w:val="0086696C"/>
    <w:rsid w:val="0086720F"/>
    <w:rsid w:val="008927F7"/>
    <w:rsid w:val="008B0B87"/>
    <w:rsid w:val="008B7744"/>
    <w:rsid w:val="008F0B53"/>
    <w:rsid w:val="009035C1"/>
    <w:rsid w:val="009105CC"/>
    <w:rsid w:val="00913E81"/>
    <w:rsid w:val="00920DBE"/>
    <w:rsid w:val="009224A8"/>
    <w:rsid w:val="00923C73"/>
    <w:rsid w:val="009244AB"/>
    <w:rsid w:val="009248BF"/>
    <w:rsid w:val="00964A00"/>
    <w:rsid w:val="009760DD"/>
    <w:rsid w:val="00980B11"/>
    <w:rsid w:val="00981DB1"/>
    <w:rsid w:val="009864B5"/>
    <w:rsid w:val="009C354D"/>
    <w:rsid w:val="009D78A3"/>
    <w:rsid w:val="009F4676"/>
    <w:rsid w:val="00A057BE"/>
    <w:rsid w:val="00A25BAC"/>
    <w:rsid w:val="00A26A04"/>
    <w:rsid w:val="00A50288"/>
    <w:rsid w:val="00A538DC"/>
    <w:rsid w:val="00A54848"/>
    <w:rsid w:val="00A55283"/>
    <w:rsid w:val="00A75213"/>
    <w:rsid w:val="00A83012"/>
    <w:rsid w:val="00A914DE"/>
    <w:rsid w:val="00A921DC"/>
    <w:rsid w:val="00AB5F05"/>
    <w:rsid w:val="00AC4954"/>
    <w:rsid w:val="00AC69C3"/>
    <w:rsid w:val="00AC7410"/>
    <w:rsid w:val="00AD3B12"/>
    <w:rsid w:val="00AE0C2A"/>
    <w:rsid w:val="00AE48D5"/>
    <w:rsid w:val="00AF444F"/>
    <w:rsid w:val="00B14A92"/>
    <w:rsid w:val="00B241CB"/>
    <w:rsid w:val="00B3263C"/>
    <w:rsid w:val="00B70C6C"/>
    <w:rsid w:val="00BB38B4"/>
    <w:rsid w:val="00BC7857"/>
    <w:rsid w:val="00BD1B14"/>
    <w:rsid w:val="00BD3BFB"/>
    <w:rsid w:val="00BF577D"/>
    <w:rsid w:val="00C03FCC"/>
    <w:rsid w:val="00C15E1F"/>
    <w:rsid w:val="00C2250C"/>
    <w:rsid w:val="00C377F4"/>
    <w:rsid w:val="00C4225D"/>
    <w:rsid w:val="00C45ADF"/>
    <w:rsid w:val="00C54523"/>
    <w:rsid w:val="00C76480"/>
    <w:rsid w:val="00C96399"/>
    <w:rsid w:val="00C97E80"/>
    <w:rsid w:val="00CA4E0C"/>
    <w:rsid w:val="00CA7846"/>
    <w:rsid w:val="00CE6849"/>
    <w:rsid w:val="00CF46BC"/>
    <w:rsid w:val="00D04986"/>
    <w:rsid w:val="00D2294B"/>
    <w:rsid w:val="00D31D37"/>
    <w:rsid w:val="00D409D2"/>
    <w:rsid w:val="00D57DE0"/>
    <w:rsid w:val="00D6174F"/>
    <w:rsid w:val="00D62352"/>
    <w:rsid w:val="00D8270A"/>
    <w:rsid w:val="00DB5563"/>
    <w:rsid w:val="00DC0FA9"/>
    <w:rsid w:val="00DD2772"/>
    <w:rsid w:val="00DD6F0D"/>
    <w:rsid w:val="00DE2653"/>
    <w:rsid w:val="00DE31F5"/>
    <w:rsid w:val="00E12FD5"/>
    <w:rsid w:val="00E15FDD"/>
    <w:rsid w:val="00E17865"/>
    <w:rsid w:val="00E421EA"/>
    <w:rsid w:val="00E55564"/>
    <w:rsid w:val="00E57993"/>
    <w:rsid w:val="00E62DB8"/>
    <w:rsid w:val="00E66C0A"/>
    <w:rsid w:val="00E963A1"/>
    <w:rsid w:val="00EA6112"/>
    <w:rsid w:val="00EB4964"/>
    <w:rsid w:val="00ED3F0D"/>
    <w:rsid w:val="00F024F0"/>
    <w:rsid w:val="00F02A7F"/>
    <w:rsid w:val="00F21A03"/>
    <w:rsid w:val="00F3768A"/>
    <w:rsid w:val="00F66A6E"/>
    <w:rsid w:val="00F831D7"/>
    <w:rsid w:val="00F86642"/>
    <w:rsid w:val="00FA1251"/>
    <w:rsid w:val="00FA4DF3"/>
    <w:rsid w:val="00FB2A0C"/>
    <w:rsid w:val="00FB7504"/>
    <w:rsid w:val="00FC126A"/>
    <w:rsid w:val="00FD0030"/>
    <w:rsid w:val="00FD70C5"/>
    <w:rsid w:val="00FF2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BD55A"/>
  <w15:docId w15:val="{D39F8A7A-6301-44E1-A528-C7C07AB85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52" w:lineRule="auto"/>
      <w:ind w:left="634" w:hanging="228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" w:line="259" w:lineRule="auto"/>
      <w:ind w:left="10" w:hanging="10"/>
      <w:outlineLvl w:val="0"/>
    </w:pPr>
    <w:rPr>
      <w:rFonts w:ascii="Calibri" w:eastAsia="Calibri" w:hAnsi="Calibri" w:cs="Calibri"/>
      <w:b/>
      <w:i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54" w:hanging="10"/>
      <w:outlineLvl w:val="1"/>
    </w:pPr>
    <w:rPr>
      <w:rFonts w:ascii="Calibri" w:eastAsia="Calibri" w:hAnsi="Calibri" w:cs="Calibri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UnresolvedMention">
    <w:name w:val="Unresolved Mention"/>
    <w:basedOn w:val="DefaultParagraphFont"/>
    <w:uiPriority w:val="99"/>
    <w:semiHidden/>
    <w:unhideWhenUsed/>
    <w:rsid w:val="009035C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241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77F4"/>
    <w:pPr>
      <w:tabs>
        <w:tab w:val="center" w:pos="4680"/>
        <w:tab w:val="right" w:pos="9360"/>
      </w:tabs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70C5"/>
    <w:rPr>
      <w:b/>
      <w:bCs/>
    </w:rPr>
  </w:style>
  <w:style w:type="paragraph" w:styleId="Revision">
    <w:name w:val="Revision"/>
    <w:hidden/>
    <w:uiPriority w:val="99"/>
    <w:semiHidden/>
    <w:rsid w:val="00413AE1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C377F4"/>
    <w:rPr>
      <w:rFonts w:ascii="Calibri" w:eastAsia="Calibri" w:hAnsi="Calibri" w:cs="Calibri"/>
      <w:color w:val="000000"/>
      <w:sz w:val="2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i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26461"/>
    <w:rPr>
      <w:color w:val="96607D" w:themeColor="followedHyperlink"/>
      <w:u w:val="singl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D70C5"/>
    <w:rPr>
      <w:rFonts w:ascii="Calibri" w:eastAsia="Calibri" w:hAnsi="Calibri" w:cs="Calibri"/>
      <w:color w:val="000000"/>
      <w:sz w:val="22"/>
    </w:rPr>
  </w:style>
  <w:style w:type="table" w:customStyle="1" w:styleId="TableGrid0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C377F4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035C1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D70C5"/>
    <w:rPr>
      <w:sz w:val="21"/>
      <w:szCs w:val="21"/>
    </w:rPr>
  </w:style>
  <w:style w:type="paragraph" w:styleId="ListParagraph">
    <w:name w:val="List Paragraph"/>
    <w:basedOn w:val="Normal"/>
    <w:uiPriority w:val="34"/>
    <w:qFormat/>
    <w:rsid w:val="00FD70C5"/>
    <w:pPr>
      <w:ind w:firstLineChars="200" w:firstLine="420"/>
    </w:p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70C5"/>
    <w:rPr>
      <w:rFonts w:ascii="Calibri" w:eastAsia="Calibri" w:hAnsi="Calibri" w:cs="Calibri"/>
      <w:b/>
      <w:bCs/>
      <w:color w:val="000000"/>
      <w:sz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D70C5"/>
  </w:style>
  <w:style w:type="character" w:customStyle="1" w:styleId="HeaderChar">
    <w:name w:val="Header Char"/>
    <w:basedOn w:val="DefaultParagraphFont"/>
    <w:link w:val="Header"/>
    <w:uiPriority w:val="99"/>
    <w:rsid w:val="00C377F4"/>
    <w:rPr>
      <w:rFonts w:ascii="Calibri" w:eastAsia="Calibri" w:hAnsi="Calibri" w:cs="Calibri"/>
      <w:color w:val="000000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nghonghui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yhh144356027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yanghonghui-chen-065b442a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1482</Words>
  <Characters>8448</Characters>
  <Application>Microsoft Office Word</Application>
  <DocSecurity>0</DocSecurity>
  <Lines>70</Lines>
  <Paragraphs>19</Paragraphs>
  <ScaleCrop>false</ScaleCrop>
  <Company/>
  <LinksUpToDate>false</LinksUpToDate>
  <CharactersWithSpaces>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YangHongHui</cp:lastModifiedBy>
  <cp:revision>5</cp:revision>
  <dcterms:created xsi:type="dcterms:W3CDTF">2025-09-20T10:47:00Z</dcterms:created>
  <dcterms:modified xsi:type="dcterms:W3CDTF">2025-09-21T06:09:00Z</dcterms:modified>
</cp:coreProperties>
</file>