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二维数组：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二维数组的初始化方式：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int[][] m = {{1,2,3},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     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{2,3,4}};</w:t>
      </w: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rFonts w:hint="eastAsia" w:ascii="Consolas" w:hAnsi="Consolas" w:eastAsia="宋体"/>
          <w:b w:val="0"/>
          <w:bCs w:val="0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t>int m[][];</w:t>
      </w: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b w:val="0"/>
          <w:bCs w:val="0"/>
          <w:color w:val="000000"/>
          <w:sz w:val="20"/>
          <w:lang w:val="en-US" w:eastAsia="zh-CN"/>
        </w:rPr>
        <w:t>m = new int[4][4];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使用这种方法，初始化出的第二维的长度都是相同的，如果需要初始化第二维长度不一样的二维数组，则可以使用如下的格式：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int n[][];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 = new int[2][]; //只初始化第一维的长度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//分别初始化后续的元素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n[0] = new int[4];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br w:type="textWrapping"/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  n[1] = new int[3];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       这里的语法就体现了数组的数组概念，在初始化第一维的长度时，其实就是把数组n看成了一个一维数组，初始化其长度为2，则数组n中包含的2个元素分别是n[0]和n[1]，而这两个元素分别是一个一维数组。后面使用一维数组动态初始化的语法分别初始化n[0]和n[1]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一、含义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      递归算法是一种直接或间接地调用自身的算法。在计算机编写程序中，递归算法对解决一大类问题是十分有效的，它往往使算法的描述简洁而且易于理解。</w:t>
      </w: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用循环打印：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1 = 1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2 = 2 2 * 2 = 4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3 = 3 2 * 3 = 6 3 * 3 = 9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4 = 4 2 * 4 = 8 3 * 4 = 12 4 * 4 = 16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5 = 5 2 * 5 = 10 3 * 5 = 15 4 * 5 = 20 5 * 5 = 25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6 = 6 2 * 6 = 12 3 * 6 = 18 4 * 6 = 24 5 * 6 = 30 6 * 6 = 36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7 = 7 2 * 7 = 14 3 * 7 = 21 4 * 7 = 28 5 * 7 = 35 6 * 7 = 42 7 * 7 = 49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8 = 8 2 * 8 = 16 3 * 8 = 24 4 * 8 = 32 5 * 8 = 40 6 * 8 = 48 7 * 8 = 56 8 * 8 = 64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9 = 9 2 * 9 = 18 3 * 9 = 27 4 * 9 = 36 5 * 9 = 45 6 * 9 = 54 7 * 9 = 63 8 * 9 = 72 9 * 9 = 81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public geyongming{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public static void main(String[] args){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for(int i = 1; i &lt; 10; i++){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for(int j = 1; j &lt;= i; j++){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System.out.print(j+" "+i+" = "+i*j);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System.out.println();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递归方法写法：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步骤：1.用条件控制，规定末状态，即控制递归停止，以避免死循环。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2.写入递归方法体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3.递归调用方法并规定步幅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在主方法中直接调用递归方法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打印：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1 = 1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2 = 2 2 * 2 = 4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3 = 3 2 * 3 = 6 3 * 3 = 9 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 xml:space="preserve">1 * 4 = 4 2 * 4 = 8 3 * 4 = 12 4 * 4 = 16 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printMultiTable(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438A31"/>
          <w:sz w:val="20"/>
        </w:rPr>
        <w:t>"1*1=1"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31438A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printMultiTable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438A31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438A31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438A31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4C318A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用递归打印n！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factorial(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31438A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i/>
          <w:color w:val="000000"/>
          <w:sz w:val="20"/>
        </w:rPr>
        <w:t>factorial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递归与循环的区别：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递归代码可读性更强，更实用和容易变化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循环的运行时间和内存使用都优于递归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采用分治策略的排序算法：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快速排序: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quickSort(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0,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sort(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[],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hight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8A5931"/>
          <w:sz w:val="20"/>
        </w:rPr>
        <w:t>hight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color w:val="777777"/>
          <w:sz w:val="20"/>
        </w:rPr>
        <w:t>//检验是否排序完</w:t>
      </w:r>
      <w:r>
        <w:rPr>
          <w:rFonts w:hint="eastAsia" w:ascii="Consolas" w:hAnsi="Consolas" w:eastAsia="宋体"/>
          <w:color w:val="777777"/>
          <w:sz w:val="20"/>
          <w:lang w:val="en-US" w:eastAsia="zh-CN"/>
        </w:rPr>
        <w:t>成</w:t>
      </w:r>
      <w:bookmarkStart w:id="0" w:name="_GoBack"/>
      <w:bookmarkEnd w:id="0"/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hight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8A5931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&gt;= </w:t>
      </w:r>
      <w:r>
        <w:rPr>
          <w:rFonts w:hint="eastAsia" w:ascii="Consolas" w:hAnsi="Consolas" w:eastAsia="Consolas"/>
          <w:color w:val="8A5931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&lt; </w:t>
      </w:r>
      <w:r>
        <w:rPr>
          <w:rFonts w:hint="eastAsia" w:ascii="Consolas" w:hAnsi="Consolas" w:eastAsia="Consolas"/>
          <w:color w:val="8A5931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--]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- 1);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+ 1, </w:t>
      </w:r>
      <w:r>
        <w:rPr>
          <w:rFonts w:hint="eastAsia" w:ascii="Consolas" w:hAnsi="Consolas" w:eastAsia="Consolas"/>
          <w:color w:val="8A5931"/>
          <w:sz w:val="20"/>
        </w:rPr>
        <w:t>hight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归并排序: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mergeSort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,0,</w:t>
      </w:r>
      <w:r>
        <w:rPr>
          <w:rFonts w:hint="eastAsia" w:ascii="Consolas" w:hAnsi="Consolas" w:eastAsia="Consolas"/>
          <w:color w:val="8A5931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printList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merge(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31438A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 + 1];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77777"/>
          <w:sz w:val="20"/>
        </w:rPr>
        <w:t>// 左指针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 + 1;</w:t>
      </w:r>
      <w:r>
        <w:rPr>
          <w:rFonts w:hint="eastAsia" w:ascii="Consolas" w:hAnsi="Consolas" w:eastAsia="Consolas"/>
          <w:color w:val="777777"/>
          <w:sz w:val="20"/>
        </w:rPr>
        <w:t>// 右指针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77777"/>
          <w:sz w:val="20"/>
        </w:rPr>
        <w:t>// 把较小的数先移到新数组中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&lt;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31438A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77777"/>
          <w:sz w:val="20"/>
        </w:rPr>
        <w:t>// 把左边剩余的数移入数组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77777"/>
          <w:sz w:val="20"/>
        </w:rPr>
        <w:t>// 把右边边剩余的数移入数组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77777"/>
          <w:sz w:val="20"/>
        </w:rPr>
        <w:t>// 把新数组中的数覆盖</w:t>
      </w:r>
      <w:r>
        <w:rPr>
          <w:rFonts w:hint="eastAsia" w:ascii="Consolas" w:hAnsi="Consolas" w:eastAsia="Consolas"/>
          <w:color w:val="777777"/>
          <w:sz w:val="20"/>
          <w:u w:val="single"/>
        </w:rPr>
        <w:t>nums</w:t>
      </w:r>
      <w:r>
        <w:rPr>
          <w:rFonts w:hint="eastAsia" w:ascii="Consolas" w:hAnsi="Consolas" w:eastAsia="Consolas"/>
          <w:color w:val="777777"/>
          <w:sz w:val="20"/>
        </w:rPr>
        <w:t>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k2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8A5931"/>
          <w:sz w:val="20"/>
        </w:rPr>
        <w:t>k2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4C318A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8A5931"/>
          <w:sz w:val="20"/>
        </w:rPr>
        <w:t>k2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k2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8A5931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A5931"/>
          <w:sz w:val="20"/>
        </w:rPr>
        <w:t>k2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31438A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1438A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mergeSort(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/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1438A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777777"/>
          <w:sz w:val="20"/>
        </w:rPr>
        <w:t>// 左边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mergeSort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777777"/>
          <w:sz w:val="20"/>
        </w:rPr>
        <w:t>// 右边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mergeSort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 + 1,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777777"/>
          <w:sz w:val="20"/>
        </w:rPr>
        <w:t>// 左右归并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merge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A5931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mid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A5931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0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AEAE"/>
        <w:wordWrap w:val="0"/>
        <w:spacing w:before="382" w:beforeAutospacing="0" w:after="382" w:afterAutospacing="0" w:line="260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FFFF"/>
          <w:sz w:val="18"/>
          <w:szCs w:val="18"/>
          <w:shd w:val="clear" w:fill="00AEAE"/>
        </w:rPr>
        <w:t>基本思想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Fonts w:ascii="PingFang SC" w:hAnsi="PingFang SC" w:eastAsia="PingFang SC" w:cs="PingFang SC"/>
          <w:color w:val="000000"/>
          <w:sz w:val="16"/>
          <w:szCs w:val="16"/>
          <w:shd w:val="clear" w:fill="FFFFFF"/>
        </w:rPr>
        <w:t>　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　归并排序（MERGE-SORT）是利用</w:t>
      </w:r>
      <w:r>
        <w:rPr>
          <w:rStyle w:val="5"/>
          <w:rFonts w:hint="default" w:ascii="PingFang SC" w:hAnsi="PingFang SC" w:eastAsia="PingFang SC" w:cs="PingFang SC"/>
          <w:color w:val="FF0000"/>
          <w:sz w:val="16"/>
          <w:szCs w:val="16"/>
          <w:shd w:val="clear" w:fill="FFFFFF"/>
        </w:rPr>
        <w:t>归并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的思想实现的排序方法，该算法采用经典的</w:t>
      </w:r>
      <w:r>
        <w:rPr>
          <w:rStyle w:val="5"/>
          <w:rFonts w:hint="default" w:ascii="PingFang SC" w:hAnsi="PingFang SC" w:eastAsia="PingFang SC" w:cs="PingFang SC"/>
          <w:color w:val="FF0000"/>
          <w:sz w:val="16"/>
          <w:szCs w:val="16"/>
          <w:shd w:val="clear" w:fill="FFFFFF"/>
        </w:rPr>
        <w:t>分治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（divide-and-conquer）策略（分治法</w:t>
      </w:r>
      <w:r>
        <w:rPr>
          <w:rFonts w:hint="default" w:ascii="PingFang SC" w:hAnsi="PingFang SC" w:eastAsia="PingFang SC" w:cs="PingFang SC"/>
          <w:color w:val="000000"/>
          <w:sz w:val="15"/>
          <w:szCs w:val="15"/>
          <w:shd w:val="clear" w:fill="FFFFFF"/>
        </w:rPr>
        <w:t>将问题</w:t>
      </w:r>
      <w:r>
        <w:rPr>
          <w:rStyle w:val="5"/>
          <w:rFonts w:hint="default" w:ascii="PingFang SC" w:hAnsi="PingFang SC" w:eastAsia="PingFang SC" w:cs="PingFang SC"/>
          <w:color w:val="FF0000"/>
          <w:sz w:val="15"/>
          <w:szCs w:val="15"/>
          <w:shd w:val="clear" w:fill="FFFFFF"/>
        </w:rPr>
        <w:t>分</w:t>
      </w:r>
      <w:r>
        <w:rPr>
          <w:rFonts w:hint="default" w:ascii="PingFang SC" w:hAnsi="PingFang SC" w:eastAsia="PingFang SC" w:cs="PingFang SC"/>
          <w:color w:val="FF0000"/>
          <w:sz w:val="15"/>
          <w:szCs w:val="15"/>
          <w:shd w:val="clear" w:fill="FFFFFF"/>
        </w:rPr>
        <w:t>(divide)</w:t>
      </w:r>
      <w:r>
        <w:rPr>
          <w:rFonts w:hint="default" w:ascii="PingFang SC" w:hAnsi="PingFang SC" w:eastAsia="PingFang SC" w:cs="PingFang SC"/>
          <w:color w:val="000000"/>
          <w:sz w:val="15"/>
          <w:szCs w:val="15"/>
          <w:shd w:val="clear" w:fill="FFFFFF"/>
        </w:rPr>
        <w:t>成一些小的问题然后递归求解，而</w:t>
      </w:r>
      <w:r>
        <w:rPr>
          <w:rStyle w:val="5"/>
          <w:rFonts w:hint="default" w:ascii="PingFang SC" w:hAnsi="PingFang SC" w:eastAsia="PingFang SC" w:cs="PingFang SC"/>
          <w:color w:val="FF0000"/>
          <w:sz w:val="15"/>
          <w:szCs w:val="15"/>
          <w:shd w:val="clear" w:fill="FFFFFF"/>
        </w:rPr>
        <w:t>治(conquer)</w:t>
      </w:r>
      <w:r>
        <w:rPr>
          <w:rFonts w:hint="default" w:ascii="PingFang SC" w:hAnsi="PingFang SC" w:eastAsia="PingFang SC" w:cs="PingFang SC"/>
          <w:color w:val="000000"/>
          <w:sz w:val="15"/>
          <w:szCs w:val="15"/>
          <w:shd w:val="clear" w:fill="FFFFFF"/>
        </w:rPr>
        <w:t>的阶段则将分的阶段得到的各答案"修补"在一起，即分而治之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)。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Style w:val="5"/>
          <w:rFonts w:hint="default" w:ascii="PingFang SC" w:hAnsi="PingFang SC" w:eastAsia="PingFang SC" w:cs="PingFang SC"/>
          <w:color w:val="000000"/>
          <w:sz w:val="18"/>
          <w:szCs w:val="18"/>
          <w:shd w:val="clear" w:fill="FFFFFF"/>
        </w:rPr>
        <w:t>分而治之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drawing>
          <wp:inline distT="0" distB="0" distL="114300" distR="114300">
            <wp:extent cx="5882640" cy="4199255"/>
            <wp:effectExtent l="0" t="0" r="1016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 　　可以看到这种结构很像一棵完全二叉树，本文的归并排序我们采用递归去实现（也可采用迭代的方式去实现）。</w:t>
      </w:r>
      <w:r>
        <w:rPr>
          <w:rStyle w:val="5"/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分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阶段可以理解为就是递归拆分子序列的过程，递归深度为log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  <w:vertAlign w:val="subscript"/>
        </w:rPr>
        <w:t>2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AEAE"/>
        <w:wordWrap w:val="0"/>
        <w:spacing w:before="382" w:beforeAutospacing="0" w:after="382" w:afterAutospacing="0" w:line="260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FFFF"/>
          <w:sz w:val="18"/>
          <w:szCs w:val="18"/>
          <w:shd w:val="clear" w:fill="00AEAE"/>
        </w:rPr>
        <w:t>合并相邻有序子序列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　　再来看看</w:t>
      </w:r>
      <w:r>
        <w:rPr>
          <w:rStyle w:val="5"/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治</w:t>
      </w: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t>阶段，我们需要将两个已经有序的子序列合并成一个有序序列，比如上图中的最后一次合并，要将[4,5,7,8]和[1,2,3,6]两个已经有序的子序列，合并为最终序列[1,2,3,4,5,6,7,8]，来看下实现步骤。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300" w:right="0" w:firstLine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663440"/>
            <wp:effectExtent l="0" t="0" r="635" b="10160"/>
            <wp:docPr id="6" name="图片 6" descr="1024555-20161218194508761-46816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24555-20161218194508761-4681695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300" w:right="0" w:firstLine="0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</w:pPr>
      <w:r>
        <w:rPr>
          <w:rFonts w:hint="default" w:ascii="PingFang SC" w:hAnsi="PingFang SC" w:eastAsia="PingFang SC" w:cs="PingFang SC"/>
          <w:color w:val="000000"/>
          <w:sz w:val="16"/>
          <w:szCs w:val="16"/>
          <w:shd w:val="clear" w:fill="FFFFFF"/>
        </w:rPr>
        <w:drawing>
          <wp:inline distT="0" distB="0" distL="114300" distR="114300">
            <wp:extent cx="5812155" cy="3209290"/>
            <wp:effectExtent l="0" t="0" r="4445" b="381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7357A"/>
    <w:rsid w:val="190623F6"/>
    <w:rsid w:val="23445566"/>
    <w:rsid w:val="254E225A"/>
    <w:rsid w:val="35465171"/>
    <w:rsid w:val="3846027C"/>
    <w:rsid w:val="387E506B"/>
    <w:rsid w:val="38B34B28"/>
    <w:rsid w:val="417D3F8F"/>
    <w:rsid w:val="44F72E99"/>
    <w:rsid w:val="50D048ED"/>
    <w:rsid w:val="58735A12"/>
    <w:rsid w:val="60580D61"/>
    <w:rsid w:val="70AE3060"/>
    <w:rsid w:val="79BE3BCA"/>
    <w:rsid w:val="7E28499A"/>
    <w:rsid w:val="7E82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28BCA"/>
      <w:u w:val="none"/>
    </w:rPr>
  </w:style>
  <w:style w:type="character" w:styleId="7">
    <w:name w:val="HTML Definition"/>
    <w:basedOn w:val="4"/>
    <w:qFormat/>
    <w:uiPriority w:val="0"/>
    <w:rPr>
      <w:i/>
    </w:rPr>
  </w:style>
  <w:style w:type="character" w:styleId="8">
    <w:name w:val="Hyperlink"/>
    <w:basedOn w:val="4"/>
    <w:uiPriority w:val="0"/>
    <w:rPr>
      <w:color w:val="000000"/>
      <w:u w:val="none"/>
    </w:rPr>
  </w:style>
  <w:style w:type="character" w:styleId="9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0">
    <w:name w:val="HTML Cite"/>
    <w:basedOn w:val="4"/>
    <w:uiPriority w:val="0"/>
  </w:style>
  <w:style w:type="character" w:styleId="11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2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4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15">
    <w:name w:val="current"/>
    <w:basedOn w:val="4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6">
    <w:name w:val="cnblogs_code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Frank</cp:lastModifiedBy>
  <dcterms:modified xsi:type="dcterms:W3CDTF">2017-11-19T03:22:26Z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