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EA16" w14:textId="66E7A295" w:rsidR="00346CE5" w:rsidRDefault="00000000">
      <w:pPr>
        <w:spacing w:line="360" w:lineRule="exact"/>
        <w:jc w:val="center"/>
        <w:rPr>
          <w:b/>
          <w:bCs/>
          <w:sz w:val="36"/>
          <w:szCs w:val="36"/>
        </w:rPr>
      </w:pPr>
      <w:r>
        <w:rPr>
          <w:rFonts w:hint="eastAsia"/>
          <w:b/>
          <w:bCs/>
          <w:sz w:val="36"/>
          <w:szCs w:val="36"/>
        </w:rPr>
        <w:t>基于Web</w:t>
      </w:r>
      <w:r w:rsidR="006D549D">
        <w:rPr>
          <w:rFonts w:hint="eastAsia"/>
          <w:b/>
          <w:bCs/>
          <w:sz w:val="36"/>
          <w:szCs w:val="36"/>
        </w:rPr>
        <w:t>RTC</w:t>
      </w:r>
      <w:r>
        <w:rPr>
          <w:b/>
          <w:bCs/>
          <w:sz w:val="36"/>
          <w:szCs w:val="36"/>
        </w:rPr>
        <w:t>+</w:t>
      </w:r>
      <w:r>
        <w:rPr>
          <w:rFonts w:hint="eastAsia"/>
          <w:b/>
          <w:bCs/>
          <w:sz w:val="36"/>
          <w:szCs w:val="36"/>
        </w:rPr>
        <w:t>车联网的驾驶员实时语音社交平台</w:t>
      </w:r>
    </w:p>
    <w:p w14:paraId="28D93CAA" w14:textId="043DDA39" w:rsidR="00346CE5" w:rsidRDefault="00000000">
      <w:pPr>
        <w:spacing w:line="360" w:lineRule="exact"/>
        <w:jc w:val="center"/>
        <w:rPr>
          <w:b/>
          <w:bCs/>
          <w:sz w:val="18"/>
          <w:szCs w:val="18"/>
        </w:rPr>
      </w:pPr>
      <w:r>
        <w:rPr>
          <w:b/>
          <w:bCs/>
          <w:sz w:val="18"/>
          <w:szCs w:val="18"/>
        </w:rPr>
        <w:t>A real-time voice social platform for drivers based on Web</w:t>
      </w:r>
      <w:r w:rsidR="0022652B">
        <w:rPr>
          <w:rFonts w:hint="eastAsia"/>
          <w:b/>
          <w:bCs/>
          <w:sz w:val="18"/>
          <w:szCs w:val="18"/>
        </w:rPr>
        <w:t>RTC</w:t>
      </w:r>
      <w:r>
        <w:rPr>
          <w:b/>
          <w:bCs/>
          <w:sz w:val="18"/>
          <w:szCs w:val="18"/>
        </w:rPr>
        <w:t xml:space="preserve"> and the Internet of Vehicles</w:t>
      </w:r>
    </w:p>
    <w:p w14:paraId="30F9042D" w14:textId="77777777" w:rsidR="00346CE5" w:rsidRDefault="00346CE5">
      <w:pPr>
        <w:rPr>
          <w:b/>
          <w:bCs/>
          <w:sz w:val="36"/>
          <w:szCs w:val="36"/>
        </w:rPr>
      </w:pPr>
    </w:p>
    <w:p w14:paraId="5C21F196" w14:textId="77777777" w:rsidR="00346CE5" w:rsidRDefault="00000000">
      <w:pPr>
        <w:spacing w:line="600" w:lineRule="exact"/>
        <w:jc w:val="center"/>
        <w:rPr>
          <w:b/>
          <w:bCs/>
          <w:sz w:val="52"/>
          <w:szCs w:val="52"/>
        </w:rPr>
      </w:pPr>
      <w:r>
        <w:rPr>
          <w:b/>
          <w:bCs/>
          <w:sz w:val="52"/>
          <w:szCs w:val="52"/>
        </w:rPr>
        <w:t>软件需求规格说明书</w:t>
      </w:r>
    </w:p>
    <w:p w14:paraId="72D32BD7" w14:textId="77777777" w:rsidR="00346CE5" w:rsidRDefault="00000000">
      <w:pPr>
        <w:spacing w:line="400" w:lineRule="exact"/>
        <w:jc w:val="center"/>
        <w:rPr>
          <w:b/>
          <w:bCs/>
          <w:sz w:val="24"/>
          <w:szCs w:val="24"/>
        </w:rPr>
      </w:pPr>
      <w:r>
        <w:rPr>
          <w:b/>
          <w:bCs/>
          <w:sz w:val="24"/>
          <w:szCs w:val="24"/>
        </w:rPr>
        <w:t>Software Requirements Specification</w:t>
      </w:r>
    </w:p>
    <w:p w14:paraId="14ECA158" w14:textId="77777777" w:rsidR="00831534" w:rsidRDefault="00831534">
      <w:pPr>
        <w:spacing w:line="400" w:lineRule="exact"/>
        <w:jc w:val="center"/>
        <w:rPr>
          <w:b/>
          <w:bCs/>
          <w:sz w:val="24"/>
          <w:szCs w:val="24"/>
        </w:rPr>
      </w:pPr>
    </w:p>
    <w:p w14:paraId="0E70DDF7" w14:textId="77777777" w:rsidR="00831534" w:rsidRDefault="00831534">
      <w:pPr>
        <w:spacing w:line="400" w:lineRule="exact"/>
        <w:jc w:val="center"/>
        <w:rPr>
          <w:b/>
          <w:bCs/>
          <w:sz w:val="24"/>
          <w:szCs w:val="24"/>
        </w:rPr>
      </w:pPr>
    </w:p>
    <w:p w14:paraId="1686E468" w14:textId="77777777" w:rsidR="00831534" w:rsidRDefault="00831534">
      <w:pPr>
        <w:spacing w:line="400" w:lineRule="exact"/>
        <w:jc w:val="center"/>
        <w:rPr>
          <w:b/>
          <w:bCs/>
          <w:sz w:val="24"/>
          <w:szCs w:val="24"/>
        </w:rPr>
      </w:pPr>
    </w:p>
    <w:p w14:paraId="569F07A1" w14:textId="77777777" w:rsidR="00831534" w:rsidRDefault="00831534">
      <w:pPr>
        <w:spacing w:line="400" w:lineRule="exact"/>
        <w:jc w:val="center"/>
        <w:rPr>
          <w:b/>
          <w:bCs/>
          <w:sz w:val="24"/>
          <w:szCs w:val="24"/>
        </w:rPr>
      </w:pPr>
      <w:r>
        <w:rPr>
          <w:rFonts w:hint="eastAsia"/>
          <w:b/>
          <w:bCs/>
          <w:sz w:val="24"/>
          <w:szCs w:val="24"/>
        </w:rPr>
        <w:t>第2版</w:t>
      </w:r>
    </w:p>
    <w:p w14:paraId="1D3DED06" w14:textId="418BD3DA" w:rsidR="00831534" w:rsidRPr="00831534" w:rsidRDefault="00831534">
      <w:pPr>
        <w:spacing w:line="400" w:lineRule="exact"/>
        <w:jc w:val="center"/>
        <w:rPr>
          <w:b/>
          <w:bCs/>
          <w:sz w:val="18"/>
          <w:szCs w:val="18"/>
        </w:rPr>
        <w:sectPr w:rsidR="00831534" w:rsidRPr="00831534" w:rsidSect="003408AA">
          <w:pgSz w:w="11906" w:h="16838"/>
          <w:pgMar w:top="1440" w:right="1800" w:bottom="1440" w:left="1800" w:header="851" w:footer="992" w:gutter="0"/>
          <w:cols w:space="425"/>
          <w:docGrid w:type="lines" w:linePitch="312"/>
        </w:sectPr>
      </w:pPr>
      <w:r w:rsidRPr="00831534">
        <w:rPr>
          <w:rFonts w:hint="eastAsia"/>
          <w:b/>
          <w:bCs/>
          <w:sz w:val="18"/>
          <w:szCs w:val="18"/>
        </w:rPr>
        <w:t>Second Edition</w:t>
      </w:r>
    </w:p>
    <w:p w14:paraId="6BBAB760" w14:textId="77777777" w:rsidR="00346CE5" w:rsidRDefault="00000000">
      <w:pPr>
        <w:spacing w:line="600" w:lineRule="exact"/>
        <w:jc w:val="center"/>
        <w:rPr>
          <w:b/>
          <w:bCs/>
          <w:sz w:val="52"/>
          <w:szCs w:val="52"/>
        </w:rPr>
      </w:pPr>
      <w:r>
        <w:rPr>
          <w:rFonts w:hint="eastAsia"/>
          <w:b/>
          <w:bCs/>
          <w:sz w:val="52"/>
          <w:szCs w:val="52"/>
        </w:rPr>
        <w:lastRenderedPageBreak/>
        <w:t>目</w:t>
      </w:r>
      <w:r>
        <w:rPr>
          <w:b/>
          <w:bCs/>
          <w:sz w:val="52"/>
          <w:szCs w:val="52"/>
        </w:rPr>
        <w:tab/>
      </w:r>
      <w:r>
        <w:rPr>
          <w:rFonts w:hint="eastAsia"/>
          <w:b/>
          <w:bCs/>
          <w:sz w:val="52"/>
          <w:szCs w:val="52"/>
        </w:rPr>
        <w:t>录</w:t>
      </w:r>
    </w:p>
    <w:p w14:paraId="7519C08D" w14:textId="6D21793A" w:rsidR="00346CE5" w:rsidRDefault="00346CE5">
      <w:pPr>
        <w:jc w:val="center"/>
      </w:pPr>
    </w:p>
    <w:p w14:paraId="486EF761" w14:textId="5061D576" w:rsidR="00346CE5" w:rsidRDefault="00346CE5" w:rsidP="00161114">
      <w:pPr>
        <w:tabs>
          <w:tab w:val="left" w:pos="840"/>
        </w:tabs>
        <w:ind w:rightChars="-50" w:right="-105"/>
        <w:rPr>
          <w:b/>
          <w:bCs/>
        </w:rPr>
      </w:pPr>
    </w:p>
    <w:p w14:paraId="2205D068" w14:textId="77777777" w:rsidR="00161114" w:rsidRDefault="00161114" w:rsidP="00161114">
      <w:pPr>
        <w:tabs>
          <w:tab w:val="left" w:pos="840"/>
        </w:tabs>
        <w:ind w:rightChars="-50" w:right="-105"/>
        <w:rPr>
          <w:b/>
          <w:bCs/>
        </w:rPr>
        <w:sectPr w:rsidR="00161114" w:rsidSect="003408AA">
          <w:footerReference w:type="default" r:id="rId9"/>
          <w:pgSz w:w="11906" w:h="16838"/>
          <w:pgMar w:top="1440" w:right="1800" w:bottom="1440" w:left="1800" w:header="851" w:footer="992" w:gutter="0"/>
          <w:cols w:space="425"/>
          <w:docGrid w:type="lines" w:linePitch="312"/>
        </w:sectPr>
      </w:pPr>
    </w:p>
    <w:p w14:paraId="5A6CFBD4" w14:textId="65F9E00D" w:rsidR="00161114" w:rsidRDefault="00F0561C" w:rsidP="00F0561C">
      <w:pPr>
        <w:pStyle w:val="a7"/>
        <w:numPr>
          <w:ilvl w:val="0"/>
          <w:numId w:val="6"/>
        </w:numPr>
        <w:tabs>
          <w:tab w:val="left" w:pos="840"/>
        </w:tabs>
        <w:ind w:rightChars="-50" w:right="-105" w:firstLineChars="0"/>
        <w:rPr>
          <w:b/>
          <w:bCs/>
        </w:rPr>
      </w:pPr>
      <w:r>
        <w:rPr>
          <w:rFonts w:hint="eastAsia"/>
          <w:b/>
          <w:bCs/>
        </w:rPr>
        <w:lastRenderedPageBreak/>
        <w:t>项目介绍</w:t>
      </w:r>
    </w:p>
    <w:p w14:paraId="0265CEAF" w14:textId="188D94CB" w:rsidR="00E97E7F" w:rsidRDefault="00E97E7F" w:rsidP="00E97E7F">
      <w:pPr>
        <w:ind w:rightChars="-50" w:right="-105" w:firstLine="420"/>
      </w:pPr>
      <w:r w:rsidRPr="00E97E7F">
        <w:t>基</w:t>
      </w:r>
      <w:r w:rsidRPr="00E97E7F">
        <w:rPr>
          <w:rFonts w:hint="eastAsia"/>
        </w:rPr>
        <w:t>于</w:t>
      </w:r>
      <w:r w:rsidRPr="00E97E7F">
        <w:t>WebView+</w:t>
      </w:r>
      <w:r w:rsidRPr="00E97E7F">
        <w:rPr>
          <w:rFonts w:hint="eastAsia"/>
        </w:rPr>
        <w:t>车联网的驾驶员实时语音社交平台在</w:t>
      </w:r>
      <w:r w:rsidRPr="00E97E7F">
        <w:t>5G</w:t>
      </w:r>
      <w:r w:rsidRPr="00E97E7F">
        <w:rPr>
          <w:rFonts w:hint="eastAsia"/>
        </w:rPr>
        <w:t>（</w:t>
      </w:r>
      <w:r w:rsidRPr="00E97E7F">
        <w:t>SA</w:t>
      </w:r>
      <w:r w:rsidRPr="00E97E7F">
        <w:rPr>
          <w:rFonts w:hint="eastAsia"/>
        </w:rPr>
        <w:t>、</w:t>
      </w:r>
      <w:r w:rsidRPr="00E97E7F">
        <w:t>NSA</w:t>
      </w:r>
      <w:r w:rsidRPr="00E97E7F">
        <w:rPr>
          <w:rFonts w:hint="eastAsia"/>
        </w:rPr>
        <w:t>）、</w:t>
      </w:r>
      <w:r w:rsidRPr="00E97E7F">
        <w:t>4G</w:t>
      </w:r>
      <w:r w:rsidRPr="00E97E7F">
        <w:rPr>
          <w:rFonts w:hint="eastAsia"/>
        </w:rPr>
        <w:t>（</w:t>
      </w:r>
      <w:r w:rsidRPr="00E97E7F">
        <w:t>LTE</w:t>
      </w:r>
      <w:r w:rsidRPr="00E97E7F">
        <w:rPr>
          <w:rFonts w:hint="eastAsia"/>
        </w:rPr>
        <w:t>）和</w:t>
      </w:r>
      <w:r w:rsidRPr="00E97E7F">
        <w:t>Wi-Fi</w:t>
      </w:r>
      <w:r w:rsidRPr="00E97E7F">
        <w:rPr>
          <w:rFonts w:hint="eastAsia"/>
        </w:rPr>
        <w:t>等网络技术更新及普及的车联网应用生态背景下扩展开发的又一创新领域</w:t>
      </w:r>
      <w:r w:rsidRPr="00E97E7F">
        <w:t>它</w:t>
      </w:r>
      <w:r w:rsidRPr="00E97E7F">
        <w:rPr>
          <w:rFonts w:hint="eastAsia"/>
        </w:rPr>
        <w:t>旨在将车联网与社交媒体进行融合，尝试</w:t>
      </w:r>
      <w:proofErr w:type="gramStart"/>
      <w:r w:rsidRPr="00E97E7F">
        <w:rPr>
          <w:rFonts w:hint="eastAsia"/>
        </w:rPr>
        <w:t>打造车机端</w:t>
      </w:r>
      <w:proofErr w:type="gramEnd"/>
      <w:r w:rsidRPr="00E97E7F">
        <w:rPr>
          <w:rFonts w:hint="eastAsia"/>
        </w:rPr>
        <w:t>社交网络</w:t>
      </w:r>
    </w:p>
    <w:p w14:paraId="6700156D" w14:textId="77777777" w:rsidR="00E97E7F" w:rsidRPr="00E97E7F" w:rsidRDefault="00E97E7F" w:rsidP="00E97E7F">
      <w:pPr>
        <w:ind w:rightChars="-50" w:right="-105" w:firstLine="420"/>
        <w:rPr>
          <w:rFonts w:hint="eastAsia"/>
        </w:rPr>
      </w:pPr>
    </w:p>
    <w:p w14:paraId="51C50F29" w14:textId="6322A7AE" w:rsidR="00F0561C" w:rsidRDefault="00F0561C" w:rsidP="00F0561C">
      <w:pPr>
        <w:pStyle w:val="a7"/>
        <w:numPr>
          <w:ilvl w:val="0"/>
          <w:numId w:val="6"/>
        </w:numPr>
        <w:tabs>
          <w:tab w:val="left" w:pos="840"/>
        </w:tabs>
        <w:ind w:rightChars="-50" w:right="-105" w:firstLineChars="0"/>
        <w:rPr>
          <w:b/>
          <w:bCs/>
        </w:rPr>
      </w:pPr>
      <w:r>
        <w:rPr>
          <w:rFonts w:hint="eastAsia"/>
          <w:b/>
          <w:bCs/>
        </w:rPr>
        <w:t>需求定义</w:t>
      </w:r>
    </w:p>
    <w:p w14:paraId="223CF5C4" w14:textId="17AFDDE2" w:rsidR="00316A6C" w:rsidRPr="00316A6C" w:rsidRDefault="00316A6C" w:rsidP="00316A6C">
      <w:pPr>
        <w:pStyle w:val="a7"/>
        <w:numPr>
          <w:ilvl w:val="0"/>
          <w:numId w:val="7"/>
        </w:numPr>
        <w:ind w:rightChars="-50" w:right="-105" w:firstLineChars="0"/>
        <w:rPr>
          <w:b/>
          <w:bCs/>
        </w:rPr>
      </w:pPr>
      <w:r>
        <w:rPr>
          <w:rFonts w:hint="eastAsia"/>
        </w:rPr>
        <w:t>用户端-实现根据精确位置格式化后的位置信息组建或加入的</w:t>
      </w:r>
      <w:proofErr w:type="gramStart"/>
      <w:r>
        <w:rPr>
          <w:rFonts w:hint="eastAsia"/>
        </w:rPr>
        <w:t>语聊房</w:t>
      </w:r>
      <w:proofErr w:type="gramEnd"/>
    </w:p>
    <w:p w14:paraId="7CFC8867" w14:textId="50DFD58E" w:rsidR="00316A6C" w:rsidRPr="00316A6C" w:rsidRDefault="00316A6C" w:rsidP="00316A6C">
      <w:pPr>
        <w:pStyle w:val="a7"/>
        <w:numPr>
          <w:ilvl w:val="0"/>
          <w:numId w:val="7"/>
        </w:numPr>
        <w:ind w:rightChars="-50" w:right="-105" w:firstLineChars="0"/>
        <w:rPr>
          <w:b/>
          <w:bCs/>
        </w:rPr>
      </w:pPr>
      <w:r>
        <w:rPr>
          <w:rFonts w:hint="eastAsia"/>
        </w:rPr>
        <w:t>用户端-交通事故一键上报功能</w:t>
      </w:r>
    </w:p>
    <w:p w14:paraId="35F4B867" w14:textId="133DBBC1" w:rsidR="00316A6C" w:rsidRPr="00316A6C" w:rsidRDefault="00316A6C" w:rsidP="00316A6C">
      <w:pPr>
        <w:pStyle w:val="a7"/>
        <w:numPr>
          <w:ilvl w:val="0"/>
          <w:numId w:val="7"/>
        </w:numPr>
        <w:ind w:rightChars="-50" w:right="-105" w:firstLineChars="0"/>
        <w:rPr>
          <w:b/>
          <w:bCs/>
        </w:rPr>
      </w:pPr>
      <w:r>
        <w:rPr>
          <w:rFonts w:hint="eastAsia"/>
        </w:rPr>
        <w:t>服务端-处理响应用户</w:t>
      </w:r>
      <w:proofErr w:type="gramStart"/>
      <w:r>
        <w:rPr>
          <w:rFonts w:hint="eastAsia"/>
        </w:rPr>
        <w:t>端需求</w:t>
      </w:r>
      <w:proofErr w:type="gramEnd"/>
      <w:r>
        <w:rPr>
          <w:rFonts w:hint="eastAsia"/>
        </w:rPr>
        <w:t>逻辑</w:t>
      </w:r>
    </w:p>
    <w:p w14:paraId="7B3AF99A" w14:textId="369EBE7A" w:rsidR="00316A6C" w:rsidRPr="00316A6C" w:rsidRDefault="00316A6C" w:rsidP="00316A6C">
      <w:pPr>
        <w:pStyle w:val="a7"/>
        <w:numPr>
          <w:ilvl w:val="0"/>
          <w:numId w:val="7"/>
        </w:numPr>
        <w:ind w:rightChars="-50" w:right="-105" w:firstLineChars="0"/>
        <w:rPr>
          <w:rFonts w:hint="eastAsia"/>
          <w:b/>
          <w:bCs/>
        </w:rPr>
      </w:pPr>
      <w:r>
        <w:rPr>
          <w:rFonts w:hint="eastAsia"/>
        </w:rPr>
        <w:t>警务端-</w:t>
      </w:r>
      <w:r w:rsidR="00014936">
        <w:rPr>
          <w:rFonts w:hint="eastAsia"/>
        </w:rPr>
        <w:t>交通事故一键上报</w:t>
      </w:r>
      <w:r w:rsidR="00014936">
        <w:rPr>
          <w:rFonts w:hint="eastAsia"/>
        </w:rPr>
        <w:t>API开发</w:t>
      </w:r>
    </w:p>
    <w:p w14:paraId="43DB3CA7" w14:textId="1313C2AD" w:rsidR="00F0561C" w:rsidRDefault="00F0561C" w:rsidP="00F0561C">
      <w:pPr>
        <w:pStyle w:val="a7"/>
        <w:numPr>
          <w:ilvl w:val="0"/>
          <w:numId w:val="6"/>
        </w:numPr>
        <w:tabs>
          <w:tab w:val="left" w:pos="840"/>
        </w:tabs>
        <w:ind w:rightChars="-50" w:right="-105" w:firstLineChars="0"/>
        <w:rPr>
          <w:b/>
          <w:bCs/>
        </w:rPr>
      </w:pPr>
      <w:r>
        <w:rPr>
          <w:rFonts w:hint="eastAsia"/>
          <w:b/>
          <w:bCs/>
        </w:rPr>
        <w:t>功能描述</w:t>
      </w:r>
    </w:p>
    <w:p w14:paraId="6E11936B" w14:textId="0FDE1144" w:rsidR="00477552" w:rsidRPr="00477552" w:rsidRDefault="00477552" w:rsidP="00477552">
      <w:pPr>
        <w:tabs>
          <w:tab w:val="left" w:pos="416"/>
        </w:tabs>
        <w:ind w:left="440" w:rightChars="-50" w:right="-105"/>
        <w:rPr>
          <w:rFonts w:hint="eastAsia"/>
        </w:rPr>
      </w:pPr>
    </w:p>
    <w:p w14:paraId="0698460C" w14:textId="7AF397F3" w:rsidR="00F0561C" w:rsidRDefault="00F0561C" w:rsidP="00F0561C">
      <w:pPr>
        <w:pStyle w:val="a7"/>
        <w:numPr>
          <w:ilvl w:val="0"/>
          <w:numId w:val="6"/>
        </w:numPr>
        <w:tabs>
          <w:tab w:val="left" w:pos="840"/>
        </w:tabs>
        <w:ind w:rightChars="-50" w:right="-105" w:firstLineChars="0"/>
        <w:rPr>
          <w:b/>
          <w:bCs/>
        </w:rPr>
      </w:pPr>
      <w:r>
        <w:rPr>
          <w:rFonts w:hint="eastAsia"/>
          <w:b/>
          <w:bCs/>
        </w:rPr>
        <w:t>技术实现</w:t>
      </w:r>
    </w:p>
    <w:p w14:paraId="59775DD8" w14:textId="3C92BBCA" w:rsidR="00F0561C" w:rsidRPr="00F0561C" w:rsidRDefault="00F0561C" w:rsidP="00F0561C">
      <w:pPr>
        <w:pStyle w:val="a7"/>
        <w:numPr>
          <w:ilvl w:val="0"/>
          <w:numId w:val="6"/>
        </w:numPr>
        <w:tabs>
          <w:tab w:val="left" w:pos="840"/>
        </w:tabs>
        <w:ind w:rightChars="-50" w:right="-105" w:firstLineChars="0"/>
        <w:rPr>
          <w:b/>
          <w:bCs/>
        </w:rPr>
      </w:pPr>
      <w:r>
        <w:rPr>
          <w:rFonts w:hint="eastAsia"/>
          <w:b/>
          <w:bCs/>
        </w:rPr>
        <w:t>测试用例</w:t>
      </w:r>
    </w:p>
    <w:sectPr w:rsidR="00F0561C" w:rsidRPr="00F056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99CAD" w14:textId="77777777" w:rsidR="003408AA" w:rsidRDefault="003408AA">
      <w:r>
        <w:separator/>
      </w:r>
    </w:p>
  </w:endnote>
  <w:endnote w:type="continuationSeparator" w:id="0">
    <w:p w14:paraId="5FCFE731" w14:textId="77777777" w:rsidR="003408AA" w:rsidRDefault="00340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0FDA" w14:textId="77777777" w:rsidR="00346CE5" w:rsidRDefault="00000000">
    <w:pPr>
      <w:pStyle w:val="a3"/>
    </w:pPr>
    <w:r>
      <w:rPr>
        <w:noProof/>
      </w:rPr>
      <mc:AlternateContent>
        <mc:Choice Requires="wps">
          <w:drawing>
            <wp:anchor distT="0" distB="0" distL="114300" distR="114300" simplePos="0" relativeHeight="251659264" behindDoc="0" locked="0" layoutInCell="1" allowOverlap="1" wp14:anchorId="3F0E7B73" wp14:editId="29A2CD29">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F0E7B73"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5A56453" w14:textId="77777777" w:rsidR="00346CE5"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E505" w14:textId="77777777" w:rsidR="003408AA" w:rsidRDefault="003408AA">
      <w:r>
        <w:separator/>
      </w:r>
    </w:p>
  </w:footnote>
  <w:footnote w:type="continuationSeparator" w:id="0">
    <w:p w14:paraId="6BC6F0E6" w14:textId="77777777" w:rsidR="003408AA" w:rsidRDefault="00340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BE8193"/>
    <w:multiLevelType w:val="singleLevel"/>
    <w:tmpl w:val="BEBE8193"/>
    <w:lvl w:ilvl="0">
      <w:start w:val="6"/>
      <w:numFmt w:val="chineseCounting"/>
      <w:suff w:val="nothing"/>
      <w:lvlText w:val="%1、"/>
      <w:lvlJc w:val="left"/>
      <w:rPr>
        <w:rFonts w:hint="eastAsia"/>
      </w:rPr>
    </w:lvl>
  </w:abstractNum>
  <w:abstractNum w:abstractNumId="1" w15:restartNumberingAfterBreak="0">
    <w:nsid w:val="FCF73A8D"/>
    <w:multiLevelType w:val="multilevel"/>
    <w:tmpl w:val="FCF73A8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 w15:restartNumberingAfterBreak="0">
    <w:nsid w:val="FE8F4CB2"/>
    <w:multiLevelType w:val="multilevel"/>
    <w:tmpl w:val="FE8F4CB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04F262E7"/>
    <w:multiLevelType w:val="hybridMultilevel"/>
    <w:tmpl w:val="B0009082"/>
    <w:lvl w:ilvl="0" w:tplc="68F02CFA">
      <w:start w:val="1"/>
      <w:numFmt w:val="decimal"/>
      <w:lvlText w:val="%1."/>
      <w:lvlJc w:val="left"/>
      <w:pPr>
        <w:ind w:left="860" w:hanging="440"/>
      </w:pPr>
      <w:rPr>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06F650AC"/>
    <w:multiLevelType w:val="singleLevel"/>
    <w:tmpl w:val="06F650AC"/>
    <w:lvl w:ilvl="0">
      <w:start w:val="1"/>
      <w:numFmt w:val="decimal"/>
      <w:lvlText w:val="%1."/>
      <w:lvlJc w:val="left"/>
      <w:pPr>
        <w:tabs>
          <w:tab w:val="left" w:pos="312"/>
        </w:tabs>
      </w:pPr>
    </w:lvl>
  </w:abstractNum>
  <w:abstractNum w:abstractNumId="5" w15:restartNumberingAfterBreak="0">
    <w:nsid w:val="2EF52DCF"/>
    <w:multiLevelType w:val="multilevel"/>
    <w:tmpl w:val="2EF52DCF"/>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6" w15:restartNumberingAfterBreak="0">
    <w:nsid w:val="46A310CB"/>
    <w:multiLevelType w:val="hybridMultilevel"/>
    <w:tmpl w:val="CC36B1D0"/>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3140097">
    <w:abstractNumId w:val="5"/>
  </w:num>
  <w:num w:numId="2" w16cid:durableId="1016034286">
    <w:abstractNumId w:val="0"/>
  </w:num>
  <w:num w:numId="3" w16cid:durableId="1562516176">
    <w:abstractNumId w:val="4"/>
  </w:num>
  <w:num w:numId="4" w16cid:durableId="2065911203">
    <w:abstractNumId w:val="2"/>
  </w:num>
  <w:num w:numId="5" w16cid:durableId="1946158935">
    <w:abstractNumId w:val="1"/>
  </w:num>
  <w:num w:numId="6" w16cid:durableId="539048511">
    <w:abstractNumId w:val="6"/>
  </w:num>
  <w:num w:numId="7" w16cid:durableId="104271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NlYTM4ODdlMzYyNmE1NGNkZTlmNjNhNGMzODZkMGIifQ=="/>
  </w:docVars>
  <w:rsids>
    <w:rsidRoot w:val="002137EC"/>
    <w:rsid w:val="9E795D4E"/>
    <w:rsid w:val="BC7730C1"/>
    <w:rsid w:val="E7FB8F16"/>
    <w:rsid w:val="F7FF5B92"/>
    <w:rsid w:val="FE3D647F"/>
    <w:rsid w:val="FEF7272C"/>
    <w:rsid w:val="FEFDFFF9"/>
    <w:rsid w:val="FFEF3B5C"/>
    <w:rsid w:val="0000018A"/>
    <w:rsid w:val="00014936"/>
    <w:rsid w:val="000159B3"/>
    <w:rsid w:val="000734B0"/>
    <w:rsid w:val="000A51CF"/>
    <w:rsid w:val="00161114"/>
    <w:rsid w:val="001C0529"/>
    <w:rsid w:val="001C6215"/>
    <w:rsid w:val="0020462F"/>
    <w:rsid w:val="002137EC"/>
    <w:rsid w:val="0022652B"/>
    <w:rsid w:val="00311DCD"/>
    <w:rsid w:val="00316A6C"/>
    <w:rsid w:val="003408AA"/>
    <w:rsid w:val="00346CE5"/>
    <w:rsid w:val="003A59BB"/>
    <w:rsid w:val="003C15DB"/>
    <w:rsid w:val="00435908"/>
    <w:rsid w:val="00477552"/>
    <w:rsid w:val="004B29F9"/>
    <w:rsid w:val="004D7104"/>
    <w:rsid w:val="005C1098"/>
    <w:rsid w:val="006B6FD5"/>
    <w:rsid w:val="006D549D"/>
    <w:rsid w:val="006E5054"/>
    <w:rsid w:val="007705A0"/>
    <w:rsid w:val="007F66BE"/>
    <w:rsid w:val="00831534"/>
    <w:rsid w:val="00831E07"/>
    <w:rsid w:val="008364EB"/>
    <w:rsid w:val="008F6D16"/>
    <w:rsid w:val="00905017"/>
    <w:rsid w:val="00940BB5"/>
    <w:rsid w:val="009B0485"/>
    <w:rsid w:val="009C4673"/>
    <w:rsid w:val="009F0E09"/>
    <w:rsid w:val="00A018FC"/>
    <w:rsid w:val="00A53168"/>
    <w:rsid w:val="00B01116"/>
    <w:rsid w:val="00BC5E77"/>
    <w:rsid w:val="00BE064A"/>
    <w:rsid w:val="00C935E7"/>
    <w:rsid w:val="00CB201C"/>
    <w:rsid w:val="00CE7104"/>
    <w:rsid w:val="00DA0A63"/>
    <w:rsid w:val="00DA6986"/>
    <w:rsid w:val="00DF2E40"/>
    <w:rsid w:val="00E16783"/>
    <w:rsid w:val="00E60EDB"/>
    <w:rsid w:val="00E61589"/>
    <w:rsid w:val="00E97E7F"/>
    <w:rsid w:val="00EA66DE"/>
    <w:rsid w:val="00F0561C"/>
    <w:rsid w:val="00FA0E2B"/>
    <w:rsid w:val="00FC1134"/>
    <w:rsid w:val="05B60A3D"/>
    <w:rsid w:val="11472E91"/>
    <w:rsid w:val="12651E51"/>
    <w:rsid w:val="14540E40"/>
    <w:rsid w:val="17312619"/>
    <w:rsid w:val="189220F6"/>
    <w:rsid w:val="1AAB244B"/>
    <w:rsid w:val="25585215"/>
    <w:rsid w:val="2933692E"/>
    <w:rsid w:val="2C114A0F"/>
    <w:rsid w:val="2C1F0FA3"/>
    <w:rsid w:val="2E7B1F74"/>
    <w:rsid w:val="31CA1248"/>
    <w:rsid w:val="34DB1A90"/>
    <w:rsid w:val="372B09DB"/>
    <w:rsid w:val="37A66CA6"/>
    <w:rsid w:val="3AF07264"/>
    <w:rsid w:val="3B0A0908"/>
    <w:rsid w:val="3E1D6BA4"/>
    <w:rsid w:val="445B21D4"/>
    <w:rsid w:val="46366A55"/>
    <w:rsid w:val="46CB1893"/>
    <w:rsid w:val="475A790F"/>
    <w:rsid w:val="4CF3744D"/>
    <w:rsid w:val="4EC903E6"/>
    <w:rsid w:val="54820054"/>
    <w:rsid w:val="575F7B38"/>
    <w:rsid w:val="59D93863"/>
    <w:rsid w:val="5FE51899"/>
    <w:rsid w:val="5FEA6E57"/>
    <w:rsid w:val="60284619"/>
    <w:rsid w:val="618A7935"/>
    <w:rsid w:val="626E1156"/>
    <w:rsid w:val="630B6EEA"/>
    <w:rsid w:val="66F127F8"/>
    <w:rsid w:val="671E1113"/>
    <w:rsid w:val="68694610"/>
    <w:rsid w:val="6FA2220E"/>
    <w:rsid w:val="71DF7219"/>
    <w:rsid w:val="78462278"/>
    <w:rsid w:val="7BF5AA71"/>
    <w:rsid w:val="7BFBBFB4"/>
    <w:rsid w:val="7CDA67D8"/>
    <w:rsid w:val="7D87580C"/>
    <w:rsid w:val="7E4717CC"/>
    <w:rsid w:val="7E99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05DCE9C"/>
  <w15:docId w15:val="{B1CCB6C1-E4D8-4F7D-8D76-DB491DB8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pPr>
      <w:ind w:leftChars="400" w:left="840"/>
    </w:pPr>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qFormat/>
    <w:rPr>
      <w:color w:val="0000FF"/>
      <w:u w:val="single"/>
    </w:rPr>
  </w:style>
  <w:style w:type="paragraph" w:styleId="a7">
    <w:name w:val="List Paragraph"/>
    <w:basedOn w:val="a"/>
    <w:uiPriority w:val="34"/>
    <w:qFormat/>
    <w:pPr>
      <w:ind w:firstLineChars="200" w:firstLine="420"/>
    </w:pPr>
  </w:style>
  <w:style w:type="table" w:customStyle="1" w:styleId="1-11">
    <w:name w:val="网格表 1 浅色 - 着色 11"/>
    <w:basedOn w:val="a1"/>
    <w:uiPriority w:val="46"/>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5314">
      <w:bodyDiv w:val="1"/>
      <w:marLeft w:val="0"/>
      <w:marRight w:val="0"/>
      <w:marTop w:val="0"/>
      <w:marBottom w:val="0"/>
      <w:divBdr>
        <w:top w:val="none" w:sz="0" w:space="0" w:color="auto"/>
        <w:left w:val="none" w:sz="0" w:space="0" w:color="auto"/>
        <w:bottom w:val="none" w:sz="0" w:space="0" w:color="auto"/>
        <w:right w:val="none" w:sz="0" w:space="0" w:color="auto"/>
      </w:divBdr>
      <w:divsChild>
        <w:div w:id="1369330089">
          <w:marLeft w:val="0"/>
          <w:marRight w:val="0"/>
          <w:marTop w:val="0"/>
          <w:marBottom w:val="0"/>
          <w:divBdr>
            <w:top w:val="none" w:sz="0" w:space="0" w:color="auto"/>
            <w:left w:val="none" w:sz="0" w:space="0" w:color="auto"/>
            <w:bottom w:val="none" w:sz="0" w:space="0" w:color="auto"/>
            <w:right w:val="none" w:sz="0" w:space="0" w:color="auto"/>
          </w:divBdr>
        </w:div>
        <w:div w:id="1611931980">
          <w:marLeft w:val="0"/>
          <w:marRight w:val="0"/>
          <w:marTop w:val="0"/>
          <w:marBottom w:val="0"/>
          <w:divBdr>
            <w:top w:val="none" w:sz="0" w:space="0" w:color="auto"/>
            <w:left w:val="none" w:sz="0" w:space="0" w:color="auto"/>
            <w:bottom w:val="none" w:sz="0" w:space="0" w:color="auto"/>
            <w:right w:val="none" w:sz="0" w:space="0" w:color="auto"/>
          </w:divBdr>
        </w:div>
        <w:div w:id="58283541">
          <w:marLeft w:val="0"/>
          <w:marRight w:val="0"/>
          <w:marTop w:val="0"/>
          <w:marBottom w:val="0"/>
          <w:divBdr>
            <w:top w:val="none" w:sz="0" w:space="0" w:color="auto"/>
            <w:left w:val="none" w:sz="0" w:space="0" w:color="auto"/>
            <w:bottom w:val="none" w:sz="0" w:space="0" w:color="auto"/>
            <w:right w:val="none" w:sz="0" w:space="0" w:color="auto"/>
          </w:divBdr>
        </w:div>
        <w:div w:id="3986697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APA" Version="6" SelectedStyle="\APASixthEditionOfficeOnline.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067308-38B1-4307-9295-DC2B0FD38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Yongqi Liang</dc:creator>
  <cp:lastModifiedBy>Yongqi Liang</cp:lastModifiedBy>
  <cp:revision>18</cp:revision>
  <dcterms:created xsi:type="dcterms:W3CDTF">2024-03-19T10:24:00Z</dcterms:created>
  <dcterms:modified xsi:type="dcterms:W3CDTF">2024-03-22T10:55:00Z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C0E0ED33EC6544FD8CD0F62B9D876C6D_13</vt:lpwstr>
  </property>
</Properties>
</file>