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36065352"/>
        <w:docPartObj>
          <w:docPartGallery w:val="Cover Pages"/>
          <w:docPartUnique/>
        </w:docPartObj>
      </w:sdtPr>
      <w:sdtEndPr>
        <w:rPr>
          <w:sz w:val="24"/>
          <w:szCs w:val="24"/>
          <w:lang w:val="en-US"/>
        </w:rPr>
      </w:sdtEndPr>
      <w:sdtContent>
        <w:p w14:paraId="149016A8" w14:textId="6407CEED" w:rsidR="009E744C" w:rsidRDefault="008F6D18">
          <w:r>
            <w:rPr>
              <w:noProof/>
            </w:rPr>
            <mc:AlternateContent>
              <mc:Choice Requires="wps">
                <w:drawing>
                  <wp:anchor distT="0" distB="0" distL="114300" distR="114300" simplePos="0" relativeHeight="251660288" behindDoc="0" locked="0" layoutInCell="1" allowOverlap="1" wp14:anchorId="675A8834" wp14:editId="5DC07EA6">
                    <wp:simplePos x="0" y="0"/>
                    <wp:positionH relativeFrom="margin">
                      <wp:posOffset>5074920</wp:posOffset>
                    </wp:positionH>
                    <wp:positionV relativeFrom="page">
                      <wp:posOffset>228600</wp:posOffset>
                    </wp:positionV>
                    <wp:extent cx="872490" cy="617220"/>
                    <wp:effectExtent l="0" t="0" r="381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72490" cy="6172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88193A" w14:textId="6EE18337" w:rsidR="009E744C" w:rsidRDefault="008953A6">
                                <w:pPr>
                                  <w:pStyle w:val="NoSpacing"/>
                                  <w:jc w:val="right"/>
                                  <w:rPr>
                                    <w:color w:val="FFFFFF" w:themeColor="background1"/>
                                    <w:sz w:val="24"/>
                                    <w:szCs w:val="24"/>
                                  </w:rPr>
                                </w:pPr>
                                <w:sdt>
                                  <w:sdtPr>
                                    <w:rPr>
                                      <w:color w:val="FFFFFF" w:themeColor="background1"/>
                                      <w:sz w:val="24"/>
                                      <w:szCs w:val="24"/>
                                    </w:rPr>
                                    <w:alias w:val="Publish Date"/>
                                    <w:tag w:val=""/>
                                    <w:id w:val="-763294485"/>
                                    <w:dataBinding w:prefixMappings="xmlns:ns0='http://schemas.microsoft.com/office/2006/coverPageProps' " w:xpath="/ns0:CoverPageProperties[1]/ns0:PublishDate[1]" w:storeItemID="{55AF091B-3C7A-41E3-B477-F2FDAA23CFDA}"/>
                                    <w:date w:fullDate="2021-10-08T00:00:00Z">
                                      <w:dateFormat w:val="yyyy-MM-dd"/>
                                      <w:lid w:val="en-CA"/>
                                      <w:storeMappedDataAs w:val="dateTime"/>
                                      <w:calendar w:val="gregorian"/>
                                    </w:date>
                                  </w:sdtPr>
                                  <w:sdtEndPr/>
                                  <w:sdtContent>
                                    <w:r w:rsidR="008F6D18">
                                      <w:rPr>
                                        <w:color w:val="FFFFFF" w:themeColor="background1"/>
                                        <w:sz w:val="24"/>
                                        <w:szCs w:val="24"/>
                                        <w:lang w:val="en-CA"/>
                                      </w:rPr>
                                      <w:t>2021-10-08</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0621392A">
                  <v:rect id="Rectangle 130" style="position:absolute;margin-left:399.6pt;margin-top:18pt;width:68.7pt;height:48.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spid="_x0000_s1026" fillcolor="#4472c4 [3204]" stroked="f" strokeweight="1pt" w14:anchorId="675A8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">
                    <o:lock v:ext="edit" aspectratio="t"/>
                    <v:textbox inset="3.6pt,,3.6pt">
                      <w:txbxContent>
                        <w:p w:rsidR="009E744C" w:rsidRDefault="008F6D18" w14:paraId="54382027" w14:textId="6EE18337">
                          <w:pPr>
                            <w:pStyle w:val="NoSpacing"/>
                            <w:jc w:val="right"/>
                            <w:rPr>
                              <w:color w:val="FFFFFF" w:themeColor="background1"/>
                              <w:sz w:val="24"/>
                              <w:szCs w:val="24"/>
                            </w:rPr>
                          </w:pPr>
                          <w:sdt>
                            <w:sdtPr>
                              <w:rPr>
                                <w:color w:val="FFFFFF" w:themeColor="background1"/>
                                <w:sz w:val="24"/>
                                <w:szCs w:val="24"/>
                              </w:rPr>
                              <w:alias w:val="Publish Date"/>
                              <w:tag w:val=""/>
                              <w:id w:val="-763294485"/>
                              <w:placeholder>
                                <w:docPart w:val="58C13CF479934623B215E2F5CCDEC5A2"/>
                              </w:placeholder>
                              <w:dataBinding w:prefixMappings="xmlns:ns0='http://schemas.microsoft.com/office/2006/coverPageProps' " w:xpath="/ns0:CoverPageProperties[1]/ns0:PublishDate[1]" w:storeItemID="{55AF091B-3C7A-41E3-B477-F2FDAA23CFDA}"/>
                              <w:date w:fullDate="2021-10-08T00:00:00Z">
                                <w:dateFormat w:val="yyyy-MM-dd"/>
                                <w:lid w:val="en-CA"/>
                                <w:storeMappedDataAs w:val="dateTime"/>
                                <w:calendar w:val="gregorian"/>
                              </w:date>
                            </w:sdtPr>
                            <w:sdtContent>
                              <w:r>
                                <w:rPr>
                                  <w:color w:val="FFFFFF" w:themeColor="background1"/>
                                  <w:sz w:val="24"/>
                                  <w:szCs w:val="24"/>
                                  <w:lang w:val="en-CA"/>
                                </w:rPr>
                                <w:t>2021-10-08</w:t>
                              </w:r>
                            </w:sdtContent>
                          </w:sdt>
                        </w:p>
                      </w:txbxContent>
                    </v:textbox>
                    <w10:wrap anchorx="margin" anchory="page"/>
                  </v:rect>
                </w:pict>
              </mc:Fallback>
            </mc:AlternateContent>
          </w:r>
        </w:p>
        <w:p w14:paraId="0CC02DE4" w14:textId="7A8E7B90" w:rsidR="009E744C" w:rsidRDefault="009E744C">
          <w:pPr>
            <w:rPr>
              <w:sz w:val="24"/>
              <w:szCs w:val="24"/>
              <w:lang w:val="en-US"/>
            </w:rPr>
          </w:pPr>
          <w:r>
            <w:rPr>
              <w:noProof/>
            </w:rPr>
            <mc:AlternateContent>
              <mc:Choice Requires="wps">
                <w:drawing>
                  <wp:anchor distT="0" distB="0" distL="114300" distR="114300" simplePos="0" relativeHeight="251661312" behindDoc="0" locked="0" layoutInCell="1" allowOverlap="1" wp14:anchorId="2D28C492" wp14:editId="55BE0B66">
                    <wp:simplePos x="0" y="0"/>
                    <wp:positionH relativeFrom="page">
                      <wp:posOffset>457200</wp:posOffset>
                    </wp:positionH>
                    <wp:positionV relativeFrom="page">
                      <wp:posOffset>7566660</wp:posOffset>
                    </wp:positionV>
                    <wp:extent cx="5753100" cy="1714500"/>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1714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1E215DA" w14:textId="6016B1AE" w:rsidR="009E744C" w:rsidRDefault="009E744C">
                                    <w:pPr>
                                      <w:pStyle w:val="NoSpacing"/>
                                      <w:spacing w:before="40" w:after="40"/>
                                      <w:rPr>
                                        <w:caps/>
                                        <w:color w:val="4472C4" w:themeColor="accent1"/>
                                        <w:sz w:val="28"/>
                                        <w:szCs w:val="28"/>
                                      </w:rPr>
                                    </w:pPr>
                                    <w:r>
                                      <w:rPr>
                                        <w:caps/>
                                        <w:color w:val="4472C4" w:themeColor="accent1"/>
                                        <w:sz w:val="28"/>
                                        <w:szCs w:val="28"/>
                                      </w:rPr>
                                      <w:t>Requirements Management and Network Design</w:t>
                                    </w:r>
                                  </w:p>
                                </w:sdtContent>
                              </w:sdt>
                              <w:p w14:paraId="796121FC" w14:textId="77777777" w:rsidR="001240BB" w:rsidRDefault="001240BB">
                                <w:pPr>
                                  <w:pStyle w:val="NoSpacing"/>
                                  <w:spacing w:before="40" w:after="40"/>
                                  <w:rPr>
                                    <w:caps/>
                                    <w:color w:val="5B9BD5" w:themeColor="accent5"/>
                                    <w:sz w:val="24"/>
                                    <w:szCs w:val="24"/>
                                  </w:rPr>
                                </w:pPr>
                              </w:p>
                              <w:p w14:paraId="596D0C7C" w14:textId="76C83333" w:rsidR="009E744C" w:rsidRPr="001240BB" w:rsidRDefault="009E744C">
                                <w:pPr>
                                  <w:pStyle w:val="NoSpacing"/>
                                  <w:spacing w:before="40" w:after="40"/>
                                  <w:rPr>
                                    <w:b/>
                                    <w:bCs/>
                                    <w:caps/>
                                    <w:color w:val="5B9BD5" w:themeColor="accent5"/>
                                    <w:sz w:val="24"/>
                                    <w:szCs w:val="24"/>
                                  </w:rPr>
                                </w:pPr>
                                <w:r w:rsidRPr="001240BB">
                                  <w:rPr>
                                    <w:b/>
                                    <w:bCs/>
                                    <w:caps/>
                                    <w:color w:val="5B9BD5" w:themeColor="accent5"/>
                                    <w:sz w:val="24"/>
                                    <w:szCs w:val="24"/>
                                  </w:rPr>
                                  <w:t>Group 3</w:t>
                                </w:r>
                              </w:p>
                              <w:p w14:paraId="5161BF21" w14:textId="1BDFB8F2" w:rsidR="009E744C" w:rsidRPr="009E744C" w:rsidRDefault="009E744C">
                                <w:pPr>
                                  <w:pStyle w:val="NoSpacing"/>
                                  <w:spacing w:before="40" w:after="40"/>
                                  <w:rPr>
                                    <w:caps/>
                                    <w:color w:val="5B9BD5" w:themeColor="accent5"/>
                                  </w:rPr>
                                </w:pPr>
                                <w:r w:rsidRPr="009E744C">
                                  <w:rPr>
                                    <w:caps/>
                                    <w:color w:val="5B9BD5" w:themeColor="accent5"/>
                                  </w:rPr>
                                  <w:t>Barnes, Shannon</w:t>
                                </w:r>
                              </w:p>
                              <w:p w14:paraId="57B44737" w14:textId="2FFD8ED7" w:rsidR="009E744C" w:rsidRPr="009E744C" w:rsidRDefault="009E744C">
                                <w:pPr>
                                  <w:pStyle w:val="NoSpacing"/>
                                  <w:spacing w:before="40" w:after="40"/>
                                  <w:rPr>
                                    <w:caps/>
                                    <w:color w:val="5B9BD5" w:themeColor="accent5"/>
                                  </w:rPr>
                                </w:pPr>
                                <w:r w:rsidRPr="009E744C">
                                  <w:rPr>
                                    <w:caps/>
                                    <w:color w:val="5B9BD5" w:themeColor="accent5"/>
                                  </w:rPr>
                                  <w:t>Gray, Tristan</w:t>
                                </w:r>
                              </w:p>
                              <w:p w14:paraId="2D5D8CD2" w14:textId="4F189F4C" w:rsidR="009E744C" w:rsidRPr="009E744C" w:rsidRDefault="009E744C">
                                <w:pPr>
                                  <w:pStyle w:val="NoSpacing"/>
                                  <w:spacing w:before="40" w:after="40"/>
                                  <w:rPr>
                                    <w:caps/>
                                    <w:color w:val="5B9BD5" w:themeColor="accent5"/>
                                  </w:rPr>
                                </w:pPr>
                                <w:r w:rsidRPr="009E744C">
                                  <w:rPr>
                                    <w:caps/>
                                    <w:color w:val="5B9BD5" w:themeColor="accent5"/>
                                  </w:rPr>
                                  <w:t>Guerra, Alonso</w:t>
                                </w:r>
                              </w:p>
                              <w:p w14:paraId="0E8CA1C2" w14:textId="38C4648F" w:rsidR="009E744C" w:rsidRPr="009E744C" w:rsidRDefault="009E744C">
                                <w:pPr>
                                  <w:pStyle w:val="NoSpacing"/>
                                  <w:spacing w:before="40" w:after="40"/>
                                  <w:rPr>
                                    <w:caps/>
                                    <w:color w:val="5B9BD5" w:themeColor="accent5"/>
                                  </w:rPr>
                                </w:pPr>
                                <w:r w:rsidRPr="009E744C">
                                  <w:rPr>
                                    <w:caps/>
                                    <w:color w:val="5B9BD5" w:themeColor="accent5"/>
                                  </w:rPr>
                                  <w:t>Rho, Yong Seung</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w14:anchorId="680C4D9A">
                  <v:shapetype id="_x0000_t202" coordsize="21600,21600" o:spt="202" path="m,l,21600r21600,l21600,xe" w14:anchorId="2D28C492">
                    <v:stroke joinstyle="miter"/>
                    <v:path gradientshapeok="t" o:connecttype="rect"/>
                  </v:shapetype>
                  <v:shape id="Text Box 129" style="position:absolute;margin-left:36pt;margin-top:595.8pt;width:453pt;height:13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">
                    <v:textbox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9E744C" w:rsidRDefault="009E744C" w14:paraId="191973B3" w14:textId="6016B1AE">
                              <w:pPr>
                                <w:pStyle w:val="NoSpacing"/>
                                <w:spacing w:before="40" w:after="40"/>
                                <w:rPr>
                                  <w:caps/>
                                  <w:color w:val="4472C4" w:themeColor="accent1"/>
                                  <w:sz w:val="28"/>
                                  <w:szCs w:val="28"/>
                                </w:rPr>
                              </w:pPr>
                              <w:r>
                                <w:rPr>
                                  <w:caps/>
                                  <w:color w:val="4472C4" w:themeColor="accent1"/>
                                  <w:sz w:val="28"/>
                                  <w:szCs w:val="28"/>
                                </w:rPr>
                                <w:t>Requirements Management and Network Design</w:t>
                              </w:r>
                            </w:p>
                          </w:sdtContent>
                        </w:sdt>
                        <w:p w:rsidR="001240BB" w:rsidRDefault="001240BB" w14:paraId="672A6659" w14:textId="77777777">
                          <w:pPr>
                            <w:pStyle w:val="NoSpacing"/>
                            <w:spacing w:before="40" w:after="40"/>
                            <w:rPr>
                              <w:caps/>
                              <w:color w:val="5B9BD5" w:themeColor="accent5"/>
                              <w:sz w:val="24"/>
                              <w:szCs w:val="24"/>
                            </w:rPr>
                          </w:pPr>
                        </w:p>
                        <w:p w:rsidRPr="001240BB" w:rsidR="009E744C" w:rsidRDefault="009E744C" w14:paraId="56E409D1" w14:textId="76C83333">
                          <w:pPr>
                            <w:pStyle w:val="NoSpacing"/>
                            <w:spacing w:before="40" w:after="40"/>
                            <w:rPr>
                              <w:b/>
                              <w:bCs/>
                              <w:caps/>
                              <w:color w:val="5B9BD5" w:themeColor="accent5"/>
                              <w:sz w:val="24"/>
                              <w:szCs w:val="24"/>
                            </w:rPr>
                          </w:pPr>
                          <w:r w:rsidRPr="001240BB">
                            <w:rPr>
                              <w:b/>
                              <w:bCs/>
                              <w:caps/>
                              <w:color w:val="5B9BD5" w:themeColor="accent5"/>
                              <w:sz w:val="24"/>
                              <w:szCs w:val="24"/>
                            </w:rPr>
                            <w:t>Group 3</w:t>
                          </w:r>
                        </w:p>
                        <w:p w:rsidRPr="009E744C" w:rsidR="009E744C" w:rsidRDefault="009E744C" w14:paraId="61C588BE" w14:textId="1BDFB8F2">
                          <w:pPr>
                            <w:pStyle w:val="NoSpacing"/>
                            <w:spacing w:before="40" w:after="40"/>
                            <w:rPr>
                              <w:caps/>
                              <w:color w:val="5B9BD5" w:themeColor="accent5"/>
                            </w:rPr>
                          </w:pPr>
                          <w:r w:rsidRPr="009E744C">
                            <w:rPr>
                              <w:caps/>
                              <w:color w:val="5B9BD5" w:themeColor="accent5"/>
                            </w:rPr>
                            <w:t>Barnes, Shannon</w:t>
                          </w:r>
                        </w:p>
                        <w:p w:rsidRPr="009E744C" w:rsidR="009E744C" w:rsidRDefault="009E744C" w14:paraId="644DC473" w14:textId="2FFD8ED7">
                          <w:pPr>
                            <w:pStyle w:val="NoSpacing"/>
                            <w:spacing w:before="40" w:after="40"/>
                            <w:rPr>
                              <w:caps/>
                              <w:color w:val="5B9BD5" w:themeColor="accent5"/>
                            </w:rPr>
                          </w:pPr>
                          <w:r w:rsidRPr="009E744C">
                            <w:rPr>
                              <w:caps/>
                              <w:color w:val="5B9BD5" w:themeColor="accent5"/>
                            </w:rPr>
                            <w:t>Gray, Tristan</w:t>
                          </w:r>
                        </w:p>
                        <w:p w:rsidRPr="009E744C" w:rsidR="009E744C" w:rsidRDefault="009E744C" w14:paraId="5EB2463F" w14:textId="4F189F4C">
                          <w:pPr>
                            <w:pStyle w:val="NoSpacing"/>
                            <w:spacing w:before="40" w:after="40"/>
                            <w:rPr>
                              <w:caps/>
                              <w:color w:val="5B9BD5" w:themeColor="accent5"/>
                            </w:rPr>
                          </w:pPr>
                          <w:r w:rsidRPr="009E744C">
                            <w:rPr>
                              <w:caps/>
                              <w:color w:val="5B9BD5" w:themeColor="accent5"/>
                            </w:rPr>
                            <w:t>Guerra, Alonso</w:t>
                          </w:r>
                        </w:p>
                        <w:p w:rsidRPr="009E744C" w:rsidR="009E744C" w:rsidRDefault="009E744C" w14:paraId="702E75EC" w14:textId="38C4648F">
                          <w:pPr>
                            <w:pStyle w:val="NoSpacing"/>
                            <w:spacing w:before="40" w:after="40"/>
                            <w:rPr>
                              <w:caps/>
                              <w:color w:val="5B9BD5" w:themeColor="accent5"/>
                            </w:rPr>
                          </w:pPr>
                          <w:r w:rsidRPr="009E744C">
                            <w:rPr>
                              <w:caps/>
                              <w:color w:val="5B9BD5" w:themeColor="accent5"/>
                            </w:rPr>
                            <w:t>Rho, Yong Seung</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054E60BD" wp14:editId="4DD3AC9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64C72B9" w14:textId="7914DFC9" w:rsidR="009E744C" w:rsidRDefault="008953A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E744C">
                                        <w:rPr>
                                          <w:color w:val="FFFFFF" w:themeColor="background1"/>
                                          <w:sz w:val="72"/>
                                          <w:szCs w:val="72"/>
                                        </w:rPr>
                                        <w:t>INET3700 Assignment 1</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pic="http://schemas.openxmlformats.org/drawingml/2006/picture" xmlns:a14="http://schemas.microsoft.com/office/drawing/2010/main" xmlns:a="http://schemas.openxmlformats.org/drawingml/2006/main">
                <w:pict w14:anchorId="52A5ADE5">
                  <v:group id="Group 125"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spid="_x0000_s1028" w14:anchorId="054E60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style="position:absolute;width:55575;height:54044;visibility:visible;mso-wrap-style:square;v-text-anchor:bottom" coordsize="720,700" o:spid="_x0000_s1029" fillcolor="#4d5f78 [2994]" stroked="f" o:spt="100" adj="-11796480,,5400" path="m,c,644,,644,,644v23,6,62,14,113,21c250,685,476,700,720,644v,-27,,-27,,-27c720,,720,,7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v:fill type="gradient" color2="#2a3442 [2018]" colors="0 #5d6d85;.5 #485972;1 #334258" focus="100%" rotate="t">
                        <o:fill v:ext="view" type="gradientUnscaled"/>
                      </v:fill>
                      <v:stroke joinstyle="miter"/>
                      <v:formulas/>
                      <v:path textboxrect="0,0,720,700" arrowok="t" o:connecttype="custom" o:connectlocs="0,0;0,4972126;872222,5134261;5557520,4972126;5557520,4763667;5557520,0;0,0" o:connectangles="0,0,0,0,0,0,0"/>
                      <v:textbox inset="1in,86.4pt,86.4pt,86.4pt">
                        <w:txbxContent>
                          <w:p w:rsidR="009E744C" w:rsidRDefault="009E744C" w14:paraId="22382DF4" w14:textId="7914DFC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INET3700 Assignment 1</w:t>
                                </w:r>
                              </w:sdtContent>
                            </w:sdt>
                          </w:p>
                        </w:txbxContent>
                      </v:textbox>
                    </v:shape>
                    <v:shape id="Freeform 11" style="position:absolute;left:8763;top:47697;width:46850;height:5099;visibility:visible;mso-wrap-style:square;v-text-anchor:bottom" coordsize="607,66" o:spid="_x0000_s1030" fillcolor="white [3212]" stroked="f" path="m607,c450,44,300,57,176,57,109,57,49,53,,48,66,58,152,66,251,66,358,66,480,56,607,27,607,,607,,60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v:fill opacity="19789f"/>
                      <v:path arrowok="t" o:connecttype="custom" o:connectlocs="4685030,0;1358427,440373;0,370840;1937302,509905;4685030,208598;4685030,0" o:connectangles="0,0,0,0,0,0"/>
                    </v:shape>
                    <w10:wrap anchorx="margin" anchory="page"/>
                  </v:group>
                </w:pict>
              </mc:Fallback>
            </mc:AlternateContent>
          </w:r>
          <w:r>
            <w:rPr>
              <w:sz w:val="24"/>
              <w:szCs w:val="24"/>
              <w:lang w:val="en-US"/>
            </w:rPr>
            <w:br w:type="page"/>
          </w:r>
        </w:p>
      </w:sdtContent>
    </w:sdt>
    <w:sdt>
      <w:sdtPr>
        <w:rPr>
          <w:rFonts w:asciiTheme="minorHAnsi" w:eastAsiaTheme="minorHAnsi" w:hAnsiTheme="minorHAnsi" w:cstheme="minorBidi"/>
          <w:color w:val="auto"/>
          <w:sz w:val="22"/>
          <w:szCs w:val="22"/>
          <w:lang w:val="en-CA"/>
        </w:rPr>
        <w:id w:val="1404100644"/>
        <w:docPartObj>
          <w:docPartGallery w:val="Table of Contents"/>
          <w:docPartUnique/>
        </w:docPartObj>
      </w:sdtPr>
      <w:sdtEndPr>
        <w:rPr>
          <w:b/>
          <w:bCs/>
          <w:noProof/>
        </w:rPr>
      </w:sdtEndPr>
      <w:sdtContent>
        <w:p w14:paraId="30DB0EBD" w14:textId="0D3F564F" w:rsidR="001240BB" w:rsidRPr="008F6D18" w:rsidRDefault="001240BB">
          <w:pPr>
            <w:pStyle w:val="TOCHeading"/>
            <w:rPr>
              <w:b/>
              <w:bCs/>
            </w:rPr>
          </w:pPr>
          <w:r w:rsidRPr="008F6D18">
            <w:rPr>
              <w:b/>
              <w:bCs/>
            </w:rPr>
            <w:t>Contents</w:t>
          </w:r>
        </w:p>
        <w:p w14:paraId="51DEBC1C" w14:textId="77777777" w:rsidR="001240BB" w:rsidRPr="001240BB" w:rsidRDefault="001240BB" w:rsidP="001240BB">
          <w:pPr>
            <w:rPr>
              <w:lang w:val="en-US"/>
            </w:rPr>
          </w:pPr>
        </w:p>
        <w:p w14:paraId="5F6527A8" w14:textId="05C0F929" w:rsidR="001240BB" w:rsidRPr="008F6D18" w:rsidRDefault="001240BB">
          <w:pPr>
            <w:pStyle w:val="TOC1"/>
            <w:tabs>
              <w:tab w:val="right" w:leader="dot" w:pos="9350"/>
            </w:tabs>
            <w:rPr>
              <w:noProof/>
              <w:sz w:val="24"/>
              <w:szCs w:val="24"/>
            </w:rPr>
          </w:pPr>
          <w:r>
            <w:fldChar w:fldCharType="begin"/>
          </w:r>
          <w:r>
            <w:instrText xml:space="preserve"> TOC \o "1-3" \h \z \u </w:instrText>
          </w:r>
          <w:r>
            <w:fldChar w:fldCharType="separate"/>
          </w:r>
          <w:hyperlink w:anchor="_Toc84626501" w:history="1">
            <w:r w:rsidRPr="008F6D18">
              <w:rPr>
                <w:rStyle w:val="Hyperlink"/>
                <w:noProof/>
                <w:sz w:val="24"/>
                <w:szCs w:val="24"/>
                <w:lang w:val="en-US"/>
              </w:rPr>
              <w:t>Introduction</w:t>
            </w:r>
            <w:r w:rsidRPr="008F6D18">
              <w:rPr>
                <w:noProof/>
                <w:webHidden/>
                <w:sz w:val="24"/>
                <w:szCs w:val="24"/>
              </w:rPr>
              <w:tab/>
            </w:r>
            <w:r w:rsidRPr="008F6D18">
              <w:rPr>
                <w:noProof/>
                <w:webHidden/>
                <w:sz w:val="24"/>
                <w:szCs w:val="24"/>
              </w:rPr>
              <w:fldChar w:fldCharType="begin"/>
            </w:r>
            <w:r w:rsidRPr="008F6D18">
              <w:rPr>
                <w:noProof/>
                <w:webHidden/>
                <w:sz w:val="24"/>
                <w:szCs w:val="24"/>
              </w:rPr>
              <w:instrText xml:space="preserve"> PAGEREF _Toc84626501 \h </w:instrText>
            </w:r>
            <w:r w:rsidRPr="008F6D18">
              <w:rPr>
                <w:noProof/>
                <w:webHidden/>
                <w:sz w:val="24"/>
                <w:szCs w:val="24"/>
              </w:rPr>
            </w:r>
            <w:r w:rsidRPr="008F6D18">
              <w:rPr>
                <w:noProof/>
                <w:webHidden/>
                <w:sz w:val="24"/>
                <w:szCs w:val="24"/>
              </w:rPr>
              <w:fldChar w:fldCharType="separate"/>
            </w:r>
            <w:r w:rsidR="008F6D18">
              <w:rPr>
                <w:noProof/>
                <w:webHidden/>
                <w:sz w:val="24"/>
                <w:szCs w:val="24"/>
              </w:rPr>
              <w:t>2</w:t>
            </w:r>
            <w:r w:rsidRPr="008F6D18">
              <w:rPr>
                <w:noProof/>
                <w:webHidden/>
                <w:sz w:val="24"/>
                <w:szCs w:val="24"/>
              </w:rPr>
              <w:fldChar w:fldCharType="end"/>
            </w:r>
          </w:hyperlink>
        </w:p>
        <w:p w14:paraId="46AF5204" w14:textId="7EFD56F5" w:rsidR="001240BB" w:rsidRPr="008F6D18" w:rsidRDefault="008953A6">
          <w:pPr>
            <w:pStyle w:val="TOC1"/>
            <w:tabs>
              <w:tab w:val="right" w:leader="dot" w:pos="9350"/>
            </w:tabs>
            <w:rPr>
              <w:noProof/>
              <w:sz w:val="24"/>
              <w:szCs w:val="24"/>
            </w:rPr>
          </w:pPr>
          <w:hyperlink w:anchor="_Toc84626502" w:history="1">
            <w:r w:rsidR="001240BB" w:rsidRPr="008F6D18">
              <w:rPr>
                <w:rStyle w:val="Hyperlink"/>
                <w:noProof/>
                <w:sz w:val="24"/>
                <w:szCs w:val="24"/>
                <w:lang w:val="en-US"/>
              </w:rPr>
              <w:t>Rationale</w:t>
            </w:r>
            <w:r w:rsidR="001240BB" w:rsidRPr="008F6D18">
              <w:rPr>
                <w:noProof/>
                <w:webHidden/>
                <w:sz w:val="24"/>
                <w:szCs w:val="24"/>
              </w:rPr>
              <w:tab/>
            </w:r>
            <w:r w:rsidR="001240BB" w:rsidRPr="008F6D18">
              <w:rPr>
                <w:noProof/>
                <w:webHidden/>
                <w:sz w:val="24"/>
                <w:szCs w:val="24"/>
              </w:rPr>
              <w:fldChar w:fldCharType="begin"/>
            </w:r>
            <w:r w:rsidR="001240BB" w:rsidRPr="008F6D18">
              <w:rPr>
                <w:noProof/>
                <w:webHidden/>
                <w:sz w:val="24"/>
                <w:szCs w:val="24"/>
              </w:rPr>
              <w:instrText xml:space="preserve"> PAGEREF _Toc84626502 \h </w:instrText>
            </w:r>
            <w:r w:rsidR="001240BB" w:rsidRPr="008F6D18">
              <w:rPr>
                <w:noProof/>
                <w:webHidden/>
                <w:sz w:val="24"/>
                <w:szCs w:val="24"/>
              </w:rPr>
            </w:r>
            <w:r w:rsidR="001240BB" w:rsidRPr="008F6D18">
              <w:rPr>
                <w:noProof/>
                <w:webHidden/>
                <w:sz w:val="24"/>
                <w:szCs w:val="24"/>
              </w:rPr>
              <w:fldChar w:fldCharType="separate"/>
            </w:r>
            <w:r w:rsidR="008F6D18">
              <w:rPr>
                <w:noProof/>
                <w:webHidden/>
                <w:sz w:val="24"/>
                <w:szCs w:val="24"/>
              </w:rPr>
              <w:t>3</w:t>
            </w:r>
            <w:r w:rsidR="001240BB" w:rsidRPr="008F6D18">
              <w:rPr>
                <w:noProof/>
                <w:webHidden/>
                <w:sz w:val="24"/>
                <w:szCs w:val="24"/>
              </w:rPr>
              <w:fldChar w:fldCharType="end"/>
            </w:r>
          </w:hyperlink>
        </w:p>
        <w:p w14:paraId="4EEA3234" w14:textId="453EBDCB" w:rsidR="001240BB" w:rsidRPr="008F6D18" w:rsidRDefault="008953A6">
          <w:pPr>
            <w:pStyle w:val="TOC1"/>
            <w:tabs>
              <w:tab w:val="right" w:leader="dot" w:pos="9350"/>
            </w:tabs>
            <w:rPr>
              <w:noProof/>
              <w:sz w:val="24"/>
              <w:szCs w:val="24"/>
            </w:rPr>
          </w:pPr>
          <w:hyperlink w:anchor="_Toc84626503" w:history="1">
            <w:r w:rsidR="001240BB" w:rsidRPr="008F6D18">
              <w:rPr>
                <w:rStyle w:val="Hyperlink"/>
                <w:noProof/>
                <w:sz w:val="24"/>
                <w:szCs w:val="24"/>
                <w:lang w:val="en-US"/>
              </w:rPr>
              <w:t>Servers</w:t>
            </w:r>
            <w:r w:rsidR="001240BB" w:rsidRPr="008F6D18">
              <w:rPr>
                <w:noProof/>
                <w:webHidden/>
                <w:sz w:val="24"/>
                <w:szCs w:val="24"/>
              </w:rPr>
              <w:tab/>
            </w:r>
            <w:r w:rsidR="001240BB" w:rsidRPr="008F6D18">
              <w:rPr>
                <w:noProof/>
                <w:webHidden/>
                <w:sz w:val="24"/>
                <w:szCs w:val="24"/>
              </w:rPr>
              <w:fldChar w:fldCharType="begin"/>
            </w:r>
            <w:r w:rsidR="001240BB" w:rsidRPr="008F6D18">
              <w:rPr>
                <w:noProof/>
                <w:webHidden/>
                <w:sz w:val="24"/>
                <w:szCs w:val="24"/>
              </w:rPr>
              <w:instrText xml:space="preserve"> PAGEREF _Toc84626503 \h </w:instrText>
            </w:r>
            <w:r w:rsidR="001240BB" w:rsidRPr="008F6D18">
              <w:rPr>
                <w:noProof/>
                <w:webHidden/>
                <w:sz w:val="24"/>
                <w:szCs w:val="24"/>
              </w:rPr>
            </w:r>
            <w:r w:rsidR="001240BB" w:rsidRPr="008F6D18">
              <w:rPr>
                <w:noProof/>
                <w:webHidden/>
                <w:sz w:val="24"/>
                <w:szCs w:val="24"/>
              </w:rPr>
              <w:fldChar w:fldCharType="separate"/>
            </w:r>
            <w:r w:rsidR="008F6D18">
              <w:rPr>
                <w:noProof/>
                <w:webHidden/>
                <w:sz w:val="24"/>
                <w:szCs w:val="24"/>
              </w:rPr>
              <w:t>4</w:t>
            </w:r>
            <w:r w:rsidR="001240BB" w:rsidRPr="008F6D18">
              <w:rPr>
                <w:noProof/>
                <w:webHidden/>
                <w:sz w:val="24"/>
                <w:szCs w:val="24"/>
              </w:rPr>
              <w:fldChar w:fldCharType="end"/>
            </w:r>
          </w:hyperlink>
        </w:p>
        <w:p w14:paraId="0994CB10" w14:textId="18F8E143" w:rsidR="001240BB" w:rsidRDefault="008953A6">
          <w:pPr>
            <w:pStyle w:val="TOC1"/>
            <w:tabs>
              <w:tab w:val="right" w:leader="dot" w:pos="9350"/>
            </w:tabs>
            <w:rPr>
              <w:noProof/>
            </w:rPr>
          </w:pPr>
          <w:hyperlink w:anchor="_Toc84626504" w:history="1">
            <w:r w:rsidR="001240BB" w:rsidRPr="008F6D18">
              <w:rPr>
                <w:rStyle w:val="Hyperlink"/>
                <w:noProof/>
                <w:sz w:val="24"/>
                <w:szCs w:val="24"/>
                <w:lang w:val="en-US"/>
              </w:rPr>
              <w:t>Network Diagram</w:t>
            </w:r>
            <w:r w:rsidR="001240BB" w:rsidRPr="008F6D18">
              <w:rPr>
                <w:noProof/>
                <w:webHidden/>
                <w:sz w:val="24"/>
                <w:szCs w:val="24"/>
              </w:rPr>
              <w:tab/>
            </w:r>
            <w:r w:rsidR="001240BB" w:rsidRPr="008F6D18">
              <w:rPr>
                <w:noProof/>
                <w:webHidden/>
                <w:sz w:val="24"/>
                <w:szCs w:val="24"/>
              </w:rPr>
              <w:fldChar w:fldCharType="begin"/>
            </w:r>
            <w:r w:rsidR="001240BB" w:rsidRPr="008F6D18">
              <w:rPr>
                <w:noProof/>
                <w:webHidden/>
                <w:sz w:val="24"/>
                <w:szCs w:val="24"/>
              </w:rPr>
              <w:instrText xml:space="preserve"> PAGEREF _Toc84626504 \h </w:instrText>
            </w:r>
            <w:r w:rsidR="001240BB" w:rsidRPr="008F6D18">
              <w:rPr>
                <w:noProof/>
                <w:webHidden/>
                <w:sz w:val="24"/>
                <w:szCs w:val="24"/>
              </w:rPr>
            </w:r>
            <w:r w:rsidR="001240BB" w:rsidRPr="008F6D18">
              <w:rPr>
                <w:noProof/>
                <w:webHidden/>
                <w:sz w:val="24"/>
                <w:szCs w:val="24"/>
              </w:rPr>
              <w:fldChar w:fldCharType="separate"/>
            </w:r>
            <w:r w:rsidR="008F6D18">
              <w:rPr>
                <w:noProof/>
                <w:webHidden/>
                <w:sz w:val="24"/>
                <w:szCs w:val="24"/>
              </w:rPr>
              <w:t>7</w:t>
            </w:r>
            <w:r w:rsidR="001240BB" w:rsidRPr="008F6D18">
              <w:rPr>
                <w:noProof/>
                <w:webHidden/>
                <w:sz w:val="24"/>
                <w:szCs w:val="24"/>
              </w:rPr>
              <w:fldChar w:fldCharType="end"/>
            </w:r>
          </w:hyperlink>
        </w:p>
        <w:p w14:paraId="5ED1335D" w14:textId="2C3ED3F2" w:rsidR="001240BB" w:rsidRDefault="001240BB">
          <w:r>
            <w:rPr>
              <w:b/>
              <w:bCs/>
              <w:noProof/>
            </w:rPr>
            <w:fldChar w:fldCharType="end"/>
          </w:r>
        </w:p>
      </w:sdtContent>
    </w:sdt>
    <w:p w14:paraId="047CC3B5" w14:textId="77777777" w:rsidR="001240BB" w:rsidRPr="001240BB" w:rsidRDefault="001240BB" w:rsidP="00695BFA">
      <w:pPr>
        <w:jc w:val="both"/>
        <w:rPr>
          <w:b/>
          <w:bCs/>
          <w:sz w:val="24"/>
          <w:szCs w:val="24"/>
        </w:rPr>
      </w:pPr>
    </w:p>
    <w:p w14:paraId="436DC41F" w14:textId="272E99B5" w:rsidR="008F6D18" w:rsidRPr="008F6D18" w:rsidRDefault="001240BB">
      <w:pPr>
        <w:rPr>
          <w:b/>
          <w:bCs/>
          <w:sz w:val="24"/>
          <w:szCs w:val="24"/>
          <w:lang w:val="en-US"/>
        </w:rPr>
      </w:pPr>
      <w:r>
        <w:rPr>
          <w:b/>
          <w:bCs/>
          <w:sz w:val="24"/>
          <w:szCs w:val="24"/>
          <w:lang w:val="en-US"/>
        </w:rPr>
        <w:br w:type="page"/>
      </w:r>
      <w:bookmarkStart w:id="0" w:name="_Toc84626501"/>
    </w:p>
    <w:p w14:paraId="14F1A8E3" w14:textId="41A3C949" w:rsidR="002E0FB8" w:rsidRPr="008F6D18" w:rsidRDefault="002E0FB8" w:rsidP="001240BB">
      <w:pPr>
        <w:pStyle w:val="Heading1"/>
        <w:rPr>
          <w:b/>
          <w:bCs/>
          <w:lang w:val="en-US"/>
        </w:rPr>
      </w:pPr>
      <w:r w:rsidRPr="008F6D18">
        <w:rPr>
          <w:b/>
          <w:bCs/>
          <w:lang w:val="en-US"/>
        </w:rPr>
        <w:lastRenderedPageBreak/>
        <w:t>Introduction</w:t>
      </w:r>
      <w:bookmarkEnd w:id="0"/>
    </w:p>
    <w:p w14:paraId="4F65FC44" w14:textId="77777777" w:rsidR="008F6D18" w:rsidRDefault="008F6D18" w:rsidP="00695BFA">
      <w:pPr>
        <w:jc w:val="both"/>
        <w:rPr>
          <w:sz w:val="24"/>
          <w:szCs w:val="24"/>
          <w:lang w:val="en-US"/>
        </w:rPr>
      </w:pPr>
    </w:p>
    <w:p w14:paraId="1F962140" w14:textId="77777777" w:rsidR="008F6D18" w:rsidRDefault="006F17E9" w:rsidP="008F6D18">
      <w:pPr>
        <w:spacing w:line="360" w:lineRule="auto"/>
        <w:jc w:val="both"/>
        <w:rPr>
          <w:sz w:val="24"/>
          <w:szCs w:val="24"/>
          <w:lang w:val="en-US"/>
        </w:rPr>
      </w:pPr>
      <w:r w:rsidRPr="75A7CBB3">
        <w:rPr>
          <w:sz w:val="24"/>
          <w:szCs w:val="24"/>
          <w:lang w:val="en-US"/>
        </w:rPr>
        <w:t xml:space="preserve">Our proposed solution </w:t>
      </w:r>
      <w:r w:rsidR="005B5FC1" w:rsidRPr="75A7CBB3">
        <w:rPr>
          <w:sz w:val="24"/>
          <w:szCs w:val="24"/>
          <w:lang w:val="en-US"/>
        </w:rPr>
        <w:t xml:space="preserve">for the new Health Billing System (HBS) is to extend our current </w:t>
      </w:r>
      <w:r w:rsidR="00B23507" w:rsidRPr="75A7CBB3">
        <w:rPr>
          <w:sz w:val="24"/>
          <w:szCs w:val="24"/>
          <w:lang w:val="en-US"/>
        </w:rPr>
        <w:t>on-premises</w:t>
      </w:r>
      <w:r w:rsidR="005B5FC1" w:rsidRPr="75A7CBB3">
        <w:rPr>
          <w:sz w:val="24"/>
          <w:szCs w:val="24"/>
          <w:lang w:val="en-US"/>
        </w:rPr>
        <w:t xml:space="preserve"> hardware with the purchase of </w:t>
      </w:r>
      <w:commentRangeStart w:id="1"/>
      <w:r w:rsidR="00B91026" w:rsidRPr="75A7CBB3">
        <w:rPr>
          <w:sz w:val="24"/>
          <w:szCs w:val="24"/>
          <w:lang w:val="en-US"/>
        </w:rPr>
        <w:t>three</w:t>
      </w:r>
      <w:r w:rsidR="00442A8B" w:rsidRPr="75A7CBB3">
        <w:rPr>
          <w:sz w:val="24"/>
          <w:szCs w:val="24"/>
          <w:lang w:val="en-US"/>
        </w:rPr>
        <w:t xml:space="preserve"> </w:t>
      </w:r>
      <w:r w:rsidR="005B5FC1" w:rsidRPr="75A7CBB3">
        <w:rPr>
          <w:sz w:val="24"/>
          <w:szCs w:val="24"/>
          <w:lang w:val="en-US"/>
        </w:rPr>
        <w:t>additional servers</w:t>
      </w:r>
      <w:commentRangeEnd w:id="1"/>
      <w:r>
        <w:commentReference w:id="1"/>
      </w:r>
      <w:r w:rsidR="00F61744" w:rsidRPr="75A7CBB3">
        <w:rPr>
          <w:sz w:val="24"/>
          <w:szCs w:val="24"/>
          <w:lang w:val="en-US"/>
        </w:rPr>
        <w:t xml:space="preserve"> to support this system</w:t>
      </w:r>
      <w:r w:rsidR="00006873" w:rsidRPr="75A7CBB3">
        <w:rPr>
          <w:sz w:val="24"/>
          <w:szCs w:val="24"/>
          <w:lang w:val="en-US"/>
        </w:rPr>
        <w:t xml:space="preserve">: a </w:t>
      </w:r>
      <w:r w:rsidR="00B23507" w:rsidRPr="75A7CBB3">
        <w:rPr>
          <w:sz w:val="24"/>
          <w:szCs w:val="24"/>
          <w:lang w:val="en-US"/>
        </w:rPr>
        <w:t>data</w:t>
      </w:r>
      <w:r w:rsidR="00AF22D9" w:rsidRPr="75A7CBB3">
        <w:rPr>
          <w:sz w:val="24"/>
          <w:szCs w:val="24"/>
          <w:lang w:val="en-US"/>
        </w:rPr>
        <w:t xml:space="preserve">base </w:t>
      </w:r>
      <w:r w:rsidR="00006873" w:rsidRPr="75A7CBB3">
        <w:rPr>
          <w:sz w:val="24"/>
          <w:szCs w:val="24"/>
          <w:lang w:val="en-US"/>
        </w:rPr>
        <w:t xml:space="preserve">server, a web </w:t>
      </w:r>
      <w:r w:rsidR="00AF22D9" w:rsidRPr="75A7CBB3">
        <w:rPr>
          <w:sz w:val="24"/>
          <w:szCs w:val="24"/>
          <w:lang w:val="en-US"/>
        </w:rPr>
        <w:t xml:space="preserve">application </w:t>
      </w:r>
      <w:r w:rsidR="00006873" w:rsidRPr="75A7CBB3">
        <w:rPr>
          <w:sz w:val="24"/>
          <w:szCs w:val="24"/>
          <w:lang w:val="en-US"/>
        </w:rPr>
        <w:t>server</w:t>
      </w:r>
      <w:r w:rsidR="00AF22D9" w:rsidRPr="75A7CBB3">
        <w:rPr>
          <w:sz w:val="24"/>
          <w:szCs w:val="24"/>
          <w:lang w:val="en-US"/>
        </w:rPr>
        <w:t>, and a report server</w:t>
      </w:r>
      <w:r w:rsidR="00006873" w:rsidRPr="75A7CBB3">
        <w:rPr>
          <w:sz w:val="24"/>
          <w:szCs w:val="24"/>
          <w:lang w:val="en-US"/>
        </w:rPr>
        <w:t xml:space="preserve">. </w:t>
      </w:r>
      <w:r w:rsidR="00B23507" w:rsidRPr="75A7CBB3">
        <w:rPr>
          <w:sz w:val="24"/>
          <w:szCs w:val="24"/>
          <w:lang w:val="en-US"/>
        </w:rPr>
        <w:t xml:space="preserve">The former two will be accessible onsite or through a VPN connection, allowing hospital administrators to input information as needed regardless of where they are located. The latter server will be kept in a demilitarized zone (DMZ), available with proper login certifications. This server will be used for the secure webpage, where </w:t>
      </w:r>
      <w:proofErr w:type="spellStart"/>
      <w:r w:rsidR="00B23507" w:rsidRPr="75A7CBB3">
        <w:rPr>
          <w:sz w:val="24"/>
          <w:szCs w:val="24"/>
          <w:lang w:val="en-US"/>
        </w:rPr>
        <w:t>Medavie</w:t>
      </w:r>
      <w:proofErr w:type="spellEnd"/>
      <w:r w:rsidR="00B23507" w:rsidRPr="75A7CBB3">
        <w:rPr>
          <w:sz w:val="24"/>
          <w:szCs w:val="24"/>
          <w:lang w:val="en-US"/>
        </w:rPr>
        <w:t xml:space="preserve"> Blue Cross staff can access </w:t>
      </w:r>
      <w:r w:rsidR="00AF4A1C" w:rsidRPr="75A7CBB3">
        <w:rPr>
          <w:sz w:val="24"/>
          <w:szCs w:val="24"/>
          <w:lang w:val="en-US"/>
        </w:rPr>
        <w:t>reports.</w:t>
      </w:r>
      <w:r w:rsidR="00F61744" w:rsidRPr="75A7CBB3">
        <w:rPr>
          <w:sz w:val="24"/>
          <w:szCs w:val="24"/>
          <w:lang w:val="en-US"/>
        </w:rPr>
        <w:t xml:space="preserve"> This data will be encrypted for confidentiality. </w:t>
      </w:r>
    </w:p>
    <w:p w14:paraId="44ED5951" w14:textId="59F17804" w:rsidR="00F61744" w:rsidRDefault="00F61744" w:rsidP="008F6D18">
      <w:pPr>
        <w:spacing w:line="360" w:lineRule="auto"/>
        <w:jc w:val="both"/>
        <w:rPr>
          <w:sz w:val="24"/>
          <w:szCs w:val="24"/>
          <w:lang w:val="en-US"/>
        </w:rPr>
      </w:pPr>
      <w:r w:rsidRPr="00C71AB1">
        <w:rPr>
          <w:sz w:val="24"/>
          <w:szCs w:val="24"/>
          <w:lang w:val="en-US"/>
        </w:rPr>
        <w:t>In addition</w:t>
      </w:r>
      <w:r w:rsidR="00AF22D9">
        <w:rPr>
          <w:sz w:val="24"/>
          <w:szCs w:val="24"/>
          <w:lang w:val="en-US"/>
        </w:rPr>
        <w:t xml:space="preserve"> to historic records of </w:t>
      </w:r>
      <w:r w:rsidR="00155A84">
        <w:rPr>
          <w:sz w:val="24"/>
          <w:szCs w:val="24"/>
          <w:lang w:val="en-US"/>
        </w:rPr>
        <w:t>patients, surgeries, and staff</w:t>
      </w:r>
      <w:r w:rsidRPr="00C71AB1">
        <w:rPr>
          <w:sz w:val="24"/>
          <w:szCs w:val="24"/>
          <w:lang w:val="en-US"/>
        </w:rPr>
        <w:t>, the data</w:t>
      </w:r>
      <w:r w:rsidR="00AF22D9">
        <w:rPr>
          <w:sz w:val="24"/>
          <w:szCs w:val="24"/>
          <w:lang w:val="en-US"/>
        </w:rPr>
        <w:t>base</w:t>
      </w:r>
      <w:r w:rsidRPr="00C71AB1">
        <w:rPr>
          <w:sz w:val="24"/>
          <w:szCs w:val="24"/>
          <w:lang w:val="en-US"/>
        </w:rPr>
        <w:t xml:space="preserve"> server will include a data warehouse connected to the existing web services such as STAR, HSM, and PHS via API. This will allow that information to be referenced as needed in reporting.</w:t>
      </w:r>
    </w:p>
    <w:p w14:paraId="27DD14C8" w14:textId="47382B97" w:rsidR="00155A84" w:rsidRPr="00C71AB1" w:rsidRDefault="00155A84" w:rsidP="008F6D18">
      <w:pPr>
        <w:tabs>
          <w:tab w:val="left" w:pos="1920"/>
        </w:tabs>
        <w:spacing w:line="360" w:lineRule="auto"/>
        <w:jc w:val="both"/>
        <w:rPr>
          <w:sz w:val="24"/>
          <w:szCs w:val="24"/>
          <w:lang w:val="en-US"/>
        </w:rPr>
      </w:pPr>
      <w:r w:rsidRPr="75A7CBB3">
        <w:rPr>
          <w:sz w:val="24"/>
          <w:szCs w:val="24"/>
          <w:lang w:val="en-US"/>
        </w:rPr>
        <w:t>To maximize the reliability of the system, we have included in our proposal an additional server hosted on-the-cloud. This resource will be used for back up</w:t>
      </w:r>
      <w:r w:rsidR="1E794682" w:rsidRPr="75A7CBB3">
        <w:rPr>
          <w:sz w:val="24"/>
          <w:szCs w:val="24"/>
          <w:lang w:val="en-US"/>
        </w:rPr>
        <w:t xml:space="preserve"> and will be encrypted locally prior to being uploaded to the cloud instance for security</w:t>
      </w:r>
      <w:r w:rsidRPr="75A7CBB3">
        <w:rPr>
          <w:sz w:val="24"/>
          <w:szCs w:val="24"/>
          <w:lang w:val="en-US"/>
        </w:rPr>
        <w:t>.</w:t>
      </w:r>
    </w:p>
    <w:p w14:paraId="02A2FBD5" w14:textId="77777777" w:rsidR="008F6D18" w:rsidRDefault="008F6D18">
      <w:pPr>
        <w:rPr>
          <w:rFonts w:asciiTheme="majorHAnsi" w:eastAsiaTheme="majorEastAsia" w:hAnsiTheme="majorHAnsi" w:cstheme="majorBidi"/>
          <w:b/>
          <w:bCs/>
          <w:color w:val="2F5496" w:themeColor="accent1" w:themeShade="BF"/>
          <w:sz w:val="32"/>
          <w:szCs w:val="32"/>
          <w:lang w:val="en-US"/>
        </w:rPr>
      </w:pPr>
      <w:bookmarkStart w:id="2" w:name="_Toc84626502"/>
      <w:r>
        <w:rPr>
          <w:b/>
          <w:bCs/>
          <w:lang w:val="en-US"/>
        </w:rPr>
        <w:br w:type="page"/>
      </w:r>
    </w:p>
    <w:p w14:paraId="152516B9" w14:textId="4DD51567" w:rsidR="003C65F6" w:rsidRPr="008F6D18" w:rsidRDefault="003C65F6" w:rsidP="001240BB">
      <w:pPr>
        <w:pStyle w:val="Heading1"/>
        <w:rPr>
          <w:b/>
          <w:bCs/>
          <w:lang w:val="en-US"/>
        </w:rPr>
      </w:pPr>
      <w:r w:rsidRPr="008F6D18">
        <w:rPr>
          <w:b/>
          <w:bCs/>
          <w:lang w:val="en-US"/>
        </w:rPr>
        <w:lastRenderedPageBreak/>
        <w:t>Rationale</w:t>
      </w:r>
      <w:bookmarkEnd w:id="2"/>
      <w:r w:rsidRPr="008F6D18">
        <w:rPr>
          <w:b/>
          <w:bCs/>
          <w:lang w:val="en-US"/>
        </w:rPr>
        <w:t xml:space="preserve"> </w:t>
      </w:r>
    </w:p>
    <w:p w14:paraId="73D3D3C4" w14:textId="77777777" w:rsidR="008F6D18" w:rsidRPr="008F6D18" w:rsidRDefault="008F6D18" w:rsidP="008F6D18">
      <w:pPr>
        <w:rPr>
          <w:lang w:val="en-US"/>
        </w:rPr>
      </w:pPr>
    </w:p>
    <w:p w14:paraId="5319E00A" w14:textId="78985851" w:rsidR="003C65F6" w:rsidRPr="00C71AB1" w:rsidRDefault="00D845C3" w:rsidP="008F6D18">
      <w:pPr>
        <w:tabs>
          <w:tab w:val="left" w:pos="1920"/>
        </w:tabs>
        <w:spacing w:line="360" w:lineRule="auto"/>
        <w:jc w:val="both"/>
        <w:rPr>
          <w:sz w:val="24"/>
          <w:szCs w:val="24"/>
          <w:lang w:val="en-US"/>
        </w:rPr>
      </w:pPr>
      <w:r w:rsidRPr="75A7CBB3">
        <w:rPr>
          <w:sz w:val="24"/>
          <w:szCs w:val="24"/>
          <w:lang w:val="en-US"/>
        </w:rPr>
        <w:t>Based on the requirements, we believe this solution would be the ea</w:t>
      </w:r>
      <w:r w:rsidR="000F7989" w:rsidRPr="75A7CBB3">
        <w:rPr>
          <w:sz w:val="24"/>
          <w:szCs w:val="24"/>
          <w:lang w:val="en-US"/>
        </w:rPr>
        <w:t>siest to implement.  Considering that HDS already has on-premises</w:t>
      </w:r>
      <w:r w:rsidR="00701318" w:rsidRPr="75A7CBB3">
        <w:rPr>
          <w:sz w:val="24"/>
          <w:szCs w:val="24"/>
          <w:lang w:val="en-US"/>
        </w:rPr>
        <w:t xml:space="preserve"> servers</w:t>
      </w:r>
      <w:r w:rsidR="000F7989" w:rsidRPr="75A7CBB3">
        <w:rPr>
          <w:sz w:val="24"/>
          <w:szCs w:val="24"/>
          <w:lang w:val="en-US"/>
        </w:rPr>
        <w:t>, we assume that there is already support</w:t>
      </w:r>
      <w:r w:rsidR="7182BE74" w:rsidRPr="75A7CBB3">
        <w:rPr>
          <w:sz w:val="24"/>
          <w:szCs w:val="24"/>
          <w:lang w:val="en-US"/>
        </w:rPr>
        <w:t xml:space="preserve"> </w:t>
      </w:r>
      <w:r w:rsidR="000F7989" w:rsidRPr="75A7CBB3">
        <w:rPr>
          <w:sz w:val="24"/>
          <w:szCs w:val="24"/>
          <w:lang w:val="en-US"/>
        </w:rPr>
        <w:t>for this within the organization. This means they should not be limited by the need to hire additional new staff, such as a cloud specialist</w:t>
      </w:r>
      <w:r w:rsidR="00701318" w:rsidRPr="75A7CBB3">
        <w:rPr>
          <w:sz w:val="24"/>
          <w:szCs w:val="24"/>
          <w:lang w:val="en-US"/>
        </w:rPr>
        <w:t xml:space="preserve">. </w:t>
      </w:r>
      <w:r w:rsidR="000F7989" w:rsidRPr="75A7CBB3">
        <w:rPr>
          <w:sz w:val="24"/>
          <w:szCs w:val="24"/>
          <w:lang w:val="en-US"/>
        </w:rPr>
        <w:t xml:space="preserve"> </w:t>
      </w:r>
      <w:r w:rsidR="00701318" w:rsidRPr="75A7CBB3">
        <w:rPr>
          <w:sz w:val="24"/>
          <w:szCs w:val="24"/>
          <w:lang w:val="en-US"/>
        </w:rPr>
        <w:t xml:space="preserve">Similarly, existing staff would have a smaller adjustment period without having to transition </w:t>
      </w:r>
      <w:r w:rsidR="00032F24" w:rsidRPr="75A7CBB3">
        <w:rPr>
          <w:sz w:val="24"/>
          <w:szCs w:val="24"/>
          <w:lang w:val="en-US"/>
        </w:rPr>
        <w:t xml:space="preserve">to </w:t>
      </w:r>
      <w:r w:rsidR="00D92ECA" w:rsidRPr="75A7CBB3">
        <w:rPr>
          <w:sz w:val="24"/>
          <w:szCs w:val="24"/>
          <w:lang w:val="en-US"/>
        </w:rPr>
        <w:t>a</w:t>
      </w:r>
      <w:r w:rsidR="007E0956" w:rsidRPr="75A7CBB3">
        <w:rPr>
          <w:sz w:val="24"/>
          <w:szCs w:val="24"/>
          <w:lang w:val="en-US"/>
        </w:rPr>
        <w:t xml:space="preserve"> new cloud environment</w:t>
      </w:r>
      <w:r w:rsidR="256C4460" w:rsidRPr="75A7CBB3">
        <w:rPr>
          <w:sz w:val="24"/>
          <w:szCs w:val="24"/>
          <w:lang w:val="en-US"/>
        </w:rPr>
        <w:t xml:space="preserve">/authentication system. </w:t>
      </w:r>
      <w:r w:rsidR="007E0956" w:rsidRPr="75A7CBB3">
        <w:rPr>
          <w:sz w:val="24"/>
          <w:szCs w:val="24"/>
          <w:lang w:val="en-US"/>
        </w:rPr>
        <w:t xml:space="preserve"> </w:t>
      </w:r>
    </w:p>
    <w:p w14:paraId="73552522" w14:textId="6296DF19" w:rsidR="00BC6566" w:rsidRDefault="00701318" w:rsidP="008F6D18">
      <w:pPr>
        <w:tabs>
          <w:tab w:val="left" w:pos="1920"/>
        </w:tabs>
        <w:spacing w:line="360" w:lineRule="auto"/>
        <w:jc w:val="both"/>
        <w:rPr>
          <w:sz w:val="24"/>
          <w:szCs w:val="24"/>
          <w:lang w:val="en-US"/>
        </w:rPr>
      </w:pPr>
      <w:r w:rsidRPr="75A7CBB3">
        <w:rPr>
          <w:sz w:val="24"/>
          <w:szCs w:val="24"/>
          <w:lang w:val="en-US"/>
        </w:rPr>
        <w:t xml:space="preserve">One main benefit of this is the availability of servers even without internet connectivity. In a situation where the site loses connection for a period, the database would still be available locally. This would allow information to be input offline and then uploaded when the connection is restored. </w:t>
      </w:r>
      <w:r w:rsidR="0077003F" w:rsidRPr="75A7CBB3">
        <w:rPr>
          <w:sz w:val="24"/>
          <w:szCs w:val="24"/>
          <w:lang w:val="en-US"/>
        </w:rPr>
        <w:t xml:space="preserve">However, there are a few risks associated with this proposal. The upfront cost would be higher due to the cost of the </w:t>
      </w:r>
      <w:r w:rsidR="008F5B52" w:rsidRPr="75A7CBB3">
        <w:rPr>
          <w:sz w:val="24"/>
          <w:szCs w:val="24"/>
          <w:lang w:val="en-US"/>
        </w:rPr>
        <w:t>hardware,</w:t>
      </w:r>
      <w:r w:rsidR="0077003F" w:rsidRPr="75A7CBB3">
        <w:rPr>
          <w:sz w:val="24"/>
          <w:szCs w:val="24"/>
          <w:lang w:val="en-US"/>
        </w:rPr>
        <w:t xml:space="preserve"> and we would be responsible for maintaining the security and integrity of the hardware itself, along with being responsible for maintenance and up</w:t>
      </w:r>
      <w:r w:rsidR="360A07E8" w:rsidRPr="75A7CBB3">
        <w:rPr>
          <w:sz w:val="24"/>
          <w:szCs w:val="24"/>
          <w:lang w:val="en-US"/>
        </w:rPr>
        <w:t>dates/upgrades</w:t>
      </w:r>
      <w:r w:rsidR="0077003F" w:rsidRPr="75A7CBB3">
        <w:rPr>
          <w:sz w:val="24"/>
          <w:szCs w:val="24"/>
          <w:lang w:val="en-US"/>
        </w:rPr>
        <w:t xml:space="preserve">. </w:t>
      </w:r>
      <w:r w:rsidR="009E2EF5" w:rsidRPr="75A7CBB3">
        <w:rPr>
          <w:sz w:val="24"/>
          <w:szCs w:val="24"/>
          <w:lang w:val="en-US"/>
        </w:rPr>
        <w:t>We</w:t>
      </w:r>
      <w:r w:rsidR="00E4031E" w:rsidRPr="75A7CBB3">
        <w:rPr>
          <w:sz w:val="24"/>
          <w:szCs w:val="24"/>
          <w:lang w:val="en-US"/>
        </w:rPr>
        <w:t xml:space="preserve"> would need to account for potential hardware failure and take steps to reduce any potential impact if this were to occur</w:t>
      </w:r>
      <w:r w:rsidR="06DA4C02" w:rsidRPr="75A7CBB3">
        <w:rPr>
          <w:sz w:val="24"/>
          <w:szCs w:val="24"/>
          <w:lang w:val="en-US"/>
        </w:rPr>
        <w:t xml:space="preserve"> (like implementing RAID 10</w:t>
      </w:r>
      <w:r w:rsidR="0463B3F1" w:rsidRPr="75A7CBB3">
        <w:rPr>
          <w:sz w:val="24"/>
          <w:szCs w:val="24"/>
          <w:lang w:val="en-US"/>
        </w:rPr>
        <w:t xml:space="preserve"> and cloud backups</w:t>
      </w:r>
      <w:r w:rsidR="06DA4C02" w:rsidRPr="75A7CBB3">
        <w:rPr>
          <w:sz w:val="24"/>
          <w:szCs w:val="24"/>
          <w:lang w:val="en-US"/>
        </w:rPr>
        <w:t>)</w:t>
      </w:r>
      <w:r w:rsidR="00E4031E" w:rsidRPr="75A7CBB3">
        <w:rPr>
          <w:sz w:val="24"/>
          <w:szCs w:val="24"/>
          <w:lang w:val="en-US"/>
        </w:rPr>
        <w:t>.</w:t>
      </w:r>
    </w:p>
    <w:p w14:paraId="6EA958F2" w14:textId="12E2DA77" w:rsidR="00701318" w:rsidRDefault="00695BFA" w:rsidP="008F6D18">
      <w:pPr>
        <w:tabs>
          <w:tab w:val="left" w:pos="1920"/>
        </w:tabs>
        <w:spacing w:line="360" w:lineRule="auto"/>
        <w:jc w:val="both"/>
        <w:rPr>
          <w:sz w:val="24"/>
          <w:szCs w:val="24"/>
          <w:lang w:val="en-US"/>
        </w:rPr>
      </w:pPr>
      <w:r w:rsidRPr="75A7CBB3">
        <w:rPr>
          <w:sz w:val="24"/>
          <w:szCs w:val="24"/>
          <w:lang w:val="en-US"/>
        </w:rPr>
        <w:t xml:space="preserve">The advantages of a cloud-based system, such as, built-in security, scalability, high reliability, and automatic upgrades and maintenance are the reasons why we decided to host our backup system off-site. </w:t>
      </w:r>
      <w:r w:rsidR="5CA15191" w:rsidRPr="75A7CBB3">
        <w:rPr>
          <w:sz w:val="24"/>
          <w:szCs w:val="24"/>
          <w:lang w:val="en-US"/>
        </w:rPr>
        <w:t>However, the difficulties in integrating authentication of cloud-based systems for the core functionality of our Health Billing System, the training required to bring staff up to speed on the new s</w:t>
      </w:r>
      <w:r w:rsidR="483CBED0" w:rsidRPr="75A7CBB3">
        <w:rPr>
          <w:sz w:val="24"/>
          <w:szCs w:val="24"/>
          <w:lang w:val="en-US"/>
        </w:rPr>
        <w:t xml:space="preserve">ystem, and the higher monthly costs are why we decided to stick to an </w:t>
      </w:r>
      <w:proofErr w:type="gramStart"/>
      <w:r w:rsidR="483CBED0" w:rsidRPr="75A7CBB3">
        <w:rPr>
          <w:sz w:val="24"/>
          <w:szCs w:val="24"/>
          <w:lang w:val="en-US"/>
        </w:rPr>
        <w:t>on-premise</w:t>
      </w:r>
      <w:proofErr w:type="gramEnd"/>
      <w:r w:rsidR="483CBED0" w:rsidRPr="75A7CBB3">
        <w:rPr>
          <w:sz w:val="24"/>
          <w:szCs w:val="24"/>
          <w:lang w:val="en-US"/>
        </w:rPr>
        <w:t xml:space="preserve"> solution for our core functionality. </w:t>
      </w:r>
      <w:commentRangeStart w:id="3"/>
      <w:commentRangeEnd w:id="3"/>
      <w:r>
        <w:commentReference w:id="3"/>
      </w:r>
    </w:p>
    <w:p w14:paraId="7F74C9E7" w14:textId="3E72AF69" w:rsidR="008548AD" w:rsidRDefault="008548AD" w:rsidP="00695BFA">
      <w:pPr>
        <w:tabs>
          <w:tab w:val="left" w:pos="1920"/>
        </w:tabs>
        <w:jc w:val="both"/>
        <w:rPr>
          <w:sz w:val="24"/>
          <w:szCs w:val="24"/>
          <w:lang w:val="en-US"/>
        </w:rPr>
      </w:pPr>
    </w:p>
    <w:p w14:paraId="394CAD57" w14:textId="77777777" w:rsidR="008F6D18" w:rsidRDefault="008F6D18">
      <w:pPr>
        <w:rPr>
          <w:rFonts w:asciiTheme="majorHAnsi" w:eastAsiaTheme="majorEastAsia" w:hAnsiTheme="majorHAnsi" w:cstheme="majorBidi"/>
          <w:color w:val="2F5496" w:themeColor="accent1" w:themeShade="BF"/>
          <w:sz w:val="32"/>
          <w:szCs w:val="32"/>
          <w:lang w:val="en-US"/>
        </w:rPr>
      </w:pPr>
      <w:bookmarkStart w:id="4" w:name="_Toc84626503"/>
      <w:r>
        <w:rPr>
          <w:lang w:val="en-US"/>
        </w:rPr>
        <w:br w:type="page"/>
      </w:r>
    </w:p>
    <w:p w14:paraId="50C018CC" w14:textId="41CB8F7E" w:rsidR="008548AD" w:rsidRPr="008F6D18" w:rsidRDefault="008548AD" w:rsidP="001240BB">
      <w:pPr>
        <w:pStyle w:val="Heading1"/>
        <w:rPr>
          <w:b/>
          <w:bCs/>
          <w:lang w:val="en-US"/>
        </w:rPr>
      </w:pPr>
      <w:r w:rsidRPr="008F6D18">
        <w:rPr>
          <w:b/>
          <w:bCs/>
          <w:lang w:val="en-US"/>
        </w:rPr>
        <w:lastRenderedPageBreak/>
        <w:t>Servers</w:t>
      </w:r>
      <w:bookmarkEnd w:id="4"/>
    </w:p>
    <w:p w14:paraId="664BE4D7" w14:textId="4FCEC89E" w:rsidR="008548AD" w:rsidRDefault="008548AD" w:rsidP="00695BFA">
      <w:pPr>
        <w:tabs>
          <w:tab w:val="left" w:pos="1920"/>
        </w:tabs>
        <w:jc w:val="both"/>
        <w:rPr>
          <w:sz w:val="24"/>
          <w:szCs w:val="24"/>
          <w:lang w:val="en-US"/>
        </w:rPr>
      </w:pPr>
    </w:p>
    <w:p w14:paraId="132C3D5B" w14:textId="566D045B" w:rsidR="0058005B" w:rsidRDefault="0058005B" w:rsidP="008F6D18">
      <w:pPr>
        <w:spacing w:line="360" w:lineRule="auto"/>
        <w:jc w:val="both"/>
        <w:rPr>
          <w:rStyle w:val="Hyperlink"/>
          <w:color w:val="171717"/>
        </w:rPr>
      </w:pPr>
      <w:r>
        <w:rPr>
          <w:rFonts w:cstheme="minorHAnsi"/>
          <w:color w:val="171717"/>
          <w:shd w:val="clear" w:color="auto" w:fill="FFFFFF"/>
        </w:rPr>
        <w:t>1. SW/OS: Windows Server 2016</w:t>
      </w:r>
      <w:hyperlink r:id="rId16" w:anchor="fo_c=3313&amp;fo_k=8aa93586f19a517fc4aba6ca0e8e9ee8&amp;fo_s=gplaca" w:history="1">
        <w:r>
          <w:rPr>
            <w:rStyle w:val="Hyperlink"/>
            <w:rFonts w:cstheme="minorHAnsi"/>
            <w:shd w:val="clear" w:color="auto" w:fill="FFFFFF"/>
            <w:vertAlign w:val="superscript"/>
          </w:rPr>
          <w:t>[1]</w:t>
        </w:r>
      </w:hyperlink>
      <w:r>
        <w:t xml:space="preserve"> (MSSQL Server)</w:t>
      </w:r>
    </w:p>
    <w:p w14:paraId="233A97BD" w14:textId="77777777" w:rsidR="0058005B" w:rsidRDefault="0058005B" w:rsidP="008F6D18">
      <w:pPr>
        <w:spacing w:line="360" w:lineRule="auto"/>
        <w:jc w:val="both"/>
      </w:pPr>
      <w:r>
        <w:rPr>
          <w:rFonts w:cstheme="minorHAnsi"/>
          <w:color w:val="171717"/>
          <w:shd w:val="clear" w:color="auto" w:fill="FFFFFF"/>
        </w:rPr>
        <w:t>Price: $988.99 + tax</w:t>
      </w:r>
    </w:p>
    <w:p w14:paraId="19DBF2AC" w14:textId="38301D8C" w:rsidR="0058005B" w:rsidRDefault="0058005B" w:rsidP="75A7CBB3">
      <w:pPr>
        <w:spacing w:line="360" w:lineRule="auto"/>
        <w:jc w:val="both"/>
        <w:rPr>
          <w:color w:val="171717"/>
          <w:shd w:val="clear" w:color="auto" w:fill="FFFFFF"/>
        </w:rPr>
      </w:pPr>
      <w:r w:rsidRPr="75A7CBB3">
        <w:rPr>
          <w:color w:val="171717"/>
          <w:shd w:val="clear" w:color="auto" w:fill="FFFFFF"/>
        </w:rPr>
        <w:t xml:space="preserve">Windows Server is the platform for building an infrastructure of connected applications, networks, and web services, from the workgroup to the data center. It bridges on-premises environments with Azure, adding additional layers of security while helping you modernize your applications and infrastructure. Windows Server is easy to install and provides a total solution from web services to cloud backup. We can build the billing system </w:t>
      </w:r>
      <w:r w:rsidR="0A051523" w:rsidRPr="75A7CBB3">
        <w:rPr>
          <w:color w:val="171717"/>
          <w:shd w:val="clear" w:color="auto" w:fill="FFFFFF"/>
        </w:rPr>
        <w:t>that</w:t>
      </w:r>
      <w:r w:rsidRPr="75A7CBB3">
        <w:rPr>
          <w:color w:val="171717"/>
          <w:shd w:val="clear" w:color="auto" w:fill="FFFFFF"/>
        </w:rPr>
        <w:t xml:space="preserve"> meet</w:t>
      </w:r>
      <w:r w:rsidR="4E8C5E96" w:rsidRPr="75A7CBB3">
        <w:rPr>
          <w:color w:val="171717"/>
          <w:shd w:val="clear" w:color="auto" w:fill="FFFFFF"/>
        </w:rPr>
        <w:t>s</w:t>
      </w:r>
      <w:r w:rsidRPr="75A7CBB3">
        <w:rPr>
          <w:color w:val="171717"/>
          <w:shd w:val="clear" w:color="auto" w:fill="FFFFFF"/>
        </w:rPr>
        <w:t xml:space="preserve"> the requirements in a short time</w:t>
      </w:r>
      <w:r w:rsidR="35C0F12F" w:rsidRPr="75A7CBB3">
        <w:rPr>
          <w:color w:val="171717"/>
          <w:shd w:val="clear" w:color="auto" w:fill="FFFFFF"/>
        </w:rPr>
        <w:t xml:space="preserve"> and leverage the existing support staff for the hospital network since the existing systems run on the same Operating System</w:t>
      </w:r>
      <w:r w:rsidRPr="75A7CBB3">
        <w:rPr>
          <w:color w:val="171717"/>
          <w:shd w:val="clear" w:color="auto" w:fill="FFFFFF"/>
        </w:rPr>
        <w:t>. In addition, we also consider scalability that many billing s</w:t>
      </w:r>
      <w:r w:rsidR="662B5916" w:rsidRPr="75A7CBB3">
        <w:rPr>
          <w:color w:val="171717"/>
          <w:shd w:val="clear" w:color="auto" w:fill="FFFFFF"/>
        </w:rPr>
        <w:t>olutions</w:t>
      </w:r>
      <w:r w:rsidRPr="75A7CBB3">
        <w:rPr>
          <w:color w:val="171717"/>
          <w:shd w:val="clear" w:color="auto" w:fill="FFFFFF"/>
        </w:rPr>
        <w:t xml:space="preserve"> such as Medisoft System</w:t>
      </w:r>
      <w:hyperlink r:id="rId17" w:history="1">
        <w:r w:rsidRPr="75A7CBB3">
          <w:rPr>
            <w:rStyle w:val="Hyperlink"/>
            <w:shd w:val="clear" w:color="auto" w:fill="FFFFFF"/>
            <w:vertAlign w:val="superscript"/>
          </w:rPr>
          <w:t>[2]</w:t>
        </w:r>
      </w:hyperlink>
      <w:r w:rsidRPr="75A7CBB3">
        <w:rPr>
          <w:color w:val="171717"/>
          <w:shd w:val="clear" w:color="auto" w:fill="FFFFFF"/>
        </w:rPr>
        <w:t xml:space="preserve"> and American Medical System</w:t>
      </w:r>
      <w:hyperlink r:id="rId18">
        <w:r w:rsidRPr="75A7CBB3">
          <w:rPr>
            <w:rStyle w:val="Hyperlink"/>
            <w:vertAlign w:val="superscript"/>
          </w:rPr>
          <w:t>[3</w:t>
        </w:r>
      </w:hyperlink>
      <w:commentRangeStart w:id="5"/>
      <w:r w:rsidRPr="75A7CBB3">
        <w:rPr>
          <w:rStyle w:val="Hyperlink"/>
          <w:vertAlign w:val="superscript"/>
        </w:rPr>
        <w:t>]</w:t>
      </w:r>
      <w:commentRangeEnd w:id="5"/>
      <w:r>
        <w:commentReference w:id="5"/>
      </w:r>
      <w:r w:rsidRPr="75A7CBB3">
        <w:rPr>
          <w:color w:val="171717"/>
          <w:shd w:val="clear" w:color="auto" w:fill="FFFFFF"/>
        </w:rPr>
        <w:t xml:space="preserve">  have adopted this operating system. </w:t>
      </w:r>
      <w:r w:rsidR="439E938E" w:rsidRPr="75A7CBB3">
        <w:rPr>
          <w:color w:val="171717"/>
          <w:shd w:val="clear" w:color="auto" w:fill="FFFFFF"/>
        </w:rPr>
        <w:t xml:space="preserve"> </w:t>
      </w:r>
      <w:r w:rsidRPr="75A7CBB3">
        <w:rPr>
          <w:color w:val="171717"/>
          <w:shd w:val="clear" w:color="auto" w:fill="FFFFFF"/>
        </w:rPr>
        <w:t xml:space="preserve">The portability is </w:t>
      </w:r>
      <w:r w:rsidR="65606DD8" w:rsidRPr="75A7CBB3">
        <w:rPr>
          <w:color w:val="171717"/>
          <w:shd w:val="clear" w:color="auto" w:fill="FFFFFF"/>
        </w:rPr>
        <w:t>better</w:t>
      </w:r>
      <w:r w:rsidRPr="75A7CBB3">
        <w:rPr>
          <w:color w:val="171717"/>
          <w:shd w:val="clear" w:color="auto" w:fill="FFFFFF"/>
        </w:rPr>
        <w:t xml:space="preserve"> than others. Based on the minimum hardware requirement to run Windows Server, we </w:t>
      </w:r>
      <w:r w:rsidR="154CDBE3" w:rsidRPr="75A7CBB3">
        <w:rPr>
          <w:color w:val="171717"/>
          <w:shd w:val="clear" w:color="auto" w:fill="FFFFFF"/>
        </w:rPr>
        <w:t>will select our components</w:t>
      </w:r>
      <w:r w:rsidRPr="75A7CBB3">
        <w:rPr>
          <w:color w:val="171717"/>
          <w:shd w:val="clear" w:color="auto" w:fill="FFFFFF"/>
        </w:rPr>
        <w:t xml:space="preserve"> such as CPU, Memory, and Storage for our billing system. </w:t>
      </w:r>
    </w:p>
    <w:p w14:paraId="25F96F20" w14:textId="77777777" w:rsidR="0058005B" w:rsidRDefault="0058005B" w:rsidP="008F6D18">
      <w:pPr>
        <w:spacing w:line="360" w:lineRule="auto"/>
        <w:jc w:val="both"/>
        <w:rPr>
          <w:rFonts w:cstheme="minorHAnsi"/>
        </w:rPr>
      </w:pPr>
      <w:r>
        <w:rPr>
          <w:rFonts w:cstheme="minorHAnsi"/>
          <w:color w:val="171717"/>
          <w:shd w:val="clear" w:color="auto" w:fill="FFFFFF"/>
        </w:rPr>
        <w:t>The minimum hardware requirements to run Windows Server.</w:t>
      </w:r>
      <w:hyperlink r:id="rId19" w:history="1">
        <w:r>
          <w:rPr>
            <w:rStyle w:val="Hyperlink"/>
            <w:rFonts w:cstheme="minorHAnsi"/>
            <w:shd w:val="clear" w:color="auto" w:fill="FFFFFF"/>
            <w:vertAlign w:val="superscript"/>
          </w:rPr>
          <w:t>[4]</w:t>
        </w:r>
      </w:hyperlink>
    </w:p>
    <w:tbl>
      <w:tblPr>
        <w:tblStyle w:val="TableGrid"/>
        <w:tblW w:w="0" w:type="auto"/>
        <w:tblInd w:w="0" w:type="dxa"/>
        <w:tblLook w:val="04A0" w:firstRow="1" w:lastRow="0" w:firstColumn="1" w:lastColumn="0" w:noHBand="0" w:noVBand="1"/>
      </w:tblPr>
      <w:tblGrid>
        <w:gridCol w:w="1696"/>
        <w:gridCol w:w="7654"/>
      </w:tblGrid>
      <w:tr w:rsidR="0058005B" w14:paraId="0B9F9EDF" w14:textId="77777777" w:rsidTr="0058005B">
        <w:tc>
          <w:tcPr>
            <w:tcW w:w="1696" w:type="dxa"/>
            <w:tcBorders>
              <w:top w:val="single" w:sz="4" w:space="0" w:color="auto"/>
              <w:left w:val="single" w:sz="4" w:space="0" w:color="auto"/>
              <w:bottom w:val="single" w:sz="4" w:space="0" w:color="auto"/>
              <w:right w:val="single" w:sz="4" w:space="0" w:color="auto"/>
            </w:tcBorders>
            <w:hideMark/>
          </w:tcPr>
          <w:p w14:paraId="6D28F2C4" w14:textId="77777777" w:rsidR="0058005B" w:rsidRDefault="0058005B">
            <w:pPr>
              <w:jc w:val="both"/>
              <w:rPr>
                <w:rFonts w:cstheme="minorHAnsi"/>
              </w:rPr>
            </w:pPr>
            <w:r>
              <w:rPr>
                <w:rFonts w:cstheme="minorHAnsi"/>
              </w:rPr>
              <w:t>CPU</w:t>
            </w:r>
          </w:p>
        </w:tc>
        <w:tc>
          <w:tcPr>
            <w:tcW w:w="7654" w:type="dxa"/>
            <w:tcBorders>
              <w:top w:val="single" w:sz="4" w:space="0" w:color="auto"/>
              <w:left w:val="single" w:sz="4" w:space="0" w:color="auto"/>
              <w:bottom w:val="single" w:sz="4" w:space="0" w:color="auto"/>
              <w:right w:val="single" w:sz="4" w:space="0" w:color="auto"/>
            </w:tcBorders>
            <w:hideMark/>
          </w:tcPr>
          <w:p w14:paraId="56F648BB" w14:textId="77777777" w:rsidR="0058005B" w:rsidRDefault="0058005B" w:rsidP="001F0777">
            <w:pPr>
              <w:pStyle w:val="ListParagraph"/>
              <w:numPr>
                <w:ilvl w:val="0"/>
                <w:numId w:val="1"/>
              </w:numPr>
              <w:shd w:val="clear" w:color="auto" w:fill="FFFFFF"/>
              <w:spacing w:line="240" w:lineRule="auto"/>
              <w:jc w:val="both"/>
              <w:rPr>
                <w:rFonts w:eastAsia="Times New Roman" w:cstheme="minorHAnsi"/>
                <w:color w:val="171717"/>
              </w:rPr>
            </w:pPr>
            <w:r>
              <w:rPr>
                <w:rFonts w:eastAsia="Times New Roman" w:cstheme="minorHAnsi"/>
                <w:color w:val="171717"/>
              </w:rPr>
              <w:t>1.4 GHz 64-bit processor</w:t>
            </w:r>
          </w:p>
          <w:p w14:paraId="41510DC4" w14:textId="77777777" w:rsidR="0058005B" w:rsidRDefault="0058005B" w:rsidP="001F0777">
            <w:pPr>
              <w:pStyle w:val="ListParagraph"/>
              <w:numPr>
                <w:ilvl w:val="0"/>
                <w:numId w:val="1"/>
              </w:numPr>
              <w:shd w:val="clear" w:color="auto" w:fill="FFFFFF"/>
              <w:spacing w:line="240" w:lineRule="auto"/>
              <w:jc w:val="both"/>
              <w:rPr>
                <w:rFonts w:eastAsia="Times New Roman" w:cstheme="minorHAnsi"/>
                <w:color w:val="171717"/>
              </w:rPr>
            </w:pPr>
            <w:r>
              <w:rPr>
                <w:rFonts w:eastAsia="Times New Roman" w:cstheme="minorHAnsi"/>
                <w:color w:val="171717"/>
              </w:rPr>
              <w:t>Compatible with x64 instruction set</w:t>
            </w:r>
          </w:p>
          <w:p w14:paraId="5D89FE41" w14:textId="77777777" w:rsidR="0058005B" w:rsidRDefault="0058005B" w:rsidP="001F0777">
            <w:pPr>
              <w:pStyle w:val="ListParagraph"/>
              <w:numPr>
                <w:ilvl w:val="0"/>
                <w:numId w:val="1"/>
              </w:numPr>
              <w:shd w:val="clear" w:color="auto" w:fill="FFFFFF"/>
              <w:spacing w:line="240" w:lineRule="auto"/>
              <w:jc w:val="both"/>
              <w:rPr>
                <w:rFonts w:eastAsia="Times New Roman" w:cstheme="minorHAnsi"/>
                <w:color w:val="171717"/>
              </w:rPr>
            </w:pPr>
            <w:r>
              <w:rPr>
                <w:rFonts w:eastAsia="Times New Roman" w:cstheme="minorHAnsi"/>
                <w:color w:val="171717"/>
              </w:rPr>
              <w:t>Supports NX and DEP</w:t>
            </w:r>
          </w:p>
          <w:p w14:paraId="11EBEC97" w14:textId="77777777" w:rsidR="0058005B" w:rsidRDefault="0058005B" w:rsidP="001F0777">
            <w:pPr>
              <w:pStyle w:val="ListParagraph"/>
              <w:numPr>
                <w:ilvl w:val="0"/>
                <w:numId w:val="1"/>
              </w:numPr>
              <w:shd w:val="clear" w:color="auto" w:fill="FFFFFF"/>
              <w:spacing w:line="240" w:lineRule="auto"/>
              <w:jc w:val="both"/>
              <w:rPr>
                <w:rFonts w:eastAsia="Times New Roman" w:cstheme="minorHAnsi"/>
                <w:color w:val="171717"/>
              </w:rPr>
            </w:pPr>
            <w:r>
              <w:rPr>
                <w:rFonts w:eastAsia="Times New Roman" w:cstheme="minorHAnsi"/>
                <w:color w:val="171717"/>
              </w:rPr>
              <w:t xml:space="preserve">Supports CMPXCHG16b, LAHF/SAHF, and </w:t>
            </w:r>
            <w:proofErr w:type="spellStart"/>
            <w:r>
              <w:rPr>
                <w:rFonts w:eastAsia="Times New Roman" w:cstheme="minorHAnsi"/>
                <w:color w:val="171717"/>
              </w:rPr>
              <w:t>PrefetchW</w:t>
            </w:r>
            <w:proofErr w:type="spellEnd"/>
          </w:p>
          <w:p w14:paraId="22E022B1" w14:textId="77777777" w:rsidR="0058005B" w:rsidRDefault="0058005B" w:rsidP="001F0777">
            <w:pPr>
              <w:pStyle w:val="ListParagraph"/>
              <w:numPr>
                <w:ilvl w:val="0"/>
                <w:numId w:val="1"/>
              </w:numPr>
              <w:shd w:val="clear" w:color="auto" w:fill="FFFFFF"/>
              <w:spacing w:line="240" w:lineRule="auto"/>
              <w:jc w:val="both"/>
              <w:rPr>
                <w:rFonts w:eastAsia="Times New Roman" w:cstheme="minorHAnsi"/>
                <w:color w:val="171717"/>
              </w:rPr>
            </w:pPr>
            <w:r>
              <w:rPr>
                <w:rFonts w:eastAsia="Times New Roman" w:cstheme="minorHAnsi"/>
                <w:color w:val="171717"/>
              </w:rPr>
              <w:t>Supports Second Level Address Translation (EPT or NPT)</w:t>
            </w:r>
          </w:p>
        </w:tc>
      </w:tr>
      <w:tr w:rsidR="0058005B" w14:paraId="2B6D87C7" w14:textId="77777777" w:rsidTr="0058005B">
        <w:tc>
          <w:tcPr>
            <w:tcW w:w="1696" w:type="dxa"/>
            <w:tcBorders>
              <w:top w:val="single" w:sz="4" w:space="0" w:color="auto"/>
              <w:left w:val="single" w:sz="4" w:space="0" w:color="auto"/>
              <w:bottom w:val="single" w:sz="4" w:space="0" w:color="auto"/>
              <w:right w:val="single" w:sz="4" w:space="0" w:color="auto"/>
            </w:tcBorders>
            <w:hideMark/>
          </w:tcPr>
          <w:p w14:paraId="059E77D4" w14:textId="77777777" w:rsidR="0058005B" w:rsidRDefault="0058005B">
            <w:pPr>
              <w:jc w:val="both"/>
              <w:rPr>
                <w:rFonts w:cstheme="minorHAnsi"/>
              </w:rPr>
            </w:pPr>
            <w:r>
              <w:rPr>
                <w:rFonts w:cstheme="minorHAnsi"/>
              </w:rPr>
              <w:t>Memory (RAM)</w:t>
            </w:r>
          </w:p>
        </w:tc>
        <w:tc>
          <w:tcPr>
            <w:tcW w:w="7654" w:type="dxa"/>
            <w:tcBorders>
              <w:top w:val="single" w:sz="4" w:space="0" w:color="auto"/>
              <w:left w:val="single" w:sz="4" w:space="0" w:color="auto"/>
              <w:bottom w:val="single" w:sz="4" w:space="0" w:color="auto"/>
              <w:right w:val="single" w:sz="4" w:space="0" w:color="auto"/>
            </w:tcBorders>
            <w:hideMark/>
          </w:tcPr>
          <w:p w14:paraId="2B67B6F1" w14:textId="77777777" w:rsidR="0058005B" w:rsidRDefault="0058005B" w:rsidP="001F0777">
            <w:pPr>
              <w:pStyle w:val="ListParagraph"/>
              <w:numPr>
                <w:ilvl w:val="0"/>
                <w:numId w:val="2"/>
              </w:numPr>
              <w:shd w:val="clear" w:color="auto" w:fill="FFFFFF"/>
              <w:spacing w:line="240" w:lineRule="auto"/>
              <w:jc w:val="both"/>
              <w:rPr>
                <w:rFonts w:eastAsia="Times New Roman" w:cstheme="minorHAnsi"/>
                <w:color w:val="171717"/>
              </w:rPr>
            </w:pPr>
            <w:r>
              <w:rPr>
                <w:rFonts w:eastAsia="Times New Roman" w:cstheme="minorHAnsi"/>
                <w:color w:val="171717"/>
              </w:rPr>
              <w:t>512 MB (2 GB for Server with Desktop Experience installation option)</w:t>
            </w:r>
          </w:p>
          <w:p w14:paraId="44E1F47F" w14:textId="77777777" w:rsidR="0058005B" w:rsidRDefault="0058005B" w:rsidP="001F0777">
            <w:pPr>
              <w:pStyle w:val="ListParagraph"/>
              <w:numPr>
                <w:ilvl w:val="0"/>
                <w:numId w:val="2"/>
              </w:numPr>
              <w:shd w:val="clear" w:color="auto" w:fill="FFFFFF"/>
              <w:spacing w:line="240" w:lineRule="auto"/>
              <w:jc w:val="both"/>
              <w:rPr>
                <w:rFonts w:cstheme="minorHAnsi"/>
              </w:rPr>
            </w:pPr>
            <w:r>
              <w:rPr>
                <w:rFonts w:eastAsia="Times New Roman" w:cstheme="minorHAnsi"/>
                <w:color w:val="171717"/>
              </w:rPr>
              <w:t>ECC (Error Correcting Code) type or similar technology, for physical host deployments</w:t>
            </w:r>
          </w:p>
        </w:tc>
      </w:tr>
      <w:tr w:rsidR="0058005B" w14:paraId="3431AE5A" w14:textId="77777777" w:rsidTr="0058005B">
        <w:tc>
          <w:tcPr>
            <w:tcW w:w="1696" w:type="dxa"/>
            <w:tcBorders>
              <w:top w:val="single" w:sz="4" w:space="0" w:color="auto"/>
              <w:left w:val="single" w:sz="4" w:space="0" w:color="auto"/>
              <w:bottom w:val="single" w:sz="4" w:space="0" w:color="auto"/>
              <w:right w:val="single" w:sz="4" w:space="0" w:color="auto"/>
            </w:tcBorders>
            <w:hideMark/>
          </w:tcPr>
          <w:p w14:paraId="23FE9664" w14:textId="77777777" w:rsidR="0058005B" w:rsidRDefault="0058005B">
            <w:pPr>
              <w:jc w:val="both"/>
              <w:rPr>
                <w:rFonts w:cstheme="minorHAnsi"/>
              </w:rPr>
            </w:pPr>
            <w:r>
              <w:rPr>
                <w:rFonts w:cstheme="minorHAnsi"/>
              </w:rPr>
              <w:t>Storage</w:t>
            </w:r>
          </w:p>
        </w:tc>
        <w:tc>
          <w:tcPr>
            <w:tcW w:w="7654" w:type="dxa"/>
            <w:tcBorders>
              <w:top w:val="single" w:sz="4" w:space="0" w:color="auto"/>
              <w:left w:val="single" w:sz="4" w:space="0" w:color="auto"/>
              <w:bottom w:val="single" w:sz="4" w:space="0" w:color="auto"/>
              <w:right w:val="single" w:sz="4" w:space="0" w:color="auto"/>
            </w:tcBorders>
            <w:hideMark/>
          </w:tcPr>
          <w:p w14:paraId="78DC3D89" w14:textId="77777777" w:rsidR="0058005B" w:rsidRDefault="0058005B">
            <w:pPr>
              <w:jc w:val="both"/>
              <w:rPr>
                <w:rFonts w:cstheme="minorHAnsi"/>
              </w:rPr>
            </w:pPr>
            <w:r>
              <w:rPr>
                <w:rFonts w:cstheme="minorHAnsi"/>
                <w:color w:val="171717"/>
                <w:shd w:val="clear" w:color="auto" w:fill="FFFFFF"/>
              </w:rPr>
              <w:t xml:space="preserve">       32 GB</w:t>
            </w:r>
          </w:p>
        </w:tc>
      </w:tr>
    </w:tbl>
    <w:p w14:paraId="70FA76A7" w14:textId="77777777" w:rsidR="0058005B" w:rsidRDefault="0058005B" w:rsidP="008F6D18">
      <w:pPr>
        <w:spacing w:line="360" w:lineRule="auto"/>
        <w:jc w:val="both"/>
        <w:rPr>
          <w:rFonts w:cstheme="minorHAnsi"/>
          <w:color w:val="222222"/>
          <w:shd w:val="clear" w:color="auto" w:fill="FFFFFF"/>
          <w:lang w:eastAsia="ko-KR"/>
        </w:rPr>
      </w:pPr>
    </w:p>
    <w:p w14:paraId="53A6DB34" w14:textId="77777777" w:rsidR="0058005B" w:rsidRDefault="0058005B" w:rsidP="008F6D18">
      <w:pPr>
        <w:spacing w:line="360" w:lineRule="auto"/>
        <w:jc w:val="both"/>
        <w:rPr>
          <w:rFonts w:cstheme="minorHAnsi"/>
          <w:color w:val="222222"/>
          <w:shd w:val="clear" w:color="auto" w:fill="FFFFFF"/>
        </w:rPr>
      </w:pPr>
      <w:r>
        <w:rPr>
          <w:rFonts w:cstheme="minorHAnsi"/>
          <w:color w:val="222222"/>
          <w:shd w:val="clear" w:color="auto" w:fill="FFFFFF"/>
        </w:rPr>
        <w:t>These minimum system requirements apply to all installation options (Server Core, Server with Desktop Experience, and Nano Server) and both Standard and Datacenter editions.</w:t>
      </w:r>
    </w:p>
    <w:p w14:paraId="43344184" w14:textId="77777777" w:rsidR="0058005B" w:rsidRDefault="0058005B" w:rsidP="008F6D18">
      <w:pPr>
        <w:spacing w:line="360" w:lineRule="auto"/>
        <w:jc w:val="both"/>
        <w:rPr>
          <w:rFonts w:cstheme="minorHAnsi"/>
          <w:color w:val="222222"/>
          <w:shd w:val="clear" w:color="auto" w:fill="FFFFFF"/>
        </w:rPr>
      </w:pPr>
      <w:r>
        <w:rPr>
          <w:rFonts w:cstheme="minorHAnsi"/>
        </w:rPr>
        <w:t xml:space="preserve">2.SW/SQL Server: </w:t>
      </w:r>
      <w:r>
        <w:rPr>
          <w:rFonts w:cstheme="minorHAnsi"/>
          <w:color w:val="202020"/>
          <w:spacing w:val="5"/>
        </w:rPr>
        <w:t>Microsoft SQL Server 2016 Standard</w:t>
      </w:r>
      <w:hyperlink r:id="rId20" w:anchor="fo_c=3313&amp;fo_k=268bb3f4206d7f06037029ac93a30894&amp;fo_s=gplaca" w:history="1">
        <w:r>
          <w:rPr>
            <w:rStyle w:val="Hyperlink"/>
            <w:rFonts w:cstheme="minorHAnsi"/>
            <w:shd w:val="clear" w:color="auto" w:fill="FFFFFF"/>
            <w:vertAlign w:val="superscript"/>
          </w:rPr>
          <w:t>[5]</w:t>
        </w:r>
      </w:hyperlink>
    </w:p>
    <w:p w14:paraId="46C246CF" w14:textId="77777777" w:rsidR="0058005B" w:rsidRDefault="0058005B" w:rsidP="008F6D18">
      <w:pPr>
        <w:spacing w:line="360" w:lineRule="auto"/>
        <w:jc w:val="both"/>
        <w:rPr>
          <w:rFonts w:cstheme="minorHAnsi"/>
        </w:rPr>
      </w:pPr>
      <w:r>
        <w:rPr>
          <w:rFonts w:cstheme="minorHAnsi"/>
        </w:rPr>
        <w:t>Price: $847.99 + tax</w:t>
      </w:r>
    </w:p>
    <w:p w14:paraId="26235595" w14:textId="77777777" w:rsidR="0058005B" w:rsidRDefault="0058005B" w:rsidP="008F6D18">
      <w:pPr>
        <w:spacing w:line="360" w:lineRule="auto"/>
        <w:jc w:val="both"/>
        <w:rPr>
          <w:rFonts w:cstheme="minorHAnsi"/>
          <w:color w:val="3E332D"/>
          <w:shd w:val="clear" w:color="auto" w:fill="FFFFFF"/>
        </w:rPr>
      </w:pPr>
      <w:r>
        <w:rPr>
          <w:rFonts w:cstheme="minorHAnsi"/>
          <w:color w:val="3E332D"/>
          <w:shd w:val="clear" w:color="auto" w:fill="FFFFFF"/>
        </w:rPr>
        <w:t xml:space="preserve">Leveraging Transparent Data Encryption (TDE) to ensure your data is always encrypted, period. Always Encrypted holds true regardless of where the data sits, whether it’s in use or in transit. If in-memory Online </w:t>
      </w:r>
      <w:r>
        <w:rPr>
          <w:rFonts w:cstheme="minorHAnsi"/>
          <w:color w:val="3E332D"/>
          <w:shd w:val="clear" w:color="auto" w:fill="FFFFFF"/>
        </w:rPr>
        <w:lastRenderedPageBreak/>
        <w:t>Transaction Processing, or OLTP, Businesses experience near-instant transactions when running reports and complex queries. </w:t>
      </w:r>
      <w:proofErr w:type="spellStart"/>
      <w:r>
        <w:rPr>
          <w:rFonts w:cstheme="minorHAnsi"/>
          <w:color w:val="3E332D"/>
          <w:shd w:val="clear" w:color="auto" w:fill="FFFFFF"/>
        </w:rPr>
        <w:t>AlwaysOn</w:t>
      </w:r>
      <w:proofErr w:type="spellEnd"/>
      <w:r>
        <w:rPr>
          <w:rFonts w:cstheme="minorHAnsi"/>
          <w:color w:val="3E332D"/>
          <w:shd w:val="clear" w:color="auto" w:fill="FFFFFF"/>
        </w:rPr>
        <w:t xml:space="preserve"> Availability allows organizations to protect data with ease — and flexibility. SQL Server uses data mirroring to improve failover for groups of databases. The Stretch Database feature in SQL Server 2016 is the true bridge between your </w:t>
      </w:r>
      <w:proofErr w:type="gramStart"/>
      <w:r>
        <w:rPr>
          <w:rFonts w:cstheme="minorHAnsi"/>
          <w:color w:val="3E332D"/>
          <w:shd w:val="clear" w:color="auto" w:fill="FFFFFF"/>
        </w:rPr>
        <w:t>on-premise</w:t>
      </w:r>
      <w:proofErr w:type="gramEnd"/>
      <w:r>
        <w:rPr>
          <w:rFonts w:cstheme="minorHAnsi"/>
          <w:color w:val="3E332D"/>
          <w:shd w:val="clear" w:color="auto" w:fill="FFFFFF"/>
        </w:rPr>
        <w:t xml:space="preserve"> solution and your data in the Azure cloud.</w:t>
      </w:r>
      <w:r>
        <w:rPr>
          <w:rFonts w:cstheme="minorHAnsi"/>
          <w:color w:val="171717"/>
          <w:shd w:val="clear" w:color="auto" w:fill="FFFFFF"/>
          <w:vertAlign w:val="superscript"/>
        </w:rPr>
        <w:t xml:space="preserve"> </w:t>
      </w:r>
      <w:hyperlink r:id="rId21" w:history="1">
        <w:r>
          <w:rPr>
            <w:rStyle w:val="Hyperlink"/>
            <w:rFonts w:cstheme="minorHAnsi"/>
            <w:shd w:val="clear" w:color="auto" w:fill="FFFFFF"/>
            <w:vertAlign w:val="superscript"/>
          </w:rPr>
          <w:t>[6]</w:t>
        </w:r>
      </w:hyperlink>
    </w:p>
    <w:p w14:paraId="3496FB90" w14:textId="77777777" w:rsidR="0058005B" w:rsidRDefault="0058005B" w:rsidP="008F6D18">
      <w:pPr>
        <w:spacing w:line="360" w:lineRule="auto"/>
        <w:jc w:val="both"/>
        <w:rPr>
          <w:rFonts w:cstheme="minorHAnsi"/>
        </w:rPr>
      </w:pPr>
    </w:p>
    <w:p w14:paraId="1F3D9343" w14:textId="4DF0656D" w:rsidR="0058005B" w:rsidRDefault="0058005B" w:rsidP="75A7CBB3">
      <w:pPr>
        <w:spacing w:line="360" w:lineRule="auto"/>
        <w:jc w:val="both"/>
      </w:pPr>
      <w:r w:rsidRPr="75A7CBB3">
        <w:t xml:space="preserve">For our billing system, </w:t>
      </w:r>
      <w:r w:rsidR="27FC6CED" w:rsidRPr="75A7CBB3">
        <w:rPr>
          <w:color w:val="24292F"/>
          <w:shd w:val="clear" w:color="auto" w:fill="FFFFFF"/>
        </w:rPr>
        <w:t>the</w:t>
      </w:r>
      <w:r w:rsidRPr="75A7CBB3">
        <w:rPr>
          <w:color w:val="24292F"/>
          <w:shd w:val="clear" w:color="auto" w:fill="FFFFFF"/>
        </w:rPr>
        <w:t xml:space="preserve"> recommended hardware requirements are considered to support maximum user and device limits. </w:t>
      </w:r>
      <w:commentRangeStart w:id="6"/>
      <w:commentRangeStart w:id="7"/>
      <w:r w:rsidRPr="75A7CBB3">
        <w:rPr>
          <w:color w:val="24292F"/>
          <w:shd w:val="clear" w:color="auto" w:fill="FFFFFF"/>
        </w:rPr>
        <w:t xml:space="preserve">We assume that less than 10 users will use this system. </w:t>
      </w:r>
      <w:commentRangeEnd w:id="6"/>
      <w:r>
        <w:commentReference w:id="6"/>
      </w:r>
      <w:commentRangeEnd w:id="7"/>
      <w:r>
        <w:commentReference w:id="7"/>
      </w:r>
    </w:p>
    <w:p w14:paraId="184743EA" w14:textId="77777777" w:rsidR="0058005B" w:rsidRDefault="0058005B" w:rsidP="008F6D18">
      <w:pPr>
        <w:spacing w:line="360" w:lineRule="auto"/>
        <w:jc w:val="both"/>
        <w:rPr>
          <w:rFonts w:cstheme="minorHAnsi"/>
        </w:rPr>
      </w:pPr>
      <w:r>
        <w:rPr>
          <w:rFonts w:cstheme="minorHAnsi"/>
        </w:rPr>
        <w:t xml:space="preserve">3. HW/CPU: </w:t>
      </w:r>
      <w:r>
        <w:rPr>
          <w:rFonts w:cstheme="minorHAnsi"/>
          <w:color w:val="333333"/>
          <w:shd w:val="clear" w:color="auto" w:fill="FFFFFF"/>
        </w:rPr>
        <w:t>Intel Xeon E E-2224 Quad-core (4 Core) 3.40 GHz Processor - 8 MB Cache - 4.60 GHz Overclocking Speed - 14 nm - Socket H4 LGA-1151 - 71 W - 4 Threads</w:t>
      </w:r>
      <w:hyperlink r:id="rId22" w:history="1">
        <w:r>
          <w:rPr>
            <w:rStyle w:val="Hyperlink"/>
            <w:rFonts w:cstheme="minorHAnsi"/>
            <w:shd w:val="clear" w:color="auto" w:fill="FFFFFF"/>
            <w:vertAlign w:val="superscript"/>
          </w:rPr>
          <w:t>[7]</w:t>
        </w:r>
      </w:hyperlink>
    </w:p>
    <w:p w14:paraId="010521EE" w14:textId="77777777" w:rsidR="0058005B" w:rsidRDefault="0058005B" w:rsidP="008F6D18">
      <w:pPr>
        <w:spacing w:line="360" w:lineRule="auto"/>
        <w:jc w:val="both"/>
        <w:rPr>
          <w:rFonts w:cstheme="minorHAnsi"/>
          <w:color w:val="24292F"/>
          <w:shd w:val="clear" w:color="auto" w:fill="FFFFFF"/>
        </w:rPr>
      </w:pPr>
      <w:r>
        <w:rPr>
          <w:rFonts w:cstheme="minorHAnsi"/>
          <w:color w:val="24292F"/>
          <w:shd w:val="clear" w:color="auto" w:fill="FFFFFF"/>
        </w:rPr>
        <w:t>Price: 275.89 + tax</w:t>
      </w:r>
    </w:p>
    <w:p w14:paraId="3CF36A99" w14:textId="77777777" w:rsidR="0058005B" w:rsidRDefault="0058005B" w:rsidP="008F6D18">
      <w:pPr>
        <w:spacing w:line="360" w:lineRule="auto"/>
        <w:jc w:val="both"/>
        <w:rPr>
          <w:rFonts w:cstheme="minorHAnsi"/>
          <w:color w:val="24292F"/>
          <w:shd w:val="clear" w:color="auto" w:fill="FFFFFF"/>
        </w:rPr>
      </w:pPr>
      <w:r>
        <w:rPr>
          <w:rFonts w:cstheme="minorHAnsi"/>
          <w:color w:val="333333"/>
          <w:shd w:val="clear" w:color="auto" w:fill="FFFFFF"/>
        </w:rPr>
        <w:t xml:space="preserve">These CPU factors include the clock frequency, the number of processor cores, and the size of the cache memory. We should meet the minimum CPU requirement for Windows Server and maximum users will use in optimal performance.  According to </w:t>
      </w:r>
      <w:proofErr w:type="spellStart"/>
      <w:r>
        <w:rPr>
          <w:rFonts w:cstheme="minorHAnsi"/>
          <w:color w:val="333333"/>
          <w:shd w:val="clear" w:color="auto" w:fill="FFFFFF"/>
        </w:rPr>
        <w:t>Comsense</w:t>
      </w:r>
      <w:proofErr w:type="spellEnd"/>
      <w:r>
        <w:fldChar w:fldCharType="begin"/>
      </w:r>
      <w:r>
        <w:instrText xml:space="preserve"> HYPERLINK "https://www.comsenseinc.com/products/system-requirements/" </w:instrText>
      </w:r>
      <w:r>
        <w:fldChar w:fldCharType="separate"/>
      </w:r>
      <w:r>
        <w:rPr>
          <w:rStyle w:val="Hyperlink"/>
          <w:rFonts w:cstheme="minorHAnsi"/>
          <w:shd w:val="clear" w:color="auto" w:fill="FFFFFF"/>
          <w:vertAlign w:val="superscript"/>
        </w:rPr>
        <w:t>[8]</w:t>
      </w:r>
      <w:r>
        <w:fldChar w:fldCharType="end"/>
      </w:r>
      <w:r>
        <w:rPr>
          <w:rFonts w:cstheme="minorHAnsi"/>
          <w:color w:val="333333"/>
          <w:shd w:val="clear" w:color="auto" w:fill="FFFFFF"/>
        </w:rPr>
        <w:t xml:space="preserve">, </w:t>
      </w:r>
      <w:r>
        <w:rPr>
          <w:rFonts w:cstheme="minorHAnsi"/>
          <w:color w:val="252525"/>
          <w:shd w:val="clear" w:color="auto" w:fill="FFFFFF"/>
        </w:rPr>
        <w:t>4-8 cores is recommended for smaller companies that use Windows Server.</w:t>
      </w:r>
    </w:p>
    <w:p w14:paraId="614D3FD4" w14:textId="77777777" w:rsidR="0058005B" w:rsidRDefault="0058005B" w:rsidP="008F6D18">
      <w:pPr>
        <w:spacing w:line="360" w:lineRule="auto"/>
        <w:jc w:val="both"/>
        <w:rPr>
          <w:color w:val="24292F"/>
          <w:shd w:val="clear" w:color="auto" w:fill="FFFFFF"/>
        </w:rPr>
      </w:pPr>
      <w:r>
        <w:rPr>
          <w:color w:val="24292F"/>
          <w:shd w:val="clear" w:color="auto" w:fill="FFFFFF"/>
        </w:rPr>
        <w:t xml:space="preserve">4. HW/Memory: </w:t>
      </w:r>
      <w:r>
        <w:rPr>
          <w:rStyle w:val="a-size-large"/>
          <w:rFonts w:cstheme="minorHAnsi"/>
          <w:color w:val="0F1111"/>
        </w:rPr>
        <w:t>16GB DDR4-2400MHZ REG ECC Module</w:t>
      </w:r>
      <w:hyperlink r:id="rId23" w:history="1">
        <w:r>
          <w:rPr>
            <w:rStyle w:val="Hyperlink"/>
            <w:rFonts w:cstheme="minorHAnsi"/>
            <w:shd w:val="clear" w:color="auto" w:fill="FFFFFF"/>
            <w:vertAlign w:val="superscript"/>
          </w:rPr>
          <w:t>[9]</w:t>
        </w:r>
      </w:hyperlink>
      <w:r>
        <w:rPr>
          <w:color w:val="24292F"/>
          <w:shd w:val="clear" w:color="auto" w:fill="FFFFFF"/>
        </w:rPr>
        <w:t xml:space="preserve"> </w:t>
      </w:r>
    </w:p>
    <w:p w14:paraId="6B96A1EC" w14:textId="77777777" w:rsidR="0058005B" w:rsidRDefault="0058005B" w:rsidP="008F6D18">
      <w:pPr>
        <w:spacing w:line="360" w:lineRule="auto"/>
        <w:jc w:val="both"/>
        <w:rPr>
          <w:rFonts w:cstheme="minorHAnsi"/>
          <w:color w:val="24292F"/>
          <w:shd w:val="clear" w:color="auto" w:fill="FFFFFF"/>
        </w:rPr>
      </w:pPr>
      <w:r>
        <w:rPr>
          <w:rFonts w:cstheme="minorHAnsi"/>
          <w:color w:val="24292F"/>
          <w:shd w:val="clear" w:color="auto" w:fill="FFFFFF"/>
        </w:rPr>
        <w:t>Price: $181.23 + tax</w:t>
      </w:r>
    </w:p>
    <w:p w14:paraId="0CCEC8E2" w14:textId="57571951" w:rsidR="0058005B" w:rsidRDefault="0058005B" w:rsidP="75A7CBB3">
      <w:pPr>
        <w:spacing w:line="360" w:lineRule="auto"/>
        <w:jc w:val="both"/>
        <w:rPr>
          <w:color w:val="24292F"/>
        </w:rPr>
      </w:pPr>
      <w:r w:rsidRPr="75A7CBB3">
        <w:rPr>
          <w:color w:val="222222"/>
        </w:rPr>
        <w:t>Basically, ECC should be supported due to Window Server requirement</w:t>
      </w:r>
      <w:r w:rsidR="555493F7" w:rsidRPr="75A7CBB3">
        <w:rPr>
          <w:color w:val="222222"/>
        </w:rPr>
        <w:t>s</w:t>
      </w:r>
      <w:r w:rsidRPr="75A7CBB3">
        <w:rPr>
          <w:color w:val="222222"/>
        </w:rPr>
        <w:t xml:space="preserve">. The more RAM the server has for better performance, the quicker the execution will complete. We should consider how many users will have accessing and pulling data, how often our data need to be update, how much processing must be done to access database, what rate is the database growing. </w:t>
      </w:r>
      <w:r w:rsidRPr="75A7CBB3">
        <w:rPr>
          <w:color w:val="000000"/>
        </w:rPr>
        <w:t xml:space="preserve">the database size grows for optimal performance for example, MS-SQL Standard itself requires 1 GB RAM and 6 GB free disk space. According to </w:t>
      </w:r>
      <w:r w:rsidRPr="75A7CBB3">
        <w:rPr>
          <w:color w:val="252525"/>
        </w:rPr>
        <w:t>the Jet Analytics BI Solution</w:t>
      </w:r>
      <w:hyperlink r:id="rId24" w:history="1">
        <w:r w:rsidRPr="75A7CBB3">
          <w:rPr>
            <w:rStyle w:val="Hyperlink"/>
            <w:shd w:val="clear" w:color="auto" w:fill="FFFFFF"/>
            <w:vertAlign w:val="superscript"/>
          </w:rPr>
          <w:t>[10]</w:t>
        </w:r>
      </w:hyperlink>
      <w:r w:rsidRPr="75A7CBB3">
        <w:rPr>
          <w:color w:val="252525"/>
        </w:rPr>
        <w:t xml:space="preserve">, </w:t>
      </w:r>
      <w:r w:rsidRPr="75A7CBB3">
        <w:rPr>
          <w:color w:val="252525"/>
          <w:shd w:val="clear" w:color="auto" w:fill="FFFFFF"/>
        </w:rPr>
        <w:t>A good rule of thumb is to reserve 1 GB of RAM for the OS by default, plus an additional 1 GB for each 4 GB between 4-16 </w:t>
      </w:r>
      <w:r w:rsidRPr="75A7CBB3">
        <w:rPr>
          <w:rStyle w:val="Emphasis"/>
          <w:color w:val="252525"/>
          <w:shd w:val="clear" w:color="auto" w:fill="FFFFFF"/>
        </w:rPr>
        <w:t>and</w:t>
      </w:r>
      <w:r w:rsidRPr="75A7CBB3">
        <w:rPr>
          <w:color w:val="252525"/>
          <w:shd w:val="clear" w:color="auto" w:fill="FFFFFF"/>
        </w:rPr>
        <w:t> another 1 GB for every 8 GB installed above 16 GB.</w:t>
      </w:r>
    </w:p>
    <w:p w14:paraId="73FD3A2D" w14:textId="77777777" w:rsidR="0058005B" w:rsidRDefault="0058005B" w:rsidP="008F6D18">
      <w:pPr>
        <w:spacing w:line="360" w:lineRule="auto"/>
        <w:jc w:val="both"/>
        <w:rPr>
          <w:rFonts w:cstheme="minorHAnsi"/>
        </w:rPr>
      </w:pPr>
      <w:r>
        <w:rPr>
          <w:rFonts w:cstheme="minorHAnsi"/>
        </w:rPr>
        <w:t>5. HW/Storage: 1TB * 2ea</w:t>
      </w:r>
    </w:p>
    <w:p w14:paraId="54ADB367" w14:textId="77777777" w:rsidR="0058005B" w:rsidRDefault="0058005B" w:rsidP="008F6D18">
      <w:pPr>
        <w:spacing w:line="360" w:lineRule="auto"/>
        <w:jc w:val="both"/>
        <w:rPr>
          <w:rFonts w:cstheme="minorHAnsi"/>
        </w:rPr>
      </w:pPr>
      <w:r>
        <w:rPr>
          <w:rFonts w:cstheme="minorHAnsi"/>
        </w:rPr>
        <w:t>Storage</w:t>
      </w:r>
      <w:r>
        <w:rPr>
          <w:rFonts w:cstheme="minorHAnsi"/>
          <w:color w:val="1D252C"/>
        </w:rPr>
        <w:t xml:space="preserve"> 1: WD_BLACK SN850 1TB </w:t>
      </w:r>
      <w:proofErr w:type="spellStart"/>
      <w:r>
        <w:rPr>
          <w:rFonts w:cstheme="minorHAnsi"/>
          <w:color w:val="1D252C"/>
        </w:rPr>
        <w:t>NVMe</w:t>
      </w:r>
      <w:proofErr w:type="spellEnd"/>
      <w:r>
        <w:rPr>
          <w:rFonts w:cstheme="minorHAnsi"/>
          <w:color w:val="1D252C"/>
        </w:rPr>
        <w:t xml:space="preserve"> PCI-e (Gen 4) Internal Solid State Drive with Heatsink (WDBAPZ0010BNC-WRSN)</w:t>
      </w:r>
      <w:r>
        <w:rPr>
          <w:rFonts w:cstheme="minorHAnsi"/>
          <w:color w:val="171717"/>
          <w:shd w:val="clear" w:color="auto" w:fill="FFFFFF"/>
          <w:vertAlign w:val="superscript"/>
        </w:rPr>
        <w:t xml:space="preserve"> </w:t>
      </w:r>
      <w:hyperlink r:id="rId25" w:history="1">
        <w:r>
          <w:rPr>
            <w:rStyle w:val="Hyperlink"/>
            <w:rFonts w:cstheme="minorHAnsi"/>
            <w:shd w:val="clear" w:color="auto" w:fill="FFFFFF"/>
            <w:vertAlign w:val="superscript"/>
          </w:rPr>
          <w:t>[11]</w:t>
        </w:r>
      </w:hyperlink>
    </w:p>
    <w:p w14:paraId="26C8555B" w14:textId="77777777" w:rsidR="0058005B" w:rsidRDefault="0058005B" w:rsidP="008F6D18">
      <w:pPr>
        <w:spacing w:line="360" w:lineRule="auto"/>
        <w:jc w:val="both"/>
        <w:rPr>
          <w:rFonts w:cstheme="minorHAnsi"/>
        </w:rPr>
      </w:pPr>
      <w:r>
        <w:rPr>
          <w:rFonts w:cstheme="minorHAnsi"/>
        </w:rPr>
        <w:lastRenderedPageBreak/>
        <w:t>Price: 316.99 + tax</w:t>
      </w:r>
    </w:p>
    <w:p w14:paraId="6E7F3CDA" w14:textId="77777777" w:rsidR="0058005B" w:rsidRDefault="0058005B" w:rsidP="008F6D18">
      <w:pPr>
        <w:spacing w:line="360" w:lineRule="auto"/>
        <w:jc w:val="both"/>
        <w:rPr>
          <w:rFonts w:eastAsia="Times New Roman" w:cstheme="minorHAnsi"/>
          <w:color w:val="1D252C"/>
          <w:kern w:val="36"/>
        </w:rPr>
      </w:pPr>
      <w:r>
        <w:rPr>
          <w:rFonts w:cstheme="minorHAnsi"/>
        </w:rPr>
        <w:t xml:space="preserve">Storage 2: </w:t>
      </w:r>
      <w:r>
        <w:rPr>
          <w:rFonts w:eastAsia="Times New Roman" w:cstheme="minorHAnsi"/>
          <w:color w:val="1D252C"/>
          <w:kern w:val="36"/>
        </w:rPr>
        <w:t xml:space="preserve">Samsung 980 Pro 1TB </w:t>
      </w:r>
      <w:proofErr w:type="spellStart"/>
      <w:r>
        <w:rPr>
          <w:rFonts w:eastAsia="Times New Roman" w:cstheme="minorHAnsi"/>
          <w:color w:val="1D252C"/>
          <w:kern w:val="36"/>
        </w:rPr>
        <w:t>NVMe</w:t>
      </w:r>
      <w:proofErr w:type="spellEnd"/>
      <w:r>
        <w:rPr>
          <w:rFonts w:eastAsia="Times New Roman" w:cstheme="minorHAnsi"/>
          <w:color w:val="1D252C"/>
          <w:kern w:val="36"/>
        </w:rPr>
        <w:t xml:space="preserve"> PCI-e Internal Solid State Drive (MZ-V8P1T0B/AM) - </w:t>
      </w:r>
      <w:proofErr w:type="spellStart"/>
      <w:r>
        <w:rPr>
          <w:rFonts w:eastAsia="Times New Roman" w:cstheme="minorHAnsi"/>
          <w:color w:val="1D252C"/>
          <w:kern w:val="36"/>
        </w:rPr>
        <w:t>En</w:t>
      </w:r>
      <w:proofErr w:type="spellEnd"/>
      <w:hyperlink r:id="rId26" w:history="1">
        <w:r>
          <w:rPr>
            <w:rStyle w:val="Hyperlink"/>
            <w:rFonts w:cstheme="minorHAnsi"/>
            <w:shd w:val="clear" w:color="auto" w:fill="FFFFFF"/>
            <w:vertAlign w:val="superscript"/>
          </w:rPr>
          <w:t>[12]</w:t>
        </w:r>
      </w:hyperlink>
    </w:p>
    <w:p w14:paraId="224E6B43" w14:textId="77777777" w:rsidR="0058005B" w:rsidRDefault="0058005B" w:rsidP="008F6D18">
      <w:pPr>
        <w:spacing w:line="360" w:lineRule="auto"/>
        <w:jc w:val="both"/>
        <w:rPr>
          <w:rFonts w:eastAsiaTheme="minorEastAsia" w:cstheme="minorHAnsi"/>
        </w:rPr>
      </w:pPr>
      <w:r>
        <w:rPr>
          <w:rFonts w:cstheme="minorHAnsi"/>
        </w:rPr>
        <w:t>Price: $289.99 + tax</w:t>
      </w:r>
    </w:p>
    <w:p w14:paraId="3575AAC1" w14:textId="77777777" w:rsidR="0058005B" w:rsidRDefault="0058005B" w:rsidP="008F6D18">
      <w:pPr>
        <w:spacing w:line="360" w:lineRule="auto"/>
        <w:jc w:val="both"/>
        <w:rPr>
          <w:rFonts w:cstheme="minorHAnsi"/>
        </w:rPr>
      </w:pPr>
      <w:r>
        <w:rPr>
          <w:rFonts w:cstheme="minorHAnsi"/>
          <w:color w:val="222222"/>
          <w:shd w:val="clear" w:color="auto" w:fill="FFFFFF"/>
        </w:rPr>
        <w:t xml:space="preserve">We should consider that the storage is going to last for a while when we plan. Growing database has an effect on the size of the storage. Computers that run Windows Server must include a storage adapter that is compliant with the PCI Express architecture specification. Persistent storage devices on servers classified as hard disk drives must not be PATA. Windows Server 2016 does not allow ATA/PATA/IDE/EIDE for boot, page, or data drives. We also consider that </w:t>
      </w:r>
      <w:r>
        <w:rPr>
          <w:rFonts w:cstheme="minorHAnsi"/>
          <w:color w:val="000000"/>
          <w:shd w:val="clear" w:color="auto" w:fill="FFFFFF"/>
        </w:rPr>
        <w:t>RAID 1 disks to prepare for failure of disk and enough disk space for files, database files, and backups. Database files, </w:t>
      </w:r>
      <w:r>
        <w:rPr>
          <w:rStyle w:val="ph"/>
          <w:rFonts w:cstheme="minorHAnsi"/>
          <w:color w:val="000000"/>
          <w:shd w:val="clear" w:color="auto" w:fill="FFFFFF"/>
        </w:rPr>
        <w:t>Microsoft SQL Server</w:t>
      </w:r>
      <w:r>
        <w:rPr>
          <w:rFonts w:cstheme="minorHAnsi"/>
          <w:color w:val="000000"/>
          <w:shd w:val="clear" w:color="auto" w:fill="FFFFFF"/>
        </w:rPr>
        <w:t> transaction logs, and search index files must be stored for optimal performance.</w:t>
      </w:r>
      <w:r>
        <w:rPr>
          <w:rFonts w:cstheme="minorHAnsi"/>
        </w:rPr>
        <w:t xml:space="preserve"> We will purchase two storage units from different manufactures to configure RAID 1.</w:t>
      </w:r>
    </w:p>
    <w:p w14:paraId="4AF32EA3" w14:textId="77777777" w:rsidR="0058005B" w:rsidRPr="0058005B" w:rsidRDefault="0058005B" w:rsidP="00695BFA">
      <w:pPr>
        <w:tabs>
          <w:tab w:val="left" w:pos="1920"/>
        </w:tabs>
        <w:jc w:val="both"/>
        <w:rPr>
          <w:sz w:val="24"/>
          <w:szCs w:val="24"/>
        </w:rPr>
      </w:pPr>
    </w:p>
    <w:p w14:paraId="20EBFBFC" w14:textId="019F4944" w:rsidR="008548AD" w:rsidRDefault="008548AD" w:rsidP="00695BFA">
      <w:pPr>
        <w:tabs>
          <w:tab w:val="left" w:pos="1920"/>
        </w:tabs>
        <w:jc w:val="both"/>
        <w:rPr>
          <w:sz w:val="24"/>
          <w:szCs w:val="24"/>
          <w:lang w:val="en-US"/>
        </w:rPr>
      </w:pPr>
    </w:p>
    <w:p w14:paraId="56CA728B" w14:textId="2F992B38" w:rsidR="0058005B" w:rsidRDefault="0058005B" w:rsidP="00695BFA">
      <w:pPr>
        <w:tabs>
          <w:tab w:val="left" w:pos="1920"/>
        </w:tabs>
        <w:jc w:val="both"/>
        <w:rPr>
          <w:sz w:val="24"/>
          <w:szCs w:val="24"/>
          <w:lang w:val="en-US"/>
        </w:rPr>
      </w:pPr>
    </w:p>
    <w:p w14:paraId="221BD7CA" w14:textId="21322F0F" w:rsidR="0058005B" w:rsidRDefault="0058005B" w:rsidP="00695BFA">
      <w:pPr>
        <w:tabs>
          <w:tab w:val="left" w:pos="1920"/>
        </w:tabs>
        <w:jc w:val="both"/>
        <w:rPr>
          <w:sz w:val="24"/>
          <w:szCs w:val="24"/>
          <w:lang w:val="en-US"/>
        </w:rPr>
      </w:pPr>
    </w:p>
    <w:p w14:paraId="1D4421A7" w14:textId="59CBB6EB" w:rsidR="0058005B" w:rsidRDefault="0058005B" w:rsidP="00695BFA">
      <w:pPr>
        <w:tabs>
          <w:tab w:val="left" w:pos="1920"/>
        </w:tabs>
        <w:jc w:val="both"/>
        <w:rPr>
          <w:sz w:val="24"/>
          <w:szCs w:val="24"/>
          <w:lang w:val="en-US"/>
        </w:rPr>
      </w:pPr>
    </w:p>
    <w:p w14:paraId="45FD510D" w14:textId="77777777" w:rsidR="008F6D18" w:rsidRDefault="008F6D18">
      <w:pPr>
        <w:rPr>
          <w:rFonts w:asciiTheme="majorHAnsi" w:eastAsiaTheme="majorEastAsia" w:hAnsiTheme="majorHAnsi" w:cstheme="majorBidi"/>
          <w:color w:val="2F5496" w:themeColor="accent1" w:themeShade="BF"/>
          <w:sz w:val="32"/>
          <w:szCs w:val="32"/>
          <w:lang w:val="en-US"/>
        </w:rPr>
      </w:pPr>
      <w:bookmarkStart w:id="8" w:name="_Toc84626504"/>
      <w:r>
        <w:rPr>
          <w:lang w:val="en-US"/>
        </w:rPr>
        <w:br w:type="page"/>
      </w:r>
    </w:p>
    <w:p w14:paraId="77353880" w14:textId="1C1E0046" w:rsidR="0058005B" w:rsidRPr="008F6D18" w:rsidRDefault="0058005B" w:rsidP="001240BB">
      <w:pPr>
        <w:pStyle w:val="Heading1"/>
        <w:rPr>
          <w:b/>
          <w:bCs/>
          <w:lang w:val="en-US"/>
        </w:rPr>
      </w:pPr>
      <w:r w:rsidRPr="008F6D18">
        <w:rPr>
          <w:b/>
          <w:bCs/>
          <w:lang w:val="en-US"/>
        </w:rPr>
        <w:lastRenderedPageBreak/>
        <w:t>Network Diagram</w:t>
      </w:r>
      <w:bookmarkEnd w:id="8"/>
    </w:p>
    <w:p w14:paraId="07D2AE21" w14:textId="77777777" w:rsidR="008F6D18" w:rsidRDefault="008F6D18" w:rsidP="00F61744">
      <w:pPr>
        <w:tabs>
          <w:tab w:val="left" w:pos="1920"/>
        </w:tabs>
        <w:rPr>
          <w:sz w:val="24"/>
          <w:szCs w:val="24"/>
          <w:lang w:val="en-US"/>
        </w:rPr>
      </w:pPr>
    </w:p>
    <w:p w14:paraId="51AC79F4" w14:textId="5410E1E8" w:rsidR="008548AD" w:rsidRDefault="00695BFA" w:rsidP="008F6D18">
      <w:pPr>
        <w:tabs>
          <w:tab w:val="left" w:pos="1920"/>
        </w:tabs>
        <w:spacing w:line="360" w:lineRule="auto"/>
        <w:rPr>
          <w:sz w:val="24"/>
          <w:szCs w:val="24"/>
          <w:lang w:val="en-US"/>
        </w:rPr>
      </w:pPr>
      <w:r>
        <w:rPr>
          <w:sz w:val="24"/>
          <w:szCs w:val="24"/>
          <w:lang w:val="en-US"/>
        </w:rPr>
        <w:t xml:space="preserve">The following </w:t>
      </w:r>
      <w:r w:rsidR="007B1DB7">
        <w:rPr>
          <w:sz w:val="24"/>
          <w:szCs w:val="24"/>
          <w:lang w:val="en-US"/>
        </w:rPr>
        <w:t>schema depicts the components of our proposed solution, as well as their connections.</w:t>
      </w:r>
    </w:p>
    <w:p w14:paraId="26B75F51" w14:textId="77777777" w:rsidR="008F6D18" w:rsidRDefault="008F6D18" w:rsidP="008F6D18">
      <w:pPr>
        <w:tabs>
          <w:tab w:val="left" w:pos="1920"/>
        </w:tabs>
        <w:spacing w:line="360" w:lineRule="auto"/>
        <w:rPr>
          <w:sz w:val="24"/>
          <w:szCs w:val="24"/>
          <w:lang w:val="en-US"/>
        </w:rPr>
      </w:pPr>
    </w:p>
    <w:p w14:paraId="0F29FC60" w14:textId="5549FD07" w:rsidR="008548AD" w:rsidRDefault="0058005B" w:rsidP="00F61744">
      <w:pPr>
        <w:tabs>
          <w:tab w:val="left" w:pos="1920"/>
        </w:tabs>
        <w:rPr>
          <w:sz w:val="24"/>
          <w:szCs w:val="24"/>
          <w:lang w:val="en-US"/>
        </w:rPr>
      </w:pPr>
      <w:r>
        <w:rPr>
          <w:noProof/>
          <w:sz w:val="24"/>
          <w:szCs w:val="24"/>
          <w:lang w:val="en-US"/>
        </w:rPr>
        <w:drawing>
          <wp:inline distT="0" distB="0" distL="0" distR="0" wp14:anchorId="127CD587" wp14:editId="2A9718CD">
            <wp:extent cx="5943600" cy="4139565"/>
            <wp:effectExtent l="0" t="0" r="0" b="0"/>
            <wp:docPr id="1"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10;&#10;Description automatically generated with low confidence"/>
                    <pic:cNvPicPr/>
                  </pic:nvPicPr>
                  <pic:blipFill>
                    <a:blip r:embed="rId27">
                      <a:extLst>
                        <a:ext uri="{28A0092B-C50C-407E-A947-70E740481C1C}">
                          <a14:useLocalDpi xmlns:a14="http://schemas.microsoft.com/office/drawing/2010/main" val="0"/>
                        </a:ext>
                      </a:extLst>
                    </a:blip>
                    <a:stretch>
                      <a:fillRect/>
                    </a:stretch>
                  </pic:blipFill>
                  <pic:spPr>
                    <a:xfrm>
                      <a:off x="0" y="0"/>
                      <a:ext cx="5943600" cy="4139565"/>
                    </a:xfrm>
                    <a:prstGeom prst="rect">
                      <a:avLst/>
                    </a:prstGeom>
                  </pic:spPr>
                </pic:pic>
              </a:graphicData>
            </a:graphic>
          </wp:inline>
        </w:drawing>
      </w:r>
    </w:p>
    <w:p w14:paraId="654C1BF3" w14:textId="33D92D0B" w:rsidR="008548AD" w:rsidRDefault="008548AD" w:rsidP="00F61744">
      <w:pPr>
        <w:tabs>
          <w:tab w:val="left" w:pos="1920"/>
        </w:tabs>
        <w:rPr>
          <w:sz w:val="24"/>
          <w:szCs w:val="24"/>
          <w:lang w:val="en-US"/>
        </w:rPr>
      </w:pPr>
    </w:p>
    <w:p w14:paraId="2DA1CAD3" w14:textId="32EED399" w:rsidR="008548AD" w:rsidRDefault="008548AD" w:rsidP="00F61744">
      <w:pPr>
        <w:tabs>
          <w:tab w:val="left" w:pos="1920"/>
        </w:tabs>
        <w:rPr>
          <w:sz w:val="24"/>
          <w:szCs w:val="24"/>
          <w:lang w:val="en-US"/>
        </w:rPr>
      </w:pPr>
    </w:p>
    <w:p w14:paraId="0F387159" w14:textId="036111DE" w:rsidR="008548AD" w:rsidRDefault="008548AD" w:rsidP="00F61744">
      <w:pPr>
        <w:tabs>
          <w:tab w:val="left" w:pos="1920"/>
        </w:tabs>
        <w:rPr>
          <w:sz w:val="24"/>
          <w:szCs w:val="24"/>
          <w:lang w:val="en-US"/>
        </w:rPr>
      </w:pPr>
    </w:p>
    <w:p w14:paraId="5E4CD9D5" w14:textId="454DB50B" w:rsidR="008548AD" w:rsidRDefault="008548AD" w:rsidP="00F61744">
      <w:pPr>
        <w:tabs>
          <w:tab w:val="left" w:pos="1920"/>
        </w:tabs>
        <w:rPr>
          <w:sz w:val="24"/>
          <w:szCs w:val="24"/>
          <w:lang w:val="en-US"/>
        </w:rPr>
      </w:pPr>
    </w:p>
    <w:p w14:paraId="512739B7" w14:textId="68DE0FB3" w:rsidR="008548AD" w:rsidRDefault="008548AD" w:rsidP="00F61744">
      <w:pPr>
        <w:tabs>
          <w:tab w:val="left" w:pos="1920"/>
        </w:tabs>
        <w:rPr>
          <w:sz w:val="24"/>
          <w:szCs w:val="24"/>
          <w:lang w:val="en-US"/>
        </w:rPr>
      </w:pPr>
    </w:p>
    <w:p w14:paraId="2A0D2749" w14:textId="55A8EC84" w:rsidR="008548AD" w:rsidRDefault="008548AD" w:rsidP="00F61744">
      <w:pPr>
        <w:tabs>
          <w:tab w:val="left" w:pos="1920"/>
        </w:tabs>
        <w:rPr>
          <w:sz w:val="24"/>
          <w:szCs w:val="24"/>
          <w:lang w:val="en-US"/>
        </w:rPr>
      </w:pPr>
    </w:p>
    <w:p w14:paraId="4C866B5B" w14:textId="77777777" w:rsidR="008548AD" w:rsidRPr="00C71AB1" w:rsidRDefault="008548AD" w:rsidP="00F61744">
      <w:pPr>
        <w:tabs>
          <w:tab w:val="left" w:pos="1920"/>
        </w:tabs>
        <w:rPr>
          <w:sz w:val="24"/>
          <w:szCs w:val="24"/>
          <w:lang w:val="en-US"/>
        </w:rPr>
      </w:pPr>
    </w:p>
    <w:sectPr w:rsidR="008548AD" w:rsidRPr="00C71AB1" w:rsidSect="009E744C">
      <w:footerReference w:type="default" r:id="rId28"/>
      <w:footerReference w:type="first" r:id="rId29"/>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ray,Tristan" w:date="2021-10-09T12:49:00Z" w:initials="Gr">
    <w:p w14:paraId="59406F37" w14:textId="0635C645" w:rsidR="75A7CBB3" w:rsidRDefault="75A7CBB3">
      <w:r>
        <w:t xml:space="preserve">Are we actually using 3 physical boxes? I didn't think so. I thought we were using a backend DB server as well as a front end/reporting server but only the SSRS and HTTPS were accessible in the DMZ? </w:t>
      </w:r>
      <w:r>
        <w:annotationRef/>
      </w:r>
    </w:p>
    <w:p w14:paraId="0E896BA7" w14:textId="48305B4A" w:rsidR="75A7CBB3" w:rsidRDefault="75A7CBB3"/>
    <w:p w14:paraId="17E3D435" w14:textId="102AEFD2" w:rsidR="75A7CBB3" w:rsidRDefault="75A7CBB3">
      <w:r>
        <w:t xml:space="preserve">Just want to confirm if I need to spec out a separate SSRS and Web Server box in addition to Yong's DB Server specs. </w:t>
      </w:r>
    </w:p>
  </w:comment>
  <w:comment w:id="3" w:author="Gray,Tristan" w:date="2021-10-09T12:54:00Z" w:initials="Gr">
    <w:p w14:paraId="4391AEEA" w14:textId="29D5DF99" w:rsidR="75A7CBB3" w:rsidRDefault="75A7CBB3">
      <w:r>
        <w:t xml:space="preserve">It might be worth including the downsides for a general Cloud solution and why we elected not to use Cloud services for the core functionality of our solution. </w:t>
      </w:r>
      <w:r>
        <w:annotationRef/>
      </w:r>
    </w:p>
    <w:p w14:paraId="32A72A77" w14:textId="72F79310" w:rsidR="75A7CBB3" w:rsidRDefault="75A7CBB3"/>
    <w:p w14:paraId="60218D98" w14:textId="7CF728B8" w:rsidR="75A7CBB3" w:rsidRDefault="75A7CBB3">
      <w:r>
        <w:t xml:space="preserve">EDIT: I added a little bit to the end but </w:t>
      </w:r>
      <w:proofErr w:type="gramStart"/>
      <w:r>
        <w:t>overall</w:t>
      </w:r>
      <w:proofErr w:type="gramEnd"/>
      <w:r>
        <w:t xml:space="preserve"> I think this looks good. </w:t>
      </w:r>
    </w:p>
  </w:comment>
  <w:comment w:id="5" w:author="Rho,Yong Seung" w:date="2021-10-09T22:41:00Z" w:initials="RS">
    <w:p w14:paraId="53D35038" w14:textId="179A1C01" w:rsidR="75A7CBB3" w:rsidRDefault="75A7CBB3">
      <w:r>
        <w:t>fixed the wrong address</w:t>
      </w:r>
      <w:r>
        <w:annotationRef/>
      </w:r>
    </w:p>
  </w:comment>
  <w:comment w:id="6" w:author="Gray,Tristan" w:date="2021-10-09T13:00:00Z" w:initials="Gr">
    <w:p w14:paraId="0211B8A1" w14:textId="55F621DA" w:rsidR="75A7CBB3" w:rsidRDefault="75A7CBB3">
      <w:r>
        <w:t xml:space="preserve">Does this seem like a safe assumption? Is </w:t>
      </w:r>
      <w:proofErr w:type="gramStart"/>
      <w:r>
        <w:t>this concurrent users or total users</w:t>
      </w:r>
      <w:proofErr w:type="gramEnd"/>
      <w:r>
        <w:t xml:space="preserve">? This number seems low. </w:t>
      </w:r>
      <w:r>
        <w:annotationRef/>
      </w:r>
    </w:p>
  </w:comment>
  <w:comment w:id="7" w:author="Rho,Yong Seung" w:date="2021-10-09T22:39:00Z" w:initials="RS">
    <w:p w14:paraId="363FC51F" w14:textId="6A6DA380" w:rsidR="75A7CBB3" w:rsidRDefault="75A7CBB3">
      <w:r>
        <w:t xml:space="preserve">This is for concurrent </w:t>
      </w:r>
      <w:proofErr w:type="gramStart"/>
      <w:r>
        <w:t>users</w:t>
      </w:r>
      <w:proofErr w:type="gramEnd"/>
      <w:r>
        <w:t xml:space="preserve"> and could you refer to this link? </w:t>
      </w:r>
      <w:hyperlink r:id="rId1">
        <w:r w:rsidRPr="75A7CBB3">
          <w:rPr>
            <w:rStyle w:val="Hyperlink"/>
          </w:rPr>
          <w:t>https://americanmedical.com/wp-content/uploads/2019/05/AMS-System-Specifications-Large-Office.pdf</w:t>
        </w:r>
      </w:hyperlink>
      <w:r>
        <w:t xml:space="preserve"> </w:t>
      </w:r>
      <w:r>
        <w:annotationRef/>
      </w:r>
    </w:p>
    <w:p w14:paraId="1C69749D" w14:textId="0AD7DEFA" w:rsidR="75A7CBB3" w:rsidRDefault="75A7CBB3">
      <w:r>
        <w:t>I got this value from 6-20 users to find reasonable CPU. If you want to modify it, you can do it.  would you update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E3D435" w15:done="0"/>
  <w15:commentEx w15:paraId="60218D98" w15:done="0"/>
  <w15:commentEx w15:paraId="53D35038" w15:done="0"/>
  <w15:commentEx w15:paraId="0211B8A1" w15:done="0"/>
  <w15:commentEx w15:paraId="1C69749D" w15:paraIdParent="0211B8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6BB35" w16cex:dateUtc="2021-10-09T15:49:00Z"/>
  <w16cex:commentExtensible w16cex:durableId="0D9681D4" w16cex:dateUtc="2021-10-09T15:54:00Z"/>
  <w16cex:commentExtensible w16cex:durableId="447F426F" w16cex:dateUtc="2021-10-10T01:41:00Z"/>
  <w16cex:commentExtensible w16cex:durableId="2AFDA4FF" w16cex:dateUtc="2021-10-09T16:00:00Z"/>
  <w16cex:commentExtensible w16cex:durableId="6406583E" w16cex:dateUtc="2021-10-10T0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E3D435" w16cid:durableId="24D6BB35"/>
  <w16cid:commentId w16cid:paraId="60218D98" w16cid:durableId="0D9681D4"/>
  <w16cid:commentId w16cid:paraId="53D35038" w16cid:durableId="447F426F"/>
  <w16cid:commentId w16cid:paraId="0211B8A1" w16cid:durableId="2AFDA4FF"/>
  <w16cid:commentId w16cid:paraId="1C69749D" w16cid:durableId="640658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AD422" w14:textId="77777777" w:rsidR="008953A6" w:rsidRDefault="008953A6" w:rsidP="009E744C">
      <w:pPr>
        <w:spacing w:after="0" w:line="240" w:lineRule="auto"/>
      </w:pPr>
      <w:r>
        <w:separator/>
      </w:r>
    </w:p>
  </w:endnote>
  <w:endnote w:type="continuationSeparator" w:id="0">
    <w:p w14:paraId="43A656BC" w14:textId="77777777" w:rsidR="008953A6" w:rsidRDefault="008953A6" w:rsidP="009E7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8CCDA" w14:textId="2CBD33D4" w:rsidR="001240BB" w:rsidRPr="001240BB" w:rsidRDefault="001240BB">
    <w:pPr>
      <w:pStyle w:val="Footer"/>
      <w:rPr>
        <w:lang w:val="es-MX"/>
      </w:rPr>
    </w:pPr>
    <w:r>
      <w:rPr>
        <w:lang w:val="es-MX"/>
      </w:rPr>
      <w:t>INET 3700</w:t>
    </w:r>
    <w:r>
      <w:rPr>
        <w:lang w:val="es-MX"/>
      </w:rPr>
      <w:tab/>
      <w:t>GROUP 3</w:t>
    </w:r>
    <w:r>
      <w:rPr>
        <w:lang w:val="es-MX"/>
      </w:rPr>
      <w:tab/>
    </w:r>
    <w:r w:rsidRPr="001240BB">
      <w:rPr>
        <w:color w:val="7F7F7F" w:themeColor="background1" w:themeShade="7F"/>
        <w:spacing w:val="60"/>
        <w:lang w:val="es-MX"/>
      </w:rPr>
      <w:t>Page</w:t>
    </w:r>
    <w:r w:rsidRPr="001240BB">
      <w:rPr>
        <w:lang w:val="es-MX"/>
      </w:rPr>
      <w:t xml:space="preserve"> | </w:t>
    </w:r>
    <w:r w:rsidRPr="001240BB">
      <w:rPr>
        <w:lang w:val="es-MX"/>
      </w:rPr>
      <w:fldChar w:fldCharType="begin"/>
    </w:r>
    <w:r w:rsidRPr="001240BB">
      <w:rPr>
        <w:lang w:val="es-MX"/>
      </w:rPr>
      <w:instrText xml:space="preserve"> PAGE   \* MERGEFORMAT </w:instrText>
    </w:r>
    <w:r w:rsidRPr="001240BB">
      <w:rPr>
        <w:lang w:val="es-MX"/>
      </w:rPr>
      <w:fldChar w:fldCharType="separate"/>
    </w:r>
    <w:r>
      <w:rPr>
        <w:lang w:val="es-MX"/>
      </w:rPr>
      <w:t>0</w:t>
    </w:r>
    <w:r w:rsidRPr="001240BB">
      <w:rPr>
        <w:b/>
        <w:bCs/>
        <w:noProof/>
        <w:lang w:val="es-MX"/>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B1469" w14:textId="14714E64" w:rsidR="009E744C" w:rsidRPr="009E744C" w:rsidRDefault="009E744C">
    <w:pPr>
      <w:pStyle w:val="Footer"/>
      <w:rPr>
        <w:lang w:val="es-MX"/>
      </w:rPr>
    </w:pPr>
    <w:r>
      <w:rPr>
        <w:lang w:val="es-MX"/>
      </w:rPr>
      <w:t>INET 3700</w:t>
    </w:r>
    <w:r>
      <w:rPr>
        <w:lang w:val="es-MX"/>
      </w:rPr>
      <w:tab/>
      <w:t>GROUP 3</w:t>
    </w:r>
    <w:r>
      <w:rPr>
        <w:lang w:val="es-MX"/>
      </w:rPr>
      <w:tab/>
    </w:r>
    <w:r w:rsidR="001240BB" w:rsidRPr="001240BB">
      <w:rPr>
        <w:color w:val="7F7F7F" w:themeColor="background1" w:themeShade="7F"/>
        <w:spacing w:val="60"/>
        <w:lang w:val="es-MX"/>
      </w:rPr>
      <w:t>Page</w:t>
    </w:r>
    <w:r w:rsidR="001240BB" w:rsidRPr="001240BB">
      <w:rPr>
        <w:lang w:val="es-MX"/>
      </w:rPr>
      <w:t xml:space="preserve"> | </w:t>
    </w:r>
    <w:r w:rsidR="001240BB" w:rsidRPr="001240BB">
      <w:rPr>
        <w:lang w:val="es-MX"/>
      </w:rPr>
      <w:fldChar w:fldCharType="begin"/>
    </w:r>
    <w:r w:rsidR="001240BB" w:rsidRPr="001240BB">
      <w:rPr>
        <w:lang w:val="es-MX"/>
      </w:rPr>
      <w:instrText xml:space="preserve"> PAGE   \* MERGEFORMAT </w:instrText>
    </w:r>
    <w:r w:rsidR="001240BB" w:rsidRPr="001240BB">
      <w:rPr>
        <w:lang w:val="es-MX"/>
      </w:rPr>
      <w:fldChar w:fldCharType="separate"/>
    </w:r>
    <w:r w:rsidR="001240BB" w:rsidRPr="001240BB">
      <w:rPr>
        <w:b/>
        <w:bCs/>
        <w:noProof/>
        <w:lang w:val="es-MX"/>
      </w:rPr>
      <w:t>1</w:t>
    </w:r>
    <w:r w:rsidR="001240BB" w:rsidRPr="001240BB">
      <w:rPr>
        <w:b/>
        <w:bCs/>
        <w:noProof/>
        <w:lang w:val="es-MX"/>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6985E" w14:textId="77777777" w:rsidR="008953A6" w:rsidRDefault="008953A6" w:rsidP="009E744C">
      <w:pPr>
        <w:spacing w:after="0" w:line="240" w:lineRule="auto"/>
      </w:pPr>
      <w:r>
        <w:separator/>
      </w:r>
    </w:p>
  </w:footnote>
  <w:footnote w:type="continuationSeparator" w:id="0">
    <w:p w14:paraId="5ADFF848" w14:textId="77777777" w:rsidR="008953A6" w:rsidRDefault="008953A6" w:rsidP="009E7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A5E68"/>
    <w:multiLevelType w:val="hybridMultilevel"/>
    <w:tmpl w:val="2DF8D5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63D51EE2"/>
    <w:multiLevelType w:val="hybridMultilevel"/>
    <w:tmpl w:val="D9D088C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ay,Tristan">
    <w15:presenceInfo w15:providerId="AD" w15:userId="S::w0445424@campus.nscc.ca::07fb7eb6-6179-4993-8b0b-18e71283b937"/>
  </w15:person>
  <w15:person w15:author="Rho,Yong Seung">
    <w15:presenceInfo w15:providerId="AD" w15:userId="S::w0447442@campus.nscc.ca::2ee0e89e-1d40-4942-bbe5-1091527038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5BF"/>
    <w:rsid w:val="00006873"/>
    <w:rsid w:val="00032F24"/>
    <w:rsid w:val="000501A3"/>
    <w:rsid w:val="000F7989"/>
    <w:rsid w:val="00114D0E"/>
    <w:rsid w:val="001240BB"/>
    <w:rsid w:val="00131D0E"/>
    <w:rsid w:val="00146CF0"/>
    <w:rsid w:val="00155A84"/>
    <w:rsid w:val="001B1502"/>
    <w:rsid w:val="002E0FB8"/>
    <w:rsid w:val="003418B9"/>
    <w:rsid w:val="003C65F6"/>
    <w:rsid w:val="00442A8B"/>
    <w:rsid w:val="00482467"/>
    <w:rsid w:val="0058005B"/>
    <w:rsid w:val="005B5FC1"/>
    <w:rsid w:val="00695BFA"/>
    <w:rsid w:val="006F17E9"/>
    <w:rsid w:val="00701318"/>
    <w:rsid w:val="0077003F"/>
    <w:rsid w:val="007B1DB7"/>
    <w:rsid w:val="007E0956"/>
    <w:rsid w:val="008548AD"/>
    <w:rsid w:val="008953A6"/>
    <w:rsid w:val="008F5B52"/>
    <w:rsid w:val="008F6D18"/>
    <w:rsid w:val="009D5EAB"/>
    <w:rsid w:val="009E2EF5"/>
    <w:rsid w:val="009E35BF"/>
    <w:rsid w:val="009E744C"/>
    <w:rsid w:val="00A956EC"/>
    <w:rsid w:val="00AF22D9"/>
    <w:rsid w:val="00AF4A1C"/>
    <w:rsid w:val="00B23507"/>
    <w:rsid w:val="00B25BB9"/>
    <w:rsid w:val="00B33FE4"/>
    <w:rsid w:val="00B91026"/>
    <w:rsid w:val="00BC6566"/>
    <w:rsid w:val="00C71AB1"/>
    <w:rsid w:val="00D845C3"/>
    <w:rsid w:val="00D92ECA"/>
    <w:rsid w:val="00E4031E"/>
    <w:rsid w:val="00F203B5"/>
    <w:rsid w:val="00F61744"/>
    <w:rsid w:val="020E0316"/>
    <w:rsid w:val="0463B3F1"/>
    <w:rsid w:val="06DA4C02"/>
    <w:rsid w:val="07C7882A"/>
    <w:rsid w:val="0A051523"/>
    <w:rsid w:val="0A8E3973"/>
    <w:rsid w:val="0C9AF94D"/>
    <w:rsid w:val="0E7E1E7D"/>
    <w:rsid w:val="0EB0ABA5"/>
    <w:rsid w:val="14B3BA34"/>
    <w:rsid w:val="154CDBE3"/>
    <w:rsid w:val="1B1D3A3C"/>
    <w:rsid w:val="1B70DC4C"/>
    <w:rsid w:val="1E794682"/>
    <w:rsid w:val="1FF0AB5F"/>
    <w:rsid w:val="256C4460"/>
    <w:rsid w:val="27FC6CED"/>
    <w:rsid w:val="2915BF23"/>
    <w:rsid w:val="3332F690"/>
    <w:rsid w:val="35C0F12F"/>
    <w:rsid w:val="36087CF2"/>
    <w:rsid w:val="360A07E8"/>
    <w:rsid w:val="3DA6C46A"/>
    <w:rsid w:val="439E938E"/>
    <w:rsid w:val="483CBED0"/>
    <w:rsid w:val="4ACC9C41"/>
    <w:rsid w:val="4E8C5E96"/>
    <w:rsid w:val="504C7B88"/>
    <w:rsid w:val="555493F7"/>
    <w:rsid w:val="59BED868"/>
    <w:rsid w:val="5CA15191"/>
    <w:rsid w:val="5DD50537"/>
    <w:rsid w:val="65606DD8"/>
    <w:rsid w:val="662B5916"/>
    <w:rsid w:val="6AAE0331"/>
    <w:rsid w:val="7182BE74"/>
    <w:rsid w:val="721662BE"/>
    <w:rsid w:val="753AF968"/>
    <w:rsid w:val="75A7CBB3"/>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CFE32"/>
  <w15:chartTrackingRefBased/>
  <w15:docId w15:val="{5ED8DFED-BE26-4181-8C64-FA46296BA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F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FB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8005B"/>
    <w:rPr>
      <w:color w:val="0563C1" w:themeColor="hyperlink"/>
      <w:u w:val="single"/>
    </w:rPr>
  </w:style>
  <w:style w:type="paragraph" w:styleId="ListParagraph">
    <w:name w:val="List Paragraph"/>
    <w:basedOn w:val="Normal"/>
    <w:uiPriority w:val="34"/>
    <w:qFormat/>
    <w:rsid w:val="0058005B"/>
    <w:pPr>
      <w:spacing w:line="256" w:lineRule="auto"/>
      <w:ind w:left="720"/>
      <w:contextualSpacing/>
    </w:pPr>
    <w:rPr>
      <w:rFonts w:eastAsiaTheme="minorEastAsia"/>
      <w:lang w:eastAsia="ko-KR"/>
    </w:rPr>
  </w:style>
  <w:style w:type="character" w:customStyle="1" w:styleId="ph">
    <w:name w:val="ph"/>
    <w:basedOn w:val="DefaultParagraphFont"/>
    <w:rsid w:val="0058005B"/>
  </w:style>
  <w:style w:type="character" w:customStyle="1" w:styleId="a-size-large">
    <w:name w:val="a-size-large"/>
    <w:basedOn w:val="DefaultParagraphFont"/>
    <w:rsid w:val="0058005B"/>
  </w:style>
  <w:style w:type="table" w:styleId="TableGrid">
    <w:name w:val="Table Grid"/>
    <w:basedOn w:val="TableNormal"/>
    <w:uiPriority w:val="39"/>
    <w:rsid w:val="0058005B"/>
    <w:pPr>
      <w:spacing w:after="0" w:line="240" w:lineRule="auto"/>
    </w:pPr>
    <w:rPr>
      <w:rFonts w:eastAsiaTheme="minorEastAsia"/>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8005B"/>
    <w:rPr>
      <w:i/>
      <w:iCs/>
    </w:rPr>
  </w:style>
  <w:style w:type="paragraph" w:styleId="NoSpacing">
    <w:name w:val="No Spacing"/>
    <w:link w:val="NoSpacingChar"/>
    <w:uiPriority w:val="1"/>
    <w:qFormat/>
    <w:rsid w:val="009E744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E744C"/>
    <w:rPr>
      <w:rFonts w:eastAsiaTheme="minorEastAsia"/>
      <w:lang w:val="en-US"/>
    </w:rPr>
  </w:style>
  <w:style w:type="paragraph" w:styleId="Header">
    <w:name w:val="header"/>
    <w:basedOn w:val="Normal"/>
    <w:link w:val="HeaderChar"/>
    <w:uiPriority w:val="99"/>
    <w:unhideWhenUsed/>
    <w:rsid w:val="009E744C"/>
    <w:pPr>
      <w:tabs>
        <w:tab w:val="center" w:pos="4419"/>
        <w:tab w:val="right" w:pos="8838"/>
      </w:tabs>
      <w:spacing w:after="0" w:line="240" w:lineRule="auto"/>
    </w:pPr>
  </w:style>
  <w:style w:type="character" w:customStyle="1" w:styleId="HeaderChar">
    <w:name w:val="Header Char"/>
    <w:basedOn w:val="DefaultParagraphFont"/>
    <w:link w:val="Header"/>
    <w:uiPriority w:val="99"/>
    <w:rsid w:val="009E744C"/>
  </w:style>
  <w:style w:type="paragraph" w:styleId="Footer">
    <w:name w:val="footer"/>
    <w:basedOn w:val="Normal"/>
    <w:link w:val="FooterChar"/>
    <w:uiPriority w:val="99"/>
    <w:unhideWhenUsed/>
    <w:rsid w:val="009E744C"/>
    <w:pPr>
      <w:tabs>
        <w:tab w:val="center" w:pos="4419"/>
        <w:tab w:val="right" w:pos="8838"/>
      </w:tabs>
      <w:spacing w:after="0" w:line="240" w:lineRule="auto"/>
    </w:pPr>
  </w:style>
  <w:style w:type="character" w:customStyle="1" w:styleId="FooterChar">
    <w:name w:val="Footer Char"/>
    <w:basedOn w:val="DefaultParagraphFont"/>
    <w:link w:val="Footer"/>
    <w:uiPriority w:val="99"/>
    <w:rsid w:val="009E744C"/>
  </w:style>
  <w:style w:type="paragraph" w:styleId="TOCHeading">
    <w:name w:val="TOC Heading"/>
    <w:basedOn w:val="Heading1"/>
    <w:next w:val="Normal"/>
    <w:uiPriority w:val="39"/>
    <w:unhideWhenUsed/>
    <w:qFormat/>
    <w:rsid w:val="001240BB"/>
    <w:pPr>
      <w:outlineLvl w:val="9"/>
    </w:pPr>
    <w:rPr>
      <w:lang w:val="en-US"/>
    </w:rPr>
  </w:style>
  <w:style w:type="paragraph" w:styleId="TOC1">
    <w:name w:val="toc 1"/>
    <w:basedOn w:val="Normal"/>
    <w:next w:val="Normal"/>
    <w:autoRedefine/>
    <w:uiPriority w:val="39"/>
    <w:unhideWhenUsed/>
    <w:rsid w:val="001240BB"/>
    <w:pPr>
      <w:spacing w:after="100"/>
    </w:pPr>
  </w:style>
  <w:style w:type="character" w:styleId="PlaceholderText">
    <w:name w:val="Placeholder Text"/>
    <w:basedOn w:val="DefaultParagraphFont"/>
    <w:uiPriority w:val="99"/>
    <w:semiHidden/>
    <w:rsid w:val="008F6D18"/>
    <w:rPr>
      <w:color w:val="80808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10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mericanmedical.com/wp-content/uploads/2019/05/AMS-System-Specifications-Large-Office.pdf"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yperlink" Target="https://americanmedical.com/wp-content/uploads/2019/05/AMS-System-Specifications-Large-Office.pdf" TargetMode="External"/><Relationship Id="rId26" Type="http://schemas.openxmlformats.org/officeDocument/2006/relationships/hyperlink" Target="https://www.bestbuy.ca/en-ca/product/samsung-980-pro-1tb-nvme-pci-e-internal-solid-state-drive-mz-v8p1t0b-am-en/14967685?cmp=seo-14967685&amp;cmp=knc-s-71700000055264139&amp;gclid=CjwKCAjwndCKBhAkEiwAgSDKQbaEfnvcYmoHA_XGoCktjRIA7Rh6qwekvH9H6uoUHiZWkqhmueGC6hoCDXkQAvD_BwE&amp;gclsrc=aw.ds" TargetMode="External"/><Relationship Id="rId3" Type="http://schemas.openxmlformats.org/officeDocument/2006/relationships/customXml" Target="../customXml/item3.xml"/><Relationship Id="rId21" Type="http://schemas.openxmlformats.org/officeDocument/2006/relationships/hyperlink" Target="https://www.mirazon.com/how-is-sql-server-2016-licensed-part-1-the-basics/" TargetMode="Externa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microwize.com/medisoft/system-requirements/" TargetMode="External"/><Relationship Id="rId25" Type="http://schemas.openxmlformats.org/officeDocument/2006/relationships/hyperlink" Target="https://www.bestbuy.ca/en-ca/product/wdblack-sn850-1tb-nvme-pci-e-gen-4-internal-solid-state-drive-with-heatsink-wdbapz0010bnc-wrsn/15652615" TargetMode="External"/><Relationship Id="rId2" Type="http://schemas.openxmlformats.org/officeDocument/2006/relationships/customXml" Target="../customXml/item2.xml"/><Relationship Id="rId16" Type="http://schemas.openxmlformats.org/officeDocument/2006/relationships/hyperlink" Target="https://softwarekeep.ca/windows-server-2016-standard-16-core-10-cals.html?gclid=CjwKCAjwndCKBhAkEiwAgSDKQSvFbfidRBxLT9JQDo5A8rzwmOs7EGH6u7wWSlcY_kn-T4h0lWEiOhoCwLsQAvD_BwE" TargetMode="External"/><Relationship Id="rId20" Type="http://schemas.openxmlformats.org/officeDocument/2006/relationships/hyperlink" Target="https://softwarekeep.ca/microsoft-sql-server-2016-standard.html?gclid=CjwKCAjwndCKBhAkEiwAgSDKQcDXrA_QYwgsyK4YWyL0O2B9dbTEbOanLxu66lu0d34aMOXkwf456xoCq6MQAvD_BwE"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support.jetglobal.com/hc/en-us/articles/219401657-Server-Hardware-Sizing-Recommendations"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hyperlink" Target="https://www.amazon.ca/16GB-DDR4-2400MHZ-REG-ECC-Module/dp/B01HTUDSSE"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docs.microsoft.com/en-us/windows-server/get-started/hardware-requirements" TargetMode="Externa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yperlink" Target="https://www.amazon.ca/Intel-Xeon-2224-Quad-core-Processor/dp/B084YVJDZ2" TargetMode="External"/><Relationship Id="rId27" Type="http://schemas.openxmlformats.org/officeDocument/2006/relationships/image" Target="media/image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2021-10-08T00:00:00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718CF50AC49F446A750F11A7B4C1DEC" ma:contentTypeVersion="6" ma:contentTypeDescription="Create a new document." ma:contentTypeScope="" ma:versionID="0791f85c5eca21b8a2c69485ce1fcbc1">
  <xsd:schema xmlns:xsd="http://www.w3.org/2001/XMLSchema" xmlns:xs="http://www.w3.org/2001/XMLSchema" xmlns:p="http://schemas.microsoft.com/office/2006/metadata/properties" xmlns:ns2="898ccced-9c4a-4fe7-ac4f-0dbc992587b7" xmlns:ns3="41f5cfd0-839a-47e3-8ce9-56e6d1916f04" targetNamespace="http://schemas.microsoft.com/office/2006/metadata/properties" ma:root="true" ma:fieldsID="e77b775bd9bfb2ec576443bd3f8de5d2" ns2:_="" ns3:_="">
    <xsd:import namespace="898ccced-9c4a-4fe7-ac4f-0dbc992587b7"/>
    <xsd:import namespace="41f5cfd0-839a-47e3-8ce9-56e6d1916f0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8ccced-9c4a-4fe7-ac4f-0dbc992587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f5cfd0-839a-47e3-8ce9-56e6d1916f0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81EBC7-31AF-423C-BCFD-44CA363B82B3}">
  <ds:schemaRefs>
    <ds:schemaRef ds:uri="http://schemas.microsoft.com/sharepoint/v3/contenttype/forms"/>
  </ds:schemaRefs>
</ds:datastoreItem>
</file>

<file path=customXml/itemProps3.xml><?xml version="1.0" encoding="utf-8"?>
<ds:datastoreItem xmlns:ds="http://schemas.openxmlformats.org/officeDocument/2006/customXml" ds:itemID="{0CB36920-9EA1-4645-A0D8-27A9B5FFE881}">
  <ds:schemaRefs>
    <ds:schemaRef ds:uri="http://schemas.openxmlformats.org/officeDocument/2006/bibliography"/>
  </ds:schemaRefs>
</ds:datastoreItem>
</file>

<file path=customXml/itemProps4.xml><?xml version="1.0" encoding="utf-8"?>
<ds:datastoreItem xmlns:ds="http://schemas.openxmlformats.org/officeDocument/2006/customXml" ds:itemID="{60BA0902-A574-454B-A5F7-F0239FBF09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8ccced-9c4a-4fe7-ac4f-0dbc992587b7"/>
    <ds:schemaRef ds:uri="41f5cfd0-839a-47e3-8ce9-56e6d1916f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BA20951-A0AB-4992-89C7-ADCB392AB6E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1496</Words>
  <Characters>8529</Characters>
  <Application>Microsoft Office Word</Application>
  <DocSecurity>0</DocSecurity>
  <Lines>71</Lines>
  <Paragraphs>20</Paragraphs>
  <ScaleCrop>false</ScaleCrop>
  <Company>Group 3</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INET3700 Assignment 1</dc:title>
  <dc:subject>Requirements Management and Network Design</dc:subject>
  <dc:creator>Group 3Shannon Barnes</dc:creator>
  <cp:keywords/>
  <dc:description/>
  <cp:lastModifiedBy>Rho,Yong Seung</cp:lastModifiedBy>
  <cp:revision>7</cp:revision>
  <dcterms:created xsi:type="dcterms:W3CDTF">2021-10-08T13:19:00Z</dcterms:created>
  <dcterms:modified xsi:type="dcterms:W3CDTF">2021-12-16T01:30:00Z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0x0101009718CF50AC49F446A750F11A7B4C1DEC</vt:lpwstr>
  </property>
</Properties>
</file>