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48BD" w14:textId="7BBEBB45" w:rsidR="002A227B" w:rsidRPr="006B6B90" w:rsidRDefault="002A227B" w:rsidP="002A227B">
      <w:pPr>
        <w:spacing w:after="0"/>
        <w:rPr>
          <w:b/>
          <w:bCs/>
        </w:rPr>
      </w:pPr>
      <w:r w:rsidRPr="006B6B90">
        <w:rPr>
          <w:b/>
          <w:bCs/>
        </w:rPr>
        <w:t>Lab 2 Report</w:t>
      </w:r>
    </w:p>
    <w:p w14:paraId="27148818" w14:textId="5E2AA9EE" w:rsidR="002A227B" w:rsidRPr="006B6B90" w:rsidRDefault="002A227B" w:rsidP="002A227B">
      <w:pPr>
        <w:spacing w:after="0"/>
        <w:rPr>
          <w:b/>
          <w:bCs/>
        </w:rPr>
      </w:pPr>
      <w:r w:rsidRPr="006B6B90">
        <w:rPr>
          <w:b/>
          <w:bCs/>
        </w:rPr>
        <w:t>Name: Muvil Kothari, Weng Hoi, Khoo Yong Xuan</w:t>
      </w:r>
    </w:p>
    <w:p w14:paraId="6719186D" w14:textId="77777777" w:rsidR="002A227B" w:rsidRDefault="002A227B" w:rsidP="002A227B">
      <w:pPr>
        <w:spacing w:after="0"/>
      </w:pPr>
    </w:p>
    <w:p w14:paraId="6C5D505E" w14:textId="77777777" w:rsidR="002A227B" w:rsidRDefault="002A227B" w:rsidP="002A227B">
      <w:pPr>
        <w:spacing w:after="0"/>
      </w:pPr>
      <w:r w:rsidRPr="006B6B90">
        <w:rPr>
          <w:b/>
          <w:bCs/>
        </w:rPr>
        <w:t>In Exercise 1</w:t>
      </w:r>
      <w:r>
        <w:t>, we implemented Filter and Join using the Volcano Iterator model. We decoupled comparison logic by implementing Predicate and JoinPredicate. These classes act as stateless evaluators that wrap the Field.compare() method, allowing the operators to remain type-agnostic.</w:t>
      </w:r>
    </w:p>
    <w:p w14:paraId="52E10EF9" w14:textId="77777777" w:rsidR="002A227B" w:rsidRDefault="002A227B" w:rsidP="002A227B">
      <w:pPr>
        <w:spacing w:after="0"/>
      </w:pPr>
    </w:p>
    <w:p w14:paraId="1F0844CB" w14:textId="5ADCE9D9" w:rsidR="002A227B" w:rsidRDefault="00BF3E2E" w:rsidP="002A227B">
      <w:pPr>
        <w:spacing w:after="0"/>
      </w:pPr>
      <w:r>
        <w:t xml:space="preserve">Our join implementation used a simple nested loop join. </w:t>
      </w:r>
      <w:r w:rsidR="002A227B">
        <w:t>The non-trivial part of Join.java was maintaining the cursor state. Since fetchNext() must return exactly one tuple per call, we cannot use simple nested loops. Instead, we stored currentT1 as a class member. When child2 (the inner relation) is exhausted, we manually call child2.rewind() and increment the child1 cursor. This ensures the operator "remembers" its position between successive calls. We used TupleDesc.merge() to create the joined schema and manually populated a new Tuple by iterating through the fields of both input tuples.</w:t>
      </w:r>
    </w:p>
    <w:p w14:paraId="1B43ED86" w14:textId="77777777" w:rsidR="002A227B" w:rsidRDefault="002A227B" w:rsidP="002A227B">
      <w:pPr>
        <w:spacing w:after="0"/>
      </w:pPr>
    </w:p>
    <w:p w14:paraId="17FBF5FD" w14:textId="5E2AF3E8" w:rsidR="002A227B" w:rsidRDefault="002A227B" w:rsidP="002A227B">
      <w:pPr>
        <w:spacing w:after="0"/>
      </w:pPr>
      <w:r w:rsidRPr="006B6B90">
        <w:rPr>
          <w:b/>
          <w:bCs/>
        </w:rPr>
        <w:t>For Exercise 2</w:t>
      </w:r>
      <w:r>
        <w:t>, we implemented IntegerAggregator and StringAggregator. We used a HashMap&lt;Field, AggregateValue&gt; to handle grouping.</w:t>
      </w:r>
    </w:p>
    <w:p w14:paraId="3818A940" w14:textId="77777777" w:rsidR="002A227B" w:rsidRDefault="002A227B" w:rsidP="002A227B">
      <w:pPr>
        <w:spacing w:after="0"/>
      </w:pPr>
    </w:p>
    <w:p w14:paraId="2521DAE3" w14:textId="23275E2D" w:rsidR="002A227B" w:rsidRDefault="002A227B" w:rsidP="002A227B">
      <w:pPr>
        <w:spacing w:after="0"/>
      </w:pPr>
      <w:r>
        <w:t>To handle AVG correctly, we created a custom helper class to store both the running sum and count. Calculating the average incrementally is mathematically incorrect, thus the division is only done when the iterator() method is called.</w:t>
      </w:r>
    </w:p>
    <w:p w14:paraId="1ED6F9C1" w14:textId="77777777" w:rsidR="002A227B" w:rsidRDefault="002A227B" w:rsidP="002A227B">
      <w:pPr>
        <w:spacing w:after="0"/>
      </w:pPr>
    </w:p>
    <w:p w14:paraId="383818F0" w14:textId="3854B592" w:rsidR="002A227B" w:rsidRDefault="002A227B" w:rsidP="002A227B">
      <w:pPr>
        <w:spacing w:after="0"/>
      </w:pPr>
      <w:r>
        <w:t>For ungrouped aggregates, we used a null key in our map to treat the entire dataset as a single bucket, ensuring the code path remained consistent for both grouped and ungrouped queries.</w:t>
      </w:r>
    </w:p>
    <w:p w14:paraId="5B216F06" w14:textId="77777777" w:rsidR="002A227B" w:rsidRDefault="002A227B" w:rsidP="002A227B">
      <w:pPr>
        <w:spacing w:after="0"/>
      </w:pPr>
    </w:p>
    <w:p w14:paraId="1D36AA61" w14:textId="19C82487" w:rsidR="002A227B" w:rsidRDefault="002A227B" w:rsidP="002A227B">
      <w:pPr>
        <w:spacing w:after="0"/>
      </w:pPr>
      <w:r w:rsidRPr="006B6B90">
        <w:rPr>
          <w:b/>
          <w:bCs/>
        </w:rPr>
        <w:t>Exercise 3</w:t>
      </w:r>
      <w:r>
        <w:t xml:space="preserve"> transitioned the database from read only to mutable. This required low level byte manipulation in HeapPage.java.</w:t>
      </w:r>
    </w:p>
    <w:p w14:paraId="5533115F" w14:textId="77777777" w:rsidR="002A227B" w:rsidRDefault="002A227B" w:rsidP="002A227B">
      <w:pPr>
        <w:spacing w:after="0"/>
      </w:pPr>
    </w:p>
    <w:p w14:paraId="232E43F4" w14:textId="2E2E1913" w:rsidR="002A227B" w:rsidRDefault="002A227B" w:rsidP="002A227B">
      <w:pPr>
        <w:spacing w:after="0"/>
      </w:pPr>
      <w:r>
        <w:t>In insertTuple and deleteTuple, we implemented bitwise operations to update the page header. To find an empty slot, we iterated through the header byte array and checked bits using (header[i] &gt;&gt; j) &amp; 0x1.</w:t>
      </w:r>
    </w:p>
    <w:p w14:paraId="40F1A455" w14:textId="77777777" w:rsidR="002A227B" w:rsidRDefault="002A227B" w:rsidP="002A227B">
      <w:pPr>
        <w:spacing w:after="0"/>
      </w:pPr>
    </w:p>
    <w:p w14:paraId="113A2FAB" w14:textId="25297BF2" w:rsidR="002A227B" w:rsidRDefault="002A227B" w:rsidP="002A227B">
      <w:pPr>
        <w:spacing w:after="0"/>
      </w:pPr>
      <w:r>
        <w:t>For markSlotUsed, we used bitwise OR to set a bit (insertion) and bitwise AND with a NOT mask to clear a bit (deletion). This ensures that updating one slot does not corrupt the status of neighboring slots.</w:t>
      </w:r>
    </w:p>
    <w:p w14:paraId="00435DFC" w14:textId="77777777" w:rsidR="002A227B" w:rsidRDefault="002A227B" w:rsidP="002A227B">
      <w:pPr>
        <w:spacing w:after="0"/>
      </w:pPr>
    </w:p>
    <w:p w14:paraId="33793C21" w14:textId="4384AA23" w:rsidR="002A227B" w:rsidRDefault="002A227B" w:rsidP="002A227B">
      <w:pPr>
        <w:spacing w:after="0"/>
      </w:pPr>
      <w:r>
        <w:lastRenderedPageBreak/>
        <w:t>In HeapFile.insertTuple, we implemented the logic to iterate through all existing pages. If no page has getNumEmptySlots() &gt; 0, we append a new page to the disk. We used HeapPage.createEmptyPageData() to generate a blank byte array, wrote it to the physical file using a RandomAccessFile, and then loaded it back through the BufferPool to ensure consistency.</w:t>
      </w:r>
    </w:p>
    <w:p w14:paraId="4D047E94" w14:textId="77777777" w:rsidR="002A227B" w:rsidRDefault="002A227B" w:rsidP="002A227B">
      <w:pPr>
        <w:spacing w:after="0"/>
      </w:pPr>
    </w:p>
    <w:p w14:paraId="5EF7A96A" w14:textId="5580CD3E" w:rsidR="002A227B" w:rsidRDefault="006B6B90" w:rsidP="002A227B">
      <w:pPr>
        <w:spacing w:after="0"/>
      </w:pPr>
      <w:r w:rsidRPr="006B6B90">
        <w:rPr>
          <w:b/>
          <w:bCs/>
        </w:rPr>
        <w:t>For Exercise 4</w:t>
      </w:r>
      <w:r>
        <w:t>, t</w:t>
      </w:r>
      <w:r w:rsidR="002A227B">
        <w:t>he Insert and Delete operators were implemented as "sinks." They consume all tuples from a child operator and pass them to BufferPool.insertTuple() or BufferPool.deleteTuple().</w:t>
      </w:r>
    </w:p>
    <w:p w14:paraId="5E2B326E" w14:textId="77777777" w:rsidR="002A227B" w:rsidRDefault="002A227B" w:rsidP="002A227B">
      <w:pPr>
        <w:spacing w:after="0"/>
      </w:pPr>
    </w:p>
    <w:p w14:paraId="3A3A8785" w14:textId="494E945F" w:rsidR="002A227B" w:rsidRDefault="002A227B" w:rsidP="002A227B">
      <w:pPr>
        <w:spacing w:after="0"/>
      </w:pPr>
      <w:r>
        <w:t>Since these operators must return a single tuple containing the mutation count, we used a processed boolean flag. In fetchNext(), we loop until child.hasNext() is false, then return the count. Subsequent calls to fetchNext() check the processed flag and return null to signal the end of the iteration.</w:t>
      </w:r>
    </w:p>
    <w:p w14:paraId="726DBFD2" w14:textId="77777777" w:rsidR="002A227B" w:rsidRDefault="002A227B" w:rsidP="002A227B">
      <w:pPr>
        <w:spacing w:after="0"/>
      </w:pPr>
    </w:p>
    <w:p w14:paraId="7764D891" w14:textId="669ED9F9" w:rsidR="002A227B" w:rsidRDefault="002A227B" w:rsidP="002A227B">
      <w:pPr>
        <w:spacing w:after="0"/>
      </w:pPr>
      <w:r>
        <w:t>We ensured these operators never communicate with HeapFile directly. By calling BufferPool, we ensure that the system's cache is aware of "dirty" pages that need to be flushed to disk.</w:t>
      </w:r>
    </w:p>
    <w:p w14:paraId="46DC9D19" w14:textId="33885E16" w:rsidR="002A227B" w:rsidRDefault="002A227B" w:rsidP="002A227B">
      <w:pPr>
        <w:spacing w:after="0"/>
      </w:pPr>
    </w:p>
    <w:p w14:paraId="1883AD03" w14:textId="04B5C7EE" w:rsidR="002A227B" w:rsidRDefault="006B6B90" w:rsidP="002A227B">
      <w:pPr>
        <w:spacing w:after="0"/>
      </w:pPr>
      <w:r w:rsidRPr="006B6B90">
        <w:rPr>
          <w:b/>
          <w:bCs/>
        </w:rPr>
        <w:t>Lastly for Exercise 5</w:t>
      </w:r>
      <w:r>
        <w:t>, w</w:t>
      </w:r>
      <w:r w:rsidR="002A227B">
        <w:t>e implemented the LRU (Least Recently Used) eviction policy. To achieve this efficiently, we modified BufferPool to use a LinkedHashMap initialized with accessOrder = true.</w:t>
      </w:r>
    </w:p>
    <w:p w14:paraId="14E22339" w14:textId="77777777" w:rsidR="002A227B" w:rsidRDefault="002A227B" w:rsidP="002A227B">
      <w:pPr>
        <w:spacing w:after="0"/>
      </w:pPr>
    </w:p>
    <w:p w14:paraId="426DF6FB" w14:textId="4CC3B154" w:rsidR="002A227B" w:rsidRDefault="002A227B" w:rsidP="002A227B">
      <w:pPr>
        <w:spacing w:after="0"/>
      </w:pPr>
      <w:r>
        <w:t>In getPage(), the LinkedHashMap automatically moves accessed pages to the end of the map (MRU). Consequently, the first entry in the map’s keySet iterator is always the oldest (LRU) page.</w:t>
      </w:r>
    </w:p>
    <w:p w14:paraId="22C44263" w14:textId="77777777" w:rsidR="002A227B" w:rsidRDefault="002A227B" w:rsidP="002A227B">
      <w:pPr>
        <w:spacing w:after="0"/>
      </w:pPr>
    </w:p>
    <w:p w14:paraId="588BCEF5" w14:textId="1466C835" w:rsidR="002A227B" w:rsidRDefault="006B6B90" w:rsidP="002A227B">
      <w:pPr>
        <w:spacing w:after="0"/>
      </w:pPr>
      <w:r>
        <w:t xml:space="preserve">The </w:t>
      </w:r>
      <w:r w:rsidR="002A227B">
        <w:t>evictPage method strictly follows the "Flush</w:t>
      </w:r>
      <w:r>
        <w:t xml:space="preserve"> </w:t>
      </w:r>
      <w:r w:rsidR="002A227B">
        <w:t>before</w:t>
      </w:r>
      <w:r>
        <w:t xml:space="preserve"> </w:t>
      </w:r>
      <w:r w:rsidR="002A227B">
        <w:t>Evict" rule. We check p.isDirty()</w:t>
      </w:r>
      <w:r>
        <w:t xml:space="preserve">, </w:t>
      </w:r>
      <w:r w:rsidR="002A227B">
        <w:t>if it returns a TransactionId, we call flushPage() to write the data to disk before calling discardPage(). This maintains data integrity under memory pressure.</w:t>
      </w:r>
    </w:p>
    <w:sectPr w:rsidR="002A2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89"/>
    <w:rsid w:val="00070C62"/>
    <w:rsid w:val="002A227B"/>
    <w:rsid w:val="002C1263"/>
    <w:rsid w:val="003407A2"/>
    <w:rsid w:val="005F62FF"/>
    <w:rsid w:val="006B6B90"/>
    <w:rsid w:val="00BF3E2E"/>
    <w:rsid w:val="00C10689"/>
    <w:rsid w:val="00E677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C9B3"/>
  <w15:chartTrackingRefBased/>
  <w15:docId w15:val="{7BDF6A47-CFE3-A344-A837-C954099C0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689"/>
    <w:rPr>
      <w:rFonts w:eastAsiaTheme="majorEastAsia" w:cstheme="majorBidi"/>
      <w:color w:val="272727" w:themeColor="text1" w:themeTint="D8"/>
    </w:rPr>
  </w:style>
  <w:style w:type="paragraph" w:styleId="Title">
    <w:name w:val="Title"/>
    <w:basedOn w:val="Normal"/>
    <w:next w:val="Normal"/>
    <w:link w:val="TitleChar"/>
    <w:uiPriority w:val="10"/>
    <w:qFormat/>
    <w:rsid w:val="00C10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689"/>
    <w:pPr>
      <w:spacing w:before="160"/>
      <w:jc w:val="center"/>
    </w:pPr>
    <w:rPr>
      <w:i/>
      <w:iCs/>
      <w:color w:val="404040" w:themeColor="text1" w:themeTint="BF"/>
    </w:rPr>
  </w:style>
  <w:style w:type="character" w:customStyle="1" w:styleId="QuoteChar">
    <w:name w:val="Quote Char"/>
    <w:basedOn w:val="DefaultParagraphFont"/>
    <w:link w:val="Quote"/>
    <w:uiPriority w:val="29"/>
    <w:rsid w:val="00C10689"/>
    <w:rPr>
      <w:i/>
      <w:iCs/>
      <w:color w:val="404040" w:themeColor="text1" w:themeTint="BF"/>
    </w:rPr>
  </w:style>
  <w:style w:type="paragraph" w:styleId="ListParagraph">
    <w:name w:val="List Paragraph"/>
    <w:basedOn w:val="Normal"/>
    <w:uiPriority w:val="34"/>
    <w:qFormat/>
    <w:rsid w:val="00C10689"/>
    <w:pPr>
      <w:ind w:left="720"/>
      <w:contextualSpacing/>
    </w:pPr>
  </w:style>
  <w:style w:type="character" w:styleId="IntenseEmphasis">
    <w:name w:val="Intense Emphasis"/>
    <w:basedOn w:val="DefaultParagraphFont"/>
    <w:uiPriority w:val="21"/>
    <w:qFormat/>
    <w:rsid w:val="00C10689"/>
    <w:rPr>
      <w:i/>
      <w:iCs/>
      <w:color w:val="0F4761" w:themeColor="accent1" w:themeShade="BF"/>
    </w:rPr>
  </w:style>
  <w:style w:type="paragraph" w:styleId="IntenseQuote">
    <w:name w:val="Intense Quote"/>
    <w:basedOn w:val="Normal"/>
    <w:next w:val="Normal"/>
    <w:link w:val="IntenseQuoteChar"/>
    <w:uiPriority w:val="30"/>
    <w:qFormat/>
    <w:rsid w:val="00C1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689"/>
    <w:rPr>
      <w:i/>
      <w:iCs/>
      <w:color w:val="0F4761" w:themeColor="accent1" w:themeShade="BF"/>
    </w:rPr>
  </w:style>
  <w:style w:type="character" w:styleId="IntenseReference">
    <w:name w:val="Intense Reference"/>
    <w:basedOn w:val="DefaultParagraphFont"/>
    <w:uiPriority w:val="32"/>
    <w:qFormat/>
    <w:rsid w:val="00C10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574</Words>
  <Characters>3147</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Muvil Kenal Kothari</dc:creator>
  <cp:keywords/>
  <dc:description/>
  <cp:lastModifiedBy>Student - Cheong Weng Hoi</cp:lastModifiedBy>
  <cp:revision>2</cp:revision>
  <dcterms:created xsi:type="dcterms:W3CDTF">2026-03-18T07:35:00Z</dcterms:created>
  <dcterms:modified xsi:type="dcterms:W3CDTF">2026-03-19T08:07:00Z</dcterms:modified>
</cp:coreProperties>
</file>