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191AD" w14:textId="77777777" w:rsidR="00AD6521" w:rsidRDefault="00F07073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</w:rPr>
      </w:pPr>
      <w:proofErr w:type="gramStart"/>
      <w:r>
        <w:rPr>
          <w:rFonts w:ascii="Arial" w:eastAsia="黑体" w:hAnsi="Arial" w:cs="Arial" w:hint="eastAsia"/>
          <w:b/>
          <w:sz w:val="32"/>
          <w:szCs w:val="32"/>
        </w:rPr>
        <w:t>菌酶一体化</w:t>
      </w:r>
      <w:proofErr w:type="gramEnd"/>
      <w:r>
        <w:rPr>
          <w:rFonts w:ascii="Arial" w:eastAsia="黑体" w:hAnsi="Arial" w:cs="Arial" w:hint="eastAsia"/>
          <w:b/>
          <w:sz w:val="32"/>
          <w:szCs w:val="32"/>
        </w:rPr>
        <w:t>重组酵母工程菌的设计与构建</w:t>
      </w:r>
    </w:p>
    <w:p w14:paraId="0A0E630E" w14:textId="77777777" w:rsidR="00AD6521" w:rsidRDefault="00F07073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 xml:space="preserve">Design and Construction of Recombinant Yeast with </w:t>
      </w:r>
    </w:p>
    <w:p w14:paraId="64FAD551" w14:textId="77777777" w:rsidR="00AD6521" w:rsidRDefault="00F07073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Surface-d</w:t>
      </w:r>
      <w:r>
        <w:rPr>
          <w:rFonts w:ascii="Arial" w:eastAsia="黑体" w:hAnsi="Arial" w:cs="Arial"/>
          <w:b/>
          <w:sz w:val="24"/>
          <w:szCs w:val="24"/>
        </w:rPr>
        <w:t>isplay</w:t>
      </w:r>
      <w:r>
        <w:rPr>
          <w:rFonts w:ascii="Arial" w:eastAsia="黑体" w:hAnsi="Arial" w:cs="Arial" w:hint="eastAsia"/>
          <w:b/>
          <w:sz w:val="24"/>
          <w:szCs w:val="24"/>
        </w:rPr>
        <w:t>ed</w:t>
      </w:r>
      <w:r>
        <w:rPr>
          <w:rFonts w:ascii="Arial" w:eastAsia="黑体" w:hAnsi="Arial" w:cs="Arial"/>
          <w:b/>
          <w:sz w:val="24"/>
          <w:szCs w:val="24"/>
        </w:rPr>
        <w:t xml:space="preserve"> Enz</w:t>
      </w:r>
      <w:r>
        <w:rPr>
          <w:rFonts w:ascii="Arial" w:eastAsia="黑体" w:hAnsi="Arial" w:cs="Arial" w:hint="eastAsia"/>
          <w:b/>
          <w:sz w:val="24"/>
          <w:szCs w:val="24"/>
        </w:rPr>
        <w:t>ymes</w:t>
      </w:r>
    </w:p>
    <w:p w14:paraId="05D67E57" w14:textId="77777777" w:rsidR="00AD6521" w:rsidRDefault="00F07073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王谦</w:t>
      </w:r>
      <w:r>
        <w:rPr>
          <w:rFonts w:ascii="Arial" w:hAnsi="Arial" w:cs="Arial" w:hint="eastAsia"/>
          <w:szCs w:val="20"/>
        </w:rPr>
        <w:t>*</w:t>
      </w:r>
      <w:r>
        <w:rPr>
          <w:rFonts w:ascii="Arial" w:hAnsi="Arial" w:cs="Arial" w:hint="eastAsia"/>
          <w:color w:val="000000"/>
          <w:sz w:val="24"/>
        </w:rPr>
        <w:t>，王佳</w:t>
      </w:r>
      <w:proofErr w:type="gramStart"/>
      <w:r>
        <w:rPr>
          <w:rFonts w:ascii="Arial" w:hAnsi="Arial" w:cs="Arial" w:hint="eastAsia"/>
          <w:color w:val="000000"/>
          <w:sz w:val="24"/>
        </w:rPr>
        <w:t>堃</w:t>
      </w:r>
      <w:proofErr w:type="gramEnd"/>
      <w:r>
        <w:rPr>
          <w:rFonts w:ascii="Arial" w:hAnsi="Arial" w:cs="Arial" w:hint="eastAsia"/>
          <w:color w:val="000000"/>
          <w:sz w:val="24"/>
        </w:rPr>
        <w:t>，高德英</w:t>
      </w:r>
    </w:p>
    <w:p w14:paraId="10B97107" w14:textId="77777777" w:rsidR="00AD6521" w:rsidRDefault="00AD6521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</w:rPr>
      </w:pPr>
    </w:p>
    <w:p w14:paraId="3531CD78" w14:textId="77777777" w:rsidR="00AD6521" w:rsidRDefault="00F07073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奶业科学研究所，动物科学学院，浙江大学，杭州，浙江</w:t>
      </w:r>
    </w:p>
    <w:p w14:paraId="52A449B6" w14:textId="77777777" w:rsidR="00AD6521" w:rsidRDefault="00F07073">
      <w:pPr>
        <w:adjustRightInd w:val="0"/>
        <w:snapToGrid w:val="0"/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*</w:t>
      </w:r>
      <w:r>
        <w:rPr>
          <w:rFonts w:ascii="Arial" w:hAnsi="Arial" w:cs="Arial" w:hint="eastAsia"/>
          <w:szCs w:val="20"/>
        </w:rPr>
        <w:t>通讯作者邮箱</w:t>
      </w:r>
      <w:r>
        <w:rPr>
          <w:rFonts w:ascii="Arial" w:hAnsi="Arial" w:cs="Arial" w:hint="eastAsia"/>
          <w:szCs w:val="20"/>
        </w:rPr>
        <w:t xml:space="preserve">: </w:t>
      </w:r>
      <w:hyperlink r:id="rId8" w:history="1">
        <w:r>
          <w:rPr>
            <w:rStyle w:val="ae"/>
            <w:rFonts w:ascii="Arial" w:hAnsi="Arial" w:cs="Arial" w:hint="eastAsia"/>
            <w:color w:val="0000FF"/>
            <w:szCs w:val="20"/>
          </w:rPr>
          <w:t>emirate14@zju.edu.cn</w:t>
        </w:r>
      </w:hyperlink>
      <w:r>
        <w:rPr>
          <w:rFonts w:ascii="Arial" w:hAnsi="Arial" w:cs="Arial"/>
          <w:szCs w:val="20"/>
        </w:rPr>
        <w:t xml:space="preserve"> </w:t>
      </w:r>
    </w:p>
    <w:p w14:paraId="03ACB226" w14:textId="77777777" w:rsidR="00AD6521" w:rsidRDefault="00AD6521">
      <w:pPr>
        <w:adjustRightInd w:val="0"/>
        <w:snapToGrid w:val="0"/>
        <w:spacing w:line="360" w:lineRule="auto"/>
        <w:rPr>
          <w:rFonts w:ascii="Arial" w:hAnsi="Arial" w:cs="Arial"/>
          <w:szCs w:val="20"/>
        </w:rPr>
      </w:pPr>
    </w:p>
    <w:p w14:paraId="133B05EB" w14:textId="5B33923F" w:rsidR="00AD6521" w:rsidRDefault="00AD6521">
      <w:pPr>
        <w:adjustRightInd w:val="0"/>
        <w:snapToGrid w:val="0"/>
        <w:spacing w:line="360" w:lineRule="auto"/>
        <w:rPr>
          <w:rFonts w:ascii="Arial" w:hAnsi="Arial" w:cs="Arial"/>
          <w:szCs w:val="20"/>
        </w:rPr>
      </w:pPr>
    </w:p>
    <w:p w14:paraId="5A5EBEFE" w14:textId="77777777" w:rsidR="00AD6521" w:rsidRDefault="00F07073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/>
          <w:sz w:val="24"/>
        </w:rPr>
      </w:pPr>
      <w:r>
        <w:rPr>
          <w:rFonts w:ascii="Arial" w:eastAsia="黑体" w:hAnsi="Arial" w:cs="Arial"/>
          <w:b/>
          <w:color w:val="000000"/>
          <w:sz w:val="24"/>
        </w:rPr>
        <w:t>摘要</w:t>
      </w:r>
      <w:r>
        <w:rPr>
          <w:rFonts w:ascii="Arial" w:eastAsia="黑体" w:hAnsi="Arial" w:cs="Arial" w:hint="eastAsia"/>
          <w:b/>
          <w:color w:val="000000"/>
          <w:sz w:val="24"/>
        </w:rPr>
        <w:t>：</w:t>
      </w:r>
      <w:r>
        <w:rPr>
          <w:rFonts w:ascii="Arial" w:hAnsi="Arial" w:cs="Arial" w:hint="eastAsia"/>
          <w:sz w:val="24"/>
          <w:szCs w:val="24"/>
        </w:rPr>
        <w:t>实验原理：外源蛋白通过酿酒酵母</w:t>
      </w:r>
      <w:r>
        <w:rPr>
          <w:rFonts w:ascii="Arial" w:hAnsi="Arial" w:cs="Arial"/>
          <w:sz w:val="24"/>
          <w:szCs w:val="24"/>
        </w:rPr>
        <w:t>α</w:t>
      </w:r>
      <w:r>
        <w:rPr>
          <w:rFonts w:ascii="Arial" w:hAnsi="Arial" w:cs="Arial" w:hint="eastAsia"/>
          <w:sz w:val="24"/>
          <w:szCs w:val="24"/>
        </w:rPr>
        <w:t>凝集素展示在细胞表面。</w:t>
      </w:r>
      <w:r>
        <w:rPr>
          <w:rFonts w:ascii="Arial" w:hAnsi="Arial" w:cs="Arial"/>
          <w:sz w:val="24"/>
          <w:szCs w:val="24"/>
        </w:rPr>
        <w:t>α</w:t>
      </w:r>
      <w:r>
        <w:rPr>
          <w:rFonts w:ascii="Arial" w:hAnsi="Arial" w:cs="Arial" w:hint="eastAsia"/>
          <w:sz w:val="24"/>
          <w:szCs w:val="24"/>
        </w:rPr>
        <w:t>凝集素包含核心亚基</w:t>
      </w:r>
      <w:r>
        <w:rPr>
          <w:rFonts w:ascii="Arial" w:hAnsi="Arial" w:cs="Arial" w:hint="eastAsia"/>
          <w:sz w:val="24"/>
          <w:szCs w:val="24"/>
        </w:rPr>
        <w:t>AGA1</w:t>
      </w:r>
      <w:r>
        <w:rPr>
          <w:rFonts w:ascii="Arial" w:hAnsi="Arial" w:cs="Arial" w:hint="eastAsia"/>
          <w:sz w:val="24"/>
          <w:szCs w:val="24"/>
        </w:rPr>
        <w:t>及结合亚基</w:t>
      </w:r>
      <w:r>
        <w:rPr>
          <w:rFonts w:ascii="Arial" w:hAnsi="Arial" w:cs="Arial" w:hint="eastAsia"/>
          <w:sz w:val="24"/>
          <w:szCs w:val="24"/>
        </w:rPr>
        <w:t>AGA2</w:t>
      </w:r>
      <w:r>
        <w:rPr>
          <w:rFonts w:ascii="Arial" w:hAnsi="Arial" w:cs="Arial" w:hint="eastAsia"/>
          <w:sz w:val="24"/>
          <w:szCs w:val="24"/>
        </w:rPr>
        <w:t>。</w:t>
      </w:r>
      <w:r>
        <w:rPr>
          <w:rFonts w:ascii="Arial" w:hAnsi="Arial" w:cs="Arial" w:hint="eastAsia"/>
          <w:sz w:val="24"/>
          <w:szCs w:val="24"/>
        </w:rPr>
        <w:t>AGA1</w:t>
      </w:r>
      <w:r>
        <w:rPr>
          <w:rFonts w:ascii="Arial" w:hAnsi="Arial" w:cs="Arial" w:hint="eastAsia"/>
          <w:sz w:val="24"/>
          <w:szCs w:val="24"/>
        </w:rPr>
        <w:t>与酵母细胞壁</w:t>
      </w:r>
      <w:r>
        <w:rPr>
          <w:rFonts w:ascii="Arial" w:hAnsi="Arial" w:cs="Arial"/>
          <w:sz w:val="24"/>
          <w:szCs w:val="24"/>
        </w:rPr>
        <w:t>β</w:t>
      </w:r>
      <w:r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葡聚糖共价连接，并通过两个二硫键与</w:t>
      </w:r>
      <w:r>
        <w:rPr>
          <w:rFonts w:ascii="Arial" w:hAnsi="Arial" w:cs="Arial" w:hint="eastAsia"/>
          <w:sz w:val="24"/>
          <w:szCs w:val="24"/>
        </w:rPr>
        <w:t>AGA2</w:t>
      </w:r>
      <w:r>
        <w:rPr>
          <w:rFonts w:ascii="Arial" w:hAnsi="Arial" w:cs="Arial" w:hint="eastAsia"/>
          <w:sz w:val="24"/>
          <w:szCs w:val="24"/>
        </w:rPr>
        <w:t>的</w:t>
      </w: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 w:hint="eastAsia"/>
          <w:sz w:val="24"/>
          <w:szCs w:val="24"/>
        </w:rPr>
        <w:t>端共价相连。外源蛋白与</w:t>
      </w:r>
      <w:r>
        <w:rPr>
          <w:rFonts w:ascii="Arial" w:hAnsi="Arial" w:cs="Arial" w:hint="eastAsia"/>
          <w:sz w:val="24"/>
          <w:szCs w:val="24"/>
        </w:rPr>
        <w:t>AGA2</w:t>
      </w:r>
      <w:r>
        <w:rPr>
          <w:rFonts w:ascii="Arial" w:hAnsi="Arial" w:cs="Arial" w:hint="eastAsia"/>
          <w:sz w:val="24"/>
          <w:szCs w:val="24"/>
        </w:rPr>
        <w:t>的</w:t>
      </w: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端融合，从而实现外源蛋白在酿酒酵母细胞的表面展示。实验目的：通过</w:t>
      </w:r>
      <w:r>
        <w:rPr>
          <w:rFonts w:ascii="Arial" w:hAnsi="Arial" w:cs="Arial" w:hint="eastAsia"/>
          <w:sz w:val="24"/>
          <w:szCs w:val="24"/>
        </w:rPr>
        <w:t>AGA1</w:t>
      </w:r>
      <w:r>
        <w:rPr>
          <w:rFonts w:ascii="Arial" w:hAnsi="Arial" w:cs="Arial" w:hint="eastAsia"/>
          <w:sz w:val="24"/>
          <w:szCs w:val="24"/>
        </w:rPr>
        <w:t>和</w:t>
      </w:r>
      <w:r>
        <w:rPr>
          <w:rFonts w:ascii="Arial" w:hAnsi="Arial" w:cs="Arial" w:hint="eastAsia"/>
          <w:sz w:val="24"/>
          <w:szCs w:val="24"/>
        </w:rPr>
        <w:t>AGA2</w:t>
      </w:r>
      <w:r>
        <w:rPr>
          <w:rFonts w:ascii="Arial" w:hAnsi="Arial" w:cs="Arial" w:hint="eastAsia"/>
          <w:sz w:val="24"/>
          <w:szCs w:val="24"/>
        </w:rPr>
        <w:t>将外源蛋白固定在酵母细胞表面，</w:t>
      </w:r>
      <w:proofErr w:type="gramStart"/>
      <w:r>
        <w:rPr>
          <w:rFonts w:ascii="Arial" w:hAnsi="Arial" w:cs="Arial" w:hint="eastAsia"/>
          <w:sz w:val="24"/>
          <w:szCs w:val="24"/>
        </w:rPr>
        <w:t>获得菌酶一体化</w:t>
      </w:r>
      <w:proofErr w:type="gramEnd"/>
      <w:r>
        <w:rPr>
          <w:rFonts w:ascii="Arial" w:hAnsi="Arial" w:cs="Arial" w:hint="eastAsia"/>
          <w:sz w:val="24"/>
          <w:szCs w:val="24"/>
        </w:rPr>
        <w:t>的微生物细胞反应器。</w:t>
      </w:r>
    </w:p>
    <w:p w14:paraId="7FD20012" w14:textId="77777777" w:rsidR="00AD6521" w:rsidRDefault="00F07073">
      <w:pPr>
        <w:adjustRightInd w:val="0"/>
        <w:snapToGrid w:val="0"/>
        <w:spacing w:line="360" w:lineRule="auto"/>
        <w:rPr>
          <w:rFonts w:ascii="Arial" w:eastAsiaTheme="majorEastAsia" w:hAnsi="Arial" w:cs="Arial"/>
          <w:color w:val="000000"/>
          <w:sz w:val="24"/>
          <w:szCs w:val="24"/>
        </w:rPr>
      </w:pPr>
      <w:r>
        <w:rPr>
          <w:rFonts w:ascii="Arial" w:eastAsia="黑体" w:hAnsi="Arial" w:cs="Arial"/>
          <w:b/>
          <w:color w:val="000000"/>
          <w:sz w:val="24"/>
        </w:rPr>
        <w:t>关键词</w:t>
      </w:r>
      <w:r>
        <w:rPr>
          <w:rFonts w:ascii="Arial" w:eastAsia="黑体" w:hAnsi="Arial" w:cs="Arial" w:hint="eastAsia"/>
          <w:b/>
          <w:color w:val="000000"/>
          <w:sz w:val="24"/>
        </w:rPr>
        <w:t>：</w:t>
      </w:r>
      <w:r>
        <w:rPr>
          <w:rFonts w:ascii="Arial" w:eastAsiaTheme="majorEastAsia" w:hAnsi="Arial" w:cs="Arial"/>
          <w:color w:val="000000"/>
          <w:sz w:val="24"/>
          <w:szCs w:val="24"/>
        </w:rPr>
        <w:t>α</w:t>
      </w:r>
      <w:r>
        <w:rPr>
          <w:rFonts w:ascii="Arial" w:eastAsiaTheme="majorEastAsia" w:hAnsi="Arial" w:cs="Arial" w:hint="eastAsia"/>
          <w:color w:val="000000"/>
          <w:sz w:val="24"/>
          <w:szCs w:val="24"/>
        </w:rPr>
        <w:t>凝集素，外源蛋白，表面展示，酿酒酵母</w:t>
      </w:r>
    </w:p>
    <w:p w14:paraId="36599EA9" w14:textId="77777777" w:rsidR="00AD6521" w:rsidRDefault="00AD6521">
      <w:pPr>
        <w:adjustRightInd w:val="0"/>
        <w:snapToGrid w:val="0"/>
        <w:spacing w:line="360" w:lineRule="auto"/>
        <w:rPr>
          <w:rFonts w:ascii="Arial" w:eastAsiaTheme="majorEastAsia" w:hAnsi="Arial" w:cs="Arial"/>
          <w:color w:val="000000"/>
          <w:sz w:val="24"/>
          <w:szCs w:val="24"/>
        </w:rPr>
      </w:pPr>
    </w:p>
    <w:p w14:paraId="2728976E" w14:textId="77777777" w:rsidR="00AD6521" w:rsidRDefault="00F07073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5B462F3A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盖玻片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上海生工公司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number: F518117)</w:t>
      </w:r>
    </w:p>
    <w:p w14:paraId="2E8E9CDD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载玻片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上海生工公司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number: F518110)</w:t>
      </w:r>
    </w:p>
    <w:p w14:paraId="30248721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FALCON</w:t>
      </w:r>
      <w:proofErr w:type="gramStart"/>
      <w:r>
        <w:rPr>
          <w:rFonts w:ascii="Arial" w:hAnsi="Arial" w:cs="Arial"/>
          <w:sz w:val="24"/>
          <w:szCs w:val="24"/>
        </w:rPr>
        <w:t>流式上样管</w:t>
      </w:r>
      <w:proofErr w:type="gramEnd"/>
      <w:r>
        <w:rPr>
          <w:rFonts w:ascii="Arial" w:hAnsi="Arial" w:cs="Arial"/>
          <w:sz w:val="24"/>
          <w:szCs w:val="24"/>
        </w:rPr>
        <w:t xml:space="preserve"> (BD,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number: 352003)</w:t>
      </w:r>
    </w:p>
    <w:p w14:paraId="0460C35A" w14:textId="77777777" w:rsidR="00AD6521" w:rsidRDefault="00F07073"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离心管</w:t>
      </w:r>
    </w:p>
    <w:p w14:paraId="0F32F651" w14:textId="77777777" w:rsidR="00AD6521" w:rsidRDefault="00F07073"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各种型号枪头</w:t>
      </w:r>
    </w:p>
    <w:p w14:paraId="312031C1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kern w:val="1"/>
          <w:sz w:val="24"/>
          <w:szCs w:val="24"/>
        </w:rPr>
        <w:t>酵母提取物</w:t>
      </w:r>
      <w:bookmarkStart w:id="0" w:name="OLE_LINK8"/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bookmarkEnd w:id="0"/>
      <w:r>
        <w:rPr>
          <w:rFonts w:ascii="Arial" w:hAnsi="Arial" w:cs="Arial"/>
          <w:kern w:val="1"/>
          <w:sz w:val="24"/>
          <w:szCs w:val="24"/>
        </w:rPr>
        <w:t>BBI Life Sciences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kern w:val="1"/>
          <w:sz w:val="24"/>
          <w:szCs w:val="24"/>
        </w:rPr>
        <w:t>A610961</w:t>
      </w:r>
      <w:bookmarkStart w:id="1" w:name="OLE_LINK9"/>
      <w:r>
        <w:rPr>
          <w:rFonts w:ascii="Arial" w:hAnsi="Arial" w:cs="Arial" w:hint="eastAsia"/>
          <w:kern w:val="1"/>
          <w:sz w:val="24"/>
          <w:szCs w:val="24"/>
        </w:rPr>
        <w:t>)</w:t>
      </w:r>
      <w:bookmarkEnd w:id="1"/>
    </w:p>
    <w:p w14:paraId="3B219906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proofErr w:type="gramStart"/>
      <w:r>
        <w:rPr>
          <w:rFonts w:ascii="Arial" w:hAnsi="Arial" w:cs="Arial"/>
          <w:kern w:val="1"/>
          <w:sz w:val="24"/>
          <w:szCs w:val="24"/>
        </w:rPr>
        <w:t>胰</w:t>
      </w:r>
      <w:proofErr w:type="gramEnd"/>
      <w:r>
        <w:rPr>
          <w:rFonts w:ascii="Arial" w:hAnsi="Arial" w:cs="Arial"/>
          <w:kern w:val="1"/>
          <w:sz w:val="24"/>
          <w:szCs w:val="24"/>
        </w:rPr>
        <w:t>蛋白胨</w:t>
      </w:r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r>
        <w:rPr>
          <w:rFonts w:ascii="Arial" w:hAnsi="Arial" w:cs="Arial"/>
          <w:kern w:val="1"/>
          <w:sz w:val="24"/>
          <w:szCs w:val="24"/>
        </w:rPr>
        <w:t>BBI Life Sciences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kern w:val="1"/>
          <w:sz w:val="24"/>
          <w:szCs w:val="24"/>
        </w:rPr>
        <w:t>A650217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12F841D7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proofErr w:type="spellStart"/>
      <w:r>
        <w:rPr>
          <w:rFonts w:ascii="Arial" w:hAnsi="Arial" w:cs="Arial"/>
          <w:kern w:val="1"/>
          <w:sz w:val="24"/>
          <w:szCs w:val="24"/>
        </w:rPr>
        <w:t>NaCl</w:t>
      </w:r>
      <w:proofErr w:type="spellEnd"/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r>
        <w:rPr>
          <w:rFonts w:ascii="Arial" w:hAnsi="Arial" w:cs="Arial"/>
          <w:kern w:val="1"/>
          <w:sz w:val="24"/>
          <w:szCs w:val="24"/>
        </w:rPr>
        <w:t>BBI Life Sciences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A610476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59029398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kern w:val="1"/>
          <w:sz w:val="24"/>
          <w:szCs w:val="24"/>
        </w:rPr>
        <w:t>琼脂粉</w:t>
      </w:r>
      <w:r>
        <w:rPr>
          <w:rFonts w:ascii="Arial" w:hAnsi="Arial" w:cs="Arial"/>
          <w:kern w:val="1"/>
          <w:sz w:val="24"/>
          <w:szCs w:val="24"/>
        </w:rPr>
        <w:t>Agar</w:t>
      </w:r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r>
        <w:rPr>
          <w:rFonts w:ascii="Arial" w:hAnsi="Arial" w:cs="Arial"/>
          <w:kern w:val="1"/>
          <w:sz w:val="24"/>
          <w:szCs w:val="24"/>
        </w:rPr>
        <w:t>上海生工公司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A505255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52E51ACA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kern w:val="1"/>
          <w:sz w:val="24"/>
          <w:szCs w:val="24"/>
        </w:rPr>
        <w:t>琼脂糖</w:t>
      </w:r>
      <w:proofErr w:type="spellStart"/>
      <w:r>
        <w:rPr>
          <w:rFonts w:ascii="Arial" w:hAnsi="Arial" w:cs="Arial"/>
          <w:kern w:val="1"/>
          <w:sz w:val="24"/>
          <w:szCs w:val="24"/>
        </w:rPr>
        <w:t>Agarose</w:t>
      </w:r>
      <w:proofErr w:type="spellEnd"/>
      <w:r>
        <w:rPr>
          <w:rFonts w:ascii="Arial" w:hAnsi="Arial" w:cs="Arial"/>
          <w:kern w:val="1"/>
          <w:sz w:val="24"/>
          <w:szCs w:val="24"/>
        </w:rPr>
        <w:t xml:space="preserve"> M</w:t>
      </w:r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r>
        <w:rPr>
          <w:rFonts w:ascii="Arial" w:hAnsi="Arial" w:cs="Arial"/>
          <w:kern w:val="1"/>
          <w:sz w:val="24"/>
          <w:szCs w:val="24"/>
        </w:rPr>
        <w:t>上海生工公司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A610013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3A4198CA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proofErr w:type="spellStart"/>
      <w:r>
        <w:rPr>
          <w:rFonts w:ascii="Arial" w:hAnsi="Arial" w:cs="Arial"/>
          <w:kern w:val="1"/>
          <w:sz w:val="24"/>
          <w:szCs w:val="24"/>
        </w:rPr>
        <w:t>pfu</w:t>
      </w:r>
      <w:proofErr w:type="spellEnd"/>
      <w:r>
        <w:rPr>
          <w:rFonts w:ascii="Arial" w:hAnsi="Arial" w:cs="Arial"/>
          <w:kern w:val="1"/>
          <w:sz w:val="24"/>
          <w:szCs w:val="24"/>
        </w:rPr>
        <w:t xml:space="preserve"> DNA</w:t>
      </w:r>
      <w:r>
        <w:rPr>
          <w:rFonts w:ascii="Arial" w:hAnsi="Arial" w:cs="Arial"/>
          <w:kern w:val="1"/>
          <w:sz w:val="24"/>
          <w:szCs w:val="24"/>
        </w:rPr>
        <w:t>聚合酶</w:t>
      </w:r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r>
        <w:rPr>
          <w:rFonts w:ascii="Arial" w:hAnsi="Arial" w:cs="Arial"/>
          <w:kern w:val="1"/>
          <w:sz w:val="24"/>
          <w:szCs w:val="24"/>
        </w:rPr>
        <w:t>上海生工公司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B500014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018F5C52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kern w:val="1"/>
          <w:sz w:val="24"/>
          <w:szCs w:val="24"/>
        </w:rPr>
        <w:t>PCR</w:t>
      </w:r>
      <w:r>
        <w:rPr>
          <w:rFonts w:ascii="Arial" w:hAnsi="Arial" w:cs="Arial"/>
          <w:kern w:val="1"/>
          <w:sz w:val="24"/>
          <w:szCs w:val="24"/>
        </w:rPr>
        <w:t>产物纯化试剂盒</w:t>
      </w:r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r>
        <w:rPr>
          <w:rFonts w:ascii="Arial" w:hAnsi="Arial" w:cs="Arial"/>
          <w:kern w:val="1"/>
          <w:sz w:val="24"/>
          <w:szCs w:val="24"/>
        </w:rPr>
        <w:t>上海生工公司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B518141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73D56E95" w14:textId="77777777" w:rsidR="00AD6521" w:rsidRDefault="00F07073">
      <w:pPr>
        <w:pStyle w:val="11"/>
        <w:widowControl w:val="0"/>
        <w:numPr>
          <w:ilvl w:val="0"/>
          <w:numId w:val="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0"/>
          <w:lang w:eastAsia="zh-CN"/>
        </w:rPr>
      </w:pPr>
      <w:r>
        <w:rPr>
          <w:rFonts w:ascii="Arial" w:hAnsi="Arial" w:cs="Arial"/>
          <w:kern w:val="0"/>
          <w:lang w:eastAsia="zh-CN"/>
        </w:rPr>
        <w:t>DNA Marker</w:t>
      </w:r>
      <w:r>
        <w:rPr>
          <w:rFonts w:ascii="Arial" w:hAnsi="Arial" w:cs="Arial" w:hint="eastAsia"/>
          <w:kern w:val="0"/>
          <w:lang w:eastAsia="zh-CN"/>
        </w:rPr>
        <w:t xml:space="preserve">: </w:t>
      </w:r>
      <w:proofErr w:type="spellStart"/>
      <w:r>
        <w:rPr>
          <w:rFonts w:ascii="Arial" w:hAnsi="Arial" w:cs="Arial"/>
          <w:kern w:val="0"/>
          <w:lang w:eastAsia="zh-CN"/>
        </w:rPr>
        <w:t>GeneRuler</w:t>
      </w:r>
      <w:r>
        <w:rPr>
          <w:rFonts w:ascii="Arial" w:hAnsi="Arial" w:cs="Arial"/>
          <w:kern w:val="0"/>
          <w:vertAlign w:val="superscript"/>
          <w:lang w:eastAsia="zh-CN"/>
        </w:rPr>
        <w:t>TM</w:t>
      </w:r>
      <w:proofErr w:type="spellEnd"/>
      <w:r>
        <w:rPr>
          <w:rFonts w:ascii="Arial" w:hAnsi="Arial" w:cs="Arial"/>
          <w:kern w:val="0"/>
          <w:lang w:eastAsia="zh-CN"/>
        </w:rPr>
        <w:t xml:space="preserve"> 100 by Plus DNA Ladder</w:t>
      </w:r>
      <w:r>
        <w:rPr>
          <w:rFonts w:ascii="Arial" w:hAnsi="Arial" w:cs="Arial" w:hint="eastAsia"/>
          <w:kern w:val="0"/>
          <w:lang w:eastAsia="zh-CN"/>
        </w:rPr>
        <w:t xml:space="preserve"> (Thermo </w:t>
      </w:r>
      <w:proofErr w:type="spellStart"/>
      <w:r>
        <w:rPr>
          <w:rFonts w:ascii="Arial" w:hAnsi="Arial" w:cs="Arial" w:hint="eastAsia"/>
          <w:kern w:val="0"/>
          <w:lang w:eastAsia="zh-CN"/>
        </w:rPr>
        <w:t>Scientific</w:t>
      </w:r>
      <w:bookmarkStart w:id="2" w:name="OLE_LINK3"/>
      <w:r>
        <w:rPr>
          <w:rFonts w:ascii="Arial" w:hAnsi="Arial" w:cs="Arial" w:hint="eastAsia"/>
          <w:kern w:val="0"/>
          <w:vertAlign w:val="superscript"/>
          <w:lang w:eastAsia="zh-CN"/>
        </w:rPr>
        <w:t>T</w:t>
      </w:r>
      <w:r>
        <w:rPr>
          <w:rFonts w:ascii="Arial" w:hAnsi="Arial" w:cs="Arial"/>
          <w:kern w:val="0"/>
          <w:vertAlign w:val="superscript"/>
          <w:lang w:eastAsia="zh-CN"/>
        </w:rPr>
        <w:t>M</w:t>
      </w:r>
      <w:proofErr w:type="spellEnd"/>
      <w:r>
        <w:rPr>
          <w:rFonts w:ascii="Arial" w:hAnsi="Arial" w:cs="Arial" w:hint="eastAsia"/>
          <w:kern w:val="0"/>
          <w:lang w:eastAsia="zh-CN"/>
        </w:rPr>
        <w:t>,</w:t>
      </w:r>
      <w:r>
        <w:rPr>
          <w:rFonts w:ascii="Arial" w:hAnsi="Arial" w:cs="Arial"/>
          <w:kern w:val="0"/>
          <w:lang w:eastAsia="zh-CN"/>
        </w:rPr>
        <w:t xml:space="preserve"> </w:t>
      </w:r>
      <w:r>
        <w:rPr>
          <w:rFonts w:ascii="Arial" w:hAnsi="Arial" w:cs="Arial" w:hint="eastAsia"/>
          <w:lang w:eastAsia="zh-CN"/>
        </w:rPr>
        <w:t>cata</w:t>
      </w:r>
      <w:r>
        <w:rPr>
          <w:rFonts w:ascii="Arial" w:hAnsi="Arial" w:cs="Arial"/>
        </w:rPr>
        <w:t xml:space="preserve">log </w:t>
      </w:r>
      <w:r>
        <w:rPr>
          <w:rFonts w:ascii="Arial" w:hAnsi="Arial" w:cs="Arial"/>
        </w:rPr>
        <w:lastRenderedPageBreak/>
        <w:t>number</w:t>
      </w:r>
      <w:r>
        <w:rPr>
          <w:rFonts w:ascii="Arial" w:hAnsi="Arial" w:cs="Arial" w:hint="eastAsia"/>
          <w:kern w:val="0"/>
          <w:lang w:eastAsia="zh-CN"/>
        </w:rPr>
        <w:t>:</w:t>
      </w:r>
      <w:r>
        <w:rPr>
          <w:rFonts w:ascii="Arial" w:hAnsi="Arial" w:cs="Arial"/>
          <w:kern w:val="0"/>
          <w:lang w:eastAsia="zh-CN"/>
        </w:rPr>
        <w:t xml:space="preserve"> </w:t>
      </w:r>
      <w:bookmarkEnd w:id="2"/>
      <w:r>
        <w:rPr>
          <w:rFonts w:ascii="Arial" w:hAnsi="Arial" w:cs="Arial" w:hint="eastAsia"/>
          <w:kern w:val="0"/>
          <w:lang w:eastAsia="zh-CN"/>
        </w:rPr>
        <w:t>SM0323)</w:t>
      </w:r>
    </w:p>
    <w:p w14:paraId="5E003E31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kern w:val="1"/>
          <w:sz w:val="24"/>
          <w:szCs w:val="24"/>
        </w:rPr>
        <w:t>限制性核酸内切酶</w:t>
      </w:r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r>
        <w:rPr>
          <w:rFonts w:ascii="Arial" w:hAnsi="Arial" w:cs="Arial"/>
          <w:kern w:val="1"/>
          <w:sz w:val="24"/>
          <w:szCs w:val="24"/>
        </w:rPr>
        <w:t xml:space="preserve">Thermo </w:t>
      </w:r>
      <w:proofErr w:type="spellStart"/>
      <w:r>
        <w:rPr>
          <w:rFonts w:ascii="Arial" w:hAnsi="Arial" w:cs="Arial"/>
          <w:kern w:val="1"/>
          <w:sz w:val="24"/>
          <w:szCs w:val="24"/>
        </w:rPr>
        <w:t>Scientific</w:t>
      </w:r>
      <w:r>
        <w:rPr>
          <w:rFonts w:ascii="Arial" w:hAnsi="Arial" w:cs="Arial" w:hint="eastAsia"/>
          <w:kern w:val="0"/>
          <w:vertAlign w:val="superscript"/>
        </w:rPr>
        <w:t>T</w:t>
      </w:r>
      <w:r>
        <w:rPr>
          <w:rFonts w:ascii="Arial" w:hAnsi="Arial" w:cs="Arial"/>
          <w:kern w:val="0"/>
          <w:vertAlign w:val="superscript"/>
        </w:rPr>
        <w:t>M</w:t>
      </w:r>
      <w:proofErr w:type="spellEnd"/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中国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4A5ED11D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proofErr w:type="spellStart"/>
      <w:r>
        <w:rPr>
          <w:rFonts w:ascii="Arial" w:hAnsi="Arial" w:cs="Arial"/>
          <w:kern w:val="1"/>
          <w:sz w:val="24"/>
          <w:szCs w:val="24"/>
        </w:rPr>
        <w:t>Trelief</w:t>
      </w:r>
      <w:r>
        <w:rPr>
          <w:rFonts w:ascii="Arial" w:hAnsi="Arial" w:cs="Arial" w:hint="eastAsia"/>
          <w:kern w:val="0"/>
          <w:vertAlign w:val="superscript"/>
        </w:rPr>
        <w:t>T</w:t>
      </w:r>
      <w:r>
        <w:rPr>
          <w:rFonts w:ascii="Arial" w:hAnsi="Arial" w:cs="Arial"/>
          <w:kern w:val="0"/>
          <w:vertAlign w:val="superscript"/>
        </w:rPr>
        <w:t>M</w:t>
      </w:r>
      <w:proofErr w:type="spellEnd"/>
      <w:r>
        <w:rPr>
          <w:rFonts w:ascii="Arial" w:hAnsi="Arial" w:cs="Arial"/>
          <w:kern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kern w:val="1"/>
          <w:sz w:val="24"/>
          <w:szCs w:val="24"/>
        </w:rPr>
        <w:t>SoSoo</w:t>
      </w:r>
      <w:proofErr w:type="spellEnd"/>
      <w:r>
        <w:rPr>
          <w:rFonts w:ascii="Arial" w:hAnsi="Arial" w:cs="Arial"/>
          <w:kern w:val="1"/>
          <w:sz w:val="24"/>
          <w:szCs w:val="24"/>
        </w:rPr>
        <w:t xml:space="preserve"> Cloning Kit</w:t>
      </w:r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kern w:val="1"/>
          <w:sz w:val="24"/>
          <w:szCs w:val="24"/>
        </w:rPr>
        <w:t>SoSoo</w:t>
      </w:r>
      <w:proofErr w:type="spellEnd"/>
      <w:r>
        <w:rPr>
          <w:rFonts w:ascii="Arial" w:hAnsi="Arial" w:cs="Arial" w:hint="eastAsia"/>
          <w:kern w:val="1"/>
          <w:sz w:val="24"/>
          <w:szCs w:val="24"/>
        </w:rPr>
        <w:t>,</w:t>
      </w:r>
      <w:r>
        <w:rPr>
          <w:rFonts w:ascii="Arial" w:hAnsi="Arial" w:cs="Arial"/>
          <w:kern w:val="1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kern w:val="1"/>
          <w:sz w:val="24"/>
          <w:szCs w:val="24"/>
        </w:rPr>
        <w:t>:</w:t>
      </w:r>
      <w:r>
        <w:rPr>
          <w:rFonts w:ascii="Arial" w:hAnsi="Arial" w:cs="Arial"/>
          <w:kern w:val="1"/>
          <w:sz w:val="24"/>
          <w:szCs w:val="24"/>
        </w:rPr>
        <w:t xml:space="preserve"> TSV-S2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32893448" w14:textId="77777777" w:rsidR="00AD6521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proofErr w:type="spellStart"/>
      <w:r>
        <w:rPr>
          <w:rFonts w:ascii="Arial" w:hAnsi="Arial" w:cs="Arial"/>
          <w:kern w:val="1"/>
          <w:sz w:val="24"/>
          <w:szCs w:val="24"/>
        </w:rPr>
        <w:t>Taq</w:t>
      </w:r>
      <w:proofErr w:type="spellEnd"/>
      <w:r>
        <w:rPr>
          <w:rFonts w:ascii="Arial" w:hAnsi="Arial" w:cs="Arial"/>
          <w:kern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DNA</w:t>
      </w:r>
      <w:r>
        <w:rPr>
          <w:rFonts w:ascii="Arial" w:hAnsi="Arial" w:cs="Arial"/>
          <w:sz w:val="24"/>
          <w:szCs w:val="24"/>
        </w:rPr>
        <w:t>聚合酶</w:t>
      </w:r>
      <w:r>
        <w:rPr>
          <w:rFonts w:ascii="Arial" w:hAnsi="Arial" w:cs="Arial" w:hint="eastAsia"/>
          <w:kern w:val="1"/>
          <w:sz w:val="24"/>
          <w:szCs w:val="24"/>
        </w:rPr>
        <w:t xml:space="preserve"> (</w:t>
      </w:r>
      <w:r>
        <w:rPr>
          <w:rFonts w:ascii="Arial" w:hAnsi="Arial" w:cs="Arial"/>
          <w:kern w:val="1"/>
          <w:sz w:val="24"/>
          <w:szCs w:val="24"/>
        </w:rPr>
        <w:t>上海生工公司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cata</w:t>
      </w:r>
      <w:r>
        <w:rPr>
          <w:rFonts w:ascii="Arial" w:hAnsi="Arial" w:cs="Arial"/>
          <w:sz w:val="24"/>
          <w:szCs w:val="24"/>
        </w:rPr>
        <w:t>log number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kern w:val="1"/>
          <w:sz w:val="24"/>
          <w:szCs w:val="24"/>
        </w:rPr>
        <w:t>B500010</w:t>
      </w:r>
      <w:r>
        <w:rPr>
          <w:rFonts w:ascii="Arial" w:hAnsi="Arial" w:cs="Arial" w:hint="eastAsia"/>
          <w:kern w:val="1"/>
          <w:sz w:val="24"/>
          <w:szCs w:val="24"/>
        </w:rPr>
        <w:t>)</w:t>
      </w:r>
    </w:p>
    <w:p w14:paraId="54A77377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bookmarkStart w:id="3" w:name="OLE_LINK5"/>
      <w:r w:rsidRPr="00BA3006">
        <w:rPr>
          <w:rFonts w:ascii="Arial" w:hAnsi="Arial" w:cs="Arial"/>
          <w:kern w:val="1"/>
          <w:sz w:val="24"/>
          <w:szCs w:val="24"/>
        </w:rPr>
        <w:t>质粒提取试剂盒</w:t>
      </w:r>
      <w:r w:rsidRPr="00BA3006">
        <w:rPr>
          <w:rFonts w:ascii="Arial" w:hAnsi="Arial" w:cs="Arial"/>
          <w:kern w:val="1"/>
          <w:sz w:val="24"/>
          <w:szCs w:val="24"/>
        </w:rPr>
        <w:t>Plasmid Mini Kit I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OMEGA</w:t>
      </w:r>
      <w:bookmarkEnd w:id="3"/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D6943-02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370576BF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酿酒酵母</w:t>
      </w:r>
      <w:r w:rsidRPr="00BA3006">
        <w:rPr>
          <w:rFonts w:ascii="Arial" w:hAnsi="Arial" w:cs="Arial"/>
          <w:kern w:val="1"/>
          <w:sz w:val="24"/>
          <w:szCs w:val="24"/>
        </w:rPr>
        <w:t>EBY100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杭州</w:t>
      </w:r>
      <w:proofErr w:type="gramStart"/>
      <w:r w:rsidRPr="00BA3006">
        <w:rPr>
          <w:rFonts w:ascii="Arial" w:hAnsi="Arial" w:cs="Arial"/>
          <w:kern w:val="1"/>
          <w:sz w:val="24"/>
          <w:szCs w:val="24"/>
        </w:rPr>
        <w:t>余杭紫耕生物</w:t>
      </w:r>
      <w:proofErr w:type="gramEnd"/>
      <w:r w:rsidRPr="00BA3006">
        <w:rPr>
          <w:rFonts w:ascii="Arial" w:hAnsi="Arial" w:cs="Arial"/>
          <w:kern w:val="1"/>
          <w:sz w:val="24"/>
          <w:szCs w:val="24"/>
        </w:rPr>
        <w:t>科技服务部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67A9410B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pYD1</w:t>
      </w:r>
      <w:r w:rsidRPr="00BA3006">
        <w:rPr>
          <w:rFonts w:ascii="Arial" w:hAnsi="Arial" w:cs="Arial"/>
          <w:kern w:val="1"/>
          <w:sz w:val="24"/>
          <w:szCs w:val="24"/>
        </w:rPr>
        <w:t>质粒</w:t>
      </w:r>
      <w:bookmarkStart w:id="4" w:name="OLE_LINK6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Invitrogen</w:t>
      </w:r>
      <w:bookmarkEnd w:id="4"/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kern w:val="1"/>
          <w:sz w:val="24"/>
          <w:szCs w:val="24"/>
        </w:rPr>
        <w:t>V835-01)</w:t>
      </w:r>
    </w:p>
    <w:p w14:paraId="63314405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proofErr w:type="spellStart"/>
      <w:r w:rsidRPr="00BA3006">
        <w:rPr>
          <w:rFonts w:ascii="Arial" w:hAnsi="Arial" w:cs="Arial"/>
          <w:kern w:val="1"/>
          <w:sz w:val="24"/>
          <w:szCs w:val="24"/>
        </w:rPr>
        <w:t>ProteinFind</w:t>
      </w:r>
      <w:proofErr w:type="spellEnd"/>
      <w:r w:rsidRPr="00BA3006">
        <w:rPr>
          <w:rFonts w:ascii="Arial" w:hAnsi="Arial" w:cs="Arial"/>
          <w:kern w:val="1"/>
          <w:sz w:val="24"/>
          <w:szCs w:val="24"/>
          <w:vertAlign w:val="superscript"/>
        </w:rPr>
        <w:t>®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</w:t>
      </w:r>
      <w:r w:rsidRPr="00BA3006">
        <w:rPr>
          <w:rFonts w:ascii="Arial" w:hAnsi="Arial" w:cs="Arial"/>
          <w:kern w:val="1"/>
          <w:sz w:val="24"/>
          <w:szCs w:val="24"/>
        </w:rPr>
        <w:t>Anti-V5 Mouse Monoclonal Antibody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proofErr w:type="spellStart"/>
      <w:r w:rsidRPr="00BA3006">
        <w:rPr>
          <w:rFonts w:ascii="Arial" w:hAnsi="Arial" w:cs="Arial"/>
          <w:kern w:val="1"/>
          <w:sz w:val="24"/>
          <w:szCs w:val="24"/>
        </w:rPr>
        <w:t>TransGen</w:t>
      </w:r>
      <w:proofErr w:type="spellEnd"/>
      <w:r w:rsidRPr="00BA3006">
        <w:rPr>
          <w:rFonts w:ascii="Arial" w:hAnsi="Arial" w:cs="Arial"/>
          <w:kern w:val="1"/>
          <w:sz w:val="24"/>
          <w:szCs w:val="24"/>
        </w:rPr>
        <w:t xml:space="preserve"> Biotech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HT401-01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740B6BC6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 xml:space="preserve">FITC-conjugated Rabbit anti-mouse </w:t>
      </w:r>
      <w:proofErr w:type="spellStart"/>
      <w:r w:rsidRPr="00BA3006">
        <w:rPr>
          <w:rFonts w:ascii="Arial" w:hAnsi="Arial" w:cs="Arial"/>
          <w:kern w:val="1"/>
          <w:sz w:val="24"/>
          <w:szCs w:val="24"/>
        </w:rPr>
        <w:t>IgG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BBI Life Sciences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/>
          <w:kern w:val="1"/>
          <w:sz w:val="24"/>
          <w:szCs w:val="24"/>
        </w:rPr>
        <w:t>D110101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753283B6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氨</w:t>
      </w:r>
      <w:proofErr w:type="gramStart"/>
      <w:r w:rsidRPr="00BA3006">
        <w:rPr>
          <w:rFonts w:ascii="Arial" w:hAnsi="Arial" w:cs="Arial"/>
          <w:kern w:val="1"/>
          <w:sz w:val="24"/>
          <w:szCs w:val="24"/>
        </w:rPr>
        <w:t>苄</w:t>
      </w:r>
      <w:proofErr w:type="gramEnd"/>
      <w:r w:rsidRPr="00BA3006">
        <w:rPr>
          <w:rFonts w:ascii="Arial" w:hAnsi="Arial" w:cs="Arial"/>
          <w:kern w:val="1"/>
          <w:sz w:val="24"/>
          <w:szCs w:val="24"/>
        </w:rPr>
        <w:t>青霉素</w:t>
      </w:r>
      <w:r w:rsidRPr="00BA3006">
        <w:rPr>
          <w:rFonts w:ascii="Arial" w:hAnsi="Arial" w:cs="Arial"/>
          <w:kern w:val="1"/>
          <w:sz w:val="24"/>
          <w:szCs w:val="24"/>
        </w:rPr>
        <w:t>ampicillin</w:t>
      </w:r>
      <w:r w:rsidRPr="00BA3006">
        <w:rPr>
          <w:rFonts w:ascii="Arial" w:hAnsi="Arial" w:cs="Arial"/>
          <w:kern w:val="1"/>
          <w:sz w:val="24"/>
          <w:szCs w:val="24"/>
        </w:rPr>
        <w:t>，</w:t>
      </w:r>
      <w:r w:rsidRPr="00BA3006">
        <w:rPr>
          <w:rFonts w:ascii="Arial" w:hAnsi="Arial" w:cs="Arial"/>
          <w:kern w:val="1"/>
          <w:sz w:val="24"/>
          <w:szCs w:val="24"/>
        </w:rPr>
        <w:t>Amp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BBI Life Sciences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/>
          <w:kern w:val="1"/>
          <w:sz w:val="24"/>
          <w:szCs w:val="24"/>
        </w:rPr>
        <w:t>A610028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2DF3D5D4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D</w:t>
      </w:r>
      <w:r w:rsidRPr="00BA3006">
        <w:rPr>
          <w:rFonts w:ascii="Arial" w:hAnsi="Arial" w:cs="Arial" w:hint="eastAsia"/>
          <w:kern w:val="1"/>
          <w:sz w:val="24"/>
          <w:szCs w:val="24"/>
        </w:rPr>
        <w:t>-</w:t>
      </w:r>
      <w:r w:rsidRPr="00BA3006">
        <w:rPr>
          <w:rFonts w:ascii="Arial" w:hAnsi="Arial" w:cs="Arial"/>
          <w:kern w:val="1"/>
          <w:sz w:val="24"/>
          <w:szCs w:val="24"/>
        </w:rPr>
        <w:t>(+)-</w:t>
      </w:r>
      <w:r w:rsidRPr="00BA3006">
        <w:rPr>
          <w:rFonts w:ascii="Arial" w:hAnsi="Arial" w:cs="Arial"/>
          <w:kern w:val="1"/>
          <w:sz w:val="24"/>
          <w:szCs w:val="24"/>
        </w:rPr>
        <w:t>葡萄糖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BBI Life Sciences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A610219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7E5EF177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D-</w:t>
      </w:r>
      <w:r w:rsidRPr="00BA3006">
        <w:rPr>
          <w:rFonts w:ascii="Arial" w:hAnsi="Arial" w:cs="Arial"/>
          <w:kern w:val="1"/>
          <w:sz w:val="24"/>
          <w:szCs w:val="24"/>
        </w:rPr>
        <w:t>(+)-</w:t>
      </w:r>
      <w:r w:rsidRPr="00BA3006">
        <w:rPr>
          <w:rFonts w:ascii="Arial" w:hAnsi="Arial" w:cs="Arial"/>
          <w:kern w:val="1"/>
          <w:sz w:val="24"/>
          <w:szCs w:val="24"/>
        </w:rPr>
        <w:t>半乳糖</w:t>
      </w:r>
      <w:proofErr w:type="spellStart"/>
      <w:r w:rsidRPr="00BA3006">
        <w:rPr>
          <w:rFonts w:ascii="Arial" w:hAnsi="Arial" w:cs="Arial"/>
          <w:kern w:val="1"/>
          <w:sz w:val="24"/>
          <w:szCs w:val="24"/>
        </w:rPr>
        <w:t>galactose</w:t>
      </w:r>
      <w:proofErr w:type="spellEnd"/>
      <w:r w:rsidRPr="00BA3006">
        <w:rPr>
          <w:rFonts w:ascii="Arial" w:hAnsi="Arial" w:cs="Arial"/>
          <w:kern w:val="1"/>
          <w:sz w:val="24"/>
          <w:szCs w:val="24"/>
        </w:rPr>
        <w:t>，</w:t>
      </w:r>
      <w:r w:rsidRPr="00BA3006">
        <w:rPr>
          <w:rFonts w:ascii="Arial" w:hAnsi="Arial" w:cs="Arial"/>
          <w:kern w:val="1"/>
          <w:sz w:val="24"/>
          <w:szCs w:val="24"/>
        </w:rPr>
        <w:t>Gal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BBI Life Sciences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A600215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1B625F10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酪蛋白水解物</w:t>
      </w:r>
      <w:proofErr w:type="spellStart"/>
      <w:r w:rsidRPr="00BA3006">
        <w:rPr>
          <w:rFonts w:ascii="Arial" w:hAnsi="Arial" w:cs="Arial"/>
          <w:kern w:val="1"/>
          <w:sz w:val="24"/>
          <w:szCs w:val="24"/>
        </w:rPr>
        <w:t>casaminoacid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BBI Life Sciences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A603060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27E5B3F8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无氮基础培养基</w:t>
      </w:r>
      <w:r w:rsidRPr="00BA3006">
        <w:rPr>
          <w:rFonts w:ascii="Arial" w:hAnsi="Arial" w:cs="Arial"/>
          <w:kern w:val="1"/>
          <w:sz w:val="24"/>
          <w:szCs w:val="24"/>
        </w:rPr>
        <w:t>yeast nitrogen base, without amino acids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上海生工公司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A610507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3235EBB0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L-</w:t>
      </w:r>
      <w:r w:rsidRPr="00BA3006">
        <w:rPr>
          <w:rFonts w:ascii="Arial" w:hAnsi="Arial" w:cs="Arial"/>
          <w:kern w:val="1"/>
          <w:sz w:val="24"/>
          <w:szCs w:val="24"/>
        </w:rPr>
        <w:t>亮氨酸</w:t>
      </w:r>
      <w:proofErr w:type="spellStart"/>
      <w:r w:rsidRPr="00BA3006">
        <w:rPr>
          <w:rFonts w:ascii="Arial" w:hAnsi="Arial" w:cs="Arial"/>
          <w:kern w:val="1"/>
          <w:sz w:val="24"/>
          <w:szCs w:val="24"/>
        </w:rPr>
        <w:t>leucine</w:t>
      </w:r>
      <w:proofErr w:type="spellEnd"/>
      <w:r w:rsidRPr="00BA3006">
        <w:rPr>
          <w:rFonts w:ascii="Arial" w:hAnsi="Arial" w:cs="Arial"/>
          <w:kern w:val="1"/>
          <w:sz w:val="24"/>
          <w:szCs w:val="24"/>
        </w:rPr>
        <w:t>，</w:t>
      </w:r>
      <w:proofErr w:type="spellStart"/>
      <w:r w:rsidRPr="00BA3006">
        <w:rPr>
          <w:rFonts w:ascii="Arial" w:hAnsi="Arial" w:cs="Arial"/>
          <w:kern w:val="1"/>
          <w:sz w:val="24"/>
          <w:szCs w:val="24"/>
        </w:rPr>
        <w:t>Leu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BBI Life Sciences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A100811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599F9A6C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醋酸</w:t>
      </w:r>
      <w:proofErr w:type="gramStart"/>
      <w:r w:rsidRPr="00BA3006">
        <w:rPr>
          <w:rFonts w:ascii="Arial" w:hAnsi="Arial" w:cs="Arial"/>
          <w:kern w:val="1"/>
          <w:sz w:val="24"/>
          <w:szCs w:val="24"/>
        </w:rPr>
        <w:t>锂</w:t>
      </w:r>
      <w:proofErr w:type="gramEnd"/>
      <w:r w:rsidRPr="00BA3006">
        <w:rPr>
          <w:rFonts w:ascii="Arial" w:hAnsi="Arial" w:cs="Arial"/>
          <w:kern w:val="1"/>
          <w:sz w:val="24"/>
          <w:szCs w:val="24"/>
        </w:rPr>
        <w:t>粉末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国药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kern w:val="1"/>
          <w:sz w:val="24"/>
          <w:szCs w:val="24"/>
        </w:rPr>
        <w:t>30109760)</w:t>
      </w:r>
    </w:p>
    <w:p w14:paraId="5AF4191E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proofErr w:type="spellStart"/>
      <w:r w:rsidRPr="00BA3006">
        <w:rPr>
          <w:rFonts w:ascii="Arial" w:hAnsi="Arial" w:cs="Arial"/>
          <w:kern w:val="1"/>
          <w:sz w:val="24"/>
          <w:szCs w:val="24"/>
        </w:rPr>
        <w:t>Tris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上海生工公司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A610195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617485B6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PEG</w:t>
      </w:r>
      <w:r w:rsidRPr="00BA3006">
        <w:rPr>
          <w:rFonts w:ascii="Arial" w:hAnsi="Arial" w:cs="Arial" w:hint="eastAsia"/>
          <w:kern w:val="1"/>
          <w:sz w:val="24"/>
          <w:szCs w:val="24"/>
        </w:rPr>
        <w:t>2000 (</w:t>
      </w:r>
      <w:r w:rsidRPr="00BA3006">
        <w:rPr>
          <w:rFonts w:ascii="Arial" w:hAnsi="Arial" w:cs="Arial"/>
          <w:kern w:val="1"/>
          <w:sz w:val="24"/>
          <w:szCs w:val="24"/>
        </w:rPr>
        <w:t>BBI Life Sciences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A601785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4E3A93F2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EDTA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/>
          <w:kern w:val="1"/>
          <w:sz w:val="24"/>
          <w:szCs w:val="24"/>
        </w:rPr>
        <w:t>BBI Life Sciences</w:t>
      </w:r>
      <w:r w:rsidRPr="00BA3006">
        <w:rPr>
          <w:rFonts w:ascii="Arial" w:hAnsi="Arial" w:cs="Arial" w:hint="eastAsia"/>
          <w:sz w:val="24"/>
          <w:szCs w:val="24"/>
        </w:rPr>
        <w:t>,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cata</w:t>
      </w:r>
      <w:r w:rsidRPr="00BA3006">
        <w:rPr>
          <w:rFonts w:ascii="Arial" w:hAnsi="Arial" w:cs="Arial"/>
          <w:sz w:val="24"/>
          <w:szCs w:val="24"/>
        </w:rPr>
        <w:t>log number</w:t>
      </w:r>
      <w:r w:rsidRPr="00BA3006">
        <w:rPr>
          <w:rFonts w:ascii="Arial" w:hAnsi="Arial" w:cs="Arial" w:hint="eastAsia"/>
          <w:sz w:val="24"/>
          <w:szCs w:val="24"/>
        </w:rPr>
        <w:t>: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A610185</w:t>
      </w:r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384A9C48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LB</w:t>
      </w:r>
      <w:r w:rsidRPr="00BA3006">
        <w:rPr>
          <w:rFonts w:ascii="Arial" w:hAnsi="Arial" w:cs="Arial" w:hint="eastAsia"/>
          <w:sz w:val="24"/>
          <w:szCs w:val="24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(</w:t>
      </w:r>
      <w:bookmarkStart w:id="5" w:name="OLE_LINK12"/>
      <w:r w:rsidRPr="00BA3006">
        <w:rPr>
          <w:rFonts w:ascii="Arial" w:hAnsi="Arial" w:cs="Arial"/>
          <w:sz w:val="24"/>
          <w:szCs w:val="24"/>
        </w:rPr>
        <w:t>Luria</w:t>
      </w:r>
      <w:bookmarkEnd w:id="5"/>
      <w:r w:rsidRPr="00BA3006">
        <w:rPr>
          <w:rFonts w:ascii="Arial" w:hAnsi="Arial" w:cs="Arial"/>
          <w:sz w:val="24"/>
          <w:szCs w:val="24"/>
        </w:rPr>
        <w:t>-</w:t>
      </w:r>
      <w:proofErr w:type="spellStart"/>
      <w:r w:rsidRPr="00BA3006">
        <w:rPr>
          <w:rFonts w:ascii="Arial" w:hAnsi="Arial" w:cs="Arial"/>
          <w:sz w:val="24"/>
          <w:szCs w:val="24"/>
        </w:rPr>
        <w:t>Bertani</w:t>
      </w:r>
      <w:proofErr w:type="spellEnd"/>
      <w:r w:rsidRPr="00BA3006">
        <w:rPr>
          <w:rFonts w:ascii="Arial" w:hAnsi="Arial" w:cs="Arial"/>
          <w:sz w:val="24"/>
          <w:szCs w:val="24"/>
        </w:rPr>
        <w:t>)</w:t>
      </w:r>
      <w:r w:rsidRPr="00BA3006"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液体培养基</w:t>
      </w:r>
      <w:r w:rsidRPr="00BA3006">
        <w:rPr>
          <w:rFonts w:ascii="Arial" w:hAnsi="Arial" w:cs="Arial" w:hint="eastAsia"/>
          <w:sz w:val="24"/>
          <w:szCs w:val="24"/>
        </w:rPr>
        <w:t xml:space="preserve"> 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215A492E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 xml:space="preserve">0.5 </w:t>
      </w:r>
      <w:proofErr w:type="spellStart"/>
      <w:r w:rsidRPr="00BA3006">
        <w:rPr>
          <w:rFonts w:ascii="Arial" w:hAnsi="Arial" w:cs="Arial"/>
          <w:sz w:val="24"/>
          <w:szCs w:val="24"/>
        </w:rPr>
        <w:t>mol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/L EDTA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1FB62714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50×</w:t>
      </w:r>
      <w:r w:rsidRPr="00BA3006">
        <w:rPr>
          <w:rFonts w:ascii="Arial" w:hAnsi="Arial" w:cs="Arial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TAE</w:t>
      </w:r>
      <w:r w:rsidRPr="00BA3006">
        <w:rPr>
          <w:rFonts w:ascii="Arial" w:hAnsi="Arial" w:cs="Arial"/>
        </w:rPr>
        <w:t xml:space="preserve"> (</w:t>
      </w:r>
      <w:proofErr w:type="spellStart"/>
      <w:r w:rsidRPr="00BA3006">
        <w:rPr>
          <w:rFonts w:ascii="Arial" w:hAnsi="Arial" w:cs="Arial"/>
          <w:sz w:val="24"/>
          <w:szCs w:val="24"/>
        </w:rPr>
        <w:t>tris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 base-acetic acid-EDTA</w:t>
      </w:r>
      <w:r w:rsidRPr="00BA3006">
        <w:rPr>
          <w:rFonts w:ascii="Arial" w:hAnsi="Arial" w:cs="Arial"/>
        </w:rPr>
        <w:t xml:space="preserve">) </w:t>
      </w:r>
      <w:r w:rsidRPr="00BA3006">
        <w:rPr>
          <w:rFonts w:ascii="Arial" w:hAnsi="Arial" w:cs="Arial"/>
          <w:sz w:val="24"/>
          <w:szCs w:val="24"/>
        </w:rPr>
        <w:t>母液</w:t>
      </w:r>
      <w:r w:rsidRPr="00BA3006">
        <w:rPr>
          <w:rFonts w:ascii="Arial" w:hAnsi="Arial" w:cs="Arial" w:hint="eastAsia"/>
          <w:sz w:val="24"/>
          <w:szCs w:val="24"/>
        </w:rPr>
        <w:t xml:space="preserve"> 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2A05FB0A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1×</w:t>
      </w:r>
      <w:r w:rsidRPr="00BA3006">
        <w:rPr>
          <w:rFonts w:ascii="Arial" w:hAnsi="Arial" w:cs="Arial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PBS</w:t>
      </w:r>
      <w:r w:rsidRPr="00BA3006">
        <w:rPr>
          <w:rFonts w:ascii="Arial" w:hAnsi="Arial" w:cs="Arial"/>
          <w:sz w:val="24"/>
          <w:szCs w:val="24"/>
        </w:rPr>
        <w:t xml:space="preserve"> (phosphate</w:t>
      </w:r>
      <w:r w:rsidRPr="00BA3006">
        <w:rPr>
          <w:rFonts w:ascii="Arial" w:hAnsi="Arial" w:cs="Arial" w:hint="eastAsia"/>
          <w:sz w:val="24"/>
          <w:szCs w:val="24"/>
        </w:rPr>
        <w:t>-</w:t>
      </w:r>
      <w:r w:rsidRPr="00BA3006">
        <w:rPr>
          <w:rFonts w:ascii="Arial" w:hAnsi="Arial" w:cs="Arial"/>
          <w:sz w:val="24"/>
          <w:szCs w:val="24"/>
        </w:rPr>
        <w:t>buffer</w:t>
      </w:r>
      <w:r w:rsidRPr="00BA3006">
        <w:rPr>
          <w:rFonts w:ascii="Arial" w:hAnsi="Arial" w:cs="Arial" w:hint="eastAsia"/>
          <w:sz w:val="24"/>
          <w:szCs w:val="24"/>
        </w:rPr>
        <w:t>-</w:t>
      </w:r>
      <w:r w:rsidRPr="00BA3006">
        <w:rPr>
          <w:rFonts w:ascii="Arial" w:hAnsi="Arial" w:cs="Arial"/>
          <w:sz w:val="24"/>
          <w:szCs w:val="24"/>
        </w:rPr>
        <w:t xml:space="preserve">saline) </w:t>
      </w:r>
      <w:r w:rsidRPr="00BA3006">
        <w:rPr>
          <w:rFonts w:ascii="Arial" w:hAnsi="Arial" w:cs="Arial"/>
          <w:sz w:val="24"/>
          <w:szCs w:val="24"/>
        </w:rPr>
        <w:t>缓冲液</w:t>
      </w:r>
      <w:r w:rsidRPr="00BA3006">
        <w:rPr>
          <w:rFonts w:ascii="Arial" w:hAnsi="Arial" w:cs="Arial"/>
        </w:rPr>
        <w:t xml:space="preserve"> (</w:t>
      </w:r>
      <w:r w:rsidRPr="00BA3006">
        <w:rPr>
          <w:rFonts w:ascii="Arial" w:hAnsi="Arial" w:cs="Arial"/>
          <w:sz w:val="24"/>
          <w:szCs w:val="24"/>
        </w:rPr>
        <w:t>pH</w:t>
      </w:r>
      <w:r w:rsidRPr="00BA3006">
        <w:rPr>
          <w:rFonts w:ascii="Arial" w:hAnsi="Arial" w:cs="Arial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7.4</w:t>
      </w:r>
      <w:r w:rsidRPr="00BA3006">
        <w:rPr>
          <w:rFonts w:ascii="Arial" w:hAnsi="Arial" w:cs="Arial"/>
        </w:rPr>
        <w:t xml:space="preserve">)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427C8121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BA3006">
        <w:rPr>
          <w:rFonts w:ascii="Arial" w:hAnsi="Arial" w:cs="Arial"/>
          <w:sz w:val="24"/>
          <w:szCs w:val="24"/>
        </w:rPr>
        <w:t>mol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/L </w:t>
      </w:r>
      <w:proofErr w:type="spellStart"/>
      <w:r w:rsidRPr="00BA3006">
        <w:rPr>
          <w:rFonts w:ascii="Arial" w:hAnsi="Arial" w:cs="Arial"/>
          <w:sz w:val="24"/>
          <w:szCs w:val="24"/>
        </w:rPr>
        <w:t>LiAc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3D72A84E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 xml:space="preserve">10 mg/mL </w:t>
      </w:r>
      <w:proofErr w:type="spellStart"/>
      <w:r w:rsidRPr="00BA3006">
        <w:rPr>
          <w:rFonts w:ascii="Arial" w:hAnsi="Arial" w:cs="Arial"/>
          <w:sz w:val="24"/>
          <w:szCs w:val="24"/>
        </w:rPr>
        <w:t>Leu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72AF7F97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10×</w:t>
      </w:r>
      <w:r w:rsidRPr="00BA3006">
        <w:rPr>
          <w:rFonts w:ascii="Arial" w:hAnsi="Arial" w:cs="Arial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 xml:space="preserve">TE </w:t>
      </w:r>
      <w:r w:rsidRPr="00BA3006">
        <w:rPr>
          <w:rFonts w:ascii="Arial" w:hAnsi="Arial" w:cs="Arial"/>
          <w:sz w:val="24"/>
          <w:szCs w:val="24"/>
        </w:rPr>
        <w:t>(</w:t>
      </w:r>
      <w:proofErr w:type="spellStart"/>
      <w:r w:rsidRPr="00BA3006">
        <w:rPr>
          <w:rFonts w:ascii="Arial" w:hAnsi="Arial" w:cs="Arial"/>
          <w:sz w:val="24"/>
          <w:szCs w:val="24"/>
        </w:rPr>
        <w:t>Tris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-EDTA) </w:t>
      </w:r>
      <w:r w:rsidRPr="00BA3006">
        <w:rPr>
          <w:rFonts w:ascii="Arial" w:hAnsi="Arial" w:cs="Arial"/>
          <w:sz w:val="24"/>
          <w:szCs w:val="24"/>
        </w:rPr>
        <w:t xml:space="preserve">Buffer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51BEBA17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50% PEG</w:t>
      </w:r>
      <w:r w:rsidRPr="00BA3006">
        <w:rPr>
          <w:rFonts w:ascii="Arial" w:hAnsi="Arial" w:cs="Arial" w:hint="eastAsia"/>
          <w:sz w:val="24"/>
          <w:szCs w:val="24"/>
        </w:rPr>
        <w:t>2000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1CF5F679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lastRenderedPageBreak/>
        <w:t>TE/</w:t>
      </w:r>
      <w:proofErr w:type="spellStart"/>
      <w:r w:rsidRPr="00BA3006">
        <w:rPr>
          <w:rFonts w:ascii="Arial" w:hAnsi="Arial" w:cs="Arial"/>
          <w:sz w:val="24"/>
          <w:szCs w:val="24"/>
        </w:rPr>
        <w:t>LiAc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 Buffer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22FD4BF0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40% PEG</w:t>
      </w:r>
      <w:r w:rsidRPr="00BA3006">
        <w:rPr>
          <w:rFonts w:ascii="Arial" w:hAnsi="Arial" w:cs="Arial" w:hint="eastAsia"/>
          <w:sz w:val="24"/>
          <w:szCs w:val="24"/>
        </w:rPr>
        <w:t>2000</w:t>
      </w:r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6A56F0B4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10×</w:t>
      </w:r>
      <w:r w:rsidRPr="00BA3006">
        <w:rPr>
          <w:rFonts w:ascii="Arial" w:hAnsi="Arial" w:cs="Arial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 xml:space="preserve">D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/>
          <w:sz w:val="24"/>
          <w:szCs w:val="24"/>
        </w:rPr>
        <w:t>dextrose</w:t>
      </w:r>
      <w:r w:rsidRPr="00BA3006">
        <w:rPr>
          <w:rFonts w:ascii="Arial" w:hAnsi="Arial" w:cs="Arial" w:hint="eastAsia"/>
          <w:sz w:val="24"/>
          <w:szCs w:val="24"/>
        </w:rPr>
        <w:t xml:space="preserve">)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245D2446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YNB</w:t>
      </w:r>
      <w:r w:rsidRPr="00BA3006">
        <w:rPr>
          <w:rFonts w:ascii="Arial" w:hAnsi="Arial" w:cs="Arial" w:hint="eastAsia"/>
          <w:sz w:val="24"/>
          <w:szCs w:val="24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(yeast nitrogen base, without amino acids)</w:t>
      </w:r>
      <w:r w:rsidRPr="00BA3006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缺陷培养基</w:t>
      </w:r>
      <w:r w:rsidRPr="00BA3006">
        <w:rPr>
          <w:rFonts w:ascii="Arial" w:hAnsi="Arial" w:cs="Arial" w:hint="eastAsia"/>
          <w:sz w:val="24"/>
          <w:szCs w:val="24"/>
        </w:rPr>
        <w:t xml:space="preserve"> 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24456713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YNB-CAA</w:t>
      </w:r>
      <w:r w:rsidRPr="00BA3006">
        <w:rPr>
          <w:rFonts w:ascii="Arial" w:hAnsi="Arial" w:cs="Arial" w:hint="eastAsia"/>
          <w:sz w:val="24"/>
          <w:szCs w:val="24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(yeast nitrogen base-</w:t>
      </w:r>
      <w:proofErr w:type="spellStart"/>
      <w:r w:rsidRPr="00BA3006">
        <w:rPr>
          <w:rFonts w:ascii="Arial" w:hAnsi="Arial" w:cs="Arial"/>
          <w:sz w:val="24"/>
          <w:szCs w:val="24"/>
        </w:rPr>
        <w:t>casamino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acid)</w:t>
      </w:r>
      <w:r w:rsidRPr="00BA3006">
        <w:rPr>
          <w:rFonts w:ascii="Arial" w:hAnsi="Arial" w:cs="Arial" w:hint="eastAsia"/>
          <w:sz w:val="24"/>
          <w:szCs w:val="24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>培养基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15900EFC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bookmarkStart w:id="6" w:name="OLE_LINK13"/>
      <w:r w:rsidRPr="00BA3006">
        <w:rPr>
          <w:rFonts w:ascii="Arial" w:hAnsi="Arial" w:cs="Arial"/>
          <w:sz w:val="24"/>
          <w:szCs w:val="24"/>
        </w:rPr>
        <w:t>YPD</w:t>
      </w:r>
      <w:bookmarkEnd w:id="6"/>
      <w:r w:rsidRPr="00BA3006">
        <w:rPr>
          <w:rFonts w:ascii="Arial" w:hAnsi="Arial" w:cs="Arial"/>
          <w:sz w:val="24"/>
          <w:szCs w:val="24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/>
          <w:sz w:val="24"/>
          <w:szCs w:val="24"/>
        </w:rPr>
        <w:t>yeast extract-peptone-de</w:t>
      </w:r>
      <w:r w:rsidRPr="00BA3006">
        <w:rPr>
          <w:rFonts w:ascii="Arial" w:hAnsi="Arial" w:cs="Arial" w:hint="eastAsia"/>
          <w:sz w:val="24"/>
          <w:szCs w:val="24"/>
        </w:rPr>
        <w:t>xtrose)</w:t>
      </w:r>
      <w:r w:rsidRPr="00BA3006">
        <w:rPr>
          <w:rFonts w:ascii="Arial" w:eastAsia="宋体" w:hAnsi="Arial" w:cs="Arial" w:hint="eastAsia"/>
          <w:szCs w:val="21"/>
          <w:shd w:val="clear" w:color="auto" w:fill="FFFFFF"/>
        </w:rPr>
        <w:t xml:space="preserve">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529B8D2C" w14:textId="77777777" w:rsidR="00AD6521" w:rsidRPr="00BA3006" w:rsidRDefault="00F07073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10×</w:t>
      </w:r>
      <w:r w:rsidRPr="00BA3006">
        <w:rPr>
          <w:rFonts w:ascii="Arial" w:hAnsi="Arial" w:cs="Arial"/>
        </w:rPr>
        <w:t xml:space="preserve"> </w:t>
      </w:r>
      <w:r w:rsidRPr="00BA3006">
        <w:rPr>
          <w:rFonts w:ascii="Arial" w:hAnsi="Arial" w:cs="Arial"/>
          <w:sz w:val="24"/>
          <w:szCs w:val="24"/>
        </w:rPr>
        <w:t xml:space="preserve">Gal </w:t>
      </w:r>
      <w:r w:rsidRPr="00BA3006">
        <w:rPr>
          <w:rFonts w:ascii="Arial" w:hAnsi="Arial" w:cs="Arial" w:hint="eastAsia"/>
          <w:sz w:val="24"/>
          <w:szCs w:val="24"/>
        </w:rPr>
        <w:t>(</w:t>
      </w:r>
      <w:proofErr w:type="spellStart"/>
      <w:r w:rsidRPr="00BA3006">
        <w:rPr>
          <w:rFonts w:ascii="Arial" w:hAnsi="Arial" w:cs="Arial" w:hint="eastAsia"/>
          <w:sz w:val="24"/>
          <w:szCs w:val="24"/>
        </w:rPr>
        <w:t>galactose</w:t>
      </w:r>
      <w:proofErr w:type="spellEnd"/>
      <w:r w:rsidRPr="00BA3006">
        <w:rPr>
          <w:rFonts w:ascii="Arial" w:hAnsi="Arial" w:cs="Arial" w:hint="eastAsia"/>
          <w:sz w:val="24"/>
          <w:szCs w:val="24"/>
        </w:rPr>
        <w:t xml:space="preserve">) </w:t>
      </w:r>
      <w:r w:rsidRPr="00BA3006">
        <w:rPr>
          <w:rFonts w:ascii="Arial" w:hAnsi="Arial" w:cs="Arial" w:hint="eastAsia"/>
          <w:sz w:val="24"/>
          <w:szCs w:val="24"/>
        </w:rPr>
        <w:t>(</w:t>
      </w:r>
      <w:r w:rsidRPr="00BA3006">
        <w:rPr>
          <w:rFonts w:ascii="Arial" w:hAnsi="Arial" w:cs="Arial" w:hint="eastAsia"/>
          <w:sz w:val="24"/>
          <w:szCs w:val="24"/>
        </w:rPr>
        <w:t>见溶液配方</w:t>
      </w:r>
      <w:r w:rsidRPr="00BA3006">
        <w:rPr>
          <w:rFonts w:ascii="Arial" w:hAnsi="Arial" w:cs="Arial"/>
          <w:sz w:val="24"/>
          <w:szCs w:val="24"/>
        </w:rPr>
        <w:t>)</w:t>
      </w:r>
    </w:p>
    <w:p w14:paraId="3483B098" w14:textId="77777777" w:rsidR="00AD6521" w:rsidRPr="00BA3006" w:rsidRDefault="00AD652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3B1A885E" w14:textId="77777777" w:rsidR="00AD6521" w:rsidRPr="00BA3006" w:rsidRDefault="00F07073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BA3006"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03EE4D20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PCR</w:t>
      </w:r>
      <w:r w:rsidRPr="00BA3006">
        <w:rPr>
          <w:rFonts w:ascii="Arial" w:hAnsi="Arial" w:cs="Arial" w:hint="eastAsia"/>
          <w:kern w:val="1"/>
          <w:sz w:val="24"/>
          <w:szCs w:val="24"/>
        </w:rPr>
        <w:t>仪</w:t>
      </w:r>
      <w:bookmarkStart w:id="7" w:name="OLE_LINK10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bookmarkEnd w:id="7"/>
      <w:proofErr w:type="spellStart"/>
      <w:r w:rsidRPr="00BA3006">
        <w:rPr>
          <w:rFonts w:ascii="Arial" w:hAnsi="Arial" w:cs="Arial" w:hint="eastAsia"/>
          <w:kern w:val="1"/>
          <w:sz w:val="24"/>
          <w:szCs w:val="24"/>
        </w:rPr>
        <w:t>Eppendorf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>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</w:t>
      </w:r>
      <w:proofErr w:type="spellStart"/>
      <w:r w:rsidRPr="00BA3006">
        <w:rPr>
          <w:rFonts w:ascii="Arial" w:hAnsi="Arial" w:cs="Arial" w:hint="eastAsia"/>
          <w:kern w:val="1"/>
          <w:sz w:val="24"/>
          <w:szCs w:val="24"/>
        </w:rPr>
        <w:t>Mastercycler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Pros)</w:t>
      </w:r>
    </w:p>
    <w:p w14:paraId="68118955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核酸电泳仪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 w:hint="eastAsia"/>
          <w:kern w:val="1"/>
          <w:sz w:val="24"/>
          <w:szCs w:val="24"/>
        </w:rPr>
        <w:t>北京市六一仪器厂</w:t>
      </w:r>
      <w:r w:rsidRPr="00BA3006">
        <w:rPr>
          <w:rFonts w:ascii="Arial" w:hAnsi="Arial" w:cs="Arial" w:hint="eastAsia"/>
          <w:kern w:val="1"/>
          <w:sz w:val="24"/>
          <w:szCs w:val="24"/>
        </w:rPr>
        <w:t>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DYY-12)</w:t>
      </w:r>
    </w:p>
    <w:p w14:paraId="03CE7160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凝胶成像仪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(Bio-Rad, Hercules,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</w:t>
      </w:r>
      <w:proofErr w:type="spellStart"/>
      <w:r w:rsidRPr="00BA3006">
        <w:rPr>
          <w:rFonts w:ascii="Arial" w:hAnsi="Arial" w:cs="Arial" w:hint="eastAsia"/>
          <w:kern w:val="1"/>
          <w:sz w:val="24"/>
          <w:szCs w:val="24"/>
        </w:rPr>
        <w:t>USAGel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</w:t>
      </w:r>
      <w:proofErr w:type="spellStart"/>
      <w:r w:rsidRPr="00BA3006">
        <w:rPr>
          <w:rFonts w:ascii="Arial" w:hAnsi="Arial" w:cs="Arial" w:hint="eastAsia"/>
          <w:kern w:val="1"/>
          <w:sz w:val="24"/>
          <w:szCs w:val="24"/>
        </w:rPr>
        <w:t>Doc</w:t>
      </w:r>
      <w:r w:rsidRPr="00BA3006">
        <w:rPr>
          <w:rFonts w:ascii="Arial" w:hAnsi="Arial" w:cs="Arial" w:hint="eastAsia"/>
          <w:kern w:val="1"/>
          <w:sz w:val="24"/>
          <w:szCs w:val="24"/>
          <w:vertAlign w:val="superscript"/>
        </w:rPr>
        <w:t>TM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 xml:space="preserve"> EZ)</w:t>
      </w:r>
    </w:p>
    <w:p w14:paraId="21E02E24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空气恒温摇床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 w:hint="eastAsia"/>
          <w:kern w:val="1"/>
          <w:sz w:val="24"/>
          <w:szCs w:val="24"/>
        </w:rPr>
        <w:t>宁波科技园区新江南仪器有限公司</w:t>
      </w:r>
      <w:r w:rsidRPr="00BA3006">
        <w:rPr>
          <w:rFonts w:ascii="Arial" w:hAnsi="Arial" w:cs="Arial" w:hint="eastAsia"/>
          <w:kern w:val="1"/>
          <w:sz w:val="24"/>
          <w:szCs w:val="24"/>
        </w:rPr>
        <w:t>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KYC-100B)</w:t>
      </w:r>
    </w:p>
    <w:p w14:paraId="3056F2BF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生化培养箱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 w:hint="eastAsia"/>
          <w:kern w:val="1"/>
          <w:sz w:val="24"/>
          <w:szCs w:val="24"/>
        </w:rPr>
        <w:t>宁波东南仪器有限公司</w:t>
      </w:r>
      <w:r w:rsidRPr="00BA3006">
        <w:rPr>
          <w:rFonts w:ascii="Arial" w:hAnsi="Arial" w:cs="Arial" w:hint="eastAsia"/>
          <w:kern w:val="1"/>
          <w:sz w:val="24"/>
          <w:szCs w:val="24"/>
        </w:rPr>
        <w:t>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LRH-50)</w:t>
      </w:r>
    </w:p>
    <w:p w14:paraId="12AB50CC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紫外分光光度计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BA3006">
        <w:rPr>
          <w:rFonts w:ascii="Arial" w:hAnsi="Arial" w:cs="Arial" w:hint="eastAsia"/>
          <w:kern w:val="1"/>
          <w:sz w:val="24"/>
          <w:szCs w:val="24"/>
        </w:rPr>
        <w:t>上海美普达仪器有限公司</w:t>
      </w:r>
      <w:r w:rsidRPr="00BA3006">
        <w:rPr>
          <w:rFonts w:ascii="Arial" w:hAnsi="Arial" w:cs="Arial" w:hint="eastAsia"/>
          <w:kern w:val="1"/>
          <w:sz w:val="24"/>
          <w:szCs w:val="24"/>
        </w:rPr>
        <w:t>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UV-3200)</w:t>
      </w:r>
    </w:p>
    <w:p w14:paraId="5147598E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离心机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proofErr w:type="spellStart"/>
      <w:r w:rsidRPr="00BA3006">
        <w:rPr>
          <w:rFonts w:ascii="Arial" w:hAnsi="Arial" w:cs="Arial" w:hint="eastAsia"/>
          <w:kern w:val="1"/>
          <w:sz w:val="24"/>
          <w:szCs w:val="24"/>
        </w:rPr>
        <w:t>Eppendorf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>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Centrifuge </w:t>
      </w:r>
      <w:proofErr w:type="spellStart"/>
      <w:r w:rsidRPr="00BA3006">
        <w:rPr>
          <w:rFonts w:ascii="Arial" w:hAnsi="Arial" w:cs="Arial" w:hint="eastAsia"/>
          <w:kern w:val="1"/>
          <w:sz w:val="24"/>
          <w:szCs w:val="24"/>
        </w:rPr>
        <w:t>MiniSpin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3943864F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荧光显微镜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</w:t>
      </w:r>
      <w:proofErr w:type="spellStart"/>
      <w:r w:rsidRPr="00BA3006">
        <w:rPr>
          <w:rFonts w:ascii="Arial" w:hAnsi="Arial" w:cs="Arial" w:hint="eastAsia"/>
          <w:kern w:val="1"/>
          <w:sz w:val="24"/>
          <w:szCs w:val="24"/>
        </w:rPr>
        <w:t>Lecia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>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DFC450 C)</w:t>
      </w:r>
    </w:p>
    <w:p w14:paraId="6E8469DA" w14:textId="77777777" w:rsidR="00AD6521" w:rsidRPr="00BA3006" w:rsidRDefault="00F07073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82" w:hanging="482"/>
        <w:jc w:val="left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 w:hint="eastAsia"/>
          <w:kern w:val="1"/>
          <w:sz w:val="24"/>
          <w:szCs w:val="24"/>
        </w:rPr>
        <w:t>流式细胞仪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(BD, m</w:t>
      </w:r>
      <w:r w:rsidRPr="00BA3006">
        <w:rPr>
          <w:rFonts w:ascii="Arial" w:hAnsi="Arial" w:cs="Arial"/>
          <w:kern w:val="1"/>
          <w:sz w:val="24"/>
          <w:szCs w:val="24"/>
        </w:rPr>
        <w:t>odel: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</w:t>
      </w:r>
      <w:proofErr w:type="spellStart"/>
      <w:r w:rsidRPr="00BA3006">
        <w:rPr>
          <w:rFonts w:ascii="Arial" w:hAnsi="Arial" w:cs="Arial" w:hint="eastAsia"/>
          <w:kern w:val="1"/>
          <w:sz w:val="24"/>
          <w:szCs w:val="24"/>
        </w:rPr>
        <w:t>FACSVerse</w:t>
      </w:r>
      <w:proofErr w:type="spellEnd"/>
      <w:r w:rsidRPr="00BA3006">
        <w:rPr>
          <w:rFonts w:ascii="Arial" w:hAnsi="Arial" w:cs="Arial" w:hint="eastAsia"/>
          <w:kern w:val="1"/>
          <w:sz w:val="24"/>
          <w:szCs w:val="24"/>
        </w:rPr>
        <w:t>)</w:t>
      </w:r>
    </w:p>
    <w:p w14:paraId="68DDB246" w14:textId="77777777" w:rsidR="00AD6521" w:rsidRPr="00BA3006" w:rsidRDefault="00AD652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1C0D1ECB" w14:textId="77777777" w:rsidR="00AD6521" w:rsidRPr="00BA3006" w:rsidRDefault="00F07073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eastAsia="黑体" w:hAnsi="Arial" w:cs="Arial" w:hint="eastAsia"/>
          <w:b/>
          <w:bCs/>
          <w:sz w:val="24"/>
          <w:szCs w:val="24"/>
        </w:rPr>
        <w:t>实验</w:t>
      </w:r>
      <w:r w:rsidRPr="00BA3006">
        <w:rPr>
          <w:rFonts w:ascii="Arial" w:eastAsia="黑体" w:hAnsi="Arial" w:cs="Arial"/>
          <w:b/>
          <w:bCs/>
          <w:sz w:val="24"/>
          <w:szCs w:val="24"/>
        </w:rPr>
        <w:t>步骤</w:t>
      </w:r>
    </w:p>
    <w:p w14:paraId="3E6312C9" w14:textId="77777777" w:rsidR="00AD6521" w:rsidRPr="00BA3006" w:rsidRDefault="00F07073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一、重组</w:t>
      </w:r>
      <w:r w:rsidRPr="00BA3006">
        <w:rPr>
          <w:rFonts w:ascii="Arial" w:hAnsi="Arial" w:cs="Arial"/>
          <w:kern w:val="1"/>
          <w:sz w:val="24"/>
          <w:szCs w:val="24"/>
        </w:rPr>
        <w:t>pYD1</w:t>
      </w:r>
      <w:r w:rsidRPr="00BA3006">
        <w:rPr>
          <w:rFonts w:ascii="Arial" w:hAnsi="Arial" w:cs="Arial"/>
          <w:kern w:val="1"/>
          <w:sz w:val="24"/>
          <w:szCs w:val="24"/>
        </w:rPr>
        <w:t>表达载体的构建</w:t>
      </w:r>
    </w:p>
    <w:p w14:paraId="79D475F8" w14:textId="77777777" w:rsidR="00AD6521" w:rsidRPr="00BA3006" w:rsidRDefault="00F07073">
      <w:pPr>
        <w:pStyle w:val="af"/>
        <w:numPr>
          <w:ilvl w:val="1"/>
          <w:numId w:val="3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PCR</w:t>
      </w:r>
      <w:r w:rsidRPr="00BA3006">
        <w:rPr>
          <w:rFonts w:ascii="Arial" w:hAnsi="Arial" w:cs="Arial"/>
          <w:kern w:val="1"/>
        </w:rPr>
        <w:t>扩增</w:t>
      </w:r>
      <w:r w:rsidRPr="00BA3006">
        <w:rPr>
          <w:rFonts w:ascii="Arial" w:hAnsi="Arial" w:cs="Arial" w:hint="eastAsia"/>
          <w:kern w:val="1"/>
          <w:lang w:eastAsia="zh-CN"/>
        </w:rPr>
        <w:t>木聚糖</w:t>
      </w:r>
      <w:r w:rsidRPr="00BA3006">
        <w:rPr>
          <w:rFonts w:ascii="Arial" w:hAnsi="Arial" w:cs="Arial"/>
          <w:kern w:val="1"/>
        </w:rPr>
        <w:t>基因</w:t>
      </w:r>
      <w:r w:rsidRPr="00BA3006">
        <w:rPr>
          <w:rFonts w:ascii="Arial" w:hAnsi="Arial" w:cs="Arial" w:hint="eastAsia"/>
          <w:i/>
          <w:iCs/>
          <w:kern w:val="1"/>
          <w:lang w:eastAsia="zh-CN"/>
        </w:rPr>
        <w:t>orf6-un</w:t>
      </w:r>
    </w:p>
    <w:p w14:paraId="66BE99D6" w14:textId="77777777" w:rsidR="00AD6521" w:rsidRPr="00BA3006" w:rsidRDefault="00F07073">
      <w:pPr>
        <w:adjustRightInd w:val="0"/>
        <w:snapToGrid w:val="0"/>
        <w:spacing w:line="360" w:lineRule="auto"/>
        <w:rPr>
          <w:rFonts w:ascii="Arial" w:hAnsi="Arial" w:cs="Arial"/>
        </w:rPr>
      </w:pPr>
      <w:r w:rsidRPr="00BA3006">
        <w:rPr>
          <w:rFonts w:ascii="Arial" w:hAnsi="Arial" w:cs="Arial"/>
          <w:sz w:val="24"/>
          <w:szCs w:val="24"/>
        </w:rPr>
        <w:t>以目标基因为模板，分别用</w:t>
      </w:r>
      <w:r w:rsidRPr="00BA3006">
        <w:rPr>
          <w:rFonts w:ascii="Arial" w:eastAsiaTheme="majorEastAsia" w:hAnsi="Arial" w:cs="Arial" w:hint="eastAsia"/>
          <w:sz w:val="24"/>
          <w:szCs w:val="24"/>
        </w:rPr>
        <w:t>上游引物</w:t>
      </w:r>
      <w:r w:rsidRPr="00BA3006">
        <w:rPr>
          <w:rFonts w:ascii="Arial" w:hAnsi="Arial" w:cs="Arial"/>
          <w:sz w:val="24"/>
          <w:szCs w:val="24"/>
        </w:rPr>
        <w:t>Primer-F</w:t>
      </w:r>
      <w:r w:rsidRPr="00BA3006">
        <w:rPr>
          <w:rFonts w:ascii="Arial" w:hAnsi="Arial" w:cs="Arial" w:hint="eastAsia"/>
          <w:sz w:val="24"/>
          <w:szCs w:val="24"/>
        </w:rPr>
        <w:t>：</w:t>
      </w:r>
      <w:r w:rsidRPr="00BA3006">
        <w:rPr>
          <w:rFonts w:ascii="Arial" w:hAnsi="Arial" w:cs="Arial" w:hint="eastAsia"/>
          <w:sz w:val="24"/>
          <w:szCs w:val="24"/>
        </w:rPr>
        <w:t xml:space="preserve">5' </w:t>
      </w:r>
      <w:r w:rsidRPr="00BA3006">
        <w:rPr>
          <w:rFonts w:ascii="Arial" w:hAnsi="Arial" w:cs="Arial" w:hint="eastAsia"/>
          <w:sz w:val="24"/>
          <w:szCs w:val="24"/>
          <w:u w:val="single"/>
        </w:rPr>
        <w:t>ACGATAAGGTACCAGGATCC</w:t>
      </w:r>
      <w:r w:rsidRPr="00BA3006">
        <w:rPr>
          <w:rFonts w:ascii="Arial" w:hAnsi="Arial" w:cs="Arial" w:hint="eastAsia"/>
          <w:sz w:val="24"/>
          <w:szCs w:val="24"/>
        </w:rPr>
        <w:t>GATTTTTGTCAAACTGCC 3'</w:t>
      </w:r>
      <w:r w:rsidRPr="00BA3006">
        <w:rPr>
          <w:rFonts w:ascii="Arial" w:hAnsi="Arial" w:cs="Arial" w:hint="eastAsia"/>
          <w:sz w:val="24"/>
          <w:szCs w:val="24"/>
        </w:rPr>
        <w:t>和</w:t>
      </w:r>
      <w:r w:rsidRPr="00BA3006">
        <w:rPr>
          <w:rFonts w:ascii="Arial" w:eastAsiaTheme="majorEastAsia" w:hAnsi="Arial" w:cs="Arial" w:hint="eastAsia"/>
          <w:sz w:val="24"/>
          <w:szCs w:val="24"/>
        </w:rPr>
        <w:t>下游引物</w:t>
      </w:r>
      <w:r w:rsidRPr="00BA3006">
        <w:rPr>
          <w:rFonts w:ascii="Arial" w:hAnsi="Arial" w:cs="Arial"/>
          <w:sz w:val="24"/>
          <w:szCs w:val="24"/>
        </w:rPr>
        <w:t>Primer-</w:t>
      </w:r>
      <w:r w:rsidRPr="00BA3006">
        <w:rPr>
          <w:rFonts w:ascii="Arial" w:hAnsi="Arial" w:cs="Arial" w:hint="eastAsia"/>
          <w:sz w:val="24"/>
          <w:szCs w:val="24"/>
        </w:rPr>
        <w:t>R</w:t>
      </w:r>
      <w:r w:rsidRPr="00BA3006">
        <w:rPr>
          <w:rFonts w:ascii="Arial" w:hAnsi="Arial" w:cs="Arial" w:hint="eastAsia"/>
          <w:sz w:val="24"/>
          <w:szCs w:val="24"/>
        </w:rPr>
        <w:t>：</w:t>
      </w:r>
      <w:r w:rsidRPr="00BA3006">
        <w:rPr>
          <w:rFonts w:ascii="Arial" w:hAnsi="Arial" w:cs="Arial" w:hint="eastAsia"/>
          <w:sz w:val="24"/>
          <w:szCs w:val="24"/>
        </w:rPr>
        <w:t xml:space="preserve">5' </w:t>
      </w:r>
      <w:r w:rsidRPr="00BA3006">
        <w:rPr>
          <w:rFonts w:ascii="Arial" w:hAnsi="Arial" w:cs="Arial" w:hint="eastAsia"/>
          <w:sz w:val="24"/>
          <w:szCs w:val="24"/>
          <w:u w:val="single"/>
        </w:rPr>
        <w:t>CCCTCTAGACTCGAG</w:t>
      </w:r>
      <w:r w:rsidRPr="00BA3006">
        <w:rPr>
          <w:rFonts w:ascii="Arial" w:hAnsi="Arial" w:cs="Arial" w:hint="eastAsia"/>
          <w:sz w:val="24"/>
          <w:szCs w:val="24"/>
        </w:rPr>
        <w:t>CGCCCCCTCGATATAGAC 3'</w:t>
      </w:r>
      <w:r w:rsidRPr="00BA3006">
        <w:rPr>
          <w:rFonts w:ascii="Arial" w:hAnsi="Arial" w:cs="Arial"/>
          <w:sz w:val="24"/>
          <w:szCs w:val="24"/>
        </w:rPr>
        <w:t>进行</w:t>
      </w:r>
      <w:r w:rsidRPr="00BA3006">
        <w:rPr>
          <w:rFonts w:ascii="Arial" w:hAnsi="Arial" w:cs="Arial"/>
          <w:sz w:val="24"/>
          <w:szCs w:val="24"/>
        </w:rPr>
        <w:t>PCR</w:t>
      </w:r>
      <w:r w:rsidRPr="00BA3006">
        <w:rPr>
          <w:rFonts w:ascii="Arial" w:hAnsi="Arial" w:cs="Arial"/>
          <w:sz w:val="24"/>
          <w:szCs w:val="24"/>
        </w:rPr>
        <w:t>扩增，</w:t>
      </w:r>
      <w:r w:rsidRPr="00BA3006">
        <w:rPr>
          <w:rFonts w:ascii="Arial" w:hAnsi="Arial" w:cs="Arial"/>
          <w:sz w:val="24"/>
          <w:szCs w:val="24"/>
        </w:rPr>
        <w:t>PCR</w:t>
      </w:r>
      <w:r w:rsidRPr="00BA3006">
        <w:rPr>
          <w:rFonts w:ascii="Arial" w:hAnsi="Arial" w:cs="Arial"/>
          <w:sz w:val="24"/>
          <w:szCs w:val="24"/>
        </w:rPr>
        <w:t>反应体系</w:t>
      </w:r>
      <w:r w:rsidRPr="00BA3006">
        <w:rPr>
          <w:rFonts w:ascii="Arial" w:hAnsi="Arial" w:cs="Arial"/>
          <w:sz w:val="24"/>
          <w:szCs w:val="24"/>
        </w:rPr>
        <w:t xml:space="preserve"> (</w:t>
      </w:r>
      <w:r w:rsidRPr="00BA3006">
        <w:rPr>
          <w:rFonts w:ascii="Arial" w:hAnsi="Arial" w:cs="Arial"/>
          <w:sz w:val="24"/>
          <w:szCs w:val="24"/>
        </w:rPr>
        <w:t>表</w:t>
      </w:r>
      <w:r w:rsidRPr="00BA3006">
        <w:rPr>
          <w:rFonts w:ascii="Arial" w:hAnsi="Arial" w:cs="Arial"/>
          <w:sz w:val="24"/>
          <w:szCs w:val="24"/>
        </w:rPr>
        <w:t>1)</w:t>
      </w:r>
      <w:r w:rsidRPr="00BA3006">
        <w:rPr>
          <w:rFonts w:ascii="Arial" w:hAnsi="Arial" w:cs="Arial" w:hint="eastAsia"/>
          <w:kern w:val="1"/>
          <w:vertAlign w:val="superscript"/>
        </w:rPr>
        <w:t>[1]</w:t>
      </w:r>
      <w:r w:rsidRPr="00BA3006">
        <w:rPr>
          <w:rFonts w:ascii="Arial" w:hAnsi="Arial" w:cs="Arial"/>
        </w:rPr>
        <w:t>。</w:t>
      </w:r>
    </w:p>
    <w:p w14:paraId="39209291" w14:textId="77777777" w:rsidR="00AD6521" w:rsidRDefault="00AD6521">
      <w:pPr>
        <w:adjustRightInd w:val="0"/>
        <w:snapToGrid w:val="0"/>
        <w:spacing w:line="360" w:lineRule="auto"/>
        <w:ind w:firstLineChars="200" w:firstLine="422"/>
        <w:rPr>
          <w:rFonts w:ascii="Arial" w:hAnsi="Arial" w:cs="Arial"/>
          <w:b/>
          <w:bCs/>
          <w:color w:val="000000"/>
          <w:szCs w:val="21"/>
        </w:rPr>
      </w:pPr>
    </w:p>
    <w:p w14:paraId="31A386C4" w14:textId="77777777" w:rsidR="00AD6521" w:rsidRPr="00BA3006" w:rsidRDefault="00F07073">
      <w:pPr>
        <w:widowControl/>
        <w:jc w:val="left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br w:type="page"/>
      </w:r>
    </w:p>
    <w:p w14:paraId="6975C89E" w14:textId="77777777" w:rsidR="00AD6521" w:rsidRPr="00BA3006" w:rsidRDefault="00F07073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zCs w:val="21"/>
        </w:rPr>
      </w:pPr>
      <w:r w:rsidRPr="00BA3006">
        <w:rPr>
          <w:rFonts w:ascii="Arial" w:hAnsi="Arial" w:cs="Arial"/>
          <w:b/>
          <w:bCs/>
          <w:szCs w:val="21"/>
        </w:rPr>
        <w:lastRenderedPageBreak/>
        <w:t>表</w:t>
      </w:r>
      <w:r w:rsidRPr="00BA3006">
        <w:rPr>
          <w:rFonts w:ascii="Arial" w:hAnsi="Arial" w:cs="Arial"/>
          <w:b/>
          <w:bCs/>
          <w:szCs w:val="21"/>
        </w:rPr>
        <w:t>1. PCR</w:t>
      </w:r>
      <w:r w:rsidRPr="00BA3006">
        <w:rPr>
          <w:rFonts w:ascii="Arial" w:hAnsi="Arial" w:cs="Arial"/>
          <w:b/>
          <w:bCs/>
          <w:szCs w:val="21"/>
        </w:rPr>
        <w:t>反应体系</w:t>
      </w:r>
    </w:p>
    <w:p w14:paraId="669E572C" w14:textId="77777777" w:rsidR="00AD6521" w:rsidRPr="00BA3006" w:rsidRDefault="00F07073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zCs w:val="21"/>
        </w:rPr>
      </w:pPr>
      <w:r w:rsidRPr="00BA3006">
        <w:rPr>
          <w:rFonts w:ascii="Arial" w:hAnsi="Arial" w:cs="Arial"/>
          <w:b/>
          <w:bCs/>
          <w:szCs w:val="21"/>
        </w:rPr>
        <w:t>Table 1. PCR reaction mixture</w:t>
      </w:r>
    </w:p>
    <w:tbl>
      <w:tblPr>
        <w:tblW w:w="716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3"/>
        <w:gridCol w:w="1729"/>
      </w:tblGrid>
      <w:tr w:rsidR="00BA3006" w:rsidRPr="00BA3006" w14:paraId="1555CBDE" w14:textId="77777777">
        <w:trPr>
          <w:trHeight w:val="454"/>
          <w:jc w:val="center"/>
        </w:trPr>
        <w:tc>
          <w:tcPr>
            <w:tcW w:w="54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323E6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10× PCR Buffer (with 15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mmol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>/L Mg</w:t>
            </w:r>
            <w:r w:rsidRPr="00BA3006">
              <w:rPr>
                <w:rFonts w:ascii="Arial" w:hAnsi="Arial" w:cs="Arial"/>
                <w:szCs w:val="21"/>
                <w:vertAlign w:val="superscript"/>
              </w:rPr>
              <w:t>2+</w:t>
            </w:r>
            <w:r w:rsidRPr="00BA3006"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05247E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5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  <w:tr w:rsidR="00BA3006" w:rsidRPr="00BA3006" w14:paraId="208C4788" w14:textId="77777777">
        <w:trPr>
          <w:trHeight w:val="454"/>
          <w:jc w:val="center"/>
        </w:trPr>
        <w:tc>
          <w:tcPr>
            <w:tcW w:w="5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AD22D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proofErr w:type="spellStart"/>
            <w:r w:rsidRPr="00BA3006">
              <w:rPr>
                <w:rFonts w:ascii="Arial" w:hAnsi="Arial" w:cs="Arial"/>
                <w:szCs w:val="21"/>
              </w:rPr>
              <w:t>dNTP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 xml:space="preserve"> (10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mmol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>/L each)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DC99C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1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  <w:tr w:rsidR="00BA3006" w:rsidRPr="00BA3006" w14:paraId="686756DA" w14:textId="77777777">
        <w:trPr>
          <w:trHeight w:val="454"/>
          <w:jc w:val="center"/>
        </w:trPr>
        <w:tc>
          <w:tcPr>
            <w:tcW w:w="5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0E86D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Primer-F (10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μmol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>/L)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16407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2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  <w:tr w:rsidR="00BA3006" w:rsidRPr="00BA3006" w14:paraId="10216676" w14:textId="77777777">
        <w:trPr>
          <w:trHeight w:val="454"/>
          <w:jc w:val="center"/>
        </w:trPr>
        <w:tc>
          <w:tcPr>
            <w:tcW w:w="5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BE234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Primer-R (10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μmol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>/L)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1CC25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2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  <w:tr w:rsidR="00BA3006" w:rsidRPr="00BA3006" w14:paraId="2574D97E" w14:textId="77777777">
        <w:trPr>
          <w:trHeight w:val="454"/>
          <w:jc w:val="center"/>
        </w:trPr>
        <w:tc>
          <w:tcPr>
            <w:tcW w:w="5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46720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>Template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5218C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5~10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ng</w:t>
            </w:r>
            <w:proofErr w:type="spellEnd"/>
          </w:p>
        </w:tc>
      </w:tr>
      <w:tr w:rsidR="00BA3006" w:rsidRPr="00BA3006" w14:paraId="66D2C12F" w14:textId="77777777">
        <w:trPr>
          <w:trHeight w:val="454"/>
          <w:jc w:val="center"/>
        </w:trPr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C88441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proofErr w:type="spellStart"/>
            <w:r w:rsidRPr="00BA3006">
              <w:rPr>
                <w:rFonts w:ascii="Arial" w:hAnsi="Arial" w:cs="Arial"/>
                <w:szCs w:val="21"/>
              </w:rPr>
              <w:t>Pfu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 xml:space="preserve"> DNA polymerase (5 U/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865E0C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1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  <w:tr w:rsidR="00BA3006" w:rsidRPr="00BA3006" w14:paraId="550A02CA" w14:textId="77777777">
        <w:trPr>
          <w:trHeight w:val="454"/>
          <w:jc w:val="center"/>
        </w:trPr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A0536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>加</w:t>
            </w:r>
            <w:r w:rsidRPr="00BA3006">
              <w:rPr>
                <w:rFonts w:ascii="Arial" w:hAnsi="Arial" w:cs="Arial"/>
                <w:szCs w:val="21"/>
              </w:rPr>
              <w:t>ddH</w:t>
            </w:r>
            <w:r w:rsidRPr="00BA3006">
              <w:rPr>
                <w:rFonts w:ascii="Arial" w:hAnsi="Arial" w:cs="Arial"/>
                <w:szCs w:val="21"/>
                <w:vertAlign w:val="subscript"/>
              </w:rPr>
              <w:t>2</w:t>
            </w:r>
            <w:r w:rsidRPr="00BA3006">
              <w:rPr>
                <w:rFonts w:ascii="Arial" w:hAnsi="Arial" w:cs="Arial"/>
                <w:szCs w:val="21"/>
              </w:rPr>
              <w:t>O</w:t>
            </w:r>
            <w:r w:rsidRPr="00BA3006">
              <w:rPr>
                <w:rFonts w:ascii="Arial" w:hAnsi="Arial" w:cs="Arial"/>
                <w:szCs w:val="21"/>
              </w:rPr>
              <w:t>至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B6B9FD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50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</w:tbl>
    <w:p w14:paraId="7C19DE17" w14:textId="77777777" w:rsidR="00AD6521" w:rsidRPr="00BA3006" w:rsidRDefault="00AD6521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</w:p>
    <w:p w14:paraId="076A08FA" w14:textId="77777777" w:rsidR="00AD6521" w:rsidRPr="00BA3006" w:rsidRDefault="00F07073">
      <w:pPr>
        <w:adjustRightInd w:val="0"/>
        <w:snapToGrid w:val="0"/>
        <w:spacing w:line="360" w:lineRule="auto"/>
        <w:ind w:leftChars="200" w:left="420"/>
        <w:rPr>
          <w:rFonts w:ascii="Arial" w:hAnsi="Arial" w:cs="Arial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将</w:t>
      </w:r>
      <w:r w:rsidRPr="00BA3006">
        <w:rPr>
          <w:rFonts w:ascii="Arial" w:hAnsi="Arial" w:cs="Arial"/>
          <w:sz w:val="24"/>
          <w:szCs w:val="24"/>
        </w:rPr>
        <w:t>PCR</w:t>
      </w:r>
      <w:r w:rsidRPr="00BA3006">
        <w:rPr>
          <w:rFonts w:ascii="Arial" w:hAnsi="Arial" w:cs="Arial"/>
          <w:sz w:val="24"/>
          <w:szCs w:val="24"/>
        </w:rPr>
        <w:t>扩增</w:t>
      </w:r>
      <w:r w:rsidRPr="00BA3006">
        <w:rPr>
          <w:rFonts w:ascii="Arial" w:hAnsi="Arial" w:cs="Arial" w:hint="eastAsia"/>
          <w:sz w:val="24"/>
          <w:szCs w:val="24"/>
        </w:rPr>
        <w:t>产物</w:t>
      </w:r>
      <w:r w:rsidRPr="00BA3006">
        <w:rPr>
          <w:rFonts w:ascii="Arial" w:hAnsi="Arial" w:cs="Arial"/>
          <w:sz w:val="24"/>
          <w:szCs w:val="24"/>
        </w:rPr>
        <w:t>与</w:t>
      </w:r>
      <w:r w:rsidRPr="00BA3006">
        <w:rPr>
          <w:rFonts w:ascii="Arial" w:hAnsi="Arial" w:cs="Arial"/>
          <w:sz w:val="24"/>
          <w:szCs w:val="24"/>
        </w:rPr>
        <w:t>6× DNA</w:t>
      </w:r>
      <w:proofErr w:type="gramStart"/>
      <w:r w:rsidRPr="00BA3006">
        <w:rPr>
          <w:rFonts w:ascii="Arial" w:hAnsi="Arial" w:cs="Arial"/>
          <w:sz w:val="24"/>
          <w:szCs w:val="24"/>
        </w:rPr>
        <w:t>上样缓冲</w:t>
      </w:r>
      <w:proofErr w:type="gramEnd"/>
      <w:r w:rsidRPr="00BA3006">
        <w:rPr>
          <w:rFonts w:ascii="Arial" w:hAnsi="Arial" w:cs="Arial"/>
          <w:sz w:val="24"/>
          <w:szCs w:val="24"/>
        </w:rPr>
        <w:t>液以</w:t>
      </w:r>
      <w:r w:rsidRPr="00BA3006">
        <w:rPr>
          <w:rFonts w:ascii="Arial" w:hAnsi="Arial" w:cs="Arial"/>
          <w:sz w:val="24"/>
          <w:szCs w:val="24"/>
        </w:rPr>
        <w:t>1:5</w:t>
      </w:r>
      <w:r w:rsidRPr="00BA3006">
        <w:rPr>
          <w:rFonts w:ascii="Arial" w:hAnsi="Arial" w:cs="Arial"/>
          <w:sz w:val="24"/>
          <w:szCs w:val="24"/>
        </w:rPr>
        <w:t>的比例混合均匀，取混合液</w:t>
      </w:r>
      <w:r w:rsidRPr="00BA3006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BA3006">
        <w:rPr>
          <w:rFonts w:ascii="Arial" w:hAnsi="Arial" w:cs="Arial"/>
          <w:sz w:val="24"/>
          <w:szCs w:val="24"/>
        </w:rPr>
        <w:t>μl</w:t>
      </w:r>
      <w:proofErr w:type="spellEnd"/>
      <w:proofErr w:type="gramStart"/>
      <w:r w:rsidRPr="00BA3006">
        <w:rPr>
          <w:rFonts w:ascii="Arial" w:hAnsi="Arial" w:cs="Arial"/>
          <w:sz w:val="24"/>
          <w:szCs w:val="24"/>
        </w:rPr>
        <w:t>上样于</w:t>
      </w:r>
      <w:proofErr w:type="gramEnd"/>
      <w:r w:rsidRPr="00BA3006">
        <w:rPr>
          <w:rFonts w:ascii="Arial" w:hAnsi="Arial" w:cs="Arial"/>
          <w:sz w:val="24"/>
          <w:szCs w:val="24"/>
        </w:rPr>
        <w:t>1.0%</w:t>
      </w:r>
      <w:r w:rsidRPr="00BA3006">
        <w:rPr>
          <w:rFonts w:ascii="Arial" w:hAnsi="Arial" w:cs="Arial"/>
          <w:sz w:val="24"/>
          <w:szCs w:val="24"/>
        </w:rPr>
        <w:t>琼脂糖凝胶电泳检测</w:t>
      </w:r>
      <w:r w:rsidRPr="00BA3006">
        <w:rPr>
          <w:rFonts w:ascii="Arial" w:hAnsi="Arial" w:cs="Arial"/>
          <w:sz w:val="24"/>
          <w:szCs w:val="24"/>
        </w:rPr>
        <w:t>PCR</w:t>
      </w:r>
      <w:r w:rsidRPr="00BA3006">
        <w:rPr>
          <w:rFonts w:ascii="Arial" w:hAnsi="Arial" w:cs="Arial"/>
          <w:sz w:val="24"/>
          <w:szCs w:val="24"/>
        </w:rPr>
        <w:t>扩增产物。设置电压为</w:t>
      </w:r>
      <w:r w:rsidRPr="00BA3006">
        <w:rPr>
          <w:rFonts w:ascii="Arial" w:hAnsi="Arial" w:cs="Arial"/>
          <w:sz w:val="24"/>
          <w:szCs w:val="24"/>
        </w:rPr>
        <w:t>120 V</w:t>
      </w:r>
      <w:r w:rsidRPr="00BA3006">
        <w:rPr>
          <w:rFonts w:ascii="Arial" w:hAnsi="Arial" w:cs="Arial"/>
          <w:sz w:val="24"/>
          <w:szCs w:val="24"/>
        </w:rPr>
        <w:t>，进行约</w:t>
      </w:r>
      <w:r w:rsidRPr="00BA3006">
        <w:rPr>
          <w:rFonts w:ascii="Arial" w:hAnsi="Arial" w:cs="Arial"/>
          <w:sz w:val="24"/>
          <w:szCs w:val="24"/>
        </w:rPr>
        <w:t>30 min</w:t>
      </w:r>
      <w:r w:rsidRPr="00BA3006">
        <w:rPr>
          <w:rFonts w:ascii="Arial" w:hAnsi="Arial" w:cs="Arial"/>
          <w:sz w:val="24"/>
          <w:szCs w:val="24"/>
        </w:rPr>
        <w:t>电泳后，将凝胶置于凝胶成像系统，使用</w:t>
      </w:r>
      <w:r w:rsidRPr="00BA3006">
        <w:rPr>
          <w:rFonts w:ascii="Arial" w:hAnsi="Arial" w:cs="Arial"/>
          <w:sz w:val="24"/>
          <w:szCs w:val="24"/>
        </w:rPr>
        <w:t>Image Lab v.5.2.1 (Bio-Rad, Hercules</w:t>
      </w:r>
      <w:r w:rsidRPr="00BA3006">
        <w:rPr>
          <w:rFonts w:ascii="Arial" w:hAnsi="Arial" w:cs="Arial" w:hint="eastAsia"/>
          <w:sz w:val="24"/>
          <w:szCs w:val="24"/>
        </w:rPr>
        <w:t xml:space="preserve">, </w:t>
      </w:r>
      <w:r w:rsidRPr="00BA3006">
        <w:rPr>
          <w:rFonts w:ascii="Arial" w:hAnsi="Arial" w:cs="Arial"/>
          <w:sz w:val="24"/>
          <w:szCs w:val="24"/>
        </w:rPr>
        <w:t>CA</w:t>
      </w:r>
      <w:r w:rsidRPr="00BA3006">
        <w:rPr>
          <w:rFonts w:ascii="Arial" w:hAnsi="Arial" w:cs="Arial" w:hint="eastAsia"/>
          <w:sz w:val="24"/>
          <w:szCs w:val="24"/>
        </w:rPr>
        <w:t xml:space="preserve">, </w:t>
      </w:r>
      <w:r w:rsidRPr="00BA3006">
        <w:rPr>
          <w:rFonts w:ascii="Arial" w:hAnsi="Arial" w:cs="Arial"/>
          <w:sz w:val="24"/>
          <w:szCs w:val="24"/>
        </w:rPr>
        <w:t xml:space="preserve">USA) </w:t>
      </w:r>
      <w:r w:rsidRPr="00BA3006">
        <w:rPr>
          <w:rFonts w:ascii="Arial" w:hAnsi="Arial" w:cs="Arial"/>
          <w:sz w:val="24"/>
          <w:szCs w:val="24"/>
        </w:rPr>
        <w:t>观察图像并拍照</w:t>
      </w:r>
      <w:r w:rsidRPr="00BA3006">
        <w:rPr>
          <w:rFonts w:ascii="Arial" w:hAnsi="Arial" w:cs="Arial" w:hint="eastAsia"/>
          <w:sz w:val="24"/>
          <w:szCs w:val="24"/>
        </w:rPr>
        <w:t>（图</w:t>
      </w:r>
      <w:r w:rsidRPr="00BA3006">
        <w:rPr>
          <w:rFonts w:ascii="Arial" w:hAnsi="Arial" w:cs="Arial" w:hint="eastAsia"/>
          <w:sz w:val="24"/>
          <w:szCs w:val="24"/>
        </w:rPr>
        <w:t>1</w:t>
      </w:r>
      <w:r w:rsidRPr="00BA3006">
        <w:rPr>
          <w:rFonts w:ascii="Arial" w:hAnsi="Arial" w:cs="Arial" w:hint="eastAsia"/>
          <w:sz w:val="24"/>
          <w:szCs w:val="24"/>
        </w:rPr>
        <w:t>）</w:t>
      </w:r>
      <w:r w:rsidRPr="00BA3006">
        <w:rPr>
          <w:rFonts w:ascii="Arial" w:hAnsi="Arial" w:cs="Arial"/>
          <w:sz w:val="24"/>
          <w:szCs w:val="24"/>
        </w:rPr>
        <w:t>。使用</w:t>
      </w:r>
      <w:r w:rsidRPr="00BA3006">
        <w:rPr>
          <w:rFonts w:ascii="Arial" w:hAnsi="Arial" w:cs="Arial"/>
          <w:sz w:val="24"/>
          <w:szCs w:val="24"/>
        </w:rPr>
        <w:t>PCR</w:t>
      </w:r>
      <w:r w:rsidRPr="00BA3006">
        <w:rPr>
          <w:rFonts w:ascii="Arial" w:hAnsi="Arial" w:cs="Arial"/>
          <w:sz w:val="24"/>
          <w:szCs w:val="24"/>
        </w:rPr>
        <w:t>产物纯化试剂盒，按</w:t>
      </w:r>
      <w:r w:rsidRPr="00BA3006">
        <w:rPr>
          <w:rFonts w:ascii="Arial" w:hAnsi="Arial" w:cs="Arial" w:hint="eastAsia"/>
          <w:sz w:val="24"/>
          <w:szCs w:val="24"/>
        </w:rPr>
        <w:t>照其</w:t>
      </w:r>
      <w:r w:rsidRPr="00BA3006">
        <w:rPr>
          <w:rFonts w:ascii="Arial" w:hAnsi="Arial" w:cs="Arial"/>
          <w:sz w:val="24"/>
          <w:szCs w:val="24"/>
        </w:rPr>
        <w:t>说明书方法纯化回收</w:t>
      </w:r>
      <w:r w:rsidRPr="00BA3006">
        <w:rPr>
          <w:rFonts w:ascii="Arial" w:hAnsi="Arial" w:cs="Arial"/>
          <w:sz w:val="24"/>
          <w:szCs w:val="24"/>
        </w:rPr>
        <w:t>PCR</w:t>
      </w:r>
      <w:r w:rsidRPr="00BA3006">
        <w:rPr>
          <w:rFonts w:ascii="Arial" w:hAnsi="Arial" w:cs="Arial"/>
          <w:sz w:val="24"/>
          <w:szCs w:val="24"/>
        </w:rPr>
        <w:t>扩增产物。</w:t>
      </w:r>
    </w:p>
    <w:p w14:paraId="09E71299" w14:textId="77777777" w:rsidR="00AD6521" w:rsidRPr="00BA3006" w:rsidRDefault="00F07073">
      <w:pPr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A3006"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6B5121A7" wp14:editId="2284EB72">
            <wp:extent cx="1506855" cy="2134870"/>
            <wp:effectExtent l="0" t="0" r="17145" b="17780"/>
            <wp:docPr id="5" name="图片 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3EC5" w14:textId="77777777" w:rsidR="00AD6521" w:rsidRPr="00BA3006" w:rsidRDefault="00F07073">
      <w:pPr>
        <w:pStyle w:val="a3"/>
        <w:adjustRightInd w:val="0"/>
        <w:snapToGrid w:val="0"/>
        <w:spacing w:before="0" w:after="0" w:line="320" w:lineRule="exact"/>
        <w:rPr>
          <w:rFonts w:ascii="Arial" w:hAnsi="Arial"/>
          <w:b/>
          <w:vertAlign w:val="superscript"/>
        </w:rPr>
      </w:pPr>
      <w:r w:rsidRPr="00BA3006">
        <w:rPr>
          <w:rFonts w:ascii="Arial" w:hAnsi="Arial"/>
          <w:b/>
        </w:rPr>
        <w:t>图</w:t>
      </w:r>
      <w:r w:rsidRPr="00BA3006">
        <w:rPr>
          <w:rFonts w:ascii="Arial" w:hAnsi="Arial"/>
          <w:b/>
        </w:rPr>
        <w:fldChar w:fldCharType="begin"/>
      </w:r>
      <w:r w:rsidRPr="00BA3006">
        <w:rPr>
          <w:rFonts w:ascii="Arial" w:hAnsi="Arial"/>
          <w:b/>
        </w:rPr>
        <w:instrText xml:space="preserve"> SEQ </w:instrText>
      </w:r>
      <w:r w:rsidRPr="00BA3006">
        <w:rPr>
          <w:rFonts w:ascii="Arial" w:hAnsi="Arial"/>
          <w:b/>
        </w:rPr>
        <w:instrText>图</w:instrText>
      </w:r>
      <w:r w:rsidRPr="00BA3006">
        <w:rPr>
          <w:rFonts w:ascii="Arial" w:hAnsi="Arial"/>
          <w:b/>
        </w:rPr>
        <w:instrText xml:space="preserve"> \* ARABIC \s 1 </w:instrText>
      </w:r>
      <w:r w:rsidRPr="00BA3006">
        <w:rPr>
          <w:rFonts w:ascii="Arial" w:hAnsi="Arial"/>
          <w:b/>
        </w:rPr>
        <w:fldChar w:fldCharType="separate"/>
      </w:r>
      <w:r w:rsidRPr="00BA3006">
        <w:rPr>
          <w:rFonts w:ascii="Arial" w:hAnsi="Arial"/>
          <w:b/>
        </w:rPr>
        <w:t>1</w:t>
      </w:r>
      <w:r w:rsidRPr="00BA3006">
        <w:rPr>
          <w:rFonts w:ascii="Arial" w:hAnsi="Arial"/>
          <w:b/>
        </w:rPr>
        <w:fldChar w:fldCharType="end"/>
      </w:r>
      <w:bookmarkStart w:id="8" w:name="_Toc20626"/>
      <w:r w:rsidRPr="00BA3006">
        <w:rPr>
          <w:rFonts w:ascii="Arial" w:hAnsi="Arial"/>
          <w:b/>
        </w:rPr>
        <w:t xml:space="preserve"> PCR</w:t>
      </w:r>
      <w:r w:rsidRPr="00BA3006">
        <w:rPr>
          <w:rFonts w:ascii="Arial" w:hAnsi="Arial"/>
          <w:b/>
        </w:rPr>
        <w:t>扩增</w:t>
      </w:r>
      <w:r w:rsidRPr="00BA3006">
        <w:rPr>
          <w:rFonts w:ascii="Arial" w:hAnsi="Arial"/>
          <w:b/>
          <w:bCs/>
          <w:i/>
          <w:iCs/>
          <w:kern w:val="1"/>
        </w:rPr>
        <w:t>orf6-un</w:t>
      </w:r>
      <w:r w:rsidRPr="00BA3006">
        <w:rPr>
          <w:rFonts w:ascii="Arial" w:hAnsi="Arial"/>
          <w:b/>
        </w:rPr>
        <w:t>基因</w:t>
      </w:r>
      <w:bookmarkEnd w:id="8"/>
    </w:p>
    <w:p w14:paraId="1091AE1D" w14:textId="77777777" w:rsidR="00AD6521" w:rsidRPr="00BA3006" w:rsidRDefault="00F07073">
      <w:pPr>
        <w:pStyle w:val="a6"/>
        <w:spacing w:line="320" w:lineRule="exact"/>
        <w:jc w:val="center"/>
        <w:rPr>
          <w:rFonts w:ascii="Arial" w:hAnsi="Arial" w:cs="Arial"/>
          <w:b/>
        </w:rPr>
      </w:pPr>
      <w:r w:rsidRPr="00BA3006">
        <w:rPr>
          <w:rFonts w:ascii="Arial" w:hAnsi="Arial" w:cs="Arial"/>
          <w:b/>
        </w:rPr>
        <w:t xml:space="preserve">Fig. 1 PCR </w:t>
      </w:r>
      <w:r w:rsidRPr="00BA3006">
        <w:rPr>
          <w:rFonts w:ascii="Arial" w:hAnsi="Arial" w:cs="Arial"/>
          <w:b/>
          <w:bCs/>
        </w:rPr>
        <w:t>amplification of</w:t>
      </w:r>
      <w:r w:rsidRPr="00BA3006">
        <w:rPr>
          <w:rFonts w:ascii="Arial" w:hAnsi="Arial" w:cs="Arial"/>
          <w:b/>
        </w:rPr>
        <w:t xml:space="preserve"> </w:t>
      </w:r>
      <w:r w:rsidRPr="00BA3006">
        <w:rPr>
          <w:rFonts w:ascii="Arial" w:hAnsi="Arial" w:cs="Arial"/>
          <w:b/>
          <w:bCs/>
          <w:i/>
          <w:iCs/>
          <w:kern w:val="1"/>
        </w:rPr>
        <w:t>orf6-un</w:t>
      </w:r>
      <w:r w:rsidRPr="00BA3006">
        <w:rPr>
          <w:rFonts w:ascii="Arial" w:hAnsi="Arial" w:cs="Arial"/>
          <w:b/>
          <w:bCs/>
          <w:i/>
          <w:iCs/>
          <w:kern w:val="1"/>
        </w:rPr>
        <w:t xml:space="preserve"> </w:t>
      </w:r>
      <w:r w:rsidRPr="00BA3006">
        <w:rPr>
          <w:rFonts w:ascii="Arial" w:hAnsi="Arial" w:cs="Arial"/>
          <w:b/>
        </w:rPr>
        <w:t>gene</w:t>
      </w:r>
    </w:p>
    <w:p w14:paraId="3FD137E6" w14:textId="77777777" w:rsidR="00AD6521" w:rsidRPr="00BA3006" w:rsidRDefault="00F07073">
      <w:pPr>
        <w:pStyle w:val="a6"/>
        <w:spacing w:afterLines="100" w:after="312" w:line="320" w:lineRule="exact"/>
        <w:jc w:val="center"/>
        <w:rPr>
          <w:rFonts w:ascii="Arial" w:hAnsi="Arial" w:cs="Arial"/>
          <w:b/>
          <w:i/>
        </w:rPr>
      </w:pPr>
      <w:r w:rsidRPr="00BA3006">
        <w:rPr>
          <w:rFonts w:ascii="Arial" w:hAnsi="Arial" w:cs="Arial"/>
          <w:b/>
        </w:rPr>
        <w:t>泳道</w:t>
      </w:r>
      <w:r w:rsidRPr="00BA3006">
        <w:rPr>
          <w:rFonts w:ascii="Arial" w:hAnsi="Arial" w:cs="Arial"/>
          <w:b/>
        </w:rPr>
        <w:t xml:space="preserve">1-2, </w:t>
      </w:r>
      <w:r w:rsidRPr="00BA3006">
        <w:rPr>
          <w:rFonts w:ascii="Arial" w:hAnsi="Arial" w:cs="Arial"/>
          <w:b/>
          <w:bCs/>
          <w:i/>
          <w:iCs/>
          <w:kern w:val="1"/>
        </w:rPr>
        <w:t>orf6-un</w:t>
      </w:r>
      <w:r w:rsidRPr="00BA3006">
        <w:rPr>
          <w:rFonts w:ascii="Arial" w:hAnsi="Arial" w:cs="Arial" w:hint="eastAsia"/>
          <w:b/>
          <w:bCs/>
          <w:kern w:val="1"/>
        </w:rPr>
        <w:t>基因</w:t>
      </w:r>
      <w:r w:rsidRPr="00BA3006">
        <w:rPr>
          <w:rFonts w:ascii="Arial" w:hAnsi="Arial" w:cs="Arial"/>
          <w:b/>
        </w:rPr>
        <w:t>; M, Marker</w:t>
      </w:r>
    </w:p>
    <w:p w14:paraId="585A3BB9" w14:textId="77777777" w:rsidR="00AD6521" w:rsidRPr="00BA3006" w:rsidRDefault="00F07073">
      <w:pPr>
        <w:pStyle w:val="af"/>
        <w:numPr>
          <w:ilvl w:val="1"/>
          <w:numId w:val="3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proofErr w:type="gramStart"/>
      <w:r w:rsidRPr="00BA3006">
        <w:rPr>
          <w:rFonts w:ascii="Arial" w:hAnsi="Arial" w:cs="Arial"/>
          <w:kern w:val="1"/>
          <w:lang w:eastAsia="zh-CN"/>
        </w:rPr>
        <w:t>双酶切目的</w:t>
      </w:r>
      <w:proofErr w:type="gramEnd"/>
      <w:r w:rsidRPr="00BA3006">
        <w:rPr>
          <w:rFonts w:ascii="Arial" w:hAnsi="Arial" w:cs="Arial"/>
          <w:kern w:val="1"/>
          <w:lang w:eastAsia="zh-CN"/>
        </w:rPr>
        <w:t>基因和载体</w:t>
      </w:r>
    </w:p>
    <w:p w14:paraId="18B1FD2E" w14:textId="77777777" w:rsidR="00AD6521" w:rsidRPr="00BA3006" w:rsidRDefault="00F07073">
      <w:pPr>
        <w:adjustRightInd w:val="0"/>
        <w:snapToGrid w:val="0"/>
        <w:spacing w:line="360" w:lineRule="auto"/>
        <w:ind w:leftChars="200" w:left="420"/>
        <w:rPr>
          <w:rFonts w:ascii="Arial" w:hAnsi="Arial" w:cs="Arial"/>
          <w:sz w:val="24"/>
          <w:szCs w:val="24"/>
        </w:rPr>
      </w:pPr>
      <w:bookmarkStart w:id="9" w:name="OLE_LINK1"/>
      <w:r w:rsidRPr="00BA3006">
        <w:rPr>
          <w:rFonts w:ascii="Arial" w:hAnsi="Arial" w:cs="Arial"/>
          <w:sz w:val="24"/>
          <w:szCs w:val="24"/>
        </w:rPr>
        <w:t>使用限制性内切</w:t>
      </w:r>
      <w:proofErr w:type="gramStart"/>
      <w:r w:rsidRPr="00BA3006">
        <w:rPr>
          <w:rFonts w:ascii="Arial" w:hAnsi="Arial" w:cs="Arial"/>
          <w:sz w:val="24"/>
          <w:szCs w:val="24"/>
        </w:rPr>
        <w:t>酶分别双酶</w:t>
      </w:r>
      <w:proofErr w:type="gramEnd"/>
      <w:r w:rsidRPr="00BA3006">
        <w:rPr>
          <w:rFonts w:ascii="Arial" w:hAnsi="Arial" w:cs="Arial"/>
          <w:sz w:val="24"/>
          <w:szCs w:val="24"/>
        </w:rPr>
        <w:t>切载体和基因，酶切体系</w:t>
      </w:r>
      <w:r w:rsidRPr="00BA3006">
        <w:rPr>
          <w:rFonts w:ascii="Arial" w:hAnsi="Arial" w:cs="Arial"/>
          <w:sz w:val="24"/>
          <w:szCs w:val="24"/>
        </w:rPr>
        <w:t xml:space="preserve"> (</w:t>
      </w:r>
      <w:r w:rsidRPr="00BA3006">
        <w:rPr>
          <w:rFonts w:ascii="Arial" w:hAnsi="Arial" w:cs="Arial"/>
          <w:sz w:val="24"/>
          <w:szCs w:val="24"/>
        </w:rPr>
        <w:t>表</w:t>
      </w:r>
      <w:r w:rsidRPr="00BA3006">
        <w:rPr>
          <w:rFonts w:ascii="Arial" w:hAnsi="Arial" w:cs="Arial"/>
          <w:sz w:val="24"/>
          <w:szCs w:val="24"/>
        </w:rPr>
        <w:t>2)</w:t>
      </w:r>
      <w:r w:rsidRPr="00BA3006">
        <w:rPr>
          <w:rFonts w:ascii="Arial" w:hAnsi="Arial" w:cs="Arial"/>
          <w:sz w:val="24"/>
          <w:szCs w:val="24"/>
        </w:rPr>
        <w:t>，</w:t>
      </w:r>
      <w:r w:rsidRPr="00BA3006">
        <w:rPr>
          <w:rFonts w:ascii="Arial" w:hAnsi="Arial" w:cs="Arial" w:hint="eastAsia"/>
          <w:sz w:val="24"/>
          <w:szCs w:val="24"/>
        </w:rPr>
        <w:t>置于</w:t>
      </w:r>
      <w:r w:rsidRPr="00BA3006">
        <w:rPr>
          <w:rFonts w:ascii="Arial" w:hAnsi="Arial" w:cs="Arial"/>
          <w:kern w:val="1"/>
          <w:sz w:val="24"/>
          <w:szCs w:val="24"/>
        </w:rPr>
        <w:t xml:space="preserve">37 </w:t>
      </w:r>
      <w:r w:rsidRPr="00BA3006">
        <w:rPr>
          <w:rFonts w:ascii="Arial" w:eastAsia="微软雅黑" w:hAnsi="Arial" w:cs="Arial"/>
          <w:kern w:val="0"/>
          <w:sz w:val="24"/>
          <w:szCs w:val="24"/>
        </w:rPr>
        <w:t>°C</w:t>
      </w:r>
      <w:r w:rsidRPr="00BA3006">
        <w:rPr>
          <w:rFonts w:ascii="Arial" w:hAnsi="Arial" w:cs="Arial"/>
          <w:kern w:val="1"/>
          <w:sz w:val="24"/>
          <w:szCs w:val="24"/>
        </w:rPr>
        <w:t>恒温培养</w:t>
      </w:r>
      <w:r w:rsidRPr="00BA3006">
        <w:rPr>
          <w:rFonts w:ascii="Arial" w:hAnsi="Arial" w:cs="Arial"/>
          <w:kern w:val="1"/>
          <w:sz w:val="24"/>
          <w:szCs w:val="24"/>
        </w:rPr>
        <w:t>1-2 h</w:t>
      </w:r>
      <w:r w:rsidRPr="00BA3006">
        <w:rPr>
          <w:rFonts w:ascii="Arial" w:hAnsi="Arial" w:cs="Arial"/>
          <w:kern w:val="1"/>
          <w:sz w:val="24"/>
          <w:szCs w:val="24"/>
        </w:rPr>
        <w:t>，</w:t>
      </w:r>
      <w:r w:rsidRPr="00BA3006">
        <w:rPr>
          <w:rFonts w:ascii="Arial" w:hAnsi="Arial" w:cs="Arial"/>
          <w:sz w:val="24"/>
          <w:szCs w:val="24"/>
        </w:rPr>
        <w:t>使用产物纯化试剂盒回收酶切产物。</w:t>
      </w:r>
    </w:p>
    <w:p w14:paraId="7F4A806F" w14:textId="77777777" w:rsidR="00AD6521" w:rsidRPr="00BA3006" w:rsidRDefault="00AD6521">
      <w:pPr>
        <w:adjustRightInd w:val="0"/>
        <w:snapToGrid w:val="0"/>
        <w:spacing w:line="360" w:lineRule="auto"/>
        <w:ind w:leftChars="200" w:left="420"/>
        <w:rPr>
          <w:rFonts w:ascii="Arial" w:hAnsi="Arial" w:cs="Arial"/>
          <w:sz w:val="24"/>
          <w:szCs w:val="24"/>
        </w:rPr>
      </w:pPr>
    </w:p>
    <w:p w14:paraId="682E2167" w14:textId="77777777" w:rsidR="00AD6521" w:rsidRPr="00BA3006" w:rsidRDefault="00F07073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zCs w:val="21"/>
        </w:rPr>
      </w:pPr>
      <w:bookmarkStart w:id="10" w:name="OLE_LINK4"/>
      <w:bookmarkEnd w:id="9"/>
      <w:r w:rsidRPr="00BA3006">
        <w:rPr>
          <w:rFonts w:ascii="Arial" w:hAnsi="Arial" w:cs="Arial"/>
          <w:b/>
          <w:bCs/>
          <w:szCs w:val="21"/>
        </w:rPr>
        <w:lastRenderedPageBreak/>
        <w:t>表</w:t>
      </w:r>
      <w:r w:rsidRPr="00BA3006">
        <w:rPr>
          <w:rFonts w:ascii="Arial" w:hAnsi="Arial" w:cs="Arial"/>
          <w:b/>
          <w:bCs/>
          <w:szCs w:val="21"/>
        </w:rPr>
        <w:t xml:space="preserve">2. </w:t>
      </w:r>
      <w:r w:rsidRPr="00BA3006">
        <w:rPr>
          <w:rFonts w:ascii="Arial" w:hAnsi="Arial" w:cs="Arial"/>
          <w:b/>
          <w:bCs/>
          <w:szCs w:val="21"/>
        </w:rPr>
        <w:t>酶切体系</w:t>
      </w:r>
    </w:p>
    <w:p w14:paraId="4CC448A7" w14:textId="77777777" w:rsidR="00AD6521" w:rsidRPr="00BA3006" w:rsidRDefault="00F07073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zCs w:val="21"/>
        </w:rPr>
      </w:pPr>
      <w:r w:rsidRPr="00BA3006">
        <w:rPr>
          <w:rFonts w:ascii="Arial" w:hAnsi="Arial" w:cs="Arial"/>
          <w:b/>
          <w:bCs/>
          <w:szCs w:val="21"/>
        </w:rPr>
        <w:t>Table 2. Enzyme digestion reaction</w:t>
      </w:r>
      <w:bookmarkEnd w:id="10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6"/>
        <w:gridCol w:w="1196"/>
      </w:tblGrid>
      <w:tr w:rsidR="00BA3006" w:rsidRPr="00BA3006" w14:paraId="16D63161" w14:textId="77777777">
        <w:trPr>
          <w:trHeight w:val="454"/>
          <w:jc w:val="center"/>
        </w:trPr>
        <w:tc>
          <w:tcPr>
            <w:tcW w:w="3676" w:type="dxa"/>
            <w:vAlign w:val="center"/>
          </w:tcPr>
          <w:p w14:paraId="21241F83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>基因</w:t>
            </w:r>
            <w:r w:rsidRPr="00BA3006">
              <w:rPr>
                <w:rFonts w:ascii="Arial" w:hAnsi="Arial" w:cs="Arial"/>
                <w:szCs w:val="21"/>
              </w:rPr>
              <w:t>/</w:t>
            </w:r>
            <w:r w:rsidRPr="00BA3006">
              <w:rPr>
                <w:rFonts w:ascii="Arial" w:hAnsi="Arial" w:cs="Arial"/>
                <w:szCs w:val="21"/>
              </w:rPr>
              <w:t>载体</w:t>
            </w:r>
          </w:p>
        </w:tc>
        <w:tc>
          <w:tcPr>
            <w:tcW w:w="1196" w:type="dxa"/>
            <w:vAlign w:val="center"/>
          </w:tcPr>
          <w:p w14:paraId="01D9AD33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1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μg</w:t>
            </w:r>
            <w:proofErr w:type="spellEnd"/>
          </w:p>
        </w:tc>
      </w:tr>
      <w:tr w:rsidR="00BA3006" w:rsidRPr="00BA3006" w14:paraId="226801EF" w14:textId="77777777">
        <w:trPr>
          <w:trHeight w:val="454"/>
          <w:jc w:val="center"/>
        </w:trPr>
        <w:tc>
          <w:tcPr>
            <w:tcW w:w="3676" w:type="dxa"/>
            <w:vAlign w:val="center"/>
          </w:tcPr>
          <w:p w14:paraId="32312464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>10× Buffer</w:t>
            </w:r>
          </w:p>
        </w:tc>
        <w:tc>
          <w:tcPr>
            <w:tcW w:w="1196" w:type="dxa"/>
            <w:vAlign w:val="center"/>
          </w:tcPr>
          <w:p w14:paraId="224DEC1E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5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  <w:tr w:rsidR="00BA3006" w:rsidRPr="00BA3006" w14:paraId="0A5DA867" w14:textId="77777777">
        <w:trPr>
          <w:trHeight w:val="454"/>
          <w:jc w:val="center"/>
        </w:trPr>
        <w:tc>
          <w:tcPr>
            <w:tcW w:w="3676" w:type="dxa"/>
            <w:vAlign w:val="center"/>
          </w:tcPr>
          <w:p w14:paraId="0B1EE8CC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>Enzyme I (10 U/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196" w:type="dxa"/>
            <w:vAlign w:val="center"/>
          </w:tcPr>
          <w:p w14:paraId="3BD58BB6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1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  <w:tr w:rsidR="00BA3006" w:rsidRPr="00BA3006" w14:paraId="4DAF37EF" w14:textId="77777777">
        <w:trPr>
          <w:trHeight w:val="454"/>
          <w:jc w:val="center"/>
        </w:trPr>
        <w:tc>
          <w:tcPr>
            <w:tcW w:w="3676" w:type="dxa"/>
            <w:vAlign w:val="center"/>
          </w:tcPr>
          <w:p w14:paraId="46121E61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>Enzyme II (10 U/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  <w:r w:rsidRPr="00BA3006"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1196" w:type="dxa"/>
            <w:vAlign w:val="center"/>
          </w:tcPr>
          <w:p w14:paraId="40245A76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1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  <w:tr w:rsidR="00BA3006" w:rsidRPr="00BA3006" w14:paraId="259E31A3" w14:textId="77777777">
        <w:trPr>
          <w:trHeight w:val="454"/>
          <w:jc w:val="center"/>
        </w:trPr>
        <w:tc>
          <w:tcPr>
            <w:tcW w:w="3676" w:type="dxa"/>
            <w:tcBorders>
              <w:top w:val="single" w:sz="4" w:space="0" w:color="auto"/>
            </w:tcBorders>
            <w:vAlign w:val="center"/>
          </w:tcPr>
          <w:p w14:paraId="5601A836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>加</w:t>
            </w:r>
            <w:r w:rsidRPr="00BA3006">
              <w:rPr>
                <w:rFonts w:ascii="Arial" w:hAnsi="Arial" w:cs="Arial"/>
                <w:szCs w:val="21"/>
              </w:rPr>
              <w:t>ddH</w:t>
            </w:r>
            <w:r w:rsidRPr="00BA3006">
              <w:rPr>
                <w:rFonts w:ascii="Arial" w:hAnsi="Arial" w:cs="Arial"/>
                <w:szCs w:val="21"/>
                <w:vertAlign w:val="subscript"/>
              </w:rPr>
              <w:t>2</w:t>
            </w:r>
            <w:r w:rsidRPr="00BA3006">
              <w:rPr>
                <w:rFonts w:ascii="Arial" w:hAnsi="Arial" w:cs="Arial"/>
                <w:szCs w:val="21"/>
              </w:rPr>
              <w:t>O</w:t>
            </w:r>
            <w:r w:rsidRPr="00BA3006">
              <w:rPr>
                <w:rFonts w:ascii="Arial" w:hAnsi="Arial" w:cs="Arial"/>
                <w:szCs w:val="21"/>
              </w:rPr>
              <w:t>至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center"/>
          </w:tcPr>
          <w:p w14:paraId="189EF809" w14:textId="77777777" w:rsidR="00AD6521" w:rsidRPr="00BA3006" w:rsidRDefault="00F0707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BA3006">
              <w:rPr>
                <w:rFonts w:ascii="Arial" w:hAnsi="Arial" w:cs="Arial"/>
                <w:szCs w:val="21"/>
              </w:rPr>
              <w:t xml:space="preserve">50 </w:t>
            </w:r>
            <w:proofErr w:type="spellStart"/>
            <w:r w:rsidRPr="00BA3006">
              <w:rPr>
                <w:rFonts w:ascii="Arial" w:hAnsi="Arial" w:cs="Arial"/>
                <w:szCs w:val="21"/>
              </w:rPr>
              <w:t>μl</w:t>
            </w:r>
            <w:proofErr w:type="spellEnd"/>
          </w:p>
        </w:tc>
      </w:tr>
    </w:tbl>
    <w:p w14:paraId="40E2EED1" w14:textId="77777777" w:rsidR="00AD6521" w:rsidRPr="00BA3006" w:rsidRDefault="00AD6521">
      <w:pPr>
        <w:pStyle w:val="af"/>
        <w:adjustRightInd w:val="0"/>
        <w:snapToGrid w:val="0"/>
        <w:spacing w:line="360" w:lineRule="auto"/>
        <w:ind w:left="482" w:firstLineChars="0" w:firstLine="0"/>
        <w:rPr>
          <w:rFonts w:ascii="Arial" w:hAnsi="Arial" w:cs="Arial"/>
          <w:lang w:eastAsia="zh-CN"/>
        </w:rPr>
      </w:pPr>
    </w:p>
    <w:p w14:paraId="5CF08F08" w14:textId="77777777" w:rsidR="00AD6521" w:rsidRPr="00BA3006" w:rsidRDefault="00F07073">
      <w:pPr>
        <w:pStyle w:val="af"/>
        <w:numPr>
          <w:ilvl w:val="1"/>
          <w:numId w:val="3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kern w:val="1"/>
          <w:lang w:eastAsia="zh-CN"/>
        </w:rPr>
        <w:t>目标基因与载体连接</w:t>
      </w:r>
    </w:p>
    <w:p w14:paraId="13AC0E36" w14:textId="77777777" w:rsidR="00AD6521" w:rsidRPr="00BA3006" w:rsidRDefault="00F07073">
      <w:pPr>
        <w:adjustRightInd w:val="0"/>
        <w:snapToGrid w:val="0"/>
        <w:spacing w:line="360" w:lineRule="auto"/>
        <w:ind w:leftChars="200" w:left="420"/>
        <w:rPr>
          <w:rFonts w:ascii="Arial" w:hAnsi="Arial" w:cs="Arial"/>
          <w:sz w:val="24"/>
          <w:szCs w:val="24"/>
        </w:rPr>
      </w:pPr>
      <w:r w:rsidRPr="00BA3006">
        <w:rPr>
          <w:rFonts w:ascii="Arial" w:hAnsi="Arial" w:cs="Arial"/>
          <w:sz w:val="24"/>
          <w:szCs w:val="24"/>
        </w:rPr>
        <w:t>利用同源重组的原理，通过</w:t>
      </w:r>
      <w:proofErr w:type="spellStart"/>
      <w:r w:rsidRPr="00BA3006">
        <w:rPr>
          <w:rFonts w:ascii="Arial" w:hAnsi="Arial" w:cs="Arial"/>
          <w:sz w:val="24"/>
          <w:szCs w:val="24"/>
        </w:rPr>
        <w:t>Trelief</w:t>
      </w:r>
      <w:r w:rsidRPr="00BA3006">
        <w:rPr>
          <w:rFonts w:ascii="Arial" w:hAnsi="Arial" w:cs="Arial"/>
          <w:sz w:val="24"/>
          <w:szCs w:val="24"/>
          <w:vertAlign w:val="superscript"/>
        </w:rPr>
        <w:t>TM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006">
        <w:rPr>
          <w:rFonts w:ascii="Arial" w:hAnsi="Arial" w:cs="Arial"/>
          <w:sz w:val="24"/>
          <w:szCs w:val="24"/>
        </w:rPr>
        <w:t>SoSoo</w:t>
      </w:r>
      <w:proofErr w:type="spellEnd"/>
      <w:r w:rsidRPr="00BA3006">
        <w:rPr>
          <w:rFonts w:ascii="Arial" w:hAnsi="Arial" w:cs="Arial"/>
          <w:sz w:val="24"/>
          <w:szCs w:val="24"/>
        </w:rPr>
        <w:t xml:space="preserve"> Cloning Kit</w:t>
      </w:r>
      <w:r w:rsidRPr="00BA3006">
        <w:rPr>
          <w:rFonts w:ascii="Arial" w:hAnsi="Arial" w:cs="Arial"/>
          <w:sz w:val="24"/>
          <w:szCs w:val="24"/>
        </w:rPr>
        <w:t>同源重组试剂盒将目的基因定向克隆到线性化载体</w:t>
      </w:r>
      <w:r w:rsidRPr="00BA3006">
        <w:rPr>
          <w:rFonts w:ascii="Arial" w:hAnsi="Arial" w:cs="Arial"/>
          <w:sz w:val="24"/>
          <w:szCs w:val="24"/>
        </w:rPr>
        <w:t>pYD1</w:t>
      </w:r>
      <w:r w:rsidRPr="00BA3006">
        <w:rPr>
          <w:rFonts w:ascii="Arial" w:hAnsi="Arial" w:cs="Arial"/>
          <w:sz w:val="24"/>
          <w:szCs w:val="24"/>
        </w:rPr>
        <w:t>中，反应体系如表</w:t>
      </w:r>
      <w:r w:rsidRPr="00BA3006">
        <w:rPr>
          <w:rFonts w:ascii="Arial" w:hAnsi="Arial" w:cs="Arial"/>
          <w:sz w:val="24"/>
          <w:szCs w:val="24"/>
        </w:rPr>
        <w:t>3</w:t>
      </w:r>
      <w:r w:rsidRPr="00BA3006">
        <w:rPr>
          <w:rFonts w:ascii="Arial" w:hAnsi="Arial" w:cs="Arial"/>
          <w:sz w:val="24"/>
          <w:szCs w:val="24"/>
        </w:rPr>
        <w:t>所示。目标基因与表达载体摩尔比约为</w:t>
      </w:r>
      <w:r w:rsidRPr="00BA3006">
        <w:rPr>
          <w:rFonts w:ascii="Arial" w:hAnsi="Arial" w:cs="Arial"/>
          <w:sz w:val="24"/>
          <w:szCs w:val="24"/>
        </w:rPr>
        <w:t>5:1</w:t>
      </w:r>
      <w:r w:rsidRPr="00BA3006">
        <w:rPr>
          <w:rFonts w:ascii="Arial" w:hAnsi="Arial" w:cs="Arial"/>
          <w:sz w:val="24"/>
          <w:szCs w:val="24"/>
        </w:rPr>
        <w:t>，</w:t>
      </w:r>
      <w:r w:rsidRPr="00BA3006">
        <w:rPr>
          <w:rFonts w:ascii="Arial" w:hAnsi="Arial" w:cs="Arial"/>
          <w:sz w:val="24"/>
          <w:szCs w:val="24"/>
        </w:rPr>
        <w:t>50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</w:t>
      </w:r>
      <w:r w:rsidRPr="00BA3006">
        <w:rPr>
          <w:rFonts w:ascii="Arial" w:eastAsia="微软雅黑" w:hAnsi="Arial" w:cs="Arial"/>
          <w:kern w:val="0"/>
          <w:sz w:val="24"/>
          <w:szCs w:val="24"/>
        </w:rPr>
        <w:t>°C</w:t>
      </w:r>
      <w:r w:rsidRPr="00BA3006">
        <w:rPr>
          <w:rFonts w:ascii="Arial" w:hAnsi="Arial" w:cs="Arial"/>
          <w:sz w:val="24"/>
          <w:szCs w:val="24"/>
        </w:rPr>
        <w:t>反应</w:t>
      </w:r>
      <w:r w:rsidRPr="00BA3006">
        <w:rPr>
          <w:rFonts w:ascii="Arial" w:hAnsi="Arial" w:cs="Arial"/>
          <w:sz w:val="24"/>
          <w:szCs w:val="24"/>
        </w:rPr>
        <w:t>30 min</w:t>
      </w:r>
      <w:r w:rsidRPr="00BA3006">
        <w:rPr>
          <w:rFonts w:ascii="Arial" w:hAnsi="Arial" w:cs="Arial"/>
          <w:sz w:val="24"/>
          <w:szCs w:val="24"/>
        </w:rPr>
        <w:t>。</w:t>
      </w:r>
    </w:p>
    <w:p w14:paraId="4AA9DB19" w14:textId="77777777" w:rsidR="00AD6521" w:rsidRPr="00BA3006" w:rsidRDefault="00AD6521">
      <w:pPr>
        <w:adjustRightInd w:val="0"/>
        <w:snapToGrid w:val="0"/>
        <w:spacing w:line="360" w:lineRule="auto"/>
        <w:ind w:leftChars="200" w:left="420"/>
        <w:rPr>
          <w:rFonts w:ascii="Arial" w:hAnsi="Arial" w:cs="Arial"/>
          <w:sz w:val="24"/>
          <w:szCs w:val="24"/>
        </w:rPr>
      </w:pPr>
    </w:p>
    <w:p w14:paraId="714731BC" w14:textId="77777777" w:rsidR="00AD6521" w:rsidRPr="00BA3006" w:rsidRDefault="00F07073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zCs w:val="21"/>
        </w:rPr>
      </w:pPr>
      <w:r w:rsidRPr="00BA3006">
        <w:rPr>
          <w:rFonts w:ascii="Arial" w:hAnsi="Arial" w:cs="Arial"/>
          <w:b/>
          <w:bCs/>
          <w:szCs w:val="21"/>
        </w:rPr>
        <w:t>表</w:t>
      </w:r>
      <w:r w:rsidRPr="00BA3006">
        <w:rPr>
          <w:rFonts w:ascii="Arial" w:hAnsi="Arial" w:cs="Arial"/>
          <w:b/>
          <w:bCs/>
          <w:szCs w:val="21"/>
        </w:rPr>
        <w:t xml:space="preserve">3. </w:t>
      </w:r>
      <w:r w:rsidRPr="00BA3006">
        <w:rPr>
          <w:rFonts w:ascii="Arial" w:hAnsi="Arial" w:cs="Arial"/>
          <w:b/>
          <w:bCs/>
          <w:szCs w:val="21"/>
        </w:rPr>
        <w:t>同源重组体系</w:t>
      </w:r>
    </w:p>
    <w:p w14:paraId="534BE977" w14:textId="77777777" w:rsidR="00AD6521" w:rsidRPr="00BA3006" w:rsidRDefault="00F07073">
      <w:pPr>
        <w:adjustRightInd w:val="0"/>
        <w:snapToGrid w:val="0"/>
        <w:spacing w:line="360" w:lineRule="auto"/>
        <w:ind w:firstLineChars="200" w:firstLine="422"/>
        <w:jc w:val="center"/>
        <w:rPr>
          <w:rFonts w:ascii="Arial" w:hAnsi="Arial" w:cs="Arial"/>
          <w:sz w:val="24"/>
          <w:szCs w:val="24"/>
        </w:rPr>
      </w:pPr>
      <w:r w:rsidRPr="00BA3006">
        <w:rPr>
          <w:rFonts w:ascii="Arial" w:hAnsi="Arial" w:cs="Arial"/>
          <w:b/>
          <w:bCs/>
          <w:szCs w:val="21"/>
        </w:rPr>
        <w:t>Table 3. Homologous recombination reaction</w:t>
      </w:r>
    </w:p>
    <w:tbl>
      <w:tblPr>
        <w:tblW w:w="6756" w:type="dxa"/>
        <w:jc w:val="center"/>
        <w:tblLook w:val="04A0" w:firstRow="1" w:lastRow="0" w:firstColumn="1" w:lastColumn="0" w:noHBand="0" w:noVBand="1"/>
      </w:tblPr>
      <w:tblGrid>
        <w:gridCol w:w="4311"/>
        <w:gridCol w:w="2445"/>
      </w:tblGrid>
      <w:tr w:rsidR="00BA3006" w:rsidRPr="00BA3006" w14:paraId="2290799A" w14:textId="77777777">
        <w:trPr>
          <w:trHeight w:val="221"/>
          <w:jc w:val="center"/>
        </w:trPr>
        <w:tc>
          <w:tcPr>
            <w:tcW w:w="4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850ED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 w:rsidRPr="00BA3006">
              <w:rPr>
                <w:rFonts w:ascii="Arial" w:hAnsi="Arial" w:cs="Arial"/>
                <w:sz w:val="24"/>
                <w:szCs w:val="24"/>
              </w:rPr>
              <w:t>纯化回收后的</w:t>
            </w:r>
            <w:r w:rsidRPr="00BA3006">
              <w:rPr>
                <w:rFonts w:ascii="Arial" w:hAnsi="Arial" w:cs="Arial"/>
                <w:sz w:val="24"/>
                <w:szCs w:val="24"/>
              </w:rPr>
              <w:t>PCR</w:t>
            </w:r>
            <w:r w:rsidRPr="00BA3006">
              <w:rPr>
                <w:rFonts w:ascii="Arial" w:hAnsi="Arial" w:cs="Arial"/>
                <w:sz w:val="24"/>
                <w:szCs w:val="24"/>
              </w:rPr>
              <w:t>产物</w:t>
            </w:r>
            <w:r w:rsidRPr="00BA3006">
              <w:rPr>
                <w:rFonts w:ascii="Arial" w:hAnsi="Arial" w:cs="Arial" w:hint="eastAsia"/>
                <w:sz w:val="24"/>
                <w:szCs w:val="24"/>
              </w:rPr>
              <w:t>(120ng/</w:t>
            </w:r>
            <w:proofErr w:type="spellStart"/>
            <w:r w:rsidRPr="00BA3006">
              <w:rPr>
                <w:rFonts w:ascii="Arial" w:hAnsi="Arial" w:cs="Arial"/>
                <w:sz w:val="24"/>
                <w:szCs w:val="24"/>
              </w:rPr>
              <w:t>μl</w:t>
            </w:r>
            <w:proofErr w:type="spellEnd"/>
            <w:r w:rsidRPr="00BA3006">
              <w:rPr>
                <w:rFonts w:ascii="Arial" w:hAnsi="Arial" w:cs="Arial" w:hint="eastAsia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54DA4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 w:rsidRPr="00BA3006"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spellStart"/>
            <w:r w:rsidRPr="00BA3006">
              <w:rPr>
                <w:rFonts w:ascii="Arial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A3006" w:rsidRPr="00BA3006" w14:paraId="0D84079A" w14:textId="77777777">
        <w:trPr>
          <w:trHeight w:val="319"/>
          <w:jc w:val="center"/>
        </w:trPr>
        <w:tc>
          <w:tcPr>
            <w:tcW w:w="4311" w:type="dxa"/>
            <w:tcBorders>
              <w:top w:val="nil"/>
            </w:tcBorders>
          </w:tcPr>
          <w:p w14:paraId="1B95C770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 w:rsidRPr="00BA3006">
              <w:rPr>
                <w:rFonts w:ascii="Arial" w:hAnsi="Arial" w:cs="Arial"/>
                <w:sz w:val="24"/>
                <w:szCs w:val="24"/>
              </w:rPr>
              <w:t>线性化载体</w:t>
            </w:r>
            <w:r w:rsidRPr="00BA3006">
              <w:rPr>
                <w:rFonts w:ascii="Arial" w:hAnsi="Arial" w:cs="Arial" w:hint="eastAsia"/>
                <w:sz w:val="24"/>
                <w:szCs w:val="24"/>
              </w:rPr>
              <w:t>(80ng/</w:t>
            </w:r>
            <w:proofErr w:type="spellStart"/>
            <w:r w:rsidRPr="00BA3006">
              <w:rPr>
                <w:rFonts w:ascii="Arial" w:hAnsi="Arial" w:cs="Arial"/>
                <w:sz w:val="24"/>
                <w:szCs w:val="24"/>
              </w:rPr>
              <w:t>μl</w:t>
            </w:r>
            <w:proofErr w:type="spellEnd"/>
            <w:r w:rsidRPr="00BA3006">
              <w:rPr>
                <w:rFonts w:ascii="Arial" w:hAnsi="Arial" w:cs="Arial" w:hint="eastAsia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nil"/>
            </w:tcBorders>
          </w:tcPr>
          <w:p w14:paraId="5C10D9E5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 w:rsidRPr="00BA3006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BA3006">
              <w:rPr>
                <w:rFonts w:ascii="Arial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BA3006" w:rsidRPr="00BA3006" w14:paraId="6D7B203C" w14:textId="77777777">
        <w:trPr>
          <w:trHeight w:val="92"/>
          <w:jc w:val="center"/>
        </w:trPr>
        <w:tc>
          <w:tcPr>
            <w:tcW w:w="4311" w:type="dxa"/>
          </w:tcPr>
          <w:p w14:paraId="1D245785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bookmarkStart w:id="11" w:name="OLE_LINK7"/>
            <w:r w:rsidRPr="00BA3006">
              <w:rPr>
                <w:rFonts w:ascii="Arial" w:hAnsi="Arial" w:cs="Arial"/>
                <w:sz w:val="24"/>
                <w:szCs w:val="24"/>
              </w:rPr>
              <w:t xml:space="preserve">2× </w:t>
            </w:r>
            <w:proofErr w:type="spellStart"/>
            <w:r w:rsidRPr="00BA3006">
              <w:rPr>
                <w:rFonts w:ascii="Arial" w:hAnsi="Arial" w:cs="Arial"/>
                <w:sz w:val="24"/>
                <w:szCs w:val="24"/>
              </w:rPr>
              <w:t>SoSoo</w:t>
            </w:r>
            <w:proofErr w:type="spellEnd"/>
            <w:r w:rsidRPr="00BA3006">
              <w:rPr>
                <w:rFonts w:ascii="Arial" w:hAnsi="Arial" w:cs="Arial"/>
                <w:sz w:val="24"/>
                <w:szCs w:val="24"/>
              </w:rPr>
              <w:t xml:space="preserve"> Mix</w:t>
            </w:r>
            <w:bookmarkEnd w:id="11"/>
          </w:p>
        </w:tc>
        <w:tc>
          <w:tcPr>
            <w:tcW w:w="2445" w:type="dxa"/>
          </w:tcPr>
          <w:p w14:paraId="163E421D" w14:textId="77777777" w:rsidR="00AD6521" w:rsidRPr="00BA3006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 w:rsidRPr="00BA3006">
              <w:rPr>
                <w:rFonts w:ascii="Arial" w:hAnsi="Arial" w:cs="Arial" w:hint="eastAsia"/>
                <w:sz w:val="24"/>
                <w:szCs w:val="24"/>
              </w:rPr>
              <w:t>5</w:t>
            </w:r>
            <w:r w:rsidRPr="00BA30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A3006">
              <w:rPr>
                <w:rFonts w:ascii="Arial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AD6521" w14:paraId="311558A1" w14:textId="77777777">
        <w:trPr>
          <w:trHeight w:val="233"/>
          <w:jc w:val="center"/>
        </w:trPr>
        <w:tc>
          <w:tcPr>
            <w:tcW w:w="4311" w:type="dxa"/>
            <w:tcBorders>
              <w:bottom w:val="single" w:sz="8" w:space="0" w:color="auto"/>
            </w:tcBorders>
          </w:tcPr>
          <w:p w14:paraId="27908580" w14:textId="77777777" w:rsidR="00AD6521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灭菌</w:t>
            </w:r>
            <w:r>
              <w:rPr>
                <w:rFonts w:ascii="Arial" w:hAnsi="Arial" w:cs="Arial"/>
                <w:sz w:val="24"/>
                <w:szCs w:val="24"/>
              </w:rPr>
              <w:t>ddH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445" w:type="dxa"/>
            <w:tcBorders>
              <w:bottom w:val="single" w:sz="8" w:space="0" w:color="auto"/>
            </w:tcBorders>
          </w:tcPr>
          <w:p w14:paraId="6E5E41F5" w14:textId="77777777" w:rsidR="00AD6521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μl</w:t>
            </w:r>
            <w:proofErr w:type="spellEnd"/>
          </w:p>
        </w:tc>
      </w:tr>
      <w:tr w:rsidR="00AD6521" w14:paraId="78339860" w14:textId="77777777">
        <w:trPr>
          <w:trHeight w:val="224"/>
          <w:jc w:val="center"/>
        </w:trPr>
        <w:tc>
          <w:tcPr>
            <w:tcW w:w="43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AF5DF73" w14:textId="77777777" w:rsidR="00AD6521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总计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89F2C7" w14:textId="77777777" w:rsidR="00AD6521" w:rsidRDefault="00F0707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μl</w:t>
            </w:r>
            <w:proofErr w:type="spellEnd"/>
          </w:p>
        </w:tc>
      </w:tr>
    </w:tbl>
    <w:p w14:paraId="6E69A424" w14:textId="77777777" w:rsidR="00AD6521" w:rsidRPr="00BA3006" w:rsidRDefault="00AD6521">
      <w:pPr>
        <w:pStyle w:val="af"/>
        <w:adjustRightInd w:val="0"/>
        <w:snapToGrid w:val="0"/>
        <w:spacing w:line="360" w:lineRule="auto"/>
        <w:ind w:left="482" w:firstLineChars="0" w:firstLine="0"/>
        <w:rPr>
          <w:rFonts w:ascii="Arial" w:hAnsi="Arial" w:cs="Arial"/>
          <w:lang w:eastAsia="zh-CN"/>
        </w:rPr>
      </w:pPr>
    </w:p>
    <w:p w14:paraId="65CAF049" w14:textId="77777777" w:rsidR="00AD6521" w:rsidRPr="00BA3006" w:rsidRDefault="00F07073">
      <w:pPr>
        <w:pStyle w:val="af"/>
        <w:numPr>
          <w:ilvl w:val="1"/>
          <w:numId w:val="3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kern w:val="1"/>
          <w:lang w:eastAsia="zh-CN"/>
        </w:rPr>
        <w:t>重</w:t>
      </w:r>
      <w:r w:rsidRPr="00BA3006">
        <w:rPr>
          <w:rFonts w:ascii="Arial" w:hAnsi="Arial" w:cs="Arial"/>
          <w:lang w:eastAsia="zh-CN"/>
        </w:rPr>
        <w:t>组质粒的转化</w:t>
      </w:r>
    </w:p>
    <w:p w14:paraId="3571206C" w14:textId="77777777" w:rsidR="00AD6521" w:rsidRPr="00BA3006" w:rsidRDefault="00F07073">
      <w:pPr>
        <w:pStyle w:val="af"/>
        <w:numPr>
          <w:ilvl w:val="1"/>
          <w:numId w:val="4"/>
        </w:numPr>
        <w:adjustRightInd w:val="0"/>
        <w:snapToGrid w:val="0"/>
        <w:spacing w:line="360" w:lineRule="auto"/>
        <w:ind w:left="964" w:firstLineChars="0" w:hanging="482"/>
        <w:rPr>
          <w:rFonts w:ascii="Arial" w:hAnsi="Arial" w:cs="Arial"/>
        </w:rPr>
      </w:pPr>
      <w:r w:rsidRPr="00BA3006">
        <w:rPr>
          <w:rFonts w:ascii="Arial" w:hAnsi="Arial" w:cs="Arial" w:hint="eastAsia"/>
        </w:rPr>
        <w:t>将</w:t>
      </w:r>
      <w:r w:rsidRPr="00BA3006">
        <w:rPr>
          <w:rFonts w:ascii="Arial" w:hAnsi="Arial" w:cs="Arial"/>
        </w:rPr>
        <w:t xml:space="preserve">10 </w:t>
      </w:r>
      <w:proofErr w:type="spellStart"/>
      <w:r w:rsidRPr="00BA3006">
        <w:rPr>
          <w:rFonts w:ascii="Arial" w:hAnsi="Arial" w:cs="Arial"/>
        </w:rPr>
        <w:t>μ</w:t>
      </w:r>
      <w:r w:rsidRPr="00BA3006">
        <w:rPr>
          <w:rFonts w:ascii="Arial" w:hAnsi="Arial" w:cs="Arial"/>
          <w:lang w:eastAsia="zh-CN"/>
        </w:rPr>
        <w:t>l</w:t>
      </w:r>
      <w:proofErr w:type="spellEnd"/>
      <w:r w:rsidRPr="00BA3006">
        <w:rPr>
          <w:rFonts w:ascii="Arial" w:hAnsi="Arial" w:cs="Arial"/>
        </w:rPr>
        <w:t>连接产物</w:t>
      </w:r>
      <w:r w:rsidRPr="00BA3006">
        <w:rPr>
          <w:rFonts w:ascii="Arial" w:hAnsi="Arial" w:cs="Arial" w:hint="eastAsia"/>
          <w:lang w:eastAsia="zh-CN"/>
        </w:rPr>
        <w:t>与</w:t>
      </w:r>
      <w:r w:rsidRPr="00BA3006">
        <w:rPr>
          <w:rFonts w:ascii="Arial" w:hAnsi="Arial" w:cs="Arial"/>
        </w:rPr>
        <w:t xml:space="preserve">50 </w:t>
      </w:r>
      <w:proofErr w:type="spellStart"/>
      <w:r w:rsidRPr="00BA3006">
        <w:rPr>
          <w:rFonts w:ascii="Arial" w:hAnsi="Arial" w:cs="Arial"/>
        </w:rPr>
        <w:t>μ</w:t>
      </w:r>
      <w:r w:rsidRPr="00BA3006">
        <w:rPr>
          <w:rFonts w:ascii="Arial" w:hAnsi="Arial" w:cs="Arial"/>
          <w:lang w:eastAsia="zh-CN"/>
        </w:rPr>
        <w:t>l</w:t>
      </w:r>
      <w:proofErr w:type="spellEnd"/>
      <w:r w:rsidRPr="00BA3006">
        <w:rPr>
          <w:rFonts w:ascii="Arial" w:hAnsi="Arial" w:cs="Arial"/>
        </w:rPr>
        <w:t>大肠杆菌</w:t>
      </w:r>
      <w:r w:rsidRPr="00BA3006">
        <w:rPr>
          <w:rFonts w:ascii="Arial" w:hAnsi="Arial" w:cs="Arial"/>
          <w:lang w:eastAsia="zh-CN"/>
        </w:rPr>
        <w:t>TOP10F’</w:t>
      </w:r>
      <w:r w:rsidRPr="00BA3006">
        <w:rPr>
          <w:rFonts w:ascii="Arial" w:hAnsi="Arial" w:cs="Arial"/>
        </w:rPr>
        <w:t>感受态</w:t>
      </w:r>
      <w:r w:rsidRPr="00BA3006">
        <w:rPr>
          <w:rFonts w:ascii="Arial" w:hAnsi="Arial" w:cs="Arial" w:hint="eastAsia"/>
          <w:lang w:eastAsia="zh-CN"/>
        </w:rPr>
        <w:t>细胞</w:t>
      </w:r>
      <w:r w:rsidRPr="00BA3006">
        <w:rPr>
          <w:rFonts w:ascii="Arial" w:hAnsi="Arial" w:cs="Arial"/>
        </w:rPr>
        <w:t>小心混匀</w:t>
      </w:r>
      <w:r w:rsidRPr="00BA3006">
        <w:rPr>
          <w:rFonts w:ascii="Arial" w:hAnsi="Arial" w:cs="Arial"/>
          <w:lang w:eastAsia="zh-CN"/>
        </w:rPr>
        <w:t>后</w:t>
      </w:r>
      <w:r w:rsidRPr="00BA3006">
        <w:rPr>
          <w:rFonts w:ascii="Arial" w:hAnsi="Arial" w:cs="Arial"/>
        </w:rPr>
        <w:t>，冰浴</w:t>
      </w:r>
      <w:r w:rsidRPr="00BA3006">
        <w:rPr>
          <w:rFonts w:ascii="Arial" w:hAnsi="Arial" w:cs="Arial"/>
          <w:lang w:eastAsia="zh-CN"/>
        </w:rPr>
        <w:t>10~15</w:t>
      </w:r>
      <w:r w:rsidRPr="00BA3006">
        <w:rPr>
          <w:rFonts w:ascii="Arial" w:hAnsi="Arial" w:cs="Arial"/>
        </w:rPr>
        <w:t xml:space="preserve"> min</w:t>
      </w:r>
      <w:r w:rsidRPr="00BA3006">
        <w:rPr>
          <w:rFonts w:ascii="Arial" w:hAnsi="Arial" w:cs="Arial"/>
        </w:rPr>
        <w:t>；</w:t>
      </w:r>
    </w:p>
    <w:p w14:paraId="4FF5AB65" w14:textId="77777777" w:rsidR="00AD6521" w:rsidRPr="00BA3006" w:rsidRDefault="00F07073">
      <w:pPr>
        <w:pStyle w:val="af"/>
        <w:numPr>
          <w:ilvl w:val="1"/>
          <w:numId w:val="4"/>
        </w:numPr>
        <w:adjustRightInd w:val="0"/>
        <w:snapToGrid w:val="0"/>
        <w:spacing w:line="360" w:lineRule="auto"/>
        <w:ind w:left="964" w:firstLineChars="0" w:hanging="482"/>
        <w:rPr>
          <w:rFonts w:ascii="Arial" w:hAnsi="Arial" w:cs="Arial"/>
        </w:rPr>
      </w:pPr>
      <w:r w:rsidRPr="00BA3006">
        <w:rPr>
          <w:rFonts w:ascii="Arial" w:hAnsi="Arial" w:cs="Arial"/>
        </w:rPr>
        <w:t>将离心管置于</w:t>
      </w:r>
      <w:r w:rsidRPr="00BA3006">
        <w:rPr>
          <w:rFonts w:ascii="Arial" w:hAnsi="Arial" w:cs="Arial"/>
        </w:rPr>
        <w:t>42</w:t>
      </w:r>
      <w:r w:rsidRPr="00BA3006">
        <w:rPr>
          <w:rFonts w:ascii="Arial" w:hAnsi="Arial" w:cs="Arial" w:hint="eastAsia"/>
          <w:lang w:eastAsia="zh-CN"/>
        </w:rPr>
        <w:t xml:space="preserve"> </w:t>
      </w:r>
      <w:bookmarkStart w:id="12" w:name="OLE_LINK51"/>
      <w:bookmarkStart w:id="13" w:name="OLE_LINK194"/>
      <w:bookmarkStart w:id="14" w:name="OLE_LINK195"/>
      <w:bookmarkStart w:id="15" w:name="OLE_LINK162"/>
      <w:bookmarkStart w:id="16" w:name="OLE_LINK115"/>
      <w:bookmarkStart w:id="17" w:name="OLE_LINK2"/>
      <w:bookmarkStart w:id="18" w:name="OLE_LINK63"/>
      <w:bookmarkStart w:id="19" w:name="OLE_LINK91"/>
      <w:bookmarkStart w:id="20" w:name="OLE_LINK92"/>
      <w:bookmarkStart w:id="21" w:name="OLE_LINK98"/>
      <w:bookmarkStart w:id="22" w:name="OLE_LINK113"/>
      <w:r w:rsidRPr="00BA3006">
        <w:rPr>
          <w:rFonts w:ascii="Arial" w:eastAsia="微软雅黑" w:hAnsi="Arial" w:cs="Arial"/>
        </w:rPr>
        <w:t>°C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BA3006">
        <w:rPr>
          <w:rFonts w:ascii="Arial" w:hAnsi="Arial" w:cs="Arial"/>
        </w:rPr>
        <w:t>水浴热激</w:t>
      </w:r>
      <w:r w:rsidRPr="00BA3006">
        <w:rPr>
          <w:rFonts w:ascii="Arial" w:hAnsi="Arial" w:cs="Arial"/>
        </w:rPr>
        <w:t>60 s</w:t>
      </w:r>
      <w:r w:rsidRPr="00BA3006">
        <w:rPr>
          <w:rFonts w:ascii="Arial" w:hAnsi="Arial" w:cs="Arial"/>
        </w:rPr>
        <w:t>，立即取出冰浴</w:t>
      </w:r>
      <w:r w:rsidRPr="00BA3006">
        <w:rPr>
          <w:rFonts w:ascii="Arial" w:hAnsi="Arial" w:cs="Arial"/>
        </w:rPr>
        <w:t>2~3</w:t>
      </w:r>
      <w:r w:rsidRPr="00BA3006">
        <w:rPr>
          <w:rFonts w:ascii="Arial" w:hAnsi="Arial" w:cs="Arial"/>
          <w:lang w:eastAsia="zh-CN"/>
        </w:rPr>
        <w:t xml:space="preserve"> </w:t>
      </w:r>
      <w:r w:rsidRPr="00BA3006">
        <w:rPr>
          <w:rFonts w:ascii="Arial" w:hAnsi="Arial" w:cs="Arial"/>
        </w:rPr>
        <w:t>min</w:t>
      </w:r>
      <w:r w:rsidRPr="00BA3006">
        <w:rPr>
          <w:rFonts w:ascii="Arial" w:hAnsi="Arial" w:cs="Arial"/>
        </w:rPr>
        <w:t>；</w:t>
      </w:r>
    </w:p>
    <w:p w14:paraId="1EBD2B91" w14:textId="77777777" w:rsidR="00AD6521" w:rsidRPr="00BA3006" w:rsidRDefault="00F07073">
      <w:pPr>
        <w:pStyle w:val="af"/>
        <w:numPr>
          <w:ilvl w:val="1"/>
          <w:numId w:val="4"/>
        </w:numPr>
        <w:wordWrap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hAnsi="Arial" w:cs="Arial"/>
        </w:rPr>
      </w:pPr>
      <w:r w:rsidRPr="00BA3006">
        <w:rPr>
          <w:rFonts w:ascii="Arial" w:hAnsi="Arial" w:cs="Arial"/>
        </w:rPr>
        <w:t>向离心管中加入</w:t>
      </w:r>
      <w:r w:rsidRPr="00BA3006">
        <w:rPr>
          <w:rFonts w:ascii="Arial" w:hAnsi="Arial" w:cs="Arial"/>
          <w:lang w:eastAsia="zh-CN"/>
        </w:rPr>
        <w:t>50</w:t>
      </w:r>
      <w:r w:rsidRPr="00BA3006">
        <w:rPr>
          <w:rFonts w:ascii="Arial" w:hAnsi="Arial" w:cs="Arial"/>
        </w:rPr>
        <w:t xml:space="preserve">0 </w:t>
      </w:r>
      <w:proofErr w:type="spellStart"/>
      <w:r w:rsidRPr="00BA3006">
        <w:rPr>
          <w:rFonts w:ascii="Arial" w:hAnsi="Arial" w:cs="Arial"/>
        </w:rPr>
        <w:t>μ</w:t>
      </w:r>
      <w:r w:rsidRPr="00BA3006">
        <w:rPr>
          <w:rFonts w:ascii="Arial" w:hAnsi="Arial" w:cs="Arial"/>
          <w:lang w:eastAsia="zh-CN"/>
        </w:rPr>
        <w:t>l</w:t>
      </w:r>
      <w:proofErr w:type="spellEnd"/>
      <w:r w:rsidRPr="00BA3006">
        <w:rPr>
          <w:rFonts w:ascii="Arial" w:hAnsi="Arial" w:cs="Arial"/>
        </w:rPr>
        <w:t xml:space="preserve"> 37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eastAsia="微软雅黑" w:hAnsi="Arial" w:cs="Arial"/>
        </w:rPr>
        <w:t>°C</w:t>
      </w:r>
      <w:r w:rsidRPr="00BA3006">
        <w:rPr>
          <w:rFonts w:ascii="Arial" w:hAnsi="Arial" w:cs="Arial"/>
        </w:rPr>
        <w:t>预热的</w:t>
      </w:r>
      <w:r w:rsidRPr="00BA3006">
        <w:rPr>
          <w:rFonts w:ascii="Arial" w:hAnsi="Arial" w:cs="Arial"/>
          <w:lang w:eastAsia="zh-CN"/>
        </w:rPr>
        <w:t>灭</w:t>
      </w:r>
      <w:r w:rsidRPr="00BA3006">
        <w:rPr>
          <w:rFonts w:ascii="Arial" w:hAnsi="Arial" w:cs="Arial"/>
        </w:rPr>
        <w:t>菌</w:t>
      </w:r>
      <w:r w:rsidRPr="00BA3006">
        <w:rPr>
          <w:rFonts w:ascii="Arial" w:hAnsi="Arial" w:cs="Arial"/>
          <w:lang w:eastAsia="zh-CN"/>
        </w:rPr>
        <w:t>LB</w:t>
      </w:r>
      <w:r w:rsidRPr="00BA3006">
        <w:rPr>
          <w:rFonts w:ascii="Arial" w:hAnsi="Arial" w:cs="Arial"/>
          <w:lang w:eastAsia="zh-CN"/>
        </w:rPr>
        <w:t>液体</w:t>
      </w:r>
      <w:r w:rsidRPr="00BA3006">
        <w:rPr>
          <w:rFonts w:ascii="Arial" w:hAnsi="Arial" w:cs="Arial"/>
        </w:rPr>
        <w:t>培养基</w:t>
      </w:r>
      <w:r w:rsidRPr="00BA3006">
        <w:rPr>
          <w:rFonts w:ascii="Arial" w:hAnsi="Arial" w:cs="Arial"/>
        </w:rPr>
        <w:t xml:space="preserve"> (</w:t>
      </w:r>
      <w:r w:rsidRPr="00BA3006">
        <w:rPr>
          <w:rFonts w:ascii="Arial" w:hAnsi="Arial" w:cs="Arial"/>
        </w:rPr>
        <w:t>不含抗生素</w:t>
      </w:r>
      <w:r w:rsidRPr="00BA3006">
        <w:rPr>
          <w:rFonts w:ascii="Arial" w:hAnsi="Arial" w:cs="Arial"/>
        </w:rPr>
        <w:t>)</w:t>
      </w:r>
      <w:r w:rsidRPr="00BA3006">
        <w:rPr>
          <w:rFonts w:ascii="Arial" w:hAnsi="Arial" w:cs="Arial"/>
        </w:rPr>
        <w:t>，混匀后置于</w:t>
      </w:r>
      <w:r w:rsidRPr="00BA3006">
        <w:rPr>
          <w:rFonts w:ascii="Arial" w:hAnsi="Arial" w:cs="Arial"/>
        </w:rPr>
        <w:t>37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eastAsia="微软雅黑" w:hAnsi="Arial" w:cs="Arial"/>
        </w:rPr>
        <w:t>°C</w:t>
      </w:r>
      <w:r w:rsidRPr="00BA3006">
        <w:rPr>
          <w:rFonts w:ascii="Arial" w:hAnsi="Arial" w:cs="Arial"/>
        </w:rPr>
        <w:t>摇床</w:t>
      </w:r>
      <w:r w:rsidRPr="00BA3006">
        <w:rPr>
          <w:rFonts w:ascii="Arial" w:hAnsi="Arial" w:cs="Arial"/>
        </w:rPr>
        <w:t>150 rpm</w:t>
      </w:r>
      <w:r w:rsidRPr="00BA3006">
        <w:rPr>
          <w:rFonts w:ascii="Arial" w:hAnsi="Arial" w:cs="Arial"/>
        </w:rPr>
        <w:t>恒温培养</w:t>
      </w:r>
      <w:r w:rsidRPr="00BA3006">
        <w:rPr>
          <w:rFonts w:ascii="Arial" w:hAnsi="Arial" w:cs="Arial"/>
        </w:rPr>
        <w:t>45 min</w:t>
      </w:r>
      <w:r w:rsidRPr="00BA3006">
        <w:rPr>
          <w:rFonts w:ascii="Arial" w:hAnsi="Arial" w:cs="Arial"/>
        </w:rPr>
        <w:t>，使质粒上相关的抗性标记基因表达，菌体复苏；</w:t>
      </w:r>
    </w:p>
    <w:p w14:paraId="5A3D2667" w14:textId="77777777" w:rsidR="00AD6521" w:rsidRPr="00BA3006" w:rsidRDefault="00F07073">
      <w:pPr>
        <w:pStyle w:val="af"/>
        <w:numPr>
          <w:ilvl w:val="1"/>
          <w:numId w:val="4"/>
        </w:numPr>
        <w:wordWrap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hAnsi="Arial" w:cs="Arial"/>
        </w:rPr>
      </w:pPr>
      <w:r w:rsidRPr="00BA3006">
        <w:rPr>
          <w:rFonts w:ascii="Arial" w:hAnsi="Arial" w:cs="Arial"/>
        </w:rPr>
        <w:t>吸取</w:t>
      </w:r>
      <w:r w:rsidRPr="00BA3006">
        <w:rPr>
          <w:rFonts w:ascii="Arial" w:hAnsi="Arial" w:cs="Arial"/>
        </w:rPr>
        <w:t xml:space="preserve">100 </w:t>
      </w:r>
      <w:proofErr w:type="spellStart"/>
      <w:r w:rsidRPr="00BA3006">
        <w:rPr>
          <w:rFonts w:ascii="Arial" w:hAnsi="Arial" w:cs="Arial"/>
        </w:rPr>
        <w:t>μ</w:t>
      </w:r>
      <w:r w:rsidRPr="00BA3006">
        <w:rPr>
          <w:rFonts w:ascii="Arial" w:hAnsi="Arial" w:cs="Arial"/>
          <w:lang w:eastAsia="zh-CN"/>
        </w:rPr>
        <w:t>l</w:t>
      </w:r>
      <w:proofErr w:type="spellEnd"/>
      <w:r w:rsidRPr="00BA3006">
        <w:rPr>
          <w:rFonts w:ascii="Arial" w:hAnsi="Arial" w:cs="Arial"/>
        </w:rPr>
        <w:t>已转化后的细胞，涂布于</w:t>
      </w:r>
      <w:r w:rsidRPr="00BA3006">
        <w:rPr>
          <w:rFonts w:ascii="Arial" w:hAnsi="Arial" w:cs="Arial" w:hint="eastAsia"/>
          <w:lang w:eastAsia="zh-CN"/>
        </w:rPr>
        <w:t>具有抗性筛选</w:t>
      </w:r>
      <w:r w:rsidRPr="00BA3006">
        <w:rPr>
          <w:rFonts w:ascii="Arial" w:hAnsi="Arial" w:cs="Arial"/>
          <w:lang w:eastAsia="zh-CN"/>
        </w:rPr>
        <w:t>的</w:t>
      </w:r>
      <w:r w:rsidRPr="00BA3006">
        <w:rPr>
          <w:rFonts w:ascii="Arial" w:hAnsi="Arial" w:cs="Arial"/>
        </w:rPr>
        <w:t>LB</w:t>
      </w:r>
      <w:r w:rsidRPr="00BA3006">
        <w:rPr>
          <w:rFonts w:ascii="Arial" w:hAnsi="Arial" w:cs="Arial"/>
        </w:rPr>
        <w:t>固体培养基中。将平板置于室温直至</w:t>
      </w:r>
      <w:r w:rsidRPr="00BA3006">
        <w:rPr>
          <w:rFonts w:ascii="Arial" w:hAnsi="Arial" w:cs="Arial"/>
          <w:lang w:eastAsia="zh-CN"/>
        </w:rPr>
        <w:t>液</w:t>
      </w:r>
      <w:r w:rsidRPr="00BA3006">
        <w:rPr>
          <w:rFonts w:ascii="Arial" w:hAnsi="Arial" w:cs="Arial"/>
        </w:rPr>
        <w:t>体被吸收，倒置平板</w:t>
      </w:r>
      <w:r w:rsidRPr="00BA3006">
        <w:rPr>
          <w:rFonts w:ascii="Arial" w:hAnsi="Arial" w:cs="Arial"/>
        </w:rPr>
        <w:t>37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eastAsia="微软雅黑" w:hAnsi="Arial" w:cs="Arial"/>
        </w:rPr>
        <w:t>°C</w:t>
      </w:r>
      <w:r w:rsidRPr="00BA3006">
        <w:rPr>
          <w:rFonts w:ascii="Arial" w:hAnsi="Arial" w:cs="Arial"/>
        </w:rPr>
        <w:t>恒温培养</w:t>
      </w:r>
      <w:r w:rsidRPr="00BA3006">
        <w:rPr>
          <w:rFonts w:ascii="Arial" w:hAnsi="Arial" w:cs="Arial"/>
        </w:rPr>
        <w:t>12~16 h</w:t>
      </w:r>
      <w:r w:rsidRPr="00BA3006">
        <w:rPr>
          <w:rFonts w:ascii="Arial" w:hAnsi="Arial" w:cs="Arial"/>
        </w:rPr>
        <w:t>；</w:t>
      </w:r>
    </w:p>
    <w:p w14:paraId="76F71741" w14:textId="77777777" w:rsidR="00AD6521" w:rsidRPr="00BA3006" w:rsidRDefault="00F07073">
      <w:pPr>
        <w:pStyle w:val="af"/>
        <w:numPr>
          <w:ilvl w:val="1"/>
          <w:numId w:val="4"/>
        </w:numPr>
        <w:adjustRightInd w:val="0"/>
        <w:snapToGrid w:val="0"/>
        <w:spacing w:line="360" w:lineRule="auto"/>
        <w:ind w:left="964" w:firstLineChars="0" w:hanging="482"/>
        <w:rPr>
          <w:rFonts w:ascii="Arial" w:hAnsi="Arial" w:cs="Arial"/>
          <w:kern w:val="1"/>
          <w:lang w:eastAsia="zh-CN"/>
        </w:rPr>
      </w:pPr>
      <w:r w:rsidRPr="00BA3006">
        <w:rPr>
          <w:rFonts w:ascii="Arial" w:hAnsi="Arial" w:cs="Arial"/>
        </w:rPr>
        <w:lastRenderedPageBreak/>
        <w:t>挑取菌斑进行</w:t>
      </w:r>
      <w:r w:rsidRPr="00BA3006">
        <w:rPr>
          <w:rFonts w:ascii="Arial" w:hAnsi="Arial" w:cs="Arial"/>
        </w:rPr>
        <w:t>PCR</w:t>
      </w:r>
      <w:r w:rsidRPr="00BA3006">
        <w:rPr>
          <w:rFonts w:ascii="Arial" w:hAnsi="Arial" w:cs="Arial"/>
        </w:rPr>
        <w:t>鉴定，将筛选出的阳性转化</w:t>
      </w:r>
      <w:r w:rsidRPr="00BA3006">
        <w:rPr>
          <w:rFonts w:ascii="Arial" w:hAnsi="Arial" w:cs="Arial"/>
          <w:lang w:eastAsia="zh-CN"/>
        </w:rPr>
        <w:t>子</w:t>
      </w:r>
      <w:r w:rsidRPr="00BA3006">
        <w:rPr>
          <w:rFonts w:ascii="Arial" w:hAnsi="Arial" w:cs="Arial"/>
        </w:rPr>
        <w:t>送公司测序</w:t>
      </w:r>
      <w:r w:rsidRPr="00BA3006">
        <w:rPr>
          <w:rFonts w:ascii="Arial" w:hAnsi="Arial" w:cs="Arial"/>
          <w:lang w:eastAsia="zh-CN"/>
        </w:rPr>
        <w:t>。</w:t>
      </w:r>
    </w:p>
    <w:p w14:paraId="004410A7" w14:textId="77777777" w:rsidR="00AD6521" w:rsidRPr="00BA3006" w:rsidRDefault="00AD6521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</w:p>
    <w:p w14:paraId="4E3F89D8" w14:textId="77777777" w:rsidR="00AD6521" w:rsidRPr="00BA3006" w:rsidRDefault="00F07073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二、酿酒酵母感受态制备</w:t>
      </w:r>
    </w:p>
    <w:p w14:paraId="7697FFA1" w14:textId="77777777" w:rsidR="00AD6521" w:rsidRPr="00BA3006" w:rsidRDefault="00F07073">
      <w:pPr>
        <w:pStyle w:val="af"/>
        <w:numPr>
          <w:ilvl w:val="0"/>
          <w:numId w:val="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挑取酿酒酵母</w:t>
      </w:r>
      <w:r w:rsidRPr="00BA3006">
        <w:rPr>
          <w:rFonts w:ascii="Arial" w:hAnsi="Arial" w:cs="Arial"/>
          <w:kern w:val="1"/>
        </w:rPr>
        <w:t>EBY100</w:t>
      </w:r>
      <w:r w:rsidRPr="00BA3006">
        <w:rPr>
          <w:rFonts w:ascii="Arial" w:hAnsi="Arial" w:cs="Arial"/>
          <w:kern w:val="1"/>
        </w:rPr>
        <w:t>单菌落于</w:t>
      </w:r>
      <w:r w:rsidRPr="00BA3006">
        <w:rPr>
          <w:rFonts w:ascii="Arial" w:hAnsi="Arial" w:cs="Arial"/>
          <w:kern w:val="1"/>
        </w:rPr>
        <w:t>5 ml</w:t>
      </w:r>
      <w:r w:rsidRPr="00BA3006">
        <w:rPr>
          <w:rFonts w:ascii="Arial" w:hAnsi="Arial" w:cs="Arial"/>
          <w:kern w:val="1"/>
        </w:rPr>
        <w:t>含</w:t>
      </w:r>
      <w:r w:rsidRPr="00BA3006">
        <w:rPr>
          <w:rFonts w:ascii="Arial" w:hAnsi="Arial" w:cs="Arial"/>
          <w:kern w:val="1"/>
        </w:rPr>
        <w:t>Amp</w:t>
      </w:r>
      <w:r w:rsidRPr="00BA3006">
        <w:rPr>
          <w:rFonts w:ascii="Arial" w:hAnsi="Arial" w:cs="Arial"/>
          <w:kern w:val="1"/>
        </w:rPr>
        <w:t>的</w:t>
      </w:r>
      <w:r w:rsidRPr="00BA3006">
        <w:rPr>
          <w:rFonts w:ascii="Arial" w:hAnsi="Arial" w:cs="Arial"/>
          <w:kern w:val="1"/>
        </w:rPr>
        <w:t>YPD</w:t>
      </w:r>
      <w:r w:rsidRPr="00BA3006">
        <w:rPr>
          <w:rFonts w:ascii="Arial" w:hAnsi="Arial" w:cs="Arial"/>
          <w:kern w:val="1"/>
        </w:rPr>
        <w:t>液体培养基，</w:t>
      </w:r>
      <w:r w:rsidRPr="00BA3006">
        <w:rPr>
          <w:rFonts w:ascii="Arial" w:hAnsi="Arial" w:cs="Arial"/>
          <w:kern w:val="1"/>
        </w:rPr>
        <w:t>30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 w:hint="eastAsia"/>
          <w:kern w:val="1"/>
        </w:rPr>
        <w:t>，</w:t>
      </w:r>
      <w:r w:rsidRPr="00BA3006">
        <w:rPr>
          <w:rFonts w:ascii="Arial" w:hAnsi="Arial" w:cs="Arial"/>
          <w:kern w:val="1"/>
        </w:rPr>
        <w:t>200 rpm</w:t>
      </w:r>
      <w:r w:rsidRPr="00BA3006">
        <w:rPr>
          <w:rFonts w:ascii="Arial" w:hAnsi="Arial" w:cs="Arial"/>
          <w:kern w:val="1"/>
        </w:rPr>
        <w:t>培养过夜；</w:t>
      </w:r>
    </w:p>
    <w:p w14:paraId="4036BBC0" w14:textId="77777777" w:rsidR="00AD6521" w:rsidRPr="00BA3006" w:rsidRDefault="00F07073">
      <w:pPr>
        <w:pStyle w:val="af"/>
        <w:numPr>
          <w:ilvl w:val="0"/>
          <w:numId w:val="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取新鲜种子液</w:t>
      </w:r>
      <w:r w:rsidRPr="00BA3006">
        <w:rPr>
          <w:rFonts w:ascii="Arial" w:hAnsi="Arial" w:cs="Arial"/>
          <w:kern w:val="1"/>
        </w:rPr>
        <w:t xml:space="preserve">100 </w:t>
      </w:r>
      <w:proofErr w:type="spellStart"/>
      <w:r w:rsidRPr="00BA3006">
        <w:rPr>
          <w:rFonts w:ascii="Arial" w:hAnsi="Arial" w:cs="Arial"/>
          <w:kern w:val="1"/>
        </w:rPr>
        <w:t>μl</w:t>
      </w:r>
      <w:proofErr w:type="spellEnd"/>
      <w:r w:rsidRPr="00BA3006">
        <w:rPr>
          <w:rFonts w:ascii="Arial" w:hAnsi="Arial" w:cs="Arial"/>
          <w:kern w:val="1"/>
        </w:rPr>
        <w:t>接种于含</w:t>
      </w:r>
      <w:r w:rsidRPr="00BA3006">
        <w:rPr>
          <w:rFonts w:ascii="Arial" w:hAnsi="Arial" w:cs="Arial"/>
          <w:kern w:val="1"/>
        </w:rPr>
        <w:t>10 ml YPD</w:t>
      </w:r>
      <w:r w:rsidRPr="00BA3006">
        <w:rPr>
          <w:rFonts w:ascii="Arial" w:hAnsi="Arial" w:cs="Arial"/>
          <w:kern w:val="1"/>
        </w:rPr>
        <w:t>液体培养基的摇瓶中，</w:t>
      </w:r>
      <w:r w:rsidRPr="00BA3006">
        <w:rPr>
          <w:rFonts w:ascii="Arial" w:hAnsi="Arial" w:cs="Arial"/>
          <w:kern w:val="1"/>
        </w:rPr>
        <w:t>30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，</w:t>
      </w:r>
      <w:r w:rsidRPr="00BA3006">
        <w:rPr>
          <w:rFonts w:ascii="Arial" w:hAnsi="Arial" w:cs="Arial"/>
          <w:kern w:val="1"/>
        </w:rPr>
        <w:t>200 rpm</w:t>
      </w:r>
      <w:r w:rsidRPr="00BA3006">
        <w:rPr>
          <w:rFonts w:ascii="Arial" w:hAnsi="Arial" w:cs="Arial"/>
          <w:kern w:val="1"/>
        </w:rPr>
        <w:t>培养至</w:t>
      </w:r>
      <w:r w:rsidRPr="00BA3006">
        <w:rPr>
          <w:rFonts w:ascii="Arial" w:hAnsi="Arial" w:cs="Arial"/>
          <w:kern w:val="1"/>
        </w:rPr>
        <w:t>OD</w:t>
      </w:r>
      <w:r w:rsidRPr="00BA3006">
        <w:rPr>
          <w:rFonts w:ascii="Arial" w:hAnsi="Arial" w:cs="Arial"/>
          <w:kern w:val="1"/>
          <w:vertAlign w:val="subscript"/>
        </w:rPr>
        <w:t>600</w:t>
      </w:r>
      <w:r w:rsidRPr="00BA3006">
        <w:rPr>
          <w:rFonts w:ascii="Arial" w:hAnsi="Arial" w:cs="Arial"/>
          <w:kern w:val="1"/>
        </w:rPr>
        <w:t>为</w:t>
      </w:r>
      <w:r w:rsidRPr="00BA3006">
        <w:rPr>
          <w:rFonts w:ascii="Arial" w:hAnsi="Arial" w:cs="Arial"/>
          <w:kern w:val="1"/>
        </w:rPr>
        <w:t>0.4~0.6</w:t>
      </w:r>
      <w:r w:rsidRPr="00BA3006">
        <w:rPr>
          <w:rFonts w:ascii="Arial" w:hAnsi="Arial" w:cs="Arial"/>
          <w:kern w:val="1"/>
        </w:rPr>
        <w:t>；</w:t>
      </w:r>
    </w:p>
    <w:p w14:paraId="0ECD7CC2" w14:textId="77777777" w:rsidR="00AD6521" w:rsidRPr="00BA3006" w:rsidRDefault="00F07073">
      <w:pPr>
        <w:pStyle w:val="af"/>
        <w:numPr>
          <w:ilvl w:val="0"/>
          <w:numId w:val="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4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，</w:t>
      </w:r>
      <w:r w:rsidRPr="00BA3006">
        <w:rPr>
          <w:rFonts w:ascii="Arial" w:hAnsi="Arial" w:cs="Arial"/>
          <w:kern w:val="1"/>
        </w:rPr>
        <w:t>3,000 rpm</w:t>
      </w:r>
      <w:r w:rsidRPr="00BA3006">
        <w:rPr>
          <w:rFonts w:ascii="Arial" w:hAnsi="Arial" w:cs="Arial"/>
          <w:kern w:val="1"/>
        </w:rPr>
        <w:t>，离心</w:t>
      </w:r>
      <w:r w:rsidRPr="00BA3006">
        <w:rPr>
          <w:rFonts w:ascii="Arial" w:hAnsi="Arial" w:cs="Arial"/>
          <w:kern w:val="1"/>
        </w:rPr>
        <w:t>5 min</w:t>
      </w:r>
      <w:r w:rsidRPr="00BA3006">
        <w:rPr>
          <w:rFonts w:ascii="Arial" w:hAnsi="Arial" w:cs="Arial"/>
          <w:kern w:val="1"/>
        </w:rPr>
        <w:t>，回收菌体；</w:t>
      </w:r>
    </w:p>
    <w:p w14:paraId="7C37E74E" w14:textId="77777777" w:rsidR="00AD6521" w:rsidRPr="00BA3006" w:rsidRDefault="00F07073">
      <w:pPr>
        <w:widowControl/>
        <w:numPr>
          <w:ilvl w:val="0"/>
          <w:numId w:val="5"/>
        </w:numPr>
        <w:adjustRightInd w:val="0"/>
        <w:snapToGrid w:val="0"/>
        <w:spacing w:line="360" w:lineRule="auto"/>
        <w:ind w:left="482" w:hanging="482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倒去上清液，用</w:t>
      </w:r>
      <w:r w:rsidRPr="00BA3006">
        <w:rPr>
          <w:rFonts w:ascii="Arial" w:hAnsi="Arial" w:cs="Arial"/>
          <w:kern w:val="1"/>
          <w:sz w:val="24"/>
          <w:szCs w:val="24"/>
        </w:rPr>
        <w:t>2 ml</w:t>
      </w:r>
      <w:r w:rsidRPr="00BA3006">
        <w:rPr>
          <w:rFonts w:ascii="Arial" w:hAnsi="Arial" w:cs="Arial"/>
          <w:kern w:val="1"/>
          <w:sz w:val="24"/>
          <w:szCs w:val="24"/>
        </w:rPr>
        <w:t>灭菌</w:t>
      </w:r>
      <w:r w:rsidRPr="00BA3006">
        <w:rPr>
          <w:rFonts w:ascii="Arial" w:hAnsi="Arial" w:cs="Arial"/>
          <w:kern w:val="1"/>
          <w:sz w:val="24"/>
          <w:szCs w:val="24"/>
        </w:rPr>
        <w:t>ddH</w:t>
      </w:r>
      <w:r w:rsidRPr="00BA3006">
        <w:rPr>
          <w:rFonts w:ascii="Arial" w:hAnsi="Arial" w:cs="Arial"/>
          <w:kern w:val="1"/>
          <w:sz w:val="24"/>
          <w:szCs w:val="24"/>
          <w:vertAlign w:val="subscript"/>
        </w:rPr>
        <w:t>2</w:t>
      </w:r>
      <w:r w:rsidRPr="00BA3006">
        <w:rPr>
          <w:rFonts w:ascii="Arial" w:hAnsi="Arial" w:cs="Arial"/>
          <w:kern w:val="1"/>
          <w:sz w:val="24"/>
          <w:szCs w:val="24"/>
        </w:rPr>
        <w:t>O</w:t>
      </w:r>
      <w:r w:rsidRPr="00BA3006">
        <w:rPr>
          <w:rFonts w:ascii="Arial" w:hAnsi="Arial" w:cs="Arial"/>
          <w:kern w:val="1"/>
          <w:sz w:val="24"/>
          <w:szCs w:val="24"/>
        </w:rPr>
        <w:t>反复洗涤两次，</w:t>
      </w:r>
      <w:r w:rsidRPr="00BA3006">
        <w:rPr>
          <w:rFonts w:ascii="Arial" w:hAnsi="Arial" w:cs="Arial"/>
          <w:kern w:val="1"/>
          <w:sz w:val="24"/>
          <w:szCs w:val="24"/>
        </w:rPr>
        <w:t>4</w:t>
      </w:r>
      <w:r w:rsidRPr="00BA3006">
        <w:rPr>
          <w:rFonts w:ascii="Arial" w:hAnsi="Arial" w:cs="Arial" w:hint="eastAsia"/>
          <w:kern w:val="1"/>
          <w:sz w:val="24"/>
          <w:szCs w:val="24"/>
        </w:rPr>
        <w:t xml:space="preserve"> </w:t>
      </w:r>
      <w:r w:rsidRPr="00BA3006">
        <w:rPr>
          <w:rFonts w:ascii="Arial" w:eastAsia="微软雅黑" w:hAnsi="Arial" w:cs="Arial"/>
          <w:kern w:val="0"/>
          <w:sz w:val="24"/>
          <w:szCs w:val="24"/>
        </w:rPr>
        <w:t>°C</w:t>
      </w:r>
      <w:r w:rsidRPr="00BA3006">
        <w:rPr>
          <w:rFonts w:ascii="Arial" w:hAnsi="Arial" w:cs="Arial"/>
          <w:kern w:val="1"/>
          <w:sz w:val="24"/>
          <w:szCs w:val="24"/>
        </w:rPr>
        <w:t>，</w:t>
      </w:r>
      <w:r w:rsidRPr="00BA3006">
        <w:rPr>
          <w:rFonts w:ascii="Arial" w:hAnsi="Arial" w:cs="Arial"/>
          <w:kern w:val="1"/>
          <w:sz w:val="24"/>
          <w:szCs w:val="24"/>
        </w:rPr>
        <w:t>3,000 rpm</w:t>
      </w:r>
      <w:r w:rsidRPr="00BA3006">
        <w:rPr>
          <w:rFonts w:ascii="Arial" w:hAnsi="Arial" w:cs="Arial"/>
          <w:kern w:val="1"/>
          <w:sz w:val="24"/>
          <w:szCs w:val="24"/>
        </w:rPr>
        <w:t>，离心</w:t>
      </w:r>
      <w:r w:rsidRPr="00BA3006">
        <w:rPr>
          <w:rFonts w:ascii="Arial" w:hAnsi="Arial" w:cs="Arial"/>
          <w:kern w:val="1"/>
          <w:sz w:val="24"/>
          <w:szCs w:val="24"/>
        </w:rPr>
        <w:t>5 min</w:t>
      </w:r>
      <w:r w:rsidRPr="00BA3006">
        <w:rPr>
          <w:rFonts w:ascii="Arial" w:hAnsi="Arial" w:cs="Arial"/>
          <w:kern w:val="1"/>
          <w:sz w:val="24"/>
          <w:szCs w:val="24"/>
        </w:rPr>
        <w:t>；</w:t>
      </w:r>
    </w:p>
    <w:p w14:paraId="07B18A75" w14:textId="77777777" w:rsidR="00AD6521" w:rsidRPr="00BA3006" w:rsidRDefault="00F07073">
      <w:pPr>
        <w:widowControl/>
        <w:numPr>
          <w:ilvl w:val="0"/>
          <w:numId w:val="5"/>
        </w:numPr>
        <w:adjustRightInd w:val="0"/>
        <w:snapToGrid w:val="0"/>
        <w:spacing w:line="360" w:lineRule="auto"/>
        <w:ind w:left="482" w:hanging="482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倒去上清液，用</w:t>
      </w:r>
      <w:r w:rsidRPr="00BA3006">
        <w:rPr>
          <w:rFonts w:ascii="Arial" w:hAnsi="Arial" w:cs="Arial"/>
          <w:kern w:val="1"/>
          <w:sz w:val="24"/>
          <w:szCs w:val="24"/>
        </w:rPr>
        <w:t>1 ml</w:t>
      </w:r>
      <w:r w:rsidRPr="00BA3006">
        <w:rPr>
          <w:rFonts w:ascii="Arial" w:hAnsi="Arial" w:cs="Arial"/>
          <w:kern w:val="1"/>
          <w:sz w:val="24"/>
          <w:szCs w:val="24"/>
        </w:rPr>
        <w:t>的</w:t>
      </w:r>
      <w:r w:rsidRPr="00BA3006">
        <w:rPr>
          <w:rFonts w:ascii="Arial" w:hAnsi="Arial" w:cs="Arial"/>
          <w:kern w:val="1"/>
          <w:sz w:val="24"/>
          <w:szCs w:val="24"/>
        </w:rPr>
        <w:t>TE/</w:t>
      </w:r>
      <w:proofErr w:type="spellStart"/>
      <w:r w:rsidRPr="00BA3006">
        <w:rPr>
          <w:rFonts w:ascii="Arial" w:hAnsi="Arial" w:cs="Arial"/>
          <w:kern w:val="1"/>
          <w:sz w:val="24"/>
          <w:szCs w:val="24"/>
        </w:rPr>
        <w:t>LiAc</w:t>
      </w:r>
      <w:proofErr w:type="spellEnd"/>
      <w:r w:rsidRPr="00BA3006">
        <w:rPr>
          <w:rFonts w:ascii="Arial" w:hAnsi="Arial" w:cs="Arial"/>
          <w:kern w:val="1"/>
          <w:sz w:val="24"/>
          <w:szCs w:val="24"/>
        </w:rPr>
        <w:t xml:space="preserve"> buffer</w:t>
      </w:r>
      <w:r w:rsidRPr="00BA3006">
        <w:rPr>
          <w:rFonts w:ascii="Arial" w:hAnsi="Arial" w:cs="Arial"/>
          <w:kern w:val="1"/>
          <w:sz w:val="24"/>
          <w:szCs w:val="24"/>
        </w:rPr>
        <w:t>重悬沉淀；</w:t>
      </w:r>
    </w:p>
    <w:p w14:paraId="41196C5E" w14:textId="77777777" w:rsidR="00AD6521" w:rsidRPr="00BA3006" w:rsidRDefault="00F07073">
      <w:pPr>
        <w:pStyle w:val="af"/>
        <w:numPr>
          <w:ilvl w:val="0"/>
          <w:numId w:val="5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倒去上清液，用</w:t>
      </w:r>
      <w:r w:rsidRPr="00BA3006">
        <w:rPr>
          <w:rFonts w:ascii="Arial" w:hAnsi="Arial" w:cs="Arial"/>
          <w:kern w:val="1"/>
        </w:rPr>
        <w:t xml:space="preserve">200 </w:t>
      </w:r>
      <w:proofErr w:type="spellStart"/>
      <w:r w:rsidRPr="00BA3006">
        <w:rPr>
          <w:rFonts w:ascii="Arial" w:hAnsi="Arial" w:cs="Arial"/>
          <w:kern w:val="1"/>
        </w:rPr>
        <w:t>μl</w:t>
      </w:r>
      <w:proofErr w:type="spellEnd"/>
      <w:r w:rsidRPr="00BA3006">
        <w:rPr>
          <w:rFonts w:ascii="Arial" w:hAnsi="Arial" w:cs="Arial"/>
          <w:kern w:val="1"/>
        </w:rPr>
        <w:t>的</w:t>
      </w:r>
      <w:r w:rsidRPr="00BA3006">
        <w:rPr>
          <w:rFonts w:ascii="Arial" w:hAnsi="Arial" w:cs="Arial"/>
          <w:kern w:val="1"/>
        </w:rPr>
        <w:t>TE/</w:t>
      </w:r>
      <w:proofErr w:type="spellStart"/>
      <w:r w:rsidRPr="00BA3006">
        <w:rPr>
          <w:rFonts w:ascii="Arial" w:hAnsi="Arial" w:cs="Arial"/>
          <w:kern w:val="1"/>
        </w:rPr>
        <w:t>LiAc</w:t>
      </w:r>
      <w:proofErr w:type="spellEnd"/>
      <w:r w:rsidRPr="00BA3006">
        <w:rPr>
          <w:rFonts w:ascii="Arial" w:hAnsi="Arial" w:cs="Arial"/>
          <w:kern w:val="1"/>
        </w:rPr>
        <w:t xml:space="preserve"> buffer</w:t>
      </w:r>
      <w:r w:rsidRPr="00BA3006">
        <w:rPr>
          <w:rFonts w:ascii="Arial" w:hAnsi="Arial" w:cs="Arial"/>
          <w:kern w:val="1"/>
        </w:rPr>
        <w:t>重悬沉淀，每管分装</w:t>
      </w:r>
      <w:r w:rsidRPr="00BA3006">
        <w:rPr>
          <w:rFonts w:ascii="Arial" w:hAnsi="Arial" w:cs="Arial"/>
          <w:kern w:val="1"/>
        </w:rPr>
        <w:t xml:space="preserve">50 </w:t>
      </w:r>
      <w:proofErr w:type="spellStart"/>
      <w:r w:rsidRPr="00BA3006">
        <w:rPr>
          <w:rFonts w:ascii="Arial" w:hAnsi="Arial" w:cs="Arial"/>
          <w:kern w:val="1"/>
        </w:rPr>
        <w:t>μl</w:t>
      </w:r>
      <w:proofErr w:type="spellEnd"/>
      <w:r w:rsidRPr="00BA3006">
        <w:rPr>
          <w:rFonts w:ascii="Arial" w:hAnsi="Arial" w:cs="Arial"/>
          <w:kern w:val="1"/>
        </w:rPr>
        <w:t>，即为酵母感受态。</w:t>
      </w:r>
    </w:p>
    <w:p w14:paraId="075F1F07" w14:textId="77777777" w:rsidR="00AD6521" w:rsidRPr="00BA3006" w:rsidRDefault="00AD6521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</w:p>
    <w:p w14:paraId="673610F4" w14:textId="77777777" w:rsidR="00AD6521" w:rsidRPr="00BA3006" w:rsidRDefault="00F07073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三、</w:t>
      </w:r>
      <w:proofErr w:type="spellStart"/>
      <w:r w:rsidRPr="00BA3006">
        <w:rPr>
          <w:rFonts w:ascii="Arial" w:hAnsi="Arial" w:cs="Arial"/>
          <w:kern w:val="1"/>
          <w:sz w:val="24"/>
          <w:szCs w:val="24"/>
        </w:rPr>
        <w:t>LiAc</w:t>
      </w:r>
      <w:proofErr w:type="spellEnd"/>
      <w:r w:rsidRPr="00BA3006">
        <w:rPr>
          <w:rFonts w:ascii="Arial" w:hAnsi="Arial" w:cs="Arial"/>
          <w:kern w:val="1"/>
          <w:sz w:val="24"/>
          <w:szCs w:val="24"/>
        </w:rPr>
        <w:t>转化法</w:t>
      </w:r>
    </w:p>
    <w:p w14:paraId="20355070" w14:textId="77777777" w:rsidR="00AD6521" w:rsidRPr="00BA3006" w:rsidRDefault="00F07073">
      <w:pPr>
        <w:pStyle w:val="af"/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 w:hint="eastAsia"/>
          <w:kern w:val="1"/>
          <w:lang w:eastAsia="zh-CN"/>
        </w:rPr>
        <w:t>向</w:t>
      </w:r>
      <w:r w:rsidRPr="00BA3006">
        <w:rPr>
          <w:rFonts w:ascii="Arial" w:hAnsi="Arial" w:cs="Arial"/>
          <w:kern w:val="1"/>
        </w:rPr>
        <w:t xml:space="preserve">50 </w:t>
      </w:r>
      <w:proofErr w:type="spellStart"/>
      <w:r w:rsidRPr="00BA3006">
        <w:rPr>
          <w:rFonts w:ascii="Arial" w:hAnsi="Arial" w:cs="Arial"/>
          <w:kern w:val="1"/>
        </w:rPr>
        <w:t>μl</w:t>
      </w:r>
      <w:proofErr w:type="spellEnd"/>
      <w:r w:rsidRPr="00BA3006">
        <w:rPr>
          <w:rFonts w:ascii="Arial" w:hAnsi="Arial" w:cs="Arial" w:hint="eastAsia"/>
          <w:kern w:val="1"/>
          <w:lang w:eastAsia="zh-CN"/>
        </w:rPr>
        <w:t>酵母</w:t>
      </w:r>
      <w:r w:rsidRPr="00BA3006">
        <w:rPr>
          <w:rFonts w:ascii="Arial" w:hAnsi="Arial" w:cs="Arial"/>
          <w:kern w:val="1"/>
        </w:rPr>
        <w:t>感受态</w:t>
      </w:r>
      <w:r w:rsidRPr="00BA3006">
        <w:rPr>
          <w:rFonts w:ascii="Arial" w:hAnsi="Arial" w:cs="Arial" w:hint="eastAsia"/>
          <w:kern w:val="1"/>
          <w:lang w:eastAsia="zh-CN"/>
        </w:rPr>
        <w:t>细胞中</w:t>
      </w:r>
      <w:r w:rsidRPr="00BA3006">
        <w:rPr>
          <w:rFonts w:ascii="Arial" w:hAnsi="Arial" w:cs="Arial"/>
          <w:kern w:val="1"/>
        </w:rPr>
        <w:t>加入</w:t>
      </w:r>
      <w:r w:rsidRPr="00BA3006">
        <w:rPr>
          <w:rFonts w:ascii="Arial" w:hAnsi="Arial" w:cs="Arial"/>
          <w:kern w:val="1"/>
        </w:rPr>
        <w:t xml:space="preserve">5 </w:t>
      </w:r>
      <w:proofErr w:type="spellStart"/>
      <w:r w:rsidRPr="00BA3006">
        <w:rPr>
          <w:rFonts w:ascii="Arial" w:hAnsi="Arial" w:cs="Arial"/>
          <w:kern w:val="1"/>
        </w:rPr>
        <w:t>μl</w:t>
      </w:r>
      <w:proofErr w:type="spellEnd"/>
      <w:r w:rsidRPr="00BA3006">
        <w:rPr>
          <w:rFonts w:ascii="Arial" w:hAnsi="Arial" w:cs="Arial" w:hint="eastAsia"/>
          <w:kern w:val="1"/>
          <w:lang w:eastAsia="zh-CN"/>
        </w:rPr>
        <w:t>重组</w:t>
      </w:r>
      <w:r w:rsidRPr="00BA3006">
        <w:rPr>
          <w:rFonts w:ascii="Arial" w:hAnsi="Arial" w:cs="Arial"/>
          <w:kern w:val="1"/>
        </w:rPr>
        <w:t>质粒</w:t>
      </w:r>
      <w:r w:rsidRPr="00BA3006">
        <w:rPr>
          <w:rFonts w:ascii="Arial" w:hAnsi="Arial" w:cs="Arial"/>
          <w:kern w:val="1"/>
        </w:rPr>
        <w:t xml:space="preserve"> (1~1.5 </w:t>
      </w:r>
      <w:proofErr w:type="spellStart"/>
      <w:r w:rsidRPr="00BA3006">
        <w:rPr>
          <w:rFonts w:ascii="Arial" w:hAnsi="Arial" w:cs="Arial"/>
          <w:kern w:val="1"/>
        </w:rPr>
        <w:t>μg</w:t>
      </w:r>
      <w:proofErr w:type="spellEnd"/>
      <w:r w:rsidRPr="00BA3006">
        <w:rPr>
          <w:rFonts w:ascii="Arial" w:hAnsi="Arial" w:cs="Arial"/>
          <w:kern w:val="1"/>
        </w:rPr>
        <w:t>)</w:t>
      </w:r>
      <w:r w:rsidRPr="00BA3006">
        <w:rPr>
          <w:rFonts w:ascii="Arial" w:hAnsi="Arial" w:cs="Arial"/>
          <w:kern w:val="1"/>
        </w:rPr>
        <w:t>混合均匀，</w:t>
      </w:r>
      <w:r w:rsidRPr="00BA3006">
        <w:rPr>
          <w:rFonts w:ascii="Arial" w:hAnsi="Arial" w:cs="Arial"/>
          <w:kern w:val="1"/>
        </w:rPr>
        <w:t xml:space="preserve">30 </w:t>
      </w:r>
      <w:r w:rsidRPr="00BA3006">
        <w:rPr>
          <w:rFonts w:ascii="Arial" w:eastAsia="微软雅黑" w:hAnsi="Arial" w:cs="Arial"/>
          <w:kern w:val="0"/>
          <w:lang w:eastAsia="zh-CN"/>
        </w:rPr>
        <w:t>°C</w:t>
      </w:r>
      <w:r w:rsidRPr="00BA3006">
        <w:rPr>
          <w:rFonts w:ascii="Arial" w:hAnsi="Arial" w:cs="Arial"/>
          <w:kern w:val="1"/>
        </w:rPr>
        <w:t>保温</w:t>
      </w:r>
      <w:r w:rsidRPr="00BA3006">
        <w:rPr>
          <w:rFonts w:ascii="Arial" w:hAnsi="Arial" w:cs="Arial"/>
          <w:kern w:val="1"/>
        </w:rPr>
        <w:t>30 min</w:t>
      </w:r>
      <w:r w:rsidRPr="00BA3006">
        <w:rPr>
          <w:rFonts w:ascii="Arial" w:hAnsi="Arial" w:cs="Arial"/>
          <w:kern w:val="1"/>
        </w:rPr>
        <w:t>，每</w:t>
      </w:r>
      <w:r w:rsidRPr="00BA3006">
        <w:rPr>
          <w:rFonts w:ascii="Arial" w:hAnsi="Arial" w:cs="Arial" w:hint="eastAsia"/>
          <w:kern w:val="1"/>
        </w:rPr>
        <w:t>间隔</w:t>
      </w:r>
      <w:r w:rsidRPr="00BA3006">
        <w:rPr>
          <w:rFonts w:ascii="Arial" w:hAnsi="Arial" w:cs="Arial"/>
          <w:kern w:val="1"/>
        </w:rPr>
        <w:t>10 min</w:t>
      </w:r>
      <w:r w:rsidRPr="00BA3006">
        <w:rPr>
          <w:rFonts w:ascii="Arial" w:hAnsi="Arial" w:cs="Arial"/>
          <w:kern w:val="1"/>
        </w:rPr>
        <w:t>混匀一次；</w:t>
      </w:r>
    </w:p>
    <w:p w14:paraId="385B8C77" w14:textId="77777777" w:rsidR="00AD6521" w:rsidRPr="00BA3006" w:rsidRDefault="00F07073">
      <w:pPr>
        <w:pStyle w:val="af"/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每管加入</w:t>
      </w:r>
      <w:r w:rsidRPr="00BA3006">
        <w:rPr>
          <w:rFonts w:ascii="Arial" w:hAnsi="Arial" w:cs="Arial"/>
          <w:kern w:val="1"/>
        </w:rPr>
        <w:t>1 ml 40% PEG</w:t>
      </w:r>
      <w:r w:rsidRPr="00BA3006">
        <w:rPr>
          <w:rFonts w:ascii="Arial" w:hAnsi="Arial" w:cs="Arial" w:hint="eastAsia"/>
          <w:kern w:val="1"/>
          <w:lang w:eastAsia="zh-CN"/>
        </w:rPr>
        <w:t>2000</w:t>
      </w:r>
      <w:r w:rsidRPr="00BA3006">
        <w:rPr>
          <w:rFonts w:ascii="Arial" w:hAnsi="Arial" w:cs="Arial"/>
          <w:kern w:val="1"/>
        </w:rPr>
        <w:t>，重悬沉淀，</w:t>
      </w:r>
      <w:r w:rsidRPr="00BA3006">
        <w:rPr>
          <w:rFonts w:ascii="Arial" w:hAnsi="Arial" w:cs="Arial"/>
          <w:kern w:val="1"/>
        </w:rPr>
        <w:t xml:space="preserve">30 </w:t>
      </w:r>
      <w:r w:rsidRPr="00BA3006">
        <w:rPr>
          <w:rFonts w:ascii="Arial" w:eastAsia="微软雅黑" w:hAnsi="Arial" w:cs="Arial"/>
          <w:kern w:val="0"/>
          <w:lang w:eastAsia="zh-CN"/>
        </w:rPr>
        <w:t>°C</w:t>
      </w:r>
      <w:r w:rsidRPr="00BA3006">
        <w:rPr>
          <w:rFonts w:ascii="Arial" w:hAnsi="Arial" w:cs="Arial"/>
          <w:kern w:val="1"/>
        </w:rPr>
        <w:t>保温</w:t>
      </w:r>
      <w:r w:rsidRPr="00BA3006">
        <w:rPr>
          <w:rFonts w:ascii="Arial" w:hAnsi="Arial" w:cs="Arial"/>
          <w:kern w:val="1"/>
        </w:rPr>
        <w:t>1 h</w:t>
      </w:r>
      <w:r w:rsidRPr="00BA3006">
        <w:rPr>
          <w:rFonts w:ascii="Arial" w:hAnsi="Arial" w:cs="Arial"/>
          <w:kern w:val="1"/>
        </w:rPr>
        <w:t>；</w:t>
      </w:r>
    </w:p>
    <w:p w14:paraId="2B28786A" w14:textId="77777777" w:rsidR="00AD6521" w:rsidRPr="00BA3006" w:rsidRDefault="00F07073">
      <w:pPr>
        <w:pStyle w:val="af"/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42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水浴中热激</w:t>
      </w:r>
      <w:r w:rsidRPr="00BA3006">
        <w:rPr>
          <w:rFonts w:ascii="Arial" w:hAnsi="Arial" w:cs="Arial"/>
          <w:kern w:val="1"/>
        </w:rPr>
        <w:t>15 min</w:t>
      </w:r>
      <w:r w:rsidRPr="00BA3006">
        <w:rPr>
          <w:rFonts w:ascii="Arial" w:hAnsi="Arial" w:cs="Arial"/>
          <w:kern w:val="1"/>
        </w:rPr>
        <w:t>；</w:t>
      </w:r>
    </w:p>
    <w:p w14:paraId="4AA0436A" w14:textId="77777777" w:rsidR="00AD6521" w:rsidRPr="00BA3006" w:rsidRDefault="00F07073">
      <w:pPr>
        <w:pStyle w:val="af"/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4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，</w:t>
      </w:r>
      <w:r w:rsidRPr="00BA3006">
        <w:rPr>
          <w:rFonts w:ascii="Arial" w:hAnsi="Arial" w:cs="Arial"/>
          <w:kern w:val="1"/>
        </w:rPr>
        <w:t>12,000 rpm</w:t>
      </w:r>
      <w:r w:rsidRPr="00BA3006">
        <w:rPr>
          <w:rFonts w:ascii="Arial" w:hAnsi="Arial" w:cs="Arial"/>
          <w:kern w:val="1"/>
        </w:rPr>
        <w:t>，离心</w:t>
      </w:r>
      <w:r w:rsidRPr="00BA3006">
        <w:rPr>
          <w:rFonts w:ascii="Arial" w:hAnsi="Arial" w:cs="Arial"/>
          <w:kern w:val="1"/>
        </w:rPr>
        <w:t>1 min</w:t>
      </w:r>
      <w:r w:rsidRPr="00BA3006">
        <w:rPr>
          <w:rFonts w:ascii="Arial" w:hAnsi="Arial" w:cs="Arial"/>
          <w:kern w:val="1"/>
        </w:rPr>
        <w:t>，去上清；</w:t>
      </w:r>
    </w:p>
    <w:p w14:paraId="0147093C" w14:textId="77777777" w:rsidR="00AD6521" w:rsidRPr="00BA3006" w:rsidRDefault="00F07073">
      <w:pPr>
        <w:pStyle w:val="af"/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每管加入</w:t>
      </w:r>
      <w:r w:rsidRPr="00BA3006">
        <w:rPr>
          <w:rFonts w:ascii="Arial" w:hAnsi="Arial" w:cs="Arial"/>
          <w:kern w:val="1"/>
        </w:rPr>
        <w:t>1 ml YPD</w:t>
      </w:r>
      <w:r w:rsidRPr="00BA3006">
        <w:rPr>
          <w:rFonts w:ascii="Arial" w:hAnsi="Arial" w:cs="Arial"/>
          <w:kern w:val="1"/>
        </w:rPr>
        <w:t>液体培养基，</w:t>
      </w:r>
      <w:r w:rsidRPr="00BA3006">
        <w:rPr>
          <w:rFonts w:ascii="Arial" w:hAnsi="Arial" w:cs="Arial"/>
          <w:kern w:val="1"/>
        </w:rPr>
        <w:t>30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保温</w:t>
      </w:r>
      <w:r w:rsidRPr="00BA3006">
        <w:rPr>
          <w:rFonts w:ascii="Arial" w:hAnsi="Arial" w:cs="Arial"/>
          <w:kern w:val="1"/>
        </w:rPr>
        <w:t>2 h</w:t>
      </w:r>
      <w:r w:rsidRPr="00BA3006">
        <w:rPr>
          <w:rFonts w:ascii="Arial" w:hAnsi="Arial" w:cs="Arial"/>
          <w:kern w:val="1"/>
        </w:rPr>
        <w:t>；</w:t>
      </w:r>
    </w:p>
    <w:p w14:paraId="1D3A0077" w14:textId="77777777" w:rsidR="00AD6521" w:rsidRPr="00BA3006" w:rsidRDefault="00F07073">
      <w:pPr>
        <w:pStyle w:val="af"/>
        <w:numPr>
          <w:ilvl w:val="0"/>
          <w:numId w:val="6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取转化产物</w:t>
      </w:r>
      <w:r w:rsidRPr="00BA3006">
        <w:rPr>
          <w:rFonts w:ascii="Arial" w:hAnsi="Arial" w:cs="Arial"/>
          <w:kern w:val="1"/>
        </w:rPr>
        <w:t xml:space="preserve">100 </w:t>
      </w:r>
      <w:proofErr w:type="spellStart"/>
      <w:r w:rsidRPr="00BA3006">
        <w:rPr>
          <w:rFonts w:ascii="Arial" w:hAnsi="Arial" w:cs="Arial"/>
          <w:kern w:val="1"/>
        </w:rPr>
        <w:t>μl</w:t>
      </w:r>
      <w:proofErr w:type="spellEnd"/>
      <w:r w:rsidRPr="00BA3006">
        <w:rPr>
          <w:rFonts w:ascii="Arial" w:hAnsi="Arial" w:cs="Arial"/>
          <w:kern w:val="1"/>
        </w:rPr>
        <w:t>涂布于含亮氨酸的</w:t>
      </w:r>
      <w:r w:rsidRPr="00BA3006">
        <w:rPr>
          <w:rFonts w:ascii="Arial" w:hAnsi="Arial" w:cs="Arial"/>
          <w:kern w:val="1"/>
        </w:rPr>
        <w:t>YNB</w:t>
      </w:r>
      <w:r w:rsidRPr="00BA3006">
        <w:rPr>
          <w:rFonts w:ascii="Arial" w:hAnsi="Arial" w:cs="Arial"/>
          <w:kern w:val="1"/>
        </w:rPr>
        <w:t>固体缺陷培养基上，待液体被吸收将平板倒置，</w:t>
      </w:r>
      <w:r w:rsidRPr="00BA3006">
        <w:rPr>
          <w:rFonts w:ascii="Arial" w:hAnsi="Arial" w:cs="Arial"/>
          <w:kern w:val="1"/>
        </w:rPr>
        <w:t>30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培养</w:t>
      </w:r>
      <w:r w:rsidRPr="00BA3006">
        <w:rPr>
          <w:rFonts w:ascii="Arial" w:hAnsi="Arial" w:cs="Arial"/>
          <w:kern w:val="1"/>
        </w:rPr>
        <w:t>2~3 d</w:t>
      </w:r>
      <w:r w:rsidRPr="00BA3006">
        <w:rPr>
          <w:rFonts w:ascii="Arial" w:hAnsi="Arial" w:cs="Arial"/>
          <w:kern w:val="1"/>
        </w:rPr>
        <w:t>。</w:t>
      </w:r>
    </w:p>
    <w:p w14:paraId="55309B83" w14:textId="77777777" w:rsidR="00AD6521" w:rsidRPr="00BA3006" w:rsidRDefault="00AD6521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</w:p>
    <w:p w14:paraId="44CAE477" w14:textId="77777777" w:rsidR="00AD6521" w:rsidRPr="00BA3006" w:rsidRDefault="00F07073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 w:rsidRPr="00BA3006">
        <w:rPr>
          <w:rFonts w:ascii="Arial" w:hAnsi="Arial" w:cs="Arial"/>
          <w:kern w:val="1"/>
          <w:sz w:val="24"/>
          <w:szCs w:val="24"/>
        </w:rPr>
        <w:t>四、支架蛋白的表面展示</w:t>
      </w:r>
    </w:p>
    <w:p w14:paraId="36AB92BB" w14:textId="77777777" w:rsidR="00AD6521" w:rsidRPr="00BA3006" w:rsidRDefault="00F07073">
      <w:pPr>
        <w:pStyle w:val="af"/>
        <w:numPr>
          <w:ilvl w:val="1"/>
          <w:numId w:val="7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支架蛋白的表达</w:t>
      </w:r>
    </w:p>
    <w:p w14:paraId="6F28E02E" w14:textId="77777777" w:rsidR="00AD6521" w:rsidRPr="00BA3006" w:rsidRDefault="00F07073">
      <w:pPr>
        <w:pStyle w:val="af"/>
        <w:wordWrap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kern w:val="1"/>
        </w:rPr>
      </w:pPr>
      <w:r w:rsidRPr="00BA3006">
        <w:rPr>
          <w:rFonts w:ascii="Arial" w:hAnsi="Arial" w:cs="Arial"/>
          <w:kern w:val="1"/>
        </w:rPr>
        <w:t>挑取单菌落于</w:t>
      </w:r>
      <w:r w:rsidRPr="00BA3006">
        <w:rPr>
          <w:rFonts w:ascii="Arial" w:hAnsi="Arial" w:cs="Arial"/>
          <w:kern w:val="1"/>
        </w:rPr>
        <w:t>5 ml YNB-CAA</w:t>
      </w:r>
      <w:r w:rsidRPr="00BA3006">
        <w:rPr>
          <w:rFonts w:ascii="Arial" w:hAnsi="Arial" w:cs="Arial"/>
          <w:kern w:val="1"/>
        </w:rPr>
        <w:t>液体培养基，</w:t>
      </w:r>
      <w:r w:rsidRPr="00BA3006">
        <w:rPr>
          <w:rFonts w:ascii="Arial" w:hAnsi="Arial" w:cs="Arial"/>
          <w:kern w:val="1"/>
        </w:rPr>
        <w:t>30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培养</w:t>
      </w:r>
      <w:r w:rsidRPr="00BA3006">
        <w:rPr>
          <w:rFonts w:ascii="Arial" w:hAnsi="Arial" w:cs="Arial"/>
          <w:kern w:val="1"/>
        </w:rPr>
        <w:t>12~24 h</w:t>
      </w:r>
      <w:r w:rsidRPr="00BA3006">
        <w:rPr>
          <w:rFonts w:ascii="Arial" w:hAnsi="Arial" w:cs="Arial"/>
          <w:kern w:val="1"/>
        </w:rPr>
        <w:t>。按</w:t>
      </w:r>
      <w:r w:rsidRPr="00BA3006">
        <w:rPr>
          <w:rFonts w:ascii="Arial" w:hAnsi="Arial" w:cs="Arial"/>
          <w:kern w:val="1"/>
        </w:rPr>
        <w:t>5%</w:t>
      </w:r>
      <w:r w:rsidRPr="00BA3006">
        <w:rPr>
          <w:rFonts w:ascii="Arial" w:hAnsi="Arial" w:cs="Arial"/>
          <w:kern w:val="1"/>
        </w:rPr>
        <w:t>的接种量将新鲜种子液接种于</w:t>
      </w:r>
      <w:r w:rsidRPr="00BA3006">
        <w:rPr>
          <w:rFonts w:ascii="Arial" w:hAnsi="Arial" w:cs="Arial"/>
          <w:kern w:val="1"/>
        </w:rPr>
        <w:t>50 ml YNB-CAA</w:t>
      </w:r>
      <w:r w:rsidRPr="00BA3006">
        <w:rPr>
          <w:rFonts w:ascii="Arial" w:hAnsi="Arial" w:cs="Arial"/>
          <w:kern w:val="1"/>
        </w:rPr>
        <w:t>液体培养基中，</w:t>
      </w:r>
      <w:r w:rsidRPr="00BA3006">
        <w:rPr>
          <w:rFonts w:ascii="Arial" w:hAnsi="Arial" w:cs="Arial"/>
          <w:kern w:val="1"/>
        </w:rPr>
        <w:t>30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恒温培养</w:t>
      </w:r>
      <w:r w:rsidRPr="00BA3006">
        <w:rPr>
          <w:rFonts w:ascii="Arial" w:hAnsi="Arial" w:cs="Arial"/>
          <w:kern w:val="1"/>
        </w:rPr>
        <w:t>12~24 h</w:t>
      </w:r>
      <w:r w:rsidRPr="00BA3006">
        <w:rPr>
          <w:rFonts w:ascii="Arial" w:hAnsi="Arial" w:cs="Arial"/>
          <w:kern w:val="1"/>
        </w:rPr>
        <w:t>至</w:t>
      </w:r>
      <w:r w:rsidRPr="00BA3006">
        <w:rPr>
          <w:rFonts w:ascii="Arial" w:hAnsi="Arial" w:cs="Arial"/>
          <w:kern w:val="1"/>
        </w:rPr>
        <w:t>OD</w:t>
      </w:r>
      <w:r w:rsidRPr="00BA3006">
        <w:rPr>
          <w:rFonts w:ascii="Arial" w:hAnsi="Arial" w:cs="Arial"/>
          <w:kern w:val="1"/>
          <w:vertAlign w:val="subscript"/>
        </w:rPr>
        <w:t>600</w:t>
      </w:r>
      <w:r w:rsidRPr="00BA3006">
        <w:rPr>
          <w:rFonts w:ascii="Arial" w:hAnsi="Arial" w:cs="Arial"/>
          <w:kern w:val="1"/>
        </w:rPr>
        <w:t>为</w:t>
      </w:r>
      <w:r w:rsidRPr="00BA3006">
        <w:rPr>
          <w:rFonts w:ascii="Arial" w:hAnsi="Arial" w:cs="Arial"/>
          <w:kern w:val="1"/>
        </w:rPr>
        <w:t>1~1.5</w:t>
      </w:r>
      <w:r w:rsidRPr="00BA3006">
        <w:rPr>
          <w:rFonts w:ascii="Arial" w:hAnsi="Arial" w:cs="Arial"/>
          <w:kern w:val="1"/>
        </w:rPr>
        <w:t>。</w:t>
      </w:r>
      <w:r w:rsidRPr="00BA3006">
        <w:rPr>
          <w:rFonts w:ascii="Arial" w:hAnsi="Arial" w:cs="Arial"/>
          <w:kern w:val="1"/>
        </w:rPr>
        <w:t>3,500 rpm</w:t>
      </w:r>
      <w:r w:rsidRPr="00BA3006">
        <w:rPr>
          <w:rFonts w:ascii="Arial" w:hAnsi="Arial" w:cs="Arial"/>
          <w:kern w:val="1"/>
        </w:rPr>
        <w:t>，</w:t>
      </w:r>
      <w:r w:rsidRPr="00BA3006">
        <w:rPr>
          <w:rFonts w:ascii="Arial" w:hAnsi="Arial" w:cs="Arial"/>
          <w:kern w:val="1"/>
        </w:rPr>
        <w:t>4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离心</w:t>
      </w:r>
      <w:r w:rsidRPr="00BA3006">
        <w:rPr>
          <w:rFonts w:ascii="Arial" w:hAnsi="Arial" w:cs="Arial"/>
          <w:kern w:val="1"/>
        </w:rPr>
        <w:t>5 min</w:t>
      </w:r>
      <w:r w:rsidRPr="00BA3006">
        <w:rPr>
          <w:rFonts w:ascii="Arial" w:hAnsi="Arial" w:cs="Arial"/>
          <w:kern w:val="1"/>
        </w:rPr>
        <w:t>收集菌体，</w:t>
      </w:r>
      <w:r w:rsidRPr="00BA3006">
        <w:rPr>
          <w:rFonts w:ascii="Arial" w:hAnsi="Arial" w:cs="Arial" w:hint="eastAsia"/>
          <w:kern w:val="1"/>
        </w:rPr>
        <w:t>使用</w:t>
      </w:r>
      <w:r w:rsidRPr="00BA3006">
        <w:rPr>
          <w:rFonts w:ascii="Arial" w:hAnsi="Arial" w:cs="Arial"/>
          <w:kern w:val="1"/>
        </w:rPr>
        <w:t>灭菌</w:t>
      </w:r>
      <w:r w:rsidRPr="00BA3006">
        <w:rPr>
          <w:rFonts w:ascii="Arial" w:hAnsi="Arial" w:cs="Arial"/>
          <w:kern w:val="1"/>
        </w:rPr>
        <w:t>ddH</w:t>
      </w:r>
      <w:r w:rsidRPr="00BA3006">
        <w:rPr>
          <w:rFonts w:ascii="Arial" w:hAnsi="Arial" w:cs="Arial"/>
          <w:kern w:val="1"/>
          <w:vertAlign w:val="subscript"/>
        </w:rPr>
        <w:t>2</w:t>
      </w:r>
      <w:r w:rsidRPr="00BA3006">
        <w:rPr>
          <w:rFonts w:ascii="Arial" w:hAnsi="Arial" w:cs="Arial"/>
          <w:kern w:val="1"/>
        </w:rPr>
        <w:t>O</w:t>
      </w:r>
      <w:r w:rsidRPr="00BA3006">
        <w:rPr>
          <w:rFonts w:ascii="Arial" w:hAnsi="Arial" w:cs="Arial"/>
          <w:kern w:val="1"/>
        </w:rPr>
        <w:t>清洗两</w:t>
      </w:r>
      <w:r w:rsidRPr="00BA3006">
        <w:rPr>
          <w:rFonts w:ascii="Arial" w:hAnsi="Arial" w:cs="Arial"/>
          <w:kern w:val="1"/>
        </w:rPr>
        <w:lastRenderedPageBreak/>
        <w:t>次。</w:t>
      </w:r>
      <w:r w:rsidRPr="00BA3006">
        <w:rPr>
          <w:rFonts w:ascii="Arial" w:hAnsi="Arial" w:cs="Arial" w:hint="eastAsia"/>
          <w:kern w:val="1"/>
        </w:rPr>
        <w:t>加入</w:t>
      </w:r>
      <w:r w:rsidRPr="00BA3006">
        <w:rPr>
          <w:rFonts w:ascii="Arial" w:hAnsi="Arial" w:cs="Arial"/>
          <w:kern w:val="1"/>
        </w:rPr>
        <w:t>75 ml YNB-CAA</w:t>
      </w:r>
      <w:r w:rsidRPr="00BA3006">
        <w:rPr>
          <w:rFonts w:ascii="Arial" w:hAnsi="Arial" w:cs="Arial"/>
          <w:kern w:val="1"/>
        </w:rPr>
        <w:t>液体培养基重悬菌体，并加入终浓度为</w:t>
      </w:r>
      <w:r w:rsidRPr="00BA3006">
        <w:rPr>
          <w:rFonts w:ascii="Arial" w:hAnsi="Arial" w:cs="Arial"/>
          <w:kern w:val="1"/>
        </w:rPr>
        <w:t>2%</w:t>
      </w:r>
      <w:r w:rsidRPr="00BA3006">
        <w:rPr>
          <w:rFonts w:ascii="Arial" w:hAnsi="Arial" w:cs="Arial"/>
          <w:kern w:val="1"/>
        </w:rPr>
        <w:t>的半乳糖，</w:t>
      </w:r>
      <w:r w:rsidRPr="00BA3006">
        <w:rPr>
          <w:rFonts w:ascii="Arial" w:hAnsi="Arial" w:cs="Arial"/>
          <w:kern w:val="1"/>
        </w:rPr>
        <w:t>25</w:t>
      </w:r>
      <w:r w:rsidRPr="00BA3006">
        <w:rPr>
          <w:rFonts w:ascii="Arial" w:hAnsi="Arial" w:cs="Arial" w:hint="eastAsia"/>
          <w:kern w:val="1"/>
        </w:rPr>
        <w:t xml:space="preserve"> </w:t>
      </w:r>
      <w:r w:rsidRPr="00BA3006">
        <w:rPr>
          <w:rFonts w:ascii="Arial" w:eastAsia="微软雅黑" w:hAnsi="Arial" w:cs="Arial"/>
          <w:kern w:val="0"/>
        </w:rPr>
        <w:t>°C</w:t>
      </w:r>
      <w:r w:rsidRPr="00BA3006">
        <w:rPr>
          <w:rFonts w:ascii="Arial" w:hAnsi="Arial" w:cs="Arial"/>
          <w:kern w:val="1"/>
        </w:rPr>
        <w:t>诱导</w:t>
      </w:r>
      <w:r w:rsidRPr="00BA3006">
        <w:rPr>
          <w:rFonts w:ascii="Arial" w:hAnsi="Arial" w:cs="Arial"/>
          <w:kern w:val="1"/>
        </w:rPr>
        <w:t>48 h</w:t>
      </w:r>
      <w:r w:rsidRPr="00BA3006">
        <w:rPr>
          <w:rFonts w:ascii="Arial" w:hAnsi="Arial" w:cs="Arial"/>
          <w:kern w:val="1"/>
        </w:rPr>
        <w:t>后，取上清液和菌体用于后续分析。</w:t>
      </w:r>
    </w:p>
    <w:p w14:paraId="0E2D3329" w14:textId="77777777" w:rsidR="00AD6521" w:rsidRPr="00BA3006" w:rsidRDefault="00F07073">
      <w:pPr>
        <w:pStyle w:val="af"/>
        <w:numPr>
          <w:ilvl w:val="1"/>
          <w:numId w:val="7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BA3006">
        <w:rPr>
          <w:rFonts w:ascii="Arial" w:hAnsi="Arial" w:cs="Arial"/>
          <w:kern w:val="1"/>
          <w:lang w:eastAsia="zh-CN"/>
        </w:rPr>
        <w:t>免疫荧光分析</w:t>
      </w:r>
    </w:p>
    <w:p w14:paraId="7710557A" w14:textId="77777777" w:rsidR="00AD6521" w:rsidRPr="00BA3006" w:rsidRDefault="00F07073">
      <w:pPr>
        <w:pStyle w:val="af"/>
        <w:wordWrap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kern w:val="1"/>
          <w:lang w:eastAsia="zh-CN"/>
        </w:rPr>
      </w:pPr>
      <w:r w:rsidRPr="00BA3006">
        <w:rPr>
          <w:rFonts w:ascii="Arial" w:hAnsi="Arial" w:cs="Arial"/>
          <w:kern w:val="1"/>
          <w:lang w:eastAsia="zh-CN"/>
        </w:rPr>
        <w:t>将诱导后新鲜的酵母细胞</w:t>
      </w:r>
      <w:r w:rsidRPr="00BA3006">
        <w:rPr>
          <w:rFonts w:ascii="Arial" w:hAnsi="Arial" w:cs="Arial" w:hint="eastAsia"/>
          <w:kern w:val="1"/>
          <w:lang w:eastAsia="zh-CN"/>
        </w:rPr>
        <w:t>（</w:t>
      </w:r>
      <w:r w:rsidRPr="00BA3006">
        <w:rPr>
          <w:rFonts w:ascii="Arial" w:hAnsi="Arial" w:cs="Arial" w:hint="eastAsia"/>
          <w:kern w:val="1"/>
          <w:lang w:eastAsia="zh-CN"/>
        </w:rPr>
        <w:t>EBY100/</w:t>
      </w:r>
      <w:r w:rsidRPr="00BA3006">
        <w:rPr>
          <w:rFonts w:ascii="Arial" w:hAnsi="Arial" w:cs="Arial"/>
          <w:i/>
          <w:iCs/>
          <w:kern w:val="1"/>
          <w:lang w:eastAsia="zh-CN"/>
        </w:rPr>
        <w:t>orf6-</w:t>
      </w:r>
      <w:r w:rsidRPr="00BA3006">
        <w:rPr>
          <w:rFonts w:ascii="Arial" w:hAnsi="Arial" w:cs="Arial"/>
          <w:i/>
          <w:iCs/>
          <w:kern w:val="1"/>
          <w:lang w:eastAsia="zh-CN"/>
        </w:rPr>
        <w:t>un</w:t>
      </w:r>
      <w:r w:rsidRPr="00BA3006">
        <w:rPr>
          <w:rFonts w:ascii="Arial" w:hAnsi="Arial" w:cs="Arial" w:hint="eastAsia"/>
          <w:kern w:val="1"/>
          <w:lang w:eastAsia="zh-CN"/>
        </w:rPr>
        <w:t>）</w:t>
      </w:r>
      <w:r w:rsidRPr="00BA3006">
        <w:rPr>
          <w:rFonts w:ascii="Arial" w:hAnsi="Arial" w:cs="Arial"/>
          <w:kern w:val="1"/>
          <w:lang w:eastAsia="zh-CN"/>
        </w:rPr>
        <w:t>稀释至</w:t>
      </w:r>
      <w:r w:rsidRPr="00BA3006">
        <w:rPr>
          <w:rFonts w:ascii="Arial" w:hAnsi="Arial" w:cs="Arial"/>
          <w:kern w:val="1"/>
          <w:lang w:eastAsia="zh-CN"/>
        </w:rPr>
        <w:t>OD</w:t>
      </w:r>
      <w:r w:rsidRPr="00BA3006">
        <w:rPr>
          <w:rFonts w:ascii="Arial" w:hAnsi="Arial" w:cs="Arial"/>
          <w:kern w:val="1"/>
          <w:vertAlign w:val="subscript"/>
          <w:lang w:eastAsia="zh-CN"/>
        </w:rPr>
        <w:t xml:space="preserve">600 </w:t>
      </w:r>
      <w:r w:rsidRPr="00BA3006">
        <w:rPr>
          <w:rFonts w:ascii="Arial" w:hAnsi="Arial" w:cs="Arial"/>
          <w:kern w:val="1"/>
          <w:lang w:eastAsia="zh-CN"/>
        </w:rPr>
        <w:t>= 0.5</w:t>
      </w:r>
      <w:r w:rsidRPr="00BA3006">
        <w:rPr>
          <w:rFonts w:ascii="Arial" w:hAnsi="Arial" w:cs="Arial"/>
          <w:kern w:val="1"/>
          <w:lang w:eastAsia="zh-CN"/>
        </w:rPr>
        <w:t>，设置</w:t>
      </w:r>
      <w:r w:rsidRPr="00BA3006">
        <w:rPr>
          <w:rFonts w:ascii="Arial" w:hAnsi="Arial" w:cs="Arial"/>
          <w:kern w:val="1"/>
          <w:lang w:eastAsia="zh-CN"/>
        </w:rPr>
        <w:t>EBY100</w:t>
      </w:r>
      <w:r w:rsidRPr="00BA3006">
        <w:rPr>
          <w:rFonts w:ascii="Arial" w:hAnsi="Arial" w:cs="Arial"/>
          <w:kern w:val="1"/>
          <w:lang w:eastAsia="zh-CN"/>
        </w:rPr>
        <w:t>为阴性对照。取酵母细胞体积</w:t>
      </w:r>
      <w:r w:rsidRPr="00BA3006">
        <w:rPr>
          <w:rFonts w:ascii="Arial" w:hAnsi="Arial" w:cs="Arial"/>
          <w:kern w:val="1"/>
          <w:lang w:eastAsia="zh-CN"/>
        </w:rPr>
        <w:t xml:space="preserve">500 </w:t>
      </w:r>
      <w:proofErr w:type="spellStart"/>
      <w:r w:rsidRPr="00BA3006">
        <w:rPr>
          <w:rFonts w:ascii="Arial" w:hAnsi="Arial" w:cs="Arial"/>
          <w:kern w:val="1"/>
          <w:lang w:eastAsia="zh-CN"/>
        </w:rPr>
        <w:t>μl</w:t>
      </w:r>
      <w:proofErr w:type="spellEnd"/>
      <w:r w:rsidRPr="00BA3006">
        <w:rPr>
          <w:rFonts w:ascii="Arial" w:hAnsi="Arial" w:cs="Arial"/>
          <w:kern w:val="1"/>
          <w:lang w:eastAsia="zh-CN"/>
        </w:rPr>
        <w:t>加入</w:t>
      </w:r>
      <w:r w:rsidRPr="00BA3006">
        <w:rPr>
          <w:rFonts w:ascii="Arial" w:hAnsi="Arial" w:cs="Arial"/>
          <w:kern w:val="1"/>
          <w:lang w:eastAsia="zh-CN"/>
        </w:rPr>
        <w:t>V</w:t>
      </w:r>
      <w:r w:rsidRPr="00BA3006">
        <w:rPr>
          <w:rFonts w:ascii="Arial" w:hAnsi="Arial" w:cs="Arial"/>
          <w:kern w:val="1"/>
          <w:vertAlign w:val="subscript"/>
          <w:lang w:eastAsia="zh-CN"/>
        </w:rPr>
        <w:t>5</w:t>
      </w:r>
      <w:r w:rsidRPr="00BA3006">
        <w:rPr>
          <w:rFonts w:ascii="Arial" w:hAnsi="Arial" w:cs="Arial"/>
          <w:kern w:val="1"/>
          <w:lang w:eastAsia="zh-CN"/>
        </w:rPr>
        <w:t>标记</w:t>
      </w:r>
      <w:proofErr w:type="gramStart"/>
      <w:r w:rsidRPr="00BA3006">
        <w:rPr>
          <w:rFonts w:ascii="Arial" w:hAnsi="Arial" w:cs="Arial"/>
          <w:kern w:val="1"/>
          <w:lang w:eastAsia="zh-CN"/>
        </w:rPr>
        <w:t>的鼠抗</w:t>
      </w:r>
      <w:proofErr w:type="gramEnd"/>
      <w:r w:rsidRPr="00BA3006">
        <w:rPr>
          <w:rFonts w:ascii="Arial" w:hAnsi="Arial" w:cs="Arial"/>
          <w:kern w:val="1"/>
          <w:lang w:eastAsia="zh-CN"/>
        </w:rPr>
        <w:t xml:space="preserve">1 </w:t>
      </w:r>
      <w:proofErr w:type="spellStart"/>
      <w:r w:rsidRPr="00BA3006">
        <w:rPr>
          <w:rFonts w:ascii="Arial" w:hAnsi="Arial" w:cs="Arial"/>
          <w:kern w:val="1"/>
          <w:lang w:eastAsia="zh-CN"/>
        </w:rPr>
        <w:t>μl</w:t>
      </w:r>
      <w:proofErr w:type="spellEnd"/>
      <w:r w:rsidRPr="00BA3006">
        <w:rPr>
          <w:rFonts w:ascii="Arial" w:hAnsi="Arial" w:cs="Arial"/>
          <w:kern w:val="1"/>
          <w:lang w:eastAsia="zh-CN"/>
        </w:rPr>
        <w:t>，</w:t>
      </w:r>
      <w:r w:rsidRPr="00BA3006">
        <w:rPr>
          <w:rFonts w:ascii="Arial" w:hAnsi="Arial" w:cs="Arial"/>
          <w:kern w:val="1"/>
          <w:lang w:eastAsia="zh-CN"/>
        </w:rPr>
        <w:t>16</w:t>
      </w:r>
      <w:r w:rsidRPr="00BA3006">
        <w:rPr>
          <w:rFonts w:ascii="Arial" w:hAnsi="Arial" w:cs="Arial" w:hint="eastAsia"/>
          <w:kern w:val="1"/>
          <w:lang w:eastAsia="zh-CN"/>
        </w:rPr>
        <w:t xml:space="preserve"> </w:t>
      </w:r>
      <w:r w:rsidRPr="00BA3006">
        <w:rPr>
          <w:rFonts w:ascii="Arial" w:eastAsia="微软雅黑" w:hAnsi="Arial" w:cs="Arial"/>
          <w:kern w:val="0"/>
          <w:lang w:eastAsia="zh-CN"/>
        </w:rPr>
        <w:t>°C</w:t>
      </w:r>
      <w:r w:rsidRPr="00BA3006">
        <w:rPr>
          <w:rFonts w:ascii="Arial" w:hAnsi="Arial" w:cs="Arial"/>
          <w:kern w:val="1"/>
          <w:lang w:eastAsia="zh-CN"/>
        </w:rPr>
        <w:t>杂交</w:t>
      </w:r>
      <w:r w:rsidRPr="00BA3006">
        <w:rPr>
          <w:rFonts w:ascii="Arial" w:hAnsi="Arial" w:cs="Arial"/>
          <w:kern w:val="1"/>
          <w:lang w:eastAsia="zh-CN"/>
        </w:rPr>
        <w:t>1 h</w:t>
      </w:r>
      <w:r w:rsidRPr="00BA3006">
        <w:rPr>
          <w:rFonts w:ascii="Arial" w:hAnsi="Arial" w:cs="Arial"/>
          <w:kern w:val="1"/>
          <w:lang w:eastAsia="zh-CN"/>
        </w:rPr>
        <w:t>，</w:t>
      </w:r>
      <w:r w:rsidRPr="00BA3006">
        <w:rPr>
          <w:rFonts w:ascii="Arial" w:hAnsi="Arial" w:cs="Arial"/>
          <w:kern w:val="1"/>
          <w:lang w:eastAsia="zh-CN"/>
        </w:rPr>
        <w:t>1× PBS</w:t>
      </w:r>
      <w:r w:rsidRPr="00BA3006">
        <w:rPr>
          <w:rFonts w:ascii="Arial" w:hAnsi="Arial" w:cs="Arial"/>
          <w:kern w:val="1"/>
          <w:lang w:eastAsia="zh-CN"/>
        </w:rPr>
        <w:t>缓冲液反复清洗</w:t>
      </w:r>
      <w:r w:rsidRPr="00BA3006">
        <w:rPr>
          <w:rFonts w:ascii="Arial" w:hAnsi="Arial" w:cs="Arial"/>
          <w:kern w:val="1"/>
          <w:lang w:eastAsia="zh-CN"/>
        </w:rPr>
        <w:t>5</w:t>
      </w:r>
      <w:r w:rsidRPr="00BA3006">
        <w:rPr>
          <w:rFonts w:ascii="Arial" w:hAnsi="Arial" w:cs="Arial"/>
          <w:kern w:val="1"/>
          <w:lang w:eastAsia="zh-CN"/>
        </w:rPr>
        <w:t>次。加入</w:t>
      </w:r>
      <w:r w:rsidRPr="00BA3006">
        <w:rPr>
          <w:rFonts w:ascii="Arial" w:hAnsi="Arial" w:cs="Arial"/>
          <w:kern w:val="1"/>
          <w:lang w:eastAsia="zh-CN"/>
        </w:rPr>
        <w:t xml:space="preserve">500 </w:t>
      </w:r>
      <w:proofErr w:type="spellStart"/>
      <w:r w:rsidRPr="00BA3006">
        <w:rPr>
          <w:rFonts w:ascii="Arial" w:hAnsi="Arial" w:cs="Arial"/>
          <w:kern w:val="1"/>
          <w:lang w:eastAsia="zh-CN"/>
        </w:rPr>
        <w:t>μl</w:t>
      </w:r>
      <w:proofErr w:type="spellEnd"/>
      <w:r w:rsidRPr="00BA3006">
        <w:rPr>
          <w:rFonts w:ascii="Arial" w:hAnsi="Arial" w:cs="Arial" w:hint="eastAsia"/>
          <w:kern w:val="1"/>
          <w:lang w:eastAsia="zh-CN"/>
        </w:rPr>
        <w:t>的</w:t>
      </w:r>
      <w:r w:rsidRPr="00BA3006">
        <w:rPr>
          <w:rFonts w:ascii="Arial" w:hAnsi="Arial" w:cs="Arial"/>
          <w:kern w:val="1"/>
          <w:lang w:eastAsia="zh-CN"/>
        </w:rPr>
        <w:t>1×PBS</w:t>
      </w:r>
      <w:r w:rsidRPr="00BA3006">
        <w:rPr>
          <w:rFonts w:ascii="Arial" w:hAnsi="Arial" w:cs="Arial"/>
          <w:kern w:val="1"/>
          <w:lang w:eastAsia="zh-CN"/>
        </w:rPr>
        <w:t>缓冲液重悬沉淀，加入</w:t>
      </w:r>
      <w:r w:rsidRPr="00BA3006">
        <w:rPr>
          <w:rFonts w:ascii="Arial" w:hAnsi="Arial" w:cs="Arial"/>
          <w:kern w:val="1"/>
          <w:lang w:eastAsia="zh-CN"/>
        </w:rPr>
        <w:t xml:space="preserve">2.5 </w:t>
      </w:r>
      <w:proofErr w:type="spellStart"/>
      <w:r w:rsidRPr="00BA3006">
        <w:rPr>
          <w:rFonts w:ascii="Arial" w:hAnsi="Arial" w:cs="Arial"/>
          <w:kern w:val="1"/>
          <w:lang w:eastAsia="zh-CN"/>
        </w:rPr>
        <w:t>μl</w:t>
      </w:r>
      <w:proofErr w:type="spellEnd"/>
      <w:r w:rsidRPr="00BA3006">
        <w:rPr>
          <w:rFonts w:ascii="Arial" w:hAnsi="Arial" w:cs="Arial"/>
          <w:kern w:val="1"/>
          <w:lang w:eastAsia="zh-CN"/>
        </w:rPr>
        <w:t xml:space="preserve"> FITC</w:t>
      </w:r>
      <w:r w:rsidRPr="00BA3006">
        <w:rPr>
          <w:rFonts w:ascii="Arial" w:hAnsi="Arial" w:cs="Arial"/>
          <w:kern w:val="1"/>
          <w:lang w:eastAsia="zh-CN"/>
        </w:rPr>
        <w:t>标记的</w:t>
      </w:r>
      <w:proofErr w:type="spellStart"/>
      <w:r w:rsidRPr="00BA3006">
        <w:rPr>
          <w:rFonts w:ascii="Arial" w:hAnsi="Arial" w:cs="Arial"/>
          <w:kern w:val="1"/>
          <w:lang w:eastAsia="zh-CN"/>
        </w:rPr>
        <w:t>IgG</w:t>
      </w:r>
      <w:proofErr w:type="spellEnd"/>
      <w:r w:rsidRPr="00BA3006">
        <w:rPr>
          <w:rFonts w:ascii="Arial" w:hAnsi="Arial" w:cs="Arial"/>
          <w:kern w:val="1"/>
          <w:lang w:eastAsia="zh-CN"/>
        </w:rPr>
        <w:t>兔抗鼠，</w:t>
      </w:r>
      <w:r w:rsidRPr="00BA3006">
        <w:rPr>
          <w:rFonts w:ascii="Arial" w:hAnsi="Arial" w:cs="Arial"/>
          <w:kern w:val="1"/>
          <w:lang w:eastAsia="zh-CN"/>
        </w:rPr>
        <w:t>16</w:t>
      </w:r>
      <w:r w:rsidRPr="00BA3006">
        <w:rPr>
          <w:rFonts w:ascii="Arial" w:hAnsi="Arial" w:cs="Arial" w:hint="eastAsia"/>
          <w:kern w:val="1"/>
          <w:lang w:eastAsia="zh-CN"/>
        </w:rPr>
        <w:t xml:space="preserve"> </w:t>
      </w:r>
      <w:r w:rsidRPr="00BA3006">
        <w:rPr>
          <w:rFonts w:ascii="Arial" w:eastAsia="微软雅黑" w:hAnsi="Arial" w:cs="Arial"/>
          <w:kern w:val="0"/>
          <w:lang w:eastAsia="zh-CN"/>
        </w:rPr>
        <w:t>°C</w:t>
      </w:r>
      <w:r w:rsidRPr="00BA3006">
        <w:rPr>
          <w:rFonts w:ascii="Arial" w:hAnsi="Arial" w:cs="Arial"/>
          <w:kern w:val="1"/>
          <w:lang w:eastAsia="zh-CN"/>
        </w:rPr>
        <w:t>避光杂交</w:t>
      </w:r>
      <w:r w:rsidRPr="00BA3006">
        <w:rPr>
          <w:rFonts w:ascii="Arial" w:hAnsi="Arial" w:cs="Arial"/>
          <w:kern w:val="1"/>
          <w:lang w:eastAsia="zh-CN"/>
        </w:rPr>
        <w:t>1 h</w:t>
      </w:r>
      <w:r w:rsidRPr="00BA3006">
        <w:rPr>
          <w:rFonts w:ascii="Arial" w:hAnsi="Arial" w:cs="Arial"/>
          <w:kern w:val="1"/>
          <w:lang w:eastAsia="zh-CN"/>
        </w:rPr>
        <w:t>，</w:t>
      </w:r>
      <w:r w:rsidRPr="00BA3006">
        <w:rPr>
          <w:rFonts w:ascii="Arial" w:hAnsi="Arial" w:cs="Arial"/>
          <w:kern w:val="1"/>
          <w:lang w:eastAsia="zh-CN"/>
        </w:rPr>
        <w:t>1× PBS</w:t>
      </w:r>
      <w:r w:rsidRPr="00BA3006">
        <w:rPr>
          <w:rFonts w:ascii="Arial" w:hAnsi="Arial" w:cs="Arial"/>
          <w:kern w:val="1"/>
          <w:lang w:eastAsia="zh-CN"/>
        </w:rPr>
        <w:t>缓冲液反复清洗</w:t>
      </w:r>
      <w:r w:rsidRPr="00BA3006">
        <w:rPr>
          <w:rFonts w:ascii="Arial" w:hAnsi="Arial" w:cs="Arial"/>
          <w:kern w:val="1"/>
          <w:lang w:eastAsia="zh-CN"/>
        </w:rPr>
        <w:t>5</w:t>
      </w:r>
      <w:r w:rsidRPr="00BA3006">
        <w:rPr>
          <w:rFonts w:ascii="Arial" w:hAnsi="Arial" w:cs="Arial"/>
          <w:kern w:val="1"/>
          <w:lang w:eastAsia="zh-CN"/>
        </w:rPr>
        <w:t>次后。</w:t>
      </w:r>
      <w:r w:rsidRPr="00BA3006">
        <w:rPr>
          <w:rFonts w:ascii="Arial" w:hAnsi="Arial" w:cs="Arial"/>
          <w:kern w:val="1"/>
          <w:lang w:eastAsia="zh-CN"/>
        </w:rPr>
        <w:t>1 ml 1× PBS</w:t>
      </w:r>
      <w:r w:rsidRPr="00BA3006">
        <w:rPr>
          <w:rFonts w:ascii="Arial" w:hAnsi="Arial" w:cs="Arial"/>
          <w:kern w:val="1"/>
          <w:lang w:eastAsia="zh-CN"/>
        </w:rPr>
        <w:t>缓冲液重悬沉淀，置于荧光显微镜下观察拍照</w:t>
      </w:r>
      <w:r w:rsidRPr="00BA3006">
        <w:rPr>
          <w:rFonts w:ascii="Arial" w:hAnsi="Arial" w:cs="Arial" w:hint="eastAsia"/>
          <w:kern w:val="1"/>
          <w:lang w:eastAsia="zh-CN"/>
        </w:rPr>
        <w:t>（图</w:t>
      </w:r>
      <w:r w:rsidRPr="00BA3006">
        <w:rPr>
          <w:rFonts w:ascii="Arial" w:hAnsi="Arial" w:cs="Arial" w:hint="eastAsia"/>
          <w:kern w:val="1"/>
          <w:lang w:eastAsia="zh-CN"/>
        </w:rPr>
        <w:t>2</w:t>
      </w:r>
      <w:r w:rsidRPr="00BA3006">
        <w:rPr>
          <w:rFonts w:ascii="Arial" w:hAnsi="Arial" w:cs="Arial" w:hint="eastAsia"/>
          <w:kern w:val="1"/>
          <w:lang w:eastAsia="zh-CN"/>
        </w:rPr>
        <w:t>）</w:t>
      </w:r>
      <w:r w:rsidRPr="00BA3006">
        <w:rPr>
          <w:rFonts w:ascii="Arial" w:hAnsi="Arial" w:cs="Arial"/>
          <w:kern w:val="1"/>
          <w:lang w:eastAsia="zh-CN"/>
        </w:rPr>
        <w:t>。</w:t>
      </w:r>
    </w:p>
    <w:p w14:paraId="48AC2241" w14:textId="77777777" w:rsidR="00AD6521" w:rsidRPr="00BA3006" w:rsidRDefault="00F07073">
      <w:pPr>
        <w:pStyle w:val="af"/>
        <w:wordWrap w:val="0"/>
        <w:adjustRightInd w:val="0"/>
        <w:snapToGrid w:val="0"/>
        <w:spacing w:line="360" w:lineRule="auto"/>
        <w:ind w:firstLineChars="0" w:firstLine="0"/>
        <w:jc w:val="center"/>
        <w:rPr>
          <w:rFonts w:ascii="Arial" w:hAnsi="Arial" w:cs="Arial"/>
          <w:kern w:val="1"/>
          <w:lang w:eastAsia="zh-CN"/>
        </w:rPr>
      </w:pPr>
      <w:r w:rsidRPr="00BA3006">
        <w:rPr>
          <w:rFonts w:ascii="Arial" w:hAnsi="Arial" w:cs="Arial"/>
          <w:noProof/>
          <w:kern w:val="1"/>
          <w:lang w:eastAsia="zh-CN"/>
        </w:rPr>
        <w:drawing>
          <wp:inline distT="0" distB="0" distL="114300" distR="114300" wp14:anchorId="60493DEB" wp14:editId="74D9417A">
            <wp:extent cx="2515235" cy="2771140"/>
            <wp:effectExtent l="0" t="0" r="18415" b="1016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80D" w14:textId="77777777" w:rsidR="00AD6521" w:rsidRPr="00BA3006" w:rsidRDefault="00F07073">
      <w:pPr>
        <w:pStyle w:val="a3"/>
        <w:adjustRightInd w:val="0"/>
        <w:snapToGrid w:val="0"/>
        <w:spacing w:before="0" w:after="0" w:line="320" w:lineRule="exact"/>
        <w:rPr>
          <w:rFonts w:ascii="Arial" w:hAnsi="Arial"/>
          <w:b/>
        </w:rPr>
      </w:pPr>
      <w:r w:rsidRPr="00BA3006">
        <w:rPr>
          <w:rFonts w:ascii="Arial" w:hAnsi="Arial"/>
          <w:b/>
        </w:rPr>
        <w:t>图</w:t>
      </w:r>
      <w:r w:rsidRPr="00BA3006">
        <w:rPr>
          <w:rFonts w:ascii="Arial" w:hAnsi="Arial"/>
          <w:b/>
        </w:rPr>
        <w:t xml:space="preserve">2 </w:t>
      </w:r>
      <w:r w:rsidRPr="00BA3006">
        <w:rPr>
          <w:rFonts w:ascii="Arial" w:hAnsi="Arial" w:hint="eastAsia"/>
          <w:b/>
        </w:rPr>
        <w:t>免疫荧光分析</w:t>
      </w:r>
      <w:r w:rsidRPr="00BA3006">
        <w:rPr>
          <w:rFonts w:ascii="Arial" w:hAnsi="Arial" w:hint="eastAsia"/>
          <w:b/>
        </w:rPr>
        <w:t>木聚糖酶</w:t>
      </w:r>
      <w:r w:rsidRPr="00BA3006">
        <w:rPr>
          <w:rFonts w:ascii="Arial" w:hAnsi="Arial" w:hint="eastAsia"/>
          <w:b/>
        </w:rPr>
        <w:t>O</w:t>
      </w:r>
      <w:r w:rsidRPr="00BA3006">
        <w:rPr>
          <w:rFonts w:ascii="Arial" w:hAnsi="Arial"/>
          <w:b/>
        </w:rPr>
        <w:t>RF6-UN</w:t>
      </w:r>
      <w:r w:rsidRPr="00BA3006">
        <w:rPr>
          <w:rFonts w:ascii="Arial" w:hAnsi="Arial" w:hint="eastAsia"/>
          <w:b/>
        </w:rPr>
        <w:t>表面展示</w:t>
      </w:r>
    </w:p>
    <w:p w14:paraId="4FFAB56E" w14:textId="77777777" w:rsidR="00AD6521" w:rsidRPr="00BA3006" w:rsidRDefault="00F07073">
      <w:pPr>
        <w:pStyle w:val="a3"/>
        <w:adjustRightInd w:val="0"/>
        <w:snapToGrid w:val="0"/>
        <w:spacing w:afterLines="100" w:after="312" w:line="320" w:lineRule="exact"/>
        <w:rPr>
          <w:rFonts w:ascii="Arial" w:hAnsi="Arial"/>
          <w:b/>
        </w:rPr>
      </w:pPr>
      <w:r w:rsidRPr="00BA3006">
        <w:rPr>
          <w:rFonts w:ascii="Arial" w:hAnsi="Arial"/>
          <w:b/>
        </w:rPr>
        <w:t xml:space="preserve">Fig. 2 </w:t>
      </w:r>
      <w:r w:rsidRPr="00BA3006">
        <w:rPr>
          <w:rFonts w:ascii="Arial" w:hAnsi="Arial"/>
          <w:b/>
        </w:rPr>
        <w:t>I</w:t>
      </w:r>
      <w:r w:rsidRPr="00BA3006">
        <w:rPr>
          <w:rFonts w:ascii="Arial" w:hAnsi="Arial" w:hint="eastAsia"/>
          <w:b/>
        </w:rPr>
        <w:t>mmunofluorescence microscopy</w:t>
      </w:r>
      <w:r w:rsidRPr="00BA3006">
        <w:rPr>
          <w:rFonts w:ascii="Arial" w:hAnsi="Arial" w:hint="eastAsia"/>
          <w:b/>
        </w:rPr>
        <w:t xml:space="preserve"> </w:t>
      </w:r>
      <w:r w:rsidRPr="00BA3006">
        <w:rPr>
          <w:rFonts w:ascii="Arial" w:hAnsi="Arial"/>
          <w:b/>
        </w:rPr>
        <w:t>analysis of s</w:t>
      </w:r>
      <w:r w:rsidRPr="00BA3006">
        <w:rPr>
          <w:rFonts w:ascii="Arial" w:hAnsi="Arial" w:hint="eastAsia"/>
          <w:b/>
        </w:rPr>
        <w:t>urface</w:t>
      </w:r>
      <w:r w:rsidRPr="00BA3006">
        <w:rPr>
          <w:rFonts w:ascii="Arial" w:hAnsi="Arial"/>
          <w:b/>
        </w:rPr>
        <w:t>-</w:t>
      </w:r>
      <w:r w:rsidRPr="00BA3006">
        <w:rPr>
          <w:rFonts w:ascii="Arial" w:hAnsi="Arial" w:hint="eastAsia"/>
          <w:b/>
        </w:rPr>
        <w:t>display</w:t>
      </w:r>
      <w:r w:rsidRPr="00BA3006">
        <w:rPr>
          <w:rFonts w:ascii="Arial" w:hAnsi="Arial"/>
          <w:b/>
        </w:rPr>
        <w:t>ed</w:t>
      </w:r>
      <w:r w:rsidRPr="00BA3006">
        <w:rPr>
          <w:rFonts w:ascii="Arial" w:hAnsi="Arial" w:hint="eastAsia"/>
          <w:b/>
        </w:rPr>
        <w:t xml:space="preserve"> </w:t>
      </w:r>
      <w:proofErr w:type="spellStart"/>
      <w:r w:rsidRPr="00BA3006">
        <w:rPr>
          <w:rFonts w:ascii="Arial" w:hAnsi="Arial"/>
          <w:b/>
        </w:rPr>
        <w:t>xylanase</w:t>
      </w:r>
      <w:proofErr w:type="spellEnd"/>
      <w:r w:rsidRPr="00BA3006">
        <w:rPr>
          <w:rFonts w:ascii="Arial" w:hAnsi="Arial"/>
          <w:b/>
        </w:rPr>
        <w:t xml:space="preserve"> ORF6-UN</w:t>
      </w:r>
    </w:p>
    <w:p w14:paraId="600F2B54" w14:textId="77777777" w:rsidR="00AD6521" w:rsidRPr="00BA3006" w:rsidRDefault="00F07073">
      <w:pPr>
        <w:pStyle w:val="a3"/>
        <w:adjustRightInd w:val="0"/>
        <w:snapToGrid w:val="0"/>
        <w:spacing w:afterLines="100" w:after="312" w:line="320" w:lineRule="exact"/>
        <w:rPr>
          <w:rFonts w:ascii="Arial" w:hAnsi="Arial"/>
          <w:b/>
        </w:rPr>
      </w:pPr>
      <w:r w:rsidRPr="00BA3006">
        <w:rPr>
          <w:rFonts w:ascii="Arial" w:hAnsi="Arial" w:hint="eastAsia"/>
          <w:b/>
        </w:rPr>
        <w:t xml:space="preserve">A, </w:t>
      </w:r>
      <w:r w:rsidRPr="00BA3006">
        <w:rPr>
          <w:rFonts w:ascii="Arial" w:hAnsi="Arial"/>
          <w:b/>
        </w:rPr>
        <w:t>C</w:t>
      </w:r>
      <w:r w:rsidRPr="00BA3006">
        <w:rPr>
          <w:rFonts w:ascii="Arial" w:hAnsi="Arial" w:hint="eastAsia"/>
          <w:b/>
        </w:rPr>
        <w:t xml:space="preserve">: </w:t>
      </w:r>
      <w:r w:rsidRPr="00BA3006">
        <w:rPr>
          <w:rFonts w:ascii="Arial" w:hAnsi="Arial"/>
          <w:b/>
        </w:rPr>
        <w:t>表面展示细胞</w:t>
      </w:r>
      <w:r w:rsidRPr="00BA3006">
        <w:rPr>
          <w:rFonts w:ascii="Arial" w:hAnsi="Arial"/>
          <w:b/>
        </w:rPr>
        <w:t>EBY100/</w:t>
      </w:r>
      <w:r w:rsidRPr="00BA3006">
        <w:rPr>
          <w:rFonts w:ascii="Arial" w:hAnsi="Arial"/>
          <w:b/>
          <w:i/>
          <w:iCs/>
        </w:rPr>
        <w:t>orf6-</w:t>
      </w:r>
      <w:r w:rsidRPr="00BA3006">
        <w:rPr>
          <w:rFonts w:ascii="Arial" w:hAnsi="Arial"/>
          <w:b/>
          <w:i/>
          <w:iCs/>
        </w:rPr>
        <w:t>un</w:t>
      </w:r>
      <w:r w:rsidRPr="00BA3006">
        <w:rPr>
          <w:rFonts w:ascii="Arial" w:hAnsi="Arial" w:hint="eastAsia"/>
          <w:b/>
        </w:rPr>
        <w:t xml:space="preserve">; B, </w:t>
      </w:r>
      <w:r w:rsidRPr="00BA3006">
        <w:rPr>
          <w:rFonts w:ascii="Arial" w:hAnsi="Arial"/>
          <w:b/>
        </w:rPr>
        <w:t>D</w:t>
      </w:r>
      <w:r w:rsidRPr="00BA3006">
        <w:rPr>
          <w:rFonts w:ascii="Arial" w:hAnsi="Arial" w:hint="eastAsia"/>
          <w:b/>
        </w:rPr>
        <w:t>:</w:t>
      </w:r>
      <w:r w:rsidRPr="00BA3006">
        <w:rPr>
          <w:rFonts w:ascii="Arial" w:hAnsi="Arial"/>
          <w:b/>
        </w:rPr>
        <w:t>阴性对照</w:t>
      </w:r>
      <w:r w:rsidRPr="00BA3006">
        <w:rPr>
          <w:rFonts w:ascii="Arial" w:hAnsi="Arial" w:hint="eastAsia"/>
          <w:b/>
        </w:rPr>
        <w:t xml:space="preserve"> EBY100</w:t>
      </w:r>
    </w:p>
    <w:p w14:paraId="40FE24B6" w14:textId="77777777" w:rsidR="00AD6521" w:rsidRPr="00BA3006" w:rsidRDefault="00AD6521">
      <w:pPr>
        <w:pStyle w:val="a6"/>
        <w:spacing w:line="440" w:lineRule="exact"/>
        <w:jc w:val="center"/>
        <w:rPr>
          <w:rFonts w:ascii="Arial" w:hAnsi="Arial" w:cs="Arial"/>
          <w:b/>
        </w:rPr>
      </w:pPr>
    </w:p>
    <w:p w14:paraId="70D322DF" w14:textId="77777777" w:rsidR="00AD6521" w:rsidRPr="00BA3006" w:rsidRDefault="00F07073">
      <w:pPr>
        <w:pStyle w:val="af"/>
        <w:numPr>
          <w:ilvl w:val="1"/>
          <w:numId w:val="7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BA3006">
        <w:rPr>
          <w:rFonts w:ascii="Arial" w:hAnsi="Arial" w:cs="Arial"/>
          <w:kern w:val="1"/>
          <w:lang w:eastAsia="zh-CN"/>
        </w:rPr>
        <w:t>流式细胞术分析</w:t>
      </w:r>
    </w:p>
    <w:p w14:paraId="6EEDAD29" w14:textId="77777777" w:rsidR="00AD6521" w:rsidRPr="00BA3006" w:rsidRDefault="00F07073">
      <w:pPr>
        <w:pStyle w:val="af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黑体" w:hAnsi="Arial" w:cs="Arial"/>
          <w:b/>
          <w:bCs/>
          <w:lang w:eastAsia="zh-CN"/>
        </w:rPr>
      </w:pPr>
      <w:r w:rsidRPr="00BA3006">
        <w:rPr>
          <w:rFonts w:ascii="Arial" w:hAnsi="Arial" w:cs="Arial"/>
          <w:kern w:val="1"/>
          <w:lang w:eastAsia="zh-CN"/>
        </w:rPr>
        <w:t>参照免疫荧光抗体杂交</w:t>
      </w:r>
      <w:r w:rsidRPr="00BA3006">
        <w:rPr>
          <w:rFonts w:ascii="Arial" w:hAnsi="Arial" w:cs="Arial" w:hint="eastAsia"/>
          <w:kern w:val="1"/>
          <w:lang w:eastAsia="zh-CN"/>
        </w:rPr>
        <w:t>的</w:t>
      </w:r>
      <w:r w:rsidRPr="00BA3006">
        <w:rPr>
          <w:rFonts w:ascii="Arial" w:hAnsi="Arial" w:cs="Arial"/>
          <w:kern w:val="1"/>
          <w:lang w:eastAsia="zh-CN"/>
        </w:rPr>
        <w:t>方法进行</w:t>
      </w:r>
      <w:r w:rsidRPr="00BA3006">
        <w:rPr>
          <w:rFonts w:ascii="Arial" w:hAnsi="Arial" w:cs="Arial" w:hint="eastAsia"/>
          <w:kern w:val="1"/>
          <w:lang w:eastAsia="zh-CN"/>
        </w:rPr>
        <w:t>抗体杂交</w:t>
      </w:r>
      <w:r w:rsidRPr="00BA3006">
        <w:rPr>
          <w:rFonts w:ascii="Arial" w:hAnsi="Arial" w:cs="Arial"/>
          <w:kern w:val="1"/>
          <w:lang w:eastAsia="zh-CN"/>
        </w:rPr>
        <w:t>，细胞终浓度控制在</w:t>
      </w:r>
      <w:r w:rsidRPr="00BA3006">
        <w:rPr>
          <w:rFonts w:ascii="Arial" w:hAnsi="Arial" w:cs="Arial"/>
          <w:kern w:val="1"/>
          <w:lang w:eastAsia="zh-CN"/>
        </w:rPr>
        <w:t>~10</w:t>
      </w:r>
      <w:r w:rsidRPr="00BA3006">
        <w:rPr>
          <w:rFonts w:ascii="Arial" w:hAnsi="Arial" w:cs="Arial"/>
          <w:kern w:val="1"/>
          <w:vertAlign w:val="superscript"/>
          <w:lang w:eastAsia="zh-CN"/>
        </w:rPr>
        <w:t xml:space="preserve">6 </w:t>
      </w:r>
      <w:r w:rsidRPr="00BA3006">
        <w:rPr>
          <w:rFonts w:ascii="Arial" w:hAnsi="Arial" w:cs="Arial"/>
          <w:kern w:val="1"/>
          <w:lang w:eastAsia="zh-CN"/>
        </w:rPr>
        <w:t>cell/ml</w:t>
      </w:r>
      <w:r w:rsidRPr="00BA3006">
        <w:rPr>
          <w:rFonts w:ascii="Arial" w:hAnsi="Arial" w:cs="Arial"/>
          <w:kern w:val="1"/>
          <w:lang w:eastAsia="zh-CN"/>
        </w:rPr>
        <w:t>。取</w:t>
      </w:r>
      <w:r w:rsidRPr="00BA3006">
        <w:rPr>
          <w:rFonts w:ascii="Arial" w:hAnsi="Arial" w:cs="Arial"/>
          <w:kern w:val="1"/>
          <w:lang w:eastAsia="zh-CN"/>
        </w:rPr>
        <w:t xml:space="preserve">300 </w:t>
      </w:r>
      <w:proofErr w:type="spellStart"/>
      <w:r w:rsidRPr="00BA3006">
        <w:rPr>
          <w:rFonts w:ascii="Arial" w:hAnsi="Arial" w:cs="Arial"/>
          <w:kern w:val="1"/>
          <w:lang w:eastAsia="zh-CN"/>
        </w:rPr>
        <w:t>μl</w:t>
      </w:r>
      <w:proofErr w:type="spellEnd"/>
      <w:r w:rsidRPr="00BA3006">
        <w:rPr>
          <w:rFonts w:ascii="Arial" w:hAnsi="Arial" w:cs="Arial"/>
          <w:kern w:val="1"/>
          <w:lang w:eastAsia="zh-CN"/>
        </w:rPr>
        <w:t>稀释好的带有</w:t>
      </w:r>
      <w:r w:rsidRPr="00BA3006">
        <w:rPr>
          <w:rFonts w:ascii="Arial" w:hAnsi="Arial" w:cs="Arial"/>
          <w:kern w:val="1"/>
          <w:lang w:eastAsia="zh-CN"/>
        </w:rPr>
        <w:t>F</w:t>
      </w:r>
      <w:r w:rsidRPr="00BA3006">
        <w:rPr>
          <w:rFonts w:ascii="Arial" w:hAnsi="Arial" w:cs="Arial" w:hint="eastAsia"/>
          <w:kern w:val="1"/>
          <w:lang w:eastAsia="zh-CN"/>
        </w:rPr>
        <w:t>I</w:t>
      </w:r>
      <w:r w:rsidRPr="00BA3006">
        <w:rPr>
          <w:rFonts w:ascii="Arial" w:hAnsi="Arial" w:cs="Arial"/>
          <w:kern w:val="1"/>
          <w:lang w:eastAsia="zh-CN"/>
        </w:rPr>
        <w:t>TC</w:t>
      </w:r>
      <w:r w:rsidRPr="00BA3006">
        <w:rPr>
          <w:rFonts w:ascii="Arial" w:hAnsi="Arial" w:cs="Arial"/>
          <w:kern w:val="1"/>
          <w:lang w:eastAsia="zh-CN"/>
        </w:rPr>
        <w:t>抗体的酵母细胞于</w:t>
      </w:r>
      <w:proofErr w:type="gramStart"/>
      <w:r w:rsidRPr="00BA3006">
        <w:rPr>
          <w:rFonts w:ascii="Arial" w:hAnsi="Arial" w:cs="Arial"/>
          <w:kern w:val="1"/>
          <w:lang w:eastAsia="zh-CN"/>
        </w:rPr>
        <w:t>流式上样管中</w:t>
      </w:r>
      <w:proofErr w:type="gramEnd"/>
      <w:r w:rsidRPr="00BA3006">
        <w:rPr>
          <w:rFonts w:ascii="Arial" w:hAnsi="Arial" w:cs="Arial"/>
          <w:kern w:val="1"/>
          <w:lang w:eastAsia="zh-CN"/>
        </w:rPr>
        <w:t>，在激发波长</w:t>
      </w:r>
      <w:r w:rsidRPr="00BA3006">
        <w:rPr>
          <w:rFonts w:ascii="Arial" w:hAnsi="Arial" w:cs="Arial"/>
          <w:kern w:val="1"/>
          <w:lang w:eastAsia="zh-CN"/>
        </w:rPr>
        <w:t>488 nm</w:t>
      </w:r>
      <w:r w:rsidRPr="00BA3006">
        <w:rPr>
          <w:rFonts w:ascii="Arial" w:hAnsi="Arial" w:cs="Arial"/>
          <w:kern w:val="1"/>
          <w:lang w:eastAsia="zh-CN"/>
        </w:rPr>
        <w:t>及发射波长</w:t>
      </w:r>
      <w:r w:rsidRPr="00BA3006">
        <w:rPr>
          <w:rFonts w:ascii="Arial" w:hAnsi="Arial" w:cs="Arial"/>
          <w:kern w:val="1"/>
          <w:lang w:eastAsia="zh-CN"/>
        </w:rPr>
        <w:t>535 nm</w:t>
      </w:r>
      <w:r w:rsidRPr="00BA3006">
        <w:rPr>
          <w:rFonts w:ascii="Arial" w:hAnsi="Arial" w:cs="Arial"/>
          <w:kern w:val="1"/>
          <w:lang w:eastAsia="zh-CN"/>
        </w:rPr>
        <w:t>的条件下，分析荧光细胞的比例。同时设置</w:t>
      </w:r>
      <w:r w:rsidRPr="00BA3006">
        <w:rPr>
          <w:rFonts w:ascii="Arial" w:hAnsi="Arial" w:cs="Arial"/>
          <w:kern w:val="1"/>
          <w:lang w:eastAsia="zh-CN"/>
        </w:rPr>
        <w:t>EBY100</w:t>
      </w:r>
      <w:r w:rsidRPr="00BA3006">
        <w:rPr>
          <w:rFonts w:ascii="Arial" w:hAnsi="Arial" w:cs="Arial"/>
          <w:kern w:val="1"/>
          <w:lang w:eastAsia="zh-CN"/>
        </w:rPr>
        <w:t>为阴性对照</w:t>
      </w:r>
      <w:r w:rsidRPr="00BA3006">
        <w:rPr>
          <w:rFonts w:ascii="Arial" w:hAnsi="Arial" w:cs="Arial" w:hint="eastAsia"/>
          <w:kern w:val="1"/>
          <w:vertAlign w:val="superscript"/>
          <w:lang w:eastAsia="zh-CN"/>
        </w:rPr>
        <w:t>[2]</w:t>
      </w:r>
      <w:r w:rsidRPr="00BA3006">
        <w:rPr>
          <w:rFonts w:ascii="Arial" w:hAnsi="Arial" w:cs="Arial"/>
          <w:kern w:val="1"/>
          <w:lang w:eastAsia="zh-CN"/>
        </w:rPr>
        <w:t>。</w:t>
      </w:r>
    </w:p>
    <w:p w14:paraId="2F18EA51" w14:textId="77777777" w:rsidR="00AD6521" w:rsidRPr="00BA3006" w:rsidRDefault="00AD652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69E1F8F8" w14:textId="77777777" w:rsidR="00AD6521" w:rsidRPr="00BA3006" w:rsidRDefault="00F07073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BA3006">
        <w:rPr>
          <w:rFonts w:ascii="Arial" w:eastAsia="黑体" w:hAnsi="Arial" w:cs="Arial"/>
          <w:b/>
          <w:bCs/>
          <w:sz w:val="24"/>
          <w:szCs w:val="24"/>
        </w:rPr>
        <w:t>溶液配方</w:t>
      </w:r>
    </w:p>
    <w:p w14:paraId="1D19303E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bookmarkStart w:id="23" w:name="_Hlk49432064"/>
      <w:r w:rsidRPr="00BA3006">
        <w:rPr>
          <w:rFonts w:ascii="Arial" w:hAnsi="Arial" w:cs="Arial"/>
          <w:lang w:eastAsia="zh-CN"/>
        </w:rPr>
        <w:lastRenderedPageBreak/>
        <w:t>LB</w:t>
      </w:r>
      <w:r w:rsidRPr="00BA3006">
        <w:rPr>
          <w:rFonts w:ascii="Arial" w:hAnsi="Arial" w:cs="Arial"/>
          <w:lang w:eastAsia="zh-CN"/>
        </w:rPr>
        <w:t>液体培养基</w:t>
      </w:r>
    </w:p>
    <w:p w14:paraId="6A5C6E72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称取酵母提取物</w:t>
      </w:r>
      <w:r w:rsidRPr="00BA3006">
        <w:rPr>
          <w:rFonts w:ascii="Arial" w:hAnsi="Arial" w:cs="Arial"/>
          <w:lang w:eastAsia="zh-CN"/>
        </w:rPr>
        <w:t xml:space="preserve"> (yeast extract) 2.5 g</w:t>
      </w:r>
    </w:p>
    <w:p w14:paraId="770606E5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proofErr w:type="gramStart"/>
      <w:r w:rsidRPr="00BA3006">
        <w:rPr>
          <w:rFonts w:ascii="Arial" w:hAnsi="Arial" w:cs="Arial"/>
          <w:lang w:eastAsia="zh-CN"/>
        </w:rPr>
        <w:t>胰</w:t>
      </w:r>
      <w:proofErr w:type="gramEnd"/>
      <w:r w:rsidRPr="00BA3006">
        <w:rPr>
          <w:rFonts w:ascii="Arial" w:hAnsi="Arial" w:cs="Arial"/>
          <w:lang w:eastAsia="zh-CN"/>
        </w:rPr>
        <w:t>蛋白胨</w:t>
      </w:r>
      <w:r w:rsidRPr="00BA3006">
        <w:rPr>
          <w:rFonts w:ascii="Arial" w:hAnsi="Arial" w:cs="Arial"/>
          <w:lang w:eastAsia="zh-CN"/>
        </w:rPr>
        <w:t xml:space="preserve"> (</w:t>
      </w:r>
      <w:proofErr w:type="spellStart"/>
      <w:r w:rsidRPr="00BA3006">
        <w:rPr>
          <w:rFonts w:ascii="Arial" w:hAnsi="Arial" w:cs="Arial"/>
          <w:lang w:eastAsia="zh-CN"/>
        </w:rPr>
        <w:t>tryptone</w:t>
      </w:r>
      <w:proofErr w:type="spellEnd"/>
      <w:r w:rsidRPr="00BA3006">
        <w:rPr>
          <w:rFonts w:ascii="Arial" w:hAnsi="Arial" w:cs="Arial"/>
          <w:lang w:eastAsia="zh-CN"/>
        </w:rPr>
        <w:t>) 5.0 g</w:t>
      </w:r>
    </w:p>
    <w:p w14:paraId="3D436638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proofErr w:type="spellStart"/>
      <w:r w:rsidRPr="00BA3006">
        <w:rPr>
          <w:rFonts w:ascii="Arial" w:hAnsi="Arial" w:cs="Arial"/>
          <w:lang w:eastAsia="zh-CN"/>
        </w:rPr>
        <w:t>NaCl</w:t>
      </w:r>
      <w:proofErr w:type="spellEnd"/>
      <w:r w:rsidRPr="00BA3006">
        <w:rPr>
          <w:rFonts w:ascii="Arial" w:hAnsi="Arial" w:cs="Arial"/>
          <w:lang w:eastAsia="zh-CN"/>
        </w:rPr>
        <w:t xml:space="preserve"> 5.0 g</w:t>
      </w:r>
    </w:p>
    <w:p w14:paraId="5DB542E4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加</w:t>
      </w:r>
      <w:r w:rsidRPr="00BA3006">
        <w:rPr>
          <w:rFonts w:ascii="Arial" w:hAnsi="Arial" w:cs="Arial"/>
          <w:lang w:eastAsia="zh-CN"/>
        </w:rPr>
        <w:t>500 ml 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r w:rsidRPr="00BA3006">
        <w:rPr>
          <w:rFonts w:ascii="Arial" w:hAnsi="Arial" w:cs="Arial"/>
          <w:lang w:eastAsia="zh-CN"/>
        </w:rPr>
        <w:t>溶解，</w:t>
      </w:r>
      <w:r w:rsidRPr="00BA3006">
        <w:rPr>
          <w:rFonts w:ascii="Arial" w:hAnsi="Arial" w:cs="Arial"/>
          <w:lang w:eastAsia="zh-CN"/>
        </w:rPr>
        <w:t>121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20 min</w:t>
      </w:r>
    </w:p>
    <w:p w14:paraId="0DD408C9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加入</w:t>
      </w:r>
      <w:r w:rsidRPr="00BA3006">
        <w:rPr>
          <w:rFonts w:ascii="Arial" w:hAnsi="Arial" w:cs="Arial"/>
          <w:lang w:eastAsia="zh-CN"/>
        </w:rPr>
        <w:t>2.0%</w:t>
      </w:r>
      <w:r w:rsidRPr="00BA3006">
        <w:rPr>
          <w:rFonts w:ascii="Arial" w:hAnsi="Arial" w:cs="Arial"/>
          <w:lang w:eastAsia="zh-CN"/>
        </w:rPr>
        <w:t>的琼脂粉即为</w:t>
      </w:r>
      <w:r w:rsidRPr="00BA3006">
        <w:rPr>
          <w:rFonts w:ascii="Arial" w:hAnsi="Arial" w:cs="Arial"/>
          <w:lang w:eastAsia="zh-CN"/>
        </w:rPr>
        <w:t>LB</w:t>
      </w:r>
      <w:r w:rsidRPr="00BA3006">
        <w:rPr>
          <w:rFonts w:ascii="Arial" w:hAnsi="Arial" w:cs="Arial"/>
          <w:lang w:eastAsia="zh-CN"/>
        </w:rPr>
        <w:t>固体培养基</w:t>
      </w:r>
    </w:p>
    <w:p w14:paraId="1A61C656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 xml:space="preserve">0.5 </w:t>
      </w:r>
      <w:proofErr w:type="spellStart"/>
      <w:r w:rsidRPr="00BA3006">
        <w:rPr>
          <w:rFonts w:ascii="Arial" w:hAnsi="Arial" w:cs="Arial"/>
          <w:lang w:eastAsia="zh-CN"/>
        </w:rPr>
        <w:t>mol</w:t>
      </w:r>
      <w:proofErr w:type="spellEnd"/>
      <w:r w:rsidRPr="00BA3006">
        <w:rPr>
          <w:rFonts w:ascii="Arial" w:hAnsi="Arial" w:cs="Arial"/>
          <w:lang w:eastAsia="zh-CN"/>
        </w:rPr>
        <w:t xml:space="preserve">/L EDTA (ethylene </w:t>
      </w:r>
      <w:proofErr w:type="spellStart"/>
      <w:r w:rsidRPr="00BA3006">
        <w:rPr>
          <w:rFonts w:ascii="Arial" w:hAnsi="Arial" w:cs="Arial"/>
          <w:lang w:eastAsia="zh-CN"/>
        </w:rPr>
        <w:t>diaminete</w:t>
      </w:r>
      <w:proofErr w:type="spellEnd"/>
      <w:r w:rsidRPr="00BA3006">
        <w:rPr>
          <w:rFonts w:ascii="Arial" w:hAnsi="Arial" w:cs="Arial"/>
          <w:lang w:eastAsia="zh-CN"/>
        </w:rPr>
        <w:t xml:space="preserve"> </w:t>
      </w:r>
      <w:proofErr w:type="spellStart"/>
      <w:r w:rsidRPr="00BA3006">
        <w:rPr>
          <w:rFonts w:ascii="Arial" w:hAnsi="Arial" w:cs="Arial"/>
          <w:lang w:eastAsia="zh-CN"/>
        </w:rPr>
        <w:t>traacetic</w:t>
      </w:r>
      <w:proofErr w:type="spellEnd"/>
      <w:r w:rsidRPr="00BA3006">
        <w:rPr>
          <w:rFonts w:ascii="Arial" w:hAnsi="Arial" w:cs="Arial"/>
          <w:lang w:eastAsia="zh-CN"/>
        </w:rPr>
        <w:t xml:space="preserve"> acid)</w:t>
      </w:r>
    </w:p>
    <w:p w14:paraId="34029760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称取</w:t>
      </w:r>
      <w:r w:rsidRPr="00BA3006">
        <w:rPr>
          <w:rFonts w:ascii="Arial" w:hAnsi="Arial" w:cs="Arial"/>
          <w:lang w:eastAsia="zh-CN"/>
        </w:rPr>
        <w:t>1.861 g EDTA·2H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r w:rsidRPr="00BA3006">
        <w:rPr>
          <w:rFonts w:ascii="Arial" w:hAnsi="Arial" w:cs="Arial"/>
          <w:lang w:eastAsia="zh-CN"/>
        </w:rPr>
        <w:t>加入</w:t>
      </w:r>
      <w:r w:rsidRPr="00BA3006">
        <w:rPr>
          <w:rFonts w:ascii="Arial" w:hAnsi="Arial" w:cs="Arial"/>
          <w:lang w:eastAsia="zh-CN"/>
        </w:rPr>
        <w:t>8.0 ml 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r w:rsidRPr="00BA3006">
        <w:rPr>
          <w:rFonts w:ascii="Arial" w:hAnsi="Arial" w:cs="Arial"/>
          <w:lang w:eastAsia="zh-CN"/>
        </w:rPr>
        <w:t>，用</w:t>
      </w:r>
      <w:proofErr w:type="spellStart"/>
      <w:r w:rsidRPr="00BA3006">
        <w:rPr>
          <w:rFonts w:ascii="Arial" w:hAnsi="Arial" w:cs="Arial"/>
          <w:lang w:eastAsia="zh-CN"/>
        </w:rPr>
        <w:t>NaOH</w:t>
      </w:r>
      <w:proofErr w:type="spellEnd"/>
      <w:r w:rsidRPr="00BA3006">
        <w:rPr>
          <w:rFonts w:ascii="Arial" w:hAnsi="Arial" w:cs="Arial"/>
          <w:lang w:eastAsia="zh-CN"/>
        </w:rPr>
        <w:t>调</w:t>
      </w:r>
      <w:r w:rsidRPr="00BA3006">
        <w:rPr>
          <w:rFonts w:ascii="Arial" w:hAnsi="Arial" w:cs="Arial"/>
          <w:lang w:eastAsia="zh-CN"/>
        </w:rPr>
        <w:t>pH</w:t>
      </w:r>
      <w:r w:rsidRPr="00BA3006">
        <w:rPr>
          <w:rFonts w:ascii="Arial" w:hAnsi="Arial" w:cs="Arial"/>
          <w:lang w:eastAsia="zh-CN"/>
        </w:rPr>
        <w:t>至</w:t>
      </w:r>
      <w:r w:rsidRPr="00BA3006">
        <w:rPr>
          <w:rFonts w:ascii="Arial" w:hAnsi="Arial" w:cs="Arial"/>
          <w:lang w:eastAsia="zh-CN"/>
        </w:rPr>
        <w:t>8.0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proofErr w:type="gramStart"/>
      <w:r w:rsidRPr="00BA3006">
        <w:rPr>
          <w:rFonts w:ascii="Arial" w:hAnsi="Arial" w:cs="Arial"/>
          <w:lang w:eastAsia="zh-CN"/>
        </w:rPr>
        <w:t>定容至</w:t>
      </w:r>
      <w:proofErr w:type="gramEnd"/>
      <w:r w:rsidRPr="00BA3006">
        <w:rPr>
          <w:rFonts w:ascii="Arial" w:hAnsi="Arial" w:cs="Arial"/>
          <w:lang w:eastAsia="zh-CN"/>
        </w:rPr>
        <w:t>10 ml</w:t>
      </w:r>
    </w:p>
    <w:p w14:paraId="62761850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50× TAE (</w:t>
      </w:r>
      <w:proofErr w:type="spellStart"/>
      <w:r w:rsidRPr="00BA3006">
        <w:rPr>
          <w:rFonts w:ascii="Arial" w:hAnsi="Arial" w:cs="Arial"/>
          <w:lang w:eastAsia="zh-CN"/>
        </w:rPr>
        <w:t>tris</w:t>
      </w:r>
      <w:proofErr w:type="spellEnd"/>
      <w:r w:rsidRPr="00BA3006">
        <w:rPr>
          <w:rFonts w:ascii="Arial" w:hAnsi="Arial" w:cs="Arial"/>
          <w:lang w:eastAsia="zh-CN"/>
        </w:rPr>
        <w:t xml:space="preserve"> base-acetic acid-EDTA) </w:t>
      </w:r>
      <w:r w:rsidRPr="00BA3006">
        <w:rPr>
          <w:rFonts w:ascii="Arial" w:hAnsi="Arial" w:cs="Arial"/>
          <w:lang w:eastAsia="zh-CN"/>
        </w:rPr>
        <w:t>母液</w:t>
      </w:r>
    </w:p>
    <w:p w14:paraId="678F981E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称取</w:t>
      </w:r>
      <w:proofErr w:type="spellStart"/>
      <w:r w:rsidRPr="00BA3006">
        <w:rPr>
          <w:rFonts w:ascii="Arial" w:hAnsi="Arial" w:cs="Arial"/>
          <w:lang w:eastAsia="zh-CN"/>
        </w:rPr>
        <w:t>Tris</w:t>
      </w:r>
      <w:proofErr w:type="spellEnd"/>
      <w:r w:rsidRPr="00BA3006">
        <w:rPr>
          <w:rFonts w:ascii="Arial" w:hAnsi="Arial" w:cs="Arial"/>
          <w:lang w:eastAsia="zh-CN"/>
        </w:rPr>
        <w:t xml:space="preserve"> 242.0 g</w:t>
      </w:r>
    </w:p>
    <w:p w14:paraId="0ACB95B0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冰醋酸</w:t>
      </w:r>
      <w:r w:rsidRPr="00BA3006">
        <w:rPr>
          <w:rFonts w:ascii="Arial" w:hAnsi="Arial" w:cs="Arial"/>
          <w:lang w:eastAsia="zh-CN"/>
        </w:rPr>
        <w:t>57.1 ml</w:t>
      </w:r>
    </w:p>
    <w:p w14:paraId="3F3A2BCC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 xml:space="preserve">0.05 </w:t>
      </w:r>
      <w:proofErr w:type="spellStart"/>
      <w:r w:rsidRPr="00BA3006">
        <w:rPr>
          <w:rFonts w:ascii="Arial" w:hAnsi="Arial" w:cs="Arial"/>
          <w:lang w:eastAsia="zh-CN"/>
        </w:rPr>
        <w:t>mol</w:t>
      </w:r>
      <w:proofErr w:type="spellEnd"/>
      <w:r w:rsidRPr="00BA3006">
        <w:rPr>
          <w:rFonts w:ascii="Arial" w:hAnsi="Arial" w:cs="Arial"/>
          <w:lang w:eastAsia="zh-CN"/>
        </w:rPr>
        <w:t>/L EDTA (pH 8.0) 100 ml</w:t>
      </w:r>
    </w:p>
    <w:p w14:paraId="35AF070E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加</w:t>
      </w:r>
      <w:r w:rsidRPr="00BA3006">
        <w:rPr>
          <w:rFonts w:ascii="Arial" w:hAnsi="Arial" w:cs="Arial"/>
          <w:lang w:eastAsia="zh-CN"/>
        </w:rPr>
        <w:t>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r w:rsidRPr="00BA3006">
        <w:rPr>
          <w:rFonts w:ascii="Arial" w:hAnsi="Arial" w:cs="Arial"/>
          <w:lang w:eastAsia="zh-CN"/>
        </w:rPr>
        <w:t>至</w:t>
      </w:r>
      <w:r w:rsidRPr="00BA3006">
        <w:rPr>
          <w:rFonts w:ascii="Arial" w:hAnsi="Arial" w:cs="Arial"/>
          <w:lang w:eastAsia="zh-CN"/>
        </w:rPr>
        <w:t>1,000 ml</w:t>
      </w:r>
      <w:r w:rsidRPr="00BA3006">
        <w:rPr>
          <w:rFonts w:ascii="Arial" w:hAnsi="Arial" w:cs="Arial"/>
          <w:lang w:eastAsia="zh-CN"/>
        </w:rPr>
        <w:t>，将其稀释至</w:t>
      </w:r>
      <w:r w:rsidRPr="00BA3006">
        <w:rPr>
          <w:rFonts w:ascii="Arial" w:hAnsi="Arial" w:cs="Arial"/>
          <w:lang w:eastAsia="zh-CN"/>
        </w:rPr>
        <w:t>1×</w:t>
      </w:r>
      <w:r w:rsidRPr="00BA3006">
        <w:rPr>
          <w:rFonts w:ascii="Arial" w:hAnsi="Arial" w:cs="Arial"/>
          <w:lang w:eastAsia="zh-CN"/>
        </w:rPr>
        <w:t>为工作液</w:t>
      </w:r>
    </w:p>
    <w:p w14:paraId="16AE64AD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bookmarkStart w:id="24" w:name="OLE_LINK11"/>
      <w:r w:rsidRPr="00BA3006">
        <w:rPr>
          <w:rFonts w:ascii="Arial" w:hAnsi="Arial" w:cs="Arial"/>
          <w:lang w:eastAsia="zh-CN"/>
        </w:rPr>
        <w:t>1× PBS</w:t>
      </w:r>
      <w:r w:rsidRPr="00BA3006">
        <w:rPr>
          <w:rFonts w:ascii="Arial" w:hAnsi="Arial" w:cs="Arial"/>
          <w:lang w:eastAsia="zh-CN"/>
        </w:rPr>
        <w:t>缓冲液</w:t>
      </w:r>
      <w:r w:rsidRPr="00BA3006">
        <w:rPr>
          <w:rFonts w:ascii="Arial" w:hAnsi="Arial" w:cs="Arial"/>
          <w:lang w:eastAsia="zh-CN"/>
        </w:rPr>
        <w:t xml:space="preserve"> (pH 7.4)</w:t>
      </w:r>
    </w:p>
    <w:bookmarkEnd w:id="24"/>
    <w:p w14:paraId="3B590A5A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称取</w:t>
      </w:r>
      <w:proofErr w:type="spellStart"/>
      <w:r w:rsidRPr="00BA3006">
        <w:rPr>
          <w:rFonts w:ascii="Arial" w:hAnsi="Arial" w:cs="Arial"/>
          <w:lang w:eastAsia="zh-CN"/>
        </w:rPr>
        <w:t>NaCl</w:t>
      </w:r>
      <w:proofErr w:type="spellEnd"/>
      <w:r w:rsidRPr="00BA3006">
        <w:rPr>
          <w:rFonts w:ascii="Arial" w:hAnsi="Arial" w:cs="Arial"/>
          <w:lang w:eastAsia="zh-CN"/>
        </w:rPr>
        <w:t xml:space="preserve"> 8.0 g</w:t>
      </w:r>
    </w:p>
    <w:p w14:paraId="61EEFFCD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proofErr w:type="spellStart"/>
      <w:r w:rsidRPr="00BA3006">
        <w:rPr>
          <w:rFonts w:ascii="Arial" w:hAnsi="Arial" w:cs="Arial"/>
          <w:lang w:eastAsia="zh-CN"/>
        </w:rPr>
        <w:t>KCl</w:t>
      </w:r>
      <w:proofErr w:type="spellEnd"/>
      <w:r w:rsidRPr="00BA3006">
        <w:rPr>
          <w:rFonts w:ascii="Arial" w:hAnsi="Arial" w:cs="Arial"/>
          <w:lang w:eastAsia="zh-CN"/>
        </w:rPr>
        <w:t xml:space="preserve"> 0.2 g</w:t>
      </w:r>
    </w:p>
    <w:p w14:paraId="28D844E6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Na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HPO</w:t>
      </w:r>
      <w:r w:rsidRPr="00BA3006">
        <w:rPr>
          <w:rFonts w:ascii="Arial" w:hAnsi="Arial" w:cs="Arial"/>
          <w:vertAlign w:val="subscript"/>
          <w:lang w:eastAsia="zh-CN"/>
        </w:rPr>
        <w:t>4</w:t>
      </w:r>
      <w:r w:rsidRPr="00BA3006">
        <w:rPr>
          <w:rFonts w:ascii="Arial" w:hAnsi="Arial" w:cs="Arial"/>
          <w:lang w:eastAsia="zh-CN"/>
        </w:rPr>
        <w:t xml:space="preserve"> 1.42 g</w:t>
      </w:r>
    </w:p>
    <w:p w14:paraId="0BD7F4D7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KH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PO</w:t>
      </w:r>
      <w:r w:rsidRPr="00BA3006">
        <w:rPr>
          <w:rFonts w:ascii="Arial" w:hAnsi="Arial" w:cs="Arial"/>
          <w:vertAlign w:val="subscript"/>
          <w:lang w:eastAsia="zh-CN"/>
        </w:rPr>
        <w:t>4</w:t>
      </w:r>
      <w:r w:rsidRPr="00BA3006">
        <w:rPr>
          <w:rFonts w:ascii="Arial" w:hAnsi="Arial" w:cs="Arial"/>
          <w:lang w:eastAsia="zh-CN"/>
        </w:rPr>
        <w:t xml:space="preserve"> 0.27 g</w:t>
      </w:r>
    </w:p>
    <w:p w14:paraId="76D881F1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加</w:t>
      </w:r>
      <w:r w:rsidRPr="00BA3006">
        <w:rPr>
          <w:rFonts w:ascii="Arial" w:hAnsi="Arial" w:cs="Arial"/>
          <w:lang w:eastAsia="zh-CN"/>
        </w:rPr>
        <w:t>800 ml 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r w:rsidRPr="00BA3006">
        <w:rPr>
          <w:rFonts w:ascii="Arial" w:hAnsi="Arial" w:cs="Arial"/>
          <w:lang w:eastAsia="zh-CN"/>
        </w:rPr>
        <w:t>溶解，调</w:t>
      </w:r>
      <w:r w:rsidRPr="00BA3006">
        <w:rPr>
          <w:rFonts w:ascii="Arial" w:hAnsi="Arial" w:cs="Arial"/>
          <w:lang w:eastAsia="zh-CN"/>
        </w:rPr>
        <w:t>pH</w:t>
      </w:r>
      <w:r w:rsidRPr="00BA3006">
        <w:rPr>
          <w:rFonts w:ascii="Arial" w:hAnsi="Arial" w:cs="Arial"/>
          <w:lang w:eastAsia="zh-CN"/>
        </w:rPr>
        <w:t>至</w:t>
      </w:r>
      <w:r w:rsidRPr="00BA3006">
        <w:rPr>
          <w:rFonts w:ascii="Arial" w:hAnsi="Arial" w:cs="Arial"/>
          <w:lang w:eastAsia="zh-CN"/>
        </w:rPr>
        <w:t>7.4</w:t>
      </w:r>
      <w:r w:rsidRPr="00BA3006">
        <w:rPr>
          <w:rFonts w:ascii="Arial" w:hAnsi="Arial" w:cs="Arial"/>
          <w:lang w:eastAsia="zh-CN"/>
        </w:rPr>
        <w:t>，</w:t>
      </w:r>
      <w:proofErr w:type="gramStart"/>
      <w:r w:rsidRPr="00BA3006">
        <w:rPr>
          <w:rFonts w:ascii="Arial" w:hAnsi="Arial" w:cs="Arial"/>
          <w:lang w:eastAsia="zh-CN"/>
        </w:rPr>
        <w:t>定容至</w:t>
      </w:r>
      <w:proofErr w:type="gramEnd"/>
      <w:r w:rsidRPr="00BA3006">
        <w:rPr>
          <w:rFonts w:ascii="Arial" w:hAnsi="Arial" w:cs="Arial"/>
          <w:lang w:eastAsia="zh-CN"/>
        </w:rPr>
        <w:t>1,000 ml</w:t>
      </w:r>
    </w:p>
    <w:p w14:paraId="6AFDF056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 xml:space="preserve">1 </w:t>
      </w:r>
      <w:proofErr w:type="spellStart"/>
      <w:r w:rsidRPr="00BA3006">
        <w:rPr>
          <w:rFonts w:ascii="Arial" w:hAnsi="Arial" w:cs="Arial"/>
          <w:lang w:eastAsia="zh-CN"/>
        </w:rPr>
        <w:t>mol</w:t>
      </w:r>
      <w:proofErr w:type="spellEnd"/>
      <w:r w:rsidRPr="00BA3006">
        <w:rPr>
          <w:rFonts w:ascii="Arial" w:hAnsi="Arial" w:cs="Arial"/>
          <w:lang w:eastAsia="zh-CN"/>
        </w:rPr>
        <w:t xml:space="preserve">/L </w:t>
      </w:r>
      <w:proofErr w:type="spellStart"/>
      <w:r w:rsidRPr="00BA3006">
        <w:rPr>
          <w:rFonts w:ascii="Arial" w:hAnsi="Arial" w:cs="Arial"/>
          <w:lang w:eastAsia="zh-CN"/>
        </w:rPr>
        <w:t>LiAc</w:t>
      </w:r>
      <w:proofErr w:type="spellEnd"/>
    </w:p>
    <w:p w14:paraId="2AFA01C3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称取</w:t>
      </w:r>
      <w:r w:rsidRPr="00BA3006">
        <w:rPr>
          <w:rFonts w:ascii="Arial" w:hAnsi="Arial" w:cs="Arial"/>
          <w:lang w:eastAsia="zh-CN"/>
        </w:rPr>
        <w:t>10.2 g</w:t>
      </w:r>
      <w:r w:rsidRPr="00BA3006">
        <w:rPr>
          <w:rFonts w:ascii="Arial" w:hAnsi="Arial" w:cs="Arial"/>
          <w:lang w:eastAsia="zh-CN"/>
        </w:rPr>
        <w:t>醋酸</w:t>
      </w:r>
      <w:proofErr w:type="gramStart"/>
      <w:r w:rsidRPr="00BA3006">
        <w:rPr>
          <w:rFonts w:ascii="Arial" w:hAnsi="Arial" w:cs="Arial"/>
          <w:lang w:eastAsia="zh-CN"/>
        </w:rPr>
        <w:t>锂</w:t>
      </w:r>
      <w:proofErr w:type="gramEnd"/>
      <w:r w:rsidRPr="00BA3006">
        <w:rPr>
          <w:rFonts w:ascii="Arial" w:hAnsi="Arial" w:cs="Arial"/>
          <w:lang w:eastAsia="zh-CN"/>
        </w:rPr>
        <w:t>粉末，溶于</w:t>
      </w:r>
      <w:r w:rsidRPr="00BA3006">
        <w:rPr>
          <w:rFonts w:ascii="Arial" w:hAnsi="Arial" w:cs="Arial"/>
          <w:lang w:eastAsia="zh-CN"/>
        </w:rPr>
        <w:t>80 ml 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r w:rsidRPr="00BA3006">
        <w:rPr>
          <w:rFonts w:ascii="Arial" w:hAnsi="Arial" w:cs="Arial"/>
          <w:lang w:eastAsia="zh-CN"/>
        </w:rPr>
        <w:t>，</w:t>
      </w:r>
      <w:proofErr w:type="gramStart"/>
      <w:r w:rsidRPr="00BA3006">
        <w:rPr>
          <w:rFonts w:ascii="Arial" w:hAnsi="Arial" w:cs="Arial"/>
          <w:lang w:eastAsia="zh-CN"/>
        </w:rPr>
        <w:t>定容至</w:t>
      </w:r>
      <w:proofErr w:type="gramEnd"/>
      <w:r w:rsidRPr="00BA3006">
        <w:rPr>
          <w:rFonts w:ascii="Arial" w:hAnsi="Arial" w:cs="Arial"/>
          <w:lang w:eastAsia="zh-CN"/>
        </w:rPr>
        <w:t>100 ml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121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20 min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4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保存</w:t>
      </w:r>
    </w:p>
    <w:p w14:paraId="54226CAE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 xml:space="preserve">10 mg/mL </w:t>
      </w:r>
      <w:proofErr w:type="spellStart"/>
      <w:r w:rsidRPr="00BA3006">
        <w:rPr>
          <w:rFonts w:ascii="Arial" w:hAnsi="Arial" w:cs="Arial"/>
          <w:lang w:eastAsia="zh-CN"/>
        </w:rPr>
        <w:t>Leu</w:t>
      </w:r>
      <w:proofErr w:type="spellEnd"/>
    </w:p>
    <w:p w14:paraId="47B03D0E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称取</w:t>
      </w:r>
      <w:r w:rsidRPr="00BA3006">
        <w:rPr>
          <w:rFonts w:ascii="Arial" w:hAnsi="Arial" w:cs="Arial"/>
          <w:lang w:eastAsia="zh-CN"/>
        </w:rPr>
        <w:t>1.0 g</w:t>
      </w:r>
      <w:r w:rsidRPr="00BA3006">
        <w:rPr>
          <w:rFonts w:ascii="Arial" w:hAnsi="Arial" w:cs="Arial"/>
          <w:lang w:eastAsia="zh-CN"/>
        </w:rPr>
        <w:t>亮氨酸粉末，溶于</w:t>
      </w:r>
      <w:r w:rsidRPr="00BA3006">
        <w:rPr>
          <w:rFonts w:ascii="Arial" w:hAnsi="Arial" w:cs="Arial"/>
          <w:lang w:eastAsia="zh-CN"/>
        </w:rPr>
        <w:t>10 ml</w:t>
      </w:r>
      <w:r w:rsidRPr="00BA3006">
        <w:rPr>
          <w:rFonts w:ascii="Arial" w:hAnsi="Arial" w:cs="Arial"/>
          <w:lang w:eastAsia="zh-CN"/>
        </w:rPr>
        <w:t>灭菌</w:t>
      </w:r>
      <w:r w:rsidRPr="00BA3006">
        <w:rPr>
          <w:rFonts w:ascii="Arial" w:hAnsi="Arial" w:cs="Arial"/>
          <w:lang w:eastAsia="zh-CN"/>
        </w:rPr>
        <w:t>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r w:rsidRPr="00BA3006">
        <w:rPr>
          <w:rFonts w:ascii="Arial" w:hAnsi="Arial" w:cs="Arial"/>
          <w:lang w:eastAsia="zh-CN"/>
        </w:rPr>
        <w:t>中，</w:t>
      </w:r>
      <w:r w:rsidRPr="00BA3006">
        <w:rPr>
          <w:rFonts w:ascii="Arial" w:hAnsi="Arial" w:cs="Arial"/>
          <w:lang w:eastAsia="zh-CN"/>
        </w:rPr>
        <w:t xml:space="preserve">0.22 </w:t>
      </w:r>
      <w:proofErr w:type="spellStart"/>
      <w:r w:rsidRPr="00BA3006">
        <w:rPr>
          <w:rFonts w:ascii="Arial" w:hAnsi="Arial" w:cs="Arial"/>
          <w:lang w:eastAsia="zh-CN"/>
        </w:rPr>
        <w:t>μm</w:t>
      </w:r>
      <w:proofErr w:type="spellEnd"/>
      <w:r w:rsidRPr="00BA3006">
        <w:rPr>
          <w:rFonts w:ascii="Arial" w:hAnsi="Arial" w:cs="Arial"/>
          <w:lang w:eastAsia="zh-CN"/>
        </w:rPr>
        <w:t>无菌滤膜过滤，分装至</w:t>
      </w:r>
      <w:r w:rsidRPr="00BA3006">
        <w:rPr>
          <w:rFonts w:ascii="Arial" w:hAnsi="Arial" w:cs="Arial"/>
          <w:lang w:eastAsia="zh-CN"/>
        </w:rPr>
        <w:t>1.5 ml</w:t>
      </w:r>
      <w:r w:rsidRPr="00BA3006">
        <w:rPr>
          <w:rFonts w:ascii="Arial" w:hAnsi="Arial" w:cs="Arial"/>
          <w:lang w:eastAsia="zh-CN"/>
        </w:rPr>
        <w:t>离心管，</w:t>
      </w:r>
      <w:r w:rsidRPr="00BA3006">
        <w:rPr>
          <w:rFonts w:ascii="Arial" w:hAnsi="Arial" w:cs="Arial"/>
          <w:lang w:eastAsia="zh-CN"/>
        </w:rPr>
        <w:t>-20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保存</w:t>
      </w:r>
    </w:p>
    <w:p w14:paraId="4F2326DD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10× TE Buffer</w:t>
      </w:r>
    </w:p>
    <w:p w14:paraId="1296D1E4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 xml:space="preserve">100 ml 1 </w:t>
      </w:r>
      <w:proofErr w:type="spellStart"/>
      <w:r w:rsidRPr="00BA3006">
        <w:rPr>
          <w:rFonts w:ascii="Arial" w:hAnsi="Arial" w:cs="Arial"/>
          <w:lang w:eastAsia="zh-CN"/>
        </w:rPr>
        <w:t>mol</w:t>
      </w:r>
      <w:proofErr w:type="spellEnd"/>
      <w:r w:rsidRPr="00BA3006">
        <w:rPr>
          <w:rFonts w:ascii="Arial" w:hAnsi="Arial" w:cs="Arial"/>
          <w:lang w:eastAsia="zh-CN"/>
        </w:rPr>
        <w:t>/L</w:t>
      </w:r>
      <w:r w:rsidRPr="00BA3006">
        <w:rPr>
          <w:rFonts w:ascii="Arial" w:hAnsi="Arial" w:cs="Arial"/>
          <w:lang w:eastAsia="zh-CN"/>
        </w:rPr>
        <w:t>的</w:t>
      </w:r>
      <w:proofErr w:type="spellStart"/>
      <w:r w:rsidRPr="00BA3006">
        <w:rPr>
          <w:rFonts w:ascii="Arial" w:hAnsi="Arial" w:cs="Arial"/>
          <w:lang w:eastAsia="zh-CN"/>
        </w:rPr>
        <w:t>Tris-HCl</w:t>
      </w:r>
      <w:proofErr w:type="spellEnd"/>
      <w:r w:rsidRPr="00BA3006">
        <w:rPr>
          <w:rFonts w:ascii="Arial" w:hAnsi="Arial" w:cs="Arial"/>
          <w:lang w:eastAsia="zh-CN"/>
        </w:rPr>
        <w:t xml:space="preserve"> (pH 8.0)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 xml:space="preserve">200 ml 0.5 </w:t>
      </w:r>
      <w:proofErr w:type="spellStart"/>
      <w:r w:rsidRPr="00BA3006">
        <w:rPr>
          <w:rFonts w:ascii="Arial" w:hAnsi="Arial" w:cs="Arial"/>
          <w:lang w:eastAsia="zh-CN"/>
        </w:rPr>
        <w:t>mol</w:t>
      </w:r>
      <w:proofErr w:type="spellEnd"/>
      <w:r w:rsidRPr="00BA3006">
        <w:rPr>
          <w:rFonts w:ascii="Arial" w:hAnsi="Arial" w:cs="Arial"/>
          <w:lang w:eastAsia="zh-CN"/>
        </w:rPr>
        <w:t>/L EDTA (pH 8.0)</w:t>
      </w:r>
      <w:r w:rsidRPr="00BA3006">
        <w:rPr>
          <w:rFonts w:ascii="Arial" w:hAnsi="Arial" w:cs="Arial"/>
          <w:lang w:eastAsia="zh-CN"/>
        </w:rPr>
        <w:t>，加</w:t>
      </w:r>
      <w:r w:rsidRPr="00BA3006">
        <w:rPr>
          <w:rFonts w:ascii="Arial" w:hAnsi="Arial" w:cs="Arial"/>
          <w:lang w:eastAsia="zh-CN"/>
        </w:rPr>
        <w:t>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proofErr w:type="gramStart"/>
      <w:r w:rsidRPr="00BA3006">
        <w:rPr>
          <w:rFonts w:ascii="Arial" w:hAnsi="Arial" w:cs="Arial"/>
          <w:lang w:eastAsia="zh-CN"/>
        </w:rPr>
        <w:t>定容至</w:t>
      </w:r>
      <w:proofErr w:type="gramEnd"/>
      <w:r w:rsidRPr="00BA3006">
        <w:rPr>
          <w:rFonts w:ascii="Arial" w:hAnsi="Arial" w:cs="Arial"/>
          <w:lang w:eastAsia="zh-CN"/>
        </w:rPr>
        <w:t>100 ml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121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20 min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4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保存</w:t>
      </w:r>
    </w:p>
    <w:p w14:paraId="3EFED6FE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50% PEG</w:t>
      </w:r>
      <w:r w:rsidRPr="00BA3006">
        <w:rPr>
          <w:rFonts w:ascii="Arial" w:hAnsi="Arial" w:cs="Arial" w:hint="eastAsia"/>
          <w:lang w:eastAsia="zh-CN"/>
        </w:rPr>
        <w:t>2000</w:t>
      </w:r>
    </w:p>
    <w:p w14:paraId="518AACD5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lastRenderedPageBreak/>
        <w:t>称取</w:t>
      </w:r>
      <w:r w:rsidRPr="00BA3006">
        <w:rPr>
          <w:rFonts w:ascii="Arial" w:hAnsi="Arial" w:cs="Arial"/>
          <w:lang w:eastAsia="zh-CN"/>
        </w:rPr>
        <w:t>50 g PEG</w:t>
      </w:r>
      <w:r w:rsidRPr="00BA3006">
        <w:rPr>
          <w:rFonts w:ascii="Arial" w:hAnsi="Arial" w:cs="Arial" w:hint="eastAsia"/>
          <w:lang w:eastAsia="zh-CN"/>
        </w:rPr>
        <w:t>2000</w:t>
      </w:r>
      <w:r w:rsidRPr="00BA3006">
        <w:rPr>
          <w:rFonts w:ascii="Arial" w:hAnsi="Arial" w:cs="Arial"/>
          <w:lang w:eastAsia="zh-CN"/>
        </w:rPr>
        <w:t>粉末，溶于</w:t>
      </w:r>
      <w:r w:rsidRPr="00BA3006">
        <w:rPr>
          <w:rFonts w:ascii="Arial" w:hAnsi="Arial" w:cs="Arial"/>
          <w:lang w:eastAsia="zh-CN"/>
        </w:rPr>
        <w:t>80 ml 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r w:rsidRPr="00BA3006">
        <w:rPr>
          <w:rFonts w:ascii="Arial" w:hAnsi="Arial" w:cs="Arial"/>
          <w:lang w:eastAsia="zh-CN"/>
        </w:rPr>
        <w:t>，待粉末彻底溶解，</w:t>
      </w:r>
      <w:proofErr w:type="gramStart"/>
      <w:r w:rsidRPr="00BA3006">
        <w:rPr>
          <w:rFonts w:ascii="Arial" w:hAnsi="Arial" w:cs="Arial"/>
          <w:lang w:eastAsia="zh-CN"/>
        </w:rPr>
        <w:t>定容至</w:t>
      </w:r>
      <w:proofErr w:type="gramEnd"/>
      <w:r w:rsidRPr="00BA3006">
        <w:rPr>
          <w:rFonts w:ascii="Arial" w:hAnsi="Arial" w:cs="Arial"/>
          <w:lang w:eastAsia="zh-CN"/>
        </w:rPr>
        <w:t>100 ml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121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20 min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4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保存</w:t>
      </w:r>
    </w:p>
    <w:p w14:paraId="50154A0F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TE/</w:t>
      </w:r>
      <w:proofErr w:type="spellStart"/>
      <w:r w:rsidRPr="00BA3006">
        <w:rPr>
          <w:rFonts w:ascii="Arial" w:hAnsi="Arial" w:cs="Arial"/>
          <w:lang w:eastAsia="zh-CN"/>
        </w:rPr>
        <w:t>LiAc</w:t>
      </w:r>
      <w:proofErr w:type="spellEnd"/>
      <w:r w:rsidRPr="00BA3006">
        <w:rPr>
          <w:rFonts w:ascii="Arial" w:hAnsi="Arial" w:cs="Arial"/>
          <w:lang w:eastAsia="zh-CN"/>
        </w:rPr>
        <w:t xml:space="preserve"> Buffer</w:t>
      </w:r>
    </w:p>
    <w:p w14:paraId="5BC703C1" w14:textId="77777777" w:rsidR="00AD6521" w:rsidRPr="00BA3006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1 ml 10× TE Buffer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 xml:space="preserve">1 ml 1 </w:t>
      </w:r>
      <w:proofErr w:type="spellStart"/>
      <w:r w:rsidRPr="00BA3006">
        <w:rPr>
          <w:rFonts w:ascii="Arial" w:hAnsi="Arial" w:cs="Arial"/>
          <w:lang w:eastAsia="zh-CN"/>
        </w:rPr>
        <w:t>mol</w:t>
      </w:r>
      <w:proofErr w:type="spellEnd"/>
      <w:r w:rsidRPr="00BA3006">
        <w:rPr>
          <w:rFonts w:ascii="Arial" w:hAnsi="Arial" w:cs="Arial"/>
          <w:lang w:eastAsia="zh-CN"/>
        </w:rPr>
        <w:t xml:space="preserve">/L </w:t>
      </w:r>
      <w:proofErr w:type="spellStart"/>
      <w:r w:rsidRPr="00BA3006">
        <w:rPr>
          <w:rFonts w:ascii="Arial" w:hAnsi="Arial" w:cs="Arial"/>
          <w:lang w:eastAsia="zh-CN"/>
        </w:rPr>
        <w:t>LiAc</w:t>
      </w:r>
      <w:proofErr w:type="spellEnd"/>
      <w:r w:rsidRPr="00BA3006">
        <w:rPr>
          <w:rFonts w:ascii="Arial" w:hAnsi="Arial" w:cs="Arial"/>
          <w:lang w:eastAsia="zh-CN"/>
        </w:rPr>
        <w:t>，加</w:t>
      </w:r>
      <w:r w:rsidRPr="00BA3006">
        <w:rPr>
          <w:rFonts w:ascii="Arial" w:hAnsi="Arial" w:cs="Arial"/>
          <w:lang w:eastAsia="zh-CN"/>
        </w:rPr>
        <w:t>ddH</w:t>
      </w:r>
      <w:r w:rsidRPr="00BA3006">
        <w:rPr>
          <w:rFonts w:ascii="Arial" w:hAnsi="Arial" w:cs="Arial"/>
          <w:vertAlign w:val="subscript"/>
          <w:lang w:eastAsia="zh-CN"/>
        </w:rPr>
        <w:t>2</w:t>
      </w:r>
      <w:r w:rsidRPr="00BA3006">
        <w:rPr>
          <w:rFonts w:ascii="Arial" w:hAnsi="Arial" w:cs="Arial"/>
          <w:lang w:eastAsia="zh-CN"/>
        </w:rPr>
        <w:t>O</w:t>
      </w:r>
      <w:proofErr w:type="gramStart"/>
      <w:r w:rsidRPr="00BA3006">
        <w:rPr>
          <w:rFonts w:ascii="Arial" w:hAnsi="Arial" w:cs="Arial"/>
          <w:lang w:eastAsia="zh-CN"/>
        </w:rPr>
        <w:t>定容至</w:t>
      </w:r>
      <w:proofErr w:type="gramEnd"/>
      <w:r w:rsidRPr="00BA3006">
        <w:rPr>
          <w:rFonts w:ascii="Arial" w:hAnsi="Arial" w:cs="Arial"/>
          <w:lang w:eastAsia="zh-CN"/>
        </w:rPr>
        <w:t>10 ml</w:t>
      </w:r>
      <w:r w:rsidRPr="00BA3006">
        <w:rPr>
          <w:rFonts w:ascii="Arial" w:hAnsi="Arial" w:cs="Arial"/>
          <w:lang w:eastAsia="zh-CN"/>
        </w:rPr>
        <w:t>，</w:t>
      </w:r>
      <w:r w:rsidRPr="00BA3006">
        <w:rPr>
          <w:rFonts w:ascii="Arial" w:hAnsi="Arial" w:cs="Arial"/>
          <w:lang w:eastAsia="zh-CN"/>
        </w:rPr>
        <w:t>4</w:t>
      </w:r>
      <w:r w:rsidRPr="00BA3006">
        <w:rPr>
          <w:rFonts w:ascii="Arial" w:hAnsi="Arial" w:cs="Arial" w:hint="eastAsia"/>
          <w:lang w:eastAsia="zh-CN"/>
        </w:rPr>
        <w:t xml:space="preserve"> </w:t>
      </w:r>
      <w:r w:rsidRPr="00BA3006">
        <w:rPr>
          <w:rFonts w:ascii="Arial" w:hAnsi="Arial" w:cs="Arial"/>
          <w:lang w:eastAsia="zh-CN"/>
        </w:rPr>
        <w:t>°C</w:t>
      </w:r>
      <w:r w:rsidRPr="00BA3006">
        <w:rPr>
          <w:rFonts w:ascii="Arial" w:hAnsi="Arial" w:cs="Arial"/>
          <w:lang w:eastAsia="zh-CN"/>
        </w:rPr>
        <w:t>保存</w:t>
      </w:r>
    </w:p>
    <w:p w14:paraId="7CE7E8F0" w14:textId="77777777" w:rsidR="00AD6521" w:rsidRPr="00BA3006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40% PEG</w:t>
      </w:r>
      <w:r w:rsidRPr="00BA3006">
        <w:rPr>
          <w:rFonts w:ascii="Arial" w:hAnsi="Arial" w:cs="Arial" w:hint="eastAsia"/>
          <w:lang w:eastAsia="zh-CN"/>
        </w:rPr>
        <w:t>2000</w:t>
      </w:r>
    </w:p>
    <w:p w14:paraId="67E0399E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 w:rsidRPr="00BA3006">
        <w:rPr>
          <w:rFonts w:ascii="Arial" w:hAnsi="Arial" w:cs="Arial"/>
          <w:lang w:eastAsia="zh-CN"/>
        </w:rPr>
        <w:t>10×TE Buffer</w:t>
      </w:r>
      <w:r w:rsidRPr="00BA3006">
        <w:rPr>
          <w:rFonts w:ascii="Arial" w:hAnsi="Arial" w:cs="Arial"/>
          <w:lang w:eastAsia="zh-CN"/>
        </w:rPr>
        <w:t>和</w:t>
      </w:r>
      <w:r w:rsidRPr="00BA3006">
        <w:rPr>
          <w:rFonts w:ascii="Arial" w:hAnsi="Arial" w:cs="Arial"/>
          <w:lang w:eastAsia="zh-CN"/>
        </w:rPr>
        <w:t xml:space="preserve">1 </w:t>
      </w:r>
      <w:proofErr w:type="spellStart"/>
      <w:r w:rsidRPr="00BA3006">
        <w:rPr>
          <w:rFonts w:ascii="Arial" w:hAnsi="Arial" w:cs="Arial"/>
          <w:lang w:eastAsia="zh-CN"/>
        </w:rPr>
        <w:t>mol</w:t>
      </w:r>
      <w:proofErr w:type="spellEnd"/>
      <w:r w:rsidRPr="00BA3006">
        <w:rPr>
          <w:rFonts w:ascii="Arial" w:hAnsi="Arial" w:cs="Arial"/>
          <w:lang w:eastAsia="zh-CN"/>
        </w:rPr>
        <w:t xml:space="preserve">/L </w:t>
      </w:r>
      <w:proofErr w:type="spellStart"/>
      <w:r w:rsidRPr="00BA3006">
        <w:rPr>
          <w:rFonts w:ascii="Arial" w:hAnsi="Arial" w:cs="Arial"/>
          <w:lang w:eastAsia="zh-CN"/>
        </w:rPr>
        <w:t>LiAc</w:t>
      </w:r>
      <w:proofErr w:type="spellEnd"/>
      <w:r w:rsidRPr="00BA3006">
        <w:rPr>
          <w:rFonts w:ascii="Arial" w:hAnsi="Arial" w:cs="Arial"/>
          <w:lang w:eastAsia="zh-CN"/>
        </w:rPr>
        <w:t>各</w:t>
      </w:r>
      <w:r w:rsidRPr="00BA3006">
        <w:rPr>
          <w:rFonts w:ascii="Arial" w:hAnsi="Arial" w:cs="Arial"/>
          <w:lang w:eastAsia="zh-CN"/>
        </w:rPr>
        <w:t>1 m</w:t>
      </w:r>
      <w:r w:rsidRPr="00BA3006">
        <w:rPr>
          <w:rFonts w:ascii="Arial" w:hAnsi="Arial" w:cs="Arial" w:hint="eastAsia"/>
          <w:lang w:eastAsia="zh-CN"/>
        </w:rPr>
        <w:t>l</w:t>
      </w:r>
      <w:r w:rsidRPr="00BA3006">
        <w:rPr>
          <w:rFonts w:ascii="Arial" w:hAnsi="Arial" w:cs="Arial"/>
          <w:lang w:eastAsia="zh-CN"/>
        </w:rPr>
        <w:t>与</w:t>
      </w:r>
      <w:r w:rsidRPr="00BA3006">
        <w:rPr>
          <w:rFonts w:ascii="Arial" w:hAnsi="Arial" w:cs="Arial"/>
          <w:lang w:eastAsia="zh-CN"/>
        </w:rPr>
        <w:t>8 ml 50%</w:t>
      </w:r>
      <w:r w:rsidRPr="00BA3006">
        <w:rPr>
          <w:rFonts w:ascii="Arial" w:hAnsi="Arial" w:cs="Arial" w:hint="eastAsia"/>
          <w:lang w:eastAsia="zh-CN"/>
        </w:rPr>
        <w:t>的</w:t>
      </w:r>
      <w:r w:rsidRPr="00BA3006">
        <w:rPr>
          <w:rFonts w:ascii="Arial" w:hAnsi="Arial" w:cs="Arial"/>
          <w:lang w:eastAsia="zh-CN"/>
        </w:rPr>
        <w:t>PEG</w:t>
      </w:r>
      <w:r w:rsidRPr="00BA3006">
        <w:rPr>
          <w:rFonts w:ascii="Arial" w:hAnsi="Arial" w:cs="Arial" w:hint="eastAsia"/>
          <w:lang w:eastAsia="zh-CN"/>
        </w:rPr>
        <w:t>2000</w:t>
      </w:r>
      <w:r w:rsidRPr="00BA3006">
        <w:rPr>
          <w:rFonts w:ascii="Arial" w:hAnsi="Arial" w:cs="Arial"/>
          <w:lang w:eastAsia="zh-CN"/>
        </w:rPr>
        <w:t>混</w:t>
      </w:r>
      <w:r>
        <w:rPr>
          <w:rFonts w:ascii="Arial" w:hAnsi="Arial" w:cs="Arial"/>
          <w:lang w:eastAsia="zh-CN"/>
        </w:rPr>
        <w:t>合均匀，</w:t>
      </w:r>
      <w:r>
        <w:rPr>
          <w:rFonts w:ascii="Arial" w:hAnsi="Arial" w:cs="Arial"/>
          <w:lang w:eastAsia="zh-CN"/>
        </w:rPr>
        <w:t>4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保存</w:t>
      </w:r>
    </w:p>
    <w:p w14:paraId="200F5B1C" w14:textId="77777777" w:rsidR="00AD6521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10× D</w:t>
      </w:r>
    </w:p>
    <w:p w14:paraId="08270C8E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称取</w:t>
      </w:r>
      <w:r>
        <w:rPr>
          <w:rFonts w:ascii="Arial" w:hAnsi="Arial" w:cs="Arial"/>
          <w:lang w:eastAsia="zh-CN"/>
        </w:rPr>
        <w:t>20.0 g D-</w:t>
      </w:r>
      <w:r>
        <w:rPr>
          <w:rFonts w:ascii="Arial" w:hAnsi="Arial" w:cs="Arial"/>
          <w:lang w:eastAsia="zh-CN"/>
        </w:rPr>
        <w:t>葡萄糖，加</w:t>
      </w:r>
      <w:r>
        <w:rPr>
          <w:rFonts w:ascii="Arial" w:hAnsi="Arial" w:cs="Arial"/>
          <w:lang w:eastAsia="zh-CN"/>
        </w:rPr>
        <w:t>ddH</w:t>
      </w:r>
      <w:r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lang w:eastAsia="zh-CN"/>
        </w:rPr>
        <w:t>O</w:t>
      </w:r>
      <w:r>
        <w:rPr>
          <w:rFonts w:ascii="Arial" w:hAnsi="Arial" w:cs="Arial"/>
          <w:lang w:eastAsia="zh-CN"/>
        </w:rPr>
        <w:t>溶解并</w:t>
      </w:r>
      <w:proofErr w:type="gramStart"/>
      <w:r>
        <w:rPr>
          <w:rFonts w:ascii="Arial" w:hAnsi="Arial" w:cs="Arial"/>
          <w:lang w:eastAsia="zh-CN"/>
        </w:rPr>
        <w:t>定容至</w:t>
      </w:r>
      <w:proofErr w:type="gramEnd"/>
      <w:r>
        <w:rPr>
          <w:rFonts w:ascii="Arial" w:hAnsi="Arial" w:cs="Arial"/>
          <w:lang w:eastAsia="zh-CN"/>
        </w:rPr>
        <w:t>100 ml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121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20 min</w:t>
      </w:r>
      <w:r>
        <w:rPr>
          <w:rFonts w:ascii="Arial" w:hAnsi="Arial" w:cs="Arial"/>
          <w:lang w:eastAsia="zh-CN"/>
        </w:rPr>
        <w:t>，室温放置</w:t>
      </w:r>
    </w:p>
    <w:p w14:paraId="5D194CB8" w14:textId="77777777" w:rsidR="00AD6521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YNB</w:t>
      </w:r>
      <w:r>
        <w:rPr>
          <w:rFonts w:ascii="Arial" w:hAnsi="Arial" w:cs="Arial"/>
          <w:lang w:eastAsia="zh-CN"/>
        </w:rPr>
        <w:t>缺陷培养基</w:t>
      </w:r>
    </w:p>
    <w:p w14:paraId="2EA12455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称取</w:t>
      </w:r>
      <w:r>
        <w:rPr>
          <w:rFonts w:ascii="Arial" w:hAnsi="Arial" w:cs="Arial"/>
          <w:lang w:eastAsia="zh-CN"/>
        </w:rPr>
        <w:t>0.67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g YNB</w:t>
      </w:r>
      <w:r>
        <w:rPr>
          <w:rFonts w:ascii="Arial" w:hAnsi="Arial" w:cs="Arial"/>
          <w:lang w:eastAsia="zh-CN"/>
        </w:rPr>
        <w:t>溶于</w:t>
      </w:r>
      <w:r>
        <w:rPr>
          <w:rFonts w:ascii="Arial" w:hAnsi="Arial" w:cs="Arial"/>
          <w:lang w:eastAsia="zh-CN"/>
        </w:rPr>
        <w:t>90 ml ddH</w:t>
      </w:r>
      <w:r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lang w:eastAsia="zh-CN"/>
        </w:rPr>
        <w:t>O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121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20 min</w:t>
      </w:r>
    </w:p>
    <w:p w14:paraId="76FBA386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加</w:t>
      </w:r>
      <w:r>
        <w:rPr>
          <w:rFonts w:ascii="Arial" w:hAnsi="Arial" w:cs="Arial"/>
          <w:lang w:eastAsia="zh-CN"/>
        </w:rPr>
        <w:t>10 ml 10× D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 xml:space="preserve">1 ml 10 mg/ml </w:t>
      </w:r>
      <w:proofErr w:type="spellStart"/>
      <w:r>
        <w:rPr>
          <w:rFonts w:ascii="Arial" w:hAnsi="Arial" w:cs="Arial"/>
          <w:lang w:eastAsia="zh-CN"/>
        </w:rPr>
        <w:t>Leu</w:t>
      </w:r>
      <w:proofErr w:type="spellEnd"/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4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保存</w:t>
      </w:r>
    </w:p>
    <w:p w14:paraId="2EBD32EF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在液体培养基中加入</w:t>
      </w:r>
      <w:r>
        <w:rPr>
          <w:rFonts w:ascii="Arial" w:hAnsi="Arial" w:cs="Arial"/>
          <w:lang w:eastAsia="zh-CN"/>
        </w:rPr>
        <w:t>2.0%</w:t>
      </w:r>
      <w:r>
        <w:rPr>
          <w:rFonts w:ascii="Arial" w:hAnsi="Arial" w:cs="Arial"/>
          <w:lang w:eastAsia="zh-CN"/>
        </w:rPr>
        <w:t>琼脂即为</w:t>
      </w:r>
      <w:r>
        <w:rPr>
          <w:rFonts w:ascii="Arial" w:hAnsi="Arial" w:cs="Arial"/>
          <w:lang w:eastAsia="zh-CN"/>
        </w:rPr>
        <w:t>YNB</w:t>
      </w:r>
      <w:r>
        <w:rPr>
          <w:rFonts w:ascii="Arial" w:hAnsi="Arial" w:cs="Arial"/>
          <w:lang w:eastAsia="zh-CN"/>
        </w:rPr>
        <w:t>固体缺陷培养基</w:t>
      </w:r>
    </w:p>
    <w:p w14:paraId="2B57B9FE" w14:textId="77777777" w:rsidR="00AD6521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YNB-CAA</w:t>
      </w:r>
      <w:r>
        <w:rPr>
          <w:rFonts w:ascii="Arial" w:hAnsi="Arial" w:cs="Arial"/>
          <w:lang w:eastAsia="zh-CN"/>
        </w:rPr>
        <w:t>培养基</w:t>
      </w:r>
    </w:p>
    <w:p w14:paraId="5F86FD78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称取</w:t>
      </w:r>
      <w:r>
        <w:rPr>
          <w:rFonts w:ascii="Arial" w:hAnsi="Arial" w:cs="Arial"/>
          <w:lang w:eastAsia="zh-CN"/>
        </w:rPr>
        <w:t>0.67 g YNB</w:t>
      </w:r>
      <w:r>
        <w:rPr>
          <w:rFonts w:ascii="Arial" w:hAnsi="Arial" w:cs="Arial"/>
          <w:lang w:eastAsia="zh-CN"/>
        </w:rPr>
        <w:t>和</w:t>
      </w:r>
      <w:r>
        <w:rPr>
          <w:rFonts w:ascii="Arial" w:hAnsi="Arial" w:cs="Arial"/>
          <w:lang w:eastAsia="zh-CN"/>
        </w:rPr>
        <w:t>0.5 g CAA</w:t>
      </w:r>
      <w:r>
        <w:rPr>
          <w:rFonts w:ascii="Arial" w:hAnsi="Arial" w:cs="Arial"/>
          <w:lang w:eastAsia="zh-CN"/>
        </w:rPr>
        <w:t>，加</w:t>
      </w:r>
      <w:r>
        <w:rPr>
          <w:rFonts w:ascii="Arial" w:hAnsi="Arial" w:cs="Arial"/>
          <w:lang w:eastAsia="zh-CN"/>
        </w:rPr>
        <w:t>ddH</w:t>
      </w:r>
      <w:r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lang w:eastAsia="zh-CN"/>
        </w:rPr>
        <w:t>O</w:t>
      </w:r>
      <w:r>
        <w:rPr>
          <w:rFonts w:ascii="Arial" w:hAnsi="Arial" w:cs="Arial"/>
          <w:lang w:eastAsia="zh-CN"/>
        </w:rPr>
        <w:t>至</w:t>
      </w:r>
      <w:r>
        <w:rPr>
          <w:rFonts w:ascii="Arial" w:hAnsi="Arial" w:cs="Arial"/>
          <w:lang w:eastAsia="zh-CN"/>
        </w:rPr>
        <w:t>90 ml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121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20 min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4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保存</w:t>
      </w:r>
    </w:p>
    <w:p w14:paraId="58B6C746" w14:textId="77777777" w:rsidR="00AD6521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YPD (yeast extract peptone dextrose)</w:t>
      </w:r>
    </w:p>
    <w:p w14:paraId="7707AABC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称取酵母膏</w:t>
      </w:r>
      <w:r>
        <w:rPr>
          <w:rFonts w:ascii="Arial" w:hAnsi="Arial" w:cs="Arial"/>
          <w:lang w:eastAsia="zh-CN"/>
        </w:rPr>
        <w:t>0.5 g</w:t>
      </w:r>
      <w:r>
        <w:rPr>
          <w:rFonts w:ascii="Arial" w:hAnsi="Arial" w:cs="Arial"/>
          <w:lang w:eastAsia="zh-CN"/>
        </w:rPr>
        <w:t>，蛋白胨</w:t>
      </w:r>
      <w:r>
        <w:rPr>
          <w:rFonts w:ascii="Arial" w:hAnsi="Arial" w:cs="Arial"/>
          <w:lang w:eastAsia="zh-CN"/>
        </w:rPr>
        <w:t>1 g</w:t>
      </w:r>
      <w:r>
        <w:rPr>
          <w:rFonts w:ascii="Arial" w:hAnsi="Arial" w:cs="Arial"/>
          <w:lang w:eastAsia="zh-CN"/>
        </w:rPr>
        <w:t>，加</w:t>
      </w:r>
      <w:r>
        <w:rPr>
          <w:rFonts w:ascii="Arial" w:hAnsi="Arial" w:cs="Arial"/>
          <w:lang w:eastAsia="zh-CN"/>
        </w:rPr>
        <w:t>ddH</w:t>
      </w:r>
      <w:r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lang w:eastAsia="zh-CN"/>
        </w:rPr>
        <w:t>O</w:t>
      </w:r>
      <w:r>
        <w:rPr>
          <w:rFonts w:ascii="Arial" w:hAnsi="Arial" w:cs="Arial"/>
          <w:lang w:eastAsia="zh-CN"/>
        </w:rPr>
        <w:t>至</w:t>
      </w:r>
      <w:r>
        <w:rPr>
          <w:rFonts w:ascii="Arial" w:hAnsi="Arial" w:cs="Arial"/>
          <w:lang w:eastAsia="zh-CN"/>
        </w:rPr>
        <w:t>45 ml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121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20 min</w:t>
      </w:r>
    </w:p>
    <w:p w14:paraId="7C2DD41F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加</w:t>
      </w:r>
      <w:r>
        <w:rPr>
          <w:rFonts w:ascii="Arial" w:hAnsi="Arial" w:cs="Arial"/>
          <w:lang w:eastAsia="zh-CN"/>
        </w:rPr>
        <w:t>5 ml</w:t>
      </w:r>
      <w:r>
        <w:rPr>
          <w:rFonts w:ascii="Arial" w:hAnsi="Arial" w:cs="Arial"/>
          <w:lang w:eastAsia="zh-CN"/>
        </w:rPr>
        <w:t>灭菌的</w:t>
      </w:r>
      <w:r>
        <w:rPr>
          <w:rFonts w:ascii="Arial" w:hAnsi="Arial" w:cs="Arial"/>
          <w:lang w:eastAsia="zh-CN"/>
        </w:rPr>
        <w:t>10× D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4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保存</w:t>
      </w:r>
    </w:p>
    <w:p w14:paraId="052FA3C6" w14:textId="77777777" w:rsidR="00AD6521" w:rsidRDefault="00F07073">
      <w:pPr>
        <w:pStyle w:val="af"/>
        <w:widowControl w:val="0"/>
        <w:numPr>
          <w:ilvl w:val="0"/>
          <w:numId w:val="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10× Gal</w:t>
      </w:r>
      <w:bookmarkStart w:id="25" w:name="_GoBack"/>
      <w:bookmarkEnd w:id="25"/>
    </w:p>
    <w:p w14:paraId="0FAA95CF" w14:textId="77777777" w:rsidR="00AD6521" w:rsidRDefault="00F07073">
      <w:pPr>
        <w:pStyle w:val="af"/>
        <w:widowControl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称取</w:t>
      </w:r>
      <w:r>
        <w:rPr>
          <w:rFonts w:ascii="Arial" w:hAnsi="Arial" w:cs="Arial"/>
          <w:lang w:eastAsia="zh-CN"/>
        </w:rPr>
        <w:t>20.0 g D-</w:t>
      </w:r>
      <w:r>
        <w:rPr>
          <w:rFonts w:ascii="Arial" w:hAnsi="Arial" w:cs="Arial"/>
          <w:lang w:eastAsia="zh-CN"/>
        </w:rPr>
        <w:t>半乳糖溶于</w:t>
      </w:r>
      <w:r>
        <w:rPr>
          <w:rFonts w:ascii="Arial" w:hAnsi="Arial" w:cs="Arial"/>
          <w:lang w:eastAsia="zh-CN"/>
        </w:rPr>
        <w:t>100 ml ddH</w:t>
      </w:r>
      <w:r>
        <w:rPr>
          <w:rFonts w:ascii="Arial" w:hAnsi="Arial" w:cs="Arial"/>
          <w:vertAlign w:val="subscript"/>
          <w:lang w:eastAsia="zh-CN"/>
        </w:rPr>
        <w:t>2</w:t>
      </w:r>
      <w:r>
        <w:rPr>
          <w:rFonts w:ascii="Arial" w:hAnsi="Arial" w:cs="Arial"/>
          <w:lang w:eastAsia="zh-CN"/>
        </w:rPr>
        <w:t>O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121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°C</w:t>
      </w:r>
      <w:r>
        <w:rPr>
          <w:rFonts w:ascii="Arial" w:hAnsi="Arial" w:cs="Arial"/>
          <w:lang w:eastAsia="zh-CN"/>
        </w:rPr>
        <w:t>，</w:t>
      </w:r>
      <w:r>
        <w:rPr>
          <w:rFonts w:ascii="Arial" w:hAnsi="Arial" w:cs="Arial"/>
          <w:lang w:eastAsia="zh-CN"/>
        </w:rPr>
        <w:t>20 min</w:t>
      </w:r>
      <w:r>
        <w:rPr>
          <w:rFonts w:ascii="Arial" w:hAnsi="Arial" w:cs="Arial"/>
          <w:lang w:eastAsia="zh-CN"/>
        </w:rPr>
        <w:t>，室温保存</w:t>
      </w:r>
    </w:p>
    <w:bookmarkEnd w:id="23"/>
    <w:p w14:paraId="1E41E67D" w14:textId="77777777" w:rsidR="00AD6521" w:rsidRDefault="00AD6521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61341D67" w14:textId="77777777" w:rsidR="00AD6521" w:rsidRDefault="00F07073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致谢</w:t>
      </w:r>
    </w:p>
    <w:p w14:paraId="2758EA03" w14:textId="77777777" w:rsidR="00AD6521" w:rsidRDefault="00F07073">
      <w:pPr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国家重点研发计划重点专项子课题“农副产品利用与饲料资源开发技术集成与应用”</w:t>
      </w:r>
      <w:r>
        <w:rPr>
          <w:rFonts w:ascii="Arial" w:hAnsi="Arial" w:cs="Arial" w:hint="eastAsia"/>
          <w:kern w:val="0"/>
          <w:sz w:val="24"/>
          <w:szCs w:val="24"/>
        </w:rPr>
        <w:t xml:space="preserve"> (2018YFD0501903)</w:t>
      </w:r>
    </w:p>
    <w:p w14:paraId="043B7C0A" w14:textId="6D18BE65" w:rsidR="00AD6521" w:rsidRPr="00BA3006" w:rsidRDefault="00AD6521">
      <w:pPr>
        <w:adjustRightInd w:val="0"/>
        <w:snapToGrid w:val="0"/>
        <w:spacing w:line="360" w:lineRule="auto"/>
        <w:rPr>
          <w:rFonts w:asciiTheme="minorEastAsia" w:hAnsiTheme="minorEastAsia" w:cs="Arial"/>
          <w:color w:val="FF0000"/>
          <w:sz w:val="20"/>
          <w:szCs w:val="20"/>
        </w:rPr>
      </w:pPr>
    </w:p>
    <w:p w14:paraId="7912372A" w14:textId="77777777" w:rsidR="00AD6521" w:rsidRDefault="00F07073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>
        <w:rPr>
          <w:rFonts w:ascii="Arial" w:eastAsia="黑体" w:hAnsi="Arial" w:cs="Arial"/>
          <w:b/>
          <w:bCs/>
          <w:sz w:val="24"/>
          <w:szCs w:val="24"/>
        </w:rPr>
        <w:t>参考文献</w:t>
      </w:r>
    </w:p>
    <w:p w14:paraId="4ADB348D" w14:textId="30C2ABA3" w:rsidR="00AD6521" w:rsidRPr="00BA3006" w:rsidRDefault="00F07073">
      <w:pPr>
        <w:pStyle w:val="af"/>
        <w:numPr>
          <w:ilvl w:val="6"/>
          <w:numId w:val="9"/>
        </w:numPr>
        <w:adjustRightInd w:val="0"/>
        <w:snapToGrid w:val="0"/>
        <w:spacing w:line="360" w:lineRule="auto"/>
        <w:ind w:left="260" w:hangingChars="200" w:hanging="260"/>
        <w:jc w:val="both"/>
        <w:rPr>
          <w:rStyle w:val="ae"/>
          <w:rFonts w:ascii="Arial" w:hAnsi="Arial" w:cs="Arial"/>
          <w:color w:val="auto"/>
          <w:kern w:val="0"/>
          <w:sz w:val="20"/>
          <w:szCs w:val="20"/>
          <w:lang w:eastAsia="zh-CN"/>
        </w:rPr>
      </w:pPr>
      <w:r w:rsidRPr="00BA3006">
        <w:rPr>
          <w:rFonts w:ascii="Times New Roman" w:eastAsia="宋体" w:hAnsi="Times New Roman" w:cs="Times New Roman"/>
          <w:sz w:val="13"/>
          <w:szCs w:val="13"/>
          <w:shd w:val="clear" w:color="auto" w:fill="FFFFFF"/>
        </w:rPr>
        <w:t> </w:t>
      </w:r>
      <w:r w:rsidRPr="00BA3006">
        <w:rPr>
          <w:rStyle w:val="ae"/>
          <w:rFonts w:ascii="Arial" w:eastAsia="Helvetica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>Wang</w:t>
      </w:r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>,</w:t>
      </w:r>
      <w:r w:rsidRPr="00BA3006">
        <w:rPr>
          <w:rStyle w:val="ae"/>
          <w:rFonts w:ascii="Arial" w:eastAsia="Helvetica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 xml:space="preserve"> J</w:t>
      </w:r>
      <w:r w:rsidRPr="00BA3006">
        <w:rPr>
          <w:rStyle w:val="ae"/>
          <w:rFonts w:ascii="Arial" w:eastAsia="宋体" w:hAnsi="Arial" w:cs="Arial" w:hint="eastAsia"/>
          <w:color w:val="auto"/>
          <w:kern w:val="0"/>
          <w:sz w:val="20"/>
          <w:szCs w:val="20"/>
          <w:u w:val="none"/>
          <w:shd w:val="clear" w:color="auto" w:fill="FFFFFF"/>
          <w:lang w:eastAsia="zh-CN"/>
        </w:rPr>
        <w:t xml:space="preserve">. </w:t>
      </w:r>
      <w:r w:rsidR="001270D3" w:rsidRPr="00BA3006">
        <w:rPr>
          <w:rStyle w:val="ae"/>
          <w:rFonts w:ascii="Arial" w:eastAsia="Helvetica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>K</w:t>
      </w:r>
      <w:r w:rsidRPr="00BA3006">
        <w:rPr>
          <w:rStyle w:val="ae"/>
          <w:rFonts w:ascii="Arial" w:eastAsia="宋体" w:hAnsi="Arial" w:cs="Arial" w:hint="eastAsia"/>
          <w:color w:val="auto"/>
          <w:kern w:val="0"/>
          <w:sz w:val="20"/>
          <w:szCs w:val="20"/>
          <w:u w:val="none"/>
          <w:shd w:val="clear" w:color="auto" w:fill="FFFFFF"/>
          <w:lang w:eastAsia="zh-CN"/>
        </w:rPr>
        <w:t>.</w:t>
      </w:r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 xml:space="preserve"> He</w:t>
      </w:r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>,</w:t>
      </w:r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 xml:space="preserve"> B</w:t>
      </w:r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>.</w:t>
      </w:r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 xml:space="preserve"> Du</w:t>
      </w:r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>,</w:t>
      </w:r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 xml:space="preserve"> W</w:t>
      </w:r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>.</w:t>
      </w:r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 xml:space="preserve"> </w:t>
      </w:r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>et al</w:t>
      </w:r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>.</w:t>
      </w:r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 xml:space="preserve"> </w:t>
      </w:r>
      <w:r w:rsidRPr="00BA3006">
        <w:rPr>
          <w:rStyle w:val="ae"/>
          <w:rFonts w:ascii="Arial" w:eastAsia="宋体" w:hAnsi="Arial" w:cs="Arial" w:hint="eastAsia"/>
          <w:color w:val="auto"/>
          <w:kern w:val="0"/>
          <w:sz w:val="20"/>
          <w:szCs w:val="20"/>
          <w:u w:val="none"/>
          <w:shd w:val="clear" w:color="auto" w:fill="FFFFFF"/>
          <w:lang w:eastAsia="zh-CN"/>
        </w:rPr>
        <w:t>(</w:t>
      </w:r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>2015</w:t>
      </w:r>
      <w:r w:rsidRPr="00BA3006">
        <w:rPr>
          <w:rStyle w:val="ae"/>
          <w:rFonts w:ascii="Arial" w:eastAsia="宋体" w:hAnsi="Arial" w:cs="Arial" w:hint="eastAsia"/>
          <w:color w:val="auto"/>
          <w:kern w:val="0"/>
          <w:sz w:val="20"/>
          <w:szCs w:val="20"/>
          <w:u w:val="none"/>
          <w:shd w:val="clear" w:color="auto" w:fill="FFFFFF"/>
          <w:lang w:eastAsia="zh-CN"/>
        </w:rPr>
        <w:t>).</w:t>
      </w:r>
      <w:hyperlink r:id="rId11" w:history="1">
        <w:r w:rsidRPr="00BA3006">
          <w:rPr>
            <w:rStyle w:val="ae"/>
            <w:rFonts w:ascii="Arial" w:eastAsia="宋体" w:hAnsi="Arial" w:cs="Arial"/>
            <w:kern w:val="0"/>
            <w:sz w:val="20"/>
            <w:szCs w:val="20"/>
            <w:shd w:val="clear" w:color="auto" w:fill="FFFFFF"/>
          </w:rPr>
          <w:t xml:space="preserve"> Yeast with surface displayed xylanase as a new dual purpose delivery vehicle of xylanase and yeast</w:t>
        </w:r>
      </w:hyperlink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 xml:space="preserve">. </w:t>
      </w:r>
      <w:proofErr w:type="spellStart"/>
      <w:r w:rsidRPr="00BA3006">
        <w:rPr>
          <w:rStyle w:val="ae"/>
          <w:rFonts w:ascii="Arial" w:hAnsi="Arial" w:cs="Arial" w:hint="eastAsia"/>
          <w:i/>
          <w:iCs/>
          <w:color w:val="auto"/>
          <w:kern w:val="0"/>
          <w:sz w:val="20"/>
          <w:szCs w:val="20"/>
          <w:u w:val="none"/>
        </w:rPr>
        <w:t>Anim</w:t>
      </w:r>
      <w:proofErr w:type="spellEnd"/>
      <w:r w:rsidRPr="00BA3006">
        <w:rPr>
          <w:rStyle w:val="ae"/>
          <w:rFonts w:ascii="Arial" w:hAnsi="Arial" w:cs="Arial" w:hint="eastAsia"/>
          <w:i/>
          <w:iCs/>
          <w:color w:val="auto"/>
          <w:kern w:val="0"/>
          <w:sz w:val="20"/>
          <w:szCs w:val="20"/>
          <w:u w:val="none"/>
        </w:rPr>
        <w:t xml:space="preserve"> Feed </w:t>
      </w:r>
      <w:proofErr w:type="spellStart"/>
      <w:r w:rsidRPr="00BA3006">
        <w:rPr>
          <w:rStyle w:val="ae"/>
          <w:rFonts w:ascii="Arial" w:hAnsi="Arial" w:cs="Arial" w:hint="eastAsia"/>
          <w:i/>
          <w:iCs/>
          <w:color w:val="auto"/>
          <w:kern w:val="0"/>
          <w:sz w:val="20"/>
          <w:szCs w:val="20"/>
          <w:u w:val="none"/>
        </w:rPr>
        <w:t>Sci</w:t>
      </w:r>
      <w:proofErr w:type="spellEnd"/>
      <w:r w:rsidRPr="00BA3006">
        <w:rPr>
          <w:rStyle w:val="ae"/>
          <w:rFonts w:ascii="Arial" w:hAnsi="Arial" w:cs="Arial" w:hint="eastAsia"/>
          <w:i/>
          <w:iCs/>
          <w:color w:val="auto"/>
          <w:kern w:val="0"/>
          <w:sz w:val="20"/>
          <w:szCs w:val="20"/>
          <w:u w:val="none"/>
        </w:rPr>
        <w:t xml:space="preserve"> </w:t>
      </w:r>
      <w:proofErr w:type="spellStart"/>
      <w:r w:rsidRPr="00BA3006">
        <w:rPr>
          <w:rStyle w:val="ae"/>
          <w:rFonts w:ascii="Arial" w:hAnsi="Arial" w:cs="Arial" w:hint="eastAsia"/>
          <w:i/>
          <w:iCs/>
          <w:color w:val="auto"/>
          <w:kern w:val="0"/>
          <w:sz w:val="20"/>
          <w:szCs w:val="20"/>
          <w:u w:val="none"/>
        </w:rPr>
        <w:t>Technol</w:t>
      </w:r>
      <w:proofErr w:type="spellEnd"/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>,</w:t>
      </w:r>
      <w:r w:rsidRPr="00BA3006">
        <w:rPr>
          <w:rStyle w:val="ae"/>
          <w:rFonts w:ascii="Arial" w:hAnsi="Arial" w:cs="Arial" w:hint="eastAsia"/>
          <w:color w:val="auto"/>
          <w:kern w:val="0"/>
          <w:sz w:val="20"/>
          <w:szCs w:val="20"/>
          <w:u w:val="none"/>
          <w:lang w:eastAsia="zh-CN"/>
        </w:rPr>
        <w:t xml:space="preserve"> </w:t>
      </w:r>
      <w:r w:rsidRPr="00BA3006">
        <w:rPr>
          <w:rStyle w:val="ae"/>
          <w:rFonts w:ascii="Arial" w:eastAsia="宋体" w:hAnsi="Arial" w:cs="Arial"/>
          <w:color w:val="auto"/>
          <w:kern w:val="0"/>
          <w:sz w:val="20"/>
          <w:szCs w:val="20"/>
          <w:u w:val="none"/>
          <w:shd w:val="clear" w:color="auto" w:fill="FFFFFF"/>
        </w:rPr>
        <w:t>208: 44-52</w:t>
      </w:r>
      <w:r w:rsidRPr="00BA3006">
        <w:rPr>
          <w:rStyle w:val="ae"/>
          <w:rFonts w:ascii="Arial" w:hAnsi="Arial" w:cs="Arial"/>
          <w:color w:val="auto"/>
          <w:kern w:val="0"/>
          <w:sz w:val="20"/>
          <w:szCs w:val="20"/>
          <w:u w:val="none"/>
        </w:rPr>
        <w:t>.</w:t>
      </w:r>
    </w:p>
    <w:p w14:paraId="567BED72" w14:textId="77777777" w:rsidR="00AD6521" w:rsidRDefault="00F07073">
      <w:pPr>
        <w:pStyle w:val="af"/>
        <w:numPr>
          <w:ilvl w:val="6"/>
          <w:numId w:val="9"/>
        </w:numPr>
        <w:adjustRightInd w:val="0"/>
        <w:snapToGrid w:val="0"/>
        <w:spacing w:line="360" w:lineRule="auto"/>
        <w:ind w:left="400" w:hangingChars="200" w:hanging="400"/>
        <w:jc w:val="both"/>
        <w:rPr>
          <w:rFonts w:ascii="Arial" w:eastAsia="黑体" w:hAnsi="Arial" w:cs="Arial"/>
          <w:b/>
          <w:bCs/>
        </w:rPr>
      </w:pPr>
      <w:proofErr w:type="spellStart"/>
      <w:r>
        <w:rPr>
          <w:rFonts w:ascii="Arial" w:hAnsi="Arial" w:cs="Arial"/>
          <w:kern w:val="0"/>
          <w:sz w:val="20"/>
          <w:szCs w:val="20"/>
        </w:rPr>
        <w:t>Boder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, E. T. and </w:t>
      </w:r>
      <w:proofErr w:type="spellStart"/>
      <w:r>
        <w:rPr>
          <w:rFonts w:ascii="Arial" w:hAnsi="Arial" w:cs="Arial"/>
          <w:kern w:val="0"/>
          <w:sz w:val="20"/>
          <w:szCs w:val="20"/>
        </w:rPr>
        <w:t>Wittrup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, K. D. (1997). </w:t>
      </w:r>
      <w:hyperlink r:id="rId12" w:history="1">
        <w:r>
          <w:rPr>
            <w:rStyle w:val="ae"/>
            <w:rFonts w:ascii="Arial" w:hAnsi="Arial" w:cs="Arial"/>
            <w:color w:val="0000FF"/>
            <w:kern w:val="0"/>
            <w:sz w:val="20"/>
            <w:szCs w:val="20"/>
          </w:rPr>
          <w:t>Yeast surface display for screening combinatorial polypeptide libraries.</w:t>
        </w:r>
      </w:hyperlink>
      <w:r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kern w:val="0"/>
          <w:sz w:val="20"/>
          <w:szCs w:val="20"/>
        </w:rPr>
        <w:t xml:space="preserve">Nat </w:t>
      </w:r>
      <w:proofErr w:type="spellStart"/>
      <w:r>
        <w:rPr>
          <w:rFonts w:ascii="Arial" w:hAnsi="Arial" w:cs="Arial"/>
          <w:i/>
          <w:iCs/>
          <w:kern w:val="0"/>
          <w:sz w:val="20"/>
          <w:szCs w:val="20"/>
        </w:rPr>
        <w:t>Biotechnol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 15(6): 553-557.</w:t>
      </w:r>
    </w:p>
    <w:sectPr w:rsidR="00AD6521">
      <w:headerReference w:type="default" r:id="rId13"/>
      <w:footerReference w:type="default" r:id="rId14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05EC8" w14:textId="77777777" w:rsidR="00F933DA" w:rsidRDefault="00F933DA">
      <w:r>
        <w:separator/>
      </w:r>
    </w:p>
  </w:endnote>
  <w:endnote w:type="continuationSeparator" w:id="0">
    <w:p w14:paraId="7E287244" w14:textId="77777777" w:rsidR="00F933DA" w:rsidRDefault="00F9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Times-b">
    <w:altName w:val="MV Bol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1254C" w14:textId="77777777" w:rsidR="00AD6521" w:rsidRDefault="00F07073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Copyright © 20</w:t>
    </w:r>
    <w:r>
      <w:rPr>
        <w:rFonts w:ascii="Arial" w:hAnsi="Arial" w:cs="Arial" w:hint="eastAsia"/>
        <w:sz w:val="16"/>
        <w:szCs w:val="16"/>
      </w:rPr>
      <w:t>20</w:t>
    </w:r>
    <w:r>
      <w:rPr>
        <w:rFonts w:ascii="Arial" w:hAnsi="Arial" w:cs="Arial"/>
        <w:sz w:val="16"/>
        <w:szCs w:val="16"/>
      </w:rPr>
      <w:t xml:space="preserve"> The Authors; exclusive licensee Bio-protocol LLC.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hAnsi="Arial" w:cs="Arial"/>
        <w:sz w:val="16"/>
        <w:szCs w:val="16"/>
      </w:rPr>
      <w:fldChar w:fldCharType="separate"/>
    </w:r>
    <w:r w:rsidR="00BA3006">
      <w:rPr>
        <w:rFonts w:ascii="Arial" w:hAnsi="Arial" w:cs="Arial"/>
        <w:noProof/>
        <w:sz w:val="16"/>
        <w:szCs w:val="16"/>
      </w:rPr>
      <w:t>9</w:t>
    </w:r>
    <w:r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F69AF" w14:textId="77777777" w:rsidR="00F933DA" w:rsidRDefault="00F933DA">
      <w:r>
        <w:separator/>
      </w:r>
    </w:p>
  </w:footnote>
  <w:footnote w:type="continuationSeparator" w:id="0">
    <w:p w14:paraId="61E30A51" w14:textId="77777777" w:rsidR="00F933DA" w:rsidRDefault="00F93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9F828" w14:textId="77777777" w:rsidR="00AD6521" w:rsidRDefault="00F07073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</w:rPr>
      <w:drawing>
        <wp:inline distT="0" distB="0" distL="0" distR="0" wp14:anchorId="0F517FF7" wp14:editId="44A6E11A">
          <wp:extent cx="1127125" cy="34163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</w:rPr>
      <w:t xml:space="preserve">     </w:t>
    </w:r>
    <w:r>
      <w:rPr>
        <w:sz w:val="18"/>
        <w:szCs w:val="18"/>
      </w:rPr>
      <w:t xml:space="preserve">     </w:t>
    </w:r>
    <w:r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1166907" wp14:editId="63C80F6D">
              <wp:extent cx="2080895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8EF77" w14:textId="77777777" w:rsidR="00AD6521" w:rsidRDefault="00F07073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www.bio-protocol.org/exxxxxxx</w:t>
                          </w:r>
                          <w:r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166907" id="矩形 2" o:spid="_x0000_s1026" style="width:163.8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" filled="f" stroked="f">
              <v:textbox>
                <w:txbxContent>
                  <w:p w14:paraId="3DD8EF77" w14:textId="77777777" w:rsidR="00AD6521" w:rsidRDefault="00F07073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www.bio-protocol.org/exxxxxxx</w:t>
                    </w:r>
                    <w:r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6"/>
      </w:rPr>
      <w:t xml:space="preserve">   </w:t>
    </w:r>
    <w:r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D04B94B" wp14:editId="09452CEB">
              <wp:extent cx="1724660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893AF" w14:textId="77777777" w:rsidR="00AD6521" w:rsidRDefault="00AD6521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6BE64D27" w14:textId="77777777" w:rsidR="00AD6521" w:rsidRDefault="00F07073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DOI:10.21769/BioProtoc.xxxxxxxx555111112000</w:t>
                          </w:r>
                        </w:p>
                        <w:p w14:paraId="7D2AD44A" w14:textId="77777777" w:rsidR="00AD6521" w:rsidRDefault="00AD6521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D04B94B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jR/AEAAMMDAAAOAAAAZHJzL2Uyb0RvYy54bWysU0Fu2zAQvBfoHwjea1mKUju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" filled="f" stroked="f">
              <v:textbox>
                <w:txbxContent>
                  <w:p w14:paraId="0A1893AF" w14:textId="77777777" w:rsidR="00AD6521" w:rsidRDefault="00AD6521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6BE64D27" w14:textId="77777777" w:rsidR="00AD6521" w:rsidRDefault="00F07073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DOI:10.21769/BioProtoc.xxxxxxxx555111112000</w:t>
                    </w:r>
                  </w:p>
                  <w:p w14:paraId="7D2AD44A" w14:textId="77777777" w:rsidR="00AD6521" w:rsidRDefault="00AD6521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845" w:hanging="420"/>
      </w:pPr>
      <w:rPr>
        <w:b w:val="0"/>
        <w:bCs w:val="0"/>
        <w:sz w:val="20"/>
        <w:szCs w:val="2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11764"/>
    <w:multiLevelType w:val="multilevel"/>
    <w:tmpl w:val="07C117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2460" w:hanging="20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473E1"/>
    <w:multiLevelType w:val="multilevel"/>
    <w:tmpl w:val="8292A9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2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4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96" w:hanging="1800"/>
      </w:pPr>
      <w:rPr>
        <w:rFonts w:hint="default"/>
      </w:rPr>
    </w:lvl>
  </w:abstractNum>
  <w:abstractNum w:abstractNumId="3">
    <w:nsid w:val="46183CED"/>
    <w:multiLevelType w:val="multilevel"/>
    <w:tmpl w:val="46183C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3C369F"/>
    <w:multiLevelType w:val="multilevel"/>
    <w:tmpl w:val="463C369F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CF3197F"/>
    <w:multiLevelType w:val="multilevel"/>
    <w:tmpl w:val="5CF3197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A175AA"/>
    <w:multiLevelType w:val="multilevel"/>
    <w:tmpl w:val="71A175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E629E"/>
    <w:multiLevelType w:val="multilevel"/>
    <w:tmpl w:val="7A3E62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054290"/>
    <w:multiLevelType w:val="multilevel"/>
    <w:tmpl w:val="7B05429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decimal"/>
      <w:lvlText w:val="(%3)"/>
      <w:lvlJc w:val="left"/>
      <w:pPr>
        <w:ind w:left="16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36311"/>
    <w:rsid w:val="00043BDF"/>
    <w:rsid w:val="000A2BD0"/>
    <w:rsid w:val="000B1B98"/>
    <w:rsid w:val="000C6C4F"/>
    <w:rsid w:val="001270D3"/>
    <w:rsid w:val="001274CD"/>
    <w:rsid w:val="00134947"/>
    <w:rsid w:val="00143A5C"/>
    <w:rsid w:val="00187832"/>
    <w:rsid w:val="001B521D"/>
    <w:rsid w:val="001D0DFB"/>
    <w:rsid w:val="001D3176"/>
    <w:rsid w:val="001E32FA"/>
    <w:rsid w:val="001E6764"/>
    <w:rsid w:val="001E771C"/>
    <w:rsid w:val="00213BBE"/>
    <w:rsid w:val="00237480"/>
    <w:rsid w:val="00266D33"/>
    <w:rsid w:val="00275782"/>
    <w:rsid w:val="0028757A"/>
    <w:rsid w:val="002A6F1A"/>
    <w:rsid w:val="002E7593"/>
    <w:rsid w:val="0030389C"/>
    <w:rsid w:val="00320030"/>
    <w:rsid w:val="003648FA"/>
    <w:rsid w:val="0039658C"/>
    <w:rsid w:val="003B13C4"/>
    <w:rsid w:val="003C1B31"/>
    <w:rsid w:val="003E2815"/>
    <w:rsid w:val="0040129F"/>
    <w:rsid w:val="004670EB"/>
    <w:rsid w:val="00467A24"/>
    <w:rsid w:val="004C328B"/>
    <w:rsid w:val="004D085F"/>
    <w:rsid w:val="004E3C90"/>
    <w:rsid w:val="004E73CC"/>
    <w:rsid w:val="004F2D13"/>
    <w:rsid w:val="00511B75"/>
    <w:rsid w:val="00543AE0"/>
    <w:rsid w:val="0054793C"/>
    <w:rsid w:val="00551AC3"/>
    <w:rsid w:val="005A310C"/>
    <w:rsid w:val="005B7CDB"/>
    <w:rsid w:val="005C65EC"/>
    <w:rsid w:val="005D6710"/>
    <w:rsid w:val="005D7F1B"/>
    <w:rsid w:val="00664E81"/>
    <w:rsid w:val="0066528D"/>
    <w:rsid w:val="00673477"/>
    <w:rsid w:val="00696636"/>
    <w:rsid w:val="006D5078"/>
    <w:rsid w:val="006D7B98"/>
    <w:rsid w:val="00704319"/>
    <w:rsid w:val="00716C8B"/>
    <w:rsid w:val="0073141B"/>
    <w:rsid w:val="00731636"/>
    <w:rsid w:val="007344E8"/>
    <w:rsid w:val="007365D9"/>
    <w:rsid w:val="00745E88"/>
    <w:rsid w:val="00762B4B"/>
    <w:rsid w:val="007914E8"/>
    <w:rsid w:val="007B3016"/>
    <w:rsid w:val="007F2B01"/>
    <w:rsid w:val="007F762E"/>
    <w:rsid w:val="00803E86"/>
    <w:rsid w:val="0084777A"/>
    <w:rsid w:val="00893675"/>
    <w:rsid w:val="00902B87"/>
    <w:rsid w:val="0091550B"/>
    <w:rsid w:val="00921149"/>
    <w:rsid w:val="009242D8"/>
    <w:rsid w:val="00926456"/>
    <w:rsid w:val="009736B1"/>
    <w:rsid w:val="00987346"/>
    <w:rsid w:val="00987DBB"/>
    <w:rsid w:val="0099590D"/>
    <w:rsid w:val="009C4251"/>
    <w:rsid w:val="009E6F3F"/>
    <w:rsid w:val="00A24B28"/>
    <w:rsid w:val="00A42C34"/>
    <w:rsid w:val="00AC47C9"/>
    <w:rsid w:val="00AD6521"/>
    <w:rsid w:val="00AF126B"/>
    <w:rsid w:val="00B007B9"/>
    <w:rsid w:val="00B06995"/>
    <w:rsid w:val="00B31D6F"/>
    <w:rsid w:val="00B376ED"/>
    <w:rsid w:val="00B67522"/>
    <w:rsid w:val="00B9033C"/>
    <w:rsid w:val="00BA3006"/>
    <w:rsid w:val="00BB4EAE"/>
    <w:rsid w:val="00BC0F2C"/>
    <w:rsid w:val="00BC29B8"/>
    <w:rsid w:val="00BD3BAD"/>
    <w:rsid w:val="00BE17A6"/>
    <w:rsid w:val="00C07A35"/>
    <w:rsid w:val="00C906F3"/>
    <w:rsid w:val="00C91041"/>
    <w:rsid w:val="00C91205"/>
    <w:rsid w:val="00C94277"/>
    <w:rsid w:val="00CA08B6"/>
    <w:rsid w:val="00CC43E4"/>
    <w:rsid w:val="00D003FB"/>
    <w:rsid w:val="00D168B0"/>
    <w:rsid w:val="00D21FBF"/>
    <w:rsid w:val="00D23E55"/>
    <w:rsid w:val="00D248E0"/>
    <w:rsid w:val="00D34534"/>
    <w:rsid w:val="00D826B7"/>
    <w:rsid w:val="00DD202A"/>
    <w:rsid w:val="00DD20B5"/>
    <w:rsid w:val="00E04BA5"/>
    <w:rsid w:val="00E27699"/>
    <w:rsid w:val="00E60CD1"/>
    <w:rsid w:val="00E61600"/>
    <w:rsid w:val="00E64EFB"/>
    <w:rsid w:val="00E80433"/>
    <w:rsid w:val="00EA0968"/>
    <w:rsid w:val="00EC561F"/>
    <w:rsid w:val="00ED277E"/>
    <w:rsid w:val="00EF5497"/>
    <w:rsid w:val="00F07073"/>
    <w:rsid w:val="00F31CB4"/>
    <w:rsid w:val="00F73636"/>
    <w:rsid w:val="00F842A3"/>
    <w:rsid w:val="00F933DA"/>
    <w:rsid w:val="00FB3F2A"/>
    <w:rsid w:val="00FF30BB"/>
    <w:rsid w:val="03376286"/>
    <w:rsid w:val="0C79168A"/>
    <w:rsid w:val="105C3690"/>
    <w:rsid w:val="1A9C070B"/>
    <w:rsid w:val="201D2261"/>
    <w:rsid w:val="38297FBA"/>
    <w:rsid w:val="44420CB2"/>
    <w:rsid w:val="48282CDE"/>
    <w:rsid w:val="4AB3122A"/>
    <w:rsid w:val="4FBC1929"/>
    <w:rsid w:val="5C4E6488"/>
    <w:rsid w:val="641B3909"/>
    <w:rsid w:val="7F9F1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92FD0"/>
  <w15:docId w15:val="{74FF01BE-A553-41EE-AFDE-316B906C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4"/>
    <w:qFormat/>
    <w:pPr>
      <w:spacing w:before="152" w:after="160"/>
      <w:jc w:val="center"/>
    </w:pPr>
    <w:rPr>
      <w:rFonts w:cs="Arial"/>
      <w:szCs w:val="21"/>
    </w:rPr>
  </w:style>
  <w:style w:type="paragraph" w:styleId="a4">
    <w:name w:val="Body Text First Indent"/>
    <w:basedOn w:val="a"/>
    <w:qFormat/>
    <w:pPr>
      <w:ind w:firstLineChars="200" w:firstLine="498"/>
    </w:pPr>
  </w:style>
  <w:style w:type="paragraph" w:styleId="a5">
    <w:name w:val="annotation text"/>
    <w:basedOn w:val="a"/>
    <w:uiPriority w:val="99"/>
    <w:semiHidden/>
    <w:unhideWhenUsed/>
    <w:qFormat/>
    <w:pPr>
      <w:jc w:val="left"/>
    </w:pPr>
  </w:style>
  <w:style w:type="paragraph" w:styleId="a6">
    <w:name w:val="Plain Text"/>
    <w:basedOn w:val="a"/>
    <w:qFormat/>
    <w:rPr>
      <w:rFonts w:ascii="宋体" w:hAnsi="Courier New"/>
      <w:szCs w:val="21"/>
    </w:rPr>
  </w:style>
  <w:style w:type="paragraph" w:styleId="a7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Emphasis"/>
    <w:basedOn w:val="a0"/>
    <w:uiPriority w:val="20"/>
    <w:qFormat/>
    <w:rPr>
      <w:i/>
    </w:rPr>
  </w:style>
  <w:style w:type="character" w:styleId="ad">
    <w:name w:val="line number"/>
    <w:basedOn w:val="a0"/>
    <w:uiPriority w:val="99"/>
    <w:semiHidden/>
    <w:unhideWhenUsed/>
    <w:qFormat/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">
    <w:name w:val="List Paragraph"/>
    <w:basedOn w:val="a"/>
    <w:link w:val="Char2"/>
    <w:uiPriority w:val="99"/>
    <w:qFormat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Char2">
    <w:name w:val="列出段落 Char"/>
    <w:basedOn w:val="a0"/>
    <w:link w:val="af"/>
    <w:uiPriority w:val="34"/>
    <w:qFormat/>
    <w:rPr>
      <w:sz w:val="24"/>
      <w:szCs w:val="24"/>
      <w:lang w:eastAsia="ko-KR"/>
    </w:rPr>
  </w:style>
  <w:style w:type="paragraph" w:customStyle="1" w:styleId="15">
    <w:name w:val="样式 行距: 1.5 倍行距"/>
    <w:basedOn w:val="a"/>
    <w:qFormat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character" w:customStyle="1" w:styleId="Char1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qFormat/>
    <w:rPr>
      <w:sz w:val="18"/>
      <w:szCs w:val="18"/>
    </w:rPr>
  </w:style>
  <w:style w:type="paragraph" w:customStyle="1" w:styleId="EndNoteBibliography">
    <w:name w:val="EndNote Bibliography"/>
    <w:basedOn w:val="a"/>
    <w:link w:val="EndNoteBibliographyChar"/>
    <w:qFormat/>
    <w:pPr>
      <w:widowControl/>
      <w:spacing w:after="160"/>
      <w:jc w:val="left"/>
    </w:pPr>
    <w:rPr>
      <w:sz w:val="22"/>
      <w:szCs w:val="24"/>
      <w:lang w:eastAsia="en-US"/>
    </w:rPr>
  </w:style>
  <w:style w:type="character" w:customStyle="1" w:styleId="EndNoteBibliographyChar">
    <w:name w:val="EndNote Bibliography Char"/>
    <w:basedOn w:val="Char2"/>
    <w:link w:val="EndNoteBibliography"/>
    <w:qFormat/>
    <w:rPr>
      <w:sz w:val="22"/>
      <w:szCs w:val="24"/>
      <w:lang w:eastAsia="en-US"/>
    </w:rPr>
  </w:style>
  <w:style w:type="character" w:customStyle="1" w:styleId="fontstyle01">
    <w:name w:val="fontstyle01"/>
    <w:basedOn w:val="a0"/>
    <w:qFormat/>
    <w:rPr>
      <w:rFonts w:ascii="AdvTimes-b" w:hAnsi="AdvTimes-b" w:hint="default"/>
      <w:color w:val="000000"/>
      <w:sz w:val="28"/>
      <w:szCs w:val="28"/>
    </w:rPr>
  </w:style>
  <w:style w:type="table" w:customStyle="1" w:styleId="1">
    <w:name w:val="网格型1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uiPriority w:val="39"/>
    <w:qFormat/>
    <w:rPr>
      <w:rFonts w:ascii="Cambria" w:eastAsia="MS Mincho" w:hAnsi="Cambria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pPr>
      <w:widowControl/>
      <w:ind w:firstLineChars="200" w:firstLine="420"/>
      <w:jc w:val="left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rate14@zju.edu.c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ubmed/918157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37784011500230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Weihong</cp:lastModifiedBy>
  <cp:revision>46</cp:revision>
  <dcterms:created xsi:type="dcterms:W3CDTF">2018-06-04T01:39:00Z</dcterms:created>
  <dcterms:modified xsi:type="dcterms:W3CDTF">2020-12-30T04:25:00Z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