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8A285" w14:textId="77777777" w:rsidR="00902396" w:rsidRPr="00400EC0" w:rsidRDefault="00902396" w:rsidP="00400EC0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sz w:val="32"/>
          <w:szCs w:val="32"/>
        </w:rPr>
      </w:pPr>
      <w:r w:rsidRPr="00400EC0">
        <w:rPr>
          <w:rFonts w:ascii="Arial" w:eastAsia="黑体" w:hAnsi="Arial" w:cs="Arial"/>
          <w:b/>
          <w:bCs/>
          <w:sz w:val="32"/>
          <w:szCs w:val="32"/>
        </w:rPr>
        <w:t>微生物非标记定量蛋白质组学样品制备方法</w:t>
      </w:r>
    </w:p>
    <w:p w14:paraId="262F854F" w14:textId="2F1F6302" w:rsidR="00902396" w:rsidRPr="00400EC0" w:rsidRDefault="00902396" w:rsidP="00400EC0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Sample </w:t>
      </w:r>
      <w:r w:rsidR="00400EC0" w:rsidRPr="00400EC0">
        <w:rPr>
          <w:rFonts w:ascii="Arial" w:eastAsia="宋体" w:hAnsi="Arial" w:cs="Arial"/>
          <w:b/>
          <w:bCs/>
          <w:sz w:val="24"/>
          <w:szCs w:val="24"/>
        </w:rPr>
        <w:t>P</w:t>
      </w: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reparation of </w:t>
      </w:r>
      <w:r w:rsidR="00400EC0" w:rsidRPr="00400EC0">
        <w:rPr>
          <w:rFonts w:ascii="Arial" w:eastAsia="宋体" w:hAnsi="Arial" w:cs="Arial"/>
          <w:b/>
          <w:bCs/>
          <w:sz w:val="24"/>
          <w:szCs w:val="24"/>
        </w:rPr>
        <w:t>M</w:t>
      </w: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icroorganism for </w:t>
      </w:r>
      <w:r w:rsidR="00400EC0" w:rsidRPr="00400EC0">
        <w:rPr>
          <w:rFonts w:ascii="Arial" w:eastAsia="宋体" w:hAnsi="Arial" w:cs="Arial"/>
          <w:b/>
          <w:bCs/>
          <w:sz w:val="24"/>
          <w:szCs w:val="24"/>
        </w:rPr>
        <w:t>L</w:t>
      </w: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abel-free </w:t>
      </w:r>
      <w:r w:rsidR="00400EC0" w:rsidRPr="00400EC0">
        <w:rPr>
          <w:rFonts w:ascii="Arial" w:eastAsia="宋体" w:hAnsi="Arial" w:cs="Arial"/>
          <w:b/>
          <w:bCs/>
          <w:sz w:val="24"/>
          <w:szCs w:val="24"/>
        </w:rPr>
        <w:t>Q</w:t>
      </w: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uantitative </w:t>
      </w:r>
      <w:r w:rsidR="00400EC0" w:rsidRPr="00400EC0">
        <w:rPr>
          <w:rFonts w:ascii="Arial" w:eastAsia="宋体" w:hAnsi="Arial" w:cs="Arial"/>
          <w:b/>
          <w:bCs/>
          <w:sz w:val="24"/>
          <w:szCs w:val="24"/>
        </w:rPr>
        <w:t>P</w:t>
      </w:r>
      <w:r w:rsidRPr="00400EC0">
        <w:rPr>
          <w:rFonts w:ascii="Arial" w:eastAsia="宋体" w:hAnsi="Arial" w:cs="Arial"/>
          <w:b/>
          <w:bCs/>
          <w:sz w:val="24"/>
          <w:szCs w:val="24"/>
        </w:rPr>
        <w:t xml:space="preserve">roteomics </w:t>
      </w:r>
    </w:p>
    <w:p w14:paraId="0819FC00" w14:textId="1B6A920A" w:rsidR="00902396" w:rsidRDefault="00902396" w:rsidP="00400EC0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24"/>
          <w:szCs w:val="24"/>
        </w:rPr>
      </w:pPr>
      <w:r w:rsidRPr="00400EC0">
        <w:rPr>
          <w:rFonts w:ascii="Arial" w:eastAsia="宋体" w:hAnsi="Arial" w:cs="Arial"/>
          <w:sz w:val="24"/>
          <w:szCs w:val="24"/>
        </w:rPr>
        <w:t>赵娜，汪兵，刘飞，谢波</w:t>
      </w:r>
      <w:r w:rsidRPr="00400EC0">
        <w:rPr>
          <w:rFonts w:ascii="Arial" w:eastAsia="宋体" w:hAnsi="Arial" w:cs="Arial"/>
          <w:sz w:val="24"/>
          <w:szCs w:val="24"/>
        </w:rPr>
        <w:t>*</w:t>
      </w:r>
    </w:p>
    <w:p w14:paraId="62715037" w14:textId="77777777" w:rsidR="00445B48" w:rsidRPr="00400EC0" w:rsidRDefault="00445B48" w:rsidP="00400EC0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24"/>
          <w:szCs w:val="24"/>
        </w:rPr>
      </w:pPr>
    </w:p>
    <w:p w14:paraId="1FAC7624" w14:textId="2AB8495B" w:rsidR="00400EC0" w:rsidRDefault="00902396" w:rsidP="00400EC0">
      <w:pPr>
        <w:adjustRightInd w:val="0"/>
        <w:snapToGrid w:val="0"/>
        <w:spacing w:line="360" w:lineRule="auto"/>
        <w:rPr>
          <w:rFonts w:ascii="Arial" w:eastAsia="宋体" w:hAnsi="Arial" w:cs="Arial"/>
          <w:sz w:val="20"/>
          <w:szCs w:val="20"/>
        </w:rPr>
      </w:pPr>
      <w:r w:rsidRPr="00400EC0">
        <w:rPr>
          <w:rFonts w:ascii="Arial" w:eastAsia="宋体" w:hAnsi="Arial" w:cs="Arial"/>
          <w:sz w:val="20"/>
          <w:szCs w:val="20"/>
        </w:rPr>
        <w:t>生命科学学院，遗传调控与整合生物学湖北省重点实验室，华中师范大学，武汉市，湖北</w:t>
      </w:r>
    </w:p>
    <w:p w14:paraId="67E531E0" w14:textId="521FE4E7" w:rsidR="00902396" w:rsidRDefault="00400EC0" w:rsidP="00400EC0">
      <w:pPr>
        <w:adjustRightInd w:val="0"/>
        <w:snapToGrid w:val="0"/>
        <w:spacing w:line="360" w:lineRule="auto"/>
        <w:rPr>
          <w:rFonts w:ascii="Arial" w:eastAsia="宋体" w:hAnsi="Arial" w:cs="Arial"/>
          <w:sz w:val="20"/>
          <w:szCs w:val="20"/>
        </w:rPr>
      </w:pPr>
      <w:r w:rsidRPr="00400EC0">
        <w:rPr>
          <w:rFonts w:ascii="Arial" w:eastAsia="宋体" w:hAnsi="Arial" w:cs="Arial"/>
          <w:sz w:val="24"/>
          <w:szCs w:val="24"/>
        </w:rPr>
        <w:t>*</w:t>
      </w:r>
      <w:r>
        <w:rPr>
          <w:rFonts w:ascii="Arial" w:eastAsia="宋体" w:hAnsi="Arial" w:cs="Arial" w:hint="eastAsia"/>
          <w:sz w:val="20"/>
          <w:szCs w:val="20"/>
        </w:rPr>
        <w:t>通讯作者邮箱：</w:t>
      </w:r>
      <w:hyperlink r:id="rId7" w:history="1">
        <w:r w:rsidR="00AB3E3E" w:rsidRPr="00AB3E3E">
          <w:rPr>
            <w:rStyle w:val="a7"/>
            <w:rFonts w:ascii="Arial" w:eastAsia="宋体" w:hAnsi="Arial" w:cs="Arial"/>
            <w:color w:val="0000FF"/>
            <w:sz w:val="20"/>
            <w:szCs w:val="20"/>
          </w:rPr>
          <w:t>xiebo@mail.ccnu.edu.cn</w:t>
        </w:r>
      </w:hyperlink>
      <w:r w:rsidR="00AB3E3E">
        <w:rPr>
          <w:rFonts w:ascii="Arial" w:eastAsia="宋体" w:hAnsi="Arial" w:cs="Arial"/>
          <w:sz w:val="20"/>
          <w:szCs w:val="20"/>
        </w:rPr>
        <w:t xml:space="preserve"> </w:t>
      </w:r>
    </w:p>
    <w:p w14:paraId="2C1EEF89" w14:textId="27426920" w:rsidR="00445B48" w:rsidRPr="00445B48" w:rsidRDefault="00445B48" w:rsidP="00400EC0">
      <w:pPr>
        <w:adjustRightInd w:val="0"/>
        <w:snapToGrid w:val="0"/>
        <w:spacing w:line="360" w:lineRule="auto"/>
        <w:rPr>
          <w:rFonts w:ascii="Arial" w:eastAsia="宋体" w:hAnsi="Arial" w:cs="Arial"/>
          <w:sz w:val="20"/>
          <w:szCs w:val="20"/>
        </w:rPr>
      </w:pPr>
    </w:p>
    <w:p w14:paraId="5EB74477" w14:textId="4B8A5DC6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摘要：</w:t>
      </w:r>
      <w:r w:rsidRPr="00400EC0">
        <w:rPr>
          <w:rFonts w:ascii="Arial" w:eastAsia="宋体" w:hAnsi="Arial" w:cs="Arial"/>
          <w:sz w:val="24"/>
          <w:szCs w:val="24"/>
        </w:rPr>
        <w:t>非标记</w:t>
      </w:r>
      <w:r w:rsidR="00445B48">
        <w:rPr>
          <w:rFonts w:ascii="Arial" w:eastAsia="宋体" w:hAnsi="Arial" w:cs="Arial"/>
          <w:sz w:val="24"/>
          <w:szCs w:val="24"/>
        </w:rPr>
        <w:t xml:space="preserve"> (</w:t>
      </w:r>
      <w:r w:rsidRPr="00400EC0">
        <w:rPr>
          <w:rFonts w:ascii="Arial" w:eastAsia="宋体" w:hAnsi="Arial" w:cs="Arial"/>
          <w:sz w:val="24"/>
          <w:szCs w:val="24"/>
        </w:rPr>
        <w:t>Label-free</w:t>
      </w:r>
      <w:r w:rsidR="00445B48">
        <w:rPr>
          <w:rFonts w:ascii="Arial" w:eastAsia="宋体" w:hAnsi="Arial" w:cs="Arial"/>
          <w:sz w:val="24"/>
          <w:szCs w:val="24"/>
        </w:rPr>
        <w:t xml:space="preserve">) </w:t>
      </w:r>
      <w:r w:rsidRPr="00400EC0">
        <w:rPr>
          <w:rFonts w:ascii="Arial" w:eastAsia="宋体" w:hAnsi="Arial" w:cs="Arial"/>
          <w:sz w:val="24"/>
          <w:szCs w:val="24"/>
        </w:rPr>
        <w:t>定量蛋白质组学是一类基于液相色谱</w:t>
      </w:r>
      <w:r w:rsidRPr="00400EC0">
        <w:rPr>
          <w:rFonts w:ascii="Arial" w:eastAsia="宋体" w:hAnsi="Arial" w:cs="Arial"/>
          <w:sz w:val="24"/>
          <w:szCs w:val="24"/>
        </w:rPr>
        <w:t>-</w:t>
      </w:r>
      <w:r w:rsidRPr="00400EC0">
        <w:rPr>
          <w:rFonts w:ascii="Arial" w:eastAsia="宋体" w:hAnsi="Arial" w:cs="Arial"/>
          <w:sz w:val="24"/>
          <w:szCs w:val="24"/>
        </w:rPr>
        <w:t>串联质谱法</w:t>
      </w:r>
      <w:r w:rsidR="00445B48">
        <w:rPr>
          <w:rFonts w:ascii="Arial" w:eastAsia="宋体" w:hAnsi="Arial" w:cs="Arial"/>
          <w:sz w:val="24"/>
          <w:szCs w:val="24"/>
        </w:rPr>
        <w:t xml:space="preserve"> (</w:t>
      </w:r>
      <w:r w:rsidRPr="00400EC0">
        <w:rPr>
          <w:rFonts w:ascii="Arial" w:eastAsia="宋体" w:hAnsi="Arial" w:cs="Arial"/>
          <w:sz w:val="24"/>
          <w:szCs w:val="24"/>
        </w:rPr>
        <w:t>LC-MS/MS</w:t>
      </w:r>
      <w:r w:rsidR="00445B48">
        <w:rPr>
          <w:rFonts w:ascii="Arial" w:eastAsia="宋体" w:hAnsi="Arial" w:cs="Arial"/>
          <w:sz w:val="24"/>
          <w:szCs w:val="24"/>
        </w:rPr>
        <w:t>)</w:t>
      </w:r>
      <w:r w:rsidRPr="00400EC0">
        <w:rPr>
          <w:rFonts w:ascii="Arial" w:eastAsia="宋体" w:hAnsi="Arial" w:cs="Arial"/>
          <w:sz w:val="24"/>
          <w:szCs w:val="24"/>
        </w:rPr>
        <w:t>对样本蛋白质酶解肽段进行质谱定量检测的技术，已经被广泛应用于各类生物学研究中</w:t>
      </w:r>
      <w:r w:rsidR="0017506E" w:rsidRPr="00F62528">
        <w:rPr>
          <w:rFonts w:ascii="Arial" w:eastAsia="宋体" w:hAnsi="Arial" w:cs="Arial"/>
          <w:sz w:val="24"/>
          <w:szCs w:val="24"/>
          <w:vertAlign w:val="superscript"/>
        </w:rPr>
        <w:t>1</w:t>
      </w:r>
      <w:r w:rsidR="0017506E">
        <w:rPr>
          <w:rFonts w:ascii="Arial" w:eastAsia="宋体" w:hAnsi="Arial" w:cs="Arial" w:hint="eastAsia"/>
          <w:sz w:val="24"/>
          <w:szCs w:val="24"/>
          <w:vertAlign w:val="superscript"/>
        </w:rPr>
        <w:t>-3</w:t>
      </w:r>
      <w:r w:rsidRPr="00400EC0">
        <w:rPr>
          <w:rFonts w:ascii="Arial" w:eastAsia="宋体" w:hAnsi="Arial" w:cs="Arial"/>
          <w:sz w:val="24"/>
          <w:szCs w:val="24"/>
        </w:rPr>
        <w:t>。该实验的样本制备过程较为简易，无需昂贵的同位素标记，有利于在大量样本中有效检测和比较不同丰度的蛋白质表达差异，</w:t>
      </w:r>
      <w:r w:rsidR="00620B50">
        <w:rPr>
          <w:rFonts w:ascii="Arial" w:eastAsia="宋体" w:hAnsi="Arial" w:cs="Arial" w:hint="eastAsia"/>
          <w:sz w:val="24"/>
          <w:szCs w:val="24"/>
        </w:rPr>
        <w:t>且</w:t>
      </w:r>
      <w:r w:rsidR="00620B50" w:rsidRPr="00400EC0">
        <w:rPr>
          <w:rFonts w:ascii="Arial" w:eastAsia="宋体" w:hAnsi="Arial" w:cs="Arial"/>
          <w:sz w:val="24"/>
          <w:szCs w:val="24"/>
        </w:rPr>
        <w:t>能够被常规的生物学实验室</w:t>
      </w:r>
      <w:r w:rsidR="00127ADC" w:rsidRPr="00FC237B">
        <w:rPr>
          <w:rFonts w:ascii="宋体" w:hAnsi="宋体" w:cs="宋体" w:hint="eastAsia"/>
          <w:sz w:val="24"/>
          <w:szCs w:val="24"/>
        </w:rPr>
        <w:t>工作人员</w:t>
      </w:r>
      <w:r w:rsidRPr="00400EC0">
        <w:rPr>
          <w:rFonts w:ascii="Arial" w:eastAsia="宋体" w:hAnsi="Arial" w:cs="Arial"/>
          <w:sz w:val="24"/>
          <w:szCs w:val="24"/>
        </w:rPr>
        <w:t>熟练掌握。</w:t>
      </w:r>
      <w:r w:rsidR="0017506E" w:rsidRPr="00876009">
        <w:rPr>
          <w:sz w:val="24"/>
          <w:szCs w:val="24"/>
        </w:rPr>
        <w:t>水体中</w:t>
      </w:r>
      <w:r w:rsidR="0017506E" w:rsidRPr="00876009">
        <w:rPr>
          <w:sz w:val="24"/>
          <w:szCs w:val="24"/>
          <w:lang w:val="zh-CN"/>
        </w:rPr>
        <w:t>的</w:t>
      </w:r>
      <w:r w:rsidR="0017506E" w:rsidRPr="00876009">
        <w:rPr>
          <w:sz w:val="24"/>
          <w:szCs w:val="24"/>
        </w:rPr>
        <w:t>藻类和细菌</w:t>
      </w:r>
      <w:r w:rsidR="0017506E" w:rsidRPr="0057170F">
        <w:rPr>
          <w:rFonts w:hint="eastAsia"/>
          <w:sz w:val="24"/>
          <w:szCs w:val="24"/>
        </w:rPr>
        <w:t>在初级生产、物质分解、重要元素生物地球化学循环等过程中具有重要作用</w:t>
      </w:r>
      <w:r w:rsidR="0017506E">
        <w:rPr>
          <w:rFonts w:hint="eastAsia"/>
          <w:sz w:val="24"/>
          <w:szCs w:val="24"/>
        </w:rPr>
        <w:t>，它们之间也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存在着形式多样的相互作用，继而对微生物群落的结构与功能产生重要影响</w:t>
      </w:r>
      <w:r w:rsidR="0017506E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4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。在这些微生物的研究中，可采用</w:t>
      </w:r>
      <w:r w:rsidR="0017506E" w:rsidRPr="00FC6F55">
        <w:rPr>
          <w:rFonts w:ascii="Times New Roman" w:eastAsia="宋体" w:hAnsi="Times New Roman" w:cs="Times New Roman" w:hint="eastAsia"/>
          <w:sz w:val="24"/>
          <w:szCs w:val="24"/>
        </w:rPr>
        <w:t>非标记定量蛋白质组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学方法揭示</w:t>
      </w:r>
      <w:r w:rsidR="0017506E">
        <w:rPr>
          <w:rFonts w:hint="eastAsia"/>
          <w:sz w:val="24"/>
          <w:szCs w:val="24"/>
        </w:rPr>
        <w:t>其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在不同生长环境下的蛋白质表达谱，为</w:t>
      </w:r>
      <w:r w:rsidR="0017506E" w:rsidRPr="00E95B32">
        <w:rPr>
          <w:rFonts w:ascii="Times New Roman" w:eastAsia="宋体" w:hAnsi="Times New Roman" w:cs="Times New Roman"/>
          <w:sz w:val="24"/>
          <w:szCs w:val="24"/>
        </w:rPr>
        <w:t>深入认识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水体</w:t>
      </w:r>
      <w:r w:rsidR="0017506E" w:rsidRPr="00E95B32">
        <w:rPr>
          <w:rFonts w:ascii="Times New Roman" w:eastAsia="宋体" w:hAnsi="Times New Roman" w:cs="Times New Roman"/>
          <w:sz w:val="24"/>
          <w:szCs w:val="24"/>
        </w:rPr>
        <w:t>微生物群落的结构与功能</w:t>
      </w:r>
      <w:r w:rsidR="0017506E">
        <w:rPr>
          <w:rFonts w:ascii="Times New Roman" w:eastAsia="宋体" w:hAnsi="Times New Roman" w:cs="Times New Roman" w:hint="eastAsia"/>
          <w:sz w:val="24"/>
          <w:szCs w:val="24"/>
        </w:rPr>
        <w:t>提供重要线索</w:t>
      </w:r>
      <w:r w:rsidR="0017506E" w:rsidRPr="00E95B32">
        <w:rPr>
          <w:rFonts w:ascii="Times New Roman" w:eastAsia="宋体" w:hAnsi="Times New Roman" w:cs="Times New Roman"/>
          <w:sz w:val="24"/>
          <w:szCs w:val="24"/>
        </w:rPr>
        <w:t>。</w:t>
      </w:r>
      <w:r w:rsidRPr="00400EC0">
        <w:rPr>
          <w:rFonts w:ascii="Arial" w:eastAsia="宋体" w:hAnsi="Arial" w:cs="Arial"/>
          <w:sz w:val="24"/>
          <w:szCs w:val="24"/>
        </w:rPr>
        <w:t>本方案</w:t>
      </w:r>
      <w:r w:rsidR="0017506E">
        <w:rPr>
          <w:rFonts w:ascii="Arial" w:eastAsia="宋体" w:hAnsi="Arial" w:cs="Arial" w:hint="eastAsia"/>
          <w:sz w:val="24"/>
          <w:szCs w:val="24"/>
        </w:rPr>
        <w:t>则</w:t>
      </w:r>
      <w:r w:rsidRPr="00400EC0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以</w:t>
      </w:r>
      <w:r w:rsidR="0017506E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模式</w:t>
      </w:r>
      <w:r w:rsidRPr="00400EC0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细菌和微藻为对象，介绍非标记蛋白质组学样本的制备方法，为微生物在</w:t>
      </w:r>
      <w:r w:rsidRPr="00400EC0">
        <w:rPr>
          <w:rFonts w:ascii="Arial" w:eastAsia="宋体" w:hAnsi="Arial" w:cs="Arial"/>
          <w:sz w:val="24"/>
          <w:szCs w:val="24"/>
        </w:rPr>
        <w:t>单独培养或</w:t>
      </w:r>
      <w:r w:rsidRPr="00400EC0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共培养</w:t>
      </w:r>
      <w:r w:rsidRPr="00400EC0">
        <w:rPr>
          <w:rFonts w:ascii="Arial" w:eastAsia="宋体" w:hAnsi="Arial" w:cs="Arial"/>
          <w:sz w:val="24"/>
          <w:szCs w:val="24"/>
        </w:rPr>
        <w:t>条件下</w:t>
      </w:r>
      <w:r w:rsidRPr="00400EC0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的差异蛋白质组学研究提供技术参考</w:t>
      </w:r>
      <w:r w:rsidRPr="00400EC0">
        <w:rPr>
          <w:rFonts w:ascii="Arial" w:eastAsia="宋体" w:hAnsi="Arial" w:cs="Arial"/>
          <w:sz w:val="24"/>
          <w:szCs w:val="24"/>
        </w:rPr>
        <w:t>。</w:t>
      </w:r>
    </w:p>
    <w:p w14:paraId="6A335C1D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关键词</w:t>
      </w:r>
      <w:r w:rsidRPr="00400EC0">
        <w:rPr>
          <w:rFonts w:ascii="Arial" w:eastAsia="黑体" w:hAnsi="Arial" w:cs="Arial"/>
          <w:b/>
          <w:sz w:val="24"/>
          <w:szCs w:val="24"/>
        </w:rPr>
        <w:t>：</w:t>
      </w:r>
      <w:r w:rsidRPr="00400EC0">
        <w:rPr>
          <w:rFonts w:ascii="Arial" w:eastAsia="宋体" w:hAnsi="Arial" w:cs="Arial"/>
          <w:sz w:val="24"/>
          <w:szCs w:val="24"/>
        </w:rPr>
        <w:t>非标记定量蛋白质组学，</w:t>
      </w:r>
      <w:r w:rsidRPr="00400EC0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微藻，</w:t>
      </w:r>
      <w:r w:rsidRPr="00400EC0">
        <w:rPr>
          <w:rFonts w:ascii="Arial" w:eastAsia="宋体" w:hAnsi="Arial" w:cs="Arial"/>
          <w:sz w:val="24"/>
          <w:szCs w:val="24"/>
        </w:rPr>
        <w:t>细菌，种间相互作用</w:t>
      </w:r>
    </w:p>
    <w:p w14:paraId="4F61BAC5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</w:p>
    <w:p w14:paraId="73470988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6CA03049" w14:textId="6927E3B9" w:rsidR="00445B48" w:rsidRPr="0003218D" w:rsidRDefault="00445B48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45B48">
        <w:rPr>
          <w:rFonts w:ascii="Arial" w:eastAsia="宋体" w:hAnsi="Arial" w:cs="Arial"/>
        </w:rPr>
        <w:t>0.22</w:t>
      </w:r>
      <w:r w:rsidR="00127ADC" w:rsidRPr="00445B48">
        <w:rPr>
          <w:rFonts w:ascii="Arial" w:eastAsia="宋体" w:hAnsi="Arial" w:cs="Arial"/>
        </w:rPr>
        <w:t>μm</w:t>
      </w:r>
      <w:r w:rsidRPr="00445B48">
        <w:rPr>
          <w:rFonts w:ascii="Arial" w:eastAsia="宋体" w:hAnsi="Arial" w:cs="Arial"/>
        </w:rPr>
        <w:t>、</w:t>
      </w:r>
      <w:r w:rsidRPr="00445B48">
        <w:rPr>
          <w:rFonts w:ascii="Arial" w:eastAsia="宋体" w:hAnsi="Arial" w:cs="Arial"/>
        </w:rPr>
        <w:t>5</w:t>
      </w:r>
      <w:r>
        <w:rPr>
          <w:rFonts w:ascii="Arial" w:eastAsia="宋体" w:hAnsi="Arial" w:cs="Arial"/>
        </w:rPr>
        <w:t xml:space="preserve"> </w:t>
      </w:r>
      <w:r w:rsidRPr="00445B48">
        <w:rPr>
          <w:rFonts w:ascii="Arial" w:eastAsia="宋体" w:hAnsi="Arial" w:cs="Arial"/>
        </w:rPr>
        <w:t>μm</w:t>
      </w:r>
      <w:r w:rsidRPr="00445B48">
        <w:rPr>
          <w:rFonts w:ascii="Arial" w:eastAsia="宋体" w:hAnsi="Arial" w:cs="Arial"/>
        </w:rPr>
        <w:t>滤膜</w:t>
      </w:r>
      <w:r w:rsidRPr="0003218D">
        <w:rPr>
          <w:rFonts w:ascii="Arial" w:eastAsia="宋体" w:hAnsi="Arial" w:cs="Arial"/>
        </w:rPr>
        <w:t xml:space="preserve"> (Millipore</w:t>
      </w:r>
      <w:r w:rsidR="00127ADC" w:rsidRPr="0003218D">
        <w:rPr>
          <w:rFonts w:ascii="Arial" w:eastAsia="宋体" w:hAnsi="Arial" w:cs="Arial" w:hint="eastAsia"/>
          <w:lang w:eastAsia="zh-CN"/>
        </w:rPr>
        <w:t>，</w:t>
      </w:r>
      <w:r w:rsidR="00127ADC" w:rsidRPr="0003218D">
        <w:rPr>
          <w:rFonts w:ascii="Arial" w:eastAsia="宋体" w:hAnsi="Arial" w:cs="Arial"/>
          <w:lang w:eastAsia="zh-CN"/>
        </w:rPr>
        <w:t>catalog number:</w:t>
      </w:r>
      <w:r w:rsidR="00127ADC" w:rsidRPr="0003218D">
        <w:rPr>
          <w:rFonts w:ascii="Helvetica" w:hAnsi="Helvetica" w:cs="Helvetica"/>
        </w:rPr>
        <w:t xml:space="preserve"> </w:t>
      </w:r>
      <w:r w:rsidR="00127ADC" w:rsidRPr="0003218D">
        <w:rPr>
          <w:rFonts w:ascii="Arial" w:hAnsi="Arial" w:cs="Arial"/>
          <w:shd w:val="clear" w:color="auto" w:fill="FFFFFF"/>
        </w:rPr>
        <w:t>SLGV033RB</w:t>
      </w:r>
      <w:r w:rsidRPr="0003218D">
        <w:rPr>
          <w:rFonts w:ascii="Arial" w:eastAsia="宋体" w:hAnsi="Arial" w:cs="Arial"/>
        </w:rPr>
        <w:t>)</w:t>
      </w:r>
    </w:p>
    <w:p w14:paraId="5869570E" w14:textId="163C5BF5" w:rsidR="00445B48" w:rsidRPr="0003218D" w:rsidRDefault="00445B48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离心管</w:t>
      </w:r>
      <w:r w:rsidRPr="0003218D">
        <w:rPr>
          <w:rFonts w:ascii="Arial" w:eastAsia="宋体" w:hAnsi="Arial" w:cs="Arial"/>
        </w:rPr>
        <w:t xml:space="preserve"> (</w:t>
      </w:r>
      <w:r w:rsidR="00E021E8" w:rsidRPr="0003218D">
        <w:rPr>
          <w:rFonts w:ascii="Arial" w:eastAsia="宋体" w:hAnsi="Arial" w:cs="Arial"/>
        </w:rPr>
        <w:t>Axygen</w:t>
      </w:r>
      <w:r w:rsidR="00E021E8" w:rsidRPr="0003218D">
        <w:rPr>
          <w:rFonts w:ascii="Arial" w:eastAsia="宋体" w:hAnsi="Arial" w:cs="Arial" w:hint="eastAsia"/>
          <w:lang w:eastAsia="zh-CN"/>
        </w:rPr>
        <w:t>，</w:t>
      </w:r>
      <w:r w:rsidRPr="0003218D">
        <w:rPr>
          <w:rFonts w:ascii="Arial" w:eastAsia="宋体" w:hAnsi="Arial" w:cs="Arial"/>
        </w:rPr>
        <w:t xml:space="preserve">1.5 ml, 10 ml, 50 ml) </w:t>
      </w:r>
    </w:p>
    <w:p w14:paraId="5C3D9BB6" w14:textId="1C3C11A0" w:rsidR="00445B48" w:rsidRPr="0003218D" w:rsidRDefault="00445B48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Ziptip C</w:t>
      </w:r>
      <w:r w:rsidRPr="0003218D">
        <w:rPr>
          <w:rFonts w:ascii="Arial" w:eastAsia="宋体" w:hAnsi="Arial" w:cs="Arial"/>
          <w:vertAlign w:val="subscript"/>
        </w:rPr>
        <w:t>18</w:t>
      </w:r>
      <w:r w:rsidRPr="0003218D">
        <w:rPr>
          <w:rFonts w:ascii="Arial" w:eastAsia="宋体" w:hAnsi="Arial" w:cs="Arial"/>
        </w:rPr>
        <w:t>柱子</w:t>
      </w:r>
      <w:r w:rsidRPr="0003218D">
        <w:rPr>
          <w:rFonts w:ascii="Arial" w:eastAsia="宋体" w:hAnsi="Arial" w:cs="Arial"/>
        </w:rPr>
        <w:t xml:space="preserve"> (Millipore, catalog number: ZTC18S096)</w:t>
      </w:r>
    </w:p>
    <w:p w14:paraId="01DE13ED" w14:textId="24A0967B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丙酮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  <w:shd w:val="clear" w:color="auto" w:fill="FFFFFF"/>
        </w:rPr>
        <w:t>CAS</w:t>
      </w:r>
      <w:r w:rsidR="00127ADC" w:rsidRPr="0003218D">
        <w:rPr>
          <w:rFonts w:ascii="Arial" w:hAnsi="Arial" w:cs="Arial"/>
          <w:shd w:val="clear" w:color="auto" w:fill="FFFFFF"/>
        </w:rPr>
        <w:t>：</w:t>
      </w:r>
      <w:r w:rsidR="00127ADC" w:rsidRPr="0003218D">
        <w:rPr>
          <w:rFonts w:ascii="Arial" w:hAnsi="Arial" w:cs="Arial"/>
          <w:shd w:val="clear" w:color="auto" w:fill="FFFFFF"/>
        </w:rPr>
        <w:t>67-64-1</w:t>
      </w:r>
      <w:r w:rsidR="00445B48" w:rsidRPr="0003218D">
        <w:rPr>
          <w:rFonts w:ascii="Arial" w:eastAsia="宋体" w:hAnsi="Arial" w:cs="Arial"/>
        </w:rPr>
        <w:t>)</w:t>
      </w:r>
    </w:p>
    <w:p w14:paraId="3FAF216C" w14:textId="4FBAD122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甲醇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  <w:shd w:val="clear" w:color="auto" w:fill="FFFFFF"/>
        </w:rPr>
        <w:t>CAS</w:t>
      </w:r>
      <w:r w:rsidR="00127ADC" w:rsidRPr="0003218D">
        <w:rPr>
          <w:rFonts w:ascii="Arial" w:hAnsi="Arial" w:cs="Arial"/>
          <w:shd w:val="clear" w:color="auto" w:fill="FFFFFF"/>
          <w:lang w:eastAsia="zh-CN"/>
        </w:rPr>
        <w:t>：</w:t>
      </w:r>
      <w:r w:rsidR="00127ADC" w:rsidRPr="0003218D">
        <w:rPr>
          <w:rFonts w:ascii="Arial" w:hAnsi="Arial" w:cs="Arial"/>
          <w:shd w:val="clear" w:color="auto" w:fill="FFFFFF"/>
        </w:rPr>
        <w:t>67-56-1</w:t>
      </w:r>
      <w:r w:rsidR="00445B48" w:rsidRPr="0003218D">
        <w:rPr>
          <w:rFonts w:ascii="Arial" w:eastAsia="宋体" w:hAnsi="Arial" w:cs="Arial"/>
        </w:rPr>
        <w:t>)</w:t>
      </w:r>
    </w:p>
    <w:p w14:paraId="3CA1FA2A" w14:textId="4CF5F179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NH</w:t>
      </w:r>
      <w:r w:rsidRPr="0003218D">
        <w:rPr>
          <w:rFonts w:ascii="Arial" w:eastAsia="宋体" w:hAnsi="Arial" w:cs="Arial"/>
          <w:vertAlign w:val="subscript"/>
        </w:rPr>
        <w:t>4</w:t>
      </w:r>
      <w:r w:rsidRPr="0003218D">
        <w:rPr>
          <w:rFonts w:ascii="Arial" w:eastAsia="宋体" w:hAnsi="Arial" w:cs="Arial"/>
        </w:rPr>
        <w:t>HCO</w:t>
      </w:r>
      <w:r w:rsidRPr="0003218D">
        <w:rPr>
          <w:rFonts w:ascii="Arial" w:eastAsia="宋体" w:hAnsi="Arial" w:cs="Arial"/>
          <w:vertAlign w:val="subscript"/>
        </w:rPr>
        <w:t>3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</w:rPr>
        <w:t>1066-33-7</w:t>
      </w:r>
      <w:r w:rsidR="00445B48" w:rsidRPr="0003218D">
        <w:rPr>
          <w:rFonts w:ascii="Arial" w:eastAsia="宋体" w:hAnsi="Arial" w:cs="Arial"/>
        </w:rPr>
        <w:t>)</w:t>
      </w:r>
    </w:p>
    <w:p w14:paraId="2D06E424" w14:textId="123D8CEC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NaCl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  <w:shd w:val="clear" w:color="auto" w:fill="FFFFFF"/>
        </w:rPr>
        <w:t>CAS</w:t>
      </w:r>
      <w:r w:rsidR="00127ADC" w:rsidRPr="0003218D">
        <w:rPr>
          <w:rFonts w:ascii="Arial" w:hAnsi="Arial" w:cs="Arial"/>
          <w:shd w:val="clear" w:color="auto" w:fill="FFFFFF"/>
        </w:rPr>
        <w:t>：</w:t>
      </w:r>
      <w:r w:rsidR="00127ADC" w:rsidRPr="0003218D">
        <w:rPr>
          <w:rFonts w:ascii="Arial" w:hAnsi="Arial" w:cs="Arial"/>
          <w:shd w:val="clear" w:color="auto" w:fill="FFFFFF"/>
        </w:rPr>
        <w:t>7647-14-5</w:t>
      </w:r>
      <w:r w:rsidR="00445B48" w:rsidRPr="0003218D">
        <w:rPr>
          <w:rFonts w:ascii="Arial" w:eastAsia="宋体" w:hAnsi="Arial" w:cs="Arial"/>
        </w:rPr>
        <w:t>)</w:t>
      </w:r>
    </w:p>
    <w:p w14:paraId="7C6B0C78" w14:textId="5E53E4AB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KCl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</w:rPr>
        <w:t>7447-40-7</w:t>
      </w:r>
      <w:r w:rsidR="00445B48" w:rsidRPr="0003218D">
        <w:rPr>
          <w:rFonts w:ascii="Arial" w:eastAsia="宋体" w:hAnsi="Arial" w:cs="Arial"/>
        </w:rPr>
        <w:t>)</w:t>
      </w:r>
    </w:p>
    <w:p w14:paraId="0F25B5DF" w14:textId="53785108" w:rsidR="00127ADC" w:rsidRPr="0003218D" w:rsidRDefault="00127ADC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Na</w:t>
      </w:r>
      <w:r w:rsidRPr="0003218D">
        <w:rPr>
          <w:rFonts w:ascii="Arial" w:eastAsia="宋体" w:hAnsi="Arial" w:cs="Arial"/>
          <w:vertAlign w:val="subscript"/>
        </w:rPr>
        <w:t>2</w:t>
      </w:r>
      <w:r w:rsidRPr="0003218D">
        <w:rPr>
          <w:rFonts w:ascii="Arial" w:eastAsia="宋体" w:hAnsi="Arial" w:cs="Arial"/>
        </w:rPr>
        <w:t>HPO</w:t>
      </w:r>
      <w:r w:rsidRPr="0003218D">
        <w:rPr>
          <w:rFonts w:ascii="Arial" w:eastAsia="宋体" w:hAnsi="Arial" w:cs="Arial"/>
          <w:vertAlign w:val="subscript"/>
        </w:rPr>
        <w:t>4</w:t>
      </w:r>
      <w:r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hAnsi="Arial" w:cs="Arial"/>
          <w:lang w:eastAsia="zh-CN"/>
        </w:rPr>
        <w:t>沪试</w:t>
      </w:r>
      <w:r w:rsidRPr="0003218D">
        <w:rPr>
          <w:rFonts w:ascii="Arial" w:hAnsi="Arial" w:cs="Arial"/>
        </w:rPr>
        <w:t>，</w:t>
      </w:r>
      <w:r w:rsidRPr="0003218D">
        <w:rPr>
          <w:rFonts w:ascii="Arial" w:hAnsi="Arial" w:cs="Arial"/>
          <w:shd w:val="clear" w:color="auto" w:fill="FFFFFF"/>
        </w:rPr>
        <w:t>CAS</w:t>
      </w:r>
      <w:r w:rsidRPr="0003218D">
        <w:rPr>
          <w:rFonts w:ascii="Arial" w:hAnsi="Arial" w:cs="Arial"/>
          <w:shd w:val="clear" w:color="auto" w:fill="FFFFFF"/>
        </w:rPr>
        <w:t>：</w:t>
      </w:r>
      <w:r w:rsidRPr="0003218D">
        <w:rPr>
          <w:rFonts w:ascii="Arial" w:hAnsi="Arial" w:cs="Arial"/>
          <w:shd w:val="clear" w:color="auto" w:fill="FFFFFF"/>
        </w:rPr>
        <w:t>7558-79-4</w:t>
      </w:r>
      <w:r w:rsidRPr="0003218D">
        <w:rPr>
          <w:rFonts w:ascii="Arial" w:eastAsia="宋体" w:hAnsi="Arial" w:cs="Arial"/>
        </w:rPr>
        <w:t>)</w:t>
      </w:r>
    </w:p>
    <w:p w14:paraId="3B8B53CA" w14:textId="49C982BD" w:rsidR="00902396" w:rsidRPr="0003218D" w:rsidRDefault="00902396" w:rsidP="00127ADC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lastRenderedPageBreak/>
        <w:t>CaCl</w:t>
      </w:r>
      <w:r w:rsidRPr="0003218D">
        <w:rPr>
          <w:rFonts w:ascii="Arial" w:eastAsia="宋体" w:hAnsi="Arial" w:cs="Arial"/>
          <w:vertAlign w:val="subscript"/>
        </w:rPr>
        <w:t>2</w:t>
      </w:r>
      <w:bookmarkStart w:id="0" w:name="OLE_LINK40"/>
      <w:bookmarkStart w:id="1" w:name="OLE_LINK41"/>
      <w:bookmarkStart w:id="2" w:name="OLE_LINK64"/>
      <w:bookmarkStart w:id="3" w:name="OLE_LINK71"/>
      <w:bookmarkStart w:id="4" w:name="OLE_LINK118"/>
      <w:bookmarkStart w:id="5" w:name="OLE_LINK177"/>
      <w:bookmarkStart w:id="6" w:name="OLE_LINK182"/>
      <w:bookmarkStart w:id="7" w:name="OLE_LINK52"/>
      <w:r w:rsidR="00445B48" w:rsidRPr="0003218D">
        <w:rPr>
          <w:rFonts w:ascii="Arial" w:eastAsia="微软雅黑" w:hAnsi="Arial" w:cs="Arial"/>
        </w:rPr>
        <w:t>·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03218D">
        <w:rPr>
          <w:rFonts w:ascii="Arial" w:eastAsia="宋体" w:hAnsi="Arial" w:cs="Arial"/>
        </w:rPr>
        <w:t>6H</w:t>
      </w:r>
      <w:r w:rsidRPr="0003218D">
        <w:rPr>
          <w:rFonts w:ascii="Arial" w:eastAsia="宋体" w:hAnsi="Arial" w:cs="Arial"/>
          <w:vertAlign w:val="subscript"/>
        </w:rPr>
        <w:t>2</w:t>
      </w:r>
      <w:r w:rsidRPr="0003218D">
        <w:rPr>
          <w:rFonts w:ascii="Arial" w:eastAsia="宋体" w:hAnsi="Arial" w:cs="Arial"/>
        </w:rPr>
        <w:t>O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</w:t>
      </w:r>
      <w:r w:rsidR="00127ADC" w:rsidRPr="0003218D">
        <w:rPr>
          <w:rFonts w:ascii="Arial" w:hAnsi="Arial" w:cs="Arial"/>
        </w:rPr>
        <w:t>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</w:rPr>
        <w:t>10043-52-4</w:t>
      </w:r>
      <w:r w:rsidR="00445B48" w:rsidRPr="0003218D">
        <w:rPr>
          <w:rFonts w:ascii="Arial" w:eastAsia="宋体" w:hAnsi="Arial" w:cs="Arial"/>
        </w:rPr>
        <w:t>)</w:t>
      </w:r>
    </w:p>
    <w:p w14:paraId="6B1A40C0" w14:textId="52A9568A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KH</w:t>
      </w:r>
      <w:r w:rsidRPr="0003218D">
        <w:rPr>
          <w:rFonts w:ascii="Arial" w:eastAsia="宋体" w:hAnsi="Arial" w:cs="Arial"/>
          <w:vertAlign w:val="subscript"/>
        </w:rPr>
        <w:t>2</w:t>
      </w:r>
      <w:r w:rsidRPr="0003218D">
        <w:rPr>
          <w:rFonts w:ascii="Arial" w:eastAsia="宋体" w:hAnsi="Arial" w:cs="Arial"/>
        </w:rPr>
        <w:t>PO</w:t>
      </w:r>
      <w:r w:rsidRPr="0003218D">
        <w:rPr>
          <w:rFonts w:ascii="Arial" w:eastAsia="宋体" w:hAnsi="Arial" w:cs="Arial"/>
          <w:vertAlign w:val="subscript"/>
        </w:rPr>
        <w:t>4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</w:t>
      </w:r>
      <w:r w:rsidR="00127ADC" w:rsidRPr="0003218D">
        <w:rPr>
          <w:rFonts w:ascii="Arial" w:hAnsi="Arial" w:cs="Arial"/>
        </w:rPr>
        <w:t>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</w:rPr>
        <w:t>7778-77-0</w:t>
      </w:r>
      <w:r w:rsidR="00445B48" w:rsidRPr="0003218D">
        <w:rPr>
          <w:rFonts w:ascii="Arial" w:eastAsia="宋体" w:hAnsi="Arial" w:cs="Arial"/>
        </w:rPr>
        <w:t>)</w:t>
      </w:r>
    </w:p>
    <w:p w14:paraId="6932F3D1" w14:textId="3354B802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胰蛋白胨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OXOID</w:t>
      </w:r>
      <w:r w:rsidR="00127ADC" w:rsidRPr="0003218D">
        <w:rPr>
          <w:rFonts w:ascii="Arial" w:eastAsia="宋体" w:hAnsi="Arial" w:cs="Arial" w:hint="eastAsia"/>
          <w:lang w:eastAsia="zh-CN"/>
        </w:rPr>
        <w:t>，</w:t>
      </w:r>
      <w:r w:rsidR="00127ADC" w:rsidRPr="0003218D">
        <w:rPr>
          <w:rFonts w:ascii="Arial" w:hAnsi="Arial" w:cs="Arial"/>
          <w:lang w:eastAsia="zh-CN"/>
        </w:rPr>
        <w:t>CAS</w:t>
      </w:r>
      <w:r w:rsidR="00127ADC" w:rsidRPr="0003218D">
        <w:rPr>
          <w:rFonts w:ascii="Arial" w:hAnsi="Arial" w:cs="Arial"/>
          <w:lang w:eastAsia="zh-CN"/>
        </w:rPr>
        <w:t>：</w:t>
      </w:r>
      <w:r w:rsidR="00127ADC" w:rsidRPr="0003218D">
        <w:rPr>
          <w:rFonts w:ascii="Arial" w:hAnsi="Arial" w:cs="Arial"/>
          <w:lang w:eastAsia="zh-CN"/>
        </w:rPr>
        <w:t>91079-40-2</w:t>
      </w:r>
      <w:r w:rsidR="00445B48" w:rsidRPr="0003218D">
        <w:rPr>
          <w:rFonts w:ascii="Arial" w:eastAsia="宋体" w:hAnsi="Arial" w:cs="Arial"/>
        </w:rPr>
        <w:t>)</w:t>
      </w:r>
    </w:p>
    <w:p w14:paraId="62C092AF" w14:textId="734357FD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酵母粉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OXOID</w:t>
      </w:r>
      <w:r w:rsidR="00127ADC" w:rsidRPr="0003218D">
        <w:rPr>
          <w:rFonts w:ascii="Arial" w:eastAsia="宋体" w:hAnsi="Arial" w:cs="Arial" w:hint="eastAsia"/>
          <w:lang w:eastAsia="zh-CN"/>
        </w:rPr>
        <w:t>，</w:t>
      </w:r>
      <w:r w:rsidR="00127ADC" w:rsidRPr="0003218D">
        <w:rPr>
          <w:rFonts w:ascii="Arial" w:hAnsi="Arial" w:cs="Arial"/>
          <w:lang w:eastAsia="zh-CN"/>
        </w:rPr>
        <w:t>CAS</w:t>
      </w:r>
      <w:r w:rsidR="00127ADC" w:rsidRPr="0003218D">
        <w:rPr>
          <w:rFonts w:ascii="Arial" w:hAnsi="Arial" w:cs="Arial"/>
          <w:lang w:eastAsia="zh-CN"/>
        </w:rPr>
        <w:t>：</w:t>
      </w:r>
      <w:r w:rsidR="00127ADC" w:rsidRPr="0003218D">
        <w:rPr>
          <w:rFonts w:ascii="Arial" w:hAnsi="Arial" w:cs="Arial"/>
          <w:lang w:eastAsia="zh-CN"/>
        </w:rPr>
        <w:t>8013-01-2</w:t>
      </w:r>
      <w:r w:rsidR="00445B48" w:rsidRPr="0003218D">
        <w:rPr>
          <w:rFonts w:ascii="Arial" w:eastAsia="宋体" w:hAnsi="Arial" w:cs="Arial"/>
        </w:rPr>
        <w:t>)</w:t>
      </w:r>
    </w:p>
    <w:p w14:paraId="10C823C9" w14:textId="39602E6F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Tris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国药集团化学试剂有限公司，</w:t>
      </w:r>
      <w:bookmarkStart w:id="8" w:name="_Hlk54077883"/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bookmarkEnd w:id="8"/>
      <w:r w:rsidR="00127ADC" w:rsidRPr="0003218D">
        <w:rPr>
          <w:rFonts w:ascii="Arial" w:hAnsi="Arial" w:cs="Arial"/>
        </w:rPr>
        <w:t>77-86-1</w:t>
      </w:r>
      <w:r w:rsidR="00445B48" w:rsidRPr="0003218D">
        <w:rPr>
          <w:rFonts w:ascii="Arial" w:eastAsia="宋体" w:hAnsi="Arial" w:cs="Arial"/>
        </w:rPr>
        <w:t>)</w:t>
      </w:r>
    </w:p>
    <w:p w14:paraId="6911922F" w14:textId="18320008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二硫苏糖醇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DTT, Biosharp</w:t>
      </w:r>
      <w:r w:rsidR="00127ADC" w:rsidRPr="0003218D">
        <w:rPr>
          <w:rFonts w:ascii="Arial" w:hAnsi="Arial" w:cs="Arial" w:hint="eastAsia"/>
          <w:lang w:eastAsia="zh-CN"/>
        </w:rPr>
        <w:t>，</w:t>
      </w:r>
      <w:r w:rsidR="00127ADC" w:rsidRPr="0003218D">
        <w:rPr>
          <w:rFonts w:ascii="Arial" w:hAnsi="Arial" w:cs="Arial" w:hint="eastAsia"/>
          <w:lang w:eastAsia="zh-CN"/>
        </w:rPr>
        <w:t>CAS</w:t>
      </w:r>
      <w:r w:rsidR="00127ADC" w:rsidRPr="0003218D">
        <w:rPr>
          <w:rFonts w:ascii="Arial" w:hAnsi="Arial" w:cs="Arial" w:hint="eastAsia"/>
          <w:lang w:eastAsia="zh-CN"/>
        </w:rPr>
        <w:t>：</w:t>
      </w:r>
      <w:r w:rsidR="00127ADC" w:rsidRPr="0003218D">
        <w:rPr>
          <w:rFonts w:ascii="Arial" w:hAnsi="Arial" w:cs="Arial" w:hint="eastAsia"/>
          <w:lang w:eastAsia="zh-CN"/>
        </w:rPr>
        <w:t>3483-12-3</w:t>
      </w:r>
      <w:r w:rsidR="00445B48" w:rsidRPr="0003218D">
        <w:rPr>
          <w:rFonts w:ascii="Arial" w:eastAsia="宋体" w:hAnsi="Arial" w:cs="Arial"/>
        </w:rPr>
        <w:t>)</w:t>
      </w:r>
    </w:p>
    <w:p w14:paraId="62220FCE" w14:textId="39E229D9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碘乙酰胺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IAM, MACKLIN</w:t>
      </w:r>
      <w:r w:rsidR="00127ADC" w:rsidRPr="0003218D">
        <w:rPr>
          <w:rFonts w:ascii="Arial" w:hAnsi="Arial" w:cs="Arial"/>
          <w:lang w:eastAsia="zh-CN"/>
        </w:rPr>
        <w:t>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</w:rPr>
        <w:t>144-48-9</w:t>
      </w:r>
      <w:r w:rsidR="00445B48" w:rsidRPr="0003218D">
        <w:rPr>
          <w:rFonts w:ascii="Arial" w:eastAsia="宋体" w:hAnsi="Arial" w:cs="Arial"/>
        </w:rPr>
        <w:t>)</w:t>
      </w:r>
    </w:p>
    <w:p w14:paraId="4FC53FE8" w14:textId="305A15AB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胰蛋白酶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 xml:space="preserve">Promega, </w:t>
      </w:r>
      <w:r w:rsidR="00445B48" w:rsidRPr="0003218D">
        <w:rPr>
          <w:rFonts w:ascii="Arial" w:eastAsia="宋体" w:hAnsi="Arial" w:cs="Arial"/>
        </w:rPr>
        <w:t xml:space="preserve">catalog number: </w:t>
      </w:r>
      <w:r w:rsidRPr="0003218D">
        <w:rPr>
          <w:rFonts w:ascii="Arial" w:eastAsia="宋体" w:hAnsi="Arial" w:cs="Arial"/>
        </w:rPr>
        <w:t>V5073</w:t>
      </w:r>
      <w:r w:rsidR="00445B48" w:rsidRPr="0003218D">
        <w:rPr>
          <w:rFonts w:ascii="Arial" w:eastAsia="宋体" w:hAnsi="Arial" w:cs="Arial"/>
        </w:rPr>
        <w:t>)</w:t>
      </w:r>
    </w:p>
    <w:p w14:paraId="5D317A9A" w14:textId="364507FD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乙腈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lang w:eastAsia="zh-CN"/>
        </w:rPr>
        <w:t>沪试，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  <w:lang w:eastAsia="zh-CN"/>
        </w:rPr>
        <w:t>75-05-8</w:t>
      </w:r>
      <w:r w:rsidR="00445B48" w:rsidRPr="0003218D">
        <w:rPr>
          <w:rFonts w:ascii="Arial" w:eastAsia="宋体" w:hAnsi="Arial" w:cs="Arial"/>
        </w:rPr>
        <w:t>)</w:t>
      </w:r>
    </w:p>
    <w:p w14:paraId="4E393F2F" w14:textId="4EB0C707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0.1%</w:t>
      </w:r>
      <w:r w:rsidRPr="0003218D">
        <w:rPr>
          <w:rFonts w:ascii="Arial" w:eastAsia="宋体" w:hAnsi="Arial" w:cs="Arial"/>
        </w:rPr>
        <w:t>甲酸水</w:t>
      </w:r>
      <w:r w:rsidR="00445B48" w:rsidRPr="0003218D">
        <w:rPr>
          <w:rFonts w:ascii="Arial" w:eastAsia="宋体" w:hAnsi="Arial" w:cs="Arial"/>
        </w:rPr>
        <w:t xml:space="preserve"> (</w:t>
      </w:r>
      <w:r w:rsidR="00127ADC" w:rsidRPr="0003218D">
        <w:rPr>
          <w:rFonts w:ascii="Arial" w:hAnsi="Arial" w:cs="Arial"/>
          <w:shd w:val="clear" w:color="auto" w:fill="FFFFFF"/>
        </w:rPr>
        <w:t>FISHER</w:t>
      </w:r>
      <w:r w:rsidR="00127ADC" w:rsidRPr="0003218D">
        <w:rPr>
          <w:rFonts w:ascii="Arial" w:hAnsi="Arial" w:cs="Arial"/>
          <w:lang w:eastAsia="zh-CN"/>
        </w:rPr>
        <w:t>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  <w:lang w:eastAsia="zh-CN"/>
        </w:rPr>
        <w:t>64-18-6</w:t>
      </w:r>
      <w:r w:rsidR="00445B48" w:rsidRPr="0003218D">
        <w:rPr>
          <w:rFonts w:ascii="Arial" w:eastAsia="宋体" w:hAnsi="Arial" w:cs="Arial"/>
        </w:rPr>
        <w:t>)</w:t>
      </w:r>
    </w:p>
    <w:p w14:paraId="0539D4BB" w14:textId="6ED03B45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十二烷基</w:t>
      </w:r>
      <w:r w:rsidRPr="0003218D">
        <w:rPr>
          <w:rFonts w:ascii="Arial" w:eastAsia="宋体" w:hAnsi="Arial" w:cs="Arial"/>
        </w:rPr>
        <w:t>—β-</w:t>
      </w:r>
      <w:r w:rsidRPr="0003218D">
        <w:rPr>
          <w:rFonts w:ascii="Arial" w:eastAsia="宋体" w:hAnsi="Arial" w:cs="Arial"/>
        </w:rPr>
        <w:t>麦芽糖苷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DDM, MACKLIN</w:t>
      </w:r>
      <w:r w:rsidR="00127ADC" w:rsidRPr="0003218D">
        <w:rPr>
          <w:rFonts w:ascii="Arial" w:eastAsia="宋体" w:hAnsi="Arial" w:cs="Arial" w:hint="eastAsia"/>
          <w:lang w:eastAsia="zh-CN"/>
        </w:rPr>
        <w:t>，</w:t>
      </w:r>
      <w:r w:rsidR="00127ADC" w:rsidRPr="0003218D">
        <w:rPr>
          <w:rFonts w:ascii="Arial" w:hAnsi="Arial" w:cs="Arial"/>
        </w:rPr>
        <w:t>CAS</w:t>
      </w:r>
      <w:r w:rsidR="00127ADC" w:rsidRPr="0003218D">
        <w:rPr>
          <w:rFonts w:ascii="Arial" w:hAnsi="Arial" w:cs="Arial"/>
        </w:rPr>
        <w:t>：</w:t>
      </w:r>
      <w:r w:rsidR="00127ADC" w:rsidRPr="0003218D">
        <w:rPr>
          <w:rFonts w:ascii="Arial" w:hAnsi="Arial" w:cs="Arial"/>
          <w:lang w:eastAsia="zh-CN"/>
        </w:rPr>
        <w:t>69227-93-6</w:t>
      </w:r>
      <w:r w:rsidR="00445B48" w:rsidRPr="0003218D">
        <w:rPr>
          <w:rFonts w:ascii="Arial" w:eastAsia="宋体" w:hAnsi="Arial" w:cs="Arial"/>
        </w:rPr>
        <w:t>)</w:t>
      </w:r>
    </w:p>
    <w:p w14:paraId="16A2B791" w14:textId="7DD6050A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蛋白酶抑制剂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 xml:space="preserve">Roche, </w:t>
      </w:r>
      <w:r w:rsidR="00445B48" w:rsidRPr="0003218D">
        <w:rPr>
          <w:rFonts w:ascii="Arial" w:eastAsia="宋体" w:hAnsi="Arial" w:cs="Arial"/>
        </w:rPr>
        <w:t xml:space="preserve">catalog number: </w:t>
      </w:r>
      <w:r w:rsidRPr="0003218D">
        <w:rPr>
          <w:rFonts w:ascii="Arial" w:eastAsia="宋体" w:hAnsi="Arial" w:cs="Arial"/>
        </w:rPr>
        <w:t>04693159001</w:t>
      </w:r>
      <w:r w:rsidR="00445B48" w:rsidRPr="0003218D">
        <w:rPr>
          <w:rFonts w:ascii="Arial" w:eastAsia="宋体" w:hAnsi="Arial" w:cs="Arial"/>
        </w:rPr>
        <w:t>)</w:t>
      </w:r>
    </w:p>
    <w:p w14:paraId="065485D9" w14:textId="77777777" w:rsidR="00902396" w:rsidRPr="0003218D" w:rsidRDefault="00902396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超纯水</w:t>
      </w:r>
    </w:p>
    <w:p w14:paraId="687DC36D" w14:textId="77777777" w:rsidR="00445B48" w:rsidRPr="0003218D" w:rsidRDefault="00445B48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PBS</w:t>
      </w:r>
      <w:r w:rsidRPr="0003218D">
        <w:rPr>
          <w:rFonts w:ascii="Arial" w:eastAsia="宋体" w:hAnsi="Arial" w:cs="Arial"/>
        </w:rPr>
        <w:t>缓冲液</w:t>
      </w:r>
      <w:r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见溶液配方</w:t>
      </w:r>
      <w:r w:rsidRPr="0003218D">
        <w:rPr>
          <w:rFonts w:ascii="Arial" w:eastAsia="宋体" w:hAnsi="Arial" w:cs="Arial"/>
        </w:rPr>
        <w:t>)</w:t>
      </w:r>
    </w:p>
    <w:p w14:paraId="3BBF09E2" w14:textId="5B4040E8" w:rsidR="00445B48" w:rsidRPr="0003218D" w:rsidRDefault="00445B48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细胞裂解液</w:t>
      </w:r>
      <w:r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见溶液配方</w:t>
      </w:r>
      <w:r w:rsidRPr="0003218D">
        <w:rPr>
          <w:rFonts w:ascii="Arial" w:eastAsia="宋体" w:hAnsi="Arial" w:cs="Arial"/>
        </w:rPr>
        <w:t>)</w:t>
      </w:r>
    </w:p>
    <w:p w14:paraId="4B06DBF2" w14:textId="184ABBB8" w:rsidR="001A3000" w:rsidRPr="0003218D" w:rsidRDefault="001A3000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TY</w:t>
      </w:r>
      <w:r w:rsidRPr="0003218D">
        <w:rPr>
          <w:rFonts w:ascii="Arial" w:eastAsia="宋体" w:hAnsi="Arial" w:cs="Arial"/>
        </w:rPr>
        <w:t>培养基</w:t>
      </w:r>
      <w:r w:rsidRPr="0003218D">
        <w:rPr>
          <w:rFonts w:ascii="Arial" w:eastAsia="宋体" w:hAnsi="Arial" w:cs="Arial" w:hint="eastAsia"/>
          <w:lang w:eastAsia="zh-CN"/>
        </w:rPr>
        <w:t xml:space="preserve"> </w:t>
      </w:r>
      <w:r w:rsidRPr="0003218D">
        <w:rPr>
          <w:rFonts w:ascii="Arial" w:eastAsia="宋体" w:hAnsi="Arial" w:cs="Arial"/>
        </w:rPr>
        <w:t>(</w:t>
      </w:r>
      <w:r w:rsidRPr="0003218D">
        <w:rPr>
          <w:rFonts w:ascii="Arial" w:eastAsia="宋体" w:hAnsi="Arial" w:cs="Arial"/>
        </w:rPr>
        <w:t>见溶液配方</w:t>
      </w:r>
      <w:r w:rsidRPr="0003218D">
        <w:rPr>
          <w:rFonts w:ascii="Arial" w:eastAsia="宋体" w:hAnsi="Arial" w:cs="Arial"/>
        </w:rPr>
        <w:t>)</w:t>
      </w:r>
    </w:p>
    <w:p w14:paraId="25C5602F" w14:textId="36B7DE04" w:rsidR="001A3000" w:rsidRPr="0003218D" w:rsidRDefault="001A3000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TAP</w:t>
      </w:r>
      <w:r w:rsidRPr="0003218D">
        <w:rPr>
          <w:rFonts w:ascii="Arial" w:eastAsia="宋体" w:hAnsi="Arial" w:cs="Arial"/>
        </w:rPr>
        <w:t>培养基</w:t>
      </w:r>
      <w:r w:rsidRPr="0003218D">
        <w:rPr>
          <w:rFonts w:ascii="Arial" w:eastAsia="宋体" w:hAnsi="Arial" w:cs="Arial" w:hint="eastAsia"/>
          <w:lang w:eastAsia="zh-CN"/>
        </w:rPr>
        <w:t xml:space="preserve"> </w:t>
      </w:r>
      <w:r w:rsidRPr="0003218D">
        <w:rPr>
          <w:rFonts w:ascii="Arial" w:eastAsia="宋体" w:hAnsi="Arial" w:cs="Arial"/>
        </w:rPr>
        <w:t>(</w:t>
      </w:r>
      <w:r w:rsidRPr="0003218D">
        <w:rPr>
          <w:rFonts w:ascii="Arial" w:eastAsia="宋体" w:hAnsi="Arial" w:cs="Arial"/>
        </w:rPr>
        <w:t>见溶液配方</w:t>
      </w:r>
      <w:r w:rsidRPr="0003218D">
        <w:rPr>
          <w:rFonts w:ascii="Arial" w:eastAsia="宋体" w:hAnsi="Arial" w:cs="Arial"/>
        </w:rPr>
        <w:t>)</w:t>
      </w:r>
    </w:p>
    <w:p w14:paraId="14339889" w14:textId="412893C5" w:rsidR="001A3000" w:rsidRPr="0003218D" w:rsidRDefault="001A3000" w:rsidP="00445B4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胰蛋白酶</w:t>
      </w:r>
      <w:r w:rsidRPr="0003218D">
        <w:rPr>
          <w:rFonts w:ascii="Arial" w:eastAsia="宋体" w:hAnsi="Arial" w:cs="Arial" w:hint="eastAsia"/>
          <w:lang w:eastAsia="zh-CN"/>
        </w:rPr>
        <w:t>溶液</w:t>
      </w:r>
      <w:r w:rsidRPr="0003218D">
        <w:rPr>
          <w:rFonts w:ascii="Arial" w:eastAsia="宋体" w:hAnsi="Arial" w:cs="Arial" w:hint="eastAsia"/>
          <w:lang w:eastAsia="zh-CN"/>
        </w:rPr>
        <w:t xml:space="preserve"> </w:t>
      </w:r>
      <w:r w:rsidRPr="0003218D">
        <w:rPr>
          <w:rFonts w:ascii="Arial" w:eastAsia="宋体" w:hAnsi="Arial" w:cs="Arial"/>
        </w:rPr>
        <w:t>(</w:t>
      </w:r>
      <w:r w:rsidRPr="0003218D">
        <w:rPr>
          <w:rFonts w:ascii="Arial" w:eastAsia="宋体" w:hAnsi="Arial" w:cs="Arial"/>
        </w:rPr>
        <w:t>见溶液配方</w:t>
      </w:r>
      <w:r w:rsidRPr="0003218D">
        <w:rPr>
          <w:rFonts w:ascii="Arial" w:eastAsia="宋体" w:hAnsi="Arial" w:cs="Arial"/>
        </w:rPr>
        <w:t>)</w:t>
      </w:r>
    </w:p>
    <w:p w14:paraId="1A9A728D" w14:textId="77777777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</w:p>
    <w:p w14:paraId="77A4192A" w14:textId="77777777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03218D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6D665A8A" w14:textId="25F7DD06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台式超速离心机</w:t>
      </w:r>
      <w:r w:rsidR="00626B13" w:rsidRPr="0003218D">
        <w:rPr>
          <w:rFonts w:ascii="Arial" w:eastAsia="宋体" w:hAnsi="Arial" w:cs="Arial"/>
        </w:rPr>
        <w:t>(</w:t>
      </w:r>
      <w:r w:rsidR="00626B13" w:rsidRPr="0003218D">
        <w:rPr>
          <w:rFonts w:ascii="Arial" w:eastAsia="宋体" w:hAnsi="Arial" w:cs="Arial" w:hint="eastAsia"/>
          <w:lang w:eastAsia="zh-CN"/>
        </w:rPr>
        <w:t>THERMO ELECTRON BR4i</w:t>
      </w:r>
      <w:r w:rsidR="00626B13" w:rsidRPr="0003218D">
        <w:rPr>
          <w:rFonts w:ascii="Arial" w:eastAsia="宋体" w:hAnsi="Arial" w:cs="Arial"/>
          <w:lang w:eastAsia="zh-CN"/>
        </w:rPr>
        <w:t>,</w:t>
      </w:r>
      <w:r w:rsidR="00626B13" w:rsidRPr="0003218D">
        <w:rPr>
          <w:rFonts w:ascii="Arial" w:hAnsi="Arial" w:cs="Arial"/>
        </w:rPr>
        <w:t xml:space="preserve"> catalog number:11175674</w:t>
      </w:r>
      <w:r w:rsidR="00626B13" w:rsidRPr="0003218D">
        <w:rPr>
          <w:rFonts w:ascii="Arial" w:eastAsia="宋体" w:hAnsi="Arial" w:cs="Arial"/>
        </w:rPr>
        <w:t>)</w:t>
      </w:r>
    </w:p>
    <w:p w14:paraId="0AAC4AC2" w14:textId="5823281B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超声破碎仪</w:t>
      </w:r>
      <w:r w:rsidR="00626B13" w:rsidRPr="0003218D">
        <w:rPr>
          <w:rFonts w:ascii="Arial" w:eastAsia="宋体" w:hAnsi="Arial" w:cs="Arial" w:hint="eastAsia"/>
          <w:lang w:eastAsia="zh-CN"/>
        </w:rPr>
        <w:t xml:space="preserve"> </w:t>
      </w:r>
      <w:r w:rsidR="00626B13" w:rsidRPr="0003218D">
        <w:rPr>
          <w:rFonts w:ascii="Arial" w:eastAsia="宋体" w:hAnsi="Arial" w:cs="Arial"/>
        </w:rPr>
        <w:t>(Sonics VCX800,</w:t>
      </w:r>
      <w:r w:rsidR="00626B13" w:rsidRPr="0003218D">
        <w:rPr>
          <w:rFonts w:ascii="Arial" w:hAnsi="Arial" w:cs="Arial"/>
        </w:rPr>
        <w:t xml:space="preserve"> catalog number:97496AR-0917</w:t>
      </w:r>
      <w:r w:rsidR="00626B13" w:rsidRPr="0003218D">
        <w:rPr>
          <w:rFonts w:ascii="Arial" w:eastAsia="宋体" w:hAnsi="Arial" w:cs="Arial"/>
        </w:rPr>
        <w:t xml:space="preserve"> )</w:t>
      </w:r>
    </w:p>
    <w:p w14:paraId="0EBCBA3D" w14:textId="3FE5FB9E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酶标仪</w:t>
      </w:r>
      <w:r w:rsidR="00626B13" w:rsidRPr="0003218D">
        <w:rPr>
          <w:rFonts w:ascii="Arial" w:eastAsia="宋体" w:hAnsi="Arial" w:cs="Arial" w:hint="eastAsia"/>
          <w:lang w:eastAsia="zh-CN"/>
        </w:rPr>
        <w:t>（</w:t>
      </w:r>
      <w:r w:rsidR="00626B13" w:rsidRPr="0003218D">
        <w:rPr>
          <w:rFonts w:ascii="Arial" w:eastAsia="宋体" w:hAnsi="Arial" w:cs="Arial" w:hint="eastAsia"/>
          <w:lang w:eastAsia="zh-CN"/>
        </w:rPr>
        <w:t>BioTek Synergy-2</w:t>
      </w:r>
      <w:r w:rsidR="00626B13" w:rsidRPr="0003218D">
        <w:rPr>
          <w:rFonts w:ascii="微软雅黑" w:eastAsia="微软雅黑" w:hAnsi="微软雅黑"/>
          <w:spacing w:val="15"/>
          <w:shd w:val="clear" w:color="auto" w:fill="FFFFFF"/>
        </w:rPr>
        <w:t>,</w:t>
      </w:r>
      <w:r w:rsidR="00626B13" w:rsidRPr="0003218D">
        <w:rPr>
          <w:rFonts w:ascii="Arial" w:hAnsi="Arial" w:cs="Arial"/>
        </w:rPr>
        <w:t xml:space="preserve"> catalog number:266256</w:t>
      </w:r>
      <w:r w:rsidR="00626B13" w:rsidRPr="0003218D">
        <w:rPr>
          <w:rFonts w:ascii="Arial" w:eastAsia="宋体" w:hAnsi="Arial" w:cs="Arial" w:hint="eastAsia"/>
          <w:lang w:eastAsia="zh-CN"/>
        </w:rPr>
        <w:t>）</w:t>
      </w:r>
    </w:p>
    <w:p w14:paraId="79416DC1" w14:textId="31EE815B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电泳仪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BIO-RAD</w:t>
      </w:r>
      <w:r w:rsidR="00626B13" w:rsidRPr="0003218D">
        <w:rPr>
          <w:rFonts w:ascii="Arial" w:eastAsia="宋体" w:hAnsi="Arial" w:cs="Arial" w:hint="eastAsia"/>
          <w:lang w:eastAsia="zh-CN"/>
        </w:rPr>
        <w:t>，</w:t>
      </w:r>
      <w:r w:rsidR="00626B13" w:rsidRPr="0003218D">
        <w:rPr>
          <w:rFonts w:ascii="Arial" w:hAnsi="Arial" w:cs="Arial"/>
        </w:rPr>
        <w:t>catalog number:1703810</w:t>
      </w:r>
      <w:r w:rsidR="00445B48" w:rsidRPr="0003218D">
        <w:rPr>
          <w:rFonts w:ascii="Arial" w:eastAsia="宋体" w:hAnsi="Arial" w:cs="Arial"/>
        </w:rPr>
        <w:t>)</w:t>
      </w:r>
    </w:p>
    <w:p w14:paraId="5E1C7CC6" w14:textId="75436A20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37</w:t>
      </w:r>
      <w:r w:rsidR="00127ADC" w:rsidRPr="0003218D">
        <w:rPr>
          <w:rFonts w:ascii="Arial" w:eastAsia="宋体" w:hAnsi="Arial" w:cs="Arial"/>
        </w:rPr>
        <w:t>°C</w:t>
      </w:r>
      <w:r w:rsidRPr="0003218D">
        <w:rPr>
          <w:rFonts w:ascii="Arial" w:eastAsia="宋体" w:hAnsi="Arial" w:cs="Arial"/>
        </w:rPr>
        <w:t>摇床</w:t>
      </w:r>
      <w:r w:rsidR="00626B13" w:rsidRPr="0003218D">
        <w:rPr>
          <w:rFonts w:ascii="Arial" w:eastAsia="宋体" w:hAnsi="Arial" w:cs="Arial" w:hint="eastAsia"/>
          <w:lang w:eastAsia="zh-CN"/>
        </w:rPr>
        <w:t xml:space="preserve"> </w:t>
      </w:r>
      <w:r w:rsidR="00626B13" w:rsidRPr="0003218D">
        <w:rPr>
          <w:rFonts w:ascii="Arial" w:eastAsia="宋体" w:hAnsi="Arial" w:cs="Arial" w:hint="eastAsia"/>
          <w:lang w:eastAsia="zh-CN"/>
        </w:rPr>
        <w:t>（</w:t>
      </w:r>
      <w:r w:rsidR="00626B13" w:rsidRPr="0003218D">
        <w:rPr>
          <w:rFonts w:ascii="Arial" w:eastAsia="宋体" w:hAnsi="Arial" w:cs="Arial" w:hint="eastAsia"/>
          <w:lang w:eastAsia="zh-CN"/>
        </w:rPr>
        <w:t>H</w:t>
      </w:r>
      <w:r w:rsidR="00626B13" w:rsidRPr="0003218D">
        <w:rPr>
          <w:rFonts w:ascii="Arial" w:eastAsia="宋体" w:hAnsi="Arial" w:cs="Arial"/>
          <w:lang w:eastAsia="zh-CN"/>
        </w:rPr>
        <w:t>DL APPARATUS</w:t>
      </w:r>
      <w:r w:rsidR="00626B13" w:rsidRPr="0003218D">
        <w:rPr>
          <w:rFonts w:ascii="Arial" w:eastAsia="宋体" w:hAnsi="Arial" w:cs="Arial" w:hint="eastAsia"/>
          <w:lang w:eastAsia="zh-CN"/>
        </w:rPr>
        <w:t>）</w:t>
      </w:r>
    </w:p>
    <w:p w14:paraId="05EB94EB" w14:textId="7F572667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离心浓缩系统</w:t>
      </w:r>
      <w:r w:rsidR="00626B13" w:rsidRPr="0003218D">
        <w:rPr>
          <w:rFonts w:ascii="Arial" w:eastAsia="宋体" w:hAnsi="Arial" w:cs="Arial" w:hint="eastAsia"/>
          <w:lang w:eastAsia="zh-CN"/>
        </w:rPr>
        <w:t xml:space="preserve"> (</w:t>
      </w:r>
      <w:r w:rsidR="00626B13" w:rsidRPr="0003218D">
        <w:rPr>
          <w:rFonts w:ascii="Arial" w:eastAsia="宋体" w:hAnsi="Arial" w:cs="Arial"/>
          <w:lang w:eastAsia="zh-CN"/>
        </w:rPr>
        <w:t>LABCONCO,</w:t>
      </w:r>
      <w:r w:rsidR="00626B13" w:rsidRPr="0003218D">
        <w:rPr>
          <w:rFonts w:ascii="Arial" w:hAnsi="Arial" w:cs="Arial"/>
        </w:rPr>
        <w:t xml:space="preserve"> catalog number:7810011</w:t>
      </w:r>
      <w:r w:rsidR="00626B13" w:rsidRPr="0003218D">
        <w:rPr>
          <w:rFonts w:ascii="Arial" w:eastAsia="宋体" w:hAnsi="Arial" w:cs="Arial"/>
          <w:lang w:eastAsia="zh-CN"/>
        </w:rPr>
        <w:t>)</w:t>
      </w:r>
    </w:p>
    <w:p w14:paraId="39BCBECF" w14:textId="378ECB5A" w:rsidR="00902396" w:rsidRPr="0003218D" w:rsidRDefault="00902396" w:rsidP="00445B48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循环水式多用真空过滤系统</w:t>
      </w:r>
      <w:r w:rsidR="00626B13" w:rsidRPr="0003218D">
        <w:rPr>
          <w:rFonts w:ascii="Arial" w:eastAsia="宋体" w:hAnsi="Arial" w:cs="Arial" w:hint="eastAsia"/>
          <w:lang w:eastAsia="zh-CN"/>
        </w:rPr>
        <w:t>(</w:t>
      </w:r>
      <w:r w:rsidR="00626B13" w:rsidRPr="0003218D">
        <w:rPr>
          <w:rFonts w:ascii="Arial" w:eastAsia="宋体" w:hAnsi="Arial" w:cs="Arial" w:hint="eastAsia"/>
          <w:lang w:eastAsia="zh-CN"/>
        </w:rPr>
        <w:t>上海比朗，型号：</w:t>
      </w:r>
      <w:r w:rsidR="00626B13" w:rsidRPr="0003218D">
        <w:rPr>
          <w:rFonts w:ascii="Arial" w:eastAsia="宋体" w:hAnsi="Arial" w:cs="Arial" w:hint="eastAsia"/>
          <w:lang w:eastAsia="zh-CN"/>
        </w:rPr>
        <w:t>S</w:t>
      </w:r>
      <w:r w:rsidR="00626B13" w:rsidRPr="0003218D">
        <w:rPr>
          <w:rFonts w:ascii="Arial" w:eastAsia="宋体" w:hAnsi="Arial" w:cs="Arial"/>
          <w:lang w:eastAsia="zh-CN"/>
        </w:rPr>
        <w:t>HB-</w:t>
      </w:r>
      <w:r w:rsidR="00626B13" w:rsidRPr="0003218D">
        <w:rPr>
          <w:rFonts w:ascii="Arial" w:eastAsia="宋体" w:hAnsi="Arial" w:cs="Arial" w:hint="eastAsia"/>
          <w:lang w:eastAsia="zh-CN"/>
        </w:rPr>
        <w:t>Ⅲ</w:t>
      </w:r>
      <w:r w:rsidR="00626B13" w:rsidRPr="0003218D">
        <w:rPr>
          <w:rFonts w:ascii="Arial" w:eastAsia="宋体" w:hAnsi="Arial" w:cs="Arial"/>
          <w:lang w:eastAsia="zh-CN"/>
        </w:rPr>
        <w:t>)</w:t>
      </w:r>
    </w:p>
    <w:p w14:paraId="18F0D0F6" w14:textId="77777777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</w:p>
    <w:p w14:paraId="698D24F6" w14:textId="77777777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03218D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66CFE907" w14:textId="50F6F7FC" w:rsidR="00902396" w:rsidRPr="0003218D" w:rsidRDefault="00902396" w:rsidP="00445B48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lastRenderedPageBreak/>
        <w:t>培养实验</w:t>
      </w:r>
    </w:p>
    <w:p w14:paraId="512B8E74" w14:textId="3926A021" w:rsidR="00902396" w:rsidRPr="0003218D" w:rsidRDefault="00902396" w:rsidP="00445B48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964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微藻的单独培养</w:t>
      </w:r>
    </w:p>
    <w:p w14:paraId="0F04DAF9" w14:textId="3463B708" w:rsidR="00902396" w:rsidRPr="0003218D" w:rsidRDefault="00902396" w:rsidP="00445B48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将莱茵衣藻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  <w:i/>
          <w:iCs/>
          <w:shd w:val="clear" w:color="auto" w:fill="FFFFFF"/>
        </w:rPr>
        <w:t>Chlamydomonas reinhardtii</w:t>
      </w:r>
      <w:r w:rsidR="00445B48" w:rsidRPr="0003218D">
        <w:rPr>
          <w:rFonts w:ascii="Arial" w:eastAsia="宋体" w:hAnsi="Arial" w:cs="Arial"/>
        </w:rPr>
        <w:t xml:space="preserve">) </w:t>
      </w:r>
      <w:r w:rsidRPr="0003218D">
        <w:rPr>
          <w:rFonts w:ascii="Arial" w:eastAsia="宋体" w:hAnsi="Arial" w:cs="Arial"/>
        </w:rPr>
        <w:t>接种于</w:t>
      </w:r>
      <w:r w:rsidRPr="0003218D">
        <w:rPr>
          <w:rFonts w:ascii="Arial" w:eastAsia="宋体" w:hAnsi="Arial" w:cs="Arial"/>
        </w:rPr>
        <w:t>50 ml TAP</w:t>
      </w:r>
      <w:r w:rsidRPr="0003218D">
        <w:rPr>
          <w:rFonts w:ascii="Arial" w:eastAsia="宋体" w:hAnsi="Arial" w:cs="Arial"/>
        </w:rPr>
        <w:t>培养基中摇床培养约</w:t>
      </w:r>
      <w:r w:rsidRPr="0003218D">
        <w:rPr>
          <w:rFonts w:ascii="Arial" w:eastAsia="宋体" w:hAnsi="Arial" w:cs="Arial"/>
        </w:rPr>
        <w:t>72</w:t>
      </w:r>
      <w:r w:rsidR="00445B48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h</w:t>
      </w:r>
      <w:r w:rsidRPr="0003218D">
        <w:rPr>
          <w:rFonts w:ascii="Arial" w:eastAsia="宋体" w:hAnsi="Arial" w:cs="Arial"/>
        </w:rPr>
        <w:t>，光照条件为</w:t>
      </w:r>
      <w:r w:rsidRPr="0003218D">
        <w:rPr>
          <w:rFonts w:ascii="Arial" w:eastAsia="宋体" w:hAnsi="Arial" w:cs="Arial"/>
        </w:rPr>
        <w:t>120 μEm</w:t>
      </w:r>
      <w:r w:rsidRPr="0003218D">
        <w:rPr>
          <w:rFonts w:ascii="Arial" w:eastAsia="宋体" w:hAnsi="Arial" w:cs="Arial"/>
          <w:vertAlign w:val="superscript"/>
        </w:rPr>
        <w:t>-2</w:t>
      </w:r>
      <w:r w:rsidRPr="0003218D">
        <w:rPr>
          <w:rFonts w:ascii="Arial" w:eastAsia="宋体" w:hAnsi="Arial" w:cs="Arial"/>
        </w:rPr>
        <w:t xml:space="preserve"> s</w:t>
      </w:r>
      <w:r w:rsidRPr="0003218D">
        <w:rPr>
          <w:rFonts w:ascii="Arial" w:eastAsia="宋体" w:hAnsi="Arial" w:cs="Arial"/>
          <w:vertAlign w:val="superscript"/>
        </w:rPr>
        <w:t>-1</w:t>
      </w:r>
      <w:r w:rsidR="00445B48" w:rsidRPr="0003218D">
        <w:rPr>
          <w:rFonts w:ascii="Arial" w:eastAsia="宋体" w:hAnsi="Arial" w:cs="Arial" w:hint="eastAsia"/>
          <w:lang w:eastAsia="zh-CN"/>
        </w:rPr>
        <w:t>，</w:t>
      </w:r>
      <w:r w:rsidRPr="0003218D">
        <w:rPr>
          <w:rFonts w:ascii="Arial" w:eastAsia="宋体" w:hAnsi="Arial" w:cs="Arial"/>
        </w:rPr>
        <w:t>16:8</w:t>
      </w:r>
      <w:r w:rsidR="00445B48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h</w:t>
      </w:r>
      <w:r w:rsidRPr="0003218D">
        <w:rPr>
          <w:rFonts w:ascii="Arial" w:eastAsia="宋体" w:hAnsi="Arial" w:cs="Arial"/>
        </w:rPr>
        <w:t>光照与黑暗时间，温度为</w:t>
      </w:r>
      <w:r w:rsidRPr="0003218D">
        <w:rPr>
          <w:rFonts w:ascii="Arial" w:eastAsia="宋体" w:hAnsi="Arial" w:cs="Arial"/>
        </w:rPr>
        <w:t>25</w:t>
      </w:r>
      <w:r w:rsidR="00127ADC" w:rsidRPr="0003218D">
        <w:rPr>
          <w:rFonts w:ascii="Arial" w:eastAsia="宋体" w:hAnsi="Arial" w:cs="Arial"/>
        </w:rPr>
        <w:t>°C</w:t>
      </w:r>
      <w:r w:rsidRPr="0003218D">
        <w:rPr>
          <w:rFonts w:ascii="Arial" w:eastAsia="宋体" w:hAnsi="Arial" w:cs="Arial"/>
        </w:rPr>
        <w:t>。</w:t>
      </w:r>
    </w:p>
    <w:p w14:paraId="48514C56" w14:textId="25AA73A8" w:rsidR="00902396" w:rsidRPr="0003218D" w:rsidRDefault="00902396" w:rsidP="00445B48">
      <w:pPr>
        <w:pStyle w:val="a3"/>
        <w:numPr>
          <w:ilvl w:val="1"/>
          <w:numId w:val="39"/>
        </w:numPr>
        <w:adjustRightInd w:val="0"/>
        <w:snapToGrid w:val="0"/>
        <w:spacing w:line="360" w:lineRule="auto"/>
        <w:ind w:left="964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细菌的单独培养</w:t>
      </w:r>
    </w:p>
    <w:p w14:paraId="71EA5CD3" w14:textId="4C243692" w:rsidR="00902396" w:rsidRPr="0003218D" w:rsidRDefault="00902396" w:rsidP="00445B48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以苜蓿中华根瘤菌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  <w:i/>
        </w:rPr>
        <w:t>Sinorhizobium rhizobium</w:t>
      </w:r>
      <w:r w:rsidR="00445B48" w:rsidRPr="0003218D">
        <w:rPr>
          <w:rFonts w:ascii="Arial" w:eastAsia="宋体" w:hAnsi="Arial" w:cs="Arial"/>
        </w:rPr>
        <w:t xml:space="preserve">) </w:t>
      </w:r>
      <w:r w:rsidRPr="0003218D">
        <w:rPr>
          <w:rFonts w:ascii="Arial" w:eastAsia="宋体" w:hAnsi="Arial" w:cs="Arial"/>
        </w:rPr>
        <w:t>为例，挑取单菌落至</w:t>
      </w:r>
      <w:r w:rsidRPr="0003218D">
        <w:rPr>
          <w:rFonts w:ascii="Arial" w:eastAsia="宋体" w:hAnsi="Arial" w:cs="Arial"/>
        </w:rPr>
        <w:t>50 ml TY</w:t>
      </w:r>
      <w:r w:rsidRPr="0003218D">
        <w:rPr>
          <w:rFonts w:ascii="Arial" w:eastAsia="宋体" w:hAnsi="Arial" w:cs="Arial"/>
        </w:rPr>
        <w:t>液体培养基，</w:t>
      </w:r>
      <w:r w:rsidRPr="0003218D">
        <w:rPr>
          <w:rFonts w:ascii="Arial" w:eastAsia="宋体" w:hAnsi="Arial" w:cs="Arial"/>
        </w:rPr>
        <w:t>28</w:t>
      </w:r>
      <w:r w:rsidR="00127ADC" w:rsidRPr="0003218D">
        <w:rPr>
          <w:rFonts w:ascii="Arial" w:eastAsia="宋体" w:hAnsi="Arial" w:cs="Arial"/>
        </w:rPr>
        <w:t>°C</w:t>
      </w:r>
      <w:r w:rsidRPr="0003218D">
        <w:rPr>
          <w:rFonts w:ascii="Arial" w:eastAsia="宋体" w:hAnsi="Arial" w:cs="Arial"/>
        </w:rPr>
        <w:t>条件下摇床培养</w:t>
      </w:r>
      <w:r w:rsidRPr="0003218D">
        <w:rPr>
          <w:rFonts w:ascii="Arial" w:eastAsia="宋体" w:hAnsi="Arial" w:cs="Arial"/>
        </w:rPr>
        <w:t>36</w:t>
      </w:r>
      <w:r w:rsidR="00445B48" w:rsidRPr="0003218D">
        <w:rPr>
          <w:rFonts w:ascii="Arial" w:eastAsia="宋体" w:hAnsi="Arial" w:cs="Arial" w:hint="eastAsia"/>
          <w:lang w:eastAsia="zh-CN"/>
        </w:rPr>
        <w:t>~</w:t>
      </w:r>
      <w:r w:rsidRPr="0003218D">
        <w:rPr>
          <w:rFonts w:ascii="Arial" w:eastAsia="宋体" w:hAnsi="Arial" w:cs="Arial"/>
        </w:rPr>
        <w:t>48h</w:t>
      </w:r>
      <w:r w:rsidRPr="0003218D">
        <w:rPr>
          <w:rFonts w:ascii="Arial" w:eastAsia="宋体" w:hAnsi="Arial" w:cs="Arial"/>
        </w:rPr>
        <w:t>。</w:t>
      </w:r>
    </w:p>
    <w:p w14:paraId="46F805D6" w14:textId="4E3E1115" w:rsidR="00902396" w:rsidRPr="0003218D" w:rsidRDefault="00902396" w:rsidP="00445B48">
      <w:pPr>
        <w:pStyle w:val="a3"/>
        <w:numPr>
          <w:ilvl w:val="1"/>
          <w:numId w:val="39"/>
        </w:numPr>
        <w:adjustRightInd w:val="0"/>
        <w:snapToGrid w:val="0"/>
        <w:spacing w:line="360" w:lineRule="auto"/>
        <w:ind w:left="964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微藻与细菌的共培养</w:t>
      </w:r>
    </w:p>
    <w:p w14:paraId="3404ADE5" w14:textId="20C9A2AD" w:rsidR="00902396" w:rsidRPr="00400EC0" w:rsidRDefault="00902396" w:rsidP="00445B48">
      <w:pPr>
        <w:pStyle w:val="a3"/>
        <w:wordWrap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利用血球计数器，调整微藻与细菌的细胞浓度，以约</w:t>
      </w:r>
      <w:r w:rsidRPr="0003218D">
        <w:rPr>
          <w:rFonts w:ascii="Arial" w:eastAsia="宋体" w:hAnsi="Arial" w:cs="Arial"/>
        </w:rPr>
        <w:t>1:100</w:t>
      </w:r>
      <w:r w:rsidRPr="0003218D">
        <w:rPr>
          <w:rFonts w:ascii="Arial" w:eastAsia="宋体" w:hAnsi="Arial" w:cs="Arial"/>
        </w:rPr>
        <w:t>的细胞比例接种到</w:t>
      </w:r>
      <w:r w:rsidRPr="0003218D">
        <w:rPr>
          <w:rFonts w:ascii="Arial" w:eastAsia="宋体" w:hAnsi="Arial" w:cs="Arial"/>
        </w:rPr>
        <w:t>50</w:t>
      </w:r>
      <w:r w:rsidR="00445B48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ml TAP</w:t>
      </w:r>
      <w:r w:rsidRPr="0003218D">
        <w:rPr>
          <w:rFonts w:ascii="Arial" w:eastAsia="宋体" w:hAnsi="Arial" w:cs="Arial"/>
        </w:rPr>
        <w:t>培养基中。细菌在接种前</w:t>
      </w:r>
      <w:r w:rsidRPr="00400EC0">
        <w:rPr>
          <w:rFonts w:ascii="Arial" w:eastAsia="宋体" w:hAnsi="Arial" w:cs="Arial"/>
        </w:rPr>
        <w:t>，应用藻类液体培养基洗涤</w:t>
      </w:r>
      <w:r w:rsidRPr="00400EC0">
        <w:rPr>
          <w:rFonts w:ascii="Arial" w:eastAsia="宋体" w:hAnsi="Arial" w:cs="Arial"/>
        </w:rPr>
        <w:t>3</w:t>
      </w:r>
      <w:r w:rsidRPr="00400EC0">
        <w:rPr>
          <w:rFonts w:ascii="Arial" w:eastAsia="宋体" w:hAnsi="Arial" w:cs="Arial"/>
        </w:rPr>
        <w:t>次，每次离心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9</w:t>
      </w:r>
      <w:r w:rsidR="00445B48">
        <w:rPr>
          <w:rFonts w:ascii="Arial" w:eastAsia="宋体" w:hAnsi="Arial" w:cs="Arial"/>
        </w:rPr>
        <w:t>,</w:t>
      </w:r>
      <w:r w:rsidRPr="00400EC0">
        <w:rPr>
          <w:rFonts w:ascii="Arial" w:eastAsia="宋体" w:hAnsi="Arial" w:cs="Arial"/>
        </w:rPr>
        <w:t>000 rcf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5</w:t>
      </w:r>
      <w:r w:rsidR="00445B48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收集菌体。在上述藻类培养条件下进行微藻与细菌的共培养，</w:t>
      </w:r>
      <w:r w:rsidRPr="00400EC0">
        <w:rPr>
          <w:rFonts w:ascii="Arial" w:eastAsia="宋体" w:hAnsi="Arial" w:cs="Arial"/>
        </w:rPr>
        <w:t>3</w:t>
      </w:r>
      <w:r w:rsidRPr="00400EC0">
        <w:rPr>
          <w:rFonts w:ascii="Arial" w:eastAsia="宋体" w:hAnsi="Arial" w:cs="Arial"/>
        </w:rPr>
        <w:t>天后收集样品。</w:t>
      </w:r>
    </w:p>
    <w:p w14:paraId="32900B26" w14:textId="72728D5A" w:rsidR="00902396" w:rsidRPr="00400EC0" w:rsidRDefault="00902396" w:rsidP="00445B48">
      <w:pPr>
        <w:pStyle w:val="a3"/>
        <w:numPr>
          <w:ilvl w:val="1"/>
          <w:numId w:val="39"/>
        </w:numPr>
        <w:adjustRightInd w:val="0"/>
        <w:snapToGrid w:val="0"/>
        <w:spacing w:line="360" w:lineRule="auto"/>
        <w:ind w:left="964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样品收集</w:t>
      </w:r>
    </w:p>
    <w:p w14:paraId="3924367F" w14:textId="77777777" w:rsidR="00445B48" w:rsidRPr="00445B48" w:rsidRDefault="00902396" w:rsidP="00445B48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1446" w:firstLineChars="0" w:hanging="482"/>
        <w:rPr>
          <w:rFonts w:ascii="Arial" w:eastAsia="宋体" w:hAnsi="Arial" w:cs="Arial"/>
        </w:rPr>
      </w:pPr>
      <w:bookmarkStart w:id="9" w:name="_Hlk45216819"/>
      <w:r w:rsidRPr="00445B48">
        <w:rPr>
          <w:rFonts w:ascii="Arial" w:eastAsia="宋体" w:hAnsi="Arial" w:cs="Arial"/>
        </w:rPr>
        <w:t>混合收集</w:t>
      </w:r>
    </w:p>
    <w:p w14:paraId="71FAEAC4" w14:textId="47961BF9" w:rsidR="00902396" w:rsidRPr="00445B48" w:rsidRDefault="00902396" w:rsidP="00445B48">
      <w:pPr>
        <w:pStyle w:val="a3"/>
        <w:wordWrap w:val="0"/>
        <w:adjustRightInd w:val="0"/>
        <w:snapToGrid w:val="0"/>
        <w:spacing w:line="360" w:lineRule="auto"/>
        <w:ind w:left="1446" w:firstLineChars="0" w:firstLine="0"/>
        <w:jc w:val="both"/>
        <w:rPr>
          <w:rFonts w:ascii="Arial" w:eastAsia="宋体" w:hAnsi="Arial" w:cs="Arial"/>
        </w:rPr>
      </w:pPr>
      <w:r w:rsidRPr="00445B48">
        <w:rPr>
          <w:rFonts w:ascii="Arial" w:eastAsia="宋体" w:hAnsi="Arial" w:cs="Arial"/>
        </w:rPr>
        <w:t>转移微藻与细菌的共培养物至</w:t>
      </w:r>
      <w:r w:rsidRPr="00445B48">
        <w:rPr>
          <w:rFonts w:ascii="Arial" w:eastAsia="宋体" w:hAnsi="Arial" w:cs="Arial"/>
        </w:rPr>
        <w:t>50</w:t>
      </w:r>
      <w:r w:rsidR="00445B48">
        <w:rPr>
          <w:rFonts w:ascii="Arial" w:eastAsia="宋体" w:hAnsi="Arial" w:cs="Arial"/>
        </w:rPr>
        <w:t xml:space="preserve"> </w:t>
      </w:r>
      <w:r w:rsidRPr="00445B48">
        <w:rPr>
          <w:rFonts w:ascii="Arial" w:eastAsia="宋体" w:hAnsi="Arial" w:cs="Arial"/>
        </w:rPr>
        <w:t>ml</w:t>
      </w:r>
      <w:r w:rsidRPr="00445B48">
        <w:rPr>
          <w:rFonts w:ascii="Arial" w:eastAsia="宋体" w:hAnsi="Arial" w:cs="Arial"/>
        </w:rPr>
        <w:t>离心管，离心收集细胞</w:t>
      </w:r>
      <w:r w:rsidR="00445B48" w:rsidRPr="00445B48">
        <w:rPr>
          <w:rFonts w:ascii="Arial" w:eastAsia="宋体" w:hAnsi="Arial" w:cs="Arial"/>
        </w:rPr>
        <w:t xml:space="preserve"> (</w:t>
      </w:r>
      <w:r w:rsidRPr="00445B48">
        <w:rPr>
          <w:rFonts w:ascii="Arial" w:eastAsia="宋体" w:hAnsi="Arial" w:cs="Arial"/>
        </w:rPr>
        <w:t>9</w:t>
      </w:r>
      <w:r w:rsidR="00445B48">
        <w:rPr>
          <w:rFonts w:ascii="Arial" w:eastAsia="宋体" w:hAnsi="Arial" w:cs="Arial"/>
        </w:rPr>
        <w:t>,</w:t>
      </w:r>
      <w:r w:rsidRPr="00445B48">
        <w:rPr>
          <w:rFonts w:ascii="Arial" w:eastAsia="宋体" w:hAnsi="Arial" w:cs="Arial"/>
        </w:rPr>
        <w:t>000 rcf</w:t>
      </w:r>
      <w:r w:rsidRPr="00445B48">
        <w:rPr>
          <w:rFonts w:ascii="Arial" w:eastAsia="宋体" w:hAnsi="Arial" w:cs="Arial"/>
        </w:rPr>
        <w:t>，</w:t>
      </w:r>
      <w:r w:rsidRPr="00445B48">
        <w:rPr>
          <w:rFonts w:ascii="Arial" w:eastAsia="宋体" w:hAnsi="Arial" w:cs="Arial"/>
        </w:rPr>
        <w:t>5</w:t>
      </w:r>
      <w:r w:rsidR="00445B48">
        <w:rPr>
          <w:rFonts w:ascii="Arial" w:eastAsia="宋体" w:hAnsi="Arial" w:cs="Arial"/>
        </w:rPr>
        <w:t xml:space="preserve"> </w:t>
      </w:r>
      <w:r w:rsidRPr="00445B48">
        <w:rPr>
          <w:rFonts w:ascii="Arial" w:eastAsia="宋体" w:hAnsi="Arial" w:cs="Arial"/>
        </w:rPr>
        <w:t>min</w:t>
      </w:r>
      <w:r w:rsidRPr="00445B48">
        <w:rPr>
          <w:rFonts w:ascii="Arial" w:eastAsia="宋体" w:hAnsi="Arial" w:cs="Arial"/>
        </w:rPr>
        <w:t>，</w:t>
      </w:r>
      <w:r w:rsidRPr="00445B48">
        <w:rPr>
          <w:rFonts w:ascii="Arial" w:eastAsia="宋体" w:hAnsi="Arial" w:cs="Arial"/>
        </w:rPr>
        <w:t>4</w:t>
      </w:r>
      <w:r w:rsidR="00127ADC">
        <w:rPr>
          <w:rFonts w:ascii="Arial" w:eastAsia="宋体" w:hAnsi="Arial" w:cs="Arial"/>
        </w:rPr>
        <w:t>°C</w:t>
      </w:r>
      <w:r w:rsidR="00445B48" w:rsidRPr="00445B48">
        <w:rPr>
          <w:rFonts w:ascii="Arial" w:eastAsia="宋体" w:hAnsi="Arial" w:cs="Arial"/>
        </w:rPr>
        <w:t>)</w:t>
      </w:r>
      <w:r w:rsidRPr="00445B48">
        <w:rPr>
          <w:rFonts w:ascii="Arial" w:eastAsia="宋体" w:hAnsi="Arial" w:cs="Arial"/>
        </w:rPr>
        <w:t>。细胞沉淀用</w:t>
      </w:r>
      <w:r w:rsidRPr="00445B48">
        <w:rPr>
          <w:rFonts w:ascii="Arial" w:eastAsia="宋体" w:hAnsi="Arial" w:cs="Arial"/>
        </w:rPr>
        <w:t>PBS</w:t>
      </w:r>
      <w:r w:rsidRPr="00445B48">
        <w:rPr>
          <w:rFonts w:ascii="Arial" w:eastAsia="宋体" w:hAnsi="Arial" w:cs="Arial"/>
        </w:rPr>
        <w:t>缓冲液洗涤三次后</w:t>
      </w:r>
      <w:bookmarkEnd w:id="9"/>
      <w:r w:rsidRPr="00445B48">
        <w:rPr>
          <w:rFonts w:ascii="Arial" w:eastAsia="宋体" w:hAnsi="Arial" w:cs="Arial"/>
        </w:rPr>
        <w:t>用于蛋白质提取。样品也可用液氮冷冻后存放于</w:t>
      </w:r>
      <w:r w:rsidRPr="00445B48">
        <w:rPr>
          <w:rFonts w:ascii="Arial" w:eastAsia="宋体" w:hAnsi="Arial" w:cs="Arial"/>
        </w:rPr>
        <w:t>-80</w:t>
      </w:r>
      <w:r w:rsidR="00127ADC">
        <w:rPr>
          <w:rFonts w:ascii="Arial" w:eastAsia="宋体" w:hAnsi="Arial" w:cs="Arial"/>
        </w:rPr>
        <w:t>°C</w:t>
      </w:r>
      <w:r w:rsidRPr="00445B48">
        <w:rPr>
          <w:rFonts w:ascii="Arial" w:eastAsia="宋体" w:hAnsi="Arial" w:cs="Arial"/>
        </w:rPr>
        <w:t>待用。</w:t>
      </w:r>
    </w:p>
    <w:p w14:paraId="420D5305" w14:textId="48CCD217" w:rsidR="00902396" w:rsidRPr="00400EC0" w:rsidRDefault="00902396" w:rsidP="00445B48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1446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分别收集微藻与细菌</w:t>
      </w:r>
    </w:p>
    <w:p w14:paraId="1436BD5D" w14:textId="1B322074" w:rsidR="00902396" w:rsidRPr="00400EC0" w:rsidRDefault="00902396" w:rsidP="00445B48">
      <w:pPr>
        <w:pStyle w:val="a3"/>
        <w:wordWrap w:val="0"/>
        <w:adjustRightInd w:val="0"/>
        <w:snapToGrid w:val="0"/>
        <w:spacing w:line="360" w:lineRule="auto"/>
        <w:ind w:left="1446" w:firstLineChars="0" w:firstLine="0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如需对共培养微生物分别制样，可利用不同孔径的滤膜分别收集微藻和细菌。该方法仅适用于细胞大小存在较大差异的微生物。首先转移培养物至过滤器，经</w:t>
      </w:r>
      <w:r w:rsidRPr="00400EC0">
        <w:rPr>
          <w:rFonts w:ascii="Arial" w:eastAsia="宋体" w:hAnsi="Arial" w:cs="Arial"/>
        </w:rPr>
        <w:t>5</w:t>
      </w:r>
      <w:r w:rsidR="00445B48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μm</w:t>
      </w:r>
      <w:r w:rsidRPr="00400EC0">
        <w:rPr>
          <w:rFonts w:ascii="Arial" w:eastAsia="宋体" w:hAnsi="Arial" w:cs="Arial"/>
        </w:rPr>
        <w:t>滤膜过滤后，收集膜上的微藻细胞；上述滤液再经</w:t>
      </w:r>
      <w:r w:rsidRPr="00400EC0">
        <w:rPr>
          <w:rFonts w:ascii="Arial" w:eastAsia="宋体" w:hAnsi="Arial" w:cs="Arial"/>
        </w:rPr>
        <w:t>0.22</w:t>
      </w:r>
      <w:r w:rsidR="00445B48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μm</w:t>
      </w:r>
      <w:r w:rsidRPr="00400EC0">
        <w:rPr>
          <w:rFonts w:ascii="Arial" w:eastAsia="宋体" w:hAnsi="Arial" w:cs="Arial"/>
        </w:rPr>
        <w:t>滤膜过滤或离心收集细菌。细胞分别用</w:t>
      </w:r>
      <w:r w:rsidRPr="00400EC0">
        <w:rPr>
          <w:rFonts w:ascii="Arial" w:eastAsia="宋体" w:hAnsi="Arial" w:cs="Arial"/>
        </w:rPr>
        <w:t>PBS</w:t>
      </w:r>
      <w:r w:rsidRPr="00400EC0">
        <w:rPr>
          <w:rFonts w:ascii="Arial" w:eastAsia="宋体" w:hAnsi="Arial" w:cs="Arial"/>
        </w:rPr>
        <w:t>缓冲液洗涤三次后，进行蛋白提取。样品也可用液氮冷冻后存放于</w:t>
      </w:r>
      <w:r w:rsidRPr="00400EC0">
        <w:rPr>
          <w:rFonts w:ascii="Arial" w:eastAsia="宋体" w:hAnsi="Arial" w:cs="Arial"/>
        </w:rPr>
        <w:t>-80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待用。</w:t>
      </w:r>
    </w:p>
    <w:p w14:paraId="130B4466" w14:textId="6D13D53C" w:rsidR="00902396" w:rsidRPr="00445B48" w:rsidRDefault="00902396" w:rsidP="00445B48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45B48">
        <w:rPr>
          <w:rFonts w:ascii="Arial" w:eastAsia="宋体" w:hAnsi="Arial" w:cs="Arial"/>
        </w:rPr>
        <w:t>蛋白</w:t>
      </w:r>
      <w:r w:rsidR="0017506E">
        <w:rPr>
          <w:rFonts w:ascii="Arial" w:eastAsia="宋体" w:hAnsi="Arial" w:cs="Arial" w:hint="eastAsia"/>
          <w:lang w:eastAsia="zh-CN"/>
        </w:rPr>
        <w:t>质</w:t>
      </w:r>
      <w:r w:rsidRPr="00445B48">
        <w:rPr>
          <w:rFonts w:ascii="Arial" w:eastAsia="宋体" w:hAnsi="Arial" w:cs="Arial"/>
        </w:rPr>
        <w:t>提取</w:t>
      </w:r>
      <w:r w:rsidR="0017506E">
        <w:rPr>
          <w:rFonts w:ascii="Arial" w:eastAsia="宋体" w:hAnsi="Arial" w:cs="Arial" w:hint="eastAsia"/>
          <w:vertAlign w:val="superscript"/>
          <w:lang w:eastAsia="zh-CN"/>
        </w:rPr>
        <w:t>5</w:t>
      </w:r>
    </w:p>
    <w:p w14:paraId="324BA598" w14:textId="4FF584DD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将收集的细胞重悬于</w:t>
      </w:r>
      <w:r w:rsidR="00127ADC">
        <w:rPr>
          <w:rFonts w:ascii="Arial" w:eastAsia="宋体" w:hAnsi="Arial" w:cs="Arial" w:hint="eastAsia"/>
          <w:lang w:eastAsia="zh-CN"/>
        </w:rPr>
        <w:t>冰上预冷的</w:t>
      </w:r>
      <w:r w:rsidRPr="00400EC0">
        <w:rPr>
          <w:rFonts w:ascii="Arial" w:eastAsia="宋体" w:hAnsi="Arial" w:cs="Arial"/>
        </w:rPr>
        <w:t>0.5 ml</w:t>
      </w:r>
      <w:r w:rsidRPr="00400EC0">
        <w:rPr>
          <w:rFonts w:ascii="Arial" w:eastAsia="宋体" w:hAnsi="Arial" w:cs="Arial"/>
        </w:rPr>
        <w:t>裂解缓冲液。</w:t>
      </w:r>
    </w:p>
    <w:p w14:paraId="1B1C75F6" w14:textId="181C6672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超声破碎</w:t>
      </w:r>
      <w:r w:rsidRPr="00400EC0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135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W</w:t>
      </w:r>
      <w:r w:rsidRPr="00400EC0">
        <w:rPr>
          <w:rFonts w:ascii="Arial" w:eastAsia="宋体" w:hAnsi="Arial" w:cs="Arial"/>
        </w:rPr>
        <w:t>输出功率，</w:t>
      </w:r>
      <w:r w:rsidRPr="00400EC0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s on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s off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。</w:t>
      </w:r>
    </w:p>
    <w:p w14:paraId="2DE62B9F" w14:textId="1492ED4C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细胞破碎完成后，离心除去细胞残渣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13</w:t>
      </w:r>
      <w:r w:rsidR="0078670F">
        <w:rPr>
          <w:rFonts w:ascii="Arial" w:eastAsia="宋体" w:hAnsi="Arial" w:cs="Arial"/>
        </w:rPr>
        <w:t>,</w:t>
      </w:r>
      <w:r w:rsidRPr="00400EC0">
        <w:rPr>
          <w:rFonts w:ascii="Arial" w:eastAsia="宋体" w:hAnsi="Arial" w:cs="Arial"/>
        </w:rPr>
        <w:t>000 rcf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10min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。</w:t>
      </w:r>
    </w:p>
    <w:p w14:paraId="722430A6" w14:textId="4B17B045" w:rsidR="00902396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lastRenderedPageBreak/>
        <w:t>用牛血清蛋白方法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BSA</w:t>
      </w:r>
      <w:r w:rsidR="00445B48">
        <w:rPr>
          <w:rFonts w:ascii="Arial" w:eastAsia="宋体" w:hAnsi="Arial" w:cs="Arial"/>
        </w:rPr>
        <w:t>)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测定上清蛋白的浓度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见</w:t>
      </w:r>
      <w:r w:rsidRPr="00400EC0">
        <w:rPr>
          <w:rFonts w:ascii="Arial" w:eastAsia="宋体" w:hAnsi="Arial" w:cs="Arial"/>
        </w:rPr>
        <w:t>Bio-sharp</w:t>
      </w:r>
      <w:r w:rsidRPr="00400EC0">
        <w:rPr>
          <w:rFonts w:ascii="Arial" w:eastAsia="宋体" w:hAnsi="Arial" w:cs="Arial"/>
        </w:rPr>
        <w:t>说明书</w:t>
      </w:r>
      <w:r w:rsidR="00127ADC">
        <w:rPr>
          <w:rFonts w:ascii="Arial" w:eastAsia="宋体" w:hAnsi="Arial" w:cs="Arial" w:hint="eastAsia"/>
          <w:lang w:eastAsia="zh-CN"/>
        </w:rPr>
        <w:t>，</w:t>
      </w:r>
      <w:r w:rsidR="00620B50">
        <w:rPr>
          <w:rFonts w:ascii="Arial" w:eastAsia="宋体" w:hAnsi="Arial" w:cs="Arial" w:hint="eastAsia"/>
          <w:lang w:eastAsia="zh-CN"/>
        </w:rPr>
        <w:t>示例见</w:t>
      </w:r>
      <w:r w:rsidR="00127ADC">
        <w:rPr>
          <w:rFonts w:ascii="Arial" w:eastAsia="宋体" w:hAnsi="Arial" w:cs="Arial" w:hint="eastAsia"/>
          <w:lang w:eastAsia="zh-CN"/>
        </w:rPr>
        <w:t>图</w:t>
      </w:r>
      <w:r w:rsidR="00127ADC">
        <w:rPr>
          <w:rFonts w:ascii="Arial" w:eastAsia="宋体" w:hAnsi="Arial" w:cs="Arial" w:hint="eastAsia"/>
          <w:lang w:eastAsia="zh-CN"/>
        </w:rPr>
        <w:t>1</w:t>
      </w:r>
      <w:r w:rsidR="00620B50">
        <w:rPr>
          <w:rFonts w:ascii="Arial" w:eastAsia="宋体" w:hAnsi="Arial" w:cs="Arial" w:hint="eastAsia"/>
          <w:lang w:eastAsia="zh-CN"/>
        </w:rPr>
        <w:t>A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。并利用</w:t>
      </w:r>
      <w:r w:rsidRPr="00400EC0">
        <w:rPr>
          <w:rFonts w:ascii="Arial" w:eastAsia="宋体" w:hAnsi="Arial" w:cs="Arial"/>
        </w:rPr>
        <w:t>SDS-PAGE</w:t>
      </w:r>
      <w:r w:rsidRPr="00400EC0">
        <w:rPr>
          <w:rFonts w:ascii="Arial" w:eastAsia="宋体" w:hAnsi="Arial" w:cs="Arial"/>
        </w:rPr>
        <w:t>电泳方法作质量控制，查看蛋白降解情况以及半定量验证，不同样本上样量一致时，条带颜色差异不大</w:t>
      </w:r>
      <w:r w:rsidR="00127ADC">
        <w:rPr>
          <w:rFonts w:ascii="Arial" w:eastAsia="宋体" w:hAnsi="Arial" w:cs="Arial" w:hint="eastAsia"/>
          <w:lang w:eastAsia="zh-CN"/>
        </w:rPr>
        <w:t>（</w:t>
      </w:r>
      <w:r w:rsidR="00620B50">
        <w:rPr>
          <w:rFonts w:ascii="Arial" w:eastAsia="宋体" w:hAnsi="Arial" w:cs="Arial" w:hint="eastAsia"/>
          <w:lang w:eastAsia="zh-CN"/>
        </w:rPr>
        <w:t>示例见图</w:t>
      </w:r>
      <w:r w:rsidR="00620B50">
        <w:rPr>
          <w:rFonts w:ascii="Arial" w:eastAsia="宋体" w:hAnsi="Arial" w:cs="Arial" w:hint="eastAsia"/>
          <w:lang w:eastAsia="zh-CN"/>
        </w:rPr>
        <w:t>1B</w:t>
      </w:r>
      <w:r w:rsidR="00127ADC">
        <w:rPr>
          <w:rFonts w:ascii="Arial" w:eastAsia="宋体" w:hAnsi="Arial" w:cs="Arial" w:hint="eastAsia"/>
          <w:lang w:eastAsia="zh-CN"/>
        </w:rPr>
        <w:t>）</w:t>
      </w:r>
      <w:r w:rsidRPr="00400EC0">
        <w:rPr>
          <w:rFonts w:ascii="Arial" w:eastAsia="宋体" w:hAnsi="Arial" w:cs="Arial"/>
        </w:rPr>
        <w:t>。</w:t>
      </w:r>
    </w:p>
    <w:p w14:paraId="46FF64B6" w14:textId="77777777" w:rsidR="00127ADC" w:rsidRPr="00F62528" w:rsidRDefault="00127ADC" w:rsidP="00F62528">
      <w:pPr>
        <w:wordWrap w:val="0"/>
        <w:adjustRightInd w:val="0"/>
        <w:snapToGrid w:val="0"/>
        <w:spacing w:line="360" w:lineRule="auto"/>
        <w:ind w:left="482"/>
        <w:rPr>
          <w:rFonts w:ascii="Arial" w:eastAsia="宋体" w:hAnsi="Arial" w:cs="Arial"/>
        </w:rPr>
      </w:pPr>
    </w:p>
    <w:p w14:paraId="4EC774A2" w14:textId="467ECF09" w:rsidR="00127ADC" w:rsidRDefault="00620B50" w:rsidP="00F62528">
      <w:pPr>
        <w:pStyle w:val="a3"/>
        <w:adjustRightInd w:val="0"/>
        <w:snapToGrid w:val="0"/>
        <w:spacing w:line="360" w:lineRule="auto"/>
        <w:ind w:left="1049" w:firstLineChars="0" w:firstLine="0"/>
        <w:jc w:val="center"/>
        <w:rPr>
          <w:rFonts w:ascii="Arial" w:eastAsia="Malgun Gothic" w:hAnsi="Arial" w:cs="Arial"/>
        </w:rPr>
      </w:pPr>
      <w:r w:rsidRPr="0003218D">
        <w:rPr>
          <w:rFonts w:ascii="Arial" w:eastAsia="Malgun Gothic" w:hAnsi="Arial" w:cs="Arial"/>
          <w:noProof/>
          <w:lang w:eastAsia="zh-CN"/>
        </w:rPr>
        <w:drawing>
          <wp:inline distT="0" distB="0" distL="0" distR="0" wp14:anchorId="09D96FB4" wp14:editId="64D47EBB">
            <wp:extent cx="4454904" cy="24288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 拷贝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40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39FA" w14:textId="77777777" w:rsidR="00127ADC" w:rsidRDefault="00127ADC" w:rsidP="00127ADC">
      <w:pPr>
        <w:pStyle w:val="a3"/>
        <w:adjustRightInd w:val="0"/>
        <w:snapToGrid w:val="0"/>
        <w:spacing w:line="360" w:lineRule="auto"/>
        <w:ind w:left="1049" w:firstLineChars="0" w:firstLine="0"/>
        <w:jc w:val="both"/>
        <w:rPr>
          <w:rFonts w:ascii="Arial" w:eastAsia="Malgun Gothic" w:hAnsi="Arial" w:cs="Arial"/>
        </w:rPr>
      </w:pPr>
      <w:r w:rsidRPr="0003218D">
        <w:rPr>
          <w:rFonts w:ascii="Arial" w:eastAsia="Malgun Gothic" w:hAnsi="Arial" w:cs="Arial"/>
          <w:noProof/>
          <w:lang w:eastAsia="zh-CN"/>
        </w:rPr>
        <mc:AlternateContent>
          <mc:Choice Requires="wps">
            <w:drawing>
              <wp:inline distT="0" distB="0" distL="0" distR="0" wp14:anchorId="7620D6EB" wp14:editId="66F951FA">
                <wp:extent cx="5286375" cy="1404620"/>
                <wp:effectExtent l="0" t="0" r="9525" b="254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FA9A5" w14:textId="674A44E8" w:rsidR="00127ADC" w:rsidRPr="009969D6" w:rsidRDefault="00127ADC" w:rsidP="00620B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969D6">
                              <w:rPr>
                                <w:rFonts w:ascii="Arial" w:hAnsi="Arial" w:cs="Arial"/>
                              </w:rPr>
                              <w:t>图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A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：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>蛋白标准曲线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6159EE">
                              <w:rPr>
                                <w:rFonts w:ascii="Arial" w:hAnsi="Arial" w:cs="Arial" w:hint="eastAsia"/>
                              </w:rPr>
                              <w:t>空心圆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>为标准样品，</w:t>
                            </w:r>
                            <w:r w:rsidR="006159EE">
                              <w:rPr>
                                <w:rFonts w:ascii="Arial" w:hAnsi="Arial" w:cs="Arial" w:hint="eastAsia"/>
                              </w:rPr>
                              <w:t>红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>色</w:t>
                            </w:r>
                            <w:r w:rsidR="006159EE">
                              <w:rPr>
                                <w:rFonts w:ascii="Arial" w:hAnsi="Arial" w:cs="Arial" w:hint="eastAsia"/>
                              </w:rPr>
                              <w:t>棱形点</w:t>
                            </w:r>
                            <w:r w:rsidRPr="009969D6">
                              <w:rPr>
                                <w:rFonts w:ascii="Arial" w:hAnsi="Arial" w:cs="Arial"/>
                              </w:rPr>
                              <w:t>为实验样品。结果表明实验样品浓度均在标曲范围内，标曲可信。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B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：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SDS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-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PAGE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全蛋白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电泳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泳道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 xml:space="preserve">1 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上样量为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20ug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，泳道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620B50"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上样量均为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30ug.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可明显观察到上样量相同时，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 xml:space="preserve">SDS-PAGE 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颜色一致，而上样量较少时，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SDS-PAGE</w:t>
                            </w:r>
                            <w:r w:rsidR="00620B50" w:rsidRPr="00F5772B">
                              <w:rPr>
                                <w:rFonts w:ascii="Arial" w:hAnsi="Arial" w:cs="Arial"/>
                              </w:rPr>
                              <w:t>颜色较浅。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0D6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" stroked="f">
                <v:textbox style="mso-fit-shape-to-text:t">
                  <w:txbxContent>
                    <w:p w14:paraId="281FA9A5" w14:textId="674A44E8" w:rsidR="00127ADC" w:rsidRPr="009969D6" w:rsidRDefault="00127ADC" w:rsidP="00620B5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969D6">
                        <w:rPr>
                          <w:rFonts w:ascii="Arial" w:hAnsi="Arial" w:cs="Arial"/>
                        </w:rPr>
                        <w:t>图</w:t>
                      </w:r>
                      <w:r w:rsidRPr="009969D6">
                        <w:rPr>
                          <w:rFonts w:ascii="Arial" w:hAnsi="Arial" w:cs="Arial"/>
                        </w:rPr>
                        <w:t xml:space="preserve">1. </w:t>
                      </w:r>
                      <w:r w:rsidR="00620B50">
                        <w:rPr>
                          <w:rFonts w:ascii="Arial" w:hAnsi="Arial" w:cs="Arial" w:hint="eastAsia"/>
                        </w:rPr>
                        <w:t>A</w:t>
                      </w:r>
                      <w:r w:rsidR="00620B50">
                        <w:rPr>
                          <w:rFonts w:ascii="Arial" w:hAnsi="Arial" w:cs="Arial" w:hint="eastAsia"/>
                        </w:rPr>
                        <w:t>：</w:t>
                      </w:r>
                      <w:r w:rsidRPr="009969D6">
                        <w:rPr>
                          <w:rFonts w:ascii="Arial" w:hAnsi="Arial" w:cs="Arial"/>
                        </w:rPr>
                        <w:t>蛋白标准曲线</w:t>
                      </w:r>
                      <w:r w:rsidRPr="009969D6">
                        <w:rPr>
                          <w:rFonts w:ascii="Arial" w:hAnsi="Arial" w:cs="Arial"/>
                        </w:rPr>
                        <w:t xml:space="preserve">. </w:t>
                      </w:r>
                      <w:r w:rsidR="006159EE">
                        <w:rPr>
                          <w:rFonts w:ascii="Arial" w:hAnsi="Arial" w:cs="Arial" w:hint="eastAsia"/>
                        </w:rPr>
                        <w:t>空心圆</w:t>
                      </w:r>
                      <w:r w:rsidRPr="009969D6">
                        <w:rPr>
                          <w:rFonts w:ascii="Arial" w:hAnsi="Arial" w:cs="Arial"/>
                        </w:rPr>
                        <w:t>为标准样品，</w:t>
                      </w:r>
                      <w:r w:rsidR="006159EE">
                        <w:rPr>
                          <w:rFonts w:ascii="Arial" w:hAnsi="Arial" w:cs="Arial" w:hint="eastAsia"/>
                        </w:rPr>
                        <w:t>红</w:t>
                      </w:r>
                      <w:r w:rsidRPr="009969D6">
                        <w:rPr>
                          <w:rFonts w:ascii="Arial" w:hAnsi="Arial" w:cs="Arial"/>
                        </w:rPr>
                        <w:t>色</w:t>
                      </w:r>
                      <w:r w:rsidR="006159EE">
                        <w:rPr>
                          <w:rFonts w:ascii="Arial" w:hAnsi="Arial" w:cs="Arial" w:hint="eastAsia"/>
                        </w:rPr>
                        <w:t>棱形点</w:t>
                      </w:r>
                      <w:r w:rsidRPr="009969D6">
                        <w:rPr>
                          <w:rFonts w:ascii="Arial" w:hAnsi="Arial" w:cs="Arial"/>
                        </w:rPr>
                        <w:t>为实验样品。结果表明实验样品浓度均在标曲范围内，标曲可信。</w:t>
                      </w:r>
                      <w:r w:rsidR="00620B50">
                        <w:rPr>
                          <w:rFonts w:ascii="Arial" w:hAnsi="Arial" w:cs="Arial" w:hint="eastAsia"/>
                        </w:rPr>
                        <w:t>B</w:t>
                      </w:r>
                      <w:r w:rsidR="00620B50">
                        <w:rPr>
                          <w:rFonts w:ascii="Arial" w:hAnsi="Arial" w:cs="Arial" w:hint="eastAsia"/>
                        </w:rPr>
                        <w:t>：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SDS</w:t>
                      </w:r>
                      <w:r w:rsidR="00620B50">
                        <w:rPr>
                          <w:rFonts w:ascii="Arial" w:hAnsi="Arial" w:cs="Arial" w:hint="eastAsia"/>
                        </w:rPr>
                        <w:t>-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PAGE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全蛋白</w:t>
                      </w:r>
                      <w:r w:rsidR="00620B50">
                        <w:rPr>
                          <w:rFonts w:ascii="Arial" w:hAnsi="Arial" w:cs="Arial" w:hint="eastAsia"/>
                        </w:rPr>
                        <w:t>电泳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 xml:space="preserve">. 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泳道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 xml:space="preserve">1 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上样量为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20ug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，泳道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2</w:t>
                      </w:r>
                      <w:r w:rsidR="00620B50">
                        <w:rPr>
                          <w:rFonts w:ascii="Arial" w:hAnsi="Arial" w:cs="Arial" w:hint="eastAsia"/>
                        </w:rPr>
                        <w:t>，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3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上样量均为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30ug.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可明显观察到上样量相同时，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 xml:space="preserve">SDS-PAGE 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颜色一致，而上样量较少时，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SDS-PAGE</w:t>
                      </w:r>
                      <w:r w:rsidR="00620B50" w:rsidRPr="00F5772B">
                        <w:rPr>
                          <w:rFonts w:ascii="Arial" w:hAnsi="Arial" w:cs="Arial"/>
                        </w:rPr>
                        <w:t>颜色较浅。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6FE78" w14:textId="77777777" w:rsidR="00127ADC" w:rsidRPr="00702A72" w:rsidRDefault="00127ADC" w:rsidP="00127ADC">
      <w:pPr>
        <w:wordWrap w:val="0"/>
        <w:adjustRightInd w:val="0"/>
        <w:snapToGrid w:val="0"/>
        <w:spacing w:line="360" w:lineRule="auto"/>
        <w:rPr>
          <w:rFonts w:ascii="Arial" w:hAnsi="Arial" w:cs="Arial"/>
        </w:rPr>
      </w:pPr>
    </w:p>
    <w:p w14:paraId="4C694C6F" w14:textId="7D495524" w:rsidR="00127ADC" w:rsidRDefault="00127ADC" w:rsidP="00127ADC">
      <w:pPr>
        <w:pStyle w:val="a3"/>
        <w:adjustRightInd w:val="0"/>
        <w:snapToGrid w:val="0"/>
        <w:spacing w:line="360" w:lineRule="auto"/>
        <w:ind w:left="1049" w:firstLineChars="0" w:firstLine="0"/>
        <w:jc w:val="both"/>
        <w:rPr>
          <w:rFonts w:ascii="Arial" w:eastAsia="Malgun Gothic" w:hAnsi="Arial" w:cs="Arial"/>
        </w:rPr>
      </w:pPr>
    </w:p>
    <w:p w14:paraId="6F52E466" w14:textId="77777777" w:rsidR="00127ADC" w:rsidRPr="00F62528" w:rsidRDefault="00127ADC" w:rsidP="00F62528">
      <w:pPr>
        <w:wordWrap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b/>
        </w:rPr>
      </w:pPr>
    </w:p>
    <w:p w14:paraId="716B51DA" w14:textId="5DCB0E6B" w:rsidR="00902396" w:rsidRPr="00400EC0" w:rsidRDefault="00902396" w:rsidP="0078670F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取</w:t>
      </w:r>
      <w:r w:rsidRPr="00400EC0">
        <w:rPr>
          <w:rFonts w:ascii="Arial" w:eastAsia="宋体" w:hAnsi="Arial" w:cs="Arial"/>
        </w:rPr>
        <w:t>100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μg</w:t>
      </w:r>
      <w:r w:rsidRPr="00400EC0">
        <w:rPr>
          <w:rFonts w:ascii="Arial" w:eastAsia="宋体" w:hAnsi="Arial" w:cs="Arial"/>
        </w:rPr>
        <w:t>的蛋白溶液，加入</w:t>
      </w:r>
      <w:r w:rsidRPr="00400EC0">
        <w:rPr>
          <w:rFonts w:ascii="Arial" w:eastAsia="宋体" w:hAnsi="Arial" w:cs="Arial"/>
        </w:rPr>
        <w:t>-20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预冷的丙酮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样品</w:t>
      </w:r>
      <w:r w:rsidRPr="00400EC0">
        <w:rPr>
          <w:rFonts w:ascii="Arial" w:eastAsia="宋体" w:hAnsi="Arial" w:cs="Arial"/>
        </w:rPr>
        <w:t>:</w:t>
      </w:r>
      <w:r w:rsidRPr="00400EC0">
        <w:rPr>
          <w:rFonts w:ascii="Arial" w:eastAsia="宋体" w:hAnsi="Arial" w:cs="Arial"/>
        </w:rPr>
        <w:t>丙酮</w:t>
      </w:r>
      <w:r w:rsidR="0078670F">
        <w:rPr>
          <w:rFonts w:ascii="Arial" w:eastAsia="宋体" w:hAnsi="Arial" w:cs="Arial" w:hint="eastAsia"/>
          <w:lang w:eastAsia="zh-CN"/>
        </w:rPr>
        <w:t xml:space="preserve"> </w:t>
      </w:r>
      <w:r w:rsidRPr="00400EC0">
        <w:rPr>
          <w:rFonts w:ascii="Arial" w:eastAsia="宋体" w:hAnsi="Arial" w:cs="Arial"/>
        </w:rPr>
        <w:t>=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1:6</w:t>
      </w:r>
      <w:r w:rsidR="00445B48">
        <w:rPr>
          <w:rFonts w:ascii="Arial" w:eastAsia="宋体" w:hAnsi="Arial" w:cs="Arial"/>
        </w:rPr>
        <w:t>)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后混匀，于</w:t>
      </w:r>
      <w:r w:rsidRPr="00400EC0">
        <w:rPr>
          <w:rFonts w:ascii="Arial" w:eastAsia="宋体" w:hAnsi="Arial" w:cs="Arial"/>
        </w:rPr>
        <w:t>-20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静置</w:t>
      </w:r>
      <w:r w:rsidRPr="00400EC0">
        <w:rPr>
          <w:rFonts w:ascii="Arial" w:eastAsia="宋体" w:hAnsi="Arial" w:cs="Arial"/>
        </w:rPr>
        <w:t>2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h</w:t>
      </w:r>
      <w:r w:rsidR="0078670F">
        <w:rPr>
          <w:rFonts w:ascii="Arial" w:eastAsia="宋体" w:hAnsi="Arial" w:cs="Arial" w:hint="eastAsia"/>
          <w:lang w:eastAsia="zh-CN"/>
        </w:rPr>
        <w:t>，</w:t>
      </w:r>
      <w:r w:rsidRPr="00400EC0">
        <w:rPr>
          <w:rFonts w:ascii="Arial" w:eastAsia="宋体" w:hAnsi="Arial" w:cs="Arial"/>
        </w:rPr>
        <w:t>离心收集蛋白质沉淀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15</w:t>
      </w:r>
      <w:r w:rsidR="0078670F">
        <w:rPr>
          <w:rFonts w:ascii="Arial" w:eastAsia="宋体" w:hAnsi="Arial" w:cs="Arial"/>
        </w:rPr>
        <w:t>,</w:t>
      </w:r>
      <w:r w:rsidRPr="00400EC0">
        <w:rPr>
          <w:rFonts w:ascii="Arial" w:eastAsia="宋体" w:hAnsi="Arial" w:cs="Arial"/>
        </w:rPr>
        <w:t>000 rcf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4</w:t>
      </w:r>
      <w:r w:rsidR="00127ADC">
        <w:rPr>
          <w:rFonts w:ascii="Arial" w:eastAsia="宋体" w:hAnsi="Arial" w:cs="Arial"/>
        </w:rPr>
        <w:t>°C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。</w:t>
      </w:r>
    </w:p>
    <w:p w14:paraId="3D301AA5" w14:textId="2D9C0294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用同体积甲醇洗一次蛋白质沉淀，离心后去除上清。</w:t>
      </w:r>
    </w:p>
    <w:p w14:paraId="797B0EEB" w14:textId="1FFAF3B5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将样品悬浮于</w:t>
      </w:r>
      <w:r w:rsidRPr="00400EC0">
        <w:rPr>
          <w:rFonts w:ascii="Arial" w:eastAsia="宋体" w:hAnsi="Arial" w:cs="Arial"/>
        </w:rPr>
        <w:t>50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μl NH</w:t>
      </w:r>
      <w:r w:rsidRPr="00400EC0">
        <w:rPr>
          <w:rFonts w:ascii="Arial" w:eastAsia="宋体" w:hAnsi="Arial" w:cs="Arial"/>
          <w:vertAlign w:val="subscript"/>
        </w:rPr>
        <w:t>4</w:t>
      </w:r>
      <w:r w:rsidRPr="00400EC0">
        <w:rPr>
          <w:rFonts w:ascii="Arial" w:eastAsia="宋体" w:hAnsi="Arial" w:cs="Arial"/>
        </w:rPr>
        <w:t>HCO</w:t>
      </w:r>
      <w:r w:rsidRPr="00400EC0">
        <w:rPr>
          <w:rFonts w:ascii="Arial" w:eastAsia="宋体" w:hAnsi="Arial" w:cs="Arial"/>
          <w:vertAlign w:val="subscript"/>
        </w:rPr>
        <w:t>3</w:t>
      </w:r>
      <w:r w:rsidRPr="00400EC0">
        <w:rPr>
          <w:rFonts w:ascii="Arial" w:eastAsia="宋体" w:hAnsi="Arial" w:cs="Arial"/>
        </w:rPr>
        <w:t>溶液。可以利用水浴超声促溶，若是溶解性较差，也可考虑先用</w:t>
      </w:r>
      <w:r w:rsidRPr="00400EC0">
        <w:rPr>
          <w:rFonts w:ascii="Arial" w:eastAsia="宋体" w:hAnsi="Arial" w:cs="Arial"/>
        </w:rPr>
        <w:t>8μl 8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</w:t>
      </w:r>
      <w:r w:rsidRPr="00400EC0">
        <w:rPr>
          <w:rFonts w:ascii="Arial" w:eastAsia="宋体" w:hAnsi="Arial" w:cs="Arial"/>
        </w:rPr>
        <w:t>尿素溶液重悬，然后用</w:t>
      </w:r>
      <w:r w:rsidRPr="00400EC0">
        <w:rPr>
          <w:rFonts w:ascii="Arial" w:eastAsia="宋体" w:hAnsi="Arial" w:cs="Arial"/>
        </w:rPr>
        <w:t>50 mM NH</w:t>
      </w:r>
      <w:r w:rsidRPr="00400EC0">
        <w:rPr>
          <w:rFonts w:ascii="Arial" w:eastAsia="宋体" w:hAnsi="Arial" w:cs="Arial"/>
          <w:vertAlign w:val="subscript"/>
        </w:rPr>
        <w:t>4</w:t>
      </w:r>
      <w:r w:rsidRPr="00400EC0">
        <w:rPr>
          <w:rFonts w:ascii="Arial" w:eastAsia="宋体" w:hAnsi="Arial" w:cs="Arial"/>
        </w:rPr>
        <w:t>HCO</w:t>
      </w:r>
      <w:r w:rsidRPr="00400EC0">
        <w:rPr>
          <w:rFonts w:ascii="Arial" w:eastAsia="宋体" w:hAnsi="Arial" w:cs="Arial"/>
          <w:vertAlign w:val="subscript"/>
        </w:rPr>
        <w:t>3</w:t>
      </w:r>
      <w:r w:rsidRPr="00400EC0">
        <w:rPr>
          <w:rFonts w:ascii="Arial" w:eastAsia="宋体" w:hAnsi="Arial" w:cs="Arial"/>
        </w:rPr>
        <w:t>溶液稀释至</w:t>
      </w:r>
      <w:r w:rsidRPr="00400EC0">
        <w:rPr>
          <w:rFonts w:ascii="Arial" w:eastAsia="宋体" w:hAnsi="Arial" w:cs="Arial"/>
        </w:rPr>
        <w:t>50 μl</w:t>
      </w:r>
      <w:r w:rsidRPr="00400EC0">
        <w:rPr>
          <w:rFonts w:ascii="Arial" w:eastAsia="宋体" w:hAnsi="Arial" w:cs="Arial"/>
        </w:rPr>
        <w:t>。</w:t>
      </w:r>
    </w:p>
    <w:p w14:paraId="00F84B8E" w14:textId="3E550B86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还原反应。加入新鲜的</w:t>
      </w:r>
      <w:r w:rsidRPr="00400EC0">
        <w:rPr>
          <w:rFonts w:ascii="Arial" w:eastAsia="宋体" w:hAnsi="Arial" w:cs="Arial"/>
        </w:rPr>
        <w:t>DTT</w:t>
      </w:r>
      <w:r w:rsidRPr="00400EC0">
        <w:rPr>
          <w:rFonts w:ascii="Arial" w:eastAsia="宋体" w:hAnsi="Arial" w:cs="Arial"/>
        </w:rPr>
        <w:t>母液至终浓度为</w:t>
      </w:r>
      <w:r w:rsidRPr="00400EC0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mM</w:t>
      </w:r>
      <w:r w:rsidRPr="00400EC0">
        <w:rPr>
          <w:rFonts w:ascii="Arial" w:eastAsia="宋体" w:hAnsi="Arial" w:cs="Arial"/>
        </w:rPr>
        <w:t>，在</w:t>
      </w:r>
      <w:r w:rsidRPr="00400EC0">
        <w:rPr>
          <w:rFonts w:ascii="Arial" w:eastAsia="宋体" w:hAnsi="Arial" w:cs="Arial"/>
        </w:rPr>
        <w:t>37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条件下处理</w:t>
      </w:r>
      <w:r w:rsidRPr="00400EC0">
        <w:rPr>
          <w:rFonts w:ascii="Arial" w:eastAsia="宋体" w:hAnsi="Arial" w:cs="Arial"/>
        </w:rPr>
        <w:t>30</w:t>
      </w:r>
      <w:r w:rsidR="0078670F">
        <w:rPr>
          <w:rFonts w:ascii="Arial" w:eastAsia="宋体" w:hAnsi="Arial" w:cs="Arial" w:hint="eastAsia"/>
          <w:lang w:eastAsia="zh-CN"/>
        </w:rPr>
        <w:t>~</w:t>
      </w:r>
      <w:r w:rsidRPr="00400EC0">
        <w:rPr>
          <w:rFonts w:ascii="Arial" w:eastAsia="宋体" w:hAnsi="Arial" w:cs="Arial"/>
        </w:rPr>
        <w:t>45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Pr="00400EC0">
        <w:rPr>
          <w:rFonts w:ascii="Arial" w:eastAsia="宋体" w:hAnsi="Arial" w:cs="Arial"/>
        </w:rPr>
        <w:t>。</w:t>
      </w:r>
    </w:p>
    <w:p w14:paraId="50773591" w14:textId="451C9DD9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样品烷基化。加入碘乙酰胺至终浓度为</w:t>
      </w:r>
      <w:r w:rsidRPr="00400EC0">
        <w:rPr>
          <w:rFonts w:ascii="Arial" w:eastAsia="宋体" w:hAnsi="Arial" w:cs="Arial"/>
        </w:rPr>
        <w:t>15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mM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37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条件下避光处理</w:t>
      </w:r>
      <w:r w:rsidRPr="00400EC0">
        <w:rPr>
          <w:rFonts w:ascii="Arial" w:eastAsia="宋体" w:hAnsi="Arial" w:cs="Arial"/>
        </w:rPr>
        <w:t>30</w:t>
      </w:r>
      <w:r w:rsidR="0078670F">
        <w:rPr>
          <w:rFonts w:ascii="Arial" w:eastAsia="宋体" w:hAnsi="Arial" w:cs="Arial" w:hint="eastAsia"/>
          <w:lang w:eastAsia="zh-CN"/>
        </w:rPr>
        <w:t>~</w:t>
      </w:r>
      <w:r w:rsidRPr="00400EC0">
        <w:rPr>
          <w:rFonts w:ascii="Arial" w:eastAsia="宋体" w:hAnsi="Arial" w:cs="Arial"/>
        </w:rPr>
        <w:t>45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Pr="00400EC0">
        <w:rPr>
          <w:rFonts w:ascii="Arial" w:eastAsia="宋体" w:hAnsi="Arial" w:cs="Arial"/>
        </w:rPr>
        <w:t>。</w:t>
      </w:r>
    </w:p>
    <w:p w14:paraId="084ED140" w14:textId="3AAE7D69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lastRenderedPageBreak/>
        <w:t>蛋白酶消化。加入</w:t>
      </w:r>
      <w:r w:rsidRPr="00400EC0">
        <w:rPr>
          <w:rFonts w:ascii="Arial" w:eastAsia="宋体" w:hAnsi="Arial" w:cs="Arial"/>
        </w:rPr>
        <w:t>2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μg</w:t>
      </w:r>
      <w:r w:rsidRPr="00400EC0">
        <w:rPr>
          <w:rFonts w:ascii="Arial" w:eastAsia="宋体" w:hAnsi="Arial" w:cs="Arial"/>
        </w:rPr>
        <w:t>胰蛋白酶至样品中，加入</w:t>
      </w:r>
      <w:r w:rsidRPr="00400EC0">
        <w:rPr>
          <w:rFonts w:ascii="Arial" w:eastAsia="宋体" w:hAnsi="Arial" w:cs="Arial"/>
        </w:rPr>
        <w:t>CaCl</w:t>
      </w:r>
      <w:r w:rsidRPr="00400EC0">
        <w:rPr>
          <w:rFonts w:ascii="Arial" w:eastAsia="宋体" w:hAnsi="Arial" w:cs="Arial"/>
          <w:vertAlign w:val="subscript"/>
        </w:rPr>
        <w:t>2</w:t>
      </w:r>
      <w:r w:rsidRPr="00400EC0">
        <w:rPr>
          <w:rFonts w:ascii="Arial" w:eastAsia="宋体" w:hAnsi="Arial" w:cs="Arial"/>
        </w:rPr>
        <w:t>溶液至</w:t>
      </w:r>
      <w:r w:rsidRPr="00400EC0">
        <w:rPr>
          <w:rFonts w:ascii="Arial" w:eastAsia="宋体" w:hAnsi="Arial" w:cs="Arial"/>
        </w:rPr>
        <w:t>1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mM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37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条件下避光处理过夜。</w:t>
      </w:r>
    </w:p>
    <w:p w14:paraId="52BE2D76" w14:textId="425DFDAA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将上述消化物经离心浓缩系统至无明显液体。</w:t>
      </w:r>
    </w:p>
    <w:p w14:paraId="64E2DDF5" w14:textId="59D0E8AB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将样品溶解于</w:t>
      </w:r>
      <w:r w:rsidRPr="00400EC0">
        <w:rPr>
          <w:rFonts w:ascii="Arial" w:eastAsia="宋体" w:hAnsi="Arial" w:cs="Arial"/>
        </w:rPr>
        <w:t>50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μl 0.1%</w:t>
      </w:r>
      <w:r w:rsidRPr="00400EC0">
        <w:rPr>
          <w:rFonts w:ascii="Arial" w:eastAsia="宋体" w:hAnsi="Arial" w:cs="Arial"/>
        </w:rPr>
        <w:t>甲酸水溶液，涡轮震荡，离心</w:t>
      </w:r>
      <w:r w:rsidR="00445B48">
        <w:rPr>
          <w:rFonts w:ascii="Arial" w:eastAsia="宋体" w:hAnsi="Arial" w:cs="Arial"/>
        </w:rPr>
        <w:t xml:space="preserve"> (</w:t>
      </w:r>
      <w:r w:rsidRPr="00400EC0">
        <w:rPr>
          <w:rFonts w:ascii="Arial" w:eastAsia="宋体" w:hAnsi="Arial" w:cs="Arial"/>
        </w:rPr>
        <w:t>15</w:t>
      </w:r>
      <w:r w:rsidR="0078670F">
        <w:rPr>
          <w:rFonts w:ascii="Arial" w:eastAsia="宋体" w:hAnsi="Arial" w:cs="Arial" w:hint="eastAsia"/>
          <w:lang w:eastAsia="zh-CN"/>
        </w:rPr>
        <w:t>,</w:t>
      </w:r>
      <w:r w:rsidRPr="00400EC0">
        <w:rPr>
          <w:rFonts w:ascii="Arial" w:eastAsia="宋体" w:hAnsi="Arial" w:cs="Arial"/>
        </w:rPr>
        <w:t>000 rcf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Pr="00400EC0">
        <w:rPr>
          <w:rFonts w:ascii="Arial" w:eastAsia="宋体" w:hAnsi="Arial" w:cs="Arial"/>
        </w:rPr>
        <w:t>，</w:t>
      </w:r>
      <w:r w:rsidRPr="00400EC0">
        <w:rPr>
          <w:rFonts w:ascii="Arial" w:eastAsia="宋体" w:hAnsi="Arial" w:cs="Arial"/>
        </w:rPr>
        <w:t>4</w:t>
      </w:r>
      <w:r w:rsidR="00127ADC">
        <w:rPr>
          <w:rFonts w:ascii="Arial" w:eastAsia="宋体" w:hAnsi="Arial" w:cs="Arial"/>
        </w:rPr>
        <w:t>°C</w:t>
      </w:r>
      <w:r w:rsidR="00445B48">
        <w:rPr>
          <w:rFonts w:ascii="Arial" w:eastAsia="宋体" w:hAnsi="Arial" w:cs="Arial"/>
        </w:rPr>
        <w:t>)</w:t>
      </w:r>
      <w:r w:rsidRPr="00400EC0">
        <w:rPr>
          <w:rFonts w:ascii="Arial" w:eastAsia="宋体" w:hAnsi="Arial" w:cs="Arial"/>
        </w:rPr>
        <w:t>，防止有不溶物影响除盐效果。</w:t>
      </w:r>
    </w:p>
    <w:p w14:paraId="6E69F4E4" w14:textId="1A71CEF3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使用</w:t>
      </w:r>
      <w:r w:rsidRPr="00400EC0">
        <w:rPr>
          <w:rFonts w:ascii="Arial" w:eastAsia="宋体" w:hAnsi="Arial" w:cs="Arial"/>
        </w:rPr>
        <w:t>Ziptip C</w:t>
      </w:r>
      <w:r w:rsidRPr="00400EC0">
        <w:rPr>
          <w:rFonts w:ascii="Arial" w:eastAsia="宋体" w:hAnsi="Arial" w:cs="Arial"/>
          <w:vertAlign w:val="subscript"/>
        </w:rPr>
        <w:t>18</w:t>
      </w:r>
      <w:r w:rsidRPr="00400EC0">
        <w:rPr>
          <w:rFonts w:ascii="Arial" w:eastAsia="宋体" w:hAnsi="Arial" w:cs="Arial"/>
        </w:rPr>
        <w:t>柱子对样品除盐：</w:t>
      </w:r>
    </w:p>
    <w:p w14:paraId="71E4B674" w14:textId="51F8E2BE" w:rsidR="00902396" w:rsidRPr="0078670F" w:rsidRDefault="00902396" w:rsidP="0078670F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left="1503" w:firstLineChars="0" w:hanging="482"/>
        <w:jc w:val="both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活化柱子。用</w:t>
      </w:r>
      <w:r w:rsidRPr="0078670F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μl Ziptip</w:t>
      </w:r>
      <w:r w:rsidRPr="0078670F">
        <w:rPr>
          <w:rFonts w:ascii="Arial" w:eastAsia="宋体" w:hAnsi="Arial" w:cs="Arial"/>
        </w:rPr>
        <w:t>吸头吸取</w:t>
      </w:r>
      <w:r w:rsidRPr="0078670F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μl</w:t>
      </w:r>
      <w:r w:rsidRPr="0078670F">
        <w:rPr>
          <w:rFonts w:ascii="Arial" w:eastAsia="宋体" w:hAnsi="Arial" w:cs="Arial"/>
        </w:rPr>
        <w:t>乙腈，重复洗</w:t>
      </w:r>
      <w:r w:rsidRPr="0078670F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>~</w:t>
      </w:r>
      <w:r w:rsidRPr="0078670F">
        <w:rPr>
          <w:rFonts w:ascii="Arial" w:eastAsia="宋体" w:hAnsi="Arial" w:cs="Arial"/>
        </w:rPr>
        <w:t>8</w:t>
      </w:r>
      <w:r w:rsidRPr="0078670F">
        <w:rPr>
          <w:rFonts w:ascii="Arial" w:eastAsia="宋体" w:hAnsi="Arial" w:cs="Arial"/>
        </w:rPr>
        <w:t>次；</w:t>
      </w:r>
    </w:p>
    <w:p w14:paraId="6E386212" w14:textId="4E8096E3" w:rsidR="00902396" w:rsidRPr="0078670F" w:rsidRDefault="00902396" w:rsidP="0078670F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left="1503" w:firstLineChars="0" w:hanging="482"/>
        <w:jc w:val="both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吸取</w:t>
      </w:r>
      <w:r w:rsidRPr="0078670F">
        <w:rPr>
          <w:rFonts w:ascii="Arial" w:eastAsia="宋体" w:hAnsi="Arial" w:cs="Arial"/>
        </w:rPr>
        <w:t xml:space="preserve"> 0.1%</w:t>
      </w:r>
      <w:r w:rsidRPr="0078670F">
        <w:rPr>
          <w:rFonts w:ascii="Arial" w:eastAsia="宋体" w:hAnsi="Arial" w:cs="Arial"/>
        </w:rPr>
        <w:t>甲酸水</w:t>
      </w:r>
      <w:r w:rsidRPr="0078670F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μl</w:t>
      </w:r>
      <w:r w:rsidRPr="0078670F">
        <w:rPr>
          <w:rFonts w:ascii="Arial" w:eastAsia="宋体" w:hAnsi="Arial" w:cs="Arial"/>
        </w:rPr>
        <w:t>，重复洗柱子</w:t>
      </w:r>
      <w:r w:rsidRPr="0078670F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>~</w:t>
      </w:r>
      <w:r w:rsidRPr="0078670F">
        <w:rPr>
          <w:rFonts w:ascii="Arial" w:eastAsia="宋体" w:hAnsi="Arial" w:cs="Arial"/>
        </w:rPr>
        <w:t>8</w:t>
      </w:r>
      <w:r w:rsidRPr="0078670F">
        <w:rPr>
          <w:rFonts w:ascii="Arial" w:eastAsia="宋体" w:hAnsi="Arial" w:cs="Arial"/>
        </w:rPr>
        <w:t>次；</w:t>
      </w:r>
    </w:p>
    <w:p w14:paraId="041735F8" w14:textId="43FA43BB" w:rsidR="00902396" w:rsidRPr="0078670F" w:rsidRDefault="00902396" w:rsidP="0078670F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left="1503" w:firstLineChars="0" w:hanging="482"/>
        <w:jc w:val="both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缓慢吸取样品，让蛋白尽可能多的富集到</w:t>
      </w:r>
      <w:r w:rsidRPr="0078670F">
        <w:rPr>
          <w:rFonts w:ascii="Arial" w:eastAsia="宋体" w:hAnsi="Arial" w:cs="Arial"/>
        </w:rPr>
        <w:t xml:space="preserve"> C</w:t>
      </w:r>
      <w:r w:rsidRPr="0078670F">
        <w:rPr>
          <w:rFonts w:ascii="Arial" w:eastAsia="宋体" w:hAnsi="Arial" w:cs="Arial"/>
          <w:vertAlign w:val="subscript"/>
        </w:rPr>
        <w:t>18</w:t>
      </w:r>
      <w:r w:rsidRPr="0078670F">
        <w:rPr>
          <w:rFonts w:ascii="Arial" w:eastAsia="宋体" w:hAnsi="Arial" w:cs="Arial"/>
        </w:rPr>
        <w:t>柱子上；</w:t>
      </w:r>
    </w:p>
    <w:p w14:paraId="097E0E17" w14:textId="6E33D212" w:rsidR="00902396" w:rsidRPr="0078670F" w:rsidRDefault="00902396" w:rsidP="0078670F">
      <w:pPr>
        <w:pStyle w:val="a3"/>
        <w:numPr>
          <w:ilvl w:val="0"/>
          <w:numId w:val="45"/>
        </w:numPr>
        <w:adjustRightInd w:val="0"/>
        <w:snapToGrid w:val="0"/>
        <w:spacing w:line="360" w:lineRule="auto"/>
        <w:ind w:left="1503" w:firstLineChars="0" w:hanging="482"/>
        <w:jc w:val="both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用</w:t>
      </w:r>
      <w:r w:rsidRPr="0078670F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μl 0.1%</w:t>
      </w:r>
      <w:r w:rsidRPr="0078670F">
        <w:rPr>
          <w:rFonts w:ascii="Arial" w:eastAsia="宋体" w:hAnsi="Arial" w:cs="Arial"/>
        </w:rPr>
        <w:t>甲酸水重复洗柱子</w:t>
      </w:r>
      <w:r w:rsidRPr="0078670F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>~</w:t>
      </w:r>
      <w:r w:rsidRPr="0078670F">
        <w:rPr>
          <w:rFonts w:ascii="Arial" w:eastAsia="宋体" w:hAnsi="Arial" w:cs="Arial"/>
        </w:rPr>
        <w:t>8</w:t>
      </w:r>
      <w:r w:rsidRPr="0078670F">
        <w:rPr>
          <w:rFonts w:ascii="Arial" w:eastAsia="宋体" w:hAnsi="Arial" w:cs="Arial"/>
        </w:rPr>
        <w:t>次；</w:t>
      </w:r>
      <w:r w:rsidRPr="0078670F">
        <w:rPr>
          <w:rFonts w:ascii="Arial" w:eastAsia="宋体" w:hAnsi="Arial" w:cs="Arial"/>
        </w:rPr>
        <w:t xml:space="preserve"> </w:t>
      </w:r>
    </w:p>
    <w:p w14:paraId="43EF352A" w14:textId="71028EE5" w:rsidR="00902396" w:rsidRPr="0078670F" w:rsidRDefault="00902396" w:rsidP="0078670F">
      <w:pPr>
        <w:pStyle w:val="a3"/>
        <w:numPr>
          <w:ilvl w:val="0"/>
          <w:numId w:val="45"/>
        </w:numPr>
        <w:wordWrap w:val="0"/>
        <w:adjustRightInd w:val="0"/>
        <w:snapToGrid w:val="0"/>
        <w:spacing w:line="360" w:lineRule="auto"/>
        <w:ind w:left="1503" w:firstLineChars="0" w:hanging="482"/>
        <w:jc w:val="both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洗脱肽段。用</w:t>
      </w:r>
      <w:r w:rsidRPr="0078670F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μl</w:t>
      </w:r>
      <w:r w:rsidRPr="0078670F">
        <w:rPr>
          <w:rFonts w:ascii="Arial" w:eastAsia="宋体" w:hAnsi="Arial" w:cs="Arial"/>
        </w:rPr>
        <w:t>洗脱液</w:t>
      </w:r>
      <w:r w:rsidR="00445B48" w:rsidRPr="0078670F">
        <w:rPr>
          <w:rFonts w:ascii="Arial" w:eastAsia="宋体" w:hAnsi="Arial" w:cs="Arial"/>
        </w:rPr>
        <w:t xml:space="preserve"> (</w:t>
      </w:r>
      <w:r w:rsidRPr="0078670F">
        <w:rPr>
          <w:rFonts w:ascii="Arial" w:eastAsia="宋体" w:hAnsi="Arial" w:cs="Arial"/>
        </w:rPr>
        <w:t>含</w:t>
      </w:r>
      <w:r w:rsidRPr="0078670F">
        <w:rPr>
          <w:rFonts w:ascii="Arial" w:eastAsia="宋体" w:hAnsi="Arial" w:cs="Arial"/>
        </w:rPr>
        <w:t>0.1%</w:t>
      </w:r>
      <w:r w:rsidRPr="0078670F">
        <w:rPr>
          <w:rFonts w:ascii="Arial" w:eastAsia="宋体" w:hAnsi="Arial" w:cs="Arial"/>
        </w:rPr>
        <w:t>甲酸、</w:t>
      </w:r>
      <w:r w:rsidRPr="0078670F">
        <w:rPr>
          <w:rFonts w:ascii="Arial" w:eastAsia="宋体" w:hAnsi="Arial" w:cs="Arial"/>
        </w:rPr>
        <w:t>75%</w:t>
      </w:r>
      <w:r w:rsidRPr="0078670F">
        <w:rPr>
          <w:rFonts w:ascii="Arial" w:eastAsia="宋体" w:hAnsi="Arial" w:cs="Arial"/>
        </w:rPr>
        <w:t>乙腈</w:t>
      </w:r>
      <w:r w:rsidR="00445B48" w:rsidRPr="0078670F">
        <w:rPr>
          <w:rFonts w:ascii="Arial" w:eastAsia="宋体" w:hAnsi="Arial" w:cs="Arial"/>
        </w:rPr>
        <w:t>)</w:t>
      </w:r>
      <w:r w:rsidR="0078670F">
        <w:rPr>
          <w:rFonts w:ascii="Arial" w:eastAsia="宋体" w:hAnsi="Arial" w:cs="Arial"/>
        </w:rPr>
        <w:t xml:space="preserve"> </w:t>
      </w:r>
      <w:r w:rsidRPr="0078670F">
        <w:rPr>
          <w:rFonts w:ascii="Arial" w:eastAsia="宋体" w:hAnsi="Arial" w:cs="Arial"/>
        </w:rPr>
        <w:t>重复洗</w:t>
      </w:r>
      <w:r w:rsidRPr="0078670F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>~</w:t>
      </w:r>
      <w:r w:rsidRPr="0078670F">
        <w:rPr>
          <w:rFonts w:ascii="Arial" w:eastAsia="宋体" w:hAnsi="Arial" w:cs="Arial"/>
        </w:rPr>
        <w:t>8</w:t>
      </w:r>
      <w:r w:rsidRPr="0078670F">
        <w:rPr>
          <w:rFonts w:ascii="Arial" w:eastAsia="宋体" w:hAnsi="Arial" w:cs="Arial"/>
        </w:rPr>
        <w:t>次柱子。</w:t>
      </w:r>
    </w:p>
    <w:p w14:paraId="4AD7578F" w14:textId="075B8170" w:rsidR="00902396" w:rsidRPr="00400EC0" w:rsidRDefault="00902396" w:rsidP="00445B48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1049" w:firstLineChars="0" w:hanging="567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浓缩样品，将上述洗脱物经离心浓缩系统至无液体，样品可放于</w:t>
      </w:r>
      <w:r w:rsidRPr="00400EC0">
        <w:rPr>
          <w:rFonts w:ascii="Arial" w:eastAsia="宋体" w:hAnsi="Arial" w:cs="Arial"/>
        </w:rPr>
        <w:t>-80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保存</w:t>
      </w:r>
    </w:p>
    <w:p w14:paraId="4246F7D8" w14:textId="2BF87669" w:rsidR="00902396" w:rsidRPr="00400EC0" w:rsidRDefault="00902396" w:rsidP="0078670F">
      <w:pPr>
        <w:pStyle w:val="a3"/>
        <w:numPr>
          <w:ilvl w:val="1"/>
          <w:numId w:val="44"/>
        </w:numPr>
        <w:wordWrap w:val="0"/>
        <w:adjustRightInd w:val="0"/>
        <w:snapToGrid w:val="0"/>
        <w:spacing w:line="360" w:lineRule="auto"/>
        <w:ind w:left="1049" w:firstLineChars="0" w:hanging="567"/>
        <w:jc w:val="both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上样时，取</w:t>
      </w:r>
      <w:r w:rsidRPr="00400EC0">
        <w:rPr>
          <w:rFonts w:ascii="Arial" w:eastAsia="宋体" w:hAnsi="Arial" w:cs="Arial"/>
        </w:rPr>
        <w:t>15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μl 0.1%</w:t>
      </w:r>
      <w:r w:rsidRPr="00400EC0">
        <w:rPr>
          <w:rFonts w:ascii="Arial" w:eastAsia="宋体" w:hAnsi="Arial" w:cs="Arial"/>
        </w:rPr>
        <w:t>甲酸水溶液悬浮样品，</w:t>
      </w:r>
      <w:r w:rsidRPr="00400EC0">
        <w:rPr>
          <w:rFonts w:ascii="Arial" w:eastAsia="宋体" w:hAnsi="Arial" w:cs="Arial"/>
        </w:rPr>
        <w:t>Ziptip</w:t>
      </w:r>
      <w:r w:rsidRPr="00400EC0">
        <w:rPr>
          <w:rFonts w:ascii="Arial" w:eastAsia="宋体" w:hAnsi="Arial" w:cs="Arial"/>
        </w:rPr>
        <w:t>载样量为</w:t>
      </w:r>
      <w:r w:rsidRPr="00400EC0">
        <w:rPr>
          <w:rFonts w:ascii="Arial" w:eastAsia="宋体" w:hAnsi="Arial" w:cs="Arial"/>
        </w:rPr>
        <w:t>6 μg</w:t>
      </w:r>
      <w:r w:rsidRPr="00400EC0">
        <w:rPr>
          <w:rFonts w:ascii="Arial" w:eastAsia="宋体" w:hAnsi="Arial" w:cs="Arial"/>
        </w:rPr>
        <w:t>，一般上样体积为</w:t>
      </w:r>
      <w:r w:rsidRPr="00400EC0">
        <w:rPr>
          <w:rFonts w:ascii="Arial" w:eastAsia="宋体" w:hAnsi="Arial" w:cs="Arial"/>
        </w:rPr>
        <w:t>1</w:t>
      </w:r>
      <w:r w:rsidR="0078670F">
        <w:rPr>
          <w:rFonts w:ascii="Arial" w:eastAsia="宋体" w:hAnsi="Arial" w:cs="Arial"/>
        </w:rPr>
        <w:t>~</w:t>
      </w:r>
      <w:r w:rsidRPr="00400EC0">
        <w:rPr>
          <w:rFonts w:ascii="Arial" w:eastAsia="宋体" w:hAnsi="Arial" w:cs="Arial"/>
        </w:rPr>
        <w:t>3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μl</w:t>
      </w:r>
      <w:r w:rsidRPr="00400EC0">
        <w:rPr>
          <w:rFonts w:ascii="Arial" w:eastAsia="宋体" w:hAnsi="Arial" w:cs="Arial"/>
        </w:rPr>
        <w:t>。</w:t>
      </w:r>
    </w:p>
    <w:p w14:paraId="379EECB7" w14:textId="77777777" w:rsidR="00902396" w:rsidRPr="00400EC0" w:rsidRDefault="00902396" w:rsidP="00400EC0">
      <w:pPr>
        <w:adjustRightInd w:val="0"/>
        <w:snapToGrid w:val="0"/>
        <w:spacing w:line="360" w:lineRule="auto"/>
        <w:ind w:firstLineChars="100" w:firstLine="240"/>
        <w:jc w:val="left"/>
        <w:rPr>
          <w:rFonts w:ascii="Arial" w:eastAsia="宋体" w:hAnsi="Arial" w:cs="Arial"/>
          <w:sz w:val="24"/>
          <w:szCs w:val="24"/>
        </w:rPr>
      </w:pPr>
    </w:p>
    <w:p w14:paraId="05FF8287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注意事项</w:t>
      </w:r>
    </w:p>
    <w:p w14:paraId="363F224D" w14:textId="77777777" w:rsidR="00902396" w:rsidRPr="00400EC0" w:rsidRDefault="00902396" w:rsidP="0078670F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所有蛋白提取相关步骤需在冰上操作。</w:t>
      </w:r>
    </w:p>
    <w:p w14:paraId="2F13B2B9" w14:textId="25D29CE9" w:rsidR="00902396" w:rsidRPr="00400EC0" w:rsidRDefault="00902396" w:rsidP="0078670F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超声破碎过程，每隔</w:t>
      </w:r>
      <w:r w:rsidRPr="00400EC0">
        <w:rPr>
          <w:rFonts w:ascii="Arial" w:eastAsia="宋体" w:hAnsi="Arial" w:cs="Arial"/>
        </w:rPr>
        <w:t>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min</w:t>
      </w:r>
      <w:r w:rsidRPr="00400EC0">
        <w:rPr>
          <w:rFonts w:ascii="Arial" w:eastAsia="宋体" w:hAnsi="Arial" w:cs="Arial"/>
        </w:rPr>
        <w:t>拿出样品摇动一下，防止机器发热致使样品降解，超声破碎需在冰水浴条件下操作，机器输出功率为</w:t>
      </w:r>
      <w:r w:rsidRPr="00400EC0">
        <w:rPr>
          <w:rFonts w:ascii="Arial" w:eastAsia="宋体" w:hAnsi="Arial" w:cs="Arial"/>
        </w:rPr>
        <w:t>135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W</w:t>
      </w:r>
      <w:r w:rsidRPr="00400EC0">
        <w:rPr>
          <w:rFonts w:ascii="Arial" w:eastAsia="宋体" w:hAnsi="Arial" w:cs="Arial"/>
        </w:rPr>
        <w:t>。</w:t>
      </w:r>
    </w:p>
    <w:p w14:paraId="21BC3960" w14:textId="6A4EE608" w:rsidR="00902396" w:rsidRPr="00400EC0" w:rsidRDefault="00902396" w:rsidP="0078670F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丙酮等级为优级纯，并且丙酮应至少在</w:t>
      </w:r>
      <w:r w:rsidRPr="00400EC0">
        <w:rPr>
          <w:rFonts w:ascii="Arial" w:eastAsia="宋体" w:hAnsi="Arial" w:cs="Arial"/>
        </w:rPr>
        <w:t>-20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预冷处理。</w:t>
      </w:r>
    </w:p>
    <w:p w14:paraId="4CF1ED5E" w14:textId="57679C13" w:rsidR="00902396" w:rsidRPr="00400EC0" w:rsidRDefault="00902396" w:rsidP="0078670F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甲醇应在</w:t>
      </w:r>
      <w:r w:rsidRPr="00400EC0">
        <w:rPr>
          <w:rFonts w:ascii="Arial" w:eastAsia="宋体" w:hAnsi="Arial" w:cs="Arial"/>
        </w:rPr>
        <w:t>-20</w:t>
      </w:r>
      <w:r w:rsidR="00127ADC">
        <w:rPr>
          <w:rFonts w:ascii="Arial" w:eastAsia="宋体" w:hAnsi="Arial" w:cs="Arial"/>
        </w:rPr>
        <w:t>°C</w:t>
      </w:r>
      <w:r w:rsidRPr="00400EC0">
        <w:rPr>
          <w:rFonts w:ascii="Arial" w:eastAsia="宋体" w:hAnsi="Arial" w:cs="Arial"/>
        </w:rPr>
        <w:t>预冷</w:t>
      </w:r>
      <w:r w:rsidRPr="00400EC0">
        <w:rPr>
          <w:rFonts w:ascii="Arial" w:eastAsia="宋体" w:hAnsi="Arial" w:cs="Arial"/>
        </w:rPr>
        <w:t>2</w:t>
      </w:r>
      <w:r w:rsidRPr="00400EC0">
        <w:rPr>
          <w:rFonts w:ascii="Arial" w:eastAsia="宋体" w:hAnsi="Arial" w:cs="Arial"/>
        </w:rPr>
        <w:t>小时以上。</w:t>
      </w:r>
    </w:p>
    <w:p w14:paraId="782C12A6" w14:textId="77777777" w:rsidR="00902396" w:rsidRPr="00400EC0" w:rsidRDefault="00902396" w:rsidP="0078670F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使用</w:t>
      </w:r>
      <w:r w:rsidRPr="00400EC0">
        <w:rPr>
          <w:rFonts w:ascii="Arial" w:eastAsia="宋体" w:hAnsi="Arial" w:cs="Arial"/>
        </w:rPr>
        <w:t>IAM</w:t>
      </w:r>
      <w:r w:rsidRPr="00400EC0">
        <w:rPr>
          <w:rFonts w:ascii="Arial" w:eastAsia="宋体" w:hAnsi="Arial" w:cs="Arial"/>
        </w:rPr>
        <w:t>时应现配使用，并注意避光。</w:t>
      </w:r>
    </w:p>
    <w:p w14:paraId="4DD472E6" w14:textId="35066E41" w:rsidR="00902396" w:rsidRPr="00400EC0" w:rsidRDefault="00902396" w:rsidP="0078670F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除盐过程速度应较为缓慢，保证充分上样。在洗脱肽段过程中溶液体积可能不满</w:t>
      </w:r>
      <w:r w:rsidRPr="00400EC0">
        <w:rPr>
          <w:rFonts w:ascii="Arial" w:eastAsia="宋体" w:hAnsi="Arial" w:cs="Arial"/>
        </w:rPr>
        <w:t>10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μl</w:t>
      </w:r>
      <w:r w:rsidRPr="00400EC0">
        <w:rPr>
          <w:rFonts w:ascii="Arial" w:eastAsia="宋体" w:hAnsi="Arial" w:cs="Arial"/>
        </w:rPr>
        <w:t>，这可能是存在气泡或者吸头被堵，该步骤与</w:t>
      </w:r>
      <w:r w:rsidRPr="00400EC0">
        <w:rPr>
          <w:rFonts w:ascii="Arial" w:eastAsia="宋体" w:hAnsi="Arial" w:cs="Arial"/>
        </w:rPr>
        <w:t>2.12</w:t>
      </w:r>
      <w:r w:rsidRPr="00400EC0">
        <w:rPr>
          <w:rFonts w:ascii="Arial" w:eastAsia="宋体" w:hAnsi="Arial" w:cs="Arial"/>
        </w:rPr>
        <w:t>离心步骤相关。</w:t>
      </w:r>
    </w:p>
    <w:p w14:paraId="6A48C07D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</w:p>
    <w:p w14:paraId="040D5A93" w14:textId="62D12E94" w:rsidR="00902396" w:rsidRPr="00400EC0" w:rsidRDefault="0078670F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</w:rPr>
        <w:t>溶液</w:t>
      </w:r>
      <w:r w:rsidR="00902396" w:rsidRPr="00400EC0">
        <w:rPr>
          <w:rFonts w:ascii="Arial" w:eastAsia="黑体" w:hAnsi="Arial" w:cs="Arial"/>
          <w:b/>
          <w:bCs/>
          <w:sz w:val="24"/>
          <w:szCs w:val="24"/>
        </w:rPr>
        <w:t>配方</w:t>
      </w:r>
    </w:p>
    <w:p w14:paraId="0F5860BE" w14:textId="1262D23D" w:rsidR="00902396" w:rsidRPr="0078670F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78670F">
        <w:rPr>
          <w:rFonts w:ascii="Arial" w:eastAsia="宋体" w:hAnsi="Arial" w:cs="Arial"/>
        </w:rPr>
        <w:t>PBS</w:t>
      </w:r>
      <w:r w:rsidRPr="0078670F">
        <w:rPr>
          <w:rFonts w:ascii="Arial" w:eastAsia="宋体" w:hAnsi="Arial" w:cs="Arial"/>
        </w:rPr>
        <w:t>缓冲液</w:t>
      </w: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018"/>
      </w:tblGrid>
      <w:tr w:rsidR="00902396" w:rsidRPr="00400EC0" w14:paraId="6B1F6325" w14:textId="77777777" w:rsidTr="0078670F">
        <w:tc>
          <w:tcPr>
            <w:tcW w:w="1875" w:type="dxa"/>
          </w:tcPr>
          <w:p w14:paraId="4C841A5C" w14:textId="082D4E44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137</w:t>
            </w:r>
            <w:r w:rsidR="0078670F">
              <w:rPr>
                <w:rFonts w:ascii="Arial" w:eastAsia="宋体" w:hAnsi="Arial" w:cs="Arial"/>
              </w:rPr>
              <w:t xml:space="preserve"> </w:t>
            </w:r>
            <w:r w:rsidRPr="00400EC0">
              <w:rPr>
                <w:rFonts w:ascii="Arial" w:eastAsia="宋体" w:hAnsi="Arial" w:cs="Arial"/>
              </w:rPr>
              <w:t>mM</w:t>
            </w:r>
          </w:p>
        </w:tc>
        <w:tc>
          <w:tcPr>
            <w:tcW w:w="2018" w:type="dxa"/>
          </w:tcPr>
          <w:p w14:paraId="02F42440" w14:textId="77777777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NaCl</w:t>
            </w:r>
          </w:p>
        </w:tc>
      </w:tr>
      <w:tr w:rsidR="00902396" w:rsidRPr="00400EC0" w14:paraId="0122597F" w14:textId="77777777" w:rsidTr="0078670F">
        <w:tc>
          <w:tcPr>
            <w:tcW w:w="1875" w:type="dxa"/>
          </w:tcPr>
          <w:p w14:paraId="2E2B6F9E" w14:textId="4D203D7A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lastRenderedPageBreak/>
              <w:t>2.7</w:t>
            </w:r>
            <w:r w:rsidR="0078670F">
              <w:rPr>
                <w:rFonts w:ascii="Arial" w:eastAsia="宋体" w:hAnsi="Arial" w:cs="Arial"/>
              </w:rPr>
              <w:t xml:space="preserve"> </w:t>
            </w:r>
            <w:r w:rsidRPr="00400EC0">
              <w:rPr>
                <w:rFonts w:ascii="Arial" w:eastAsia="宋体" w:hAnsi="Arial" w:cs="Arial"/>
              </w:rPr>
              <w:t>mM</w:t>
            </w:r>
          </w:p>
        </w:tc>
        <w:tc>
          <w:tcPr>
            <w:tcW w:w="2018" w:type="dxa"/>
          </w:tcPr>
          <w:p w14:paraId="5365BD77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KCl</w:t>
            </w:r>
          </w:p>
        </w:tc>
      </w:tr>
      <w:tr w:rsidR="00902396" w:rsidRPr="00400EC0" w14:paraId="5E27034E" w14:textId="77777777" w:rsidTr="0078670F">
        <w:tc>
          <w:tcPr>
            <w:tcW w:w="1875" w:type="dxa"/>
          </w:tcPr>
          <w:p w14:paraId="1DD019C2" w14:textId="68E342B1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10</w:t>
            </w:r>
            <w:r w:rsidR="0078670F">
              <w:rPr>
                <w:rFonts w:ascii="Arial" w:eastAsia="宋体" w:hAnsi="Arial" w:cs="Arial"/>
              </w:rPr>
              <w:t xml:space="preserve"> </w:t>
            </w:r>
            <w:r w:rsidRPr="00400EC0">
              <w:rPr>
                <w:rFonts w:ascii="Arial" w:eastAsia="宋体" w:hAnsi="Arial" w:cs="Arial"/>
              </w:rPr>
              <w:t>mM</w:t>
            </w:r>
          </w:p>
        </w:tc>
        <w:tc>
          <w:tcPr>
            <w:tcW w:w="2018" w:type="dxa"/>
          </w:tcPr>
          <w:p w14:paraId="5378D8EE" w14:textId="77777777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Na</w:t>
            </w:r>
            <w:r w:rsidRPr="00400EC0">
              <w:rPr>
                <w:rFonts w:ascii="Arial" w:eastAsia="宋体" w:hAnsi="Arial" w:cs="Arial"/>
                <w:vertAlign w:val="subscript"/>
              </w:rPr>
              <w:t>2</w:t>
            </w:r>
            <w:r w:rsidRPr="00400EC0">
              <w:rPr>
                <w:rFonts w:ascii="Arial" w:eastAsia="宋体" w:hAnsi="Arial" w:cs="Arial"/>
              </w:rPr>
              <w:t>HPO</w:t>
            </w:r>
            <w:r w:rsidRPr="00400EC0">
              <w:rPr>
                <w:rFonts w:ascii="Arial" w:eastAsia="宋体" w:hAnsi="Arial" w:cs="Arial"/>
                <w:vertAlign w:val="subscript"/>
              </w:rPr>
              <w:t>4</w:t>
            </w:r>
          </w:p>
        </w:tc>
      </w:tr>
      <w:tr w:rsidR="00902396" w:rsidRPr="00400EC0" w14:paraId="5D05D102" w14:textId="77777777" w:rsidTr="0078670F">
        <w:tc>
          <w:tcPr>
            <w:tcW w:w="1875" w:type="dxa"/>
          </w:tcPr>
          <w:p w14:paraId="19B6AB98" w14:textId="7182642D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2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mM</w:t>
            </w:r>
          </w:p>
        </w:tc>
        <w:tc>
          <w:tcPr>
            <w:tcW w:w="2018" w:type="dxa"/>
          </w:tcPr>
          <w:p w14:paraId="0FE19B0C" w14:textId="77777777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KH</w:t>
            </w:r>
            <w:r w:rsidRPr="00400EC0">
              <w:rPr>
                <w:rFonts w:ascii="Arial" w:eastAsia="宋体" w:hAnsi="Arial" w:cs="Arial"/>
                <w:vertAlign w:val="subscript"/>
              </w:rPr>
              <w:t>2</w:t>
            </w:r>
            <w:r w:rsidRPr="00400EC0">
              <w:rPr>
                <w:rFonts w:ascii="Arial" w:eastAsia="宋体" w:hAnsi="Arial" w:cs="Arial"/>
              </w:rPr>
              <w:t>PO</w:t>
            </w:r>
            <w:r w:rsidRPr="00400EC0">
              <w:rPr>
                <w:rFonts w:ascii="Arial" w:eastAsia="宋体" w:hAnsi="Arial" w:cs="Arial"/>
                <w:vertAlign w:val="subscript"/>
              </w:rPr>
              <w:t>4</w:t>
            </w:r>
          </w:p>
        </w:tc>
      </w:tr>
      <w:tr w:rsidR="00902396" w:rsidRPr="00400EC0" w14:paraId="12E88BAA" w14:textId="77777777" w:rsidTr="0078670F">
        <w:tc>
          <w:tcPr>
            <w:tcW w:w="1875" w:type="dxa"/>
          </w:tcPr>
          <w:p w14:paraId="433015AA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pH</w:t>
            </w:r>
          </w:p>
        </w:tc>
        <w:tc>
          <w:tcPr>
            <w:tcW w:w="2018" w:type="dxa"/>
          </w:tcPr>
          <w:p w14:paraId="26BBEFBA" w14:textId="74347596" w:rsidR="00902396" w:rsidRPr="00400EC0" w:rsidRDefault="00902396" w:rsidP="00400EC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rPr>
                <w:rFonts w:ascii="Arial" w:eastAsia="宋体" w:hAnsi="Arial" w:cs="Arial"/>
              </w:rPr>
            </w:pPr>
            <w:r w:rsidRPr="00400EC0">
              <w:rPr>
                <w:rFonts w:ascii="Arial" w:eastAsia="宋体" w:hAnsi="Arial" w:cs="Arial"/>
              </w:rPr>
              <w:t>7.2</w:t>
            </w:r>
            <w:r w:rsidR="0078670F">
              <w:rPr>
                <w:rFonts w:ascii="Arial" w:eastAsia="宋体" w:hAnsi="Arial" w:cs="Arial" w:hint="eastAsia"/>
                <w:lang w:eastAsia="zh-CN"/>
              </w:rPr>
              <w:t>~</w:t>
            </w:r>
            <w:r w:rsidRPr="00400EC0">
              <w:rPr>
                <w:rFonts w:ascii="Arial" w:eastAsia="宋体" w:hAnsi="Arial" w:cs="Arial"/>
              </w:rPr>
              <w:t>7.4</w:t>
            </w:r>
          </w:p>
        </w:tc>
      </w:tr>
    </w:tbl>
    <w:p w14:paraId="5EAB2D68" w14:textId="7DDFEB99" w:rsidR="00902396" w:rsidRPr="00400EC0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裂解液</w:t>
      </w:r>
    </w:p>
    <w:tbl>
      <w:tblPr>
        <w:tblStyle w:val="a8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160"/>
      </w:tblGrid>
      <w:tr w:rsidR="00902396" w:rsidRPr="00400EC0" w14:paraId="5868DB09" w14:textId="77777777" w:rsidTr="0078670F">
        <w:tc>
          <w:tcPr>
            <w:tcW w:w="1809" w:type="dxa"/>
            <w:vAlign w:val="center"/>
          </w:tcPr>
          <w:p w14:paraId="67F9DFB2" w14:textId="0CFC7C20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20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mM</w:t>
            </w:r>
          </w:p>
        </w:tc>
        <w:tc>
          <w:tcPr>
            <w:tcW w:w="2160" w:type="dxa"/>
            <w:vAlign w:val="center"/>
          </w:tcPr>
          <w:p w14:paraId="7807A599" w14:textId="6AEBCFA8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Tris-Cl</w:t>
            </w:r>
            <w:r w:rsidR="00445B48">
              <w:rPr>
                <w:rFonts w:ascii="Arial" w:eastAsia="宋体" w:hAnsi="Arial" w:cs="Arial"/>
                <w:sz w:val="24"/>
                <w:szCs w:val="24"/>
              </w:rPr>
              <w:t xml:space="preserve"> (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pH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7.5</w:t>
            </w:r>
            <w:r w:rsidR="00445B48">
              <w:rPr>
                <w:rFonts w:ascii="Arial" w:eastAsia="宋体" w:hAnsi="Arial" w:cs="Arial"/>
                <w:sz w:val="24"/>
                <w:szCs w:val="24"/>
              </w:rPr>
              <w:t>)</w:t>
            </w:r>
          </w:p>
        </w:tc>
      </w:tr>
      <w:tr w:rsidR="00902396" w:rsidRPr="00400EC0" w14:paraId="53505D47" w14:textId="77777777" w:rsidTr="0078670F">
        <w:tc>
          <w:tcPr>
            <w:tcW w:w="1809" w:type="dxa"/>
            <w:vAlign w:val="center"/>
          </w:tcPr>
          <w:p w14:paraId="49A7DD3B" w14:textId="310F2282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150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mM</w:t>
            </w:r>
          </w:p>
        </w:tc>
        <w:tc>
          <w:tcPr>
            <w:tcW w:w="2160" w:type="dxa"/>
            <w:vAlign w:val="center"/>
          </w:tcPr>
          <w:p w14:paraId="47DF0F07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NaCl</w:t>
            </w:r>
          </w:p>
        </w:tc>
      </w:tr>
      <w:tr w:rsidR="00902396" w:rsidRPr="00400EC0" w14:paraId="2BD9D50F" w14:textId="77777777" w:rsidTr="0078670F">
        <w:tc>
          <w:tcPr>
            <w:tcW w:w="1809" w:type="dxa"/>
            <w:vAlign w:val="center"/>
          </w:tcPr>
          <w:p w14:paraId="4D174F8C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1%</w:t>
            </w:r>
          </w:p>
        </w:tc>
        <w:tc>
          <w:tcPr>
            <w:tcW w:w="2160" w:type="dxa"/>
            <w:vAlign w:val="center"/>
          </w:tcPr>
          <w:p w14:paraId="12539723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DDM</w:t>
            </w:r>
          </w:p>
        </w:tc>
      </w:tr>
      <w:tr w:rsidR="00902396" w:rsidRPr="00400EC0" w14:paraId="1F6C6ADA" w14:textId="77777777" w:rsidTr="0078670F">
        <w:tc>
          <w:tcPr>
            <w:tcW w:w="1809" w:type="dxa"/>
            <w:vAlign w:val="center"/>
          </w:tcPr>
          <w:p w14:paraId="5ECF74E4" w14:textId="4F8DA630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1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片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/10 m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>l</w:t>
            </w:r>
          </w:p>
        </w:tc>
        <w:tc>
          <w:tcPr>
            <w:tcW w:w="2160" w:type="dxa"/>
            <w:vAlign w:val="center"/>
          </w:tcPr>
          <w:p w14:paraId="57C443DD" w14:textId="77777777" w:rsidR="00902396" w:rsidRPr="00400EC0" w:rsidRDefault="00902396" w:rsidP="00400EC0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蛋白酶抑制剂</w:t>
            </w:r>
          </w:p>
        </w:tc>
      </w:tr>
    </w:tbl>
    <w:p w14:paraId="02EE588C" w14:textId="22A3ED47" w:rsidR="00902396" w:rsidRPr="00400EC0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TY</w:t>
      </w:r>
      <w:r w:rsidRPr="00400EC0">
        <w:rPr>
          <w:rFonts w:ascii="Arial" w:eastAsia="宋体" w:hAnsi="Arial" w:cs="Arial"/>
        </w:rPr>
        <w:t>培养基</w:t>
      </w:r>
    </w:p>
    <w:tbl>
      <w:tblPr>
        <w:tblStyle w:val="a8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</w:tblGrid>
      <w:tr w:rsidR="00902396" w:rsidRPr="00400EC0" w14:paraId="0A498003" w14:textId="77777777" w:rsidTr="0078670F">
        <w:tc>
          <w:tcPr>
            <w:tcW w:w="1951" w:type="dxa"/>
          </w:tcPr>
          <w:p w14:paraId="0CC7B241" w14:textId="51325AE9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胰蛋白胨</w:t>
            </w:r>
          </w:p>
        </w:tc>
        <w:tc>
          <w:tcPr>
            <w:tcW w:w="2126" w:type="dxa"/>
          </w:tcPr>
          <w:p w14:paraId="640E0E5A" w14:textId="4C70EAEF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5.0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g</w:t>
            </w:r>
          </w:p>
        </w:tc>
      </w:tr>
      <w:tr w:rsidR="00902396" w:rsidRPr="00400EC0" w14:paraId="270FE543" w14:textId="77777777" w:rsidTr="0078670F">
        <w:tc>
          <w:tcPr>
            <w:tcW w:w="1951" w:type="dxa"/>
          </w:tcPr>
          <w:p w14:paraId="40C097CE" w14:textId="5AD85023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CaCl</w:t>
            </w:r>
            <w:r w:rsidRPr="00400EC0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="0078670F" w:rsidRPr="004D1A64">
              <w:rPr>
                <w:rFonts w:ascii="Arial" w:eastAsia="微软雅黑" w:hAnsi="Arial" w:cs="Arial"/>
                <w:sz w:val="24"/>
                <w:szCs w:val="24"/>
              </w:rPr>
              <w:t>·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6H</w:t>
            </w:r>
            <w:r w:rsidRPr="00400EC0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2126" w:type="dxa"/>
          </w:tcPr>
          <w:p w14:paraId="378C93D3" w14:textId="2C36C6AF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5.0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g</w:t>
            </w:r>
          </w:p>
        </w:tc>
      </w:tr>
      <w:tr w:rsidR="00902396" w:rsidRPr="00400EC0" w14:paraId="1AE528AD" w14:textId="77777777" w:rsidTr="0078670F">
        <w:tc>
          <w:tcPr>
            <w:tcW w:w="1951" w:type="dxa"/>
          </w:tcPr>
          <w:p w14:paraId="27DB0C7D" w14:textId="1A1ED2C4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酵母粉</w:t>
            </w:r>
          </w:p>
        </w:tc>
        <w:tc>
          <w:tcPr>
            <w:tcW w:w="2126" w:type="dxa"/>
          </w:tcPr>
          <w:p w14:paraId="197AE663" w14:textId="70F96F7B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3.0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g</w:t>
            </w:r>
          </w:p>
        </w:tc>
      </w:tr>
      <w:tr w:rsidR="00902396" w:rsidRPr="00400EC0" w14:paraId="6BAA0771" w14:textId="77777777" w:rsidTr="0078670F">
        <w:tc>
          <w:tcPr>
            <w:tcW w:w="1951" w:type="dxa"/>
          </w:tcPr>
          <w:p w14:paraId="64563DFA" w14:textId="2E18DC67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dH</w:t>
            </w:r>
            <w:r w:rsidRPr="00400EC0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2126" w:type="dxa"/>
          </w:tcPr>
          <w:p w14:paraId="5B948473" w14:textId="7AA39789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至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1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L</w:t>
            </w:r>
          </w:p>
        </w:tc>
      </w:tr>
      <w:tr w:rsidR="00902396" w:rsidRPr="00400EC0" w14:paraId="3D9AA5C0" w14:textId="77777777" w:rsidTr="0078670F">
        <w:tc>
          <w:tcPr>
            <w:tcW w:w="1951" w:type="dxa"/>
          </w:tcPr>
          <w:p w14:paraId="74EC67D1" w14:textId="5F070A8D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pH</w:t>
            </w:r>
          </w:p>
        </w:tc>
        <w:tc>
          <w:tcPr>
            <w:tcW w:w="2126" w:type="dxa"/>
          </w:tcPr>
          <w:p w14:paraId="2C57C12D" w14:textId="4991D4F5" w:rsidR="00902396" w:rsidRPr="00400EC0" w:rsidRDefault="00902396" w:rsidP="00400EC0">
            <w:pPr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400EC0">
              <w:rPr>
                <w:rFonts w:ascii="Arial" w:eastAsia="宋体" w:hAnsi="Arial" w:cs="Arial"/>
                <w:sz w:val="24"/>
                <w:szCs w:val="24"/>
              </w:rPr>
              <w:t>7.0</w:t>
            </w:r>
            <w:r w:rsidR="0078670F">
              <w:rPr>
                <w:rFonts w:ascii="Arial" w:eastAsia="宋体" w:hAnsi="Arial" w:cs="Arial"/>
                <w:sz w:val="24"/>
                <w:szCs w:val="24"/>
              </w:rPr>
              <w:t>~</w:t>
            </w:r>
            <w:r w:rsidRPr="00400EC0">
              <w:rPr>
                <w:rFonts w:ascii="Arial" w:eastAsia="宋体" w:hAnsi="Arial" w:cs="Arial"/>
                <w:sz w:val="24"/>
                <w:szCs w:val="24"/>
              </w:rPr>
              <w:t>7.2</w:t>
            </w:r>
          </w:p>
        </w:tc>
      </w:tr>
    </w:tbl>
    <w:p w14:paraId="70D59EBF" w14:textId="305E4EDF" w:rsidR="00902396" w:rsidRPr="00400EC0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TAP</w:t>
      </w:r>
      <w:r w:rsidRPr="00400EC0">
        <w:rPr>
          <w:rFonts w:ascii="Arial" w:eastAsia="宋体" w:hAnsi="Arial" w:cs="Arial"/>
        </w:rPr>
        <w:t>培养基参见</w:t>
      </w:r>
      <w:hyperlink r:id="rId9" w:history="1">
        <w:r w:rsidR="0078670F" w:rsidRPr="0078670F">
          <w:rPr>
            <w:rStyle w:val="a7"/>
            <w:rFonts w:ascii="Arial" w:eastAsia="宋体" w:hAnsi="Arial" w:cs="Arial"/>
            <w:color w:val="0000FF"/>
          </w:rPr>
          <w:t>https://www.chlamycollection.org/</w:t>
        </w:r>
      </w:hyperlink>
      <w:r w:rsidRPr="00400EC0">
        <w:rPr>
          <w:rFonts w:ascii="Arial" w:eastAsia="宋体" w:hAnsi="Arial" w:cs="Arial"/>
        </w:rPr>
        <w:t>网站</w:t>
      </w:r>
    </w:p>
    <w:p w14:paraId="28CB2CD5" w14:textId="76BC27EA" w:rsidR="0078670F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0.1</w:t>
      </w:r>
      <w:r w:rsidR="0078670F">
        <w:rPr>
          <w:rFonts w:ascii="Arial" w:eastAsia="宋体" w:hAnsi="Arial" w:cs="Arial"/>
        </w:rPr>
        <w:t xml:space="preserve"> </w:t>
      </w:r>
      <w:r w:rsidRPr="00400EC0">
        <w:rPr>
          <w:rFonts w:ascii="Arial" w:eastAsia="宋体" w:hAnsi="Arial" w:cs="Arial"/>
        </w:rPr>
        <w:t>M DTT</w:t>
      </w:r>
      <w:r w:rsidRPr="00400EC0">
        <w:rPr>
          <w:rFonts w:ascii="Arial" w:eastAsia="宋体" w:hAnsi="Arial" w:cs="Arial"/>
        </w:rPr>
        <w:t>母液</w:t>
      </w:r>
    </w:p>
    <w:p w14:paraId="4E380A16" w14:textId="4E3D6362" w:rsidR="00902396" w:rsidRPr="0003218D" w:rsidRDefault="00902396" w:rsidP="0078670F">
      <w:pPr>
        <w:pStyle w:val="a3"/>
        <w:adjustRightInd w:val="0"/>
        <w:snapToGrid w:val="0"/>
        <w:spacing w:line="360" w:lineRule="auto"/>
        <w:ind w:left="482" w:firstLineChars="0" w:firstLine="0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0.0154</w:t>
      </w:r>
      <w:r w:rsidR="0078670F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g DTT</w:t>
      </w:r>
      <w:r w:rsidRPr="0003218D">
        <w:rPr>
          <w:rFonts w:ascii="Arial" w:eastAsia="宋体" w:hAnsi="Arial" w:cs="Arial"/>
        </w:rPr>
        <w:t>溶于</w:t>
      </w:r>
      <w:r w:rsidRPr="0003218D">
        <w:rPr>
          <w:rFonts w:ascii="Arial" w:eastAsia="宋体" w:hAnsi="Arial" w:cs="Arial"/>
        </w:rPr>
        <w:t>1</w:t>
      </w:r>
      <w:r w:rsidR="0078670F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m</w:t>
      </w:r>
      <w:r w:rsidR="0078670F" w:rsidRPr="0003218D">
        <w:rPr>
          <w:rFonts w:ascii="Arial" w:eastAsia="宋体" w:hAnsi="Arial" w:cs="Arial"/>
        </w:rPr>
        <w:t>l</w:t>
      </w:r>
      <w:r w:rsidRPr="0003218D">
        <w:rPr>
          <w:rFonts w:ascii="Arial" w:eastAsia="宋体" w:hAnsi="Arial" w:cs="Arial"/>
        </w:rPr>
        <w:t>超纯水，</w:t>
      </w:r>
      <w:r w:rsidRPr="0003218D">
        <w:rPr>
          <w:rFonts w:ascii="Arial" w:eastAsia="宋体" w:hAnsi="Arial" w:cs="Arial"/>
        </w:rPr>
        <w:t>DTT</w:t>
      </w:r>
      <w:r w:rsidRPr="0003218D">
        <w:rPr>
          <w:rFonts w:ascii="Arial" w:eastAsia="宋体" w:hAnsi="Arial" w:cs="Arial"/>
        </w:rPr>
        <w:t>应现用现配</w:t>
      </w:r>
    </w:p>
    <w:p w14:paraId="28E93346" w14:textId="26553E6B" w:rsidR="0078670F" w:rsidRPr="0003218D" w:rsidRDefault="00902396" w:rsidP="0078670F">
      <w:pPr>
        <w:pStyle w:val="a3"/>
        <w:numPr>
          <w:ilvl w:val="1"/>
          <w:numId w:val="4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b/>
          <w:bCs/>
        </w:rPr>
      </w:pPr>
      <w:r w:rsidRPr="0003218D">
        <w:rPr>
          <w:rFonts w:ascii="Arial" w:eastAsia="宋体" w:hAnsi="Arial" w:cs="Arial"/>
        </w:rPr>
        <w:t>胰蛋白酶</w:t>
      </w:r>
      <w:r w:rsidR="0078670F" w:rsidRPr="0003218D">
        <w:rPr>
          <w:rFonts w:ascii="Arial" w:eastAsia="宋体" w:hAnsi="Arial" w:cs="Arial" w:hint="eastAsia"/>
          <w:lang w:eastAsia="zh-CN"/>
        </w:rPr>
        <w:t>溶液</w:t>
      </w:r>
    </w:p>
    <w:p w14:paraId="56E7BBD7" w14:textId="01E87359" w:rsidR="00902396" w:rsidRPr="0003218D" w:rsidRDefault="00902396" w:rsidP="0078670F">
      <w:pPr>
        <w:pStyle w:val="a3"/>
        <w:adjustRightInd w:val="0"/>
        <w:snapToGrid w:val="0"/>
        <w:spacing w:line="360" w:lineRule="auto"/>
        <w:ind w:left="482" w:firstLineChars="0" w:firstLine="0"/>
        <w:rPr>
          <w:rFonts w:ascii="Arial" w:eastAsia="Malgun Gothic" w:hAnsi="Arial" w:cs="Arial"/>
          <w:b/>
          <w:bCs/>
        </w:rPr>
      </w:pPr>
      <w:r w:rsidRPr="0003218D">
        <w:rPr>
          <w:rFonts w:ascii="Arial" w:eastAsia="宋体" w:hAnsi="Arial" w:cs="Arial"/>
        </w:rPr>
        <w:t>100</w:t>
      </w:r>
      <w:r w:rsidR="0078670F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μg</w:t>
      </w:r>
      <w:r w:rsidRPr="0003218D">
        <w:rPr>
          <w:rFonts w:ascii="Arial" w:eastAsia="宋体" w:hAnsi="Arial" w:cs="Arial"/>
        </w:rPr>
        <w:t>溶于</w:t>
      </w:r>
      <w:r w:rsidRPr="0003218D">
        <w:rPr>
          <w:rFonts w:ascii="Arial" w:eastAsia="宋体" w:hAnsi="Arial" w:cs="Arial"/>
        </w:rPr>
        <w:t>1</w:t>
      </w:r>
      <w:r w:rsidR="0078670F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 xml:space="preserve">ml </w:t>
      </w:r>
      <w:r w:rsidRPr="0003218D">
        <w:rPr>
          <w:rFonts w:ascii="Arial" w:eastAsia="宋体" w:hAnsi="Arial" w:cs="Arial"/>
        </w:rPr>
        <w:t>缓冲液</w:t>
      </w:r>
      <w:r w:rsidR="00445B48" w:rsidRPr="0003218D">
        <w:rPr>
          <w:rFonts w:ascii="Arial" w:eastAsia="宋体" w:hAnsi="Arial" w:cs="Arial"/>
        </w:rPr>
        <w:t xml:space="preserve"> (</w:t>
      </w:r>
      <w:r w:rsidRPr="0003218D">
        <w:rPr>
          <w:rFonts w:ascii="Arial" w:eastAsia="宋体" w:hAnsi="Arial" w:cs="Arial"/>
        </w:rPr>
        <w:t>胰蛋白酶自带</w:t>
      </w:r>
      <w:r w:rsidR="00445B48" w:rsidRPr="0003218D">
        <w:rPr>
          <w:rFonts w:ascii="Arial" w:eastAsia="宋体" w:hAnsi="Arial" w:cs="Arial"/>
        </w:rPr>
        <w:t>)</w:t>
      </w:r>
      <w:r w:rsidRPr="0003218D">
        <w:rPr>
          <w:rFonts w:ascii="Arial" w:eastAsia="宋体" w:hAnsi="Arial" w:cs="Arial"/>
        </w:rPr>
        <w:t>，每次加</w:t>
      </w:r>
      <w:r w:rsidRPr="0003218D">
        <w:rPr>
          <w:rFonts w:ascii="Arial" w:eastAsia="宋体" w:hAnsi="Arial" w:cs="Arial"/>
        </w:rPr>
        <w:t>20</w:t>
      </w:r>
      <w:r w:rsidR="0078670F" w:rsidRPr="0003218D">
        <w:rPr>
          <w:rFonts w:ascii="Arial" w:eastAsia="宋体" w:hAnsi="Arial" w:cs="Arial"/>
        </w:rPr>
        <w:t xml:space="preserve"> </w:t>
      </w:r>
      <w:r w:rsidRPr="0003218D">
        <w:rPr>
          <w:rFonts w:ascii="Arial" w:eastAsia="宋体" w:hAnsi="Arial" w:cs="Arial"/>
        </w:rPr>
        <w:t>μl</w:t>
      </w:r>
    </w:p>
    <w:p w14:paraId="131E1CBF" w14:textId="77777777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</w:p>
    <w:p w14:paraId="0541859C" w14:textId="368380D0" w:rsidR="00902396" w:rsidRPr="0003218D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03218D">
        <w:rPr>
          <w:rFonts w:ascii="Arial" w:eastAsia="黑体" w:hAnsi="Arial" w:cs="Arial"/>
          <w:b/>
          <w:bCs/>
          <w:sz w:val="24"/>
          <w:szCs w:val="24"/>
        </w:rPr>
        <w:t>失败原因</w:t>
      </w:r>
    </w:p>
    <w:p w14:paraId="3DAF6A51" w14:textId="77777777" w:rsidR="00902396" w:rsidRPr="00400EC0" w:rsidRDefault="00902396" w:rsidP="0078670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03218D">
        <w:rPr>
          <w:rFonts w:ascii="Arial" w:eastAsia="宋体" w:hAnsi="Arial" w:cs="Arial"/>
        </w:rPr>
        <w:t>超声破碎细胞时，</w:t>
      </w:r>
      <w:r w:rsidRPr="00400EC0">
        <w:rPr>
          <w:rFonts w:ascii="Arial" w:eastAsia="宋体" w:hAnsi="Arial" w:cs="Arial"/>
        </w:rPr>
        <w:t>可以重复破碎一次或者延长破碎时间，使细胞充分裂解。</w:t>
      </w:r>
    </w:p>
    <w:p w14:paraId="0D8E8B8E" w14:textId="77777777" w:rsidR="00902396" w:rsidRPr="00400EC0" w:rsidRDefault="00902396" w:rsidP="0078670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选择高质量离心管及移液器吸头，减少塑料制品对样品的污染。</w:t>
      </w:r>
    </w:p>
    <w:p w14:paraId="308C902B" w14:textId="77777777" w:rsidR="00902396" w:rsidRPr="00400EC0" w:rsidRDefault="00902396" w:rsidP="0078670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在胰蛋白酶酶解时，需要充分酶解，可适当延长酶解时间或者二次加酶。</w:t>
      </w:r>
    </w:p>
    <w:p w14:paraId="1B838356" w14:textId="77777777" w:rsidR="00902396" w:rsidRPr="00400EC0" w:rsidRDefault="00902396" w:rsidP="0078670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400EC0">
        <w:rPr>
          <w:rFonts w:ascii="Arial" w:eastAsia="宋体" w:hAnsi="Arial" w:cs="Arial"/>
        </w:rPr>
        <w:t>除盐不充分会对质谱分析有影响，除盐过程应缓慢吸排溶液，适当多重复几次。</w:t>
      </w:r>
    </w:p>
    <w:p w14:paraId="1F52392F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宋体" w:hAnsi="Arial" w:cs="Arial"/>
          <w:sz w:val="24"/>
          <w:szCs w:val="24"/>
        </w:rPr>
      </w:pPr>
    </w:p>
    <w:p w14:paraId="306889BB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3578939D" w14:textId="0F8070DA" w:rsidR="00902396" w:rsidRPr="00400EC0" w:rsidRDefault="00902396" w:rsidP="0078670F">
      <w:pPr>
        <w:adjustRightInd w:val="0"/>
        <w:snapToGrid w:val="0"/>
        <w:spacing w:line="360" w:lineRule="auto"/>
        <w:rPr>
          <w:rFonts w:ascii="Arial" w:eastAsia="宋体" w:hAnsi="Arial" w:cs="Arial"/>
          <w:bCs/>
          <w:sz w:val="24"/>
          <w:szCs w:val="24"/>
        </w:rPr>
      </w:pPr>
      <w:r w:rsidRPr="00400EC0">
        <w:rPr>
          <w:rFonts w:ascii="Arial" w:eastAsia="宋体" w:hAnsi="Arial" w:cs="Arial"/>
          <w:bCs/>
          <w:sz w:val="24"/>
          <w:szCs w:val="24"/>
        </w:rPr>
        <w:t>感谢国家自然科学基金</w:t>
      </w:r>
      <w:r w:rsidRPr="00400EC0">
        <w:rPr>
          <w:rFonts w:ascii="Arial" w:eastAsia="宋体" w:hAnsi="Arial" w:cs="Arial"/>
          <w:bCs/>
          <w:sz w:val="24"/>
          <w:szCs w:val="24"/>
        </w:rPr>
        <w:t>(315700983, 31970109)</w:t>
      </w:r>
      <w:r w:rsidRPr="00400EC0">
        <w:rPr>
          <w:rFonts w:ascii="Arial" w:eastAsia="宋体" w:hAnsi="Arial" w:cs="Arial"/>
          <w:bCs/>
          <w:sz w:val="24"/>
          <w:szCs w:val="24"/>
        </w:rPr>
        <w:t>、中央高校基本科研业务费</w:t>
      </w:r>
      <w:r w:rsidR="00445B48">
        <w:rPr>
          <w:rFonts w:ascii="Arial" w:eastAsia="宋体" w:hAnsi="Arial" w:cs="Arial"/>
          <w:bCs/>
          <w:sz w:val="24"/>
          <w:szCs w:val="24"/>
        </w:rPr>
        <w:t xml:space="preserve"> (</w:t>
      </w:r>
      <w:r w:rsidRPr="00400EC0">
        <w:rPr>
          <w:rFonts w:ascii="Arial" w:eastAsia="宋体" w:hAnsi="Arial" w:cs="Arial"/>
          <w:bCs/>
          <w:sz w:val="24"/>
          <w:szCs w:val="24"/>
        </w:rPr>
        <w:t>CCNU16A02046, CCNU18ZDPY03</w:t>
      </w:r>
      <w:r w:rsidR="00445B48">
        <w:rPr>
          <w:rFonts w:ascii="Arial" w:eastAsia="宋体" w:hAnsi="Arial" w:cs="Arial"/>
          <w:bCs/>
          <w:sz w:val="24"/>
          <w:szCs w:val="24"/>
        </w:rPr>
        <w:t>)</w:t>
      </w:r>
      <w:r w:rsidR="0078670F">
        <w:rPr>
          <w:rFonts w:ascii="Arial" w:eastAsia="宋体" w:hAnsi="Arial" w:cs="Arial"/>
          <w:bCs/>
          <w:sz w:val="24"/>
          <w:szCs w:val="24"/>
        </w:rPr>
        <w:t xml:space="preserve"> </w:t>
      </w:r>
      <w:r w:rsidRPr="00400EC0">
        <w:rPr>
          <w:rFonts w:ascii="Arial" w:eastAsia="宋体" w:hAnsi="Arial" w:cs="Arial"/>
          <w:bCs/>
          <w:sz w:val="24"/>
          <w:szCs w:val="24"/>
        </w:rPr>
        <w:t>对本研究的资助，感谢华中师范大学生命科学院</w:t>
      </w:r>
      <w:r w:rsidRPr="00400EC0">
        <w:rPr>
          <w:rFonts w:ascii="Arial" w:eastAsia="宋体" w:hAnsi="Arial" w:cs="Arial"/>
          <w:bCs/>
          <w:sz w:val="24"/>
          <w:szCs w:val="24"/>
        </w:rPr>
        <w:lastRenderedPageBreak/>
        <w:t>万翠红实验室在实验中的帮助。</w:t>
      </w:r>
    </w:p>
    <w:p w14:paraId="6DC3CF37" w14:textId="77777777" w:rsidR="00902396" w:rsidRPr="00400EC0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</w:p>
    <w:p w14:paraId="0BF16160" w14:textId="7A276456" w:rsidR="00902396" w:rsidRDefault="00902396" w:rsidP="00400EC0">
      <w:pPr>
        <w:adjustRightInd w:val="0"/>
        <w:snapToGrid w:val="0"/>
        <w:spacing w:line="360" w:lineRule="auto"/>
        <w:jc w:val="left"/>
        <w:rPr>
          <w:rFonts w:ascii="Arial" w:eastAsia="黑体" w:hAnsi="Arial" w:cs="Arial"/>
          <w:b/>
          <w:bCs/>
          <w:sz w:val="24"/>
          <w:szCs w:val="24"/>
        </w:rPr>
      </w:pPr>
      <w:r w:rsidRPr="00400EC0"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09017112" w14:textId="67A84717" w:rsidR="000D4F5A" w:rsidRPr="001D7AA8" w:rsidRDefault="000D4F5A" w:rsidP="000D4F5A">
      <w:pPr>
        <w:pStyle w:val="a3"/>
        <w:widowControl w:val="0"/>
        <w:numPr>
          <w:ilvl w:val="0"/>
          <w:numId w:val="50"/>
        </w:numPr>
        <w:ind w:firstLineChars="0"/>
        <w:jc w:val="both"/>
        <w:rPr>
          <w:rFonts w:ascii="Arial" w:hAnsi="Arial" w:cs="Arial"/>
          <w:kern w:val="0"/>
          <w:sz w:val="20"/>
          <w:szCs w:val="20"/>
        </w:rPr>
      </w:pPr>
      <w:bookmarkStart w:id="10" w:name="_GoBack"/>
      <w:bookmarkEnd w:id="10"/>
      <w:r w:rsidRPr="001D7AA8">
        <w:rPr>
          <w:rFonts w:ascii="Arial" w:hAnsi="Arial" w:cs="Arial"/>
          <w:noProof/>
          <w:sz w:val="20"/>
          <w:szCs w:val="20"/>
        </w:rPr>
        <w:t>N</w:t>
      </w:r>
      <w:r w:rsidRPr="001D7AA8">
        <w:rPr>
          <w:rFonts w:ascii="Arial" w:hAnsi="Arial" w:cs="Arial"/>
          <w:kern w:val="0"/>
          <w:sz w:val="20"/>
          <w:szCs w:val="20"/>
        </w:rPr>
        <w:t xml:space="preserve">eilson, K. A., Ali, N. A., Muralidharan, S., Mirzaei, M., Mariani, M., Assadourian, G., Lee, A., van Sluyter, S. C. and Haynes, P. A. (2011). </w:t>
      </w:r>
      <w:hyperlink r:id="rId10" w:history="1">
        <w:r w:rsidRPr="00F62528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Less label, more free: approaches in label-free quantitative mass spectrometry</w:t>
        </w:r>
      </w:hyperlink>
      <w:r w:rsidRPr="00F62528">
        <w:rPr>
          <w:rFonts w:ascii="Arial" w:hAnsi="Arial" w:cs="Arial"/>
          <w:color w:val="0000FF"/>
          <w:kern w:val="0"/>
          <w:sz w:val="20"/>
          <w:szCs w:val="20"/>
        </w:rPr>
        <w:t xml:space="preserve">. </w:t>
      </w:r>
      <w:r w:rsidRPr="001D7AA8">
        <w:rPr>
          <w:rFonts w:ascii="Arial" w:hAnsi="Arial" w:cs="Arial"/>
          <w:i/>
          <w:iCs/>
          <w:kern w:val="0"/>
          <w:sz w:val="20"/>
          <w:szCs w:val="20"/>
        </w:rPr>
        <w:t>Proteomics 11(4): 535-553.</w:t>
      </w:r>
      <w:r w:rsidRPr="001D7AA8">
        <w:rPr>
          <w:rFonts w:ascii="Arial" w:hAnsi="Arial" w:cs="Arial"/>
          <w:i/>
          <w:iCs/>
          <w:kern w:val="0"/>
          <w:sz w:val="20"/>
          <w:szCs w:val="20"/>
        </w:rPr>
        <w:tab/>
      </w:r>
    </w:p>
    <w:p w14:paraId="7A19EEEF" w14:textId="77777777" w:rsidR="00B5782A" w:rsidRPr="00F62528" w:rsidRDefault="00B5782A" w:rsidP="00F62528">
      <w:pPr>
        <w:pStyle w:val="a3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0"/>
          <w:sz w:val="20"/>
          <w:szCs w:val="20"/>
        </w:rPr>
      </w:pPr>
      <w:r w:rsidRPr="00F62528">
        <w:rPr>
          <w:rFonts w:ascii="Arial" w:hAnsi="Arial" w:cs="Arial"/>
          <w:kern w:val="0"/>
          <w:sz w:val="20"/>
          <w:szCs w:val="20"/>
        </w:rPr>
        <w:t xml:space="preserve">Chignell, J. F., Park, S., Lacerda, C. M. R., De Long, S. K. and Reardon, K. F. (2018). </w:t>
      </w:r>
      <w:hyperlink r:id="rId11" w:history="1">
        <w:r w:rsidRPr="0017506E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Label-Free Proteomics of a Defined, Binary Co-culture Reveals Diversity of Competitive Responses Between Members of a Model Soil Microbial System.</w:t>
        </w:r>
      </w:hyperlink>
      <w:r w:rsidRPr="00F62528">
        <w:rPr>
          <w:rFonts w:ascii="Arial" w:hAnsi="Arial" w:cs="Arial"/>
          <w:kern w:val="0"/>
          <w:sz w:val="20"/>
          <w:szCs w:val="20"/>
        </w:rPr>
        <w:t xml:space="preserve"> </w:t>
      </w:r>
      <w:r w:rsidRPr="00F62528">
        <w:rPr>
          <w:rFonts w:ascii="Arial" w:hAnsi="Arial" w:cs="Arial"/>
          <w:i/>
          <w:iCs/>
          <w:kern w:val="0"/>
          <w:sz w:val="20"/>
          <w:szCs w:val="20"/>
        </w:rPr>
        <w:t>Microb Ecol</w:t>
      </w:r>
      <w:r w:rsidRPr="00F62528">
        <w:rPr>
          <w:rFonts w:ascii="Arial" w:hAnsi="Arial" w:cs="Arial"/>
          <w:kern w:val="0"/>
          <w:sz w:val="20"/>
          <w:szCs w:val="20"/>
        </w:rPr>
        <w:t xml:space="preserve"> 75(3): 701-719.</w:t>
      </w:r>
    </w:p>
    <w:p w14:paraId="4CDF4BF3" w14:textId="77777777" w:rsidR="00B5782A" w:rsidRPr="00F62528" w:rsidRDefault="00B5782A" w:rsidP="00F62528">
      <w:pPr>
        <w:pStyle w:val="a3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rFonts w:ascii="Arial" w:eastAsia="黑体" w:hAnsi="Arial" w:cs="Arial"/>
          <w:b/>
          <w:bCs/>
          <w:sz w:val="20"/>
          <w:szCs w:val="20"/>
        </w:rPr>
      </w:pPr>
      <w:r w:rsidRPr="00F62528">
        <w:rPr>
          <w:rFonts w:ascii="Arial" w:hAnsi="Arial" w:cs="Arial"/>
          <w:kern w:val="0"/>
          <w:sz w:val="20"/>
          <w:szCs w:val="20"/>
        </w:rPr>
        <w:t xml:space="preserve">Mahong, B., Roytrakul, S., Phaonaklop, N., Wongratana, J. and Yokthongwattana, K. (2012). </w:t>
      </w:r>
      <w:hyperlink r:id="rId12" w:history="1">
        <w:r w:rsidRPr="0017506E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Proteomic analysis of a model unicellular green alga, Chlamydomonas reinhardtii, during short-term exposure to irradiance stress reveals significant down regulation of several heat-shock proteins.</w:t>
        </w:r>
      </w:hyperlink>
      <w:r w:rsidRPr="00F62528">
        <w:rPr>
          <w:rFonts w:ascii="Arial" w:hAnsi="Arial" w:cs="Arial"/>
          <w:kern w:val="0"/>
          <w:sz w:val="20"/>
          <w:szCs w:val="20"/>
        </w:rPr>
        <w:t xml:space="preserve"> </w:t>
      </w:r>
      <w:r w:rsidRPr="00F62528">
        <w:rPr>
          <w:rFonts w:ascii="Arial" w:hAnsi="Arial" w:cs="Arial"/>
          <w:i/>
          <w:iCs/>
          <w:kern w:val="0"/>
          <w:sz w:val="20"/>
          <w:szCs w:val="20"/>
        </w:rPr>
        <w:t>Planta</w:t>
      </w:r>
      <w:r w:rsidRPr="00F62528">
        <w:rPr>
          <w:rFonts w:ascii="Arial" w:hAnsi="Arial" w:cs="Arial"/>
          <w:kern w:val="0"/>
          <w:sz w:val="20"/>
          <w:szCs w:val="20"/>
        </w:rPr>
        <w:t xml:space="preserve"> 235(3): 499-511.</w:t>
      </w:r>
    </w:p>
    <w:p w14:paraId="507EBC82" w14:textId="3D4DA89C" w:rsidR="000A5321" w:rsidRPr="00F62528" w:rsidRDefault="000A5321" w:rsidP="00F62528">
      <w:pPr>
        <w:pStyle w:val="a3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rFonts w:ascii="Arial" w:eastAsia="黑体" w:hAnsi="Arial" w:cs="Arial"/>
          <w:bCs/>
          <w:sz w:val="20"/>
          <w:szCs w:val="20"/>
        </w:rPr>
      </w:pPr>
      <w:r w:rsidRPr="002129AB">
        <w:rPr>
          <w:rFonts w:ascii="Arial" w:hAnsi="Arial" w:cs="Arial"/>
          <w:noProof/>
          <w:sz w:val="20"/>
          <w:szCs w:val="20"/>
        </w:rPr>
        <w:t>S</w:t>
      </w:r>
      <w:r w:rsidRPr="002129AB">
        <w:rPr>
          <w:rFonts w:ascii="Arial" w:hAnsi="Arial" w:cs="Arial"/>
          <w:kern w:val="0"/>
          <w:sz w:val="20"/>
          <w:szCs w:val="20"/>
        </w:rPr>
        <w:t>eymour, J. R., Amin, S. A., Raina, J. B. and Stocker, R. (2017).</w:t>
      </w:r>
      <w:r w:rsidRPr="002129AB">
        <w:rPr>
          <w:rFonts w:ascii="Arial" w:hAnsi="Arial" w:cs="Arial"/>
          <w:color w:val="0000FF"/>
          <w:kern w:val="0"/>
          <w:sz w:val="20"/>
          <w:szCs w:val="20"/>
        </w:rPr>
        <w:t xml:space="preserve"> </w:t>
      </w:r>
      <w:hyperlink r:id="rId13" w:history="1">
        <w:r w:rsidRPr="00F62528">
          <w:rPr>
            <w:rStyle w:val="a7"/>
            <w:color w:val="0000FF"/>
          </w:rPr>
          <w:t xml:space="preserve">Zooming in on the phycosphere: the ecological interface for phytoplankton-bacteria relationships. </w:t>
        </w:r>
      </w:hyperlink>
      <w:r w:rsidRPr="002129AB">
        <w:rPr>
          <w:rFonts w:ascii="Arial" w:hAnsi="Arial" w:cs="Arial"/>
          <w:i/>
          <w:iCs/>
          <w:kern w:val="0"/>
          <w:sz w:val="20"/>
          <w:szCs w:val="20"/>
        </w:rPr>
        <w:t>Nat Microbiol 2: 17065.</w:t>
      </w:r>
      <w:r w:rsidRPr="002129AB">
        <w:rPr>
          <w:rFonts w:ascii="Arial" w:hAnsi="Arial" w:cs="Arial"/>
          <w:i/>
          <w:iCs/>
          <w:kern w:val="0"/>
          <w:sz w:val="20"/>
          <w:szCs w:val="20"/>
        </w:rPr>
        <w:tab/>
      </w:r>
    </w:p>
    <w:p w14:paraId="2D71818B" w14:textId="77777777" w:rsidR="00B5782A" w:rsidRPr="00F62528" w:rsidRDefault="00B5782A" w:rsidP="00F62528">
      <w:pPr>
        <w:pStyle w:val="a3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rFonts w:ascii="Arial" w:eastAsia="黑体" w:hAnsi="Arial" w:cs="Arial"/>
          <w:b/>
          <w:bCs/>
          <w:sz w:val="20"/>
          <w:szCs w:val="20"/>
        </w:rPr>
      </w:pPr>
      <w:r w:rsidRPr="00F62528">
        <w:rPr>
          <w:rFonts w:ascii="Arial" w:hAnsi="Arial" w:cs="Arial"/>
          <w:kern w:val="0"/>
          <w:sz w:val="20"/>
          <w:szCs w:val="20"/>
        </w:rPr>
        <w:t xml:space="preserve">Wang, B., Yang, L., Zhang, Y., Chen, S., Gao, X. and Wan, C. (2019). </w:t>
      </w:r>
      <w:hyperlink r:id="rId14" w:history="1">
        <w:r w:rsidRPr="0017506E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Investigation of the dynamical expression of Nostoc flagelliforme proteome in response to rehydration.</w:t>
        </w:r>
      </w:hyperlink>
      <w:r w:rsidRPr="00F62528">
        <w:rPr>
          <w:rFonts w:ascii="Arial" w:hAnsi="Arial" w:cs="Arial"/>
          <w:kern w:val="0"/>
          <w:sz w:val="20"/>
          <w:szCs w:val="20"/>
        </w:rPr>
        <w:t xml:space="preserve"> </w:t>
      </w:r>
      <w:r w:rsidRPr="00F62528">
        <w:rPr>
          <w:rFonts w:ascii="Arial" w:hAnsi="Arial" w:cs="Arial"/>
          <w:i/>
          <w:iCs/>
          <w:kern w:val="0"/>
          <w:sz w:val="20"/>
          <w:szCs w:val="20"/>
        </w:rPr>
        <w:t>J Proteomics</w:t>
      </w:r>
      <w:r w:rsidRPr="00F62528">
        <w:rPr>
          <w:rFonts w:ascii="Arial" w:hAnsi="Arial" w:cs="Arial"/>
          <w:kern w:val="0"/>
          <w:sz w:val="20"/>
          <w:szCs w:val="20"/>
        </w:rPr>
        <w:t xml:space="preserve"> 192: 160-168.</w:t>
      </w:r>
    </w:p>
    <w:sectPr w:rsidR="00B5782A" w:rsidRPr="00F62528" w:rsidSect="00715639">
      <w:headerReference w:type="default" r:id="rId15"/>
      <w:footerReference w:type="default" r:id="rId16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6CFB7A" w16cid:durableId="234818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5C51" w14:textId="77777777" w:rsidR="00B0269B" w:rsidRDefault="00B0269B">
      <w:r>
        <w:separator/>
      </w:r>
    </w:p>
  </w:endnote>
  <w:endnote w:type="continuationSeparator" w:id="0">
    <w:p w14:paraId="1DC3245B" w14:textId="77777777" w:rsidR="00B0269B" w:rsidRDefault="00B0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5639">
      <w:rPr>
        <w:rFonts w:ascii="Arial" w:hAnsi="Arial" w:cs="Arial"/>
        <w:noProof/>
        <w:sz w:val="16"/>
        <w:szCs w:val="16"/>
      </w:rPr>
      <w:t>6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205D7" w14:textId="77777777" w:rsidR="00B0269B" w:rsidRDefault="00B0269B">
      <w:r>
        <w:separator/>
      </w:r>
    </w:p>
  </w:footnote>
  <w:footnote w:type="continuationSeparator" w:id="0">
    <w:p w14:paraId="3593C2BA" w14:textId="77777777" w:rsidR="00B0269B" w:rsidRDefault="00B02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7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8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11B"/>
    <w:multiLevelType w:val="hybridMultilevel"/>
    <w:tmpl w:val="D05A8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600B1"/>
    <w:multiLevelType w:val="hybridMultilevel"/>
    <w:tmpl w:val="98CAF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6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64E410B"/>
    <w:multiLevelType w:val="hybridMultilevel"/>
    <w:tmpl w:val="76E6FBF8"/>
    <w:lvl w:ilvl="0" w:tplc="DF5210E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9431BB"/>
    <w:multiLevelType w:val="hybridMultilevel"/>
    <w:tmpl w:val="C7B066E8"/>
    <w:lvl w:ilvl="0" w:tplc="6AD00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8D00EA"/>
    <w:multiLevelType w:val="multilevel"/>
    <w:tmpl w:val="87567B06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1324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9512" w:hanging="1800"/>
      </w:pPr>
      <w:rPr>
        <w:rFonts w:eastAsiaTheme="minorEastAsia" w:hint="default"/>
      </w:rPr>
    </w:lvl>
  </w:abstractNum>
  <w:abstractNum w:abstractNumId="22">
    <w:nsid w:val="37410399"/>
    <w:multiLevelType w:val="hybridMultilevel"/>
    <w:tmpl w:val="4AE83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0CA475C"/>
    <w:multiLevelType w:val="hybridMultilevel"/>
    <w:tmpl w:val="B83670D8"/>
    <w:lvl w:ilvl="0" w:tplc="DAEE58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6BF5683"/>
    <w:multiLevelType w:val="hybridMultilevel"/>
    <w:tmpl w:val="B71647FE"/>
    <w:lvl w:ilvl="0" w:tplc="495CA9D4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8EC43F9"/>
    <w:multiLevelType w:val="hybridMultilevel"/>
    <w:tmpl w:val="53E88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FFECC28">
      <w:start w:val="1"/>
      <w:numFmt w:val="decimal"/>
      <w:lvlText w:val="%2."/>
      <w:lvlJc w:val="left"/>
      <w:pPr>
        <w:ind w:left="840" w:hanging="42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B0B1BF7"/>
    <w:multiLevelType w:val="hybridMultilevel"/>
    <w:tmpl w:val="CD8AA190"/>
    <w:lvl w:ilvl="0" w:tplc="BE567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E362EA"/>
    <w:multiLevelType w:val="multilevel"/>
    <w:tmpl w:val="2E46A0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3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12" w:hanging="1800"/>
      </w:pPr>
      <w:rPr>
        <w:rFonts w:hint="default"/>
      </w:rPr>
    </w:lvl>
  </w:abstractNum>
  <w:abstractNum w:abstractNumId="35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5BD7C99"/>
    <w:multiLevelType w:val="hybridMultilevel"/>
    <w:tmpl w:val="76065022"/>
    <w:lvl w:ilvl="0" w:tplc="E09078A8">
      <w:start w:val="1"/>
      <w:numFmt w:val="decimal"/>
      <w:lvlText w:val="%1.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FF92C29"/>
    <w:multiLevelType w:val="hybridMultilevel"/>
    <w:tmpl w:val="705E4E34"/>
    <w:lvl w:ilvl="0" w:tplc="F432A6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49578A5"/>
    <w:multiLevelType w:val="hybridMultilevel"/>
    <w:tmpl w:val="0302A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812278C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6093857"/>
    <w:multiLevelType w:val="hybridMultilevel"/>
    <w:tmpl w:val="406AA356"/>
    <w:lvl w:ilvl="0" w:tplc="04090011">
      <w:start w:val="1"/>
      <w:numFmt w:val="decimal"/>
      <w:lvlText w:val="%1)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45">
    <w:nsid w:val="68D202D2"/>
    <w:multiLevelType w:val="hybridMultilevel"/>
    <w:tmpl w:val="64626DB2"/>
    <w:lvl w:ilvl="0" w:tplc="7096B00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70D0D39"/>
    <w:multiLevelType w:val="hybridMultilevel"/>
    <w:tmpl w:val="71D68D5E"/>
    <w:lvl w:ilvl="0" w:tplc="0618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FFA7624"/>
    <w:multiLevelType w:val="hybridMultilevel"/>
    <w:tmpl w:val="A1AE1EFE"/>
    <w:lvl w:ilvl="0" w:tplc="4B40477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6"/>
  </w:num>
  <w:num w:numId="5">
    <w:abstractNumId w:val="24"/>
  </w:num>
  <w:num w:numId="6">
    <w:abstractNumId w:val="13"/>
  </w:num>
  <w:num w:numId="7">
    <w:abstractNumId w:val="20"/>
  </w:num>
  <w:num w:numId="8">
    <w:abstractNumId w:val="12"/>
  </w:num>
  <w:num w:numId="9">
    <w:abstractNumId w:val="33"/>
  </w:num>
  <w:num w:numId="10">
    <w:abstractNumId w:val="7"/>
  </w:num>
  <w:num w:numId="11">
    <w:abstractNumId w:val="47"/>
  </w:num>
  <w:num w:numId="12">
    <w:abstractNumId w:val="36"/>
  </w:num>
  <w:num w:numId="13">
    <w:abstractNumId w:val="40"/>
  </w:num>
  <w:num w:numId="14">
    <w:abstractNumId w:val="42"/>
  </w:num>
  <w:num w:numId="15">
    <w:abstractNumId w:val="8"/>
  </w:num>
  <w:num w:numId="16">
    <w:abstractNumId w:val="4"/>
  </w:num>
  <w:num w:numId="17">
    <w:abstractNumId w:val="35"/>
  </w:num>
  <w:num w:numId="18">
    <w:abstractNumId w:val="23"/>
  </w:num>
  <w:num w:numId="19">
    <w:abstractNumId w:val="9"/>
  </w:num>
  <w:num w:numId="20">
    <w:abstractNumId w:val="25"/>
  </w:num>
  <w:num w:numId="21">
    <w:abstractNumId w:val="31"/>
  </w:num>
  <w:num w:numId="22">
    <w:abstractNumId w:val="27"/>
  </w:num>
  <w:num w:numId="23">
    <w:abstractNumId w:val="11"/>
  </w:num>
  <w:num w:numId="24">
    <w:abstractNumId w:val="16"/>
  </w:num>
  <w:num w:numId="25">
    <w:abstractNumId w:val="46"/>
  </w:num>
  <w:num w:numId="26">
    <w:abstractNumId w:val="10"/>
  </w:num>
  <w:num w:numId="27">
    <w:abstractNumId w:val="29"/>
  </w:num>
  <w:num w:numId="28">
    <w:abstractNumId w:val="5"/>
  </w:num>
  <w:num w:numId="29">
    <w:abstractNumId w:val="41"/>
  </w:num>
  <w:num w:numId="30">
    <w:abstractNumId w:val="3"/>
  </w:num>
  <w:num w:numId="31">
    <w:abstractNumId w:val="19"/>
  </w:num>
  <w:num w:numId="32">
    <w:abstractNumId w:val="38"/>
  </w:num>
  <w:num w:numId="33">
    <w:abstractNumId w:val="48"/>
  </w:num>
  <w:num w:numId="34">
    <w:abstractNumId w:val="32"/>
  </w:num>
  <w:num w:numId="35">
    <w:abstractNumId w:val="49"/>
  </w:num>
  <w:num w:numId="36">
    <w:abstractNumId w:val="45"/>
  </w:num>
  <w:num w:numId="37">
    <w:abstractNumId w:val="1"/>
  </w:num>
  <w:num w:numId="38">
    <w:abstractNumId w:val="0"/>
  </w:num>
  <w:num w:numId="39">
    <w:abstractNumId w:val="34"/>
  </w:num>
  <w:num w:numId="40">
    <w:abstractNumId w:val="17"/>
  </w:num>
  <w:num w:numId="41">
    <w:abstractNumId w:val="37"/>
  </w:num>
  <w:num w:numId="42">
    <w:abstractNumId w:val="44"/>
  </w:num>
  <w:num w:numId="43">
    <w:abstractNumId w:val="39"/>
  </w:num>
  <w:num w:numId="44">
    <w:abstractNumId w:val="21"/>
  </w:num>
  <w:num w:numId="45">
    <w:abstractNumId w:val="43"/>
  </w:num>
  <w:num w:numId="46">
    <w:abstractNumId w:val="14"/>
  </w:num>
  <w:num w:numId="47">
    <w:abstractNumId w:val="30"/>
  </w:num>
  <w:num w:numId="48">
    <w:abstractNumId w:val="28"/>
  </w:num>
  <w:num w:numId="49">
    <w:abstractNumId w:val="22"/>
  </w:num>
  <w:num w:numId="50">
    <w:abstractNumId w:val="50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218D"/>
    <w:rsid w:val="00043BDF"/>
    <w:rsid w:val="000A2BD0"/>
    <w:rsid w:val="000A5321"/>
    <w:rsid w:val="000A7E11"/>
    <w:rsid w:val="000B1B98"/>
    <w:rsid w:val="000C6C4F"/>
    <w:rsid w:val="000D4F5A"/>
    <w:rsid w:val="00101BA7"/>
    <w:rsid w:val="001274CD"/>
    <w:rsid w:val="00127ADC"/>
    <w:rsid w:val="00134947"/>
    <w:rsid w:val="00143A5C"/>
    <w:rsid w:val="00161359"/>
    <w:rsid w:val="0017506E"/>
    <w:rsid w:val="001A3000"/>
    <w:rsid w:val="001B521D"/>
    <w:rsid w:val="001D0DFB"/>
    <w:rsid w:val="001D3176"/>
    <w:rsid w:val="001E32FA"/>
    <w:rsid w:val="001E6764"/>
    <w:rsid w:val="00207ED0"/>
    <w:rsid w:val="00213BBE"/>
    <w:rsid w:val="00237480"/>
    <w:rsid w:val="00275782"/>
    <w:rsid w:val="0028757A"/>
    <w:rsid w:val="002E7593"/>
    <w:rsid w:val="00320030"/>
    <w:rsid w:val="0039658C"/>
    <w:rsid w:val="003B13C4"/>
    <w:rsid w:val="003C1B31"/>
    <w:rsid w:val="003D7778"/>
    <w:rsid w:val="003E2815"/>
    <w:rsid w:val="00400EC0"/>
    <w:rsid w:val="0040129F"/>
    <w:rsid w:val="00445B48"/>
    <w:rsid w:val="00467A24"/>
    <w:rsid w:val="004E73CC"/>
    <w:rsid w:val="004F2D13"/>
    <w:rsid w:val="00543AE0"/>
    <w:rsid w:val="0054793C"/>
    <w:rsid w:val="00580F53"/>
    <w:rsid w:val="005A310C"/>
    <w:rsid w:val="005B7CDB"/>
    <w:rsid w:val="005C65EC"/>
    <w:rsid w:val="005D7F1B"/>
    <w:rsid w:val="00601F69"/>
    <w:rsid w:val="006159EE"/>
    <w:rsid w:val="00620B50"/>
    <w:rsid w:val="00626B13"/>
    <w:rsid w:val="00664E81"/>
    <w:rsid w:val="0066528D"/>
    <w:rsid w:val="00673477"/>
    <w:rsid w:val="006744B9"/>
    <w:rsid w:val="00696636"/>
    <w:rsid w:val="006D5078"/>
    <w:rsid w:val="00704319"/>
    <w:rsid w:val="00715639"/>
    <w:rsid w:val="00716C8B"/>
    <w:rsid w:val="0073141B"/>
    <w:rsid w:val="007344E8"/>
    <w:rsid w:val="007365D9"/>
    <w:rsid w:val="00745E88"/>
    <w:rsid w:val="00762B4B"/>
    <w:rsid w:val="0078670F"/>
    <w:rsid w:val="007914E8"/>
    <w:rsid w:val="007B3016"/>
    <w:rsid w:val="007F2B01"/>
    <w:rsid w:val="007F762E"/>
    <w:rsid w:val="00803E86"/>
    <w:rsid w:val="0084777A"/>
    <w:rsid w:val="00902396"/>
    <w:rsid w:val="00902B87"/>
    <w:rsid w:val="0091550B"/>
    <w:rsid w:val="009242D8"/>
    <w:rsid w:val="00926456"/>
    <w:rsid w:val="009736B1"/>
    <w:rsid w:val="00987346"/>
    <w:rsid w:val="0099590D"/>
    <w:rsid w:val="009A2726"/>
    <w:rsid w:val="009E6F3F"/>
    <w:rsid w:val="00A42C34"/>
    <w:rsid w:val="00AA494D"/>
    <w:rsid w:val="00AB3E3E"/>
    <w:rsid w:val="00B007B9"/>
    <w:rsid w:val="00B0269B"/>
    <w:rsid w:val="00B055BD"/>
    <w:rsid w:val="00B5782A"/>
    <w:rsid w:val="00B67522"/>
    <w:rsid w:val="00B9033C"/>
    <w:rsid w:val="00BB4EAE"/>
    <w:rsid w:val="00BC0F2C"/>
    <w:rsid w:val="00BC29B8"/>
    <w:rsid w:val="00BE17A6"/>
    <w:rsid w:val="00C75FDF"/>
    <w:rsid w:val="00C906F3"/>
    <w:rsid w:val="00C91205"/>
    <w:rsid w:val="00C94277"/>
    <w:rsid w:val="00CA08B6"/>
    <w:rsid w:val="00CC43E4"/>
    <w:rsid w:val="00D003FB"/>
    <w:rsid w:val="00D168B0"/>
    <w:rsid w:val="00D23E55"/>
    <w:rsid w:val="00D248E0"/>
    <w:rsid w:val="00D34534"/>
    <w:rsid w:val="00D418DE"/>
    <w:rsid w:val="00DD20B5"/>
    <w:rsid w:val="00E021E8"/>
    <w:rsid w:val="00E04BA5"/>
    <w:rsid w:val="00E61600"/>
    <w:rsid w:val="00E64EFB"/>
    <w:rsid w:val="00E80433"/>
    <w:rsid w:val="00EA0968"/>
    <w:rsid w:val="00EF5497"/>
    <w:rsid w:val="00F31CB4"/>
    <w:rsid w:val="00F62528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531FFBA7-E4F2-4678-900C-DF12720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未处理的提及1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character" w:customStyle="1" w:styleId="EndNoteBibliography0">
    <w:name w:val="EndNote Bibliography 字符"/>
    <w:basedOn w:val="a0"/>
    <w:rsid w:val="00902396"/>
    <w:rPr>
      <w:rFonts w:ascii="等线" w:eastAsia="等线" w:hAnsi="等线"/>
      <w:noProof/>
      <w:sz w:val="20"/>
    </w:rPr>
  </w:style>
  <w:style w:type="character" w:styleId="a9">
    <w:name w:val="annotation reference"/>
    <w:basedOn w:val="a0"/>
    <w:uiPriority w:val="99"/>
    <w:semiHidden/>
    <w:unhideWhenUsed/>
    <w:rsid w:val="006159EE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6159E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6159E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159E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159EE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A5321"/>
    <w:rPr>
      <w:color w:val="605E5C"/>
      <w:shd w:val="clear" w:color="auto" w:fill="E1DFDD"/>
    </w:rPr>
  </w:style>
  <w:style w:type="character" w:styleId="ac">
    <w:name w:val="line number"/>
    <w:basedOn w:val="a0"/>
    <w:uiPriority w:val="99"/>
    <w:semiHidden/>
    <w:unhideWhenUsed/>
    <w:rsid w:val="0071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ubmed.ncbi.nlm.nih.gov/2855562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iebo@mail.ccnu.edu.cn" TargetMode="External"/><Relationship Id="rId12" Type="http://schemas.openxmlformats.org/officeDocument/2006/relationships/hyperlink" Target="http://www.ncbi.nlm.nih.gov/pubmed/219601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ubmed/2897542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ubmed.ncbi.nlm.nih.gov/21243637/" TargetMode="Externa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www.chlamycollection.org/" TargetMode="External"/><Relationship Id="rId14" Type="http://schemas.openxmlformats.org/officeDocument/2006/relationships/hyperlink" Target="http://www.ncbi.nlm.nih.gov/pubmed/301893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840</Words>
  <Characters>4794</Characters>
  <Application>Microsoft Office Word</Application>
  <DocSecurity>0</DocSecurity>
  <Lines>39</Lines>
  <Paragraphs>11</Paragraphs>
  <ScaleCrop>false</ScaleCrop>
  <Company>Microsoft</Company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Weihong</cp:lastModifiedBy>
  <cp:revision>15</cp:revision>
  <cp:lastPrinted>2020-10-30T02:56:00Z</cp:lastPrinted>
  <dcterms:created xsi:type="dcterms:W3CDTF">2020-10-27T02:25:00Z</dcterms:created>
  <dcterms:modified xsi:type="dcterms:W3CDTF">2020-12-25T05:27:00Z</dcterms:modified>
</cp:coreProperties>
</file>