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7B3BA" w14:textId="4C641E33" w:rsidR="00B5425E" w:rsidRPr="00486A9A" w:rsidRDefault="00F527C6">
      <w:pPr>
        <w:adjustRightInd w:val="0"/>
        <w:snapToGrid w:val="0"/>
        <w:spacing w:line="360" w:lineRule="auto"/>
        <w:jc w:val="center"/>
        <w:rPr>
          <w:rFonts w:ascii="Times New Roman" w:eastAsia="黑体" w:hAnsi="Times New Roman" w:cs="Times New Roman"/>
          <w:b/>
          <w:sz w:val="32"/>
          <w:szCs w:val="32"/>
        </w:rPr>
      </w:pPr>
      <w:r w:rsidRPr="00486A9A">
        <w:rPr>
          <w:rFonts w:ascii="Times New Roman" w:eastAsia="黑体" w:hAnsi="Times New Roman" w:cs="Times New Roman"/>
          <w:b/>
          <w:sz w:val="32"/>
          <w:szCs w:val="32"/>
        </w:rPr>
        <w:t>反刍动物瘤胃原虫</w:t>
      </w:r>
      <w:r w:rsidRPr="00486A9A">
        <w:rPr>
          <w:rFonts w:ascii="Times New Roman" w:eastAsia="黑体" w:hAnsi="Times New Roman" w:cs="Times New Roman"/>
          <w:b/>
          <w:sz w:val="32"/>
          <w:szCs w:val="32"/>
        </w:rPr>
        <w:t>18S</w:t>
      </w:r>
      <w:r w:rsidR="007600E8">
        <w:rPr>
          <w:rFonts w:ascii="Times New Roman" w:eastAsia="黑体" w:hAnsi="Times New Roman" w:cs="Times New Roman"/>
          <w:b/>
          <w:sz w:val="32"/>
          <w:szCs w:val="32"/>
        </w:rPr>
        <w:t xml:space="preserve"> </w:t>
      </w:r>
      <w:r w:rsidRPr="00486A9A">
        <w:rPr>
          <w:rFonts w:ascii="Times New Roman" w:eastAsia="黑体" w:hAnsi="Times New Roman" w:cs="Times New Roman"/>
          <w:b/>
          <w:sz w:val="32"/>
          <w:szCs w:val="32"/>
        </w:rPr>
        <w:t>rRNA</w:t>
      </w:r>
      <w:r w:rsidRPr="00486A9A">
        <w:rPr>
          <w:rFonts w:ascii="Times New Roman" w:eastAsia="黑体" w:hAnsi="Times New Roman" w:cs="Times New Roman"/>
          <w:b/>
          <w:sz w:val="32"/>
          <w:szCs w:val="32"/>
        </w:rPr>
        <w:t>测序分析技术</w:t>
      </w:r>
    </w:p>
    <w:p w14:paraId="1EA6C2E2" w14:textId="46B693E0" w:rsidR="00B5425E" w:rsidRPr="00486A9A" w:rsidRDefault="00F527C6">
      <w:pPr>
        <w:adjustRightInd w:val="0"/>
        <w:snapToGrid w:val="0"/>
        <w:spacing w:line="360" w:lineRule="auto"/>
        <w:jc w:val="center"/>
        <w:rPr>
          <w:rFonts w:ascii="Times New Roman" w:eastAsia="黑体" w:hAnsi="Times New Roman" w:cs="Times New Roman"/>
          <w:b/>
          <w:sz w:val="24"/>
          <w:szCs w:val="24"/>
        </w:rPr>
      </w:pPr>
      <w:r w:rsidRPr="00486A9A">
        <w:rPr>
          <w:rFonts w:ascii="Times New Roman" w:eastAsia="黑体" w:hAnsi="Times New Roman" w:cs="Times New Roman"/>
          <w:b/>
          <w:sz w:val="24"/>
          <w:szCs w:val="24"/>
        </w:rPr>
        <w:t>18S</w:t>
      </w:r>
      <w:r w:rsidR="007600E8">
        <w:rPr>
          <w:rFonts w:ascii="Times New Roman" w:eastAsia="黑体" w:hAnsi="Times New Roman" w:cs="Times New Roman"/>
          <w:b/>
          <w:sz w:val="24"/>
          <w:szCs w:val="24"/>
        </w:rPr>
        <w:t xml:space="preserve"> </w:t>
      </w:r>
      <w:r w:rsidRPr="00486A9A">
        <w:rPr>
          <w:rFonts w:ascii="Times New Roman" w:eastAsia="黑体" w:hAnsi="Times New Roman" w:cs="Times New Roman"/>
          <w:b/>
          <w:sz w:val="24"/>
          <w:szCs w:val="24"/>
        </w:rPr>
        <w:t>rRNA Sequencing and Analysis of Ruminal Protozoa</w:t>
      </w:r>
    </w:p>
    <w:p w14:paraId="7E8F298C" w14:textId="77777777" w:rsidR="00B5425E" w:rsidRPr="00486A9A" w:rsidRDefault="00F527C6">
      <w:pPr>
        <w:adjustRightInd w:val="0"/>
        <w:snapToGrid w:val="0"/>
        <w:spacing w:line="360" w:lineRule="auto"/>
        <w:jc w:val="center"/>
        <w:rPr>
          <w:rFonts w:ascii="Times New Roman" w:eastAsia="Malgun Gothic" w:hAnsi="Times New Roman" w:cs="Times New Roman"/>
          <w:color w:val="000000"/>
          <w:sz w:val="24"/>
        </w:rPr>
      </w:pPr>
      <w:r w:rsidRPr="00486A9A">
        <w:rPr>
          <w:rFonts w:ascii="Times New Roman" w:hAnsi="Times New Roman" w:cs="Times New Roman"/>
          <w:color w:val="000000"/>
          <w:sz w:val="24"/>
        </w:rPr>
        <w:t>高健，甄永康，</w:t>
      </w:r>
      <w:proofErr w:type="gramStart"/>
      <w:r w:rsidRPr="00486A9A">
        <w:rPr>
          <w:rFonts w:ascii="Times New Roman" w:hAnsi="Times New Roman" w:cs="Times New Roman"/>
          <w:color w:val="000000"/>
          <w:sz w:val="24"/>
        </w:rPr>
        <w:t>王梦芝</w:t>
      </w:r>
      <w:proofErr w:type="gramEnd"/>
      <w:r w:rsidRPr="00486A9A">
        <w:rPr>
          <w:rFonts w:ascii="Times New Roman" w:eastAsia="Malgun Gothic" w:hAnsi="Times New Roman" w:cs="Times New Roman"/>
          <w:color w:val="000000"/>
          <w:sz w:val="24"/>
        </w:rPr>
        <w:t>*</w:t>
      </w:r>
    </w:p>
    <w:p w14:paraId="5539CAB5" w14:textId="77777777" w:rsidR="00B5425E" w:rsidRPr="00486A9A" w:rsidRDefault="00B5425E">
      <w:pPr>
        <w:adjustRightInd w:val="0"/>
        <w:snapToGrid w:val="0"/>
        <w:spacing w:line="360" w:lineRule="auto"/>
        <w:rPr>
          <w:rFonts w:ascii="Times New Roman" w:hAnsi="Times New Roman" w:cs="Times New Roman"/>
          <w:color w:val="000000"/>
          <w:szCs w:val="20"/>
        </w:rPr>
      </w:pPr>
    </w:p>
    <w:p w14:paraId="25225C7E" w14:textId="77777777" w:rsidR="00B5425E" w:rsidRPr="00486A9A" w:rsidRDefault="00F527C6">
      <w:pPr>
        <w:adjustRightInd w:val="0"/>
        <w:snapToGrid w:val="0"/>
        <w:spacing w:line="360" w:lineRule="auto"/>
        <w:rPr>
          <w:rFonts w:ascii="Times New Roman" w:hAnsi="Times New Roman" w:cs="Times New Roman"/>
          <w:color w:val="000000"/>
          <w:sz w:val="20"/>
          <w:szCs w:val="20"/>
        </w:rPr>
      </w:pPr>
      <w:r w:rsidRPr="00486A9A">
        <w:rPr>
          <w:rFonts w:ascii="Times New Roman" w:hAnsi="Times New Roman" w:cs="Times New Roman"/>
          <w:color w:val="000000"/>
          <w:sz w:val="20"/>
          <w:szCs w:val="20"/>
        </w:rPr>
        <w:t>动物科学与技术学院，扬州大学，扬州，江苏</w:t>
      </w:r>
    </w:p>
    <w:p w14:paraId="32432657" w14:textId="77777777" w:rsidR="00B5425E" w:rsidRPr="00486A9A" w:rsidRDefault="00F527C6">
      <w:pPr>
        <w:adjustRightInd w:val="0"/>
        <w:snapToGrid w:val="0"/>
        <w:spacing w:line="360" w:lineRule="auto"/>
        <w:rPr>
          <w:rFonts w:ascii="Times New Roman" w:hAnsi="Times New Roman" w:cs="Times New Roman"/>
          <w:color w:val="000000"/>
          <w:sz w:val="20"/>
          <w:szCs w:val="20"/>
        </w:rPr>
      </w:pPr>
      <w:r w:rsidRPr="00486A9A">
        <w:rPr>
          <w:rFonts w:ascii="Times New Roman" w:hAnsi="Times New Roman" w:cs="Times New Roman"/>
          <w:sz w:val="20"/>
          <w:szCs w:val="20"/>
        </w:rPr>
        <w:t>*</w:t>
      </w:r>
      <w:r w:rsidRPr="00486A9A">
        <w:rPr>
          <w:rFonts w:ascii="Times New Roman" w:hAnsi="Times New Roman" w:cs="Times New Roman"/>
          <w:color w:val="000000"/>
          <w:sz w:val="20"/>
          <w:szCs w:val="20"/>
        </w:rPr>
        <w:t>通讯作者邮箱</w:t>
      </w:r>
      <w:r w:rsidRPr="00486A9A">
        <w:rPr>
          <w:rFonts w:ascii="Times New Roman" w:hAnsi="Times New Roman" w:cs="Times New Roman"/>
          <w:color w:val="000000"/>
          <w:sz w:val="20"/>
          <w:szCs w:val="20"/>
        </w:rPr>
        <w:t xml:space="preserve">: </w:t>
      </w:r>
      <w:hyperlink r:id="rId9" w:history="1">
        <w:r w:rsidRPr="00486A9A">
          <w:rPr>
            <w:rStyle w:val="a8"/>
            <w:rFonts w:ascii="Times New Roman" w:hAnsi="Times New Roman" w:cs="Times New Roman"/>
            <w:color w:val="0000FF"/>
            <w:sz w:val="20"/>
            <w:szCs w:val="20"/>
          </w:rPr>
          <w:t>mengzhiwangyz@126.com</w:t>
        </w:r>
      </w:hyperlink>
      <w:r w:rsidRPr="00486A9A">
        <w:rPr>
          <w:rFonts w:ascii="Times New Roman" w:hAnsi="Times New Roman" w:cs="Times New Roman"/>
          <w:color w:val="000000"/>
          <w:sz w:val="20"/>
          <w:szCs w:val="20"/>
        </w:rPr>
        <w:t xml:space="preserve"> </w:t>
      </w:r>
    </w:p>
    <w:p w14:paraId="5522A5E8" w14:textId="77777777" w:rsidR="00B5425E" w:rsidRPr="00A37A09" w:rsidRDefault="00B5425E">
      <w:pPr>
        <w:adjustRightInd w:val="0"/>
        <w:snapToGrid w:val="0"/>
        <w:spacing w:line="360" w:lineRule="auto"/>
        <w:rPr>
          <w:rFonts w:ascii="Times New Roman" w:eastAsia="黑体" w:hAnsi="Times New Roman" w:cs="Times New Roman"/>
          <w:b/>
          <w:sz w:val="24"/>
        </w:rPr>
      </w:pPr>
    </w:p>
    <w:p w14:paraId="2D438801" w14:textId="79C970C4" w:rsidR="00B5425E" w:rsidRPr="00A37A09" w:rsidRDefault="00F527C6">
      <w:pPr>
        <w:adjustRightInd w:val="0"/>
        <w:snapToGrid w:val="0"/>
        <w:spacing w:line="360" w:lineRule="auto"/>
        <w:rPr>
          <w:rStyle w:val="a8"/>
          <w:rFonts w:ascii="Times New Roman" w:hAnsi="Times New Roman" w:cs="Times New Roman"/>
          <w:color w:val="auto"/>
          <w:szCs w:val="24"/>
          <w:u w:val="none"/>
        </w:rPr>
      </w:pPr>
      <w:r w:rsidRPr="00A37A09">
        <w:rPr>
          <w:rFonts w:ascii="Times New Roman" w:eastAsia="黑体" w:hAnsi="Times New Roman" w:cs="Times New Roman"/>
          <w:b/>
          <w:sz w:val="24"/>
        </w:rPr>
        <w:t>摘要：</w:t>
      </w:r>
      <w:r w:rsidRPr="00A37A09">
        <w:rPr>
          <w:rStyle w:val="a8"/>
          <w:rFonts w:ascii="Times New Roman" w:hAnsi="Times New Roman" w:cs="Times New Roman" w:hint="eastAsia"/>
          <w:color w:val="auto"/>
          <w:sz w:val="24"/>
          <w:szCs w:val="24"/>
          <w:u w:val="none"/>
        </w:rPr>
        <w:t>反刍动物瘤胃中含有大量原虫，其在保持瘤胃微生态环境稳定、促进饲料分解与发酵等方面起着重要的作用。在其相关研究中，利用高通量测序</w:t>
      </w:r>
      <w:r w:rsidRPr="00A37A09">
        <w:rPr>
          <w:rStyle w:val="a8"/>
          <w:rFonts w:ascii="Times New Roman" w:hAnsi="Times New Roman" w:cs="Times New Roman"/>
          <w:color w:val="auto"/>
          <w:sz w:val="24"/>
          <w:szCs w:val="24"/>
          <w:u w:val="none"/>
        </w:rPr>
        <w:t xml:space="preserve"> (</w:t>
      </w:r>
      <w:r w:rsidR="00A55A2C" w:rsidRPr="00A37A09">
        <w:rPr>
          <w:rStyle w:val="a8"/>
          <w:rFonts w:ascii="Times New Roman" w:hAnsi="Times New Roman" w:cs="Times New Roman"/>
          <w:color w:val="auto"/>
          <w:sz w:val="24"/>
          <w:szCs w:val="24"/>
          <w:u w:val="none"/>
        </w:rPr>
        <w:t>H</w:t>
      </w:r>
      <w:r w:rsidRPr="00A37A09">
        <w:rPr>
          <w:rStyle w:val="a8"/>
          <w:rFonts w:ascii="Times New Roman" w:hAnsi="Times New Roman" w:cs="Times New Roman"/>
          <w:color w:val="auto"/>
          <w:sz w:val="24"/>
          <w:szCs w:val="24"/>
          <w:u w:val="none"/>
        </w:rPr>
        <w:t xml:space="preserve">igh-throughput sequencing) </w:t>
      </w:r>
      <w:r w:rsidRPr="00A37A09">
        <w:rPr>
          <w:rStyle w:val="a8"/>
          <w:rFonts w:ascii="Times New Roman" w:hAnsi="Times New Roman" w:cs="Times New Roman" w:hint="eastAsia"/>
          <w:color w:val="auto"/>
          <w:sz w:val="24"/>
          <w:szCs w:val="24"/>
          <w:u w:val="none"/>
        </w:rPr>
        <w:t>技术可以准确获得原虫的区系组成、相对丰度变化及种群多样性差异等，进而为研究原虫种群关系变化及其与宿主之间关系提供了支持。本文以</w:t>
      </w:r>
      <w:r w:rsidRPr="00A37A09">
        <w:rPr>
          <w:rStyle w:val="a8"/>
          <w:rFonts w:ascii="Times New Roman" w:hAnsi="Times New Roman" w:cs="Times New Roman"/>
          <w:color w:val="auto"/>
          <w:sz w:val="24"/>
          <w:szCs w:val="24"/>
          <w:u w:val="none"/>
        </w:rPr>
        <w:t>18S rRNA</w:t>
      </w:r>
      <w:r w:rsidRPr="00A37A09">
        <w:rPr>
          <w:rStyle w:val="a8"/>
          <w:rFonts w:ascii="Times New Roman" w:hAnsi="Times New Roman" w:cs="Times New Roman" w:hint="eastAsia"/>
          <w:color w:val="auto"/>
          <w:sz w:val="24"/>
          <w:szCs w:val="24"/>
          <w:u w:val="none"/>
        </w:rPr>
        <w:t>基因序列分析为基础，介绍了利用高通量测序分析瘤胃内原虫区系组成和相对丰度变化的方法。</w:t>
      </w:r>
    </w:p>
    <w:p w14:paraId="12C55639" w14:textId="77777777" w:rsidR="00B5425E" w:rsidRPr="00A37A09" w:rsidRDefault="00F527C6">
      <w:pPr>
        <w:adjustRightInd w:val="0"/>
        <w:snapToGrid w:val="0"/>
        <w:spacing w:line="360" w:lineRule="auto"/>
        <w:rPr>
          <w:rFonts w:ascii="Times New Roman" w:eastAsiaTheme="majorEastAsia" w:hAnsi="Times New Roman" w:cs="Times New Roman"/>
          <w:sz w:val="24"/>
          <w:szCs w:val="24"/>
        </w:rPr>
      </w:pPr>
      <w:r w:rsidRPr="00A37A09">
        <w:rPr>
          <w:rFonts w:ascii="Times New Roman" w:eastAsia="黑体" w:hAnsi="Times New Roman" w:cs="Times New Roman"/>
          <w:b/>
          <w:sz w:val="24"/>
        </w:rPr>
        <w:t>关键词</w:t>
      </w:r>
      <w:r w:rsidRPr="00A37A09">
        <w:rPr>
          <w:rFonts w:ascii="Times New Roman" w:eastAsiaTheme="majorEastAsia" w:hAnsi="Times New Roman" w:cs="Times New Roman"/>
          <w:b/>
          <w:szCs w:val="20"/>
        </w:rPr>
        <w:t xml:space="preserve">: </w:t>
      </w:r>
      <w:r w:rsidRPr="00A37A09">
        <w:rPr>
          <w:rFonts w:ascii="Times New Roman" w:eastAsiaTheme="majorEastAsia" w:hAnsi="Times New Roman" w:cs="Times New Roman"/>
          <w:sz w:val="24"/>
          <w:szCs w:val="24"/>
        </w:rPr>
        <w:t>瘤胃原虫，</w:t>
      </w:r>
      <w:r w:rsidRPr="00A37A09">
        <w:rPr>
          <w:rFonts w:ascii="Times New Roman" w:eastAsiaTheme="majorEastAsia" w:hAnsi="Times New Roman" w:cs="Times New Roman"/>
          <w:sz w:val="24"/>
          <w:szCs w:val="24"/>
        </w:rPr>
        <w:t>18S rRNA</w:t>
      </w:r>
      <w:r w:rsidRPr="00A37A09">
        <w:rPr>
          <w:rFonts w:ascii="Times New Roman" w:eastAsiaTheme="majorEastAsia" w:hAnsi="Times New Roman" w:cs="Times New Roman"/>
          <w:sz w:val="24"/>
          <w:szCs w:val="24"/>
        </w:rPr>
        <w:t>，高通量测序</w:t>
      </w:r>
      <w:r w:rsidRPr="00A37A09">
        <w:rPr>
          <w:rFonts w:ascii="Times New Roman" w:eastAsiaTheme="majorEastAsia" w:hAnsi="Times New Roman" w:cs="Times New Roman"/>
          <w:sz w:val="24"/>
          <w:szCs w:val="24"/>
        </w:rPr>
        <w:t xml:space="preserve"> </w:t>
      </w:r>
    </w:p>
    <w:p w14:paraId="3789839A" w14:textId="77777777" w:rsidR="00B5425E" w:rsidRPr="00A37A09" w:rsidRDefault="00B5425E">
      <w:pPr>
        <w:adjustRightInd w:val="0"/>
        <w:snapToGrid w:val="0"/>
        <w:spacing w:line="360" w:lineRule="auto"/>
        <w:rPr>
          <w:rFonts w:ascii="Times New Roman" w:eastAsia="黑体" w:hAnsi="Times New Roman" w:cs="Times New Roman"/>
          <w:b/>
          <w:sz w:val="24"/>
          <w:szCs w:val="24"/>
        </w:rPr>
      </w:pPr>
    </w:p>
    <w:p w14:paraId="318A7BF2" w14:textId="77777777" w:rsidR="00B5425E" w:rsidRPr="00A37A09" w:rsidRDefault="00F527C6">
      <w:pPr>
        <w:adjustRightInd w:val="0"/>
        <w:snapToGrid w:val="0"/>
        <w:spacing w:line="360" w:lineRule="auto"/>
        <w:rPr>
          <w:rFonts w:ascii="Times New Roman" w:eastAsia="黑体" w:hAnsi="Times New Roman" w:cs="Times New Roman"/>
          <w:b/>
          <w:bCs/>
          <w:sz w:val="24"/>
          <w:szCs w:val="24"/>
        </w:rPr>
      </w:pPr>
      <w:r w:rsidRPr="00A37A09">
        <w:rPr>
          <w:rFonts w:ascii="Times New Roman" w:eastAsia="黑体" w:hAnsi="Times New Roman" w:cs="Times New Roman"/>
          <w:b/>
          <w:bCs/>
          <w:sz w:val="24"/>
          <w:szCs w:val="24"/>
        </w:rPr>
        <w:t>材料与试剂</w:t>
      </w:r>
    </w:p>
    <w:p w14:paraId="28C1B3F4" w14:textId="3FF809F0"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2 mL</w:t>
      </w:r>
      <w:r w:rsidRPr="00A37A09">
        <w:rPr>
          <w:rFonts w:ascii="Times New Roman" w:hAnsi="Times New Roman" w:cs="Times New Roman"/>
          <w:kern w:val="1"/>
        </w:rPr>
        <w:t>螺帽离心管</w:t>
      </w:r>
    </w:p>
    <w:p w14:paraId="2A216498" w14:textId="29A2040C"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2 mL</w:t>
      </w:r>
      <w:r w:rsidRPr="00A37A09">
        <w:rPr>
          <w:rFonts w:ascii="Times New Roman" w:hAnsi="Times New Roman" w:cs="Times New Roman"/>
          <w:kern w:val="1"/>
        </w:rPr>
        <w:t>无菌离心管</w:t>
      </w:r>
    </w:p>
    <w:p w14:paraId="5E1CE399" w14:textId="4781FB41"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1.5 mL</w:t>
      </w:r>
      <w:r w:rsidRPr="00A37A09">
        <w:rPr>
          <w:rFonts w:ascii="Times New Roman" w:hAnsi="Times New Roman" w:cs="Times New Roman"/>
          <w:kern w:val="1"/>
        </w:rPr>
        <w:t>无菌离心管</w:t>
      </w:r>
    </w:p>
    <w:p w14:paraId="15545042"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0.1 mm</w:t>
      </w:r>
      <w:r w:rsidRPr="00A37A09">
        <w:rPr>
          <w:rFonts w:ascii="Times New Roman" w:hAnsi="Times New Roman" w:cs="Times New Roman"/>
          <w:kern w:val="1"/>
        </w:rPr>
        <w:t>的锆珠和</w:t>
      </w:r>
      <w:r w:rsidRPr="00A37A09">
        <w:rPr>
          <w:rFonts w:ascii="Times New Roman" w:hAnsi="Times New Roman" w:cs="Times New Roman"/>
          <w:kern w:val="1"/>
        </w:rPr>
        <w:t>0.5 mm</w:t>
      </w:r>
      <w:r w:rsidRPr="00A37A09">
        <w:rPr>
          <w:rFonts w:ascii="Times New Roman" w:hAnsi="Times New Roman" w:cs="Times New Roman"/>
          <w:kern w:val="1"/>
        </w:rPr>
        <w:t>的锆珠</w:t>
      </w:r>
    </w:p>
    <w:p w14:paraId="5E97A820"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粪便基因组</w:t>
      </w:r>
      <w:r w:rsidRPr="00A37A09">
        <w:rPr>
          <w:rFonts w:ascii="Times New Roman" w:hAnsi="Times New Roman" w:cs="Times New Roman"/>
          <w:kern w:val="1"/>
        </w:rPr>
        <w:t>DNA</w:t>
      </w:r>
      <w:r w:rsidRPr="00A37A09">
        <w:rPr>
          <w:rFonts w:ascii="Times New Roman" w:hAnsi="Times New Roman" w:cs="Times New Roman"/>
          <w:kern w:val="1"/>
        </w:rPr>
        <w:t>提取试剂盒</w:t>
      </w:r>
      <w:r w:rsidRPr="00A37A09">
        <w:rPr>
          <w:rFonts w:ascii="Times New Roman" w:hAnsi="Times New Roman" w:cs="Times New Roman"/>
          <w:kern w:val="1"/>
        </w:rPr>
        <w:t xml:space="preserve"> (</w:t>
      </w:r>
      <w:proofErr w:type="spellStart"/>
      <w:r w:rsidRPr="00A37A09">
        <w:rPr>
          <w:rFonts w:ascii="Times New Roman" w:hAnsi="Times New Roman" w:cs="Times New Roman"/>
          <w:kern w:val="1"/>
        </w:rPr>
        <w:t>QIAamp</w:t>
      </w:r>
      <w:proofErr w:type="spellEnd"/>
      <w:r w:rsidRPr="00A37A09">
        <w:rPr>
          <w:rFonts w:ascii="Times New Roman" w:hAnsi="Times New Roman" w:cs="Times New Roman"/>
          <w:kern w:val="1"/>
        </w:rPr>
        <w:t xml:space="preserve"> DNA Stool Mini Kit</w:t>
      </w:r>
      <w:r w:rsidRPr="00A37A09">
        <w:rPr>
          <w:rFonts w:ascii="Times New Roman" w:hAnsi="Times New Roman" w:cs="Times New Roman"/>
          <w:kern w:val="1"/>
        </w:rPr>
        <w:t>，</w:t>
      </w:r>
      <w:r w:rsidRPr="00A37A09">
        <w:rPr>
          <w:rFonts w:ascii="Times New Roman" w:hAnsi="Times New Roman" w:cs="Times New Roman"/>
          <w:kern w:val="1"/>
        </w:rPr>
        <w:t>Qiagen</w:t>
      </w:r>
      <w:r w:rsidRPr="00A37A09">
        <w:rPr>
          <w:rFonts w:ascii="Times New Roman" w:hAnsi="Times New Roman" w:cs="Times New Roman"/>
          <w:kern w:val="1"/>
        </w:rPr>
        <w:t>，</w:t>
      </w:r>
      <w:r w:rsidRPr="00A37A09">
        <w:rPr>
          <w:rFonts w:ascii="Times New Roman" w:hAnsi="Times New Roman" w:cs="Times New Roman"/>
          <w:kern w:val="1"/>
        </w:rPr>
        <w:t>Germany)</w:t>
      </w:r>
    </w:p>
    <w:p w14:paraId="7B19BDA5"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异丙醇</w:t>
      </w:r>
    </w:p>
    <w:p w14:paraId="258D63F8"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乙醇</w:t>
      </w:r>
    </w:p>
    <w:p w14:paraId="3C40F2D7"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NaCl</w:t>
      </w:r>
    </w:p>
    <w:p w14:paraId="22B10277"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lang w:eastAsia="zh-CN"/>
        </w:rPr>
        <w:t>Tris-HCl</w:t>
      </w:r>
    </w:p>
    <w:p w14:paraId="7BB85955"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lang w:eastAsia="zh-CN"/>
        </w:rPr>
        <w:t>EDTA</w:t>
      </w:r>
    </w:p>
    <w:p w14:paraId="6A48045E"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十二烷基硫酸钠</w:t>
      </w:r>
      <w:r w:rsidRPr="00A37A09">
        <w:rPr>
          <w:rFonts w:ascii="Times New Roman" w:hAnsi="Times New Roman" w:cs="Times New Roman"/>
          <w:kern w:val="1"/>
        </w:rPr>
        <w:t xml:space="preserve"> (SDS)</w:t>
      </w:r>
    </w:p>
    <w:p w14:paraId="67DC78F7"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lang w:eastAsia="zh-CN"/>
        </w:rPr>
        <w:t>乙酸铵</w:t>
      </w:r>
    </w:p>
    <w:p w14:paraId="10198E60"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细胞裂解液</w:t>
      </w:r>
      <w:r w:rsidRPr="00A37A09">
        <w:rPr>
          <w:rFonts w:ascii="Times New Roman" w:hAnsi="Times New Roman" w:cs="Times New Roman"/>
          <w:kern w:val="1"/>
        </w:rPr>
        <w:t xml:space="preserve"> (</w:t>
      </w:r>
      <w:r w:rsidRPr="00A37A09">
        <w:rPr>
          <w:rFonts w:ascii="Times New Roman" w:hAnsi="Times New Roman" w:cs="Times New Roman"/>
          <w:kern w:val="1"/>
        </w:rPr>
        <w:t>见溶液配方</w:t>
      </w:r>
      <w:r w:rsidRPr="00A37A09">
        <w:rPr>
          <w:rFonts w:ascii="Times New Roman" w:hAnsi="Times New Roman" w:cs="Times New Roman"/>
          <w:kern w:val="1"/>
        </w:rPr>
        <w:t>)</w:t>
      </w:r>
    </w:p>
    <w:p w14:paraId="3F77A8E8" w14:textId="77777777" w:rsidR="00B5425E" w:rsidRPr="00A37A09" w:rsidRDefault="00F527C6">
      <w:pPr>
        <w:pStyle w:val="1"/>
        <w:numPr>
          <w:ilvl w:val="0"/>
          <w:numId w:val="1"/>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10 mM</w:t>
      </w:r>
      <w:r w:rsidRPr="00A37A09">
        <w:rPr>
          <w:rFonts w:ascii="Times New Roman" w:hAnsi="Times New Roman" w:cs="Times New Roman"/>
          <w:kern w:val="1"/>
        </w:rPr>
        <w:t>乙酸铵溶液</w:t>
      </w:r>
      <w:r w:rsidRPr="00A37A09">
        <w:rPr>
          <w:rFonts w:ascii="Times New Roman" w:hAnsi="Times New Roman" w:cs="Times New Roman"/>
          <w:kern w:val="1"/>
        </w:rPr>
        <w:t xml:space="preserve"> (</w:t>
      </w:r>
      <w:r w:rsidRPr="00A37A09">
        <w:rPr>
          <w:rFonts w:ascii="Times New Roman" w:hAnsi="Times New Roman" w:cs="Times New Roman"/>
          <w:kern w:val="1"/>
        </w:rPr>
        <w:t>见溶液配方</w:t>
      </w:r>
      <w:r w:rsidRPr="00A37A09">
        <w:rPr>
          <w:rFonts w:ascii="Times New Roman" w:hAnsi="Times New Roman" w:cs="Times New Roman"/>
          <w:kern w:val="1"/>
        </w:rPr>
        <w:t>)</w:t>
      </w:r>
    </w:p>
    <w:p w14:paraId="6C979050" w14:textId="77777777" w:rsidR="00B5425E" w:rsidRPr="00A37A09" w:rsidRDefault="00B5425E">
      <w:pPr>
        <w:adjustRightInd w:val="0"/>
        <w:snapToGrid w:val="0"/>
        <w:spacing w:line="360" w:lineRule="auto"/>
        <w:rPr>
          <w:rFonts w:ascii="Times New Roman" w:hAnsi="Times New Roman" w:cs="Times New Roman"/>
          <w:kern w:val="1"/>
          <w:sz w:val="24"/>
          <w:szCs w:val="24"/>
        </w:rPr>
      </w:pPr>
    </w:p>
    <w:p w14:paraId="0D884A92" w14:textId="77777777" w:rsidR="00B5425E" w:rsidRPr="00A37A09" w:rsidRDefault="00F527C6">
      <w:pPr>
        <w:adjustRightInd w:val="0"/>
        <w:snapToGrid w:val="0"/>
        <w:spacing w:line="360" w:lineRule="auto"/>
        <w:rPr>
          <w:rFonts w:ascii="Times New Roman" w:eastAsia="黑体" w:hAnsi="Times New Roman" w:cs="Times New Roman"/>
          <w:b/>
          <w:bCs/>
          <w:sz w:val="24"/>
          <w:szCs w:val="24"/>
        </w:rPr>
      </w:pPr>
      <w:r w:rsidRPr="00A37A09">
        <w:rPr>
          <w:rFonts w:ascii="Times New Roman" w:eastAsia="黑体" w:hAnsi="Times New Roman" w:cs="Times New Roman"/>
          <w:b/>
          <w:bCs/>
          <w:sz w:val="24"/>
          <w:szCs w:val="24"/>
        </w:rPr>
        <w:lastRenderedPageBreak/>
        <w:t>仪器设备</w:t>
      </w:r>
    </w:p>
    <w:p w14:paraId="40A1801B" w14:textId="2BC6F113" w:rsidR="00B5425E" w:rsidRPr="00A37A09" w:rsidRDefault="00F527C6">
      <w:pPr>
        <w:pStyle w:val="1"/>
        <w:numPr>
          <w:ilvl w:val="0"/>
          <w:numId w:val="2"/>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lang w:eastAsia="zh-CN"/>
        </w:rPr>
        <w:t>1</w:t>
      </w:r>
      <w:r w:rsidRPr="00A37A09">
        <w:rPr>
          <w:rFonts w:ascii="Times New Roman" w:hAnsi="Times New Roman" w:cs="Times New Roman"/>
          <w:kern w:val="1"/>
        </w:rPr>
        <w:t>,</w:t>
      </w:r>
      <w:r w:rsidRPr="00A37A09">
        <w:rPr>
          <w:rFonts w:ascii="Times New Roman" w:hAnsi="Times New Roman" w:cs="Times New Roman"/>
          <w:kern w:val="1"/>
          <w:lang w:eastAsia="zh-CN"/>
        </w:rPr>
        <w:t>000 m</w:t>
      </w:r>
      <w:r w:rsidRPr="00A37A09">
        <w:rPr>
          <w:rFonts w:ascii="Times New Roman" w:hAnsi="Times New Roman" w:cs="Times New Roman"/>
          <w:kern w:val="1"/>
        </w:rPr>
        <w:t>L</w:t>
      </w:r>
      <w:r w:rsidRPr="00A37A09">
        <w:rPr>
          <w:rFonts w:ascii="Times New Roman" w:hAnsi="Times New Roman" w:cs="Times New Roman"/>
          <w:kern w:val="1"/>
          <w:lang w:eastAsia="zh-CN"/>
        </w:rPr>
        <w:t>容量瓶</w:t>
      </w:r>
    </w:p>
    <w:p w14:paraId="0EBC6713" w14:textId="77777777" w:rsidR="00B5425E" w:rsidRPr="00A37A09" w:rsidRDefault="00F527C6">
      <w:pPr>
        <w:pStyle w:val="1"/>
        <w:numPr>
          <w:ilvl w:val="0"/>
          <w:numId w:val="2"/>
        </w:numPr>
        <w:adjustRightInd w:val="0"/>
        <w:snapToGrid w:val="0"/>
        <w:spacing w:line="360" w:lineRule="auto"/>
        <w:ind w:left="482" w:firstLineChars="0" w:hanging="482"/>
        <w:rPr>
          <w:rFonts w:ascii="Times New Roman" w:hAnsi="Times New Roman" w:cs="Times New Roman"/>
          <w:kern w:val="1"/>
        </w:rPr>
      </w:pPr>
      <w:r w:rsidRPr="00A37A09">
        <w:rPr>
          <w:rFonts w:ascii="Times New Roman" w:eastAsia="黑体" w:hAnsi="Times New Roman" w:cs="Times New Roman"/>
          <w:bCs/>
        </w:rPr>
        <w:t>Mini-</w:t>
      </w:r>
      <w:proofErr w:type="spellStart"/>
      <w:r w:rsidRPr="00A37A09">
        <w:rPr>
          <w:rFonts w:ascii="Times New Roman" w:eastAsia="黑体" w:hAnsi="Times New Roman" w:cs="Times New Roman"/>
          <w:bCs/>
        </w:rPr>
        <w:t>Beadbeater</w:t>
      </w:r>
      <w:proofErr w:type="spellEnd"/>
      <w:r w:rsidRPr="00A37A09">
        <w:rPr>
          <w:rFonts w:ascii="Times New Roman" w:hAnsi="Times New Roman" w:cs="Times New Roman"/>
          <w:kern w:val="1"/>
        </w:rPr>
        <w:t>研磨器</w:t>
      </w:r>
      <w:r w:rsidRPr="00A37A09">
        <w:rPr>
          <w:rFonts w:ascii="Times New Roman" w:hAnsi="Times New Roman" w:cs="Times New Roman"/>
          <w:kern w:val="1"/>
        </w:rPr>
        <w:t xml:space="preserve"> (</w:t>
      </w:r>
      <w:proofErr w:type="spellStart"/>
      <w:r w:rsidRPr="00A37A09">
        <w:rPr>
          <w:rFonts w:ascii="Times New Roman" w:hAnsi="Times New Roman" w:cs="Times New Roman"/>
          <w:kern w:val="1"/>
        </w:rPr>
        <w:t>BioSpec</w:t>
      </w:r>
      <w:proofErr w:type="spellEnd"/>
      <w:r w:rsidRPr="00A37A09">
        <w:rPr>
          <w:rFonts w:ascii="Times New Roman" w:hAnsi="Times New Roman" w:cs="Times New Roman"/>
          <w:kern w:val="1"/>
        </w:rPr>
        <w:t xml:space="preserve"> Products, Bartlesville, OK, USA)</w:t>
      </w:r>
    </w:p>
    <w:p w14:paraId="6CCB0084" w14:textId="77777777" w:rsidR="00B5425E" w:rsidRPr="00A37A09" w:rsidRDefault="00F527C6">
      <w:pPr>
        <w:pStyle w:val="1"/>
        <w:numPr>
          <w:ilvl w:val="0"/>
          <w:numId w:val="2"/>
        </w:numPr>
        <w:adjustRightInd w:val="0"/>
        <w:snapToGrid w:val="0"/>
        <w:spacing w:line="360" w:lineRule="auto"/>
        <w:ind w:left="482" w:firstLineChars="0" w:hanging="482"/>
        <w:rPr>
          <w:rFonts w:ascii="Times New Roman" w:hAnsi="Times New Roman" w:cs="Times New Roman"/>
          <w:kern w:val="1"/>
        </w:rPr>
      </w:pPr>
      <w:r w:rsidRPr="00A37A09">
        <w:rPr>
          <w:rFonts w:ascii="Times New Roman" w:hAnsi="Times New Roman" w:cs="Times New Roman"/>
          <w:kern w:val="1"/>
        </w:rPr>
        <w:t>高速离心机</w:t>
      </w:r>
    </w:p>
    <w:p w14:paraId="42DFC622" w14:textId="77777777" w:rsidR="00B5425E" w:rsidRPr="00A37A09" w:rsidRDefault="00F527C6">
      <w:pPr>
        <w:pStyle w:val="1"/>
        <w:numPr>
          <w:ilvl w:val="0"/>
          <w:numId w:val="2"/>
        </w:numPr>
        <w:adjustRightInd w:val="0"/>
        <w:snapToGrid w:val="0"/>
        <w:spacing w:line="360" w:lineRule="auto"/>
        <w:ind w:left="482" w:firstLineChars="0" w:hanging="482"/>
        <w:rPr>
          <w:rFonts w:ascii="Times New Roman" w:hAnsi="Times New Roman" w:cs="Times New Roman"/>
          <w:kern w:val="1"/>
        </w:rPr>
      </w:pPr>
      <w:proofErr w:type="spellStart"/>
      <w:r w:rsidRPr="00A37A09">
        <w:rPr>
          <w:rFonts w:ascii="Times New Roman" w:hAnsi="Times New Roman" w:cs="Times New Roman"/>
          <w:kern w:val="1"/>
        </w:rPr>
        <w:t>NanoDrop</w:t>
      </w:r>
      <w:proofErr w:type="spellEnd"/>
      <w:r w:rsidRPr="00A37A09">
        <w:rPr>
          <w:rFonts w:ascii="Times New Roman" w:hAnsi="Times New Roman" w:cs="Times New Roman"/>
          <w:kern w:val="1"/>
        </w:rPr>
        <w:t xml:space="preserve"> 1000</w:t>
      </w:r>
      <w:r w:rsidRPr="00A37A09">
        <w:rPr>
          <w:rFonts w:ascii="Times New Roman" w:hAnsi="Times New Roman" w:cs="Times New Roman"/>
          <w:kern w:val="1"/>
        </w:rPr>
        <w:t>超微量分光光度计</w:t>
      </w:r>
      <w:r w:rsidRPr="00A37A09">
        <w:rPr>
          <w:rFonts w:ascii="Times New Roman" w:hAnsi="Times New Roman" w:cs="Times New Roman"/>
          <w:kern w:val="1"/>
        </w:rPr>
        <w:t xml:space="preserve"> (</w:t>
      </w:r>
      <w:proofErr w:type="spellStart"/>
      <w:r w:rsidRPr="00A37A09">
        <w:rPr>
          <w:rFonts w:ascii="Times New Roman" w:hAnsi="Times New Roman" w:cs="Times New Roman"/>
          <w:kern w:val="1"/>
        </w:rPr>
        <w:t>Nyxor</w:t>
      </w:r>
      <w:proofErr w:type="spellEnd"/>
      <w:r w:rsidRPr="00A37A09">
        <w:rPr>
          <w:rFonts w:ascii="Times New Roman" w:hAnsi="Times New Roman" w:cs="Times New Roman"/>
          <w:kern w:val="1"/>
        </w:rPr>
        <w:t xml:space="preserve"> biotech, Paris, France)</w:t>
      </w:r>
    </w:p>
    <w:p w14:paraId="1DC0DBB3" w14:textId="77777777" w:rsidR="00B5425E" w:rsidRPr="00A37A09" w:rsidRDefault="00B5425E">
      <w:pPr>
        <w:adjustRightInd w:val="0"/>
        <w:snapToGrid w:val="0"/>
        <w:spacing w:line="360" w:lineRule="auto"/>
        <w:rPr>
          <w:rFonts w:ascii="Times New Roman" w:eastAsia="黑体" w:hAnsi="Times New Roman" w:cs="Times New Roman"/>
          <w:b/>
          <w:bCs/>
          <w:sz w:val="24"/>
          <w:szCs w:val="24"/>
        </w:rPr>
      </w:pPr>
    </w:p>
    <w:p w14:paraId="0AB9113C" w14:textId="77777777" w:rsidR="00B5425E" w:rsidRPr="00A37A09" w:rsidRDefault="00F527C6">
      <w:pPr>
        <w:adjustRightInd w:val="0"/>
        <w:snapToGrid w:val="0"/>
        <w:spacing w:line="360" w:lineRule="auto"/>
        <w:rPr>
          <w:rFonts w:ascii="Times New Roman" w:eastAsia="黑体" w:hAnsi="Times New Roman" w:cs="Times New Roman"/>
          <w:b/>
          <w:bCs/>
          <w:sz w:val="24"/>
          <w:szCs w:val="24"/>
        </w:rPr>
      </w:pPr>
      <w:r w:rsidRPr="00A37A09">
        <w:rPr>
          <w:rFonts w:ascii="Times New Roman" w:eastAsia="黑体" w:hAnsi="Times New Roman" w:cs="Times New Roman"/>
          <w:b/>
          <w:bCs/>
          <w:sz w:val="24"/>
          <w:szCs w:val="24"/>
        </w:rPr>
        <w:t>软件和数据库</w:t>
      </w:r>
    </w:p>
    <w:p w14:paraId="78D6EEE7" w14:textId="77777777" w:rsidR="00B5425E" w:rsidRPr="00486A9A" w:rsidRDefault="00F527C6">
      <w:pPr>
        <w:pStyle w:val="1"/>
        <w:numPr>
          <w:ilvl w:val="0"/>
          <w:numId w:val="3"/>
        </w:numPr>
        <w:adjustRightInd w:val="0"/>
        <w:snapToGrid w:val="0"/>
        <w:spacing w:line="360" w:lineRule="auto"/>
        <w:ind w:left="482" w:firstLineChars="0" w:hanging="482"/>
        <w:rPr>
          <w:rFonts w:ascii="Times New Roman" w:eastAsia="黑体" w:hAnsi="Times New Roman" w:cs="Times New Roman"/>
          <w:b/>
          <w:bCs/>
        </w:rPr>
      </w:pPr>
      <w:r w:rsidRPr="00486A9A">
        <w:rPr>
          <w:rFonts w:ascii="Times New Roman" w:hAnsi="Times New Roman" w:cs="Times New Roman"/>
          <w:kern w:val="1"/>
        </w:rPr>
        <w:t>UPARSE</w:t>
      </w:r>
      <w:r w:rsidRPr="00486A9A">
        <w:rPr>
          <w:rFonts w:ascii="Times New Roman" w:hAnsi="Times New Roman" w:cs="Times New Roman"/>
          <w:kern w:val="1"/>
        </w:rPr>
        <w:t>软件</w:t>
      </w:r>
      <w:r w:rsidRPr="00486A9A">
        <w:rPr>
          <w:rFonts w:ascii="Times New Roman" w:hAnsi="Times New Roman" w:cs="Times New Roman"/>
          <w:kern w:val="1"/>
        </w:rPr>
        <w:t xml:space="preserve"> (Version 7.1</w:t>
      </w:r>
      <w:r w:rsidRPr="00486A9A">
        <w:rPr>
          <w:rFonts w:ascii="Times New Roman" w:hAnsi="Times New Roman" w:cs="Times New Roman"/>
          <w:kern w:val="1"/>
          <w:lang w:eastAsia="zh-CN"/>
        </w:rPr>
        <w:t>，</w:t>
      </w:r>
      <w:r w:rsidR="005B69DA">
        <w:fldChar w:fldCharType="begin"/>
      </w:r>
      <w:r w:rsidR="005B69DA">
        <w:instrText xml:space="preserve"> HYPERLINK "http://drive5.com/uparse/" </w:instrText>
      </w:r>
      <w:r w:rsidR="005B69DA">
        <w:fldChar w:fldCharType="separate"/>
      </w:r>
      <w:r w:rsidRPr="00486A9A">
        <w:rPr>
          <w:rStyle w:val="a8"/>
          <w:rFonts w:ascii="Times New Roman" w:hAnsi="Times New Roman" w:cs="Times New Roman"/>
          <w:color w:val="0000FF"/>
          <w:kern w:val="1"/>
        </w:rPr>
        <w:t>http://drive5.com/uparse/</w:t>
      </w:r>
      <w:r w:rsidR="005B69DA">
        <w:rPr>
          <w:rStyle w:val="a8"/>
          <w:rFonts w:ascii="Times New Roman" w:hAnsi="Times New Roman" w:cs="Times New Roman"/>
          <w:color w:val="0000FF"/>
          <w:kern w:val="1"/>
        </w:rPr>
        <w:fldChar w:fldCharType="end"/>
      </w:r>
      <w:r w:rsidRPr="00486A9A">
        <w:rPr>
          <w:rFonts w:ascii="Times New Roman" w:hAnsi="Times New Roman" w:cs="Times New Roman"/>
          <w:kern w:val="1"/>
        </w:rPr>
        <w:t>)</w:t>
      </w:r>
    </w:p>
    <w:p w14:paraId="68981864" w14:textId="77777777" w:rsidR="00B5425E" w:rsidRPr="00486A9A" w:rsidRDefault="00F527C6">
      <w:pPr>
        <w:pStyle w:val="1"/>
        <w:numPr>
          <w:ilvl w:val="0"/>
          <w:numId w:val="3"/>
        </w:numPr>
        <w:adjustRightInd w:val="0"/>
        <w:snapToGrid w:val="0"/>
        <w:spacing w:line="360" w:lineRule="auto"/>
        <w:ind w:left="482" w:firstLineChars="0" w:hanging="482"/>
        <w:rPr>
          <w:rFonts w:ascii="Times New Roman" w:hAnsi="Times New Roman" w:cs="Times New Roman"/>
          <w:kern w:val="1"/>
        </w:rPr>
      </w:pPr>
      <w:r w:rsidRPr="00486A9A">
        <w:rPr>
          <w:rFonts w:ascii="Times New Roman" w:hAnsi="Times New Roman" w:cs="Times New Roman"/>
          <w:kern w:val="1"/>
        </w:rPr>
        <w:t>RDP Classifier</w:t>
      </w:r>
      <w:r w:rsidRPr="00486A9A">
        <w:rPr>
          <w:rFonts w:ascii="Times New Roman" w:hAnsi="Times New Roman" w:cs="Times New Roman"/>
          <w:kern w:val="1"/>
        </w:rPr>
        <w:t>软件</w:t>
      </w:r>
      <w:r w:rsidRPr="00486A9A">
        <w:rPr>
          <w:rFonts w:ascii="Times New Roman" w:hAnsi="Times New Roman" w:cs="Times New Roman"/>
          <w:kern w:val="1"/>
        </w:rPr>
        <w:t xml:space="preserve"> (Version 11.5</w:t>
      </w:r>
      <w:r w:rsidRPr="00486A9A">
        <w:rPr>
          <w:rFonts w:ascii="Times New Roman" w:hAnsi="Times New Roman" w:cs="Times New Roman"/>
          <w:kern w:val="1"/>
        </w:rPr>
        <w:t>，</w:t>
      </w:r>
      <w:hyperlink r:id="rId10" w:history="1">
        <w:r w:rsidRPr="00486A9A">
          <w:rPr>
            <w:rStyle w:val="a8"/>
            <w:rFonts w:ascii="Times New Roman" w:hAnsi="Times New Roman" w:cs="Times New Roman"/>
            <w:color w:val="0000FF"/>
            <w:kern w:val="1"/>
          </w:rPr>
          <w:t>http://rdp.cme.msu.edu/</w:t>
        </w:r>
      </w:hyperlink>
      <w:r w:rsidRPr="00486A9A">
        <w:rPr>
          <w:rFonts w:ascii="Times New Roman" w:hAnsi="Times New Roman" w:cs="Times New Roman"/>
          <w:kern w:val="1"/>
        </w:rPr>
        <w:t>)</w:t>
      </w:r>
    </w:p>
    <w:p w14:paraId="2DEC9390" w14:textId="77777777" w:rsidR="00B5425E" w:rsidRPr="00486A9A" w:rsidRDefault="00F527C6">
      <w:pPr>
        <w:pStyle w:val="1"/>
        <w:numPr>
          <w:ilvl w:val="0"/>
          <w:numId w:val="3"/>
        </w:numPr>
        <w:adjustRightInd w:val="0"/>
        <w:snapToGrid w:val="0"/>
        <w:spacing w:line="360" w:lineRule="auto"/>
        <w:ind w:left="482" w:firstLineChars="0" w:hanging="482"/>
        <w:rPr>
          <w:rFonts w:ascii="Times New Roman" w:hAnsi="Times New Roman" w:cs="Times New Roman"/>
          <w:kern w:val="1"/>
        </w:rPr>
      </w:pPr>
      <w:r w:rsidRPr="00486A9A">
        <w:rPr>
          <w:rFonts w:ascii="Times New Roman" w:hAnsi="Times New Roman" w:cs="Times New Roman"/>
          <w:kern w:val="1"/>
        </w:rPr>
        <w:t>Silva</w:t>
      </w:r>
      <w:r w:rsidRPr="00486A9A">
        <w:rPr>
          <w:rFonts w:ascii="Times New Roman" w:hAnsi="Times New Roman" w:cs="Times New Roman"/>
          <w:kern w:val="1"/>
        </w:rPr>
        <w:t>数据库</w:t>
      </w:r>
      <w:r w:rsidRPr="00486A9A">
        <w:rPr>
          <w:rFonts w:ascii="Times New Roman" w:hAnsi="Times New Roman" w:cs="Times New Roman"/>
          <w:kern w:val="1"/>
        </w:rPr>
        <w:t xml:space="preserve"> (Version 11.9</w:t>
      </w:r>
      <w:r w:rsidRPr="00486A9A">
        <w:rPr>
          <w:rFonts w:ascii="Times New Roman" w:hAnsi="Times New Roman" w:cs="Times New Roman"/>
          <w:kern w:val="1"/>
        </w:rPr>
        <w:t>，</w:t>
      </w:r>
      <w:hyperlink r:id="rId11" w:history="1">
        <w:r w:rsidRPr="00486A9A">
          <w:rPr>
            <w:rStyle w:val="a8"/>
            <w:rFonts w:ascii="Times New Roman" w:hAnsi="Times New Roman" w:cs="Times New Roman"/>
            <w:color w:val="0000FF"/>
            <w:kern w:val="1"/>
          </w:rPr>
          <w:t>https://www.arb-silva.de</w:t>
        </w:r>
      </w:hyperlink>
      <w:r w:rsidRPr="00486A9A">
        <w:rPr>
          <w:rFonts w:ascii="Times New Roman" w:hAnsi="Times New Roman" w:cs="Times New Roman"/>
          <w:kern w:val="1"/>
        </w:rPr>
        <w:t>)</w:t>
      </w:r>
    </w:p>
    <w:p w14:paraId="67E5CFFB" w14:textId="77777777" w:rsidR="00B5425E" w:rsidRPr="00486A9A" w:rsidRDefault="00F527C6">
      <w:pPr>
        <w:pStyle w:val="1"/>
        <w:numPr>
          <w:ilvl w:val="0"/>
          <w:numId w:val="3"/>
        </w:numPr>
        <w:adjustRightInd w:val="0"/>
        <w:snapToGrid w:val="0"/>
        <w:spacing w:line="360" w:lineRule="auto"/>
        <w:ind w:left="482" w:firstLineChars="0" w:hanging="482"/>
        <w:rPr>
          <w:rFonts w:ascii="Times New Roman" w:hAnsi="Times New Roman" w:cs="Times New Roman"/>
          <w:kern w:val="1"/>
        </w:rPr>
      </w:pPr>
      <w:r w:rsidRPr="00486A9A">
        <w:rPr>
          <w:rFonts w:ascii="Times New Roman" w:hAnsi="Times New Roman" w:cs="Times New Roman"/>
          <w:kern w:val="1"/>
        </w:rPr>
        <w:t>QIIME</w:t>
      </w:r>
      <w:r w:rsidRPr="00486A9A">
        <w:rPr>
          <w:rFonts w:ascii="Times New Roman" w:hAnsi="Times New Roman" w:cs="Times New Roman"/>
          <w:kern w:val="1"/>
        </w:rPr>
        <w:t>软件</w:t>
      </w:r>
      <w:r w:rsidRPr="00486A9A">
        <w:rPr>
          <w:rFonts w:ascii="Times New Roman" w:hAnsi="Times New Roman" w:cs="Times New Roman"/>
          <w:kern w:val="1"/>
        </w:rPr>
        <w:t xml:space="preserve"> (Version 1.9.0</w:t>
      </w:r>
      <w:r w:rsidRPr="00486A9A">
        <w:rPr>
          <w:rFonts w:ascii="Times New Roman" w:hAnsi="Times New Roman" w:cs="Times New Roman"/>
          <w:kern w:val="1"/>
          <w:lang w:eastAsia="zh-CN"/>
        </w:rPr>
        <w:t>，</w:t>
      </w:r>
      <w:r w:rsidR="005B69DA">
        <w:fldChar w:fldCharType="begin"/>
      </w:r>
      <w:r w:rsidR="005B69DA">
        <w:instrText xml:space="preserve"> HYPERLINK "http://qiime.org" </w:instrText>
      </w:r>
      <w:r w:rsidR="005B69DA">
        <w:fldChar w:fldCharType="separate"/>
      </w:r>
      <w:r w:rsidRPr="00486A9A">
        <w:rPr>
          <w:rStyle w:val="a8"/>
          <w:rFonts w:ascii="Times New Roman" w:hAnsi="Times New Roman" w:cs="Times New Roman"/>
          <w:color w:val="0000FF"/>
          <w:kern w:val="1"/>
        </w:rPr>
        <w:t>http://qiime.org</w:t>
      </w:r>
      <w:r w:rsidR="005B69DA">
        <w:rPr>
          <w:rStyle w:val="a8"/>
          <w:rFonts w:ascii="Times New Roman" w:hAnsi="Times New Roman" w:cs="Times New Roman"/>
          <w:color w:val="0000FF"/>
          <w:kern w:val="1"/>
        </w:rPr>
        <w:fldChar w:fldCharType="end"/>
      </w:r>
      <w:r w:rsidRPr="00486A9A">
        <w:rPr>
          <w:rFonts w:ascii="Times New Roman" w:hAnsi="Times New Roman" w:cs="Times New Roman"/>
          <w:kern w:val="1"/>
        </w:rPr>
        <w:t>)</w:t>
      </w:r>
    </w:p>
    <w:p w14:paraId="29C5290A" w14:textId="77777777" w:rsidR="00B5425E" w:rsidRPr="00486A9A" w:rsidRDefault="00B5425E">
      <w:pPr>
        <w:adjustRightInd w:val="0"/>
        <w:snapToGrid w:val="0"/>
        <w:spacing w:line="360" w:lineRule="auto"/>
        <w:rPr>
          <w:rFonts w:ascii="Times New Roman" w:hAnsi="Times New Roman" w:cs="Times New Roman"/>
          <w:kern w:val="1"/>
          <w:sz w:val="24"/>
          <w:szCs w:val="24"/>
        </w:rPr>
      </w:pPr>
    </w:p>
    <w:p w14:paraId="0BC43F60" w14:textId="77777777" w:rsidR="00B5425E" w:rsidRPr="00486A9A" w:rsidRDefault="00F527C6">
      <w:pPr>
        <w:adjustRightInd w:val="0"/>
        <w:snapToGrid w:val="0"/>
        <w:spacing w:line="360" w:lineRule="auto"/>
        <w:rPr>
          <w:rFonts w:ascii="Times New Roman" w:eastAsia="黑体" w:hAnsi="Times New Roman" w:cs="Times New Roman"/>
          <w:b/>
          <w:bCs/>
          <w:sz w:val="24"/>
          <w:szCs w:val="24"/>
        </w:rPr>
      </w:pPr>
      <w:r w:rsidRPr="00486A9A">
        <w:rPr>
          <w:rFonts w:ascii="Times New Roman" w:eastAsia="黑体" w:hAnsi="Times New Roman" w:cs="Times New Roman"/>
          <w:b/>
          <w:bCs/>
          <w:sz w:val="24"/>
          <w:szCs w:val="24"/>
        </w:rPr>
        <w:t>实验步骤</w:t>
      </w:r>
    </w:p>
    <w:p w14:paraId="02BFF815" w14:textId="77777777" w:rsidR="00B5425E" w:rsidRPr="00486A9A" w:rsidRDefault="00F527C6">
      <w:pPr>
        <w:pStyle w:val="1"/>
        <w:numPr>
          <w:ilvl w:val="0"/>
          <w:numId w:val="4"/>
        </w:numPr>
        <w:adjustRightInd w:val="0"/>
        <w:snapToGrid w:val="0"/>
        <w:spacing w:line="360" w:lineRule="auto"/>
        <w:ind w:left="482" w:firstLineChars="0" w:hanging="482"/>
        <w:rPr>
          <w:rFonts w:ascii="Times New Roman" w:hAnsi="Times New Roman" w:cs="Times New Roman"/>
          <w:kern w:val="1"/>
        </w:rPr>
      </w:pPr>
      <w:r w:rsidRPr="00486A9A">
        <w:rPr>
          <w:rFonts w:ascii="Times New Roman" w:hAnsi="Times New Roman" w:cs="Times New Roman"/>
          <w:kern w:val="1"/>
        </w:rPr>
        <w:t>微生物总</w:t>
      </w:r>
      <w:r w:rsidRPr="00486A9A">
        <w:rPr>
          <w:rFonts w:ascii="Times New Roman" w:hAnsi="Times New Roman" w:cs="Times New Roman"/>
          <w:kern w:val="1"/>
        </w:rPr>
        <w:t>DNA</w:t>
      </w:r>
      <w:r w:rsidRPr="00486A9A">
        <w:rPr>
          <w:rFonts w:ascii="Times New Roman" w:hAnsi="Times New Roman" w:cs="Times New Roman"/>
          <w:kern w:val="1"/>
        </w:rPr>
        <w:t>提取</w:t>
      </w:r>
      <w:r w:rsidRPr="00486A9A">
        <w:rPr>
          <w:rFonts w:ascii="Times New Roman" w:hAnsi="Times New Roman" w:cs="Times New Roman"/>
          <w:kern w:val="1"/>
        </w:rPr>
        <w:t xml:space="preserve"> (Yu</w:t>
      </w:r>
      <w:r w:rsidRPr="00486A9A">
        <w:rPr>
          <w:rFonts w:ascii="Times New Roman" w:hAnsi="Times New Roman" w:cs="Times New Roman"/>
          <w:kern w:val="1"/>
          <w:lang w:eastAsia="zh-CN"/>
        </w:rPr>
        <w:t>和</w:t>
      </w:r>
      <w:r w:rsidRPr="00486A9A">
        <w:rPr>
          <w:rFonts w:ascii="Times New Roman" w:hAnsi="Times New Roman" w:cs="Times New Roman"/>
          <w:kern w:val="1"/>
        </w:rPr>
        <w:t>Morrison</w:t>
      </w:r>
      <w:r w:rsidRPr="00486A9A">
        <w:rPr>
          <w:rFonts w:ascii="Times New Roman" w:hAnsi="Times New Roman" w:cs="Times New Roman"/>
          <w:kern w:val="1"/>
        </w:rPr>
        <w:t>，</w:t>
      </w:r>
      <w:r w:rsidRPr="00486A9A">
        <w:rPr>
          <w:rFonts w:ascii="Times New Roman" w:hAnsi="Times New Roman" w:cs="Times New Roman"/>
          <w:kern w:val="1"/>
        </w:rPr>
        <w:t>2004)</w:t>
      </w:r>
    </w:p>
    <w:p w14:paraId="199CE592" w14:textId="77777777" w:rsidR="00B5425E" w:rsidRPr="00486A9A"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rPr>
      </w:pPr>
      <w:r w:rsidRPr="00486A9A">
        <w:rPr>
          <w:rFonts w:ascii="Times New Roman" w:hAnsi="Times New Roman" w:cs="Times New Roman"/>
          <w:kern w:val="1"/>
        </w:rPr>
        <w:t>细胞裂解</w:t>
      </w:r>
    </w:p>
    <w:p w14:paraId="331FBE66" w14:textId="10BBB9DD" w:rsidR="00B5425E" w:rsidRPr="00486A9A" w:rsidRDefault="00F527C6">
      <w:pPr>
        <w:pStyle w:val="1"/>
        <w:numPr>
          <w:ilvl w:val="0"/>
          <w:numId w:val="5"/>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称取</w:t>
      </w:r>
      <w:r w:rsidRPr="00486A9A">
        <w:rPr>
          <w:rFonts w:ascii="Times New Roman" w:hAnsi="Times New Roman" w:cs="Times New Roman"/>
          <w:kern w:val="1"/>
        </w:rPr>
        <w:t>0.25 g</w:t>
      </w:r>
      <w:r w:rsidRPr="00486A9A">
        <w:rPr>
          <w:rFonts w:ascii="Times New Roman" w:hAnsi="Times New Roman" w:cs="Times New Roman"/>
          <w:kern w:val="1"/>
        </w:rPr>
        <w:t>瘤胃内容物加入无菌的</w:t>
      </w:r>
      <w:r w:rsidRPr="00486A9A">
        <w:rPr>
          <w:rFonts w:ascii="Times New Roman" w:hAnsi="Times New Roman" w:cs="Times New Roman"/>
          <w:kern w:val="1"/>
        </w:rPr>
        <w:t>2 mL</w:t>
      </w:r>
      <w:r w:rsidRPr="00486A9A">
        <w:rPr>
          <w:rFonts w:ascii="Times New Roman" w:hAnsi="Times New Roman" w:cs="Times New Roman"/>
          <w:kern w:val="1"/>
        </w:rPr>
        <w:t>螺帽离心管，加入</w:t>
      </w:r>
      <w:r w:rsidRPr="00486A9A">
        <w:rPr>
          <w:rFonts w:ascii="Times New Roman" w:hAnsi="Times New Roman" w:cs="Times New Roman"/>
          <w:kern w:val="1"/>
        </w:rPr>
        <w:t>1 mL</w:t>
      </w:r>
      <w:r w:rsidRPr="00486A9A">
        <w:rPr>
          <w:rFonts w:ascii="Times New Roman" w:hAnsi="Times New Roman" w:cs="Times New Roman"/>
          <w:kern w:val="1"/>
        </w:rPr>
        <w:t>裂解液和</w:t>
      </w:r>
      <w:r w:rsidRPr="00486A9A">
        <w:rPr>
          <w:rFonts w:ascii="Times New Roman" w:hAnsi="Times New Roman" w:cs="Times New Roman"/>
          <w:kern w:val="1"/>
        </w:rPr>
        <w:t>0.4 g</w:t>
      </w:r>
      <w:r w:rsidRPr="00486A9A">
        <w:rPr>
          <w:rFonts w:ascii="Times New Roman" w:hAnsi="Times New Roman" w:cs="Times New Roman"/>
          <w:kern w:val="1"/>
        </w:rPr>
        <w:t>无菌的氧化锆珠</w:t>
      </w:r>
      <w:r w:rsidRPr="00486A9A">
        <w:rPr>
          <w:rFonts w:ascii="Times New Roman" w:hAnsi="Times New Roman" w:cs="Times New Roman"/>
          <w:kern w:val="1"/>
        </w:rPr>
        <w:t xml:space="preserve"> (0.1 mm</w:t>
      </w:r>
      <w:r w:rsidRPr="00486A9A">
        <w:rPr>
          <w:rFonts w:ascii="Times New Roman" w:hAnsi="Times New Roman" w:cs="Times New Roman"/>
          <w:kern w:val="1"/>
        </w:rPr>
        <w:t>的锆珠</w:t>
      </w:r>
      <w:r w:rsidRPr="00486A9A">
        <w:rPr>
          <w:rFonts w:ascii="Times New Roman" w:hAnsi="Times New Roman" w:cs="Times New Roman"/>
          <w:kern w:val="1"/>
        </w:rPr>
        <w:t>0.3 g</w:t>
      </w:r>
      <w:r w:rsidRPr="00486A9A">
        <w:rPr>
          <w:rFonts w:ascii="Times New Roman" w:hAnsi="Times New Roman" w:cs="Times New Roman"/>
          <w:kern w:val="1"/>
        </w:rPr>
        <w:t>和</w:t>
      </w:r>
      <w:r w:rsidRPr="00486A9A">
        <w:rPr>
          <w:rFonts w:ascii="Times New Roman" w:hAnsi="Times New Roman" w:cs="Times New Roman"/>
          <w:kern w:val="1"/>
        </w:rPr>
        <w:t>0.5 mm</w:t>
      </w:r>
      <w:r w:rsidRPr="00486A9A">
        <w:rPr>
          <w:rFonts w:ascii="Times New Roman" w:hAnsi="Times New Roman" w:cs="Times New Roman"/>
          <w:kern w:val="1"/>
        </w:rPr>
        <w:t>的锆珠</w:t>
      </w:r>
      <w:r w:rsidRPr="00486A9A">
        <w:rPr>
          <w:rFonts w:ascii="Times New Roman" w:hAnsi="Times New Roman" w:cs="Times New Roman"/>
          <w:kern w:val="1"/>
        </w:rPr>
        <w:t>0.1 g)</w:t>
      </w:r>
      <w:r w:rsidRPr="00486A9A">
        <w:rPr>
          <w:rFonts w:ascii="Times New Roman" w:hAnsi="Times New Roman" w:cs="Times New Roman"/>
          <w:kern w:val="1"/>
          <w:lang w:eastAsia="zh-CN"/>
        </w:rPr>
        <w:t>；</w:t>
      </w:r>
    </w:p>
    <w:p w14:paraId="63D82DE9" w14:textId="0CD60770" w:rsidR="00B5425E" w:rsidRPr="00486A9A" w:rsidRDefault="00F527C6">
      <w:pPr>
        <w:pStyle w:val="1"/>
        <w:numPr>
          <w:ilvl w:val="0"/>
          <w:numId w:val="5"/>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在</w:t>
      </w:r>
      <w:r w:rsidRPr="00486A9A">
        <w:rPr>
          <w:rFonts w:ascii="Times New Roman" w:hAnsi="Times New Roman" w:cs="Times New Roman"/>
          <w:kern w:val="1"/>
        </w:rPr>
        <w:t>Mini-</w:t>
      </w:r>
      <w:proofErr w:type="spellStart"/>
      <w:r w:rsidRPr="00486A9A">
        <w:rPr>
          <w:rFonts w:ascii="Times New Roman" w:hAnsi="Times New Roman" w:cs="Times New Roman"/>
          <w:kern w:val="1"/>
        </w:rPr>
        <w:t>Beadbeater</w:t>
      </w:r>
      <w:proofErr w:type="spellEnd"/>
      <w:r w:rsidRPr="00486A9A">
        <w:rPr>
          <w:rFonts w:ascii="Times New Roman" w:hAnsi="Times New Roman" w:cs="Times New Roman"/>
          <w:kern w:val="1"/>
        </w:rPr>
        <w:t>研磨器以最大速度匀浆</w:t>
      </w:r>
      <w:r w:rsidRPr="00486A9A">
        <w:rPr>
          <w:rFonts w:ascii="Times New Roman" w:hAnsi="Times New Roman" w:cs="Times New Roman"/>
          <w:kern w:val="1"/>
        </w:rPr>
        <w:t>3 min</w:t>
      </w:r>
      <w:r w:rsidRPr="00486A9A">
        <w:rPr>
          <w:rFonts w:ascii="Times New Roman" w:hAnsi="Times New Roman" w:cs="Times New Roman"/>
          <w:kern w:val="1"/>
          <w:lang w:eastAsia="zh-CN"/>
        </w:rPr>
        <w:t>；</w:t>
      </w:r>
    </w:p>
    <w:p w14:paraId="77664232" w14:textId="09E8175A" w:rsidR="00B5425E" w:rsidRPr="00486A9A" w:rsidRDefault="00F527C6">
      <w:pPr>
        <w:pStyle w:val="1"/>
        <w:numPr>
          <w:ilvl w:val="0"/>
          <w:numId w:val="5"/>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70</w:t>
      </w:r>
      <w:bookmarkStart w:id="0" w:name="OLE_LINK194"/>
      <w:bookmarkStart w:id="1" w:name="OLE_LINK162"/>
      <w:bookmarkStart w:id="2" w:name="OLE_LINK51"/>
      <w:bookmarkStart w:id="3" w:name="OLE_LINK4"/>
      <w:bookmarkStart w:id="4" w:name="OLE_LINK92"/>
      <w:bookmarkStart w:id="5" w:name="OLE_LINK195"/>
      <w:bookmarkStart w:id="6" w:name="OLE_LINK98"/>
      <w:bookmarkStart w:id="7" w:name="OLE_LINK115"/>
      <w:bookmarkStart w:id="8" w:name="OLE_LINK113"/>
      <w:bookmarkStart w:id="9" w:name="OLE_LINK5"/>
      <w:bookmarkStart w:id="10" w:name="OLE_LINK63"/>
      <w:bookmarkStart w:id="11" w:name="OLE_LINK1"/>
      <w:bookmarkStart w:id="12" w:name="OLE_LINK3"/>
      <w:bookmarkStart w:id="13" w:name="OLE_LINK2"/>
      <w:bookmarkStart w:id="14" w:name="OLE_LINK91"/>
      <w:r w:rsidRPr="00486A9A">
        <w:rPr>
          <w:rFonts w:ascii="Times New Roman" w:hAnsi="Times New Roman" w:cs="Times New Roman"/>
          <w:kern w:val="1"/>
        </w:rPr>
        <w:t xml:space="preserve"> </w:t>
      </w:r>
      <w:r w:rsidRPr="00486A9A">
        <w:rPr>
          <w:rFonts w:ascii="Times New Roman" w:eastAsia="微软雅黑" w:hAnsi="Times New Roman" w:cs="Times New Roman"/>
        </w:rPr>
        <w:t>°C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486A9A">
        <w:rPr>
          <w:rFonts w:ascii="Times New Roman" w:hAnsi="Times New Roman" w:cs="Times New Roman"/>
          <w:kern w:val="1"/>
        </w:rPr>
        <w:t>孵育</w:t>
      </w:r>
      <w:r w:rsidRPr="00486A9A">
        <w:rPr>
          <w:rFonts w:ascii="Times New Roman" w:hAnsi="Times New Roman" w:cs="Times New Roman"/>
          <w:kern w:val="1"/>
        </w:rPr>
        <w:t>15 min</w:t>
      </w:r>
      <w:r w:rsidRPr="00486A9A">
        <w:rPr>
          <w:rFonts w:ascii="Times New Roman" w:hAnsi="Times New Roman" w:cs="Times New Roman"/>
          <w:kern w:val="1"/>
        </w:rPr>
        <w:t>，每</w:t>
      </w:r>
      <w:r w:rsidRPr="00486A9A">
        <w:rPr>
          <w:rFonts w:ascii="Times New Roman" w:hAnsi="Times New Roman" w:cs="Times New Roman"/>
          <w:kern w:val="1"/>
        </w:rPr>
        <w:t>5</w:t>
      </w:r>
      <w:r w:rsidR="00486A9A" w:rsidRPr="00486A9A">
        <w:rPr>
          <w:rFonts w:ascii="Times New Roman" w:hAnsi="Times New Roman" w:cs="Times New Roman"/>
          <w:kern w:val="1"/>
        </w:rPr>
        <w:t xml:space="preserve"> </w:t>
      </w:r>
      <w:r w:rsidR="00486A9A" w:rsidRPr="00486A9A">
        <w:rPr>
          <w:rFonts w:ascii="Times New Roman" w:hAnsi="Times New Roman" w:cs="Times New Roman"/>
          <w:kern w:val="1"/>
          <w:lang w:eastAsia="zh-CN"/>
        </w:rPr>
        <w:t>min</w:t>
      </w:r>
      <w:r w:rsidRPr="00486A9A">
        <w:rPr>
          <w:rFonts w:ascii="Times New Roman" w:hAnsi="Times New Roman" w:cs="Times New Roman"/>
          <w:kern w:val="1"/>
        </w:rPr>
        <w:t>用手缓慢振荡一次</w:t>
      </w:r>
      <w:r w:rsidRPr="00486A9A">
        <w:rPr>
          <w:rFonts w:ascii="Times New Roman" w:hAnsi="Times New Roman" w:cs="Times New Roman"/>
          <w:kern w:val="1"/>
          <w:lang w:eastAsia="zh-CN"/>
        </w:rPr>
        <w:t>；</w:t>
      </w:r>
    </w:p>
    <w:p w14:paraId="2906705A" w14:textId="200B873C" w:rsidR="00B5425E" w:rsidRPr="00486A9A" w:rsidRDefault="00F527C6">
      <w:pPr>
        <w:pStyle w:val="1"/>
        <w:numPr>
          <w:ilvl w:val="0"/>
          <w:numId w:val="5"/>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使用高速离心机于</w:t>
      </w:r>
      <w:r w:rsidRPr="00486A9A">
        <w:rPr>
          <w:rFonts w:ascii="Times New Roman" w:hAnsi="Times New Roman" w:cs="Times New Roman"/>
          <w:kern w:val="1"/>
        </w:rPr>
        <w:t xml:space="preserve">4 </w:t>
      </w:r>
      <w:r w:rsidRPr="00486A9A">
        <w:rPr>
          <w:rFonts w:ascii="Times New Roman" w:eastAsia="微软雅黑" w:hAnsi="Times New Roman" w:cs="Times New Roman"/>
        </w:rPr>
        <w:t>°C</w:t>
      </w:r>
      <w:r w:rsidRPr="00486A9A">
        <w:rPr>
          <w:rFonts w:ascii="Times New Roman" w:hAnsi="Times New Roman" w:cs="Times New Roman"/>
          <w:kern w:val="1"/>
        </w:rPr>
        <w:t>，</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5 min</w:t>
      </w:r>
      <w:r w:rsidRPr="00486A9A">
        <w:rPr>
          <w:rFonts w:ascii="Times New Roman" w:hAnsi="Times New Roman" w:cs="Times New Roman"/>
          <w:kern w:val="1"/>
        </w:rPr>
        <w:t>，转移上清液至无菌的</w:t>
      </w:r>
      <w:r w:rsidRPr="00486A9A">
        <w:rPr>
          <w:rFonts w:ascii="Times New Roman" w:hAnsi="Times New Roman" w:cs="Times New Roman"/>
          <w:kern w:val="1"/>
        </w:rPr>
        <w:t>2 mL</w:t>
      </w:r>
      <w:r w:rsidRPr="00486A9A">
        <w:rPr>
          <w:rFonts w:ascii="Times New Roman" w:hAnsi="Times New Roman" w:cs="Times New Roman"/>
          <w:kern w:val="1"/>
        </w:rPr>
        <w:t>离心管</w:t>
      </w:r>
      <w:r w:rsidRPr="00486A9A">
        <w:rPr>
          <w:rFonts w:ascii="Times New Roman" w:hAnsi="Times New Roman" w:cs="Times New Roman"/>
          <w:kern w:val="1"/>
          <w:lang w:eastAsia="zh-CN"/>
        </w:rPr>
        <w:t>；</w:t>
      </w:r>
    </w:p>
    <w:p w14:paraId="7710EDA8" w14:textId="754FDB37" w:rsidR="00B5425E" w:rsidRPr="00486A9A" w:rsidRDefault="00F527C6">
      <w:pPr>
        <w:pStyle w:val="1"/>
        <w:numPr>
          <w:ilvl w:val="0"/>
          <w:numId w:val="5"/>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沉淀中加入</w:t>
      </w:r>
      <w:r w:rsidRPr="00486A9A">
        <w:rPr>
          <w:rFonts w:ascii="Times New Roman" w:hAnsi="Times New Roman" w:cs="Times New Roman"/>
          <w:kern w:val="1"/>
        </w:rPr>
        <w:t xml:space="preserve">300 </w:t>
      </w:r>
      <w:bookmarkStart w:id="15" w:name="OLE_LINK35"/>
      <w:bookmarkStart w:id="16" w:name="OLE_LINK36"/>
      <w:bookmarkStart w:id="17" w:name="OLE_LINK199"/>
      <w:proofErr w:type="spellStart"/>
      <w:r w:rsidRPr="00486A9A">
        <w:rPr>
          <w:rFonts w:ascii="Times New Roman" w:eastAsia="微软雅黑" w:hAnsi="Times New Roman" w:cs="Times New Roman"/>
        </w:rPr>
        <w:t>μ</w:t>
      </w:r>
      <w:bookmarkEnd w:id="15"/>
      <w:bookmarkEnd w:id="16"/>
      <w:bookmarkEnd w:id="17"/>
      <w:r w:rsidRPr="00486A9A">
        <w:rPr>
          <w:rFonts w:ascii="Times New Roman" w:hAnsi="Times New Roman" w:cs="Times New Roman"/>
          <w:kern w:val="1"/>
        </w:rPr>
        <w:t>L</w:t>
      </w:r>
      <w:proofErr w:type="spellEnd"/>
      <w:r w:rsidRPr="00486A9A">
        <w:rPr>
          <w:rFonts w:ascii="Times New Roman" w:hAnsi="Times New Roman" w:cs="Times New Roman"/>
          <w:kern w:val="1"/>
        </w:rPr>
        <w:t>新鲜裂解液，重复上述</w:t>
      </w:r>
      <w:r w:rsidRPr="00486A9A">
        <w:rPr>
          <w:rFonts w:ascii="Times New Roman" w:hAnsi="Times New Roman" w:cs="Times New Roman"/>
          <w:kern w:val="1"/>
        </w:rPr>
        <w:t>(2)</w:t>
      </w:r>
      <w:r w:rsidR="00486A9A" w:rsidRPr="00486A9A">
        <w:rPr>
          <w:rFonts w:ascii="Times New Roman" w:hAnsi="Times New Roman" w:cs="Times New Roman"/>
          <w:kern w:val="1"/>
        </w:rPr>
        <w:t xml:space="preserve"> </w:t>
      </w:r>
      <w:r w:rsidRPr="00486A9A">
        <w:rPr>
          <w:rFonts w:ascii="Times New Roman" w:hAnsi="Times New Roman" w:cs="Times New Roman"/>
          <w:kern w:val="1"/>
        </w:rPr>
        <w:t>~</w:t>
      </w:r>
      <w:r w:rsidR="00486A9A" w:rsidRPr="00486A9A">
        <w:rPr>
          <w:rFonts w:ascii="Times New Roman" w:hAnsi="Times New Roman" w:cs="Times New Roman"/>
          <w:kern w:val="1"/>
        </w:rPr>
        <w:t xml:space="preserve"> </w:t>
      </w:r>
      <w:r w:rsidRPr="00486A9A">
        <w:rPr>
          <w:rFonts w:ascii="Times New Roman" w:hAnsi="Times New Roman" w:cs="Times New Roman"/>
          <w:kern w:val="1"/>
        </w:rPr>
        <w:t>(4)</w:t>
      </w:r>
      <w:r w:rsidRPr="00486A9A">
        <w:rPr>
          <w:rFonts w:ascii="Times New Roman" w:hAnsi="Times New Roman" w:cs="Times New Roman"/>
          <w:kern w:val="1"/>
        </w:rPr>
        <w:t>步，收集上清液。</w:t>
      </w:r>
    </w:p>
    <w:p w14:paraId="5F7A3260" w14:textId="77777777" w:rsidR="00B5425E" w:rsidRPr="00486A9A"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核酸收集</w:t>
      </w:r>
    </w:p>
    <w:p w14:paraId="6DEB7FE3" w14:textId="0D41E2C2" w:rsidR="00B5425E" w:rsidRPr="00486A9A" w:rsidRDefault="00F527C6">
      <w:pPr>
        <w:pStyle w:val="1"/>
        <w:numPr>
          <w:ilvl w:val="0"/>
          <w:numId w:val="6"/>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收集的上清液加入</w:t>
      </w:r>
      <w:r w:rsidRPr="00486A9A">
        <w:rPr>
          <w:rFonts w:ascii="Times New Roman" w:hAnsi="Times New Roman" w:cs="Times New Roman"/>
          <w:kern w:val="1"/>
        </w:rPr>
        <w:t xml:space="preserve">260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乙酸铵</w:t>
      </w:r>
      <w:r w:rsidRPr="00486A9A">
        <w:rPr>
          <w:rFonts w:ascii="Times New Roman" w:hAnsi="Times New Roman" w:cs="Times New Roman"/>
          <w:kern w:val="1"/>
        </w:rPr>
        <w:t xml:space="preserve"> (10 mM)</w:t>
      </w:r>
      <w:r w:rsidRPr="00486A9A">
        <w:rPr>
          <w:rFonts w:ascii="Times New Roman" w:hAnsi="Times New Roman" w:cs="Times New Roman"/>
          <w:kern w:val="1"/>
        </w:rPr>
        <w:t>，混匀，在冰上孵育</w:t>
      </w:r>
      <w:r w:rsidRPr="00486A9A">
        <w:rPr>
          <w:rFonts w:ascii="Times New Roman" w:hAnsi="Times New Roman" w:cs="Times New Roman"/>
          <w:kern w:val="1"/>
        </w:rPr>
        <w:t>5 min</w:t>
      </w:r>
      <w:r w:rsidRPr="00486A9A">
        <w:rPr>
          <w:rFonts w:ascii="Times New Roman" w:hAnsi="Times New Roman" w:cs="Times New Roman"/>
          <w:kern w:val="1"/>
          <w:lang w:eastAsia="zh-CN"/>
        </w:rPr>
        <w:t>；</w:t>
      </w:r>
    </w:p>
    <w:p w14:paraId="7E9620B2" w14:textId="33A4DC95" w:rsidR="00B5425E" w:rsidRPr="00486A9A" w:rsidRDefault="00F527C6">
      <w:pPr>
        <w:pStyle w:val="1"/>
        <w:numPr>
          <w:ilvl w:val="0"/>
          <w:numId w:val="6"/>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使用高速离心机于</w:t>
      </w:r>
      <w:r w:rsidRPr="00486A9A">
        <w:rPr>
          <w:rFonts w:ascii="Times New Roman" w:hAnsi="Times New Roman" w:cs="Times New Roman"/>
          <w:kern w:val="1"/>
        </w:rPr>
        <w:t xml:space="preserve">4 </w:t>
      </w:r>
      <w:r w:rsidRPr="00486A9A">
        <w:rPr>
          <w:rFonts w:ascii="Times New Roman" w:eastAsia="微软雅黑" w:hAnsi="Times New Roman" w:cs="Times New Roman"/>
        </w:rPr>
        <w:t>°C</w:t>
      </w:r>
      <w:r w:rsidRPr="00486A9A">
        <w:rPr>
          <w:rFonts w:ascii="Times New Roman" w:hAnsi="Times New Roman" w:cs="Times New Roman"/>
          <w:kern w:val="1"/>
        </w:rPr>
        <w:t>，</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10 min</w:t>
      </w:r>
      <w:r w:rsidRPr="00486A9A">
        <w:rPr>
          <w:rFonts w:ascii="Times New Roman" w:hAnsi="Times New Roman" w:cs="Times New Roman"/>
          <w:kern w:val="1"/>
          <w:lang w:eastAsia="zh-CN"/>
        </w:rPr>
        <w:t>；</w:t>
      </w:r>
    </w:p>
    <w:p w14:paraId="607148F8" w14:textId="144AEA60" w:rsidR="00B5425E" w:rsidRPr="00486A9A" w:rsidRDefault="00F527C6">
      <w:pPr>
        <w:pStyle w:val="1"/>
        <w:numPr>
          <w:ilvl w:val="0"/>
          <w:numId w:val="6"/>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吸取上清液到</w:t>
      </w:r>
      <w:r w:rsidRPr="00486A9A">
        <w:rPr>
          <w:rFonts w:ascii="Times New Roman" w:hAnsi="Times New Roman" w:cs="Times New Roman"/>
          <w:kern w:val="1"/>
        </w:rPr>
        <w:t>2</w:t>
      </w:r>
      <w:r w:rsidRPr="00486A9A">
        <w:rPr>
          <w:rFonts w:ascii="Times New Roman" w:hAnsi="Times New Roman" w:cs="Times New Roman"/>
          <w:kern w:val="1"/>
        </w:rPr>
        <w:t>个</w:t>
      </w:r>
      <w:r w:rsidRPr="00486A9A">
        <w:rPr>
          <w:rFonts w:ascii="Times New Roman" w:hAnsi="Times New Roman" w:cs="Times New Roman"/>
          <w:kern w:val="1"/>
        </w:rPr>
        <w:t>1.5 mL</w:t>
      </w:r>
      <w:r w:rsidRPr="00486A9A">
        <w:rPr>
          <w:rFonts w:ascii="Times New Roman" w:hAnsi="Times New Roman" w:cs="Times New Roman"/>
          <w:kern w:val="1"/>
        </w:rPr>
        <w:t>无菌离心管中，加入等体积的异丙醇，混匀，在冰上孵育</w:t>
      </w:r>
      <w:r w:rsidRPr="00486A9A">
        <w:rPr>
          <w:rFonts w:ascii="Times New Roman" w:hAnsi="Times New Roman" w:cs="Times New Roman"/>
          <w:kern w:val="1"/>
        </w:rPr>
        <w:t>30 min</w:t>
      </w:r>
      <w:r w:rsidRPr="00486A9A">
        <w:rPr>
          <w:rFonts w:ascii="Times New Roman" w:hAnsi="Times New Roman" w:cs="Times New Roman"/>
          <w:kern w:val="1"/>
          <w:lang w:eastAsia="zh-CN"/>
        </w:rPr>
        <w:t>；</w:t>
      </w:r>
    </w:p>
    <w:p w14:paraId="7509391E" w14:textId="190E223E" w:rsidR="00B5425E" w:rsidRPr="00486A9A" w:rsidRDefault="00F527C6">
      <w:pPr>
        <w:pStyle w:val="1"/>
        <w:numPr>
          <w:ilvl w:val="0"/>
          <w:numId w:val="6"/>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使用高速离心机于</w:t>
      </w:r>
      <w:r w:rsidRPr="00486A9A">
        <w:rPr>
          <w:rFonts w:ascii="Times New Roman" w:hAnsi="Times New Roman" w:cs="Times New Roman"/>
          <w:kern w:val="1"/>
        </w:rPr>
        <w:t xml:space="preserve">4 </w:t>
      </w:r>
      <w:r w:rsidRPr="00486A9A">
        <w:rPr>
          <w:rFonts w:ascii="Times New Roman" w:eastAsia="微软雅黑" w:hAnsi="Times New Roman" w:cs="Times New Roman"/>
        </w:rPr>
        <w:t>°C</w:t>
      </w:r>
      <w:r w:rsidRPr="00486A9A">
        <w:rPr>
          <w:rFonts w:ascii="Times New Roman" w:hAnsi="Times New Roman" w:cs="Times New Roman"/>
          <w:kern w:val="1"/>
        </w:rPr>
        <w:t>，</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15 min</w:t>
      </w:r>
      <w:r w:rsidRPr="00486A9A">
        <w:rPr>
          <w:rFonts w:ascii="Times New Roman" w:hAnsi="Times New Roman" w:cs="Times New Roman"/>
          <w:kern w:val="1"/>
        </w:rPr>
        <w:t>，使用移液枪去除上清液，沉淀物</w:t>
      </w:r>
      <w:r w:rsidRPr="00486A9A">
        <w:rPr>
          <w:rFonts w:ascii="Times New Roman" w:hAnsi="Times New Roman" w:cs="Times New Roman"/>
          <w:kern w:val="1"/>
        </w:rPr>
        <w:t xml:space="preserve"> (</w:t>
      </w:r>
      <w:r w:rsidRPr="00486A9A">
        <w:rPr>
          <w:rFonts w:ascii="Times New Roman" w:hAnsi="Times New Roman" w:cs="Times New Roman"/>
          <w:kern w:val="1"/>
        </w:rPr>
        <w:t>核酸</w:t>
      </w:r>
      <w:r w:rsidRPr="00486A9A">
        <w:rPr>
          <w:rFonts w:ascii="Times New Roman" w:hAnsi="Times New Roman" w:cs="Times New Roman"/>
          <w:kern w:val="1"/>
        </w:rPr>
        <w:t xml:space="preserve">) </w:t>
      </w:r>
      <w:r w:rsidRPr="00486A9A">
        <w:rPr>
          <w:rFonts w:ascii="Times New Roman" w:hAnsi="Times New Roman" w:cs="Times New Roman"/>
          <w:kern w:val="1"/>
        </w:rPr>
        <w:t>使用</w:t>
      </w:r>
      <w:r w:rsidRPr="00486A9A">
        <w:rPr>
          <w:rFonts w:ascii="Times New Roman" w:hAnsi="Times New Roman" w:cs="Times New Roman"/>
          <w:kern w:val="1"/>
        </w:rPr>
        <w:t>70%</w:t>
      </w:r>
      <w:r w:rsidRPr="00486A9A">
        <w:rPr>
          <w:rFonts w:ascii="Times New Roman" w:hAnsi="Times New Roman" w:cs="Times New Roman"/>
          <w:kern w:val="1"/>
        </w:rPr>
        <w:t>乙醇溶液清洗并放置在真空条件下干燥</w:t>
      </w:r>
      <w:r w:rsidRPr="00486A9A">
        <w:rPr>
          <w:rFonts w:ascii="Times New Roman" w:hAnsi="Times New Roman" w:cs="Times New Roman"/>
          <w:kern w:val="1"/>
        </w:rPr>
        <w:t>3 min</w:t>
      </w:r>
      <w:r w:rsidRPr="00486A9A">
        <w:rPr>
          <w:rFonts w:ascii="Times New Roman" w:hAnsi="Times New Roman" w:cs="Times New Roman"/>
          <w:kern w:val="1"/>
          <w:lang w:eastAsia="zh-CN"/>
        </w:rPr>
        <w:t>；</w:t>
      </w:r>
    </w:p>
    <w:p w14:paraId="7DE12ABB" w14:textId="4E44754C" w:rsidR="00B5425E" w:rsidRPr="00486A9A" w:rsidRDefault="00F527C6">
      <w:pPr>
        <w:pStyle w:val="1"/>
        <w:numPr>
          <w:ilvl w:val="0"/>
          <w:numId w:val="6"/>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lastRenderedPageBreak/>
        <w:t>核酸沉淀使用</w:t>
      </w:r>
      <w:r w:rsidRPr="00486A9A">
        <w:rPr>
          <w:rFonts w:ascii="Times New Roman" w:hAnsi="Times New Roman" w:cs="Times New Roman"/>
          <w:kern w:val="1"/>
        </w:rPr>
        <w:t xml:space="preserve">100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 xml:space="preserve"> TE</w:t>
      </w:r>
      <w:r w:rsidRPr="00486A9A">
        <w:rPr>
          <w:rFonts w:ascii="Times New Roman" w:hAnsi="Times New Roman" w:cs="Times New Roman"/>
          <w:kern w:val="1"/>
        </w:rPr>
        <w:t>缓冲液</w:t>
      </w:r>
      <w:r w:rsidRPr="00486A9A">
        <w:rPr>
          <w:rFonts w:ascii="Times New Roman" w:hAnsi="Times New Roman" w:cs="Times New Roman"/>
          <w:kern w:val="1"/>
        </w:rPr>
        <w:t xml:space="preserve"> (Tris-EDTA) </w:t>
      </w:r>
      <w:r w:rsidRPr="00486A9A">
        <w:rPr>
          <w:rFonts w:ascii="Times New Roman" w:hAnsi="Times New Roman" w:cs="Times New Roman"/>
          <w:kern w:val="1"/>
        </w:rPr>
        <w:t>重新溶解，合并提取的核酸溶液样品。</w:t>
      </w:r>
    </w:p>
    <w:p w14:paraId="42314B6F" w14:textId="77777777" w:rsidR="00B5425E" w:rsidRPr="00486A9A"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DNA</w:t>
      </w:r>
      <w:r w:rsidRPr="00486A9A">
        <w:rPr>
          <w:rFonts w:ascii="Times New Roman" w:hAnsi="Times New Roman" w:cs="Times New Roman"/>
          <w:kern w:val="1"/>
          <w:lang w:eastAsia="zh-CN"/>
        </w:rPr>
        <w:t>纯化</w:t>
      </w:r>
    </w:p>
    <w:p w14:paraId="7827B2C5" w14:textId="5401601F"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核酸溶液样品中加入</w:t>
      </w:r>
      <w:r w:rsidRPr="00486A9A">
        <w:rPr>
          <w:rFonts w:ascii="Times New Roman" w:hAnsi="Times New Roman" w:cs="Times New Roman"/>
          <w:kern w:val="1"/>
        </w:rPr>
        <w:t xml:space="preserve">2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 xml:space="preserve"> RNA</w:t>
      </w:r>
      <w:r w:rsidRPr="00486A9A">
        <w:rPr>
          <w:rFonts w:ascii="Times New Roman" w:hAnsi="Times New Roman" w:cs="Times New Roman"/>
          <w:kern w:val="1"/>
        </w:rPr>
        <w:t>酶溶液</w:t>
      </w:r>
      <w:r w:rsidRPr="00486A9A">
        <w:rPr>
          <w:rFonts w:ascii="Times New Roman" w:hAnsi="Times New Roman" w:cs="Times New Roman"/>
          <w:kern w:val="1"/>
        </w:rPr>
        <w:t xml:space="preserve"> (10 mg/ml</w:t>
      </w:r>
      <w:r w:rsidRPr="00486A9A">
        <w:rPr>
          <w:rFonts w:ascii="Times New Roman" w:hAnsi="Times New Roman" w:cs="Times New Roman"/>
          <w:kern w:val="1"/>
        </w:rPr>
        <w:t>，无</w:t>
      </w:r>
      <w:r w:rsidRPr="00486A9A">
        <w:rPr>
          <w:rFonts w:ascii="Times New Roman" w:hAnsi="Times New Roman" w:cs="Times New Roman"/>
          <w:kern w:val="1"/>
        </w:rPr>
        <w:t>DNA</w:t>
      </w:r>
      <w:r w:rsidRPr="00486A9A">
        <w:rPr>
          <w:rFonts w:ascii="Times New Roman" w:hAnsi="Times New Roman" w:cs="Times New Roman"/>
          <w:kern w:val="1"/>
        </w:rPr>
        <w:t>酶</w:t>
      </w:r>
      <w:r w:rsidRPr="00486A9A">
        <w:rPr>
          <w:rFonts w:ascii="Times New Roman" w:hAnsi="Times New Roman" w:cs="Times New Roman"/>
          <w:kern w:val="1"/>
        </w:rPr>
        <w:t>)</w:t>
      </w:r>
      <w:r w:rsidRPr="00486A9A">
        <w:rPr>
          <w:rFonts w:ascii="Times New Roman" w:hAnsi="Times New Roman" w:cs="Times New Roman"/>
          <w:kern w:val="1"/>
        </w:rPr>
        <w:t>，于</w:t>
      </w:r>
      <w:r w:rsidRPr="00486A9A">
        <w:rPr>
          <w:rFonts w:ascii="Times New Roman" w:hAnsi="Times New Roman" w:cs="Times New Roman"/>
          <w:kern w:val="1"/>
        </w:rPr>
        <w:t xml:space="preserve">37 </w:t>
      </w:r>
      <w:r w:rsidRPr="00486A9A">
        <w:rPr>
          <w:rFonts w:ascii="Times New Roman" w:eastAsia="微软雅黑" w:hAnsi="Times New Roman" w:cs="Times New Roman"/>
        </w:rPr>
        <w:t>°C</w:t>
      </w:r>
      <w:r w:rsidRPr="00486A9A">
        <w:rPr>
          <w:rFonts w:ascii="Times New Roman" w:hAnsi="Times New Roman" w:cs="Times New Roman"/>
          <w:kern w:val="1"/>
        </w:rPr>
        <w:t>孵育</w:t>
      </w:r>
      <w:r w:rsidRPr="00486A9A">
        <w:rPr>
          <w:rFonts w:ascii="Times New Roman" w:hAnsi="Times New Roman" w:cs="Times New Roman"/>
          <w:kern w:val="1"/>
        </w:rPr>
        <w:t>15 min</w:t>
      </w:r>
      <w:r w:rsidRPr="00486A9A">
        <w:rPr>
          <w:rFonts w:ascii="Times New Roman" w:hAnsi="Times New Roman" w:cs="Times New Roman"/>
          <w:kern w:val="1"/>
          <w:lang w:eastAsia="zh-CN"/>
        </w:rPr>
        <w:t>；</w:t>
      </w:r>
    </w:p>
    <w:p w14:paraId="26021A6B" w14:textId="253117FA"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样品中加入</w:t>
      </w:r>
      <w:r w:rsidRPr="00486A9A">
        <w:rPr>
          <w:rFonts w:ascii="Times New Roman" w:hAnsi="Times New Roman" w:cs="Times New Roman"/>
          <w:kern w:val="1"/>
        </w:rPr>
        <w:t xml:space="preserve">15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蛋白酶</w:t>
      </w:r>
      <w:r w:rsidRPr="00486A9A">
        <w:rPr>
          <w:rFonts w:ascii="Times New Roman" w:hAnsi="Times New Roman" w:cs="Times New Roman"/>
          <w:kern w:val="1"/>
        </w:rPr>
        <w:t>K</w:t>
      </w:r>
      <w:r w:rsidRPr="00486A9A">
        <w:rPr>
          <w:rFonts w:ascii="Times New Roman" w:hAnsi="Times New Roman" w:cs="Times New Roman"/>
          <w:kern w:val="1"/>
        </w:rPr>
        <w:t>和</w:t>
      </w:r>
      <w:r w:rsidRPr="00486A9A">
        <w:rPr>
          <w:rFonts w:ascii="Times New Roman" w:hAnsi="Times New Roman" w:cs="Times New Roman"/>
          <w:kern w:val="1"/>
        </w:rPr>
        <w:t>AL</w:t>
      </w:r>
      <w:r w:rsidRPr="00486A9A">
        <w:rPr>
          <w:rFonts w:ascii="Times New Roman" w:hAnsi="Times New Roman" w:cs="Times New Roman"/>
          <w:kern w:val="1"/>
        </w:rPr>
        <w:t>缓冲液</w:t>
      </w:r>
      <w:r w:rsidRPr="00486A9A">
        <w:rPr>
          <w:rFonts w:ascii="Times New Roman" w:hAnsi="Times New Roman" w:cs="Times New Roman"/>
          <w:kern w:val="1"/>
        </w:rPr>
        <w:t xml:space="preserve"> (</w:t>
      </w:r>
      <w:proofErr w:type="spellStart"/>
      <w:r w:rsidRPr="00486A9A">
        <w:rPr>
          <w:rFonts w:ascii="Times New Roman" w:hAnsi="Times New Roman" w:cs="Times New Roman"/>
          <w:kern w:val="1"/>
        </w:rPr>
        <w:t>QIAamp</w:t>
      </w:r>
      <w:proofErr w:type="spellEnd"/>
      <w:r w:rsidRPr="00486A9A">
        <w:rPr>
          <w:rFonts w:ascii="Times New Roman" w:hAnsi="Times New Roman" w:cs="Times New Roman"/>
          <w:kern w:val="1"/>
        </w:rPr>
        <w:t xml:space="preserve"> DNA Stool Mini Kit)</w:t>
      </w:r>
      <w:r w:rsidRPr="00486A9A">
        <w:rPr>
          <w:rFonts w:ascii="Times New Roman" w:hAnsi="Times New Roman" w:cs="Times New Roman"/>
          <w:kern w:val="1"/>
        </w:rPr>
        <w:t>，混匀，于</w:t>
      </w:r>
      <w:r w:rsidRPr="00486A9A">
        <w:rPr>
          <w:rFonts w:ascii="Times New Roman" w:hAnsi="Times New Roman" w:cs="Times New Roman"/>
          <w:kern w:val="1"/>
        </w:rPr>
        <w:t xml:space="preserve">70 </w:t>
      </w:r>
      <w:r w:rsidRPr="00486A9A">
        <w:rPr>
          <w:rFonts w:ascii="Times New Roman" w:eastAsia="微软雅黑" w:hAnsi="Times New Roman" w:cs="Times New Roman"/>
        </w:rPr>
        <w:t>°C</w:t>
      </w:r>
      <w:r w:rsidRPr="00486A9A">
        <w:rPr>
          <w:rFonts w:ascii="Times New Roman" w:hAnsi="Times New Roman" w:cs="Times New Roman"/>
          <w:kern w:val="1"/>
        </w:rPr>
        <w:t>孵育</w:t>
      </w:r>
      <w:r w:rsidRPr="00486A9A">
        <w:rPr>
          <w:rFonts w:ascii="Times New Roman" w:hAnsi="Times New Roman" w:cs="Times New Roman"/>
          <w:kern w:val="1"/>
        </w:rPr>
        <w:t>10 min</w:t>
      </w:r>
      <w:r w:rsidRPr="00486A9A">
        <w:rPr>
          <w:rFonts w:ascii="Times New Roman" w:hAnsi="Times New Roman" w:cs="Times New Roman"/>
          <w:kern w:val="1"/>
          <w:lang w:eastAsia="zh-CN"/>
        </w:rPr>
        <w:t>；</w:t>
      </w:r>
    </w:p>
    <w:p w14:paraId="39BC2F3F" w14:textId="0CB11CA4"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样品中加入</w:t>
      </w:r>
      <w:r w:rsidRPr="00486A9A">
        <w:rPr>
          <w:rFonts w:ascii="Times New Roman" w:hAnsi="Times New Roman" w:cs="Times New Roman"/>
          <w:kern w:val="1"/>
        </w:rPr>
        <w:t xml:space="preserve">200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乙醇，混匀，转移至</w:t>
      </w:r>
      <w:proofErr w:type="spellStart"/>
      <w:r w:rsidRPr="00486A9A">
        <w:rPr>
          <w:rFonts w:ascii="Times New Roman" w:hAnsi="Times New Roman" w:cs="Times New Roman"/>
          <w:kern w:val="1"/>
        </w:rPr>
        <w:t>QIAamp</w:t>
      </w:r>
      <w:proofErr w:type="spellEnd"/>
      <w:r w:rsidRPr="00486A9A">
        <w:rPr>
          <w:rFonts w:ascii="Times New Roman" w:hAnsi="Times New Roman" w:cs="Times New Roman"/>
          <w:kern w:val="1"/>
        </w:rPr>
        <w:t>柱，使用高速离心机于</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 min</w:t>
      </w:r>
      <w:r w:rsidRPr="00486A9A">
        <w:rPr>
          <w:rFonts w:ascii="Times New Roman" w:hAnsi="Times New Roman" w:cs="Times New Roman"/>
          <w:kern w:val="1"/>
          <w:lang w:eastAsia="zh-CN"/>
        </w:rPr>
        <w:t>；</w:t>
      </w:r>
    </w:p>
    <w:p w14:paraId="036D5C75" w14:textId="1F291761"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弃收集管中的液体，在</w:t>
      </w:r>
      <w:proofErr w:type="spellStart"/>
      <w:r w:rsidRPr="00486A9A">
        <w:rPr>
          <w:rFonts w:ascii="Times New Roman" w:hAnsi="Times New Roman" w:cs="Times New Roman"/>
          <w:kern w:val="1"/>
        </w:rPr>
        <w:t>QIAamp</w:t>
      </w:r>
      <w:proofErr w:type="spellEnd"/>
      <w:r w:rsidRPr="00486A9A">
        <w:rPr>
          <w:rFonts w:ascii="Times New Roman" w:hAnsi="Times New Roman" w:cs="Times New Roman"/>
          <w:kern w:val="1"/>
        </w:rPr>
        <w:t>柱中加入</w:t>
      </w:r>
      <w:r w:rsidRPr="00486A9A">
        <w:rPr>
          <w:rFonts w:ascii="Times New Roman" w:hAnsi="Times New Roman" w:cs="Times New Roman"/>
          <w:kern w:val="1"/>
        </w:rPr>
        <w:t xml:space="preserve">500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 xml:space="preserve"> AW1</w:t>
      </w:r>
      <w:r w:rsidRPr="00486A9A">
        <w:rPr>
          <w:rFonts w:ascii="Times New Roman" w:hAnsi="Times New Roman" w:cs="Times New Roman"/>
          <w:kern w:val="1"/>
        </w:rPr>
        <w:t>缓冲液</w:t>
      </w:r>
      <w:r w:rsidRPr="00486A9A">
        <w:rPr>
          <w:rFonts w:ascii="Times New Roman" w:hAnsi="Times New Roman" w:cs="Times New Roman"/>
          <w:kern w:val="1"/>
        </w:rPr>
        <w:t xml:space="preserve"> (Qiagen)</w:t>
      </w:r>
      <w:r w:rsidRPr="00486A9A">
        <w:rPr>
          <w:rFonts w:ascii="Times New Roman" w:hAnsi="Times New Roman" w:cs="Times New Roman"/>
          <w:kern w:val="1"/>
        </w:rPr>
        <w:t>，室温下于</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 min</w:t>
      </w:r>
      <w:r w:rsidRPr="00486A9A">
        <w:rPr>
          <w:rFonts w:ascii="Times New Roman" w:hAnsi="Times New Roman" w:cs="Times New Roman"/>
          <w:kern w:val="1"/>
          <w:lang w:eastAsia="zh-CN"/>
        </w:rPr>
        <w:t>；</w:t>
      </w:r>
    </w:p>
    <w:p w14:paraId="15809C72" w14:textId="75A05FBD"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弃收集管中的液体，在</w:t>
      </w:r>
      <w:proofErr w:type="spellStart"/>
      <w:r w:rsidRPr="00486A9A">
        <w:rPr>
          <w:rFonts w:ascii="Times New Roman" w:hAnsi="Times New Roman" w:cs="Times New Roman"/>
          <w:kern w:val="1"/>
        </w:rPr>
        <w:t>QIAamp</w:t>
      </w:r>
      <w:proofErr w:type="spellEnd"/>
      <w:r w:rsidRPr="00486A9A">
        <w:rPr>
          <w:rFonts w:ascii="Times New Roman" w:hAnsi="Times New Roman" w:cs="Times New Roman"/>
          <w:kern w:val="1"/>
        </w:rPr>
        <w:t>柱中加入</w:t>
      </w:r>
      <w:r w:rsidRPr="00486A9A">
        <w:rPr>
          <w:rFonts w:ascii="Times New Roman" w:hAnsi="Times New Roman" w:cs="Times New Roman"/>
          <w:kern w:val="1"/>
        </w:rPr>
        <w:t xml:space="preserve">500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 xml:space="preserve"> AW2</w:t>
      </w:r>
      <w:r w:rsidRPr="00486A9A">
        <w:rPr>
          <w:rFonts w:ascii="Times New Roman" w:hAnsi="Times New Roman" w:cs="Times New Roman"/>
          <w:kern w:val="1"/>
        </w:rPr>
        <w:t>缓冲液</w:t>
      </w:r>
      <w:r w:rsidRPr="00486A9A">
        <w:rPr>
          <w:rFonts w:ascii="Times New Roman" w:hAnsi="Times New Roman" w:cs="Times New Roman"/>
          <w:kern w:val="1"/>
        </w:rPr>
        <w:t xml:space="preserve"> (Qiagen)</w:t>
      </w:r>
      <w:r w:rsidRPr="00486A9A">
        <w:rPr>
          <w:rFonts w:ascii="Times New Roman" w:hAnsi="Times New Roman" w:cs="Times New Roman"/>
          <w:kern w:val="1"/>
        </w:rPr>
        <w:t>，室温下于</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 min</w:t>
      </w:r>
      <w:r w:rsidRPr="00486A9A">
        <w:rPr>
          <w:rFonts w:ascii="Times New Roman" w:hAnsi="Times New Roman" w:cs="Times New Roman"/>
          <w:kern w:val="1"/>
          <w:lang w:eastAsia="zh-CN"/>
        </w:rPr>
        <w:t>；</w:t>
      </w:r>
    </w:p>
    <w:p w14:paraId="01FE6DC7" w14:textId="2485BA8E"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弃收集管中的液体，将</w:t>
      </w:r>
      <w:proofErr w:type="spellStart"/>
      <w:r w:rsidRPr="00486A9A">
        <w:rPr>
          <w:rFonts w:ascii="Times New Roman" w:hAnsi="Times New Roman" w:cs="Times New Roman"/>
          <w:kern w:val="1"/>
        </w:rPr>
        <w:t>QIAamp</w:t>
      </w:r>
      <w:proofErr w:type="spellEnd"/>
      <w:r w:rsidRPr="00486A9A">
        <w:rPr>
          <w:rFonts w:ascii="Times New Roman" w:hAnsi="Times New Roman" w:cs="Times New Roman"/>
          <w:kern w:val="1"/>
        </w:rPr>
        <w:t>柱在室温下于</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 min</w:t>
      </w:r>
      <w:r w:rsidRPr="00486A9A">
        <w:rPr>
          <w:rFonts w:ascii="Times New Roman" w:hAnsi="Times New Roman" w:cs="Times New Roman"/>
          <w:kern w:val="1"/>
        </w:rPr>
        <w:t>去除残留液体</w:t>
      </w:r>
      <w:r w:rsidRPr="00486A9A">
        <w:rPr>
          <w:rFonts w:ascii="Times New Roman" w:hAnsi="Times New Roman" w:cs="Times New Roman"/>
          <w:kern w:val="1"/>
          <w:lang w:eastAsia="zh-CN"/>
        </w:rPr>
        <w:t>；</w:t>
      </w:r>
    </w:p>
    <w:p w14:paraId="18C60CCA" w14:textId="39529036" w:rsidR="00B5425E" w:rsidRPr="00486A9A" w:rsidRDefault="00F527C6">
      <w:pPr>
        <w:pStyle w:val="1"/>
        <w:numPr>
          <w:ilvl w:val="0"/>
          <w:numId w:val="7"/>
        </w:numPr>
        <w:wordWrap w:val="0"/>
        <w:adjustRightInd w:val="0"/>
        <w:snapToGrid w:val="0"/>
        <w:spacing w:line="360" w:lineRule="auto"/>
        <w:ind w:left="1446" w:firstLineChars="0" w:hanging="482"/>
        <w:jc w:val="both"/>
        <w:rPr>
          <w:rFonts w:ascii="Times New Roman" w:hAnsi="Times New Roman" w:cs="Times New Roman"/>
          <w:kern w:val="1"/>
        </w:rPr>
      </w:pPr>
      <w:r w:rsidRPr="00486A9A">
        <w:rPr>
          <w:rFonts w:ascii="Times New Roman" w:hAnsi="Times New Roman" w:cs="Times New Roman"/>
          <w:kern w:val="1"/>
        </w:rPr>
        <w:t>在</w:t>
      </w:r>
      <w:proofErr w:type="spellStart"/>
      <w:r w:rsidRPr="00486A9A">
        <w:rPr>
          <w:rFonts w:ascii="Times New Roman" w:hAnsi="Times New Roman" w:cs="Times New Roman"/>
          <w:kern w:val="1"/>
        </w:rPr>
        <w:t>QIAamp</w:t>
      </w:r>
      <w:proofErr w:type="spellEnd"/>
      <w:r w:rsidRPr="00486A9A">
        <w:rPr>
          <w:rFonts w:ascii="Times New Roman" w:hAnsi="Times New Roman" w:cs="Times New Roman"/>
          <w:kern w:val="1"/>
        </w:rPr>
        <w:t>柱中加入</w:t>
      </w:r>
      <w:r w:rsidRPr="00486A9A">
        <w:rPr>
          <w:rFonts w:ascii="Times New Roman" w:hAnsi="Times New Roman" w:cs="Times New Roman"/>
          <w:kern w:val="1"/>
        </w:rPr>
        <w:t xml:space="preserve">200 </w:t>
      </w:r>
      <w:proofErr w:type="spellStart"/>
      <w:r w:rsidRPr="00486A9A">
        <w:rPr>
          <w:rFonts w:ascii="Times New Roman" w:eastAsia="微软雅黑" w:hAnsi="Times New Roman" w:cs="Times New Roman"/>
        </w:rPr>
        <w:t>μ</w:t>
      </w:r>
      <w:r w:rsidRPr="00486A9A">
        <w:rPr>
          <w:rFonts w:ascii="Times New Roman" w:hAnsi="Times New Roman" w:cs="Times New Roman"/>
          <w:kern w:val="1"/>
        </w:rPr>
        <w:t>L</w:t>
      </w:r>
      <w:proofErr w:type="spellEnd"/>
      <w:r w:rsidRPr="00486A9A">
        <w:rPr>
          <w:rFonts w:ascii="Times New Roman" w:hAnsi="Times New Roman" w:cs="Times New Roman"/>
          <w:kern w:val="1"/>
        </w:rPr>
        <w:t xml:space="preserve"> AE</w:t>
      </w:r>
      <w:r w:rsidRPr="00486A9A">
        <w:rPr>
          <w:rFonts w:ascii="Times New Roman" w:hAnsi="Times New Roman" w:cs="Times New Roman"/>
          <w:kern w:val="1"/>
        </w:rPr>
        <w:t>缓冲液</w:t>
      </w:r>
      <w:r w:rsidRPr="00486A9A">
        <w:rPr>
          <w:rFonts w:ascii="Times New Roman" w:hAnsi="Times New Roman" w:cs="Times New Roman"/>
          <w:kern w:val="1"/>
        </w:rPr>
        <w:t xml:space="preserve"> (Qiagen)</w:t>
      </w:r>
      <w:r w:rsidRPr="00486A9A">
        <w:rPr>
          <w:rFonts w:ascii="Times New Roman" w:hAnsi="Times New Roman" w:cs="Times New Roman"/>
          <w:kern w:val="1"/>
        </w:rPr>
        <w:t>，室温孵育</w:t>
      </w:r>
      <w:r w:rsidRPr="00486A9A">
        <w:rPr>
          <w:rFonts w:ascii="Times New Roman" w:hAnsi="Times New Roman" w:cs="Times New Roman"/>
          <w:kern w:val="1"/>
        </w:rPr>
        <w:t>2 min</w:t>
      </w:r>
      <w:r w:rsidRPr="00486A9A">
        <w:rPr>
          <w:rFonts w:ascii="Times New Roman" w:hAnsi="Times New Roman" w:cs="Times New Roman"/>
          <w:kern w:val="1"/>
        </w:rPr>
        <w:t>。室温下于</w:t>
      </w:r>
      <w:r w:rsidRPr="00486A9A">
        <w:rPr>
          <w:rFonts w:ascii="Times New Roman" w:hAnsi="Times New Roman" w:cs="Times New Roman"/>
          <w:kern w:val="1"/>
        </w:rPr>
        <w:t xml:space="preserve">16,000 </w:t>
      </w:r>
      <w:r w:rsidRPr="00486A9A">
        <w:rPr>
          <w:rFonts w:ascii="Times New Roman" w:eastAsia="微软雅黑" w:hAnsi="Times New Roman" w:cs="Times New Roman"/>
          <w:i/>
        </w:rPr>
        <w:t>× g</w:t>
      </w:r>
      <w:r w:rsidRPr="00486A9A">
        <w:rPr>
          <w:rFonts w:ascii="Times New Roman" w:hAnsi="Times New Roman" w:cs="Times New Roman"/>
          <w:kern w:val="1"/>
        </w:rPr>
        <w:t>离心</w:t>
      </w:r>
      <w:r w:rsidRPr="00486A9A">
        <w:rPr>
          <w:rFonts w:ascii="Times New Roman" w:hAnsi="Times New Roman" w:cs="Times New Roman"/>
          <w:kern w:val="1"/>
        </w:rPr>
        <w:t>1 min</w:t>
      </w:r>
      <w:r w:rsidRPr="00486A9A">
        <w:rPr>
          <w:rFonts w:ascii="Times New Roman" w:hAnsi="Times New Roman" w:cs="Times New Roman"/>
          <w:kern w:val="1"/>
        </w:rPr>
        <w:t>收集</w:t>
      </w:r>
      <w:r w:rsidRPr="00486A9A">
        <w:rPr>
          <w:rFonts w:ascii="Times New Roman" w:hAnsi="Times New Roman" w:cs="Times New Roman"/>
          <w:kern w:val="1"/>
        </w:rPr>
        <w:t>DNA</w:t>
      </w:r>
      <w:r w:rsidRPr="00486A9A">
        <w:rPr>
          <w:rFonts w:ascii="Times New Roman" w:hAnsi="Times New Roman" w:cs="Times New Roman"/>
          <w:kern w:val="1"/>
        </w:rPr>
        <w:t>溶液</w:t>
      </w:r>
      <w:r w:rsidRPr="00486A9A">
        <w:rPr>
          <w:rFonts w:ascii="Times New Roman" w:hAnsi="Times New Roman" w:cs="Times New Roman"/>
          <w:kern w:val="1"/>
          <w:lang w:eastAsia="zh-CN"/>
        </w:rPr>
        <w:t>。</w:t>
      </w:r>
    </w:p>
    <w:p w14:paraId="00E55C48" w14:textId="77777777" w:rsidR="00B5425E" w:rsidRPr="00486A9A" w:rsidRDefault="00F527C6">
      <w:pPr>
        <w:pStyle w:val="1"/>
        <w:numPr>
          <w:ilvl w:val="0"/>
          <w:numId w:val="4"/>
        </w:numPr>
        <w:adjustRightInd w:val="0"/>
        <w:snapToGrid w:val="0"/>
        <w:spacing w:line="360" w:lineRule="auto"/>
        <w:ind w:left="482"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DNA</w:t>
      </w:r>
      <w:r w:rsidRPr="00486A9A">
        <w:rPr>
          <w:rFonts w:ascii="Times New Roman" w:hAnsi="Times New Roman" w:cs="Times New Roman"/>
          <w:kern w:val="1"/>
          <w:lang w:eastAsia="zh-CN"/>
        </w:rPr>
        <w:t>浓度和纯度鉴定</w:t>
      </w:r>
    </w:p>
    <w:p w14:paraId="7A11F7CA" w14:textId="2F732B0E" w:rsidR="00B5425E" w:rsidRPr="00486A9A" w:rsidRDefault="00F527C6">
      <w:pPr>
        <w:adjustRightInd w:val="0"/>
        <w:snapToGrid w:val="0"/>
        <w:spacing w:line="360" w:lineRule="auto"/>
        <w:ind w:left="482"/>
        <w:rPr>
          <w:rFonts w:ascii="Times New Roman" w:hAnsi="Times New Roman" w:cs="Times New Roman"/>
          <w:kern w:val="1"/>
          <w:sz w:val="24"/>
          <w:szCs w:val="24"/>
        </w:rPr>
      </w:pPr>
      <w:r w:rsidRPr="00486A9A">
        <w:rPr>
          <w:rFonts w:ascii="Times New Roman" w:hAnsi="Times New Roman" w:cs="Times New Roman"/>
          <w:kern w:val="1"/>
          <w:sz w:val="24"/>
          <w:szCs w:val="24"/>
        </w:rPr>
        <w:t>使用</w:t>
      </w:r>
      <w:proofErr w:type="spellStart"/>
      <w:r w:rsidRPr="00486A9A">
        <w:rPr>
          <w:rFonts w:ascii="Times New Roman" w:hAnsi="Times New Roman" w:cs="Times New Roman"/>
          <w:kern w:val="1"/>
          <w:sz w:val="24"/>
          <w:szCs w:val="24"/>
        </w:rPr>
        <w:t>NanoDrop</w:t>
      </w:r>
      <w:proofErr w:type="spellEnd"/>
      <w:r w:rsidRPr="00486A9A">
        <w:rPr>
          <w:rFonts w:ascii="Times New Roman" w:hAnsi="Times New Roman" w:cs="Times New Roman"/>
          <w:kern w:val="1"/>
          <w:sz w:val="24"/>
          <w:szCs w:val="24"/>
        </w:rPr>
        <w:t xml:space="preserve"> 1000</w:t>
      </w:r>
      <w:r w:rsidRPr="00486A9A">
        <w:rPr>
          <w:rFonts w:ascii="Times New Roman" w:hAnsi="Times New Roman" w:cs="Times New Roman"/>
          <w:kern w:val="1"/>
          <w:sz w:val="24"/>
          <w:szCs w:val="24"/>
        </w:rPr>
        <w:t>超微量分光光度计</w:t>
      </w:r>
      <w:r w:rsidRPr="00486A9A">
        <w:rPr>
          <w:rFonts w:ascii="Times New Roman" w:hAnsi="Times New Roman" w:cs="Times New Roman"/>
          <w:kern w:val="1"/>
          <w:sz w:val="24"/>
          <w:szCs w:val="24"/>
        </w:rPr>
        <w:t xml:space="preserve"> (</w:t>
      </w:r>
      <w:proofErr w:type="spellStart"/>
      <w:r w:rsidRPr="00486A9A">
        <w:rPr>
          <w:rFonts w:ascii="Times New Roman" w:hAnsi="Times New Roman" w:cs="Times New Roman"/>
          <w:kern w:val="1"/>
          <w:sz w:val="24"/>
          <w:szCs w:val="24"/>
        </w:rPr>
        <w:t>Nyxor</w:t>
      </w:r>
      <w:proofErr w:type="spellEnd"/>
      <w:r w:rsidRPr="00486A9A">
        <w:rPr>
          <w:rFonts w:ascii="Times New Roman" w:hAnsi="Times New Roman" w:cs="Times New Roman"/>
          <w:kern w:val="1"/>
          <w:sz w:val="24"/>
          <w:szCs w:val="24"/>
        </w:rPr>
        <w:t xml:space="preserve"> biotech, Paris, France)</w:t>
      </w:r>
      <w:r w:rsidRPr="00486A9A">
        <w:rPr>
          <w:rFonts w:ascii="Times New Roman" w:hAnsi="Times New Roman" w:cs="Times New Roman"/>
          <w:kern w:val="1"/>
          <w:sz w:val="24"/>
          <w:szCs w:val="24"/>
        </w:rPr>
        <w:t>测定提取的</w:t>
      </w:r>
      <w:r w:rsidRPr="00486A9A">
        <w:rPr>
          <w:rFonts w:ascii="Times New Roman" w:hAnsi="Times New Roman" w:cs="Times New Roman"/>
          <w:kern w:val="1"/>
          <w:sz w:val="24"/>
          <w:szCs w:val="24"/>
        </w:rPr>
        <w:t>DNA</w:t>
      </w:r>
      <w:r w:rsidRPr="00486A9A">
        <w:rPr>
          <w:rFonts w:ascii="Times New Roman" w:hAnsi="Times New Roman" w:cs="Times New Roman"/>
          <w:kern w:val="1"/>
          <w:sz w:val="24"/>
          <w:szCs w:val="24"/>
        </w:rPr>
        <w:t>样品浓度及纯度，取</w:t>
      </w:r>
      <w:r w:rsidRPr="00486A9A">
        <w:rPr>
          <w:rFonts w:ascii="Times New Roman" w:hAnsi="Times New Roman" w:cs="Times New Roman"/>
          <w:kern w:val="1"/>
          <w:sz w:val="24"/>
          <w:szCs w:val="24"/>
        </w:rPr>
        <w:t xml:space="preserve">2 </w:t>
      </w:r>
      <w:proofErr w:type="spellStart"/>
      <w:r w:rsidRPr="00486A9A">
        <w:rPr>
          <w:rFonts w:ascii="Times New Roman" w:eastAsia="微软雅黑" w:hAnsi="Times New Roman" w:cs="Times New Roman"/>
          <w:sz w:val="22"/>
        </w:rPr>
        <w:t>μ</w:t>
      </w:r>
      <w:r w:rsidRPr="00486A9A">
        <w:rPr>
          <w:rFonts w:ascii="Times New Roman" w:hAnsi="Times New Roman" w:cs="Times New Roman"/>
          <w:kern w:val="1"/>
          <w:sz w:val="22"/>
        </w:rPr>
        <w:t>L</w:t>
      </w:r>
      <w:proofErr w:type="spellEnd"/>
      <w:r w:rsidRPr="00486A9A">
        <w:rPr>
          <w:rFonts w:ascii="Times New Roman" w:hAnsi="Times New Roman" w:cs="Times New Roman"/>
          <w:kern w:val="1"/>
          <w:sz w:val="22"/>
        </w:rPr>
        <w:t xml:space="preserve"> </w:t>
      </w:r>
      <w:r w:rsidRPr="00486A9A">
        <w:rPr>
          <w:rFonts w:ascii="Times New Roman" w:hAnsi="Times New Roman" w:cs="Times New Roman"/>
          <w:kern w:val="1"/>
          <w:sz w:val="24"/>
          <w:szCs w:val="24"/>
        </w:rPr>
        <w:t>DNA</w:t>
      </w:r>
      <w:r w:rsidRPr="00486A9A">
        <w:rPr>
          <w:rFonts w:ascii="Times New Roman" w:hAnsi="Times New Roman" w:cs="Times New Roman"/>
          <w:kern w:val="1"/>
          <w:sz w:val="24"/>
          <w:szCs w:val="24"/>
        </w:rPr>
        <w:t>溶液进行凝胶电泳检验</w:t>
      </w:r>
      <w:r w:rsidRPr="00486A9A">
        <w:rPr>
          <w:rFonts w:ascii="Times New Roman" w:hAnsi="Times New Roman" w:cs="Times New Roman"/>
          <w:kern w:val="1"/>
          <w:sz w:val="24"/>
          <w:szCs w:val="24"/>
        </w:rPr>
        <w:t>DNA</w:t>
      </w:r>
      <w:r w:rsidRPr="00486A9A">
        <w:rPr>
          <w:rFonts w:ascii="Times New Roman" w:hAnsi="Times New Roman" w:cs="Times New Roman"/>
          <w:kern w:val="1"/>
          <w:sz w:val="24"/>
          <w:szCs w:val="24"/>
        </w:rPr>
        <w:t>质量，</w:t>
      </w:r>
      <w:r w:rsidRPr="00486A9A">
        <w:rPr>
          <w:rFonts w:ascii="Times New Roman" w:hAnsi="Times New Roman" w:cs="Times New Roman"/>
          <w:kern w:val="1"/>
          <w:sz w:val="24"/>
          <w:szCs w:val="24"/>
        </w:rPr>
        <w:t>DNA</w:t>
      </w:r>
      <w:r w:rsidRPr="00486A9A">
        <w:rPr>
          <w:rFonts w:ascii="Times New Roman" w:hAnsi="Times New Roman" w:cs="Times New Roman"/>
          <w:kern w:val="1"/>
          <w:sz w:val="24"/>
          <w:szCs w:val="24"/>
        </w:rPr>
        <w:t>溶液</w:t>
      </w:r>
      <w:r w:rsidRPr="00486A9A">
        <w:rPr>
          <w:rFonts w:ascii="Times New Roman" w:hAnsi="Times New Roman" w:cs="Times New Roman"/>
          <w:kern w:val="1"/>
          <w:sz w:val="24"/>
          <w:szCs w:val="24"/>
        </w:rPr>
        <w:t xml:space="preserve">-20 </w:t>
      </w:r>
      <w:r w:rsidRPr="00486A9A">
        <w:rPr>
          <w:rFonts w:ascii="Times New Roman" w:eastAsia="微软雅黑" w:hAnsi="Times New Roman" w:cs="Times New Roman"/>
          <w:sz w:val="24"/>
          <w:szCs w:val="24"/>
        </w:rPr>
        <w:t>°C</w:t>
      </w:r>
      <w:r w:rsidRPr="00486A9A">
        <w:rPr>
          <w:rFonts w:ascii="Times New Roman" w:hAnsi="Times New Roman" w:cs="Times New Roman"/>
          <w:kern w:val="1"/>
          <w:sz w:val="24"/>
          <w:szCs w:val="24"/>
        </w:rPr>
        <w:t>保存待测序。</w:t>
      </w:r>
    </w:p>
    <w:p w14:paraId="1E5C0516" w14:textId="77777777" w:rsidR="00B5425E" w:rsidRPr="00486A9A" w:rsidRDefault="00F527C6">
      <w:pPr>
        <w:pStyle w:val="1"/>
        <w:numPr>
          <w:ilvl w:val="0"/>
          <w:numId w:val="4"/>
        </w:numPr>
        <w:adjustRightInd w:val="0"/>
        <w:snapToGrid w:val="0"/>
        <w:spacing w:line="360" w:lineRule="auto"/>
        <w:ind w:left="482"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PCR</w:t>
      </w:r>
      <w:r w:rsidRPr="00486A9A">
        <w:rPr>
          <w:rFonts w:ascii="Times New Roman" w:hAnsi="Times New Roman" w:cs="Times New Roman"/>
          <w:kern w:val="1"/>
          <w:lang w:eastAsia="zh-CN"/>
        </w:rPr>
        <w:t>扩增</w:t>
      </w:r>
    </w:p>
    <w:p w14:paraId="4B3BD005" w14:textId="77777777" w:rsidR="00B5425E" w:rsidRPr="00486A9A" w:rsidRDefault="00F527C6">
      <w:pPr>
        <w:adjustRightInd w:val="0"/>
        <w:snapToGrid w:val="0"/>
        <w:spacing w:line="360" w:lineRule="auto"/>
        <w:ind w:left="482"/>
        <w:rPr>
          <w:rFonts w:ascii="Times New Roman" w:hAnsi="Times New Roman" w:cs="Times New Roman"/>
          <w:kern w:val="1"/>
          <w:sz w:val="24"/>
          <w:szCs w:val="24"/>
        </w:rPr>
      </w:pPr>
      <w:r w:rsidRPr="00486A9A">
        <w:rPr>
          <w:rFonts w:ascii="Times New Roman" w:hAnsi="Times New Roman" w:cs="Times New Roman"/>
          <w:kern w:val="1"/>
          <w:sz w:val="24"/>
          <w:szCs w:val="24"/>
        </w:rPr>
        <w:t>扩增前，每个样品都将合成一组特异的由</w:t>
      </w:r>
      <w:r w:rsidRPr="00486A9A">
        <w:rPr>
          <w:rFonts w:ascii="Times New Roman" w:hAnsi="Times New Roman" w:cs="Times New Roman"/>
          <w:kern w:val="1"/>
          <w:sz w:val="24"/>
          <w:szCs w:val="24"/>
        </w:rPr>
        <w:t>8</w:t>
      </w:r>
      <w:r w:rsidRPr="00486A9A">
        <w:rPr>
          <w:rFonts w:ascii="Times New Roman" w:hAnsi="Times New Roman" w:cs="Times New Roman"/>
          <w:kern w:val="1"/>
          <w:sz w:val="24"/>
          <w:szCs w:val="24"/>
        </w:rPr>
        <w:t>个核苷酸组成的</w:t>
      </w:r>
      <w:r w:rsidRPr="00486A9A">
        <w:rPr>
          <w:rFonts w:ascii="Times New Roman" w:hAnsi="Times New Roman" w:cs="Times New Roman"/>
          <w:kern w:val="1"/>
          <w:sz w:val="24"/>
          <w:szCs w:val="24"/>
        </w:rPr>
        <w:t>barcodes</w:t>
      </w:r>
      <w:r w:rsidRPr="00486A9A">
        <w:rPr>
          <w:rFonts w:ascii="Times New Roman" w:hAnsi="Times New Roman" w:cs="Times New Roman"/>
          <w:kern w:val="1"/>
          <w:sz w:val="24"/>
          <w:szCs w:val="24"/>
        </w:rPr>
        <w:t>序列，用于区分不同的样品。瘤胃原虫</w:t>
      </w:r>
      <w:r w:rsidRPr="00486A9A">
        <w:rPr>
          <w:rFonts w:ascii="Times New Roman" w:hAnsi="Times New Roman" w:cs="Times New Roman"/>
          <w:kern w:val="1"/>
          <w:sz w:val="24"/>
          <w:szCs w:val="24"/>
        </w:rPr>
        <w:t>18S rRNA</w:t>
      </w:r>
      <w:r w:rsidRPr="00486A9A">
        <w:rPr>
          <w:rFonts w:ascii="Times New Roman" w:hAnsi="Times New Roman" w:cs="Times New Roman"/>
          <w:kern w:val="1"/>
          <w:sz w:val="24"/>
          <w:szCs w:val="24"/>
        </w:rPr>
        <w:t>扩增引物使用</w:t>
      </w:r>
      <w:r w:rsidRPr="00486A9A">
        <w:rPr>
          <w:rFonts w:ascii="Times New Roman" w:hAnsi="Times New Roman" w:cs="Times New Roman"/>
          <w:kern w:val="1"/>
          <w:sz w:val="24"/>
          <w:szCs w:val="24"/>
        </w:rPr>
        <w:t>316f (GCTTTCGWTGGTAGTGTATT)</w:t>
      </w:r>
      <w:r w:rsidRPr="00486A9A">
        <w:rPr>
          <w:rFonts w:ascii="Times New Roman" w:hAnsi="Times New Roman" w:cs="Times New Roman"/>
          <w:kern w:val="1"/>
          <w:sz w:val="24"/>
          <w:szCs w:val="24"/>
        </w:rPr>
        <w:t>和</w:t>
      </w:r>
      <w:r w:rsidRPr="00486A9A">
        <w:rPr>
          <w:rFonts w:ascii="Times New Roman" w:hAnsi="Times New Roman" w:cs="Times New Roman"/>
          <w:kern w:val="1"/>
          <w:sz w:val="24"/>
          <w:szCs w:val="24"/>
        </w:rPr>
        <w:t>539r (CTTGCCCTCYAATCGTWCT)</w:t>
      </w:r>
      <w:r w:rsidRPr="00486A9A">
        <w:rPr>
          <w:rFonts w:ascii="Times New Roman" w:hAnsi="Times New Roman" w:cs="Times New Roman"/>
          <w:kern w:val="1"/>
          <w:sz w:val="24"/>
          <w:szCs w:val="24"/>
        </w:rPr>
        <w:t>。</w:t>
      </w:r>
      <w:r w:rsidRPr="00486A9A">
        <w:rPr>
          <w:rFonts w:ascii="Times New Roman" w:hAnsi="Times New Roman" w:cs="Times New Roman"/>
          <w:kern w:val="1"/>
          <w:sz w:val="24"/>
          <w:szCs w:val="24"/>
        </w:rPr>
        <w:t>PCR</w:t>
      </w:r>
      <w:r w:rsidRPr="00486A9A">
        <w:rPr>
          <w:rFonts w:ascii="Times New Roman" w:hAnsi="Times New Roman" w:cs="Times New Roman"/>
          <w:kern w:val="1"/>
          <w:sz w:val="24"/>
          <w:szCs w:val="24"/>
        </w:rPr>
        <w:t>扩增后，</w:t>
      </w:r>
      <w:r w:rsidRPr="00486A9A">
        <w:rPr>
          <w:rFonts w:ascii="Times New Roman" w:hAnsi="Times New Roman" w:cs="Times New Roman"/>
          <w:kern w:val="1"/>
          <w:sz w:val="24"/>
          <w:szCs w:val="24"/>
        </w:rPr>
        <w:t>PCR</w:t>
      </w:r>
      <w:r w:rsidRPr="00486A9A">
        <w:rPr>
          <w:rFonts w:ascii="Times New Roman" w:hAnsi="Times New Roman" w:cs="Times New Roman"/>
          <w:kern w:val="1"/>
          <w:sz w:val="24"/>
          <w:szCs w:val="24"/>
        </w:rPr>
        <w:t>产物使用</w:t>
      </w:r>
      <w:proofErr w:type="spellStart"/>
      <w:r w:rsidRPr="00486A9A">
        <w:rPr>
          <w:rFonts w:ascii="Times New Roman" w:hAnsi="Times New Roman" w:cs="Times New Roman"/>
          <w:kern w:val="1"/>
          <w:sz w:val="24"/>
          <w:szCs w:val="24"/>
        </w:rPr>
        <w:t>QIAquick</w:t>
      </w:r>
      <w:proofErr w:type="spellEnd"/>
      <w:r w:rsidRPr="00486A9A">
        <w:rPr>
          <w:rFonts w:ascii="Times New Roman" w:hAnsi="Times New Roman" w:cs="Times New Roman"/>
          <w:kern w:val="1"/>
          <w:sz w:val="24"/>
          <w:szCs w:val="24"/>
        </w:rPr>
        <w:t xml:space="preserve"> PCR</w:t>
      </w:r>
      <w:r w:rsidRPr="00486A9A">
        <w:rPr>
          <w:rFonts w:ascii="Times New Roman" w:hAnsi="Times New Roman" w:cs="Times New Roman"/>
          <w:kern w:val="1"/>
          <w:sz w:val="24"/>
          <w:szCs w:val="24"/>
        </w:rPr>
        <w:t>纯化试剂盒</w:t>
      </w:r>
      <w:r w:rsidRPr="00486A9A">
        <w:rPr>
          <w:rFonts w:ascii="Times New Roman" w:hAnsi="Times New Roman" w:cs="Times New Roman"/>
          <w:kern w:val="1"/>
          <w:sz w:val="24"/>
          <w:szCs w:val="24"/>
        </w:rPr>
        <w:t xml:space="preserve"> (Qiagen</w:t>
      </w:r>
      <w:r w:rsidRPr="00486A9A">
        <w:rPr>
          <w:rFonts w:ascii="Times New Roman" w:hAnsi="Times New Roman" w:cs="Times New Roman"/>
          <w:kern w:val="1"/>
          <w:sz w:val="24"/>
          <w:szCs w:val="24"/>
        </w:rPr>
        <w:t>，</w:t>
      </w:r>
      <w:r w:rsidRPr="00486A9A">
        <w:rPr>
          <w:rFonts w:ascii="Times New Roman" w:hAnsi="Times New Roman" w:cs="Times New Roman"/>
          <w:kern w:val="1"/>
          <w:sz w:val="24"/>
          <w:szCs w:val="24"/>
        </w:rPr>
        <w:t>Germany)</w:t>
      </w:r>
      <w:r w:rsidRPr="00486A9A">
        <w:rPr>
          <w:rFonts w:ascii="Times New Roman" w:hAnsi="Times New Roman" w:cs="Times New Roman"/>
          <w:kern w:val="1"/>
          <w:sz w:val="24"/>
          <w:szCs w:val="24"/>
        </w:rPr>
        <w:t>纯化回收。</w:t>
      </w:r>
    </w:p>
    <w:p w14:paraId="50A81E0A" w14:textId="77777777" w:rsidR="00B5425E" w:rsidRPr="00486A9A" w:rsidRDefault="00F527C6">
      <w:pPr>
        <w:pStyle w:val="1"/>
        <w:numPr>
          <w:ilvl w:val="0"/>
          <w:numId w:val="4"/>
        </w:numPr>
        <w:adjustRightInd w:val="0"/>
        <w:snapToGrid w:val="0"/>
        <w:spacing w:line="360" w:lineRule="auto"/>
        <w:ind w:left="482"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瘤胃原虫</w:t>
      </w:r>
      <w:r w:rsidRPr="00486A9A">
        <w:rPr>
          <w:rFonts w:ascii="Times New Roman" w:hAnsi="Times New Roman" w:cs="Times New Roman"/>
          <w:kern w:val="1"/>
          <w:lang w:eastAsia="zh-CN"/>
        </w:rPr>
        <w:t>18S rRNA</w:t>
      </w:r>
      <w:r w:rsidRPr="00486A9A">
        <w:rPr>
          <w:rFonts w:ascii="Times New Roman" w:hAnsi="Times New Roman" w:cs="Times New Roman"/>
          <w:kern w:val="1"/>
          <w:lang w:eastAsia="zh-CN"/>
        </w:rPr>
        <w:t>基因文库构建</w:t>
      </w:r>
    </w:p>
    <w:p w14:paraId="5C9557BF" w14:textId="77777777" w:rsidR="00B5425E" w:rsidRPr="00486A9A"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在剪切酶的作用下，先将</w:t>
      </w:r>
      <w:r w:rsidRPr="00486A9A">
        <w:rPr>
          <w:rFonts w:ascii="Times New Roman" w:hAnsi="Times New Roman" w:cs="Times New Roman"/>
          <w:kern w:val="1"/>
          <w:lang w:eastAsia="zh-CN"/>
        </w:rPr>
        <w:t>18S rRNA</w:t>
      </w:r>
      <w:r w:rsidRPr="00486A9A">
        <w:rPr>
          <w:rFonts w:ascii="Times New Roman" w:hAnsi="Times New Roman" w:cs="Times New Roman"/>
          <w:kern w:val="1"/>
          <w:lang w:eastAsia="zh-CN"/>
        </w:rPr>
        <w:t>基因片段化；</w:t>
      </w:r>
    </w:p>
    <w:p w14:paraId="68542CBA" w14:textId="77777777" w:rsidR="00B5425E" w:rsidRPr="00486A9A"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t>然后对基因片段进行末端补平并磷酸化，在</w:t>
      </w:r>
      <w:r w:rsidRPr="00486A9A">
        <w:rPr>
          <w:rFonts w:ascii="Times New Roman" w:hAnsi="Times New Roman" w:cs="Times New Roman"/>
          <w:kern w:val="1"/>
          <w:lang w:eastAsia="zh-CN"/>
        </w:rPr>
        <w:t>3’</w:t>
      </w:r>
      <w:r w:rsidRPr="00486A9A">
        <w:rPr>
          <w:rFonts w:ascii="Times New Roman" w:hAnsi="Times New Roman" w:cs="Times New Roman"/>
          <w:kern w:val="1"/>
          <w:lang w:eastAsia="zh-CN"/>
        </w:rPr>
        <w:t>端加碱基</w:t>
      </w:r>
      <w:r w:rsidRPr="00486A9A">
        <w:rPr>
          <w:rFonts w:ascii="Times New Roman" w:hAnsi="Times New Roman" w:cs="Times New Roman"/>
          <w:kern w:val="1"/>
          <w:lang w:eastAsia="zh-CN"/>
        </w:rPr>
        <w:t>A</w:t>
      </w:r>
      <w:r w:rsidRPr="00486A9A">
        <w:rPr>
          <w:rFonts w:ascii="Times New Roman" w:hAnsi="Times New Roman" w:cs="Times New Roman"/>
          <w:kern w:val="1"/>
          <w:lang w:eastAsia="zh-CN"/>
        </w:rPr>
        <w:t>；</w:t>
      </w:r>
    </w:p>
    <w:p w14:paraId="0044BC75"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486A9A">
        <w:rPr>
          <w:rFonts w:ascii="Times New Roman" w:hAnsi="Times New Roman" w:cs="Times New Roman"/>
          <w:kern w:val="1"/>
          <w:lang w:eastAsia="zh-CN"/>
        </w:rPr>
        <w:lastRenderedPageBreak/>
        <w:t>连接</w:t>
      </w:r>
      <w:r w:rsidRPr="00486A9A">
        <w:rPr>
          <w:rFonts w:ascii="Times New Roman" w:hAnsi="Times New Roman" w:cs="Times New Roman"/>
          <w:kern w:val="1"/>
          <w:lang w:eastAsia="zh-CN"/>
        </w:rPr>
        <w:t>“</w:t>
      </w:r>
      <w:r w:rsidRPr="00A37A09">
        <w:rPr>
          <w:rFonts w:ascii="Times New Roman" w:hAnsi="Times New Roman" w:cs="Times New Roman"/>
          <w:kern w:val="1"/>
          <w:lang w:eastAsia="zh-CN"/>
        </w:rPr>
        <w:t>Y”</w:t>
      </w:r>
      <w:r w:rsidRPr="00A37A09">
        <w:rPr>
          <w:rFonts w:ascii="Times New Roman" w:hAnsi="Times New Roman" w:cs="Times New Roman"/>
          <w:kern w:val="1"/>
          <w:lang w:eastAsia="zh-CN"/>
        </w:rPr>
        <w:t>形接头；</w:t>
      </w:r>
    </w:p>
    <w:p w14:paraId="67FE82A8"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对</w:t>
      </w: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进行片段选择，使用磁珠筛选，去除接头自连片段；</w:t>
      </w:r>
    </w:p>
    <w:p w14:paraId="29E7630A"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使用</w:t>
      </w:r>
      <w:r w:rsidRPr="00A37A09">
        <w:rPr>
          <w:rFonts w:ascii="Times New Roman" w:hAnsi="Times New Roman" w:cs="Times New Roman"/>
          <w:kern w:val="1"/>
          <w:lang w:eastAsia="zh-CN"/>
        </w:rPr>
        <w:t>NaOH</w:t>
      </w:r>
      <w:r w:rsidRPr="00A37A09">
        <w:rPr>
          <w:rFonts w:ascii="Times New Roman" w:hAnsi="Times New Roman" w:cs="Times New Roman"/>
          <w:kern w:val="1"/>
          <w:lang w:eastAsia="zh-CN"/>
        </w:rPr>
        <w:t>将双链</w:t>
      </w: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片段变性为单链</w:t>
      </w: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片段；</w:t>
      </w:r>
    </w:p>
    <w:p w14:paraId="2CCF5019"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利用</w:t>
      </w:r>
      <w:r w:rsidRPr="00A37A09">
        <w:rPr>
          <w:rFonts w:ascii="Times New Roman" w:hAnsi="Times New Roman" w:cs="Times New Roman"/>
          <w:kern w:val="1"/>
          <w:lang w:eastAsia="zh-CN"/>
        </w:rPr>
        <w:t>PCR</w:t>
      </w:r>
      <w:r w:rsidRPr="00A37A09">
        <w:rPr>
          <w:rFonts w:ascii="Times New Roman" w:hAnsi="Times New Roman" w:cs="Times New Roman"/>
          <w:kern w:val="1"/>
          <w:lang w:eastAsia="zh-CN"/>
        </w:rPr>
        <w:t>扩增进行文库模版的富集；</w:t>
      </w:r>
    </w:p>
    <w:p w14:paraId="2840A447"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再次进行片段选择，纯化文库备用。</w:t>
      </w:r>
    </w:p>
    <w:p w14:paraId="52EAFF6C" w14:textId="77777777" w:rsidR="00B5425E" w:rsidRPr="00A37A09" w:rsidRDefault="00F527C6">
      <w:pPr>
        <w:pStyle w:val="1"/>
        <w:numPr>
          <w:ilvl w:val="0"/>
          <w:numId w:val="4"/>
        </w:numPr>
        <w:adjustRightInd w:val="0"/>
        <w:snapToGrid w:val="0"/>
        <w:spacing w:line="360" w:lineRule="auto"/>
        <w:ind w:left="482" w:firstLineChars="0" w:hanging="482"/>
        <w:rPr>
          <w:rFonts w:ascii="Times New Roman" w:hAnsi="Times New Roman" w:cs="Times New Roman"/>
          <w:kern w:val="1"/>
          <w:lang w:eastAsia="zh-CN"/>
        </w:rPr>
      </w:pPr>
      <w:proofErr w:type="spellStart"/>
      <w:r w:rsidRPr="00A37A09">
        <w:rPr>
          <w:rFonts w:ascii="Times New Roman" w:hAnsi="Times New Roman" w:cs="Times New Roman"/>
          <w:kern w:val="1"/>
          <w:lang w:eastAsia="zh-CN"/>
        </w:rPr>
        <w:t>Illumina</w:t>
      </w:r>
      <w:proofErr w:type="spellEnd"/>
      <w:r w:rsidRPr="00A37A09">
        <w:rPr>
          <w:rFonts w:ascii="Times New Roman" w:hAnsi="Times New Roman" w:cs="Times New Roman"/>
          <w:kern w:val="1"/>
          <w:lang w:eastAsia="zh-CN"/>
        </w:rPr>
        <w:t>平台的</w:t>
      </w:r>
      <w:proofErr w:type="spellStart"/>
      <w:r w:rsidRPr="00A37A09">
        <w:rPr>
          <w:rFonts w:ascii="Times New Roman" w:hAnsi="Times New Roman" w:cs="Times New Roman"/>
          <w:kern w:val="1"/>
          <w:lang w:eastAsia="zh-CN"/>
        </w:rPr>
        <w:t>Miseq</w:t>
      </w:r>
      <w:proofErr w:type="spellEnd"/>
      <w:r w:rsidRPr="00A37A09">
        <w:rPr>
          <w:rFonts w:ascii="Times New Roman" w:hAnsi="Times New Roman" w:cs="Times New Roman"/>
          <w:kern w:val="1"/>
          <w:lang w:eastAsia="zh-CN"/>
        </w:rPr>
        <w:t>双末端测序</w:t>
      </w:r>
    </w:p>
    <w:p w14:paraId="1C55C4F4" w14:textId="77777777" w:rsidR="00B5425E" w:rsidRPr="00A37A09" w:rsidRDefault="00F527C6">
      <w:pPr>
        <w:adjustRightInd w:val="0"/>
        <w:snapToGrid w:val="0"/>
        <w:spacing w:line="360" w:lineRule="auto"/>
        <w:ind w:left="482"/>
        <w:rPr>
          <w:rFonts w:ascii="Times New Roman" w:hAnsi="Times New Roman" w:cs="Times New Roman"/>
          <w:kern w:val="1"/>
          <w:sz w:val="24"/>
          <w:szCs w:val="24"/>
        </w:rPr>
      </w:pPr>
      <w:r w:rsidRPr="00A37A09">
        <w:rPr>
          <w:rFonts w:ascii="Times New Roman" w:hAnsi="Times New Roman" w:cs="Times New Roman"/>
          <w:kern w:val="1"/>
          <w:sz w:val="24"/>
          <w:szCs w:val="24"/>
        </w:rPr>
        <w:t>使用</w:t>
      </w:r>
      <w:proofErr w:type="spellStart"/>
      <w:r w:rsidRPr="00A37A09">
        <w:rPr>
          <w:rFonts w:ascii="Times New Roman" w:hAnsi="Times New Roman" w:cs="Times New Roman"/>
          <w:kern w:val="1"/>
          <w:sz w:val="24"/>
          <w:szCs w:val="24"/>
        </w:rPr>
        <w:t>Illumina</w:t>
      </w:r>
      <w:proofErr w:type="spellEnd"/>
      <w:r w:rsidRPr="00A37A09">
        <w:rPr>
          <w:rFonts w:ascii="Times New Roman" w:hAnsi="Times New Roman" w:cs="Times New Roman"/>
          <w:kern w:val="1"/>
          <w:sz w:val="24"/>
          <w:szCs w:val="24"/>
        </w:rPr>
        <w:t xml:space="preserve"> </w:t>
      </w:r>
      <w:proofErr w:type="spellStart"/>
      <w:r w:rsidRPr="00A37A09">
        <w:rPr>
          <w:rFonts w:ascii="Times New Roman" w:hAnsi="Times New Roman" w:cs="Times New Roman"/>
          <w:kern w:val="1"/>
          <w:sz w:val="24"/>
          <w:szCs w:val="24"/>
        </w:rPr>
        <w:t>MiSeq</w:t>
      </w:r>
      <w:proofErr w:type="spellEnd"/>
      <w:r w:rsidRPr="00A37A09">
        <w:rPr>
          <w:rFonts w:ascii="Times New Roman" w:hAnsi="Times New Roman" w:cs="Times New Roman"/>
          <w:kern w:val="1"/>
          <w:sz w:val="24"/>
          <w:szCs w:val="24"/>
        </w:rPr>
        <w:t xml:space="preserve"> PE 300</w:t>
      </w:r>
      <w:r w:rsidRPr="00A37A09">
        <w:rPr>
          <w:rFonts w:ascii="Times New Roman" w:hAnsi="Times New Roman" w:cs="Times New Roman"/>
          <w:kern w:val="1"/>
          <w:sz w:val="24"/>
          <w:szCs w:val="24"/>
        </w:rPr>
        <w:t>平台测序。具体流程如下：</w:t>
      </w:r>
    </w:p>
    <w:p w14:paraId="21717BA4"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片段的一端与引物碱基互补，固定在芯片上；</w:t>
      </w:r>
    </w:p>
    <w:p w14:paraId="19A1027F"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另一端随机与附近的另外一个引物互补，也被固定住，形成</w:t>
      </w:r>
      <w:r w:rsidRPr="00A37A09">
        <w:rPr>
          <w:rFonts w:ascii="Times New Roman" w:hAnsi="Times New Roman" w:cs="Times New Roman"/>
          <w:kern w:val="1"/>
          <w:lang w:eastAsia="zh-CN"/>
        </w:rPr>
        <w:t>“</w:t>
      </w:r>
      <w:r w:rsidRPr="00A37A09">
        <w:rPr>
          <w:rFonts w:ascii="Times New Roman" w:hAnsi="Times New Roman" w:cs="Times New Roman"/>
          <w:kern w:val="1"/>
          <w:lang w:eastAsia="zh-CN"/>
        </w:rPr>
        <w:t>桥</w:t>
      </w:r>
      <w:r w:rsidRPr="00A37A09">
        <w:rPr>
          <w:rFonts w:ascii="Times New Roman" w:hAnsi="Times New Roman" w:cs="Times New Roman"/>
          <w:kern w:val="1"/>
          <w:lang w:eastAsia="zh-CN"/>
        </w:rPr>
        <w:t xml:space="preserve"> (bridge)”</w:t>
      </w:r>
      <w:r w:rsidRPr="00A37A09">
        <w:rPr>
          <w:rFonts w:ascii="Times New Roman" w:hAnsi="Times New Roman" w:cs="Times New Roman"/>
          <w:kern w:val="1"/>
          <w:lang w:eastAsia="zh-CN"/>
        </w:rPr>
        <w:t>；</w:t>
      </w:r>
    </w:p>
    <w:p w14:paraId="50E9734A"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PCR</w:t>
      </w:r>
      <w:r w:rsidRPr="00A37A09">
        <w:rPr>
          <w:rFonts w:ascii="Times New Roman" w:hAnsi="Times New Roman" w:cs="Times New Roman"/>
          <w:kern w:val="1"/>
          <w:lang w:eastAsia="zh-CN"/>
        </w:rPr>
        <w:t>扩增，产生</w:t>
      </w: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簇；</w:t>
      </w:r>
    </w:p>
    <w:p w14:paraId="26F8BDB8" w14:textId="70477DD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扩增子线性化成为单链；</w:t>
      </w:r>
    </w:p>
    <w:p w14:paraId="2F92FB89"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加入改造过的</w:t>
      </w: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聚合酶和带有</w:t>
      </w:r>
      <w:r w:rsidRPr="00A37A09">
        <w:rPr>
          <w:rFonts w:ascii="Times New Roman" w:hAnsi="Times New Roman" w:cs="Times New Roman"/>
          <w:kern w:val="1"/>
          <w:lang w:eastAsia="zh-CN"/>
        </w:rPr>
        <w:t>4</w:t>
      </w:r>
      <w:r w:rsidRPr="00A37A09">
        <w:rPr>
          <w:rFonts w:ascii="Times New Roman" w:hAnsi="Times New Roman" w:cs="Times New Roman"/>
          <w:kern w:val="1"/>
          <w:lang w:eastAsia="zh-CN"/>
        </w:rPr>
        <w:t>种荧光标记的</w:t>
      </w:r>
      <w:r w:rsidRPr="00A37A09">
        <w:rPr>
          <w:rFonts w:ascii="Times New Roman" w:hAnsi="Times New Roman" w:cs="Times New Roman"/>
          <w:kern w:val="1"/>
          <w:lang w:eastAsia="zh-CN"/>
        </w:rPr>
        <w:t>dNTP</w:t>
      </w:r>
      <w:r w:rsidRPr="00A37A09">
        <w:rPr>
          <w:rFonts w:ascii="Times New Roman" w:hAnsi="Times New Roman" w:cs="Times New Roman"/>
          <w:kern w:val="1"/>
          <w:lang w:eastAsia="zh-CN"/>
        </w:rPr>
        <w:t>，每次循环只合成一个碱基；</w:t>
      </w:r>
    </w:p>
    <w:p w14:paraId="34C87962"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用激光扫描反应板表面，读取每条模板序列第一轮反应所聚合上去的核苷酸种类；</w:t>
      </w:r>
    </w:p>
    <w:p w14:paraId="09E56A70"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将</w:t>
      </w:r>
      <w:r w:rsidRPr="00A37A09">
        <w:rPr>
          <w:rFonts w:ascii="Times New Roman" w:hAnsi="Times New Roman" w:cs="Times New Roman"/>
          <w:kern w:val="1"/>
          <w:lang w:eastAsia="zh-CN"/>
        </w:rPr>
        <w:t>“</w:t>
      </w:r>
      <w:r w:rsidRPr="00A37A09">
        <w:rPr>
          <w:rFonts w:ascii="Times New Roman" w:hAnsi="Times New Roman" w:cs="Times New Roman"/>
          <w:kern w:val="1"/>
          <w:lang w:eastAsia="zh-CN"/>
        </w:rPr>
        <w:t>荧光基团</w:t>
      </w:r>
      <w:r w:rsidRPr="00A37A09">
        <w:rPr>
          <w:rFonts w:ascii="Times New Roman" w:hAnsi="Times New Roman" w:cs="Times New Roman"/>
          <w:kern w:val="1"/>
          <w:lang w:eastAsia="zh-CN"/>
        </w:rPr>
        <w:t>”</w:t>
      </w:r>
      <w:r w:rsidRPr="00A37A09">
        <w:rPr>
          <w:rFonts w:ascii="Times New Roman" w:hAnsi="Times New Roman" w:cs="Times New Roman"/>
          <w:kern w:val="1"/>
          <w:lang w:eastAsia="zh-CN"/>
        </w:rPr>
        <w:t>和</w:t>
      </w:r>
      <w:r w:rsidRPr="00A37A09">
        <w:rPr>
          <w:rFonts w:ascii="Times New Roman" w:hAnsi="Times New Roman" w:cs="Times New Roman"/>
          <w:kern w:val="1"/>
          <w:lang w:eastAsia="zh-CN"/>
        </w:rPr>
        <w:t>“</w:t>
      </w:r>
      <w:r w:rsidRPr="00A37A09">
        <w:rPr>
          <w:rFonts w:ascii="Times New Roman" w:hAnsi="Times New Roman" w:cs="Times New Roman"/>
          <w:kern w:val="1"/>
          <w:lang w:eastAsia="zh-CN"/>
        </w:rPr>
        <w:t>终止基团</w:t>
      </w:r>
      <w:r w:rsidRPr="00A37A09">
        <w:rPr>
          <w:rFonts w:ascii="Times New Roman" w:hAnsi="Times New Roman" w:cs="Times New Roman"/>
          <w:kern w:val="1"/>
          <w:lang w:eastAsia="zh-CN"/>
        </w:rPr>
        <w:t>”</w:t>
      </w:r>
      <w:r w:rsidRPr="00A37A09">
        <w:rPr>
          <w:rFonts w:ascii="Times New Roman" w:hAnsi="Times New Roman" w:cs="Times New Roman"/>
          <w:kern w:val="1"/>
          <w:lang w:eastAsia="zh-CN"/>
        </w:rPr>
        <w:t>化学切割，恢复</w:t>
      </w:r>
      <w:r w:rsidRPr="00A37A09">
        <w:rPr>
          <w:rFonts w:ascii="Times New Roman" w:hAnsi="Times New Roman" w:cs="Times New Roman"/>
          <w:kern w:val="1"/>
          <w:lang w:eastAsia="zh-CN"/>
        </w:rPr>
        <w:t>3'</w:t>
      </w:r>
      <w:r w:rsidRPr="00A37A09">
        <w:rPr>
          <w:rFonts w:ascii="Times New Roman" w:hAnsi="Times New Roman" w:cs="Times New Roman"/>
          <w:kern w:val="1"/>
          <w:lang w:eastAsia="zh-CN"/>
        </w:rPr>
        <w:t>端粘性，继续聚合第二个核苷酸；</w:t>
      </w:r>
    </w:p>
    <w:p w14:paraId="41310941" w14:textId="77777777" w:rsidR="00B5425E" w:rsidRPr="00A37A09" w:rsidRDefault="00F527C6">
      <w:pPr>
        <w:pStyle w:val="1"/>
        <w:numPr>
          <w:ilvl w:val="1"/>
          <w:numId w:val="4"/>
        </w:numPr>
        <w:adjustRightInd w:val="0"/>
        <w:snapToGrid w:val="0"/>
        <w:spacing w:line="360" w:lineRule="auto"/>
        <w:ind w:left="964"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统计每轮收集到的荧光信号结果，获知模板</w:t>
      </w:r>
      <w:r w:rsidRPr="00A37A09">
        <w:rPr>
          <w:rFonts w:ascii="Times New Roman" w:hAnsi="Times New Roman" w:cs="Times New Roman"/>
          <w:kern w:val="1"/>
          <w:lang w:eastAsia="zh-CN"/>
        </w:rPr>
        <w:t>DNA</w:t>
      </w:r>
      <w:r w:rsidRPr="00A37A09">
        <w:rPr>
          <w:rFonts w:ascii="Times New Roman" w:hAnsi="Times New Roman" w:cs="Times New Roman"/>
          <w:kern w:val="1"/>
          <w:lang w:eastAsia="zh-CN"/>
        </w:rPr>
        <w:t>片段的序列。</w:t>
      </w:r>
    </w:p>
    <w:p w14:paraId="113CCFCB" w14:textId="77777777" w:rsidR="00B5425E" w:rsidRPr="00A37A09" w:rsidRDefault="00F527C6">
      <w:pPr>
        <w:pStyle w:val="1"/>
        <w:numPr>
          <w:ilvl w:val="0"/>
          <w:numId w:val="4"/>
        </w:numPr>
        <w:adjustRightInd w:val="0"/>
        <w:snapToGrid w:val="0"/>
        <w:spacing w:line="360" w:lineRule="auto"/>
        <w:ind w:left="482" w:firstLineChars="0" w:hanging="482"/>
        <w:rPr>
          <w:rFonts w:ascii="Times New Roman" w:hAnsi="Times New Roman" w:cs="Times New Roman"/>
          <w:kern w:val="1"/>
          <w:lang w:eastAsia="zh-CN"/>
        </w:rPr>
      </w:pPr>
      <w:r w:rsidRPr="00A37A09">
        <w:rPr>
          <w:rFonts w:ascii="Times New Roman" w:hAnsi="Times New Roman" w:cs="Times New Roman"/>
          <w:kern w:val="1"/>
          <w:lang w:eastAsia="zh-CN"/>
        </w:rPr>
        <w:t>数据处理</w:t>
      </w:r>
    </w:p>
    <w:p w14:paraId="64FC55AB" w14:textId="6EC44014" w:rsidR="00B5425E" w:rsidRPr="00A37A09" w:rsidRDefault="00F527C6" w:rsidP="00C758D4">
      <w:pPr>
        <w:pStyle w:val="1"/>
        <w:widowControl w:val="0"/>
        <w:adjustRightInd w:val="0"/>
        <w:snapToGrid w:val="0"/>
        <w:spacing w:line="360" w:lineRule="auto"/>
        <w:ind w:left="427" w:firstLine="480"/>
        <w:rPr>
          <w:rFonts w:ascii="Times New Roman" w:eastAsia="宋体" w:hAnsi="Times New Roman" w:cs="Times New Roman"/>
          <w:kern w:val="0"/>
        </w:rPr>
      </w:pPr>
      <w:r w:rsidRPr="00A37A09">
        <w:rPr>
          <w:rFonts w:ascii="Times New Roman" w:eastAsia="宋体" w:hAnsi="Times New Roman" w:cs="Times New Roman" w:hint="eastAsia"/>
          <w:kern w:val="0"/>
          <w:lang w:eastAsia="zh-CN"/>
        </w:rPr>
        <w:t>下机数据原始格式为</w:t>
      </w:r>
      <w:proofErr w:type="spellStart"/>
      <w:r w:rsidRPr="00A37A09">
        <w:rPr>
          <w:rFonts w:ascii="Times New Roman" w:eastAsia="宋体" w:hAnsi="Times New Roman" w:cs="Times New Roman"/>
          <w:kern w:val="0"/>
          <w:lang w:eastAsia="zh-CN"/>
        </w:rPr>
        <w:t>Fastq</w:t>
      </w:r>
      <w:proofErr w:type="spellEnd"/>
      <w:r w:rsidRPr="00A37A09">
        <w:rPr>
          <w:rFonts w:ascii="Times New Roman" w:eastAsia="宋体" w:hAnsi="Times New Roman" w:cs="Times New Roman" w:hint="eastAsia"/>
          <w:kern w:val="0"/>
          <w:lang w:eastAsia="zh-CN"/>
        </w:rPr>
        <w:t>格式，使用</w:t>
      </w:r>
      <w:r w:rsidRPr="00A37A09">
        <w:rPr>
          <w:rFonts w:ascii="Times New Roman" w:eastAsia="宋体" w:hAnsi="Times New Roman" w:cs="Times New Roman"/>
          <w:kern w:val="0"/>
          <w:lang w:eastAsia="zh-CN"/>
        </w:rPr>
        <w:t>QIIME</w:t>
      </w:r>
      <w:r w:rsidRPr="00A37A09">
        <w:rPr>
          <w:rFonts w:ascii="Times New Roman" w:eastAsia="宋体" w:hAnsi="Times New Roman" w:cs="Times New Roman" w:hint="eastAsia"/>
          <w:kern w:val="0"/>
          <w:lang w:eastAsia="zh-CN"/>
        </w:rPr>
        <w:t>软件</w:t>
      </w:r>
      <w:r w:rsidRPr="00A37A09">
        <w:rPr>
          <w:rFonts w:ascii="Times New Roman" w:eastAsia="宋体" w:hAnsi="Times New Roman" w:cs="Times New Roman"/>
          <w:kern w:val="0"/>
          <w:lang w:eastAsia="zh-CN"/>
        </w:rPr>
        <w:t xml:space="preserve"> (Version 1.9.0, http://qiime.org) </w:t>
      </w:r>
      <w:r w:rsidRPr="00A37A09">
        <w:rPr>
          <w:rFonts w:ascii="Times New Roman" w:eastAsia="宋体" w:hAnsi="Times New Roman" w:cs="Times New Roman" w:hint="eastAsia"/>
          <w:kern w:val="0"/>
          <w:lang w:eastAsia="zh-CN"/>
        </w:rPr>
        <w:t>筛选后得到高质量序列，使用</w:t>
      </w:r>
      <w:r w:rsidRPr="00A37A09">
        <w:rPr>
          <w:rFonts w:ascii="Times New Roman" w:eastAsia="宋体" w:hAnsi="Times New Roman" w:cs="Times New Roman"/>
          <w:kern w:val="0"/>
          <w:lang w:eastAsia="zh-CN"/>
        </w:rPr>
        <w:t>UPARSE</w:t>
      </w:r>
      <w:r w:rsidRPr="00A37A09">
        <w:rPr>
          <w:rFonts w:ascii="Times New Roman" w:eastAsia="宋体" w:hAnsi="Times New Roman" w:cs="Times New Roman" w:hint="eastAsia"/>
          <w:kern w:val="0"/>
          <w:lang w:eastAsia="zh-CN"/>
        </w:rPr>
        <w:t>软件</w:t>
      </w:r>
      <w:r w:rsidRPr="00A37A09">
        <w:rPr>
          <w:rFonts w:ascii="Times New Roman" w:eastAsia="宋体" w:hAnsi="Times New Roman" w:cs="Times New Roman"/>
          <w:kern w:val="0"/>
          <w:lang w:eastAsia="zh-CN"/>
        </w:rPr>
        <w:t xml:space="preserve"> (Version 7.1, </w:t>
      </w:r>
      <w:hyperlink r:id="rId12" w:history="1">
        <w:r w:rsidRPr="00A37A09">
          <w:rPr>
            <w:rFonts w:ascii="Times New Roman" w:eastAsia="宋体" w:hAnsi="Times New Roman" w:cs="Times New Roman"/>
            <w:kern w:val="0"/>
          </w:rPr>
          <w:t>http://drive5.com/uparse/</w:t>
        </w:r>
      </w:hyperlink>
      <w:r w:rsidRPr="00A37A09">
        <w:rPr>
          <w:rFonts w:ascii="Times New Roman" w:eastAsia="宋体" w:hAnsi="Times New Roman" w:cs="Times New Roman"/>
          <w:kern w:val="0"/>
          <w:lang w:eastAsia="zh-CN"/>
        </w:rPr>
        <w:t>) (Edgar, 2013)</w:t>
      </w:r>
      <w:r w:rsidRPr="00A37A09">
        <w:rPr>
          <w:rFonts w:ascii="Times New Roman" w:eastAsia="宋体" w:hAnsi="Times New Roman" w:cs="Times New Roman" w:hint="eastAsia"/>
          <w:kern w:val="0"/>
          <w:lang w:eastAsia="zh-CN"/>
        </w:rPr>
        <w:t>，根据</w:t>
      </w:r>
      <w:r w:rsidRPr="00A37A09">
        <w:rPr>
          <w:rFonts w:ascii="Times New Roman" w:eastAsia="宋体" w:hAnsi="Times New Roman" w:cs="Times New Roman"/>
          <w:kern w:val="0"/>
          <w:lang w:eastAsia="zh-CN"/>
        </w:rPr>
        <w:t>97%</w:t>
      </w:r>
      <w:r w:rsidRPr="00A37A09">
        <w:rPr>
          <w:rFonts w:ascii="Times New Roman" w:eastAsia="宋体" w:hAnsi="Times New Roman" w:cs="Times New Roman" w:hint="eastAsia"/>
          <w:kern w:val="0"/>
          <w:lang w:eastAsia="zh-CN"/>
        </w:rPr>
        <w:t>的相似度对序列进行归并为可操作分类单元</w:t>
      </w:r>
      <w:r w:rsidRPr="00A37A09">
        <w:rPr>
          <w:rFonts w:ascii="Times New Roman" w:eastAsia="宋体" w:hAnsi="Times New Roman" w:cs="Times New Roman"/>
          <w:kern w:val="0"/>
          <w:lang w:eastAsia="zh-CN"/>
        </w:rPr>
        <w:t xml:space="preserve"> (operational taxonomic unit, OTU)</w:t>
      </w:r>
      <w:r w:rsidRPr="00A37A09">
        <w:rPr>
          <w:rFonts w:ascii="Times New Roman" w:eastAsia="宋体" w:hAnsi="Times New Roman" w:cs="Times New Roman"/>
          <w:kern w:val="0"/>
          <w:lang w:eastAsia="zh-CN"/>
        </w:rPr>
        <w:t>后</w:t>
      </w:r>
      <w:r w:rsidRPr="00A37A09">
        <w:rPr>
          <w:rFonts w:ascii="Times New Roman" w:eastAsia="宋体" w:hAnsi="Times New Roman" w:cs="Times New Roman" w:hint="eastAsia"/>
          <w:kern w:val="0"/>
          <w:lang w:eastAsia="zh-CN"/>
        </w:rPr>
        <w:t>进行聚类分析，在聚类分析过程中去除嵌合体，得到</w:t>
      </w:r>
      <w:r w:rsidRPr="00A37A09">
        <w:rPr>
          <w:rFonts w:ascii="Times New Roman" w:eastAsia="宋体" w:hAnsi="Times New Roman" w:cs="Times New Roman"/>
          <w:kern w:val="0"/>
          <w:lang w:eastAsia="zh-CN"/>
        </w:rPr>
        <w:t>OTU</w:t>
      </w:r>
      <w:r w:rsidRPr="00A37A09">
        <w:rPr>
          <w:rFonts w:ascii="Times New Roman" w:eastAsia="宋体" w:hAnsi="Times New Roman" w:cs="Times New Roman" w:hint="eastAsia"/>
          <w:kern w:val="0"/>
          <w:lang w:eastAsia="zh-CN"/>
        </w:rPr>
        <w:t>代表序列。利用</w:t>
      </w:r>
      <w:r w:rsidRPr="00A37A09">
        <w:rPr>
          <w:rFonts w:ascii="Times New Roman" w:eastAsia="宋体" w:hAnsi="Times New Roman" w:cs="Times New Roman"/>
          <w:kern w:val="0"/>
          <w:lang w:eastAsia="zh-CN"/>
        </w:rPr>
        <w:t>RDP Classifier</w:t>
      </w:r>
      <w:r w:rsidRPr="00A37A09">
        <w:rPr>
          <w:rFonts w:ascii="Times New Roman" w:eastAsia="宋体" w:hAnsi="Times New Roman" w:cs="Times New Roman" w:hint="eastAsia"/>
          <w:kern w:val="0"/>
          <w:lang w:eastAsia="zh-CN"/>
        </w:rPr>
        <w:t>软件</w:t>
      </w:r>
      <w:r w:rsidRPr="00A37A09">
        <w:rPr>
          <w:rFonts w:ascii="Times New Roman" w:eastAsia="宋体" w:hAnsi="Times New Roman" w:cs="Times New Roman"/>
          <w:kern w:val="0"/>
          <w:lang w:eastAsia="zh-CN"/>
        </w:rPr>
        <w:t xml:space="preserve"> (</w:t>
      </w:r>
      <w:hyperlink r:id="rId13" w:history="1">
        <w:r w:rsidRPr="00A37A09">
          <w:rPr>
            <w:rFonts w:ascii="Times New Roman" w:eastAsia="宋体" w:hAnsi="Times New Roman" w:cs="Times New Roman"/>
            <w:kern w:val="0"/>
          </w:rPr>
          <w:t>http://rdp.cme.msu.edu/</w:t>
        </w:r>
      </w:hyperlink>
      <w:r w:rsidRPr="00A37A09">
        <w:rPr>
          <w:rFonts w:ascii="Times New Roman" w:eastAsia="宋体" w:hAnsi="Times New Roman" w:cs="Times New Roman"/>
          <w:kern w:val="0"/>
          <w:lang w:eastAsia="zh-CN"/>
        </w:rPr>
        <w:t>)</w:t>
      </w:r>
      <w:r w:rsidRPr="00A37A09">
        <w:rPr>
          <w:rFonts w:ascii="Times New Roman" w:eastAsia="宋体" w:hAnsi="Times New Roman" w:cs="Times New Roman" w:hint="eastAsia"/>
          <w:kern w:val="0"/>
          <w:lang w:eastAsia="zh-CN"/>
        </w:rPr>
        <w:t>对每条序列进行物种分类注释，对比</w:t>
      </w:r>
      <w:r w:rsidRPr="00A37A09">
        <w:rPr>
          <w:rFonts w:ascii="Times New Roman" w:eastAsia="宋体" w:hAnsi="Times New Roman" w:cs="Times New Roman"/>
          <w:kern w:val="0"/>
          <w:lang w:eastAsia="zh-CN"/>
        </w:rPr>
        <w:t>Silva</w:t>
      </w:r>
      <w:r w:rsidRPr="00A37A09">
        <w:rPr>
          <w:rFonts w:ascii="Times New Roman" w:eastAsia="宋体" w:hAnsi="Times New Roman" w:cs="Times New Roman" w:hint="eastAsia"/>
          <w:kern w:val="0"/>
          <w:lang w:eastAsia="zh-CN"/>
        </w:rPr>
        <w:t>数据库</w:t>
      </w:r>
      <w:r w:rsidRPr="00A37A09">
        <w:rPr>
          <w:rFonts w:ascii="Times New Roman" w:eastAsia="宋体" w:hAnsi="Times New Roman" w:cs="Times New Roman"/>
          <w:kern w:val="0"/>
          <w:lang w:eastAsia="zh-CN"/>
        </w:rPr>
        <w:t xml:space="preserve"> (Version 11.9, https://www.arb-silva.de) </w:t>
      </w:r>
      <w:r w:rsidRPr="00A37A09">
        <w:rPr>
          <w:rFonts w:ascii="Times New Roman" w:eastAsia="宋体" w:hAnsi="Times New Roman" w:cs="Times New Roman"/>
          <w:kern w:val="0"/>
        </w:rPr>
        <w:t>(</w:t>
      </w:r>
      <w:r w:rsidRPr="00A37A09">
        <w:rPr>
          <w:rFonts w:ascii="Times New Roman" w:eastAsia="宋体" w:hAnsi="Times New Roman" w:cs="Times New Roman"/>
          <w:kern w:val="0"/>
          <w:lang w:eastAsia="zh-CN"/>
        </w:rPr>
        <w:t xml:space="preserve">Lin, 2019 and Wallace, 2019 </w:t>
      </w:r>
      <w:r w:rsidRPr="00A37A09">
        <w:rPr>
          <w:rFonts w:ascii="Times New Roman" w:eastAsia="宋体" w:hAnsi="Times New Roman" w:cs="Times New Roman"/>
          <w:kern w:val="0"/>
        </w:rPr>
        <w:t>)</w:t>
      </w:r>
      <w:r w:rsidRPr="00A37A09">
        <w:rPr>
          <w:rFonts w:ascii="Times New Roman" w:eastAsia="宋体" w:hAnsi="Times New Roman" w:cs="Times New Roman" w:hint="eastAsia"/>
          <w:kern w:val="0"/>
          <w:lang w:eastAsia="zh-CN"/>
        </w:rPr>
        <w:t>。获得相对丰度信息表后，进行后续统计分析。群落多样性指标包括</w:t>
      </w:r>
      <w:r w:rsidR="0020760B" w:rsidRPr="00A37A09">
        <w:rPr>
          <w:rFonts w:ascii="Times New Roman" w:eastAsia="宋体" w:hAnsi="Times New Roman" w:cs="Times New Roman"/>
          <w:kern w:val="0"/>
          <w:lang w:eastAsia="zh-CN"/>
        </w:rPr>
        <w:t>A</w:t>
      </w:r>
      <w:r w:rsidRPr="00A37A09">
        <w:rPr>
          <w:rFonts w:ascii="Times New Roman" w:eastAsia="宋体" w:hAnsi="Times New Roman" w:cs="Times New Roman"/>
          <w:kern w:val="0"/>
          <w:lang w:eastAsia="zh-CN"/>
        </w:rPr>
        <w:t>lpha</w:t>
      </w:r>
      <w:r w:rsidRPr="00A37A09">
        <w:rPr>
          <w:rFonts w:ascii="Times New Roman" w:eastAsia="宋体" w:hAnsi="Times New Roman" w:cs="Times New Roman" w:hint="eastAsia"/>
          <w:kern w:val="0"/>
          <w:lang w:eastAsia="zh-CN"/>
        </w:rPr>
        <w:t>多样性指数</w:t>
      </w:r>
      <w:r w:rsidRPr="00A37A09">
        <w:rPr>
          <w:rFonts w:ascii="Times New Roman" w:eastAsia="宋体" w:hAnsi="Times New Roman" w:cs="Times New Roman"/>
          <w:kern w:val="0"/>
          <w:lang w:eastAsia="zh-CN"/>
        </w:rPr>
        <w:t xml:space="preserve"> (Chao</w:t>
      </w:r>
      <w:r w:rsidRPr="00A37A09">
        <w:rPr>
          <w:rFonts w:ascii="Times New Roman" w:eastAsia="宋体" w:hAnsi="Times New Roman" w:cs="Times New Roman" w:hint="eastAsia"/>
          <w:kern w:val="0"/>
          <w:lang w:eastAsia="zh-CN"/>
        </w:rPr>
        <w:t>、</w:t>
      </w:r>
      <w:r w:rsidRPr="00A37A09">
        <w:rPr>
          <w:rFonts w:ascii="Times New Roman" w:eastAsia="宋体" w:hAnsi="Times New Roman" w:cs="Times New Roman"/>
          <w:kern w:val="0"/>
          <w:lang w:eastAsia="zh-CN"/>
        </w:rPr>
        <w:t>ACE</w:t>
      </w:r>
      <w:r w:rsidRPr="00A37A09">
        <w:rPr>
          <w:rFonts w:ascii="Times New Roman" w:eastAsia="宋体" w:hAnsi="Times New Roman" w:cs="Times New Roman" w:hint="eastAsia"/>
          <w:kern w:val="0"/>
          <w:lang w:eastAsia="zh-CN"/>
        </w:rPr>
        <w:t>、</w:t>
      </w:r>
      <w:r w:rsidRPr="00A37A09">
        <w:rPr>
          <w:rFonts w:ascii="Times New Roman" w:eastAsia="宋体" w:hAnsi="Times New Roman" w:cs="Times New Roman"/>
          <w:kern w:val="0"/>
          <w:lang w:eastAsia="zh-CN"/>
        </w:rPr>
        <w:t>Shannon</w:t>
      </w:r>
      <w:r w:rsidRPr="00A37A09">
        <w:rPr>
          <w:rFonts w:ascii="Times New Roman" w:eastAsia="宋体" w:hAnsi="Times New Roman" w:cs="Times New Roman" w:hint="eastAsia"/>
          <w:kern w:val="0"/>
          <w:lang w:eastAsia="zh-CN"/>
        </w:rPr>
        <w:t>、</w:t>
      </w:r>
      <w:r w:rsidRPr="00A37A09">
        <w:rPr>
          <w:rFonts w:ascii="Times New Roman" w:eastAsia="宋体" w:hAnsi="Times New Roman" w:cs="Times New Roman"/>
          <w:kern w:val="0"/>
          <w:lang w:eastAsia="zh-CN"/>
        </w:rPr>
        <w:t>Simpson</w:t>
      </w:r>
      <w:r w:rsidRPr="00A37A09">
        <w:rPr>
          <w:rFonts w:ascii="Times New Roman" w:eastAsia="宋体" w:hAnsi="Times New Roman" w:cs="Times New Roman" w:hint="eastAsia"/>
          <w:kern w:val="0"/>
          <w:lang w:eastAsia="zh-CN"/>
        </w:rPr>
        <w:t>指数</w:t>
      </w:r>
      <w:r w:rsidRPr="00A37A09">
        <w:rPr>
          <w:rFonts w:ascii="Times New Roman" w:eastAsia="宋体" w:hAnsi="Times New Roman" w:cs="Times New Roman"/>
          <w:kern w:val="0"/>
          <w:lang w:eastAsia="zh-CN"/>
        </w:rPr>
        <w:t xml:space="preserve">) </w:t>
      </w:r>
      <w:r w:rsidRPr="00A37A09">
        <w:rPr>
          <w:rFonts w:ascii="Times New Roman" w:eastAsia="宋体" w:hAnsi="Times New Roman" w:cs="Times New Roman" w:hint="eastAsia"/>
          <w:kern w:val="0"/>
          <w:lang w:eastAsia="zh-CN"/>
        </w:rPr>
        <w:t>，</w:t>
      </w:r>
      <w:r w:rsidRPr="00A37A09">
        <w:rPr>
          <w:rFonts w:ascii="Times New Roman" w:eastAsia="宋体" w:hAnsi="Times New Roman" w:cs="Times New Roman"/>
          <w:kern w:val="0"/>
          <w:lang w:eastAsia="zh-CN"/>
        </w:rPr>
        <w:t>Beta</w:t>
      </w:r>
      <w:r w:rsidRPr="00A37A09">
        <w:rPr>
          <w:rFonts w:ascii="Times New Roman" w:eastAsia="宋体" w:hAnsi="Times New Roman" w:cs="Times New Roman" w:hint="eastAsia"/>
          <w:kern w:val="0"/>
          <w:lang w:eastAsia="zh-CN"/>
        </w:rPr>
        <w:t>多样性指数</w:t>
      </w:r>
      <w:r w:rsidRPr="00A37A09">
        <w:rPr>
          <w:rFonts w:ascii="Times New Roman" w:eastAsia="宋体" w:hAnsi="Times New Roman" w:cs="Times New Roman"/>
          <w:kern w:val="0"/>
          <w:lang w:eastAsia="zh-CN"/>
        </w:rPr>
        <w:t xml:space="preserve"> (bray </w:t>
      </w:r>
      <w:proofErr w:type="spellStart"/>
      <w:r w:rsidRPr="00A37A09">
        <w:rPr>
          <w:rFonts w:ascii="Times New Roman" w:eastAsia="宋体" w:hAnsi="Times New Roman" w:cs="Times New Roman"/>
          <w:kern w:val="0"/>
          <w:lang w:eastAsia="zh-CN"/>
        </w:rPr>
        <w:t>curtis</w:t>
      </w:r>
      <w:proofErr w:type="spellEnd"/>
      <w:r w:rsidRPr="00A37A09">
        <w:rPr>
          <w:rFonts w:ascii="Times New Roman" w:eastAsia="宋体" w:hAnsi="Times New Roman" w:cs="Times New Roman" w:hint="eastAsia"/>
          <w:kern w:val="0"/>
          <w:lang w:eastAsia="zh-CN"/>
        </w:rPr>
        <w:t>、</w:t>
      </w:r>
      <w:proofErr w:type="spellStart"/>
      <w:r w:rsidRPr="00A37A09">
        <w:rPr>
          <w:rFonts w:ascii="Times New Roman" w:eastAsia="宋体" w:hAnsi="Times New Roman" w:cs="Times New Roman"/>
          <w:kern w:val="0"/>
          <w:lang w:eastAsia="zh-CN"/>
        </w:rPr>
        <w:t>Unifrac</w:t>
      </w:r>
      <w:proofErr w:type="spellEnd"/>
      <w:r w:rsidRPr="00A37A09">
        <w:rPr>
          <w:rFonts w:ascii="Times New Roman" w:eastAsia="宋体" w:hAnsi="Times New Roman" w:cs="Times New Roman" w:hint="eastAsia"/>
          <w:kern w:val="0"/>
          <w:lang w:eastAsia="zh-CN"/>
        </w:rPr>
        <w:t>距离等</w:t>
      </w:r>
      <w:r w:rsidRPr="00A37A09">
        <w:rPr>
          <w:rFonts w:ascii="Times New Roman" w:eastAsia="宋体" w:hAnsi="Times New Roman" w:cs="Times New Roman"/>
          <w:kern w:val="0"/>
          <w:lang w:eastAsia="zh-CN"/>
        </w:rPr>
        <w:t>)</w:t>
      </w:r>
      <w:r w:rsidRPr="00A37A09">
        <w:rPr>
          <w:rFonts w:ascii="Times New Roman" w:eastAsia="宋体" w:hAnsi="Times New Roman" w:cs="Times New Roman" w:hint="eastAsia"/>
          <w:kern w:val="0"/>
          <w:lang w:eastAsia="zh-CN"/>
        </w:rPr>
        <w:t>，多元统计分析（寻找组间具有显著差异的物种，比较组内差异和组间差异的大小）。</w:t>
      </w:r>
    </w:p>
    <w:p w14:paraId="3F6F606E" w14:textId="77777777" w:rsidR="00B5425E" w:rsidRPr="00A37A09" w:rsidRDefault="00B5425E">
      <w:pPr>
        <w:adjustRightInd w:val="0"/>
        <w:snapToGrid w:val="0"/>
        <w:spacing w:line="360" w:lineRule="auto"/>
        <w:rPr>
          <w:rFonts w:ascii="Times New Roman" w:eastAsia="黑体" w:hAnsi="Times New Roman" w:cs="Times New Roman"/>
          <w:b/>
          <w:bCs/>
          <w:sz w:val="24"/>
          <w:szCs w:val="24"/>
        </w:rPr>
      </w:pPr>
    </w:p>
    <w:p w14:paraId="2ED3379A" w14:textId="77777777" w:rsidR="00B5425E" w:rsidRPr="00A37A09" w:rsidRDefault="00F527C6">
      <w:pPr>
        <w:adjustRightInd w:val="0"/>
        <w:snapToGrid w:val="0"/>
        <w:spacing w:line="360" w:lineRule="auto"/>
        <w:rPr>
          <w:rFonts w:ascii="Times New Roman" w:eastAsia="黑体" w:hAnsi="Times New Roman" w:cs="Times New Roman"/>
          <w:b/>
          <w:bCs/>
          <w:sz w:val="24"/>
          <w:szCs w:val="24"/>
        </w:rPr>
      </w:pPr>
      <w:r w:rsidRPr="00A37A09">
        <w:rPr>
          <w:rFonts w:ascii="Times New Roman" w:eastAsia="黑体" w:hAnsi="Times New Roman" w:cs="Times New Roman"/>
          <w:b/>
          <w:bCs/>
          <w:sz w:val="24"/>
          <w:szCs w:val="24"/>
        </w:rPr>
        <w:t>溶液配方</w:t>
      </w:r>
    </w:p>
    <w:p w14:paraId="7808C80A" w14:textId="77777777" w:rsidR="00B5425E" w:rsidRPr="00A37A09" w:rsidRDefault="00F527C6">
      <w:pPr>
        <w:pStyle w:val="1"/>
        <w:numPr>
          <w:ilvl w:val="1"/>
          <w:numId w:val="8"/>
        </w:numPr>
        <w:adjustRightInd w:val="0"/>
        <w:snapToGrid w:val="0"/>
        <w:spacing w:line="360" w:lineRule="auto"/>
        <w:ind w:left="482" w:firstLineChars="0" w:hanging="482"/>
        <w:rPr>
          <w:rFonts w:ascii="Times New Roman" w:hAnsi="Times New Roman" w:cs="Times New Roman"/>
          <w:kern w:val="1"/>
        </w:rPr>
      </w:pPr>
      <w:bookmarkStart w:id="18" w:name="_Hlk50116122"/>
      <w:r w:rsidRPr="00A37A09">
        <w:rPr>
          <w:rFonts w:ascii="Times New Roman" w:hAnsi="Times New Roman" w:cs="Times New Roman"/>
          <w:kern w:val="1"/>
        </w:rPr>
        <w:t>细胞裂解液</w:t>
      </w:r>
    </w:p>
    <w:p w14:paraId="03EF1136" w14:textId="77777777" w:rsidR="00B5425E" w:rsidRPr="00A37A09" w:rsidRDefault="00F527C6">
      <w:pPr>
        <w:adjustRightInd w:val="0"/>
        <w:snapToGrid w:val="0"/>
        <w:spacing w:line="360" w:lineRule="auto"/>
        <w:ind w:left="482"/>
        <w:rPr>
          <w:rFonts w:ascii="Times New Roman" w:hAnsi="Times New Roman" w:cs="Times New Roman"/>
          <w:kern w:val="1"/>
          <w:sz w:val="24"/>
          <w:szCs w:val="24"/>
        </w:rPr>
      </w:pPr>
      <w:r w:rsidRPr="00A37A09">
        <w:rPr>
          <w:rFonts w:ascii="Times New Roman" w:hAnsi="Times New Roman" w:cs="Times New Roman"/>
          <w:kern w:val="1"/>
          <w:sz w:val="24"/>
          <w:szCs w:val="24"/>
        </w:rPr>
        <w:t>溶液含有</w:t>
      </w:r>
      <w:r w:rsidRPr="00A37A09">
        <w:rPr>
          <w:rFonts w:ascii="Times New Roman" w:hAnsi="Times New Roman" w:cs="Times New Roman"/>
          <w:kern w:val="1"/>
          <w:sz w:val="24"/>
          <w:szCs w:val="24"/>
        </w:rPr>
        <w:t>500 mM NaCl</w:t>
      </w:r>
      <w:r w:rsidRPr="00A37A09">
        <w:rPr>
          <w:rFonts w:ascii="Times New Roman" w:hAnsi="Times New Roman" w:cs="Times New Roman"/>
          <w:kern w:val="1"/>
          <w:sz w:val="24"/>
          <w:szCs w:val="24"/>
        </w:rPr>
        <w:t>，</w:t>
      </w:r>
      <w:r w:rsidRPr="00A37A09">
        <w:rPr>
          <w:rFonts w:ascii="Times New Roman" w:hAnsi="Times New Roman" w:cs="Times New Roman"/>
          <w:kern w:val="1"/>
          <w:sz w:val="24"/>
          <w:szCs w:val="24"/>
        </w:rPr>
        <w:t>50 mM Tris-HCl</w:t>
      </w:r>
      <w:r w:rsidRPr="00A37A09">
        <w:rPr>
          <w:rFonts w:ascii="Times New Roman" w:hAnsi="Times New Roman" w:cs="Times New Roman"/>
          <w:kern w:val="1"/>
          <w:sz w:val="24"/>
          <w:szCs w:val="24"/>
        </w:rPr>
        <w:t>，</w:t>
      </w:r>
      <w:r w:rsidRPr="00A37A09">
        <w:rPr>
          <w:rFonts w:ascii="Times New Roman" w:hAnsi="Times New Roman" w:cs="Times New Roman"/>
          <w:kern w:val="1"/>
          <w:sz w:val="24"/>
          <w:szCs w:val="24"/>
        </w:rPr>
        <w:t>50 mM EDTA</w:t>
      </w:r>
      <w:r w:rsidRPr="00A37A09">
        <w:rPr>
          <w:rFonts w:ascii="Times New Roman" w:hAnsi="Times New Roman" w:cs="Times New Roman"/>
          <w:kern w:val="1"/>
          <w:sz w:val="24"/>
          <w:szCs w:val="24"/>
        </w:rPr>
        <w:t>和</w:t>
      </w:r>
      <w:r w:rsidRPr="00A37A09">
        <w:rPr>
          <w:rFonts w:ascii="Times New Roman" w:hAnsi="Times New Roman" w:cs="Times New Roman"/>
          <w:kern w:val="1"/>
          <w:sz w:val="24"/>
          <w:szCs w:val="24"/>
        </w:rPr>
        <w:t>4%</w:t>
      </w:r>
      <w:r w:rsidRPr="00A37A09">
        <w:rPr>
          <w:rFonts w:ascii="Times New Roman" w:hAnsi="Times New Roman" w:cs="Times New Roman"/>
          <w:kern w:val="1"/>
          <w:sz w:val="24"/>
          <w:szCs w:val="24"/>
        </w:rPr>
        <w:t>十二烷基硫酸钠</w:t>
      </w:r>
      <w:r w:rsidRPr="00A37A09">
        <w:rPr>
          <w:rFonts w:ascii="Times New Roman" w:hAnsi="Times New Roman" w:cs="Times New Roman"/>
          <w:kern w:val="1"/>
          <w:sz w:val="24"/>
          <w:szCs w:val="24"/>
        </w:rPr>
        <w:t xml:space="preserve"> (SDS)</w:t>
      </w:r>
      <w:r w:rsidRPr="00A37A09">
        <w:rPr>
          <w:rFonts w:ascii="Times New Roman" w:hAnsi="Times New Roman" w:cs="Times New Roman"/>
          <w:kern w:val="1"/>
          <w:sz w:val="24"/>
          <w:szCs w:val="24"/>
        </w:rPr>
        <w:t>，使用无菌无酶水配制，调整</w:t>
      </w:r>
      <w:r w:rsidRPr="00A37A09">
        <w:rPr>
          <w:rFonts w:ascii="Times New Roman" w:hAnsi="Times New Roman" w:cs="Times New Roman"/>
          <w:kern w:val="1"/>
          <w:sz w:val="24"/>
          <w:szCs w:val="24"/>
        </w:rPr>
        <w:t>pH</w:t>
      </w:r>
      <w:r w:rsidRPr="00A37A09">
        <w:rPr>
          <w:rFonts w:ascii="Times New Roman" w:hAnsi="Times New Roman" w:cs="Times New Roman"/>
          <w:kern w:val="1"/>
          <w:sz w:val="24"/>
          <w:szCs w:val="24"/>
        </w:rPr>
        <w:t>至</w:t>
      </w:r>
      <w:r w:rsidRPr="00A37A09">
        <w:rPr>
          <w:rFonts w:ascii="Times New Roman" w:hAnsi="Times New Roman" w:cs="Times New Roman"/>
          <w:kern w:val="1"/>
          <w:sz w:val="24"/>
          <w:szCs w:val="24"/>
        </w:rPr>
        <w:t>8.0</w:t>
      </w:r>
      <w:r w:rsidRPr="00A37A09">
        <w:rPr>
          <w:rFonts w:ascii="Times New Roman" w:hAnsi="Times New Roman" w:cs="Times New Roman"/>
          <w:kern w:val="1"/>
          <w:sz w:val="24"/>
          <w:szCs w:val="24"/>
        </w:rPr>
        <w:t>。</w:t>
      </w:r>
    </w:p>
    <w:p w14:paraId="0573F58D" w14:textId="77777777" w:rsidR="00B5425E" w:rsidRPr="00A37A09" w:rsidRDefault="00F527C6">
      <w:pPr>
        <w:pStyle w:val="1"/>
        <w:numPr>
          <w:ilvl w:val="1"/>
          <w:numId w:val="8"/>
        </w:numPr>
        <w:adjustRightInd w:val="0"/>
        <w:snapToGrid w:val="0"/>
        <w:spacing w:line="360" w:lineRule="auto"/>
        <w:ind w:left="482" w:firstLineChars="0" w:hanging="482"/>
        <w:rPr>
          <w:rFonts w:ascii="Times New Roman" w:hAnsi="Times New Roman" w:cs="Times New Roman"/>
          <w:kern w:val="1"/>
          <w:lang w:eastAsia="zh-CN"/>
        </w:rPr>
      </w:pPr>
      <w:r w:rsidRPr="00A37A09">
        <w:rPr>
          <w:rFonts w:ascii="Times New Roman" w:eastAsia="黑体" w:hAnsi="Times New Roman" w:cs="Times New Roman"/>
          <w:bCs/>
          <w:lang w:eastAsia="zh-CN"/>
        </w:rPr>
        <w:t>10 mM</w:t>
      </w:r>
      <w:r w:rsidRPr="00A37A09">
        <w:rPr>
          <w:rFonts w:ascii="Times New Roman" w:hAnsi="Times New Roman" w:cs="Times New Roman"/>
          <w:kern w:val="1"/>
          <w:lang w:eastAsia="zh-CN"/>
        </w:rPr>
        <w:t>乙酸铵溶液</w:t>
      </w:r>
    </w:p>
    <w:p w14:paraId="4C9FC6CA" w14:textId="79DB2730" w:rsidR="00B5425E" w:rsidRPr="00A37A09" w:rsidRDefault="00F527C6">
      <w:pPr>
        <w:adjustRightInd w:val="0"/>
        <w:snapToGrid w:val="0"/>
        <w:spacing w:line="360" w:lineRule="auto"/>
        <w:ind w:left="482"/>
        <w:rPr>
          <w:rFonts w:ascii="Times New Roman" w:hAnsi="Times New Roman" w:cs="Times New Roman"/>
          <w:kern w:val="1"/>
          <w:sz w:val="24"/>
          <w:szCs w:val="24"/>
        </w:rPr>
      </w:pPr>
      <w:r w:rsidRPr="00A37A09">
        <w:rPr>
          <w:rFonts w:ascii="Times New Roman" w:hAnsi="Times New Roman" w:cs="Times New Roman"/>
          <w:kern w:val="1"/>
          <w:sz w:val="24"/>
          <w:szCs w:val="24"/>
        </w:rPr>
        <w:t>称取</w:t>
      </w:r>
      <w:r w:rsidRPr="00A37A09">
        <w:rPr>
          <w:rFonts w:ascii="Times New Roman" w:hAnsi="Times New Roman" w:cs="Times New Roman"/>
          <w:kern w:val="1"/>
          <w:sz w:val="24"/>
          <w:szCs w:val="24"/>
        </w:rPr>
        <w:t>0.77</w:t>
      </w:r>
      <w:r w:rsidR="00B92C5D" w:rsidRPr="00A37A09">
        <w:rPr>
          <w:rFonts w:ascii="Times New Roman" w:hAnsi="Times New Roman" w:cs="Times New Roman"/>
          <w:kern w:val="1"/>
          <w:sz w:val="24"/>
          <w:szCs w:val="24"/>
        </w:rPr>
        <w:t xml:space="preserve"> </w:t>
      </w:r>
      <w:r w:rsidRPr="00A37A09">
        <w:rPr>
          <w:rFonts w:ascii="Times New Roman" w:hAnsi="Times New Roman" w:cs="Times New Roman"/>
          <w:kern w:val="1"/>
          <w:sz w:val="24"/>
          <w:szCs w:val="24"/>
        </w:rPr>
        <w:t>g</w:t>
      </w:r>
      <w:r w:rsidRPr="00A37A09">
        <w:rPr>
          <w:rFonts w:ascii="Times New Roman" w:hAnsi="Times New Roman" w:cs="Times New Roman"/>
          <w:kern w:val="1"/>
          <w:sz w:val="24"/>
          <w:szCs w:val="24"/>
        </w:rPr>
        <w:t>乙酸铵，加蒸馏水溶解，转移至</w:t>
      </w:r>
      <w:r w:rsidRPr="00A37A09">
        <w:rPr>
          <w:rFonts w:ascii="Times New Roman" w:hAnsi="Times New Roman" w:cs="Times New Roman"/>
          <w:kern w:val="1"/>
          <w:sz w:val="24"/>
          <w:szCs w:val="24"/>
        </w:rPr>
        <w:t>1,000 mL</w:t>
      </w:r>
      <w:r w:rsidRPr="00A37A09">
        <w:rPr>
          <w:rFonts w:ascii="Times New Roman" w:hAnsi="Times New Roman" w:cs="Times New Roman"/>
          <w:kern w:val="1"/>
          <w:sz w:val="24"/>
          <w:szCs w:val="24"/>
        </w:rPr>
        <w:t>容量瓶，定容至刻度，混合均匀，过滤除菌。</w:t>
      </w:r>
    </w:p>
    <w:bookmarkEnd w:id="18"/>
    <w:p w14:paraId="36E92D2D" w14:textId="77777777" w:rsidR="00B5425E" w:rsidRPr="00A37A09" w:rsidRDefault="00F527C6">
      <w:pPr>
        <w:adjustRightInd w:val="0"/>
        <w:snapToGrid w:val="0"/>
        <w:spacing w:line="360" w:lineRule="auto"/>
        <w:rPr>
          <w:rFonts w:ascii="Times New Roman" w:eastAsia="黑体" w:hAnsi="Times New Roman" w:cs="Times New Roman"/>
          <w:b/>
          <w:sz w:val="24"/>
          <w:szCs w:val="24"/>
        </w:rPr>
      </w:pPr>
      <w:r w:rsidRPr="00A37A09">
        <w:rPr>
          <w:rFonts w:ascii="Times New Roman" w:eastAsia="黑体" w:hAnsi="Times New Roman" w:cs="Times New Roman"/>
          <w:b/>
          <w:sz w:val="24"/>
          <w:szCs w:val="24"/>
        </w:rPr>
        <w:t>致谢</w:t>
      </w:r>
    </w:p>
    <w:p w14:paraId="36310C9D" w14:textId="24393AE9" w:rsidR="00D655A2" w:rsidRPr="00A37A09" w:rsidRDefault="007600E8" w:rsidP="007600E8">
      <w:pPr>
        <w:pStyle w:val="1"/>
        <w:widowControl w:val="0"/>
        <w:numPr>
          <w:ilvl w:val="0"/>
          <w:numId w:val="9"/>
        </w:numPr>
        <w:adjustRightInd w:val="0"/>
        <w:snapToGrid w:val="0"/>
        <w:spacing w:line="360" w:lineRule="auto"/>
        <w:ind w:left="356" w:hangingChars="178" w:hanging="356"/>
        <w:rPr>
          <w:rFonts w:ascii="Times New Roman" w:eastAsiaTheme="majorEastAsia" w:hAnsi="Times New Roman" w:cs="Times New Roman"/>
          <w:kern w:val="0"/>
          <w:sz w:val="20"/>
          <w:szCs w:val="20"/>
          <w:lang w:eastAsia="zh-CN"/>
        </w:rPr>
      </w:pPr>
      <w:r w:rsidRPr="00A37A09">
        <w:rPr>
          <w:rFonts w:ascii="Times New Roman" w:eastAsiaTheme="majorEastAsia" w:hAnsi="Times New Roman" w:cs="Times New Roman"/>
          <w:kern w:val="0"/>
          <w:sz w:val="20"/>
          <w:szCs w:val="20"/>
          <w:lang w:eastAsia="zh-CN"/>
        </w:rPr>
        <w:t>感谢国家自然科学基金（</w:t>
      </w:r>
      <w:r w:rsidRPr="00A37A09">
        <w:rPr>
          <w:rFonts w:ascii="Times New Roman" w:eastAsiaTheme="majorEastAsia" w:hAnsi="Times New Roman" w:cs="Times New Roman"/>
          <w:kern w:val="0"/>
          <w:sz w:val="20"/>
          <w:szCs w:val="20"/>
          <w:lang w:eastAsia="zh-CN"/>
        </w:rPr>
        <w:t>30771567</w:t>
      </w:r>
      <w:r w:rsidRPr="00A37A09">
        <w:rPr>
          <w:rFonts w:ascii="Times New Roman" w:eastAsiaTheme="majorEastAsia" w:hAnsi="Times New Roman" w:cs="Times New Roman"/>
          <w:kern w:val="0"/>
          <w:sz w:val="20"/>
          <w:szCs w:val="20"/>
          <w:lang w:eastAsia="zh-CN"/>
        </w:rPr>
        <w:t>）对本实验的支持</w:t>
      </w:r>
      <w:r w:rsidR="00F527C6" w:rsidRPr="00A37A09">
        <w:rPr>
          <w:rFonts w:ascii="Times New Roman" w:eastAsiaTheme="majorEastAsia" w:hAnsi="Times New Roman" w:cs="Times New Roman"/>
          <w:kern w:val="0"/>
          <w:sz w:val="20"/>
          <w:szCs w:val="20"/>
          <w:lang w:eastAsia="zh-CN"/>
        </w:rPr>
        <w:t>。</w:t>
      </w:r>
    </w:p>
    <w:p w14:paraId="0F1C78CE" w14:textId="4F237C30" w:rsidR="007600E8" w:rsidRPr="00A37A09" w:rsidRDefault="00E236C2" w:rsidP="00E236C2">
      <w:pPr>
        <w:pStyle w:val="ab"/>
        <w:numPr>
          <w:ilvl w:val="0"/>
          <w:numId w:val="9"/>
        </w:numPr>
        <w:adjustRightInd w:val="0"/>
        <w:snapToGrid w:val="0"/>
        <w:spacing w:line="360" w:lineRule="auto"/>
        <w:ind w:firstLineChars="0"/>
        <w:rPr>
          <w:rFonts w:ascii="Times New Roman" w:eastAsiaTheme="majorEastAsia" w:hAnsi="Times New Roman" w:cs="Times New Roman"/>
          <w:kern w:val="0"/>
          <w:sz w:val="20"/>
          <w:szCs w:val="20"/>
        </w:rPr>
      </w:pPr>
      <w:r w:rsidRPr="00A37A09">
        <w:rPr>
          <w:rFonts w:ascii="Times New Roman" w:eastAsiaTheme="majorEastAsia" w:hAnsi="Times New Roman" w:cs="Times New Roman"/>
          <w:kern w:val="0"/>
          <w:sz w:val="20"/>
          <w:szCs w:val="20"/>
        </w:rPr>
        <w:t>王梦芝</w:t>
      </w:r>
      <w:r w:rsidRPr="00A37A09">
        <w:rPr>
          <w:rFonts w:ascii="Times New Roman" w:eastAsiaTheme="majorEastAsia" w:hAnsi="Times New Roman" w:cs="Times New Roman"/>
          <w:kern w:val="0"/>
          <w:sz w:val="20"/>
          <w:szCs w:val="20"/>
        </w:rPr>
        <w:t xml:space="preserve">, </w:t>
      </w:r>
      <w:r w:rsidRPr="00A37A09">
        <w:rPr>
          <w:rFonts w:ascii="Times New Roman" w:eastAsiaTheme="majorEastAsia" w:hAnsi="Times New Roman" w:cs="Times New Roman"/>
          <w:kern w:val="0"/>
          <w:sz w:val="20"/>
          <w:szCs w:val="20"/>
        </w:rPr>
        <w:t>蔡缪荧</w:t>
      </w:r>
      <w:r w:rsidRPr="00A37A09">
        <w:rPr>
          <w:rFonts w:ascii="Times New Roman" w:eastAsiaTheme="majorEastAsia" w:hAnsi="Times New Roman" w:cs="Times New Roman"/>
          <w:kern w:val="0"/>
          <w:sz w:val="20"/>
          <w:szCs w:val="20"/>
        </w:rPr>
        <w:t xml:space="preserve">, </w:t>
      </w:r>
      <w:r w:rsidRPr="00A37A09">
        <w:rPr>
          <w:rFonts w:ascii="Times New Roman" w:eastAsiaTheme="majorEastAsia" w:hAnsi="Times New Roman" w:cs="Times New Roman"/>
          <w:kern w:val="0"/>
          <w:sz w:val="20"/>
          <w:szCs w:val="20"/>
        </w:rPr>
        <w:t>史成林</w:t>
      </w:r>
      <w:r w:rsidRPr="00A37A09">
        <w:rPr>
          <w:rFonts w:ascii="Times New Roman" w:eastAsiaTheme="majorEastAsia" w:hAnsi="Times New Roman" w:cs="Times New Roman"/>
          <w:kern w:val="0"/>
          <w:sz w:val="20"/>
          <w:szCs w:val="20"/>
        </w:rPr>
        <w:t xml:space="preserve">, </w:t>
      </w:r>
      <w:r w:rsidRPr="00A37A09">
        <w:rPr>
          <w:rFonts w:ascii="Times New Roman" w:eastAsiaTheme="majorEastAsia" w:hAnsi="Times New Roman" w:cs="Times New Roman"/>
          <w:kern w:val="0"/>
          <w:sz w:val="20"/>
          <w:szCs w:val="20"/>
        </w:rPr>
        <w:t>张柏松</w:t>
      </w:r>
      <w:r w:rsidRPr="00A37A09">
        <w:rPr>
          <w:rFonts w:ascii="Times New Roman" w:eastAsiaTheme="majorEastAsia" w:hAnsi="Times New Roman" w:cs="Times New Roman"/>
          <w:kern w:val="0"/>
          <w:sz w:val="20"/>
          <w:szCs w:val="20"/>
        </w:rPr>
        <w:t xml:space="preserve">, </w:t>
      </w:r>
      <w:r w:rsidRPr="00A37A09">
        <w:rPr>
          <w:rFonts w:ascii="Times New Roman" w:eastAsiaTheme="majorEastAsia" w:hAnsi="Times New Roman" w:cs="Times New Roman"/>
          <w:kern w:val="0"/>
          <w:sz w:val="20"/>
          <w:szCs w:val="20"/>
        </w:rPr>
        <w:t>郝志敏</w:t>
      </w:r>
      <w:r w:rsidRPr="00A37A09">
        <w:rPr>
          <w:rFonts w:ascii="Times New Roman" w:eastAsiaTheme="majorEastAsia" w:hAnsi="Times New Roman" w:cs="Times New Roman"/>
          <w:kern w:val="0"/>
          <w:sz w:val="20"/>
          <w:szCs w:val="20"/>
        </w:rPr>
        <w:t xml:space="preserve">, </w:t>
      </w:r>
      <w:r w:rsidRPr="00A37A09">
        <w:rPr>
          <w:rFonts w:ascii="Times New Roman" w:eastAsiaTheme="majorEastAsia" w:hAnsi="Times New Roman" w:cs="Times New Roman"/>
          <w:kern w:val="0"/>
          <w:sz w:val="20"/>
          <w:szCs w:val="20"/>
        </w:rPr>
        <w:t>王洪荣</w:t>
      </w:r>
      <w:r w:rsidRPr="00A37A09">
        <w:rPr>
          <w:rFonts w:ascii="Times New Roman" w:eastAsiaTheme="majorEastAsia" w:hAnsi="Times New Roman" w:cs="Times New Roman"/>
          <w:kern w:val="0"/>
          <w:sz w:val="20"/>
          <w:szCs w:val="20"/>
        </w:rPr>
        <w:t>. ITS1 rDNA</w:t>
      </w:r>
      <w:r w:rsidRPr="00A37A09">
        <w:rPr>
          <w:rFonts w:ascii="Times New Roman" w:eastAsiaTheme="majorEastAsia" w:hAnsi="Times New Roman" w:cs="Times New Roman"/>
          <w:kern w:val="0"/>
          <w:sz w:val="20"/>
          <w:szCs w:val="20"/>
        </w:rPr>
        <w:t>序列用于瘤胃原虫研究可行性的探讨</w:t>
      </w:r>
      <w:r w:rsidRPr="00A37A09">
        <w:rPr>
          <w:rFonts w:ascii="Times New Roman" w:eastAsiaTheme="majorEastAsia" w:hAnsi="Times New Roman" w:cs="Times New Roman"/>
          <w:kern w:val="0"/>
          <w:sz w:val="20"/>
          <w:szCs w:val="20"/>
        </w:rPr>
        <w:t xml:space="preserve">[J]. </w:t>
      </w:r>
      <w:r w:rsidRPr="00A37A09">
        <w:rPr>
          <w:rFonts w:ascii="Times New Roman" w:eastAsiaTheme="majorEastAsia" w:hAnsi="Times New Roman" w:cs="Times New Roman"/>
          <w:kern w:val="0"/>
          <w:sz w:val="20"/>
          <w:szCs w:val="20"/>
        </w:rPr>
        <w:t>饲料工业</w:t>
      </w:r>
      <w:r w:rsidRPr="00A37A09">
        <w:rPr>
          <w:rFonts w:ascii="Times New Roman" w:eastAsiaTheme="majorEastAsia" w:hAnsi="Times New Roman" w:cs="Times New Roman"/>
          <w:kern w:val="0"/>
          <w:sz w:val="20"/>
          <w:szCs w:val="20"/>
        </w:rPr>
        <w:t>, 2010 (S2): 109-116.</w:t>
      </w:r>
    </w:p>
    <w:p w14:paraId="1F6011A9" w14:textId="074498DB" w:rsidR="00E236C2" w:rsidRPr="00A37A09" w:rsidRDefault="00E236C2" w:rsidP="00E236C2">
      <w:pPr>
        <w:pStyle w:val="ab"/>
        <w:numPr>
          <w:ilvl w:val="0"/>
          <w:numId w:val="9"/>
        </w:numPr>
        <w:adjustRightInd w:val="0"/>
        <w:snapToGrid w:val="0"/>
        <w:spacing w:line="360" w:lineRule="auto"/>
        <w:ind w:firstLineChars="0"/>
        <w:rPr>
          <w:rFonts w:ascii="Times New Roman" w:eastAsiaTheme="majorEastAsia" w:hAnsi="Times New Roman" w:cs="Times New Roman"/>
          <w:kern w:val="0"/>
          <w:sz w:val="20"/>
          <w:szCs w:val="20"/>
        </w:rPr>
      </w:pPr>
      <w:bookmarkStart w:id="19" w:name="_GoBack"/>
      <w:bookmarkEnd w:id="19"/>
      <w:r w:rsidRPr="00A37A09">
        <w:rPr>
          <w:rFonts w:ascii="Times New Roman" w:eastAsiaTheme="majorEastAsia" w:hAnsi="Times New Roman" w:cs="Times New Roman"/>
          <w:kern w:val="0"/>
          <w:sz w:val="20"/>
          <w:szCs w:val="20"/>
        </w:rPr>
        <w:t>王梦芝</w:t>
      </w:r>
      <w:r w:rsidRPr="00A37A09">
        <w:rPr>
          <w:rFonts w:ascii="Times New Roman" w:eastAsiaTheme="majorEastAsia" w:hAnsi="Times New Roman" w:cs="Times New Roman"/>
          <w:kern w:val="0"/>
          <w:sz w:val="20"/>
          <w:szCs w:val="20"/>
        </w:rPr>
        <w:t xml:space="preserve">. </w:t>
      </w:r>
      <w:r w:rsidRPr="00A37A09">
        <w:rPr>
          <w:rFonts w:ascii="Times New Roman" w:eastAsiaTheme="majorEastAsia" w:hAnsi="Times New Roman" w:cs="Times New Roman"/>
          <w:kern w:val="0"/>
          <w:sz w:val="20"/>
          <w:szCs w:val="20"/>
        </w:rPr>
        <w:t>山羊瘤胃原虫与细菌吞噬关系和微生物</w:t>
      </w:r>
      <w:r w:rsidRPr="00A37A09">
        <w:rPr>
          <w:rFonts w:ascii="Times New Roman" w:eastAsiaTheme="majorEastAsia" w:hAnsi="Times New Roman" w:cs="Times New Roman"/>
          <w:kern w:val="0"/>
          <w:sz w:val="20"/>
          <w:szCs w:val="20"/>
        </w:rPr>
        <w:t>AA</w:t>
      </w:r>
      <w:r w:rsidRPr="00A37A09">
        <w:rPr>
          <w:rFonts w:ascii="Times New Roman" w:eastAsiaTheme="majorEastAsia" w:hAnsi="Times New Roman" w:cs="Times New Roman"/>
          <w:kern w:val="0"/>
          <w:sz w:val="20"/>
          <w:szCs w:val="20"/>
        </w:rPr>
        <w:t>变化机制的研究</w:t>
      </w:r>
      <w:r w:rsidRPr="00A37A09">
        <w:rPr>
          <w:rFonts w:ascii="Times New Roman" w:eastAsiaTheme="majorEastAsia" w:hAnsi="Times New Roman" w:cs="Times New Roman"/>
          <w:kern w:val="0"/>
          <w:sz w:val="20"/>
          <w:szCs w:val="20"/>
        </w:rPr>
        <w:t xml:space="preserve">[D]. </w:t>
      </w:r>
      <w:r w:rsidRPr="00A37A09">
        <w:rPr>
          <w:rFonts w:ascii="Times New Roman" w:eastAsiaTheme="majorEastAsia" w:hAnsi="Times New Roman" w:cs="Times New Roman"/>
          <w:kern w:val="0"/>
          <w:sz w:val="20"/>
          <w:szCs w:val="20"/>
        </w:rPr>
        <w:t>扬州大学</w:t>
      </w:r>
      <w:r w:rsidRPr="00A37A09">
        <w:rPr>
          <w:rFonts w:ascii="Times New Roman" w:eastAsiaTheme="majorEastAsia" w:hAnsi="Times New Roman" w:cs="Times New Roman"/>
          <w:kern w:val="0"/>
          <w:sz w:val="20"/>
          <w:szCs w:val="20"/>
        </w:rPr>
        <w:t>, 2008.</w:t>
      </w:r>
    </w:p>
    <w:p w14:paraId="01EDF7FE" w14:textId="3A6B4D81" w:rsidR="00B5425E" w:rsidRPr="00A37A09" w:rsidRDefault="00E236C2" w:rsidP="00E236C2">
      <w:pPr>
        <w:pStyle w:val="1"/>
        <w:numPr>
          <w:ilvl w:val="0"/>
          <w:numId w:val="9"/>
        </w:numPr>
        <w:adjustRightInd w:val="0"/>
        <w:snapToGrid w:val="0"/>
        <w:spacing w:line="360" w:lineRule="auto"/>
        <w:ind w:firstLineChars="0"/>
        <w:rPr>
          <w:rFonts w:ascii="Times New Roman" w:eastAsiaTheme="majorEastAsia" w:hAnsi="Times New Roman" w:cs="Times New Roman"/>
          <w:kern w:val="0"/>
          <w:sz w:val="20"/>
          <w:szCs w:val="20"/>
          <w:lang w:eastAsia="zh-CN"/>
        </w:rPr>
      </w:pPr>
      <w:r w:rsidRPr="00A37A09">
        <w:rPr>
          <w:rFonts w:ascii="Times New Roman" w:eastAsiaTheme="majorEastAsia" w:hAnsi="Times New Roman" w:cs="Times New Roman"/>
          <w:kern w:val="0"/>
          <w:sz w:val="20"/>
          <w:szCs w:val="20"/>
          <w:lang w:eastAsia="zh-CN"/>
        </w:rPr>
        <w:t>感谢扬州大学动物科学与技术学院王梦芝所做的研究工作，对本实验提供了很大的帮助</w:t>
      </w:r>
      <w:r w:rsidR="00F527C6" w:rsidRPr="00A37A09">
        <w:rPr>
          <w:rFonts w:ascii="Times New Roman" w:eastAsiaTheme="majorEastAsia" w:hAnsi="Times New Roman" w:cs="Times New Roman"/>
          <w:kern w:val="0"/>
          <w:sz w:val="20"/>
          <w:szCs w:val="20"/>
          <w:lang w:eastAsia="zh-CN"/>
        </w:rPr>
        <w:t>。</w:t>
      </w:r>
    </w:p>
    <w:p w14:paraId="02E3903D" w14:textId="77777777" w:rsidR="00B5425E" w:rsidRPr="00486A9A" w:rsidRDefault="00F527C6">
      <w:pPr>
        <w:adjustRightInd w:val="0"/>
        <w:snapToGrid w:val="0"/>
        <w:spacing w:line="360" w:lineRule="auto"/>
        <w:rPr>
          <w:rFonts w:ascii="Times New Roman" w:eastAsia="黑体" w:hAnsi="Times New Roman" w:cs="Times New Roman"/>
          <w:b/>
          <w:bCs/>
          <w:sz w:val="24"/>
          <w:szCs w:val="24"/>
        </w:rPr>
      </w:pPr>
      <w:r w:rsidRPr="00486A9A">
        <w:rPr>
          <w:rFonts w:ascii="Times New Roman" w:eastAsia="黑体" w:hAnsi="Times New Roman" w:cs="Times New Roman"/>
          <w:b/>
          <w:bCs/>
          <w:sz w:val="24"/>
          <w:szCs w:val="24"/>
        </w:rPr>
        <w:t>参考文献</w:t>
      </w:r>
    </w:p>
    <w:p w14:paraId="63DB2254" w14:textId="77777777" w:rsidR="00B5425E" w:rsidRPr="00486A9A" w:rsidRDefault="00F527C6">
      <w:pPr>
        <w:pStyle w:val="1"/>
        <w:numPr>
          <w:ilvl w:val="0"/>
          <w:numId w:val="10"/>
        </w:numPr>
        <w:adjustRightInd w:val="0"/>
        <w:snapToGrid w:val="0"/>
        <w:spacing w:line="360" w:lineRule="auto"/>
        <w:ind w:left="482" w:firstLineChars="0" w:hanging="482"/>
        <w:jc w:val="both"/>
        <w:rPr>
          <w:rFonts w:ascii="Times New Roman" w:eastAsia="宋体" w:hAnsi="Times New Roman" w:cs="Times New Roman"/>
          <w:kern w:val="0"/>
          <w:sz w:val="20"/>
          <w:szCs w:val="20"/>
          <w:lang w:eastAsia="zh-CN"/>
        </w:rPr>
      </w:pPr>
      <w:r w:rsidRPr="00486A9A">
        <w:rPr>
          <w:rFonts w:ascii="Times New Roman" w:hAnsi="Times New Roman" w:cs="Times New Roman"/>
          <w:kern w:val="0"/>
          <w:sz w:val="20"/>
          <w:szCs w:val="20"/>
        </w:rPr>
        <w:t xml:space="preserve">Yu, Z. and Morrison, M. (2004). </w:t>
      </w:r>
      <w:hyperlink r:id="rId14" w:history="1">
        <w:r w:rsidRPr="00486A9A">
          <w:rPr>
            <w:rStyle w:val="a8"/>
            <w:rFonts w:ascii="Times New Roman" w:hAnsi="Times New Roman" w:cs="Times New Roman"/>
            <w:color w:val="0000FF"/>
            <w:kern w:val="0"/>
            <w:sz w:val="20"/>
            <w:szCs w:val="20"/>
          </w:rPr>
          <w:t>Improved extraction of PCR-quality community DNA from digesta and fecal samples.</w:t>
        </w:r>
      </w:hyperlink>
      <w:r w:rsidRPr="00486A9A">
        <w:rPr>
          <w:rFonts w:ascii="Times New Roman" w:hAnsi="Times New Roman" w:cs="Times New Roman"/>
          <w:kern w:val="0"/>
          <w:sz w:val="20"/>
          <w:szCs w:val="20"/>
        </w:rPr>
        <w:t xml:space="preserve"> </w:t>
      </w:r>
      <w:r w:rsidRPr="00486A9A">
        <w:rPr>
          <w:rFonts w:ascii="Times New Roman" w:hAnsi="Times New Roman" w:cs="Times New Roman"/>
          <w:i/>
          <w:iCs/>
          <w:kern w:val="0"/>
          <w:sz w:val="20"/>
          <w:szCs w:val="20"/>
        </w:rPr>
        <w:t>Biotechniques</w:t>
      </w:r>
      <w:r w:rsidRPr="00486A9A">
        <w:rPr>
          <w:rFonts w:ascii="Times New Roman" w:hAnsi="Times New Roman" w:cs="Times New Roman"/>
          <w:kern w:val="0"/>
          <w:sz w:val="20"/>
          <w:szCs w:val="20"/>
        </w:rPr>
        <w:t xml:space="preserve"> 36(5): 808-812.</w:t>
      </w:r>
    </w:p>
    <w:p w14:paraId="68C0EC85" w14:textId="77777777" w:rsidR="00B5425E" w:rsidRPr="00486A9A" w:rsidRDefault="00F527C6">
      <w:pPr>
        <w:pStyle w:val="1"/>
        <w:numPr>
          <w:ilvl w:val="0"/>
          <w:numId w:val="10"/>
        </w:numPr>
        <w:adjustRightInd w:val="0"/>
        <w:snapToGrid w:val="0"/>
        <w:spacing w:line="360" w:lineRule="auto"/>
        <w:ind w:left="482" w:firstLineChars="0" w:hanging="482"/>
        <w:jc w:val="both"/>
        <w:rPr>
          <w:rFonts w:ascii="Times New Roman" w:hAnsi="Times New Roman" w:cs="Times New Roman"/>
          <w:kern w:val="1"/>
          <w:sz w:val="20"/>
          <w:szCs w:val="20"/>
          <w:lang w:eastAsia="zh-CN"/>
        </w:rPr>
      </w:pPr>
      <w:r w:rsidRPr="00486A9A">
        <w:rPr>
          <w:rFonts w:ascii="Times New Roman" w:hAnsi="Times New Roman" w:cs="Times New Roman"/>
          <w:kern w:val="0"/>
          <w:sz w:val="20"/>
          <w:szCs w:val="20"/>
        </w:rPr>
        <w:t xml:space="preserve">Edgar, R. C. (2013). </w:t>
      </w:r>
      <w:hyperlink r:id="rId15" w:history="1">
        <w:r w:rsidRPr="00486A9A">
          <w:rPr>
            <w:rStyle w:val="a8"/>
            <w:rFonts w:ascii="Times New Roman" w:hAnsi="Times New Roman" w:cs="Times New Roman"/>
            <w:color w:val="0000FF"/>
            <w:kern w:val="0"/>
            <w:sz w:val="20"/>
            <w:szCs w:val="20"/>
          </w:rPr>
          <w:t>UPARSE: highly accurate OTU sequences from microbial amplicon reads.</w:t>
        </w:r>
      </w:hyperlink>
      <w:r w:rsidRPr="00486A9A">
        <w:rPr>
          <w:rFonts w:ascii="Times New Roman" w:hAnsi="Times New Roman" w:cs="Times New Roman"/>
          <w:kern w:val="0"/>
          <w:sz w:val="20"/>
          <w:szCs w:val="20"/>
        </w:rPr>
        <w:t xml:space="preserve"> </w:t>
      </w:r>
      <w:r w:rsidRPr="00486A9A">
        <w:rPr>
          <w:rFonts w:ascii="Times New Roman" w:hAnsi="Times New Roman" w:cs="Times New Roman"/>
          <w:i/>
          <w:iCs/>
          <w:kern w:val="0"/>
          <w:sz w:val="20"/>
          <w:szCs w:val="20"/>
        </w:rPr>
        <w:t>Nat Methods</w:t>
      </w:r>
      <w:r w:rsidRPr="00486A9A">
        <w:rPr>
          <w:rFonts w:ascii="Times New Roman" w:hAnsi="Times New Roman" w:cs="Times New Roman"/>
          <w:kern w:val="0"/>
          <w:sz w:val="20"/>
          <w:szCs w:val="20"/>
        </w:rPr>
        <w:t xml:space="preserve"> 10(10): 996-998.</w:t>
      </w:r>
    </w:p>
    <w:p w14:paraId="4C3E9BC2" w14:textId="77777777" w:rsidR="00B5425E" w:rsidRPr="00486A9A" w:rsidRDefault="00F527C6">
      <w:pPr>
        <w:pStyle w:val="1"/>
        <w:numPr>
          <w:ilvl w:val="0"/>
          <w:numId w:val="10"/>
        </w:numPr>
        <w:adjustRightInd w:val="0"/>
        <w:snapToGrid w:val="0"/>
        <w:spacing w:line="360" w:lineRule="auto"/>
        <w:ind w:left="482" w:firstLineChars="0" w:hanging="482"/>
        <w:jc w:val="both"/>
        <w:rPr>
          <w:rFonts w:ascii="Times New Roman" w:hAnsi="Times New Roman" w:cs="Times New Roman"/>
          <w:kern w:val="0"/>
          <w:sz w:val="20"/>
          <w:szCs w:val="20"/>
        </w:rPr>
      </w:pPr>
      <w:r w:rsidRPr="00486A9A">
        <w:rPr>
          <w:rFonts w:ascii="Times New Roman" w:hAnsi="Times New Roman" w:cs="Times New Roman"/>
          <w:kern w:val="0"/>
          <w:sz w:val="20"/>
          <w:szCs w:val="20"/>
        </w:rPr>
        <w:t xml:space="preserve">Lin, L., </w:t>
      </w:r>
      <w:proofErr w:type="spellStart"/>
      <w:r w:rsidRPr="00486A9A">
        <w:rPr>
          <w:rFonts w:ascii="Times New Roman" w:hAnsi="Times New Roman" w:cs="Times New Roman"/>
          <w:kern w:val="0"/>
          <w:sz w:val="20"/>
          <w:szCs w:val="20"/>
        </w:rPr>
        <w:t>Xie</w:t>
      </w:r>
      <w:proofErr w:type="spellEnd"/>
      <w:r w:rsidRPr="00486A9A">
        <w:rPr>
          <w:rFonts w:ascii="Times New Roman" w:hAnsi="Times New Roman" w:cs="Times New Roman"/>
          <w:kern w:val="0"/>
          <w:sz w:val="20"/>
          <w:szCs w:val="20"/>
        </w:rPr>
        <w:t>, F., Sun, D., Liu, J., Zhu, W. and Mao, S. (2019).</w:t>
      </w:r>
      <w:r w:rsidRPr="00486A9A">
        <w:rPr>
          <w:rFonts w:ascii="Times New Roman" w:hAnsi="Times New Roman" w:cs="Times New Roman"/>
          <w:color w:val="0000FF"/>
          <w:kern w:val="0"/>
          <w:sz w:val="20"/>
          <w:szCs w:val="20"/>
        </w:rPr>
        <w:t xml:space="preserve"> </w:t>
      </w:r>
      <w:hyperlink r:id="rId16" w:history="1">
        <w:r w:rsidRPr="00486A9A">
          <w:rPr>
            <w:rStyle w:val="a6"/>
            <w:rFonts w:ascii="Times New Roman" w:hAnsi="Times New Roman" w:cs="Times New Roman"/>
            <w:color w:val="0000FF"/>
            <w:kern w:val="0"/>
            <w:sz w:val="20"/>
            <w:szCs w:val="20"/>
          </w:rPr>
          <w:t>Ruminal microbiome-host crosstalk stimulates the development of the ruminal epithelium in a lamb model.</w:t>
        </w:r>
      </w:hyperlink>
      <w:r w:rsidRPr="00486A9A">
        <w:rPr>
          <w:rFonts w:ascii="Times New Roman" w:hAnsi="Times New Roman" w:cs="Times New Roman"/>
          <w:kern w:val="0"/>
          <w:sz w:val="20"/>
          <w:szCs w:val="20"/>
        </w:rPr>
        <w:t xml:space="preserve"> </w:t>
      </w:r>
      <w:r w:rsidRPr="00486A9A">
        <w:rPr>
          <w:rFonts w:ascii="Times New Roman" w:hAnsi="Times New Roman" w:cs="Times New Roman"/>
          <w:i/>
          <w:iCs/>
          <w:kern w:val="0"/>
          <w:sz w:val="20"/>
          <w:szCs w:val="20"/>
        </w:rPr>
        <w:t>Microbiome</w:t>
      </w:r>
      <w:r w:rsidRPr="00486A9A">
        <w:rPr>
          <w:rFonts w:ascii="Times New Roman" w:hAnsi="Times New Roman" w:cs="Times New Roman"/>
          <w:kern w:val="0"/>
          <w:sz w:val="20"/>
          <w:szCs w:val="20"/>
        </w:rPr>
        <w:t xml:space="preserve"> 7(1): 83.</w:t>
      </w:r>
    </w:p>
    <w:p w14:paraId="18EA3B78" w14:textId="77777777" w:rsidR="00B5425E" w:rsidRPr="00486A9A" w:rsidRDefault="00F527C6">
      <w:pPr>
        <w:pStyle w:val="1"/>
        <w:numPr>
          <w:ilvl w:val="0"/>
          <w:numId w:val="10"/>
        </w:numPr>
        <w:adjustRightInd w:val="0"/>
        <w:snapToGrid w:val="0"/>
        <w:spacing w:line="360" w:lineRule="auto"/>
        <w:ind w:left="482" w:firstLineChars="0" w:hanging="482"/>
        <w:jc w:val="both"/>
        <w:rPr>
          <w:rFonts w:ascii="Times New Roman" w:hAnsi="Times New Roman" w:cs="Times New Roman"/>
          <w:kern w:val="1"/>
          <w:sz w:val="20"/>
          <w:szCs w:val="20"/>
          <w:lang w:eastAsia="zh-CN"/>
        </w:rPr>
      </w:pPr>
      <w:r w:rsidRPr="00486A9A">
        <w:rPr>
          <w:rFonts w:ascii="Times New Roman" w:hAnsi="Times New Roman" w:cs="Times New Roman"/>
          <w:kern w:val="0"/>
          <w:sz w:val="20"/>
          <w:szCs w:val="20"/>
        </w:rPr>
        <w:t xml:space="preserve">Wallace, R. J., </w:t>
      </w:r>
      <w:proofErr w:type="spellStart"/>
      <w:r w:rsidRPr="00486A9A">
        <w:rPr>
          <w:rFonts w:ascii="Times New Roman" w:hAnsi="Times New Roman" w:cs="Times New Roman"/>
          <w:kern w:val="0"/>
          <w:sz w:val="20"/>
          <w:szCs w:val="20"/>
        </w:rPr>
        <w:t>Sasson</w:t>
      </w:r>
      <w:proofErr w:type="spellEnd"/>
      <w:r w:rsidRPr="00486A9A">
        <w:rPr>
          <w:rFonts w:ascii="Times New Roman" w:hAnsi="Times New Roman" w:cs="Times New Roman"/>
          <w:kern w:val="0"/>
          <w:sz w:val="20"/>
          <w:szCs w:val="20"/>
        </w:rPr>
        <w:t xml:space="preserve">, G., </w:t>
      </w:r>
      <w:proofErr w:type="spellStart"/>
      <w:r w:rsidRPr="00486A9A">
        <w:rPr>
          <w:rFonts w:ascii="Times New Roman" w:hAnsi="Times New Roman" w:cs="Times New Roman"/>
          <w:kern w:val="0"/>
          <w:sz w:val="20"/>
          <w:szCs w:val="20"/>
        </w:rPr>
        <w:t>Garnsworthy</w:t>
      </w:r>
      <w:proofErr w:type="spellEnd"/>
      <w:r w:rsidRPr="00486A9A">
        <w:rPr>
          <w:rFonts w:ascii="Times New Roman" w:hAnsi="Times New Roman" w:cs="Times New Roman"/>
          <w:kern w:val="0"/>
          <w:sz w:val="20"/>
          <w:szCs w:val="20"/>
        </w:rPr>
        <w:t xml:space="preserve">, P. C., </w:t>
      </w:r>
      <w:proofErr w:type="spellStart"/>
      <w:r w:rsidRPr="00486A9A">
        <w:rPr>
          <w:rFonts w:ascii="Times New Roman" w:hAnsi="Times New Roman" w:cs="Times New Roman"/>
          <w:kern w:val="0"/>
          <w:sz w:val="20"/>
          <w:szCs w:val="20"/>
        </w:rPr>
        <w:t>Tapio</w:t>
      </w:r>
      <w:proofErr w:type="spellEnd"/>
      <w:r w:rsidRPr="00486A9A">
        <w:rPr>
          <w:rFonts w:ascii="Times New Roman" w:hAnsi="Times New Roman" w:cs="Times New Roman"/>
          <w:kern w:val="0"/>
          <w:sz w:val="20"/>
          <w:szCs w:val="20"/>
        </w:rPr>
        <w:t xml:space="preserve">, I., Gregson, E., Bani, P., </w:t>
      </w:r>
      <w:proofErr w:type="spellStart"/>
      <w:r w:rsidRPr="00486A9A">
        <w:rPr>
          <w:rFonts w:ascii="Times New Roman" w:hAnsi="Times New Roman" w:cs="Times New Roman"/>
          <w:kern w:val="0"/>
          <w:sz w:val="20"/>
          <w:szCs w:val="20"/>
        </w:rPr>
        <w:t>Huhtanen</w:t>
      </w:r>
      <w:proofErr w:type="spellEnd"/>
      <w:r w:rsidRPr="00486A9A">
        <w:rPr>
          <w:rFonts w:ascii="Times New Roman" w:hAnsi="Times New Roman" w:cs="Times New Roman"/>
          <w:kern w:val="0"/>
          <w:sz w:val="20"/>
          <w:szCs w:val="20"/>
        </w:rPr>
        <w:t xml:space="preserve">, P., </w:t>
      </w:r>
      <w:proofErr w:type="spellStart"/>
      <w:r w:rsidRPr="00486A9A">
        <w:rPr>
          <w:rFonts w:ascii="Times New Roman" w:hAnsi="Times New Roman" w:cs="Times New Roman"/>
          <w:kern w:val="0"/>
          <w:sz w:val="20"/>
          <w:szCs w:val="20"/>
        </w:rPr>
        <w:t>Bayat</w:t>
      </w:r>
      <w:proofErr w:type="spellEnd"/>
      <w:r w:rsidRPr="00486A9A">
        <w:rPr>
          <w:rFonts w:ascii="Times New Roman" w:hAnsi="Times New Roman" w:cs="Times New Roman"/>
          <w:kern w:val="0"/>
          <w:sz w:val="20"/>
          <w:szCs w:val="20"/>
        </w:rPr>
        <w:t xml:space="preserve">, A. R., </w:t>
      </w:r>
      <w:proofErr w:type="spellStart"/>
      <w:r w:rsidRPr="00486A9A">
        <w:rPr>
          <w:rFonts w:ascii="Times New Roman" w:hAnsi="Times New Roman" w:cs="Times New Roman"/>
          <w:kern w:val="0"/>
          <w:sz w:val="20"/>
          <w:szCs w:val="20"/>
        </w:rPr>
        <w:t>Strozzi</w:t>
      </w:r>
      <w:proofErr w:type="spellEnd"/>
      <w:r w:rsidRPr="00486A9A">
        <w:rPr>
          <w:rFonts w:ascii="Times New Roman" w:hAnsi="Times New Roman" w:cs="Times New Roman"/>
          <w:kern w:val="0"/>
          <w:sz w:val="20"/>
          <w:szCs w:val="20"/>
        </w:rPr>
        <w:t xml:space="preserve">, F., </w:t>
      </w:r>
      <w:proofErr w:type="spellStart"/>
      <w:r w:rsidRPr="00486A9A">
        <w:rPr>
          <w:rFonts w:ascii="Times New Roman" w:hAnsi="Times New Roman" w:cs="Times New Roman"/>
          <w:kern w:val="0"/>
          <w:sz w:val="20"/>
          <w:szCs w:val="20"/>
        </w:rPr>
        <w:t>Biscarini</w:t>
      </w:r>
      <w:proofErr w:type="spellEnd"/>
      <w:r w:rsidRPr="00486A9A">
        <w:rPr>
          <w:rFonts w:ascii="Times New Roman" w:hAnsi="Times New Roman" w:cs="Times New Roman"/>
          <w:kern w:val="0"/>
          <w:sz w:val="20"/>
          <w:szCs w:val="20"/>
        </w:rPr>
        <w:t xml:space="preserve">, F., Snelling, T. J., Saunders, N., Potterton, S. L., </w:t>
      </w:r>
      <w:proofErr w:type="spellStart"/>
      <w:r w:rsidRPr="00486A9A">
        <w:rPr>
          <w:rFonts w:ascii="Times New Roman" w:hAnsi="Times New Roman" w:cs="Times New Roman"/>
          <w:kern w:val="0"/>
          <w:sz w:val="20"/>
          <w:szCs w:val="20"/>
        </w:rPr>
        <w:t>Craigon</w:t>
      </w:r>
      <w:proofErr w:type="spellEnd"/>
      <w:r w:rsidRPr="00486A9A">
        <w:rPr>
          <w:rFonts w:ascii="Times New Roman" w:hAnsi="Times New Roman" w:cs="Times New Roman"/>
          <w:kern w:val="0"/>
          <w:sz w:val="20"/>
          <w:szCs w:val="20"/>
        </w:rPr>
        <w:t xml:space="preserve">, J., Minuti, A., </w:t>
      </w:r>
      <w:proofErr w:type="spellStart"/>
      <w:r w:rsidRPr="00486A9A">
        <w:rPr>
          <w:rFonts w:ascii="Times New Roman" w:hAnsi="Times New Roman" w:cs="Times New Roman"/>
          <w:kern w:val="0"/>
          <w:sz w:val="20"/>
          <w:szCs w:val="20"/>
        </w:rPr>
        <w:t>Trevisi</w:t>
      </w:r>
      <w:proofErr w:type="spellEnd"/>
      <w:r w:rsidRPr="00486A9A">
        <w:rPr>
          <w:rFonts w:ascii="Times New Roman" w:hAnsi="Times New Roman" w:cs="Times New Roman"/>
          <w:kern w:val="0"/>
          <w:sz w:val="20"/>
          <w:szCs w:val="20"/>
        </w:rPr>
        <w:t xml:space="preserve">, E., </w:t>
      </w:r>
      <w:proofErr w:type="spellStart"/>
      <w:r w:rsidRPr="00486A9A">
        <w:rPr>
          <w:rFonts w:ascii="Times New Roman" w:hAnsi="Times New Roman" w:cs="Times New Roman"/>
          <w:kern w:val="0"/>
          <w:sz w:val="20"/>
          <w:szCs w:val="20"/>
        </w:rPr>
        <w:t>Callegari</w:t>
      </w:r>
      <w:proofErr w:type="spellEnd"/>
      <w:r w:rsidRPr="00486A9A">
        <w:rPr>
          <w:rFonts w:ascii="Times New Roman" w:hAnsi="Times New Roman" w:cs="Times New Roman"/>
          <w:kern w:val="0"/>
          <w:sz w:val="20"/>
          <w:szCs w:val="20"/>
        </w:rPr>
        <w:t xml:space="preserve">, M. L., Cappelli, F. P., Cabezas-Garcia, E. H., </w:t>
      </w:r>
      <w:proofErr w:type="spellStart"/>
      <w:r w:rsidRPr="00486A9A">
        <w:rPr>
          <w:rFonts w:ascii="Times New Roman" w:hAnsi="Times New Roman" w:cs="Times New Roman"/>
          <w:kern w:val="0"/>
          <w:sz w:val="20"/>
          <w:szCs w:val="20"/>
        </w:rPr>
        <w:t>Vilkki</w:t>
      </w:r>
      <w:proofErr w:type="spellEnd"/>
      <w:r w:rsidRPr="00486A9A">
        <w:rPr>
          <w:rFonts w:ascii="Times New Roman" w:hAnsi="Times New Roman" w:cs="Times New Roman"/>
          <w:kern w:val="0"/>
          <w:sz w:val="20"/>
          <w:szCs w:val="20"/>
        </w:rPr>
        <w:t xml:space="preserve">, J., </w:t>
      </w:r>
      <w:proofErr w:type="spellStart"/>
      <w:r w:rsidRPr="00486A9A">
        <w:rPr>
          <w:rFonts w:ascii="Times New Roman" w:hAnsi="Times New Roman" w:cs="Times New Roman"/>
          <w:kern w:val="0"/>
          <w:sz w:val="20"/>
          <w:szCs w:val="20"/>
        </w:rPr>
        <w:t>Pinares-Patino</w:t>
      </w:r>
      <w:proofErr w:type="spellEnd"/>
      <w:r w:rsidRPr="00486A9A">
        <w:rPr>
          <w:rFonts w:ascii="Times New Roman" w:hAnsi="Times New Roman" w:cs="Times New Roman"/>
          <w:kern w:val="0"/>
          <w:sz w:val="20"/>
          <w:szCs w:val="20"/>
        </w:rPr>
        <w:t xml:space="preserve">, C., </w:t>
      </w:r>
      <w:proofErr w:type="spellStart"/>
      <w:r w:rsidRPr="00486A9A">
        <w:rPr>
          <w:rFonts w:ascii="Times New Roman" w:hAnsi="Times New Roman" w:cs="Times New Roman"/>
          <w:kern w:val="0"/>
          <w:sz w:val="20"/>
          <w:szCs w:val="20"/>
        </w:rPr>
        <w:t>Fliegerova</w:t>
      </w:r>
      <w:proofErr w:type="spellEnd"/>
      <w:r w:rsidRPr="00486A9A">
        <w:rPr>
          <w:rFonts w:ascii="Times New Roman" w:hAnsi="Times New Roman" w:cs="Times New Roman"/>
          <w:kern w:val="0"/>
          <w:sz w:val="20"/>
          <w:szCs w:val="20"/>
        </w:rPr>
        <w:t xml:space="preserve">, K. O., Mrazek, J., </w:t>
      </w:r>
      <w:proofErr w:type="spellStart"/>
      <w:r w:rsidRPr="00486A9A">
        <w:rPr>
          <w:rFonts w:ascii="Times New Roman" w:hAnsi="Times New Roman" w:cs="Times New Roman"/>
          <w:kern w:val="0"/>
          <w:sz w:val="20"/>
          <w:szCs w:val="20"/>
        </w:rPr>
        <w:t>Sechovcova</w:t>
      </w:r>
      <w:proofErr w:type="spellEnd"/>
      <w:r w:rsidRPr="00486A9A">
        <w:rPr>
          <w:rFonts w:ascii="Times New Roman" w:hAnsi="Times New Roman" w:cs="Times New Roman"/>
          <w:kern w:val="0"/>
          <w:sz w:val="20"/>
          <w:szCs w:val="20"/>
        </w:rPr>
        <w:t xml:space="preserve">, H., </w:t>
      </w:r>
      <w:proofErr w:type="spellStart"/>
      <w:r w:rsidRPr="00486A9A">
        <w:rPr>
          <w:rFonts w:ascii="Times New Roman" w:hAnsi="Times New Roman" w:cs="Times New Roman"/>
          <w:kern w:val="0"/>
          <w:sz w:val="20"/>
          <w:szCs w:val="20"/>
        </w:rPr>
        <w:t>Kopecny</w:t>
      </w:r>
      <w:proofErr w:type="spellEnd"/>
      <w:r w:rsidRPr="00486A9A">
        <w:rPr>
          <w:rFonts w:ascii="Times New Roman" w:hAnsi="Times New Roman" w:cs="Times New Roman"/>
          <w:kern w:val="0"/>
          <w:sz w:val="20"/>
          <w:szCs w:val="20"/>
        </w:rPr>
        <w:t xml:space="preserve">, J., Bonin, A., Boyer, F., </w:t>
      </w:r>
      <w:proofErr w:type="spellStart"/>
      <w:r w:rsidRPr="00486A9A">
        <w:rPr>
          <w:rFonts w:ascii="Times New Roman" w:hAnsi="Times New Roman" w:cs="Times New Roman"/>
          <w:kern w:val="0"/>
          <w:sz w:val="20"/>
          <w:szCs w:val="20"/>
        </w:rPr>
        <w:t>Taberlet</w:t>
      </w:r>
      <w:proofErr w:type="spellEnd"/>
      <w:r w:rsidRPr="00486A9A">
        <w:rPr>
          <w:rFonts w:ascii="Times New Roman" w:hAnsi="Times New Roman" w:cs="Times New Roman"/>
          <w:kern w:val="0"/>
          <w:sz w:val="20"/>
          <w:szCs w:val="20"/>
        </w:rPr>
        <w:t xml:space="preserve">, P., </w:t>
      </w:r>
      <w:proofErr w:type="spellStart"/>
      <w:r w:rsidRPr="00486A9A">
        <w:rPr>
          <w:rFonts w:ascii="Times New Roman" w:hAnsi="Times New Roman" w:cs="Times New Roman"/>
          <w:kern w:val="0"/>
          <w:sz w:val="20"/>
          <w:szCs w:val="20"/>
        </w:rPr>
        <w:t>Kokou</w:t>
      </w:r>
      <w:proofErr w:type="spellEnd"/>
      <w:r w:rsidRPr="00486A9A">
        <w:rPr>
          <w:rFonts w:ascii="Times New Roman" w:hAnsi="Times New Roman" w:cs="Times New Roman"/>
          <w:kern w:val="0"/>
          <w:sz w:val="20"/>
          <w:szCs w:val="20"/>
        </w:rPr>
        <w:t xml:space="preserve">, F., Halperin, E., Williams, J. L., </w:t>
      </w:r>
      <w:proofErr w:type="spellStart"/>
      <w:r w:rsidRPr="00486A9A">
        <w:rPr>
          <w:rFonts w:ascii="Times New Roman" w:hAnsi="Times New Roman" w:cs="Times New Roman"/>
          <w:kern w:val="0"/>
          <w:sz w:val="20"/>
          <w:szCs w:val="20"/>
        </w:rPr>
        <w:t>Shingfield</w:t>
      </w:r>
      <w:proofErr w:type="spellEnd"/>
      <w:r w:rsidRPr="00486A9A">
        <w:rPr>
          <w:rFonts w:ascii="Times New Roman" w:hAnsi="Times New Roman" w:cs="Times New Roman"/>
          <w:kern w:val="0"/>
          <w:sz w:val="20"/>
          <w:szCs w:val="20"/>
        </w:rPr>
        <w:t xml:space="preserve">, K. J. and Mizrahi, I. (2019). </w:t>
      </w:r>
      <w:hyperlink r:id="rId17" w:history="1">
        <w:r w:rsidRPr="00486A9A">
          <w:rPr>
            <w:rStyle w:val="a6"/>
            <w:rFonts w:ascii="Times New Roman" w:hAnsi="Times New Roman" w:cs="Times New Roman"/>
            <w:color w:val="0000FF"/>
            <w:kern w:val="0"/>
            <w:sz w:val="20"/>
            <w:szCs w:val="20"/>
          </w:rPr>
          <w:t>A heritable subset of the core rumen microbiome dictates dairy cow productivity and emissions.</w:t>
        </w:r>
      </w:hyperlink>
      <w:r w:rsidRPr="00486A9A">
        <w:rPr>
          <w:rFonts w:ascii="Times New Roman" w:hAnsi="Times New Roman" w:cs="Times New Roman"/>
          <w:color w:val="0000FF"/>
          <w:kern w:val="0"/>
          <w:sz w:val="20"/>
          <w:szCs w:val="20"/>
        </w:rPr>
        <w:t xml:space="preserve"> </w:t>
      </w:r>
      <w:r w:rsidRPr="00486A9A">
        <w:rPr>
          <w:rFonts w:ascii="Times New Roman" w:hAnsi="Times New Roman" w:cs="Times New Roman"/>
          <w:i/>
          <w:iCs/>
          <w:kern w:val="0"/>
          <w:sz w:val="20"/>
          <w:szCs w:val="20"/>
        </w:rPr>
        <w:t>Sci Adv</w:t>
      </w:r>
      <w:r w:rsidRPr="00486A9A">
        <w:rPr>
          <w:rFonts w:ascii="Times New Roman" w:hAnsi="Times New Roman" w:cs="Times New Roman"/>
          <w:kern w:val="0"/>
          <w:sz w:val="20"/>
          <w:szCs w:val="20"/>
        </w:rPr>
        <w:t xml:space="preserve"> 5(7): eaav8391.</w:t>
      </w:r>
    </w:p>
    <w:p w14:paraId="6CF823D6" w14:textId="77777777" w:rsidR="00B5425E" w:rsidRPr="00486A9A" w:rsidRDefault="00B5425E">
      <w:pPr>
        <w:adjustRightInd w:val="0"/>
        <w:snapToGrid w:val="0"/>
        <w:spacing w:line="360" w:lineRule="auto"/>
        <w:rPr>
          <w:rFonts w:ascii="Times New Roman" w:hAnsi="Times New Roman" w:cs="Times New Roman"/>
          <w:kern w:val="1"/>
          <w:sz w:val="24"/>
          <w:szCs w:val="24"/>
        </w:rPr>
      </w:pPr>
    </w:p>
    <w:sectPr w:rsidR="00B5425E" w:rsidRPr="00486A9A">
      <w:headerReference w:type="default" r:id="rId18"/>
      <w:footerReference w:type="default" r:id="rId19"/>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C03D9" w14:textId="77777777" w:rsidR="004707CF" w:rsidRDefault="004707CF">
      <w:r>
        <w:separator/>
      </w:r>
    </w:p>
  </w:endnote>
  <w:endnote w:type="continuationSeparator" w:id="0">
    <w:p w14:paraId="120C5E89" w14:textId="77777777" w:rsidR="004707CF" w:rsidRDefault="0047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vTimes-b">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6F437" w14:textId="70D6EDFB" w:rsidR="00B5425E" w:rsidRDefault="00F527C6">
    <w:pPr>
      <w:tabs>
        <w:tab w:val="left" w:pos="8647"/>
      </w:tabs>
      <w:adjustRightInd w:val="0"/>
      <w:snapToGrid w:val="0"/>
      <w:rPr>
        <w:rFonts w:ascii="Arial" w:hAnsi="Arial" w:cs="Arial"/>
        <w:sz w:val="16"/>
        <w:szCs w:val="16"/>
      </w:rPr>
    </w:pPr>
    <w:r>
      <w:rPr>
        <w:rFonts w:ascii="Arial" w:hAnsi="Arial" w:cs="Arial"/>
        <w:sz w:val="16"/>
        <w:szCs w:val="16"/>
      </w:rPr>
      <w:t>Copyright © 20</w:t>
    </w:r>
    <w:r>
      <w:rPr>
        <w:rFonts w:ascii="Arial" w:hAnsi="Arial" w:cs="Arial" w:hint="eastAsia"/>
        <w:sz w:val="16"/>
        <w:szCs w:val="16"/>
      </w:rPr>
      <w:t>20</w:t>
    </w:r>
    <w:r>
      <w:rPr>
        <w:rFonts w:ascii="Arial" w:hAnsi="Arial" w:cs="Arial"/>
        <w:sz w:val="16"/>
        <w:szCs w:val="16"/>
      </w:rPr>
      <w:t xml:space="preserve"> The Authors; exclusive licensee Bio-protocol LLC.</w:t>
    </w:r>
    <w:r>
      <w:rPr>
        <w:rFonts w:ascii="Arial" w:hAnsi="Arial" w:cs="Arial"/>
        <w:sz w:val="16"/>
        <w:szCs w:val="16"/>
      </w:rPr>
      <w:tab/>
    </w:r>
    <w:r>
      <w:rPr>
        <w:rFonts w:ascii="Arial" w:hAnsi="Arial" w:cs="Arial"/>
        <w:sz w:val="16"/>
        <w:szCs w:val="16"/>
      </w:rPr>
      <w:tab/>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A37A09">
      <w:rPr>
        <w:rFonts w:ascii="Arial" w:hAnsi="Arial" w:cs="Arial"/>
        <w:noProof/>
        <w:sz w:val="16"/>
        <w:szCs w:val="16"/>
      </w:rPr>
      <w:t>4</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9E4E6" w14:textId="77777777" w:rsidR="004707CF" w:rsidRDefault="004707CF">
      <w:r>
        <w:separator/>
      </w:r>
    </w:p>
  </w:footnote>
  <w:footnote w:type="continuationSeparator" w:id="0">
    <w:p w14:paraId="7FF8CADD" w14:textId="77777777" w:rsidR="004707CF" w:rsidRDefault="004707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5983C" w14:textId="77777777" w:rsidR="00B5425E" w:rsidRDefault="00F527C6">
    <w:pPr>
      <w:pBdr>
        <w:bottom w:val="single" w:sz="6" w:space="1" w:color="auto"/>
      </w:pBdr>
      <w:tabs>
        <w:tab w:val="center" w:pos="4320"/>
      </w:tabs>
      <w:snapToGrid w:val="0"/>
      <w:ind w:right="13"/>
      <w:rPr>
        <w:sz w:val="18"/>
        <w:szCs w:val="18"/>
        <w:lang w:val="es-ES_tradnl"/>
      </w:rPr>
    </w:pPr>
    <w:r>
      <w:rPr>
        <w:noProof/>
        <w:sz w:val="18"/>
        <w:szCs w:val="18"/>
      </w:rPr>
      <w:drawing>
        <wp:inline distT="0" distB="0" distL="0" distR="0" wp14:anchorId="5CBA8321" wp14:editId="7A456E96">
          <wp:extent cx="1127125" cy="34163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4B07C62" wp14:editId="11A09A3D">
              <wp:extent cx="2080895"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wps:spPr>
                    <wps:txbx>
                      <w:txbxContent>
                        <w:p w14:paraId="6E477BC8" w14:textId="77777777" w:rsidR="00B5425E" w:rsidRDefault="00F527C6">
                          <w:pPr>
                            <w:wordWrap w:val="0"/>
                            <w:snapToGrid w:val="0"/>
                            <w:rPr>
                              <w:rFonts w:ascii="Arial" w:hAnsi="Arial" w:cs="Arial"/>
                              <w:color w:val="0000FF"/>
                              <w:szCs w:val="20"/>
                              <w:u w:val="single"/>
                            </w:rPr>
                          </w:pPr>
                          <w:r>
                            <w:rPr>
                              <w:rFonts w:ascii="Arial" w:hAnsi="Arial" w:cs="Arial"/>
                              <w:szCs w:val="20"/>
                              <w:u w:val="single"/>
                            </w:rPr>
                            <w:t>www.bio-protocol.org/exxxxxxx</w:t>
                          </w:r>
                          <w:r>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w:pict>
            <v:rect w14:anchorId="54B07C62" id="矩形 2" o:spid="_x0000_s1026" style="width:163.85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" filled="f" stroked="f">
              <v:textbox>
                <w:txbxContent>
                  <w:p w14:paraId="6E477BC8" w14:textId="77777777" w:rsidR="00B5425E" w:rsidRDefault="00F527C6">
                    <w:pPr>
                      <w:wordWrap w:val="0"/>
                      <w:snapToGrid w:val="0"/>
                      <w:rPr>
                        <w:rFonts w:ascii="Arial" w:hAnsi="Arial" w:cs="Arial"/>
                        <w:color w:val="0000FF"/>
                        <w:szCs w:val="20"/>
                        <w:u w:val="single"/>
                      </w:rPr>
                    </w:pPr>
                    <w:r>
                      <w:rPr>
                        <w:rFonts w:ascii="Arial" w:hAnsi="Arial" w:cs="Arial"/>
                        <w:szCs w:val="20"/>
                        <w:u w:val="single"/>
                      </w:rPr>
                      <w:t>www.bio-protocol.org/exxxxxxx</w:t>
                    </w:r>
                    <w:r>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5949D972" wp14:editId="0127C89A">
              <wp:extent cx="172466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wps:spPr>
                    <wps:txbx>
                      <w:txbxContent>
                        <w:p w14:paraId="7A24103E" w14:textId="77777777" w:rsidR="00B5425E" w:rsidRDefault="00B5425E">
                          <w:pPr>
                            <w:spacing w:line="276" w:lineRule="auto"/>
                            <w:rPr>
                              <w:rFonts w:ascii="Arial" w:hAnsi="Arial" w:cs="Arial"/>
                              <w:color w:val="000000" w:themeColor="text1"/>
                              <w:sz w:val="16"/>
                              <w:szCs w:val="16"/>
                            </w:rPr>
                          </w:pPr>
                        </w:p>
                        <w:p w14:paraId="5490061F" w14:textId="77777777" w:rsidR="00B5425E" w:rsidRDefault="00F527C6">
                          <w:pPr>
                            <w:snapToGrid w:val="0"/>
                            <w:spacing w:line="276" w:lineRule="auto"/>
                            <w:rPr>
                              <w:sz w:val="16"/>
                              <w:szCs w:val="16"/>
                            </w:rPr>
                          </w:pPr>
                          <w:r>
                            <w:rPr>
                              <w:rFonts w:ascii="Arial" w:hAnsi="Arial" w:cs="Arial"/>
                              <w:sz w:val="16"/>
                              <w:szCs w:val="16"/>
                            </w:rPr>
                            <w:t>DOI:10.21769/BioProtoc.xxxxxxxx555111112000</w:t>
                          </w:r>
                        </w:p>
                        <w:p w14:paraId="3447A6CF" w14:textId="77777777" w:rsidR="00B5425E" w:rsidRDefault="00B5425E">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5949D97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7A24103E" w14:textId="77777777" w:rsidR="00B5425E" w:rsidRDefault="00B5425E">
                    <w:pPr>
                      <w:spacing w:line="276" w:lineRule="auto"/>
                      <w:rPr>
                        <w:rFonts w:ascii="Arial" w:hAnsi="Arial" w:cs="Arial"/>
                        <w:color w:val="000000" w:themeColor="text1"/>
                        <w:sz w:val="16"/>
                        <w:szCs w:val="16"/>
                      </w:rPr>
                    </w:pPr>
                  </w:p>
                  <w:p w14:paraId="5490061F" w14:textId="77777777" w:rsidR="00B5425E" w:rsidRDefault="00F527C6">
                    <w:pPr>
                      <w:snapToGrid w:val="0"/>
                      <w:spacing w:line="276" w:lineRule="auto"/>
                      <w:rPr>
                        <w:sz w:val="16"/>
                        <w:szCs w:val="16"/>
                      </w:rPr>
                    </w:pPr>
                    <w:r>
                      <w:rPr>
                        <w:rFonts w:ascii="Arial" w:hAnsi="Arial" w:cs="Arial"/>
                        <w:sz w:val="16"/>
                        <w:szCs w:val="16"/>
                      </w:rPr>
                      <w:t>DOI:10.21769/BioProtoc.xxxxxxxx555111112000</w:t>
                    </w:r>
                  </w:p>
                  <w:p w14:paraId="3447A6CF" w14:textId="77777777" w:rsidR="00B5425E" w:rsidRDefault="00B5425E">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4F72"/>
    <w:multiLevelType w:val="multilevel"/>
    <w:tmpl w:val="1B874F72"/>
    <w:lvl w:ilvl="0">
      <w:start w:val="1"/>
      <w:numFmt w:val="decimal"/>
      <w:lvlText w:val="%1."/>
      <w:lvlJc w:val="left"/>
      <w:pPr>
        <w:ind w:left="420" w:hanging="420"/>
      </w:pPr>
      <w:rPr>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F9A12C9"/>
    <w:multiLevelType w:val="multilevel"/>
    <w:tmpl w:val="E8581CC2"/>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16A0BC8"/>
    <w:multiLevelType w:val="multilevel"/>
    <w:tmpl w:val="216A0B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1A85585"/>
    <w:multiLevelType w:val="multilevel"/>
    <w:tmpl w:val="21A85585"/>
    <w:lvl w:ilvl="0">
      <w:start w:val="1"/>
      <w:numFmt w:val="decimal"/>
      <w:lvlText w:val="[%1]"/>
      <w:lvlJc w:val="left"/>
      <w:pPr>
        <w:tabs>
          <w:tab w:val="num" w:pos="420"/>
        </w:tabs>
        <w:ind w:left="420" w:hanging="42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5B96B8D"/>
    <w:multiLevelType w:val="multilevel"/>
    <w:tmpl w:val="25B96B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C1671A5"/>
    <w:multiLevelType w:val="multilevel"/>
    <w:tmpl w:val="A8660378"/>
    <w:lvl w:ilvl="0">
      <w:start w:val="1"/>
      <w:numFmt w:val="decimal"/>
      <w:lvlText w:val="%1."/>
      <w:lvlJc w:val="left"/>
      <w:pPr>
        <w:ind w:left="420" w:hanging="420"/>
      </w:pPr>
    </w:lvl>
    <w:lvl w:ilvl="1">
      <w:start w:val="1"/>
      <w:numFmt w:val="decimal"/>
      <w:isLgl/>
      <w:lvlText w:val="%1.%2"/>
      <w:lvlJc w:val="left"/>
      <w:pPr>
        <w:ind w:left="450" w:hanging="45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ECB3062"/>
    <w:multiLevelType w:val="multilevel"/>
    <w:tmpl w:val="3ECB3062"/>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D0A47D2"/>
    <w:multiLevelType w:val="multilevel"/>
    <w:tmpl w:val="4D0A47D2"/>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BCD225D"/>
    <w:multiLevelType w:val="multilevel"/>
    <w:tmpl w:val="5BCD225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4DE5EA1"/>
    <w:multiLevelType w:val="multilevel"/>
    <w:tmpl w:val="64DE5E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52E2EF6"/>
    <w:multiLevelType w:val="multilevel"/>
    <w:tmpl w:val="752E2E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0"/>
  </w:num>
  <w:num w:numId="3">
    <w:abstractNumId w:val="0"/>
  </w:num>
  <w:num w:numId="4">
    <w:abstractNumId w:val="5"/>
  </w:num>
  <w:num w:numId="5">
    <w:abstractNumId w:val="4"/>
  </w:num>
  <w:num w:numId="6">
    <w:abstractNumId w:val="2"/>
  </w:num>
  <w:num w:numId="7">
    <w:abstractNumId w:val="6"/>
  </w:num>
  <w:num w:numId="8">
    <w:abstractNumId w:val="7"/>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3MDQxMTUwNjC2NDNV0lEKTi0uzszPAykwrAUA1O3XKSwAAAA="/>
  </w:docVars>
  <w:rsids>
    <w:rsidRoot w:val="00B5425E"/>
    <w:rsid w:val="0020760B"/>
    <w:rsid w:val="002A1946"/>
    <w:rsid w:val="002C3C6C"/>
    <w:rsid w:val="002F3D50"/>
    <w:rsid w:val="004707CF"/>
    <w:rsid w:val="00486A9A"/>
    <w:rsid w:val="004B1DDA"/>
    <w:rsid w:val="00585A0D"/>
    <w:rsid w:val="005B69DA"/>
    <w:rsid w:val="007600E8"/>
    <w:rsid w:val="008D5CF6"/>
    <w:rsid w:val="00A37A09"/>
    <w:rsid w:val="00A55A2C"/>
    <w:rsid w:val="00B5425E"/>
    <w:rsid w:val="00B92C5D"/>
    <w:rsid w:val="00C73D7B"/>
    <w:rsid w:val="00C758D4"/>
    <w:rsid w:val="00D655A2"/>
    <w:rsid w:val="00E236C2"/>
    <w:rsid w:val="00E51CEB"/>
    <w:rsid w:val="00F527C6"/>
    <w:rsid w:val="00F7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76BEE"/>
  <w15:docId w15:val="{5115C250-E2C7-4711-96A6-7C123E66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qFormat/>
    <w:rPr>
      <w:color w:val="800080"/>
      <w:u w:val="single"/>
    </w:rPr>
  </w:style>
  <w:style w:type="character" w:styleId="a7">
    <w:name w:val="line number"/>
    <w:basedOn w:val="a0"/>
    <w:uiPriority w:val="99"/>
    <w:unhideWhenUsed/>
    <w:qFormat/>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表段落1"/>
    <w:basedOn w:val="a"/>
    <w:link w:val="aa"/>
    <w:uiPriority w:val="34"/>
    <w:qFormat/>
    <w:pPr>
      <w:widowControl/>
      <w:ind w:firstLineChars="200" w:firstLine="420"/>
      <w:jc w:val="left"/>
    </w:pPr>
    <w:rPr>
      <w:sz w:val="24"/>
      <w:szCs w:val="24"/>
      <w:lang w:eastAsia="ko-KR"/>
    </w:rPr>
  </w:style>
  <w:style w:type="character" w:customStyle="1" w:styleId="aa">
    <w:name w:val="列表段落 字符"/>
    <w:basedOn w:val="a0"/>
    <w:link w:val="1"/>
    <w:uiPriority w:val="67"/>
    <w:qFormat/>
    <w:rPr>
      <w:sz w:val="24"/>
      <w:szCs w:val="24"/>
      <w:lang w:eastAsia="ko-KR"/>
    </w:rPr>
  </w:style>
  <w:style w:type="paragraph" w:customStyle="1" w:styleId="15">
    <w:name w:val="样式 行距: 1.5 倍行距"/>
    <w:basedOn w:val="a"/>
    <w:qFormat/>
    <w:pPr>
      <w:widowControl/>
      <w:spacing w:line="360" w:lineRule="auto"/>
      <w:jc w:val="left"/>
    </w:pPr>
    <w:rPr>
      <w:rFonts w:ascii="Times New Roman" w:eastAsia="Times New Roman" w:hAnsi="Times New Roman" w:cs="宋体"/>
      <w:kern w:val="0"/>
      <w:sz w:val="24"/>
      <w:szCs w:val="20"/>
      <w:lang w:eastAsia="en-US"/>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EndNoteBibliography">
    <w:name w:val="EndNote Bibliography"/>
    <w:basedOn w:val="a"/>
    <w:link w:val="EndNoteBibliographyChar"/>
    <w:qFormat/>
    <w:pPr>
      <w:widowControl/>
      <w:spacing w:after="160"/>
      <w:jc w:val="left"/>
    </w:pPr>
    <w:rPr>
      <w:sz w:val="22"/>
      <w:szCs w:val="24"/>
      <w:lang w:eastAsia="en-US"/>
    </w:rPr>
  </w:style>
  <w:style w:type="character" w:customStyle="1" w:styleId="EndNoteBibliographyChar">
    <w:name w:val="EndNote Bibliography Char"/>
    <w:basedOn w:val="aa"/>
    <w:link w:val="EndNoteBibliography"/>
    <w:qFormat/>
    <w:rPr>
      <w:sz w:val="22"/>
      <w:szCs w:val="24"/>
      <w:lang w:eastAsia="en-US"/>
    </w:rPr>
  </w:style>
  <w:style w:type="character" w:customStyle="1" w:styleId="fontstyle01">
    <w:name w:val="fontstyle01"/>
    <w:basedOn w:val="a0"/>
    <w:qFormat/>
    <w:rPr>
      <w:rFonts w:ascii="AdvTimes-b" w:hAnsi="AdvTimes-b" w:hint="default"/>
      <w:color w:val="000000"/>
      <w:sz w:val="28"/>
      <w:szCs w:val="28"/>
    </w:rPr>
  </w:style>
  <w:style w:type="table" w:customStyle="1" w:styleId="10">
    <w:name w:val="网格型1"/>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unhideWhenUsed/>
    <w:qFormat/>
    <w:rPr>
      <w:color w:val="605E5C"/>
      <w:shd w:val="clear" w:color="auto" w:fill="E1DFDD"/>
    </w:rPr>
  </w:style>
  <w:style w:type="paragraph" w:customStyle="1" w:styleId="12">
    <w:name w:val="列表段落1"/>
    <w:basedOn w:val="a"/>
    <w:uiPriority w:val="34"/>
    <w:qFormat/>
    <w:pPr>
      <w:widowControl/>
      <w:ind w:firstLineChars="200" w:firstLine="420"/>
      <w:jc w:val="left"/>
    </w:pPr>
    <w:rPr>
      <w:sz w:val="24"/>
      <w:szCs w:val="24"/>
      <w:lang w:eastAsia="ko-KR"/>
    </w:rPr>
  </w:style>
  <w:style w:type="paragraph" w:styleId="ab">
    <w:name w:val="List Paragraph"/>
    <w:basedOn w:val="a"/>
    <w:uiPriority w:val="99"/>
    <w:rsid w:val="007600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dp.cme.msu.edu/"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rive5.com/uparse/" TargetMode="External"/><Relationship Id="rId17" Type="http://schemas.openxmlformats.org/officeDocument/2006/relationships/hyperlink" Target="http://www.ncbi.nlm.nih.gov/pubmed/31281883" TargetMode="External"/><Relationship Id="rId2" Type="http://schemas.openxmlformats.org/officeDocument/2006/relationships/customXml" Target="../customXml/item2.xml"/><Relationship Id="rId16" Type="http://schemas.openxmlformats.org/officeDocument/2006/relationships/hyperlink" Target="http://www.ncbi.nlm.nih.gov/pubmed/311598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b-silva.de" TargetMode="External"/><Relationship Id="rId5" Type="http://schemas.openxmlformats.org/officeDocument/2006/relationships/settings" Target="settings.xml"/><Relationship Id="rId15" Type="http://schemas.openxmlformats.org/officeDocument/2006/relationships/hyperlink" Target="http://www.ncbi.nlm.nih.gov/pubmed/23955772" TargetMode="External"/><Relationship Id="rId10" Type="http://schemas.openxmlformats.org/officeDocument/2006/relationships/hyperlink" Target="http://rdp.cme.msu.edu/"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mengzhiwangyz@126.com" TargetMode="External"/><Relationship Id="rId14" Type="http://schemas.openxmlformats.org/officeDocument/2006/relationships/hyperlink" Target="http://www.ncbi.nlm.nih.gov/pubmed/151526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2590D-8B93-47CC-81E3-0707810B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Weihong</cp:lastModifiedBy>
  <cp:revision>47</cp:revision>
  <dcterms:created xsi:type="dcterms:W3CDTF">2020-09-08T18:37:00Z</dcterms:created>
  <dcterms:modified xsi:type="dcterms:W3CDTF">2021-01-22T09:31:00Z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vt:lpwstr>
  </property>
</Properties>
</file>