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4097B" w14:textId="77777777" w:rsidR="001A337D" w:rsidRPr="001A337D" w:rsidRDefault="001A337D" w:rsidP="001A337D">
      <w:pPr>
        <w:adjustRightInd w:val="0"/>
        <w:snapToGrid w:val="0"/>
        <w:spacing w:line="360" w:lineRule="auto"/>
        <w:jc w:val="center"/>
        <w:rPr>
          <w:rFonts w:ascii="黑体" w:eastAsia="黑体" w:hAnsi="黑体" w:cs="Arial"/>
          <w:b/>
          <w:sz w:val="32"/>
          <w:szCs w:val="32"/>
          <w:lang w:eastAsia="zh-CN"/>
        </w:rPr>
      </w:pPr>
      <w:r w:rsidRPr="001A337D">
        <w:rPr>
          <w:rFonts w:ascii="黑体" w:eastAsia="黑体" w:hAnsi="黑体" w:cs="Arial"/>
          <w:b/>
          <w:sz w:val="32"/>
          <w:szCs w:val="32"/>
          <w:lang w:eastAsia="zh-CN"/>
        </w:rPr>
        <w:t>植物根际土壤样品的非破坏性连续采集</w:t>
      </w:r>
    </w:p>
    <w:p w14:paraId="0F1C83C9" w14:textId="77777777" w:rsidR="001A337D" w:rsidRPr="001A337D" w:rsidRDefault="001A337D" w:rsidP="001A337D">
      <w:pPr>
        <w:widowControl w:val="0"/>
        <w:adjustRightInd w:val="0"/>
        <w:snapToGrid w:val="0"/>
        <w:spacing w:line="360" w:lineRule="auto"/>
        <w:jc w:val="center"/>
        <w:rPr>
          <w:rFonts w:ascii="Arial" w:hAnsi="Arial" w:cs="Arial"/>
          <w:b/>
          <w:sz w:val="24"/>
          <w:szCs w:val="24"/>
          <w:lang w:eastAsia="zh-CN"/>
        </w:rPr>
      </w:pPr>
      <w:r w:rsidRPr="001A337D">
        <w:rPr>
          <w:rFonts w:ascii="Arial" w:hAnsi="Arial" w:cs="Arial"/>
          <w:b/>
          <w:sz w:val="24"/>
          <w:szCs w:val="24"/>
          <w:lang w:eastAsia="zh-CN"/>
        </w:rPr>
        <w:t xml:space="preserve">Nondestructive continuous collection of plant </w:t>
      </w:r>
      <w:proofErr w:type="spellStart"/>
      <w:r w:rsidRPr="001A337D">
        <w:rPr>
          <w:rFonts w:ascii="Arial" w:hAnsi="Arial" w:cs="Arial"/>
          <w:b/>
          <w:sz w:val="24"/>
          <w:szCs w:val="24"/>
          <w:lang w:eastAsia="zh-CN"/>
        </w:rPr>
        <w:t>rhizosphere</w:t>
      </w:r>
      <w:proofErr w:type="spellEnd"/>
      <w:r w:rsidRPr="001A337D">
        <w:rPr>
          <w:rFonts w:ascii="Arial" w:hAnsi="Arial" w:cs="Arial"/>
          <w:b/>
          <w:sz w:val="24"/>
          <w:szCs w:val="24"/>
          <w:lang w:eastAsia="zh-CN"/>
        </w:rPr>
        <w:t xml:space="preserve"> soil </w:t>
      </w:r>
    </w:p>
    <w:p w14:paraId="53F8702A" w14:textId="3923949C" w:rsidR="001A337D" w:rsidRDefault="001A337D" w:rsidP="001A337D">
      <w:pPr>
        <w:widowControl w:val="0"/>
        <w:adjustRightInd w:val="0"/>
        <w:snapToGrid w:val="0"/>
        <w:spacing w:line="360" w:lineRule="auto"/>
        <w:jc w:val="center"/>
        <w:rPr>
          <w:rFonts w:ascii="Arial" w:hAnsi="Arial" w:cs="Arial"/>
          <w:color w:val="000000"/>
          <w:sz w:val="24"/>
          <w:szCs w:val="24"/>
        </w:rPr>
      </w:pPr>
      <w:r w:rsidRPr="001A337D">
        <w:rPr>
          <w:rFonts w:ascii="Arial" w:hAnsi="Arial" w:cs="Arial"/>
          <w:color w:val="000000"/>
          <w:sz w:val="24"/>
          <w:szCs w:val="24"/>
          <w:lang w:eastAsia="zh-CN"/>
        </w:rPr>
        <w:t>付蕊欣，谷益安，</w:t>
      </w:r>
      <w:proofErr w:type="gramStart"/>
      <w:r w:rsidRPr="001A337D">
        <w:rPr>
          <w:rFonts w:ascii="Arial" w:hAnsi="Arial" w:cs="Arial"/>
          <w:color w:val="000000"/>
          <w:sz w:val="24"/>
          <w:szCs w:val="24"/>
          <w:lang w:eastAsia="zh-CN"/>
        </w:rPr>
        <w:t>韦中</w:t>
      </w:r>
      <w:proofErr w:type="gramEnd"/>
      <w:r w:rsidRPr="001A337D">
        <w:rPr>
          <w:rFonts w:ascii="Arial" w:hAnsi="Arial" w:cs="Arial"/>
          <w:color w:val="000000"/>
          <w:sz w:val="24"/>
          <w:szCs w:val="24"/>
        </w:rPr>
        <w:t>*</w:t>
      </w:r>
    </w:p>
    <w:p w14:paraId="678E8E43" w14:textId="77777777" w:rsidR="001A337D" w:rsidRPr="001A337D" w:rsidRDefault="001A337D" w:rsidP="001A337D">
      <w:pPr>
        <w:widowControl w:val="0"/>
        <w:adjustRightInd w:val="0"/>
        <w:snapToGrid w:val="0"/>
        <w:spacing w:line="360" w:lineRule="auto"/>
        <w:jc w:val="center"/>
        <w:rPr>
          <w:rFonts w:ascii="Arial" w:hAnsi="Arial" w:cs="Arial"/>
          <w:color w:val="000000"/>
          <w:sz w:val="24"/>
          <w:szCs w:val="24"/>
        </w:rPr>
      </w:pPr>
    </w:p>
    <w:p w14:paraId="3081046D" w14:textId="77777777" w:rsidR="00E072A4" w:rsidRDefault="00E072A4" w:rsidP="001A337D">
      <w:pPr>
        <w:pStyle w:val="aa"/>
        <w:widowControl w:val="0"/>
        <w:adjustRightInd w:val="0"/>
        <w:snapToGrid w:val="0"/>
        <w:spacing w:line="360" w:lineRule="auto"/>
        <w:ind w:left="360" w:firstLineChars="0" w:firstLine="0"/>
        <w:rPr>
          <w:rFonts w:ascii="Arial" w:hAnsi="Arial" w:cs="Arial"/>
          <w:sz w:val="20"/>
          <w:szCs w:val="20"/>
          <w:lang w:eastAsia="zh-CN"/>
        </w:rPr>
      </w:pPr>
      <w:r w:rsidRPr="00E072A4">
        <w:rPr>
          <w:rFonts w:ascii="Arial" w:hAnsi="Arial" w:cs="Arial" w:hint="eastAsia"/>
          <w:color w:val="000000"/>
          <w:sz w:val="20"/>
          <w:szCs w:val="20"/>
          <w:lang w:eastAsia="zh-CN"/>
        </w:rPr>
        <w:t>1</w:t>
      </w:r>
      <w:r w:rsidRPr="00E072A4">
        <w:rPr>
          <w:rFonts w:ascii="Arial" w:hAnsi="Arial" w:cs="Arial" w:hint="eastAsia"/>
          <w:color w:val="000000"/>
          <w:sz w:val="20"/>
          <w:szCs w:val="20"/>
          <w:lang w:eastAsia="zh-CN"/>
        </w:rPr>
        <w:t>江苏省固体有机废弃物资源化高新技术研究重点实验室</w:t>
      </w:r>
      <w:r w:rsidRPr="00E072A4">
        <w:rPr>
          <w:rFonts w:ascii="Arial" w:hAnsi="Arial" w:cs="Arial" w:hint="eastAsia"/>
          <w:color w:val="000000"/>
          <w:sz w:val="20"/>
          <w:szCs w:val="20"/>
          <w:lang w:eastAsia="zh-CN"/>
        </w:rPr>
        <w:t>/</w:t>
      </w:r>
      <w:r w:rsidRPr="00E072A4">
        <w:rPr>
          <w:rFonts w:ascii="Arial" w:hAnsi="Arial" w:cs="Arial" w:hint="eastAsia"/>
          <w:color w:val="000000"/>
          <w:sz w:val="20"/>
          <w:szCs w:val="20"/>
          <w:lang w:eastAsia="zh-CN"/>
        </w:rPr>
        <w:t>江苏省有机固体废弃物资源化协同创新中心</w:t>
      </w:r>
      <w:r w:rsidRPr="00E072A4">
        <w:rPr>
          <w:rFonts w:ascii="Arial" w:hAnsi="Arial" w:cs="Arial" w:hint="eastAsia"/>
          <w:color w:val="000000"/>
          <w:sz w:val="20"/>
          <w:szCs w:val="20"/>
          <w:lang w:eastAsia="zh-CN"/>
        </w:rPr>
        <w:t>/</w:t>
      </w:r>
      <w:r w:rsidRPr="00E072A4">
        <w:rPr>
          <w:rFonts w:ascii="Arial" w:hAnsi="Arial" w:cs="Arial" w:hint="eastAsia"/>
          <w:color w:val="000000"/>
          <w:sz w:val="20"/>
          <w:szCs w:val="20"/>
          <w:lang w:eastAsia="zh-CN"/>
        </w:rPr>
        <w:t>资源节约型肥料教育部工程研究中心</w:t>
      </w:r>
      <w:r w:rsidRPr="00E072A4">
        <w:rPr>
          <w:rFonts w:ascii="Arial" w:hAnsi="Arial" w:cs="Arial" w:hint="eastAsia"/>
          <w:color w:val="000000"/>
          <w:sz w:val="20"/>
          <w:szCs w:val="20"/>
          <w:lang w:eastAsia="zh-CN"/>
        </w:rPr>
        <w:t>/</w:t>
      </w:r>
      <w:r w:rsidRPr="00E072A4">
        <w:rPr>
          <w:rFonts w:ascii="Arial" w:hAnsi="Arial" w:cs="Arial" w:hint="eastAsia"/>
          <w:color w:val="000000"/>
          <w:sz w:val="20"/>
          <w:szCs w:val="20"/>
          <w:lang w:eastAsia="zh-CN"/>
        </w:rPr>
        <w:t>国家有机类肥料工程技术研究中心，资源与环境科学学院，南京农业大学，南京，江苏；</w:t>
      </w:r>
      <w:r w:rsidRPr="00E072A4">
        <w:rPr>
          <w:rFonts w:ascii="Arial" w:hAnsi="Arial" w:cs="Arial" w:hint="eastAsia"/>
          <w:color w:val="000000"/>
          <w:sz w:val="20"/>
          <w:szCs w:val="20"/>
          <w:lang w:eastAsia="zh-CN"/>
        </w:rPr>
        <w:t>2</w:t>
      </w:r>
      <w:r w:rsidRPr="00E072A4">
        <w:rPr>
          <w:rFonts w:ascii="Arial" w:hAnsi="Arial" w:cs="Arial" w:hint="eastAsia"/>
          <w:color w:val="000000"/>
          <w:sz w:val="20"/>
          <w:szCs w:val="20"/>
          <w:lang w:eastAsia="zh-CN"/>
        </w:rPr>
        <w:t>江苏省环洪泽湖生态农业生物技术重点实验室，生命科学学院，淮阴师范学院，淮安，江苏</w:t>
      </w:r>
      <w:r w:rsidR="001A337D" w:rsidRPr="001A337D">
        <w:rPr>
          <w:rFonts w:ascii="Arial" w:hAnsi="Arial" w:cs="Arial"/>
          <w:sz w:val="20"/>
          <w:szCs w:val="20"/>
          <w:lang w:eastAsia="zh-CN"/>
        </w:rPr>
        <w:t>*</w:t>
      </w:r>
    </w:p>
    <w:p w14:paraId="19A76548" w14:textId="49488157" w:rsidR="001A337D" w:rsidRDefault="00E072A4" w:rsidP="001A337D">
      <w:pPr>
        <w:pStyle w:val="aa"/>
        <w:widowControl w:val="0"/>
        <w:adjustRightInd w:val="0"/>
        <w:snapToGrid w:val="0"/>
        <w:spacing w:line="360" w:lineRule="auto"/>
        <w:ind w:left="360" w:firstLineChars="0" w:firstLine="0"/>
        <w:rPr>
          <w:rStyle w:val="a8"/>
          <w:rFonts w:ascii="Arial" w:hAnsi="Arial" w:cs="Arial"/>
          <w:sz w:val="20"/>
          <w:szCs w:val="20"/>
          <w:lang w:eastAsia="zh-CN"/>
        </w:rPr>
      </w:pPr>
      <w:r>
        <w:rPr>
          <w:rFonts w:ascii="Arial" w:hAnsi="Arial" w:cs="Arial" w:hint="eastAsia"/>
          <w:color w:val="000000"/>
          <w:sz w:val="20"/>
          <w:szCs w:val="20"/>
          <w:lang w:eastAsia="zh-CN"/>
        </w:rPr>
        <w:t>*</w:t>
      </w:r>
      <w:r w:rsidR="001A337D" w:rsidRPr="001A337D">
        <w:rPr>
          <w:rFonts w:ascii="Arial" w:hAnsi="Arial" w:cs="Arial"/>
          <w:color w:val="000000"/>
          <w:sz w:val="20"/>
          <w:szCs w:val="20"/>
          <w:lang w:eastAsia="zh-CN"/>
        </w:rPr>
        <w:t>通讯作者邮箱</w:t>
      </w:r>
      <w:r w:rsidR="001A337D" w:rsidRPr="001A337D">
        <w:rPr>
          <w:rFonts w:ascii="Arial" w:hAnsi="Arial" w:cs="Arial"/>
          <w:color w:val="000000"/>
          <w:sz w:val="20"/>
          <w:szCs w:val="20"/>
          <w:lang w:eastAsia="zh-CN"/>
        </w:rPr>
        <w:t xml:space="preserve">: </w:t>
      </w:r>
      <w:hyperlink r:id="rId8" w:history="1">
        <w:r w:rsidR="001A337D" w:rsidRPr="00F73C83">
          <w:rPr>
            <w:rStyle w:val="a8"/>
            <w:rFonts w:ascii="Arial" w:hAnsi="Arial" w:cs="Arial"/>
            <w:sz w:val="20"/>
            <w:szCs w:val="20"/>
            <w:lang w:eastAsia="zh-CN"/>
          </w:rPr>
          <w:t>weizhong@njau.edu.cn</w:t>
        </w:r>
      </w:hyperlink>
    </w:p>
    <w:p w14:paraId="467F8A13" w14:textId="77777777" w:rsidR="00C261AA" w:rsidRPr="001A337D" w:rsidRDefault="00C261AA" w:rsidP="001A337D">
      <w:pPr>
        <w:pStyle w:val="aa"/>
        <w:widowControl w:val="0"/>
        <w:adjustRightInd w:val="0"/>
        <w:snapToGrid w:val="0"/>
        <w:spacing w:line="360" w:lineRule="auto"/>
        <w:ind w:left="360" w:firstLineChars="0" w:firstLine="0"/>
        <w:rPr>
          <w:rFonts w:ascii="Arial" w:hAnsi="Arial" w:cs="Arial"/>
          <w:color w:val="000000"/>
          <w:sz w:val="20"/>
          <w:szCs w:val="20"/>
          <w:lang w:eastAsia="zh-CN"/>
        </w:rPr>
      </w:pPr>
    </w:p>
    <w:p w14:paraId="37307FE6" w14:textId="450AA411" w:rsidR="00532247" w:rsidRPr="00815C0A" w:rsidRDefault="00532247" w:rsidP="001A337D">
      <w:pPr>
        <w:widowControl w:val="0"/>
        <w:adjustRightInd w:val="0"/>
        <w:snapToGrid w:val="0"/>
        <w:spacing w:line="360" w:lineRule="auto"/>
        <w:jc w:val="both"/>
        <w:rPr>
          <w:rFonts w:ascii="Arial" w:hAnsi="Arial" w:cs="Arial"/>
          <w:b/>
          <w:sz w:val="24"/>
          <w:lang w:eastAsia="zh-CN"/>
        </w:rPr>
      </w:pPr>
      <w:r w:rsidRPr="00815C0A">
        <w:rPr>
          <w:rFonts w:ascii="Arial" w:hAnsi="Arial" w:cs="Arial"/>
          <w:b/>
          <w:sz w:val="24"/>
          <w:lang w:eastAsia="zh-CN"/>
        </w:rPr>
        <w:t>背景：</w:t>
      </w:r>
      <w:r w:rsidR="00EC688E" w:rsidRPr="00815C0A">
        <w:rPr>
          <w:rFonts w:ascii="Arial" w:hAnsi="Arial" w:cs="Arial"/>
          <w:sz w:val="24"/>
          <w:szCs w:val="24"/>
          <w:lang w:eastAsia="zh-CN"/>
        </w:rPr>
        <w:t>自然状态下，植物根际</w:t>
      </w:r>
      <w:proofErr w:type="gramStart"/>
      <w:r w:rsidR="00EC688E" w:rsidRPr="00815C0A">
        <w:rPr>
          <w:rFonts w:ascii="Arial" w:hAnsi="Arial" w:cs="Arial"/>
          <w:sz w:val="24"/>
          <w:szCs w:val="24"/>
          <w:lang w:eastAsia="zh-CN"/>
        </w:rPr>
        <w:t>定殖着</w:t>
      </w:r>
      <w:proofErr w:type="gramEnd"/>
      <w:r w:rsidR="00EC688E" w:rsidRPr="00815C0A">
        <w:rPr>
          <w:rFonts w:ascii="Arial" w:hAnsi="Arial" w:cs="Arial"/>
          <w:sz w:val="24"/>
          <w:szCs w:val="24"/>
          <w:lang w:eastAsia="zh-CN"/>
        </w:rPr>
        <w:t>大量微生物，这些土壤微生物群落对植物健康具有重要意义。掌握根际土壤微生物群落动态变化对于揭示它们对植物健康的贡献，探索基于根际微生物生态提升作物健康的技术非常重要。研究发现许多植物病害（病害爆发之后）都能对根际微生物群落组成产生重大影响，例如黑云杉根腐病、柑橘黄龙病和棉花黄萎病等。研究健康和发病植株根际微生物群落的差异有助于寻找根际中</w:t>
      </w:r>
      <w:proofErr w:type="gramStart"/>
      <w:r w:rsidR="00EC688E" w:rsidRPr="00815C0A">
        <w:rPr>
          <w:rFonts w:ascii="Arial" w:hAnsi="Arial" w:cs="Arial"/>
          <w:sz w:val="24"/>
          <w:szCs w:val="24"/>
          <w:lang w:eastAsia="zh-CN"/>
        </w:rPr>
        <w:t>具有抑病作用</w:t>
      </w:r>
      <w:proofErr w:type="gramEnd"/>
      <w:r w:rsidR="00EC688E" w:rsidRPr="00815C0A">
        <w:rPr>
          <w:rFonts w:ascii="Arial" w:hAnsi="Arial" w:cs="Arial"/>
          <w:sz w:val="24"/>
          <w:szCs w:val="24"/>
          <w:lang w:eastAsia="zh-CN"/>
        </w:rPr>
        <w:t>的微生物类群，然而在疾病爆发以后研究健康和发病植株根际微生物群落的差异得到的信息十分有限，因为病原菌</w:t>
      </w:r>
      <w:proofErr w:type="gramStart"/>
      <w:r w:rsidR="00EC688E" w:rsidRPr="00815C0A">
        <w:rPr>
          <w:rFonts w:ascii="Arial" w:hAnsi="Arial" w:cs="Arial"/>
          <w:sz w:val="24"/>
          <w:szCs w:val="24"/>
          <w:lang w:eastAsia="zh-CN"/>
        </w:rPr>
        <w:t>侵染</w:t>
      </w:r>
      <w:proofErr w:type="gramEnd"/>
      <w:r w:rsidR="00EC688E" w:rsidRPr="00815C0A">
        <w:rPr>
          <w:rFonts w:ascii="Arial" w:hAnsi="Arial" w:cs="Arial"/>
          <w:sz w:val="24"/>
          <w:szCs w:val="24"/>
          <w:lang w:eastAsia="zh-CN"/>
        </w:rPr>
        <w:t>对植物造成的影响可能会掩盖许多重要信息，例如病害可能会引发植物根系腐烂从而吸引降解植物残体的微生物，而这些腐解微生物则可能被错误的当作抑制植物病害的微生物类群。植物病害</w:t>
      </w:r>
      <w:proofErr w:type="gramStart"/>
      <w:r w:rsidR="00EC688E" w:rsidRPr="00815C0A">
        <w:rPr>
          <w:rFonts w:ascii="Arial" w:hAnsi="Arial" w:cs="Arial"/>
          <w:sz w:val="24"/>
          <w:szCs w:val="24"/>
          <w:lang w:eastAsia="zh-CN"/>
        </w:rPr>
        <w:t>侵染</w:t>
      </w:r>
      <w:proofErr w:type="gramEnd"/>
      <w:r w:rsidR="00EC688E" w:rsidRPr="00815C0A">
        <w:rPr>
          <w:rFonts w:ascii="Arial" w:hAnsi="Arial" w:cs="Arial"/>
          <w:sz w:val="24"/>
          <w:szCs w:val="24"/>
          <w:lang w:eastAsia="zh-CN"/>
        </w:rPr>
        <w:t>是一个动态、连续的过程，每个独立植株发病时间不同，同一时间的病情状况也不尽相同，传统破坏取样方式无法获取独立植株从健康到发病这一动态变化过程中根际土壤样品</w:t>
      </w:r>
      <w:r w:rsidR="00EB2065" w:rsidRPr="00815C0A">
        <w:rPr>
          <w:rFonts w:ascii="Arial" w:hAnsi="Arial" w:cs="Arial"/>
          <w:sz w:val="24"/>
          <w:szCs w:val="24"/>
          <w:lang w:eastAsia="zh-CN"/>
        </w:rPr>
        <w:t>，同时也排除不了异株植物对实验结果的干扰</w:t>
      </w:r>
      <w:r w:rsidR="00EC688E" w:rsidRPr="00815C0A">
        <w:rPr>
          <w:rFonts w:ascii="Arial" w:hAnsi="Arial" w:cs="Arial"/>
          <w:sz w:val="24"/>
          <w:szCs w:val="24"/>
          <w:lang w:eastAsia="zh-CN"/>
        </w:rPr>
        <w:t>。此外，传统破坏取样方式需在植物生长不同阶段破坏性的采集根际样品，例如需获得</w:t>
      </w:r>
      <w:r w:rsidR="00EC688E" w:rsidRPr="00815C0A">
        <w:rPr>
          <w:rFonts w:ascii="Arial" w:hAnsi="Arial" w:cs="Arial"/>
          <w:sz w:val="24"/>
          <w:szCs w:val="24"/>
          <w:lang w:eastAsia="zh-CN"/>
        </w:rPr>
        <w:t>3</w:t>
      </w:r>
      <w:r w:rsidR="00EC688E" w:rsidRPr="00815C0A">
        <w:rPr>
          <w:rFonts w:ascii="Arial" w:hAnsi="Arial" w:cs="Arial"/>
          <w:sz w:val="24"/>
          <w:szCs w:val="24"/>
          <w:lang w:eastAsia="zh-CN"/>
        </w:rPr>
        <w:t>株植株在</w:t>
      </w:r>
      <w:r w:rsidR="00EC688E" w:rsidRPr="00815C0A">
        <w:rPr>
          <w:rFonts w:ascii="Arial" w:hAnsi="Arial" w:cs="Arial"/>
          <w:sz w:val="24"/>
          <w:szCs w:val="24"/>
          <w:lang w:eastAsia="zh-CN"/>
        </w:rPr>
        <w:t>5</w:t>
      </w:r>
      <w:r w:rsidR="00EC688E" w:rsidRPr="00815C0A">
        <w:rPr>
          <w:rFonts w:ascii="Arial" w:hAnsi="Arial" w:cs="Arial"/>
          <w:sz w:val="24"/>
          <w:szCs w:val="24"/>
          <w:lang w:eastAsia="zh-CN"/>
        </w:rPr>
        <w:t>个生长发育时期的根际土壤，则需种植</w:t>
      </w:r>
      <w:r w:rsidR="00EC688E" w:rsidRPr="00815C0A">
        <w:rPr>
          <w:rFonts w:ascii="Arial" w:hAnsi="Arial" w:cs="Arial"/>
          <w:sz w:val="24"/>
          <w:szCs w:val="24"/>
          <w:lang w:eastAsia="zh-CN"/>
        </w:rPr>
        <w:t>3×5=15</w:t>
      </w:r>
      <w:r w:rsidR="00EC688E" w:rsidRPr="00815C0A">
        <w:rPr>
          <w:rFonts w:ascii="Arial" w:hAnsi="Arial" w:cs="Arial"/>
          <w:sz w:val="24"/>
          <w:szCs w:val="24"/>
          <w:lang w:eastAsia="zh-CN"/>
        </w:rPr>
        <w:t>株植株，而采用非破坏性取样方式则仅需</w:t>
      </w:r>
      <w:r w:rsidR="00EC688E" w:rsidRPr="00815C0A">
        <w:rPr>
          <w:rFonts w:ascii="Arial" w:hAnsi="Arial" w:cs="Arial"/>
          <w:sz w:val="24"/>
          <w:szCs w:val="24"/>
          <w:lang w:eastAsia="zh-CN"/>
        </w:rPr>
        <w:t>3</w:t>
      </w:r>
      <w:r w:rsidR="00EC688E" w:rsidRPr="00815C0A">
        <w:rPr>
          <w:rFonts w:ascii="Arial" w:hAnsi="Arial" w:cs="Arial"/>
          <w:sz w:val="24"/>
          <w:szCs w:val="24"/>
          <w:lang w:eastAsia="zh-CN"/>
        </w:rPr>
        <w:t>株植株，极大的减少了人力、物力和财力的投入。</w:t>
      </w:r>
    </w:p>
    <w:p w14:paraId="08135CD4" w14:textId="77777777" w:rsidR="00532247" w:rsidRPr="00EC688E" w:rsidRDefault="00532247" w:rsidP="001A337D">
      <w:pPr>
        <w:widowControl w:val="0"/>
        <w:adjustRightInd w:val="0"/>
        <w:snapToGrid w:val="0"/>
        <w:spacing w:line="360" w:lineRule="auto"/>
        <w:jc w:val="both"/>
        <w:rPr>
          <w:rFonts w:ascii="Arial" w:hAnsi="Arial" w:cs="Arial"/>
          <w:b/>
          <w:color w:val="000000"/>
          <w:sz w:val="24"/>
          <w:lang w:eastAsia="zh-CN"/>
        </w:rPr>
      </w:pPr>
    </w:p>
    <w:p w14:paraId="0896F3CE" w14:textId="5CC2F303" w:rsidR="001A337D" w:rsidRPr="00815C0A" w:rsidRDefault="001A337D" w:rsidP="001A337D">
      <w:pPr>
        <w:widowControl w:val="0"/>
        <w:adjustRightInd w:val="0"/>
        <w:snapToGrid w:val="0"/>
        <w:spacing w:line="360" w:lineRule="auto"/>
        <w:jc w:val="both"/>
        <w:rPr>
          <w:rFonts w:ascii="Arial" w:hAnsi="Arial" w:cs="Arial"/>
          <w:b/>
          <w:sz w:val="24"/>
          <w:lang w:eastAsia="zh-CN"/>
        </w:rPr>
      </w:pPr>
      <w:r w:rsidRPr="001A337D">
        <w:rPr>
          <w:rFonts w:ascii="黑体" w:eastAsia="黑体" w:hAnsi="黑体" w:cs="Arial"/>
          <w:b/>
          <w:color w:val="000000"/>
          <w:sz w:val="24"/>
          <w:lang w:eastAsia="zh-CN"/>
        </w:rPr>
        <w:t>摘要</w:t>
      </w:r>
      <w:r>
        <w:rPr>
          <w:rFonts w:ascii="黑体" w:eastAsia="黑体" w:hAnsi="黑体" w:cs="Arial" w:hint="eastAsia"/>
          <w:b/>
          <w:color w:val="000000"/>
          <w:sz w:val="24"/>
          <w:lang w:eastAsia="zh-CN"/>
        </w:rPr>
        <w:t>：</w:t>
      </w:r>
      <w:r w:rsidRPr="001A337D">
        <w:rPr>
          <w:rFonts w:ascii="Arial" w:hAnsi="Arial" w:cs="Arial"/>
          <w:color w:val="000000"/>
          <w:sz w:val="24"/>
          <w:szCs w:val="24"/>
          <w:lang w:eastAsia="zh-CN"/>
        </w:rPr>
        <w:t>根际微生物组与植物应对土传病原菌入侵能力密切相关。这一结论多数是基于静</w:t>
      </w:r>
      <w:proofErr w:type="gramStart"/>
      <w:r w:rsidRPr="001A337D">
        <w:rPr>
          <w:rFonts w:ascii="Arial" w:hAnsi="Arial" w:cs="Arial"/>
          <w:color w:val="000000"/>
          <w:sz w:val="24"/>
          <w:szCs w:val="24"/>
          <w:lang w:eastAsia="zh-CN"/>
        </w:rPr>
        <w:t>态比较</w:t>
      </w:r>
      <w:proofErr w:type="gramEnd"/>
      <w:r w:rsidRPr="001A337D">
        <w:rPr>
          <w:rFonts w:ascii="Arial" w:hAnsi="Arial" w:cs="Arial"/>
          <w:color w:val="000000"/>
          <w:sz w:val="24"/>
          <w:szCs w:val="24"/>
          <w:lang w:eastAsia="zh-CN"/>
        </w:rPr>
        <w:t>健康和发病植株根际微生物组的差异。静态比较健康与发病植株根际土壤特性的差异也难以理清植物健康状况与根际土壤特性之间的因果关系</w:t>
      </w:r>
      <w:r>
        <w:rPr>
          <w:rFonts w:ascii="Arial" w:hAnsi="Arial" w:cs="Arial" w:hint="eastAsia"/>
          <w:color w:val="000000"/>
          <w:sz w:val="24"/>
          <w:szCs w:val="24"/>
          <w:lang w:eastAsia="zh-CN"/>
        </w:rPr>
        <w:t xml:space="preserve"> </w:t>
      </w:r>
      <w:r>
        <w:rPr>
          <w:rFonts w:ascii="Arial" w:hAnsi="Arial" w:cs="Arial"/>
          <w:color w:val="000000"/>
          <w:sz w:val="24"/>
          <w:szCs w:val="24"/>
          <w:lang w:eastAsia="zh-CN"/>
        </w:rPr>
        <w:t>(</w:t>
      </w:r>
      <w:r w:rsidRPr="001A337D">
        <w:rPr>
          <w:rFonts w:ascii="Arial" w:hAnsi="Arial" w:cs="Arial"/>
          <w:color w:val="000000"/>
          <w:sz w:val="24"/>
          <w:szCs w:val="24"/>
          <w:lang w:eastAsia="zh-CN"/>
        </w:rPr>
        <w:t>植物健康状况导致根际菌群特性差异，还是根际菌群特性差异导致植物健康状况不同</w:t>
      </w:r>
      <w:r>
        <w:rPr>
          <w:rFonts w:ascii="Arial" w:hAnsi="Arial" w:cs="Arial"/>
          <w:color w:val="000000"/>
          <w:sz w:val="24"/>
          <w:szCs w:val="24"/>
          <w:lang w:eastAsia="zh-CN"/>
        </w:rPr>
        <w:t>)</w:t>
      </w:r>
      <w:r w:rsidRPr="001A337D">
        <w:rPr>
          <w:rFonts w:ascii="Arial" w:hAnsi="Arial" w:cs="Arial"/>
          <w:color w:val="000000"/>
          <w:sz w:val="24"/>
          <w:szCs w:val="24"/>
          <w:lang w:eastAsia="zh-CN"/>
        </w:rPr>
        <w:t>。传统破坏性取样方式无法实现对植株个体根际土的连续采集。因此，设计一种非破坏性连续采集根际土的</w:t>
      </w:r>
      <w:proofErr w:type="gramStart"/>
      <w:r w:rsidRPr="001A337D">
        <w:rPr>
          <w:rFonts w:ascii="Arial" w:hAnsi="Arial" w:cs="Arial"/>
          <w:color w:val="000000"/>
          <w:sz w:val="24"/>
          <w:szCs w:val="24"/>
          <w:lang w:eastAsia="zh-CN"/>
        </w:rPr>
        <w:t>根</w:t>
      </w:r>
      <w:r w:rsidRPr="001A337D">
        <w:rPr>
          <w:rFonts w:ascii="Arial" w:hAnsi="Arial" w:cs="Arial"/>
          <w:color w:val="000000"/>
          <w:sz w:val="24"/>
          <w:szCs w:val="24"/>
          <w:lang w:eastAsia="zh-CN"/>
        </w:rPr>
        <w:lastRenderedPageBreak/>
        <w:t>盒十分</w:t>
      </w:r>
      <w:proofErr w:type="gramEnd"/>
      <w:r w:rsidRPr="001A337D">
        <w:rPr>
          <w:rFonts w:ascii="Arial" w:hAnsi="Arial" w:cs="Arial"/>
          <w:color w:val="000000"/>
          <w:sz w:val="24"/>
          <w:szCs w:val="24"/>
          <w:lang w:eastAsia="zh-CN"/>
        </w:rPr>
        <w:t>必要。非破坏性连续采集根际土的根盒，包括外筒体、置于外筒体内的内筒体，外筒体为金属网筒，内筒体是由尼龙网制成的圆筒；在外筒体和内筒体之间设有若干尼龙网袋用于</w:t>
      </w:r>
      <w:r w:rsidRPr="00B24AB7">
        <w:rPr>
          <w:rFonts w:ascii="Arial" w:hAnsi="Arial" w:cs="Arial"/>
          <w:color w:val="000000"/>
          <w:sz w:val="24"/>
          <w:szCs w:val="24"/>
          <w:lang w:eastAsia="zh-CN"/>
        </w:rPr>
        <w:t>装</w:t>
      </w:r>
      <w:r w:rsidRPr="001A337D">
        <w:rPr>
          <w:rFonts w:ascii="Arial" w:hAnsi="Arial" w:cs="Arial"/>
          <w:color w:val="000000"/>
          <w:sz w:val="24"/>
          <w:szCs w:val="24"/>
          <w:lang w:eastAsia="zh-CN"/>
        </w:rPr>
        <w:t>填作物生长介质，尼龙网袋依次排列成圆筒形。采用非破坏性连续采集根际土</w:t>
      </w:r>
      <w:proofErr w:type="gramStart"/>
      <w:r w:rsidRPr="001A337D">
        <w:rPr>
          <w:rFonts w:ascii="Arial" w:hAnsi="Arial" w:cs="Arial"/>
          <w:color w:val="000000"/>
          <w:sz w:val="24"/>
          <w:szCs w:val="24"/>
          <w:lang w:eastAsia="zh-CN"/>
        </w:rPr>
        <w:t>的根盒可以</w:t>
      </w:r>
      <w:proofErr w:type="gramEnd"/>
      <w:r w:rsidRPr="001A337D">
        <w:rPr>
          <w:rFonts w:ascii="Arial" w:hAnsi="Arial" w:cs="Arial"/>
          <w:color w:val="000000"/>
          <w:sz w:val="24"/>
          <w:szCs w:val="24"/>
          <w:lang w:eastAsia="zh-CN"/>
        </w:rPr>
        <w:t>实</w:t>
      </w:r>
      <w:r w:rsidRPr="00815C0A">
        <w:rPr>
          <w:rFonts w:ascii="Arial" w:hAnsi="Arial" w:cs="Arial"/>
          <w:sz w:val="24"/>
          <w:szCs w:val="24"/>
          <w:lang w:eastAsia="zh-CN"/>
        </w:rPr>
        <w:t>现作物植株个体在不同生长时期根际土的连续采集而不损伤植株根系的目的。该装置适合涉及以根际土为研究对象的科学探究。本研究方法以番茄土传青枯病为例，</w:t>
      </w:r>
      <w:r w:rsidR="00107B0F" w:rsidRPr="00815C0A">
        <w:rPr>
          <w:rFonts w:ascii="Arial" w:hAnsi="Arial" w:cs="Arial"/>
          <w:sz w:val="24"/>
          <w:szCs w:val="24"/>
          <w:lang w:eastAsia="zh-CN"/>
        </w:rPr>
        <w:t>共采集</w:t>
      </w:r>
      <w:r w:rsidR="00107B0F" w:rsidRPr="00815C0A">
        <w:rPr>
          <w:rFonts w:ascii="Arial" w:hAnsi="Arial" w:cs="Arial"/>
          <w:sz w:val="24"/>
          <w:szCs w:val="24"/>
          <w:lang w:eastAsia="zh-CN"/>
        </w:rPr>
        <w:t>48</w:t>
      </w:r>
      <w:r w:rsidR="00107B0F" w:rsidRPr="00815C0A">
        <w:rPr>
          <w:rFonts w:ascii="Arial" w:hAnsi="Arial" w:cs="Arial"/>
          <w:sz w:val="24"/>
          <w:szCs w:val="24"/>
          <w:lang w:eastAsia="zh-CN"/>
        </w:rPr>
        <w:t>株番茄分别在起始生长阶段（</w:t>
      </w:r>
      <w:r w:rsidR="00107B0F" w:rsidRPr="00815C0A">
        <w:rPr>
          <w:rFonts w:ascii="Arial" w:hAnsi="Arial" w:cs="Arial"/>
          <w:sz w:val="24"/>
          <w:szCs w:val="24"/>
          <w:lang w:eastAsia="zh-CN"/>
        </w:rPr>
        <w:t>Initial stage</w:t>
      </w:r>
      <w:r w:rsidR="00107B0F" w:rsidRPr="00815C0A">
        <w:rPr>
          <w:rFonts w:ascii="Arial" w:hAnsi="Arial" w:cs="Arial"/>
          <w:sz w:val="24"/>
          <w:szCs w:val="24"/>
          <w:lang w:eastAsia="zh-CN"/>
        </w:rPr>
        <w:t>，移栽后</w:t>
      </w:r>
      <w:r w:rsidR="00107B0F" w:rsidRPr="00815C0A">
        <w:rPr>
          <w:rFonts w:ascii="Arial" w:hAnsi="Arial" w:cs="Arial"/>
          <w:sz w:val="24"/>
          <w:szCs w:val="24"/>
          <w:lang w:eastAsia="zh-CN"/>
        </w:rPr>
        <w:t>0</w:t>
      </w:r>
      <w:r w:rsidR="00107B0F" w:rsidRPr="00815C0A">
        <w:rPr>
          <w:rFonts w:ascii="Arial" w:hAnsi="Arial" w:cs="Arial"/>
          <w:sz w:val="24"/>
          <w:szCs w:val="24"/>
          <w:lang w:eastAsia="zh-CN"/>
        </w:rPr>
        <w:t>周），营养生长阶段</w:t>
      </w:r>
      <w:proofErr w:type="gramStart"/>
      <w:r w:rsidR="00107B0F" w:rsidRPr="00815C0A">
        <w:rPr>
          <w:rFonts w:ascii="Arial" w:hAnsi="Arial" w:cs="Arial"/>
          <w:sz w:val="24"/>
          <w:szCs w:val="24"/>
          <w:lang w:eastAsia="zh-CN"/>
        </w:rPr>
        <w:t>一</w:t>
      </w:r>
      <w:proofErr w:type="gramEnd"/>
      <w:r w:rsidR="00107B0F" w:rsidRPr="00815C0A">
        <w:rPr>
          <w:rFonts w:ascii="Arial" w:hAnsi="Arial" w:cs="Arial"/>
          <w:sz w:val="24"/>
          <w:szCs w:val="24"/>
          <w:lang w:eastAsia="zh-CN"/>
        </w:rPr>
        <w:t xml:space="preserve"> (Vegetative stage 1</w:t>
      </w:r>
      <w:r w:rsidR="00107B0F" w:rsidRPr="00815C0A">
        <w:rPr>
          <w:rFonts w:ascii="Arial" w:hAnsi="Arial" w:cs="Arial"/>
          <w:sz w:val="24"/>
          <w:szCs w:val="24"/>
          <w:lang w:eastAsia="zh-CN"/>
        </w:rPr>
        <w:t>，</w:t>
      </w:r>
      <w:r w:rsidR="00107B0F" w:rsidRPr="00815C0A">
        <w:rPr>
          <w:rFonts w:ascii="Arial" w:hAnsi="Arial" w:cs="Arial"/>
          <w:sz w:val="24"/>
          <w:szCs w:val="24"/>
          <w:lang w:eastAsia="zh-CN"/>
        </w:rPr>
        <w:t>VS1</w:t>
      </w:r>
      <w:r w:rsidR="00107B0F" w:rsidRPr="00815C0A">
        <w:rPr>
          <w:rFonts w:ascii="Arial" w:hAnsi="Arial" w:cs="Arial"/>
          <w:sz w:val="24"/>
          <w:szCs w:val="24"/>
          <w:lang w:eastAsia="zh-CN"/>
        </w:rPr>
        <w:t>，移栽后三周</w:t>
      </w:r>
      <w:r w:rsidR="00107B0F" w:rsidRPr="00815C0A">
        <w:rPr>
          <w:rFonts w:ascii="Arial" w:hAnsi="Arial" w:cs="Arial"/>
          <w:sz w:val="24"/>
          <w:szCs w:val="24"/>
          <w:lang w:eastAsia="zh-CN"/>
        </w:rPr>
        <w:t>)</w:t>
      </w:r>
      <w:r w:rsidR="00107B0F" w:rsidRPr="00815C0A">
        <w:rPr>
          <w:rFonts w:ascii="Arial" w:hAnsi="Arial" w:cs="Arial"/>
          <w:sz w:val="24"/>
          <w:szCs w:val="24"/>
          <w:lang w:eastAsia="zh-CN"/>
        </w:rPr>
        <w:t>，营养生长阶段二</w:t>
      </w:r>
      <w:r w:rsidR="00107B0F" w:rsidRPr="00815C0A">
        <w:rPr>
          <w:rFonts w:ascii="Arial" w:hAnsi="Arial" w:cs="Arial"/>
          <w:sz w:val="24"/>
          <w:szCs w:val="24"/>
          <w:lang w:eastAsia="zh-CN"/>
        </w:rPr>
        <w:t xml:space="preserve"> (Vegetative stage2</w:t>
      </w:r>
      <w:r w:rsidR="00107B0F" w:rsidRPr="00815C0A">
        <w:rPr>
          <w:rFonts w:ascii="Arial" w:hAnsi="Arial" w:cs="Arial"/>
          <w:sz w:val="24"/>
          <w:szCs w:val="24"/>
          <w:lang w:eastAsia="zh-CN"/>
        </w:rPr>
        <w:t>，</w:t>
      </w:r>
      <w:r w:rsidR="00107B0F" w:rsidRPr="00815C0A">
        <w:rPr>
          <w:rFonts w:ascii="Arial" w:hAnsi="Arial" w:cs="Arial"/>
          <w:sz w:val="24"/>
          <w:szCs w:val="24"/>
          <w:lang w:eastAsia="zh-CN"/>
        </w:rPr>
        <w:t>VS2</w:t>
      </w:r>
      <w:r w:rsidR="00107B0F" w:rsidRPr="00815C0A">
        <w:rPr>
          <w:rFonts w:ascii="Arial" w:hAnsi="Arial" w:cs="Arial"/>
          <w:sz w:val="24"/>
          <w:szCs w:val="24"/>
          <w:lang w:eastAsia="zh-CN"/>
        </w:rPr>
        <w:t>，移栽后四周</w:t>
      </w:r>
      <w:r w:rsidR="00107B0F" w:rsidRPr="00815C0A">
        <w:rPr>
          <w:rFonts w:ascii="Arial" w:hAnsi="Arial" w:cs="Arial"/>
          <w:sz w:val="24"/>
          <w:szCs w:val="24"/>
          <w:lang w:eastAsia="zh-CN"/>
        </w:rPr>
        <w:t>)</w:t>
      </w:r>
      <w:r w:rsidR="00107B0F" w:rsidRPr="00815C0A">
        <w:rPr>
          <w:rFonts w:ascii="Arial" w:hAnsi="Arial" w:cs="Arial"/>
          <w:sz w:val="24"/>
          <w:szCs w:val="24"/>
          <w:lang w:eastAsia="zh-CN"/>
        </w:rPr>
        <w:t>，生殖生长阶段</w:t>
      </w:r>
      <w:proofErr w:type="gramStart"/>
      <w:r w:rsidR="00107B0F" w:rsidRPr="00815C0A">
        <w:rPr>
          <w:rFonts w:ascii="Arial" w:hAnsi="Arial" w:cs="Arial"/>
          <w:sz w:val="24"/>
          <w:szCs w:val="24"/>
          <w:lang w:eastAsia="zh-CN"/>
        </w:rPr>
        <w:t>一</w:t>
      </w:r>
      <w:proofErr w:type="gramEnd"/>
      <w:r w:rsidR="00107B0F" w:rsidRPr="00815C0A">
        <w:rPr>
          <w:rFonts w:ascii="Arial" w:hAnsi="Arial" w:cs="Arial"/>
          <w:sz w:val="24"/>
          <w:szCs w:val="24"/>
          <w:lang w:eastAsia="zh-CN"/>
        </w:rPr>
        <w:t xml:space="preserve"> (Reproductive stage 1</w:t>
      </w:r>
      <w:r w:rsidR="00107B0F" w:rsidRPr="00815C0A">
        <w:rPr>
          <w:rFonts w:ascii="Arial" w:hAnsi="Arial" w:cs="Arial"/>
          <w:sz w:val="24"/>
          <w:szCs w:val="24"/>
          <w:lang w:eastAsia="zh-CN"/>
        </w:rPr>
        <w:t>，</w:t>
      </w:r>
      <w:r w:rsidR="00107B0F" w:rsidRPr="00815C0A">
        <w:rPr>
          <w:rFonts w:ascii="Arial" w:hAnsi="Arial" w:cs="Arial"/>
          <w:sz w:val="24"/>
          <w:szCs w:val="24"/>
          <w:lang w:eastAsia="zh-CN"/>
        </w:rPr>
        <w:t>RS1</w:t>
      </w:r>
      <w:r w:rsidR="00107B0F" w:rsidRPr="00815C0A">
        <w:rPr>
          <w:rFonts w:ascii="Arial" w:hAnsi="Arial" w:cs="Arial"/>
          <w:sz w:val="24"/>
          <w:szCs w:val="24"/>
          <w:lang w:eastAsia="zh-CN"/>
        </w:rPr>
        <w:t>，移栽后五周</w:t>
      </w:r>
      <w:r w:rsidR="00107B0F" w:rsidRPr="00815C0A">
        <w:rPr>
          <w:rFonts w:ascii="Arial" w:hAnsi="Arial" w:cs="Arial"/>
          <w:sz w:val="24"/>
          <w:szCs w:val="24"/>
          <w:lang w:eastAsia="zh-CN"/>
        </w:rPr>
        <w:t xml:space="preserve">) </w:t>
      </w:r>
      <w:r w:rsidR="00107B0F" w:rsidRPr="00815C0A">
        <w:rPr>
          <w:rFonts w:ascii="Arial" w:hAnsi="Arial" w:cs="Arial"/>
          <w:sz w:val="24"/>
          <w:szCs w:val="24"/>
          <w:lang w:eastAsia="zh-CN"/>
        </w:rPr>
        <w:t>和生殖生长阶段二</w:t>
      </w:r>
      <w:r w:rsidR="00107B0F" w:rsidRPr="00815C0A">
        <w:rPr>
          <w:rFonts w:ascii="Arial" w:hAnsi="Arial" w:cs="Arial"/>
          <w:sz w:val="24"/>
          <w:szCs w:val="24"/>
          <w:lang w:eastAsia="zh-CN"/>
        </w:rPr>
        <w:t xml:space="preserve"> (</w:t>
      </w:r>
      <w:proofErr w:type="spellStart"/>
      <w:r w:rsidR="00107B0F" w:rsidRPr="00815C0A">
        <w:rPr>
          <w:rFonts w:ascii="Arial" w:hAnsi="Arial" w:cs="Arial"/>
          <w:sz w:val="24"/>
          <w:szCs w:val="24"/>
          <w:lang w:eastAsia="zh-CN"/>
        </w:rPr>
        <w:t>Vgetative</w:t>
      </w:r>
      <w:proofErr w:type="spellEnd"/>
      <w:r w:rsidR="00107B0F" w:rsidRPr="00815C0A">
        <w:rPr>
          <w:rFonts w:ascii="Arial" w:hAnsi="Arial" w:cs="Arial"/>
          <w:sz w:val="24"/>
          <w:szCs w:val="24"/>
          <w:lang w:eastAsia="zh-CN"/>
        </w:rPr>
        <w:t xml:space="preserve"> stage 2</w:t>
      </w:r>
      <w:r w:rsidR="00107B0F" w:rsidRPr="00815C0A">
        <w:rPr>
          <w:rFonts w:ascii="Arial" w:hAnsi="Arial" w:cs="Arial"/>
          <w:sz w:val="24"/>
          <w:szCs w:val="24"/>
          <w:lang w:eastAsia="zh-CN"/>
        </w:rPr>
        <w:t>，</w:t>
      </w:r>
      <w:r w:rsidR="00107B0F" w:rsidRPr="00815C0A">
        <w:rPr>
          <w:rFonts w:ascii="Arial" w:hAnsi="Arial" w:cs="Arial"/>
          <w:sz w:val="24"/>
          <w:szCs w:val="24"/>
          <w:lang w:eastAsia="zh-CN"/>
        </w:rPr>
        <w:t>VS2</w:t>
      </w:r>
      <w:r w:rsidR="00107B0F" w:rsidRPr="00815C0A">
        <w:rPr>
          <w:rFonts w:ascii="Arial" w:hAnsi="Arial" w:cs="Arial"/>
          <w:sz w:val="24"/>
          <w:szCs w:val="24"/>
          <w:lang w:eastAsia="zh-CN"/>
        </w:rPr>
        <w:t>，移栽后六周</w:t>
      </w:r>
      <w:r w:rsidR="00107B0F" w:rsidRPr="00815C0A">
        <w:rPr>
          <w:rFonts w:ascii="Arial" w:hAnsi="Arial" w:cs="Arial"/>
          <w:sz w:val="24"/>
          <w:szCs w:val="24"/>
          <w:lang w:eastAsia="zh-CN"/>
        </w:rPr>
        <w:t>) 5</w:t>
      </w:r>
      <w:r w:rsidR="00107B0F" w:rsidRPr="00815C0A">
        <w:rPr>
          <w:rFonts w:ascii="Arial" w:hAnsi="Arial" w:cs="Arial"/>
          <w:sz w:val="24"/>
          <w:szCs w:val="24"/>
          <w:lang w:eastAsia="zh-CN"/>
        </w:rPr>
        <w:t>个</w:t>
      </w:r>
      <w:r w:rsidR="00145A3E" w:rsidRPr="00815C0A">
        <w:rPr>
          <w:rFonts w:ascii="Arial" w:hAnsi="Arial" w:cs="Arial"/>
          <w:sz w:val="24"/>
          <w:szCs w:val="24"/>
          <w:lang w:eastAsia="zh-CN"/>
        </w:rPr>
        <w:t>不同</w:t>
      </w:r>
      <w:r w:rsidR="00107B0F" w:rsidRPr="00815C0A">
        <w:rPr>
          <w:rFonts w:ascii="Arial" w:hAnsi="Arial" w:cs="Arial"/>
          <w:sz w:val="24"/>
          <w:szCs w:val="24"/>
          <w:lang w:eastAsia="zh-CN"/>
        </w:rPr>
        <w:t>时期的根际土壤</w:t>
      </w:r>
      <w:r w:rsidRPr="00815C0A">
        <w:rPr>
          <w:rFonts w:ascii="Arial" w:hAnsi="Arial" w:cs="Arial"/>
          <w:sz w:val="24"/>
          <w:szCs w:val="24"/>
          <w:lang w:eastAsia="zh-CN"/>
        </w:rPr>
        <w:t>，并结合</w:t>
      </w:r>
      <w:r w:rsidRPr="00815C0A">
        <w:rPr>
          <w:rFonts w:ascii="Arial" w:hAnsi="Arial" w:cs="Arial"/>
          <w:sz w:val="24"/>
          <w:szCs w:val="24"/>
          <w:lang w:eastAsia="zh-CN"/>
        </w:rPr>
        <w:t xml:space="preserve">16S </w:t>
      </w:r>
      <w:proofErr w:type="spellStart"/>
      <w:r w:rsidRPr="00815C0A">
        <w:rPr>
          <w:rFonts w:ascii="Arial" w:hAnsi="Arial" w:cs="Arial"/>
          <w:sz w:val="24"/>
          <w:szCs w:val="24"/>
          <w:lang w:eastAsia="zh-CN"/>
        </w:rPr>
        <w:t>rRNA</w:t>
      </w:r>
      <w:proofErr w:type="spellEnd"/>
      <w:r w:rsidRPr="00815C0A">
        <w:rPr>
          <w:rFonts w:ascii="Arial" w:hAnsi="Arial" w:cs="Arial"/>
          <w:sz w:val="24"/>
          <w:szCs w:val="24"/>
          <w:lang w:eastAsia="zh-CN"/>
        </w:rPr>
        <w:t>扩增子测序技术探究植物与根际微生物组的动态互作。</w:t>
      </w:r>
    </w:p>
    <w:p w14:paraId="2213D2B9" w14:textId="4ABB28FB" w:rsidR="001A337D" w:rsidRPr="00815C0A" w:rsidRDefault="001A337D" w:rsidP="001A337D">
      <w:pPr>
        <w:widowControl w:val="0"/>
        <w:adjustRightInd w:val="0"/>
        <w:snapToGrid w:val="0"/>
        <w:spacing w:line="360" w:lineRule="auto"/>
        <w:rPr>
          <w:rFonts w:ascii="Arial" w:hAnsi="Arial" w:cs="Arial"/>
          <w:sz w:val="24"/>
          <w:szCs w:val="24"/>
          <w:lang w:eastAsia="zh-CN"/>
        </w:rPr>
      </w:pPr>
      <w:r w:rsidRPr="00815C0A">
        <w:rPr>
          <w:rFonts w:ascii="黑体" w:eastAsia="黑体" w:hAnsi="黑体" w:cs="Arial"/>
          <w:b/>
          <w:sz w:val="24"/>
          <w:lang w:eastAsia="zh-CN"/>
        </w:rPr>
        <w:t>关键词</w:t>
      </w:r>
      <w:r w:rsidRPr="00815C0A">
        <w:rPr>
          <w:rFonts w:ascii="黑体" w:eastAsia="黑体" w:hAnsi="黑体" w:cs="Arial" w:hint="eastAsia"/>
          <w:b/>
          <w:szCs w:val="20"/>
          <w:lang w:eastAsia="zh-CN"/>
        </w:rPr>
        <w:t>：</w:t>
      </w:r>
      <w:r w:rsidRPr="00815C0A">
        <w:rPr>
          <w:rFonts w:ascii="Arial" w:hAnsi="Arial" w:cs="Arial"/>
          <w:sz w:val="24"/>
          <w:szCs w:val="24"/>
          <w:lang w:eastAsia="zh-CN"/>
        </w:rPr>
        <w:t>非破坏性取样，根盒，根际土，根际微生物组，扩增子测序</w:t>
      </w:r>
    </w:p>
    <w:p w14:paraId="70A3C11E" w14:textId="77777777" w:rsidR="001A337D" w:rsidRPr="00815C0A" w:rsidRDefault="001A337D" w:rsidP="001A337D">
      <w:pPr>
        <w:widowControl w:val="0"/>
        <w:adjustRightInd w:val="0"/>
        <w:snapToGrid w:val="0"/>
        <w:spacing w:line="360" w:lineRule="auto"/>
        <w:rPr>
          <w:rFonts w:ascii="Arial" w:hAnsi="Arial" w:cs="Arial"/>
          <w:sz w:val="24"/>
          <w:szCs w:val="24"/>
          <w:lang w:eastAsia="zh-CN"/>
        </w:rPr>
      </w:pPr>
    </w:p>
    <w:p w14:paraId="0CC7F2A2" w14:textId="77777777" w:rsidR="001A337D" w:rsidRPr="00815C0A" w:rsidRDefault="001A337D" w:rsidP="001A337D">
      <w:pPr>
        <w:wordWrap w:val="0"/>
        <w:adjustRightInd w:val="0"/>
        <w:snapToGrid w:val="0"/>
        <w:spacing w:line="360" w:lineRule="auto"/>
        <w:rPr>
          <w:rFonts w:ascii="黑体" w:eastAsia="黑体" w:hAnsi="黑体" w:cs="Arial"/>
          <w:b/>
          <w:bCs/>
          <w:sz w:val="24"/>
          <w:szCs w:val="24"/>
          <w:lang w:eastAsia="zh-CN"/>
        </w:rPr>
      </w:pPr>
      <w:r w:rsidRPr="00815C0A">
        <w:rPr>
          <w:rFonts w:ascii="黑体" w:eastAsia="黑体" w:hAnsi="黑体" w:cs="Arial"/>
          <w:b/>
          <w:bCs/>
          <w:sz w:val="24"/>
          <w:szCs w:val="24"/>
          <w:lang w:eastAsia="zh-CN"/>
        </w:rPr>
        <w:t>材料与试剂</w:t>
      </w:r>
    </w:p>
    <w:p w14:paraId="7EEAC483" w14:textId="4D1D32DD" w:rsidR="001A337D" w:rsidRPr="00815C0A" w:rsidRDefault="001A337D" w:rsidP="001A337D">
      <w:pPr>
        <w:pStyle w:val="aa"/>
        <w:numPr>
          <w:ilvl w:val="0"/>
          <w:numId w:val="17"/>
        </w:numPr>
        <w:wordWrap w:val="0"/>
        <w:adjustRightInd w:val="0"/>
        <w:snapToGrid w:val="0"/>
        <w:spacing w:line="360" w:lineRule="auto"/>
        <w:ind w:left="480" w:hangingChars="200" w:hanging="480"/>
        <w:rPr>
          <w:rFonts w:ascii="Arial" w:hAnsi="Arial" w:cs="Arial"/>
          <w:kern w:val="1"/>
          <w:lang w:eastAsia="zh-CN"/>
        </w:rPr>
      </w:pPr>
      <w:r w:rsidRPr="00815C0A">
        <w:rPr>
          <w:rFonts w:ascii="Arial" w:hAnsi="Arial" w:cs="Arial"/>
          <w:kern w:val="1"/>
          <w:lang w:eastAsia="zh-CN"/>
        </w:rPr>
        <w:t>金属网筒</w:t>
      </w:r>
      <w:r w:rsidRPr="00815C0A">
        <w:rPr>
          <w:rFonts w:ascii="Arial" w:hAnsi="Arial" w:cs="Arial" w:hint="eastAsia"/>
          <w:kern w:val="1"/>
          <w:lang w:eastAsia="zh-CN"/>
        </w:rPr>
        <w:t xml:space="preserve"> </w:t>
      </w:r>
      <w:r w:rsidRPr="00815C0A">
        <w:rPr>
          <w:rFonts w:ascii="Arial" w:hAnsi="Arial" w:cs="Arial"/>
          <w:kern w:val="1"/>
          <w:lang w:eastAsia="zh-CN"/>
        </w:rPr>
        <w:t>(</w:t>
      </w:r>
      <w:r w:rsidRPr="00815C0A">
        <w:rPr>
          <w:rFonts w:ascii="Arial" w:hAnsi="Arial" w:cs="Arial"/>
          <w:kern w:val="1"/>
          <w:lang w:eastAsia="zh-CN"/>
        </w:rPr>
        <w:t>定制</w:t>
      </w:r>
      <w:r w:rsidR="000378E8" w:rsidRPr="00815C0A">
        <w:rPr>
          <w:rFonts w:ascii="Arial" w:hAnsi="Arial" w:cs="Arial" w:hint="eastAsia"/>
          <w:kern w:val="1"/>
          <w:lang w:eastAsia="zh-CN"/>
        </w:rPr>
        <w:t>，</w:t>
      </w:r>
      <w:r w:rsidR="00FF4FBC" w:rsidRPr="00815C0A">
        <w:rPr>
          <w:rFonts w:ascii="Arial" w:hAnsi="Arial" w:cs="Arial" w:hint="eastAsia"/>
          <w:kern w:val="1"/>
          <w:lang w:eastAsia="zh-CN"/>
        </w:rPr>
        <w:t>不锈钢</w:t>
      </w:r>
      <w:r w:rsidRPr="00815C0A">
        <w:rPr>
          <w:rFonts w:ascii="Arial" w:hAnsi="Arial" w:cs="Arial"/>
          <w:kern w:val="1"/>
          <w:lang w:eastAsia="zh-CN"/>
        </w:rPr>
        <w:t>)</w:t>
      </w:r>
    </w:p>
    <w:p w14:paraId="3937B13F" w14:textId="77777777" w:rsidR="001A337D" w:rsidRPr="00815C0A" w:rsidRDefault="001A337D" w:rsidP="001A337D">
      <w:pPr>
        <w:pStyle w:val="aa"/>
        <w:numPr>
          <w:ilvl w:val="0"/>
          <w:numId w:val="17"/>
        </w:numPr>
        <w:wordWrap w:val="0"/>
        <w:adjustRightInd w:val="0"/>
        <w:snapToGrid w:val="0"/>
        <w:spacing w:line="360" w:lineRule="auto"/>
        <w:ind w:left="480" w:hangingChars="200" w:hanging="480"/>
        <w:rPr>
          <w:rFonts w:ascii="Arial" w:hAnsi="Arial" w:cs="Arial"/>
          <w:kern w:val="1"/>
          <w:lang w:eastAsia="zh-CN"/>
        </w:rPr>
      </w:pPr>
      <w:r w:rsidRPr="00815C0A">
        <w:rPr>
          <w:rFonts w:ascii="Arial" w:hAnsi="Arial" w:cs="Arial"/>
          <w:kern w:val="1"/>
          <w:lang w:eastAsia="zh-CN"/>
        </w:rPr>
        <w:t>尼龙网筒</w:t>
      </w:r>
      <w:r w:rsidRPr="00815C0A">
        <w:rPr>
          <w:rFonts w:ascii="Arial" w:hAnsi="Arial" w:cs="Arial" w:hint="eastAsia"/>
          <w:kern w:val="1"/>
          <w:lang w:eastAsia="zh-CN"/>
        </w:rPr>
        <w:t xml:space="preserve"> </w:t>
      </w:r>
      <w:r w:rsidRPr="00815C0A">
        <w:rPr>
          <w:rFonts w:ascii="Arial" w:hAnsi="Arial" w:cs="Arial"/>
          <w:kern w:val="1"/>
          <w:lang w:eastAsia="zh-CN"/>
        </w:rPr>
        <w:t>(</w:t>
      </w:r>
      <w:r w:rsidRPr="00815C0A">
        <w:rPr>
          <w:rFonts w:ascii="Arial" w:hAnsi="Arial" w:cs="Arial"/>
          <w:kern w:val="1"/>
          <w:lang w:eastAsia="zh-CN"/>
        </w:rPr>
        <w:t>定制</w:t>
      </w:r>
      <w:r w:rsidRPr="00815C0A">
        <w:rPr>
          <w:rFonts w:ascii="Arial" w:hAnsi="Arial" w:cs="Arial"/>
          <w:kern w:val="1"/>
          <w:lang w:eastAsia="zh-CN"/>
        </w:rPr>
        <w:t>)</w:t>
      </w:r>
    </w:p>
    <w:p w14:paraId="52895A54" w14:textId="77777777" w:rsidR="001A337D" w:rsidRPr="00815C0A" w:rsidRDefault="001A337D" w:rsidP="001A337D">
      <w:pPr>
        <w:pStyle w:val="aa"/>
        <w:numPr>
          <w:ilvl w:val="0"/>
          <w:numId w:val="17"/>
        </w:numPr>
        <w:wordWrap w:val="0"/>
        <w:adjustRightInd w:val="0"/>
        <w:snapToGrid w:val="0"/>
        <w:spacing w:line="360" w:lineRule="auto"/>
        <w:ind w:left="480" w:hangingChars="200" w:hanging="480"/>
        <w:rPr>
          <w:rFonts w:ascii="Arial" w:hAnsi="Arial" w:cs="Arial"/>
          <w:kern w:val="1"/>
          <w:lang w:eastAsia="zh-CN"/>
        </w:rPr>
      </w:pPr>
      <w:r w:rsidRPr="00815C0A">
        <w:rPr>
          <w:rFonts w:ascii="Arial" w:hAnsi="Arial" w:cs="Arial"/>
          <w:kern w:val="1"/>
          <w:lang w:eastAsia="zh-CN"/>
        </w:rPr>
        <w:t>尼龙网袋</w:t>
      </w:r>
      <w:r w:rsidRPr="00815C0A">
        <w:rPr>
          <w:rFonts w:ascii="Arial" w:hAnsi="Arial" w:cs="Arial" w:hint="eastAsia"/>
          <w:kern w:val="1"/>
          <w:lang w:eastAsia="zh-CN"/>
        </w:rPr>
        <w:t xml:space="preserve"> </w:t>
      </w:r>
      <w:r w:rsidRPr="00815C0A">
        <w:rPr>
          <w:rFonts w:ascii="Arial" w:hAnsi="Arial" w:cs="Arial"/>
          <w:kern w:val="1"/>
          <w:lang w:eastAsia="zh-CN"/>
        </w:rPr>
        <w:t>(</w:t>
      </w:r>
      <w:r w:rsidRPr="00815C0A">
        <w:rPr>
          <w:rFonts w:ascii="Arial" w:hAnsi="Arial" w:cs="Arial"/>
          <w:kern w:val="1"/>
          <w:lang w:eastAsia="zh-CN"/>
        </w:rPr>
        <w:t>定制</w:t>
      </w:r>
      <w:r w:rsidRPr="00815C0A">
        <w:rPr>
          <w:rFonts w:ascii="Arial" w:hAnsi="Arial" w:cs="Arial"/>
          <w:kern w:val="1"/>
          <w:lang w:eastAsia="zh-CN"/>
        </w:rPr>
        <w:t>)</w:t>
      </w:r>
    </w:p>
    <w:p w14:paraId="06F4F5F9" w14:textId="77777777" w:rsidR="001A337D" w:rsidRPr="00815C0A" w:rsidRDefault="001A337D" w:rsidP="001A337D">
      <w:pPr>
        <w:pStyle w:val="aa"/>
        <w:numPr>
          <w:ilvl w:val="0"/>
          <w:numId w:val="17"/>
        </w:numPr>
        <w:wordWrap w:val="0"/>
        <w:adjustRightInd w:val="0"/>
        <w:snapToGrid w:val="0"/>
        <w:spacing w:line="360" w:lineRule="auto"/>
        <w:ind w:left="480" w:hangingChars="200" w:hanging="480"/>
        <w:rPr>
          <w:rFonts w:ascii="Arial" w:hAnsi="Arial" w:cs="Arial"/>
          <w:kern w:val="1"/>
          <w:lang w:eastAsia="zh-CN"/>
        </w:rPr>
      </w:pPr>
      <w:r w:rsidRPr="00815C0A">
        <w:rPr>
          <w:rFonts w:ascii="Arial" w:hAnsi="Arial" w:cs="Arial"/>
          <w:kern w:val="1"/>
          <w:lang w:eastAsia="zh-CN"/>
        </w:rPr>
        <w:t>土壤</w:t>
      </w:r>
      <w:r w:rsidRPr="00815C0A">
        <w:rPr>
          <w:rFonts w:ascii="Arial" w:hAnsi="Arial" w:cs="Arial" w:hint="eastAsia"/>
          <w:kern w:val="1"/>
          <w:lang w:eastAsia="zh-CN"/>
        </w:rPr>
        <w:t xml:space="preserve"> </w:t>
      </w:r>
      <w:r w:rsidRPr="00815C0A">
        <w:rPr>
          <w:rFonts w:ascii="Arial" w:hAnsi="Arial" w:cs="Arial"/>
          <w:kern w:val="1"/>
          <w:lang w:eastAsia="zh-CN"/>
        </w:rPr>
        <w:t>(</w:t>
      </w:r>
      <w:r w:rsidRPr="00815C0A">
        <w:rPr>
          <w:rFonts w:ascii="Arial" w:hAnsi="Arial" w:cs="Arial"/>
          <w:kern w:val="1"/>
          <w:lang w:eastAsia="zh-CN"/>
        </w:rPr>
        <w:t>青枯病典型发病土壤</w:t>
      </w:r>
      <w:r w:rsidRPr="00815C0A">
        <w:rPr>
          <w:rFonts w:ascii="Arial" w:hAnsi="Arial" w:cs="Arial"/>
          <w:kern w:val="1"/>
          <w:lang w:eastAsia="zh-CN"/>
        </w:rPr>
        <w:t>)</w:t>
      </w:r>
    </w:p>
    <w:p w14:paraId="73A45D74" w14:textId="77777777" w:rsidR="001A337D" w:rsidRPr="00815C0A" w:rsidRDefault="001A337D" w:rsidP="001A337D">
      <w:pPr>
        <w:pStyle w:val="aa"/>
        <w:numPr>
          <w:ilvl w:val="0"/>
          <w:numId w:val="17"/>
        </w:numPr>
        <w:wordWrap w:val="0"/>
        <w:adjustRightInd w:val="0"/>
        <w:snapToGrid w:val="0"/>
        <w:spacing w:line="360" w:lineRule="auto"/>
        <w:ind w:left="480" w:hangingChars="200" w:hanging="480"/>
        <w:rPr>
          <w:rFonts w:ascii="Arial" w:hAnsi="Arial" w:cs="Arial"/>
          <w:kern w:val="1"/>
          <w:lang w:eastAsia="zh-CN"/>
        </w:rPr>
      </w:pPr>
      <w:r w:rsidRPr="00815C0A">
        <w:rPr>
          <w:rFonts w:ascii="Arial" w:hAnsi="Arial" w:cs="Arial"/>
          <w:kern w:val="1"/>
          <w:lang w:eastAsia="zh-CN"/>
        </w:rPr>
        <w:t>育苗基质</w:t>
      </w:r>
      <w:r w:rsidRPr="00815C0A">
        <w:rPr>
          <w:rFonts w:ascii="Arial" w:hAnsi="Arial" w:cs="Arial" w:hint="eastAsia"/>
          <w:kern w:val="1"/>
          <w:lang w:eastAsia="zh-CN"/>
        </w:rPr>
        <w:t xml:space="preserve"> </w:t>
      </w:r>
      <w:r w:rsidRPr="00815C0A">
        <w:rPr>
          <w:rFonts w:ascii="Arial" w:hAnsi="Arial" w:cs="Arial"/>
          <w:kern w:val="1"/>
          <w:lang w:eastAsia="zh-CN"/>
        </w:rPr>
        <w:t>(</w:t>
      </w:r>
      <w:r w:rsidRPr="00815C0A">
        <w:rPr>
          <w:rFonts w:ascii="Arial" w:hAnsi="Arial" w:cs="Arial"/>
          <w:kern w:val="1"/>
          <w:lang w:eastAsia="zh-CN"/>
        </w:rPr>
        <w:t>淮安农业技术发展有限公司，淮安，江苏</w:t>
      </w:r>
      <w:r w:rsidRPr="00815C0A">
        <w:rPr>
          <w:rFonts w:ascii="Arial" w:hAnsi="Arial" w:cs="Arial"/>
          <w:kern w:val="1"/>
          <w:lang w:eastAsia="zh-CN"/>
        </w:rPr>
        <w:t>)</w:t>
      </w:r>
    </w:p>
    <w:p w14:paraId="374E94FA" w14:textId="77777777" w:rsidR="001A337D" w:rsidRPr="00815C0A" w:rsidRDefault="001A337D" w:rsidP="001A337D">
      <w:pPr>
        <w:pStyle w:val="aa"/>
        <w:numPr>
          <w:ilvl w:val="0"/>
          <w:numId w:val="17"/>
        </w:numPr>
        <w:wordWrap w:val="0"/>
        <w:adjustRightInd w:val="0"/>
        <w:snapToGrid w:val="0"/>
        <w:spacing w:line="360" w:lineRule="auto"/>
        <w:ind w:left="480" w:hangingChars="200" w:hanging="480"/>
        <w:rPr>
          <w:rFonts w:ascii="Arial" w:hAnsi="Arial" w:cs="Arial"/>
          <w:kern w:val="1"/>
          <w:lang w:eastAsia="zh-CN"/>
        </w:rPr>
      </w:pPr>
      <w:r w:rsidRPr="00815C0A">
        <w:rPr>
          <w:rFonts w:ascii="Arial" w:hAnsi="Arial" w:cs="Arial"/>
          <w:kern w:val="1"/>
          <w:lang w:eastAsia="zh-CN"/>
        </w:rPr>
        <w:t>番茄</w:t>
      </w:r>
      <w:r w:rsidRPr="00815C0A">
        <w:rPr>
          <w:rFonts w:ascii="Arial" w:hAnsi="Arial" w:cs="Arial" w:hint="eastAsia"/>
          <w:kern w:val="1"/>
          <w:lang w:eastAsia="zh-CN"/>
        </w:rPr>
        <w:t xml:space="preserve"> </w:t>
      </w:r>
      <w:r w:rsidRPr="00815C0A">
        <w:rPr>
          <w:rFonts w:ascii="Arial" w:hAnsi="Arial" w:cs="Arial"/>
          <w:kern w:val="1"/>
          <w:lang w:eastAsia="zh-CN"/>
        </w:rPr>
        <w:t>(</w:t>
      </w:r>
      <w:r w:rsidRPr="00815C0A">
        <w:rPr>
          <w:rFonts w:ascii="Arial" w:hAnsi="Arial" w:cs="Arial"/>
          <w:kern w:val="1"/>
          <w:lang w:eastAsia="zh-CN"/>
        </w:rPr>
        <w:t>品种</w:t>
      </w:r>
      <w:r w:rsidRPr="00815C0A">
        <w:rPr>
          <w:rFonts w:ascii="Arial" w:hAnsi="Arial" w:cs="Arial"/>
          <w:kern w:val="1"/>
          <w:lang w:eastAsia="zh-CN"/>
        </w:rPr>
        <w:t>“</w:t>
      </w:r>
      <w:r w:rsidRPr="00815C0A">
        <w:rPr>
          <w:rFonts w:ascii="Arial" w:hAnsi="Arial" w:cs="Arial"/>
          <w:kern w:val="1"/>
          <w:lang w:eastAsia="zh-CN"/>
        </w:rPr>
        <w:t>极品</w:t>
      </w:r>
      <w:r w:rsidRPr="00815C0A">
        <w:rPr>
          <w:rFonts w:ascii="Arial" w:hAnsi="Arial" w:cs="Arial"/>
          <w:kern w:val="1"/>
          <w:lang w:eastAsia="zh-CN"/>
        </w:rPr>
        <w:t>”)</w:t>
      </w:r>
    </w:p>
    <w:p w14:paraId="3D5762B2" w14:textId="4FF2ECB0" w:rsidR="001A337D" w:rsidRPr="00815C0A" w:rsidRDefault="001A337D" w:rsidP="001A337D">
      <w:pPr>
        <w:pStyle w:val="aa"/>
        <w:numPr>
          <w:ilvl w:val="0"/>
          <w:numId w:val="17"/>
        </w:numPr>
        <w:wordWrap w:val="0"/>
        <w:adjustRightInd w:val="0"/>
        <w:snapToGrid w:val="0"/>
        <w:spacing w:line="360" w:lineRule="auto"/>
        <w:ind w:left="480" w:hangingChars="200" w:hanging="480"/>
        <w:rPr>
          <w:rFonts w:ascii="Arial" w:hAnsi="Arial" w:cs="Arial"/>
          <w:kern w:val="1"/>
          <w:lang w:eastAsia="zh-CN"/>
        </w:rPr>
      </w:pPr>
      <w:proofErr w:type="spellStart"/>
      <w:r w:rsidRPr="00815C0A">
        <w:rPr>
          <w:rFonts w:ascii="Arial" w:hAnsi="Arial" w:cs="Arial"/>
          <w:kern w:val="1"/>
          <w:lang w:eastAsia="zh-CN"/>
        </w:rPr>
        <w:t>PowerSoil</w:t>
      </w:r>
      <w:proofErr w:type="spellEnd"/>
      <w:r w:rsidRPr="00815C0A">
        <w:rPr>
          <w:rFonts w:ascii="Arial" w:hAnsi="Arial" w:cs="Arial"/>
          <w:kern w:val="1"/>
          <w:lang w:eastAsia="zh-CN"/>
        </w:rPr>
        <w:t xml:space="preserve"> DNA </w:t>
      </w:r>
      <w:r w:rsidRPr="00815C0A">
        <w:rPr>
          <w:rFonts w:ascii="Arial" w:hAnsi="Arial" w:cs="Arial"/>
          <w:kern w:val="1"/>
          <w:lang w:eastAsia="zh-CN"/>
        </w:rPr>
        <w:t>提取试剂盒</w:t>
      </w:r>
      <w:r w:rsidRPr="00815C0A">
        <w:rPr>
          <w:rFonts w:ascii="Arial" w:hAnsi="Arial" w:cs="Arial" w:hint="eastAsia"/>
          <w:kern w:val="1"/>
          <w:lang w:eastAsia="zh-CN"/>
        </w:rPr>
        <w:t xml:space="preserve"> </w:t>
      </w:r>
      <w:r w:rsidRPr="00815C0A">
        <w:rPr>
          <w:rFonts w:ascii="Arial" w:hAnsi="Arial" w:cs="Arial"/>
          <w:kern w:val="1"/>
          <w:lang w:eastAsia="zh-CN"/>
        </w:rPr>
        <w:t>(</w:t>
      </w:r>
      <w:proofErr w:type="spellStart"/>
      <w:r w:rsidRPr="00815C0A">
        <w:rPr>
          <w:rFonts w:ascii="Arial" w:hAnsi="Arial" w:cs="Arial"/>
          <w:kern w:val="1"/>
          <w:lang w:eastAsia="zh-CN"/>
        </w:rPr>
        <w:t>MoBio</w:t>
      </w:r>
      <w:proofErr w:type="spellEnd"/>
      <w:r w:rsidRPr="00815C0A">
        <w:rPr>
          <w:rFonts w:ascii="Arial" w:hAnsi="Arial" w:cs="Arial"/>
          <w:kern w:val="1"/>
          <w:lang w:eastAsia="zh-CN"/>
        </w:rPr>
        <w:t>, Carlsbad, CA, USA)</w:t>
      </w:r>
    </w:p>
    <w:p w14:paraId="2E4FB630" w14:textId="6A23918D" w:rsidR="00935448" w:rsidRPr="00815C0A" w:rsidRDefault="00935448" w:rsidP="00935448">
      <w:pPr>
        <w:pStyle w:val="aa"/>
        <w:numPr>
          <w:ilvl w:val="0"/>
          <w:numId w:val="17"/>
        </w:numPr>
        <w:adjustRightInd w:val="0"/>
        <w:snapToGrid w:val="0"/>
        <w:spacing w:line="360" w:lineRule="auto"/>
        <w:ind w:firstLineChars="0"/>
        <w:rPr>
          <w:rFonts w:ascii="Arial" w:hAnsi="Arial" w:cs="Arial"/>
          <w:kern w:val="1"/>
          <w:vertAlign w:val="superscript"/>
          <w:lang w:eastAsia="zh-CN"/>
        </w:rPr>
      </w:pPr>
      <w:r w:rsidRPr="00815C0A">
        <w:rPr>
          <w:rFonts w:ascii="Arial" w:hAnsi="Arial" w:cs="Arial"/>
          <w:kern w:val="1"/>
          <w:lang w:eastAsia="zh-CN"/>
        </w:rPr>
        <w:t>NA</w:t>
      </w:r>
      <w:r w:rsidRPr="00815C0A">
        <w:rPr>
          <w:rFonts w:ascii="Arial" w:hAnsi="Arial" w:cs="Arial"/>
          <w:kern w:val="1"/>
          <w:lang w:eastAsia="zh-CN"/>
        </w:rPr>
        <w:t>培养基</w:t>
      </w:r>
      <w:r w:rsidRPr="00815C0A">
        <w:rPr>
          <w:rFonts w:ascii="Arial" w:hAnsi="Arial" w:cs="Arial" w:hint="eastAsia"/>
          <w:kern w:val="1"/>
          <w:lang w:eastAsia="zh-CN"/>
        </w:rPr>
        <w:t xml:space="preserve"> </w:t>
      </w:r>
      <w:r w:rsidRPr="00815C0A">
        <w:rPr>
          <w:rFonts w:ascii="Arial" w:hAnsi="Arial" w:cs="Arial"/>
          <w:kern w:val="1"/>
          <w:lang w:eastAsia="zh-CN"/>
        </w:rPr>
        <w:t>(</w:t>
      </w:r>
      <w:r w:rsidRPr="00815C0A">
        <w:rPr>
          <w:rFonts w:ascii="Arial" w:hAnsi="Arial" w:cs="Arial"/>
          <w:kern w:val="1"/>
          <w:lang w:eastAsia="zh-CN"/>
        </w:rPr>
        <w:t>见溶液配方</w:t>
      </w:r>
      <w:r w:rsidRPr="00815C0A">
        <w:rPr>
          <w:rFonts w:ascii="Arial" w:hAnsi="Arial" w:cs="Arial"/>
          <w:kern w:val="1"/>
          <w:lang w:eastAsia="zh-CN"/>
        </w:rPr>
        <w:t>)</w:t>
      </w:r>
    </w:p>
    <w:p w14:paraId="76D396DE" w14:textId="3CD30E4C" w:rsidR="00935448" w:rsidRPr="00815C0A" w:rsidRDefault="00935448" w:rsidP="00935448">
      <w:pPr>
        <w:pStyle w:val="aa"/>
        <w:numPr>
          <w:ilvl w:val="0"/>
          <w:numId w:val="17"/>
        </w:numPr>
        <w:adjustRightInd w:val="0"/>
        <w:snapToGrid w:val="0"/>
        <w:spacing w:line="360" w:lineRule="auto"/>
        <w:ind w:firstLineChars="0"/>
        <w:rPr>
          <w:rFonts w:ascii="Arial" w:hAnsi="Arial" w:cs="Arial"/>
          <w:kern w:val="1"/>
          <w:vertAlign w:val="superscript"/>
          <w:lang w:eastAsia="zh-CN"/>
        </w:rPr>
      </w:pPr>
      <w:r w:rsidRPr="00815C0A">
        <w:rPr>
          <w:rFonts w:ascii="Arial" w:hAnsi="Arial" w:cs="Arial"/>
          <w:kern w:val="1"/>
          <w:lang w:eastAsia="zh-CN"/>
        </w:rPr>
        <w:t>SMSA</w:t>
      </w:r>
      <w:r w:rsidRPr="00815C0A">
        <w:rPr>
          <w:rFonts w:ascii="Arial" w:hAnsi="Arial" w:cs="Arial"/>
          <w:kern w:val="1"/>
          <w:lang w:eastAsia="zh-CN"/>
        </w:rPr>
        <w:t>培养基</w:t>
      </w:r>
      <w:r w:rsidRPr="00815C0A">
        <w:rPr>
          <w:rFonts w:ascii="Arial" w:hAnsi="Arial" w:cs="Arial" w:hint="eastAsia"/>
          <w:kern w:val="1"/>
          <w:lang w:eastAsia="zh-CN"/>
        </w:rPr>
        <w:t xml:space="preserve"> </w:t>
      </w:r>
      <w:r w:rsidRPr="00815C0A">
        <w:rPr>
          <w:rFonts w:ascii="Arial" w:hAnsi="Arial" w:cs="Arial"/>
          <w:kern w:val="1"/>
          <w:lang w:eastAsia="zh-CN"/>
        </w:rPr>
        <w:t>(</w:t>
      </w:r>
      <w:r w:rsidRPr="00815C0A">
        <w:rPr>
          <w:rFonts w:ascii="Arial" w:hAnsi="Arial" w:cs="Arial"/>
          <w:kern w:val="1"/>
          <w:lang w:eastAsia="zh-CN"/>
        </w:rPr>
        <w:t>见溶液配方</w:t>
      </w:r>
      <w:r w:rsidRPr="00815C0A">
        <w:rPr>
          <w:rFonts w:ascii="Arial" w:hAnsi="Arial" w:cs="Arial"/>
          <w:kern w:val="1"/>
          <w:lang w:eastAsia="zh-CN"/>
        </w:rPr>
        <w:t>)</w:t>
      </w:r>
    </w:p>
    <w:p w14:paraId="356EF5A1" w14:textId="77777777" w:rsidR="001A337D" w:rsidRPr="00815C0A" w:rsidRDefault="001A337D" w:rsidP="001A337D">
      <w:pPr>
        <w:pStyle w:val="aa"/>
        <w:wordWrap w:val="0"/>
        <w:adjustRightInd w:val="0"/>
        <w:snapToGrid w:val="0"/>
        <w:spacing w:line="360" w:lineRule="auto"/>
        <w:ind w:left="480" w:firstLineChars="0" w:firstLine="0"/>
        <w:rPr>
          <w:rFonts w:ascii="Arial" w:hAnsi="Arial" w:cs="Arial"/>
          <w:kern w:val="1"/>
          <w:lang w:eastAsia="zh-CN"/>
        </w:rPr>
      </w:pPr>
    </w:p>
    <w:p w14:paraId="5C72266C" w14:textId="77777777" w:rsidR="001A337D" w:rsidRPr="00815C0A" w:rsidRDefault="001A337D" w:rsidP="001A337D">
      <w:pPr>
        <w:wordWrap w:val="0"/>
        <w:adjustRightInd w:val="0"/>
        <w:snapToGrid w:val="0"/>
        <w:spacing w:line="360" w:lineRule="auto"/>
        <w:rPr>
          <w:rFonts w:ascii="黑体" w:eastAsia="黑体" w:hAnsi="黑体" w:cs="Arial"/>
          <w:b/>
          <w:bCs/>
          <w:sz w:val="24"/>
          <w:szCs w:val="24"/>
          <w:lang w:eastAsia="zh-CN"/>
        </w:rPr>
      </w:pPr>
      <w:r w:rsidRPr="00815C0A">
        <w:rPr>
          <w:rFonts w:ascii="黑体" w:eastAsia="黑体" w:hAnsi="黑体" w:cs="Arial"/>
          <w:b/>
          <w:bCs/>
          <w:sz w:val="24"/>
          <w:szCs w:val="24"/>
          <w:lang w:eastAsia="zh-CN"/>
        </w:rPr>
        <w:t>仪器设备</w:t>
      </w:r>
    </w:p>
    <w:p w14:paraId="5C33ACF3" w14:textId="7A51EFBC" w:rsidR="001A337D" w:rsidRPr="00815C0A" w:rsidRDefault="001A337D" w:rsidP="001A337D">
      <w:pPr>
        <w:pStyle w:val="aa"/>
        <w:widowControl w:val="0"/>
        <w:numPr>
          <w:ilvl w:val="0"/>
          <w:numId w:val="19"/>
        </w:numPr>
        <w:adjustRightInd w:val="0"/>
        <w:snapToGrid w:val="0"/>
        <w:spacing w:line="360" w:lineRule="auto"/>
        <w:ind w:firstLineChars="0"/>
        <w:rPr>
          <w:rFonts w:ascii="Arial" w:hAnsi="Arial" w:cs="Arial"/>
          <w:kern w:val="1"/>
          <w:lang w:eastAsia="zh-CN"/>
        </w:rPr>
      </w:pPr>
      <w:r w:rsidRPr="00815C0A">
        <w:rPr>
          <w:rFonts w:ascii="Arial" w:hAnsi="Arial" w:cs="Arial"/>
          <w:kern w:val="1"/>
          <w:lang w:eastAsia="zh-CN"/>
        </w:rPr>
        <w:t xml:space="preserve">-80 </w:t>
      </w:r>
      <w:bookmarkStart w:id="0" w:name="OLE_LINK1"/>
      <w:bookmarkStart w:id="1" w:name="OLE_LINK2"/>
      <w:bookmarkStart w:id="2" w:name="OLE_LINK3"/>
      <w:bookmarkStart w:id="3" w:name="OLE_LINK4"/>
      <w:bookmarkStart w:id="4" w:name="OLE_LINK5"/>
      <w:bookmarkStart w:id="5" w:name="OLE_LINK63"/>
      <w:bookmarkStart w:id="6" w:name="OLE_LINK91"/>
      <w:bookmarkStart w:id="7" w:name="OLE_LINK92"/>
      <w:bookmarkStart w:id="8" w:name="OLE_LINK98"/>
      <w:bookmarkStart w:id="9" w:name="OLE_LINK113"/>
      <w:bookmarkStart w:id="10" w:name="OLE_LINK115"/>
      <w:bookmarkStart w:id="11" w:name="OLE_LINK162"/>
      <w:bookmarkStart w:id="12" w:name="OLE_LINK194"/>
      <w:bookmarkStart w:id="13" w:name="OLE_LINK195"/>
      <w:bookmarkStart w:id="14" w:name="OLE_LINK51"/>
      <w:r w:rsidRPr="00815C0A">
        <w:rPr>
          <w:rFonts w:ascii="Arial" w:eastAsia="微软雅黑" w:hAnsi="Arial" w:cs="Arial"/>
        </w:rPr>
        <w:t>°C</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sidRPr="00815C0A">
        <w:rPr>
          <w:rFonts w:ascii="Arial" w:hAnsi="Arial" w:cs="Arial"/>
          <w:kern w:val="1"/>
          <w:lang w:eastAsia="zh-CN"/>
        </w:rPr>
        <w:t>冰箱</w:t>
      </w:r>
      <w:r w:rsidRPr="00815C0A">
        <w:rPr>
          <w:rFonts w:ascii="Arial" w:hAnsi="Arial" w:cs="Arial" w:hint="eastAsia"/>
          <w:kern w:val="1"/>
          <w:lang w:eastAsia="zh-CN"/>
        </w:rPr>
        <w:t xml:space="preserve"> </w:t>
      </w:r>
      <w:r w:rsidRPr="00815C0A">
        <w:rPr>
          <w:rFonts w:ascii="Arial" w:hAnsi="Arial" w:cs="Arial"/>
          <w:kern w:val="1"/>
          <w:lang w:eastAsia="zh-CN"/>
        </w:rPr>
        <w:t>(</w:t>
      </w:r>
      <w:r w:rsidRPr="00815C0A">
        <w:rPr>
          <w:rFonts w:ascii="Arial" w:hAnsi="Arial" w:cs="Arial"/>
          <w:kern w:val="1"/>
          <w:lang w:eastAsia="zh-CN"/>
        </w:rPr>
        <w:t>海尔，立式超低温保存箱，</w:t>
      </w:r>
      <w:r w:rsidRPr="00815C0A">
        <w:rPr>
          <w:rFonts w:ascii="Arial" w:hAnsi="Arial" w:cs="Arial"/>
          <w:kern w:val="1"/>
          <w:lang w:eastAsia="zh-CN"/>
        </w:rPr>
        <w:t>DW-86L626</w:t>
      </w:r>
      <w:r w:rsidRPr="00815C0A">
        <w:rPr>
          <w:rFonts w:ascii="Arial" w:hAnsi="Arial" w:cs="Arial"/>
          <w:kern w:val="1"/>
          <w:lang w:eastAsia="zh-CN"/>
        </w:rPr>
        <w:t>，</w:t>
      </w:r>
      <w:r w:rsidRPr="00815C0A">
        <w:rPr>
          <w:rFonts w:ascii="Arial" w:hAnsi="Arial" w:cs="Arial"/>
          <w:kern w:val="1"/>
          <w:lang w:eastAsia="zh-CN"/>
        </w:rPr>
        <w:t>model</w:t>
      </w:r>
      <w:r w:rsidRPr="00815C0A">
        <w:rPr>
          <w:rFonts w:ascii="Arial" w:hAnsi="Arial" w:cs="Arial" w:hint="eastAsia"/>
          <w:kern w:val="1"/>
          <w:lang w:eastAsia="zh-CN"/>
        </w:rPr>
        <w:t>:</w:t>
      </w:r>
      <w:r w:rsidRPr="00815C0A">
        <w:rPr>
          <w:rFonts w:ascii="Arial" w:hAnsi="Arial" w:cs="Arial"/>
          <w:kern w:val="1"/>
          <w:lang w:eastAsia="zh-CN"/>
        </w:rPr>
        <w:t xml:space="preserve"> 2013</w:t>
      </w:r>
      <w:r w:rsidRPr="00815C0A">
        <w:rPr>
          <w:rFonts w:ascii="Arial" w:hAnsi="Arial" w:cs="Arial"/>
          <w:kern w:val="1"/>
          <w:lang w:eastAsia="zh-CN"/>
        </w:rPr>
        <w:t>款</w:t>
      </w:r>
      <w:r w:rsidRPr="00815C0A">
        <w:rPr>
          <w:rFonts w:ascii="Arial" w:hAnsi="Arial" w:cs="Arial"/>
          <w:kern w:val="1"/>
          <w:lang w:eastAsia="zh-CN"/>
        </w:rPr>
        <w:t>)</w:t>
      </w:r>
    </w:p>
    <w:p w14:paraId="07F6AFA2" w14:textId="72F0F7C5" w:rsidR="001A337D" w:rsidRPr="00815C0A" w:rsidRDefault="001A337D" w:rsidP="001A337D">
      <w:pPr>
        <w:pStyle w:val="aa"/>
        <w:widowControl w:val="0"/>
        <w:numPr>
          <w:ilvl w:val="0"/>
          <w:numId w:val="19"/>
        </w:numPr>
        <w:adjustRightInd w:val="0"/>
        <w:snapToGrid w:val="0"/>
        <w:spacing w:line="360" w:lineRule="auto"/>
        <w:ind w:firstLineChars="0"/>
        <w:rPr>
          <w:rFonts w:ascii="Arial" w:hAnsi="Arial" w:cs="Arial"/>
          <w:kern w:val="1"/>
          <w:lang w:eastAsia="zh-CN"/>
        </w:rPr>
      </w:pPr>
      <w:r w:rsidRPr="00815C0A">
        <w:rPr>
          <w:rFonts w:ascii="Arial" w:hAnsi="Arial" w:cs="Arial"/>
          <w:kern w:val="1"/>
          <w:lang w:eastAsia="zh-CN"/>
        </w:rPr>
        <w:t>天平</w:t>
      </w:r>
      <w:r w:rsidRPr="00815C0A">
        <w:rPr>
          <w:rFonts w:ascii="Arial" w:hAnsi="Arial" w:cs="Arial" w:hint="eastAsia"/>
          <w:kern w:val="1"/>
          <w:lang w:eastAsia="zh-CN"/>
        </w:rPr>
        <w:t xml:space="preserve"> </w:t>
      </w:r>
      <w:r w:rsidRPr="00815C0A">
        <w:rPr>
          <w:rFonts w:ascii="Arial" w:hAnsi="Arial" w:cs="Arial"/>
          <w:kern w:val="1"/>
          <w:lang w:eastAsia="zh-CN"/>
        </w:rPr>
        <w:t>(Sartorius, model</w:t>
      </w:r>
      <w:r w:rsidRPr="00815C0A">
        <w:rPr>
          <w:rFonts w:ascii="Arial" w:hAnsi="Arial" w:cs="Arial" w:hint="eastAsia"/>
          <w:kern w:val="1"/>
          <w:lang w:eastAsia="zh-CN"/>
        </w:rPr>
        <w:t>:</w:t>
      </w:r>
      <w:r w:rsidRPr="00815C0A">
        <w:rPr>
          <w:rFonts w:ascii="Arial" w:hAnsi="Arial" w:cs="Arial"/>
          <w:kern w:val="1"/>
          <w:lang w:eastAsia="zh-CN"/>
        </w:rPr>
        <w:t xml:space="preserve"> BSA2202S)</w:t>
      </w:r>
    </w:p>
    <w:p w14:paraId="457E2624" w14:textId="77777777" w:rsidR="001A337D" w:rsidRPr="00815C0A" w:rsidRDefault="001A337D" w:rsidP="001A337D">
      <w:pPr>
        <w:pStyle w:val="aa"/>
        <w:widowControl w:val="0"/>
        <w:numPr>
          <w:ilvl w:val="0"/>
          <w:numId w:val="19"/>
        </w:numPr>
        <w:adjustRightInd w:val="0"/>
        <w:snapToGrid w:val="0"/>
        <w:spacing w:line="360" w:lineRule="auto"/>
        <w:ind w:firstLineChars="0"/>
        <w:rPr>
          <w:rFonts w:ascii="Arial" w:hAnsi="Arial" w:cs="Arial"/>
          <w:kern w:val="1"/>
          <w:lang w:eastAsia="zh-CN"/>
        </w:rPr>
      </w:pPr>
      <w:r w:rsidRPr="00815C0A">
        <w:rPr>
          <w:rFonts w:ascii="Arial" w:hAnsi="Arial" w:cs="Arial"/>
          <w:kern w:val="1"/>
          <w:lang w:eastAsia="zh-CN"/>
        </w:rPr>
        <w:t>一次性培养</w:t>
      </w:r>
      <w:proofErr w:type="gramStart"/>
      <w:r w:rsidRPr="00815C0A">
        <w:rPr>
          <w:rFonts w:ascii="Arial" w:hAnsi="Arial" w:cs="Arial"/>
          <w:kern w:val="1"/>
          <w:lang w:eastAsia="zh-CN"/>
        </w:rPr>
        <w:t>皿</w:t>
      </w:r>
      <w:proofErr w:type="gramEnd"/>
      <w:r w:rsidRPr="00815C0A">
        <w:rPr>
          <w:rFonts w:ascii="Arial" w:hAnsi="Arial" w:cs="Arial" w:hint="eastAsia"/>
          <w:kern w:val="1"/>
          <w:lang w:eastAsia="zh-CN"/>
        </w:rPr>
        <w:t xml:space="preserve"> </w:t>
      </w:r>
      <w:r w:rsidRPr="00815C0A">
        <w:rPr>
          <w:rFonts w:ascii="Arial" w:hAnsi="Arial" w:cs="Arial"/>
          <w:kern w:val="1"/>
          <w:lang w:eastAsia="zh-CN"/>
        </w:rPr>
        <w:t>(</w:t>
      </w:r>
      <w:r w:rsidRPr="00815C0A">
        <w:rPr>
          <w:rFonts w:ascii="Arial" w:hAnsi="Arial" w:cs="Arial"/>
          <w:kern w:val="1"/>
          <w:lang w:eastAsia="zh-CN"/>
        </w:rPr>
        <w:t>江苏康健医疗用品，</w:t>
      </w:r>
      <w:r w:rsidRPr="00815C0A">
        <w:rPr>
          <w:rFonts w:ascii="Arial" w:hAnsi="Arial" w:cs="Arial"/>
          <w:kern w:val="1"/>
          <w:lang w:eastAsia="zh-CN"/>
        </w:rPr>
        <w:t>90 mm)</w:t>
      </w:r>
    </w:p>
    <w:p w14:paraId="049D6A03" w14:textId="6F4C022A" w:rsidR="001A337D" w:rsidRPr="00815C0A" w:rsidRDefault="001A337D" w:rsidP="001A337D">
      <w:pPr>
        <w:pStyle w:val="aa"/>
        <w:widowControl w:val="0"/>
        <w:numPr>
          <w:ilvl w:val="0"/>
          <w:numId w:val="19"/>
        </w:numPr>
        <w:adjustRightInd w:val="0"/>
        <w:snapToGrid w:val="0"/>
        <w:spacing w:line="360" w:lineRule="auto"/>
        <w:ind w:firstLineChars="0"/>
        <w:rPr>
          <w:rFonts w:ascii="Arial" w:hAnsi="Arial" w:cs="Arial"/>
          <w:kern w:val="1"/>
          <w:lang w:eastAsia="zh-CN"/>
        </w:rPr>
      </w:pPr>
      <w:r w:rsidRPr="00815C0A">
        <w:rPr>
          <w:rFonts w:ascii="Arial" w:hAnsi="Arial" w:cs="Arial"/>
          <w:kern w:val="1"/>
          <w:lang w:eastAsia="zh-CN"/>
        </w:rPr>
        <w:t>高压灭菌锅</w:t>
      </w:r>
      <w:r w:rsidRPr="00815C0A">
        <w:rPr>
          <w:rFonts w:ascii="Arial" w:hAnsi="Arial" w:cs="Arial" w:hint="eastAsia"/>
          <w:kern w:val="1"/>
          <w:lang w:eastAsia="zh-CN"/>
        </w:rPr>
        <w:t xml:space="preserve"> </w:t>
      </w:r>
      <w:r w:rsidRPr="00815C0A">
        <w:rPr>
          <w:rFonts w:ascii="Arial" w:hAnsi="Arial" w:cs="Arial"/>
          <w:kern w:val="1"/>
          <w:lang w:eastAsia="zh-CN"/>
        </w:rPr>
        <w:t>(</w:t>
      </w:r>
      <w:r w:rsidRPr="00815C0A">
        <w:rPr>
          <w:rFonts w:ascii="Arial" w:hAnsi="Arial" w:cs="Arial"/>
          <w:kern w:val="1"/>
          <w:lang w:eastAsia="zh-CN"/>
        </w:rPr>
        <w:t>日本，鸟取，</w:t>
      </w:r>
      <w:proofErr w:type="spellStart"/>
      <w:r w:rsidRPr="00815C0A">
        <w:rPr>
          <w:rFonts w:ascii="Arial" w:hAnsi="Arial" w:cs="Arial"/>
          <w:kern w:val="1"/>
          <w:lang w:eastAsia="zh-CN"/>
        </w:rPr>
        <w:t>Tega</w:t>
      </w:r>
      <w:proofErr w:type="spellEnd"/>
      <w:r w:rsidRPr="00815C0A">
        <w:rPr>
          <w:rFonts w:ascii="Arial" w:hAnsi="Arial" w:cs="Arial"/>
          <w:kern w:val="1"/>
          <w:lang w:eastAsia="zh-CN"/>
        </w:rPr>
        <w:t xml:space="preserve"> SANYO Industry Co., Ltd</w:t>
      </w:r>
      <w:r w:rsidRPr="00815C0A">
        <w:rPr>
          <w:rFonts w:ascii="Arial" w:hAnsi="Arial" w:cs="Arial"/>
          <w:kern w:val="1"/>
          <w:lang w:eastAsia="zh-CN"/>
        </w:rPr>
        <w:t>，</w:t>
      </w:r>
      <w:r w:rsidRPr="00815C0A">
        <w:rPr>
          <w:rFonts w:ascii="Arial" w:hAnsi="Arial" w:cs="Arial"/>
          <w:kern w:val="1"/>
          <w:lang w:eastAsia="zh-CN"/>
        </w:rPr>
        <w:t>model</w:t>
      </w:r>
      <w:r w:rsidRPr="00815C0A">
        <w:rPr>
          <w:rFonts w:ascii="Arial" w:hAnsi="Arial" w:cs="Arial" w:hint="eastAsia"/>
          <w:kern w:val="1"/>
          <w:lang w:eastAsia="zh-CN"/>
        </w:rPr>
        <w:t>:</w:t>
      </w:r>
      <w:r w:rsidRPr="00815C0A">
        <w:rPr>
          <w:rFonts w:ascii="Arial" w:hAnsi="Arial" w:cs="Arial"/>
          <w:kern w:val="1"/>
          <w:lang w:eastAsia="zh-CN"/>
        </w:rPr>
        <w:t xml:space="preserve"> </w:t>
      </w:r>
      <w:r w:rsidR="00161AE3" w:rsidRPr="00815C0A">
        <w:rPr>
          <w:rFonts w:ascii="Arial" w:hAnsi="Arial" w:cs="Arial"/>
          <w:kern w:val="1"/>
          <w:lang w:eastAsia="zh-CN"/>
        </w:rPr>
        <w:t>ML</w:t>
      </w:r>
      <w:r w:rsidRPr="00815C0A">
        <w:rPr>
          <w:rFonts w:ascii="Arial" w:hAnsi="Arial" w:cs="Arial"/>
          <w:kern w:val="1"/>
          <w:lang w:eastAsia="zh-CN"/>
        </w:rPr>
        <w:t>S-3780)</w:t>
      </w:r>
    </w:p>
    <w:p w14:paraId="2050C980" w14:textId="77777777" w:rsidR="001A337D" w:rsidRPr="00815C0A" w:rsidRDefault="001A337D" w:rsidP="001A337D">
      <w:pPr>
        <w:pStyle w:val="aa"/>
        <w:widowControl w:val="0"/>
        <w:numPr>
          <w:ilvl w:val="0"/>
          <w:numId w:val="19"/>
        </w:numPr>
        <w:adjustRightInd w:val="0"/>
        <w:snapToGrid w:val="0"/>
        <w:spacing w:line="360" w:lineRule="auto"/>
        <w:ind w:firstLineChars="0"/>
        <w:rPr>
          <w:rFonts w:ascii="Arial" w:hAnsi="Arial" w:cs="Arial"/>
          <w:kern w:val="1"/>
          <w:lang w:eastAsia="zh-CN"/>
        </w:rPr>
      </w:pPr>
      <w:r w:rsidRPr="00815C0A">
        <w:rPr>
          <w:rFonts w:ascii="Arial" w:hAnsi="Arial" w:cs="Arial"/>
          <w:kern w:val="1"/>
          <w:lang w:eastAsia="zh-CN"/>
        </w:rPr>
        <w:t>离心机</w:t>
      </w:r>
      <w:r w:rsidRPr="00815C0A">
        <w:rPr>
          <w:rFonts w:ascii="Arial" w:hAnsi="Arial" w:cs="Arial" w:hint="eastAsia"/>
          <w:kern w:val="1"/>
          <w:lang w:eastAsia="zh-CN"/>
        </w:rPr>
        <w:t xml:space="preserve"> </w:t>
      </w:r>
      <w:r w:rsidRPr="00815C0A">
        <w:rPr>
          <w:rFonts w:ascii="Arial" w:hAnsi="Arial" w:cs="Arial"/>
          <w:kern w:val="1"/>
          <w:lang w:eastAsia="zh-CN"/>
        </w:rPr>
        <w:t>(</w:t>
      </w:r>
      <w:proofErr w:type="spellStart"/>
      <w:r w:rsidRPr="00815C0A">
        <w:rPr>
          <w:rFonts w:ascii="Arial" w:hAnsi="Arial" w:cs="Arial"/>
          <w:kern w:val="1"/>
          <w:lang w:eastAsia="zh-CN"/>
        </w:rPr>
        <w:t>Eppendorf</w:t>
      </w:r>
      <w:proofErr w:type="spellEnd"/>
      <w:r w:rsidRPr="00815C0A">
        <w:rPr>
          <w:rFonts w:ascii="Arial" w:hAnsi="Arial" w:cs="Arial"/>
          <w:kern w:val="1"/>
          <w:lang w:eastAsia="zh-CN"/>
        </w:rPr>
        <w:t xml:space="preserve"> AG</w:t>
      </w:r>
      <w:r w:rsidRPr="00815C0A">
        <w:rPr>
          <w:rFonts w:ascii="Arial" w:hAnsi="Arial" w:cs="Arial"/>
          <w:kern w:val="1"/>
          <w:lang w:eastAsia="zh-CN"/>
        </w:rPr>
        <w:t>，</w:t>
      </w:r>
      <w:r w:rsidRPr="00815C0A">
        <w:rPr>
          <w:rFonts w:ascii="Arial" w:hAnsi="Arial" w:cs="Arial"/>
          <w:kern w:val="1"/>
          <w:lang w:eastAsia="zh-CN"/>
        </w:rPr>
        <w:t>22331 Hamburg</w:t>
      </w:r>
      <w:r w:rsidRPr="00815C0A">
        <w:rPr>
          <w:rFonts w:ascii="Arial" w:hAnsi="Arial" w:cs="Arial"/>
          <w:kern w:val="1"/>
          <w:lang w:eastAsia="zh-CN"/>
        </w:rPr>
        <w:t>，</w:t>
      </w:r>
      <w:r w:rsidRPr="00815C0A">
        <w:rPr>
          <w:rFonts w:ascii="Arial" w:hAnsi="Arial" w:cs="Arial"/>
          <w:kern w:val="1"/>
          <w:lang w:eastAsia="zh-CN"/>
        </w:rPr>
        <w:t>model</w:t>
      </w:r>
      <w:r w:rsidRPr="00815C0A">
        <w:rPr>
          <w:rFonts w:ascii="Arial" w:hAnsi="Arial" w:cs="Arial" w:hint="eastAsia"/>
          <w:kern w:val="1"/>
          <w:lang w:eastAsia="zh-CN"/>
        </w:rPr>
        <w:t>:</w:t>
      </w:r>
      <w:r w:rsidRPr="00815C0A">
        <w:rPr>
          <w:rFonts w:ascii="Arial" w:hAnsi="Arial" w:cs="Arial"/>
          <w:kern w:val="1"/>
          <w:lang w:eastAsia="zh-CN"/>
        </w:rPr>
        <w:t xml:space="preserve"> 5424EH062551)</w:t>
      </w:r>
    </w:p>
    <w:p w14:paraId="50DFA8D9" w14:textId="77777777" w:rsidR="001A337D" w:rsidRPr="00815C0A" w:rsidRDefault="001A337D" w:rsidP="001A337D">
      <w:pPr>
        <w:pStyle w:val="aa"/>
        <w:widowControl w:val="0"/>
        <w:numPr>
          <w:ilvl w:val="0"/>
          <w:numId w:val="19"/>
        </w:numPr>
        <w:adjustRightInd w:val="0"/>
        <w:snapToGrid w:val="0"/>
        <w:spacing w:line="360" w:lineRule="auto"/>
        <w:ind w:firstLineChars="0"/>
        <w:rPr>
          <w:rFonts w:ascii="Arial" w:hAnsi="Arial" w:cs="Arial"/>
          <w:kern w:val="1"/>
          <w:lang w:eastAsia="zh-CN"/>
        </w:rPr>
      </w:pPr>
      <w:proofErr w:type="gramStart"/>
      <w:r w:rsidRPr="00815C0A">
        <w:rPr>
          <w:rFonts w:ascii="Arial" w:hAnsi="Arial" w:cs="Arial"/>
          <w:kern w:val="1"/>
          <w:lang w:eastAsia="zh-CN"/>
        </w:rPr>
        <w:lastRenderedPageBreak/>
        <w:t>移液枪</w:t>
      </w:r>
      <w:proofErr w:type="gramEnd"/>
      <w:r w:rsidRPr="00815C0A">
        <w:rPr>
          <w:rFonts w:ascii="Arial" w:hAnsi="Arial" w:cs="Arial" w:hint="eastAsia"/>
          <w:kern w:val="1"/>
          <w:lang w:eastAsia="zh-CN"/>
        </w:rPr>
        <w:t xml:space="preserve"> </w:t>
      </w:r>
      <w:r w:rsidRPr="00815C0A">
        <w:rPr>
          <w:rFonts w:ascii="Arial" w:hAnsi="Arial" w:cs="Arial"/>
          <w:kern w:val="1"/>
          <w:lang w:eastAsia="zh-CN"/>
        </w:rPr>
        <w:t>(</w:t>
      </w:r>
      <w:proofErr w:type="spellStart"/>
      <w:r w:rsidRPr="00815C0A">
        <w:rPr>
          <w:rFonts w:ascii="Arial" w:hAnsi="Arial" w:cs="Arial"/>
          <w:kern w:val="1"/>
          <w:lang w:eastAsia="zh-CN"/>
        </w:rPr>
        <w:t>Eppendorf</w:t>
      </w:r>
      <w:proofErr w:type="spellEnd"/>
      <w:r w:rsidRPr="00815C0A">
        <w:rPr>
          <w:rFonts w:ascii="Arial" w:hAnsi="Arial" w:cs="Arial"/>
          <w:kern w:val="1"/>
          <w:lang w:eastAsia="zh-CN"/>
        </w:rPr>
        <w:t xml:space="preserve"> Research plus)</w:t>
      </w:r>
    </w:p>
    <w:p w14:paraId="661A24E7" w14:textId="77777777" w:rsidR="001A337D" w:rsidRPr="00815C0A" w:rsidRDefault="001A337D" w:rsidP="001A337D">
      <w:pPr>
        <w:pStyle w:val="aa"/>
        <w:widowControl w:val="0"/>
        <w:numPr>
          <w:ilvl w:val="0"/>
          <w:numId w:val="19"/>
        </w:numPr>
        <w:adjustRightInd w:val="0"/>
        <w:snapToGrid w:val="0"/>
        <w:spacing w:line="360" w:lineRule="auto"/>
        <w:ind w:firstLineChars="0"/>
        <w:rPr>
          <w:rFonts w:ascii="Arial" w:hAnsi="Arial" w:cs="Arial"/>
          <w:kern w:val="1"/>
          <w:lang w:eastAsia="zh-CN"/>
        </w:rPr>
      </w:pPr>
      <w:r w:rsidRPr="00815C0A">
        <w:rPr>
          <w:rFonts w:ascii="Arial" w:hAnsi="Arial" w:cs="Arial"/>
          <w:kern w:val="1"/>
          <w:lang w:eastAsia="zh-CN"/>
        </w:rPr>
        <w:t>涡旋仪</w:t>
      </w:r>
      <w:r w:rsidRPr="00815C0A">
        <w:rPr>
          <w:rFonts w:ascii="Arial" w:hAnsi="Arial" w:cs="Arial"/>
          <w:kern w:val="1"/>
          <w:lang w:eastAsia="zh-CN"/>
        </w:rPr>
        <w:t xml:space="preserve"> (SCIENTIFIC INDUSTRIES, USA)</w:t>
      </w:r>
    </w:p>
    <w:p w14:paraId="30F2829B" w14:textId="5FE0A173" w:rsidR="001A337D" w:rsidRPr="00815C0A" w:rsidRDefault="001A337D" w:rsidP="001A337D">
      <w:pPr>
        <w:pStyle w:val="aa"/>
        <w:widowControl w:val="0"/>
        <w:numPr>
          <w:ilvl w:val="0"/>
          <w:numId w:val="19"/>
        </w:numPr>
        <w:adjustRightInd w:val="0"/>
        <w:snapToGrid w:val="0"/>
        <w:spacing w:line="360" w:lineRule="auto"/>
        <w:ind w:firstLineChars="0"/>
        <w:rPr>
          <w:rFonts w:ascii="Arial" w:hAnsi="Arial" w:cs="Arial"/>
          <w:kern w:val="1"/>
          <w:lang w:eastAsia="zh-CN"/>
        </w:rPr>
      </w:pPr>
      <w:proofErr w:type="spellStart"/>
      <w:r w:rsidRPr="00815C0A">
        <w:rPr>
          <w:rFonts w:ascii="Arial" w:hAnsi="Arial" w:cs="Arial"/>
          <w:kern w:val="1"/>
          <w:lang w:eastAsia="zh-CN"/>
        </w:rPr>
        <w:t>NanoDrop</w:t>
      </w:r>
      <w:proofErr w:type="spellEnd"/>
      <w:r w:rsidRPr="00815C0A">
        <w:rPr>
          <w:rFonts w:ascii="Arial" w:hAnsi="Arial" w:cs="Arial"/>
          <w:kern w:val="1"/>
          <w:lang w:eastAsia="zh-CN"/>
        </w:rPr>
        <w:t xml:space="preserve"> (</w:t>
      </w:r>
      <w:proofErr w:type="spellStart"/>
      <w:r w:rsidRPr="00815C0A">
        <w:rPr>
          <w:rFonts w:ascii="Arial" w:hAnsi="Arial" w:cs="Arial"/>
          <w:kern w:val="1"/>
          <w:lang w:eastAsia="zh-CN"/>
        </w:rPr>
        <w:t>ThermoScientific</w:t>
      </w:r>
      <w:proofErr w:type="spellEnd"/>
      <w:r w:rsidRPr="00815C0A">
        <w:rPr>
          <w:rFonts w:ascii="Arial" w:hAnsi="Arial" w:cs="Arial"/>
          <w:kern w:val="1"/>
          <w:lang w:eastAsia="zh-CN"/>
        </w:rPr>
        <w:t>, Wilmington, DE, USA)</w:t>
      </w:r>
    </w:p>
    <w:p w14:paraId="479EA2A7" w14:textId="77777777" w:rsidR="001A337D" w:rsidRPr="00815C0A" w:rsidRDefault="001A337D" w:rsidP="001A337D">
      <w:pPr>
        <w:pStyle w:val="aa"/>
        <w:widowControl w:val="0"/>
        <w:adjustRightInd w:val="0"/>
        <w:snapToGrid w:val="0"/>
        <w:spacing w:line="360" w:lineRule="auto"/>
        <w:ind w:left="360" w:firstLineChars="0" w:firstLine="0"/>
        <w:rPr>
          <w:rFonts w:ascii="Arial" w:hAnsi="Arial" w:cs="Arial"/>
          <w:kern w:val="1"/>
          <w:lang w:eastAsia="zh-CN"/>
        </w:rPr>
      </w:pPr>
    </w:p>
    <w:p w14:paraId="6289326C" w14:textId="2BD2AD65" w:rsidR="001A337D" w:rsidRPr="00815C0A" w:rsidRDefault="001A337D" w:rsidP="001A337D">
      <w:pPr>
        <w:wordWrap w:val="0"/>
        <w:adjustRightInd w:val="0"/>
        <w:snapToGrid w:val="0"/>
        <w:spacing w:line="360" w:lineRule="auto"/>
        <w:rPr>
          <w:rFonts w:ascii="黑体" w:eastAsia="黑体" w:hAnsi="黑体" w:cs="Arial"/>
          <w:b/>
          <w:bCs/>
          <w:sz w:val="24"/>
          <w:szCs w:val="24"/>
          <w:lang w:eastAsia="zh-CN"/>
        </w:rPr>
      </w:pPr>
      <w:r w:rsidRPr="00815C0A">
        <w:rPr>
          <w:rFonts w:ascii="黑体" w:eastAsia="黑体" w:hAnsi="黑体" w:cs="Arial"/>
          <w:b/>
          <w:bCs/>
          <w:sz w:val="24"/>
          <w:szCs w:val="24"/>
          <w:lang w:eastAsia="zh-CN"/>
        </w:rPr>
        <w:t>软件</w:t>
      </w:r>
    </w:p>
    <w:p w14:paraId="3347E622" w14:textId="77777777" w:rsidR="001A337D" w:rsidRPr="00815C0A" w:rsidRDefault="001A337D" w:rsidP="001A337D">
      <w:pPr>
        <w:pStyle w:val="aa"/>
        <w:widowControl w:val="0"/>
        <w:numPr>
          <w:ilvl w:val="0"/>
          <w:numId w:val="21"/>
        </w:numPr>
        <w:adjustRightInd w:val="0"/>
        <w:snapToGrid w:val="0"/>
        <w:spacing w:line="360" w:lineRule="auto"/>
        <w:ind w:firstLineChars="0"/>
        <w:rPr>
          <w:rFonts w:ascii="Arial" w:hAnsi="Arial" w:cs="Arial"/>
          <w:kern w:val="1"/>
          <w:lang w:eastAsia="zh-CN"/>
        </w:rPr>
      </w:pPr>
      <w:r w:rsidRPr="00815C0A">
        <w:rPr>
          <w:rFonts w:ascii="Arial" w:hAnsi="Arial" w:cs="Arial"/>
          <w:kern w:val="1"/>
          <w:lang w:eastAsia="zh-CN"/>
        </w:rPr>
        <w:t xml:space="preserve">Excel 2016 </w:t>
      </w:r>
    </w:p>
    <w:p w14:paraId="7399A72F" w14:textId="77777777" w:rsidR="001A337D" w:rsidRPr="00815C0A" w:rsidRDefault="001A337D" w:rsidP="001A337D">
      <w:pPr>
        <w:pStyle w:val="aa"/>
        <w:widowControl w:val="0"/>
        <w:numPr>
          <w:ilvl w:val="0"/>
          <w:numId w:val="21"/>
        </w:numPr>
        <w:adjustRightInd w:val="0"/>
        <w:snapToGrid w:val="0"/>
        <w:spacing w:line="360" w:lineRule="auto"/>
        <w:ind w:firstLineChars="0"/>
        <w:rPr>
          <w:rFonts w:ascii="Arial" w:hAnsi="Arial" w:cs="Arial"/>
          <w:kern w:val="1"/>
          <w:lang w:eastAsia="zh-CN"/>
        </w:rPr>
      </w:pPr>
      <w:r w:rsidRPr="00815C0A">
        <w:rPr>
          <w:rFonts w:ascii="Arial" w:hAnsi="Arial" w:cs="Arial"/>
          <w:kern w:val="1"/>
          <w:lang w:eastAsia="zh-CN"/>
        </w:rPr>
        <w:t>Adobe Illustrator CS5</w:t>
      </w:r>
    </w:p>
    <w:p w14:paraId="37FA9727" w14:textId="77777777" w:rsidR="001A337D" w:rsidRPr="00180351" w:rsidRDefault="001A337D" w:rsidP="001A337D">
      <w:pPr>
        <w:pStyle w:val="aa"/>
        <w:widowControl w:val="0"/>
        <w:numPr>
          <w:ilvl w:val="0"/>
          <w:numId w:val="21"/>
        </w:numPr>
        <w:adjustRightInd w:val="0"/>
        <w:snapToGrid w:val="0"/>
        <w:spacing w:line="360" w:lineRule="auto"/>
        <w:ind w:firstLineChars="0"/>
        <w:rPr>
          <w:rFonts w:ascii="Arial" w:hAnsi="Arial" w:cs="Arial"/>
          <w:color w:val="000000" w:themeColor="text1"/>
          <w:kern w:val="1"/>
          <w:lang w:eastAsia="zh-CN"/>
        </w:rPr>
      </w:pPr>
      <w:proofErr w:type="spellStart"/>
      <w:r w:rsidRPr="00180351">
        <w:rPr>
          <w:rFonts w:ascii="Arial" w:hAnsi="Arial" w:cs="Arial"/>
          <w:color w:val="000000" w:themeColor="text1"/>
          <w:kern w:val="1"/>
          <w:lang w:eastAsia="zh-CN"/>
        </w:rPr>
        <w:t>Mothur</w:t>
      </w:r>
      <w:proofErr w:type="spellEnd"/>
      <w:r w:rsidRPr="00180351">
        <w:rPr>
          <w:rFonts w:ascii="Arial" w:hAnsi="Arial" w:cs="Arial"/>
          <w:color w:val="000000" w:themeColor="text1"/>
          <w:kern w:val="1"/>
          <w:lang w:eastAsia="zh-CN"/>
        </w:rPr>
        <w:t xml:space="preserve"> </w:t>
      </w:r>
      <w:r w:rsidRPr="00180351">
        <w:rPr>
          <w:rFonts w:ascii="Arial" w:hAnsi="Arial" w:cs="Arial"/>
          <w:color w:val="000000" w:themeColor="text1"/>
          <w:kern w:val="1"/>
          <w:lang w:eastAsia="zh-CN"/>
        </w:rPr>
        <w:t>软件</w:t>
      </w:r>
    </w:p>
    <w:p w14:paraId="24271F32" w14:textId="3BE53E78" w:rsidR="001A337D" w:rsidRPr="001A337D" w:rsidRDefault="001A337D" w:rsidP="001A337D">
      <w:pPr>
        <w:pStyle w:val="aa"/>
        <w:widowControl w:val="0"/>
        <w:numPr>
          <w:ilvl w:val="0"/>
          <w:numId w:val="21"/>
        </w:numPr>
        <w:adjustRightInd w:val="0"/>
        <w:snapToGrid w:val="0"/>
        <w:spacing w:line="360" w:lineRule="auto"/>
        <w:ind w:firstLineChars="0"/>
        <w:rPr>
          <w:rFonts w:ascii="Arial" w:hAnsi="Arial" w:cs="Arial"/>
          <w:kern w:val="1"/>
          <w:lang w:eastAsia="zh-CN"/>
        </w:rPr>
      </w:pPr>
      <w:r w:rsidRPr="001A337D">
        <w:rPr>
          <w:rFonts w:ascii="Arial" w:hAnsi="Arial" w:cs="Arial"/>
          <w:kern w:val="1"/>
          <w:lang w:eastAsia="zh-CN"/>
        </w:rPr>
        <w:t>R 3.1.2 program (</w:t>
      </w:r>
      <w:hyperlink r:id="rId9" w:history="1">
        <w:r w:rsidRPr="001A337D">
          <w:rPr>
            <w:rStyle w:val="a8"/>
            <w:rFonts w:ascii="Arial" w:hAnsi="Arial" w:cs="Arial"/>
            <w:kern w:val="1"/>
            <w:lang w:eastAsia="zh-CN"/>
          </w:rPr>
          <w:t>www.r-project.org</w:t>
        </w:r>
      </w:hyperlink>
      <w:r w:rsidRPr="001A337D">
        <w:rPr>
          <w:rFonts w:ascii="Arial" w:hAnsi="Arial" w:cs="Arial"/>
          <w:kern w:val="1"/>
          <w:lang w:eastAsia="zh-CN"/>
        </w:rPr>
        <w:t>)</w:t>
      </w:r>
    </w:p>
    <w:p w14:paraId="54AAA0F8" w14:textId="60D79C2B" w:rsidR="001A337D" w:rsidRPr="001A337D" w:rsidRDefault="001A337D" w:rsidP="001A337D">
      <w:pPr>
        <w:wordWrap w:val="0"/>
        <w:adjustRightInd w:val="0"/>
        <w:snapToGrid w:val="0"/>
        <w:spacing w:line="360" w:lineRule="auto"/>
        <w:ind w:firstLineChars="150" w:firstLine="360"/>
        <w:rPr>
          <w:rFonts w:ascii="Arial" w:hAnsi="Arial" w:cs="Arial"/>
          <w:strike/>
          <w:color w:val="FF0000"/>
          <w:kern w:val="1"/>
          <w:sz w:val="24"/>
          <w:szCs w:val="24"/>
          <w:lang w:eastAsia="zh-CN"/>
        </w:rPr>
      </w:pPr>
    </w:p>
    <w:p w14:paraId="587DB0AD" w14:textId="77777777" w:rsidR="001A337D" w:rsidRPr="001A337D" w:rsidRDefault="001A337D" w:rsidP="001A337D">
      <w:pPr>
        <w:wordWrap w:val="0"/>
        <w:adjustRightInd w:val="0"/>
        <w:snapToGrid w:val="0"/>
        <w:spacing w:line="360" w:lineRule="auto"/>
        <w:rPr>
          <w:rFonts w:ascii="黑体" w:eastAsia="黑体" w:hAnsi="黑体" w:cs="Arial"/>
          <w:b/>
          <w:bCs/>
          <w:sz w:val="24"/>
          <w:szCs w:val="24"/>
          <w:lang w:eastAsia="zh-CN"/>
        </w:rPr>
      </w:pPr>
      <w:r w:rsidRPr="001A337D">
        <w:rPr>
          <w:rFonts w:ascii="黑体" w:eastAsia="黑体" w:hAnsi="黑体" w:cs="Arial"/>
          <w:b/>
          <w:bCs/>
          <w:sz w:val="24"/>
          <w:szCs w:val="24"/>
          <w:lang w:eastAsia="zh-CN"/>
        </w:rPr>
        <w:t>实验步骤</w:t>
      </w:r>
    </w:p>
    <w:p w14:paraId="68EFCCDD" w14:textId="77777777" w:rsidR="001A337D" w:rsidRPr="001A337D" w:rsidRDefault="001A337D" w:rsidP="001A337D">
      <w:pPr>
        <w:pStyle w:val="aa"/>
        <w:widowControl w:val="0"/>
        <w:numPr>
          <w:ilvl w:val="0"/>
          <w:numId w:val="13"/>
        </w:numPr>
        <w:adjustRightInd w:val="0"/>
        <w:snapToGrid w:val="0"/>
        <w:spacing w:line="360" w:lineRule="auto"/>
        <w:ind w:firstLineChars="0"/>
        <w:jc w:val="both"/>
        <w:rPr>
          <w:rFonts w:ascii="Arial" w:hAnsi="Arial" w:cs="Arial"/>
          <w:b/>
          <w:bCs/>
          <w:kern w:val="1"/>
          <w:lang w:eastAsia="zh-CN"/>
        </w:rPr>
      </w:pPr>
      <w:r w:rsidRPr="001A337D">
        <w:rPr>
          <w:rFonts w:ascii="Arial" w:hAnsi="Arial" w:cs="Arial"/>
          <w:b/>
          <w:bCs/>
          <w:kern w:val="1"/>
          <w:lang w:eastAsia="zh-CN"/>
        </w:rPr>
        <w:t>非破坏性连续采样</w:t>
      </w:r>
      <w:proofErr w:type="gramStart"/>
      <w:r w:rsidRPr="001A337D">
        <w:rPr>
          <w:rFonts w:ascii="Arial" w:hAnsi="Arial" w:cs="Arial"/>
          <w:b/>
          <w:bCs/>
          <w:kern w:val="1"/>
          <w:lang w:eastAsia="zh-CN"/>
        </w:rPr>
        <w:t>根盒各</w:t>
      </w:r>
      <w:proofErr w:type="gramEnd"/>
      <w:r w:rsidRPr="001A337D">
        <w:rPr>
          <w:rFonts w:ascii="Arial" w:hAnsi="Arial" w:cs="Arial"/>
          <w:b/>
          <w:bCs/>
          <w:kern w:val="1"/>
          <w:lang w:eastAsia="zh-CN"/>
        </w:rPr>
        <w:t>部件制备</w:t>
      </w:r>
    </w:p>
    <w:p w14:paraId="52932954" w14:textId="763631F7" w:rsidR="001A337D" w:rsidRPr="001A337D" w:rsidRDefault="001A337D" w:rsidP="001A337D">
      <w:pPr>
        <w:pStyle w:val="aa"/>
        <w:widowControl w:val="0"/>
        <w:adjustRightInd w:val="0"/>
        <w:snapToGrid w:val="0"/>
        <w:spacing w:line="360" w:lineRule="auto"/>
        <w:ind w:left="420" w:firstLineChars="0" w:firstLine="0"/>
        <w:jc w:val="both"/>
        <w:rPr>
          <w:rFonts w:ascii="Arial" w:hAnsi="Arial" w:cs="Arial"/>
          <w:kern w:val="1"/>
          <w:lang w:eastAsia="zh-CN"/>
        </w:rPr>
      </w:pPr>
      <w:r w:rsidRPr="001A337D">
        <w:rPr>
          <w:rFonts w:ascii="Arial" w:hAnsi="Arial" w:cs="Arial"/>
          <w:kern w:val="1"/>
          <w:lang w:eastAsia="zh-CN"/>
        </w:rPr>
        <w:t>非破坏性连续采集根际土</w:t>
      </w:r>
      <w:proofErr w:type="gramStart"/>
      <w:r w:rsidRPr="001A337D">
        <w:rPr>
          <w:rFonts w:ascii="Arial" w:hAnsi="Arial" w:cs="Arial"/>
          <w:kern w:val="1"/>
          <w:lang w:eastAsia="zh-CN"/>
        </w:rPr>
        <w:t>的根盒是</w:t>
      </w:r>
      <w:proofErr w:type="gramEnd"/>
      <w:r w:rsidRPr="001A337D">
        <w:rPr>
          <w:rFonts w:ascii="Arial" w:hAnsi="Arial" w:cs="Arial"/>
          <w:kern w:val="1"/>
          <w:lang w:eastAsia="zh-CN"/>
        </w:rPr>
        <w:t>三层圆筒形装置</w:t>
      </w:r>
      <w:r>
        <w:rPr>
          <w:rFonts w:ascii="Arial" w:hAnsi="Arial" w:cs="Arial" w:hint="eastAsia"/>
          <w:kern w:val="1"/>
          <w:lang w:eastAsia="zh-CN"/>
        </w:rPr>
        <w:t xml:space="preserve"> </w:t>
      </w:r>
      <w:r>
        <w:rPr>
          <w:rFonts w:ascii="Arial" w:hAnsi="Arial" w:cs="Arial"/>
          <w:kern w:val="1"/>
          <w:lang w:eastAsia="zh-CN"/>
        </w:rPr>
        <w:t>(</w:t>
      </w:r>
      <w:r w:rsidRPr="001A337D">
        <w:rPr>
          <w:rFonts w:ascii="Arial" w:hAnsi="Arial" w:cs="Arial"/>
          <w:lang w:eastAsia="zh-CN"/>
        </w:rPr>
        <w:t>图</w:t>
      </w:r>
      <w:r w:rsidRPr="001A337D">
        <w:rPr>
          <w:rFonts w:ascii="Arial" w:hAnsi="Arial" w:cs="Arial"/>
          <w:lang w:eastAsia="zh-CN"/>
        </w:rPr>
        <w:t>1</w:t>
      </w:r>
      <w:r>
        <w:rPr>
          <w:rFonts w:ascii="Arial" w:hAnsi="Arial" w:cs="Arial"/>
          <w:kern w:val="1"/>
          <w:lang w:eastAsia="zh-CN"/>
        </w:rPr>
        <w:t>)</w:t>
      </w:r>
      <w:r w:rsidRPr="001A337D">
        <w:rPr>
          <w:rFonts w:ascii="Arial" w:hAnsi="Arial" w:cs="Arial"/>
          <w:kern w:val="1"/>
          <w:lang w:eastAsia="zh-CN"/>
        </w:rPr>
        <w:t>。</w:t>
      </w:r>
    </w:p>
    <w:p w14:paraId="6930DDFC" w14:textId="77777777" w:rsidR="00161AE3" w:rsidRDefault="001A337D" w:rsidP="00935448">
      <w:pPr>
        <w:pStyle w:val="aa"/>
        <w:widowControl w:val="0"/>
        <w:numPr>
          <w:ilvl w:val="1"/>
          <w:numId w:val="22"/>
        </w:numPr>
        <w:adjustRightInd w:val="0"/>
        <w:snapToGrid w:val="0"/>
        <w:spacing w:line="360" w:lineRule="auto"/>
        <w:ind w:left="840" w:firstLineChars="0"/>
        <w:jc w:val="both"/>
        <w:rPr>
          <w:rFonts w:ascii="Arial" w:hAnsi="Arial" w:cs="Arial"/>
          <w:kern w:val="1"/>
          <w:lang w:eastAsia="zh-CN"/>
        </w:rPr>
      </w:pPr>
      <w:r w:rsidRPr="001A337D">
        <w:rPr>
          <w:rFonts w:ascii="Arial" w:hAnsi="Arial" w:cs="Arial"/>
          <w:kern w:val="1"/>
          <w:lang w:eastAsia="zh-CN"/>
        </w:rPr>
        <w:t>外层：孔径</w:t>
      </w:r>
      <w:r w:rsidRPr="001A337D">
        <w:rPr>
          <w:rFonts w:ascii="Arial" w:hAnsi="Arial" w:cs="Arial"/>
          <w:kern w:val="1"/>
          <w:lang w:eastAsia="zh-CN"/>
        </w:rPr>
        <w:t>4 mm</w:t>
      </w:r>
      <w:r w:rsidRPr="001A337D">
        <w:rPr>
          <w:rFonts w:ascii="Arial" w:hAnsi="Arial" w:cs="Arial"/>
          <w:kern w:val="1"/>
          <w:lang w:eastAsia="zh-CN"/>
        </w:rPr>
        <w:t>、底面直径</w:t>
      </w:r>
      <w:r w:rsidRPr="001A337D">
        <w:rPr>
          <w:rFonts w:ascii="Arial" w:hAnsi="Arial" w:cs="Arial"/>
          <w:kern w:val="1"/>
          <w:lang w:eastAsia="zh-CN"/>
        </w:rPr>
        <w:t>110 mm</w:t>
      </w:r>
      <w:r w:rsidRPr="001A337D">
        <w:rPr>
          <w:rFonts w:ascii="Arial" w:hAnsi="Arial" w:cs="Arial"/>
          <w:kern w:val="1"/>
          <w:lang w:eastAsia="zh-CN"/>
        </w:rPr>
        <w:t>、高</w:t>
      </w:r>
      <w:r w:rsidRPr="001A337D">
        <w:rPr>
          <w:rFonts w:ascii="Arial" w:hAnsi="Arial" w:cs="Arial"/>
          <w:kern w:val="1"/>
          <w:lang w:eastAsia="zh-CN"/>
        </w:rPr>
        <w:t>136 mm</w:t>
      </w:r>
      <w:r w:rsidRPr="001A337D">
        <w:rPr>
          <w:rFonts w:ascii="Arial" w:hAnsi="Arial" w:cs="Arial"/>
          <w:kern w:val="1"/>
          <w:lang w:eastAsia="zh-CN"/>
        </w:rPr>
        <w:t>的金属圆筒，起支撑作用；</w:t>
      </w:r>
    </w:p>
    <w:p w14:paraId="404FBEE7" w14:textId="77777777" w:rsidR="00161AE3" w:rsidRDefault="001A337D" w:rsidP="00935448">
      <w:pPr>
        <w:pStyle w:val="aa"/>
        <w:widowControl w:val="0"/>
        <w:numPr>
          <w:ilvl w:val="1"/>
          <w:numId w:val="22"/>
        </w:numPr>
        <w:adjustRightInd w:val="0"/>
        <w:snapToGrid w:val="0"/>
        <w:spacing w:line="360" w:lineRule="auto"/>
        <w:ind w:left="840" w:firstLineChars="0"/>
        <w:jc w:val="both"/>
        <w:rPr>
          <w:rFonts w:ascii="Arial" w:hAnsi="Arial" w:cs="Arial"/>
          <w:kern w:val="1"/>
          <w:lang w:eastAsia="zh-CN"/>
        </w:rPr>
      </w:pPr>
      <w:r w:rsidRPr="00161AE3">
        <w:rPr>
          <w:rFonts w:ascii="Arial" w:hAnsi="Arial" w:cs="Arial"/>
          <w:kern w:val="1"/>
          <w:lang w:eastAsia="zh-CN"/>
        </w:rPr>
        <w:t>内层：孔径</w:t>
      </w:r>
      <w:r w:rsidRPr="00161AE3">
        <w:rPr>
          <w:rFonts w:ascii="Arial" w:hAnsi="Arial" w:cs="Arial"/>
          <w:kern w:val="1"/>
          <w:lang w:eastAsia="zh-CN"/>
        </w:rPr>
        <w:t xml:space="preserve"> 50 µm</w:t>
      </w:r>
      <w:r w:rsidRPr="00161AE3">
        <w:rPr>
          <w:rFonts w:ascii="Arial" w:hAnsi="Arial" w:cs="Arial"/>
          <w:kern w:val="1"/>
          <w:lang w:eastAsia="zh-CN"/>
        </w:rPr>
        <w:t>、底面直径</w:t>
      </w:r>
      <w:r w:rsidRPr="00161AE3">
        <w:rPr>
          <w:rFonts w:ascii="Arial" w:hAnsi="Arial" w:cs="Arial"/>
          <w:kern w:val="1"/>
          <w:lang w:eastAsia="zh-CN"/>
        </w:rPr>
        <w:t>110 mm</w:t>
      </w:r>
      <w:r w:rsidRPr="00161AE3">
        <w:rPr>
          <w:rFonts w:ascii="Arial" w:hAnsi="Arial" w:cs="Arial"/>
          <w:kern w:val="1"/>
          <w:lang w:eastAsia="zh-CN"/>
        </w:rPr>
        <w:t>、高</w:t>
      </w:r>
      <w:r w:rsidRPr="00161AE3">
        <w:rPr>
          <w:rFonts w:ascii="Arial" w:hAnsi="Arial" w:cs="Arial"/>
          <w:kern w:val="1"/>
          <w:lang w:eastAsia="zh-CN"/>
        </w:rPr>
        <w:t>136 mm</w:t>
      </w:r>
      <w:r w:rsidRPr="00161AE3">
        <w:rPr>
          <w:rFonts w:ascii="Arial" w:hAnsi="Arial" w:cs="Arial"/>
          <w:kern w:val="1"/>
          <w:lang w:eastAsia="zh-CN"/>
        </w:rPr>
        <w:t>的尼龙网筒，植物根系生长处，可装</w:t>
      </w:r>
      <w:r w:rsidRPr="00161AE3">
        <w:rPr>
          <w:rFonts w:ascii="Arial" w:hAnsi="Arial" w:cs="Arial"/>
          <w:kern w:val="1"/>
          <w:lang w:eastAsia="zh-CN"/>
        </w:rPr>
        <w:t>1.2 kg</w:t>
      </w:r>
      <w:r w:rsidRPr="00161AE3">
        <w:rPr>
          <w:rFonts w:ascii="Arial" w:hAnsi="Arial" w:cs="Arial"/>
          <w:kern w:val="1"/>
          <w:lang w:eastAsia="zh-CN"/>
        </w:rPr>
        <w:t>土壤，充当根室；</w:t>
      </w:r>
    </w:p>
    <w:p w14:paraId="0397DA59" w14:textId="08ED1E86" w:rsidR="00161AE3" w:rsidRPr="00180351" w:rsidRDefault="001A337D" w:rsidP="00935448">
      <w:pPr>
        <w:pStyle w:val="aa"/>
        <w:widowControl w:val="0"/>
        <w:numPr>
          <w:ilvl w:val="1"/>
          <w:numId w:val="22"/>
        </w:numPr>
        <w:adjustRightInd w:val="0"/>
        <w:snapToGrid w:val="0"/>
        <w:spacing w:line="360" w:lineRule="auto"/>
        <w:ind w:left="840" w:firstLineChars="0"/>
        <w:jc w:val="both"/>
        <w:rPr>
          <w:rFonts w:ascii="Arial" w:hAnsi="Arial" w:cs="Arial"/>
          <w:color w:val="000000" w:themeColor="text1"/>
          <w:kern w:val="1"/>
          <w:lang w:eastAsia="zh-CN"/>
        </w:rPr>
      </w:pPr>
      <w:r w:rsidRPr="00161AE3">
        <w:rPr>
          <w:rFonts w:ascii="Arial" w:hAnsi="Arial" w:cs="Arial"/>
          <w:kern w:val="1"/>
          <w:lang w:eastAsia="zh-CN"/>
        </w:rPr>
        <w:t>中层：由</w:t>
      </w:r>
      <w:r w:rsidRPr="00161AE3">
        <w:rPr>
          <w:rFonts w:ascii="Arial" w:hAnsi="Arial" w:cs="Arial"/>
          <w:kern w:val="1"/>
          <w:lang w:eastAsia="zh-CN"/>
        </w:rPr>
        <w:t>18-20</w:t>
      </w:r>
      <w:r w:rsidRPr="00161AE3">
        <w:rPr>
          <w:rFonts w:ascii="Arial" w:hAnsi="Arial" w:cs="Arial"/>
          <w:kern w:val="1"/>
          <w:lang w:eastAsia="zh-CN"/>
        </w:rPr>
        <w:t>个孔径</w:t>
      </w:r>
      <w:r w:rsidRPr="00161AE3">
        <w:rPr>
          <w:rFonts w:ascii="Arial" w:hAnsi="Arial" w:cs="Arial"/>
          <w:kern w:val="1"/>
          <w:lang w:eastAsia="zh-CN"/>
        </w:rPr>
        <w:t>150 µm</w:t>
      </w:r>
      <w:r w:rsidRPr="00161AE3">
        <w:rPr>
          <w:rFonts w:ascii="Arial" w:hAnsi="Arial" w:cs="Arial"/>
          <w:kern w:val="1"/>
          <w:lang w:eastAsia="zh-CN"/>
        </w:rPr>
        <w:t>、高</w:t>
      </w:r>
      <w:r w:rsidRPr="00161AE3">
        <w:rPr>
          <w:rFonts w:ascii="Arial" w:hAnsi="Arial" w:cs="Arial"/>
          <w:kern w:val="1"/>
          <w:lang w:eastAsia="zh-CN"/>
        </w:rPr>
        <w:t>136 mm</w:t>
      </w:r>
      <w:r w:rsidRPr="00161AE3">
        <w:rPr>
          <w:rFonts w:ascii="Arial" w:hAnsi="Arial" w:cs="Arial"/>
          <w:kern w:val="1"/>
          <w:lang w:eastAsia="zh-CN"/>
        </w:rPr>
        <w:t>、宽</w:t>
      </w:r>
      <w:r w:rsidRPr="00161AE3">
        <w:rPr>
          <w:rFonts w:ascii="Arial" w:hAnsi="Arial" w:cs="Arial"/>
          <w:kern w:val="1"/>
          <w:lang w:eastAsia="zh-CN"/>
        </w:rPr>
        <w:t xml:space="preserve"> 21-23 mm</w:t>
      </w:r>
      <w:r w:rsidRPr="00161AE3">
        <w:rPr>
          <w:rFonts w:ascii="Arial" w:hAnsi="Arial" w:cs="Arial"/>
          <w:kern w:val="1"/>
          <w:lang w:eastAsia="zh-CN"/>
        </w:rPr>
        <w:t>的尼龙网袋依次排列为圆筒形而成，内装厚度</w:t>
      </w:r>
      <w:r w:rsidRPr="00161AE3">
        <w:rPr>
          <w:rFonts w:ascii="Arial" w:hAnsi="Arial" w:cs="Arial"/>
          <w:kern w:val="1"/>
          <w:lang w:eastAsia="zh-CN"/>
        </w:rPr>
        <w:t>2 mm</w:t>
      </w:r>
      <w:r w:rsidRPr="00161AE3">
        <w:rPr>
          <w:rFonts w:ascii="Arial" w:hAnsi="Arial" w:cs="Arial"/>
          <w:kern w:val="1"/>
          <w:lang w:eastAsia="zh-CN"/>
        </w:rPr>
        <w:t>的土壤</w:t>
      </w:r>
      <w:r w:rsidR="00161AE3">
        <w:rPr>
          <w:rFonts w:ascii="Arial" w:hAnsi="Arial" w:cs="Arial" w:hint="eastAsia"/>
          <w:kern w:val="1"/>
          <w:lang w:eastAsia="zh-CN"/>
        </w:rPr>
        <w:t xml:space="preserve"> </w:t>
      </w:r>
      <w:r w:rsidRPr="00161AE3">
        <w:rPr>
          <w:rFonts w:ascii="Arial" w:hAnsi="Arial" w:cs="Arial"/>
          <w:kern w:val="1"/>
          <w:lang w:eastAsia="zh-CN"/>
        </w:rPr>
        <w:t>(</w:t>
      </w:r>
      <w:r w:rsidRPr="00161AE3">
        <w:rPr>
          <w:rFonts w:ascii="Arial" w:hAnsi="Arial" w:cs="Arial"/>
          <w:kern w:val="1"/>
          <w:lang w:eastAsia="zh-CN"/>
        </w:rPr>
        <w:t>或基质</w:t>
      </w:r>
      <w:r w:rsidRPr="00161AE3">
        <w:rPr>
          <w:rFonts w:ascii="Arial" w:hAnsi="Arial" w:cs="Arial"/>
          <w:kern w:val="1"/>
          <w:lang w:eastAsia="zh-CN"/>
        </w:rPr>
        <w:t>)</w:t>
      </w:r>
      <w:r w:rsidRPr="00161AE3">
        <w:rPr>
          <w:rFonts w:ascii="Arial" w:hAnsi="Arial" w:cs="Arial"/>
          <w:kern w:val="1"/>
          <w:lang w:eastAsia="zh-CN"/>
        </w:rPr>
        <w:t>，中层网</w:t>
      </w:r>
      <w:r w:rsidRPr="00180351">
        <w:rPr>
          <w:rFonts w:ascii="Arial" w:hAnsi="Arial" w:cs="Arial"/>
          <w:color w:val="000000" w:themeColor="text1"/>
          <w:kern w:val="1"/>
          <w:lang w:eastAsia="zh-CN"/>
        </w:rPr>
        <w:t>袋中</w:t>
      </w:r>
      <w:proofErr w:type="gramStart"/>
      <w:r w:rsidRPr="00180351">
        <w:rPr>
          <w:rFonts w:ascii="Arial" w:hAnsi="Arial" w:cs="Arial"/>
          <w:color w:val="000000" w:themeColor="text1"/>
          <w:kern w:val="1"/>
          <w:lang w:eastAsia="zh-CN"/>
        </w:rPr>
        <w:t>土壤受根室</w:t>
      </w:r>
      <w:proofErr w:type="gramEnd"/>
      <w:r w:rsidRPr="00180351">
        <w:rPr>
          <w:rFonts w:ascii="Arial" w:hAnsi="Arial" w:cs="Arial"/>
          <w:color w:val="000000" w:themeColor="text1"/>
          <w:kern w:val="1"/>
          <w:lang w:eastAsia="zh-CN"/>
        </w:rPr>
        <w:t>番茄植株根系活动的直接影响，因此被视作根际土。</w:t>
      </w:r>
    </w:p>
    <w:p w14:paraId="1682499C" w14:textId="6F38C4C6" w:rsidR="001A337D" w:rsidRPr="00161AE3" w:rsidRDefault="001A337D" w:rsidP="00935448">
      <w:pPr>
        <w:pStyle w:val="aa"/>
        <w:widowControl w:val="0"/>
        <w:adjustRightInd w:val="0"/>
        <w:snapToGrid w:val="0"/>
        <w:spacing w:line="360" w:lineRule="auto"/>
        <w:ind w:left="839" w:firstLineChars="0" w:firstLine="0"/>
        <w:jc w:val="both"/>
        <w:rPr>
          <w:rFonts w:ascii="Arial" w:hAnsi="Arial" w:cs="Arial"/>
          <w:i/>
          <w:kern w:val="1"/>
          <w:lang w:eastAsia="zh-CN"/>
        </w:rPr>
      </w:pPr>
      <w:r w:rsidRPr="00180351">
        <w:rPr>
          <w:rFonts w:ascii="Arial" w:hAnsi="Arial" w:cs="Arial"/>
          <w:i/>
          <w:color w:val="000000" w:themeColor="text1"/>
          <w:kern w:val="1"/>
          <w:lang w:eastAsia="zh-CN"/>
        </w:rPr>
        <w:t>注：</w:t>
      </w:r>
      <w:proofErr w:type="gramStart"/>
      <w:r w:rsidRPr="00161AE3">
        <w:rPr>
          <w:rFonts w:ascii="Arial" w:hAnsi="Arial" w:cs="Arial"/>
          <w:i/>
          <w:kern w:val="1"/>
          <w:lang w:eastAsia="zh-CN"/>
        </w:rPr>
        <w:t>根盒不同</w:t>
      </w:r>
      <w:proofErr w:type="gramEnd"/>
      <w:r w:rsidRPr="00161AE3">
        <w:rPr>
          <w:rFonts w:ascii="Arial" w:hAnsi="Arial" w:cs="Arial"/>
          <w:i/>
          <w:kern w:val="1"/>
          <w:lang w:eastAsia="zh-CN"/>
        </w:rPr>
        <w:t>组成元件均可</w:t>
      </w:r>
      <w:proofErr w:type="gramStart"/>
      <w:r w:rsidRPr="00161AE3">
        <w:rPr>
          <w:rFonts w:ascii="Arial" w:hAnsi="Arial" w:cs="Arial"/>
          <w:i/>
          <w:kern w:val="1"/>
          <w:lang w:eastAsia="zh-CN"/>
        </w:rPr>
        <w:t>在淘宝网上</w:t>
      </w:r>
      <w:proofErr w:type="gramEnd"/>
      <w:r w:rsidRPr="00161AE3">
        <w:rPr>
          <w:rFonts w:ascii="Arial" w:hAnsi="Arial" w:cs="Arial"/>
          <w:i/>
          <w:kern w:val="1"/>
          <w:lang w:eastAsia="zh-CN"/>
        </w:rPr>
        <w:t>购买，其中尼龙网和尼龙网袋的购买可参考以下链接：</w:t>
      </w:r>
      <w:r w:rsidRPr="00161AE3">
        <w:rPr>
          <w:rFonts w:ascii="Arial" w:hAnsi="Arial" w:cs="Arial"/>
          <w:i/>
          <w:kern w:val="1"/>
          <w:lang w:eastAsia="zh-CN"/>
        </w:rPr>
        <w:t>(</w:t>
      </w:r>
      <w:hyperlink r:id="rId10" w:history="1">
        <w:r w:rsidRPr="00161AE3">
          <w:rPr>
            <w:rStyle w:val="a8"/>
            <w:rFonts w:ascii="Arial" w:hAnsi="Arial" w:cs="Arial"/>
            <w:i/>
            <w:kern w:val="1"/>
            <w:lang w:eastAsia="zh-CN"/>
          </w:rPr>
          <w:t>https://item.taobao.com/item.htm?id=19340528591</w:t>
        </w:r>
      </w:hyperlink>
      <w:proofErr w:type="gramStart"/>
      <w:r w:rsidRPr="00161AE3">
        <w:rPr>
          <w:rFonts w:ascii="Arial" w:hAnsi="Arial" w:cs="Arial"/>
          <w:i/>
          <w:kern w:val="1"/>
          <w:lang w:eastAsia="zh-CN"/>
        </w:rPr>
        <w:t>)</w:t>
      </w:r>
      <w:r w:rsidRPr="00161AE3">
        <w:rPr>
          <w:rFonts w:ascii="Arial" w:hAnsi="Arial" w:cs="Arial"/>
          <w:i/>
          <w:kern w:val="1"/>
          <w:lang w:eastAsia="zh-CN"/>
        </w:rPr>
        <w:t>。</w:t>
      </w:r>
      <w:proofErr w:type="gramEnd"/>
    </w:p>
    <w:p w14:paraId="1F4EB240" w14:textId="77777777" w:rsidR="001A337D" w:rsidRPr="001A337D" w:rsidRDefault="001A337D" w:rsidP="001A337D">
      <w:pPr>
        <w:pStyle w:val="aa"/>
        <w:widowControl w:val="0"/>
        <w:numPr>
          <w:ilvl w:val="0"/>
          <w:numId w:val="13"/>
        </w:numPr>
        <w:adjustRightInd w:val="0"/>
        <w:snapToGrid w:val="0"/>
        <w:spacing w:line="360" w:lineRule="auto"/>
        <w:ind w:firstLineChars="0"/>
        <w:jc w:val="both"/>
        <w:rPr>
          <w:rFonts w:ascii="Arial" w:hAnsi="Arial" w:cs="Arial"/>
          <w:b/>
          <w:bCs/>
          <w:kern w:val="1"/>
          <w:lang w:eastAsia="zh-CN"/>
        </w:rPr>
      </w:pPr>
      <w:r w:rsidRPr="001A337D">
        <w:rPr>
          <w:rFonts w:ascii="Arial" w:hAnsi="Arial" w:cs="Arial"/>
          <w:b/>
          <w:bCs/>
          <w:kern w:val="1"/>
          <w:lang w:eastAsia="zh-CN"/>
        </w:rPr>
        <w:t>供试土壤预处理及根际土制备</w:t>
      </w:r>
    </w:p>
    <w:p w14:paraId="29190D27" w14:textId="77777777" w:rsidR="001A337D" w:rsidRPr="001A337D" w:rsidRDefault="001A337D" w:rsidP="00161AE3">
      <w:pPr>
        <w:widowControl w:val="0"/>
        <w:adjustRightInd w:val="0"/>
        <w:snapToGrid w:val="0"/>
        <w:spacing w:line="360" w:lineRule="auto"/>
        <w:ind w:leftChars="200" w:left="400"/>
        <w:jc w:val="both"/>
        <w:rPr>
          <w:rFonts w:ascii="Arial" w:hAnsi="Arial" w:cs="Arial"/>
          <w:kern w:val="1"/>
          <w:sz w:val="24"/>
          <w:szCs w:val="24"/>
          <w:lang w:eastAsia="zh-CN"/>
        </w:rPr>
      </w:pPr>
      <w:r w:rsidRPr="001A337D">
        <w:rPr>
          <w:rFonts w:ascii="Arial" w:hAnsi="Arial" w:cs="Arial"/>
          <w:kern w:val="1"/>
          <w:sz w:val="24"/>
          <w:szCs w:val="24"/>
          <w:lang w:eastAsia="zh-CN"/>
        </w:rPr>
        <w:t>本研究供试土壤均采集于南京市麒麟镇后村同一田块，该田块番茄连作时间超过</w:t>
      </w:r>
      <w:r w:rsidRPr="001A337D">
        <w:rPr>
          <w:rFonts w:ascii="Arial" w:hAnsi="Arial" w:cs="Arial"/>
          <w:kern w:val="1"/>
          <w:sz w:val="24"/>
          <w:szCs w:val="24"/>
          <w:lang w:eastAsia="zh-CN"/>
        </w:rPr>
        <w:t>10</w:t>
      </w:r>
      <w:r w:rsidRPr="001A337D">
        <w:rPr>
          <w:rFonts w:ascii="Arial" w:hAnsi="Arial" w:cs="Arial"/>
          <w:kern w:val="1"/>
          <w:sz w:val="24"/>
          <w:szCs w:val="24"/>
          <w:lang w:eastAsia="zh-CN"/>
        </w:rPr>
        <w:t>年，是青枯病自然发病土壤，土壤类型为黄棕壤。采集的土壤去除植物残体后，经研磨、过</w:t>
      </w:r>
      <w:r w:rsidRPr="001A337D">
        <w:rPr>
          <w:rFonts w:ascii="Arial" w:hAnsi="Arial" w:cs="Arial"/>
          <w:kern w:val="1"/>
          <w:sz w:val="24"/>
          <w:szCs w:val="24"/>
          <w:lang w:eastAsia="zh-CN"/>
        </w:rPr>
        <w:t>2 mm</w:t>
      </w:r>
      <w:r w:rsidRPr="001A337D">
        <w:rPr>
          <w:rFonts w:ascii="Arial" w:hAnsi="Arial" w:cs="Arial"/>
          <w:kern w:val="1"/>
          <w:sz w:val="24"/>
          <w:szCs w:val="24"/>
          <w:lang w:eastAsia="zh-CN"/>
        </w:rPr>
        <w:t>筛混匀后添加到中层尼龙网袋，将添加有土壤的尼龙网袋用无菌水喷雾打湿，将其轻轻挤压至</w:t>
      </w:r>
      <w:r w:rsidRPr="001A337D">
        <w:rPr>
          <w:rFonts w:ascii="Arial" w:hAnsi="Arial" w:cs="Arial"/>
          <w:kern w:val="1"/>
          <w:sz w:val="24"/>
          <w:szCs w:val="24"/>
          <w:lang w:eastAsia="zh-CN"/>
        </w:rPr>
        <w:t>2 mm</w:t>
      </w:r>
      <w:r w:rsidRPr="001A337D">
        <w:rPr>
          <w:rFonts w:ascii="Arial" w:hAnsi="Arial" w:cs="Arial"/>
          <w:kern w:val="1"/>
          <w:sz w:val="24"/>
          <w:szCs w:val="24"/>
          <w:lang w:eastAsia="zh-CN"/>
        </w:rPr>
        <w:t>厚度。</w:t>
      </w:r>
    </w:p>
    <w:p w14:paraId="411A6B15" w14:textId="77777777" w:rsidR="001A337D" w:rsidRPr="001A337D" w:rsidRDefault="001A337D" w:rsidP="001A337D">
      <w:pPr>
        <w:pStyle w:val="aa"/>
        <w:widowControl w:val="0"/>
        <w:numPr>
          <w:ilvl w:val="0"/>
          <w:numId w:val="13"/>
        </w:numPr>
        <w:adjustRightInd w:val="0"/>
        <w:snapToGrid w:val="0"/>
        <w:spacing w:line="360" w:lineRule="auto"/>
        <w:ind w:firstLineChars="0"/>
        <w:jc w:val="both"/>
        <w:rPr>
          <w:rFonts w:ascii="Arial" w:hAnsi="Arial" w:cs="Arial"/>
          <w:b/>
          <w:bCs/>
          <w:kern w:val="1"/>
          <w:lang w:eastAsia="zh-CN"/>
        </w:rPr>
      </w:pPr>
      <w:r w:rsidRPr="001A337D">
        <w:rPr>
          <w:rFonts w:ascii="Arial" w:hAnsi="Arial" w:cs="Arial"/>
          <w:b/>
          <w:bCs/>
          <w:kern w:val="1"/>
          <w:lang w:eastAsia="zh-CN"/>
        </w:rPr>
        <w:t>供试番茄植株制备</w:t>
      </w:r>
    </w:p>
    <w:p w14:paraId="2D8ADD45" w14:textId="0A965132" w:rsidR="001A337D" w:rsidRDefault="001A337D" w:rsidP="00161AE3">
      <w:pPr>
        <w:widowControl w:val="0"/>
        <w:adjustRightInd w:val="0"/>
        <w:snapToGrid w:val="0"/>
        <w:spacing w:line="360" w:lineRule="auto"/>
        <w:ind w:leftChars="200" w:left="400"/>
        <w:jc w:val="both"/>
        <w:rPr>
          <w:rFonts w:ascii="Arial" w:hAnsi="Arial" w:cs="Arial"/>
          <w:kern w:val="1"/>
          <w:sz w:val="24"/>
          <w:szCs w:val="24"/>
          <w:lang w:eastAsia="zh-CN"/>
        </w:rPr>
      </w:pPr>
      <w:r w:rsidRPr="001A337D">
        <w:rPr>
          <w:rFonts w:ascii="Arial" w:hAnsi="Arial" w:cs="Arial"/>
          <w:kern w:val="1"/>
          <w:sz w:val="24"/>
          <w:szCs w:val="24"/>
          <w:lang w:eastAsia="zh-CN"/>
        </w:rPr>
        <w:t>采用</w:t>
      </w:r>
      <w:r w:rsidRPr="001A337D">
        <w:rPr>
          <w:rFonts w:ascii="Arial" w:hAnsi="Arial" w:cs="Arial"/>
          <w:kern w:val="1"/>
          <w:sz w:val="24"/>
          <w:szCs w:val="24"/>
          <w:lang w:eastAsia="zh-CN"/>
        </w:rPr>
        <w:t>75%</w:t>
      </w:r>
      <w:r w:rsidR="00161AE3">
        <w:rPr>
          <w:rFonts w:ascii="Arial" w:hAnsi="Arial" w:cs="Arial"/>
          <w:kern w:val="1"/>
          <w:sz w:val="24"/>
          <w:szCs w:val="24"/>
          <w:lang w:eastAsia="zh-CN"/>
        </w:rPr>
        <w:t xml:space="preserve"> </w:t>
      </w:r>
      <w:r>
        <w:rPr>
          <w:rFonts w:ascii="Arial" w:hAnsi="Arial" w:cs="Arial"/>
          <w:kern w:val="1"/>
          <w:sz w:val="24"/>
          <w:szCs w:val="24"/>
          <w:lang w:eastAsia="zh-CN"/>
        </w:rPr>
        <w:t>(</w:t>
      </w:r>
      <w:proofErr w:type="spellStart"/>
      <w:r w:rsidRPr="001A337D">
        <w:rPr>
          <w:rFonts w:ascii="Arial" w:hAnsi="Arial" w:cs="Arial"/>
          <w:kern w:val="1"/>
          <w:sz w:val="24"/>
          <w:szCs w:val="24"/>
          <w:lang w:eastAsia="zh-CN"/>
        </w:rPr>
        <w:t>v:v</w:t>
      </w:r>
      <w:proofErr w:type="spellEnd"/>
      <w:r>
        <w:rPr>
          <w:rFonts w:ascii="Arial" w:hAnsi="Arial" w:cs="Arial"/>
          <w:kern w:val="1"/>
          <w:sz w:val="24"/>
          <w:szCs w:val="24"/>
          <w:lang w:eastAsia="zh-CN"/>
        </w:rPr>
        <w:t>)</w:t>
      </w:r>
      <w:r w:rsidRPr="001A337D">
        <w:rPr>
          <w:rFonts w:ascii="Arial" w:hAnsi="Arial" w:cs="Arial"/>
          <w:kern w:val="1"/>
          <w:sz w:val="24"/>
          <w:szCs w:val="24"/>
          <w:lang w:eastAsia="zh-CN"/>
        </w:rPr>
        <w:t>的乙醇对番茄种子</w:t>
      </w:r>
      <w:r w:rsidR="00161AE3">
        <w:rPr>
          <w:rFonts w:ascii="Arial" w:hAnsi="Arial" w:cs="Arial" w:hint="eastAsia"/>
          <w:kern w:val="1"/>
          <w:sz w:val="24"/>
          <w:szCs w:val="24"/>
          <w:lang w:eastAsia="zh-CN"/>
        </w:rPr>
        <w:t xml:space="preserve"> </w:t>
      </w:r>
      <w:r>
        <w:rPr>
          <w:rFonts w:ascii="Arial" w:hAnsi="Arial" w:cs="Arial"/>
          <w:kern w:val="1"/>
          <w:sz w:val="24"/>
          <w:szCs w:val="24"/>
          <w:lang w:eastAsia="zh-CN"/>
        </w:rPr>
        <w:t>(</w:t>
      </w:r>
      <w:r w:rsidRPr="001A337D">
        <w:rPr>
          <w:rFonts w:ascii="Arial" w:hAnsi="Arial" w:cs="Arial"/>
          <w:kern w:val="1"/>
          <w:sz w:val="24"/>
          <w:szCs w:val="24"/>
          <w:lang w:eastAsia="zh-CN"/>
        </w:rPr>
        <w:t>品种：</w:t>
      </w:r>
      <w:r w:rsidRPr="001A337D">
        <w:rPr>
          <w:rFonts w:ascii="Arial" w:hAnsi="Arial" w:cs="Arial"/>
          <w:kern w:val="1"/>
          <w:sz w:val="24"/>
          <w:szCs w:val="24"/>
          <w:lang w:eastAsia="zh-CN"/>
        </w:rPr>
        <w:t>“</w:t>
      </w:r>
      <w:r w:rsidRPr="001A337D">
        <w:rPr>
          <w:rFonts w:ascii="Arial" w:hAnsi="Arial" w:cs="Arial"/>
          <w:kern w:val="1"/>
          <w:sz w:val="24"/>
          <w:szCs w:val="24"/>
          <w:lang w:eastAsia="zh-CN"/>
        </w:rPr>
        <w:t>极品</w:t>
      </w:r>
      <w:r w:rsidRPr="001A337D">
        <w:rPr>
          <w:rFonts w:ascii="Arial" w:hAnsi="Arial" w:cs="Arial"/>
          <w:kern w:val="1"/>
          <w:sz w:val="24"/>
          <w:szCs w:val="24"/>
          <w:lang w:eastAsia="zh-CN"/>
        </w:rPr>
        <w:t>”</w:t>
      </w:r>
      <w:r>
        <w:rPr>
          <w:rFonts w:ascii="Arial" w:hAnsi="Arial" w:cs="Arial"/>
          <w:kern w:val="1"/>
          <w:sz w:val="24"/>
          <w:szCs w:val="24"/>
          <w:lang w:eastAsia="zh-CN"/>
        </w:rPr>
        <w:t>)</w:t>
      </w:r>
      <w:r w:rsidR="00161AE3">
        <w:rPr>
          <w:rFonts w:ascii="Arial" w:hAnsi="Arial" w:cs="Arial"/>
          <w:kern w:val="1"/>
          <w:sz w:val="24"/>
          <w:szCs w:val="24"/>
          <w:lang w:eastAsia="zh-CN"/>
        </w:rPr>
        <w:t xml:space="preserve"> </w:t>
      </w:r>
      <w:r w:rsidRPr="001A337D">
        <w:rPr>
          <w:rFonts w:ascii="Arial" w:hAnsi="Arial" w:cs="Arial"/>
          <w:kern w:val="1"/>
          <w:sz w:val="24"/>
          <w:szCs w:val="24"/>
          <w:lang w:eastAsia="zh-CN"/>
        </w:rPr>
        <w:t>表面消毒</w:t>
      </w:r>
      <w:r w:rsidRPr="001A337D">
        <w:rPr>
          <w:rFonts w:ascii="Arial" w:hAnsi="Arial" w:cs="Arial"/>
          <w:kern w:val="1"/>
          <w:sz w:val="24"/>
          <w:szCs w:val="24"/>
          <w:lang w:eastAsia="zh-CN"/>
        </w:rPr>
        <w:t>1 min</w:t>
      </w:r>
      <w:r w:rsidRPr="001A337D">
        <w:rPr>
          <w:rFonts w:ascii="Arial" w:hAnsi="Arial" w:cs="Arial"/>
          <w:kern w:val="1"/>
          <w:sz w:val="24"/>
          <w:szCs w:val="24"/>
          <w:lang w:eastAsia="zh-CN"/>
        </w:rPr>
        <w:t>后，再用</w:t>
      </w:r>
      <w:r w:rsidRPr="001A337D">
        <w:rPr>
          <w:rFonts w:ascii="Arial" w:hAnsi="Arial" w:cs="Arial"/>
          <w:kern w:val="1"/>
          <w:sz w:val="24"/>
          <w:szCs w:val="24"/>
          <w:lang w:eastAsia="zh-CN"/>
        </w:rPr>
        <w:t>3%</w:t>
      </w:r>
      <w:r w:rsidR="00161AE3">
        <w:rPr>
          <w:rFonts w:ascii="Arial" w:hAnsi="Arial" w:cs="Arial"/>
          <w:kern w:val="1"/>
          <w:sz w:val="24"/>
          <w:szCs w:val="24"/>
          <w:lang w:eastAsia="zh-CN"/>
        </w:rPr>
        <w:t xml:space="preserve"> </w:t>
      </w:r>
      <w:r>
        <w:rPr>
          <w:rFonts w:ascii="Arial" w:hAnsi="Arial" w:cs="Arial"/>
          <w:kern w:val="1"/>
          <w:sz w:val="24"/>
          <w:szCs w:val="24"/>
          <w:lang w:eastAsia="zh-CN"/>
        </w:rPr>
        <w:t>(</w:t>
      </w:r>
      <w:proofErr w:type="spellStart"/>
      <w:r w:rsidRPr="001A337D">
        <w:rPr>
          <w:rFonts w:ascii="Arial" w:hAnsi="Arial" w:cs="Arial"/>
          <w:kern w:val="1"/>
          <w:sz w:val="24"/>
          <w:szCs w:val="24"/>
          <w:lang w:eastAsia="zh-CN"/>
        </w:rPr>
        <w:t>v:v</w:t>
      </w:r>
      <w:proofErr w:type="spellEnd"/>
      <w:r>
        <w:rPr>
          <w:rFonts w:ascii="Arial" w:hAnsi="Arial" w:cs="Arial"/>
          <w:kern w:val="1"/>
          <w:sz w:val="24"/>
          <w:szCs w:val="24"/>
          <w:lang w:eastAsia="zh-CN"/>
        </w:rPr>
        <w:t>)</w:t>
      </w:r>
      <w:r w:rsidRPr="001A337D">
        <w:rPr>
          <w:rFonts w:ascii="Arial" w:hAnsi="Arial" w:cs="Arial"/>
          <w:kern w:val="1"/>
          <w:sz w:val="24"/>
          <w:szCs w:val="24"/>
          <w:lang w:eastAsia="zh-CN"/>
        </w:rPr>
        <w:t>的次氯酸钠溶液表面消毒</w:t>
      </w:r>
      <w:r w:rsidRPr="001A337D">
        <w:rPr>
          <w:rFonts w:ascii="Arial" w:hAnsi="Arial" w:cs="Arial"/>
          <w:kern w:val="1"/>
          <w:sz w:val="24"/>
          <w:szCs w:val="24"/>
          <w:lang w:eastAsia="zh-CN"/>
        </w:rPr>
        <w:t>5 min</w:t>
      </w:r>
      <w:r w:rsidRPr="001A337D">
        <w:rPr>
          <w:rFonts w:ascii="Arial" w:hAnsi="Arial" w:cs="Arial"/>
          <w:kern w:val="1"/>
          <w:sz w:val="24"/>
          <w:szCs w:val="24"/>
          <w:lang w:eastAsia="zh-CN"/>
        </w:rPr>
        <w:t>，然后用无菌水清洗</w:t>
      </w:r>
      <w:r w:rsidRPr="001A337D">
        <w:rPr>
          <w:rFonts w:ascii="Arial" w:hAnsi="Arial" w:cs="Arial"/>
          <w:kern w:val="1"/>
          <w:sz w:val="24"/>
          <w:szCs w:val="24"/>
          <w:lang w:eastAsia="zh-CN"/>
        </w:rPr>
        <w:t>4~5</w:t>
      </w:r>
      <w:r w:rsidRPr="001A337D">
        <w:rPr>
          <w:rFonts w:ascii="Arial" w:hAnsi="Arial" w:cs="Arial"/>
          <w:kern w:val="1"/>
          <w:sz w:val="24"/>
          <w:szCs w:val="24"/>
          <w:lang w:eastAsia="zh-CN"/>
        </w:rPr>
        <w:t>次，在湿润的滤纸上催芽两天，然后播种到灭菌育苗基质中。培养三周后用于幼苗移栽。</w:t>
      </w:r>
    </w:p>
    <w:p w14:paraId="43B5A888" w14:textId="77777777" w:rsidR="00161AE3" w:rsidRPr="001A337D" w:rsidRDefault="00161AE3" w:rsidP="00161AE3">
      <w:pPr>
        <w:widowControl w:val="0"/>
        <w:adjustRightInd w:val="0"/>
        <w:snapToGrid w:val="0"/>
        <w:spacing w:line="360" w:lineRule="auto"/>
        <w:ind w:leftChars="200" w:left="400"/>
        <w:jc w:val="both"/>
        <w:rPr>
          <w:rFonts w:ascii="Arial" w:hAnsi="Arial" w:cs="Arial"/>
          <w:kern w:val="1"/>
          <w:sz w:val="24"/>
          <w:szCs w:val="24"/>
          <w:lang w:eastAsia="zh-CN"/>
        </w:rPr>
      </w:pPr>
    </w:p>
    <w:p w14:paraId="43577556" w14:textId="1121FF3D" w:rsidR="001A337D" w:rsidRPr="001A337D" w:rsidRDefault="00EB624D" w:rsidP="00EB624D">
      <w:pPr>
        <w:widowControl w:val="0"/>
        <w:adjustRightInd w:val="0"/>
        <w:snapToGrid w:val="0"/>
        <w:spacing w:line="360" w:lineRule="auto"/>
        <w:ind w:leftChars="200" w:left="400"/>
        <w:jc w:val="center"/>
        <w:rPr>
          <w:rFonts w:ascii="Arial" w:hAnsi="Arial" w:cs="Arial"/>
          <w:kern w:val="1"/>
          <w:sz w:val="24"/>
          <w:szCs w:val="24"/>
          <w:lang w:eastAsia="zh-CN"/>
        </w:rPr>
      </w:pPr>
      <w:r w:rsidRPr="00EB624D">
        <w:rPr>
          <w:rFonts w:ascii="Arial" w:hAnsi="Arial" w:cs="Arial"/>
          <w:noProof/>
          <w:kern w:val="1"/>
          <w:sz w:val="24"/>
          <w:szCs w:val="24"/>
          <w:lang w:eastAsia="zh-CN"/>
        </w:rPr>
        <w:drawing>
          <wp:inline distT="0" distB="0" distL="0" distR="0" wp14:anchorId="42787C0A" wp14:editId="74AA7931">
            <wp:extent cx="5419756" cy="163129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964" r="1524" b="2309"/>
                    <a:stretch/>
                  </pic:blipFill>
                  <pic:spPr bwMode="auto">
                    <a:xfrm>
                      <a:off x="0" y="0"/>
                      <a:ext cx="5497369" cy="1654651"/>
                    </a:xfrm>
                    <a:prstGeom prst="rect">
                      <a:avLst/>
                    </a:prstGeom>
                    <a:noFill/>
                    <a:ln>
                      <a:noFill/>
                    </a:ln>
                    <a:extLst>
                      <a:ext uri="{53640926-AAD7-44D8-BBD7-CCE9431645EC}">
                        <a14:shadowObscured xmlns:a14="http://schemas.microsoft.com/office/drawing/2010/main"/>
                      </a:ext>
                    </a:extLst>
                  </pic:spPr>
                </pic:pic>
              </a:graphicData>
            </a:graphic>
          </wp:inline>
        </w:drawing>
      </w:r>
    </w:p>
    <w:p w14:paraId="0D3D32D8" w14:textId="48C38EC5" w:rsidR="001A337D" w:rsidRPr="00815C0A" w:rsidRDefault="001A337D" w:rsidP="00161AE3">
      <w:pPr>
        <w:widowControl w:val="0"/>
        <w:adjustRightInd w:val="0"/>
        <w:snapToGrid w:val="0"/>
        <w:spacing w:line="360" w:lineRule="auto"/>
        <w:ind w:leftChars="200" w:left="400"/>
        <w:jc w:val="both"/>
        <w:rPr>
          <w:rFonts w:ascii="Arial" w:hAnsi="Arial" w:cs="Arial"/>
          <w:bCs/>
          <w:sz w:val="24"/>
          <w:szCs w:val="24"/>
          <w:lang w:eastAsia="zh-CN"/>
        </w:rPr>
      </w:pPr>
      <w:r w:rsidRPr="00815C0A">
        <w:rPr>
          <w:rFonts w:ascii="Arial" w:hAnsi="Arial" w:cs="Arial"/>
          <w:b/>
          <w:sz w:val="24"/>
          <w:szCs w:val="24"/>
          <w:lang w:eastAsia="zh-CN"/>
        </w:rPr>
        <w:t>图</w:t>
      </w:r>
      <w:r w:rsidRPr="00815C0A">
        <w:rPr>
          <w:rFonts w:ascii="Arial" w:hAnsi="Arial" w:cs="Arial"/>
          <w:b/>
          <w:sz w:val="24"/>
          <w:szCs w:val="24"/>
          <w:lang w:eastAsia="zh-CN"/>
        </w:rPr>
        <w:t>1</w:t>
      </w:r>
      <w:r w:rsidR="00161AE3" w:rsidRPr="00815C0A">
        <w:rPr>
          <w:rFonts w:ascii="Arial" w:hAnsi="Arial" w:cs="Arial"/>
          <w:b/>
          <w:sz w:val="24"/>
          <w:szCs w:val="24"/>
          <w:lang w:eastAsia="zh-CN"/>
        </w:rPr>
        <w:t>.</w:t>
      </w:r>
      <w:r w:rsidRPr="00815C0A">
        <w:rPr>
          <w:rFonts w:ascii="Arial" w:hAnsi="Arial" w:cs="Arial"/>
          <w:b/>
          <w:sz w:val="24"/>
          <w:szCs w:val="24"/>
          <w:lang w:eastAsia="zh-CN"/>
        </w:rPr>
        <w:t xml:space="preserve"> </w:t>
      </w:r>
      <w:r w:rsidRPr="00815C0A">
        <w:rPr>
          <w:rFonts w:ascii="Arial" w:hAnsi="Arial" w:cs="Arial"/>
          <w:b/>
          <w:sz w:val="24"/>
          <w:szCs w:val="24"/>
        </w:rPr>
        <w:t>根盒</w:t>
      </w:r>
      <w:r w:rsidR="00EB624D" w:rsidRPr="00815C0A">
        <w:rPr>
          <w:rFonts w:ascii="Arial" w:hAnsi="Arial" w:cs="Arial" w:hint="eastAsia"/>
          <w:b/>
          <w:sz w:val="24"/>
          <w:szCs w:val="24"/>
          <w:lang w:eastAsia="zh-CN"/>
        </w:rPr>
        <w:t>采样</w:t>
      </w:r>
      <w:r w:rsidR="003F3C5C" w:rsidRPr="00815C0A">
        <w:rPr>
          <w:rFonts w:ascii="Arial" w:hAnsi="Arial" w:cs="Arial" w:hint="eastAsia"/>
          <w:b/>
          <w:sz w:val="24"/>
          <w:szCs w:val="24"/>
          <w:lang w:eastAsia="zh-CN"/>
        </w:rPr>
        <w:t>装置</w:t>
      </w:r>
      <w:r w:rsidR="00EB624D" w:rsidRPr="00815C0A">
        <w:rPr>
          <w:rFonts w:ascii="Arial" w:hAnsi="Arial" w:cs="Arial" w:hint="eastAsia"/>
          <w:b/>
          <w:sz w:val="24"/>
          <w:szCs w:val="24"/>
          <w:lang w:eastAsia="zh-CN"/>
        </w:rPr>
        <w:t>示意图</w:t>
      </w:r>
      <w:r w:rsidR="00AA1FBC" w:rsidRPr="00815C0A">
        <w:rPr>
          <w:rFonts w:ascii="Arial" w:hAnsi="Arial" w:cs="Arial" w:hint="eastAsia"/>
          <w:b/>
          <w:sz w:val="24"/>
          <w:szCs w:val="24"/>
          <w:lang w:eastAsia="zh-CN"/>
        </w:rPr>
        <w:t>（</w:t>
      </w:r>
      <w:r w:rsidR="00AA1FBC" w:rsidRPr="00815C0A">
        <w:rPr>
          <w:rFonts w:ascii="Arial" w:hAnsi="Arial" w:cs="Arial" w:hint="eastAsia"/>
          <w:b/>
          <w:sz w:val="24"/>
          <w:szCs w:val="24"/>
          <w:lang w:eastAsia="zh-CN"/>
        </w:rPr>
        <w:t>A</w:t>
      </w:r>
      <w:r w:rsidR="00772804" w:rsidRPr="00815C0A">
        <w:rPr>
          <w:rFonts w:ascii="Arial" w:hAnsi="Arial" w:cs="Arial" w:hint="eastAsia"/>
          <w:b/>
          <w:sz w:val="24"/>
          <w:szCs w:val="24"/>
          <w:lang w:eastAsia="zh-CN"/>
        </w:rPr>
        <w:t>、</w:t>
      </w:r>
      <w:r w:rsidR="00772804" w:rsidRPr="00815C0A">
        <w:rPr>
          <w:rFonts w:ascii="Arial" w:hAnsi="Arial" w:cs="Arial"/>
          <w:b/>
          <w:sz w:val="24"/>
          <w:szCs w:val="24"/>
          <w:lang w:eastAsia="zh-CN"/>
        </w:rPr>
        <w:t>B</w:t>
      </w:r>
      <w:r w:rsidR="00AA1FBC" w:rsidRPr="00815C0A">
        <w:rPr>
          <w:rFonts w:ascii="Arial" w:hAnsi="Arial" w:cs="Arial" w:hint="eastAsia"/>
          <w:b/>
          <w:sz w:val="24"/>
          <w:szCs w:val="24"/>
          <w:lang w:eastAsia="zh-CN"/>
        </w:rPr>
        <w:t>）</w:t>
      </w:r>
      <w:r w:rsidR="003F3C5C" w:rsidRPr="00815C0A">
        <w:rPr>
          <w:rFonts w:ascii="Arial" w:hAnsi="Arial" w:cs="Arial" w:hint="eastAsia"/>
          <w:b/>
          <w:sz w:val="24"/>
          <w:szCs w:val="24"/>
          <w:lang w:eastAsia="zh-CN"/>
        </w:rPr>
        <w:t>及</w:t>
      </w:r>
      <w:r w:rsidR="00AE40C5" w:rsidRPr="00815C0A">
        <w:rPr>
          <w:rFonts w:ascii="Arial" w:hAnsi="Arial" w:cs="Arial"/>
          <w:b/>
          <w:sz w:val="24"/>
          <w:szCs w:val="24"/>
          <w:lang w:eastAsia="zh-CN"/>
        </w:rPr>
        <w:t>根室中根系实物图（</w:t>
      </w:r>
      <w:r w:rsidR="00AE40C5" w:rsidRPr="00815C0A">
        <w:rPr>
          <w:rFonts w:ascii="Arial" w:hAnsi="Arial" w:cs="Arial" w:hint="eastAsia"/>
          <w:b/>
          <w:sz w:val="24"/>
          <w:szCs w:val="24"/>
          <w:lang w:eastAsia="zh-CN"/>
        </w:rPr>
        <w:t>C</w:t>
      </w:r>
      <w:r w:rsidR="00772804" w:rsidRPr="00815C0A">
        <w:rPr>
          <w:rFonts w:ascii="Arial" w:hAnsi="Arial" w:cs="Arial" w:hint="eastAsia"/>
          <w:b/>
          <w:sz w:val="24"/>
          <w:szCs w:val="24"/>
          <w:lang w:eastAsia="zh-CN"/>
        </w:rPr>
        <w:t>）</w:t>
      </w:r>
      <w:r w:rsidR="00AE40C5" w:rsidRPr="00815C0A">
        <w:rPr>
          <w:rFonts w:ascii="Arial" w:hAnsi="Arial" w:cs="Arial" w:hint="eastAsia"/>
          <w:b/>
          <w:sz w:val="24"/>
          <w:szCs w:val="24"/>
          <w:lang w:eastAsia="zh-CN"/>
        </w:rPr>
        <w:t>。</w:t>
      </w:r>
      <w:r w:rsidR="00A441F6" w:rsidRPr="00815C0A">
        <w:rPr>
          <w:rFonts w:ascii="Arial" w:hAnsi="Arial" w:cs="Arial" w:hint="eastAsia"/>
          <w:bCs/>
          <w:sz w:val="24"/>
          <w:szCs w:val="24"/>
          <w:lang w:eastAsia="zh-CN"/>
        </w:rPr>
        <w:t>（</w:t>
      </w:r>
      <w:r w:rsidR="00A441F6" w:rsidRPr="00815C0A">
        <w:rPr>
          <w:rFonts w:ascii="Arial" w:hAnsi="Arial" w:cs="Arial"/>
          <w:bCs/>
          <w:sz w:val="24"/>
          <w:szCs w:val="24"/>
          <w:lang w:eastAsia="zh-CN"/>
        </w:rPr>
        <w:t>A</w:t>
      </w:r>
      <w:r w:rsidR="00A441F6" w:rsidRPr="00815C0A">
        <w:rPr>
          <w:rFonts w:ascii="Arial" w:hAnsi="Arial" w:cs="Arial" w:hint="eastAsia"/>
          <w:bCs/>
          <w:sz w:val="24"/>
          <w:szCs w:val="24"/>
          <w:lang w:eastAsia="zh-CN"/>
        </w:rPr>
        <w:t>）</w:t>
      </w:r>
      <w:proofErr w:type="gramStart"/>
      <w:r w:rsidR="00B45821" w:rsidRPr="00815C0A">
        <w:rPr>
          <w:rFonts w:ascii="Arial" w:hAnsi="Arial" w:cs="Arial" w:hint="eastAsia"/>
          <w:bCs/>
          <w:sz w:val="24"/>
          <w:szCs w:val="24"/>
          <w:lang w:eastAsia="zh-CN"/>
        </w:rPr>
        <w:t>根盒由</w:t>
      </w:r>
      <w:proofErr w:type="gramEnd"/>
      <w:r w:rsidR="00B45821" w:rsidRPr="00815C0A">
        <w:rPr>
          <w:rFonts w:ascii="Arial" w:hAnsi="Arial" w:cs="Arial" w:hint="eastAsia"/>
          <w:bCs/>
          <w:sz w:val="24"/>
          <w:szCs w:val="24"/>
          <w:lang w:eastAsia="zh-CN"/>
        </w:rPr>
        <w:t>三层圆柱体组成</w:t>
      </w:r>
      <w:r w:rsidR="001F36AF" w:rsidRPr="00815C0A">
        <w:rPr>
          <w:rFonts w:ascii="Arial" w:hAnsi="Arial" w:cs="Arial" w:hint="eastAsia"/>
          <w:bCs/>
          <w:sz w:val="24"/>
          <w:szCs w:val="24"/>
          <w:lang w:eastAsia="zh-CN"/>
        </w:rPr>
        <w:t>，</w:t>
      </w:r>
      <w:r w:rsidR="00B45821" w:rsidRPr="00815C0A">
        <w:rPr>
          <w:rFonts w:ascii="Arial" w:hAnsi="Arial" w:cs="Arial" w:hint="eastAsia"/>
          <w:bCs/>
          <w:sz w:val="24"/>
          <w:szCs w:val="24"/>
          <w:lang w:eastAsia="zh-CN"/>
        </w:rPr>
        <w:t>内层</w:t>
      </w:r>
      <w:r w:rsidR="00B45821" w:rsidRPr="00815C0A">
        <w:rPr>
          <w:rFonts w:ascii="Arial" w:hAnsi="Arial" w:cs="Arial" w:hint="eastAsia"/>
          <w:bCs/>
          <w:sz w:val="24"/>
          <w:szCs w:val="24"/>
          <w:lang w:eastAsia="zh-CN"/>
        </w:rPr>
        <w:t>(</w:t>
      </w:r>
      <w:r w:rsidR="00B45821" w:rsidRPr="00815C0A">
        <w:rPr>
          <w:rFonts w:ascii="Arial" w:hAnsi="Arial" w:cs="Arial" w:hint="eastAsia"/>
          <w:bCs/>
          <w:sz w:val="24"/>
          <w:szCs w:val="24"/>
          <w:lang w:eastAsia="zh-CN"/>
        </w:rPr>
        <w:t>根室</w:t>
      </w:r>
      <w:r w:rsidR="00B45821" w:rsidRPr="00815C0A">
        <w:rPr>
          <w:rFonts w:ascii="Arial" w:hAnsi="Arial" w:cs="Arial" w:hint="eastAsia"/>
          <w:bCs/>
          <w:sz w:val="24"/>
          <w:szCs w:val="24"/>
          <w:lang w:eastAsia="zh-CN"/>
        </w:rPr>
        <w:t>)</w:t>
      </w:r>
      <w:r w:rsidR="00B45821" w:rsidRPr="00815C0A">
        <w:rPr>
          <w:rFonts w:ascii="Arial" w:hAnsi="Arial" w:cs="Arial" w:hint="eastAsia"/>
          <w:bCs/>
          <w:sz w:val="24"/>
          <w:szCs w:val="24"/>
          <w:lang w:eastAsia="zh-CN"/>
        </w:rPr>
        <w:t>由</w:t>
      </w:r>
      <w:r w:rsidR="00B45821" w:rsidRPr="00815C0A">
        <w:rPr>
          <w:rFonts w:ascii="Arial" w:hAnsi="Arial" w:cs="Arial" w:hint="eastAsia"/>
          <w:bCs/>
          <w:sz w:val="24"/>
          <w:szCs w:val="24"/>
          <w:lang w:eastAsia="zh-CN"/>
        </w:rPr>
        <w:t>50</w:t>
      </w:r>
      <w:r w:rsidR="0039076E" w:rsidRPr="00815C0A">
        <w:rPr>
          <w:rFonts w:ascii="Arial" w:hAnsi="Arial" w:cs="Arial" w:hint="eastAsia"/>
          <w:bCs/>
          <w:sz w:val="24"/>
          <w:szCs w:val="24"/>
          <w:lang w:eastAsia="zh-CN"/>
        </w:rPr>
        <w:t>微米</w:t>
      </w:r>
      <w:r w:rsidR="00B45821" w:rsidRPr="00815C0A">
        <w:rPr>
          <w:rFonts w:ascii="Arial" w:hAnsi="Arial" w:cs="Arial" w:hint="eastAsia"/>
          <w:bCs/>
          <w:sz w:val="24"/>
          <w:szCs w:val="24"/>
          <w:lang w:eastAsia="zh-CN"/>
        </w:rPr>
        <w:t>的尼龙网组成，防止根</w:t>
      </w:r>
      <w:r w:rsidR="0050615C" w:rsidRPr="00815C0A">
        <w:rPr>
          <w:rFonts w:ascii="Arial" w:hAnsi="Arial" w:cs="Arial" w:hint="eastAsia"/>
          <w:bCs/>
          <w:sz w:val="24"/>
          <w:szCs w:val="24"/>
          <w:lang w:eastAsia="zh-CN"/>
        </w:rPr>
        <w:t>系</w:t>
      </w:r>
      <w:r w:rsidR="00B45821" w:rsidRPr="00815C0A">
        <w:rPr>
          <w:rFonts w:ascii="Arial" w:hAnsi="Arial" w:cs="Arial" w:hint="eastAsia"/>
          <w:bCs/>
          <w:sz w:val="24"/>
          <w:szCs w:val="24"/>
          <w:lang w:eastAsia="zh-CN"/>
        </w:rPr>
        <w:t>进入中间层，外层由</w:t>
      </w:r>
      <w:r w:rsidR="00B45821" w:rsidRPr="00815C0A">
        <w:rPr>
          <w:rFonts w:ascii="Arial" w:hAnsi="Arial" w:cs="Arial" w:hint="eastAsia"/>
          <w:bCs/>
          <w:sz w:val="24"/>
          <w:szCs w:val="24"/>
          <w:lang w:eastAsia="zh-CN"/>
        </w:rPr>
        <w:t>4</w:t>
      </w:r>
      <w:r w:rsidR="0039076E" w:rsidRPr="00815C0A">
        <w:rPr>
          <w:rFonts w:ascii="Arial" w:hAnsi="Arial" w:cs="Arial" w:hint="eastAsia"/>
          <w:bCs/>
          <w:sz w:val="24"/>
          <w:szCs w:val="24"/>
          <w:lang w:eastAsia="zh-CN"/>
        </w:rPr>
        <w:t>毫米</w:t>
      </w:r>
      <w:r w:rsidR="00B45821" w:rsidRPr="00815C0A">
        <w:rPr>
          <w:rFonts w:ascii="Arial" w:hAnsi="Arial" w:cs="Arial" w:hint="eastAsia"/>
          <w:bCs/>
          <w:sz w:val="24"/>
          <w:szCs w:val="24"/>
          <w:lang w:eastAsia="zh-CN"/>
        </w:rPr>
        <w:t>的金属网组成，以支撑根箱。</w:t>
      </w:r>
      <w:r w:rsidR="00A441F6" w:rsidRPr="00815C0A">
        <w:rPr>
          <w:rFonts w:ascii="Arial" w:hAnsi="Arial" w:cs="Arial" w:hint="eastAsia"/>
          <w:bCs/>
          <w:sz w:val="24"/>
          <w:szCs w:val="24"/>
          <w:lang w:eastAsia="zh-CN"/>
        </w:rPr>
        <w:t>（</w:t>
      </w:r>
      <w:r w:rsidR="00A441F6" w:rsidRPr="00815C0A">
        <w:rPr>
          <w:rFonts w:ascii="Arial" w:hAnsi="Arial" w:cs="Arial"/>
          <w:bCs/>
          <w:sz w:val="24"/>
          <w:szCs w:val="24"/>
          <w:lang w:eastAsia="zh-CN"/>
        </w:rPr>
        <w:t>B</w:t>
      </w:r>
      <w:r w:rsidR="00A441F6" w:rsidRPr="00815C0A">
        <w:rPr>
          <w:rFonts w:ascii="Arial" w:hAnsi="Arial" w:cs="Arial" w:hint="eastAsia"/>
          <w:bCs/>
          <w:sz w:val="24"/>
          <w:szCs w:val="24"/>
          <w:lang w:eastAsia="zh-CN"/>
        </w:rPr>
        <w:t>）</w:t>
      </w:r>
      <w:r w:rsidR="002034A7" w:rsidRPr="00815C0A">
        <w:rPr>
          <w:rFonts w:ascii="Arial" w:hAnsi="Arial" w:cs="Arial" w:hint="eastAsia"/>
          <w:bCs/>
          <w:sz w:val="24"/>
          <w:szCs w:val="24"/>
          <w:lang w:eastAsia="zh-CN"/>
        </w:rPr>
        <w:t>中间取样层为</w:t>
      </w:r>
      <w:r w:rsidR="002034A7" w:rsidRPr="00815C0A">
        <w:rPr>
          <w:rFonts w:ascii="Arial" w:hAnsi="Arial" w:cs="Arial" w:hint="eastAsia"/>
          <w:bCs/>
          <w:sz w:val="24"/>
          <w:szCs w:val="24"/>
          <w:lang w:eastAsia="zh-CN"/>
        </w:rPr>
        <w:t>18</w:t>
      </w:r>
      <w:r w:rsidR="002034A7" w:rsidRPr="00815C0A">
        <w:rPr>
          <w:rFonts w:ascii="Arial" w:hAnsi="Arial" w:cs="Arial" w:hint="eastAsia"/>
          <w:bCs/>
          <w:sz w:val="24"/>
          <w:szCs w:val="24"/>
          <w:lang w:eastAsia="zh-CN"/>
        </w:rPr>
        <w:t>个单独的尼龙网袋</w:t>
      </w:r>
      <w:r w:rsidR="002034A7" w:rsidRPr="00815C0A">
        <w:rPr>
          <w:rFonts w:ascii="Arial" w:hAnsi="Arial" w:cs="Arial" w:hint="eastAsia"/>
          <w:bCs/>
          <w:sz w:val="24"/>
          <w:szCs w:val="24"/>
          <w:lang w:eastAsia="zh-CN"/>
        </w:rPr>
        <w:t>(</w:t>
      </w:r>
      <w:r w:rsidR="002034A7" w:rsidRPr="00815C0A">
        <w:rPr>
          <w:rFonts w:ascii="Arial" w:hAnsi="Arial" w:cs="Arial" w:hint="eastAsia"/>
          <w:bCs/>
          <w:sz w:val="24"/>
          <w:szCs w:val="24"/>
          <w:lang w:eastAsia="zh-CN"/>
        </w:rPr>
        <w:t>尼龙网孔径为</w:t>
      </w:r>
      <w:r w:rsidR="002034A7" w:rsidRPr="00815C0A">
        <w:rPr>
          <w:rFonts w:ascii="Arial" w:hAnsi="Arial" w:cs="Arial" w:hint="eastAsia"/>
          <w:bCs/>
          <w:sz w:val="24"/>
          <w:szCs w:val="24"/>
          <w:lang w:eastAsia="zh-CN"/>
        </w:rPr>
        <w:t>150</w:t>
      </w:r>
      <w:r w:rsidR="002034A7" w:rsidRPr="00815C0A">
        <w:rPr>
          <w:rFonts w:ascii="Arial" w:hAnsi="Arial" w:cs="Arial" w:hint="eastAsia"/>
          <w:bCs/>
          <w:sz w:val="24"/>
          <w:szCs w:val="24"/>
          <w:lang w:eastAsia="zh-CN"/>
        </w:rPr>
        <w:t>微米，高</w:t>
      </w:r>
      <w:r w:rsidR="002034A7" w:rsidRPr="00815C0A">
        <w:rPr>
          <w:rFonts w:ascii="Arial" w:hAnsi="Arial" w:cs="Arial" w:hint="eastAsia"/>
          <w:bCs/>
          <w:sz w:val="24"/>
          <w:szCs w:val="24"/>
          <w:lang w:eastAsia="zh-CN"/>
        </w:rPr>
        <w:t>136</w:t>
      </w:r>
      <w:r w:rsidR="002034A7" w:rsidRPr="00815C0A">
        <w:rPr>
          <w:rFonts w:ascii="Arial" w:hAnsi="Arial" w:cs="Arial" w:hint="eastAsia"/>
          <w:bCs/>
          <w:sz w:val="24"/>
          <w:szCs w:val="24"/>
          <w:lang w:eastAsia="zh-CN"/>
        </w:rPr>
        <w:t>毫米</w:t>
      </w:r>
      <w:r w:rsidR="003747E0" w:rsidRPr="00815C0A">
        <w:rPr>
          <w:rFonts w:ascii="Arial" w:hAnsi="Arial" w:cs="Arial" w:hint="eastAsia"/>
          <w:bCs/>
          <w:sz w:val="24"/>
          <w:szCs w:val="24"/>
          <w:lang w:eastAsia="zh-CN"/>
        </w:rPr>
        <w:t>，</w:t>
      </w:r>
      <w:r w:rsidR="002034A7" w:rsidRPr="00815C0A">
        <w:rPr>
          <w:rFonts w:ascii="Arial" w:hAnsi="Arial" w:cs="Arial" w:hint="eastAsia"/>
          <w:bCs/>
          <w:sz w:val="24"/>
          <w:szCs w:val="24"/>
          <w:lang w:eastAsia="zh-CN"/>
        </w:rPr>
        <w:t>宽</w:t>
      </w:r>
      <w:r w:rsidR="002034A7" w:rsidRPr="00815C0A">
        <w:rPr>
          <w:rFonts w:ascii="Arial" w:hAnsi="Arial" w:cs="Arial" w:hint="eastAsia"/>
          <w:bCs/>
          <w:sz w:val="24"/>
          <w:szCs w:val="24"/>
          <w:lang w:eastAsia="zh-CN"/>
        </w:rPr>
        <w:t>18</w:t>
      </w:r>
      <w:r w:rsidR="003747E0" w:rsidRPr="00815C0A">
        <w:rPr>
          <w:rFonts w:ascii="Arial" w:hAnsi="Arial" w:cs="Arial"/>
          <w:bCs/>
          <w:sz w:val="24"/>
          <w:szCs w:val="24"/>
          <w:lang w:eastAsia="zh-CN"/>
        </w:rPr>
        <w:t>~</w:t>
      </w:r>
      <w:r w:rsidR="002034A7" w:rsidRPr="00815C0A">
        <w:rPr>
          <w:rFonts w:ascii="Arial" w:hAnsi="Arial" w:cs="Arial" w:hint="eastAsia"/>
          <w:bCs/>
          <w:sz w:val="24"/>
          <w:szCs w:val="24"/>
          <w:lang w:eastAsia="zh-CN"/>
        </w:rPr>
        <w:t>21</w:t>
      </w:r>
      <w:r w:rsidR="002034A7" w:rsidRPr="00815C0A">
        <w:rPr>
          <w:rFonts w:ascii="Arial" w:hAnsi="Arial" w:cs="Arial" w:hint="eastAsia"/>
          <w:bCs/>
          <w:sz w:val="24"/>
          <w:szCs w:val="24"/>
          <w:lang w:eastAsia="zh-CN"/>
        </w:rPr>
        <w:t>毫米</w:t>
      </w:r>
      <w:r w:rsidR="003747E0" w:rsidRPr="00815C0A">
        <w:rPr>
          <w:rFonts w:ascii="Arial" w:hAnsi="Arial" w:cs="Arial" w:hint="eastAsia"/>
          <w:bCs/>
          <w:sz w:val="24"/>
          <w:szCs w:val="24"/>
          <w:lang w:eastAsia="zh-CN"/>
        </w:rPr>
        <w:t>，</w:t>
      </w:r>
      <w:r w:rsidR="002034A7" w:rsidRPr="00815C0A">
        <w:rPr>
          <w:rFonts w:ascii="Arial" w:hAnsi="Arial" w:cs="Arial" w:hint="eastAsia"/>
          <w:bCs/>
          <w:sz w:val="24"/>
          <w:szCs w:val="24"/>
          <w:lang w:eastAsia="zh-CN"/>
        </w:rPr>
        <w:t>厚</w:t>
      </w:r>
      <w:r w:rsidR="002034A7" w:rsidRPr="00815C0A">
        <w:rPr>
          <w:rFonts w:ascii="Arial" w:hAnsi="Arial" w:cs="Arial" w:hint="eastAsia"/>
          <w:bCs/>
          <w:sz w:val="24"/>
          <w:szCs w:val="24"/>
          <w:lang w:eastAsia="zh-CN"/>
        </w:rPr>
        <w:t>1</w:t>
      </w:r>
      <w:r w:rsidR="003747E0" w:rsidRPr="00815C0A">
        <w:rPr>
          <w:rFonts w:ascii="Arial" w:hAnsi="Arial" w:cs="Arial" w:hint="eastAsia"/>
          <w:bCs/>
          <w:sz w:val="24"/>
          <w:szCs w:val="24"/>
          <w:lang w:eastAsia="zh-CN"/>
        </w:rPr>
        <w:t>~</w:t>
      </w:r>
      <w:r w:rsidR="002034A7" w:rsidRPr="00815C0A">
        <w:rPr>
          <w:rFonts w:ascii="Arial" w:hAnsi="Arial" w:cs="Arial" w:hint="eastAsia"/>
          <w:bCs/>
          <w:sz w:val="24"/>
          <w:szCs w:val="24"/>
          <w:lang w:eastAsia="zh-CN"/>
        </w:rPr>
        <w:t>2</w:t>
      </w:r>
      <w:r w:rsidR="002034A7" w:rsidRPr="00815C0A">
        <w:rPr>
          <w:rFonts w:ascii="Arial" w:hAnsi="Arial" w:cs="Arial" w:hint="eastAsia"/>
          <w:bCs/>
          <w:sz w:val="24"/>
          <w:szCs w:val="24"/>
          <w:lang w:eastAsia="zh-CN"/>
        </w:rPr>
        <w:t>毫米</w:t>
      </w:r>
      <w:r w:rsidR="002034A7" w:rsidRPr="00815C0A">
        <w:rPr>
          <w:rFonts w:ascii="Arial" w:hAnsi="Arial" w:cs="Arial" w:hint="eastAsia"/>
          <w:bCs/>
          <w:sz w:val="24"/>
          <w:szCs w:val="24"/>
          <w:lang w:eastAsia="zh-CN"/>
        </w:rPr>
        <w:t>)</w:t>
      </w:r>
      <w:r w:rsidR="002034A7" w:rsidRPr="00815C0A">
        <w:rPr>
          <w:rFonts w:ascii="Arial" w:hAnsi="Arial" w:cs="Arial" w:hint="eastAsia"/>
          <w:bCs/>
          <w:sz w:val="24"/>
          <w:szCs w:val="24"/>
          <w:lang w:eastAsia="zh-CN"/>
        </w:rPr>
        <w:t>，包含均质和灭菌的田间土壤。中间层尼龙网袋土壤与植物根系及根系分泌物接触密切，可作为根际</w:t>
      </w:r>
      <w:r w:rsidR="003747E0" w:rsidRPr="00815C0A">
        <w:rPr>
          <w:rFonts w:ascii="Arial" w:hAnsi="Arial" w:cs="Arial" w:hint="eastAsia"/>
          <w:bCs/>
          <w:sz w:val="24"/>
          <w:szCs w:val="24"/>
          <w:lang w:eastAsia="zh-CN"/>
        </w:rPr>
        <w:t>土壤</w:t>
      </w:r>
      <w:r w:rsidR="002034A7" w:rsidRPr="00815C0A">
        <w:rPr>
          <w:rFonts w:ascii="Arial" w:hAnsi="Arial" w:cs="Arial" w:hint="eastAsia"/>
          <w:b/>
          <w:sz w:val="24"/>
          <w:szCs w:val="24"/>
          <w:lang w:eastAsia="zh-CN"/>
        </w:rPr>
        <w:t>。</w:t>
      </w:r>
      <w:r w:rsidR="00581943" w:rsidRPr="00815C0A">
        <w:rPr>
          <w:rFonts w:ascii="Arial" w:hAnsi="Arial" w:cs="Arial" w:hint="eastAsia"/>
          <w:bCs/>
          <w:sz w:val="24"/>
          <w:szCs w:val="24"/>
          <w:lang w:eastAsia="zh-CN"/>
        </w:rPr>
        <w:t>（</w:t>
      </w:r>
      <w:r w:rsidR="00581943" w:rsidRPr="00815C0A">
        <w:rPr>
          <w:rFonts w:ascii="Arial" w:hAnsi="Arial" w:cs="Arial"/>
          <w:bCs/>
          <w:sz w:val="24"/>
          <w:szCs w:val="24"/>
          <w:lang w:eastAsia="zh-CN"/>
        </w:rPr>
        <w:t>C</w:t>
      </w:r>
      <w:r w:rsidR="00581943" w:rsidRPr="00815C0A">
        <w:rPr>
          <w:rFonts w:ascii="Arial" w:hAnsi="Arial" w:cs="Arial" w:hint="eastAsia"/>
          <w:bCs/>
          <w:sz w:val="24"/>
          <w:szCs w:val="24"/>
          <w:lang w:eastAsia="zh-CN"/>
        </w:rPr>
        <w:t>）</w:t>
      </w:r>
      <w:r w:rsidR="0039076E" w:rsidRPr="00815C0A">
        <w:rPr>
          <w:rFonts w:ascii="Arial" w:hAnsi="Arial" w:cs="Arial" w:hint="eastAsia"/>
          <w:bCs/>
          <w:sz w:val="24"/>
          <w:szCs w:val="24"/>
          <w:lang w:eastAsia="zh-CN"/>
        </w:rPr>
        <w:t>番茄幼苗</w:t>
      </w:r>
      <w:proofErr w:type="gramStart"/>
      <w:r w:rsidR="0039076E" w:rsidRPr="00815C0A">
        <w:rPr>
          <w:rFonts w:ascii="Arial" w:hAnsi="Arial" w:cs="Arial" w:hint="eastAsia"/>
          <w:bCs/>
          <w:sz w:val="24"/>
          <w:szCs w:val="24"/>
          <w:lang w:eastAsia="zh-CN"/>
        </w:rPr>
        <w:t>移栽至根盒</w:t>
      </w:r>
      <w:r w:rsidR="00686F7A" w:rsidRPr="00815C0A">
        <w:rPr>
          <w:rFonts w:ascii="Arial" w:hAnsi="Arial" w:cs="Arial" w:hint="eastAsia"/>
          <w:bCs/>
          <w:sz w:val="24"/>
          <w:szCs w:val="24"/>
          <w:lang w:eastAsia="zh-CN"/>
        </w:rPr>
        <w:t>中</w:t>
      </w:r>
      <w:proofErr w:type="gramEnd"/>
      <w:r w:rsidR="0039076E" w:rsidRPr="00815C0A">
        <w:rPr>
          <w:rFonts w:ascii="Arial" w:hAnsi="Arial" w:cs="Arial" w:hint="eastAsia"/>
          <w:bCs/>
          <w:sz w:val="24"/>
          <w:szCs w:val="24"/>
          <w:lang w:eastAsia="zh-CN"/>
        </w:rPr>
        <w:t>3</w:t>
      </w:r>
      <w:r w:rsidR="0039076E" w:rsidRPr="00815C0A">
        <w:rPr>
          <w:rFonts w:ascii="Arial" w:hAnsi="Arial" w:cs="Arial" w:hint="eastAsia"/>
          <w:bCs/>
          <w:sz w:val="24"/>
          <w:szCs w:val="24"/>
          <w:lang w:eastAsia="zh-CN"/>
        </w:rPr>
        <w:t>周</w:t>
      </w:r>
      <w:r w:rsidR="00A441F6" w:rsidRPr="00815C0A">
        <w:rPr>
          <w:rFonts w:ascii="Arial" w:hAnsi="Arial" w:cs="Arial" w:hint="eastAsia"/>
          <w:bCs/>
          <w:sz w:val="24"/>
          <w:szCs w:val="24"/>
          <w:lang w:eastAsia="zh-CN"/>
        </w:rPr>
        <w:t>、</w:t>
      </w:r>
      <w:r w:rsidR="0039076E" w:rsidRPr="00815C0A">
        <w:rPr>
          <w:rFonts w:ascii="Arial" w:hAnsi="Arial" w:cs="Arial" w:hint="eastAsia"/>
          <w:bCs/>
          <w:sz w:val="24"/>
          <w:szCs w:val="24"/>
          <w:lang w:eastAsia="zh-CN"/>
        </w:rPr>
        <w:t>6</w:t>
      </w:r>
      <w:r w:rsidR="0039076E" w:rsidRPr="00815C0A">
        <w:rPr>
          <w:rFonts w:ascii="Arial" w:hAnsi="Arial" w:cs="Arial" w:hint="eastAsia"/>
          <w:bCs/>
          <w:sz w:val="24"/>
          <w:szCs w:val="24"/>
          <w:lang w:eastAsia="zh-CN"/>
        </w:rPr>
        <w:t>周后，中央根室被密集的植物根系占据。</w:t>
      </w:r>
    </w:p>
    <w:p w14:paraId="2B0F3A2E" w14:textId="77777777" w:rsidR="00161AE3" w:rsidRPr="00815C0A" w:rsidRDefault="00161AE3" w:rsidP="001A337D">
      <w:pPr>
        <w:widowControl w:val="0"/>
        <w:adjustRightInd w:val="0"/>
        <w:snapToGrid w:val="0"/>
        <w:spacing w:line="360" w:lineRule="auto"/>
        <w:jc w:val="center"/>
        <w:rPr>
          <w:rFonts w:ascii="Arial" w:eastAsia="Malgun Gothic" w:hAnsi="Arial" w:cs="Arial"/>
          <w:kern w:val="1"/>
          <w:sz w:val="18"/>
          <w:szCs w:val="18"/>
          <w:lang w:eastAsia="zh-CN"/>
        </w:rPr>
      </w:pPr>
    </w:p>
    <w:p w14:paraId="7FD450B2" w14:textId="77777777" w:rsidR="001A337D" w:rsidRPr="00815C0A" w:rsidRDefault="001A337D" w:rsidP="001A337D">
      <w:pPr>
        <w:pStyle w:val="aa"/>
        <w:widowControl w:val="0"/>
        <w:numPr>
          <w:ilvl w:val="0"/>
          <w:numId w:val="13"/>
        </w:numPr>
        <w:adjustRightInd w:val="0"/>
        <w:snapToGrid w:val="0"/>
        <w:spacing w:line="360" w:lineRule="auto"/>
        <w:ind w:firstLineChars="0"/>
        <w:jc w:val="both"/>
        <w:rPr>
          <w:rFonts w:ascii="Arial" w:hAnsi="Arial" w:cs="Arial"/>
          <w:b/>
          <w:bCs/>
          <w:kern w:val="1"/>
          <w:lang w:eastAsia="zh-CN"/>
        </w:rPr>
      </w:pPr>
      <w:proofErr w:type="gramStart"/>
      <w:r w:rsidRPr="00815C0A">
        <w:rPr>
          <w:rFonts w:ascii="Arial" w:hAnsi="Arial" w:cs="Arial"/>
          <w:b/>
          <w:bCs/>
          <w:kern w:val="1"/>
          <w:lang w:eastAsia="zh-CN"/>
        </w:rPr>
        <w:t>根盒田间</w:t>
      </w:r>
      <w:proofErr w:type="gramEnd"/>
      <w:r w:rsidRPr="00815C0A">
        <w:rPr>
          <w:rFonts w:ascii="Arial" w:hAnsi="Arial" w:cs="Arial"/>
          <w:b/>
          <w:bCs/>
          <w:kern w:val="1"/>
          <w:lang w:eastAsia="zh-CN"/>
        </w:rPr>
        <w:t>安置、根室土壤制备及</w:t>
      </w:r>
      <w:proofErr w:type="gramStart"/>
      <w:r w:rsidRPr="00815C0A">
        <w:rPr>
          <w:rFonts w:ascii="Arial" w:hAnsi="Arial" w:cs="Arial"/>
          <w:b/>
          <w:bCs/>
          <w:kern w:val="1"/>
          <w:lang w:eastAsia="zh-CN"/>
        </w:rPr>
        <w:t>土体土采集</w:t>
      </w:r>
      <w:proofErr w:type="gramEnd"/>
    </w:p>
    <w:p w14:paraId="0F28C0C4" w14:textId="5A97B45E" w:rsidR="001A337D" w:rsidRPr="001A337D" w:rsidRDefault="001A337D" w:rsidP="00161AE3">
      <w:pPr>
        <w:widowControl w:val="0"/>
        <w:adjustRightInd w:val="0"/>
        <w:snapToGrid w:val="0"/>
        <w:spacing w:line="360" w:lineRule="auto"/>
        <w:ind w:leftChars="200" w:left="400"/>
        <w:jc w:val="both"/>
        <w:rPr>
          <w:rFonts w:ascii="Arial" w:hAnsi="Arial" w:cs="Arial"/>
          <w:sz w:val="24"/>
          <w:szCs w:val="24"/>
          <w:lang w:eastAsia="zh-CN"/>
        </w:rPr>
      </w:pPr>
      <w:proofErr w:type="gramStart"/>
      <w:r w:rsidRPr="00815C0A">
        <w:rPr>
          <w:rFonts w:ascii="Arial" w:hAnsi="Arial" w:cs="Arial"/>
          <w:kern w:val="1"/>
          <w:sz w:val="24"/>
          <w:szCs w:val="24"/>
          <w:lang w:eastAsia="zh-CN"/>
        </w:rPr>
        <w:t>根盒</w:t>
      </w:r>
      <w:r w:rsidRPr="00815C0A">
        <w:rPr>
          <w:rFonts w:ascii="Arial" w:hAnsi="Arial" w:cs="Arial"/>
          <w:sz w:val="24"/>
          <w:szCs w:val="24"/>
          <w:lang w:eastAsia="zh-CN"/>
        </w:rPr>
        <w:t>田间</w:t>
      </w:r>
      <w:proofErr w:type="gramEnd"/>
      <w:r w:rsidRPr="00815C0A">
        <w:rPr>
          <w:rFonts w:ascii="Arial" w:hAnsi="Arial" w:cs="Arial"/>
          <w:sz w:val="24"/>
          <w:szCs w:val="24"/>
          <w:lang w:eastAsia="zh-CN"/>
        </w:rPr>
        <w:t>安置点位于南京市麒麟镇后村</w:t>
      </w:r>
      <w:r w:rsidR="00161AE3" w:rsidRPr="00815C0A">
        <w:rPr>
          <w:rFonts w:ascii="Arial" w:hAnsi="Arial" w:cs="Arial" w:hint="eastAsia"/>
          <w:sz w:val="24"/>
          <w:szCs w:val="24"/>
          <w:lang w:eastAsia="zh-CN"/>
        </w:rPr>
        <w:t xml:space="preserve"> </w:t>
      </w:r>
      <w:r w:rsidRPr="00815C0A">
        <w:rPr>
          <w:rFonts w:ascii="Arial" w:hAnsi="Arial" w:cs="Arial"/>
          <w:sz w:val="24"/>
          <w:szCs w:val="24"/>
          <w:lang w:eastAsia="zh-CN"/>
        </w:rPr>
        <w:t>(</w:t>
      </w:r>
      <w:r w:rsidRPr="00815C0A">
        <w:rPr>
          <w:rFonts w:ascii="Arial" w:hAnsi="Arial" w:cs="Arial"/>
          <w:sz w:val="24"/>
          <w:szCs w:val="24"/>
          <w:lang w:eastAsia="zh-CN"/>
        </w:rPr>
        <w:t>即供试土壤采集田块</w:t>
      </w:r>
      <w:r w:rsidRPr="00815C0A">
        <w:rPr>
          <w:rFonts w:ascii="Arial" w:hAnsi="Arial" w:cs="Arial"/>
          <w:sz w:val="24"/>
          <w:szCs w:val="24"/>
          <w:lang w:eastAsia="zh-CN"/>
        </w:rPr>
        <w:t>)</w:t>
      </w:r>
      <w:r w:rsidRPr="00815C0A">
        <w:rPr>
          <w:rFonts w:ascii="Arial" w:hAnsi="Arial" w:cs="Arial"/>
          <w:sz w:val="24"/>
          <w:szCs w:val="24"/>
          <w:lang w:eastAsia="zh-CN"/>
        </w:rPr>
        <w:t>，用土钻在试验田打孔，制成孔径和深度刚好</w:t>
      </w:r>
      <w:proofErr w:type="gramStart"/>
      <w:r w:rsidRPr="00815C0A">
        <w:rPr>
          <w:rFonts w:ascii="Arial" w:hAnsi="Arial" w:cs="Arial"/>
          <w:sz w:val="24"/>
          <w:szCs w:val="24"/>
          <w:lang w:eastAsia="zh-CN"/>
        </w:rPr>
        <w:t>适合根盒装置</w:t>
      </w:r>
      <w:proofErr w:type="gramEnd"/>
      <w:r w:rsidRPr="00815C0A">
        <w:rPr>
          <w:rFonts w:ascii="Arial" w:hAnsi="Arial" w:cs="Arial"/>
          <w:sz w:val="24"/>
          <w:szCs w:val="24"/>
          <w:lang w:eastAsia="zh-CN"/>
        </w:rPr>
        <w:t>大小的孔洞</w:t>
      </w:r>
      <w:r w:rsidRPr="00815C0A">
        <w:rPr>
          <w:rFonts w:ascii="Arial" w:hAnsi="Arial" w:cs="Arial"/>
          <w:sz w:val="24"/>
          <w:szCs w:val="24"/>
          <w:lang w:eastAsia="zh-CN"/>
        </w:rPr>
        <w:t>(</w:t>
      </w:r>
      <w:r w:rsidRPr="00815C0A">
        <w:rPr>
          <w:rFonts w:ascii="Arial" w:hAnsi="Arial" w:cs="Arial"/>
          <w:sz w:val="24"/>
          <w:szCs w:val="24"/>
          <w:lang w:eastAsia="zh-CN"/>
        </w:rPr>
        <w:t>即</w:t>
      </w:r>
      <w:r w:rsidRPr="00815C0A">
        <w:rPr>
          <w:rFonts w:ascii="Arial" w:hAnsi="Arial" w:cs="Arial"/>
          <w:sz w:val="24"/>
          <w:szCs w:val="24"/>
          <w:lang w:eastAsia="zh-CN"/>
        </w:rPr>
        <w:t>136 mm</w:t>
      </w:r>
      <w:r w:rsidRPr="00815C0A">
        <w:rPr>
          <w:rFonts w:ascii="Arial" w:hAnsi="Arial" w:cs="Arial"/>
          <w:sz w:val="24"/>
          <w:szCs w:val="24"/>
          <w:lang w:eastAsia="zh-CN"/>
        </w:rPr>
        <w:t>深，底面直径</w:t>
      </w:r>
      <w:r w:rsidRPr="00815C0A">
        <w:rPr>
          <w:rFonts w:ascii="Arial" w:hAnsi="Arial" w:cs="Arial"/>
          <w:sz w:val="24"/>
          <w:szCs w:val="24"/>
          <w:lang w:eastAsia="zh-CN"/>
        </w:rPr>
        <w:t>110 mm)</w:t>
      </w:r>
      <w:r w:rsidRPr="00815C0A">
        <w:rPr>
          <w:rFonts w:ascii="Arial" w:hAnsi="Arial" w:cs="Arial"/>
          <w:sz w:val="24"/>
          <w:szCs w:val="24"/>
          <w:lang w:eastAsia="zh-CN"/>
        </w:rPr>
        <w:t>，然后</w:t>
      </w:r>
      <w:proofErr w:type="gramStart"/>
      <w:r w:rsidRPr="00815C0A">
        <w:rPr>
          <w:rFonts w:ascii="Arial" w:hAnsi="Arial" w:cs="Arial"/>
          <w:sz w:val="24"/>
          <w:szCs w:val="24"/>
          <w:lang w:eastAsia="zh-CN"/>
        </w:rPr>
        <w:t>将根盒安置</w:t>
      </w:r>
      <w:proofErr w:type="gramEnd"/>
      <w:r w:rsidRPr="00815C0A">
        <w:rPr>
          <w:rFonts w:ascii="Arial" w:hAnsi="Arial" w:cs="Arial"/>
          <w:sz w:val="24"/>
          <w:szCs w:val="24"/>
          <w:lang w:eastAsia="zh-CN"/>
        </w:rPr>
        <w:t>于孔洞内。</w:t>
      </w:r>
      <w:r w:rsidR="006B17E7" w:rsidRPr="00815C0A">
        <w:rPr>
          <w:rFonts w:ascii="Arial" w:hAnsi="Arial" w:cs="Arial"/>
          <w:sz w:val="24"/>
          <w:szCs w:val="24"/>
          <w:lang w:eastAsia="zh-CN"/>
        </w:rPr>
        <w:t>为了消除位置效应的影响，</w:t>
      </w:r>
      <w:r w:rsidR="005A39FC" w:rsidRPr="00815C0A">
        <w:rPr>
          <w:rFonts w:ascii="Arial" w:hAnsi="Arial" w:cs="Arial" w:hint="eastAsia"/>
          <w:sz w:val="24"/>
          <w:szCs w:val="24"/>
          <w:lang w:eastAsia="zh-CN"/>
        </w:rPr>
        <w:t>且使所采集的根际样品具有代表性，</w:t>
      </w:r>
      <w:proofErr w:type="gramStart"/>
      <w:r w:rsidRPr="00815C0A">
        <w:rPr>
          <w:rFonts w:ascii="Arial" w:hAnsi="Arial" w:cs="Arial"/>
          <w:sz w:val="24"/>
          <w:szCs w:val="24"/>
          <w:lang w:eastAsia="zh-CN"/>
        </w:rPr>
        <w:t>所有根盒</w:t>
      </w:r>
      <w:proofErr w:type="gramEnd"/>
      <w:r w:rsidRPr="00815C0A">
        <w:rPr>
          <w:rFonts w:ascii="Arial" w:hAnsi="Arial" w:cs="Arial"/>
          <w:sz w:val="24"/>
          <w:szCs w:val="24"/>
          <w:lang w:eastAsia="zh-CN"/>
        </w:rPr>
        <w:t>被安置在随机选择的三个田间小区内，每个小区安置</w:t>
      </w:r>
      <w:proofErr w:type="gramStart"/>
      <w:r w:rsidRPr="00815C0A">
        <w:rPr>
          <w:rFonts w:ascii="Arial" w:hAnsi="Arial" w:cs="Arial"/>
          <w:sz w:val="24"/>
          <w:szCs w:val="24"/>
          <w:lang w:eastAsia="zh-CN"/>
        </w:rPr>
        <w:t>16</w:t>
      </w:r>
      <w:r w:rsidRPr="00815C0A">
        <w:rPr>
          <w:rFonts w:ascii="Arial" w:hAnsi="Arial" w:cs="Arial"/>
          <w:sz w:val="24"/>
          <w:szCs w:val="24"/>
          <w:lang w:eastAsia="zh-CN"/>
        </w:rPr>
        <w:t>个根盒</w:t>
      </w:r>
      <w:proofErr w:type="gramEnd"/>
      <w:r w:rsidR="00161AE3" w:rsidRPr="00815C0A">
        <w:rPr>
          <w:rFonts w:ascii="Arial" w:hAnsi="Arial" w:cs="Arial" w:hint="eastAsia"/>
          <w:sz w:val="24"/>
          <w:szCs w:val="24"/>
          <w:lang w:eastAsia="zh-CN"/>
        </w:rPr>
        <w:t xml:space="preserve"> </w:t>
      </w:r>
      <w:r w:rsidRPr="00815C0A">
        <w:rPr>
          <w:rFonts w:ascii="Arial" w:hAnsi="Arial" w:cs="Arial"/>
          <w:sz w:val="24"/>
          <w:szCs w:val="24"/>
          <w:lang w:eastAsia="zh-CN"/>
        </w:rPr>
        <w:t>(</w:t>
      </w:r>
      <w:r w:rsidRPr="00815C0A">
        <w:rPr>
          <w:rFonts w:ascii="Arial" w:hAnsi="Arial" w:cs="Arial"/>
          <w:sz w:val="24"/>
          <w:szCs w:val="24"/>
          <w:lang w:eastAsia="zh-CN"/>
        </w:rPr>
        <w:t>共</w:t>
      </w:r>
      <w:proofErr w:type="gramStart"/>
      <w:r w:rsidRPr="00815C0A">
        <w:rPr>
          <w:rFonts w:ascii="Arial" w:hAnsi="Arial" w:cs="Arial"/>
          <w:sz w:val="24"/>
          <w:szCs w:val="24"/>
          <w:lang w:eastAsia="zh-CN"/>
        </w:rPr>
        <w:t>48</w:t>
      </w:r>
      <w:r w:rsidRPr="00815C0A">
        <w:rPr>
          <w:rFonts w:ascii="Arial" w:hAnsi="Arial" w:cs="Arial"/>
          <w:sz w:val="24"/>
          <w:szCs w:val="24"/>
          <w:lang w:eastAsia="zh-CN"/>
        </w:rPr>
        <w:t>个根盒</w:t>
      </w:r>
      <w:proofErr w:type="gramEnd"/>
      <w:r w:rsidRPr="00815C0A">
        <w:rPr>
          <w:rFonts w:ascii="Arial" w:hAnsi="Arial" w:cs="Arial"/>
          <w:sz w:val="24"/>
          <w:szCs w:val="24"/>
          <w:lang w:eastAsia="zh-CN"/>
        </w:rPr>
        <w:t>)</w:t>
      </w:r>
      <w:r w:rsidRPr="00815C0A">
        <w:rPr>
          <w:rFonts w:ascii="Arial" w:hAnsi="Arial" w:cs="Arial"/>
          <w:sz w:val="24"/>
          <w:szCs w:val="24"/>
          <w:lang w:eastAsia="zh-CN"/>
        </w:rPr>
        <w:t>，依据田间番茄栽植密度，</w:t>
      </w:r>
      <w:proofErr w:type="gramStart"/>
      <w:r w:rsidRPr="00815C0A">
        <w:rPr>
          <w:rFonts w:ascii="Arial" w:hAnsi="Arial" w:cs="Arial"/>
          <w:sz w:val="24"/>
          <w:szCs w:val="24"/>
          <w:lang w:eastAsia="zh-CN"/>
        </w:rPr>
        <w:t>每个根盒间隔</w:t>
      </w:r>
      <w:proofErr w:type="gramEnd"/>
      <w:r w:rsidRPr="00815C0A">
        <w:rPr>
          <w:rFonts w:ascii="Arial" w:hAnsi="Arial" w:cs="Arial"/>
          <w:sz w:val="24"/>
          <w:szCs w:val="24"/>
          <w:lang w:eastAsia="zh-CN"/>
        </w:rPr>
        <w:t>30 cm</w:t>
      </w:r>
      <w:r w:rsidR="00161AE3" w:rsidRPr="00815C0A">
        <w:rPr>
          <w:rFonts w:ascii="Arial" w:hAnsi="Arial" w:cs="Arial"/>
          <w:sz w:val="24"/>
          <w:szCs w:val="24"/>
          <w:lang w:eastAsia="zh-CN"/>
        </w:rPr>
        <w:t xml:space="preserve"> </w:t>
      </w:r>
      <w:r w:rsidRPr="00815C0A">
        <w:rPr>
          <w:rFonts w:ascii="Arial" w:hAnsi="Arial" w:cs="Arial"/>
          <w:sz w:val="24"/>
          <w:szCs w:val="24"/>
          <w:lang w:eastAsia="zh-CN"/>
        </w:rPr>
        <w:t>(</w:t>
      </w:r>
      <w:r w:rsidRPr="00815C0A">
        <w:rPr>
          <w:rFonts w:ascii="Arial" w:hAnsi="Arial" w:cs="Arial"/>
          <w:sz w:val="24"/>
          <w:szCs w:val="24"/>
          <w:lang w:eastAsia="zh-CN"/>
        </w:rPr>
        <w:t>图</w:t>
      </w:r>
      <w:r w:rsidRPr="00815C0A">
        <w:rPr>
          <w:rFonts w:ascii="Arial" w:hAnsi="Arial" w:cs="Arial"/>
          <w:sz w:val="24"/>
          <w:szCs w:val="24"/>
          <w:lang w:eastAsia="zh-CN"/>
        </w:rPr>
        <w:t>2A</w:t>
      </w:r>
      <w:r>
        <w:rPr>
          <w:rFonts w:ascii="Arial" w:hAnsi="Arial" w:cs="Arial"/>
          <w:sz w:val="24"/>
          <w:szCs w:val="24"/>
          <w:lang w:eastAsia="zh-CN"/>
        </w:rPr>
        <w:t>)</w:t>
      </w:r>
      <w:r w:rsidRPr="001A337D">
        <w:rPr>
          <w:rFonts w:ascii="Arial" w:hAnsi="Arial" w:cs="Arial"/>
          <w:sz w:val="24"/>
          <w:szCs w:val="24"/>
          <w:lang w:eastAsia="zh-CN"/>
        </w:rPr>
        <w:t>。经土钻采集到的土壤首先去除植物残体和石块，混匀后于采集当天放置</w:t>
      </w:r>
      <w:proofErr w:type="gramStart"/>
      <w:r w:rsidRPr="001A337D">
        <w:rPr>
          <w:rFonts w:ascii="Arial" w:hAnsi="Arial" w:cs="Arial"/>
          <w:sz w:val="24"/>
          <w:szCs w:val="24"/>
          <w:lang w:eastAsia="zh-CN"/>
        </w:rPr>
        <w:t>于根盒的</w:t>
      </w:r>
      <w:proofErr w:type="gramEnd"/>
      <w:r w:rsidRPr="001A337D">
        <w:rPr>
          <w:rFonts w:ascii="Arial" w:hAnsi="Arial" w:cs="Arial"/>
          <w:sz w:val="24"/>
          <w:szCs w:val="24"/>
          <w:lang w:eastAsia="zh-CN"/>
        </w:rPr>
        <w:t>根室中。</w:t>
      </w:r>
    </w:p>
    <w:p w14:paraId="2977DBAC" w14:textId="63627EFE" w:rsidR="001A337D" w:rsidRPr="001A337D" w:rsidRDefault="001A337D" w:rsidP="00161AE3">
      <w:pPr>
        <w:widowControl w:val="0"/>
        <w:adjustRightInd w:val="0"/>
        <w:snapToGrid w:val="0"/>
        <w:spacing w:line="360" w:lineRule="auto"/>
        <w:ind w:leftChars="200" w:left="400" w:firstLineChars="200" w:firstLine="480"/>
        <w:jc w:val="both"/>
        <w:rPr>
          <w:rFonts w:ascii="Arial" w:hAnsi="Arial" w:cs="Arial"/>
          <w:sz w:val="24"/>
          <w:szCs w:val="24"/>
          <w:lang w:eastAsia="zh-CN"/>
        </w:rPr>
      </w:pPr>
      <w:r w:rsidRPr="001A337D">
        <w:rPr>
          <w:rFonts w:ascii="Arial" w:hAnsi="Arial" w:cs="Arial"/>
          <w:sz w:val="24"/>
          <w:szCs w:val="24"/>
          <w:lang w:eastAsia="zh-CN"/>
        </w:rPr>
        <w:t>上述操作完成后，采用</w:t>
      </w:r>
      <w:r w:rsidRPr="001A337D">
        <w:rPr>
          <w:rFonts w:ascii="Arial" w:hAnsi="Arial" w:cs="Arial"/>
          <w:sz w:val="24"/>
          <w:szCs w:val="24"/>
          <w:lang w:eastAsia="zh-CN"/>
        </w:rPr>
        <w:t xml:space="preserve"> 1 cm </w:t>
      </w:r>
      <w:r w:rsidRPr="001A337D">
        <w:rPr>
          <w:rFonts w:ascii="Arial" w:hAnsi="Arial" w:cs="Arial"/>
          <w:sz w:val="24"/>
          <w:szCs w:val="24"/>
          <w:lang w:eastAsia="zh-CN"/>
        </w:rPr>
        <w:t>内径土钻在根室的三个相对位置以及</w:t>
      </w:r>
      <w:proofErr w:type="gramStart"/>
      <w:r w:rsidRPr="001A337D">
        <w:rPr>
          <w:rFonts w:ascii="Arial" w:hAnsi="Arial" w:cs="Arial"/>
          <w:sz w:val="24"/>
          <w:szCs w:val="24"/>
          <w:lang w:eastAsia="zh-CN"/>
        </w:rPr>
        <w:t>贴近根盒外围</w:t>
      </w:r>
      <w:proofErr w:type="gramEnd"/>
      <w:r w:rsidRPr="001A337D">
        <w:rPr>
          <w:rFonts w:ascii="Arial" w:hAnsi="Arial" w:cs="Arial"/>
          <w:sz w:val="24"/>
          <w:szCs w:val="24"/>
          <w:lang w:eastAsia="zh-CN"/>
        </w:rPr>
        <w:t>的三个相对位置分别采土</w:t>
      </w:r>
      <w:r w:rsidR="00161AE3">
        <w:rPr>
          <w:rFonts w:ascii="Arial" w:hAnsi="Arial" w:cs="Arial" w:hint="eastAsia"/>
          <w:sz w:val="24"/>
          <w:szCs w:val="24"/>
          <w:lang w:eastAsia="zh-CN"/>
        </w:rPr>
        <w:t xml:space="preserve"> </w:t>
      </w:r>
      <w:r>
        <w:rPr>
          <w:rFonts w:ascii="Arial" w:hAnsi="Arial" w:cs="Arial"/>
          <w:sz w:val="24"/>
          <w:szCs w:val="24"/>
          <w:lang w:eastAsia="zh-CN"/>
        </w:rPr>
        <w:t>(</w:t>
      </w:r>
      <w:r w:rsidRPr="001A337D">
        <w:rPr>
          <w:rFonts w:ascii="Arial" w:hAnsi="Arial" w:cs="Arial"/>
          <w:sz w:val="24"/>
          <w:szCs w:val="24"/>
          <w:lang w:eastAsia="zh-CN"/>
        </w:rPr>
        <w:t>采土深度</w:t>
      </w:r>
      <w:r w:rsidRPr="001A337D">
        <w:rPr>
          <w:rFonts w:ascii="Arial" w:hAnsi="Arial" w:cs="Arial"/>
          <w:sz w:val="24"/>
          <w:szCs w:val="24"/>
          <w:lang w:eastAsia="zh-CN"/>
        </w:rPr>
        <w:t>136 mm</w:t>
      </w:r>
      <w:r>
        <w:rPr>
          <w:rFonts w:ascii="Arial" w:hAnsi="Arial" w:cs="Arial"/>
          <w:sz w:val="24"/>
          <w:szCs w:val="24"/>
          <w:lang w:eastAsia="zh-CN"/>
        </w:rPr>
        <w:t>)</w:t>
      </w:r>
      <w:r w:rsidR="00161AE3">
        <w:rPr>
          <w:rFonts w:ascii="Arial" w:hAnsi="Arial" w:cs="Arial"/>
          <w:sz w:val="24"/>
          <w:szCs w:val="24"/>
          <w:lang w:eastAsia="zh-CN"/>
        </w:rPr>
        <w:t xml:space="preserve"> </w:t>
      </w:r>
      <w:r w:rsidRPr="001A337D">
        <w:rPr>
          <w:rFonts w:ascii="Arial" w:hAnsi="Arial" w:cs="Arial"/>
          <w:sz w:val="24"/>
          <w:szCs w:val="24"/>
          <w:lang w:eastAsia="zh-CN"/>
        </w:rPr>
        <w:t>并混匀，混匀土壤即为初始土壤</w:t>
      </w:r>
      <w:r w:rsidR="00161AE3">
        <w:rPr>
          <w:rFonts w:ascii="Arial" w:hAnsi="Arial" w:cs="Arial" w:hint="eastAsia"/>
          <w:sz w:val="24"/>
          <w:szCs w:val="24"/>
          <w:lang w:eastAsia="zh-CN"/>
        </w:rPr>
        <w:t xml:space="preserve"> </w:t>
      </w:r>
      <w:r>
        <w:rPr>
          <w:rFonts w:ascii="Arial" w:hAnsi="Arial" w:cs="Arial"/>
          <w:sz w:val="24"/>
          <w:szCs w:val="24"/>
          <w:lang w:eastAsia="zh-CN"/>
        </w:rPr>
        <w:t>(</w:t>
      </w:r>
      <w:r w:rsidRPr="001A337D">
        <w:rPr>
          <w:rFonts w:ascii="Arial" w:hAnsi="Arial" w:cs="Arial"/>
          <w:sz w:val="24"/>
          <w:szCs w:val="24"/>
          <w:lang w:eastAsia="zh-CN"/>
        </w:rPr>
        <w:t>Initial soil</w:t>
      </w:r>
      <w:r w:rsidRPr="001A337D">
        <w:rPr>
          <w:rFonts w:ascii="Arial" w:hAnsi="Arial" w:cs="Arial"/>
          <w:sz w:val="24"/>
          <w:szCs w:val="24"/>
          <w:lang w:eastAsia="zh-CN"/>
        </w:rPr>
        <w:t>，</w:t>
      </w:r>
      <w:proofErr w:type="gramStart"/>
      <w:r w:rsidRPr="001A337D">
        <w:rPr>
          <w:rFonts w:ascii="Arial" w:hAnsi="Arial" w:cs="Arial"/>
          <w:sz w:val="24"/>
          <w:szCs w:val="24"/>
          <w:lang w:eastAsia="zh-CN"/>
        </w:rPr>
        <w:t>土体土</w:t>
      </w:r>
      <w:proofErr w:type="gramEnd"/>
      <w:r>
        <w:rPr>
          <w:rFonts w:ascii="Arial" w:hAnsi="Arial" w:cs="Arial"/>
          <w:sz w:val="24"/>
          <w:szCs w:val="24"/>
          <w:lang w:eastAsia="zh-CN"/>
        </w:rPr>
        <w:t>)</w:t>
      </w:r>
      <w:r w:rsidRPr="001A337D">
        <w:rPr>
          <w:rFonts w:ascii="Arial" w:hAnsi="Arial" w:cs="Arial"/>
          <w:sz w:val="24"/>
          <w:szCs w:val="24"/>
          <w:lang w:eastAsia="zh-CN"/>
        </w:rPr>
        <w:t>。</w:t>
      </w:r>
    </w:p>
    <w:p w14:paraId="76331F5C" w14:textId="77777777" w:rsidR="001A337D" w:rsidRPr="001A337D" w:rsidRDefault="001A337D" w:rsidP="001A337D">
      <w:pPr>
        <w:pStyle w:val="aa"/>
        <w:widowControl w:val="0"/>
        <w:numPr>
          <w:ilvl w:val="0"/>
          <w:numId w:val="13"/>
        </w:numPr>
        <w:adjustRightInd w:val="0"/>
        <w:snapToGrid w:val="0"/>
        <w:spacing w:line="360" w:lineRule="auto"/>
        <w:ind w:firstLineChars="0"/>
        <w:jc w:val="both"/>
        <w:rPr>
          <w:rFonts w:ascii="Arial" w:hAnsi="Arial" w:cs="Arial"/>
          <w:b/>
          <w:bCs/>
          <w:kern w:val="1"/>
          <w:lang w:eastAsia="zh-CN"/>
        </w:rPr>
      </w:pPr>
      <w:r w:rsidRPr="001A337D">
        <w:rPr>
          <w:rFonts w:ascii="Arial" w:hAnsi="Arial" w:cs="Arial"/>
          <w:b/>
          <w:bCs/>
          <w:kern w:val="1"/>
          <w:lang w:eastAsia="zh-CN"/>
        </w:rPr>
        <w:t>根室番茄植株的种植及根际土采集</w:t>
      </w:r>
    </w:p>
    <w:p w14:paraId="2247105F" w14:textId="3E5FA506" w:rsidR="001A337D" w:rsidRPr="00815C0A" w:rsidRDefault="001A337D" w:rsidP="00161AE3">
      <w:pPr>
        <w:widowControl w:val="0"/>
        <w:adjustRightInd w:val="0"/>
        <w:snapToGrid w:val="0"/>
        <w:spacing w:line="360" w:lineRule="auto"/>
        <w:ind w:leftChars="200" w:left="400"/>
        <w:jc w:val="both"/>
        <w:rPr>
          <w:rFonts w:ascii="Arial" w:hAnsi="Arial" w:cs="Arial"/>
          <w:sz w:val="24"/>
          <w:szCs w:val="24"/>
          <w:lang w:eastAsia="zh-CN"/>
        </w:rPr>
      </w:pPr>
      <w:r w:rsidRPr="001A337D">
        <w:rPr>
          <w:rFonts w:ascii="Arial" w:hAnsi="Arial" w:cs="Arial"/>
          <w:sz w:val="24"/>
          <w:szCs w:val="24"/>
          <w:lang w:eastAsia="zh-CN"/>
        </w:rPr>
        <w:t>将培养三周的番茄幼苗用无菌水洗去育苗基质后移栽到</w:t>
      </w:r>
      <w:proofErr w:type="gramStart"/>
      <w:r w:rsidRPr="001A337D">
        <w:rPr>
          <w:rFonts w:ascii="Arial" w:hAnsi="Arial" w:cs="Arial"/>
          <w:sz w:val="24"/>
          <w:szCs w:val="24"/>
          <w:lang w:eastAsia="zh-CN"/>
        </w:rPr>
        <w:t>田间根盒</w:t>
      </w:r>
      <w:proofErr w:type="gramEnd"/>
      <w:r w:rsidRPr="001A337D">
        <w:rPr>
          <w:rFonts w:ascii="Arial" w:hAnsi="Arial" w:cs="Arial"/>
          <w:sz w:val="24"/>
          <w:szCs w:val="24"/>
          <w:lang w:eastAsia="zh-CN"/>
        </w:rPr>
        <w:t>装置的根室土壤中。每个根室移栽一株番茄苗</w:t>
      </w:r>
      <w:r w:rsidR="00161AE3">
        <w:rPr>
          <w:rFonts w:ascii="Arial" w:hAnsi="Arial" w:cs="Arial" w:hint="eastAsia"/>
          <w:sz w:val="24"/>
          <w:szCs w:val="24"/>
          <w:lang w:eastAsia="zh-CN"/>
        </w:rPr>
        <w:t xml:space="preserve"> </w:t>
      </w:r>
      <w:r>
        <w:rPr>
          <w:rFonts w:ascii="Arial" w:hAnsi="Arial" w:cs="Arial"/>
          <w:sz w:val="24"/>
          <w:szCs w:val="24"/>
          <w:lang w:eastAsia="zh-CN"/>
        </w:rPr>
        <w:t>(</w:t>
      </w:r>
      <w:r w:rsidRPr="00815C0A">
        <w:rPr>
          <w:rFonts w:ascii="Arial" w:hAnsi="Arial" w:cs="Arial"/>
          <w:sz w:val="24"/>
          <w:szCs w:val="24"/>
          <w:lang w:eastAsia="zh-CN"/>
        </w:rPr>
        <w:t>共</w:t>
      </w:r>
      <w:r w:rsidRPr="00815C0A">
        <w:rPr>
          <w:rFonts w:ascii="Arial" w:hAnsi="Arial" w:cs="Arial"/>
          <w:sz w:val="24"/>
          <w:szCs w:val="24"/>
          <w:lang w:eastAsia="zh-CN"/>
        </w:rPr>
        <w:t xml:space="preserve"> 48 </w:t>
      </w:r>
      <w:r w:rsidRPr="00815C0A">
        <w:rPr>
          <w:rFonts w:ascii="Arial" w:hAnsi="Arial" w:cs="Arial"/>
          <w:sz w:val="24"/>
          <w:szCs w:val="24"/>
          <w:lang w:eastAsia="zh-CN"/>
        </w:rPr>
        <w:t>株番茄</w:t>
      </w:r>
      <w:r w:rsidRPr="00815C0A">
        <w:rPr>
          <w:rFonts w:ascii="Arial" w:hAnsi="Arial" w:cs="Arial"/>
          <w:sz w:val="24"/>
          <w:szCs w:val="24"/>
          <w:lang w:eastAsia="zh-CN"/>
        </w:rPr>
        <w:t>)</w:t>
      </w:r>
      <w:r w:rsidRPr="00815C0A">
        <w:rPr>
          <w:rFonts w:ascii="Arial" w:hAnsi="Arial" w:cs="Arial"/>
          <w:sz w:val="24"/>
          <w:szCs w:val="24"/>
          <w:lang w:eastAsia="zh-CN"/>
        </w:rPr>
        <w:t>。移栽三周后对</w:t>
      </w:r>
      <w:proofErr w:type="gramStart"/>
      <w:r w:rsidRPr="00815C0A">
        <w:rPr>
          <w:rFonts w:ascii="Arial" w:hAnsi="Arial" w:cs="Arial"/>
          <w:sz w:val="24"/>
          <w:szCs w:val="24"/>
          <w:lang w:eastAsia="zh-CN"/>
        </w:rPr>
        <w:t>根盒内部</w:t>
      </w:r>
      <w:proofErr w:type="gramEnd"/>
      <w:r w:rsidRPr="00815C0A">
        <w:rPr>
          <w:rFonts w:ascii="Arial" w:hAnsi="Arial" w:cs="Arial"/>
          <w:sz w:val="24"/>
          <w:szCs w:val="24"/>
          <w:lang w:eastAsia="zh-CN"/>
        </w:rPr>
        <w:t>番茄的生长情况进行观察，确保番茄根系长满根室土壤</w:t>
      </w:r>
      <w:r w:rsidR="00161AE3" w:rsidRPr="00815C0A">
        <w:rPr>
          <w:rFonts w:ascii="Arial" w:hAnsi="Arial" w:cs="Arial" w:hint="eastAsia"/>
          <w:sz w:val="24"/>
          <w:szCs w:val="24"/>
          <w:lang w:eastAsia="zh-CN"/>
        </w:rPr>
        <w:t xml:space="preserve"> </w:t>
      </w:r>
      <w:r w:rsidRPr="00815C0A">
        <w:rPr>
          <w:rFonts w:ascii="Arial" w:hAnsi="Arial" w:cs="Arial"/>
          <w:sz w:val="24"/>
          <w:szCs w:val="24"/>
          <w:lang w:eastAsia="zh-CN"/>
        </w:rPr>
        <w:t>(</w:t>
      </w:r>
      <w:r w:rsidRPr="00815C0A">
        <w:rPr>
          <w:rFonts w:ascii="Arial" w:hAnsi="Arial" w:cs="Arial"/>
          <w:sz w:val="24"/>
          <w:szCs w:val="24"/>
          <w:lang w:eastAsia="zh-CN"/>
        </w:rPr>
        <w:t>图</w:t>
      </w:r>
      <w:r w:rsidRPr="00815C0A">
        <w:rPr>
          <w:rFonts w:ascii="Arial" w:hAnsi="Arial" w:cs="Arial"/>
          <w:sz w:val="24"/>
          <w:szCs w:val="24"/>
          <w:lang w:eastAsia="zh-CN"/>
        </w:rPr>
        <w:t>1)</w:t>
      </w:r>
      <w:r w:rsidRPr="00815C0A">
        <w:rPr>
          <w:rFonts w:ascii="Arial" w:hAnsi="Arial" w:cs="Arial"/>
          <w:sz w:val="24"/>
          <w:szCs w:val="24"/>
          <w:lang w:eastAsia="zh-CN"/>
        </w:rPr>
        <w:t>。</w:t>
      </w:r>
    </w:p>
    <w:p w14:paraId="1B4BE168" w14:textId="5DD2C553" w:rsidR="001A337D" w:rsidRDefault="001A337D" w:rsidP="00161AE3">
      <w:pPr>
        <w:widowControl w:val="0"/>
        <w:adjustRightInd w:val="0"/>
        <w:snapToGrid w:val="0"/>
        <w:spacing w:line="360" w:lineRule="auto"/>
        <w:ind w:leftChars="200" w:left="400" w:firstLineChars="200" w:firstLine="480"/>
        <w:jc w:val="both"/>
        <w:rPr>
          <w:rFonts w:ascii="Arial" w:hAnsi="Arial" w:cs="Arial"/>
          <w:sz w:val="24"/>
          <w:szCs w:val="24"/>
          <w:lang w:eastAsia="zh-CN"/>
        </w:rPr>
      </w:pPr>
      <w:r w:rsidRPr="00815C0A">
        <w:rPr>
          <w:rFonts w:ascii="Arial" w:hAnsi="Arial" w:cs="Arial"/>
          <w:sz w:val="24"/>
          <w:szCs w:val="24"/>
          <w:lang w:eastAsia="zh-CN"/>
        </w:rPr>
        <w:t>每个采样时期</w:t>
      </w:r>
      <w:proofErr w:type="gramStart"/>
      <w:r w:rsidRPr="00815C0A">
        <w:rPr>
          <w:rFonts w:ascii="Arial" w:hAnsi="Arial" w:cs="Arial"/>
          <w:sz w:val="24"/>
          <w:szCs w:val="24"/>
          <w:lang w:eastAsia="zh-CN"/>
        </w:rPr>
        <w:t>采集根盒中层</w:t>
      </w:r>
      <w:proofErr w:type="gramEnd"/>
      <w:r w:rsidRPr="00815C0A">
        <w:rPr>
          <w:rFonts w:ascii="Arial" w:hAnsi="Arial" w:cs="Arial"/>
          <w:sz w:val="24"/>
          <w:szCs w:val="24"/>
          <w:lang w:eastAsia="zh-CN"/>
        </w:rPr>
        <w:t>相对位置的</w:t>
      </w:r>
      <w:proofErr w:type="gramStart"/>
      <w:r w:rsidRPr="00815C0A">
        <w:rPr>
          <w:rFonts w:ascii="Arial" w:hAnsi="Arial" w:cs="Arial"/>
          <w:sz w:val="24"/>
          <w:szCs w:val="24"/>
          <w:lang w:eastAsia="zh-CN"/>
        </w:rPr>
        <w:t>3</w:t>
      </w:r>
      <w:r w:rsidRPr="00815C0A">
        <w:rPr>
          <w:rFonts w:ascii="Arial" w:hAnsi="Arial" w:cs="Arial"/>
          <w:sz w:val="24"/>
          <w:szCs w:val="24"/>
          <w:lang w:eastAsia="zh-CN"/>
        </w:rPr>
        <w:t>个含土尼龙</w:t>
      </w:r>
      <w:proofErr w:type="gramEnd"/>
      <w:r w:rsidRPr="00815C0A">
        <w:rPr>
          <w:rFonts w:ascii="Arial" w:hAnsi="Arial" w:cs="Arial"/>
          <w:sz w:val="24"/>
          <w:szCs w:val="24"/>
          <w:lang w:eastAsia="zh-CN"/>
        </w:rPr>
        <w:t>网袋</w:t>
      </w:r>
      <w:r w:rsidR="00F96C7F" w:rsidRPr="00815C0A">
        <w:rPr>
          <w:rFonts w:ascii="Arial" w:hAnsi="Arial" w:cs="Arial" w:hint="eastAsia"/>
          <w:sz w:val="24"/>
          <w:szCs w:val="24"/>
          <w:lang w:eastAsia="zh-CN"/>
        </w:rPr>
        <w:t>，</w:t>
      </w:r>
      <w:r w:rsidR="000E55DA" w:rsidRPr="00815C0A">
        <w:rPr>
          <w:rFonts w:ascii="Arial" w:hAnsi="Arial" w:cs="Arial" w:hint="eastAsia"/>
          <w:sz w:val="24"/>
          <w:szCs w:val="24"/>
          <w:lang w:eastAsia="zh-CN"/>
        </w:rPr>
        <w:t>即用镊子</w:t>
      </w:r>
      <w:proofErr w:type="gramStart"/>
      <w:r w:rsidR="000E55DA" w:rsidRPr="00815C0A">
        <w:rPr>
          <w:rFonts w:ascii="Arial" w:hAnsi="Arial" w:cs="Arial" w:hint="eastAsia"/>
          <w:sz w:val="24"/>
          <w:szCs w:val="24"/>
          <w:lang w:eastAsia="zh-CN"/>
        </w:rPr>
        <w:t>将</w:t>
      </w:r>
      <w:r w:rsidR="000E55DA" w:rsidRPr="00815C0A">
        <w:rPr>
          <w:rFonts w:ascii="Arial" w:hAnsi="Arial" w:cs="Arial"/>
          <w:sz w:val="24"/>
          <w:szCs w:val="24"/>
          <w:lang w:eastAsia="zh-CN"/>
        </w:rPr>
        <w:t>根盒中层</w:t>
      </w:r>
      <w:proofErr w:type="gramEnd"/>
      <w:r w:rsidR="000E55DA" w:rsidRPr="00815C0A">
        <w:rPr>
          <w:rFonts w:ascii="Arial" w:hAnsi="Arial" w:cs="Arial" w:hint="eastAsia"/>
          <w:sz w:val="24"/>
          <w:szCs w:val="24"/>
          <w:lang w:eastAsia="zh-CN"/>
        </w:rPr>
        <w:t>尼龙网袋上沿拔出，用大拇指和无名指捏紧</w:t>
      </w:r>
      <w:r w:rsidR="000E55DA" w:rsidRPr="00815C0A">
        <w:rPr>
          <w:rFonts w:ascii="Arial" w:hAnsi="Arial" w:cs="Arial"/>
          <w:sz w:val="24"/>
          <w:szCs w:val="24"/>
          <w:lang w:eastAsia="zh-CN"/>
        </w:rPr>
        <w:t>尼龙网袋</w:t>
      </w:r>
      <w:r w:rsidR="000E55DA" w:rsidRPr="00815C0A">
        <w:rPr>
          <w:rFonts w:ascii="Arial" w:hAnsi="Arial" w:cs="Arial" w:hint="eastAsia"/>
          <w:sz w:val="24"/>
          <w:szCs w:val="24"/>
          <w:lang w:eastAsia="zh-CN"/>
        </w:rPr>
        <w:t>上沿轻轻晃动将其抽出</w:t>
      </w:r>
      <w:r w:rsidRPr="00815C0A">
        <w:rPr>
          <w:rFonts w:ascii="Arial" w:hAnsi="Arial" w:cs="Arial"/>
          <w:sz w:val="24"/>
          <w:szCs w:val="24"/>
          <w:lang w:eastAsia="zh-CN"/>
        </w:rPr>
        <w:t>(</w:t>
      </w:r>
      <w:r w:rsidRPr="00815C0A">
        <w:rPr>
          <w:rFonts w:ascii="Arial" w:hAnsi="Arial" w:cs="Arial"/>
          <w:sz w:val="24"/>
          <w:szCs w:val="24"/>
          <w:lang w:eastAsia="zh-CN"/>
        </w:rPr>
        <w:t>根际</w:t>
      </w:r>
      <w:r w:rsidRPr="00815C0A">
        <w:rPr>
          <w:rFonts w:ascii="Arial" w:hAnsi="Arial" w:cs="Arial"/>
          <w:sz w:val="24"/>
          <w:szCs w:val="24"/>
          <w:lang w:eastAsia="zh-CN"/>
        </w:rPr>
        <w:lastRenderedPageBreak/>
        <w:t>尼龙网袋采集动画详见链接，</w:t>
      </w:r>
      <w:r w:rsidRPr="00815C0A">
        <w:rPr>
          <w:rFonts w:ascii="Arial" w:hAnsi="Arial" w:cs="Arial"/>
          <w:sz w:val="24"/>
          <w:szCs w:val="24"/>
          <w:lang w:eastAsia="zh-CN"/>
        </w:rPr>
        <w:t>Movie S</w:t>
      </w:r>
      <w:r w:rsidRPr="001A337D">
        <w:rPr>
          <w:rFonts w:ascii="Arial" w:hAnsi="Arial" w:cs="Arial"/>
          <w:sz w:val="24"/>
          <w:szCs w:val="24"/>
          <w:lang w:eastAsia="zh-CN"/>
        </w:rPr>
        <w:t xml:space="preserve">1. Method of sampling middle-layer nylon bags from </w:t>
      </w:r>
      <w:proofErr w:type="spellStart"/>
      <w:r w:rsidR="00161AE3">
        <w:rPr>
          <w:rFonts w:ascii="Arial" w:hAnsi="Arial" w:cs="Arial"/>
          <w:sz w:val="24"/>
          <w:szCs w:val="24"/>
          <w:lang w:eastAsia="zh-CN"/>
        </w:rPr>
        <w:t>rhizobox</w:t>
      </w:r>
      <w:proofErr w:type="spellEnd"/>
      <w:r w:rsidR="00161AE3">
        <w:rPr>
          <w:rFonts w:ascii="Arial" w:hAnsi="Arial" w:cs="Arial"/>
          <w:sz w:val="24"/>
          <w:szCs w:val="24"/>
          <w:lang w:eastAsia="zh-CN"/>
        </w:rPr>
        <w:t xml:space="preserve">: </w:t>
      </w:r>
      <w:hyperlink r:id="rId12" w:history="1">
        <w:r w:rsidR="00161AE3" w:rsidRPr="00815C0A">
          <w:rPr>
            <w:rStyle w:val="a8"/>
            <w:rFonts w:ascii="Arial" w:hAnsi="Arial" w:cs="Arial"/>
            <w:sz w:val="24"/>
            <w:szCs w:val="24"/>
            <w:lang w:eastAsia="zh-CN"/>
          </w:rPr>
          <w:t>https://advances.sciencemag.org/content/5/9/eaaw0759/tab-figures-data</w:t>
        </w:r>
      </w:hyperlink>
      <w:r w:rsidR="00161AE3" w:rsidRPr="00815C0A">
        <w:rPr>
          <w:rFonts w:ascii="Arial" w:hAnsi="Arial" w:cs="Arial"/>
          <w:sz w:val="24"/>
          <w:szCs w:val="24"/>
          <w:lang w:eastAsia="zh-CN"/>
        </w:rPr>
        <w:t>)</w:t>
      </w:r>
      <w:r w:rsidR="00161AE3" w:rsidRPr="00815C0A">
        <w:rPr>
          <w:rFonts w:ascii="Arial" w:hAnsi="Arial" w:cs="Arial"/>
          <w:sz w:val="24"/>
          <w:szCs w:val="24"/>
          <w:lang w:eastAsia="zh-CN"/>
        </w:rPr>
        <w:t>，混匀其中土壤</w:t>
      </w:r>
      <w:r w:rsidR="00161AE3" w:rsidRPr="00815C0A">
        <w:rPr>
          <w:rFonts w:ascii="Arial" w:hAnsi="Arial" w:cs="Arial"/>
          <w:sz w:val="24"/>
          <w:szCs w:val="24"/>
          <w:lang w:eastAsia="zh-CN"/>
        </w:rPr>
        <w:t>后置于</w:t>
      </w:r>
      <w:r w:rsidR="00161AE3" w:rsidRPr="00815C0A">
        <w:rPr>
          <w:rFonts w:ascii="Arial" w:hAnsi="Arial" w:cs="Arial"/>
          <w:sz w:val="24"/>
          <w:szCs w:val="24"/>
          <w:lang w:eastAsia="zh-CN"/>
        </w:rPr>
        <w:t>-80</w:t>
      </w:r>
      <w:r w:rsidR="00161AE3">
        <w:rPr>
          <w:rFonts w:ascii="Arial" w:hAnsi="Arial" w:cs="Arial"/>
          <w:sz w:val="24"/>
          <w:szCs w:val="24"/>
          <w:lang w:eastAsia="zh-CN"/>
        </w:rPr>
        <w:t xml:space="preserve"> </w:t>
      </w:r>
      <w:r w:rsidR="00161AE3" w:rsidRPr="004D1A64">
        <w:rPr>
          <w:rFonts w:ascii="Arial" w:eastAsia="微软雅黑" w:hAnsi="Arial" w:cs="Arial"/>
          <w:sz w:val="24"/>
          <w:szCs w:val="24"/>
        </w:rPr>
        <w:t>°C</w:t>
      </w:r>
      <w:r w:rsidRPr="001A337D">
        <w:rPr>
          <w:rFonts w:ascii="Arial" w:hAnsi="Arial" w:cs="Arial"/>
          <w:sz w:val="24"/>
          <w:szCs w:val="24"/>
          <w:lang w:eastAsia="zh-CN"/>
        </w:rPr>
        <w:t>保存。共</w:t>
      </w:r>
      <w:bookmarkStart w:id="15" w:name="_Hlk50558295"/>
      <w:r w:rsidRPr="001A337D">
        <w:rPr>
          <w:rFonts w:ascii="Arial" w:hAnsi="Arial" w:cs="Arial"/>
          <w:sz w:val="24"/>
          <w:szCs w:val="24"/>
          <w:lang w:eastAsia="zh-CN"/>
        </w:rPr>
        <w:t>采集</w:t>
      </w:r>
      <w:r w:rsidRPr="001A337D">
        <w:rPr>
          <w:rFonts w:ascii="Arial" w:hAnsi="Arial" w:cs="Arial"/>
          <w:sz w:val="24"/>
          <w:szCs w:val="24"/>
          <w:lang w:eastAsia="zh-CN"/>
        </w:rPr>
        <w:t>48</w:t>
      </w:r>
      <w:r w:rsidRPr="001A337D">
        <w:rPr>
          <w:rFonts w:ascii="Arial" w:hAnsi="Arial" w:cs="Arial"/>
          <w:sz w:val="24"/>
          <w:szCs w:val="24"/>
          <w:lang w:eastAsia="zh-CN"/>
        </w:rPr>
        <w:t>株番茄在营养生长阶段</w:t>
      </w:r>
      <w:proofErr w:type="gramStart"/>
      <w:r w:rsidRPr="001A337D">
        <w:rPr>
          <w:rFonts w:ascii="Arial" w:hAnsi="Arial" w:cs="Arial"/>
          <w:sz w:val="24"/>
          <w:szCs w:val="24"/>
          <w:lang w:eastAsia="zh-CN"/>
        </w:rPr>
        <w:t>一</w:t>
      </w:r>
      <w:proofErr w:type="gramEnd"/>
      <w:r w:rsidR="00161AE3">
        <w:rPr>
          <w:rFonts w:ascii="Arial" w:hAnsi="Arial" w:cs="Arial" w:hint="eastAsia"/>
          <w:sz w:val="24"/>
          <w:szCs w:val="24"/>
          <w:lang w:eastAsia="zh-CN"/>
        </w:rPr>
        <w:t xml:space="preserve"> </w:t>
      </w:r>
      <w:r>
        <w:rPr>
          <w:rFonts w:ascii="Arial" w:hAnsi="Arial" w:cs="Arial"/>
          <w:sz w:val="24"/>
          <w:szCs w:val="24"/>
          <w:lang w:eastAsia="zh-CN"/>
        </w:rPr>
        <w:t>(</w:t>
      </w:r>
      <w:r w:rsidRPr="001A337D">
        <w:rPr>
          <w:rFonts w:ascii="Arial" w:hAnsi="Arial" w:cs="Arial"/>
          <w:sz w:val="24"/>
          <w:szCs w:val="24"/>
          <w:lang w:eastAsia="zh-CN"/>
        </w:rPr>
        <w:t>Vegetative stage 1</w:t>
      </w:r>
      <w:r w:rsidRPr="001A337D">
        <w:rPr>
          <w:rFonts w:ascii="Arial" w:hAnsi="Arial" w:cs="Arial"/>
          <w:sz w:val="24"/>
          <w:szCs w:val="24"/>
          <w:lang w:eastAsia="zh-CN"/>
        </w:rPr>
        <w:t>，</w:t>
      </w:r>
      <w:r w:rsidRPr="001A337D">
        <w:rPr>
          <w:rFonts w:ascii="Arial" w:hAnsi="Arial" w:cs="Arial"/>
          <w:sz w:val="24"/>
          <w:szCs w:val="24"/>
          <w:lang w:eastAsia="zh-CN"/>
        </w:rPr>
        <w:t>VS1</w:t>
      </w:r>
      <w:r w:rsidRPr="001A337D">
        <w:rPr>
          <w:rFonts w:ascii="Arial" w:hAnsi="Arial" w:cs="Arial"/>
          <w:sz w:val="24"/>
          <w:szCs w:val="24"/>
          <w:lang w:eastAsia="zh-CN"/>
        </w:rPr>
        <w:t>，移栽后三周</w:t>
      </w:r>
      <w:r>
        <w:rPr>
          <w:rFonts w:ascii="Arial" w:hAnsi="Arial" w:cs="Arial"/>
          <w:sz w:val="24"/>
          <w:szCs w:val="24"/>
          <w:lang w:eastAsia="zh-CN"/>
        </w:rPr>
        <w:t>)</w:t>
      </w:r>
      <w:r w:rsidRPr="001A337D">
        <w:rPr>
          <w:rFonts w:ascii="Arial" w:hAnsi="Arial" w:cs="Arial"/>
          <w:sz w:val="24"/>
          <w:szCs w:val="24"/>
          <w:lang w:eastAsia="zh-CN"/>
        </w:rPr>
        <w:t>，营养生长阶段二</w:t>
      </w:r>
      <w:r w:rsidR="00161AE3">
        <w:rPr>
          <w:rFonts w:ascii="Arial" w:hAnsi="Arial" w:cs="Arial" w:hint="eastAsia"/>
          <w:sz w:val="24"/>
          <w:szCs w:val="24"/>
          <w:lang w:eastAsia="zh-CN"/>
        </w:rPr>
        <w:t xml:space="preserve"> </w:t>
      </w:r>
      <w:r>
        <w:rPr>
          <w:rFonts w:ascii="Arial" w:hAnsi="Arial" w:cs="Arial"/>
          <w:sz w:val="24"/>
          <w:szCs w:val="24"/>
          <w:lang w:eastAsia="zh-CN"/>
        </w:rPr>
        <w:t>(</w:t>
      </w:r>
      <w:r w:rsidRPr="001A337D">
        <w:rPr>
          <w:rFonts w:ascii="Arial" w:hAnsi="Arial" w:cs="Arial"/>
          <w:sz w:val="24"/>
          <w:szCs w:val="24"/>
          <w:lang w:eastAsia="zh-CN"/>
        </w:rPr>
        <w:t>Vegetative stage2</w:t>
      </w:r>
      <w:r w:rsidRPr="001A337D">
        <w:rPr>
          <w:rFonts w:ascii="Arial" w:hAnsi="Arial" w:cs="Arial"/>
          <w:sz w:val="24"/>
          <w:szCs w:val="24"/>
          <w:lang w:eastAsia="zh-CN"/>
        </w:rPr>
        <w:t>，</w:t>
      </w:r>
      <w:r w:rsidRPr="001A337D">
        <w:rPr>
          <w:rFonts w:ascii="Arial" w:hAnsi="Arial" w:cs="Arial"/>
          <w:sz w:val="24"/>
          <w:szCs w:val="24"/>
          <w:lang w:eastAsia="zh-CN"/>
        </w:rPr>
        <w:t>VS2</w:t>
      </w:r>
      <w:r w:rsidRPr="001A337D">
        <w:rPr>
          <w:rFonts w:ascii="Arial" w:hAnsi="Arial" w:cs="Arial"/>
          <w:sz w:val="24"/>
          <w:szCs w:val="24"/>
          <w:lang w:eastAsia="zh-CN"/>
        </w:rPr>
        <w:t>，移栽后四周</w:t>
      </w:r>
      <w:r>
        <w:rPr>
          <w:rFonts w:ascii="Arial" w:hAnsi="Arial" w:cs="Arial"/>
          <w:sz w:val="24"/>
          <w:szCs w:val="24"/>
          <w:lang w:eastAsia="zh-CN"/>
        </w:rPr>
        <w:t>)</w:t>
      </w:r>
      <w:r w:rsidRPr="001A337D">
        <w:rPr>
          <w:rFonts w:ascii="Arial" w:hAnsi="Arial" w:cs="Arial"/>
          <w:sz w:val="24"/>
          <w:szCs w:val="24"/>
          <w:lang w:eastAsia="zh-CN"/>
        </w:rPr>
        <w:t>，生殖生长阶段</w:t>
      </w:r>
      <w:proofErr w:type="gramStart"/>
      <w:r w:rsidRPr="001A337D">
        <w:rPr>
          <w:rFonts w:ascii="Arial" w:hAnsi="Arial" w:cs="Arial"/>
          <w:sz w:val="24"/>
          <w:szCs w:val="24"/>
          <w:lang w:eastAsia="zh-CN"/>
        </w:rPr>
        <w:t>一</w:t>
      </w:r>
      <w:proofErr w:type="gramEnd"/>
      <w:r w:rsidR="00161AE3">
        <w:rPr>
          <w:rFonts w:ascii="Arial" w:hAnsi="Arial" w:cs="Arial" w:hint="eastAsia"/>
          <w:sz w:val="24"/>
          <w:szCs w:val="24"/>
          <w:lang w:eastAsia="zh-CN"/>
        </w:rPr>
        <w:t xml:space="preserve"> </w:t>
      </w:r>
      <w:r>
        <w:rPr>
          <w:rFonts w:ascii="Arial" w:hAnsi="Arial" w:cs="Arial"/>
          <w:sz w:val="24"/>
          <w:szCs w:val="24"/>
          <w:lang w:eastAsia="zh-CN"/>
        </w:rPr>
        <w:t>(</w:t>
      </w:r>
      <w:r w:rsidRPr="001A337D">
        <w:rPr>
          <w:rFonts w:ascii="Arial" w:hAnsi="Arial" w:cs="Arial"/>
          <w:sz w:val="24"/>
          <w:szCs w:val="24"/>
          <w:lang w:eastAsia="zh-CN"/>
        </w:rPr>
        <w:t>Reproductive stage 1</w:t>
      </w:r>
      <w:r w:rsidRPr="001A337D">
        <w:rPr>
          <w:rFonts w:ascii="Arial" w:hAnsi="Arial" w:cs="Arial"/>
          <w:sz w:val="24"/>
          <w:szCs w:val="24"/>
          <w:lang w:eastAsia="zh-CN"/>
        </w:rPr>
        <w:t>，</w:t>
      </w:r>
      <w:r w:rsidRPr="001A337D">
        <w:rPr>
          <w:rFonts w:ascii="Arial" w:hAnsi="Arial" w:cs="Arial"/>
          <w:sz w:val="24"/>
          <w:szCs w:val="24"/>
          <w:lang w:eastAsia="zh-CN"/>
        </w:rPr>
        <w:t>RS1</w:t>
      </w:r>
      <w:r w:rsidRPr="001A337D">
        <w:rPr>
          <w:rFonts w:ascii="Arial" w:hAnsi="Arial" w:cs="Arial"/>
          <w:sz w:val="24"/>
          <w:szCs w:val="24"/>
          <w:lang w:eastAsia="zh-CN"/>
        </w:rPr>
        <w:t>，移栽后五周</w:t>
      </w:r>
      <w:r>
        <w:rPr>
          <w:rFonts w:ascii="Arial" w:hAnsi="Arial" w:cs="Arial"/>
          <w:sz w:val="24"/>
          <w:szCs w:val="24"/>
          <w:lang w:eastAsia="zh-CN"/>
        </w:rPr>
        <w:t>)</w:t>
      </w:r>
      <w:r w:rsidR="00161AE3">
        <w:rPr>
          <w:rFonts w:ascii="Arial" w:hAnsi="Arial" w:cs="Arial"/>
          <w:sz w:val="24"/>
          <w:szCs w:val="24"/>
          <w:lang w:eastAsia="zh-CN"/>
        </w:rPr>
        <w:t xml:space="preserve"> </w:t>
      </w:r>
      <w:r w:rsidRPr="001A337D">
        <w:rPr>
          <w:rFonts w:ascii="Arial" w:hAnsi="Arial" w:cs="Arial"/>
          <w:sz w:val="24"/>
          <w:szCs w:val="24"/>
          <w:lang w:eastAsia="zh-CN"/>
        </w:rPr>
        <w:t>和生殖生长阶段二</w:t>
      </w:r>
      <w:r w:rsidR="00161AE3">
        <w:rPr>
          <w:rFonts w:ascii="Arial" w:hAnsi="Arial" w:cs="Arial" w:hint="eastAsia"/>
          <w:sz w:val="24"/>
          <w:szCs w:val="24"/>
          <w:lang w:eastAsia="zh-CN"/>
        </w:rPr>
        <w:t xml:space="preserve"> </w:t>
      </w:r>
      <w:r>
        <w:rPr>
          <w:rFonts w:ascii="Arial" w:hAnsi="Arial" w:cs="Arial"/>
          <w:sz w:val="24"/>
          <w:szCs w:val="24"/>
          <w:lang w:eastAsia="zh-CN"/>
        </w:rPr>
        <w:t>(</w:t>
      </w:r>
      <w:proofErr w:type="spellStart"/>
      <w:r w:rsidRPr="001A337D">
        <w:rPr>
          <w:rFonts w:ascii="Arial" w:hAnsi="Arial" w:cs="Arial"/>
          <w:sz w:val="24"/>
          <w:szCs w:val="24"/>
          <w:lang w:eastAsia="zh-CN"/>
        </w:rPr>
        <w:t>Vgetative</w:t>
      </w:r>
      <w:proofErr w:type="spellEnd"/>
      <w:r w:rsidRPr="001A337D">
        <w:rPr>
          <w:rFonts w:ascii="Arial" w:hAnsi="Arial" w:cs="Arial"/>
          <w:sz w:val="24"/>
          <w:szCs w:val="24"/>
          <w:lang w:eastAsia="zh-CN"/>
        </w:rPr>
        <w:t xml:space="preserve"> stage 2</w:t>
      </w:r>
      <w:r w:rsidRPr="001A337D">
        <w:rPr>
          <w:rFonts w:ascii="Arial" w:hAnsi="Arial" w:cs="Arial"/>
          <w:sz w:val="24"/>
          <w:szCs w:val="24"/>
          <w:lang w:eastAsia="zh-CN"/>
        </w:rPr>
        <w:t>，</w:t>
      </w:r>
      <w:r w:rsidRPr="001A337D">
        <w:rPr>
          <w:rFonts w:ascii="Arial" w:hAnsi="Arial" w:cs="Arial"/>
          <w:sz w:val="24"/>
          <w:szCs w:val="24"/>
          <w:lang w:eastAsia="zh-CN"/>
        </w:rPr>
        <w:t>VS2</w:t>
      </w:r>
      <w:r w:rsidRPr="001A337D">
        <w:rPr>
          <w:rFonts w:ascii="Arial" w:hAnsi="Arial" w:cs="Arial"/>
          <w:sz w:val="24"/>
          <w:szCs w:val="24"/>
          <w:lang w:eastAsia="zh-CN"/>
        </w:rPr>
        <w:t>，移栽后六周</w:t>
      </w:r>
      <w:r>
        <w:rPr>
          <w:rFonts w:ascii="Arial" w:hAnsi="Arial" w:cs="Arial"/>
          <w:sz w:val="24"/>
          <w:szCs w:val="24"/>
          <w:lang w:eastAsia="zh-CN"/>
        </w:rPr>
        <w:t>)</w:t>
      </w:r>
      <w:r w:rsidR="00161AE3">
        <w:rPr>
          <w:rFonts w:ascii="Arial" w:hAnsi="Arial" w:cs="Arial"/>
          <w:sz w:val="24"/>
          <w:szCs w:val="24"/>
          <w:lang w:eastAsia="zh-CN"/>
        </w:rPr>
        <w:t xml:space="preserve"> </w:t>
      </w:r>
      <w:proofErr w:type="gramStart"/>
      <w:r w:rsidRPr="001A337D">
        <w:rPr>
          <w:rFonts w:ascii="Arial" w:hAnsi="Arial" w:cs="Arial"/>
          <w:sz w:val="24"/>
          <w:szCs w:val="24"/>
          <w:lang w:eastAsia="zh-CN"/>
        </w:rPr>
        <w:t>个</w:t>
      </w:r>
      <w:proofErr w:type="gramEnd"/>
      <w:r w:rsidRPr="001A337D">
        <w:rPr>
          <w:rFonts w:ascii="Arial" w:hAnsi="Arial" w:cs="Arial"/>
          <w:sz w:val="24"/>
          <w:szCs w:val="24"/>
          <w:lang w:eastAsia="zh-CN"/>
        </w:rPr>
        <w:t>时期的根际土壤</w:t>
      </w:r>
      <w:bookmarkEnd w:id="15"/>
      <w:r w:rsidR="00161AE3">
        <w:rPr>
          <w:rFonts w:ascii="Arial" w:hAnsi="Arial" w:cs="Arial" w:hint="eastAsia"/>
          <w:sz w:val="24"/>
          <w:szCs w:val="24"/>
          <w:lang w:eastAsia="zh-CN"/>
        </w:rPr>
        <w:t xml:space="preserve"> </w:t>
      </w:r>
      <w:r>
        <w:rPr>
          <w:rFonts w:ascii="Arial" w:hAnsi="Arial" w:cs="Arial"/>
          <w:sz w:val="24"/>
          <w:szCs w:val="24"/>
          <w:lang w:eastAsia="zh-CN"/>
        </w:rPr>
        <w:t>(</w:t>
      </w:r>
      <w:r w:rsidRPr="001A337D">
        <w:rPr>
          <w:rFonts w:ascii="Arial" w:hAnsi="Arial" w:cs="Arial"/>
          <w:sz w:val="24"/>
          <w:szCs w:val="24"/>
          <w:lang w:eastAsia="zh-CN"/>
        </w:rPr>
        <w:t>图</w:t>
      </w:r>
      <w:r w:rsidRPr="001A337D">
        <w:rPr>
          <w:rFonts w:ascii="Arial" w:hAnsi="Arial" w:cs="Arial"/>
          <w:sz w:val="24"/>
          <w:szCs w:val="24"/>
          <w:lang w:eastAsia="zh-CN"/>
        </w:rPr>
        <w:t>2B</w:t>
      </w:r>
      <w:r>
        <w:rPr>
          <w:rFonts w:ascii="Arial" w:hAnsi="Arial" w:cs="Arial"/>
          <w:sz w:val="24"/>
          <w:szCs w:val="24"/>
          <w:lang w:eastAsia="zh-CN"/>
        </w:rPr>
        <w:t>)</w:t>
      </w:r>
      <w:r w:rsidRPr="001A337D">
        <w:rPr>
          <w:rFonts w:ascii="Arial" w:hAnsi="Arial" w:cs="Arial"/>
          <w:sz w:val="24"/>
          <w:szCs w:val="24"/>
          <w:lang w:eastAsia="zh-CN"/>
        </w:rPr>
        <w:t>。</w:t>
      </w:r>
    </w:p>
    <w:p w14:paraId="3A8F50FD" w14:textId="77777777" w:rsidR="00161AE3" w:rsidRPr="001A337D" w:rsidRDefault="00161AE3" w:rsidP="00161AE3">
      <w:pPr>
        <w:widowControl w:val="0"/>
        <w:adjustRightInd w:val="0"/>
        <w:snapToGrid w:val="0"/>
        <w:spacing w:line="360" w:lineRule="auto"/>
        <w:ind w:leftChars="200" w:left="400" w:firstLineChars="200" w:firstLine="480"/>
        <w:jc w:val="both"/>
        <w:rPr>
          <w:rFonts w:ascii="Arial" w:hAnsi="Arial" w:cs="Arial"/>
          <w:sz w:val="24"/>
          <w:szCs w:val="24"/>
          <w:lang w:eastAsia="zh-CN"/>
        </w:rPr>
      </w:pPr>
    </w:p>
    <w:p w14:paraId="491324E7" w14:textId="77777777" w:rsidR="001A337D" w:rsidRPr="001A337D" w:rsidRDefault="001A337D" w:rsidP="00ED6E3E">
      <w:pPr>
        <w:widowControl w:val="0"/>
        <w:adjustRightInd w:val="0"/>
        <w:snapToGrid w:val="0"/>
        <w:spacing w:line="360" w:lineRule="auto"/>
        <w:ind w:leftChars="200" w:left="400"/>
        <w:jc w:val="center"/>
        <w:rPr>
          <w:rFonts w:ascii="Arial" w:hAnsi="Arial" w:cs="Arial"/>
          <w:kern w:val="1"/>
          <w:sz w:val="24"/>
          <w:szCs w:val="24"/>
          <w:lang w:eastAsia="zh-CN"/>
        </w:rPr>
      </w:pPr>
      <w:r w:rsidRPr="001A337D">
        <w:rPr>
          <w:rFonts w:ascii="Arial" w:hAnsi="Arial" w:cs="Arial"/>
          <w:noProof/>
          <w:kern w:val="1"/>
          <w:sz w:val="24"/>
          <w:szCs w:val="24"/>
          <w:lang w:eastAsia="zh-CN"/>
        </w:rPr>
        <w:drawing>
          <wp:inline distT="0" distB="0" distL="0" distR="0" wp14:anchorId="094464BF" wp14:editId="1FD9B45A">
            <wp:extent cx="4397441" cy="3276990"/>
            <wp:effectExtent l="0" t="0" r="3175" b="0"/>
            <wp:docPr id="4" name="图片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7A6E341-8CF3-46BE-9330-67560C7D39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7A6E341-8CF3-46BE-9330-67560C7D39F0}"/>
                        </a:ext>
                      </a:extLst>
                    </pic:cNvPr>
                    <pic:cNvPicPr>
                      <a:picLocks noChangeAspect="1"/>
                    </pic:cNvPicPr>
                  </pic:nvPicPr>
                  <pic:blipFill>
                    <a:blip r:embed="rId13"/>
                    <a:stretch>
                      <a:fillRect/>
                    </a:stretch>
                  </pic:blipFill>
                  <pic:spPr>
                    <a:xfrm>
                      <a:off x="0" y="0"/>
                      <a:ext cx="4410407" cy="3286652"/>
                    </a:xfrm>
                    <a:prstGeom prst="rect">
                      <a:avLst/>
                    </a:prstGeom>
                  </pic:spPr>
                </pic:pic>
              </a:graphicData>
            </a:graphic>
          </wp:inline>
        </w:drawing>
      </w:r>
    </w:p>
    <w:p w14:paraId="65205DF9" w14:textId="6056F7A9" w:rsidR="001A337D" w:rsidRDefault="001A337D" w:rsidP="00161AE3">
      <w:pPr>
        <w:adjustRightInd w:val="0"/>
        <w:snapToGrid w:val="0"/>
        <w:spacing w:line="360" w:lineRule="auto"/>
        <w:ind w:leftChars="200" w:left="400"/>
        <w:rPr>
          <w:rFonts w:ascii="Arial" w:hAnsi="Arial" w:cs="Arial"/>
          <w:color w:val="0D0D0D"/>
          <w:sz w:val="24"/>
          <w:szCs w:val="24"/>
          <w:lang w:eastAsia="zh-CN"/>
        </w:rPr>
      </w:pPr>
      <w:r w:rsidRPr="00161AE3">
        <w:rPr>
          <w:rFonts w:ascii="Arial" w:hAnsi="Arial" w:cs="Arial"/>
          <w:b/>
          <w:color w:val="0D0D0D"/>
          <w:sz w:val="24"/>
          <w:szCs w:val="24"/>
          <w:lang w:eastAsia="zh-CN"/>
        </w:rPr>
        <w:t>图</w:t>
      </w:r>
      <w:r w:rsidRPr="00161AE3">
        <w:rPr>
          <w:rFonts w:ascii="Arial" w:hAnsi="Arial" w:cs="Arial"/>
          <w:b/>
          <w:color w:val="0D0D0D"/>
          <w:sz w:val="24"/>
          <w:szCs w:val="24"/>
          <w:lang w:eastAsia="zh-CN"/>
        </w:rPr>
        <w:t>2</w:t>
      </w:r>
      <w:r w:rsidR="00161AE3" w:rsidRPr="00161AE3">
        <w:rPr>
          <w:rFonts w:ascii="Arial" w:hAnsi="Arial" w:cs="Arial" w:hint="eastAsia"/>
          <w:b/>
          <w:color w:val="0D0D0D"/>
          <w:sz w:val="24"/>
          <w:szCs w:val="24"/>
          <w:lang w:eastAsia="zh-CN"/>
        </w:rPr>
        <w:t>.</w:t>
      </w:r>
      <w:r w:rsidR="00161AE3" w:rsidRPr="00161AE3">
        <w:rPr>
          <w:rFonts w:ascii="Arial" w:hAnsi="Arial" w:cs="Arial"/>
          <w:b/>
          <w:color w:val="0D0D0D"/>
          <w:sz w:val="24"/>
          <w:szCs w:val="24"/>
          <w:lang w:eastAsia="zh-CN"/>
        </w:rPr>
        <w:t xml:space="preserve"> </w:t>
      </w:r>
      <w:proofErr w:type="gramStart"/>
      <w:r w:rsidRPr="00161AE3">
        <w:rPr>
          <w:rFonts w:ascii="Arial" w:hAnsi="Arial" w:cs="Arial"/>
          <w:b/>
          <w:color w:val="0D0D0D"/>
          <w:sz w:val="24"/>
          <w:szCs w:val="24"/>
          <w:lang w:eastAsia="zh-CN"/>
        </w:rPr>
        <w:t>根盒</w:t>
      </w:r>
      <w:r w:rsidR="001D414E" w:rsidRPr="001D414E">
        <w:rPr>
          <w:rFonts w:ascii="Arial" w:hAnsi="Arial" w:cs="Arial" w:hint="eastAsia"/>
          <w:b/>
          <w:color w:val="0D0D0D"/>
          <w:sz w:val="24"/>
          <w:szCs w:val="24"/>
          <w:lang w:eastAsia="zh-CN"/>
        </w:rPr>
        <w:t>装</w:t>
      </w:r>
      <w:r w:rsidRPr="001D414E">
        <w:rPr>
          <w:rFonts w:ascii="Arial" w:hAnsi="Arial" w:cs="Arial"/>
          <w:b/>
          <w:color w:val="0D0D0D"/>
          <w:sz w:val="24"/>
          <w:szCs w:val="24"/>
          <w:lang w:eastAsia="zh-CN"/>
        </w:rPr>
        <w:t>置</w:t>
      </w:r>
      <w:proofErr w:type="gramEnd"/>
      <w:r w:rsidRPr="00161AE3">
        <w:rPr>
          <w:rFonts w:ascii="Arial" w:hAnsi="Arial" w:cs="Arial"/>
          <w:b/>
          <w:color w:val="0D0D0D"/>
          <w:sz w:val="24"/>
          <w:szCs w:val="24"/>
          <w:lang w:eastAsia="zh-CN"/>
        </w:rPr>
        <w:t>田间安置示意图</w:t>
      </w:r>
      <w:r w:rsidRPr="00161AE3">
        <w:rPr>
          <w:rFonts w:ascii="Arial" w:hAnsi="Arial" w:cs="Arial"/>
          <w:b/>
          <w:color w:val="0D0D0D"/>
          <w:sz w:val="24"/>
          <w:szCs w:val="24"/>
          <w:lang w:eastAsia="zh-CN"/>
        </w:rPr>
        <w:t>(A)</w:t>
      </w:r>
      <w:r w:rsidRPr="00161AE3">
        <w:rPr>
          <w:rFonts w:ascii="Arial" w:hAnsi="Arial" w:cs="Arial"/>
          <w:b/>
          <w:color w:val="0D0D0D"/>
          <w:sz w:val="24"/>
          <w:szCs w:val="24"/>
          <w:lang w:eastAsia="zh-CN"/>
        </w:rPr>
        <w:t>和根际土壤非破坏性连续采集示意图</w:t>
      </w:r>
      <w:r w:rsidRPr="00161AE3">
        <w:rPr>
          <w:rFonts w:ascii="Arial" w:hAnsi="Arial" w:cs="Arial"/>
          <w:b/>
          <w:color w:val="0D0D0D"/>
          <w:sz w:val="24"/>
          <w:szCs w:val="24"/>
          <w:lang w:eastAsia="zh-CN"/>
        </w:rPr>
        <w:t>(B)</w:t>
      </w:r>
      <w:r w:rsidR="00161AE3" w:rsidRPr="00161AE3">
        <w:rPr>
          <w:rFonts w:ascii="Arial" w:hAnsi="Arial" w:cs="Arial" w:hint="eastAsia"/>
          <w:b/>
          <w:color w:val="0D0D0D"/>
          <w:sz w:val="24"/>
          <w:szCs w:val="24"/>
          <w:lang w:eastAsia="zh-CN"/>
        </w:rPr>
        <w:t>。</w:t>
      </w:r>
      <w:r w:rsidR="0050615C" w:rsidRPr="0050615C">
        <w:rPr>
          <w:rFonts w:ascii="Arial" w:hAnsi="Arial" w:cs="Arial" w:hint="eastAsia"/>
          <w:bCs/>
          <w:color w:val="0D0D0D"/>
          <w:sz w:val="24"/>
          <w:szCs w:val="24"/>
          <w:lang w:eastAsia="zh-CN"/>
        </w:rPr>
        <w:t>（</w:t>
      </w:r>
      <w:r w:rsidR="0050615C" w:rsidRPr="0050615C">
        <w:rPr>
          <w:rFonts w:ascii="Arial" w:hAnsi="Arial" w:cs="Arial" w:hint="eastAsia"/>
          <w:bCs/>
          <w:color w:val="0D0D0D"/>
          <w:sz w:val="24"/>
          <w:szCs w:val="24"/>
          <w:lang w:eastAsia="zh-CN"/>
        </w:rPr>
        <w:t>A</w:t>
      </w:r>
      <w:r w:rsidR="0050615C" w:rsidRPr="0050615C">
        <w:rPr>
          <w:rFonts w:ascii="Arial" w:hAnsi="Arial" w:cs="Arial" w:hint="eastAsia"/>
          <w:bCs/>
          <w:color w:val="0D0D0D"/>
          <w:sz w:val="24"/>
          <w:szCs w:val="24"/>
          <w:lang w:eastAsia="zh-CN"/>
        </w:rPr>
        <w:t>）</w:t>
      </w:r>
      <w:proofErr w:type="gramStart"/>
      <w:r w:rsidRPr="00161AE3">
        <w:rPr>
          <w:rFonts w:ascii="Arial" w:hAnsi="Arial" w:cs="Arial"/>
          <w:color w:val="0D0D0D"/>
          <w:sz w:val="24"/>
          <w:szCs w:val="24"/>
          <w:lang w:eastAsia="zh-CN"/>
        </w:rPr>
        <w:t>根盒装置</w:t>
      </w:r>
      <w:proofErr w:type="gramEnd"/>
      <w:r w:rsidRPr="00161AE3">
        <w:rPr>
          <w:rFonts w:ascii="Arial" w:hAnsi="Arial" w:cs="Arial"/>
          <w:color w:val="0D0D0D"/>
          <w:sz w:val="24"/>
          <w:szCs w:val="24"/>
          <w:lang w:eastAsia="zh-CN"/>
        </w:rPr>
        <w:t>被安置在随机选择的三个田间小区内，每个小区安置</w:t>
      </w:r>
      <w:proofErr w:type="gramStart"/>
      <w:r w:rsidRPr="00161AE3">
        <w:rPr>
          <w:rFonts w:ascii="Arial" w:hAnsi="Arial" w:cs="Arial"/>
          <w:color w:val="0D0D0D"/>
          <w:sz w:val="24"/>
          <w:szCs w:val="24"/>
          <w:lang w:eastAsia="zh-CN"/>
        </w:rPr>
        <w:t>16</w:t>
      </w:r>
      <w:r w:rsidRPr="00161AE3">
        <w:rPr>
          <w:rFonts w:ascii="Arial" w:hAnsi="Arial" w:cs="Arial"/>
          <w:color w:val="0D0D0D"/>
          <w:sz w:val="24"/>
          <w:szCs w:val="24"/>
          <w:lang w:eastAsia="zh-CN"/>
        </w:rPr>
        <w:t>个根盒</w:t>
      </w:r>
      <w:proofErr w:type="gramEnd"/>
      <w:r w:rsidR="00161AE3">
        <w:rPr>
          <w:rFonts w:ascii="Arial" w:hAnsi="Arial" w:cs="Arial" w:hint="eastAsia"/>
          <w:color w:val="0D0D0D"/>
          <w:sz w:val="24"/>
          <w:szCs w:val="24"/>
          <w:lang w:eastAsia="zh-CN"/>
        </w:rPr>
        <w:t xml:space="preserve"> </w:t>
      </w:r>
      <w:r w:rsidRPr="00161AE3">
        <w:rPr>
          <w:rFonts w:ascii="Arial" w:hAnsi="Arial" w:cs="Arial"/>
          <w:color w:val="0D0D0D"/>
          <w:sz w:val="24"/>
          <w:szCs w:val="24"/>
          <w:lang w:eastAsia="zh-CN"/>
        </w:rPr>
        <w:t>(</w:t>
      </w:r>
      <w:r w:rsidRPr="00161AE3">
        <w:rPr>
          <w:rFonts w:ascii="Arial" w:hAnsi="Arial" w:cs="Arial"/>
          <w:color w:val="0D0D0D"/>
          <w:sz w:val="24"/>
          <w:szCs w:val="24"/>
          <w:lang w:eastAsia="zh-CN"/>
        </w:rPr>
        <w:t>共</w:t>
      </w:r>
      <w:proofErr w:type="gramStart"/>
      <w:r w:rsidRPr="00161AE3">
        <w:rPr>
          <w:rFonts w:ascii="Arial" w:hAnsi="Arial" w:cs="Arial"/>
          <w:color w:val="0D0D0D"/>
          <w:sz w:val="24"/>
          <w:szCs w:val="24"/>
          <w:lang w:eastAsia="zh-CN"/>
        </w:rPr>
        <w:t>48</w:t>
      </w:r>
      <w:r w:rsidRPr="00161AE3">
        <w:rPr>
          <w:rFonts w:ascii="Arial" w:hAnsi="Arial" w:cs="Arial"/>
          <w:color w:val="0D0D0D"/>
          <w:sz w:val="24"/>
          <w:szCs w:val="24"/>
          <w:lang w:eastAsia="zh-CN"/>
        </w:rPr>
        <w:t>个根盒</w:t>
      </w:r>
      <w:proofErr w:type="gramEnd"/>
      <w:r w:rsidRPr="00161AE3">
        <w:rPr>
          <w:rFonts w:ascii="Arial" w:hAnsi="Arial" w:cs="Arial"/>
          <w:color w:val="0D0D0D"/>
          <w:sz w:val="24"/>
          <w:szCs w:val="24"/>
          <w:lang w:eastAsia="zh-CN"/>
        </w:rPr>
        <w:t>)</w:t>
      </w:r>
      <w:r w:rsidRPr="00161AE3">
        <w:rPr>
          <w:rFonts w:ascii="Arial" w:hAnsi="Arial" w:cs="Arial"/>
          <w:color w:val="0D0D0D"/>
          <w:sz w:val="24"/>
          <w:szCs w:val="24"/>
          <w:lang w:eastAsia="zh-CN"/>
        </w:rPr>
        <w:t>，依据田间番茄栽植密度，</w:t>
      </w:r>
      <w:proofErr w:type="gramStart"/>
      <w:r w:rsidRPr="00161AE3">
        <w:rPr>
          <w:rFonts w:ascii="Arial" w:hAnsi="Arial" w:cs="Arial"/>
          <w:color w:val="0D0D0D"/>
          <w:sz w:val="24"/>
          <w:szCs w:val="24"/>
          <w:lang w:eastAsia="zh-CN"/>
        </w:rPr>
        <w:t>根盒间</w:t>
      </w:r>
      <w:proofErr w:type="gramEnd"/>
      <w:r w:rsidRPr="00161AE3">
        <w:rPr>
          <w:rFonts w:ascii="Arial" w:hAnsi="Arial" w:cs="Arial"/>
          <w:color w:val="0D0D0D"/>
          <w:sz w:val="24"/>
          <w:szCs w:val="24"/>
          <w:lang w:eastAsia="zh-CN"/>
        </w:rPr>
        <w:t>的间隔为</w:t>
      </w:r>
      <w:r w:rsidRPr="00161AE3">
        <w:rPr>
          <w:rFonts w:ascii="Arial" w:hAnsi="Arial" w:cs="Arial"/>
          <w:color w:val="0D0D0D"/>
          <w:sz w:val="24"/>
          <w:szCs w:val="24"/>
          <w:lang w:eastAsia="zh-CN"/>
        </w:rPr>
        <w:t>30 cm</w:t>
      </w:r>
      <w:r w:rsidRPr="00161AE3">
        <w:rPr>
          <w:rFonts w:ascii="Arial" w:hAnsi="Arial" w:cs="Arial"/>
          <w:color w:val="0D0D0D"/>
          <w:sz w:val="24"/>
          <w:szCs w:val="24"/>
          <w:lang w:eastAsia="zh-CN"/>
        </w:rPr>
        <w:t>。</w:t>
      </w:r>
      <w:r w:rsidR="0050615C">
        <w:rPr>
          <w:rFonts w:ascii="Arial" w:hAnsi="Arial" w:cs="Arial" w:hint="eastAsia"/>
          <w:color w:val="0D0D0D"/>
          <w:sz w:val="24"/>
          <w:szCs w:val="24"/>
          <w:lang w:eastAsia="zh-CN"/>
        </w:rPr>
        <w:t>（</w:t>
      </w:r>
      <w:r w:rsidR="0050615C">
        <w:rPr>
          <w:rFonts w:ascii="Arial" w:hAnsi="Arial" w:cs="Arial" w:hint="eastAsia"/>
          <w:color w:val="0D0D0D"/>
          <w:sz w:val="24"/>
          <w:szCs w:val="24"/>
          <w:lang w:eastAsia="zh-CN"/>
        </w:rPr>
        <w:t>B</w:t>
      </w:r>
      <w:r w:rsidR="0050615C">
        <w:rPr>
          <w:rFonts w:ascii="Arial" w:hAnsi="Arial" w:cs="Arial" w:hint="eastAsia"/>
          <w:color w:val="0D0D0D"/>
          <w:sz w:val="24"/>
          <w:szCs w:val="24"/>
          <w:lang w:eastAsia="zh-CN"/>
        </w:rPr>
        <w:t>）</w:t>
      </w:r>
      <w:r w:rsidRPr="00161AE3">
        <w:rPr>
          <w:rFonts w:ascii="Arial" w:hAnsi="Arial" w:cs="Arial"/>
          <w:color w:val="0D0D0D"/>
          <w:sz w:val="24"/>
          <w:szCs w:val="24"/>
          <w:lang w:eastAsia="zh-CN"/>
        </w:rPr>
        <w:t>采集初始土壤</w:t>
      </w:r>
      <w:r w:rsidR="00145A3E">
        <w:rPr>
          <w:rFonts w:ascii="Arial" w:hAnsi="Arial" w:cs="Arial" w:hint="eastAsia"/>
          <w:color w:val="0D0D0D"/>
          <w:sz w:val="24"/>
          <w:szCs w:val="24"/>
          <w:lang w:eastAsia="zh-CN"/>
        </w:rPr>
        <w:t>（</w:t>
      </w:r>
      <w:r w:rsidR="00145A3E">
        <w:rPr>
          <w:rFonts w:ascii="Arial" w:hAnsi="Arial" w:cs="Arial" w:hint="eastAsia"/>
          <w:color w:val="0D0D0D"/>
          <w:sz w:val="24"/>
          <w:szCs w:val="24"/>
          <w:lang w:eastAsia="zh-CN"/>
        </w:rPr>
        <w:t>initial</w:t>
      </w:r>
      <w:r w:rsidR="002F12D1">
        <w:rPr>
          <w:rFonts w:ascii="Arial" w:hAnsi="Arial" w:cs="Arial"/>
          <w:color w:val="0D0D0D"/>
          <w:sz w:val="24"/>
          <w:szCs w:val="24"/>
          <w:lang w:eastAsia="zh-CN"/>
        </w:rPr>
        <w:t xml:space="preserve"> </w:t>
      </w:r>
      <w:r w:rsidR="00145A3E">
        <w:rPr>
          <w:rFonts w:ascii="Arial" w:hAnsi="Arial" w:cs="Arial"/>
          <w:color w:val="0D0D0D"/>
          <w:sz w:val="24"/>
          <w:szCs w:val="24"/>
          <w:lang w:eastAsia="zh-CN"/>
        </w:rPr>
        <w:t>soil</w:t>
      </w:r>
      <w:r w:rsidR="00145A3E">
        <w:rPr>
          <w:rFonts w:ascii="Arial" w:hAnsi="Arial" w:cs="Arial" w:hint="eastAsia"/>
          <w:color w:val="0D0D0D"/>
          <w:sz w:val="24"/>
          <w:szCs w:val="24"/>
          <w:lang w:eastAsia="zh-CN"/>
        </w:rPr>
        <w:t>）</w:t>
      </w:r>
      <w:r w:rsidRPr="00161AE3">
        <w:rPr>
          <w:rFonts w:ascii="Arial" w:hAnsi="Arial" w:cs="Arial"/>
          <w:color w:val="0D0D0D"/>
          <w:sz w:val="24"/>
          <w:szCs w:val="24"/>
          <w:lang w:eastAsia="zh-CN"/>
        </w:rPr>
        <w:t>以及</w:t>
      </w:r>
      <w:r w:rsidRPr="00161AE3">
        <w:rPr>
          <w:rFonts w:ascii="Arial" w:hAnsi="Arial" w:cs="Arial"/>
          <w:color w:val="0D0D0D"/>
          <w:sz w:val="24"/>
          <w:szCs w:val="24"/>
          <w:lang w:eastAsia="zh-CN"/>
        </w:rPr>
        <w:t>48</w:t>
      </w:r>
      <w:r w:rsidRPr="00161AE3">
        <w:rPr>
          <w:rFonts w:ascii="Arial" w:hAnsi="Arial" w:cs="Arial"/>
          <w:color w:val="0D0D0D"/>
          <w:sz w:val="24"/>
          <w:szCs w:val="24"/>
          <w:lang w:eastAsia="zh-CN"/>
        </w:rPr>
        <w:t>株番茄在营养生长阶段</w:t>
      </w:r>
      <w:proofErr w:type="gramStart"/>
      <w:r w:rsidRPr="00161AE3">
        <w:rPr>
          <w:rFonts w:ascii="Arial" w:hAnsi="Arial" w:cs="Arial"/>
          <w:color w:val="0D0D0D"/>
          <w:sz w:val="24"/>
          <w:szCs w:val="24"/>
          <w:lang w:eastAsia="zh-CN"/>
        </w:rPr>
        <w:t>一</w:t>
      </w:r>
      <w:proofErr w:type="gramEnd"/>
      <w:r w:rsidR="00161AE3">
        <w:rPr>
          <w:rFonts w:ascii="Arial" w:hAnsi="Arial" w:cs="Arial" w:hint="eastAsia"/>
          <w:color w:val="0D0D0D"/>
          <w:sz w:val="24"/>
          <w:szCs w:val="24"/>
          <w:lang w:eastAsia="zh-CN"/>
        </w:rPr>
        <w:t xml:space="preserve"> </w:t>
      </w:r>
      <w:r w:rsidRPr="00161AE3">
        <w:rPr>
          <w:rFonts w:ascii="Arial" w:hAnsi="Arial" w:cs="Arial"/>
          <w:color w:val="0D0D0D"/>
          <w:sz w:val="24"/>
          <w:szCs w:val="24"/>
          <w:lang w:eastAsia="zh-CN"/>
        </w:rPr>
        <w:t>(Vegetative stage 1</w:t>
      </w:r>
      <w:r w:rsidRPr="00161AE3">
        <w:rPr>
          <w:rFonts w:ascii="Arial" w:hAnsi="Arial" w:cs="Arial"/>
          <w:color w:val="0D0D0D"/>
          <w:sz w:val="24"/>
          <w:szCs w:val="24"/>
          <w:lang w:eastAsia="zh-CN"/>
        </w:rPr>
        <w:t>，</w:t>
      </w:r>
      <w:r w:rsidRPr="00161AE3">
        <w:rPr>
          <w:rFonts w:ascii="Arial" w:hAnsi="Arial" w:cs="Arial"/>
          <w:color w:val="0D0D0D"/>
          <w:sz w:val="24"/>
          <w:szCs w:val="24"/>
          <w:lang w:eastAsia="zh-CN"/>
        </w:rPr>
        <w:t>VS1</w:t>
      </w:r>
      <w:r w:rsidRPr="00161AE3">
        <w:rPr>
          <w:rFonts w:ascii="Arial" w:hAnsi="Arial" w:cs="Arial"/>
          <w:color w:val="0D0D0D"/>
          <w:sz w:val="24"/>
          <w:szCs w:val="24"/>
          <w:lang w:eastAsia="zh-CN"/>
        </w:rPr>
        <w:t>，移栽后三周</w:t>
      </w:r>
      <w:r w:rsidRPr="00161AE3">
        <w:rPr>
          <w:rFonts w:ascii="Arial" w:hAnsi="Arial" w:cs="Arial"/>
          <w:color w:val="0D0D0D"/>
          <w:sz w:val="24"/>
          <w:szCs w:val="24"/>
          <w:lang w:eastAsia="zh-CN"/>
        </w:rPr>
        <w:t>)</w:t>
      </w:r>
      <w:r w:rsidRPr="00161AE3">
        <w:rPr>
          <w:rFonts w:ascii="Arial" w:hAnsi="Arial" w:cs="Arial"/>
          <w:color w:val="0D0D0D"/>
          <w:sz w:val="24"/>
          <w:szCs w:val="24"/>
          <w:lang w:eastAsia="zh-CN"/>
        </w:rPr>
        <w:t>，营养生长阶段二</w:t>
      </w:r>
      <w:r w:rsidR="00161AE3">
        <w:rPr>
          <w:rFonts w:ascii="Arial" w:hAnsi="Arial" w:cs="Arial" w:hint="eastAsia"/>
          <w:color w:val="0D0D0D"/>
          <w:sz w:val="24"/>
          <w:szCs w:val="24"/>
          <w:lang w:eastAsia="zh-CN"/>
        </w:rPr>
        <w:t xml:space="preserve"> </w:t>
      </w:r>
      <w:r w:rsidRPr="00161AE3">
        <w:rPr>
          <w:rFonts w:ascii="Arial" w:hAnsi="Arial" w:cs="Arial"/>
          <w:color w:val="0D0D0D"/>
          <w:sz w:val="24"/>
          <w:szCs w:val="24"/>
          <w:lang w:eastAsia="zh-CN"/>
        </w:rPr>
        <w:t>(Vegetative stage2</w:t>
      </w:r>
      <w:r w:rsidRPr="00161AE3">
        <w:rPr>
          <w:rFonts w:ascii="Arial" w:hAnsi="Arial" w:cs="Arial"/>
          <w:color w:val="0D0D0D"/>
          <w:sz w:val="24"/>
          <w:szCs w:val="24"/>
          <w:lang w:eastAsia="zh-CN"/>
        </w:rPr>
        <w:t>，</w:t>
      </w:r>
      <w:r w:rsidRPr="00161AE3">
        <w:rPr>
          <w:rFonts w:ascii="Arial" w:hAnsi="Arial" w:cs="Arial"/>
          <w:color w:val="0D0D0D"/>
          <w:sz w:val="24"/>
          <w:szCs w:val="24"/>
          <w:lang w:eastAsia="zh-CN"/>
        </w:rPr>
        <w:t>VS2</w:t>
      </w:r>
      <w:r w:rsidRPr="00161AE3">
        <w:rPr>
          <w:rFonts w:ascii="Arial" w:hAnsi="Arial" w:cs="Arial"/>
          <w:color w:val="0D0D0D"/>
          <w:sz w:val="24"/>
          <w:szCs w:val="24"/>
          <w:lang w:eastAsia="zh-CN"/>
        </w:rPr>
        <w:t>，移栽后四周</w:t>
      </w:r>
      <w:r w:rsidRPr="00161AE3">
        <w:rPr>
          <w:rFonts w:ascii="Arial" w:hAnsi="Arial" w:cs="Arial"/>
          <w:color w:val="0D0D0D"/>
          <w:sz w:val="24"/>
          <w:szCs w:val="24"/>
          <w:lang w:eastAsia="zh-CN"/>
        </w:rPr>
        <w:t>)</w:t>
      </w:r>
      <w:r w:rsidRPr="00161AE3">
        <w:rPr>
          <w:rFonts w:ascii="Arial" w:hAnsi="Arial" w:cs="Arial"/>
          <w:color w:val="0D0D0D"/>
          <w:sz w:val="24"/>
          <w:szCs w:val="24"/>
          <w:lang w:eastAsia="zh-CN"/>
        </w:rPr>
        <w:t>，生殖生长阶段</w:t>
      </w:r>
      <w:proofErr w:type="gramStart"/>
      <w:r w:rsidRPr="00161AE3">
        <w:rPr>
          <w:rFonts w:ascii="Arial" w:hAnsi="Arial" w:cs="Arial"/>
          <w:color w:val="0D0D0D"/>
          <w:sz w:val="24"/>
          <w:szCs w:val="24"/>
          <w:lang w:eastAsia="zh-CN"/>
        </w:rPr>
        <w:t>一</w:t>
      </w:r>
      <w:proofErr w:type="gramEnd"/>
      <w:r w:rsidR="00161AE3">
        <w:rPr>
          <w:rFonts w:ascii="Arial" w:hAnsi="Arial" w:cs="Arial" w:hint="eastAsia"/>
          <w:color w:val="0D0D0D"/>
          <w:sz w:val="24"/>
          <w:szCs w:val="24"/>
          <w:lang w:eastAsia="zh-CN"/>
        </w:rPr>
        <w:t xml:space="preserve"> </w:t>
      </w:r>
      <w:r w:rsidRPr="00161AE3">
        <w:rPr>
          <w:rFonts w:ascii="Arial" w:hAnsi="Arial" w:cs="Arial"/>
          <w:color w:val="0D0D0D"/>
          <w:sz w:val="24"/>
          <w:szCs w:val="24"/>
          <w:lang w:eastAsia="zh-CN"/>
        </w:rPr>
        <w:t>(Reproductive stage 1</w:t>
      </w:r>
      <w:r w:rsidRPr="00161AE3">
        <w:rPr>
          <w:rFonts w:ascii="Arial" w:hAnsi="Arial" w:cs="Arial"/>
          <w:color w:val="0D0D0D"/>
          <w:sz w:val="24"/>
          <w:szCs w:val="24"/>
          <w:lang w:eastAsia="zh-CN"/>
        </w:rPr>
        <w:t>，</w:t>
      </w:r>
      <w:r w:rsidRPr="00161AE3">
        <w:rPr>
          <w:rFonts w:ascii="Arial" w:hAnsi="Arial" w:cs="Arial"/>
          <w:color w:val="0D0D0D"/>
          <w:sz w:val="24"/>
          <w:szCs w:val="24"/>
          <w:lang w:eastAsia="zh-CN"/>
        </w:rPr>
        <w:t>RS1</w:t>
      </w:r>
      <w:r w:rsidRPr="00161AE3">
        <w:rPr>
          <w:rFonts w:ascii="Arial" w:hAnsi="Arial" w:cs="Arial"/>
          <w:color w:val="0D0D0D"/>
          <w:sz w:val="24"/>
          <w:szCs w:val="24"/>
          <w:lang w:eastAsia="zh-CN"/>
        </w:rPr>
        <w:t>，移栽后五周</w:t>
      </w:r>
      <w:r w:rsidRPr="00161AE3">
        <w:rPr>
          <w:rFonts w:ascii="Arial" w:hAnsi="Arial" w:cs="Arial"/>
          <w:color w:val="0D0D0D"/>
          <w:sz w:val="24"/>
          <w:szCs w:val="24"/>
          <w:lang w:eastAsia="zh-CN"/>
        </w:rPr>
        <w:t>)</w:t>
      </w:r>
      <w:r w:rsidR="00161AE3">
        <w:rPr>
          <w:rFonts w:ascii="Arial" w:hAnsi="Arial" w:cs="Arial"/>
          <w:color w:val="0D0D0D"/>
          <w:sz w:val="24"/>
          <w:szCs w:val="24"/>
          <w:lang w:eastAsia="zh-CN"/>
        </w:rPr>
        <w:t xml:space="preserve"> </w:t>
      </w:r>
      <w:r w:rsidRPr="00161AE3">
        <w:rPr>
          <w:rFonts w:ascii="Arial" w:hAnsi="Arial" w:cs="Arial"/>
          <w:color w:val="0D0D0D"/>
          <w:sz w:val="24"/>
          <w:szCs w:val="24"/>
          <w:lang w:eastAsia="zh-CN"/>
        </w:rPr>
        <w:t>和生殖生长阶段二</w:t>
      </w:r>
      <w:r w:rsidR="00161AE3">
        <w:rPr>
          <w:rFonts w:ascii="Arial" w:hAnsi="Arial" w:cs="Arial" w:hint="eastAsia"/>
          <w:color w:val="0D0D0D"/>
          <w:sz w:val="24"/>
          <w:szCs w:val="24"/>
          <w:lang w:eastAsia="zh-CN"/>
        </w:rPr>
        <w:t xml:space="preserve"> </w:t>
      </w:r>
      <w:r w:rsidRPr="00161AE3">
        <w:rPr>
          <w:rFonts w:ascii="Arial" w:hAnsi="Arial" w:cs="Arial"/>
          <w:color w:val="0D0D0D"/>
          <w:sz w:val="24"/>
          <w:szCs w:val="24"/>
          <w:lang w:eastAsia="zh-CN"/>
        </w:rPr>
        <w:t>(Vegetative stage 2</w:t>
      </w:r>
      <w:r w:rsidRPr="00161AE3">
        <w:rPr>
          <w:rFonts w:ascii="Arial" w:hAnsi="Arial" w:cs="Arial"/>
          <w:color w:val="0D0D0D"/>
          <w:sz w:val="24"/>
          <w:szCs w:val="24"/>
          <w:lang w:eastAsia="zh-CN"/>
        </w:rPr>
        <w:t>，</w:t>
      </w:r>
      <w:r w:rsidRPr="00161AE3">
        <w:rPr>
          <w:rFonts w:ascii="Arial" w:hAnsi="Arial" w:cs="Arial"/>
          <w:color w:val="0D0D0D"/>
          <w:sz w:val="24"/>
          <w:szCs w:val="24"/>
          <w:lang w:eastAsia="zh-CN"/>
        </w:rPr>
        <w:t>VS2</w:t>
      </w:r>
      <w:r w:rsidRPr="00161AE3">
        <w:rPr>
          <w:rFonts w:ascii="Arial" w:hAnsi="Arial" w:cs="Arial"/>
          <w:color w:val="0D0D0D"/>
          <w:sz w:val="24"/>
          <w:szCs w:val="24"/>
          <w:lang w:eastAsia="zh-CN"/>
        </w:rPr>
        <w:t>，移栽后六周</w:t>
      </w:r>
      <w:r w:rsidRPr="00161AE3">
        <w:rPr>
          <w:rFonts w:ascii="Arial" w:hAnsi="Arial" w:cs="Arial"/>
          <w:color w:val="0D0D0D"/>
          <w:sz w:val="24"/>
          <w:szCs w:val="24"/>
          <w:lang w:eastAsia="zh-CN"/>
        </w:rPr>
        <w:t>)</w:t>
      </w:r>
      <w:r w:rsidR="00161AE3">
        <w:rPr>
          <w:rFonts w:ascii="Arial" w:hAnsi="Arial" w:cs="Arial"/>
          <w:color w:val="0D0D0D"/>
          <w:sz w:val="24"/>
          <w:szCs w:val="24"/>
          <w:lang w:eastAsia="zh-CN"/>
        </w:rPr>
        <w:t xml:space="preserve"> </w:t>
      </w:r>
      <w:r w:rsidRPr="00161AE3">
        <w:rPr>
          <w:rFonts w:ascii="Arial" w:hAnsi="Arial" w:cs="Arial"/>
          <w:color w:val="0D0D0D"/>
          <w:sz w:val="24"/>
          <w:szCs w:val="24"/>
          <w:lang w:eastAsia="zh-CN"/>
        </w:rPr>
        <w:t>4</w:t>
      </w:r>
      <w:r w:rsidRPr="00161AE3">
        <w:rPr>
          <w:rFonts w:ascii="Arial" w:hAnsi="Arial" w:cs="Arial"/>
          <w:color w:val="0D0D0D"/>
          <w:sz w:val="24"/>
          <w:szCs w:val="24"/>
          <w:lang w:eastAsia="zh-CN"/>
        </w:rPr>
        <w:t>个时期的根际土样，根际土采集时采集位置相对的</w:t>
      </w:r>
      <w:r w:rsidRPr="00161AE3">
        <w:rPr>
          <w:rFonts w:ascii="Arial" w:hAnsi="Arial" w:cs="Arial"/>
          <w:color w:val="0D0D0D"/>
          <w:sz w:val="24"/>
          <w:szCs w:val="24"/>
          <w:lang w:eastAsia="zh-CN"/>
        </w:rPr>
        <w:t xml:space="preserve"> 3 </w:t>
      </w:r>
      <w:proofErr w:type="gramStart"/>
      <w:r w:rsidRPr="00161AE3">
        <w:rPr>
          <w:rFonts w:ascii="Arial" w:hAnsi="Arial" w:cs="Arial"/>
          <w:color w:val="0D0D0D"/>
          <w:sz w:val="24"/>
          <w:szCs w:val="24"/>
          <w:lang w:eastAsia="zh-CN"/>
        </w:rPr>
        <w:t>个</w:t>
      </w:r>
      <w:proofErr w:type="gramEnd"/>
      <w:r w:rsidRPr="00161AE3">
        <w:rPr>
          <w:rFonts w:ascii="Arial" w:hAnsi="Arial" w:cs="Arial"/>
          <w:color w:val="0D0D0D"/>
          <w:sz w:val="24"/>
          <w:szCs w:val="24"/>
          <w:lang w:eastAsia="zh-CN"/>
        </w:rPr>
        <w:t>尼龙网袋。</w:t>
      </w:r>
    </w:p>
    <w:p w14:paraId="267BC1C3" w14:textId="77777777" w:rsidR="00161AE3" w:rsidRPr="00161AE3" w:rsidRDefault="00161AE3" w:rsidP="00161AE3">
      <w:pPr>
        <w:adjustRightInd w:val="0"/>
        <w:snapToGrid w:val="0"/>
        <w:spacing w:line="360" w:lineRule="auto"/>
        <w:ind w:leftChars="200" w:left="400"/>
        <w:rPr>
          <w:rFonts w:ascii="Arial" w:hAnsi="Arial" w:cs="Arial"/>
          <w:color w:val="0D0D0D"/>
          <w:sz w:val="24"/>
          <w:szCs w:val="24"/>
          <w:lang w:eastAsia="zh-CN"/>
        </w:rPr>
      </w:pPr>
    </w:p>
    <w:p w14:paraId="25C20DF9" w14:textId="77777777" w:rsidR="001A337D" w:rsidRPr="001A337D" w:rsidRDefault="001A337D" w:rsidP="001A337D">
      <w:pPr>
        <w:pStyle w:val="aa"/>
        <w:widowControl w:val="0"/>
        <w:numPr>
          <w:ilvl w:val="0"/>
          <w:numId w:val="13"/>
        </w:numPr>
        <w:adjustRightInd w:val="0"/>
        <w:snapToGrid w:val="0"/>
        <w:spacing w:line="360" w:lineRule="auto"/>
        <w:ind w:firstLineChars="0"/>
        <w:jc w:val="both"/>
        <w:rPr>
          <w:rFonts w:ascii="Arial" w:hAnsi="Arial" w:cs="Arial"/>
          <w:b/>
          <w:bCs/>
          <w:kern w:val="1"/>
          <w:lang w:eastAsia="zh-CN"/>
        </w:rPr>
      </w:pPr>
      <w:r w:rsidRPr="001A337D">
        <w:rPr>
          <w:rFonts w:ascii="Arial" w:hAnsi="Arial" w:cs="Arial"/>
          <w:b/>
          <w:bCs/>
          <w:kern w:val="1"/>
          <w:lang w:eastAsia="zh-CN"/>
        </w:rPr>
        <w:t>番茄最终健康状态的确定</w:t>
      </w:r>
    </w:p>
    <w:p w14:paraId="4CCC13DC" w14:textId="3C44116C" w:rsidR="00C4782C" w:rsidRDefault="001A337D" w:rsidP="00C4782C">
      <w:pPr>
        <w:widowControl w:val="0"/>
        <w:adjustRightInd w:val="0"/>
        <w:snapToGrid w:val="0"/>
        <w:spacing w:line="360" w:lineRule="auto"/>
        <w:ind w:leftChars="200" w:left="400"/>
        <w:jc w:val="both"/>
        <w:rPr>
          <w:rFonts w:ascii="Arial" w:hAnsi="Arial" w:cs="Arial"/>
          <w:sz w:val="24"/>
          <w:szCs w:val="24"/>
          <w:lang w:eastAsia="zh-CN"/>
        </w:rPr>
      </w:pPr>
      <w:r w:rsidRPr="001A337D">
        <w:rPr>
          <w:rFonts w:ascii="Arial" w:hAnsi="Arial" w:cs="Arial"/>
          <w:sz w:val="24"/>
          <w:szCs w:val="24"/>
          <w:lang w:eastAsia="zh-CN"/>
        </w:rPr>
        <w:lastRenderedPageBreak/>
        <w:t>将所有番茄植株</w:t>
      </w:r>
      <w:r>
        <w:rPr>
          <w:rFonts w:ascii="Arial" w:hAnsi="Arial" w:cs="Arial"/>
          <w:sz w:val="24"/>
          <w:szCs w:val="24"/>
          <w:lang w:eastAsia="zh-CN"/>
        </w:rPr>
        <w:t>(</w:t>
      </w:r>
      <w:r w:rsidRPr="001A337D">
        <w:rPr>
          <w:rFonts w:ascii="Arial" w:hAnsi="Arial" w:cs="Arial"/>
          <w:sz w:val="24"/>
          <w:szCs w:val="24"/>
          <w:lang w:eastAsia="zh-CN"/>
        </w:rPr>
        <w:t>包括健康和萎蔫植株</w:t>
      </w:r>
      <w:r>
        <w:rPr>
          <w:rFonts w:ascii="Arial" w:hAnsi="Arial" w:cs="Arial"/>
          <w:sz w:val="24"/>
          <w:szCs w:val="24"/>
          <w:lang w:eastAsia="zh-CN"/>
        </w:rPr>
        <w:t>)</w:t>
      </w:r>
      <w:r w:rsidRPr="001A337D">
        <w:rPr>
          <w:rFonts w:ascii="Arial" w:hAnsi="Arial" w:cs="Arial"/>
          <w:sz w:val="24"/>
          <w:szCs w:val="24"/>
          <w:lang w:eastAsia="zh-CN"/>
        </w:rPr>
        <w:t>破坏性取样，取</w:t>
      </w:r>
      <w:r w:rsidRPr="001A337D">
        <w:rPr>
          <w:rFonts w:ascii="Arial" w:hAnsi="Arial" w:cs="Arial"/>
          <w:sz w:val="24"/>
          <w:szCs w:val="24"/>
          <w:lang w:eastAsia="zh-CN"/>
        </w:rPr>
        <w:t>5 g</w:t>
      </w:r>
      <w:r w:rsidRPr="001A337D">
        <w:rPr>
          <w:rFonts w:ascii="Arial" w:hAnsi="Arial" w:cs="Arial"/>
          <w:sz w:val="24"/>
          <w:szCs w:val="24"/>
          <w:lang w:eastAsia="zh-CN"/>
        </w:rPr>
        <w:t>茎基部组织在</w:t>
      </w:r>
      <w:r w:rsidRPr="001A337D">
        <w:rPr>
          <w:rFonts w:ascii="Arial" w:hAnsi="Arial" w:cs="Arial"/>
          <w:sz w:val="24"/>
          <w:szCs w:val="24"/>
          <w:lang w:eastAsia="zh-CN"/>
        </w:rPr>
        <w:t xml:space="preserve">75% </w:t>
      </w:r>
      <w:r>
        <w:rPr>
          <w:rFonts w:ascii="Arial" w:hAnsi="Arial" w:cs="Arial"/>
          <w:sz w:val="24"/>
          <w:szCs w:val="24"/>
          <w:lang w:eastAsia="zh-CN"/>
        </w:rPr>
        <w:t>(</w:t>
      </w:r>
      <w:proofErr w:type="spellStart"/>
      <w:r w:rsidRPr="001A337D">
        <w:rPr>
          <w:rFonts w:ascii="Arial" w:hAnsi="Arial" w:cs="Arial"/>
          <w:sz w:val="24"/>
          <w:szCs w:val="24"/>
          <w:lang w:eastAsia="zh-CN"/>
        </w:rPr>
        <w:t>v:v</w:t>
      </w:r>
      <w:proofErr w:type="spellEnd"/>
      <w:r>
        <w:rPr>
          <w:rFonts w:ascii="Arial" w:hAnsi="Arial" w:cs="Arial"/>
          <w:sz w:val="24"/>
          <w:szCs w:val="24"/>
          <w:lang w:eastAsia="zh-CN"/>
        </w:rPr>
        <w:t>)</w:t>
      </w:r>
      <w:r w:rsidRPr="001A337D">
        <w:rPr>
          <w:rFonts w:ascii="Arial" w:hAnsi="Arial" w:cs="Arial"/>
          <w:sz w:val="24"/>
          <w:szCs w:val="24"/>
          <w:lang w:eastAsia="zh-CN"/>
        </w:rPr>
        <w:t>乙醇中浸泡</w:t>
      </w:r>
      <w:r w:rsidRPr="001A337D">
        <w:rPr>
          <w:rFonts w:ascii="Arial" w:hAnsi="Arial" w:cs="Arial"/>
          <w:sz w:val="24"/>
          <w:szCs w:val="24"/>
          <w:lang w:eastAsia="zh-CN"/>
        </w:rPr>
        <w:t>30 s</w:t>
      </w:r>
      <w:r w:rsidRPr="001A337D">
        <w:rPr>
          <w:rFonts w:ascii="Arial" w:hAnsi="Arial" w:cs="Arial"/>
          <w:sz w:val="24"/>
          <w:szCs w:val="24"/>
          <w:lang w:eastAsia="zh-CN"/>
        </w:rPr>
        <w:t>表面消毒，随后用无菌水洗去</w:t>
      </w:r>
      <w:r w:rsidRPr="001A337D">
        <w:rPr>
          <w:rFonts w:ascii="Arial" w:hAnsi="Arial" w:cs="Arial"/>
          <w:sz w:val="24"/>
          <w:szCs w:val="24"/>
          <w:lang w:eastAsia="zh-CN"/>
        </w:rPr>
        <w:t>75%</w:t>
      </w:r>
      <w:r w:rsidRPr="001A337D">
        <w:rPr>
          <w:rFonts w:ascii="Arial" w:hAnsi="Arial" w:cs="Arial"/>
          <w:sz w:val="24"/>
          <w:szCs w:val="24"/>
          <w:lang w:eastAsia="zh-CN"/>
        </w:rPr>
        <w:t>乙醇，然后用无菌剪刀将其剪碎并置于</w:t>
      </w:r>
      <w:r w:rsidRPr="001A337D">
        <w:rPr>
          <w:rFonts w:ascii="Arial" w:hAnsi="Arial" w:cs="Arial"/>
          <w:sz w:val="24"/>
          <w:szCs w:val="24"/>
          <w:lang w:eastAsia="zh-CN"/>
        </w:rPr>
        <w:t xml:space="preserve">45 </w:t>
      </w:r>
      <w:r w:rsidR="00161AE3">
        <w:rPr>
          <w:rFonts w:ascii="Arial" w:hAnsi="Arial" w:cs="Arial"/>
          <w:sz w:val="24"/>
          <w:szCs w:val="24"/>
          <w:lang w:eastAsia="zh-CN"/>
        </w:rPr>
        <w:t>ml</w:t>
      </w:r>
      <w:r w:rsidRPr="001A337D">
        <w:rPr>
          <w:rFonts w:ascii="Arial" w:hAnsi="Arial" w:cs="Arial"/>
          <w:sz w:val="24"/>
          <w:szCs w:val="24"/>
          <w:lang w:eastAsia="zh-CN"/>
        </w:rPr>
        <w:t>无菌水中震荡</w:t>
      </w:r>
      <w:r w:rsidRPr="001A337D">
        <w:rPr>
          <w:rFonts w:ascii="Arial" w:hAnsi="Arial" w:cs="Arial"/>
          <w:sz w:val="24"/>
          <w:szCs w:val="24"/>
          <w:lang w:eastAsia="zh-CN"/>
        </w:rPr>
        <w:t>30 min</w:t>
      </w:r>
      <w:r w:rsidR="00161AE3">
        <w:rPr>
          <w:rFonts w:ascii="Arial" w:hAnsi="Arial" w:cs="Arial"/>
          <w:sz w:val="24"/>
          <w:szCs w:val="24"/>
          <w:lang w:eastAsia="zh-CN"/>
        </w:rPr>
        <w:t xml:space="preserve"> </w:t>
      </w:r>
      <w:r>
        <w:rPr>
          <w:rFonts w:ascii="Arial" w:hAnsi="Arial" w:cs="Arial"/>
          <w:sz w:val="24"/>
          <w:szCs w:val="24"/>
          <w:lang w:eastAsia="zh-CN"/>
        </w:rPr>
        <w:t>(</w:t>
      </w:r>
      <w:r w:rsidRPr="001A337D">
        <w:rPr>
          <w:rFonts w:ascii="Arial" w:hAnsi="Arial" w:cs="Arial"/>
          <w:sz w:val="24"/>
          <w:szCs w:val="24"/>
          <w:lang w:eastAsia="zh-CN"/>
        </w:rPr>
        <w:t>170 r m</w:t>
      </w:r>
      <w:r w:rsidRPr="001A337D">
        <w:rPr>
          <w:rFonts w:ascii="Arial" w:hAnsi="Arial" w:cs="Arial"/>
          <w:sz w:val="24"/>
          <w:szCs w:val="24"/>
          <w:vertAlign w:val="superscript"/>
          <w:lang w:eastAsia="zh-CN"/>
        </w:rPr>
        <w:t>-1</w:t>
      </w:r>
      <w:r>
        <w:rPr>
          <w:rFonts w:ascii="Arial" w:hAnsi="Arial" w:cs="Arial"/>
          <w:sz w:val="24"/>
          <w:szCs w:val="24"/>
          <w:lang w:eastAsia="zh-CN"/>
        </w:rPr>
        <w:t>)</w:t>
      </w:r>
      <w:r w:rsidRPr="001A337D">
        <w:rPr>
          <w:rFonts w:ascii="Arial" w:hAnsi="Arial" w:cs="Arial"/>
          <w:sz w:val="24"/>
          <w:szCs w:val="24"/>
          <w:lang w:eastAsia="zh-CN"/>
        </w:rPr>
        <w:t>,</w:t>
      </w:r>
      <w:r w:rsidRPr="001A337D">
        <w:rPr>
          <w:rFonts w:ascii="Arial" w:hAnsi="Arial" w:cs="Arial"/>
          <w:sz w:val="24"/>
          <w:szCs w:val="24"/>
          <w:lang w:eastAsia="zh-CN"/>
        </w:rPr>
        <w:t>最后稀释涂布于</w:t>
      </w:r>
      <w:r w:rsidRPr="001A337D">
        <w:rPr>
          <w:rFonts w:ascii="Arial" w:hAnsi="Arial" w:cs="Arial"/>
          <w:sz w:val="24"/>
          <w:szCs w:val="24"/>
          <w:lang w:eastAsia="zh-CN"/>
        </w:rPr>
        <w:t>SMSA</w:t>
      </w:r>
      <w:r w:rsidRPr="001A337D">
        <w:rPr>
          <w:rFonts w:ascii="Arial" w:hAnsi="Arial" w:cs="Arial"/>
          <w:sz w:val="24"/>
          <w:szCs w:val="24"/>
          <w:lang w:eastAsia="zh-CN"/>
        </w:rPr>
        <w:t>平板上</w:t>
      </w:r>
      <w:r w:rsidR="00161AE3">
        <w:rPr>
          <w:rFonts w:ascii="Arial" w:hAnsi="Arial" w:cs="Arial" w:hint="eastAsia"/>
          <w:sz w:val="24"/>
          <w:szCs w:val="24"/>
          <w:lang w:eastAsia="zh-CN"/>
        </w:rPr>
        <w:t xml:space="preserve"> </w:t>
      </w:r>
      <w:r>
        <w:rPr>
          <w:rFonts w:ascii="Arial" w:hAnsi="Arial" w:cs="Arial"/>
          <w:sz w:val="24"/>
          <w:szCs w:val="24"/>
          <w:lang w:eastAsia="zh-CN"/>
        </w:rPr>
        <w:t>(</w:t>
      </w:r>
      <w:r w:rsidRPr="001A337D">
        <w:rPr>
          <w:rFonts w:ascii="Arial" w:hAnsi="Arial" w:cs="Arial"/>
          <w:sz w:val="24"/>
          <w:szCs w:val="24"/>
          <w:lang w:eastAsia="zh-CN"/>
        </w:rPr>
        <w:t xml:space="preserve">250 </w:t>
      </w:r>
      <w:r w:rsidR="00161AE3">
        <w:rPr>
          <w:rFonts w:ascii="Arial" w:hAnsi="Arial" w:cs="Arial"/>
          <w:sz w:val="24"/>
          <w:szCs w:val="24"/>
          <w:lang w:eastAsia="zh-CN"/>
        </w:rPr>
        <w:t>ml</w:t>
      </w:r>
      <w:r w:rsidRPr="001A337D">
        <w:rPr>
          <w:rFonts w:ascii="Arial" w:hAnsi="Arial" w:cs="Arial"/>
          <w:sz w:val="24"/>
          <w:szCs w:val="24"/>
          <w:lang w:eastAsia="zh-CN"/>
        </w:rPr>
        <w:t xml:space="preserve"> NA</w:t>
      </w:r>
      <w:r w:rsidRPr="001A337D">
        <w:rPr>
          <w:rFonts w:ascii="Arial" w:hAnsi="Arial" w:cs="Arial"/>
          <w:sz w:val="24"/>
          <w:szCs w:val="24"/>
          <w:lang w:eastAsia="zh-CN"/>
        </w:rPr>
        <w:t>培养基中加入</w:t>
      </w:r>
      <w:r w:rsidRPr="001A337D">
        <w:rPr>
          <w:rFonts w:ascii="Arial" w:hAnsi="Arial" w:cs="Arial"/>
          <w:sz w:val="24"/>
          <w:szCs w:val="24"/>
          <w:lang w:eastAsia="zh-CN"/>
        </w:rPr>
        <w:t>1%</w:t>
      </w:r>
      <w:r w:rsidRPr="001A337D">
        <w:rPr>
          <w:rFonts w:ascii="Arial" w:hAnsi="Arial" w:cs="Arial"/>
          <w:sz w:val="24"/>
          <w:szCs w:val="24"/>
          <w:lang w:eastAsia="zh-CN"/>
        </w:rPr>
        <w:t>氯霉素</w:t>
      </w:r>
      <w:r w:rsidRPr="001A337D">
        <w:rPr>
          <w:rFonts w:ascii="Arial" w:hAnsi="Arial" w:cs="Arial"/>
          <w:sz w:val="24"/>
          <w:szCs w:val="24"/>
          <w:lang w:eastAsia="zh-CN"/>
        </w:rPr>
        <w:t xml:space="preserve">125 </w:t>
      </w:r>
      <w:r w:rsidR="00161AE3">
        <w:rPr>
          <w:rFonts w:ascii="Arial" w:hAnsi="Arial" w:cs="Arial"/>
          <w:sz w:val="24"/>
          <w:szCs w:val="24"/>
          <w:lang w:eastAsia="zh-CN"/>
        </w:rPr>
        <w:t>µl</w:t>
      </w:r>
      <w:r w:rsidRPr="001A337D">
        <w:rPr>
          <w:rFonts w:ascii="Arial" w:hAnsi="Arial" w:cs="Arial"/>
          <w:sz w:val="24"/>
          <w:szCs w:val="24"/>
          <w:lang w:eastAsia="zh-CN"/>
        </w:rPr>
        <w:t>、</w:t>
      </w:r>
      <w:r w:rsidRPr="001A337D">
        <w:rPr>
          <w:rFonts w:ascii="Arial" w:hAnsi="Arial" w:cs="Arial"/>
          <w:sz w:val="24"/>
          <w:szCs w:val="24"/>
          <w:lang w:eastAsia="zh-CN"/>
        </w:rPr>
        <w:t>1%</w:t>
      </w:r>
      <w:r w:rsidRPr="001A337D">
        <w:rPr>
          <w:rFonts w:ascii="Arial" w:hAnsi="Arial" w:cs="Arial"/>
          <w:sz w:val="24"/>
          <w:szCs w:val="24"/>
          <w:lang w:eastAsia="zh-CN"/>
        </w:rPr>
        <w:t>青霉素</w:t>
      </w:r>
      <w:r w:rsidRPr="001A337D">
        <w:rPr>
          <w:rFonts w:ascii="Arial" w:hAnsi="Arial" w:cs="Arial"/>
          <w:sz w:val="24"/>
          <w:szCs w:val="24"/>
          <w:lang w:eastAsia="zh-CN"/>
        </w:rPr>
        <w:t xml:space="preserve">125 </w:t>
      </w:r>
      <w:r w:rsidR="00161AE3">
        <w:rPr>
          <w:rFonts w:ascii="Arial" w:hAnsi="Arial" w:cs="Arial"/>
          <w:sz w:val="24"/>
          <w:szCs w:val="24"/>
          <w:lang w:eastAsia="zh-CN"/>
        </w:rPr>
        <w:t>µl</w:t>
      </w:r>
      <w:r w:rsidRPr="001A337D">
        <w:rPr>
          <w:rFonts w:ascii="Arial" w:hAnsi="Arial" w:cs="Arial"/>
          <w:sz w:val="24"/>
          <w:szCs w:val="24"/>
          <w:lang w:eastAsia="zh-CN"/>
        </w:rPr>
        <w:t>1%</w:t>
      </w:r>
      <w:r w:rsidRPr="001A337D">
        <w:rPr>
          <w:rFonts w:ascii="Arial" w:hAnsi="Arial" w:cs="Arial"/>
          <w:sz w:val="24"/>
          <w:szCs w:val="24"/>
          <w:lang w:eastAsia="zh-CN"/>
        </w:rPr>
        <w:t>结晶紫</w:t>
      </w:r>
      <w:r w:rsidRPr="001A337D">
        <w:rPr>
          <w:rFonts w:ascii="Arial" w:hAnsi="Arial" w:cs="Arial"/>
          <w:sz w:val="24"/>
          <w:szCs w:val="24"/>
          <w:lang w:eastAsia="zh-CN"/>
        </w:rPr>
        <w:t xml:space="preserve"> 125 </w:t>
      </w:r>
      <w:r w:rsidR="00161AE3">
        <w:rPr>
          <w:rFonts w:ascii="Arial" w:hAnsi="Arial" w:cs="Arial"/>
          <w:sz w:val="24"/>
          <w:szCs w:val="24"/>
          <w:lang w:eastAsia="zh-CN"/>
        </w:rPr>
        <w:t>µl</w:t>
      </w:r>
      <w:r w:rsidRPr="001A337D">
        <w:rPr>
          <w:rFonts w:ascii="Arial" w:hAnsi="Arial" w:cs="Arial"/>
          <w:sz w:val="24"/>
          <w:szCs w:val="24"/>
          <w:lang w:eastAsia="zh-CN"/>
        </w:rPr>
        <w:t>、</w:t>
      </w:r>
      <w:r w:rsidRPr="001A337D">
        <w:rPr>
          <w:rFonts w:ascii="Arial" w:hAnsi="Arial" w:cs="Arial"/>
          <w:sz w:val="24"/>
          <w:szCs w:val="24"/>
          <w:lang w:eastAsia="zh-CN"/>
        </w:rPr>
        <w:t>1%</w:t>
      </w:r>
      <w:r w:rsidRPr="001A337D">
        <w:rPr>
          <w:rFonts w:ascii="Arial" w:hAnsi="Arial" w:cs="Arial"/>
          <w:sz w:val="24"/>
          <w:szCs w:val="24"/>
          <w:lang w:eastAsia="zh-CN"/>
        </w:rPr>
        <w:t>放线菌酮</w:t>
      </w:r>
      <w:r w:rsidRPr="001A337D">
        <w:rPr>
          <w:rFonts w:ascii="Arial" w:hAnsi="Arial" w:cs="Arial"/>
          <w:sz w:val="24"/>
          <w:szCs w:val="24"/>
          <w:lang w:eastAsia="zh-CN"/>
        </w:rPr>
        <w:t xml:space="preserve">2.5 </w:t>
      </w:r>
      <w:r w:rsidR="00161AE3">
        <w:rPr>
          <w:rFonts w:ascii="Arial" w:hAnsi="Arial" w:cs="Arial"/>
          <w:sz w:val="24"/>
          <w:szCs w:val="24"/>
          <w:lang w:eastAsia="zh-CN"/>
        </w:rPr>
        <w:t>ml</w:t>
      </w:r>
      <w:r w:rsidRPr="001A337D">
        <w:rPr>
          <w:rFonts w:ascii="Arial" w:hAnsi="Arial" w:cs="Arial"/>
          <w:sz w:val="24"/>
          <w:szCs w:val="24"/>
          <w:lang w:eastAsia="zh-CN"/>
        </w:rPr>
        <w:t>、</w:t>
      </w:r>
      <w:r w:rsidRPr="001A337D">
        <w:rPr>
          <w:rFonts w:ascii="Arial" w:hAnsi="Arial" w:cs="Arial"/>
          <w:sz w:val="24"/>
          <w:szCs w:val="24"/>
          <w:lang w:eastAsia="zh-CN"/>
        </w:rPr>
        <w:t>1%</w:t>
      </w:r>
      <w:r w:rsidRPr="001A337D">
        <w:rPr>
          <w:rFonts w:ascii="Arial" w:hAnsi="Arial" w:cs="Arial"/>
          <w:sz w:val="24"/>
          <w:szCs w:val="24"/>
          <w:lang w:eastAsia="zh-CN"/>
        </w:rPr>
        <w:t>多粘菌素</w:t>
      </w:r>
      <w:r w:rsidRPr="001A337D">
        <w:rPr>
          <w:rFonts w:ascii="Arial" w:hAnsi="Arial" w:cs="Arial"/>
          <w:sz w:val="24"/>
          <w:szCs w:val="24"/>
          <w:lang w:eastAsia="zh-CN"/>
        </w:rPr>
        <w:t xml:space="preserve">2.5 </w:t>
      </w:r>
      <w:r w:rsidR="00161AE3">
        <w:rPr>
          <w:rFonts w:ascii="Arial" w:hAnsi="Arial" w:cs="Arial"/>
          <w:sz w:val="24"/>
          <w:szCs w:val="24"/>
          <w:lang w:eastAsia="zh-CN"/>
        </w:rPr>
        <w:t>ml</w:t>
      </w:r>
      <w:r w:rsidRPr="001A337D">
        <w:rPr>
          <w:rFonts w:ascii="Arial" w:hAnsi="Arial" w:cs="Arial"/>
          <w:sz w:val="24"/>
          <w:szCs w:val="24"/>
          <w:lang w:eastAsia="zh-CN"/>
        </w:rPr>
        <w:t>和</w:t>
      </w:r>
      <w:r w:rsidRPr="001A337D">
        <w:rPr>
          <w:rFonts w:ascii="Arial" w:hAnsi="Arial" w:cs="Arial"/>
          <w:sz w:val="24"/>
          <w:szCs w:val="24"/>
          <w:lang w:eastAsia="zh-CN"/>
        </w:rPr>
        <w:t xml:space="preserve">1% TTC 1.25 </w:t>
      </w:r>
      <w:r w:rsidR="00161AE3">
        <w:rPr>
          <w:rFonts w:ascii="Arial" w:hAnsi="Arial" w:cs="Arial"/>
          <w:sz w:val="24"/>
          <w:szCs w:val="24"/>
          <w:lang w:eastAsia="zh-CN"/>
        </w:rPr>
        <w:t>ml</w:t>
      </w:r>
      <w:r>
        <w:rPr>
          <w:rFonts w:ascii="Arial" w:hAnsi="Arial" w:cs="Arial"/>
          <w:sz w:val="24"/>
          <w:szCs w:val="24"/>
          <w:lang w:eastAsia="zh-CN"/>
        </w:rPr>
        <w:t>)</w:t>
      </w:r>
      <w:r w:rsidR="00161AE3">
        <w:rPr>
          <w:rFonts w:ascii="Arial" w:hAnsi="Arial" w:cs="Arial"/>
          <w:sz w:val="24"/>
          <w:szCs w:val="24"/>
          <w:lang w:eastAsia="zh-CN"/>
        </w:rPr>
        <w:t xml:space="preserve"> </w:t>
      </w:r>
      <w:r w:rsidRPr="001A337D">
        <w:rPr>
          <w:rFonts w:ascii="Arial" w:hAnsi="Arial" w:cs="Arial"/>
          <w:sz w:val="24"/>
          <w:szCs w:val="24"/>
          <w:lang w:eastAsia="zh-CN"/>
        </w:rPr>
        <w:fldChar w:fldCharType="begin"/>
      </w:r>
      <w:r w:rsidRPr="001A337D">
        <w:rPr>
          <w:rFonts w:ascii="Arial" w:hAnsi="Arial" w:cs="Arial"/>
          <w:sz w:val="24"/>
          <w:szCs w:val="24"/>
          <w:lang w:eastAsia="zh-CN"/>
        </w:rPr>
        <w:instrText xml:space="preserve"> ADDIN EN.CITE &lt;EndNote&gt;&lt;Cite&gt;&lt;Author&gt;Elphinstone&lt;/Author&gt;&lt;Year&gt;2010&lt;/Year&gt;&lt;RecNum&gt;1153&lt;/RecNum&gt;&lt;DisplayText&gt;(Elphinstone&lt;style face="italic"&gt;</w:instrText>
      </w:r>
      <w:r w:rsidRPr="001A337D">
        <w:rPr>
          <w:rFonts w:ascii="Arial" w:hAnsi="Arial" w:cs="Arial"/>
          <w:sz w:val="24"/>
          <w:szCs w:val="24"/>
          <w:lang w:eastAsia="zh-CN"/>
        </w:rPr>
        <w:instrText>等</w:instrText>
      </w:r>
      <w:r w:rsidRPr="001A337D">
        <w:rPr>
          <w:rFonts w:ascii="Arial" w:hAnsi="Arial" w:cs="Arial"/>
          <w:sz w:val="24"/>
          <w:szCs w:val="24"/>
          <w:lang w:eastAsia="zh-CN"/>
        </w:rPr>
        <w:instrText>&lt;/style&gt;, 2010)&lt;/DisplayText&gt;&lt;record&gt;&lt;rec-number&gt;1153&lt;/rec-number&gt;&lt;foreign-keys&gt;&lt;key app="EN" db-id="ee0s5pvddwsrsuepaez5dvd809rzd9at5efd"&gt;1153&lt;/key&gt;&lt;/foreign-keys&gt;&lt;ref-type name="Journal Article"&gt;17&lt;/ref-type&gt;&lt;contributors&gt;&lt;authors&gt;&lt;author&gt;Elphinstone, J. G.&lt;/author&gt;&lt;author&gt;Hennessy, J.&lt;/author&gt;&lt;author&gt;Wilson, J. K.&lt;/author&gt;&lt;author&gt;Stead, D. E.&lt;/author&gt;&lt;/authors&gt;&lt;/contributors&gt;&lt;titles&gt;&lt;title&gt;Sensitivity of different methods for the detection of Ralstonia solanacearum in potato tuber extracts&lt;/title&gt;&lt;secondary-title&gt;Eppo Bulletin&lt;/secondary-title&gt;&lt;/titles&gt;&lt;periodical&gt;&lt;full-title&gt;Eppo Bulletin&lt;/full-title&gt;&lt;/periodical&gt;&lt;volume&gt;26&lt;/volume&gt;&lt;number&gt;3</w:instrText>
      </w:r>
      <w:r w:rsidRPr="001A337D">
        <w:rPr>
          <w:rFonts w:ascii="宋体" w:eastAsia="宋体" w:hAnsi="宋体" w:cs="宋体" w:hint="eastAsia"/>
          <w:sz w:val="24"/>
          <w:szCs w:val="24"/>
          <w:lang w:eastAsia="zh-CN"/>
        </w:rPr>
        <w:instrText>‐</w:instrText>
      </w:r>
      <w:r w:rsidRPr="001A337D">
        <w:rPr>
          <w:rFonts w:ascii="Arial" w:hAnsi="Arial" w:cs="Arial"/>
          <w:sz w:val="24"/>
          <w:szCs w:val="24"/>
          <w:lang w:eastAsia="zh-CN"/>
        </w:rPr>
        <w:instrText>4&lt;/number&gt;&lt;dates&gt;&lt;year&gt;2010&lt;/year&gt;&lt;/dates&gt;&lt;urls&gt;&lt;/urls&gt;&lt;/record&gt;&lt;/Cite&gt;&lt;/EndNote&gt;</w:instrText>
      </w:r>
      <w:r w:rsidRPr="001A337D">
        <w:rPr>
          <w:rFonts w:ascii="Arial" w:hAnsi="Arial" w:cs="Arial"/>
          <w:sz w:val="24"/>
          <w:szCs w:val="24"/>
          <w:lang w:eastAsia="zh-CN"/>
        </w:rPr>
        <w:fldChar w:fldCharType="separate"/>
      </w:r>
      <w:r w:rsidRPr="001A337D">
        <w:rPr>
          <w:rFonts w:ascii="Arial" w:hAnsi="Arial" w:cs="Arial"/>
          <w:noProof/>
          <w:sz w:val="24"/>
          <w:szCs w:val="24"/>
          <w:lang w:eastAsia="zh-CN"/>
        </w:rPr>
        <w:t>(Elphinstone</w:t>
      </w:r>
      <w:r w:rsidRPr="00161AE3">
        <w:rPr>
          <w:rFonts w:ascii="Arial" w:hAnsi="Arial" w:cs="Arial"/>
          <w:noProof/>
          <w:sz w:val="24"/>
          <w:szCs w:val="24"/>
          <w:lang w:eastAsia="zh-CN"/>
        </w:rPr>
        <w:t>等</w:t>
      </w:r>
      <w:r w:rsidRPr="001A337D">
        <w:rPr>
          <w:rFonts w:ascii="Arial" w:hAnsi="Arial" w:cs="Arial"/>
          <w:noProof/>
          <w:sz w:val="24"/>
          <w:szCs w:val="24"/>
          <w:lang w:eastAsia="zh-CN"/>
        </w:rPr>
        <w:t>, 2010)</w:t>
      </w:r>
      <w:r w:rsidRPr="001A337D">
        <w:rPr>
          <w:rFonts w:ascii="Arial" w:hAnsi="Arial" w:cs="Arial"/>
          <w:sz w:val="24"/>
          <w:szCs w:val="24"/>
          <w:lang w:eastAsia="zh-CN"/>
        </w:rPr>
        <w:fldChar w:fldCharType="end"/>
      </w:r>
      <w:r w:rsidRPr="001A337D">
        <w:rPr>
          <w:rFonts w:ascii="Arial" w:hAnsi="Arial" w:cs="Arial"/>
          <w:sz w:val="24"/>
          <w:szCs w:val="24"/>
          <w:lang w:eastAsia="zh-CN"/>
        </w:rPr>
        <w:t>，</w:t>
      </w:r>
      <w:r w:rsidRPr="001A337D">
        <w:rPr>
          <w:rFonts w:ascii="Arial" w:hAnsi="Arial" w:cs="Arial"/>
          <w:sz w:val="24"/>
          <w:szCs w:val="24"/>
          <w:lang w:eastAsia="zh-CN"/>
        </w:rPr>
        <w:t>30</w:t>
      </w:r>
      <w:r w:rsidR="00161AE3">
        <w:rPr>
          <w:rFonts w:ascii="Arial" w:hAnsi="Arial" w:cs="Arial"/>
          <w:sz w:val="24"/>
          <w:szCs w:val="24"/>
          <w:lang w:eastAsia="zh-CN"/>
        </w:rPr>
        <w:t xml:space="preserve"> </w:t>
      </w:r>
      <w:r w:rsidR="00161AE3" w:rsidRPr="004D1A64">
        <w:rPr>
          <w:rFonts w:ascii="Arial" w:eastAsia="微软雅黑" w:hAnsi="Arial" w:cs="Arial"/>
          <w:sz w:val="24"/>
          <w:szCs w:val="24"/>
        </w:rPr>
        <w:t>°C</w:t>
      </w:r>
      <w:r w:rsidRPr="001A337D">
        <w:rPr>
          <w:rFonts w:ascii="Arial" w:hAnsi="Arial" w:cs="Arial"/>
          <w:sz w:val="24"/>
          <w:szCs w:val="24"/>
          <w:lang w:eastAsia="zh-CN"/>
        </w:rPr>
        <w:t>培养两天后记录病原菌的数量。基于茎部病原菌计数结果和试验结束时番茄枯萎症状的有无将所有植株分为三类：</w:t>
      </w:r>
      <w:r w:rsidRPr="001A337D">
        <w:rPr>
          <w:rFonts w:ascii="Arial" w:hAnsi="Arial" w:cs="Arial"/>
          <w:sz w:val="24"/>
          <w:szCs w:val="24"/>
          <w:lang w:eastAsia="zh-CN"/>
        </w:rPr>
        <w:t>1</w:t>
      </w:r>
      <w:r>
        <w:rPr>
          <w:rFonts w:ascii="Arial" w:hAnsi="Arial" w:cs="Arial"/>
          <w:sz w:val="24"/>
          <w:szCs w:val="24"/>
          <w:lang w:eastAsia="zh-CN"/>
        </w:rPr>
        <w:t>)</w:t>
      </w:r>
      <w:r w:rsidR="00161AE3">
        <w:rPr>
          <w:rFonts w:ascii="Arial" w:hAnsi="Arial" w:cs="Arial"/>
          <w:sz w:val="24"/>
          <w:szCs w:val="24"/>
          <w:lang w:eastAsia="zh-CN"/>
        </w:rPr>
        <w:t xml:space="preserve"> </w:t>
      </w:r>
      <w:r w:rsidRPr="001A337D">
        <w:rPr>
          <w:rFonts w:ascii="Arial" w:hAnsi="Arial" w:cs="Arial"/>
          <w:sz w:val="24"/>
          <w:szCs w:val="24"/>
          <w:lang w:eastAsia="zh-CN"/>
        </w:rPr>
        <w:t>健康植株</w:t>
      </w:r>
      <w:r w:rsidR="00161AE3">
        <w:rPr>
          <w:rFonts w:ascii="Arial" w:hAnsi="Arial" w:cs="Arial" w:hint="eastAsia"/>
          <w:sz w:val="24"/>
          <w:szCs w:val="24"/>
          <w:lang w:eastAsia="zh-CN"/>
        </w:rPr>
        <w:t xml:space="preserve"> </w:t>
      </w:r>
      <w:r>
        <w:rPr>
          <w:rFonts w:ascii="Arial" w:hAnsi="Arial" w:cs="Arial"/>
          <w:sz w:val="24"/>
          <w:szCs w:val="24"/>
          <w:lang w:eastAsia="zh-CN"/>
        </w:rPr>
        <w:t>(</w:t>
      </w:r>
      <w:proofErr w:type="spellStart"/>
      <w:r w:rsidRPr="001A337D">
        <w:rPr>
          <w:rFonts w:ascii="Arial" w:hAnsi="Arial" w:cs="Arial"/>
          <w:sz w:val="24"/>
          <w:szCs w:val="24"/>
          <w:lang w:eastAsia="zh-CN"/>
        </w:rPr>
        <w:t>Heathy</w:t>
      </w:r>
      <w:proofErr w:type="spellEnd"/>
      <w:r>
        <w:rPr>
          <w:rFonts w:ascii="Arial" w:hAnsi="Arial" w:cs="Arial"/>
          <w:sz w:val="24"/>
          <w:szCs w:val="24"/>
          <w:lang w:eastAsia="zh-CN"/>
        </w:rPr>
        <w:t>)</w:t>
      </w:r>
      <w:r w:rsidRPr="001A337D">
        <w:rPr>
          <w:rFonts w:ascii="Arial" w:hAnsi="Arial" w:cs="Arial"/>
          <w:sz w:val="24"/>
          <w:szCs w:val="24"/>
          <w:lang w:eastAsia="zh-CN"/>
        </w:rPr>
        <w:t>，整个生长</w:t>
      </w:r>
      <w:proofErr w:type="gramStart"/>
      <w:r w:rsidRPr="001A337D">
        <w:rPr>
          <w:rFonts w:ascii="Arial" w:hAnsi="Arial" w:cs="Arial"/>
          <w:sz w:val="24"/>
          <w:szCs w:val="24"/>
          <w:lang w:eastAsia="zh-CN"/>
        </w:rPr>
        <w:t>季没有</w:t>
      </w:r>
      <w:proofErr w:type="gramEnd"/>
      <w:r w:rsidRPr="001A337D">
        <w:rPr>
          <w:rFonts w:ascii="Arial" w:hAnsi="Arial" w:cs="Arial"/>
          <w:sz w:val="24"/>
          <w:szCs w:val="24"/>
          <w:lang w:eastAsia="zh-CN"/>
        </w:rPr>
        <w:t>显现枯萎症状同时茎部未检测出病原菌</w:t>
      </w:r>
      <w:r w:rsidR="00161AE3">
        <w:rPr>
          <w:rFonts w:ascii="Arial" w:hAnsi="Arial" w:cs="Arial" w:hint="eastAsia"/>
          <w:sz w:val="24"/>
          <w:szCs w:val="24"/>
          <w:lang w:eastAsia="zh-CN"/>
        </w:rPr>
        <w:t xml:space="preserve"> </w:t>
      </w:r>
      <w:r>
        <w:rPr>
          <w:rFonts w:ascii="Arial" w:hAnsi="Arial" w:cs="Arial"/>
          <w:sz w:val="24"/>
          <w:szCs w:val="24"/>
          <w:lang w:eastAsia="zh-CN"/>
        </w:rPr>
        <w:t>(</w:t>
      </w:r>
      <w:r w:rsidRPr="001A337D">
        <w:rPr>
          <w:rFonts w:ascii="Arial" w:hAnsi="Arial" w:cs="Arial"/>
          <w:sz w:val="24"/>
          <w:szCs w:val="24"/>
          <w:lang w:eastAsia="zh-CN"/>
        </w:rPr>
        <w:t>检测下限</w:t>
      </w:r>
      <w:r w:rsidRPr="001A337D">
        <w:rPr>
          <w:rFonts w:ascii="Arial" w:hAnsi="Arial" w:cs="Arial"/>
          <w:sz w:val="24"/>
          <w:szCs w:val="24"/>
          <w:lang w:eastAsia="zh-CN"/>
        </w:rPr>
        <w:t xml:space="preserve"> 102 CFU g-1 </w:t>
      </w:r>
      <w:proofErr w:type="gramStart"/>
      <w:r w:rsidRPr="001A337D">
        <w:rPr>
          <w:rFonts w:ascii="Arial" w:hAnsi="Arial" w:cs="Arial"/>
          <w:sz w:val="24"/>
          <w:szCs w:val="24"/>
          <w:lang w:eastAsia="zh-CN"/>
        </w:rPr>
        <w:t>茎组织</w:t>
      </w:r>
      <w:proofErr w:type="gramEnd"/>
      <w:r>
        <w:rPr>
          <w:rFonts w:ascii="Arial" w:hAnsi="Arial" w:cs="Arial"/>
          <w:sz w:val="24"/>
          <w:szCs w:val="24"/>
          <w:lang w:eastAsia="zh-CN"/>
        </w:rPr>
        <w:t>)</w:t>
      </w:r>
      <w:r w:rsidR="00161AE3">
        <w:rPr>
          <w:rFonts w:ascii="Arial" w:hAnsi="Arial" w:cs="Arial"/>
          <w:sz w:val="24"/>
          <w:szCs w:val="24"/>
          <w:lang w:eastAsia="zh-CN"/>
        </w:rPr>
        <w:t xml:space="preserve"> </w:t>
      </w:r>
      <w:r w:rsidRPr="001A337D">
        <w:rPr>
          <w:rFonts w:ascii="Arial" w:hAnsi="Arial" w:cs="Arial"/>
          <w:sz w:val="24"/>
          <w:szCs w:val="24"/>
          <w:lang w:eastAsia="zh-CN"/>
        </w:rPr>
        <w:t>的植株；</w:t>
      </w:r>
      <w:r w:rsidRPr="001A337D">
        <w:rPr>
          <w:rFonts w:ascii="Arial" w:hAnsi="Arial" w:cs="Arial"/>
          <w:sz w:val="24"/>
          <w:szCs w:val="24"/>
          <w:lang w:eastAsia="zh-CN"/>
        </w:rPr>
        <w:t>2</w:t>
      </w:r>
      <w:r>
        <w:rPr>
          <w:rFonts w:ascii="Arial" w:hAnsi="Arial" w:cs="Arial"/>
          <w:sz w:val="24"/>
          <w:szCs w:val="24"/>
          <w:lang w:eastAsia="zh-CN"/>
        </w:rPr>
        <w:t>)</w:t>
      </w:r>
      <w:r w:rsidRPr="001A337D">
        <w:rPr>
          <w:rFonts w:ascii="Arial" w:hAnsi="Arial" w:cs="Arial"/>
          <w:sz w:val="24"/>
          <w:szCs w:val="24"/>
          <w:lang w:eastAsia="zh-CN"/>
        </w:rPr>
        <w:t>潜在发病植株</w:t>
      </w:r>
      <w:r w:rsidR="00161AE3">
        <w:rPr>
          <w:rFonts w:ascii="Arial" w:hAnsi="Arial" w:cs="Arial" w:hint="eastAsia"/>
          <w:sz w:val="24"/>
          <w:szCs w:val="24"/>
          <w:lang w:eastAsia="zh-CN"/>
        </w:rPr>
        <w:t xml:space="preserve"> </w:t>
      </w:r>
      <w:r>
        <w:rPr>
          <w:rFonts w:ascii="Arial" w:hAnsi="Arial" w:cs="Arial"/>
          <w:sz w:val="24"/>
          <w:szCs w:val="24"/>
          <w:lang w:eastAsia="zh-CN"/>
        </w:rPr>
        <w:t>(</w:t>
      </w:r>
      <w:r w:rsidRPr="001A337D">
        <w:rPr>
          <w:rFonts w:ascii="Arial" w:hAnsi="Arial" w:cs="Arial"/>
          <w:sz w:val="24"/>
          <w:szCs w:val="24"/>
          <w:lang w:eastAsia="zh-CN"/>
        </w:rPr>
        <w:t>Latently infected</w:t>
      </w:r>
      <w:r>
        <w:rPr>
          <w:rFonts w:ascii="Arial" w:hAnsi="Arial" w:cs="Arial"/>
          <w:sz w:val="24"/>
          <w:szCs w:val="24"/>
          <w:lang w:eastAsia="zh-CN"/>
        </w:rPr>
        <w:t>)</w:t>
      </w:r>
      <w:r w:rsidRPr="001A337D">
        <w:rPr>
          <w:rFonts w:ascii="Arial" w:hAnsi="Arial" w:cs="Arial"/>
          <w:sz w:val="24"/>
          <w:szCs w:val="24"/>
          <w:lang w:eastAsia="zh-CN"/>
        </w:rPr>
        <w:t>，尽管整个生长</w:t>
      </w:r>
      <w:proofErr w:type="gramStart"/>
      <w:r w:rsidRPr="001A337D">
        <w:rPr>
          <w:rFonts w:ascii="Arial" w:hAnsi="Arial" w:cs="Arial"/>
          <w:sz w:val="24"/>
          <w:szCs w:val="24"/>
          <w:lang w:eastAsia="zh-CN"/>
        </w:rPr>
        <w:t>季没有</w:t>
      </w:r>
      <w:proofErr w:type="gramEnd"/>
      <w:r w:rsidRPr="001A337D">
        <w:rPr>
          <w:rFonts w:ascii="Arial" w:hAnsi="Arial" w:cs="Arial"/>
          <w:sz w:val="24"/>
          <w:szCs w:val="24"/>
          <w:lang w:eastAsia="zh-CN"/>
        </w:rPr>
        <w:t>显现枯萎症状但在其茎部组织检测出大量病原菌</w:t>
      </w:r>
      <w:r w:rsidR="00010AC1">
        <w:rPr>
          <w:rFonts w:ascii="Arial" w:hAnsi="Arial" w:cs="Arial" w:hint="eastAsia"/>
          <w:sz w:val="24"/>
          <w:szCs w:val="24"/>
          <w:lang w:eastAsia="zh-CN"/>
        </w:rPr>
        <w:t xml:space="preserve"> </w:t>
      </w:r>
      <w:r>
        <w:rPr>
          <w:rFonts w:ascii="Arial" w:hAnsi="Arial" w:cs="Arial"/>
          <w:sz w:val="24"/>
          <w:szCs w:val="24"/>
          <w:lang w:eastAsia="zh-CN"/>
        </w:rPr>
        <w:t>(</w:t>
      </w:r>
      <w:r w:rsidRPr="001A337D">
        <w:rPr>
          <w:rFonts w:ascii="Arial" w:hAnsi="Arial" w:cs="Arial"/>
          <w:sz w:val="24"/>
          <w:szCs w:val="24"/>
          <w:lang w:eastAsia="zh-CN"/>
        </w:rPr>
        <w:t>一般大于</w:t>
      </w:r>
      <w:r w:rsidRPr="001A337D">
        <w:rPr>
          <w:rFonts w:ascii="Arial" w:hAnsi="Arial" w:cs="Arial"/>
          <w:sz w:val="24"/>
          <w:szCs w:val="24"/>
          <w:lang w:eastAsia="zh-CN"/>
        </w:rPr>
        <w:t>10</w:t>
      </w:r>
      <w:r w:rsidRPr="001A337D">
        <w:rPr>
          <w:rFonts w:ascii="Arial" w:hAnsi="Arial" w:cs="Arial"/>
          <w:sz w:val="24"/>
          <w:szCs w:val="24"/>
          <w:vertAlign w:val="superscript"/>
          <w:lang w:eastAsia="zh-CN"/>
        </w:rPr>
        <w:t>6</w:t>
      </w:r>
      <w:r w:rsidRPr="001A337D">
        <w:rPr>
          <w:rFonts w:ascii="Arial" w:hAnsi="Arial" w:cs="Arial"/>
          <w:sz w:val="24"/>
          <w:szCs w:val="24"/>
          <w:lang w:eastAsia="zh-CN"/>
        </w:rPr>
        <w:t xml:space="preserve"> CFU g</w:t>
      </w:r>
      <w:r w:rsidRPr="001A337D">
        <w:rPr>
          <w:rFonts w:ascii="Arial" w:hAnsi="Arial" w:cs="Arial"/>
          <w:sz w:val="24"/>
          <w:szCs w:val="24"/>
          <w:vertAlign w:val="superscript"/>
          <w:lang w:eastAsia="zh-CN"/>
        </w:rPr>
        <w:t>-1</w:t>
      </w:r>
      <w:proofErr w:type="gramStart"/>
      <w:r w:rsidRPr="001A337D">
        <w:rPr>
          <w:rFonts w:ascii="Arial" w:hAnsi="Arial" w:cs="Arial"/>
          <w:sz w:val="24"/>
          <w:szCs w:val="24"/>
          <w:lang w:eastAsia="zh-CN"/>
        </w:rPr>
        <w:t>茎组织</w:t>
      </w:r>
      <w:proofErr w:type="gramEnd"/>
      <w:r>
        <w:rPr>
          <w:rFonts w:ascii="Arial" w:hAnsi="Arial" w:cs="Arial"/>
          <w:sz w:val="24"/>
          <w:szCs w:val="24"/>
          <w:lang w:eastAsia="zh-CN"/>
        </w:rPr>
        <w:t>)</w:t>
      </w:r>
      <w:r w:rsidR="00010AC1">
        <w:rPr>
          <w:rFonts w:ascii="Arial" w:hAnsi="Arial" w:cs="Arial"/>
          <w:sz w:val="24"/>
          <w:szCs w:val="24"/>
          <w:lang w:eastAsia="zh-CN"/>
        </w:rPr>
        <w:t xml:space="preserve"> </w:t>
      </w:r>
      <w:r w:rsidRPr="001A337D">
        <w:rPr>
          <w:rFonts w:ascii="Arial" w:hAnsi="Arial" w:cs="Arial"/>
          <w:sz w:val="24"/>
          <w:szCs w:val="24"/>
          <w:lang w:eastAsia="zh-CN"/>
        </w:rPr>
        <w:t>的植株；</w:t>
      </w:r>
      <w:r w:rsidRPr="001A337D">
        <w:rPr>
          <w:rFonts w:ascii="Arial" w:hAnsi="Arial" w:cs="Arial"/>
          <w:sz w:val="24"/>
          <w:szCs w:val="24"/>
          <w:lang w:eastAsia="zh-CN"/>
        </w:rPr>
        <w:t>3</w:t>
      </w:r>
      <w:r>
        <w:rPr>
          <w:rFonts w:ascii="Arial" w:hAnsi="Arial" w:cs="Arial"/>
          <w:sz w:val="24"/>
          <w:szCs w:val="24"/>
          <w:lang w:eastAsia="zh-CN"/>
        </w:rPr>
        <w:t>)</w:t>
      </w:r>
      <w:r w:rsidRPr="001A337D">
        <w:rPr>
          <w:rFonts w:ascii="Arial" w:hAnsi="Arial" w:cs="Arial"/>
          <w:sz w:val="24"/>
          <w:szCs w:val="24"/>
          <w:lang w:eastAsia="zh-CN"/>
        </w:rPr>
        <w:t>发病植株</w:t>
      </w:r>
      <w:r w:rsidR="00010AC1">
        <w:rPr>
          <w:rFonts w:ascii="Arial" w:hAnsi="Arial" w:cs="Arial" w:hint="eastAsia"/>
          <w:sz w:val="24"/>
          <w:szCs w:val="24"/>
          <w:lang w:eastAsia="zh-CN"/>
        </w:rPr>
        <w:t xml:space="preserve"> </w:t>
      </w:r>
      <w:r>
        <w:rPr>
          <w:rFonts w:ascii="Arial" w:hAnsi="Arial" w:cs="Arial"/>
          <w:sz w:val="24"/>
          <w:szCs w:val="24"/>
          <w:lang w:eastAsia="zh-CN"/>
        </w:rPr>
        <w:t>(</w:t>
      </w:r>
      <w:r w:rsidRPr="001A337D">
        <w:rPr>
          <w:rFonts w:ascii="Arial" w:hAnsi="Arial" w:cs="Arial"/>
          <w:sz w:val="24"/>
          <w:szCs w:val="24"/>
          <w:lang w:eastAsia="zh-CN"/>
        </w:rPr>
        <w:t>Diseased</w:t>
      </w:r>
      <w:r>
        <w:rPr>
          <w:rFonts w:ascii="Arial" w:hAnsi="Arial" w:cs="Arial"/>
          <w:sz w:val="24"/>
          <w:szCs w:val="24"/>
          <w:lang w:eastAsia="zh-CN"/>
        </w:rPr>
        <w:t>)</w:t>
      </w:r>
      <w:r w:rsidRPr="001A337D">
        <w:rPr>
          <w:rFonts w:ascii="Arial" w:hAnsi="Arial" w:cs="Arial"/>
          <w:sz w:val="24"/>
          <w:szCs w:val="24"/>
          <w:lang w:eastAsia="zh-CN"/>
        </w:rPr>
        <w:t>，显现发病症状的同时植株茎部检测出大量青枯菌的植株</w:t>
      </w:r>
      <w:r w:rsidR="007E1E78">
        <w:rPr>
          <w:rFonts w:ascii="Arial" w:hAnsi="Arial" w:cs="Arial" w:hint="eastAsia"/>
          <w:sz w:val="24"/>
          <w:szCs w:val="24"/>
          <w:lang w:eastAsia="zh-CN"/>
        </w:rPr>
        <w:t>(</w:t>
      </w:r>
      <w:r w:rsidR="00272D11">
        <w:rPr>
          <w:rFonts w:ascii="Arial" w:hAnsi="Arial" w:cs="Arial" w:hint="eastAsia"/>
          <w:sz w:val="24"/>
          <w:szCs w:val="24"/>
          <w:lang w:eastAsia="zh-CN"/>
        </w:rPr>
        <w:t>图</w:t>
      </w:r>
      <w:r w:rsidR="00272D11">
        <w:rPr>
          <w:rFonts w:ascii="Arial" w:hAnsi="Arial" w:cs="Arial" w:hint="eastAsia"/>
          <w:sz w:val="24"/>
          <w:szCs w:val="24"/>
          <w:lang w:eastAsia="zh-CN"/>
        </w:rPr>
        <w:t>3</w:t>
      </w:r>
      <w:r w:rsidR="00272D11">
        <w:rPr>
          <w:rFonts w:ascii="Arial" w:hAnsi="Arial" w:cs="Arial"/>
          <w:sz w:val="24"/>
          <w:szCs w:val="24"/>
          <w:lang w:eastAsia="zh-CN"/>
        </w:rPr>
        <w:t>A</w:t>
      </w:r>
      <w:r w:rsidR="00F36F02">
        <w:rPr>
          <w:rFonts w:ascii="Arial" w:hAnsi="Arial" w:cs="Arial"/>
          <w:sz w:val="24"/>
          <w:szCs w:val="24"/>
          <w:lang w:eastAsia="zh-CN"/>
        </w:rPr>
        <w:t>-B</w:t>
      </w:r>
      <w:r w:rsidR="007E1E78">
        <w:rPr>
          <w:rFonts w:ascii="Arial" w:hAnsi="Arial" w:cs="Arial" w:hint="eastAsia"/>
          <w:sz w:val="24"/>
          <w:szCs w:val="24"/>
          <w:lang w:eastAsia="zh-CN"/>
        </w:rPr>
        <w:t>)</w:t>
      </w:r>
      <w:r w:rsidRPr="001A337D">
        <w:rPr>
          <w:rFonts w:ascii="Arial" w:hAnsi="Arial" w:cs="Arial"/>
          <w:sz w:val="24"/>
          <w:szCs w:val="24"/>
          <w:lang w:eastAsia="zh-CN"/>
        </w:rPr>
        <w:t xml:space="preserve"> </w:t>
      </w:r>
      <w:r w:rsidRPr="001A337D">
        <w:rPr>
          <w:rFonts w:ascii="Arial" w:hAnsi="Arial" w:cs="Arial"/>
          <w:sz w:val="24"/>
          <w:szCs w:val="24"/>
          <w:lang w:eastAsia="zh-CN"/>
        </w:rPr>
        <w:fldChar w:fldCharType="begin"/>
      </w:r>
      <w:r w:rsidRPr="001A337D">
        <w:rPr>
          <w:rFonts w:ascii="Arial" w:hAnsi="Arial" w:cs="Arial"/>
          <w:sz w:val="24"/>
          <w:szCs w:val="24"/>
          <w:lang w:eastAsia="zh-CN"/>
        </w:rPr>
        <w:instrText xml:space="preserve"> ADDIN EN.CITE &lt;EndNote&gt;&lt;Cite&gt;&lt;Author&gt;Swanson&lt;/Author&gt;&lt;Year&gt;2005&lt;/Year&gt;&lt;RecNum&gt;1154&lt;/RecNum&gt;&lt;DisplayText&gt;(Swanson&lt;style face="italic"&gt;</w:instrText>
      </w:r>
      <w:r w:rsidRPr="001A337D">
        <w:rPr>
          <w:rFonts w:ascii="Arial" w:hAnsi="Arial" w:cs="Arial"/>
          <w:sz w:val="24"/>
          <w:szCs w:val="24"/>
          <w:lang w:eastAsia="zh-CN"/>
        </w:rPr>
        <w:instrText>等</w:instrText>
      </w:r>
      <w:r w:rsidRPr="001A337D">
        <w:rPr>
          <w:rFonts w:ascii="Arial" w:hAnsi="Arial" w:cs="Arial"/>
          <w:sz w:val="24"/>
          <w:szCs w:val="24"/>
          <w:lang w:eastAsia="zh-CN"/>
        </w:rPr>
        <w:instrText>&lt;/style&gt;, 2005)&lt;/DisplayText&gt;&lt;record&gt;&lt;rec-number&gt;1154&lt;/rec-number&gt;&lt;foreign-keys&gt;&lt;key app="EN" db-id="ee0s5pvddwsrsuepaez5dvd809rzd9at5efd"&gt;1154&lt;/key&gt;&lt;/foreign-keys&gt;&lt;ref-type name="Journal Article"&gt;17&lt;/ref-type&gt;&lt;contributors&gt;&lt;authors&gt;&lt;author&gt;Swanson, Jill K.&lt;/author&gt;&lt;author&gt;Yao, Jian&lt;/author&gt;&lt;author&gt;Tans-Kersten, Julie&lt;/author&gt;&lt;author&gt;Allen, Caitilyn&lt;/author&gt;&lt;/authors&gt;&lt;/contributors&gt;&lt;titles&gt;&lt;title&gt;Behavior of Ralstonia solanacearum Race 3 Biovar 2 During Latent and Active Infection of Geranium&lt;/title&gt;&lt;secondary-title&gt;Phytopathology&lt;/secondary-title&gt;&lt;/titles&gt;&lt;periodical&gt;&lt;full-title&gt;Phytopathology&lt;/full-title&gt;&lt;abbr-1&gt;Phytopathology&lt;/abbr-1&gt;&lt;/periodical&gt;&lt;pages&gt;136-143&lt;/pages&gt;&lt;volume&gt;95&lt;/volume&gt;&lt;number&gt;2&lt;/number&gt;&lt;dates&gt;&lt;year&gt;2005&lt;/year&gt;&lt;/dates&gt;&lt;urls&gt;&lt;/urls&gt;&lt;/record&gt;&lt;/Cite&gt;&lt;/EndNote&gt;</w:instrText>
      </w:r>
      <w:r w:rsidRPr="001A337D">
        <w:rPr>
          <w:rFonts w:ascii="Arial" w:hAnsi="Arial" w:cs="Arial"/>
          <w:sz w:val="24"/>
          <w:szCs w:val="24"/>
          <w:lang w:eastAsia="zh-CN"/>
        </w:rPr>
        <w:fldChar w:fldCharType="separate"/>
      </w:r>
      <w:r w:rsidRPr="001A337D">
        <w:rPr>
          <w:rFonts w:ascii="Arial" w:hAnsi="Arial" w:cs="Arial"/>
          <w:noProof/>
          <w:sz w:val="24"/>
          <w:szCs w:val="24"/>
          <w:lang w:eastAsia="zh-CN"/>
        </w:rPr>
        <w:t>(Swanson</w:t>
      </w:r>
      <w:r w:rsidRPr="00010AC1">
        <w:rPr>
          <w:rFonts w:ascii="Arial" w:hAnsi="Arial" w:cs="Arial"/>
          <w:noProof/>
          <w:sz w:val="24"/>
          <w:szCs w:val="24"/>
          <w:lang w:eastAsia="zh-CN"/>
        </w:rPr>
        <w:t>等</w:t>
      </w:r>
      <w:r w:rsidRPr="001A337D">
        <w:rPr>
          <w:rFonts w:ascii="Arial" w:hAnsi="Arial" w:cs="Arial"/>
          <w:noProof/>
          <w:sz w:val="24"/>
          <w:szCs w:val="24"/>
          <w:lang w:eastAsia="zh-CN"/>
        </w:rPr>
        <w:t>, 2005)</w:t>
      </w:r>
      <w:r w:rsidRPr="001A337D">
        <w:rPr>
          <w:rFonts w:ascii="Arial" w:hAnsi="Arial" w:cs="Arial"/>
          <w:sz w:val="24"/>
          <w:szCs w:val="24"/>
          <w:lang w:eastAsia="zh-CN"/>
        </w:rPr>
        <w:fldChar w:fldCharType="end"/>
      </w:r>
      <w:r w:rsidRPr="001A337D">
        <w:rPr>
          <w:rFonts w:ascii="Arial" w:hAnsi="Arial" w:cs="Arial"/>
          <w:sz w:val="24"/>
          <w:szCs w:val="24"/>
          <w:lang w:eastAsia="zh-CN"/>
        </w:rPr>
        <w:t>。本次试验中没有发现显现枯萎症状但茎部未检测出病原菌的植株。我们将植株最终的健康状态分类应用于番茄整个生长季，即如果一株番茄在最后一个采样时期被鉴定为发病植株，</w:t>
      </w:r>
      <w:proofErr w:type="gramStart"/>
      <w:r w:rsidRPr="001A337D">
        <w:rPr>
          <w:rFonts w:ascii="Arial" w:hAnsi="Arial" w:cs="Arial"/>
          <w:sz w:val="24"/>
          <w:szCs w:val="24"/>
          <w:lang w:eastAsia="zh-CN"/>
        </w:rPr>
        <w:t>该株番茄</w:t>
      </w:r>
      <w:proofErr w:type="gramEnd"/>
      <w:r w:rsidRPr="001A337D">
        <w:rPr>
          <w:rFonts w:ascii="Arial" w:hAnsi="Arial" w:cs="Arial"/>
          <w:sz w:val="24"/>
          <w:szCs w:val="24"/>
          <w:lang w:eastAsia="zh-CN"/>
        </w:rPr>
        <w:t>其他采样时期的土壤同样认为是发病植株相关土壤，即使</w:t>
      </w:r>
      <w:proofErr w:type="gramStart"/>
      <w:r w:rsidRPr="001A337D">
        <w:rPr>
          <w:rFonts w:ascii="Arial" w:hAnsi="Arial" w:cs="Arial"/>
          <w:sz w:val="24"/>
          <w:szCs w:val="24"/>
          <w:lang w:eastAsia="zh-CN"/>
        </w:rPr>
        <w:t>此时该株番茄</w:t>
      </w:r>
      <w:proofErr w:type="gramEnd"/>
      <w:r w:rsidRPr="001A337D">
        <w:rPr>
          <w:rFonts w:ascii="Arial" w:hAnsi="Arial" w:cs="Arial"/>
          <w:sz w:val="24"/>
          <w:szCs w:val="24"/>
          <w:lang w:eastAsia="zh-CN"/>
        </w:rPr>
        <w:t>可能并没有显现病征。在本研究中，</w:t>
      </w:r>
      <w:r w:rsidR="00501F96">
        <w:rPr>
          <w:rFonts w:ascii="Arial" w:hAnsi="Arial" w:cs="Arial" w:hint="eastAsia"/>
          <w:sz w:val="24"/>
          <w:szCs w:val="24"/>
          <w:lang w:eastAsia="zh-CN"/>
        </w:rPr>
        <w:t xml:space="preserve"> 4</w:t>
      </w:r>
      <w:r w:rsidR="00501F96">
        <w:rPr>
          <w:rFonts w:ascii="Arial" w:hAnsi="Arial" w:cs="Arial"/>
          <w:sz w:val="24"/>
          <w:szCs w:val="24"/>
          <w:lang w:eastAsia="zh-CN"/>
        </w:rPr>
        <w:t>8</w:t>
      </w:r>
      <w:r w:rsidR="00501F96">
        <w:rPr>
          <w:rFonts w:ascii="Arial" w:hAnsi="Arial" w:cs="Arial" w:hint="eastAsia"/>
          <w:sz w:val="24"/>
          <w:szCs w:val="24"/>
          <w:lang w:eastAsia="zh-CN"/>
        </w:rPr>
        <w:t>株番茄植株中健康的</w:t>
      </w:r>
      <w:r w:rsidR="001E1F32">
        <w:rPr>
          <w:rFonts w:ascii="Arial" w:hAnsi="Arial" w:cs="Arial"/>
          <w:sz w:val="24"/>
          <w:szCs w:val="24"/>
          <w:lang w:eastAsia="zh-CN"/>
        </w:rPr>
        <w:t>共</w:t>
      </w:r>
      <w:r w:rsidR="00501F96">
        <w:rPr>
          <w:rFonts w:ascii="Arial" w:hAnsi="Arial" w:cs="Arial" w:hint="eastAsia"/>
          <w:sz w:val="24"/>
          <w:szCs w:val="24"/>
          <w:lang w:eastAsia="zh-CN"/>
        </w:rPr>
        <w:t>1</w:t>
      </w:r>
      <w:r w:rsidR="00501F96">
        <w:rPr>
          <w:rFonts w:ascii="Arial" w:hAnsi="Arial" w:cs="Arial"/>
          <w:sz w:val="24"/>
          <w:szCs w:val="24"/>
          <w:lang w:eastAsia="zh-CN"/>
        </w:rPr>
        <w:t>2</w:t>
      </w:r>
      <w:r w:rsidR="00501F96">
        <w:rPr>
          <w:rFonts w:ascii="Arial" w:hAnsi="Arial" w:cs="Arial" w:hint="eastAsia"/>
          <w:sz w:val="24"/>
          <w:szCs w:val="24"/>
          <w:lang w:eastAsia="zh-CN"/>
        </w:rPr>
        <w:t>株，发病的</w:t>
      </w:r>
      <w:r w:rsidR="00501F96">
        <w:rPr>
          <w:rFonts w:ascii="Arial" w:hAnsi="Arial" w:cs="Arial" w:hint="eastAsia"/>
          <w:sz w:val="24"/>
          <w:szCs w:val="24"/>
          <w:lang w:eastAsia="zh-CN"/>
        </w:rPr>
        <w:t>2</w:t>
      </w:r>
      <w:r w:rsidR="00501F96">
        <w:rPr>
          <w:rFonts w:ascii="Arial" w:hAnsi="Arial" w:cs="Arial"/>
          <w:sz w:val="24"/>
          <w:szCs w:val="24"/>
          <w:lang w:eastAsia="zh-CN"/>
        </w:rPr>
        <w:t>6</w:t>
      </w:r>
      <w:r w:rsidR="00501F96">
        <w:rPr>
          <w:rFonts w:ascii="Arial" w:hAnsi="Arial" w:cs="Arial" w:hint="eastAsia"/>
          <w:sz w:val="24"/>
          <w:szCs w:val="24"/>
          <w:lang w:eastAsia="zh-CN"/>
        </w:rPr>
        <w:t>株，为了保持健康植株和发病植株样品数量相同，最终</w:t>
      </w:r>
      <w:r w:rsidR="00501F96" w:rsidRPr="001A337D">
        <w:rPr>
          <w:rFonts w:ascii="Arial" w:hAnsi="Arial" w:cs="Arial"/>
          <w:sz w:val="24"/>
          <w:szCs w:val="24"/>
          <w:lang w:eastAsia="zh-CN"/>
        </w:rPr>
        <w:t>我们选择</w:t>
      </w:r>
      <w:r w:rsidR="00501F96" w:rsidRPr="001A337D">
        <w:rPr>
          <w:rFonts w:ascii="Arial" w:hAnsi="Arial" w:cs="Arial"/>
          <w:sz w:val="24"/>
          <w:szCs w:val="24"/>
          <w:lang w:eastAsia="zh-CN"/>
        </w:rPr>
        <w:t>12</w:t>
      </w:r>
      <w:r w:rsidR="00501F96" w:rsidRPr="001A337D">
        <w:rPr>
          <w:rFonts w:ascii="Arial" w:hAnsi="Arial" w:cs="Arial"/>
          <w:sz w:val="24"/>
          <w:szCs w:val="24"/>
          <w:lang w:eastAsia="zh-CN"/>
        </w:rPr>
        <w:t>株健康和</w:t>
      </w:r>
      <w:r w:rsidR="00501F96" w:rsidRPr="001A337D">
        <w:rPr>
          <w:rFonts w:ascii="Arial" w:hAnsi="Arial" w:cs="Arial"/>
          <w:sz w:val="24"/>
          <w:szCs w:val="24"/>
          <w:lang w:eastAsia="zh-CN"/>
        </w:rPr>
        <w:t>12</w:t>
      </w:r>
      <w:r w:rsidR="00501F96" w:rsidRPr="001A337D">
        <w:rPr>
          <w:rFonts w:ascii="Arial" w:hAnsi="Arial" w:cs="Arial"/>
          <w:sz w:val="24"/>
          <w:szCs w:val="24"/>
          <w:lang w:eastAsia="zh-CN"/>
        </w:rPr>
        <w:t>株发病植株</w:t>
      </w:r>
      <w:r w:rsidR="006F77F1">
        <w:rPr>
          <w:rFonts w:ascii="Arial" w:hAnsi="Arial" w:cs="Arial" w:hint="eastAsia"/>
          <w:sz w:val="24"/>
          <w:szCs w:val="24"/>
          <w:lang w:eastAsia="zh-CN"/>
        </w:rPr>
        <w:t>（</w:t>
      </w:r>
      <w:r w:rsidR="00187B90">
        <w:rPr>
          <w:rFonts w:ascii="Arial" w:hAnsi="Arial" w:cs="Arial"/>
          <w:sz w:val="24"/>
          <w:szCs w:val="24"/>
          <w:lang w:eastAsia="zh-CN"/>
        </w:rPr>
        <w:t>每个小区随机选取</w:t>
      </w:r>
      <w:r w:rsidR="00187B90">
        <w:rPr>
          <w:rFonts w:ascii="Arial" w:hAnsi="Arial" w:cs="Arial" w:hint="eastAsia"/>
          <w:sz w:val="24"/>
          <w:szCs w:val="24"/>
          <w:lang w:eastAsia="zh-CN"/>
        </w:rPr>
        <w:t>4</w:t>
      </w:r>
      <w:r w:rsidR="00187B90">
        <w:rPr>
          <w:rFonts w:ascii="Arial" w:hAnsi="Arial" w:cs="Arial"/>
          <w:sz w:val="24"/>
          <w:szCs w:val="24"/>
          <w:lang w:eastAsia="zh-CN"/>
        </w:rPr>
        <w:t>株）</w:t>
      </w:r>
      <w:r w:rsidR="001E1F32">
        <w:rPr>
          <w:rFonts w:ascii="Arial" w:hAnsi="Arial" w:cs="Arial"/>
          <w:sz w:val="24"/>
          <w:szCs w:val="24"/>
          <w:lang w:eastAsia="zh-CN"/>
        </w:rPr>
        <w:t>土壤样品进行分析。</w:t>
      </w:r>
    </w:p>
    <w:p w14:paraId="665F4611" w14:textId="09F6DA2A" w:rsidR="008341FD" w:rsidRDefault="008341FD" w:rsidP="00C4782C">
      <w:pPr>
        <w:widowControl w:val="0"/>
        <w:adjustRightInd w:val="0"/>
        <w:snapToGrid w:val="0"/>
        <w:spacing w:line="360" w:lineRule="auto"/>
        <w:ind w:leftChars="200" w:left="400"/>
        <w:jc w:val="both"/>
        <w:rPr>
          <w:rFonts w:ascii="Arial" w:hAnsi="Arial" w:cs="Arial"/>
          <w:sz w:val="24"/>
          <w:szCs w:val="24"/>
          <w:lang w:eastAsia="zh-CN"/>
        </w:rPr>
      </w:pPr>
    </w:p>
    <w:p w14:paraId="5E1C2FAF" w14:textId="4FA690EB" w:rsidR="008341FD" w:rsidRDefault="008341FD" w:rsidP="008341FD">
      <w:pPr>
        <w:widowControl w:val="0"/>
        <w:adjustRightInd w:val="0"/>
        <w:snapToGrid w:val="0"/>
        <w:spacing w:line="360" w:lineRule="auto"/>
        <w:ind w:leftChars="200" w:left="400"/>
        <w:jc w:val="center"/>
        <w:rPr>
          <w:rFonts w:ascii="Arial" w:hAnsi="Arial" w:cs="Arial"/>
          <w:sz w:val="24"/>
          <w:szCs w:val="24"/>
          <w:lang w:eastAsia="zh-CN"/>
        </w:rPr>
      </w:pPr>
      <w:r w:rsidRPr="008A1446">
        <w:rPr>
          <w:rFonts w:ascii="Trebuchet MS" w:hAnsi="Trebuchet MS" w:cs="宋体"/>
          <w:noProof/>
          <w:color w:val="000000"/>
          <w:sz w:val="21"/>
          <w:szCs w:val="21"/>
          <w:lang w:eastAsia="zh-CN"/>
        </w:rPr>
        <w:drawing>
          <wp:inline distT="0" distB="0" distL="0" distR="0" wp14:anchorId="16C2D600" wp14:editId="441272E5">
            <wp:extent cx="4541842" cy="2422681"/>
            <wp:effectExtent l="0" t="0" r="0" b="0"/>
            <wp:docPr id="12" name="图片 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97CC28A-6525-446A-B724-8CA66C51CF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97CC28A-6525-446A-B724-8CA66C51CF95}"/>
                        </a:ext>
                      </a:extLst>
                    </pic:cNvPr>
                    <pic:cNvPicPr>
                      <a:picLocks noChangeAspect="1"/>
                    </pic:cNvPicPr>
                  </pic:nvPicPr>
                  <pic:blipFill>
                    <a:blip r:embed="rId14"/>
                    <a:stretch>
                      <a:fillRect/>
                    </a:stretch>
                  </pic:blipFill>
                  <pic:spPr>
                    <a:xfrm>
                      <a:off x="0" y="0"/>
                      <a:ext cx="4570217" cy="2437817"/>
                    </a:xfrm>
                    <a:prstGeom prst="rect">
                      <a:avLst/>
                    </a:prstGeom>
                  </pic:spPr>
                </pic:pic>
              </a:graphicData>
            </a:graphic>
          </wp:inline>
        </w:drawing>
      </w:r>
    </w:p>
    <w:p w14:paraId="74EC615F" w14:textId="659B0349" w:rsidR="00003055" w:rsidRDefault="00382EF8" w:rsidP="00003055">
      <w:pPr>
        <w:widowControl w:val="0"/>
        <w:adjustRightInd w:val="0"/>
        <w:snapToGrid w:val="0"/>
        <w:spacing w:line="360" w:lineRule="auto"/>
        <w:rPr>
          <w:rFonts w:ascii="Arial" w:hAnsi="Arial" w:cs="Arial"/>
          <w:color w:val="0D0D0D"/>
          <w:sz w:val="24"/>
          <w:szCs w:val="24"/>
          <w:lang w:eastAsia="zh-CN"/>
        </w:rPr>
      </w:pPr>
      <w:r w:rsidRPr="00161AE3">
        <w:rPr>
          <w:rFonts w:ascii="Arial" w:hAnsi="Arial" w:cs="Arial"/>
          <w:b/>
          <w:color w:val="0D0D0D"/>
          <w:sz w:val="24"/>
          <w:szCs w:val="24"/>
          <w:lang w:eastAsia="zh-CN"/>
        </w:rPr>
        <w:t>图</w:t>
      </w:r>
      <w:r>
        <w:rPr>
          <w:rFonts w:ascii="Arial" w:hAnsi="Arial" w:cs="Arial"/>
          <w:b/>
          <w:color w:val="0D0D0D"/>
          <w:sz w:val="24"/>
          <w:szCs w:val="24"/>
          <w:lang w:eastAsia="zh-CN"/>
        </w:rPr>
        <w:t>3</w:t>
      </w:r>
      <w:r w:rsidRPr="00161AE3">
        <w:rPr>
          <w:rFonts w:ascii="Arial" w:hAnsi="Arial" w:cs="Arial" w:hint="eastAsia"/>
          <w:b/>
          <w:color w:val="0D0D0D"/>
          <w:sz w:val="24"/>
          <w:szCs w:val="24"/>
          <w:lang w:eastAsia="zh-CN"/>
        </w:rPr>
        <w:t>.</w:t>
      </w:r>
      <w:r w:rsidR="00003055" w:rsidRPr="00AC463E">
        <w:rPr>
          <w:rFonts w:ascii="Arial" w:hAnsi="Arial" w:cs="Arial" w:hint="eastAsia"/>
          <w:b/>
          <w:color w:val="0D0D0D"/>
          <w:sz w:val="24"/>
          <w:szCs w:val="24"/>
          <w:lang w:eastAsia="zh-CN"/>
        </w:rPr>
        <w:t>不同健康状态番茄的茎部病原菌数</w:t>
      </w:r>
      <w:r w:rsidR="00AC463E">
        <w:rPr>
          <w:rFonts w:ascii="Arial" w:hAnsi="Arial" w:cs="Arial" w:hint="eastAsia"/>
          <w:b/>
          <w:color w:val="0D0D0D"/>
          <w:sz w:val="24"/>
          <w:szCs w:val="24"/>
          <w:lang w:eastAsia="zh-CN"/>
        </w:rPr>
        <w:t>量</w:t>
      </w:r>
      <w:r w:rsidR="00AC463E" w:rsidRPr="00161AE3">
        <w:rPr>
          <w:rFonts w:ascii="Arial" w:hAnsi="Arial" w:cs="Arial"/>
          <w:b/>
          <w:color w:val="0D0D0D"/>
          <w:sz w:val="24"/>
          <w:szCs w:val="24"/>
          <w:lang w:eastAsia="zh-CN"/>
        </w:rPr>
        <w:t>(A)</w:t>
      </w:r>
      <w:r w:rsidR="00AC463E">
        <w:rPr>
          <w:rFonts w:ascii="Arial" w:hAnsi="Arial" w:cs="Arial" w:hint="eastAsia"/>
          <w:b/>
          <w:color w:val="0D0D0D"/>
          <w:sz w:val="24"/>
          <w:szCs w:val="24"/>
          <w:lang w:eastAsia="zh-CN"/>
        </w:rPr>
        <w:t>及</w:t>
      </w:r>
      <w:proofErr w:type="gramStart"/>
      <w:r w:rsidR="00AC463E" w:rsidRPr="00AC463E">
        <w:rPr>
          <w:rFonts w:ascii="Arial" w:hAnsi="Arial" w:cs="Arial" w:hint="eastAsia"/>
          <w:b/>
          <w:color w:val="0D0D0D"/>
          <w:sz w:val="24"/>
          <w:szCs w:val="24"/>
          <w:lang w:eastAsia="zh-CN"/>
        </w:rPr>
        <w:t>田间根</w:t>
      </w:r>
      <w:proofErr w:type="gramEnd"/>
      <w:r w:rsidR="00AC463E" w:rsidRPr="00AC463E">
        <w:rPr>
          <w:rFonts w:ascii="Arial" w:hAnsi="Arial" w:cs="Arial" w:hint="eastAsia"/>
          <w:b/>
          <w:color w:val="0D0D0D"/>
          <w:sz w:val="24"/>
          <w:szCs w:val="24"/>
          <w:lang w:eastAsia="zh-CN"/>
        </w:rPr>
        <w:t>盒</w:t>
      </w:r>
      <w:r w:rsidR="00AC463E">
        <w:rPr>
          <w:rFonts w:ascii="Arial" w:hAnsi="Arial" w:cs="Arial" w:hint="eastAsia"/>
          <w:b/>
          <w:color w:val="0D0D0D"/>
          <w:sz w:val="24"/>
          <w:szCs w:val="24"/>
          <w:lang w:eastAsia="zh-CN"/>
        </w:rPr>
        <w:t>中番茄植株健康状况</w:t>
      </w:r>
      <w:r w:rsidR="00AC463E" w:rsidRPr="00AC463E">
        <w:rPr>
          <w:rFonts w:ascii="Arial" w:hAnsi="Arial" w:cs="Arial" w:hint="eastAsia"/>
          <w:b/>
          <w:color w:val="0D0D0D"/>
          <w:sz w:val="24"/>
          <w:szCs w:val="24"/>
          <w:lang w:eastAsia="zh-CN"/>
        </w:rPr>
        <w:t>示意图（</w:t>
      </w:r>
      <w:r w:rsidR="00AC463E">
        <w:rPr>
          <w:rFonts w:ascii="Arial" w:hAnsi="Arial" w:cs="Arial"/>
          <w:b/>
          <w:color w:val="0D0D0D"/>
          <w:sz w:val="24"/>
          <w:szCs w:val="24"/>
          <w:lang w:eastAsia="zh-CN"/>
        </w:rPr>
        <w:t>B</w:t>
      </w:r>
      <w:r w:rsidR="00AC463E" w:rsidRPr="00AC463E">
        <w:rPr>
          <w:rFonts w:ascii="Arial" w:hAnsi="Arial" w:cs="Arial" w:hint="eastAsia"/>
          <w:b/>
          <w:color w:val="0D0D0D"/>
          <w:sz w:val="24"/>
          <w:szCs w:val="24"/>
          <w:lang w:eastAsia="zh-CN"/>
        </w:rPr>
        <w:t>）</w:t>
      </w:r>
      <w:r w:rsidR="00AC463E">
        <w:rPr>
          <w:rFonts w:ascii="Arial" w:hAnsi="Arial" w:cs="Arial" w:hint="eastAsia"/>
          <w:b/>
          <w:color w:val="0D0D0D"/>
          <w:sz w:val="24"/>
          <w:szCs w:val="24"/>
          <w:lang w:eastAsia="zh-CN"/>
        </w:rPr>
        <w:t>.</w:t>
      </w:r>
      <w:r w:rsidR="00AA1FBC" w:rsidRPr="00152AB0">
        <w:rPr>
          <w:rFonts w:ascii="Arial" w:hAnsi="Arial" w:cs="Arial"/>
          <w:bCs/>
          <w:color w:val="0D0D0D"/>
          <w:sz w:val="24"/>
          <w:szCs w:val="24"/>
          <w:lang w:eastAsia="zh-CN"/>
        </w:rPr>
        <w:t xml:space="preserve"> </w:t>
      </w:r>
      <w:r w:rsidR="00152AB0">
        <w:rPr>
          <w:rFonts w:ascii="Arial" w:hAnsi="Arial" w:cs="Arial" w:hint="eastAsia"/>
          <w:bCs/>
          <w:color w:val="0D0D0D"/>
          <w:sz w:val="24"/>
          <w:szCs w:val="24"/>
          <w:lang w:eastAsia="zh-CN"/>
        </w:rPr>
        <w:t>（</w:t>
      </w:r>
      <w:r w:rsidR="00152AB0">
        <w:rPr>
          <w:rFonts w:ascii="Arial" w:hAnsi="Arial" w:cs="Arial" w:hint="eastAsia"/>
          <w:bCs/>
          <w:color w:val="0D0D0D"/>
          <w:sz w:val="24"/>
          <w:szCs w:val="24"/>
          <w:lang w:eastAsia="zh-CN"/>
        </w:rPr>
        <w:t>A</w:t>
      </w:r>
      <w:r w:rsidR="00152AB0">
        <w:rPr>
          <w:rFonts w:ascii="Arial" w:hAnsi="Arial" w:cs="Arial" w:hint="eastAsia"/>
          <w:bCs/>
          <w:color w:val="0D0D0D"/>
          <w:sz w:val="24"/>
          <w:szCs w:val="24"/>
          <w:lang w:eastAsia="zh-CN"/>
        </w:rPr>
        <w:t>）</w:t>
      </w:r>
      <w:r w:rsidR="00AA1FBC">
        <w:rPr>
          <w:rFonts w:ascii="Arial" w:hAnsi="Arial" w:cs="Arial" w:hint="eastAsia"/>
          <w:color w:val="0D0D0D"/>
          <w:sz w:val="24"/>
          <w:szCs w:val="24"/>
          <w:lang w:eastAsia="zh-CN"/>
        </w:rPr>
        <w:t>番茄植株</w:t>
      </w:r>
      <w:r w:rsidR="00AA1FBC" w:rsidRPr="00AA1FBC">
        <w:rPr>
          <w:rFonts w:ascii="Arial" w:hAnsi="Arial" w:cs="Arial" w:hint="eastAsia"/>
          <w:color w:val="0D0D0D"/>
          <w:sz w:val="24"/>
          <w:szCs w:val="24"/>
          <w:lang w:eastAsia="zh-CN"/>
        </w:rPr>
        <w:t>茎部病原菌数量采用</w:t>
      </w:r>
      <w:r w:rsidR="00AA1FBC">
        <w:rPr>
          <w:rFonts w:ascii="Arial" w:hAnsi="Arial" w:cs="Arial" w:hint="eastAsia"/>
          <w:color w:val="0D0D0D"/>
          <w:sz w:val="24"/>
          <w:szCs w:val="24"/>
          <w:lang w:eastAsia="zh-CN"/>
        </w:rPr>
        <w:t>平板</w:t>
      </w:r>
      <w:r w:rsidR="00AA1FBC" w:rsidRPr="00AA1FBC">
        <w:rPr>
          <w:rFonts w:ascii="Arial" w:hAnsi="Arial" w:cs="Arial" w:hint="eastAsia"/>
          <w:color w:val="0D0D0D"/>
          <w:sz w:val="24"/>
          <w:szCs w:val="24"/>
          <w:lang w:eastAsia="zh-CN"/>
        </w:rPr>
        <w:t>涂布计数方法检测。</w:t>
      </w:r>
      <w:r w:rsidR="00AA1FBC" w:rsidRPr="00AA1FBC">
        <w:rPr>
          <w:rFonts w:ascii="Arial" w:hAnsi="Arial" w:cs="Arial" w:hint="eastAsia"/>
          <w:color w:val="0D0D0D"/>
          <w:sz w:val="24"/>
          <w:szCs w:val="24"/>
          <w:lang w:eastAsia="zh-CN"/>
        </w:rPr>
        <w:t>***</w:t>
      </w:r>
      <w:r w:rsidR="00AA1FBC" w:rsidRPr="00AA1FBC">
        <w:rPr>
          <w:rFonts w:ascii="Arial" w:hAnsi="Arial" w:cs="Arial" w:hint="eastAsia"/>
          <w:color w:val="0D0D0D"/>
          <w:sz w:val="24"/>
          <w:szCs w:val="24"/>
          <w:lang w:eastAsia="zh-CN"/>
        </w:rPr>
        <w:t>表示显著性</w:t>
      </w:r>
      <w:r w:rsidR="00AA1FBC" w:rsidRPr="00D76DB3">
        <w:rPr>
          <w:rFonts w:ascii="Arial" w:hAnsi="Arial" w:cs="Arial" w:hint="eastAsia"/>
          <w:i/>
          <w:iCs/>
          <w:color w:val="0D0D0D"/>
          <w:sz w:val="24"/>
          <w:szCs w:val="24"/>
          <w:lang w:eastAsia="zh-CN"/>
        </w:rPr>
        <w:t>p</w:t>
      </w:r>
      <w:r w:rsidR="00AA1FBC" w:rsidRPr="00AA1FBC">
        <w:rPr>
          <w:rFonts w:ascii="Arial" w:hAnsi="Arial" w:cs="Arial" w:hint="eastAsia"/>
          <w:color w:val="0D0D0D"/>
          <w:sz w:val="24"/>
          <w:szCs w:val="24"/>
          <w:lang w:eastAsia="zh-CN"/>
        </w:rPr>
        <w:t xml:space="preserve"> &lt; 0.001</w:t>
      </w:r>
      <w:r w:rsidR="00AA1FBC" w:rsidRPr="00AA1FBC">
        <w:rPr>
          <w:rFonts w:ascii="Arial" w:hAnsi="Arial" w:cs="Arial" w:hint="eastAsia"/>
          <w:color w:val="0D0D0D"/>
          <w:sz w:val="24"/>
          <w:szCs w:val="24"/>
          <w:lang w:eastAsia="zh-CN"/>
        </w:rPr>
        <w:t>（</w:t>
      </w:r>
      <w:r w:rsidR="00AA1FBC" w:rsidRPr="00AA1FBC">
        <w:rPr>
          <w:rFonts w:ascii="Arial" w:hAnsi="Arial" w:cs="Arial" w:hint="eastAsia"/>
          <w:color w:val="0D0D0D"/>
          <w:sz w:val="24"/>
          <w:szCs w:val="24"/>
          <w:lang w:eastAsia="zh-CN"/>
        </w:rPr>
        <w:t>T</w:t>
      </w:r>
      <w:r w:rsidR="00AA1FBC" w:rsidRPr="00AA1FBC">
        <w:rPr>
          <w:rFonts w:ascii="Arial" w:hAnsi="Arial" w:cs="Arial" w:hint="eastAsia"/>
          <w:color w:val="0D0D0D"/>
          <w:sz w:val="24"/>
          <w:szCs w:val="24"/>
          <w:lang w:eastAsia="zh-CN"/>
        </w:rPr>
        <w:t>检验）</w:t>
      </w:r>
      <w:r w:rsidR="00D76DB3">
        <w:rPr>
          <w:rFonts w:ascii="Arial" w:hAnsi="Arial" w:cs="Arial" w:hint="eastAsia"/>
          <w:color w:val="0D0D0D"/>
          <w:sz w:val="24"/>
          <w:szCs w:val="24"/>
          <w:lang w:eastAsia="zh-CN"/>
        </w:rPr>
        <w:t>。</w:t>
      </w:r>
      <w:r w:rsidR="00D76DB3">
        <w:rPr>
          <w:rFonts w:ascii="Arial" w:hAnsi="Arial" w:cs="Arial" w:hint="eastAsia"/>
          <w:bCs/>
          <w:color w:val="0D0D0D"/>
          <w:sz w:val="24"/>
          <w:szCs w:val="24"/>
          <w:lang w:eastAsia="zh-CN"/>
        </w:rPr>
        <w:t>（</w:t>
      </w:r>
      <w:r w:rsidR="00D76DB3">
        <w:rPr>
          <w:rFonts w:ascii="Arial" w:hAnsi="Arial" w:cs="Arial"/>
          <w:bCs/>
          <w:color w:val="0D0D0D"/>
          <w:sz w:val="24"/>
          <w:szCs w:val="24"/>
          <w:lang w:eastAsia="zh-CN"/>
        </w:rPr>
        <w:t>B</w:t>
      </w:r>
      <w:r w:rsidR="00D76DB3">
        <w:rPr>
          <w:rFonts w:ascii="Arial" w:hAnsi="Arial" w:cs="Arial" w:hint="eastAsia"/>
          <w:bCs/>
          <w:color w:val="0D0D0D"/>
          <w:sz w:val="24"/>
          <w:szCs w:val="24"/>
          <w:lang w:eastAsia="zh-CN"/>
        </w:rPr>
        <w:t>）</w:t>
      </w:r>
      <w:r w:rsidR="00AA1FBC" w:rsidRPr="001D414E">
        <w:rPr>
          <w:rFonts w:ascii="Arial" w:hAnsi="Arial" w:cs="Arial" w:hint="eastAsia"/>
          <w:color w:val="0D0D0D"/>
          <w:sz w:val="24"/>
          <w:szCs w:val="24"/>
          <w:lang w:eastAsia="zh-CN"/>
        </w:rPr>
        <w:t>图中圆形代表根盒，不同颜色代表</w:t>
      </w:r>
      <w:proofErr w:type="gramStart"/>
      <w:r w:rsidR="00AA1FBC" w:rsidRPr="001D414E">
        <w:rPr>
          <w:rFonts w:ascii="Arial" w:hAnsi="Arial" w:cs="Arial" w:hint="eastAsia"/>
          <w:color w:val="0D0D0D"/>
          <w:sz w:val="24"/>
          <w:szCs w:val="24"/>
          <w:lang w:eastAsia="zh-CN"/>
        </w:rPr>
        <w:t>不</w:t>
      </w:r>
      <w:proofErr w:type="gramEnd"/>
      <w:r w:rsidR="00AA1FBC" w:rsidRPr="001D414E">
        <w:rPr>
          <w:rFonts w:ascii="Arial" w:hAnsi="Arial" w:cs="Arial" w:hint="eastAsia"/>
          <w:color w:val="0D0D0D"/>
          <w:sz w:val="24"/>
          <w:szCs w:val="24"/>
          <w:lang w:eastAsia="zh-CN"/>
        </w:rPr>
        <w:t>同</w:t>
      </w:r>
      <w:r w:rsidR="00162467">
        <w:rPr>
          <w:rFonts w:ascii="Arial" w:hAnsi="Arial" w:cs="Arial" w:hint="eastAsia"/>
          <w:color w:val="0D0D0D"/>
          <w:sz w:val="24"/>
          <w:szCs w:val="24"/>
          <w:lang w:eastAsia="zh-CN"/>
        </w:rPr>
        <w:t>根盒中番茄植株的</w:t>
      </w:r>
      <w:r w:rsidR="00AA1FBC" w:rsidRPr="001D414E">
        <w:rPr>
          <w:rFonts w:ascii="Arial" w:hAnsi="Arial" w:cs="Arial" w:hint="eastAsia"/>
          <w:color w:val="0D0D0D"/>
          <w:sz w:val="24"/>
          <w:szCs w:val="24"/>
          <w:lang w:eastAsia="zh-CN"/>
        </w:rPr>
        <w:t>健</w:t>
      </w:r>
      <w:r w:rsidR="00AA1FBC" w:rsidRPr="001D414E">
        <w:rPr>
          <w:rFonts w:ascii="Arial" w:hAnsi="Arial" w:cs="Arial" w:hint="eastAsia"/>
          <w:color w:val="0D0D0D"/>
          <w:sz w:val="24"/>
          <w:szCs w:val="24"/>
          <w:lang w:eastAsia="zh-CN"/>
        </w:rPr>
        <w:lastRenderedPageBreak/>
        <w:t>康状态</w:t>
      </w:r>
      <w:r w:rsidR="00D76DB3">
        <w:rPr>
          <w:rFonts w:ascii="Arial" w:hAnsi="Arial" w:cs="Arial" w:hint="eastAsia"/>
          <w:color w:val="0D0D0D"/>
          <w:sz w:val="24"/>
          <w:szCs w:val="24"/>
          <w:lang w:eastAsia="zh-CN"/>
        </w:rPr>
        <w:t>。绿色黄色</w:t>
      </w:r>
      <w:proofErr w:type="gramStart"/>
      <w:r w:rsidR="00D76DB3">
        <w:rPr>
          <w:rFonts w:ascii="Arial" w:hAnsi="Arial" w:cs="Arial" w:hint="eastAsia"/>
          <w:color w:val="0D0D0D"/>
          <w:sz w:val="24"/>
          <w:szCs w:val="24"/>
          <w:lang w:eastAsia="zh-CN"/>
        </w:rPr>
        <w:t>个</w:t>
      </w:r>
      <w:proofErr w:type="gramEnd"/>
      <w:r w:rsidR="00D76DB3">
        <w:rPr>
          <w:rFonts w:ascii="Arial" w:hAnsi="Arial" w:cs="Arial" w:hint="eastAsia"/>
          <w:color w:val="0D0D0D"/>
          <w:sz w:val="24"/>
          <w:szCs w:val="24"/>
          <w:lang w:eastAsia="zh-CN"/>
        </w:rPr>
        <w:t>黑色分别代表健康、潜在发病和健康番茄植株</w:t>
      </w:r>
      <w:r w:rsidR="00AA1FBC" w:rsidRPr="001D414E">
        <w:rPr>
          <w:rFonts w:ascii="Arial" w:hAnsi="Arial" w:cs="Arial" w:hint="eastAsia"/>
          <w:color w:val="0D0D0D"/>
          <w:sz w:val="24"/>
          <w:szCs w:val="24"/>
          <w:lang w:eastAsia="zh-CN"/>
        </w:rPr>
        <w:t>。</w:t>
      </w:r>
    </w:p>
    <w:p w14:paraId="1E2A5753" w14:textId="77777777" w:rsidR="00D76DB3" w:rsidRPr="001D414E" w:rsidRDefault="00D76DB3" w:rsidP="00003055">
      <w:pPr>
        <w:widowControl w:val="0"/>
        <w:adjustRightInd w:val="0"/>
        <w:snapToGrid w:val="0"/>
        <w:spacing w:line="360" w:lineRule="auto"/>
        <w:rPr>
          <w:rFonts w:ascii="Arial" w:hAnsi="Arial" w:cs="Arial"/>
          <w:color w:val="0D0D0D"/>
          <w:sz w:val="24"/>
          <w:szCs w:val="24"/>
          <w:lang w:eastAsia="zh-CN"/>
        </w:rPr>
      </w:pPr>
    </w:p>
    <w:p w14:paraId="075AF0A0" w14:textId="77777777" w:rsidR="001A337D" w:rsidRPr="001A337D" w:rsidRDefault="001A337D" w:rsidP="001A337D">
      <w:pPr>
        <w:pStyle w:val="aa"/>
        <w:widowControl w:val="0"/>
        <w:numPr>
          <w:ilvl w:val="0"/>
          <w:numId w:val="13"/>
        </w:numPr>
        <w:adjustRightInd w:val="0"/>
        <w:snapToGrid w:val="0"/>
        <w:spacing w:line="360" w:lineRule="auto"/>
        <w:ind w:firstLineChars="0"/>
        <w:jc w:val="both"/>
        <w:rPr>
          <w:rFonts w:ascii="Arial" w:hAnsi="Arial" w:cs="Arial"/>
          <w:b/>
          <w:bCs/>
          <w:kern w:val="1"/>
          <w:lang w:eastAsia="zh-CN"/>
        </w:rPr>
      </w:pPr>
      <w:r w:rsidRPr="001A337D">
        <w:rPr>
          <w:rFonts w:ascii="Arial" w:hAnsi="Arial" w:cs="Arial"/>
          <w:b/>
          <w:bCs/>
          <w:kern w:val="1"/>
          <w:lang w:eastAsia="zh-CN"/>
        </w:rPr>
        <w:t>土壤</w:t>
      </w:r>
      <w:r w:rsidRPr="001A337D">
        <w:rPr>
          <w:rFonts w:ascii="Arial" w:hAnsi="Arial" w:cs="Arial"/>
          <w:b/>
          <w:bCs/>
          <w:kern w:val="1"/>
          <w:lang w:eastAsia="zh-CN"/>
        </w:rPr>
        <w:t>DNA</w:t>
      </w:r>
      <w:r w:rsidRPr="001A337D">
        <w:rPr>
          <w:rFonts w:ascii="Arial" w:hAnsi="Arial" w:cs="Arial"/>
          <w:b/>
          <w:bCs/>
          <w:kern w:val="1"/>
          <w:lang w:eastAsia="zh-CN"/>
        </w:rPr>
        <w:t>的提取</w:t>
      </w:r>
    </w:p>
    <w:p w14:paraId="46CDE445" w14:textId="5B1CD7CD" w:rsidR="001A337D" w:rsidRPr="001A337D" w:rsidRDefault="001A337D" w:rsidP="00010AC1">
      <w:pPr>
        <w:widowControl w:val="0"/>
        <w:adjustRightInd w:val="0"/>
        <w:snapToGrid w:val="0"/>
        <w:spacing w:line="360" w:lineRule="auto"/>
        <w:ind w:leftChars="200" w:left="400"/>
        <w:jc w:val="both"/>
        <w:rPr>
          <w:rFonts w:ascii="Arial" w:hAnsi="Arial" w:cs="Arial"/>
          <w:kern w:val="1"/>
          <w:sz w:val="24"/>
          <w:szCs w:val="24"/>
          <w:lang w:eastAsia="zh-CN"/>
        </w:rPr>
      </w:pPr>
      <w:r w:rsidRPr="001A337D">
        <w:rPr>
          <w:rFonts w:ascii="Arial" w:hAnsi="Arial" w:cs="Arial"/>
          <w:kern w:val="1"/>
          <w:sz w:val="24"/>
          <w:szCs w:val="24"/>
          <w:lang w:eastAsia="zh-CN"/>
        </w:rPr>
        <w:t>每个土壤样品取</w:t>
      </w:r>
      <w:r w:rsidRPr="001A337D">
        <w:rPr>
          <w:rFonts w:ascii="Arial" w:hAnsi="Arial" w:cs="Arial"/>
          <w:kern w:val="1"/>
          <w:sz w:val="24"/>
          <w:szCs w:val="24"/>
          <w:lang w:eastAsia="zh-CN"/>
        </w:rPr>
        <w:t xml:space="preserve"> 0.5 g </w:t>
      </w:r>
      <w:r w:rsidRPr="001A337D">
        <w:rPr>
          <w:rFonts w:ascii="Arial" w:hAnsi="Arial" w:cs="Arial"/>
          <w:kern w:val="1"/>
          <w:sz w:val="24"/>
          <w:szCs w:val="24"/>
          <w:lang w:eastAsia="zh-CN"/>
        </w:rPr>
        <w:t>并采用</w:t>
      </w:r>
      <w:r w:rsidRPr="001A337D">
        <w:rPr>
          <w:rFonts w:ascii="Arial" w:hAnsi="Arial" w:cs="Arial"/>
          <w:kern w:val="1"/>
          <w:sz w:val="24"/>
          <w:szCs w:val="24"/>
          <w:lang w:eastAsia="zh-CN"/>
        </w:rPr>
        <w:t xml:space="preserve"> </w:t>
      </w:r>
      <w:proofErr w:type="spellStart"/>
      <w:r w:rsidRPr="001A337D">
        <w:rPr>
          <w:rFonts w:ascii="Arial" w:hAnsi="Arial" w:cs="Arial"/>
          <w:kern w:val="1"/>
          <w:sz w:val="24"/>
          <w:szCs w:val="24"/>
          <w:lang w:eastAsia="zh-CN"/>
        </w:rPr>
        <w:t>PowerSoil</w:t>
      </w:r>
      <w:proofErr w:type="spellEnd"/>
      <w:r w:rsidRPr="001A337D">
        <w:rPr>
          <w:rFonts w:ascii="Arial" w:hAnsi="Arial" w:cs="Arial"/>
          <w:kern w:val="1"/>
          <w:sz w:val="24"/>
          <w:szCs w:val="24"/>
          <w:lang w:eastAsia="zh-CN"/>
        </w:rPr>
        <w:t xml:space="preserve"> DNA </w:t>
      </w:r>
      <w:r w:rsidRPr="001A337D">
        <w:rPr>
          <w:rFonts w:ascii="Arial" w:hAnsi="Arial" w:cs="Arial"/>
          <w:kern w:val="1"/>
          <w:sz w:val="24"/>
          <w:szCs w:val="24"/>
          <w:lang w:eastAsia="zh-CN"/>
        </w:rPr>
        <w:t>提取试剂盒</w:t>
      </w:r>
      <w:r>
        <w:rPr>
          <w:rFonts w:ascii="Arial" w:hAnsi="Arial" w:cs="Arial"/>
          <w:kern w:val="1"/>
          <w:sz w:val="24"/>
          <w:szCs w:val="24"/>
          <w:lang w:eastAsia="zh-CN"/>
        </w:rPr>
        <w:t>(</w:t>
      </w:r>
      <w:r w:rsidRPr="001A337D">
        <w:rPr>
          <w:rFonts w:ascii="Arial" w:hAnsi="Arial" w:cs="Arial"/>
          <w:kern w:val="1"/>
          <w:sz w:val="24"/>
          <w:szCs w:val="24"/>
          <w:lang w:eastAsia="zh-CN"/>
        </w:rPr>
        <w:t>Mo Bio, Carlsbad, CA,</w:t>
      </w:r>
    </w:p>
    <w:p w14:paraId="63BB031B" w14:textId="0E0D92A8" w:rsidR="001A337D" w:rsidRPr="00815C0A" w:rsidRDefault="001A337D" w:rsidP="002026FB">
      <w:pPr>
        <w:widowControl w:val="0"/>
        <w:adjustRightInd w:val="0"/>
        <w:snapToGrid w:val="0"/>
        <w:spacing w:line="360" w:lineRule="auto"/>
        <w:ind w:leftChars="200" w:left="400"/>
        <w:jc w:val="both"/>
        <w:rPr>
          <w:rFonts w:ascii="Arial" w:hAnsi="Arial" w:cs="Arial"/>
          <w:kern w:val="1"/>
          <w:sz w:val="24"/>
          <w:szCs w:val="24"/>
          <w:lang w:eastAsia="zh-CN"/>
        </w:rPr>
      </w:pPr>
      <w:r w:rsidRPr="001A337D">
        <w:rPr>
          <w:rFonts w:ascii="Arial" w:hAnsi="Arial" w:cs="Arial"/>
          <w:kern w:val="1"/>
          <w:sz w:val="24"/>
          <w:szCs w:val="24"/>
          <w:lang w:eastAsia="zh-CN"/>
        </w:rPr>
        <w:t>USA</w:t>
      </w:r>
      <w:r>
        <w:rPr>
          <w:rFonts w:ascii="Arial" w:hAnsi="Arial" w:cs="Arial"/>
          <w:kern w:val="1"/>
          <w:sz w:val="24"/>
          <w:szCs w:val="24"/>
          <w:lang w:eastAsia="zh-CN"/>
        </w:rPr>
        <w:t>)</w:t>
      </w:r>
      <w:r w:rsidRPr="001A337D">
        <w:rPr>
          <w:rFonts w:ascii="Arial" w:hAnsi="Arial" w:cs="Arial"/>
          <w:kern w:val="1"/>
          <w:sz w:val="24"/>
          <w:szCs w:val="24"/>
          <w:lang w:eastAsia="zh-CN"/>
        </w:rPr>
        <w:t>按操作说明提取</w:t>
      </w:r>
      <w:r w:rsidRPr="001A337D">
        <w:rPr>
          <w:rFonts w:ascii="Arial" w:hAnsi="Arial" w:cs="Arial"/>
          <w:kern w:val="1"/>
          <w:sz w:val="24"/>
          <w:szCs w:val="24"/>
          <w:lang w:eastAsia="zh-CN"/>
        </w:rPr>
        <w:t xml:space="preserve"> DNA</w:t>
      </w:r>
      <w:r w:rsidRPr="001A337D">
        <w:rPr>
          <w:rFonts w:ascii="Arial" w:hAnsi="Arial" w:cs="Arial"/>
          <w:kern w:val="1"/>
          <w:sz w:val="24"/>
          <w:szCs w:val="24"/>
          <w:lang w:eastAsia="zh-CN"/>
        </w:rPr>
        <w:t>，</w:t>
      </w:r>
      <w:bookmarkStart w:id="16" w:name="_GoBack"/>
      <w:r w:rsidRPr="00815C0A">
        <w:rPr>
          <w:rFonts w:ascii="Arial" w:hAnsi="Arial" w:cs="Arial"/>
          <w:kern w:val="1"/>
          <w:sz w:val="24"/>
          <w:szCs w:val="24"/>
          <w:lang w:eastAsia="zh-CN"/>
        </w:rPr>
        <w:t>将提取的</w:t>
      </w:r>
      <w:r w:rsidRPr="00815C0A">
        <w:rPr>
          <w:rFonts w:ascii="Arial" w:hAnsi="Arial" w:cs="Arial"/>
          <w:kern w:val="1"/>
          <w:sz w:val="24"/>
          <w:szCs w:val="24"/>
          <w:lang w:eastAsia="zh-CN"/>
        </w:rPr>
        <w:t xml:space="preserve"> DNA </w:t>
      </w:r>
      <w:r w:rsidRPr="00815C0A">
        <w:rPr>
          <w:rFonts w:ascii="Arial" w:hAnsi="Arial" w:cs="Arial"/>
          <w:kern w:val="1"/>
          <w:sz w:val="24"/>
          <w:szCs w:val="24"/>
          <w:lang w:eastAsia="zh-CN"/>
        </w:rPr>
        <w:t>用</w:t>
      </w:r>
      <w:r w:rsidRPr="00815C0A">
        <w:rPr>
          <w:rFonts w:ascii="Arial" w:hAnsi="Arial" w:cs="Arial"/>
          <w:kern w:val="1"/>
          <w:sz w:val="24"/>
          <w:szCs w:val="24"/>
          <w:lang w:eastAsia="zh-CN"/>
        </w:rPr>
        <w:t xml:space="preserve"> </w:t>
      </w:r>
      <w:proofErr w:type="spellStart"/>
      <w:r w:rsidRPr="00815C0A">
        <w:rPr>
          <w:rFonts w:ascii="Arial" w:hAnsi="Arial" w:cs="Arial"/>
          <w:kern w:val="1"/>
          <w:sz w:val="24"/>
          <w:szCs w:val="24"/>
          <w:lang w:eastAsia="zh-CN"/>
        </w:rPr>
        <w:t>NanoDrop</w:t>
      </w:r>
      <w:proofErr w:type="spellEnd"/>
      <w:r w:rsidRPr="00815C0A">
        <w:rPr>
          <w:rFonts w:ascii="Arial" w:hAnsi="Arial" w:cs="Arial"/>
          <w:kern w:val="1"/>
          <w:sz w:val="24"/>
          <w:szCs w:val="24"/>
          <w:lang w:eastAsia="zh-CN"/>
        </w:rPr>
        <w:t xml:space="preserve"> (</w:t>
      </w:r>
      <w:proofErr w:type="spellStart"/>
      <w:r w:rsidRPr="00815C0A">
        <w:rPr>
          <w:rFonts w:ascii="Arial" w:hAnsi="Arial" w:cs="Arial"/>
          <w:kern w:val="1"/>
          <w:sz w:val="24"/>
          <w:szCs w:val="24"/>
          <w:lang w:eastAsia="zh-CN"/>
        </w:rPr>
        <w:t>ThermoScientific</w:t>
      </w:r>
      <w:proofErr w:type="spellEnd"/>
      <w:r w:rsidRPr="00815C0A">
        <w:rPr>
          <w:rFonts w:ascii="Arial" w:hAnsi="Arial" w:cs="Arial"/>
          <w:kern w:val="1"/>
          <w:sz w:val="24"/>
          <w:szCs w:val="24"/>
          <w:lang w:eastAsia="zh-CN"/>
        </w:rPr>
        <w:t>, Wilmington, DE, USA)</w:t>
      </w:r>
      <w:r w:rsidRPr="00815C0A">
        <w:rPr>
          <w:rFonts w:ascii="Arial" w:hAnsi="Arial" w:cs="Arial"/>
          <w:kern w:val="1"/>
          <w:sz w:val="24"/>
          <w:szCs w:val="24"/>
          <w:lang w:eastAsia="zh-CN"/>
        </w:rPr>
        <w:t>检测质量</w:t>
      </w:r>
      <w:r w:rsidR="00010AC1" w:rsidRPr="00815C0A">
        <w:rPr>
          <w:rFonts w:ascii="Arial" w:hAnsi="Arial" w:cs="Arial" w:hint="eastAsia"/>
          <w:kern w:val="1"/>
          <w:sz w:val="24"/>
          <w:szCs w:val="24"/>
          <w:lang w:eastAsia="zh-CN"/>
        </w:rPr>
        <w:t xml:space="preserve"> </w:t>
      </w:r>
      <w:r w:rsidRPr="00815C0A">
        <w:rPr>
          <w:rFonts w:ascii="Arial" w:hAnsi="Arial" w:cs="Arial"/>
          <w:kern w:val="1"/>
          <w:sz w:val="24"/>
          <w:szCs w:val="24"/>
          <w:lang w:eastAsia="zh-CN"/>
        </w:rPr>
        <w:t>(A260/A280)</w:t>
      </w:r>
      <w:r w:rsidRPr="00815C0A">
        <w:rPr>
          <w:rFonts w:ascii="Arial" w:hAnsi="Arial" w:cs="Arial"/>
          <w:kern w:val="1"/>
          <w:sz w:val="24"/>
          <w:szCs w:val="24"/>
          <w:lang w:eastAsia="zh-CN"/>
        </w:rPr>
        <w:t>和浓度</w:t>
      </w:r>
      <w:r w:rsidR="005C0586" w:rsidRPr="00815C0A">
        <w:rPr>
          <w:rFonts w:ascii="Arial" w:hAnsi="Arial" w:cs="Arial" w:hint="eastAsia"/>
          <w:kern w:val="1"/>
          <w:sz w:val="24"/>
          <w:szCs w:val="24"/>
          <w:lang w:eastAsia="zh-CN"/>
        </w:rPr>
        <w:t>（</w:t>
      </w:r>
      <w:r w:rsidR="002026FB" w:rsidRPr="00815C0A">
        <w:rPr>
          <w:rFonts w:ascii="Arial" w:hAnsi="Arial" w:cs="Arial" w:hint="eastAsia"/>
          <w:kern w:val="1"/>
          <w:sz w:val="24"/>
          <w:szCs w:val="24"/>
          <w:lang w:eastAsia="zh-CN"/>
        </w:rPr>
        <w:t>核酸质量≥</w:t>
      </w:r>
      <w:r w:rsidR="002026FB" w:rsidRPr="00815C0A">
        <w:rPr>
          <w:rFonts w:ascii="Arial" w:hAnsi="Arial" w:cs="Arial" w:hint="eastAsia"/>
          <w:kern w:val="1"/>
          <w:sz w:val="24"/>
          <w:szCs w:val="24"/>
          <w:lang w:eastAsia="zh-CN"/>
        </w:rPr>
        <w:t>50ng</w:t>
      </w:r>
      <w:r w:rsidR="002026FB" w:rsidRPr="00815C0A">
        <w:rPr>
          <w:rFonts w:ascii="Arial" w:hAnsi="Arial" w:cs="Arial" w:hint="eastAsia"/>
          <w:kern w:val="1"/>
          <w:sz w:val="24"/>
          <w:szCs w:val="24"/>
          <w:lang w:eastAsia="zh-CN"/>
        </w:rPr>
        <w:t>，浓度≥</w:t>
      </w:r>
      <w:r w:rsidR="002026FB" w:rsidRPr="00815C0A">
        <w:rPr>
          <w:rFonts w:ascii="Arial" w:hAnsi="Arial" w:cs="Arial" w:hint="eastAsia"/>
          <w:kern w:val="1"/>
          <w:sz w:val="24"/>
          <w:szCs w:val="24"/>
          <w:lang w:eastAsia="zh-CN"/>
        </w:rPr>
        <w:t>1ng/</w:t>
      </w:r>
      <w:r w:rsidR="002026FB" w:rsidRPr="00815C0A">
        <w:rPr>
          <w:rFonts w:ascii="Arial" w:hAnsi="Arial" w:cs="Arial" w:hint="eastAsia"/>
          <w:kern w:val="1"/>
          <w:sz w:val="24"/>
          <w:szCs w:val="24"/>
          <w:lang w:eastAsia="zh-CN"/>
        </w:rPr>
        <w:t>μ</w:t>
      </w:r>
      <w:r w:rsidR="002026FB" w:rsidRPr="00815C0A">
        <w:rPr>
          <w:rFonts w:ascii="Arial" w:hAnsi="Arial" w:cs="Arial" w:hint="eastAsia"/>
          <w:kern w:val="1"/>
          <w:sz w:val="24"/>
          <w:szCs w:val="24"/>
          <w:lang w:eastAsia="zh-CN"/>
        </w:rPr>
        <w:t>l</w:t>
      </w:r>
      <w:r w:rsidR="002026FB" w:rsidRPr="00815C0A">
        <w:rPr>
          <w:rFonts w:ascii="Arial" w:hAnsi="Arial" w:cs="Arial" w:hint="eastAsia"/>
          <w:kern w:val="1"/>
          <w:sz w:val="24"/>
          <w:szCs w:val="24"/>
          <w:lang w:eastAsia="zh-CN"/>
        </w:rPr>
        <w:t>，体积≥</w:t>
      </w:r>
      <w:r w:rsidR="002026FB" w:rsidRPr="00815C0A">
        <w:rPr>
          <w:rFonts w:ascii="Arial" w:hAnsi="Arial" w:cs="Arial" w:hint="eastAsia"/>
          <w:kern w:val="1"/>
          <w:sz w:val="24"/>
          <w:szCs w:val="24"/>
          <w:lang w:eastAsia="zh-CN"/>
        </w:rPr>
        <w:t>50</w:t>
      </w:r>
      <w:r w:rsidR="002026FB" w:rsidRPr="00815C0A">
        <w:rPr>
          <w:rFonts w:ascii="Arial" w:hAnsi="Arial" w:cs="Arial" w:hint="eastAsia"/>
          <w:kern w:val="1"/>
          <w:sz w:val="24"/>
          <w:szCs w:val="24"/>
          <w:lang w:eastAsia="zh-CN"/>
        </w:rPr>
        <w:t>μ</w:t>
      </w:r>
      <w:r w:rsidR="002026FB" w:rsidRPr="00815C0A">
        <w:rPr>
          <w:rFonts w:ascii="Arial" w:hAnsi="Arial" w:cs="Arial" w:hint="eastAsia"/>
          <w:kern w:val="1"/>
          <w:sz w:val="24"/>
          <w:szCs w:val="24"/>
          <w:lang w:eastAsia="zh-CN"/>
        </w:rPr>
        <w:t>l</w:t>
      </w:r>
      <w:r w:rsidR="002026FB" w:rsidRPr="00815C0A">
        <w:rPr>
          <w:rFonts w:ascii="Arial" w:hAnsi="Arial" w:cs="Arial" w:hint="eastAsia"/>
          <w:kern w:val="1"/>
          <w:sz w:val="24"/>
          <w:szCs w:val="24"/>
          <w:lang w:eastAsia="zh-CN"/>
        </w:rPr>
        <w:t>，</w:t>
      </w:r>
      <w:r w:rsidR="002026FB" w:rsidRPr="00815C0A">
        <w:rPr>
          <w:rFonts w:ascii="Arial" w:hAnsi="Arial" w:cs="Arial" w:hint="eastAsia"/>
          <w:kern w:val="1"/>
          <w:sz w:val="24"/>
          <w:szCs w:val="24"/>
          <w:lang w:eastAsia="zh-CN"/>
        </w:rPr>
        <w:t xml:space="preserve"> OD260/280=1.8-2.</w:t>
      </w:r>
      <w:r w:rsidR="002026FB" w:rsidRPr="00815C0A">
        <w:rPr>
          <w:rFonts w:ascii="Arial" w:hAnsi="Arial" w:cs="Arial"/>
          <w:kern w:val="1"/>
          <w:sz w:val="24"/>
          <w:szCs w:val="24"/>
          <w:lang w:eastAsia="zh-CN"/>
        </w:rPr>
        <w:t>0</w:t>
      </w:r>
      <w:r w:rsidR="002026FB" w:rsidRPr="00815C0A">
        <w:rPr>
          <w:rFonts w:ascii="Arial" w:hAnsi="Arial" w:cs="Arial" w:hint="eastAsia"/>
          <w:kern w:val="1"/>
          <w:sz w:val="24"/>
          <w:szCs w:val="24"/>
          <w:lang w:eastAsia="zh-CN"/>
        </w:rPr>
        <w:t>，样品澄清无色，无粘稠，无不溶解物</w:t>
      </w:r>
      <w:r w:rsidR="005C0586" w:rsidRPr="00815C0A">
        <w:rPr>
          <w:rFonts w:ascii="Arial" w:hAnsi="Arial" w:cs="Arial" w:hint="eastAsia"/>
          <w:kern w:val="1"/>
          <w:sz w:val="24"/>
          <w:szCs w:val="24"/>
          <w:lang w:eastAsia="zh-CN"/>
        </w:rPr>
        <w:t>）</w:t>
      </w:r>
      <w:r w:rsidRPr="00815C0A">
        <w:rPr>
          <w:rFonts w:ascii="Arial" w:hAnsi="Arial" w:cs="Arial"/>
          <w:kern w:val="1"/>
          <w:sz w:val="24"/>
          <w:szCs w:val="24"/>
          <w:lang w:eastAsia="zh-CN"/>
        </w:rPr>
        <w:t>。</w:t>
      </w:r>
    </w:p>
    <w:p w14:paraId="18730D0F" w14:textId="77777777" w:rsidR="001A337D" w:rsidRPr="00815C0A" w:rsidRDefault="001A337D" w:rsidP="001A337D">
      <w:pPr>
        <w:pStyle w:val="aa"/>
        <w:widowControl w:val="0"/>
        <w:numPr>
          <w:ilvl w:val="0"/>
          <w:numId w:val="13"/>
        </w:numPr>
        <w:adjustRightInd w:val="0"/>
        <w:snapToGrid w:val="0"/>
        <w:spacing w:line="360" w:lineRule="auto"/>
        <w:ind w:firstLineChars="0"/>
        <w:jc w:val="both"/>
        <w:rPr>
          <w:rFonts w:ascii="Arial" w:hAnsi="Arial" w:cs="Arial"/>
          <w:b/>
          <w:bCs/>
          <w:kern w:val="1"/>
          <w:lang w:eastAsia="zh-CN"/>
        </w:rPr>
      </w:pPr>
      <w:r w:rsidRPr="00815C0A">
        <w:rPr>
          <w:rFonts w:ascii="Arial" w:hAnsi="Arial" w:cs="Arial"/>
          <w:b/>
          <w:bCs/>
          <w:kern w:val="1"/>
          <w:lang w:eastAsia="zh-CN"/>
        </w:rPr>
        <w:t xml:space="preserve">16S </w:t>
      </w:r>
      <w:proofErr w:type="spellStart"/>
      <w:r w:rsidRPr="00815C0A">
        <w:rPr>
          <w:rFonts w:ascii="Arial" w:hAnsi="Arial" w:cs="Arial"/>
          <w:b/>
          <w:bCs/>
          <w:kern w:val="1"/>
          <w:lang w:eastAsia="zh-CN"/>
        </w:rPr>
        <w:t>rRNA</w:t>
      </w:r>
      <w:proofErr w:type="spellEnd"/>
      <w:r w:rsidRPr="00815C0A">
        <w:rPr>
          <w:rFonts w:ascii="Arial" w:hAnsi="Arial" w:cs="Arial"/>
          <w:b/>
          <w:bCs/>
          <w:kern w:val="1"/>
          <w:lang w:eastAsia="zh-CN"/>
        </w:rPr>
        <w:t xml:space="preserve"> </w:t>
      </w:r>
      <w:r w:rsidRPr="00815C0A">
        <w:rPr>
          <w:rFonts w:ascii="Arial" w:hAnsi="Arial" w:cs="Arial"/>
          <w:b/>
          <w:bCs/>
          <w:kern w:val="1"/>
          <w:lang w:eastAsia="zh-CN"/>
        </w:rPr>
        <w:t>基因扩增及测序</w:t>
      </w:r>
    </w:p>
    <w:p w14:paraId="10C8C1A8" w14:textId="3A223EEE" w:rsidR="001A337D" w:rsidRPr="001A337D" w:rsidRDefault="001A337D" w:rsidP="00010AC1">
      <w:pPr>
        <w:widowControl w:val="0"/>
        <w:adjustRightInd w:val="0"/>
        <w:snapToGrid w:val="0"/>
        <w:spacing w:line="360" w:lineRule="auto"/>
        <w:ind w:leftChars="200" w:left="400"/>
        <w:jc w:val="both"/>
        <w:rPr>
          <w:rFonts w:ascii="Arial" w:hAnsi="Arial" w:cs="Arial"/>
          <w:kern w:val="1"/>
          <w:sz w:val="24"/>
          <w:szCs w:val="24"/>
          <w:lang w:eastAsia="zh-CN"/>
        </w:rPr>
      </w:pPr>
      <w:r w:rsidRPr="00815C0A">
        <w:rPr>
          <w:rFonts w:ascii="Arial" w:hAnsi="Arial" w:cs="Arial"/>
          <w:kern w:val="1"/>
          <w:sz w:val="24"/>
          <w:szCs w:val="24"/>
          <w:lang w:eastAsia="zh-CN"/>
        </w:rPr>
        <w:t>采用引物</w:t>
      </w:r>
      <w:r w:rsidRPr="00815C0A">
        <w:rPr>
          <w:rFonts w:ascii="Arial" w:hAnsi="Arial" w:cs="Arial"/>
          <w:kern w:val="1"/>
          <w:sz w:val="24"/>
          <w:szCs w:val="24"/>
          <w:lang w:eastAsia="zh-CN"/>
        </w:rPr>
        <w:t>563F (5</w:t>
      </w:r>
      <w:proofErr w:type="gramStart"/>
      <w:r w:rsidRPr="00815C0A">
        <w:rPr>
          <w:rFonts w:ascii="Arial" w:hAnsi="Arial" w:cs="Arial"/>
          <w:kern w:val="1"/>
          <w:sz w:val="24"/>
          <w:szCs w:val="24"/>
          <w:lang w:eastAsia="zh-CN"/>
        </w:rPr>
        <w:t>’</w:t>
      </w:r>
      <w:proofErr w:type="gramEnd"/>
      <w:r w:rsidRPr="00815C0A">
        <w:rPr>
          <w:rFonts w:ascii="Arial" w:hAnsi="Arial" w:cs="Arial"/>
          <w:kern w:val="1"/>
          <w:sz w:val="24"/>
          <w:szCs w:val="24"/>
          <w:lang w:eastAsia="zh-CN"/>
        </w:rPr>
        <w:t>-AYTGGGYDTAAAGVG-3</w:t>
      </w:r>
      <w:proofErr w:type="gramStart"/>
      <w:r w:rsidRPr="00815C0A">
        <w:rPr>
          <w:rFonts w:ascii="Arial" w:hAnsi="Arial" w:cs="Arial"/>
          <w:kern w:val="1"/>
          <w:sz w:val="24"/>
          <w:szCs w:val="24"/>
          <w:lang w:eastAsia="zh-CN"/>
        </w:rPr>
        <w:t>’</w:t>
      </w:r>
      <w:proofErr w:type="gramEnd"/>
      <w:r w:rsidRPr="00815C0A">
        <w:rPr>
          <w:rFonts w:ascii="Arial" w:hAnsi="Arial" w:cs="Arial"/>
          <w:kern w:val="1"/>
          <w:sz w:val="24"/>
          <w:szCs w:val="24"/>
          <w:lang w:eastAsia="zh-CN"/>
        </w:rPr>
        <w:t xml:space="preserve">) </w:t>
      </w:r>
      <w:r w:rsidRPr="00815C0A">
        <w:rPr>
          <w:rFonts w:ascii="Arial" w:hAnsi="Arial" w:cs="Arial"/>
          <w:kern w:val="1"/>
          <w:sz w:val="24"/>
          <w:szCs w:val="24"/>
          <w:lang w:eastAsia="zh-CN"/>
        </w:rPr>
        <w:t>和</w:t>
      </w:r>
      <w:r w:rsidRPr="00815C0A">
        <w:rPr>
          <w:rFonts w:ascii="Arial" w:hAnsi="Arial" w:cs="Arial"/>
          <w:kern w:val="1"/>
          <w:sz w:val="24"/>
          <w:szCs w:val="24"/>
          <w:lang w:eastAsia="zh-CN"/>
        </w:rPr>
        <w:t>802R (5</w:t>
      </w:r>
      <w:proofErr w:type="gramStart"/>
      <w:r w:rsidRPr="00815C0A">
        <w:rPr>
          <w:rFonts w:ascii="Arial" w:hAnsi="Arial" w:cs="Arial"/>
          <w:kern w:val="1"/>
          <w:sz w:val="24"/>
          <w:szCs w:val="24"/>
          <w:lang w:eastAsia="zh-CN"/>
        </w:rPr>
        <w:t>’</w:t>
      </w:r>
      <w:proofErr w:type="gramEnd"/>
      <w:r w:rsidRPr="00815C0A">
        <w:rPr>
          <w:rFonts w:ascii="Arial" w:hAnsi="Arial" w:cs="Arial"/>
          <w:kern w:val="1"/>
          <w:sz w:val="24"/>
          <w:szCs w:val="24"/>
          <w:lang w:eastAsia="zh-CN"/>
        </w:rPr>
        <w:t>-TACNVGGGTATCTAATCC-3</w:t>
      </w:r>
      <w:proofErr w:type="gramStart"/>
      <w:r w:rsidRPr="00815C0A">
        <w:rPr>
          <w:rFonts w:ascii="Arial" w:hAnsi="Arial" w:cs="Arial"/>
          <w:kern w:val="1"/>
          <w:sz w:val="24"/>
          <w:szCs w:val="24"/>
          <w:lang w:eastAsia="zh-CN"/>
        </w:rPr>
        <w:t>’</w:t>
      </w:r>
      <w:proofErr w:type="gramEnd"/>
      <w:r w:rsidRPr="00815C0A">
        <w:rPr>
          <w:rFonts w:ascii="Arial" w:hAnsi="Arial" w:cs="Arial"/>
          <w:kern w:val="1"/>
          <w:sz w:val="24"/>
          <w:szCs w:val="24"/>
          <w:lang w:eastAsia="zh-CN"/>
        </w:rPr>
        <w:t xml:space="preserve">) </w:t>
      </w:r>
      <w:r w:rsidRPr="00815C0A">
        <w:rPr>
          <w:rFonts w:ascii="Arial" w:hAnsi="Arial" w:cs="Arial"/>
          <w:kern w:val="1"/>
          <w:sz w:val="24"/>
          <w:szCs w:val="24"/>
          <w:lang w:eastAsia="zh-CN"/>
        </w:rPr>
        <w:fldChar w:fldCharType="begin"/>
      </w:r>
      <w:r w:rsidRPr="00815C0A">
        <w:rPr>
          <w:rFonts w:ascii="Arial" w:hAnsi="Arial" w:cs="Arial"/>
          <w:kern w:val="1"/>
          <w:sz w:val="24"/>
          <w:szCs w:val="24"/>
          <w:lang w:eastAsia="zh-CN"/>
        </w:rPr>
        <w:instrText xml:space="preserve"> ADDIN EN.CITE &lt;EndNote&gt;&lt;Cite&gt;&lt;Author&gt;Cardenas&lt;/Author&gt;&lt;Year&gt;2010&lt;/Year&gt;&lt;RecNum&gt;1155&lt;/RecNum&gt;&lt;DisplayText&gt;(Cardenas&lt;style face="italic"&gt;</w:instrText>
      </w:r>
      <w:r w:rsidRPr="00815C0A">
        <w:rPr>
          <w:rFonts w:ascii="Arial" w:hAnsi="Arial" w:cs="Arial"/>
          <w:kern w:val="1"/>
          <w:sz w:val="24"/>
          <w:szCs w:val="24"/>
          <w:lang w:eastAsia="zh-CN"/>
        </w:rPr>
        <w:instrText>等</w:instrText>
      </w:r>
      <w:r w:rsidRPr="00815C0A">
        <w:rPr>
          <w:rFonts w:ascii="Arial" w:hAnsi="Arial" w:cs="Arial"/>
          <w:kern w:val="1"/>
          <w:sz w:val="24"/>
          <w:szCs w:val="24"/>
          <w:lang w:eastAsia="zh-CN"/>
        </w:rPr>
        <w:instrText>&lt;/style&gt;, 2010)&lt;/DisplayText&gt;&lt;record&gt;&lt;rec-number&gt;1155&lt;/rec-number&gt;&lt;foreign-keys&gt;&lt;key app="EN" db-id="ee0s5pvddwsrsuepaez5dvd809rzd9at5efd"&gt;1155&lt;/key&gt;&lt;/foreign-keys&gt;&lt;ref-type name="Journal Article"&gt;17&lt;/ref-type&gt;&lt;contributors&gt;&lt;authors&gt;&lt;author&gt;Cardenas, Erick&lt;/author&gt;&lt;author&gt;Leigh, Mary Beth&lt;/author&gt;&lt;author&gt;Marsh, Terence&lt;/author&gt;&lt;author&gt;Tiedje, James M&lt;/author&gt;&lt;author&gt;Wu, Weimin&lt;/author&gt;&lt;author&gt;Luo, Jian&lt;/author&gt;&lt;author&gt;Gindervogel, Matthew&lt;/author&gt;&lt;author&gt;Kitanidis, Peter K&lt;/author&gt;&lt;author&gt;Criddle, Craig&lt;/author&gt;&lt;author&gt;Carley, Jack M&lt;/author&gt;&lt;/authors&gt;&lt;/contributors&gt;&lt;titles&gt;&lt;title&gt;Significant Association between Sulfate-Reducing Bacteria and Uranium-Reducing Microbial Communities as Revealed by a Combined Massively Parallel Sequencing-Indicator Species Approach&lt;/title&gt;&lt;secondary-title&gt;Applied &amp;amp; Environmental Microbiology&lt;/secondary-title&gt;&lt;/titles&gt;&lt;periodical&gt;&lt;full-title&gt;Applied &amp;amp; Environmental Microbiology&lt;/full-title&gt;&lt;/periodical&gt;&lt;pages&gt;6778&lt;/pages&gt;&lt;volume&gt;76&lt;/volume&gt;&lt;number&gt;20&lt;/number&gt;&lt;dates&gt;&lt;year&gt;2010&lt;/year&gt;&lt;/dates&gt;&lt;urls&gt;&lt;/urls&gt;&lt;/record&gt;&lt;/Cite&gt;&lt;/EndNote&gt;</w:instrText>
      </w:r>
      <w:r w:rsidRPr="00815C0A">
        <w:rPr>
          <w:rFonts w:ascii="Arial" w:hAnsi="Arial" w:cs="Arial"/>
          <w:kern w:val="1"/>
          <w:sz w:val="24"/>
          <w:szCs w:val="24"/>
          <w:lang w:eastAsia="zh-CN"/>
        </w:rPr>
        <w:fldChar w:fldCharType="separate"/>
      </w:r>
      <w:r w:rsidRPr="00815C0A">
        <w:rPr>
          <w:rFonts w:ascii="Arial" w:hAnsi="Arial" w:cs="Arial"/>
          <w:noProof/>
          <w:kern w:val="1"/>
          <w:sz w:val="24"/>
          <w:szCs w:val="24"/>
          <w:lang w:eastAsia="zh-CN"/>
        </w:rPr>
        <w:t>(Cardenas</w:t>
      </w:r>
      <w:r w:rsidRPr="00815C0A">
        <w:rPr>
          <w:rFonts w:ascii="Arial" w:hAnsi="Arial" w:cs="Arial"/>
          <w:i/>
          <w:noProof/>
          <w:kern w:val="1"/>
          <w:sz w:val="24"/>
          <w:szCs w:val="24"/>
          <w:lang w:eastAsia="zh-CN"/>
        </w:rPr>
        <w:t>等</w:t>
      </w:r>
      <w:r w:rsidRPr="00815C0A">
        <w:rPr>
          <w:rFonts w:ascii="Arial" w:hAnsi="Arial" w:cs="Arial"/>
          <w:noProof/>
          <w:kern w:val="1"/>
          <w:sz w:val="24"/>
          <w:szCs w:val="24"/>
          <w:lang w:eastAsia="zh-CN"/>
        </w:rPr>
        <w:t>, 2010)</w:t>
      </w:r>
      <w:r w:rsidRPr="00815C0A">
        <w:rPr>
          <w:rFonts w:ascii="Arial" w:hAnsi="Arial" w:cs="Arial"/>
          <w:kern w:val="1"/>
          <w:sz w:val="24"/>
          <w:szCs w:val="24"/>
          <w:lang w:eastAsia="zh-CN"/>
        </w:rPr>
        <w:fldChar w:fldCharType="end"/>
      </w:r>
      <w:r w:rsidRPr="00815C0A">
        <w:rPr>
          <w:rFonts w:ascii="Arial" w:hAnsi="Arial" w:cs="Arial"/>
          <w:kern w:val="1"/>
          <w:sz w:val="24"/>
          <w:szCs w:val="24"/>
          <w:lang w:eastAsia="zh-CN"/>
        </w:rPr>
        <w:t xml:space="preserve"> </w:t>
      </w:r>
      <w:r w:rsidRPr="00815C0A">
        <w:rPr>
          <w:rFonts w:ascii="Arial" w:hAnsi="Arial" w:cs="Arial"/>
          <w:kern w:val="1"/>
          <w:sz w:val="24"/>
          <w:szCs w:val="24"/>
          <w:lang w:eastAsia="zh-CN"/>
        </w:rPr>
        <w:t>对细菌</w:t>
      </w:r>
      <w:r w:rsidRPr="00815C0A">
        <w:rPr>
          <w:rFonts w:ascii="Arial" w:hAnsi="Arial" w:cs="Arial"/>
          <w:kern w:val="1"/>
          <w:sz w:val="24"/>
          <w:szCs w:val="24"/>
          <w:lang w:eastAsia="zh-CN"/>
        </w:rPr>
        <w:t xml:space="preserve"> </w:t>
      </w:r>
      <w:bookmarkStart w:id="17" w:name="_Hlk49266356"/>
      <w:r w:rsidRPr="00815C0A">
        <w:rPr>
          <w:rFonts w:ascii="Arial" w:hAnsi="Arial" w:cs="Arial"/>
          <w:kern w:val="1"/>
          <w:sz w:val="24"/>
          <w:szCs w:val="24"/>
          <w:lang w:eastAsia="zh-CN"/>
        </w:rPr>
        <w:t xml:space="preserve">16S </w:t>
      </w:r>
      <w:proofErr w:type="spellStart"/>
      <w:r w:rsidRPr="00815C0A">
        <w:rPr>
          <w:rFonts w:ascii="Arial" w:hAnsi="Arial" w:cs="Arial"/>
          <w:kern w:val="1"/>
          <w:sz w:val="24"/>
          <w:szCs w:val="24"/>
          <w:lang w:eastAsia="zh-CN"/>
        </w:rPr>
        <w:t>rRNA</w:t>
      </w:r>
      <w:bookmarkEnd w:id="17"/>
      <w:proofErr w:type="spellEnd"/>
      <w:r w:rsidRPr="00815C0A">
        <w:rPr>
          <w:rFonts w:ascii="Arial" w:hAnsi="Arial" w:cs="Arial"/>
          <w:kern w:val="1"/>
          <w:sz w:val="24"/>
          <w:szCs w:val="24"/>
          <w:lang w:eastAsia="zh-CN"/>
        </w:rPr>
        <w:t xml:space="preserve"> </w:t>
      </w:r>
      <w:r w:rsidRPr="00815C0A">
        <w:rPr>
          <w:rFonts w:ascii="Arial" w:hAnsi="Arial" w:cs="Arial"/>
          <w:kern w:val="1"/>
          <w:sz w:val="24"/>
          <w:szCs w:val="24"/>
          <w:lang w:eastAsia="zh-CN"/>
        </w:rPr>
        <w:t>基因</w:t>
      </w:r>
      <w:r w:rsidRPr="00815C0A">
        <w:rPr>
          <w:rFonts w:ascii="Arial" w:hAnsi="Arial" w:cs="Arial"/>
          <w:kern w:val="1"/>
          <w:sz w:val="24"/>
          <w:szCs w:val="24"/>
          <w:lang w:eastAsia="zh-CN"/>
        </w:rPr>
        <w:t xml:space="preserve"> V4 </w:t>
      </w:r>
      <w:r w:rsidRPr="00815C0A">
        <w:rPr>
          <w:rFonts w:ascii="Arial" w:hAnsi="Arial" w:cs="Arial"/>
          <w:kern w:val="1"/>
          <w:sz w:val="24"/>
          <w:szCs w:val="24"/>
          <w:lang w:eastAsia="zh-CN"/>
        </w:rPr>
        <w:t>高变区进行</w:t>
      </w:r>
      <w:r w:rsidRPr="00815C0A">
        <w:rPr>
          <w:rFonts w:ascii="Arial" w:hAnsi="Arial" w:cs="Arial"/>
          <w:kern w:val="1"/>
          <w:sz w:val="24"/>
          <w:szCs w:val="24"/>
          <w:lang w:eastAsia="zh-CN"/>
        </w:rPr>
        <w:t xml:space="preserve"> PCR </w:t>
      </w:r>
      <w:r w:rsidRPr="00815C0A">
        <w:rPr>
          <w:rFonts w:ascii="Arial" w:hAnsi="Arial" w:cs="Arial"/>
          <w:kern w:val="1"/>
          <w:sz w:val="24"/>
          <w:szCs w:val="24"/>
          <w:lang w:eastAsia="zh-CN"/>
        </w:rPr>
        <w:t>扩增，</w:t>
      </w:r>
      <w:r w:rsidRPr="00815C0A">
        <w:rPr>
          <w:rFonts w:ascii="Arial" w:hAnsi="Arial" w:cs="Arial"/>
          <w:kern w:val="1"/>
          <w:sz w:val="24"/>
          <w:szCs w:val="24"/>
          <w:lang w:eastAsia="zh-CN"/>
        </w:rPr>
        <w:t xml:space="preserve">PCR </w:t>
      </w:r>
      <w:r w:rsidRPr="00815C0A">
        <w:rPr>
          <w:rFonts w:ascii="Arial" w:hAnsi="Arial" w:cs="Arial"/>
          <w:kern w:val="1"/>
          <w:sz w:val="24"/>
          <w:szCs w:val="24"/>
          <w:lang w:eastAsia="zh-CN"/>
        </w:rPr>
        <w:t>体系</w:t>
      </w:r>
      <w:r w:rsidR="00986FF3" w:rsidRPr="00815C0A">
        <w:rPr>
          <w:rFonts w:ascii="Arial" w:hAnsi="Arial" w:cs="Arial" w:hint="eastAsia"/>
          <w:kern w:val="1"/>
          <w:sz w:val="24"/>
          <w:szCs w:val="24"/>
          <w:lang w:eastAsia="zh-CN"/>
        </w:rPr>
        <w:t xml:space="preserve"> </w:t>
      </w:r>
      <w:r w:rsidRPr="00815C0A">
        <w:rPr>
          <w:rFonts w:ascii="Arial" w:hAnsi="Arial" w:cs="Arial"/>
          <w:kern w:val="1"/>
          <w:sz w:val="24"/>
          <w:szCs w:val="24"/>
          <w:lang w:eastAsia="zh-CN"/>
        </w:rPr>
        <w:t xml:space="preserve">(20 </w:t>
      </w:r>
      <w:r w:rsidR="00161AE3" w:rsidRPr="00815C0A">
        <w:rPr>
          <w:rFonts w:ascii="Arial" w:hAnsi="Arial" w:cs="Arial"/>
          <w:kern w:val="1"/>
          <w:sz w:val="24"/>
          <w:szCs w:val="24"/>
          <w:lang w:eastAsia="zh-CN"/>
        </w:rPr>
        <w:t>µl</w:t>
      </w:r>
      <w:r w:rsidRPr="00815C0A">
        <w:rPr>
          <w:rFonts w:ascii="Arial" w:hAnsi="Arial" w:cs="Arial"/>
          <w:kern w:val="1"/>
          <w:sz w:val="24"/>
          <w:szCs w:val="24"/>
          <w:lang w:eastAsia="zh-CN"/>
        </w:rPr>
        <w:t>)</w:t>
      </w:r>
      <w:r w:rsidRPr="00815C0A">
        <w:rPr>
          <w:rFonts w:ascii="Arial" w:hAnsi="Arial" w:cs="Arial"/>
          <w:kern w:val="1"/>
          <w:sz w:val="24"/>
          <w:szCs w:val="24"/>
          <w:lang w:eastAsia="zh-CN"/>
        </w:rPr>
        <w:t>为</w:t>
      </w:r>
      <w:r w:rsidRPr="00815C0A">
        <w:rPr>
          <w:rFonts w:ascii="Arial" w:hAnsi="Arial" w:cs="Arial"/>
          <w:kern w:val="1"/>
          <w:sz w:val="24"/>
          <w:szCs w:val="24"/>
          <w:lang w:eastAsia="zh-CN"/>
        </w:rPr>
        <w:t xml:space="preserve"> 4 </w:t>
      </w:r>
      <w:r w:rsidR="00161AE3" w:rsidRPr="00815C0A">
        <w:rPr>
          <w:rFonts w:ascii="Arial" w:hAnsi="Arial" w:cs="Arial"/>
          <w:kern w:val="1"/>
          <w:sz w:val="24"/>
          <w:szCs w:val="24"/>
          <w:lang w:eastAsia="zh-CN"/>
        </w:rPr>
        <w:t>µl</w:t>
      </w:r>
      <w:r w:rsidRPr="00815C0A">
        <w:rPr>
          <w:rFonts w:ascii="Arial" w:hAnsi="Arial" w:cs="Arial"/>
          <w:kern w:val="1"/>
          <w:sz w:val="24"/>
          <w:szCs w:val="24"/>
          <w:lang w:eastAsia="zh-CN"/>
        </w:rPr>
        <w:t xml:space="preserve"> 5X </w:t>
      </w:r>
      <w:proofErr w:type="spellStart"/>
      <w:r w:rsidRPr="00815C0A">
        <w:rPr>
          <w:rFonts w:ascii="Arial" w:hAnsi="Arial" w:cs="Arial"/>
          <w:kern w:val="1"/>
          <w:sz w:val="24"/>
          <w:szCs w:val="24"/>
          <w:lang w:eastAsia="zh-CN"/>
        </w:rPr>
        <w:t>FastPfu</w:t>
      </w:r>
      <w:proofErr w:type="spellEnd"/>
      <w:r w:rsidRPr="00815C0A">
        <w:rPr>
          <w:rFonts w:ascii="Arial" w:hAnsi="Arial" w:cs="Arial"/>
          <w:kern w:val="1"/>
          <w:sz w:val="24"/>
          <w:szCs w:val="24"/>
          <w:lang w:eastAsia="zh-CN"/>
        </w:rPr>
        <w:t xml:space="preserve"> buffer</w:t>
      </w:r>
      <w:r w:rsidRPr="00815C0A">
        <w:rPr>
          <w:rFonts w:ascii="Arial" w:hAnsi="Arial" w:cs="Arial"/>
          <w:kern w:val="1"/>
          <w:sz w:val="24"/>
          <w:szCs w:val="24"/>
          <w:lang w:eastAsia="zh-CN"/>
        </w:rPr>
        <w:t>，</w:t>
      </w:r>
      <w:r w:rsidRPr="00815C0A">
        <w:rPr>
          <w:rFonts w:ascii="Arial" w:hAnsi="Arial" w:cs="Arial"/>
          <w:kern w:val="1"/>
          <w:sz w:val="24"/>
          <w:szCs w:val="24"/>
          <w:lang w:eastAsia="zh-CN"/>
        </w:rPr>
        <w:t xml:space="preserve"> 2 </w:t>
      </w:r>
      <w:r w:rsidR="00161AE3" w:rsidRPr="00815C0A">
        <w:rPr>
          <w:rFonts w:ascii="Arial" w:hAnsi="Arial" w:cs="Arial"/>
          <w:kern w:val="1"/>
          <w:sz w:val="24"/>
          <w:szCs w:val="24"/>
          <w:lang w:eastAsia="zh-CN"/>
        </w:rPr>
        <w:t>µl</w:t>
      </w:r>
      <w:r w:rsidRPr="00815C0A">
        <w:rPr>
          <w:rFonts w:ascii="Arial" w:hAnsi="Arial" w:cs="Arial"/>
          <w:kern w:val="1"/>
          <w:sz w:val="24"/>
          <w:szCs w:val="24"/>
          <w:lang w:eastAsia="zh-CN"/>
        </w:rPr>
        <w:t xml:space="preserve"> 2.5 </w:t>
      </w:r>
      <w:proofErr w:type="spellStart"/>
      <w:r w:rsidRPr="00815C0A">
        <w:rPr>
          <w:rFonts w:ascii="Arial" w:hAnsi="Arial" w:cs="Arial"/>
          <w:kern w:val="1"/>
          <w:sz w:val="24"/>
          <w:szCs w:val="24"/>
          <w:lang w:eastAsia="zh-CN"/>
        </w:rPr>
        <w:t>mM</w:t>
      </w:r>
      <w:proofErr w:type="spellEnd"/>
      <w:r w:rsidRPr="00815C0A">
        <w:rPr>
          <w:rFonts w:ascii="Arial" w:hAnsi="Arial" w:cs="Arial"/>
          <w:kern w:val="1"/>
          <w:sz w:val="24"/>
          <w:szCs w:val="24"/>
          <w:lang w:eastAsia="zh-CN"/>
        </w:rPr>
        <w:t xml:space="preserve"> </w:t>
      </w:r>
      <w:proofErr w:type="spellStart"/>
      <w:r w:rsidRPr="00815C0A">
        <w:rPr>
          <w:rFonts w:ascii="Arial" w:hAnsi="Arial" w:cs="Arial"/>
          <w:kern w:val="1"/>
          <w:sz w:val="24"/>
          <w:szCs w:val="24"/>
          <w:lang w:eastAsia="zh-CN"/>
        </w:rPr>
        <w:t>dNTPs</w:t>
      </w:r>
      <w:proofErr w:type="spellEnd"/>
      <w:r w:rsidRPr="00815C0A">
        <w:rPr>
          <w:rFonts w:ascii="Arial" w:hAnsi="Arial" w:cs="Arial"/>
          <w:kern w:val="1"/>
          <w:sz w:val="24"/>
          <w:szCs w:val="24"/>
          <w:lang w:eastAsia="zh-CN"/>
        </w:rPr>
        <w:t>，</w:t>
      </w:r>
      <w:r w:rsidRPr="00815C0A">
        <w:rPr>
          <w:rFonts w:ascii="Arial" w:hAnsi="Arial" w:cs="Arial"/>
          <w:kern w:val="1"/>
          <w:sz w:val="24"/>
          <w:szCs w:val="24"/>
          <w:lang w:eastAsia="zh-CN"/>
        </w:rPr>
        <w:t xml:space="preserve"> 0.4 </w:t>
      </w:r>
      <w:r w:rsidR="00161AE3" w:rsidRPr="00815C0A">
        <w:rPr>
          <w:rFonts w:ascii="Arial" w:hAnsi="Arial" w:cs="Arial"/>
          <w:kern w:val="1"/>
          <w:sz w:val="24"/>
          <w:szCs w:val="24"/>
          <w:lang w:eastAsia="zh-CN"/>
        </w:rPr>
        <w:t>µl</w:t>
      </w:r>
      <w:r w:rsidRPr="00815C0A">
        <w:rPr>
          <w:rFonts w:ascii="Arial" w:hAnsi="Arial" w:cs="Arial"/>
          <w:kern w:val="1"/>
          <w:sz w:val="24"/>
          <w:szCs w:val="24"/>
          <w:lang w:eastAsia="zh-CN"/>
        </w:rPr>
        <w:t xml:space="preserve"> </w:t>
      </w:r>
      <w:r w:rsidRPr="00815C0A">
        <w:rPr>
          <w:rFonts w:ascii="Arial" w:hAnsi="Arial" w:cs="Arial"/>
          <w:kern w:val="1"/>
          <w:sz w:val="24"/>
          <w:szCs w:val="24"/>
          <w:lang w:eastAsia="zh-CN"/>
        </w:rPr>
        <w:t>引物</w:t>
      </w:r>
      <w:r w:rsidRPr="00815C0A">
        <w:rPr>
          <w:rFonts w:ascii="Arial" w:hAnsi="Arial" w:cs="Arial"/>
          <w:kern w:val="1"/>
          <w:sz w:val="24"/>
          <w:szCs w:val="24"/>
          <w:lang w:eastAsia="zh-CN"/>
        </w:rPr>
        <w:t xml:space="preserve"> (5 µM)</w:t>
      </w:r>
      <w:r w:rsidRPr="00815C0A">
        <w:rPr>
          <w:rFonts w:ascii="Arial" w:hAnsi="Arial" w:cs="Arial"/>
          <w:kern w:val="1"/>
          <w:sz w:val="24"/>
          <w:szCs w:val="24"/>
          <w:lang w:eastAsia="zh-CN"/>
        </w:rPr>
        <w:t>，</w:t>
      </w:r>
      <w:r w:rsidRPr="00815C0A">
        <w:rPr>
          <w:rFonts w:ascii="Arial" w:hAnsi="Arial" w:cs="Arial"/>
          <w:kern w:val="1"/>
          <w:sz w:val="24"/>
          <w:szCs w:val="24"/>
          <w:lang w:eastAsia="zh-CN"/>
        </w:rPr>
        <w:t xml:space="preserve">0.5 </w:t>
      </w:r>
      <w:r w:rsidR="00161AE3" w:rsidRPr="00815C0A">
        <w:rPr>
          <w:rFonts w:ascii="Arial" w:hAnsi="Arial" w:cs="Arial"/>
          <w:kern w:val="1"/>
          <w:sz w:val="24"/>
          <w:szCs w:val="24"/>
          <w:lang w:eastAsia="zh-CN"/>
        </w:rPr>
        <w:t>µl</w:t>
      </w:r>
      <w:r w:rsidRPr="00815C0A">
        <w:rPr>
          <w:rFonts w:ascii="Arial" w:hAnsi="Arial" w:cs="Arial"/>
          <w:kern w:val="1"/>
          <w:sz w:val="24"/>
          <w:szCs w:val="24"/>
          <w:lang w:eastAsia="zh-CN"/>
        </w:rPr>
        <w:t xml:space="preserve"> DNA </w:t>
      </w:r>
      <w:r w:rsidRPr="00815C0A">
        <w:rPr>
          <w:rFonts w:ascii="Arial" w:hAnsi="Arial" w:cs="Arial"/>
          <w:kern w:val="1"/>
          <w:sz w:val="24"/>
          <w:szCs w:val="24"/>
          <w:lang w:eastAsia="zh-CN"/>
        </w:rPr>
        <w:t>模板和</w:t>
      </w:r>
      <w:r w:rsidRPr="00815C0A">
        <w:rPr>
          <w:rFonts w:ascii="Arial" w:hAnsi="Arial" w:cs="Arial"/>
          <w:kern w:val="1"/>
          <w:sz w:val="24"/>
          <w:szCs w:val="24"/>
          <w:lang w:eastAsia="zh-CN"/>
        </w:rPr>
        <w:t xml:space="preserve"> 0.4 </w:t>
      </w:r>
      <w:r w:rsidR="00161AE3" w:rsidRPr="00815C0A">
        <w:rPr>
          <w:rFonts w:ascii="Arial" w:hAnsi="Arial" w:cs="Arial"/>
          <w:kern w:val="1"/>
          <w:sz w:val="24"/>
          <w:szCs w:val="24"/>
          <w:lang w:eastAsia="zh-CN"/>
        </w:rPr>
        <w:t>µl</w:t>
      </w:r>
      <w:r w:rsidRPr="00815C0A">
        <w:rPr>
          <w:rFonts w:ascii="Arial" w:hAnsi="Arial" w:cs="Arial"/>
          <w:kern w:val="1"/>
          <w:sz w:val="24"/>
          <w:szCs w:val="24"/>
          <w:lang w:eastAsia="zh-CN"/>
        </w:rPr>
        <w:t xml:space="preserve"> </w:t>
      </w:r>
      <w:proofErr w:type="spellStart"/>
      <w:r w:rsidRPr="00815C0A">
        <w:rPr>
          <w:rFonts w:ascii="Arial" w:hAnsi="Arial" w:cs="Arial"/>
          <w:kern w:val="1"/>
          <w:sz w:val="24"/>
          <w:szCs w:val="24"/>
          <w:lang w:eastAsia="zh-CN"/>
        </w:rPr>
        <w:t>FastPfu</w:t>
      </w:r>
      <w:proofErr w:type="spellEnd"/>
      <w:r w:rsidRPr="00815C0A">
        <w:rPr>
          <w:rFonts w:ascii="Arial" w:hAnsi="Arial" w:cs="Arial"/>
          <w:kern w:val="1"/>
          <w:sz w:val="24"/>
          <w:szCs w:val="24"/>
          <w:lang w:eastAsia="zh-CN"/>
        </w:rPr>
        <w:t xml:space="preserve"> DNA </w:t>
      </w:r>
      <w:r w:rsidRPr="00815C0A">
        <w:rPr>
          <w:rFonts w:ascii="Arial" w:hAnsi="Arial" w:cs="Arial"/>
          <w:kern w:val="1"/>
          <w:sz w:val="24"/>
          <w:szCs w:val="24"/>
          <w:lang w:eastAsia="zh-CN"/>
        </w:rPr>
        <w:t>聚合酶</w:t>
      </w:r>
      <w:r w:rsidRPr="00815C0A">
        <w:rPr>
          <w:rFonts w:ascii="Arial" w:hAnsi="Arial" w:cs="Arial"/>
          <w:kern w:val="1"/>
          <w:sz w:val="24"/>
          <w:szCs w:val="24"/>
          <w:lang w:eastAsia="zh-CN"/>
        </w:rPr>
        <w:t xml:space="preserve"> (</w:t>
      </w:r>
      <w:proofErr w:type="spellStart"/>
      <w:r w:rsidRPr="00815C0A">
        <w:rPr>
          <w:rFonts w:ascii="Arial" w:hAnsi="Arial" w:cs="Arial"/>
          <w:kern w:val="1"/>
          <w:sz w:val="24"/>
          <w:szCs w:val="24"/>
          <w:lang w:eastAsia="zh-CN"/>
        </w:rPr>
        <w:t>TransGen</w:t>
      </w:r>
      <w:proofErr w:type="spellEnd"/>
      <w:r w:rsidRPr="00815C0A">
        <w:rPr>
          <w:rFonts w:ascii="Arial" w:hAnsi="Arial" w:cs="Arial"/>
          <w:kern w:val="1"/>
          <w:sz w:val="24"/>
          <w:szCs w:val="24"/>
          <w:lang w:eastAsia="zh-CN"/>
        </w:rPr>
        <w:t xml:space="preserve"> Biotech, Beijing, China)</w:t>
      </w:r>
      <w:r w:rsidRPr="00815C0A">
        <w:rPr>
          <w:rFonts w:ascii="Arial" w:hAnsi="Arial" w:cs="Arial"/>
          <w:kern w:val="1"/>
          <w:sz w:val="24"/>
          <w:szCs w:val="24"/>
          <w:lang w:eastAsia="zh-CN"/>
        </w:rPr>
        <w:t>。</w:t>
      </w:r>
      <w:r w:rsidRPr="00815C0A">
        <w:rPr>
          <w:rFonts w:ascii="Arial" w:hAnsi="Arial" w:cs="Arial"/>
          <w:kern w:val="1"/>
          <w:sz w:val="24"/>
          <w:szCs w:val="24"/>
          <w:lang w:eastAsia="zh-CN"/>
        </w:rPr>
        <w:t xml:space="preserve"> PCR </w:t>
      </w:r>
      <w:r w:rsidRPr="00815C0A">
        <w:rPr>
          <w:rFonts w:ascii="Arial" w:hAnsi="Arial" w:cs="Arial"/>
          <w:kern w:val="1"/>
          <w:sz w:val="24"/>
          <w:szCs w:val="24"/>
          <w:lang w:eastAsia="zh-CN"/>
        </w:rPr>
        <w:t>包含</w:t>
      </w:r>
      <w:r w:rsidRPr="00815C0A">
        <w:rPr>
          <w:rFonts w:ascii="Arial" w:hAnsi="Arial" w:cs="Arial"/>
          <w:kern w:val="1"/>
          <w:sz w:val="24"/>
          <w:szCs w:val="24"/>
          <w:lang w:eastAsia="zh-CN"/>
        </w:rPr>
        <w:t xml:space="preserve"> 30 </w:t>
      </w:r>
      <w:proofErr w:type="gramStart"/>
      <w:r w:rsidRPr="00815C0A">
        <w:rPr>
          <w:rFonts w:ascii="Arial" w:hAnsi="Arial" w:cs="Arial"/>
          <w:kern w:val="1"/>
          <w:sz w:val="24"/>
          <w:szCs w:val="24"/>
          <w:lang w:eastAsia="zh-CN"/>
        </w:rPr>
        <w:t>个</w:t>
      </w:r>
      <w:proofErr w:type="gramEnd"/>
      <w:r w:rsidRPr="00815C0A">
        <w:rPr>
          <w:rFonts w:ascii="Arial" w:hAnsi="Arial" w:cs="Arial"/>
          <w:kern w:val="1"/>
          <w:sz w:val="24"/>
          <w:szCs w:val="24"/>
          <w:lang w:eastAsia="zh-CN"/>
        </w:rPr>
        <w:t>循环条件为：</w:t>
      </w:r>
      <w:r w:rsidRPr="00815C0A">
        <w:rPr>
          <w:rFonts w:ascii="Arial" w:hAnsi="Arial" w:cs="Arial"/>
          <w:kern w:val="1"/>
          <w:sz w:val="24"/>
          <w:szCs w:val="24"/>
          <w:lang w:eastAsia="zh-CN"/>
        </w:rPr>
        <w:t xml:space="preserve"> 95</w:t>
      </w:r>
      <w:r w:rsidRPr="00815C0A">
        <w:rPr>
          <w:rFonts w:ascii="宋体" w:eastAsia="宋体" w:hAnsi="宋体" w:cs="宋体" w:hint="eastAsia"/>
          <w:kern w:val="1"/>
          <w:sz w:val="24"/>
          <w:szCs w:val="24"/>
          <w:lang w:eastAsia="zh-CN"/>
        </w:rPr>
        <w:t>℃</w:t>
      </w:r>
      <w:r w:rsidRPr="00815C0A">
        <w:rPr>
          <w:rFonts w:ascii="Arial" w:hAnsi="Arial" w:cs="Arial"/>
          <w:kern w:val="1"/>
          <w:sz w:val="24"/>
          <w:szCs w:val="24"/>
          <w:lang w:eastAsia="zh-CN"/>
        </w:rPr>
        <w:t xml:space="preserve"> 30 s </w:t>
      </w:r>
      <w:r w:rsidRPr="00815C0A">
        <w:rPr>
          <w:rFonts w:ascii="Arial" w:hAnsi="Arial" w:cs="Arial"/>
          <w:kern w:val="1"/>
          <w:sz w:val="24"/>
          <w:szCs w:val="24"/>
          <w:lang w:eastAsia="zh-CN"/>
        </w:rPr>
        <w:t>预变性，</w:t>
      </w:r>
      <w:r w:rsidRPr="00815C0A">
        <w:rPr>
          <w:rFonts w:ascii="Arial" w:hAnsi="Arial" w:cs="Arial"/>
          <w:kern w:val="1"/>
          <w:sz w:val="24"/>
          <w:szCs w:val="24"/>
          <w:lang w:eastAsia="zh-CN"/>
        </w:rPr>
        <w:t xml:space="preserve"> 55</w:t>
      </w:r>
      <w:r w:rsidRPr="00815C0A">
        <w:rPr>
          <w:rFonts w:ascii="宋体" w:eastAsia="宋体" w:hAnsi="宋体" w:cs="宋体" w:hint="eastAsia"/>
          <w:kern w:val="1"/>
          <w:sz w:val="24"/>
          <w:szCs w:val="24"/>
          <w:lang w:eastAsia="zh-CN"/>
        </w:rPr>
        <w:t>℃</w:t>
      </w:r>
      <w:r w:rsidRPr="00815C0A">
        <w:rPr>
          <w:rFonts w:ascii="Arial" w:hAnsi="Arial" w:cs="Arial"/>
          <w:kern w:val="1"/>
          <w:sz w:val="24"/>
          <w:szCs w:val="24"/>
          <w:lang w:eastAsia="zh-CN"/>
        </w:rPr>
        <w:t>退火</w:t>
      </w:r>
      <w:r w:rsidRPr="00815C0A">
        <w:rPr>
          <w:rFonts w:ascii="Arial" w:hAnsi="Arial" w:cs="Arial"/>
          <w:kern w:val="1"/>
          <w:sz w:val="24"/>
          <w:szCs w:val="24"/>
          <w:lang w:eastAsia="zh-CN"/>
        </w:rPr>
        <w:t xml:space="preserve"> 30 s</w:t>
      </w:r>
      <w:r w:rsidRPr="00815C0A">
        <w:rPr>
          <w:rFonts w:ascii="Arial" w:hAnsi="Arial" w:cs="Arial"/>
          <w:kern w:val="1"/>
          <w:sz w:val="24"/>
          <w:szCs w:val="24"/>
          <w:lang w:eastAsia="zh-CN"/>
        </w:rPr>
        <w:t>，</w:t>
      </w:r>
      <w:r w:rsidRPr="00815C0A">
        <w:rPr>
          <w:rFonts w:ascii="Arial" w:hAnsi="Arial" w:cs="Arial"/>
          <w:kern w:val="1"/>
          <w:sz w:val="24"/>
          <w:szCs w:val="24"/>
          <w:lang w:eastAsia="zh-CN"/>
        </w:rPr>
        <w:t xml:space="preserve"> 72</w:t>
      </w:r>
      <w:r w:rsidRPr="00815C0A">
        <w:rPr>
          <w:rFonts w:ascii="宋体" w:eastAsia="宋体" w:hAnsi="宋体" w:cs="宋体" w:hint="eastAsia"/>
          <w:kern w:val="1"/>
          <w:sz w:val="24"/>
          <w:szCs w:val="24"/>
          <w:lang w:eastAsia="zh-CN"/>
        </w:rPr>
        <w:t>℃</w:t>
      </w:r>
      <w:r w:rsidRPr="00815C0A">
        <w:rPr>
          <w:rFonts w:ascii="Arial" w:hAnsi="Arial" w:cs="Arial"/>
          <w:kern w:val="1"/>
          <w:sz w:val="24"/>
          <w:szCs w:val="24"/>
          <w:lang w:eastAsia="zh-CN"/>
        </w:rPr>
        <w:t xml:space="preserve"> </w:t>
      </w:r>
      <w:r w:rsidRPr="00815C0A">
        <w:rPr>
          <w:rFonts w:ascii="Arial" w:hAnsi="Arial" w:cs="Arial"/>
          <w:kern w:val="1"/>
          <w:sz w:val="24"/>
          <w:szCs w:val="24"/>
          <w:lang w:eastAsia="zh-CN"/>
        </w:rPr>
        <w:t>延伸</w:t>
      </w:r>
      <w:r w:rsidRPr="00815C0A">
        <w:rPr>
          <w:rFonts w:ascii="Arial" w:hAnsi="Arial" w:cs="Arial"/>
          <w:kern w:val="1"/>
          <w:sz w:val="24"/>
          <w:szCs w:val="24"/>
          <w:lang w:eastAsia="zh-CN"/>
        </w:rPr>
        <w:t xml:space="preserve"> 30 s</w:t>
      </w:r>
      <w:r w:rsidRPr="00815C0A">
        <w:rPr>
          <w:rFonts w:ascii="Arial" w:hAnsi="Arial" w:cs="Arial"/>
          <w:kern w:val="1"/>
          <w:sz w:val="24"/>
          <w:szCs w:val="24"/>
          <w:lang w:eastAsia="zh-CN"/>
        </w:rPr>
        <w:t>。</w:t>
      </w:r>
      <w:bookmarkEnd w:id="16"/>
      <w:r w:rsidRPr="001A337D">
        <w:rPr>
          <w:rFonts w:ascii="Arial" w:hAnsi="Arial" w:cs="Arial"/>
          <w:kern w:val="1"/>
          <w:sz w:val="24"/>
          <w:szCs w:val="24"/>
          <w:lang w:eastAsia="zh-CN"/>
        </w:rPr>
        <w:t>扩增产物先用</w:t>
      </w:r>
      <w:r w:rsidRPr="001A337D">
        <w:rPr>
          <w:rFonts w:ascii="Arial" w:hAnsi="Arial" w:cs="Arial"/>
          <w:kern w:val="1"/>
          <w:sz w:val="24"/>
          <w:szCs w:val="24"/>
          <w:lang w:eastAsia="zh-CN"/>
        </w:rPr>
        <w:t xml:space="preserve"> </w:t>
      </w:r>
      <w:proofErr w:type="spellStart"/>
      <w:r w:rsidRPr="001A337D">
        <w:rPr>
          <w:rFonts w:ascii="Arial" w:hAnsi="Arial" w:cs="Arial"/>
          <w:kern w:val="1"/>
          <w:sz w:val="24"/>
          <w:szCs w:val="24"/>
          <w:lang w:eastAsia="zh-CN"/>
        </w:rPr>
        <w:t>AxyPrep</w:t>
      </w:r>
      <w:proofErr w:type="spellEnd"/>
      <w:r w:rsidRPr="001A337D">
        <w:rPr>
          <w:rFonts w:ascii="Arial" w:hAnsi="Arial" w:cs="Arial"/>
          <w:kern w:val="1"/>
          <w:sz w:val="24"/>
          <w:szCs w:val="24"/>
          <w:lang w:eastAsia="zh-CN"/>
        </w:rPr>
        <w:t xml:space="preserve"> PCR Clean-up Kit (</w:t>
      </w:r>
      <w:proofErr w:type="spellStart"/>
      <w:r w:rsidRPr="001A337D">
        <w:rPr>
          <w:rFonts w:ascii="Arial" w:hAnsi="Arial" w:cs="Arial"/>
          <w:kern w:val="1"/>
          <w:sz w:val="24"/>
          <w:szCs w:val="24"/>
          <w:lang w:eastAsia="zh-CN"/>
        </w:rPr>
        <w:t>Axygen</w:t>
      </w:r>
      <w:proofErr w:type="spellEnd"/>
      <w:r w:rsidRPr="001A337D">
        <w:rPr>
          <w:rFonts w:ascii="Arial" w:hAnsi="Arial" w:cs="Arial"/>
          <w:kern w:val="1"/>
          <w:sz w:val="24"/>
          <w:szCs w:val="24"/>
          <w:lang w:eastAsia="zh-CN"/>
        </w:rPr>
        <w:t xml:space="preserve"> Biosciences, Union City, CA, USA)</w:t>
      </w:r>
      <w:r w:rsidR="00986FF3">
        <w:rPr>
          <w:rFonts w:ascii="Arial" w:hAnsi="Arial" w:cs="Arial"/>
          <w:kern w:val="1"/>
          <w:sz w:val="24"/>
          <w:szCs w:val="24"/>
          <w:lang w:eastAsia="zh-CN"/>
        </w:rPr>
        <w:t xml:space="preserve"> </w:t>
      </w:r>
      <w:r w:rsidRPr="001A337D">
        <w:rPr>
          <w:rFonts w:ascii="Arial" w:hAnsi="Arial" w:cs="Arial"/>
          <w:kern w:val="1"/>
          <w:sz w:val="24"/>
          <w:szCs w:val="24"/>
          <w:lang w:eastAsia="zh-CN"/>
        </w:rPr>
        <w:t>纯化，</w:t>
      </w:r>
      <w:r w:rsidRPr="001A337D">
        <w:rPr>
          <w:rFonts w:ascii="Arial" w:hAnsi="Arial" w:cs="Arial"/>
          <w:kern w:val="1"/>
          <w:sz w:val="24"/>
          <w:szCs w:val="24"/>
          <w:lang w:eastAsia="zh-CN"/>
        </w:rPr>
        <w:t xml:space="preserve"> </w:t>
      </w:r>
      <w:r w:rsidRPr="001A337D">
        <w:rPr>
          <w:rFonts w:ascii="Arial" w:hAnsi="Arial" w:cs="Arial"/>
          <w:kern w:val="1"/>
          <w:sz w:val="24"/>
          <w:szCs w:val="24"/>
          <w:lang w:eastAsia="zh-CN"/>
        </w:rPr>
        <w:t>然后进行琼脂糖凝胶电泳。</w:t>
      </w:r>
      <w:r w:rsidRPr="001A337D">
        <w:rPr>
          <w:rFonts w:ascii="Arial" w:hAnsi="Arial" w:cs="Arial"/>
          <w:kern w:val="1"/>
          <w:sz w:val="24"/>
          <w:szCs w:val="24"/>
          <w:lang w:eastAsia="zh-CN"/>
        </w:rPr>
        <w:t xml:space="preserve"> </w:t>
      </w:r>
      <w:r w:rsidRPr="001A337D">
        <w:rPr>
          <w:rFonts w:ascii="Arial" w:hAnsi="Arial" w:cs="Arial"/>
          <w:kern w:val="1"/>
          <w:sz w:val="24"/>
          <w:szCs w:val="24"/>
          <w:lang w:eastAsia="zh-CN"/>
        </w:rPr>
        <w:t>纯化后的扩增产物用</w:t>
      </w:r>
      <w:r w:rsidRPr="001A337D">
        <w:rPr>
          <w:rFonts w:ascii="Arial" w:hAnsi="Arial" w:cs="Arial"/>
          <w:kern w:val="1"/>
          <w:sz w:val="24"/>
          <w:szCs w:val="24"/>
          <w:lang w:eastAsia="zh-CN"/>
        </w:rPr>
        <w:t xml:space="preserve"> </w:t>
      </w:r>
      <w:proofErr w:type="spellStart"/>
      <w:r w:rsidRPr="001A337D">
        <w:rPr>
          <w:rFonts w:ascii="Arial" w:hAnsi="Arial" w:cs="Arial"/>
          <w:kern w:val="1"/>
          <w:sz w:val="24"/>
          <w:szCs w:val="24"/>
          <w:lang w:eastAsia="zh-CN"/>
        </w:rPr>
        <w:t>QuantiFluorTM</w:t>
      </w:r>
      <w:proofErr w:type="spellEnd"/>
      <w:r w:rsidRPr="001A337D">
        <w:rPr>
          <w:rFonts w:ascii="Arial" w:hAnsi="Arial" w:cs="Arial"/>
          <w:kern w:val="1"/>
          <w:sz w:val="24"/>
          <w:szCs w:val="24"/>
          <w:lang w:eastAsia="zh-CN"/>
        </w:rPr>
        <w:t>-ST (</w:t>
      </w:r>
      <w:proofErr w:type="spellStart"/>
      <w:r w:rsidRPr="001A337D">
        <w:rPr>
          <w:rFonts w:ascii="Arial" w:hAnsi="Arial" w:cs="Arial"/>
          <w:kern w:val="1"/>
          <w:sz w:val="24"/>
          <w:szCs w:val="24"/>
          <w:lang w:eastAsia="zh-CN"/>
        </w:rPr>
        <w:t>Promega</w:t>
      </w:r>
      <w:proofErr w:type="spellEnd"/>
      <w:r w:rsidRPr="001A337D">
        <w:rPr>
          <w:rFonts w:ascii="Arial" w:hAnsi="Arial" w:cs="Arial"/>
          <w:kern w:val="1"/>
          <w:sz w:val="24"/>
          <w:szCs w:val="24"/>
          <w:lang w:eastAsia="zh-CN"/>
        </w:rPr>
        <w:t>, WI, USA)</w:t>
      </w:r>
      <w:r w:rsidRPr="001A337D">
        <w:rPr>
          <w:rFonts w:ascii="Arial" w:hAnsi="Arial" w:cs="Arial"/>
          <w:kern w:val="1"/>
          <w:sz w:val="24"/>
          <w:szCs w:val="24"/>
          <w:lang w:eastAsia="zh-CN"/>
        </w:rPr>
        <w:t>定量后，送至上海美吉生物公司进行双向</w:t>
      </w:r>
      <w:r w:rsidRPr="001A337D">
        <w:rPr>
          <w:rFonts w:ascii="Arial" w:hAnsi="Arial" w:cs="Arial"/>
          <w:kern w:val="1"/>
          <w:sz w:val="24"/>
          <w:szCs w:val="24"/>
          <w:lang w:eastAsia="zh-CN"/>
        </w:rPr>
        <w:t xml:space="preserve"> 250 </w:t>
      </w:r>
      <w:proofErr w:type="spellStart"/>
      <w:r w:rsidRPr="001A337D">
        <w:rPr>
          <w:rFonts w:ascii="Arial" w:hAnsi="Arial" w:cs="Arial"/>
          <w:kern w:val="1"/>
          <w:sz w:val="24"/>
          <w:szCs w:val="24"/>
          <w:lang w:eastAsia="zh-CN"/>
        </w:rPr>
        <w:t>bp</w:t>
      </w:r>
      <w:proofErr w:type="spellEnd"/>
      <w:r w:rsidRPr="001A337D">
        <w:rPr>
          <w:rFonts w:ascii="Arial" w:hAnsi="Arial" w:cs="Arial"/>
          <w:kern w:val="1"/>
          <w:sz w:val="24"/>
          <w:szCs w:val="24"/>
          <w:lang w:eastAsia="zh-CN"/>
        </w:rPr>
        <w:t xml:space="preserve"> </w:t>
      </w:r>
      <w:proofErr w:type="spellStart"/>
      <w:r w:rsidRPr="001A337D">
        <w:rPr>
          <w:rFonts w:ascii="Arial" w:hAnsi="Arial" w:cs="Arial"/>
          <w:kern w:val="1"/>
          <w:sz w:val="24"/>
          <w:szCs w:val="24"/>
          <w:lang w:eastAsia="zh-CN"/>
        </w:rPr>
        <w:t>Miseq</w:t>
      </w:r>
      <w:proofErr w:type="spellEnd"/>
      <w:r w:rsidRPr="001A337D">
        <w:rPr>
          <w:rFonts w:ascii="Arial" w:hAnsi="Arial" w:cs="Arial"/>
          <w:kern w:val="1"/>
          <w:sz w:val="24"/>
          <w:szCs w:val="24"/>
          <w:lang w:eastAsia="zh-CN"/>
        </w:rPr>
        <w:t xml:space="preserve"> </w:t>
      </w:r>
      <w:r w:rsidRPr="001A337D">
        <w:rPr>
          <w:rFonts w:ascii="Arial" w:hAnsi="Arial" w:cs="Arial"/>
          <w:kern w:val="1"/>
          <w:sz w:val="24"/>
          <w:szCs w:val="24"/>
          <w:lang w:eastAsia="zh-CN"/>
        </w:rPr>
        <w:t>测序。</w:t>
      </w:r>
    </w:p>
    <w:p w14:paraId="00BA0F45" w14:textId="77777777" w:rsidR="001A337D" w:rsidRPr="001A337D" w:rsidRDefault="001A337D" w:rsidP="001A337D">
      <w:pPr>
        <w:pStyle w:val="aa"/>
        <w:widowControl w:val="0"/>
        <w:numPr>
          <w:ilvl w:val="0"/>
          <w:numId w:val="13"/>
        </w:numPr>
        <w:adjustRightInd w:val="0"/>
        <w:snapToGrid w:val="0"/>
        <w:spacing w:line="360" w:lineRule="auto"/>
        <w:ind w:firstLineChars="0"/>
        <w:jc w:val="both"/>
        <w:rPr>
          <w:rFonts w:ascii="Arial" w:hAnsi="Arial" w:cs="Arial"/>
          <w:b/>
          <w:bCs/>
          <w:kern w:val="1"/>
          <w:lang w:eastAsia="zh-CN"/>
        </w:rPr>
      </w:pPr>
      <w:r w:rsidRPr="001A337D">
        <w:rPr>
          <w:rFonts w:ascii="Arial" w:hAnsi="Arial" w:cs="Arial"/>
          <w:b/>
          <w:bCs/>
          <w:kern w:val="1"/>
          <w:lang w:eastAsia="zh-CN"/>
        </w:rPr>
        <w:t>序列处理</w:t>
      </w:r>
    </w:p>
    <w:p w14:paraId="7D339A07" w14:textId="4E0BFF5A" w:rsidR="001A337D" w:rsidRDefault="001A337D" w:rsidP="00010AC1">
      <w:pPr>
        <w:widowControl w:val="0"/>
        <w:adjustRightInd w:val="0"/>
        <w:snapToGrid w:val="0"/>
        <w:spacing w:line="360" w:lineRule="auto"/>
        <w:ind w:leftChars="200" w:left="400" w:firstLineChars="200" w:firstLine="480"/>
        <w:jc w:val="both"/>
        <w:rPr>
          <w:rFonts w:ascii="Arial" w:hAnsi="Arial" w:cs="Arial"/>
          <w:kern w:val="1"/>
          <w:sz w:val="24"/>
          <w:szCs w:val="24"/>
          <w:lang w:eastAsia="zh-CN"/>
        </w:rPr>
      </w:pPr>
      <w:r w:rsidRPr="001A337D">
        <w:rPr>
          <w:rFonts w:ascii="Arial" w:hAnsi="Arial" w:cs="Arial"/>
          <w:kern w:val="1"/>
          <w:sz w:val="24"/>
          <w:szCs w:val="24"/>
          <w:lang w:eastAsia="zh-CN"/>
        </w:rPr>
        <w:t>扩增子测序结果降噪采用</w:t>
      </w:r>
      <w:r w:rsidRPr="001A337D">
        <w:rPr>
          <w:rFonts w:ascii="Arial" w:hAnsi="Arial" w:cs="Arial"/>
          <w:kern w:val="1"/>
          <w:sz w:val="24"/>
          <w:szCs w:val="24"/>
          <w:lang w:eastAsia="zh-CN"/>
        </w:rPr>
        <w:t xml:space="preserve"> UPARSE </w:t>
      </w:r>
      <w:r w:rsidRPr="001A337D">
        <w:rPr>
          <w:rFonts w:ascii="Arial" w:hAnsi="Arial" w:cs="Arial"/>
          <w:kern w:val="1"/>
          <w:sz w:val="24"/>
          <w:szCs w:val="24"/>
          <w:lang w:eastAsia="zh-CN"/>
        </w:rPr>
        <w:t>标准处理流程</w:t>
      </w:r>
      <w:r w:rsidRPr="001A337D">
        <w:rPr>
          <w:rFonts w:ascii="Arial" w:hAnsi="Arial" w:cs="Arial"/>
          <w:kern w:val="1"/>
          <w:sz w:val="24"/>
          <w:szCs w:val="24"/>
          <w:lang w:eastAsia="zh-CN"/>
        </w:rPr>
        <w:t xml:space="preserve"> </w:t>
      </w:r>
      <w:r w:rsidRPr="001A337D">
        <w:rPr>
          <w:rFonts w:ascii="Arial" w:hAnsi="Arial" w:cs="Arial"/>
          <w:kern w:val="1"/>
          <w:sz w:val="24"/>
          <w:szCs w:val="24"/>
          <w:lang w:eastAsia="zh-CN"/>
        </w:rPr>
        <w:fldChar w:fldCharType="begin"/>
      </w:r>
      <w:r w:rsidRPr="001A337D">
        <w:rPr>
          <w:rFonts w:ascii="Arial" w:hAnsi="Arial" w:cs="Arial"/>
          <w:kern w:val="1"/>
          <w:sz w:val="24"/>
          <w:szCs w:val="24"/>
          <w:lang w:eastAsia="zh-CN"/>
        </w:rPr>
        <w:instrText xml:space="preserve"> ADDIN EN.CITE &lt;EndNote&gt;&lt;Cite&gt;&lt;Author&gt;Edgar&lt;/Author&gt;&lt;Year&gt;2013&lt;/Year&gt;&lt;RecNum&gt;204&lt;/RecNum&gt;&lt;DisplayText&gt;(Edgar, 2013)&lt;/DisplayText&gt;&lt;record&gt;&lt;rec-number&gt;204&lt;/rec-number&gt;&lt;foreign-keys&gt;&lt;key app="EN" db-id="ee0s5pvddwsrsuepaez5dvd809rzd9at5efd"&gt;204&lt;/key&gt;&lt;/foreign-keys&gt;&lt;ref-type name="Journal Article"&gt;17&lt;/ref-type&gt;&lt;contributors&gt;&lt;authors&gt;&lt;author&gt;Edgar, Robert C.&lt;/author&gt;&lt;/authors&gt;&lt;/contributors&gt;&lt;titles&gt;&lt;title&gt;UPARSE: highly accurate OTU sequences from microbial amplicon reads&lt;/title&gt;&lt;secondary-title&gt;Nature Methods&lt;/secondary-title&gt;&lt;/titles&gt;&lt;periodical&gt;&lt;full-title&gt;Nature Methods&lt;/full-title&gt;&lt;/periodical&gt;&lt;pages&gt;996-998&lt;/pages&gt;&lt;volume&gt;10&lt;/volume&gt;&lt;number&gt;10&lt;/number&gt;&lt;dates&gt;&lt;year&gt;2013&lt;/year&gt;&lt;/dates&gt;&lt;isbn&gt;1548-7091&amp;#xD;1548-7105&lt;/isbn&gt;&lt;urls&gt;&lt;/urls&gt;&lt;/record&gt;&lt;/Cite&gt;&lt;/EndNote&gt;</w:instrText>
      </w:r>
      <w:r w:rsidRPr="001A337D">
        <w:rPr>
          <w:rFonts w:ascii="Arial" w:hAnsi="Arial" w:cs="Arial"/>
          <w:kern w:val="1"/>
          <w:sz w:val="24"/>
          <w:szCs w:val="24"/>
          <w:lang w:eastAsia="zh-CN"/>
        </w:rPr>
        <w:fldChar w:fldCharType="separate"/>
      </w:r>
      <w:r w:rsidRPr="001A337D">
        <w:rPr>
          <w:rFonts w:ascii="Arial" w:hAnsi="Arial" w:cs="Arial"/>
          <w:noProof/>
          <w:kern w:val="1"/>
          <w:sz w:val="24"/>
          <w:szCs w:val="24"/>
          <w:lang w:eastAsia="zh-CN"/>
        </w:rPr>
        <w:t>(Edgar, 2013)</w:t>
      </w:r>
      <w:r w:rsidRPr="001A337D">
        <w:rPr>
          <w:rFonts w:ascii="Arial" w:hAnsi="Arial" w:cs="Arial"/>
          <w:kern w:val="1"/>
          <w:sz w:val="24"/>
          <w:szCs w:val="24"/>
          <w:lang w:eastAsia="zh-CN"/>
        </w:rPr>
        <w:fldChar w:fldCharType="end"/>
      </w:r>
      <w:r w:rsidRPr="001A337D">
        <w:rPr>
          <w:rFonts w:ascii="Arial" w:hAnsi="Arial" w:cs="Arial"/>
          <w:kern w:val="1"/>
          <w:sz w:val="24"/>
          <w:szCs w:val="24"/>
          <w:lang w:eastAsia="zh-CN"/>
        </w:rPr>
        <w:t>，首先将同一样品的正反向序列对进行拼接、去除低质量核苷酸</w:t>
      </w:r>
      <w:r w:rsidR="00010AC1">
        <w:rPr>
          <w:rFonts w:ascii="Arial" w:hAnsi="Arial" w:cs="Arial" w:hint="eastAsia"/>
          <w:kern w:val="1"/>
          <w:sz w:val="24"/>
          <w:szCs w:val="24"/>
          <w:lang w:eastAsia="zh-CN"/>
        </w:rPr>
        <w:t xml:space="preserve"> </w:t>
      </w:r>
      <w:r>
        <w:rPr>
          <w:rFonts w:ascii="Arial" w:hAnsi="Arial" w:cs="Arial"/>
          <w:kern w:val="1"/>
          <w:sz w:val="24"/>
          <w:szCs w:val="24"/>
          <w:lang w:eastAsia="zh-CN"/>
        </w:rPr>
        <w:t>(</w:t>
      </w:r>
      <w:r w:rsidRPr="001A337D">
        <w:rPr>
          <w:rFonts w:ascii="Arial" w:hAnsi="Arial" w:cs="Arial"/>
          <w:kern w:val="1"/>
          <w:sz w:val="24"/>
          <w:szCs w:val="24"/>
          <w:lang w:eastAsia="zh-CN"/>
        </w:rPr>
        <w:t>最大错误率</w:t>
      </w:r>
      <w:r w:rsidRPr="001A337D">
        <w:rPr>
          <w:rFonts w:ascii="Arial" w:hAnsi="Arial" w:cs="Arial"/>
          <w:kern w:val="1"/>
          <w:sz w:val="24"/>
          <w:szCs w:val="24"/>
          <w:lang w:eastAsia="zh-CN"/>
        </w:rPr>
        <w:t xml:space="preserve"> 0.25</w:t>
      </w:r>
      <w:r>
        <w:rPr>
          <w:rFonts w:ascii="Arial" w:hAnsi="Arial" w:cs="Arial"/>
          <w:kern w:val="1"/>
          <w:sz w:val="24"/>
          <w:szCs w:val="24"/>
          <w:lang w:eastAsia="zh-CN"/>
        </w:rPr>
        <w:t>)</w:t>
      </w:r>
      <w:r w:rsidR="00010AC1">
        <w:rPr>
          <w:rFonts w:ascii="Arial" w:hAnsi="Arial" w:cs="Arial"/>
          <w:kern w:val="1"/>
          <w:sz w:val="24"/>
          <w:szCs w:val="24"/>
          <w:lang w:eastAsia="zh-CN"/>
        </w:rPr>
        <w:t xml:space="preserve"> </w:t>
      </w:r>
      <w:r w:rsidRPr="001A337D">
        <w:rPr>
          <w:rFonts w:ascii="Arial" w:hAnsi="Arial" w:cs="Arial"/>
          <w:kern w:val="1"/>
          <w:sz w:val="24"/>
          <w:szCs w:val="24"/>
          <w:lang w:eastAsia="zh-CN"/>
        </w:rPr>
        <w:t>以及长度低于</w:t>
      </w:r>
      <w:r w:rsidRPr="001A337D">
        <w:rPr>
          <w:rFonts w:ascii="Arial" w:hAnsi="Arial" w:cs="Arial"/>
          <w:kern w:val="1"/>
          <w:sz w:val="24"/>
          <w:szCs w:val="24"/>
          <w:lang w:eastAsia="zh-CN"/>
        </w:rPr>
        <w:t xml:space="preserve">200bp </w:t>
      </w:r>
      <w:r w:rsidRPr="001A337D">
        <w:rPr>
          <w:rFonts w:ascii="Arial" w:hAnsi="Arial" w:cs="Arial"/>
          <w:kern w:val="1"/>
          <w:sz w:val="24"/>
          <w:szCs w:val="24"/>
          <w:lang w:eastAsia="zh-CN"/>
        </w:rPr>
        <w:t>的序列，然后将序列按</w:t>
      </w:r>
      <w:r w:rsidRPr="001A337D">
        <w:rPr>
          <w:rFonts w:ascii="Arial" w:hAnsi="Arial" w:cs="Arial"/>
          <w:kern w:val="1"/>
          <w:sz w:val="24"/>
          <w:szCs w:val="24"/>
          <w:lang w:eastAsia="zh-CN"/>
        </w:rPr>
        <w:t xml:space="preserve"> 97%</w:t>
      </w:r>
      <w:r w:rsidRPr="001A337D">
        <w:rPr>
          <w:rFonts w:ascii="Arial" w:hAnsi="Arial" w:cs="Arial"/>
          <w:kern w:val="1"/>
          <w:sz w:val="24"/>
          <w:szCs w:val="24"/>
          <w:lang w:eastAsia="zh-CN"/>
        </w:rPr>
        <w:t>相似性进行操作分类单元</w:t>
      </w:r>
      <w:r w:rsidR="00010AC1">
        <w:rPr>
          <w:rFonts w:ascii="Arial" w:hAnsi="Arial" w:cs="Arial" w:hint="eastAsia"/>
          <w:kern w:val="1"/>
          <w:sz w:val="24"/>
          <w:szCs w:val="24"/>
          <w:lang w:eastAsia="zh-CN"/>
        </w:rPr>
        <w:t xml:space="preserve"> </w:t>
      </w:r>
      <w:r>
        <w:rPr>
          <w:rFonts w:ascii="Arial" w:hAnsi="Arial" w:cs="Arial"/>
          <w:kern w:val="1"/>
          <w:sz w:val="24"/>
          <w:szCs w:val="24"/>
          <w:lang w:eastAsia="zh-CN"/>
        </w:rPr>
        <w:t>(</w:t>
      </w:r>
      <w:r w:rsidRPr="001A337D">
        <w:rPr>
          <w:rFonts w:ascii="Arial" w:hAnsi="Arial" w:cs="Arial"/>
          <w:kern w:val="1"/>
          <w:sz w:val="24"/>
          <w:szCs w:val="24"/>
          <w:lang w:eastAsia="zh-CN"/>
        </w:rPr>
        <w:t>Operational taxonomic unit, OTU</w:t>
      </w:r>
      <w:r>
        <w:rPr>
          <w:rFonts w:ascii="Arial" w:hAnsi="Arial" w:cs="Arial"/>
          <w:kern w:val="1"/>
          <w:sz w:val="24"/>
          <w:szCs w:val="24"/>
          <w:lang w:eastAsia="zh-CN"/>
        </w:rPr>
        <w:t>)</w:t>
      </w:r>
      <w:r w:rsidR="00010AC1">
        <w:rPr>
          <w:rFonts w:ascii="Arial" w:hAnsi="Arial" w:cs="Arial"/>
          <w:kern w:val="1"/>
          <w:sz w:val="24"/>
          <w:szCs w:val="24"/>
          <w:lang w:eastAsia="zh-CN"/>
        </w:rPr>
        <w:t xml:space="preserve"> </w:t>
      </w:r>
      <w:r w:rsidRPr="001A337D">
        <w:rPr>
          <w:rFonts w:ascii="Arial" w:hAnsi="Arial" w:cs="Arial"/>
          <w:kern w:val="1"/>
          <w:sz w:val="24"/>
          <w:szCs w:val="24"/>
          <w:lang w:eastAsia="zh-CN"/>
        </w:rPr>
        <w:t>分配并去除嵌合体。利用</w:t>
      </w:r>
      <w:r w:rsidRPr="001A337D">
        <w:rPr>
          <w:rFonts w:ascii="Arial" w:hAnsi="Arial" w:cs="Arial"/>
          <w:kern w:val="1"/>
          <w:sz w:val="24"/>
          <w:szCs w:val="24"/>
          <w:lang w:eastAsia="zh-CN"/>
        </w:rPr>
        <w:t xml:space="preserve"> </w:t>
      </w:r>
      <w:bookmarkStart w:id="18" w:name="_Hlk49257590"/>
      <w:proofErr w:type="spellStart"/>
      <w:r w:rsidRPr="001A337D">
        <w:rPr>
          <w:rFonts w:ascii="Arial" w:hAnsi="Arial" w:cs="Arial"/>
          <w:kern w:val="1"/>
          <w:sz w:val="24"/>
          <w:szCs w:val="24"/>
          <w:lang w:eastAsia="zh-CN"/>
        </w:rPr>
        <w:t>Mothur</w:t>
      </w:r>
      <w:proofErr w:type="spellEnd"/>
      <w:r w:rsidRPr="001A337D">
        <w:rPr>
          <w:rFonts w:ascii="Arial" w:hAnsi="Arial" w:cs="Arial"/>
          <w:kern w:val="1"/>
          <w:sz w:val="24"/>
          <w:szCs w:val="24"/>
          <w:lang w:eastAsia="zh-CN"/>
        </w:rPr>
        <w:t xml:space="preserve"> </w:t>
      </w:r>
      <w:r w:rsidRPr="001A337D">
        <w:rPr>
          <w:rFonts w:ascii="Arial" w:hAnsi="Arial" w:cs="Arial"/>
          <w:kern w:val="1"/>
          <w:sz w:val="24"/>
          <w:szCs w:val="24"/>
          <w:lang w:eastAsia="zh-CN"/>
        </w:rPr>
        <w:t>软件</w:t>
      </w:r>
      <w:bookmarkEnd w:id="18"/>
      <w:r w:rsidRPr="001A337D">
        <w:rPr>
          <w:rFonts w:ascii="Arial" w:hAnsi="Arial" w:cs="Arial"/>
          <w:kern w:val="1"/>
          <w:sz w:val="24"/>
          <w:szCs w:val="24"/>
          <w:lang w:eastAsia="zh-CN"/>
        </w:rPr>
        <w:t>对</w:t>
      </w:r>
      <w:r w:rsidRPr="001A337D">
        <w:rPr>
          <w:rFonts w:ascii="Arial" w:hAnsi="Arial" w:cs="Arial"/>
          <w:kern w:val="1"/>
          <w:sz w:val="24"/>
          <w:szCs w:val="24"/>
          <w:lang w:eastAsia="zh-CN"/>
        </w:rPr>
        <w:t>UPARSE</w:t>
      </w:r>
      <w:r w:rsidRPr="001A337D">
        <w:rPr>
          <w:rFonts w:ascii="Arial" w:hAnsi="Arial" w:cs="Arial"/>
          <w:kern w:val="1"/>
          <w:sz w:val="24"/>
          <w:szCs w:val="24"/>
          <w:lang w:eastAsia="zh-CN"/>
        </w:rPr>
        <w:t>处理获得的代表序列和</w:t>
      </w:r>
      <w:r w:rsidRPr="001A337D">
        <w:rPr>
          <w:rFonts w:ascii="Arial" w:hAnsi="Arial" w:cs="Arial"/>
          <w:kern w:val="1"/>
          <w:sz w:val="24"/>
          <w:szCs w:val="24"/>
          <w:lang w:eastAsia="zh-CN"/>
        </w:rPr>
        <w:t xml:space="preserve"> OTU</w:t>
      </w:r>
      <w:r w:rsidRPr="001A337D">
        <w:rPr>
          <w:rFonts w:ascii="Arial" w:hAnsi="Arial" w:cs="Arial"/>
          <w:kern w:val="1"/>
          <w:sz w:val="24"/>
          <w:szCs w:val="24"/>
          <w:lang w:eastAsia="zh-CN"/>
        </w:rPr>
        <w:t>表进行后续分析。测序深度统一至序列数最少的样品的测序量，</w:t>
      </w:r>
      <w:r w:rsidRPr="001A337D">
        <w:rPr>
          <w:rFonts w:ascii="Arial" w:hAnsi="Arial" w:cs="Arial"/>
          <w:kern w:val="1"/>
          <w:sz w:val="24"/>
          <w:szCs w:val="24"/>
          <w:lang w:eastAsia="zh-CN"/>
        </w:rPr>
        <w:t xml:space="preserve">OTU </w:t>
      </w:r>
      <w:r w:rsidRPr="001A337D">
        <w:rPr>
          <w:rFonts w:ascii="Arial" w:hAnsi="Arial" w:cs="Arial"/>
          <w:kern w:val="1"/>
          <w:sz w:val="24"/>
          <w:szCs w:val="24"/>
          <w:lang w:eastAsia="zh-CN"/>
        </w:rPr>
        <w:t>的分类地位经</w:t>
      </w:r>
      <w:r w:rsidRPr="001A337D">
        <w:rPr>
          <w:rFonts w:ascii="Arial" w:hAnsi="Arial" w:cs="Arial"/>
          <w:kern w:val="1"/>
          <w:sz w:val="24"/>
          <w:szCs w:val="24"/>
          <w:lang w:eastAsia="zh-CN"/>
        </w:rPr>
        <w:t xml:space="preserve"> RDP 16S </w:t>
      </w:r>
      <w:proofErr w:type="spellStart"/>
      <w:r w:rsidRPr="001A337D">
        <w:rPr>
          <w:rFonts w:ascii="Arial" w:hAnsi="Arial" w:cs="Arial"/>
          <w:kern w:val="1"/>
          <w:sz w:val="24"/>
          <w:szCs w:val="24"/>
          <w:lang w:eastAsia="zh-CN"/>
        </w:rPr>
        <w:t>rRNA</w:t>
      </w:r>
      <w:proofErr w:type="spellEnd"/>
      <w:r w:rsidRPr="001A337D">
        <w:rPr>
          <w:rFonts w:ascii="Arial" w:hAnsi="Arial" w:cs="Arial"/>
          <w:kern w:val="1"/>
          <w:sz w:val="24"/>
          <w:szCs w:val="24"/>
          <w:lang w:eastAsia="zh-CN"/>
        </w:rPr>
        <w:t xml:space="preserve"> classifier </w:t>
      </w:r>
      <w:r w:rsidRPr="001A337D">
        <w:rPr>
          <w:rFonts w:ascii="Arial" w:hAnsi="Arial" w:cs="Arial"/>
          <w:kern w:val="1"/>
          <w:sz w:val="24"/>
          <w:szCs w:val="24"/>
          <w:lang w:eastAsia="zh-CN"/>
        </w:rPr>
        <w:fldChar w:fldCharType="begin"/>
      </w:r>
      <w:r w:rsidRPr="001A337D">
        <w:rPr>
          <w:rFonts w:ascii="Arial" w:hAnsi="Arial" w:cs="Arial"/>
          <w:kern w:val="1"/>
          <w:sz w:val="24"/>
          <w:szCs w:val="24"/>
          <w:lang w:eastAsia="zh-CN"/>
        </w:rPr>
        <w:instrText xml:space="preserve"> ADDIN EN.CITE &lt;EndNote&gt;&lt;Cite&gt;&lt;Author&gt;Wang&lt;/Author&gt;&lt;Year&gt;2007&lt;/Year&gt;&lt;RecNum&gt;1156&lt;/RecNum&gt;&lt;DisplayText&gt;(Wang&lt;style face="italic"&gt;</w:instrText>
      </w:r>
      <w:r w:rsidRPr="001A337D">
        <w:rPr>
          <w:rFonts w:ascii="Arial" w:hAnsi="Arial" w:cs="Arial"/>
          <w:kern w:val="1"/>
          <w:sz w:val="24"/>
          <w:szCs w:val="24"/>
          <w:lang w:eastAsia="zh-CN"/>
        </w:rPr>
        <w:instrText>等</w:instrText>
      </w:r>
      <w:r w:rsidRPr="001A337D">
        <w:rPr>
          <w:rFonts w:ascii="Arial" w:hAnsi="Arial" w:cs="Arial"/>
          <w:kern w:val="1"/>
          <w:sz w:val="24"/>
          <w:szCs w:val="24"/>
          <w:lang w:eastAsia="zh-CN"/>
        </w:rPr>
        <w:instrText>&lt;/style&gt;, 2007)&lt;/DisplayText&gt;&lt;record&gt;&lt;rec-number&gt;1156&lt;/rec-number&gt;&lt;foreign-keys&gt;&lt;key app="EN" db-id="ee0s5pvddwsrsuepaez5dvd809rzd9at5efd"&gt;1156&lt;/key&gt;&lt;/foreign-keys&gt;&lt;ref-type name="Journal Article"&gt;17&lt;/ref-type&gt;&lt;contributors&gt;&lt;authors&gt;&lt;author&gt;Wang, Q.&lt;/author&gt;&lt;author&gt;Garrity G M&lt;/author&gt;&lt;author&gt;Tiedje J M&lt;/author&gt;&lt;author&gt;Cole J R.&lt;/author&gt;&lt;/authors&gt;&lt;/contributors&gt;&lt;titles&gt;&lt;title&gt;Naive Bayesian classifier for rapid assignment of rRNA sequences into the new bacterial taxonomy&lt;/title&gt;&lt;secondary-title&gt;Appl. Environ. Microbiol&lt;/secondary-title&gt;&lt;/titles&gt;&lt;periodical&gt;&lt;full-title&gt;Appl. Environ. Microbiol&lt;/full-title&gt;&lt;/periodical&gt;&lt;volume&gt;73&lt;/volume&gt;&lt;dates&gt;&lt;year&gt;2007&lt;/year&gt;&lt;/dates&gt;&lt;urls&gt;&lt;/urls&gt;&lt;/record&gt;&lt;/Cite&gt;&lt;/EndNote&gt;</w:instrText>
      </w:r>
      <w:r w:rsidRPr="001A337D">
        <w:rPr>
          <w:rFonts w:ascii="Arial" w:hAnsi="Arial" w:cs="Arial"/>
          <w:kern w:val="1"/>
          <w:sz w:val="24"/>
          <w:szCs w:val="24"/>
          <w:lang w:eastAsia="zh-CN"/>
        </w:rPr>
        <w:fldChar w:fldCharType="separate"/>
      </w:r>
      <w:r w:rsidRPr="001A337D">
        <w:rPr>
          <w:rFonts w:ascii="Arial" w:hAnsi="Arial" w:cs="Arial"/>
          <w:noProof/>
          <w:kern w:val="1"/>
          <w:sz w:val="24"/>
          <w:szCs w:val="24"/>
          <w:lang w:eastAsia="zh-CN"/>
        </w:rPr>
        <w:t>(Wang</w:t>
      </w:r>
      <w:r w:rsidRPr="00010AC1">
        <w:rPr>
          <w:rFonts w:ascii="Arial" w:hAnsi="Arial" w:cs="Arial"/>
          <w:noProof/>
          <w:kern w:val="1"/>
          <w:sz w:val="24"/>
          <w:szCs w:val="24"/>
          <w:lang w:eastAsia="zh-CN"/>
        </w:rPr>
        <w:t>等</w:t>
      </w:r>
      <w:r w:rsidRPr="001A337D">
        <w:rPr>
          <w:rFonts w:ascii="Arial" w:hAnsi="Arial" w:cs="Arial"/>
          <w:noProof/>
          <w:kern w:val="1"/>
          <w:sz w:val="24"/>
          <w:szCs w:val="24"/>
          <w:lang w:eastAsia="zh-CN"/>
        </w:rPr>
        <w:t>, 2007)</w:t>
      </w:r>
      <w:r w:rsidRPr="001A337D">
        <w:rPr>
          <w:rFonts w:ascii="Arial" w:hAnsi="Arial" w:cs="Arial"/>
          <w:kern w:val="1"/>
          <w:sz w:val="24"/>
          <w:szCs w:val="24"/>
          <w:lang w:eastAsia="zh-CN"/>
        </w:rPr>
        <w:fldChar w:fldCharType="end"/>
      </w:r>
      <w:r w:rsidR="00010AC1">
        <w:rPr>
          <w:rFonts w:ascii="Arial" w:hAnsi="Arial" w:cs="Arial"/>
          <w:kern w:val="1"/>
          <w:sz w:val="24"/>
          <w:szCs w:val="24"/>
          <w:lang w:eastAsia="zh-CN"/>
        </w:rPr>
        <w:t xml:space="preserve"> </w:t>
      </w:r>
      <w:r w:rsidRPr="001A337D">
        <w:rPr>
          <w:rFonts w:ascii="Arial" w:hAnsi="Arial" w:cs="Arial"/>
          <w:kern w:val="1"/>
          <w:sz w:val="24"/>
          <w:szCs w:val="24"/>
          <w:lang w:eastAsia="zh-CN"/>
        </w:rPr>
        <w:t>比对获得，置信度阈值设为</w:t>
      </w:r>
      <w:r w:rsidRPr="001A337D">
        <w:rPr>
          <w:rFonts w:ascii="Arial" w:hAnsi="Arial" w:cs="Arial"/>
          <w:kern w:val="1"/>
          <w:sz w:val="24"/>
          <w:szCs w:val="24"/>
          <w:lang w:eastAsia="zh-CN"/>
        </w:rPr>
        <w:t>80%</w:t>
      </w:r>
      <w:r w:rsidRPr="001A337D">
        <w:rPr>
          <w:rFonts w:ascii="Arial" w:hAnsi="Arial" w:cs="Arial"/>
          <w:kern w:val="1"/>
          <w:sz w:val="24"/>
          <w:szCs w:val="24"/>
          <w:lang w:eastAsia="zh-CN"/>
        </w:rPr>
        <w:t>。</w:t>
      </w:r>
    </w:p>
    <w:p w14:paraId="3D500EF7" w14:textId="77777777" w:rsidR="00010AC1" w:rsidRPr="001A337D" w:rsidRDefault="00010AC1" w:rsidP="00010AC1">
      <w:pPr>
        <w:widowControl w:val="0"/>
        <w:adjustRightInd w:val="0"/>
        <w:snapToGrid w:val="0"/>
        <w:spacing w:line="360" w:lineRule="auto"/>
        <w:ind w:leftChars="200" w:left="400" w:firstLineChars="200" w:firstLine="480"/>
        <w:jc w:val="both"/>
        <w:rPr>
          <w:rFonts w:ascii="Arial" w:hAnsi="Arial" w:cs="Arial"/>
          <w:kern w:val="1"/>
          <w:sz w:val="24"/>
          <w:szCs w:val="24"/>
          <w:lang w:eastAsia="zh-CN"/>
        </w:rPr>
      </w:pPr>
    </w:p>
    <w:p w14:paraId="3FA90ABC" w14:textId="77777777" w:rsidR="001A337D" w:rsidRPr="00010AC1" w:rsidRDefault="001A337D" w:rsidP="001A337D">
      <w:pPr>
        <w:wordWrap w:val="0"/>
        <w:adjustRightInd w:val="0"/>
        <w:snapToGrid w:val="0"/>
        <w:spacing w:line="360" w:lineRule="auto"/>
        <w:rPr>
          <w:rFonts w:ascii="黑体" w:eastAsia="黑体" w:hAnsi="黑体" w:cs="Arial"/>
          <w:b/>
          <w:bCs/>
          <w:sz w:val="24"/>
          <w:szCs w:val="24"/>
          <w:lang w:eastAsia="zh-CN"/>
        </w:rPr>
      </w:pPr>
      <w:r w:rsidRPr="00010AC1">
        <w:rPr>
          <w:rFonts w:ascii="黑体" w:eastAsia="黑体" w:hAnsi="黑体" w:cs="Arial"/>
          <w:b/>
          <w:bCs/>
          <w:sz w:val="24"/>
          <w:szCs w:val="24"/>
          <w:lang w:eastAsia="zh-CN"/>
        </w:rPr>
        <w:t>结果与分析</w:t>
      </w:r>
    </w:p>
    <w:p w14:paraId="530DA271" w14:textId="77777777" w:rsidR="001A337D" w:rsidRPr="001A337D" w:rsidRDefault="001A337D" w:rsidP="001A337D">
      <w:pPr>
        <w:spacing w:line="360" w:lineRule="auto"/>
        <w:rPr>
          <w:rFonts w:ascii="Arial" w:hAnsi="Arial" w:cs="Arial"/>
          <w:kern w:val="1"/>
          <w:sz w:val="24"/>
          <w:szCs w:val="24"/>
          <w:lang w:eastAsia="zh-CN"/>
        </w:rPr>
      </w:pPr>
      <w:r w:rsidRPr="001A337D">
        <w:rPr>
          <w:rFonts w:ascii="Arial" w:hAnsi="Arial" w:cs="Arial"/>
          <w:kern w:val="1"/>
          <w:sz w:val="24"/>
          <w:szCs w:val="24"/>
          <w:lang w:eastAsia="zh-CN"/>
        </w:rPr>
        <w:t>不同生长阶段健康和发病植株相关土壤细菌群落结构组成差异结果：</w:t>
      </w:r>
    </w:p>
    <w:p w14:paraId="4D1DA237" w14:textId="76FE8A7A" w:rsidR="001A337D" w:rsidRDefault="001A337D" w:rsidP="001A337D">
      <w:pPr>
        <w:spacing w:line="360" w:lineRule="auto"/>
        <w:ind w:firstLineChars="200" w:firstLine="480"/>
        <w:jc w:val="both"/>
        <w:rPr>
          <w:rFonts w:ascii="Arial" w:hAnsi="Arial" w:cs="Arial"/>
          <w:kern w:val="1"/>
          <w:sz w:val="24"/>
          <w:szCs w:val="24"/>
          <w:lang w:eastAsia="zh-CN"/>
        </w:rPr>
      </w:pPr>
      <w:r w:rsidRPr="001A337D">
        <w:rPr>
          <w:rFonts w:ascii="Arial" w:hAnsi="Arial" w:cs="Arial"/>
          <w:kern w:val="1"/>
          <w:sz w:val="24"/>
          <w:szCs w:val="24"/>
          <w:lang w:eastAsia="zh-CN"/>
        </w:rPr>
        <w:lastRenderedPageBreak/>
        <w:t>基于非权重</w:t>
      </w:r>
      <w:proofErr w:type="spellStart"/>
      <w:r w:rsidRPr="001A337D">
        <w:rPr>
          <w:rFonts w:ascii="Arial" w:hAnsi="Arial" w:cs="Arial"/>
          <w:kern w:val="1"/>
          <w:sz w:val="24"/>
          <w:szCs w:val="24"/>
          <w:lang w:eastAsia="zh-CN"/>
        </w:rPr>
        <w:t>UniFrac</w:t>
      </w:r>
      <w:proofErr w:type="spellEnd"/>
      <w:r w:rsidRPr="001A337D">
        <w:rPr>
          <w:rFonts w:ascii="Arial" w:hAnsi="Arial" w:cs="Arial"/>
          <w:kern w:val="1"/>
          <w:sz w:val="24"/>
          <w:szCs w:val="24"/>
          <w:lang w:eastAsia="zh-CN"/>
        </w:rPr>
        <w:t>距离矩阵的主坐标分析显示</w:t>
      </w:r>
      <w:r w:rsidR="005A7871">
        <w:rPr>
          <w:rFonts w:ascii="Arial" w:hAnsi="Arial" w:cs="Arial" w:hint="eastAsia"/>
          <w:kern w:val="1"/>
          <w:sz w:val="24"/>
          <w:szCs w:val="24"/>
          <w:lang w:eastAsia="zh-CN"/>
        </w:rPr>
        <w:t xml:space="preserve"> </w:t>
      </w:r>
      <w:r>
        <w:rPr>
          <w:rFonts w:ascii="Arial" w:hAnsi="Arial" w:cs="Arial"/>
          <w:kern w:val="1"/>
          <w:sz w:val="24"/>
          <w:szCs w:val="24"/>
          <w:lang w:eastAsia="zh-CN"/>
        </w:rPr>
        <w:t>(</w:t>
      </w:r>
      <w:r w:rsidRPr="001A337D">
        <w:rPr>
          <w:rFonts w:ascii="Arial" w:hAnsi="Arial" w:cs="Arial"/>
          <w:kern w:val="1"/>
          <w:sz w:val="24"/>
          <w:szCs w:val="24"/>
          <w:lang w:eastAsia="zh-CN"/>
        </w:rPr>
        <w:t>图</w:t>
      </w:r>
      <w:r w:rsidR="00272D11">
        <w:rPr>
          <w:rFonts w:ascii="Arial" w:hAnsi="Arial" w:cs="Arial"/>
          <w:kern w:val="1"/>
          <w:sz w:val="24"/>
          <w:szCs w:val="24"/>
          <w:lang w:eastAsia="zh-CN"/>
        </w:rPr>
        <w:t>4</w:t>
      </w:r>
      <w:r w:rsidRPr="001A337D">
        <w:rPr>
          <w:rFonts w:ascii="Arial" w:hAnsi="Arial" w:cs="Arial"/>
          <w:kern w:val="1"/>
          <w:sz w:val="24"/>
          <w:szCs w:val="24"/>
          <w:lang w:eastAsia="zh-CN"/>
        </w:rPr>
        <w:t>A</w:t>
      </w:r>
      <w:r>
        <w:rPr>
          <w:rFonts w:ascii="Arial" w:hAnsi="Arial" w:cs="Arial"/>
          <w:kern w:val="1"/>
          <w:sz w:val="24"/>
          <w:szCs w:val="24"/>
          <w:lang w:eastAsia="zh-CN"/>
        </w:rPr>
        <w:t>)</w:t>
      </w:r>
      <w:r w:rsidRPr="001A337D">
        <w:rPr>
          <w:rFonts w:ascii="Arial" w:hAnsi="Arial" w:cs="Arial"/>
          <w:kern w:val="1"/>
          <w:sz w:val="24"/>
          <w:szCs w:val="24"/>
          <w:lang w:eastAsia="zh-CN"/>
        </w:rPr>
        <w:t>，健康和发病番茄具有特异性的起始土壤细菌群落组成</w:t>
      </w:r>
      <w:r w:rsidR="005A7871">
        <w:rPr>
          <w:rFonts w:ascii="Arial" w:hAnsi="Arial" w:cs="Arial" w:hint="eastAsia"/>
          <w:kern w:val="1"/>
          <w:sz w:val="24"/>
          <w:szCs w:val="24"/>
          <w:lang w:eastAsia="zh-CN"/>
        </w:rPr>
        <w:t xml:space="preserve"> </w:t>
      </w:r>
      <w:r>
        <w:rPr>
          <w:rFonts w:ascii="Arial" w:hAnsi="Arial" w:cs="Arial"/>
          <w:kern w:val="1"/>
          <w:sz w:val="24"/>
          <w:szCs w:val="24"/>
          <w:lang w:eastAsia="zh-CN"/>
        </w:rPr>
        <w:t>(</w:t>
      </w:r>
      <w:r w:rsidRPr="001A337D">
        <w:rPr>
          <w:rFonts w:ascii="Arial" w:hAnsi="Arial" w:cs="Arial"/>
          <w:kern w:val="1"/>
          <w:sz w:val="24"/>
          <w:szCs w:val="24"/>
          <w:lang w:eastAsia="zh-CN"/>
        </w:rPr>
        <w:t>即初始土壤细菌群落能依据番茄的最终健康状态显著聚类，</w:t>
      </w:r>
      <w:r w:rsidRPr="001A337D">
        <w:rPr>
          <w:rFonts w:ascii="Arial" w:hAnsi="Arial" w:cs="Arial"/>
          <w:kern w:val="1"/>
          <w:sz w:val="24"/>
          <w:szCs w:val="24"/>
          <w:lang w:eastAsia="zh-CN"/>
        </w:rPr>
        <w:t>p &lt; 0.001</w:t>
      </w:r>
      <w:r w:rsidRPr="001A337D">
        <w:rPr>
          <w:rFonts w:ascii="Arial" w:hAnsi="Arial" w:cs="Arial"/>
          <w:kern w:val="1"/>
          <w:sz w:val="24"/>
          <w:szCs w:val="24"/>
          <w:lang w:eastAsia="zh-CN"/>
        </w:rPr>
        <w:t>，</w:t>
      </w:r>
      <w:r w:rsidRPr="001A337D">
        <w:rPr>
          <w:rFonts w:ascii="Arial" w:hAnsi="Arial" w:cs="Arial"/>
          <w:kern w:val="1"/>
          <w:sz w:val="24"/>
          <w:szCs w:val="24"/>
          <w:lang w:eastAsia="zh-CN"/>
        </w:rPr>
        <w:t xml:space="preserve"> AMOVA</w:t>
      </w:r>
      <w:r>
        <w:rPr>
          <w:rFonts w:ascii="Arial" w:hAnsi="Arial" w:cs="Arial"/>
          <w:kern w:val="1"/>
          <w:sz w:val="24"/>
          <w:szCs w:val="24"/>
          <w:lang w:eastAsia="zh-CN"/>
        </w:rPr>
        <w:t>)</w:t>
      </w:r>
      <w:r w:rsidRPr="001A337D">
        <w:rPr>
          <w:rFonts w:ascii="Arial" w:hAnsi="Arial" w:cs="Arial"/>
          <w:kern w:val="1"/>
          <w:sz w:val="24"/>
          <w:szCs w:val="24"/>
          <w:lang w:eastAsia="zh-CN"/>
        </w:rPr>
        <w:t>，前三个主要坐标轴可以共同解释所有样品细菌群落结构变异的</w:t>
      </w:r>
      <w:r w:rsidRPr="001A337D">
        <w:rPr>
          <w:rFonts w:ascii="Arial" w:hAnsi="Arial" w:cs="Arial"/>
          <w:kern w:val="1"/>
          <w:sz w:val="24"/>
          <w:szCs w:val="24"/>
          <w:lang w:eastAsia="zh-CN"/>
        </w:rPr>
        <w:t>22.6%</w:t>
      </w:r>
      <w:r w:rsidRPr="001A337D">
        <w:rPr>
          <w:rFonts w:ascii="Arial" w:hAnsi="Arial" w:cs="Arial"/>
          <w:kern w:val="1"/>
          <w:sz w:val="24"/>
          <w:szCs w:val="24"/>
          <w:lang w:eastAsia="zh-CN"/>
        </w:rPr>
        <w:t>。在显著差异的起始土壤、混匀的尼龙网袋中的土壤以及番茄植株的生长共同作用下，健康和发病番茄在不同生长时期</w:t>
      </w:r>
      <w:r w:rsidR="005A7871">
        <w:rPr>
          <w:rFonts w:ascii="Arial" w:hAnsi="Arial" w:cs="Arial" w:hint="eastAsia"/>
          <w:kern w:val="1"/>
          <w:sz w:val="24"/>
          <w:szCs w:val="24"/>
          <w:lang w:eastAsia="zh-CN"/>
        </w:rPr>
        <w:t xml:space="preserve"> </w:t>
      </w:r>
      <w:r>
        <w:rPr>
          <w:rFonts w:ascii="Arial" w:hAnsi="Arial" w:cs="Arial"/>
          <w:kern w:val="1"/>
          <w:sz w:val="24"/>
          <w:szCs w:val="24"/>
          <w:lang w:eastAsia="zh-CN"/>
        </w:rPr>
        <w:t>(</w:t>
      </w:r>
      <w:r w:rsidRPr="001A337D">
        <w:rPr>
          <w:rFonts w:ascii="Arial" w:hAnsi="Arial" w:cs="Arial"/>
          <w:kern w:val="1"/>
          <w:sz w:val="24"/>
          <w:szCs w:val="24"/>
          <w:lang w:eastAsia="zh-CN"/>
        </w:rPr>
        <w:t>营养生长阶段</w:t>
      </w:r>
      <w:proofErr w:type="gramStart"/>
      <w:r w:rsidRPr="001A337D">
        <w:rPr>
          <w:rFonts w:ascii="Arial" w:hAnsi="Arial" w:cs="Arial"/>
          <w:kern w:val="1"/>
          <w:sz w:val="24"/>
          <w:szCs w:val="24"/>
          <w:lang w:eastAsia="zh-CN"/>
        </w:rPr>
        <w:t>一</w:t>
      </w:r>
      <w:proofErr w:type="gramEnd"/>
      <w:r w:rsidRPr="001A337D">
        <w:rPr>
          <w:rFonts w:ascii="Arial" w:hAnsi="Arial" w:cs="Arial"/>
          <w:kern w:val="1"/>
          <w:sz w:val="24"/>
          <w:szCs w:val="24"/>
          <w:lang w:eastAsia="zh-CN"/>
        </w:rPr>
        <w:t>，营养生长阶段二，生殖生长阶段</w:t>
      </w:r>
      <w:proofErr w:type="gramStart"/>
      <w:r w:rsidRPr="001A337D">
        <w:rPr>
          <w:rFonts w:ascii="Arial" w:hAnsi="Arial" w:cs="Arial"/>
          <w:kern w:val="1"/>
          <w:sz w:val="24"/>
          <w:szCs w:val="24"/>
          <w:lang w:eastAsia="zh-CN"/>
        </w:rPr>
        <w:t>一</w:t>
      </w:r>
      <w:proofErr w:type="gramEnd"/>
      <w:r w:rsidRPr="001A337D">
        <w:rPr>
          <w:rFonts w:ascii="Arial" w:hAnsi="Arial" w:cs="Arial"/>
          <w:kern w:val="1"/>
          <w:sz w:val="24"/>
          <w:szCs w:val="24"/>
          <w:lang w:eastAsia="zh-CN"/>
        </w:rPr>
        <w:t>和生殖生长阶段二</w:t>
      </w:r>
      <w:r>
        <w:rPr>
          <w:rFonts w:ascii="Arial" w:hAnsi="Arial" w:cs="Arial"/>
          <w:kern w:val="1"/>
          <w:sz w:val="24"/>
          <w:szCs w:val="24"/>
          <w:lang w:eastAsia="zh-CN"/>
        </w:rPr>
        <w:t>)</w:t>
      </w:r>
      <w:r w:rsidR="005A7871">
        <w:rPr>
          <w:rFonts w:ascii="Arial" w:hAnsi="Arial" w:cs="Arial"/>
          <w:kern w:val="1"/>
          <w:sz w:val="24"/>
          <w:szCs w:val="24"/>
          <w:lang w:eastAsia="zh-CN"/>
        </w:rPr>
        <w:t xml:space="preserve"> </w:t>
      </w:r>
      <w:r w:rsidRPr="001A337D">
        <w:rPr>
          <w:rFonts w:ascii="Arial" w:hAnsi="Arial" w:cs="Arial"/>
          <w:kern w:val="1"/>
          <w:sz w:val="24"/>
          <w:szCs w:val="24"/>
          <w:lang w:eastAsia="zh-CN"/>
        </w:rPr>
        <w:t>聚集了显著差异的根际细菌群落</w:t>
      </w:r>
      <w:r w:rsidR="005A7871">
        <w:rPr>
          <w:rFonts w:ascii="Arial" w:hAnsi="Arial" w:cs="Arial" w:hint="eastAsia"/>
          <w:kern w:val="1"/>
          <w:sz w:val="24"/>
          <w:szCs w:val="24"/>
          <w:lang w:eastAsia="zh-CN"/>
        </w:rPr>
        <w:t xml:space="preserve"> </w:t>
      </w:r>
      <w:r>
        <w:rPr>
          <w:rFonts w:ascii="Arial" w:hAnsi="Arial" w:cs="Arial"/>
          <w:kern w:val="1"/>
          <w:sz w:val="24"/>
          <w:szCs w:val="24"/>
          <w:lang w:eastAsia="zh-CN"/>
        </w:rPr>
        <w:t>(</w:t>
      </w:r>
      <w:r w:rsidRPr="001A337D">
        <w:rPr>
          <w:rFonts w:ascii="Arial" w:hAnsi="Arial" w:cs="Arial"/>
          <w:kern w:val="1"/>
          <w:sz w:val="24"/>
          <w:szCs w:val="24"/>
          <w:lang w:eastAsia="zh-CN"/>
        </w:rPr>
        <w:t>图</w:t>
      </w:r>
      <w:r w:rsidR="00272D11">
        <w:rPr>
          <w:rFonts w:ascii="Arial" w:hAnsi="Arial" w:cs="Arial"/>
          <w:kern w:val="1"/>
          <w:sz w:val="24"/>
          <w:szCs w:val="24"/>
          <w:lang w:eastAsia="zh-CN"/>
        </w:rPr>
        <w:t>4</w:t>
      </w:r>
      <w:r w:rsidRPr="001A337D">
        <w:rPr>
          <w:rFonts w:ascii="Arial" w:hAnsi="Arial" w:cs="Arial"/>
          <w:kern w:val="1"/>
          <w:sz w:val="24"/>
          <w:szCs w:val="24"/>
          <w:lang w:eastAsia="zh-CN"/>
        </w:rPr>
        <w:t>B-E</w:t>
      </w:r>
      <w:r>
        <w:rPr>
          <w:rFonts w:ascii="Arial" w:hAnsi="Arial" w:cs="Arial"/>
          <w:kern w:val="1"/>
          <w:sz w:val="24"/>
          <w:szCs w:val="24"/>
          <w:lang w:eastAsia="zh-CN"/>
        </w:rPr>
        <w:t>)</w:t>
      </w:r>
      <w:r w:rsidRPr="001A337D">
        <w:rPr>
          <w:rFonts w:ascii="Arial" w:hAnsi="Arial" w:cs="Arial"/>
          <w:kern w:val="1"/>
          <w:sz w:val="24"/>
          <w:szCs w:val="24"/>
          <w:lang w:eastAsia="zh-CN"/>
        </w:rPr>
        <w:t>。此外，植物的生长驱动了健康和发病植株相关土壤细菌群落组成的系统发育距离</w:t>
      </w:r>
      <w:r w:rsidR="005A7871">
        <w:rPr>
          <w:rFonts w:ascii="Arial" w:hAnsi="Arial" w:cs="Arial" w:hint="eastAsia"/>
          <w:kern w:val="1"/>
          <w:sz w:val="24"/>
          <w:szCs w:val="24"/>
          <w:lang w:eastAsia="zh-CN"/>
        </w:rPr>
        <w:t xml:space="preserve"> </w:t>
      </w:r>
      <w:r>
        <w:rPr>
          <w:rFonts w:ascii="Arial" w:hAnsi="Arial" w:cs="Arial"/>
          <w:kern w:val="1"/>
          <w:sz w:val="24"/>
          <w:szCs w:val="24"/>
          <w:lang w:eastAsia="zh-CN"/>
        </w:rPr>
        <w:t>(</w:t>
      </w:r>
      <w:proofErr w:type="spellStart"/>
      <w:r w:rsidRPr="001A337D">
        <w:rPr>
          <w:rFonts w:ascii="Arial" w:hAnsi="Arial" w:cs="Arial"/>
          <w:kern w:val="1"/>
          <w:sz w:val="24"/>
          <w:szCs w:val="24"/>
          <w:lang w:eastAsia="zh-CN"/>
        </w:rPr>
        <w:t>UniFrac</w:t>
      </w:r>
      <w:proofErr w:type="spellEnd"/>
      <w:r w:rsidRPr="001A337D">
        <w:rPr>
          <w:rFonts w:ascii="Arial" w:hAnsi="Arial" w:cs="Arial"/>
          <w:kern w:val="1"/>
          <w:sz w:val="24"/>
          <w:szCs w:val="24"/>
          <w:lang w:eastAsia="zh-CN"/>
        </w:rPr>
        <w:t xml:space="preserve"> distance</w:t>
      </w:r>
      <w:r>
        <w:rPr>
          <w:rFonts w:ascii="Arial" w:hAnsi="Arial" w:cs="Arial"/>
          <w:kern w:val="1"/>
          <w:sz w:val="24"/>
          <w:szCs w:val="24"/>
          <w:lang w:eastAsia="zh-CN"/>
        </w:rPr>
        <w:t>)</w:t>
      </w:r>
      <w:r w:rsidR="005A7871">
        <w:rPr>
          <w:rFonts w:ascii="Arial" w:hAnsi="Arial" w:cs="Arial"/>
          <w:kern w:val="1"/>
          <w:sz w:val="24"/>
          <w:szCs w:val="24"/>
          <w:lang w:eastAsia="zh-CN"/>
        </w:rPr>
        <w:t xml:space="preserve"> </w:t>
      </w:r>
      <w:r w:rsidRPr="001A337D">
        <w:rPr>
          <w:rFonts w:ascii="Arial" w:hAnsi="Arial" w:cs="Arial"/>
          <w:kern w:val="1"/>
          <w:sz w:val="24"/>
          <w:szCs w:val="24"/>
          <w:lang w:eastAsia="zh-CN"/>
        </w:rPr>
        <w:t>不断减小，即二者相似性随时间不断增加</w:t>
      </w:r>
      <w:r w:rsidR="005A7871">
        <w:rPr>
          <w:rFonts w:ascii="Arial" w:hAnsi="Arial" w:cs="Arial" w:hint="eastAsia"/>
          <w:kern w:val="1"/>
          <w:sz w:val="24"/>
          <w:szCs w:val="24"/>
          <w:lang w:eastAsia="zh-CN"/>
        </w:rPr>
        <w:t xml:space="preserve"> </w:t>
      </w:r>
      <w:r>
        <w:rPr>
          <w:rFonts w:ascii="Arial" w:hAnsi="Arial" w:cs="Arial"/>
          <w:kern w:val="1"/>
          <w:sz w:val="24"/>
          <w:szCs w:val="24"/>
          <w:lang w:eastAsia="zh-CN"/>
        </w:rPr>
        <w:t>(</w:t>
      </w:r>
      <w:r w:rsidRPr="001A337D">
        <w:rPr>
          <w:rFonts w:ascii="Arial" w:hAnsi="Arial" w:cs="Arial"/>
          <w:kern w:val="1"/>
          <w:sz w:val="24"/>
          <w:szCs w:val="24"/>
          <w:lang w:eastAsia="zh-CN"/>
        </w:rPr>
        <w:t>图</w:t>
      </w:r>
      <w:r w:rsidR="00272D11">
        <w:rPr>
          <w:rFonts w:ascii="Arial" w:hAnsi="Arial" w:cs="Arial"/>
          <w:kern w:val="1"/>
          <w:sz w:val="24"/>
          <w:szCs w:val="24"/>
          <w:lang w:eastAsia="zh-CN"/>
        </w:rPr>
        <w:t>4</w:t>
      </w:r>
      <w:r w:rsidRPr="001A337D">
        <w:rPr>
          <w:rFonts w:ascii="Arial" w:hAnsi="Arial" w:cs="Arial"/>
          <w:kern w:val="1"/>
          <w:sz w:val="24"/>
          <w:szCs w:val="24"/>
          <w:lang w:eastAsia="zh-CN"/>
        </w:rPr>
        <w:t>F</w:t>
      </w:r>
      <w:r>
        <w:rPr>
          <w:rFonts w:ascii="Arial" w:hAnsi="Arial" w:cs="Arial"/>
          <w:kern w:val="1"/>
          <w:sz w:val="24"/>
          <w:szCs w:val="24"/>
          <w:lang w:eastAsia="zh-CN"/>
        </w:rPr>
        <w:t>)</w:t>
      </w:r>
      <w:r w:rsidRPr="001A337D">
        <w:rPr>
          <w:rFonts w:ascii="Arial" w:hAnsi="Arial" w:cs="Arial"/>
          <w:kern w:val="1"/>
          <w:sz w:val="24"/>
          <w:szCs w:val="24"/>
          <w:lang w:eastAsia="zh-CN"/>
        </w:rPr>
        <w:t>。</w:t>
      </w:r>
    </w:p>
    <w:p w14:paraId="37707B2F" w14:textId="77777777" w:rsidR="005A7871" w:rsidRPr="00272D11" w:rsidRDefault="005A7871" w:rsidP="001A337D">
      <w:pPr>
        <w:spacing w:line="360" w:lineRule="auto"/>
        <w:ind w:firstLineChars="200" w:firstLine="480"/>
        <w:jc w:val="both"/>
        <w:rPr>
          <w:rFonts w:ascii="Arial" w:hAnsi="Arial" w:cs="Arial"/>
          <w:kern w:val="1"/>
          <w:sz w:val="24"/>
          <w:szCs w:val="24"/>
          <w:lang w:eastAsia="zh-CN"/>
        </w:rPr>
      </w:pPr>
    </w:p>
    <w:p w14:paraId="04E4F7AB" w14:textId="77777777" w:rsidR="001A337D" w:rsidRPr="001A337D" w:rsidRDefault="001A337D" w:rsidP="005A7871">
      <w:pPr>
        <w:adjustRightInd w:val="0"/>
        <w:snapToGrid w:val="0"/>
        <w:spacing w:line="360" w:lineRule="auto"/>
        <w:ind w:leftChars="200" w:left="400"/>
        <w:jc w:val="center"/>
        <w:rPr>
          <w:rFonts w:ascii="Arial" w:hAnsi="Arial" w:cs="Arial"/>
          <w:color w:val="0D0D0D"/>
          <w:sz w:val="18"/>
          <w:szCs w:val="18"/>
        </w:rPr>
      </w:pPr>
      <w:r w:rsidRPr="001A337D">
        <w:rPr>
          <w:rFonts w:ascii="Arial" w:hAnsi="Arial" w:cs="Arial"/>
          <w:noProof/>
          <w:color w:val="000000" w:themeColor="text1"/>
          <w:sz w:val="24"/>
          <w:szCs w:val="24"/>
          <w:lang w:eastAsia="zh-CN"/>
        </w:rPr>
        <w:drawing>
          <wp:inline distT="0" distB="0" distL="0" distR="0" wp14:anchorId="7DE8A6AD" wp14:editId="614F2DB6">
            <wp:extent cx="5069726" cy="3004951"/>
            <wp:effectExtent l="0" t="0" r="0" b="5080"/>
            <wp:docPr id="29" name="图片 29" descr="F:\paper\field-2\毕业论文\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paper\field-2\毕业论文\8.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75110" cy="3008142"/>
                    </a:xfrm>
                    <a:prstGeom prst="rect">
                      <a:avLst/>
                    </a:prstGeom>
                    <a:noFill/>
                    <a:ln>
                      <a:noFill/>
                    </a:ln>
                  </pic:spPr>
                </pic:pic>
              </a:graphicData>
            </a:graphic>
          </wp:inline>
        </w:drawing>
      </w:r>
    </w:p>
    <w:p w14:paraId="5340B83A" w14:textId="1CDF8441" w:rsidR="001A337D" w:rsidRPr="005A7871" w:rsidRDefault="001A337D" w:rsidP="005A7871">
      <w:pPr>
        <w:adjustRightInd w:val="0"/>
        <w:snapToGrid w:val="0"/>
        <w:spacing w:line="360" w:lineRule="auto"/>
        <w:ind w:leftChars="200" w:left="400"/>
        <w:rPr>
          <w:rFonts w:ascii="Arial" w:hAnsi="Arial" w:cs="Arial"/>
          <w:color w:val="0D0D0D"/>
          <w:sz w:val="24"/>
          <w:szCs w:val="24"/>
          <w:lang w:eastAsia="zh-CN"/>
        </w:rPr>
      </w:pPr>
      <w:r w:rsidRPr="005A7871">
        <w:rPr>
          <w:rFonts w:ascii="Arial" w:hAnsi="Arial" w:cs="Arial"/>
          <w:b/>
          <w:color w:val="0D0D0D"/>
          <w:sz w:val="24"/>
          <w:szCs w:val="24"/>
          <w:lang w:eastAsia="zh-CN"/>
        </w:rPr>
        <w:t>图</w:t>
      </w:r>
      <w:r w:rsidR="00272D11">
        <w:rPr>
          <w:rFonts w:ascii="Arial" w:hAnsi="Arial" w:cs="Arial"/>
          <w:b/>
          <w:color w:val="0D0D0D"/>
          <w:sz w:val="24"/>
          <w:szCs w:val="24"/>
          <w:lang w:eastAsia="zh-CN"/>
        </w:rPr>
        <w:t>4</w:t>
      </w:r>
      <w:r w:rsidR="005A7871" w:rsidRPr="005A7871">
        <w:rPr>
          <w:rFonts w:ascii="Arial" w:hAnsi="Arial" w:cs="Arial" w:hint="eastAsia"/>
          <w:b/>
          <w:color w:val="0D0D0D"/>
          <w:sz w:val="24"/>
          <w:szCs w:val="24"/>
          <w:lang w:eastAsia="zh-CN"/>
        </w:rPr>
        <w:t>.</w:t>
      </w:r>
      <w:r w:rsidR="005A7871" w:rsidRPr="005A7871">
        <w:rPr>
          <w:rFonts w:ascii="Arial" w:hAnsi="Arial" w:cs="Arial"/>
          <w:b/>
          <w:color w:val="0D0D0D"/>
          <w:sz w:val="24"/>
          <w:szCs w:val="24"/>
          <w:lang w:eastAsia="zh-CN"/>
        </w:rPr>
        <w:t xml:space="preserve"> </w:t>
      </w:r>
      <w:r w:rsidRPr="005A7871">
        <w:rPr>
          <w:rFonts w:ascii="Arial" w:hAnsi="Arial" w:cs="Arial"/>
          <w:b/>
          <w:color w:val="0D0D0D"/>
          <w:sz w:val="24"/>
          <w:szCs w:val="24"/>
          <w:lang w:eastAsia="zh-CN"/>
        </w:rPr>
        <w:t>不同生长时期健康和发病番茄植株相关土壤细菌群落结构组成差异</w:t>
      </w:r>
      <w:r w:rsidR="005A7871" w:rsidRPr="005A7871">
        <w:rPr>
          <w:rFonts w:ascii="Arial" w:hAnsi="Arial" w:cs="Arial" w:hint="eastAsia"/>
          <w:b/>
          <w:color w:val="0D0D0D"/>
          <w:sz w:val="24"/>
          <w:szCs w:val="24"/>
          <w:lang w:eastAsia="zh-CN"/>
        </w:rPr>
        <w:t>。</w:t>
      </w:r>
      <w:r w:rsidR="00ED6E3E" w:rsidRPr="005A7871">
        <w:rPr>
          <w:rFonts w:ascii="Arial" w:hAnsi="Arial" w:cs="Arial"/>
          <w:color w:val="0D0D0D"/>
          <w:sz w:val="24"/>
          <w:szCs w:val="24"/>
          <w:lang w:eastAsia="zh-CN"/>
        </w:rPr>
        <w:t>(A-E)</w:t>
      </w:r>
      <w:r w:rsidR="00ED6E3E">
        <w:rPr>
          <w:rFonts w:ascii="Arial" w:hAnsi="Arial" w:cs="Arial"/>
          <w:color w:val="0D0D0D"/>
          <w:sz w:val="24"/>
          <w:szCs w:val="24"/>
          <w:lang w:eastAsia="zh-CN"/>
        </w:rPr>
        <w:t xml:space="preserve"> </w:t>
      </w:r>
      <w:r w:rsidRPr="005A7871">
        <w:rPr>
          <w:rFonts w:ascii="Arial" w:hAnsi="Arial" w:cs="Arial"/>
          <w:color w:val="0D0D0D"/>
          <w:sz w:val="24"/>
          <w:szCs w:val="24"/>
          <w:lang w:eastAsia="zh-CN"/>
        </w:rPr>
        <w:t>Healthy</w:t>
      </w:r>
      <w:r w:rsidRPr="005A7871">
        <w:rPr>
          <w:rFonts w:ascii="Arial" w:hAnsi="Arial" w:cs="Arial"/>
          <w:color w:val="0D0D0D"/>
          <w:sz w:val="24"/>
          <w:szCs w:val="24"/>
          <w:lang w:eastAsia="zh-CN"/>
        </w:rPr>
        <w:t>，健康植株相关土壤细菌群落；</w:t>
      </w:r>
      <w:r w:rsidRPr="005A7871">
        <w:rPr>
          <w:rFonts w:ascii="Arial" w:hAnsi="Arial" w:cs="Arial"/>
          <w:color w:val="0D0D0D"/>
          <w:sz w:val="24"/>
          <w:szCs w:val="24"/>
          <w:lang w:eastAsia="zh-CN"/>
        </w:rPr>
        <w:t>Diseased</w:t>
      </w:r>
      <w:r w:rsidRPr="005A7871">
        <w:rPr>
          <w:rFonts w:ascii="Arial" w:hAnsi="Arial" w:cs="Arial"/>
          <w:color w:val="0D0D0D"/>
          <w:sz w:val="24"/>
          <w:szCs w:val="24"/>
          <w:lang w:eastAsia="zh-CN"/>
        </w:rPr>
        <w:t>，发病植株相关根际土壤细菌群落。</w:t>
      </w:r>
      <w:r w:rsidR="00ED6E3E" w:rsidRPr="005A7871">
        <w:rPr>
          <w:rFonts w:ascii="Arial" w:hAnsi="Arial" w:cs="Arial"/>
          <w:color w:val="0D0D0D"/>
          <w:sz w:val="24"/>
          <w:szCs w:val="24"/>
          <w:lang w:eastAsia="zh-CN"/>
        </w:rPr>
        <w:t>(F)</w:t>
      </w:r>
      <w:r w:rsidRPr="005A7871">
        <w:rPr>
          <w:rFonts w:ascii="Arial" w:hAnsi="Arial" w:cs="Arial"/>
          <w:color w:val="0D0D0D"/>
          <w:sz w:val="24"/>
          <w:szCs w:val="24"/>
          <w:lang w:eastAsia="zh-CN"/>
        </w:rPr>
        <w:t>健康和发病植株相关土壤细菌群落差异性</w:t>
      </w:r>
      <w:r w:rsidR="00801186">
        <w:rPr>
          <w:rFonts w:ascii="Arial" w:hAnsi="Arial" w:cs="Arial" w:hint="eastAsia"/>
          <w:color w:val="0D0D0D"/>
          <w:sz w:val="24"/>
          <w:szCs w:val="24"/>
          <w:lang w:eastAsia="zh-CN"/>
        </w:rPr>
        <w:t xml:space="preserve"> </w:t>
      </w:r>
      <w:r w:rsidRPr="005A7871">
        <w:rPr>
          <w:rFonts w:ascii="Arial" w:hAnsi="Arial" w:cs="Arial"/>
          <w:color w:val="0D0D0D"/>
          <w:sz w:val="24"/>
          <w:szCs w:val="24"/>
          <w:lang w:eastAsia="zh-CN"/>
        </w:rPr>
        <w:t>(</w:t>
      </w:r>
      <w:r w:rsidRPr="005A7871">
        <w:rPr>
          <w:rFonts w:ascii="Arial" w:hAnsi="Arial" w:cs="Arial"/>
          <w:color w:val="0D0D0D"/>
          <w:sz w:val="24"/>
          <w:szCs w:val="24"/>
          <w:lang w:eastAsia="zh-CN"/>
        </w:rPr>
        <w:t>非权重</w:t>
      </w:r>
      <w:proofErr w:type="spellStart"/>
      <w:r w:rsidRPr="005A7871">
        <w:rPr>
          <w:rFonts w:ascii="Arial" w:hAnsi="Arial" w:cs="Arial"/>
          <w:color w:val="0D0D0D"/>
          <w:sz w:val="24"/>
          <w:szCs w:val="24"/>
          <w:lang w:eastAsia="zh-CN"/>
        </w:rPr>
        <w:t>UniFrac</w:t>
      </w:r>
      <w:proofErr w:type="spellEnd"/>
      <w:r w:rsidRPr="005A7871">
        <w:rPr>
          <w:rFonts w:ascii="Arial" w:hAnsi="Arial" w:cs="Arial"/>
          <w:color w:val="0D0D0D"/>
          <w:sz w:val="24"/>
          <w:szCs w:val="24"/>
          <w:lang w:eastAsia="zh-CN"/>
        </w:rPr>
        <w:t>距离，</w:t>
      </w:r>
      <w:r w:rsidRPr="005A7871">
        <w:rPr>
          <w:rFonts w:ascii="Arial" w:hAnsi="Arial" w:cs="Arial"/>
          <w:color w:val="0D0D0D"/>
          <w:sz w:val="24"/>
          <w:szCs w:val="24"/>
          <w:lang w:eastAsia="zh-CN"/>
        </w:rPr>
        <w:t>±</w:t>
      </w:r>
      <w:r w:rsidRPr="005A7871">
        <w:rPr>
          <w:rFonts w:ascii="Arial" w:hAnsi="Arial" w:cs="Arial"/>
          <w:color w:val="0D0D0D"/>
          <w:sz w:val="24"/>
          <w:szCs w:val="24"/>
          <w:lang w:eastAsia="zh-CN"/>
        </w:rPr>
        <w:t>标准误</w:t>
      </w:r>
      <w:r w:rsidRPr="005A7871">
        <w:rPr>
          <w:rFonts w:ascii="Arial" w:hAnsi="Arial" w:cs="Arial"/>
          <w:color w:val="0D0D0D"/>
          <w:sz w:val="24"/>
          <w:szCs w:val="24"/>
          <w:lang w:eastAsia="zh-CN"/>
        </w:rPr>
        <w:t>)</w:t>
      </w:r>
      <w:r w:rsidRPr="005A7871">
        <w:rPr>
          <w:rFonts w:ascii="Arial" w:hAnsi="Arial" w:cs="Arial"/>
          <w:color w:val="0D0D0D"/>
          <w:sz w:val="24"/>
          <w:szCs w:val="24"/>
          <w:lang w:eastAsia="zh-CN"/>
        </w:rPr>
        <w:t>随时间不断降低。健康和发病状态的番茄植株个体在</w:t>
      </w:r>
      <w:r w:rsidRPr="005A7871">
        <w:rPr>
          <w:rFonts w:ascii="Arial" w:hAnsi="Arial" w:cs="Arial"/>
          <w:color w:val="0D0D0D"/>
          <w:sz w:val="24"/>
          <w:szCs w:val="24"/>
          <w:lang w:eastAsia="zh-CN"/>
        </w:rPr>
        <w:t xml:space="preserve"> 5 </w:t>
      </w:r>
      <w:proofErr w:type="gramStart"/>
      <w:r w:rsidRPr="005A7871">
        <w:rPr>
          <w:rFonts w:ascii="Arial" w:hAnsi="Arial" w:cs="Arial"/>
          <w:color w:val="0D0D0D"/>
          <w:sz w:val="24"/>
          <w:szCs w:val="24"/>
          <w:lang w:eastAsia="zh-CN"/>
        </w:rPr>
        <w:t>个</w:t>
      </w:r>
      <w:proofErr w:type="gramEnd"/>
      <w:r w:rsidRPr="005A7871">
        <w:rPr>
          <w:rFonts w:ascii="Arial" w:hAnsi="Arial" w:cs="Arial"/>
          <w:color w:val="0D0D0D"/>
          <w:sz w:val="24"/>
          <w:szCs w:val="24"/>
          <w:lang w:eastAsia="zh-CN"/>
        </w:rPr>
        <w:t>连续的生长阶段</w:t>
      </w:r>
      <w:r w:rsidRPr="005A7871">
        <w:rPr>
          <w:rFonts w:ascii="Arial" w:hAnsi="Arial" w:cs="Arial"/>
          <w:color w:val="0D0D0D"/>
          <w:sz w:val="24"/>
          <w:szCs w:val="24"/>
          <w:lang w:eastAsia="zh-CN"/>
        </w:rPr>
        <w:t>[</w:t>
      </w:r>
      <w:r w:rsidRPr="005A7871">
        <w:rPr>
          <w:rFonts w:ascii="Arial" w:hAnsi="Arial" w:cs="Arial"/>
          <w:color w:val="0D0D0D"/>
          <w:sz w:val="24"/>
          <w:szCs w:val="24"/>
          <w:lang w:eastAsia="zh-CN"/>
        </w:rPr>
        <w:t>初始土壤</w:t>
      </w:r>
      <w:r w:rsidR="00801186">
        <w:rPr>
          <w:rFonts w:ascii="Arial" w:hAnsi="Arial" w:cs="Arial" w:hint="eastAsia"/>
          <w:color w:val="0D0D0D"/>
          <w:sz w:val="24"/>
          <w:szCs w:val="24"/>
          <w:lang w:eastAsia="zh-CN"/>
        </w:rPr>
        <w:t xml:space="preserve"> </w:t>
      </w:r>
      <w:r w:rsidRPr="005A7871">
        <w:rPr>
          <w:rFonts w:ascii="Arial" w:hAnsi="Arial" w:cs="Arial"/>
          <w:color w:val="0D0D0D"/>
          <w:sz w:val="24"/>
          <w:szCs w:val="24"/>
          <w:lang w:eastAsia="zh-CN"/>
        </w:rPr>
        <w:t>(Initial soil</w:t>
      </w:r>
      <w:r w:rsidRPr="005A7871">
        <w:rPr>
          <w:rFonts w:ascii="Arial" w:hAnsi="Arial" w:cs="Arial"/>
          <w:color w:val="0D0D0D"/>
          <w:sz w:val="24"/>
          <w:szCs w:val="24"/>
          <w:lang w:eastAsia="zh-CN"/>
        </w:rPr>
        <w:t>，移栽当天</w:t>
      </w:r>
      <w:r w:rsidRPr="005A7871">
        <w:rPr>
          <w:rFonts w:ascii="Arial" w:hAnsi="Arial" w:cs="Arial"/>
          <w:color w:val="0D0D0D"/>
          <w:sz w:val="24"/>
          <w:szCs w:val="24"/>
          <w:lang w:eastAsia="zh-CN"/>
        </w:rPr>
        <w:t>)</w:t>
      </w:r>
      <w:r w:rsidRPr="005A7871">
        <w:rPr>
          <w:rFonts w:ascii="Arial" w:hAnsi="Arial" w:cs="Arial"/>
          <w:color w:val="0D0D0D"/>
          <w:sz w:val="24"/>
          <w:szCs w:val="24"/>
          <w:lang w:eastAsia="zh-CN"/>
        </w:rPr>
        <w:t>，营养生长阶段</w:t>
      </w:r>
      <w:proofErr w:type="gramStart"/>
      <w:r w:rsidRPr="005A7871">
        <w:rPr>
          <w:rFonts w:ascii="Arial" w:hAnsi="Arial" w:cs="Arial"/>
          <w:color w:val="0D0D0D"/>
          <w:sz w:val="24"/>
          <w:szCs w:val="24"/>
          <w:lang w:eastAsia="zh-CN"/>
        </w:rPr>
        <w:t>一</w:t>
      </w:r>
      <w:proofErr w:type="gramEnd"/>
      <w:r w:rsidR="00801186">
        <w:rPr>
          <w:rFonts w:ascii="Arial" w:hAnsi="Arial" w:cs="Arial" w:hint="eastAsia"/>
          <w:color w:val="0D0D0D"/>
          <w:sz w:val="24"/>
          <w:szCs w:val="24"/>
          <w:lang w:eastAsia="zh-CN"/>
        </w:rPr>
        <w:t xml:space="preserve"> </w:t>
      </w:r>
      <w:r w:rsidRPr="005A7871">
        <w:rPr>
          <w:rFonts w:ascii="Arial" w:hAnsi="Arial" w:cs="Arial"/>
          <w:color w:val="0D0D0D"/>
          <w:sz w:val="24"/>
          <w:szCs w:val="24"/>
          <w:lang w:eastAsia="zh-CN"/>
        </w:rPr>
        <w:t>(Vegetative stage 1</w:t>
      </w:r>
      <w:r w:rsidRPr="005A7871">
        <w:rPr>
          <w:rFonts w:ascii="Arial" w:hAnsi="Arial" w:cs="Arial"/>
          <w:color w:val="0D0D0D"/>
          <w:sz w:val="24"/>
          <w:szCs w:val="24"/>
          <w:lang w:eastAsia="zh-CN"/>
        </w:rPr>
        <w:t>，移栽后三周</w:t>
      </w:r>
      <w:r w:rsidRPr="005A7871">
        <w:rPr>
          <w:rFonts w:ascii="Arial" w:hAnsi="Arial" w:cs="Arial"/>
          <w:color w:val="0D0D0D"/>
          <w:sz w:val="24"/>
          <w:szCs w:val="24"/>
          <w:lang w:eastAsia="zh-CN"/>
        </w:rPr>
        <w:t>)</w:t>
      </w:r>
      <w:r w:rsidRPr="005A7871">
        <w:rPr>
          <w:rFonts w:ascii="Arial" w:hAnsi="Arial" w:cs="Arial"/>
          <w:color w:val="0D0D0D"/>
          <w:sz w:val="24"/>
          <w:szCs w:val="24"/>
          <w:lang w:eastAsia="zh-CN"/>
        </w:rPr>
        <w:t>，营养生长阶段二</w:t>
      </w:r>
      <w:r w:rsidR="00801186">
        <w:rPr>
          <w:rFonts w:ascii="Arial" w:hAnsi="Arial" w:cs="Arial" w:hint="eastAsia"/>
          <w:color w:val="0D0D0D"/>
          <w:sz w:val="24"/>
          <w:szCs w:val="24"/>
          <w:lang w:eastAsia="zh-CN"/>
        </w:rPr>
        <w:t xml:space="preserve"> </w:t>
      </w:r>
      <w:r w:rsidRPr="005A7871">
        <w:rPr>
          <w:rFonts w:ascii="Arial" w:hAnsi="Arial" w:cs="Arial"/>
          <w:color w:val="0D0D0D"/>
          <w:sz w:val="24"/>
          <w:szCs w:val="24"/>
          <w:lang w:eastAsia="zh-CN"/>
        </w:rPr>
        <w:t>(Vegetative stage 2</w:t>
      </w:r>
      <w:r w:rsidRPr="005A7871">
        <w:rPr>
          <w:rFonts w:ascii="Arial" w:hAnsi="Arial" w:cs="Arial"/>
          <w:color w:val="0D0D0D"/>
          <w:sz w:val="24"/>
          <w:szCs w:val="24"/>
          <w:lang w:eastAsia="zh-CN"/>
        </w:rPr>
        <w:t>，移栽后四周</w:t>
      </w:r>
      <w:r w:rsidRPr="005A7871">
        <w:rPr>
          <w:rFonts w:ascii="Arial" w:hAnsi="Arial" w:cs="Arial"/>
          <w:color w:val="0D0D0D"/>
          <w:sz w:val="24"/>
          <w:szCs w:val="24"/>
          <w:lang w:eastAsia="zh-CN"/>
        </w:rPr>
        <w:t>)</w:t>
      </w:r>
      <w:r w:rsidRPr="005A7871">
        <w:rPr>
          <w:rFonts w:ascii="Arial" w:hAnsi="Arial" w:cs="Arial"/>
          <w:color w:val="0D0D0D"/>
          <w:sz w:val="24"/>
          <w:szCs w:val="24"/>
          <w:lang w:eastAsia="zh-CN"/>
        </w:rPr>
        <w:t>，生殖生长阶段</w:t>
      </w:r>
      <w:proofErr w:type="gramStart"/>
      <w:r w:rsidRPr="005A7871">
        <w:rPr>
          <w:rFonts w:ascii="Arial" w:hAnsi="Arial" w:cs="Arial"/>
          <w:color w:val="0D0D0D"/>
          <w:sz w:val="24"/>
          <w:szCs w:val="24"/>
          <w:lang w:eastAsia="zh-CN"/>
        </w:rPr>
        <w:t>一</w:t>
      </w:r>
      <w:proofErr w:type="gramEnd"/>
      <w:r w:rsidRPr="005A7871">
        <w:rPr>
          <w:rFonts w:ascii="Arial" w:hAnsi="Arial" w:cs="Arial"/>
          <w:color w:val="0D0D0D"/>
          <w:sz w:val="24"/>
          <w:szCs w:val="24"/>
          <w:lang w:eastAsia="zh-CN"/>
        </w:rPr>
        <w:t>(</w:t>
      </w:r>
      <w:proofErr w:type="spellStart"/>
      <w:r w:rsidRPr="005A7871">
        <w:rPr>
          <w:rFonts w:ascii="Arial" w:hAnsi="Arial" w:cs="Arial"/>
          <w:color w:val="0D0D0D"/>
          <w:sz w:val="24"/>
          <w:szCs w:val="24"/>
          <w:lang w:eastAsia="zh-CN"/>
        </w:rPr>
        <w:t>Reprodective</w:t>
      </w:r>
      <w:proofErr w:type="spellEnd"/>
      <w:r w:rsidRPr="005A7871">
        <w:rPr>
          <w:rFonts w:ascii="Arial" w:hAnsi="Arial" w:cs="Arial"/>
          <w:color w:val="0D0D0D"/>
          <w:sz w:val="24"/>
          <w:szCs w:val="24"/>
          <w:lang w:eastAsia="zh-CN"/>
        </w:rPr>
        <w:t xml:space="preserve"> stage 1</w:t>
      </w:r>
      <w:r w:rsidRPr="005A7871">
        <w:rPr>
          <w:rFonts w:ascii="Arial" w:hAnsi="Arial" w:cs="Arial"/>
          <w:color w:val="0D0D0D"/>
          <w:sz w:val="24"/>
          <w:szCs w:val="24"/>
          <w:lang w:eastAsia="zh-CN"/>
        </w:rPr>
        <w:t>，移栽后五周</w:t>
      </w:r>
      <w:r w:rsidRPr="005A7871">
        <w:rPr>
          <w:rFonts w:ascii="Arial" w:hAnsi="Arial" w:cs="Arial"/>
          <w:color w:val="0D0D0D"/>
          <w:sz w:val="24"/>
          <w:szCs w:val="24"/>
          <w:lang w:eastAsia="zh-CN"/>
        </w:rPr>
        <w:t>)</w:t>
      </w:r>
      <w:r w:rsidRPr="005A7871">
        <w:rPr>
          <w:rFonts w:ascii="Arial" w:hAnsi="Arial" w:cs="Arial"/>
          <w:color w:val="0D0D0D"/>
          <w:sz w:val="24"/>
          <w:szCs w:val="24"/>
          <w:lang w:eastAsia="zh-CN"/>
        </w:rPr>
        <w:t>，生殖生长阶段二</w:t>
      </w:r>
      <w:r w:rsidR="00801186">
        <w:rPr>
          <w:rFonts w:ascii="Arial" w:hAnsi="Arial" w:cs="Arial" w:hint="eastAsia"/>
          <w:color w:val="0D0D0D"/>
          <w:sz w:val="24"/>
          <w:szCs w:val="24"/>
          <w:lang w:eastAsia="zh-CN"/>
        </w:rPr>
        <w:t xml:space="preserve"> </w:t>
      </w:r>
      <w:r w:rsidRPr="005A7871">
        <w:rPr>
          <w:rFonts w:ascii="Arial" w:hAnsi="Arial" w:cs="Arial"/>
          <w:color w:val="0D0D0D"/>
          <w:sz w:val="24"/>
          <w:szCs w:val="24"/>
          <w:lang w:eastAsia="zh-CN"/>
        </w:rPr>
        <w:t>(Reproductive stage 2</w:t>
      </w:r>
      <w:r w:rsidRPr="005A7871">
        <w:rPr>
          <w:rFonts w:ascii="Arial" w:hAnsi="Arial" w:cs="Arial"/>
          <w:color w:val="0D0D0D"/>
          <w:sz w:val="24"/>
          <w:szCs w:val="24"/>
          <w:lang w:eastAsia="zh-CN"/>
        </w:rPr>
        <w:t>，移栽后六周</w:t>
      </w:r>
      <w:r w:rsidRPr="005A7871">
        <w:rPr>
          <w:rFonts w:ascii="Arial" w:hAnsi="Arial" w:cs="Arial"/>
          <w:color w:val="0D0D0D"/>
          <w:sz w:val="24"/>
          <w:szCs w:val="24"/>
          <w:lang w:eastAsia="zh-CN"/>
        </w:rPr>
        <w:t>)</w:t>
      </w:r>
      <w:r w:rsidR="00801186">
        <w:rPr>
          <w:rFonts w:ascii="Arial" w:hAnsi="Arial" w:cs="Arial"/>
          <w:color w:val="0D0D0D"/>
          <w:sz w:val="24"/>
          <w:szCs w:val="24"/>
          <w:lang w:eastAsia="zh-CN"/>
        </w:rPr>
        <w:t xml:space="preserve"> </w:t>
      </w:r>
      <w:r w:rsidRPr="005A7871">
        <w:rPr>
          <w:rFonts w:ascii="Arial" w:hAnsi="Arial" w:cs="Arial"/>
          <w:color w:val="0D0D0D"/>
          <w:sz w:val="24"/>
          <w:szCs w:val="24"/>
          <w:lang w:eastAsia="zh-CN"/>
        </w:rPr>
        <w:t>的土壤细菌群落结构的动态变化。</w:t>
      </w:r>
    </w:p>
    <w:p w14:paraId="4073D99F" w14:textId="77777777" w:rsidR="005A7871" w:rsidRPr="001A337D" w:rsidRDefault="005A7871" w:rsidP="001A337D">
      <w:pPr>
        <w:adjustRightInd w:val="0"/>
        <w:snapToGrid w:val="0"/>
        <w:spacing w:line="360" w:lineRule="auto"/>
        <w:jc w:val="both"/>
        <w:rPr>
          <w:rFonts w:ascii="Arial" w:hAnsi="Arial" w:cs="Arial"/>
          <w:color w:val="0D0D0D"/>
          <w:sz w:val="18"/>
          <w:szCs w:val="18"/>
          <w:lang w:eastAsia="zh-CN"/>
        </w:rPr>
      </w:pPr>
    </w:p>
    <w:p w14:paraId="74E87484" w14:textId="77777777" w:rsidR="001A337D" w:rsidRPr="005A7871" w:rsidRDefault="001A337D" w:rsidP="001A337D">
      <w:pPr>
        <w:widowControl w:val="0"/>
        <w:adjustRightInd w:val="0"/>
        <w:snapToGrid w:val="0"/>
        <w:spacing w:line="360" w:lineRule="auto"/>
        <w:jc w:val="both"/>
        <w:rPr>
          <w:rFonts w:ascii="黑体" w:eastAsia="黑体" w:hAnsi="黑体" w:cs="Arial"/>
          <w:color w:val="0000FF"/>
          <w:kern w:val="0"/>
          <w:szCs w:val="20"/>
          <w:lang w:eastAsia="zh-CN"/>
        </w:rPr>
      </w:pPr>
      <w:r w:rsidRPr="005A7871">
        <w:rPr>
          <w:rFonts w:ascii="黑体" w:eastAsia="黑体" w:hAnsi="黑体" w:cs="Arial"/>
          <w:b/>
          <w:bCs/>
          <w:sz w:val="24"/>
          <w:szCs w:val="24"/>
          <w:lang w:eastAsia="zh-CN"/>
        </w:rPr>
        <w:t>失败经验</w:t>
      </w:r>
    </w:p>
    <w:p w14:paraId="14CAD7EE" w14:textId="77777777" w:rsidR="001A337D" w:rsidRPr="001A337D" w:rsidRDefault="001A337D" w:rsidP="00801186">
      <w:pPr>
        <w:pStyle w:val="aa"/>
        <w:numPr>
          <w:ilvl w:val="0"/>
          <w:numId w:val="15"/>
        </w:numPr>
        <w:wordWrap w:val="0"/>
        <w:adjustRightInd w:val="0"/>
        <w:snapToGrid w:val="0"/>
        <w:spacing w:line="360" w:lineRule="auto"/>
        <w:ind w:left="504" w:hangingChars="210" w:hanging="504"/>
        <w:rPr>
          <w:rFonts w:ascii="Arial" w:hAnsi="Arial" w:cs="Arial"/>
          <w:kern w:val="1"/>
          <w:lang w:eastAsia="zh-CN"/>
        </w:rPr>
      </w:pPr>
      <w:r w:rsidRPr="001A337D">
        <w:rPr>
          <w:rFonts w:ascii="Arial" w:hAnsi="Arial" w:cs="Arial"/>
          <w:kern w:val="1"/>
          <w:lang w:eastAsia="zh-CN"/>
        </w:rPr>
        <w:lastRenderedPageBreak/>
        <w:t>根据具体试验需求</w:t>
      </w:r>
      <w:proofErr w:type="gramStart"/>
      <w:r w:rsidRPr="001A337D">
        <w:rPr>
          <w:rFonts w:ascii="Arial" w:hAnsi="Arial" w:cs="Arial"/>
          <w:kern w:val="1"/>
          <w:lang w:eastAsia="zh-CN"/>
        </w:rPr>
        <w:t>对根盒尺寸</w:t>
      </w:r>
      <w:proofErr w:type="gramEnd"/>
      <w:r w:rsidRPr="001A337D">
        <w:rPr>
          <w:rFonts w:ascii="Arial" w:hAnsi="Arial" w:cs="Arial"/>
          <w:kern w:val="1"/>
          <w:lang w:eastAsia="zh-CN"/>
        </w:rPr>
        <w:t>进行适当调整，并且对根盒内植物的生长情况进行观察，使得植物根系长满根室土壤以确保尼龙网袋中</w:t>
      </w:r>
      <w:proofErr w:type="gramStart"/>
      <w:r w:rsidRPr="001A337D">
        <w:rPr>
          <w:rFonts w:ascii="Arial" w:hAnsi="Arial" w:cs="Arial"/>
          <w:kern w:val="1"/>
          <w:lang w:eastAsia="zh-CN"/>
        </w:rPr>
        <w:t>介质受根室内</w:t>
      </w:r>
      <w:proofErr w:type="gramEnd"/>
      <w:r w:rsidRPr="001A337D">
        <w:rPr>
          <w:rFonts w:ascii="Arial" w:hAnsi="Arial" w:cs="Arial"/>
          <w:kern w:val="1"/>
          <w:lang w:eastAsia="zh-CN"/>
        </w:rPr>
        <w:t>植株根系活动的直接影响。如果供试的植物比较小，可以在根室内同时移栽几株苗，以确保采集根际土壤样品时，植物根系长满根室土壤。</w:t>
      </w:r>
    </w:p>
    <w:p w14:paraId="44CA6F32" w14:textId="77777777" w:rsidR="001A337D" w:rsidRPr="001A337D" w:rsidRDefault="001A337D" w:rsidP="00801186">
      <w:pPr>
        <w:pStyle w:val="aa"/>
        <w:numPr>
          <w:ilvl w:val="0"/>
          <w:numId w:val="15"/>
        </w:numPr>
        <w:wordWrap w:val="0"/>
        <w:adjustRightInd w:val="0"/>
        <w:snapToGrid w:val="0"/>
        <w:spacing w:line="360" w:lineRule="auto"/>
        <w:ind w:left="504" w:hangingChars="210" w:hanging="504"/>
        <w:rPr>
          <w:rFonts w:ascii="Arial" w:hAnsi="Arial" w:cs="Arial"/>
          <w:kern w:val="1"/>
          <w:lang w:eastAsia="zh-CN"/>
        </w:rPr>
      </w:pPr>
      <w:r w:rsidRPr="001A337D">
        <w:rPr>
          <w:rFonts w:ascii="Arial" w:hAnsi="Arial" w:cs="Arial"/>
          <w:kern w:val="1"/>
          <w:lang w:eastAsia="zh-CN"/>
        </w:rPr>
        <w:t>非破坏性连续采集根际土</w:t>
      </w:r>
      <w:proofErr w:type="gramStart"/>
      <w:r w:rsidRPr="001A337D">
        <w:rPr>
          <w:rFonts w:ascii="Arial" w:hAnsi="Arial" w:cs="Arial"/>
          <w:kern w:val="1"/>
          <w:lang w:eastAsia="zh-CN"/>
        </w:rPr>
        <w:t>的根盒尼龙</w:t>
      </w:r>
      <w:proofErr w:type="gramEnd"/>
      <w:r w:rsidRPr="001A337D">
        <w:rPr>
          <w:rFonts w:ascii="Arial" w:hAnsi="Arial" w:cs="Arial"/>
          <w:kern w:val="1"/>
          <w:lang w:eastAsia="zh-CN"/>
        </w:rPr>
        <w:t>网袋的上沿设有拉环或者尼龙网袋的长度适当高于金属网筒的高度以方便根际土壤样品的采集。</w:t>
      </w:r>
    </w:p>
    <w:p w14:paraId="2518B1AC" w14:textId="77777777" w:rsidR="001A337D" w:rsidRPr="001A337D" w:rsidRDefault="001A337D" w:rsidP="001A337D">
      <w:pPr>
        <w:wordWrap w:val="0"/>
        <w:adjustRightInd w:val="0"/>
        <w:snapToGrid w:val="0"/>
        <w:spacing w:line="360" w:lineRule="auto"/>
        <w:rPr>
          <w:rFonts w:ascii="Arial" w:hAnsi="Arial" w:cs="Arial"/>
          <w:b/>
          <w:bCs/>
          <w:sz w:val="24"/>
          <w:szCs w:val="24"/>
          <w:lang w:eastAsia="zh-CN"/>
        </w:rPr>
      </w:pPr>
    </w:p>
    <w:p w14:paraId="3F64EB87" w14:textId="77777777" w:rsidR="001A337D" w:rsidRPr="00801186" w:rsidRDefault="001A337D" w:rsidP="001A337D">
      <w:pPr>
        <w:wordWrap w:val="0"/>
        <w:adjustRightInd w:val="0"/>
        <w:snapToGrid w:val="0"/>
        <w:spacing w:line="360" w:lineRule="auto"/>
        <w:rPr>
          <w:rFonts w:ascii="黑体" w:eastAsia="黑体" w:hAnsi="黑体" w:cs="Arial"/>
          <w:b/>
          <w:bCs/>
          <w:sz w:val="24"/>
          <w:szCs w:val="24"/>
          <w:lang w:eastAsia="zh-CN"/>
        </w:rPr>
      </w:pPr>
      <w:r w:rsidRPr="00801186">
        <w:rPr>
          <w:rFonts w:ascii="黑体" w:eastAsia="黑体" w:hAnsi="黑体" w:cs="Arial"/>
          <w:b/>
          <w:bCs/>
          <w:sz w:val="24"/>
          <w:szCs w:val="24"/>
          <w:lang w:eastAsia="zh-CN"/>
        </w:rPr>
        <w:t>溶液配方</w:t>
      </w:r>
    </w:p>
    <w:p w14:paraId="691D0C1B" w14:textId="77777777" w:rsidR="00801186" w:rsidRPr="00801186" w:rsidRDefault="001A337D" w:rsidP="00801186">
      <w:pPr>
        <w:pStyle w:val="aa"/>
        <w:numPr>
          <w:ilvl w:val="0"/>
          <w:numId w:val="23"/>
        </w:numPr>
        <w:adjustRightInd w:val="0"/>
        <w:snapToGrid w:val="0"/>
        <w:spacing w:line="360" w:lineRule="auto"/>
        <w:ind w:firstLineChars="0"/>
        <w:rPr>
          <w:rFonts w:ascii="Arial" w:hAnsi="Arial" w:cs="Arial"/>
          <w:kern w:val="1"/>
          <w:vertAlign w:val="superscript"/>
          <w:lang w:eastAsia="zh-CN"/>
        </w:rPr>
      </w:pPr>
      <w:r w:rsidRPr="00801186">
        <w:rPr>
          <w:rFonts w:ascii="Arial" w:hAnsi="Arial" w:cs="Arial"/>
          <w:kern w:val="1"/>
          <w:lang w:eastAsia="zh-CN"/>
        </w:rPr>
        <w:t>NA</w:t>
      </w:r>
      <w:r w:rsidR="00801186">
        <w:rPr>
          <w:rFonts w:ascii="Arial" w:hAnsi="Arial" w:cs="Arial"/>
          <w:kern w:val="1"/>
          <w:lang w:eastAsia="zh-CN"/>
        </w:rPr>
        <w:t>培养基</w:t>
      </w:r>
    </w:p>
    <w:p w14:paraId="1DAC5DEE" w14:textId="1A6664CB" w:rsidR="001A337D" w:rsidRPr="00801186" w:rsidRDefault="001A337D" w:rsidP="00801186">
      <w:pPr>
        <w:pStyle w:val="aa"/>
        <w:adjustRightInd w:val="0"/>
        <w:snapToGrid w:val="0"/>
        <w:spacing w:line="360" w:lineRule="auto"/>
        <w:ind w:left="900" w:firstLineChars="0" w:firstLine="0"/>
        <w:rPr>
          <w:rFonts w:ascii="Arial" w:hAnsi="Arial" w:cs="Arial"/>
          <w:kern w:val="1"/>
          <w:vertAlign w:val="superscript"/>
          <w:lang w:eastAsia="zh-CN"/>
        </w:rPr>
      </w:pPr>
      <w:r w:rsidRPr="00801186">
        <w:rPr>
          <w:rFonts w:ascii="Arial" w:hAnsi="Arial" w:cs="Arial"/>
          <w:kern w:val="1"/>
          <w:lang w:eastAsia="zh-CN"/>
        </w:rPr>
        <w:t>葡萄糖</w:t>
      </w:r>
      <w:r w:rsidRPr="00801186">
        <w:rPr>
          <w:rFonts w:ascii="Arial" w:hAnsi="Arial" w:cs="Arial"/>
          <w:kern w:val="1"/>
          <w:lang w:eastAsia="zh-CN"/>
        </w:rPr>
        <w:t>10 g L</w:t>
      </w:r>
      <w:r w:rsidRPr="00801186">
        <w:rPr>
          <w:rFonts w:ascii="Arial" w:hAnsi="Arial" w:cs="Arial"/>
          <w:kern w:val="1"/>
          <w:vertAlign w:val="superscript"/>
          <w:lang w:eastAsia="zh-CN"/>
        </w:rPr>
        <w:t>-1</w:t>
      </w:r>
      <w:r w:rsidRPr="00801186">
        <w:rPr>
          <w:rFonts w:ascii="Arial" w:hAnsi="Arial" w:cs="Arial"/>
          <w:kern w:val="1"/>
          <w:lang w:eastAsia="zh-CN"/>
        </w:rPr>
        <w:t>，蛋白胨</w:t>
      </w:r>
      <w:r w:rsidRPr="00801186">
        <w:rPr>
          <w:rFonts w:ascii="Arial" w:hAnsi="Arial" w:cs="Arial"/>
          <w:kern w:val="1"/>
          <w:lang w:eastAsia="zh-CN"/>
        </w:rPr>
        <w:t>5 g L</w:t>
      </w:r>
      <w:r w:rsidRPr="00801186">
        <w:rPr>
          <w:rFonts w:ascii="Arial" w:hAnsi="Arial" w:cs="Arial"/>
          <w:kern w:val="1"/>
          <w:vertAlign w:val="superscript"/>
          <w:lang w:eastAsia="zh-CN"/>
        </w:rPr>
        <w:t>-1</w:t>
      </w:r>
      <w:r w:rsidRPr="00801186">
        <w:rPr>
          <w:rFonts w:ascii="Arial" w:hAnsi="Arial" w:cs="Arial"/>
          <w:kern w:val="1"/>
          <w:lang w:eastAsia="zh-CN"/>
        </w:rPr>
        <w:t>，酵母粉</w:t>
      </w:r>
      <w:r w:rsidRPr="00801186">
        <w:rPr>
          <w:rFonts w:ascii="Arial" w:hAnsi="Arial" w:cs="Arial"/>
          <w:kern w:val="1"/>
          <w:lang w:eastAsia="zh-CN"/>
        </w:rPr>
        <w:t>0.5 g L</w:t>
      </w:r>
      <w:r w:rsidRPr="00801186">
        <w:rPr>
          <w:rFonts w:ascii="Arial" w:hAnsi="Arial" w:cs="Arial"/>
          <w:kern w:val="1"/>
          <w:vertAlign w:val="superscript"/>
          <w:lang w:eastAsia="zh-CN"/>
        </w:rPr>
        <w:t>-1</w:t>
      </w:r>
      <w:r w:rsidRPr="00801186">
        <w:rPr>
          <w:rFonts w:ascii="Arial" w:hAnsi="Arial" w:cs="Arial"/>
          <w:kern w:val="1"/>
          <w:lang w:eastAsia="zh-CN"/>
        </w:rPr>
        <w:t>，牛肉膏</w:t>
      </w:r>
      <w:r w:rsidRPr="00801186">
        <w:rPr>
          <w:rFonts w:ascii="Arial" w:hAnsi="Arial" w:cs="Arial"/>
          <w:kern w:val="1"/>
          <w:lang w:eastAsia="zh-CN"/>
        </w:rPr>
        <w:t>3 g L</w:t>
      </w:r>
      <w:r w:rsidRPr="00801186">
        <w:rPr>
          <w:rFonts w:ascii="Arial" w:hAnsi="Arial" w:cs="Arial"/>
          <w:kern w:val="1"/>
          <w:vertAlign w:val="superscript"/>
          <w:lang w:eastAsia="zh-CN"/>
        </w:rPr>
        <w:t>-1</w:t>
      </w:r>
    </w:p>
    <w:p w14:paraId="599BBF90" w14:textId="77777777" w:rsidR="00801186" w:rsidRDefault="001A337D" w:rsidP="00801186">
      <w:pPr>
        <w:pStyle w:val="aa"/>
        <w:numPr>
          <w:ilvl w:val="0"/>
          <w:numId w:val="23"/>
        </w:numPr>
        <w:adjustRightInd w:val="0"/>
        <w:snapToGrid w:val="0"/>
        <w:spacing w:line="360" w:lineRule="auto"/>
        <w:ind w:firstLineChars="0"/>
        <w:rPr>
          <w:rFonts w:ascii="Arial" w:hAnsi="Arial" w:cs="Arial"/>
          <w:kern w:val="1"/>
          <w:lang w:eastAsia="zh-CN"/>
        </w:rPr>
      </w:pPr>
      <w:r w:rsidRPr="00801186">
        <w:rPr>
          <w:rFonts w:ascii="Arial" w:hAnsi="Arial" w:cs="Arial"/>
          <w:kern w:val="1"/>
          <w:lang w:eastAsia="zh-CN"/>
        </w:rPr>
        <w:t>SMSA</w:t>
      </w:r>
      <w:r w:rsidR="00801186">
        <w:rPr>
          <w:rFonts w:ascii="Arial" w:hAnsi="Arial" w:cs="Arial"/>
          <w:kern w:val="1"/>
          <w:lang w:eastAsia="zh-CN"/>
        </w:rPr>
        <w:t>培养基</w:t>
      </w:r>
    </w:p>
    <w:p w14:paraId="1CD0315B" w14:textId="568A7C2E" w:rsidR="001A337D" w:rsidRDefault="001A337D" w:rsidP="00801186">
      <w:pPr>
        <w:pStyle w:val="aa"/>
        <w:wordWrap w:val="0"/>
        <w:adjustRightInd w:val="0"/>
        <w:snapToGrid w:val="0"/>
        <w:spacing w:line="360" w:lineRule="auto"/>
        <w:ind w:leftChars="400" w:left="800" w:firstLineChars="0" w:firstLine="0"/>
        <w:rPr>
          <w:rFonts w:ascii="Arial" w:hAnsi="Arial" w:cs="Arial"/>
          <w:kern w:val="1"/>
          <w:lang w:eastAsia="zh-CN"/>
        </w:rPr>
      </w:pPr>
      <w:r w:rsidRPr="00801186">
        <w:rPr>
          <w:rFonts w:ascii="Arial" w:hAnsi="Arial" w:cs="Arial"/>
          <w:kern w:val="1"/>
          <w:lang w:eastAsia="zh-CN"/>
        </w:rPr>
        <w:t xml:space="preserve">250 </w:t>
      </w:r>
      <w:r w:rsidR="00161AE3" w:rsidRPr="00801186">
        <w:rPr>
          <w:rFonts w:ascii="Arial" w:hAnsi="Arial" w:cs="Arial"/>
          <w:kern w:val="1"/>
          <w:lang w:eastAsia="zh-CN"/>
        </w:rPr>
        <w:t>ml</w:t>
      </w:r>
      <w:r w:rsidRPr="00801186">
        <w:rPr>
          <w:rFonts w:ascii="Arial" w:hAnsi="Arial" w:cs="Arial"/>
          <w:kern w:val="1"/>
          <w:lang w:eastAsia="zh-CN"/>
        </w:rPr>
        <w:t xml:space="preserve"> NA</w:t>
      </w:r>
      <w:r w:rsidRPr="00801186">
        <w:rPr>
          <w:rFonts w:ascii="Arial" w:hAnsi="Arial" w:cs="Arial"/>
          <w:kern w:val="1"/>
          <w:lang w:eastAsia="zh-CN"/>
        </w:rPr>
        <w:t>培养基中加入</w:t>
      </w:r>
      <w:r w:rsidRPr="00801186">
        <w:rPr>
          <w:rFonts w:ascii="Arial" w:hAnsi="Arial" w:cs="Arial"/>
          <w:kern w:val="1"/>
          <w:lang w:eastAsia="zh-CN"/>
        </w:rPr>
        <w:t>1%</w:t>
      </w:r>
      <w:r w:rsidRPr="00801186">
        <w:rPr>
          <w:rFonts w:ascii="Arial" w:hAnsi="Arial" w:cs="Arial"/>
          <w:kern w:val="1"/>
          <w:lang w:eastAsia="zh-CN"/>
        </w:rPr>
        <w:t>氯霉素</w:t>
      </w:r>
      <w:r w:rsidRPr="00801186">
        <w:rPr>
          <w:rFonts w:ascii="Arial" w:hAnsi="Arial" w:cs="Arial"/>
          <w:kern w:val="1"/>
          <w:lang w:eastAsia="zh-CN"/>
        </w:rPr>
        <w:t xml:space="preserve"> 125 </w:t>
      </w:r>
      <w:r w:rsidR="00161AE3" w:rsidRPr="00801186">
        <w:rPr>
          <w:rFonts w:ascii="Arial" w:hAnsi="Arial" w:cs="Arial"/>
          <w:kern w:val="1"/>
          <w:lang w:eastAsia="zh-CN"/>
        </w:rPr>
        <w:t>µl</w:t>
      </w:r>
      <w:r w:rsidRPr="00801186">
        <w:rPr>
          <w:rFonts w:ascii="Arial" w:hAnsi="Arial" w:cs="Arial"/>
          <w:kern w:val="1"/>
          <w:lang w:eastAsia="zh-CN"/>
        </w:rPr>
        <w:t>、</w:t>
      </w:r>
      <w:r w:rsidRPr="00801186">
        <w:rPr>
          <w:rFonts w:ascii="Arial" w:hAnsi="Arial" w:cs="Arial"/>
          <w:kern w:val="1"/>
          <w:lang w:eastAsia="zh-CN"/>
        </w:rPr>
        <w:t>1%</w:t>
      </w:r>
      <w:r w:rsidRPr="00801186">
        <w:rPr>
          <w:rFonts w:ascii="Arial" w:hAnsi="Arial" w:cs="Arial"/>
          <w:kern w:val="1"/>
          <w:lang w:eastAsia="zh-CN"/>
        </w:rPr>
        <w:t>青霉素</w:t>
      </w:r>
      <w:r w:rsidRPr="00801186">
        <w:rPr>
          <w:rFonts w:ascii="Arial" w:hAnsi="Arial" w:cs="Arial"/>
          <w:kern w:val="1"/>
          <w:lang w:eastAsia="zh-CN"/>
        </w:rPr>
        <w:t xml:space="preserve">125 </w:t>
      </w:r>
      <w:r w:rsidR="00161AE3" w:rsidRPr="00801186">
        <w:rPr>
          <w:rFonts w:ascii="Arial" w:hAnsi="Arial" w:cs="Arial"/>
          <w:kern w:val="1"/>
          <w:lang w:eastAsia="zh-CN"/>
        </w:rPr>
        <w:t>µl</w:t>
      </w:r>
      <w:r w:rsidRPr="00801186">
        <w:rPr>
          <w:rFonts w:ascii="Arial" w:hAnsi="Arial" w:cs="Arial"/>
          <w:kern w:val="1"/>
          <w:lang w:eastAsia="zh-CN"/>
        </w:rPr>
        <w:t>、</w:t>
      </w:r>
      <w:r w:rsidRPr="001A337D">
        <w:rPr>
          <w:rFonts w:ascii="Arial" w:hAnsi="Arial" w:cs="Arial"/>
          <w:kern w:val="1"/>
          <w:lang w:eastAsia="zh-CN"/>
        </w:rPr>
        <w:t>1%</w:t>
      </w:r>
      <w:r w:rsidRPr="001A337D">
        <w:rPr>
          <w:rFonts w:ascii="Arial" w:hAnsi="Arial" w:cs="Arial"/>
          <w:kern w:val="1"/>
          <w:lang w:eastAsia="zh-CN"/>
        </w:rPr>
        <w:t>结晶紫</w:t>
      </w:r>
      <w:r w:rsidRPr="001A337D">
        <w:rPr>
          <w:rFonts w:ascii="Arial" w:hAnsi="Arial" w:cs="Arial"/>
          <w:kern w:val="1"/>
          <w:lang w:eastAsia="zh-CN"/>
        </w:rPr>
        <w:t xml:space="preserve">125 </w:t>
      </w:r>
      <w:r w:rsidR="00161AE3">
        <w:rPr>
          <w:rFonts w:ascii="Arial" w:hAnsi="Arial" w:cs="Arial"/>
          <w:kern w:val="1"/>
          <w:lang w:eastAsia="zh-CN"/>
        </w:rPr>
        <w:t>µl</w:t>
      </w:r>
      <w:r w:rsidRPr="001A337D">
        <w:rPr>
          <w:rFonts w:ascii="Arial" w:hAnsi="Arial" w:cs="Arial"/>
          <w:kern w:val="1"/>
          <w:lang w:eastAsia="zh-CN"/>
        </w:rPr>
        <w:t>、</w:t>
      </w:r>
      <w:r w:rsidRPr="001A337D">
        <w:rPr>
          <w:rFonts w:ascii="Arial" w:hAnsi="Arial" w:cs="Arial"/>
          <w:kern w:val="1"/>
          <w:lang w:eastAsia="zh-CN"/>
        </w:rPr>
        <w:t>1%</w:t>
      </w:r>
      <w:r w:rsidRPr="001A337D">
        <w:rPr>
          <w:rFonts w:ascii="Arial" w:hAnsi="Arial" w:cs="Arial"/>
          <w:kern w:val="1"/>
          <w:lang w:eastAsia="zh-CN"/>
        </w:rPr>
        <w:t>放线菌酮</w:t>
      </w:r>
      <w:r w:rsidRPr="001A337D">
        <w:rPr>
          <w:rFonts w:ascii="Arial" w:hAnsi="Arial" w:cs="Arial"/>
          <w:kern w:val="1"/>
          <w:lang w:eastAsia="zh-CN"/>
        </w:rPr>
        <w:t xml:space="preserve">2.5 </w:t>
      </w:r>
      <w:r w:rsidR="00161AE3">
        <w:rPr>
          <w:rFonts w:ascii="Arial" w:hAnsi="Arial" w:cs="Arial"/>
          <w:kern w:val="1"/>
          <w:lang w:eastAsia="zh-CN"/>
        </w:rPr>
        <w:t>ml</w:t>
      </w:r>
      <w:r w:rsidRPr="001A337D">
        <w:rPr>
          <w:rFonts w:ascii="Arial" w:hAnsi="Arial" w:cs="Arial"/>
          <w:kern w:val="1"/>
          <w:lang w:eastAsia="zh-CN"/>
        </w:rPr>
        <w:t>、</w:t>
      </w:r>
      <w:r w:rsidRPr="001A337D">
        <w:rPr>
          <w:rFonts w:ascii="Arial" w:hAnsi="Arial" w:cs="Arial"/>
          <w:kern w:val="1"/>
          <w:lang w:eastAsia="zh-CN"/>
        </w:rPr>
        <w:t>1%</w:t>
      </w:r>
      <w:r w:rsidRPr="001A337D">
        <w:rPr>
          <w:rFonts w:ascii="Arial" w:hAnsi="Arial" w:cs="Arial"/>
          <w:kern w:val="1"/>
          <w:lang w:eastAsia="zh-CN"/>
        </w:rPr>
        <w:t>多粘菌素</w:t>
      </w:r>
      <w:r w:rsidRPr="001A337D">
        <w:rPr>
          <w:rFonts w:ascii="Arial" w:hAnsi="Arial" w:cs="Arial"/>
          <w:kern w:val="1"/>
          <w:lang w:eastAsia="zh-CN"/>
        </w:rPr>
        <w:t xml:space="preserve">2.5 </w:t>
      </w:r>
      <w:r w:rsidR="00161AE3">
        <w:rPr>
          <w:rFonts w:ascii="Arial" w:hAnsi="Arial" w:cs="Arial"/>
          <w:kern w:val="1"/>
          <w:lang w:eastAsia="zh-CN"/>
        </w:rPr>
        <w:t>ml</w:t>
      </w:r>
      <w:r w:rsidRPr="001A337D">
        <w:rPr>
          <w:rFonts w:ascii="Arial" w:hAnsi="Arial" w:cs="Arial"/>
          <w:kern w:val="1"/>
          <w:lang w:eastAsia="zh-CN"/>
        </w:rPr>
        <w:t>和</w:t>
      </w:r>
      <w:r w:rsidRPr="001A337D">
        <w:rPr>
          <w:rFonts w:ascii="Arial" w:hAnsi="Arial" w:cs="Arial"/>
          <w:kern w:val="1"/>
          <w:lang w:eastAsia="zh-CN"/>
        </w:rPr>
        <w:t xml:space="preserve">1% TTC 1.25 </w:t>
      </w:r>
      <w:r w:rsidR="00161AE3">
        <w:rPr>
          <w:rFonts w:ascii="Arial" w:hAnsi="Arial" w:cs="Arial"/>
          <w:kern w:val="1"/>
          <w:lang w:eastAsia="zh-CN"/>
        </w:rPr>
        <w:t>ml</w:t>
      </w:r>
    </w:p>
    <w:p w14:paraId="6DEC378A" w14:textId="77777777" w:rsidR="00801186" w:rsidRPr="001A337D" w:rsidRDefault="00801186" w:rsidP="001A337D">
      <w:pPr>
        <w:adjustRightInd w:val="0"/>
        <w:snapToGrid w:val="0"/>
        <w:spacing w:line="360" w:lineRule="auto"/>
        <w:rPr>
          <w:rFonts w:ascii="Arial" w:hAnsi="Arial" w:cs="Arial"/>
          <w:kern w:val="1"/>
          <w:sz w:val="24"/>
          <w:szCs w:val="24"/>
          <w:lang w:eastAsia="zh-CN"/>
        </w:rPr>
      </w:pPr>
    </w:p>
    <w:p w14:paraId="7A02439A" w14:textId="77777777" w:rsidR="001A337D" w:rsidRPr="00801186" w:rsidRDefault="001A337D" w:rsidP="001A337D">
      <w:pPr>
        <w:widowControl w:val="0"/>
        <w:adjustRightInd w:val="0"/>
        <w:snapToGrid w:val="0"/>
        <w:spacing w:line="360" w:lineRule="auto"/>
        <w:rPr>
          <w:rFonts w:ascii="黑体" w:eastAsia="黑体" w:hAnsi="黑体" w:cs="Arial"/>
          <w:b/>
          <w:bCs/>
          <w:sz w:val="24"/>
          <w:szCs w:val="24"/>
          <w:lang w:eastAsia="zh-CN"/>
        </w:rPr>
      </w:pPr>
      <w:r w:rsidRPr="00801186">
        <w:rPr>
          <w:rFonts w:ascii="黑体" w:eastAsia="黑体" w:hAnsi="黑体" w:cs="Arial"/>
          <w:b/>
          <w:bCs/>
          <w:sz w:val="24"/>
          <w:szCs w:val="24"/>
          <w:lang w:eastAsia="zh-CN"/>
        </w:rPr>
        <w:t>致谢</w:t>
      </w:r>
    </w:p>
    <w:p w14:paraId="43E85917" w14:textId="3501AE74" w:rsidR="001A337D" w:rsidRPr="001A337D" w:rsidRDefault="001A337D" w:rsidP="00801186">
      <w:pPr>
        <w:widowControl w:val="0"/>
        <w:adjustRightInd w:val="0"/>
        <w:snapToGrid w:val="0"/>
        <w:spacing w:line="360" w:lineRule="auto"/>
        <w:jc w:val="both"/>
        <w:rPr>
          <w:rFonts w:ascii="Arial" w:hAnsi="Arial" w:cs="Arial"/>
          <w:kern w:val="1"/>
          <w:sz w:val="24"/>
          <w:szCs w:val="24"/>
          <w:lang w:eastAsia="zh-CN"/>
        </w:rPr>
      </w:pPr>
      <w:r w:rsidRPr="001A337D">
        <w:rPr>
          <w:rFonts w:ascii="Arial" w:hAnsi="Arial" w:cs="Arial"/>
          <w:kern w:val="1"/>
          <w:sz w:val="24"/>
          <w:szCs w:val="24"/>
          <w:lang w:eastAsia="zh-CN"/>
        </w:rPr>
        <w:t>本研究由国家自然科学基金</w:t>
      </w:r>
      <w:r>
        <w:rPr>
          <w:rFonts w:ascii="Arial" w:hAnsi="Arial" w:cs="Arial"/>
          <w:kern w:val="1"/>
          <w:sz w:val="24"/>
          <w:szCs w:val="24"/>
          <w:lang w:eastAsia="zh-CN"/>
        </w:rPr>
        <w:t>(</w:t>
      </w:r>
      <w:r w:rsidRPr="001A337D">
        <w:rPr>
          <w:rFonts w:ascii="Arial" w:hAnsi="Arial" w:cs="Arial"/>
          <w:kern w:val="1"/>
          <w:sz w:val="24"/>
          <w:szCs w:val="24"/>
          <w:lang w:eastAsia="zh-CN"/>
        </w:rPr>
        <w:t>41471213</w:t>
      </w:r>
      <w:r w:rsidRPr="001A337D">
        <w:rPr>
          <w:rFonts w:ascii="Arial" w:hAnsi="Arial" w:cs="Arial"/>
          <w:kern w:val="1"/>
          <w:sz w:val="24"/>
          <w:szCs w:val="24"/>
          <w:lang w:eastAsia="zh-CN"/>
        </w:rPr>
        <w:t>，</w:t>
      </w:r>
      <w:r w:rsidRPr="001A337D">
        <w:rPr>
          <w:rFonts w:ascii="Arial" w:hAnsi="Arial" w:cs="Arial"/>
          <w:kern w:val="1"/>
          <w:sz w:val="24"/>
          <w:szCs w:val="24"/>
          <w:lang w:eastAsia="zh-CN"/>
        </w:rPr>
        <w:t>41671248</w:t>
      </w:r>
      <w:r>
        <w:rPr>
          <w:rFonts w:ascii="Arial" w:hAnsi="Arial" w:cs="Arial"/>
          <w:kern w:val="1"/>
          <w:sz w:val="24"/>
          <w:szCs w:val="24"/>
          <w:lang w:eastAsia="zh-CN"/>
        </w:rPr>
        <w:t>)</w:t>
      </w:r>
      <w:r w:rsidRPr="001A337D">
        <w:rPr>
          <w:rFonts w:ascii="Arial" w:hAnsi="Arial" w:cs="Arial"/>
          <w:kern w:val="1"/>
          <w:sz w:val="24"/>
          <w:szCs w:val="24"/>
          <w:lang w:eastAsia="zh-CN"/>
        </w:rPr>
        <w:t>，江苏省高校</w:t>
      </w:r>
      <w:r w:rsidRPr="001A337D">
        <w:rPr>
          <w:rFonts w:ascii="Arial" w:hAnsi="Arial" w:cs="Arial"/>
          <w:kern w:val="1"/>
          <w:sz w:val="24"/>
          <w:szCs w:val="24"/>
          <w:lang w:eastAsia="zh-CN"/>
        </w:rPr>
        <w:t>“</w:t>
      </w:r>
      <w:r w:rsidRPr="001A337D">
        <w:rPr>
          <w:rFonts w:ascii="Arial" w:hAnsi="Arial" w:cs="Arial"/>
          <w:kern w:val="1"/>
          <w:sz w:val="24"/>
          <w:szCs w:val="24"/>
          <w:lang w:eastAsia="zh-CN"/>
        </w:rPr>
        <w:t>青蓝工程</w:t>
      </w:r>
      <w:r w:rsidRPr="001A337D">
        <w:rPr>
          <w:rFonts w:ascii="Arial" w:hAnsi="Arial" w:cs="Arial"/>
          <w:kern w:val="1"/>
          <w:sz w:val="24"/>
          <w:szCs w:val="24"/>
          <w:lang w:eastAsia="zh-CN"/>
        </w:rPr>
        <w:t>”</w:t>
      </w:r>
      <w:r w:rsidRPr="001A337D">
        <w:rPr>
          <w:rFonts w:ascii="Arial" w:hAnsi="Arial" w:cs="Arial"/>
          <w:kern w:val="1"/>
          <w:sz w:val="24"/>
          <w:szCs w:val="24"/>
          <w:lang w:eastAsia="zh-CN"/>
        </w:rPr>
        <w:t>科技创新团队和国家重点基础研究计划</w:t>
      </w:r>
      <w:r w:rsidRPr="001A337D">
        <w:rPr>
          <w:rFonts w:ascii="Arial" w:hAnsi="Arial" w:cs="Arial"/>
          <w:kern w:val="1"/>
          <w:sz w:val="24"/>
          <w:szCs w:val="24"/>
          <w:lang w:eastAsia="zh-CN"/>
        </w:rPr>
        <w:t>973</w:t>
      </w:r>
      <w:r w:rsidRPr="001A337D">
        <w:rPr>
          <w:rFonts w:ascii="Arial" w:hAnsi="Arial" w:cs="Arial"/>
          <w:kern w:val="1"/>
          <w:sz w:val="24"/>
          <w:szCs w:val="24"/>
          <w:lang w:eastAsia="zh-CN"/>
        </w:rPr>
        <w:t>项目</w:t>
      </w:r>
      <w:r>
        <w:rPr>
          <w:rFonts w:ascii="Arial" w:hAnsi="Arial" w:cs="Arial"/>
          <w:kern w:val="1"/>
          <w:sz w:val="24"/>
          <w:szCs w:val="24"/>
          <w:lang w:eastAsia="zh-CN"/>
        </w:rPr>
        <w:t>(</w:t>
      </w:r>
      <w:r w:rsidRPr="001A337D">
        <w:rPr>
          <w:rFonts w:ascii="Arial" w:hAnsi="Arial" w:cs="Arial"/>
          <w:kern w:val="1"/>
          <w:sz w:val="24"/>
          <w:szCs w:val="24"/>
          <w:lang w:eastAsia="zh-CN"/>
        </w:rPr>
        <w:t>2015CB150500</w:t>
      </w:r>
      <w:r>
        <w:rPr>
          <w:rFonts w:ascii="Arial" w:hAnsi="Arial" w:cs="Arial"/>
          <w:kern w:val="1"/>
          <w:sz w:val="24"/>
          <w:szCs w:val="24"/>
          <w:lang w:eastAsia="zh-CN"/>
        </w:rPr>
        <w:t>)</w:t>
      </w:r>
      <w:r w:rsidRPr="001A337D">
        <w:rPr>
          <w:rFonts w:ascii="Arial" w:hAnsi="Arial" w:cs="Arial"/>
          <w:kern w:val="1"/>
          <w:sz w:val="24"/>
          <w:szCs w:val="24"/>
          <w:lang w:eastAsia="zh-CN"/>
        </w:rPr>
        <w:t>资助，依托于南京农业大学资源与环境科学学院微生态与根际健康实验室</w:t>
      </w:r>
      <w:r>
        <w:rPr>
          <w:rFonts w:ascii="Arial" w:hAnsi="Arial" w:cs="Arial"/>
          <w:kern w:val="1"/>
          <w:sz w:val="24"/>
          <w:szCs w:val="24"/>
          <w:lang w:eastAsia="zh-CN"/>
        </w:rPr>
        <w:t>(</w:t>
      </w:r>
      <w:proofErr w:type="spellStart"/>
      <w:r w:rsidRPr="001A337D">
        <w:rPr>
          <w:rFonts w:ascii="Arial" w:hAnsi="Arial" w:cs="Arial"/>
          <w:kern w:val="1"/>
          <w:sz w:val="24"/>
          <w:szCs w:val="24"/>
          <w:lang w:eastAsia="zh-CN"/>
        </w:rPr>
        <w:t>LorMe</w:t>
      </w:r>
      <w:proofErr w:type="spellEnd"/>
      <w:r>
        <w:rPr>
          <w:rFonts w:ascii="Arial" w:hAnsi="Arial" w:cs="Arial"/>
          <w:kern w:val="1"/>
          <w:sz w:val="24"/>
          <w:szCs w:val="24"/>
          <w:lang w:eastAsia="zh-CN"/>
        </w:rPr>
        <w:t>)</w:t>
      </w:r>
      <w:r w:rsidRPr="001A337D">
        <w:rPr>
          <w:rFonts w:ascii="Arial" w:hAnsi="Arial" w:cs="Arial"/>
          <w:kern w:val="1"/>
          <w:sz w:val="24"/>
          <w:szCs w:val="24"/>
          <w:lang w:eastAsia="zh-CN"/>
        </w:rPr>
        <w:t>顺利完成这项实验。</w:t>
      </w:r>
    </w:p>
    <w:p w14:paraId="43AEA1CB" w14:textId="2F6CB304" w:rsidR="001A337D" w:rsidRDefault="001A337D" w:rsidP="00AB3283">
      <w:pPr>
        <w:widowControl w:val="0"/>
        <w:adjustRightInd w:val="0"/>
        <w:snapToGrid w:val="0"/>
        <w:spacing w:line="360" w:lineRule="auto"/>
        <w:ind w:firstLineChars="200" w:firstLine="480"/>
        <w:jc w:val="both"/>
        <w:rPr>
          <w:rFonts w:ascii="Arial" w:hAnsi="Arial" w:cs="Arial"/>
          <w:kern w:val="1"/>
          <w:sz w:val="24"/>
          <w:szCs w:val="24"/>
          <w:lang w:eastAsia="zh-CN"/>
        </w:rPr>
      </w:pPr>
      <w:r w:rsidRPr="001A337D">
        <w:rPr>
          <w:rFonts w:ascii="Arial" w:hAnsi="Arial" w:cs="Arial"/>
          <w:kern w:val="1"/>
          <w:sz w:val="24"/>
          <w:szCs w:val="24"/>
          <w:lang w:eastAsia="zh-CN"/>
        </w:rPr>
        <w:t>该实验方案</w:t>
      </w:r>
      <w:proofErr w:type="gramStart"/>
      <w:r w:rsidRPr="001A337D">
        <w:rPr>
          <w:rFonts w:ascii="Arial" w:hAnsi="Arial" w:cs="Arial"/>
          <w:kern w:val="1"/>
          <w:sz w:val="24"/>
          <w:szCs w:val="24"/>
          <w:lang w:eastAsia="zh-CN"/>
        </w:rPr>
        <w:t>摘自谷益安</w:t>
      </w:r>
      <w:proofErr w:type="gramEnd"/>
      <w:r w:rsidRPr="001A337D">
        <w:rPr>
          <w:rFonts w:ascii="Arial" w:hAnsi="Arial" w:cs="Arial"/>
          <w:kern w:val="1"/>
          <w:sz w:val="24"/>
          <w:szCs w:val="24"/>
          <w:lang w:eastAsia="zh-CN"/>
        </w:rPr>
        <w:t>毕业论文及</w:t>
      </w:r>
      <w:proofErr w:type="spellStart"/>
      <w:r w:rsidRPr="001A337D">
        <w:rPr>
          <w:rFonts w:ascii="Arial" w:hAnsi="Arial" w:cs="Arial"/>
          <w:kern w:val="1"/>
          <w:sz w:val="24"/>
          <w:szCs w:val="24"/>
          <w:lang w:eastAsia="zh-CN"/>
        </w:rPr>
        <w:t>LorMe</w:t>
      </w:r>
      <w:proofErr w:type="spellEnd"/>
      <w:r w:rsidRPr="001A337D">
        <w:rPr>
          <w:rFonts w:ascii="Arial" w:hAnsi="Arial" w:cs="Arial"/>
          <w:kern w:val="1"/>
          <w:sz w:val="24"/>
          <w:szCs w:val="24"/>
          <w:lang w:eastAsia="zh-CN"/>
        </w:rPr>
        <w:t>实验室已发表的文章</w:t>
      </w:r>
      <w:r w:rsidRPr="001A337D">
        <w:rPr>
          <w:rFonts w:ascii="Arial" w:hAnsi="Arial" w:cs="Arial"/>
          <w:kern w:val="1"/>
          <w:sz w:val="24"/>
          <w:szCs w:val="24"/>
          <w:lang w:eastAsia="zh-CN"/>
        </w:rPr>
        <w:t xml:space="preserve"> </w:t>
      </w:r>
      <w:r w:rsidRPr="001A337D">
        <w:rPr>
          <w:rFonts w:ascii="Arial" w:hAnsi="Arial" w:cs="Arial"/>
          <w:kern w:val="1"/>
          <w:sz w:val="24"/>
          <w:szCs w:val="24"/>
          <w:lang w:eastAsia="zh-CN"/>
        </w:rPr>
        <w:fldChar w:fldCharType="begin">
          <w:fldData xml:space="preserve">PEVuZE5vdGU+PENpdGU+PEF1dGhvcj5XZWk8L0F1dGhvcj48WWVhcj4yMDE5PC9ZZWFyPjxSZWNO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</w:fldData>
        </w:fldChar>
      </w:r>
      <w:r w:rsidRPr="001A337D">
        <w:rPr>
          <w:rFonts w:ascii="Arial" w:hAnsi="Arial" w:cs="Arial"/>
          <w:kern w:val="1"/>
          <w:sz w:val="24"/>
          <w:szCs w:val="24"/>
          <w:lang w:eastAsia="zh-CN"/>
        </w:rPr>
        <w:instrText xml:space="preserve"> ADDIN EN.CITE </w:instrText>
      </w:r>
      <w:r w:rsidRPr="001A337D">
        <w:rPr>
          <w:rFonts w:ascii="Arial" w:hAnsi="Arial" w:cs="Arial"/>
          <w:kern w:val="1"/>
          <w:sz w:val="24"/>
          <w:szCs w:val="24"/>
          <w:lang w:eastAsia="zh-CN"/>
        </w:rPr>
        <w:fldChar w:fldCharType="begin">
          <w:fldData xml:space="preserve">PEVuZE5vdGU+PENpdGU+PEF1dGhvcj5XZWk8L0F1dGhvcj48WWVhcj4yMDE5PC9ZZWFyPjxSZWNO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</w:fldData>
        </w:fldChar>
      </w:r>
      <w:r w:rsidRPr="001A337D">
        <w:rPr>
          <w:rFonts w:ascii="Arial" w:hAnsi="Arial" w:cs="Arial"/>
          <w:kern w:val="1"/>
          <w:sz w:val="24"/>
          <w:szCs w:val="24"/>
          <w:lang w:eastAsia="zh-CN"/>
        </w:rPr>
        <w:instrText xml:space="preserve"> ADDIN EN.CITE.DATA </w:instrText>
      </w:r>
      <w:r w:rsidRPr="001A337D">
        <w:rPr>
          <w:rFonts w:ascii="Arial" w:hAnsi="Arial" w:cs="Arial"/>
          <w:kern w:val="1"/>
          <w:sz w:val="24"/>
          <w:szCs w:val="24"/>
          <w:lang w:eastAsia="zh-CN"/>
        </w:rPr>
      </w:r>
      <w:r w:rsidRPr="001A337D">
        <w:rPr>
          <w:rFonts w:ascii="Arial" w:hAnsi="Arial" w:cs="Arial"/>
          <w:kern w:val="1"/>
          <w:sz w:val="24"/>
          <w:szCs w:val="24"/>
          <w:lang w:eastAsia="zh-CN"/>
        </w:rPr>
        <w:fldChar w:fldCharType="end"/>
      </w:r>
      <w:r w:rsidRPr="001A337D">
        <w:rPr>
          <w:rFonts w:ascii="Arial" w:hAnsi="Arial" w:cs="Arial"/>
          <w:kern w:val="1"/>
          <w:sz w:val="24"/>
          <w:szCs w:val="24"/>
          <w:lang w:eastAsia="zh-CN"/>
        </w:rPr>
      </w:r>
      <w:r w:rsidRPr="001A337D">
        <w:rPr>
          <w:rFonts w:ascii="Arial" w:hAnsi="Arial" w:cs="Arial"/>
          <w:kern w:val="1"/>
          <w:sz w:val="24"/>
          <w:szCs w:val="24"/>
          <w:lang w:eastAsia="zh-CN"/>
        </w:rPr>
        <w:fldChar w:fldCharType="separate"/>
      </w:r>
      <w:r w:rsidRPr="001A337D">
        <w:rPr>
          <w:rFonts w:ascii="Arial" w:hAnsi="Arial" w:cs="Arial"/>
          <w:noProof/>
          <w:kern w:val="1"/>
          <w:sz w:val="24"/>
          <w:szCs w:val="24"/>
          <w:lang w:eastAsia="zh-CN"/>
        </w:rPr>
        <w:t>(Wei</w:t>
      </w:r>
      <w:r w:rsidRPr="00801186">
        <w:rPr>
          <w:rFonts w:ascii="Arial" w:hAnsi="Arial" w:cs="Arial"/>
          <w:noProof/>
          <w:kern w:val="1"/>
          <w:sz w:val="24"/>
          <w:szCs w:val="24"/>
          <w:lang w:eastAsia="zh-CN"/>
        </w:rPr>
        <w:t>等</w:t>
      </w:r>
      <w:r w:rsidRPr="00801186">
        <w:rPr>
          <w:rFonts w:ascii="Arial" w:hAnsi="Arial" w:cs="Arial"/>
          <w:noProof/>
          <w:kern w:val="1"/>
          <w:sz w:val="24"/>
          <w:szCs w:val="24"/>
          <w:lang w:eastAsia="zh-CN"/>
        </w:rPr>
        <w:t>,</w:t>
      </w:r>
      <w:r w:rsidR="00801186">
        <w:rPr>
          <w:rFonts w:ascii="Arial" w:hAnsi="Arial" w:cs="Arial"/>
          <w:noProof/>
          <w:kern w:val="1"/>
          <w:sz w:val="24"/>
          <w:szCs w:val="24"/>
          <w:lang w:eastAsia="zh-CN"/>
        </w:rPr>
        <w:t xml:space="preserve"> 2019</w:t>
      </w:r>
      <w:r w:rsidR="00801186">
        <w:rPr>
          <w:rFonts w:ascii="Arial" w:hAnsi="Arial" w:cs="Arial" w:hint="eastAsia"/>
          <w:noProof/>
          <w:kern w:val="1"/>
          <w:sz w:val="24"/>
          <w:szCs w:val="24"/>
          <w:lang w:eastAsia="zh-CN"/>
        </w:rPr>
        <w:t>；</w:t>
      </w:r>
      <w:r w:rsidRPr="001A337D">
        <w:rPr>
          <w:rFonts w:ascii="Arial" w:hAnsi="Arial" w:cs="Arial"/>
          <w:noProof/>
          <w:kern w:val="1"/>
          <w:sz w:val="24"/>
          <w:szCs w:val="24"/>
          <w:lang w:eastAsia="zh-CN"/>
        </w:rPr>
        <w:t>Xiong</w:t>
      </w:r>
      <w:r w:rsidRPr="00801186">
        <w:rPr>
          <w:rFonts w:ascii="Arial" w:hAnsi="Arial" w:cs="Arial"/>
          <w:noProof/>
          <w:kern w:val="1"/>
          <w:sz w:val="24"/>
          <w:szCs w:val="24"/>
          <w:lang w:eastAsia="zh-CN"/>
        </w:rPr>
        <w:t>等</w:t>
      </w:r>
      <w:r w:rsidRPr="001A337D">
        <w:rPr>
          <w:rFonts w:ascii="Arial" w:hAnsi="Arial" w:cs="Arial"/>
          <w:noProof/>
          <w:kern w:val="1"/>
          <w:sz w:val="24"/>
          <w:szCs w:val="24"/>
          <w:lang w:eastAsia="zh-CN"/>
        </w:rPr>
        <w:t>, 2020)</w:t>
      </w:r>
      <w:r w:rsidRPr="001A337D">
        <w:rPr>
          <w:rFonts w:ascii="Arial" w:hAnsi="Arial" w:cs="Arial"/>
          <w:kern w:val="1"/>
          <w:sz w:val="24"/>
          <w:szCs w:val="24"/>
          <w:lang w:eastAsia="zh-CN"/>
        </w:rPr>
        <w:fldChar w:fldCharType="end"/>
      </w:r>
      <w:r w:rsidRPr="001A337D">
        <w:rPr>
          <w:rFonts w:ascii="Arial" w:hAnsi="Arial" w:cs="Arial"/>
          <w:kern w:val="1"/>
          <w:sz w:val="24"/>
          <w:szCs w:val="24"/>
          <w:lang w:eastAsia="zh-CN"/>
        </w:rPr>
        <w:t>。</w:t>
      </w:r>
    </w:p>
    <w:p w14:paraId="0698B4DC" w14:textId="77777777" w:rsidR="00801186" w:rsidRPr="001A337D" w:rsidRDefault="00801186" w:rsidP="001A337D">
      <w:pPr>
        <w:widowControl w:val="0"/>
        <w:adjustRightInd w:val="0"/>
        <w:snapToGrid w:val="0"/>
        <w:spacing w:line="360" w:lineRule="auto"/>
        <w:ind w:firstLine="200"/>
        <w:jc w:val="both"/>
        <w:rPr>
          <w:rFonts w:ascii="Arial" w:hAnsi="Arial" w:cs="Arial"/>
          <w:kern w:val="1"/>
          <w:sz w:val="24"/>
          <w:szCs w:val="24"/>
          <w:lang w:eastAsia="zh-CN"/>
        </w:rPr>
      </w:pPr>
    </w:p>
    <w:p w14:paraId="1D81CBCE" w14:textId="77777777" w:rsidR="001A337D" w:rsidRPr="00AB3283" w:rsidRDefault="001A337D" w:rsidP="001A337D">
      <w:pPr>
        <w:widowControl w:val="0"/>
        <w:adjustRightInd w:val="0"/>
        <w:snapToGrid w:val="0"/>
        <w:spacing w:line="360" w:lineRule="auto"/>
        <w:rPr>
          <w:rFonts w:ascii="黑体" w:eastAsia="黑体" w:hAnsi="黑体" w:cs="Arial"/>
          <w:kern w:val="0"/>
          <w:lang w:eastAsia="zh-CN"/>
        </w:rPr>
      </w:pPr>
      <w:r w:rsidRPr="00AB3283">
        <w:rPr>
          <w:rFonts w:ascii="黑体" w:eastAsia="黑体" w:hAnsi="黑体" w:cs="Arial"/>
          <w:b/>
          <w:bCs/>
          <w:sz w:val="24"/>
          <w:szCs w:val="24"/>
          <w:lang w:eastAsia="zh-CN"/>
        </w:rPr>
        <w:t>参考文献</w:t>
      </w:r>
    </w:p>
    <w:p w14:paraId="17745642" w14:textId="16F55EAE" w:rsidR="001A337D" w:rsidRPr="00986FF3" w:rsidRDefault="001A337D" w:rsidP="00986FF3">
      <w:pPr>
        <w:pStyle w:val="EndNoteBibliography"/>
        <w:numPr>
          <w:ilvl w:val="0"/>
          <w:numId w:val="16"/>
        </w:numPr>
        <w:spacing w:after="0" w:line="360" w:lineRule="auto"/>
        <w:ind w:left="462" w:hangingChars="210" w:hanging="462"/>
        <w:rPr>
          <w:rFonts w:ascii="Arial" w:hAnsi="Arial" w:cs="Arial"/>
          <w:sz w:val="24"/>
          <w:szCs w:val="24"/>
        </w:rPr>
      </w:pPr>
      <w:r w:rsidRPr="001A337D">
        <w:rPr>
          <w:rFonts w:ascii="Arial" w:hAnsi="Arial" w:cs="Arial"/>
        </w:rPr>
        <w:fldChar w:fldCharType="begin"/>
      </w:r>
      <w:r w:rsidRPr="001A337D">
        <w:rPr>
          <w:rFonts w:ascii="Arial" w:hAnsi="Arial" w:cs="Arial"/>
        </w:rPr>
        <w:instrText xml:space="preserve"> ADDIN EN.REFLIST </w:instrText>
      </w:r>
      <w:r w:rsidRPr="001A337D">
        <w:rPr>
          <w:rFonts w:ascii="Arial" w:hAnsi="Arial" w:cs="Arial"/>
        </w:rPr>
        <w:fldChar w:fldCharType="separate"/>
      </w:r>
      <w:r w:rsidRPr="00986FF3">
        <w:rPr>
          <w:rFonts w:ascii="Arial" w:hAnsi="Arial" w:cs="Arial"/>
          <w:sz w:val="24"/>
          <w:szCs w:val="24"/>
        </w:rPr>
        <w:t xml:space="preserve">Cardenas, E., Leigh, M.B., Marsh, T., Tiedje, J.M., Wu, W., Luo, J. </w:t>
      </w:r>
      <w:r w:rsidRPr="00986FF3">
        <w:rPr>
          <w:rFonts w:ascii="Arial" w:hAnsi="Arial" w:cs="Arial"/>
          <w:i/>
          <w:sz w:val="24"/>
          <w:szCs w:val="24"/>
        </w:rPr>
        <w:t>et al.</w:t>
      </w:r>
      <w:r w:rsidRPr="00986FF3">
        <w:rPr>
          <w:rFonts w:ascii="Arial" w:hAnsi="Arial" w:cs="Arial"/>
          <w:sz w:val="24"/>
          <w:szCs w:val="24"/>
        </w:rPr>
        <w:t xml:space="preserve"> (2010) </w:t>
      </w:r>
      <w:hyperlink r:id="rId16" w:history="1">
        <w:r w:rsidRPr="00986FF3">
          <w:rPr>
            <w:rStyle w:val="a8"/>
            <w:rFonts w:ascii="Arial" w:hAnsi="Arial" w:cs="Arial"/>
            <w:sz w:val="24"/>
            <w:szCs w:val="24"/>
          </w:rPr>
          <w:t>Significant Association between Sulfate-Reducing Bacteria and Uranium-Reducing Microbial Communities as Revealed by a Combined Massively Parallel Sequencing-Indicator Species Approach</w:t>
        </w:r>
      </w:hyperlink>
      <w:r w:rsidRPr="00986FF3">
        <w:rPr>
          <w:rFonts w:ascii="Arial" w:hAnsi="Arial" w:cs="Arial"/>
          <w:sz w:val="24"/>
          <w:szCs w:val="24"/>
        </w:rPr>
        <w:t xml:space="preserve">. </w:t>
      </w:r>
      <w:r w:rsidRPr="00986FF3">
        <w:rPr>
          <w:rFonts w:ascii="Arial" w:hAnsi="Arial" w:cs="Arial"/>
          <w:i/>
          <w:sz w:val="24"/>
          <w:szCs w:val="24"/>
        </w:rPr>
        <w:t>Applied &amp; Environmental Microbiology</w:t>
      </w:r>
      <w:r w:rsidRPr="00986FF3">
        <w:rPr>
          <w:rFonts w:ascii="Arial" w:hAnsi="Arial" w:cs="Arial"/>
          <w:sz w:val="24"/>
          <w:szCs w:val="24"/>
        </w:rPr>
        <w:t xml:space="preserve"> </w:t>
      </w:r>
      <w:r w:rsidRPr="00351EF7">
        <w:rPr>
          <w:rFonts w:ascii="Arial" w:hAnsi="Arial" w:cs="Arial"/>
          <w:sz w:val="24"/>
          <w:szCs w:val="24"/>
        </w:rPr>
        <w:t>76</w:t>
      </w:r>
      <w:r w:rsidRPr="00986FF3">
        <w:rPr>
          <w:rFonts w:ascii="Arial" w:hAnsi="Arial" w:cs="Arial"/>
          <w:sz w:val="24"/>
          <w:szCs w:val="24"/>
        </w:rPr>
        <w:t>: 6778.</w:t>
      </w:r>
    </w:p>
    <w:p w14:paraId="651DF332" w14:textId="5CEE6062" w:rsidR="001A337D" w:rsidRPr="00986FF3" w:rsidRDefault="001A337D" w:rsidP="00986FF3">
      <w:pPr>
        <w:pStyle w:val="EndNoteBibliography"/>
        <w:numPr>
          <w:ilvl w:val="0"/>
          <w:numId w:val="16"/>
        </w:numPr>
        <w:spacing w:after="0" w:line="360" w:lineRule="auto"/>
        <w:ind w:left="504" w:hangingChars="210" w:hanging="504"/>
        <w:rPr>
          <w:rFonts w:ascii="Arial" w:hAnsi="Arial" w:cs="Arial"/>
          <w:sz w:val="24"/>
          <w:szCs w:val="24"/>
        </w:rPr>
      </w:pPr>
      <w:r w:rsidRPr="00986FF3">
        <w:rPr>
          <w:rFonts w:ascii="Arial" w:hAnsi="Arial" w:cs="Arial"/>
          <w:sz w:val="24"/>
          <w:szCs w:val="24"/>
        </w:rPr>
        <w:t>Edgar, R.C. (2013)</w:t>
      </w:r>
      <w:r w:rsidR="00986FF3">
        <w:rPr>
          <w:rFonts w:ascii="Arial" w:hAnsi="Arial" w:cs="Arial" w:hint="eastAsia"/>
          <w:sz w:val="24"/>
          <w:szCs w:val="24"/>
          <w:lang w:eastAsia="zh-CN"/>
        </w:rPr>
        <w:t>.</w:t>
      </w:r>
      <w:r w:rsidRPr="00986FF3">
        <w:rPr>
          <w:rFonts w:ascii="Arial" w:hAnsi="Arial" w:cs="Arial"/>
          <w:sz w:val="24"/>
          <w:szCs w:val="24"/>
        </w:rPr>
        <w:t xml:space="preserve"> </w:t>
      </w:r>
      <w:hyperlink r:id="rId17" w:history="1">
        <w:r w:rsidRPr="00351EF7">
          <w:rPr>
            <w:rStyle w:val="a8"/>
            <w:rFonts w:ascii="Arial" w:hAnsi="Arial" w:cs="Arial"/>
            <w:sz w:val="24"/>
            <w:szCs w:val="24"/>
          </w:rPr>
          <w:t>UPARSE: highly accurate OTU sequences from microbial amplicon reads.</w:t>
        </w:r>
      </w:hyperlink>
      <w:r w:rsidRPr="00986FF3">
        <w:rPr>
          <w:rFonts w:ascii="Arial" w:hAnsi="Arial" w:cs="Arial"/>
          <w:sz w:val="24"/>
          <w:szCs w:val="24"/>
        </w:rPr>
        <w:t xml:space="preserve"> </w:t>
      </w:r>
      <w:r w:rsidRPr="00986FF3">
        <w:rPr>
          <w:rFonts w:ascii="Arial" w:hAnsi="Arial" w:cs="Arial"/>
          <w:i/>
          <w:sz w:val="24"/>
          <w:szCs w:val="24"/>
        </w:rPr>
        <w:t>Nature Methods</w:t>
      </w:r>
      <w:r w:rsidRPr="00986FF3">
        <w:rPr>
          <w:rFonts w:ascii="Arial" w:hAnsi="Arial" w:cs="Arial"/>
          <w:sz w:val="24"/>
          <w:szCs w:val="24"/>
        </w:rPr>
        <w:t xml:space="preserve"> </w:t>
      </w:r>
      <w:r w:rsidRPr="00351EF7">
        <w:rPr>
          <w:rFonts w:ascii="Arial" w:hAnsi="Arial" w:cs="Arial"/>
          <w:sz w:val="24"/>
          <w:szCs w:val="24"/>
        </w:rPr>
        <w:t>10</w:t>
      </w:r>
      <w:r w:rsidRPr="00986FF3">
        <w:rPr>
          <w:rFonts w:ascii="Arial" w:hAnsi="Arial" w:cs="Arial"/>
          <w:sz w:val="24"/>
          <w:szCs w:val="24"/>
        </w:rPr>
        <w:t>: 996-998.</w:t>
      </w:r>
    </w:p>
    <w:p w14:paraId="4907C178" w14:textId="76730DC4" w:rsidR="001A337D" w:rsidRPr="00986FF3" w:rsidRDefault="001A337D" w:rsidP="00986FF3">
      <w:pPr>
        <w:pStyle w:val="EndNoteBibliography"/>
        <w:numPr>
          <w:ilvl w:val="0"/>
          <w:numId w:val="16"/>
        </w:numPr>
        <w:spacing w:after="0" w:line="360" w:lineRule="auto"/>
        <w:ind w:left="504" w:hangingChars="210" w:hanging="504"/>
        <w:rPr>
          <w:rFonts w:ascii="Arial" w:hAnsi="Arial" w:cs="Arial"/>
          <w:sz w:val="24"/>
          <w:szCs w:val="24"/>
        </w:rPr>
      </w:pPr>
      <w:r w:rsidRPr="00986FF3">
        <w:rPr>
          <w:rFonts w:ascii="Arial" w:hAnsi="Arial" w:cs="Arial"/>
          <w:sz w:val="24"/>
          <w:szCs w:val="24"/>
        </w:rPr>
        <w:lastRenderedPageBreak/>
        <w:t>Elphinstone, J.G., Hennessy, J., Wilson, J.K., and Stead, D.E. (2010)</w:t>
      </w:r>
      <w:r w:rsidR="00351EF7">
        <w:rPr>
          <w:rFonts w:ascii="Arial" w:hAnsi="Arial" w:cs="Arial"/>
          <w:sz w:val="24"/>
          <w:szCs w:val="24"/>
        </w:rPr>
        <w:t>.</w:t>
      </w:r>
      <w:r w:rsidRPr="00986FF3">
        <w:rPr>
          <w:rFonts w:ascii="Arial" w:hAnsi="Arial" w:cs="Arial"/>
          <w:sz w:val="24"/>
          <w:szCs w:val="24"/>
        </w:rPr>
        <w:t xml:space="preserve"> </w:t>
      </w:r>
      <w:hyperlink r:id="rId18" w:history="1">
        <w:r w:rsidRPr="00351EF7">
          <w:rPr>
            <w:rStyle w:val="a8"/>
            <w:rFonts w:ascii="Arial" w:hAnsi="Arial" w:cs="Arial"/>
            <w:sz w:val="24"/>
            <w:szCs w:val="24"/>
          </w:rPr>
          <w:t>Sensitivity of different methods for the detection of Ralstonia solanacearum in potato tuber extracts</w:t>
        </w:r>
      </w:hyperlink>
      <w:r w:rsidRPr="00986FF3">
        <w:rPr>
          <w:rFonts w:ascii="Arial" w:hAnsi="Arial" w:cs="Arial"/>
          <w:sz w:val="24"/>
          <w:szCs w:val="24"/>
        </w:rPr>
        <w:t xml:space="preserve">. </w:t>
      </w:r>
      <w:r w:rsidRPr="00986FF3">
        <w:rPr>
          <w:rFonts w:ascii="Arial" w:hAnsi="Arial" w:cs="Arial"/>
          <w:i/>
          <w:sz w:val="24"/>
          <w:szCs w:val="24"/>
        </w:rPr>
        <w:t>Eppo Bulletin</w:t>
      </w:r>
      <w:r w:rsidRPr="00986FF3">
        <w:rPr>
          <w:rFonts w:ascii="Arial" w:hAnsi="Arial" w:cs="Arial"/>
          <w:sz w:val="24"/>
          <w:szCs w:val="24"/>
        </w:rPr>
        <w:t xml:space="preserve"> </w:t>
      </w:r>
      <w:r w:rsidRPr="00351EF7">
        <w:rPr>
          <w:rFonts w:ascii="Arial" w:hAnsi="Arial" w:cs="Arial"/>
          <w:sz w:val="24"/>
          <w:szCs w:val="24"/>
        </w:rPr>
        <w:t>26.</w:t>
      </w:r>
    </w:p>
    <w:p w14:paraId="4995FF8C" w14:textId="7AD8F3C7" w:rsidR="001A337D" w:rsidRPr="00986FF3" w:rsidRDefault="001A337D" w:rsidP="00986FF3">
      <w:pPr>
        <w:pStyle w:val="EndNoteBibliography"/>
        <w:numPr>
          <w:ilvl w:val="0"/>
          <w:numId w:val="16"/>
        </w:numPr>
        <w:spacing w:after="0" w:line="360" w:lineRule="auto"/>
        <w:ind w:left="504" w:hangingChars="210" w:hanging="504"/>
        <w:rPr>
          <w:rFonts w:ascii="Arial" w:hAnsi="Arial" w:cs="Arial"/>
          <w:sz w:val="24"/>
          <w:szCs w:val="24"/>
        </w:rPr>
      </w:pPr>
      <w:r w:rsidRPr="00986FF3">
        <w:rPr>
          <w:rFonts w:ascii="Arial" w:hAnsi="Arial" w:cs="Arial"/>
          <w:sz w:val="24"/>
          <w:szCs w:val="24"/>
        </w:rPr>
        <w:t>Swanson, J.K., Yao, J., Tans-Kersten, J., and Allen, C. (2005)</w:t>
      </w:r>
      <w:r w:rsidR="00351EF7">
        <w:rPr>
          <w:rFonts w:ascii="Arial" w:hAnsi="Arial" w:cs="Arial"/>
          <w:sz w:val="24"/>
          <w:szCs w:val="24"/>
        </w:rPr>
        <w:t>.</w:t>
      </w:r>
      <w:r w:rsidRPr="00986FF3">
        <w:rPr>
          <w:rFonts w:ascii="Arial" w:hAnsi="Arial" w:cs="Arial"/>
          <w:sz w:val="24"/>
          <w:szCs w:val="24"/>
        </w:rPr>
        <w:t xml:space="preserve"> </w:t>
      </w:r>
      <w:hyperlink r:id="rId19" w:history="1">
        <w:r w:rsidRPr="00351EF7">
          <w:rPr>
            <w:rStyle w:val="a8"/>
            <w:rFonts w:ascii="Arial" w:hAnsi="Arial" w:cs="Arial"/>
            <w:sz w:val="24"/>
            <w:szCs w:val="24"/>
          </w:rPr>
          <w:t>Behavior of Ralstonia solanacearum Race 3 Biovar 2 During Latent and Active Infection of Geranium.</w:t>
        </w:r>
      </w:hyperlink>
      <w:r w:rsidRPr="00986FF3">
        <w:rPr>
          <w:rFonts w:ascii="Arial" w:hAnsi="Arial" w:cs="Arial"/>
          <w:sz w:val="24"/>
          <w:szCs w:val="24"/>
        </w:rPr>
        <w:t xml:space="preserve"> </w:t>
      </w:r>
      <w:r w:rsidRPr="00986FF3">
        <w:rPr>
          <w:rFonts w:ascii="Arial" w:hAnsi="Arial" w:cs="Arial"/>
          <w:i/>
          <w:sz w:val="24"/>
          <w:szCs w:val="24"/>
        </w:rPr>
        <w:t>Phytopathology</w:t>
      </w:r>
      <w:r w:rsidRPr="00986FF3">
        <w:rPr>
          <w:rFonts w:ascii="Arial" w:hAnsi="Arial" w:cs="Arial"/>
          <w:sz w:val="24"/>
          <w:szCs w:val="24"/>
        </w:rPr>
        <w:t xml:space="preserve"> </w:t>
      </w:r>
      <w:r w:rsidRPr="00351EF7">
        <w:rPr>
          <w:rFonts w:ascii="Arial" w:hAnsi="Arial" w:cs="Arial"/>
          <w:sz w:val="24"/>
          <w:szCs w:val="24"/>
        </w:rPr>
        <w:t>95</w:t>
      </w:r>
      <w:r w:rsidRPr="00986FF3">
        <w:rPr>
          <w:rFonts w:ascii="Arial" w:hAnsi="Arial" w:cs="Arial"/>
          <w:sz w:val="24"/>
          <w:szCs w:val="24"/>
        </w:rPr>
        <w:t>: 136-143.</w:t>
      </w:r>
    </w:p>
    <w:p w14:paraId="1A79675E" w14:textId="64EF8D42" w:rsidR="001A337D" w:rsidRPr="00986FF3" w:rsidRDefault="001A337D" w:rsidP="00986FF3">
      <w:pPr>
        <w:pStyle w:val="EndNoteBibliography"/>
        <w:numPr>
          <w:ilvl w:val="0"/>
          <w:numId w:val="16"/>
        </w:numPr>
        <w:spacing w:after="0" w:line="360" w:lineRule="auto"/>
        <w:ind w:left="504" w:hangingChars="210" w:hanging="504"/>
        <w:rPr>
          <w:rFonts w:ascii="Arial" w:hAnsi="Arial" w:cs="Arial"/>
          <w:sz w:val="24"/>
          <w:szCs w:val="24"/>
        </w:rPr>
      </w:pPr>
      <w:r w:rsidRPr="00986FF3">
        <w:rPr>
          <w:rFonts w:ascii="Arial" w:hAnsi="Arial" w:cs="Arial"/>
          <w:sz w:val="24"/>
          <w:szCs w:val="24"/>
        </w:rPr>
        <w:t>Wang, Q., M, G.G., M, T.J., and R., C.J. (2007)</w:t>
      </w:r>
      <w:r w:rsidR="00351EF7">
        <w:rPr>
          <w:rFonts w:ascii="Arial" w:hAnsi="Arial" w:cs="Arial"/>
          <w:sz w:val="24"/>
          <w:szCs w:val="24"/>
        </w:rPr>
        <w:t>.</w:t>
      </w:r>
      <w:r w:rsidRPr="00986FF3">
        <w:rPr>
          <w:rFonts w:ascii="Arial" w:hAnsi="Arial" w:cs="Arial"/>
          <w:sz w:val="24"/>
          <w:szCs w:val="24"/>
        </w:rPr>
        <w:t xml:space="preserve"> </w:t>
      </w:r>
      <w:hyperlink r:id="rId20" w:history="1">
        <w:r w:rsidRPr="00351EF7">
          <w:rPr>
            <w:rStyle w:val="a8"/>
            <w:rFonts w:ascii="Arial" w:hAnsi="Arial" w:cs="Arial"/>
            <w:sz w:val="24"/>
            <w:szCs w:val="24"/>
          </w:rPr>
          <w:t>Naive Bayesian classifier for rapid assignment of rRNA sequences into the new bacterial taxonomy.</w:t>
        </w:r>
      </w:hyperlink>
      <w:r w:rsidRPr="00986FF3">
        <w:rPr>
          <w:rFonts w:ascii="Arial" w:hAnsi="Arial" w:cs="Arial"/>
          <w:sz w:val="24"/>
          <w:szCs w:val="24"/>
        </w:rPr>
        <w:t xml:space="preserve"> </w:t>
      </w:r>
      <w:r w:rsidRPr="00986FF3">
        <w:rPr>
          <w:rFonts w:ascii="Arial" w:hAnsi="Arial" w:cs="Arial"/>
          <w:i/>
          <w:sz w:val="24"/>
          <w:szCs w:val="24"/>
        </w:rPr>
        <w:t>Appl Environ Microbiol</w:t>
      </w:r>
      <w:r w:rsidRPr="00986FF3">
        <w:rPr>
          <w:rFonts w:ascii="Arial" w:hAnsi="Arial" w:cs="Arial"/>
          <w:sz w:val="24"/>
          <w:szCs w:val="24"/>
        </w:rPr>
        <w:t xml:space="preserve"> </w:t>
      </w:r>
      <w:r w:rsidRPr="00351EF7">
        <w:rPr>
          <w:rFonts w:ascii="Arial" w:hAnsi="Arial" w:cs="Arial"/>
          <w:sz w:val="24"/>
          <w:szCs w:val="24"/>
        </w:rPr>
        <w:t>73</w:t>
      </w:r>
      <w:r w:rsidRPr="00986FF3">
        <w:rPr>
          <w:rFonts w:ascii="Arial" w:hAnsi="Arial" w:cs="Arial"/>
          <w:sz w:val="24"/>
          <w:szCs w:val="24"/>
        </w:rPr>
        <w:t>.</w:t>
      </w:r>
    </w:p>
    <w:p w14:paraId="3E7F3BE5" w14:textId="7FF3C19C" w:rsidR="001A337D" w:rsidRPr="00986FF3" w:rsidRDefault="001A337D" w:rsidP="00986FF3">
      <w:pPr>
        <w:pStyle w:val="EndNoteBibliography"/>
        <w:numPr>
          <w:ilvl w:val="0"/>
          <w:numId w:val="16"/>
        </w:numPr>
        <w:spacing w:after="0" w:line="360" w:lineRule="auto"/>
        <w:ind w:left="504" w:hangingChars="210" w:hanging="504"/>
        <w:rPr>
          <w:rFonts w:ascii="Arial" w:hAnsi="Arial" w:cs="Arial"/>
          <w:sz w:val="24"/>
          <w:szCs w:val="24"/>
        </w:rPr>
      </w:pPr>
      <w:r w:rsidRPr="00986FF3">
        <w:rPr>
          <w:rFonts w:ascii="Arial" w:hAnsi="Arial" w:cs="Arial"/>
          <w:sz w:val="24"/>
          <w:szCs w:val="24"/>
        </w:rPr>
        <w:t>Wei, Z., Gu, Y., Friman, V.P., Kowalchuk, G.A., Xu, Y., Shen, Q., and Jousset, A. (2019)</w:t>
      </w:r>
      <w:r w:rsidR="00351EF7">
        <w:rPr>
          <w:rFonts w:ascii="Arial" w:hAnsi="Arial" w:cs="Arial"/>
          <w:sz w:val="24"/>
          <w:szCs w:val="24"/>
        </w:rPr>
        <w:t>.</w:t>
      </w:r>
      <w:r w:rsidRPr="00986FF3">
        <w:rPr>
          <w:rFonts w:ascii="Arial" w:hAnsi="Arial" w:cs="Arial"/>
          <w:sz w:val="24"/>
          <w:szCs w:val="24"/>
        </w:rPr>
        <w:t xml:space="preserve"> </w:t>
      </w:r>
      <w:hyperlink r:id="rId21" w:history="1">
        <w:r w:rsidRPr="00351EF7">
          <w:rPr>
            <w:rStyle w:val="a8"/>
            <w:rFonts w:ascii="Arial" w:hAnsi="Arial" w:cs="Arial"/>
            <w:sz w:val="24"/>
            <w:szCs w:val="24"/>
          </w:rPr>
          <w:t>Initial soil microbiome composition and functioning predetermine future plant health.</w:t>
        </w:r>
      </w:hyperlink>
      <w:r w:rsidRPr="00986FF3">
        <w:rPr>
          <w:rFonts w:ascii="Arial" w:hAnsi="Arial" w:cs="Arial"/>
          <w:sz w:val="24"/>
          <w:szCs w:val="24"/>
        </w:rPr>
        <w:t xml:space="preserve"> </w:t>
      </w:r>
      <w:r w:rsidRPr="00986FF3">
        <w:rPr>
          <w:rFonts w:ascii="Arial" w:hAnsi="Arial" w:cs="Arial"/>
          <w:i/>
          <w:sz w:val="24"/>
          <w:szCs w:val="24"/>
        </w:rPr>
        <w:t>Sci Adv</w:t>
      </w:r>
      <w:r w:rsidRPr="00986FF3">
        <w:rPr>
          <w:rFonts w:ascii="Arial" w:hAnsi="Arial" w:cs="Arial"/>
          <w:sz w:val="24"/>
          <w:szCs w:val="24"/>
        </w:rPr>
        <w:t xml:space="preserve"> </w:t>
      </w:r>
      <w:r w:rsidRPr="00351EF7">
        <w:rPr>
          <w:rFonts w:ascii="Arial" w:hAnsi="Arial" w:cs="Arial"/>
          <w:sz w:val="24"/>
          <w:szCs w:val="24"/>
        </w:rPr>
        <w:t>5</w:t>
      </w:r>
      <w:r w:rsidRPr="00986FF3">
        <w:rPr>
          <w:rFonts w:ascii="Arial" w:hAnsi="Arial" w:cs="Arial"/>
          <w:sz w:val="24"/>
          <w:szCs w:val="24"/>
        </w:rPr>
        <w:t>: eaaw0759.</w:t>
      </w:r>
    </w:p>
    <w:p w14:paraId="32298341" w14:textId="4DA016B3" w:rsidR="001A337D" w:rsidRPr="00986FF3" w:rsidRDefault="001A337D" w:rsidP="00986FF3">
      <w:pPr>
        <w:pStyle w:val="EndNoteBibliography"/>
        <w:numPr>
          <w:ilvl w:val="0"/>
          <w:numId w:val="16"/>
        </w:numPr>
        <w:spacing w:line="360" w:lineRule="auto"/>
        <w:ind w:left="504" w:hangingChars="210" w:hanging="504"/>
        <w:rPr>
          <w:rFonts w:ascii="Arial" w:hAnsi="Arial" w:cs="Arial"/>
          <w:sz w:val="24"/>
          <w:szCs w:val="24"/>
        </w:rPr>
      </w:pPr>
      <w:r w:rsidRPr="00986FF3">
        <w:rPr>
          <w:rFonts w:ascii="Arial" w:hAnsi="Arial" w:cs="Arial"/>
          <w:sz w:val="24"/>
          <w:szCs w:val="24"/>
        </w:rPr>
        <w:t xml:space="preserve">Xiong, W., Song, Y., Yang, K., Gu, Y., Wei, Z., Kowalchuk, G.A. </w:t>
      </w:r>
      <w:r w:rsidRPr="00351EF7">
        <w:rPr>
          <w:rFonts w:ascii="Arial" w:hAnsi="Arial" w:cs="Arial"/>
          <w:i/>
          <w:sz w:val="24"/>
          <w:szCs w:val="24"/>
        </w:rPr>
        <w:t>et al.</w:t>
      </w:r>
      <w:r w:rsidRPr="00986FF3">
        <w:rPr>
          <w:rFonts w:ascii="Arial" w:hAnsi="Arial" w:cs="Arial"/>
          <w:sz w:val="24"/>
          <w:szCs w:val="24"/>
        </w:rPr>
        <w:t xml:space="preserve"> (2020) </w:t>
      </w:r>
      <w:hyperlink r:id="rId22" w:history="1">
        <w:r w:rsidRPr="00351EF7">
          <w:rPr>
            <w:rStyle w:val="a8"/>
            <w:rFonts w:ascii="Arial" w:hAnsi="Arial" w:cs="Arial"/>
            <w:sz w:val="24"/>
            <w:szCs w:val="24"/>
          </w:rPr>
          <w:t>Rhizosphere protists are key determinants of plant health.</w:t>
        </w:r>
      </w:hyperlink>
      <w:r w:rsidRPr="00986FF3">
        <w:rPr>
          <w:rFonts w:ascii="Arial" w:hAnsi="Arial" w:cs="Arial"/>
          <w:sz w:val="24"/>
          <w:szCs w:val="24"/>
        </w:rPr>
        <w:t xml:space="preserve"> </w:t>
      </w:r>
      <w:r w:rsidRPr="00986FF3">
        <w:rPr>
          <w:rFonts w:ascii="Arial" w:hAnsi="Arial" w:cs="Arial"/>
          <w:i/>
          <w:sz w:val="24"/>
          <w:szCs w:val="24"/>
        </w:rPr>
        <w:t>Microbiome</w:t>
      </w:r>
      <w:r w:rsidRPr="00986FF3">
        <w:rPr>
          <w:rFonts w:ascii="Arial" w:hAnsi="Arial" w:cs="Arial"/>
          <w:sz w:val="24"/>
          <w:szCs w:val="24"/>
        </w:rPr>
        <w:t xml:space="preserve"> </w:t>
      </w:r>
      <w:r w:rsidRPr="00351EF7">
        <w:rPr>
          <w:rFonts w:ascii="Arial" w:hAnsi="Arial" w:cs="Arial"/>
          <w:sz w:val="24"/>
          <w:szCs w:val="24"/>
        </w:rPr>
        <w:t>8</w:t>
      </w:r>
      <w:r w:rsidRPr="00986FF3">
        <w:rPr>
          <w:rFonts w:ascii="Arial" w:hAnsi="Arial" w:cs="Arial"/>
          <w:sz w:val="24"/>
          <w:szCs w:val="24"/>
        </w:rPr>
        <w:t>.</w:t>
      </w:r>
    </w:p>
    <w:p w14:paraId="7D9D1DE4" w14:textId="77777777" w:rsidR="001A337D" w:rsidRPr="001A337D" w:rsidRDefault="001A337D" w:rsidP="001A337D">
      <w:pPr>
        <w:pStyle w:val="EndNoteBibliography"/>
        <w:rPr>
          <w:rFonts w:ascii="Arial" w:hAnsi="Arial" w:cs="Arial"/>
        </w:rPr>
      </w:pPr>
    </w:p>
    <w:p w14:paraId="0F90A666" w14:textId="77777777" w:rsidR="001A337D" w:rsidRPr="001A337D" w:rsidRDefault="001A337D" w:rsidP="001A337D">
      <w:pPr>
        <w:pStyle w:val="EndNoteBibliography"/>
        <w:rPr>
          <w:rFonts w:ascii="Arial" w:hAnsi="Arial" w:cs="Arial"/>
        </w:rPr>
      </w:pPr>
      <w:r w:rsidRPr="001A337D">
        <w:rPr>
          <w:rFonts w:ascii="Arial" w:hAnsi="Arial" w:cs="Arial"/>
        </w:rPr>
        <w:fldChar w:fldCharType="end"/>
      </w:r>
    </w:p>
    <w:p w14:paraId="1E84B168" w14:textId="3029AA29" w:rsidR="00D822E1" w:rsidRPr="001A337D" w:rsidRDefault="00D822E1" w:rsidP="00491EF8">
      <w:pPr>
        <w:rPr>
          <w:rFonts w:ascii="Arial" w:hAnsi="Arial" w:cs="Arial"/>
          <w:lang w:eastAsia="zh-CN"/>
        </w:rPr>
      </w:pPr>
    </w:p>
    <w:sectPr w:rsidR="00D822E1" w:rsidRPr="001A337D" w:rsidSect="00180351">
      <w:headerReference w:type="default" r:id="rId23"/>
      <w:footerReference w:type="default" r:id="rId24"/>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9D219" w14:textId="77777777" w:rsidR="00075D6B" w:rsidRDefault="00075D6B" w:rsidP="002E6CD6">
      <w:r>
        <w:separator/>
      </w:r>
    </w:p>
  </w:endnote>
  <w:endnote w:type="continuationSeparator" w:id="0">
    <w:p w14:paraId="70C7E0BD" w14:textId="77777777" w:rsidR="00075D6B" w:rsidRDefault="00075D6B" w:rsidP="002E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neva">
    <w:altName w:val="Arial"/>
    <w:charset w:val="00"/>
    <w:family w:val="swiss"/>
    <w:pitch w:val="variable"/>
    <w:sig w:usb0="E00002FF" w:usb1="5200205F" w:usb2="00A0C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仿宋_GB2312">
    <w:altName w:val="仿宋"/>
    <w:charset w:val="86"/>
    <w:family w:val="modern"/>
    <w:pitch w:val="fixed"/>
    <w:sig w:usb0="00000001" w:usb1="080E0000" w:usb2="00000010" w:usb3="00000000" w:csb0="00040000" w:csb1="00000000"/>
  </w:font>
  <w:font w:name="”“Times New Roman”“">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altName w:val="Arial Unicode MS"/>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E1722" w14:textId="74EEED99" w:rsidR="00D56226" w:rsidRPr="007673B7" w:rsidRDefault="00D56226" w:rsidP="005E4F18">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30E7D" w14:textId="77777777" w:rsidR="00075D6B" w:rsidRDefault="00075D6B" w:rsidP="002E6CD6">
      <w:r>
        <w:separator/>
      </w:r>
    </w:p>
  </w:footnote>
  <w:footnote w:type="continuationSeparator" w:id="0">
    <w:p w14:paraId="479CF079" w14:textId="77777777" w:rsidR="00075D6B" w:rsidRDefault="00075D6B" w:rsidP="002E6C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38BFE" w14:textId="28BB91D5" w:rsidR="00D56226" w:rsidRPr="002E6CD6" w:rsidRDefault="00D56226" w:rsidP="00B33CEB">
    <w:pPr>
      <w:pBdr>
        <w:bottom w:val="single" w:sz="6" w:space="1" w:color="auto"/>
      </w:pBdr>
      <w:tabs>
        <w:tab w:val="center" w:pos="4320"/>
      </w:tabs>
      <w:snapToGrid w:val="0"/>
      <w:ind w:right="13"/>
      <w:rPr>
        <w:sz w:val="18"/>
        <w:szCs w:val="18"/>
        <w:lang w:val="es-ES_tradnl"/>
      </w:rPr>
    </w:pPr>
    <w:r w:rsidRPr="00BE2D4D">
      <w:rPr>
        <w:noProof/>
        <w:sz w:val="18"/>
        <w:szCs w:val="18"/>
        <w:lang w:eastAsia="zh-CN"/>
      </w:rPr>
      <w:drawing>
        <wp:inline distT="0" distB="0" distL="0" distR="0" wp14:anchorId="342DCAE5" wp14:editId="00518502">
          <wp:extent cx="1127650" cy="34200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CCD14A"/>
    <w:lvl w:ilvl="0">
      <w:start w:val="1"/>
      <w:numFmt w:val="decimal"/>
      <w:pStyle w:val="a"/>
      <w:lvlText w:val="%1."/>
      <w:lvlJc w:val="left"/>
      <w:pPr>
        <w:tabs>
          <w:tab w:val="num" w:pos="360"/>
        </w:tabs>
        <w:ind w:left="360" w:hanging="360"/>
      </w:pPr>
    </w:lvl>
  </w:abstractNum>
  <w:abstractNum w:abstractNumId="1">
    <w:nsid w:val="FFFFFF89"/>
    <w:multiLevelType w:val="singleLevel"/>
    <w:tmpl w:val="65502A54"/>
    <w:lvl w:ilvl="0">
      <w:start w:val="1"/>
      <w:numFmt w:val="bullet"/>
      <w:pStyle w:val="a0"/>
      <w:lvlText w:val=""/>
      <w:lvlJc w:val="left"/>
      <w:pPr>
        <w:tabs>
          <w:tab w:val="num" w:pos="360"/>
        </w:tabs>
        <w:ind w:left="360" w:hanging="360"/>
      </w:pPr>
      <w:rPr>
        <w:rFonts w:ascii="Symbol" w:hAnsi="Symbol" w:hint="default"/>
      </w:rPr>
    </w:lvl>
  </w:abstractNum>
  <w:abstractNum w:abstractNumId="2">
    <w:nsid w:val="088E6ED5"/>
    <w:multiLevelType w:val="hybridMultilevel"/>
    <w:tmpl w:val="F9107E26"/>
    <w:lvl w:ilvl="0" w:tplc="EFFAF3C8">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056345"/>
    <w:multiLevelType w:val="hybridMultilevel"/>
    <w:tmpl w:val="207A3584"/>
    <w:lvl w:ilvl="0" w:tplc="703417CA">
      <w:start w:val="1"/>
      <w:numFmt w:val="decimal"/>
      <w:lvlText w:val="%1."/>
      <w:lvlJc w:val="left"/>
      <w:pPr>
        <w:ind w:left="420" w:hanging="420"/>
      </w:pPr>
      <w:rPr>
        <w:rFonts w:hint="eastAsia"/>
        <w:color w:val="000000" w:themeColor="text1"/>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BD0501"/>
    <w:multiLevelType w:val="multilevel"/>
    <w:tmpl w:val="458C6190"/>
    <w:styleLink w:val="List0"/>
    <w:lvl w:ilvl="0">
      <w:start w:val="1"/>
      <w:numFmt w:val="decimal"/>
      <w:lvlText w:val="%1."/>
      <w:lvlJc w:val="left"/>
      <w:pPr>
        <w:tabs>
          <w:tab w:val="num" w:pos="714"/>
        </w:tabs>
        <w:ind w:left="714" w:hanging="480"/>
      </w:pPr>
      <w:rPr>
        <w:rFonts w:ascii="Arial" w:eastAsia="Arial" w:hAnsi="Arial" w:cs="Arial"/>
        <w:kern w:val="0"/>
        <w:position w:val="0"/>
        <w:sz w:val="20"/>
        <w:szCs w:val="20"/>
      </w:rPr>
    </w:lvl>
    <w:lvl w:ilvl="1">
      <w:start w:val="1"/>
      <w:numFmt w:val="lowerLetter"/>
      <w:lvlText w:val="%2)"/>
      <w:lvlJc w:val="left"/>
      <w:pPr>
        <w:tabs>
          <w:tab w:val="num" w:pos="880"/>
        </w:tabs>
        <w:ind w:left="880" w:hanging="400"/>
      </w:pPr>
      <w:rPr>
        <w:rFonts w:ascii="Arial" w:eastAsia="Arial" w:hAnsi="Arial" w:cs="Arial"/>
        <w:kern w:val="0"/>
        <w:position w:val="0"/>
        <w:sz w:val="20"/>
        <w:szCs w:val="20"/>
      </w:rPr>
    </w:lvl>
    <w:lvl w:ilvl="2">
      <w:start w:val="1"/>
      <w:numFmt w:val="lowerRoman"/>
      <w:lvlText w:val="%3."/>
      <w:lvlJc w:val="left"/>
      <w:pPr>
        <w:tabs>
          <w:tab w:val="num" w:pos="1341"/>
        </w:tabs>
        <w:ind w:left="1341" w:hanging="497"/>
      </w:pPr>
      <w:rPr>
        <w:rFonts w:ascii="Arial" w:eastAsia="Arial" w:hAnsi="Arial" w:cs="Arial"/>
        <w:kern w:val="0"/>
        <w:position w:val="0"/>
        <w:sz w:val="20"/>
        <w:szCs w:val="20"/>
      </w:rPr>
    </w:lvl>
    <w:lvl w:ilvl="3">
      <w:start w:val="1"/>
      <w:numFmt w:val="decimal"/>
      <w:lvlText w:val="%4."/>
      <w:lvlJc w:val="left"/>
      <w:pPr>
        <w:tabs>
          <w:tab w:val="num" w:pos="1840"/>
        </w:tabs>
        <w:ind w:left="1840" w:hanging="400"/>
      </w:pPr>
      <w:rPr>
        <w:rFonts w:ascii="Arial" w:eastAsia="Arial" w:hAnsi="Arial" w:cs="Arial"/>
        <w:kern w:val="0"/>
        <w:position w:val="0"/>
        <w:sz w:val="20"/>
        <w:szCs w:val="20"/>
      </w:rPr>
    </w:lvl>
    <w:lvl w:ilvl="4">
      <w:start w:val="1"/>
      <w:numFmt w:val="lowerLetter"/>
      <w:lvlText w:val="%5)"/>
      <w:lvlJc w:val="left"/>
      <w:pPr>
        <w:tabs>
          <w:tab w:val="num" w:pos="2320"/>
        </w:tabs>
        <w:ind w:left="2320" w:hanging="400"/>
      </w:pPr>
      <w:rPr>
        <w:rFonts w:ascii="Arial" w:eastAsia="Arial" w:hAnsi="Arial" w:cs="Arial"/>
        <w:kern w:val="0"/>
        <w:position w:val="0"/>
        <w:sz w:val="20"/>
        <w:szCs w:val="20"/>
      </w:rPr>
    </w:lvl>
    <w:lvl w:ilvl="5">
      <w:start w:val="1"/>
      <w:numFmt w:val="lowerRoman"/>
      <w:lvlText w:val="%6."/>
      <w:lvlJc w:val="left"/>
      <w:pPr>
        <w:tabs>
          <w:tab w:val="num" w:pos="2781"/>
        </w:tabs>
        <w:ind w:left="2781" w:hanging="497"/>
      </w:pPr>
      <w:rPr>
        <w:rFonts w:ascii="Arial" w:eastAsia="Arial" w:hAnsi="Arial" w:cs="Arial"/>
        <w:kern w:val="0"/>
        <w:position w:val="0"/>
        <w:sz w:val="20"/>
        <w:szCs w:val="20"/>
      </w:rPr>
    </w:lvl>
    <w:lvl w:ilvl="6">
      <w:start w:val="1"/>
      <w:numFmt w:val="decimal"/>
      <w:lvlText w:val="%7."/>
      <w:lvlJc w:val="left"/>
      <w:pPr>
        <w:tabs>
          <w:tab w:val="num" w:pos="3280"/>
        </w:tabs>
        <w:ind w:left="3280" w:hanging="400"/>
      </w:pPr>
      <w:rPr>
        <w:rFonts w:ascii="Arial" w:eastAsia="Arial" w:hAnsi="Arial" w:cs="Arial"/>
        <w:kern w:val="0"/>
        <w:position w:val="0"/>
        <w:sz w:val="20"/>
        <w:szCs w:val="20"/>
      </w:rPr>
    </w:lvl>
    <w:lvl w:ilvl="7">
      <w:start w:val="1"/>
      <w:numFmt w:val="lowerLetter"/>
      <w:lvlText w:val="%8)"/>
      <w:lvlJc w:val="left"/>
      <w:pPr>
        <w:tabs>
          <w:tab w:val="num" w:pos="3760"/>
        </w:tabs>
        <w:ind w:left="3760" w:hanging="400"/>
      </w:pPr>
      <w:rPr>
        <w:rFonts w:ascii="Arial" w:eastAsia="Arial" w:hAnsi="Arial" w:cs="Arial"/>
        <w:kern w:val="0"/>
        <w:position w:val="0"/>
        <w:sz w:val="20"/>
        <w:szCs w:val="20"/>
      </w:rPr>
    </w:lvl>
    <w:lvl w:ilvl="8">
      <w:start w:val="1"/>
      <w:numFmt w:val="lowerRoman"/>
      <w:lvlText w:val="%9."/>
      <w:lvlJc w:val="left"/>
      <w:pPr>
        <w:tabs>
          <w:tab w:val="num" w:pos="4221"/>
        </w:tabs>
        <w:ind w:left="4221" w:hanging="497"/>
      </w:pPr>
      <w:rPr>
        <w:rFonts w:ascii="Arial" w:eastAsia="Arial" w:hAnsi="Arial" w:cs="Arial"/>
        <w:kern w:val="0"/>
        <w:position w:val="0"/>
        <w:sz w:val="20"/>
        <w:szCs w:val="20"/>
      </w:rPr>
    </w:lvl>
  </w:abstractNum>
  <w:abstractNum w:abstractNumId="5">
    <w:nsid w:val="0FF67525"/>
    <w:multiLevelType w:val="hybridMultilevel"/>
    <w:tmpl w:val="148CC1EA"/>
    <w:lvl w:ilvl="0" w:tplc="A2A4032C">
      <w:start w:val="1"/>
      <w:numFmt w:val="lowerLetter"/>
      <w:lvlText w:val="%1."/>
      <w:lvlJc w:val="left"/>
      <w:pPr>
        <w:ind w:left="900" w:hanging="420"/>
      </w:pPr>
      <w:rPr>
        <w:rFonts w:hint="eastAsia"/>
        <w:color w:val="FF0000"/>
        <w:vertAlign w:val="baseline"/>
      </w:rPr>
    </w:lvl>
    <w:lvl w:ilvl="1" w:tplc="BE846F78">
      <w:start w:val="1"/>
      <w:numFmt w:val="lowerLetter"/>
      <w:lvlText w:val="%2."/>
      <w:lvlJc w:val="left"/>
      <w:pPr>
        <w:ind w:left="1320" w:hanging="420"/>
      </w:pPr>
      <w:rPr>
        <w:rFonts w:hint="eastAsia"/>
        <w:color w:val="000000" w:themeColor="text1"/>
        <w:vertAlign w:val="baseline"/>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5B459CF"/>
    <w:multiLevelType w:val="hybridMultilevel"/>
    <w:tmpl w:val="B024FE04"/>
    <w:lvl w:ilvl="0" w:tplc="67C0AD08">
      <w:start w:val="1"/>
      <w:numFmt w:val="decimal"/>
      <w:lvlText w:val="1.%1"/>
      <w:lvlJc w:val="left"/>
      <w:pPr>
        <w:ind w:left="840" w:hanging="420"/>
      </w:pPr>
      <w:rPr>
        <w:rFonts w:hint="eastAsia"/>
      </w:rPr>
    </w:lvl>
    <w:lvl w:ilvl="1" w:tplc="8A1A90D8">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8105B38"/>
    <w:multiLevelType w:val="hybridMultilevel"/>
    <w:tmpl w:val="69207E50"/>
    <w:lvl w:ilvl="0" w:tplc="D7E650C6">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212E1C"/>
    <w:multiLevelType w:val="hybridMultilevel"/>
    <w:tmpl w:val="6E66B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552F7F"/>
    <w:multiLevelType w:val="hybridMultilevel"/>
    <w:tmpl w:val="8F4827B0"/>
    <w:lvl w:ilvl="0" w:tplc="A5A2BB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3142E9"/>
    <w:multiLevelType w:val="hybridMultilevel"/>
    <w:tmpl w:val="753CED4E"/>
    <w:lvl w:ilvl="0" w:tplc="753873D4">
      <w:start w:val="1"/>
      <w:numFmt w:val="decimal"/>
      <w:lvlText w:val="%1."/>
      <w:lvlJc w:val="left"/>
      <w:pPr>
        <w:ind w:left="900" w:hanging="420"/>
      </w:pPr>
      <w:rPr>
        <w:color w:val="000000" w:themeColor="text1"/>
        <w:vertAlign w:val="baseline"/>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AA332DC"/>
    <w:multiLevelType w:val="hybridMultilevel"/>
    <w:tmpl w:val="CF626B1E"/>
    <w:lvl w:ilvl="0" w:tplc="67C0AD0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CAC5D00"/>
    <w:multiLevelType w:val="hybridMultilevel"/>
    <w:tmpl w:val="131A1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14E0AEF"/>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48D4442C"/>
    <w:multiLevelType w:val="hybridMultilevel"/>
    <w:tmpl w:val="2BFCBD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DCD6B05"/>
    <w:multiLevelType w:val="multilevel"/>
    <w:tmpl w:val="0DE46908"/>
    <w:lvl w:ilvl="0">
      <w:start w:val="1"/>
      <w:numFmt w:val="decimal"/>
      <w:lvlText w:val="%1."/>
      <w:lvlJc w:val="left"/>
      <w:pPr>
        <w:ind w:left="420" w:hanging="420"/>
      </w:pPr>
    </w:lvl>
    <w:lvl w:ilvl="1">
      <w:start w:val="1"/>
      <w:numFmt w:val="decimal"/>
      <w:isLgl/>
      <w:lvlText w:val="%1.%2"/>
      <w:lvlJc w:val="left"/>
      <w:pPr>
        <w:ind w:left="800" w:hanging="400"/>
      </w:pPr>
      <w:rPr>
        <w:rFonts w:hint="default"/>
      </w:rPr>
    </w:lvl>
    <w:lvl w:ilvl="2">
      <w:start w:val="1"/>
      <w:numFmt w:val="decimal"/>
      <w:isLgl/>
      <w:lvlText w:val="%1.%2.%3"/>
      <w:lvlJc w:val="left"/>
      <w:pPr>
        <w:ind w:left="1520" w:hanging="720"/>
      </w:pPr>
      <w:rPr>
        <w:rFonts w:hint="default"/>
      </w:rPr>
    </w:lvl>
    <w:lvl w:ilvl="3">
      <w:start w:val="1"/>
      <w:numFmt w:val="decimal"/>
      <w:isLgl/>
      <w:lvlText w:val="%1.%2.%3.%4"/>
      <w:lvlJc w:val="left"/>
      <w:pPr>
        <w:ind w:left="2280" w:hanging="1080"/>
      </w:pPr>
      <w:rPr>
        <w:rFonts w:hint="default"/>
      </w:rPr>
    </w:lvl>
    <w:lvl w:ilvl="4">
      <w:start w:val="1"/>
      <w:numFmt w:val="decimal"/>
      <w:isLgl/>
      <w:lvlText w:val="%1.%2.%3.%4.%5"/>
      <w:lvlJc w:val="left"/>
      <w:pPr>
        <w:ind w:left="2680" w:hanging="1080"/>
      </w:pPr>
      <w:rPr>
        <w:rFonts w:hint="default"/>
      </w:rPr>
    </w:lvl>
    <w:lvl w:ilvl="5">
      <w:start w:val="1"/>
      <w:numFmt w:val="decimal"/>
      <w:isLgl/>
      <w:lvlText w:val="%1.%2.%3.%4.%5.%6"/>
      <w:lvlJc w:val="left"/>
      <w:pPr>
        <w:ind w:left="344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600" w:hanging="1800"/>
      </w:pPr>
      <w:rPr>
        <w:rFonts w:hint="default"/>
      </w:rPr>
    </w:lvl>
    <w:lvl w:ilvl="8">
      <w:start w:val="1"/>
      <w:numFmt w:val="decimal"/>
      <w:isLgl/>
      <w:lvlText w:val="%1.%2.%3.%4.%5.%6.%7.%8.%9"/>
      <w:lvlJc w:val="left"/>
      <w:pPr>
        <w:ind w:left="5000" w:hanging="1800"/>
      </w:pPr>
      <w:rPr>
        <w:rFonts w:hint="default"/>
      </w:rPr>
    </w:lvl>
  </w:abstractNum>
  <w:abstractNum w:abstractNumId="16">
    <w:nsid w:val="4E2E6F59"/>
    <w:multiLevelType w:val="hybridMultilevel"/>
    <w:tmpl w:val="F4947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32E4186"/>
    <w:multiLevelType w:val="hybridMultilevel"/>
    <w:tmpl w:val="74741EF4"/>
    <w:lvl w:ilvl="0" w:tplc="EE42E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2F2362F"/>
    <w:multiLevelType w:val="hybridMultilevel"/>
    <w:tmpl w:val="018A4C6E"/>
    <w:lvl w:ilvl="0" w:tplc="9438C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9D83EB6"/>
    <w:multiLevelType w:val="hybridMultilevel"/>
    <w:tmpl w:val="0A12A016"/>
    <w:lvl w:ilvl="0" w:tplc="7BE0C59C">
      <w:start w:val="1"/>
      <w:numFmt w:val="decimal"/>
      <w:lvlText w:val="%1"/>
      <w:lvlJc w:val="left"/>
      <w:pPr>
        <w:ind w:left="420" w:hanging="420"/>
      </w:pPr>
      <w:rPr>
        <w:rFonts w:hint="eastAsia"/>
        <w:b w:val="0"/>
      </w:rPr>
    </w:lvl>
    <w:lvl w:ilvl="1" w:tplc="026C5616">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AC01835"/>
    <w:multiLevelType w:val="hybridMultilevel"/>
    <w:tmpl w:val="88803526"/>
    <w:lvl w:ilvl="0" w:tplc="608C5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C5F2E92"/>
    <w:multiLevelType w:val="hybridMultilevel"/>
    <w:tmpl w:val="8F6C8E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CB158D"/>
    <w:multiLevelType w:val="hybridMultilevel"/>
    <w:tmpl w:val="BB4E4484"/>
    <w:lvl w:ilvl="0" w:tplc="0409000F">
      <w:start w:val="1"/>
      <w:numFmt w:val="decimal"/>
      <w:lvlText w:val="%1."/>
      <w:lvlJc w:val="left"/>
      <w:pPr>
        <w:ind w:left="420" w:hanging="420"/>
      </w:pPr>
    </w:lvl>
    <w:lvl w:ilvl="1" w:tplc="F8547AA2">
      <w:start w:val="1"/>
      <w:numFmt w:val="decimal"/>
      <w:lvlText w:val="%2."/>
      <w:lvlJc w:val="left"/>
      <w:pPr>
        <w:ind w:left="840" w:hanging="420"/>
      </w:pPr>
      <w:rPr>
        <w:rFonts w:ascii="Arial" w:hAnsi="Arial" w:cs="Arial" w:hint="default"/>
        <w:b w:val="0"/>
        <w:bCs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13"/>
  </w:num>
  <w:num w:numId="5">
    <w:abstractNumId w:val="14"/>
  </w:num>
  <w:num w:numId="6">
    <w:abstractNumId w:val="6"/>
  </w:num>
  <w:num w:numId="7">
    <w:abstractNumId w:val="21"/>
  </w:num>
  <w:num w:numId="8">
    <w:abstractNumId w:val="16"/>
  </w:num>
  <w:num w:numId="9">
    <w:abstractNumId w:val="15"/>
  </w:num>
  <w:num w:numId="10">
    <w:abstractNumId w:val="11"/>
  </w:num>
  <w:num w:numId="11">
    <w:abstractNumId w:val="12"/>
  </w:num>
  <w:num w:numId="12">
    <w:abstractNumId w:val="22"/>
  </w:num>
  <w:num w:numId="13">
    <w:abstractNumId w:val="19"/>
  </w:num>
  <w:num w:numId="14">
    <w:abstractNumId w:val="18"/>
  </w:num>
  <w:num w:numId="15">
    <w:abstractNumId w:val="9"/>
  </w:num>
  <w:num w:numId="16">
    <w:abstractNumId w:val="8"/>
  </w:num>
  <w:num w:numId="17">
    <w:abstractNumId w:val="3"/>
  </w:num>
  <w:num w:numId="18">
    <w:abstractNumId w:val="17"/>
  </w:num>
  <w:num w:numId="19">
    <w:abstractNumId w:val="2"/>
  </w:num>
  <w:num w:numId="20">
    <w:abstractNumId w:val="7"/>
  </w:num>
  <w:num w:numId="21">
    <w:abstractNumId w:val="20"/>
  </w:num>
  <w:num w:numId="22">
    <w:abstractNumId w:val="5"/>
  </w:num>
  <w:num w:numId="2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zYwMzE1MjA1MDVU0lEKTi0uzszPAykwNakFACwnAZ8tAAAA"/>
  </w:docVars>
  <w:rsids>
    <w:rsidRoot w:val="00997C3F"/>
    <w:rsid w:val="00000974"/>
    <w:rsid w:val="00001C33"/>
    <w:rsid w:val="00002270"/>
    <w:rsid w:val="00002F2B"/>
    <w:rsid w:val="00003055"/>
    <w:rsid w:val="000043C1"/>
    <w:rsid w:val="000059A4"/>
    <w:rsid w:val="0000683B"/>
    <w:rsid w:val="00010AC1"/>
    <w:rsid w:val="00011FBF"/>
    <w:rsid w:val="00015C0D"/>
    <w:rsid w:val="00021060"/>
    <w:rsid w:val="00022086"/>
    <w:rsid w:val="00022E14"/>
    <w:rsid w:val="00023498"/>
    <w:rsid w:val="00023D72"/>
    <w:rsid w:val="00024E62"/>
    <w:rsid w:val="000257A1"/>
    <w:rsid w:val="00025879"/>
    <w:rsid w:val="00025F7D"/>
    <w:rsid w:val="000269AD"/>
    <w:rsid w:val="00026F0D"/>
    <w:rsid w:val="000278F4"/>
    <w:rsid w:val="00031E19"/>
    <w:rsid w:val="0003210F"/>
    <w:rsid w:val="000323E3"/>
    <w:rsid w:val="00032AA7"/>
    <w:rsid w:val="0003334E"/>
    <w:rsid w:val="0003405F"/>
    <w:rsid w:val="00034DF9"/>
    <w:rsid w:val="00037024"/>
    <w:rsid w:val="000377D2"/>
    <w:rsid w:val="000378E8"/>
    <w:rsid w:val="000405BC"/>
    <w:rsid w:val="000442BF"/>
    <w:rsid w:val="0004524E"/>
    <w:rsid w:val="00045F10"/>
    <w:rsid w:val="00047DEB"/>
    <w:rsid w:val="00050900"/>
    <w:rsid w:val="00052851"/>
    <w:rsid w:val="00053654"/>
    <w:rsid w:val="00056B6E"/>
    <w:rsid w:val="00057A5A"/>
    <w:rsid w:val="00060D04"/>
    <w:rsid w:val="000627F0"/>
    <w:rsid w:val="00063579"/>
    <w:rsid w:val="0006362E"/>
    <w:rsid w:val="00064FF9"/>
    <w:rsid w:val="00065990"/>
    <w:rsid w:val="00065DE2"/>
    <w:rsid w:val="00067EED"/>
    <w:rsid w:val="00071D51"/>
    <w:rsid w:val="00071E51"/>
    <w:rsid w:val="0007298E"/>
    <w:rsid w:val="000741FE"/>
    <w:rsid w:val="000745CC"/>
    <w:rsid w:val="00075D6B"/>
    <w:rsid w:val="00077DB4"/>
    <w:rsid w:val="0008046F"/>
    <w:rsid w:val="00080A05"/>
    <w:rsid w:val="00080E06"/>
    <w:rsid w:val="00082BFE"/>
    <w:rsid w:val="00085C5F"/>
    <w:rsid w:val="00091A09"/>
    <w:rsid w:val="00092BD9"/>
    <w:rsid w:val="00093253"/>
    <w:rsid w:val="00096299"/>
    <w:rsid w:val="00096A86"/>
    <w:rsid w:val="00096AD5"/>
    <w:rsid w:val="000A04B0"/>
    <w:rsid w:val="000A04F5"/>
    <w:rsid w:val="000A34BA"/>
    <w:rsid w:val="000A6279"/>
    <w:rsid w:val="000A7A83"/>
    <w:rsid w:val="000A7B1D"/>
    <w:rsid w:val="000B05A5"/>
    <w:rsid w:val="000B179C"/>
    <w:rsid w:val="000B228B"/>
    <w:rsid w:val="000B22C1"/>
    <w:rsid w:val="000B4D25"/>
    <w:rsid w:val="000B6A7B"/>
    <w:rsid w:val="000B7917"/>
    <w:rsid w:val="000C176E"/>
    <w:rsid w:val="000C5516"/>
    <w:rsid w:val="000C69FD"/>
    <w:rsid w:val="000C7D16"/>
    <w:rsid w:val="000D08C4"/>
    <w:rsid w:val="000D0D58"/>
    <w:rsid w:val="000D15D2"/>
    <w:rsid w:val="000D3B04"/>
    <w:rsid w:val="000D3EBA"/>
    <w:rsid w:val="000D5059"/>
    <w:rsid w:val="000D51B4"/>
    <w:rsid w:val="000D5B90"/>
    <w:rsid w:val="000D5D02"/>
    <w:rsid w:val="000D6900"/>
    <w:rsid w:val="000D6EA6"/>
    <w:rsid w:val="000E1C5D"/>
    <w:rsid w:val="000E1CB5"/>
    <w:rsid w:val="000E246B"/>
    <w:rsid w:val="000E2B10"/>
    <w:rsid w:val="000E3CA2"/>
    <w:rsid w:val="000E4C60"/>
    <w:rsid w:val="000E55DA"/>
    <w:rsid w:val="000F14DF"/>
    <w:rsid w:val="000F21D7"/>
    <w:rsid w:val="000F2B5A"/>
    <w:rsid w:val="000F4604"/>
    <w:rsid w:val="000F54FE"/>
    <w:rsid w:val="000F7936"/>
    <w:rsid w:val="00100BD4"/>
    <w:rsid w:val="00100F0D"/>
    <w:rsid w:val="00107B0F"/>
    <w:rsid w:val="001114F6"/>
    <w:rsid w:val="001120CA"/>
    <w:rsid w:val="001136DB"/>
    <w:rsid w:val="00114E9A"/>
    <w:rsid w:val="00117D38"/>
    <w:rsid w:val="00121396"/>
    <w:rsid w:val="00121524"/>
    <w:rsid w:val="00122094"/>
    <w:rsid w:val="001228E6"/>
    <w:rsid w:val="00125346"/>
    <w:rsid w:val="00125494"/>
    <w:rsid w:val="001255D4"/>
    <w:rsid w:val="00127EF1"/>
    <w:rsid w:val="00127F1A"/>
    <w:rsid w:val="00130B83"/>
    <w:rsid w:val="00130DB3"/>
    <w:rsid w:val="00132C29"/>
    <w:rsid w:val="00132CAD"/>
    <w:rsid w:val="00132DF0"/>
    <w:rsid w:val="0013650A"/>
    <w:rsid w:val="00140291"/>
    <w:rsid w:val="0014061B"/>
    <w:rsid w:val="00142469"/>
    <w:rsid w:val="001436AA"/>
    <w:rsid w:val="00145A3E"/>
    <w:rsid w:val="00146E79"/>
    <w:rsid w:val="001501B7"/>
    <w:rsid w:val="00150FEF"/>
    <w:rsid w:val="001523EC"/>
    <w:rsid w:val="001525C0"/>
    <w:rsid w:val="00152996"/>
    <w:rsid w:val="00152AB0"/>
    <w:rsid w:val="00153D4C"/>
    <w:rsid w:val="001553BB"/>
    <w:rsid w:val="00161AE3"/>
    <w:rsid w:val="00162467"/>
    <w:rsid w:val="00163459"/>
    <w:rsid w:val="00163600"/>
    <w:rsid w:val="00165AF8"/>
    <w:rsid w:val="00165D5D"/>
    <w:rsid w:val="00172D61"/>
    <w:rsid w:val="00172EB1"/>
    <w:rsid w:val="00172F3E"/>
    <w:rsid w:val="00174BE1"/>
    <w:rsid w:val="00175CC7"/>
    <w:rsid w:val="0017684A"/>
    <w:rsid w:val="001779E0"/>
    <w:rsid w:val="00177E1B"/>
    <w:rsid w:val="00180351"/>
    <w:rsid w:val="00185A93"/>
    <w:rsid w:val="00186062"/>
    <w:rsid w:val="00186CE2"/>
    <w:rsid w:val="00186FE6"/>
    <w:rsid w:val="00187B90"/>
    <w:rsid w:val="0019124C"/>
    <w:rsid w:val="00191BA5"/>
    <w:rsid w:val="001970BF"/>
    <w:rsid w:val="001978AB"/>
    <w:rsid w:val="00197A19"/>
    <w:rsid w:val="001A23E9"/>
    <w:rsid w:val="001A2957"/>
    <w:rsid w:val="001A337D"/>
    <w:rsid w:val="001A3834"/>
    <w:rsid w:val="001A3F68"/>
    <w:rsid w:val="001A4266"/>
    <w:rsid w:val="001A49CE"/>
    <w:rsid w:val="001A5582"/>
    <w:rsid w:val="001A7518"/>
    <w:rsid w:val="001B1381"/>
    <w:rsid w:val="001B369E"/>
    <w:rsid w:val="001B45AE"/>
    <w:rsid w:val="001B482A"/>
    <w:rsid w:val="001B5AAE"/>
    <w:rsid w:val="001C1584"/>
    <w:rsid w:val="001C1F8E"/>
    <w:rsid w:val="001C317E"/>
    <w:rsid w:val="001C3356"/>
    <w:rsid w:val="001C5CF6"/>
    <w:rsid w:val="001D1520"/>
    <w:rsid w:val="001D28AB"/>
    <w:rsid w:val="001D414E"/>
    <w:rsid w:val="001D45AB"/>
    <w:rsid w:val="001D4655"/>
    <w:rsid w:val="001D4DB0"/>
    <w:rsid w:val="001D6761"/>
    <w:rsid w:val="001D6C8E"/>
    <w:rsid w:val="001D762F"/>
    <w:rsid w:val="001E1F32"/>
    <w:rsid w:val="001E2354"/>
    <w:rsid w:val="001E4077"/>
    <w:rsid w:val="001E480F"/>
    <w:rsid w:val="001E4A2C"/>
    <w:rsid w:val="001E72CA"/>
    <w:rsid w:val="001F1357"/>
    <w:rsid w:val="001F16BA"/>
    <w:rsid w:val="001F248A"/>
    <w:rsid w:val="001F25DB"/>
    <w:rsid w:val="001F36AF"/>
    <w:rsid w:val="001F3D45"/>
    <w:rsid w:val="001F524B"/>
    <w:rsid w:val="001F6ACB"/>
    <w:rsid w:val="001F7223"/>
    <w:rsid w:val="00201392"/>
    <w:rsid w:val="002026FB"/>
    <w:rsid w:val="002034A7"/>
    <w:rsid w:val="002036DC"/>
    <w:rsid w:val="002048B2"/>
    <w:rsid w:val="00204C5D"/>
    <w:rsid w:val="002058BA"/>
    <w:rsid w:val="00205C50"/>
    <w:rsid w:val="00207447"/>
    <w:rsid w:val="0020760F"/>
    <w:rsid w:val="002079B5"/>
    <w:rsid w:val="0021016D"/>
    <w:rsid w:val="00213EEB"/>
    <w:rsid w:val="0021603C"/>
    <w:rsid w:val="00217504"/>
    <w:rsid w:val="002175A4"/>
    <w:rsid w:val="002212A4"/>
    <w:rsid w:val="00221949"/>
    <w:rsid w:val="00222769"/>
    <w:rsid w:val="00222994"/>
    <w:rsid w:val="00227574"/>
    <w:rsid w:val="00232A9B"/>
    <w:rsid w:val="00234B7C"/>
    <w:rsid w:val="002358EA"/>
    <w:rsid w:val="00237052"/>
    <w:rsid w:val="00237483"/>
    <w:rsid w:val="00237E49"/>
    <w:rsid w:val="00243656"/>
    <w:rsid w:val="0024383B"/>
    <w:rsid w:val="00244AAB"/>
    <w:rsid w:val="0024663F"/>
    <w:rsid w:val="00250FE4"/>
    <w:rsid w:val="0025179E"/>
    <w:rsid w:val="00252872"/>
    <w:rsid w:val="0025444C"/>
    <w:rsid w:val="00254BC0"/>
    <w:rsid w:val="002568BD"/>
    <w:rsid w:val="00256AB3"/>
    <w:rsid w:val="00264EBE"/>
    <w:rsid w:val="002665B8"/>
    <w:rsid w:val="0026687E"/>
    <w:rsid w:val="002669AE"/>
    <w:rsid w:val="002677D8"/>
    <w:rsid w:val="00267D8B"/>
    <w:rsid w:val="00270160"/>
    <w:rsid w:val="0027054A"/>
    <w:rsid w:val="002726E8"/>
    <w:rsid w:val="00272D11"/>
    <w:rsid w:val="00273FC7"/>
    <w:rsid w:val="00276232"/>
    <w:rsid w:val="00277DB4"/>
    <w:rsid w:val="0028093A"/>
    <w:rsid w:val="00281CC8"/>
    <w:rsid w:val="00281DC4"/>
    <w:rsid w:val="0028376B"/>
    <w:rsid w:val="00287923"/>
    <w:rsid w:val="0028796F"/>
    <w:rsid w:val="00291574"/>
    <w:rsid w:val="00291DF0"/>
    <w:rsid w:val="0029354F"/>
    <w:rsid w:val="00293CB8"/>
    <w:rsid w:val="0029411E"/>
    <w:rsid w:val="002946B9"/>
    <w:rsid w:val="00294C1C"/>
    <w:rsid w:val="00295F78"/>
    <w:rsid w:val="0029611C"/>
    <w:rsid w:val="002A072B"/>
    <w:rsid w:val="002A117A"/>
    <w:rsid w:val="002A22A9"/>
    <w:rsid w:val="002A3A87"/>
    <w:rsid w:val="002A51F4"/>
    <w:rsid w:val="002A52BD"/>
    <w:rsid w:val="002A5DD6"/>
    <w:rsid w:val="002A7F09"/>
    <w:rsid w:val="002B281F"/>
    <w:rsid w:val="002B3356"/>
    <w:rsid w:val="002B6B38"/>
    <w:rsid w:val="002C1130"/>
    <w:rsid w:val="002C3213"/>
    <w:rsid w:val="002D2446"/>
    <w:rsid w:val="002D3072"/>
    <w:rsid w:val="002D30A8"/>
    <w:rsid w:val="002D38E4"/>
    <w:rsid w:val="002D5391"/>
    <w:rsid w:val="002D5B39"/>
    <w:rsid w:val="002E0668"/>
    <w:rsid w:val="002E13EC"/>
    <w:rsid w:val="002E1B59"/>
    <w:rsid w:val="002E6CD6"/>
    <w:rsid w:val="002E7365"/>
    <w:rsid w:val="002F022C"/>
    <w:rsid w:val="002F12D1"/>
    <w:rsid w:val="002F2DE2"/>
    <w:rsid w:val="002F38C0"/>
    <w:rsid w:val="002F5EB4"/>
    <w:rsid w:val="002F6D2C"/>
    <w:rsid w:val="0030079D"/>
    <w:rsid w:val="00300EF1"/>
    <w:rsid w:val="0030192D"/>
    <w:rsid w:val="00305A68"/>
    <w:rsid w:val="00305B00"/>
    <w:rsid w:val="00306B7E"/>
    <w:rsid w:val="003104B8"/>
    <w:rsid w:val="00311E23"/>
    <w:rsid w:val="0031285C"/>
    <w:rsid w:val="00312937"/>
    <w:rsid w:val="00312DDA"/>
    <w:rsid w:val="00313C92"/>
    <w:rsid w:val="00314A9F"/>
    <w:rsid w:val="00317131"/>
    <w:rsid w:val="00321CBA"/>
    <w:rsid w:val="00323BCF"/>
    <w:rsid w:val="003275D5"/>
    <w:rsid w:val="00327649"/>
    <w:rsid w:val="00332423"/>
    <w:rsid w:val="0033259C"/>
    <w:rsid w:val="0033297B"/>
    <w:rsid w:val="00334F8A"/>
    <w:rsid w:val="00336230"/>
    <w:rsid w:val="003368D7"/>
    <w:rsid w:val="003376FB"/>
    <w:rsid w:val="00337E2C"/>
    <w:rsid w:val="00341455"/>
    <w:rsid w:val="0034364F"/>
    <w:rsid w:val="0034379D"/>
    <w:rsid w:val="00345422"/>
    <w:rsid w:val="0034719C"/>
    <w:rsid w:val="00347645"/>
    <w:rsid w:val="00351EF7"/>
    <w:rsid w:val="00351FFF"/>
    <w:rsid w:val="00352D8D"/>
    <w:rsid w:val="00354882"/>
    <w:rsid w:val="00355AC5"/>
    <w:rsid w:val="0035728F"/>
    <w:rsid w:val="00361F73"/>
    <w:rsid w:val="00361F8D"/>
    <w:rsid w:val="00362F4D"/>
    <w:rsid w:val="00363319"/>
    <w:rsid w:val="003654A8"/>
    <w:rsid w:val="00367C48"/>
    <w:rsid w:val="00367F2D"/>
    <w:rsid w:val="00371E44"/>
    <w:rsid w:val="0037227F"/>
    <w:rsid w:val="00372782"/>
    <w:rsid w:val="00372FE0"/>
    <w:rsid w:val="003730E3"/>
    <w:rsid w:val="003739AE"/>
    <w:rsid w:val="003747E0"/>
    <w:rsid w:val="0037512C"/>
    <w:rsid w:val="00375AAD"/>
    <w:rsid w:val="003760B8"/>
    <w:rsid w:val="00380C92"/>
    <w:rsid w:val="003826B5"/>
    <w:rsid w:val="00382BF8"/>
    <w:rsid w:val="00382EF8"/>
    <w:rsid w:val="00383294"/>
    <w:rsid w:val="00384524"/>
    <w:rsid w:val="003866B2"/>
    <w:rsid w:val="003874F4"/>
    <w:rsid w:val="0039076E"/>
    <w:rsid w:val="00391368"/>
    <w:rsid w:val="003926A3"/>
    <w:rsid w:val="003A120E"/>
    <w:rsid w:val="003A1C5E"/>
    <w:rsid w:val="003A3626"/>
    <w:rsid w:val="003A369E"/>
    <w:rsid w:val="003A43D1"/>
    <w:rsid w:val="003A4FEC"/>
    <w:rsid w:val="003A5943"/>
    <w:rsid w:val="003A5AA7"/>
    <w:rsid w:val="003A5AF1"/>
    <w:rsid w:val="003B1C48"/>
    <w:rsid w:val="003B2037"/>
    <w:rsid w:val="003B264C"/>
    <w:rsid w:val="003B27BD"/>
    <w:rsid w:val="003B714F"/>
    <w:rsid w:val="003B7D00"/>
    <w:rsid w:val="003C0EA0"/>
    <w:rsid w:val="003C5021"/>
    <w:rsid w:val="003C5DD8"/>
    <w:rsid w:val="003C64F4"/>
    <w:rsid w:val="003C6864"/>
    <w:rsid w:val="003C71A0"/>
    <w:rsid w:val="003D0265"/>
    <w:rsid w:val="003D0F4F"/>
    <w:rsid w:val="003D1DA7"/>
    <w:rsid w:val="003D27D0"/>
    <w:rsid w:val="003D3129"/>
    <w:rsid w:val="003D4F4B"/>
    <w:rsid w:val="003D5A2D"/>
    <w:rsid w:val="003E15B7"/>
    <w:rsid w:val="003E380A"/>
    <w:rsid w:val="003E418D"/>
    <w:rsid w:val="003E4592"/>
    <w:rsid w:val="003E63CA"/>
    <w:rsid w:val="003E63F3"/>
    <w:rsid w:val="003F167B"/>
    <w:rsid w:val="003F1DF2"/>
    <w:rsid w:val="003F256F"/>
    <w:rsid w:val="003F2FE9"/>
    <w:rsid w:val="003F3C5C"/>
    <w:rsid w:val="003F4CCB"/>
    <w:rsid w:val="00401412"/>
    <w:rsid w:val="00402B81"/>
    <w:rsid w:val="00403527"/>
    <w:rsid w:val="00403E27"/>
    <w:rsid w:val="00410138"/>
    <w:rsid w:val="00411264"/>
    <w:rsid w:val="00411EF4"/>
    <w:rsid w:val="00415BF3"/>
    <w:rsid w:val="0041603F"/>
    <w:rsid w:val="00416CA7"/>
    <w:rsid w:val="00421765"/>
    <w:rsid w:val="004220BE"/>
    <w:rsid w:val="00422B8C"/>
    <w:rsid w:val="004231FE"/>
    <w:rsid w:val="0042324B"/>
    <w:rsid w:val="0042491D"/>
    <w:rsid w:val="004255B2"/>
    <w:rsid w:val="0042749A"/>
    <w:rsid w:val="0042774F"/>
    <w:rsid w:val="00430540"/>
    <w:rsid w:val="00430CC3"/>
    <w:rsid w:val="00431DE6"/>
    <w:rsid w:val="00434890"/>
    <w:rsid w:val="00435A48"/>
    <w:rsid w:val="004364DA"/>
    <w:rsid w:val="00436F0C"/>
    <w:rsid w:val="004377BB"/>
    <w:rsid w:val="00437D10"/>
    <w:rsid w:val="00443D16"/>
    <w:rsid w:val="00445D92"/>
    <w:rsid w:val="004472A6"/>
    <w:rsid w:val="004502EC"/>
    <w:rsid w:val="00450701"/>
    <w:rsid w:val="00451A7A"/>
    <w:rsid w:val="00460D44"/>
    <w:rsid w:val="00462262"/>
    <w:rsid w:val="00467FDB"/>
    <w:rsid w:val="00471293"/>
    <w:rsid w:val="004743E7"/>
    <w:rsid w:val="004744AE"/>
    <w:rsid w:val="0047680C"/>
    <w:rsid w:val="00476A6E"/>
    <w:rsid w:val="004828CC"/>
    <w:rsid w:val="00483653"/>
    <w:rsid w:val="00486709"/>
    <w:rsid w:val="00490242"/>
    <w:rsid w:val="00491EF8"/>
    <w:rsid w:val="00493751"/>
    <w:rsid w:val="00497768"/>
    <w:rsid w:val="00497B8A"/>
    <w:rsid w:val="00497E66"/>
    <w:rsid w:val="004A053F"/>
    <w:rsid w:val="004A06DA"/>
    <w:rsid w:val="004A24BC"/>
    <w:rsid w:val="004A2DD5"/>
    <w:rsid w:val="004A36B8"/>
    <w:rsid w:val="004A4F28"/>
    <w:rsid w:val="004A6149"/>
    <w:rsid w:val="004A6E36"/>
    <w:rsid w:val="004A70C7"/>
    <w:rsid w:val="004A70CF"/>
    <w:rsid w:val="004A7263"/>
    <w:rsid w:val="004B16EA"/>
    <w:rsid w:val="004B2B53"/>
    <w:rsid w:val="004B363D"/>
    <w:rsid w:val="004B5812"/>
    <w:rsid w:val="004C043B"/>
    <w:rsid w:val="004C0837"/>
    <w:rsid w:val="004C4CA6"/>
    <w:rsid w:val="004C6EC1"/>
    <w:rsid w:val="004D0543"/>
    <w:rsid w:val="004D1A64"/>
    <w:rsid w:val="004D1B1B"/>
    <w:rsid w:val="004D2403"/>
    <w:rsid w:val="004D31B9"/>
    <w:rsid w:val="004D3870"/>
    <w:rsid w:val="004D52D2"/>
    <w:rsid w:val="004D7303"/>
    <w:rsid w:val="004E087C"/>
    <w:rsid w:val="004E15BC"/>
    <w:rsid w:val="004E1D5F"/>
    <w:rsid w:val="004E5074"/>
    <w:rsid w:val="004E6D7F"/>
    <w:rsid w:val="004E771F"/>
    <w:rsid w:val="004F1E0B"/>
    <w:rsid w:val="004F2038"/>
    <w:rsid w:val="004F328F"/>
    <w:rsid w:val="004F455B"/>
    <w:rsid w:val="004F50FE"/>
    <w:rsid w:val="004F5B51"/>
    <w:rsid w:val="004F63AD"/>
    <w:rsid w:val="00501F96"/>
    <w:rsid w:val="005042AC"/>
    <w:rsid w:val="005058A3"/>
    <w:rsid w:val="00505FC6"/>
    <w:rsid w:val="0050615C"/>
    <w:rsid w:val="005067CA"/>
    <w:rsid w:val="00506F75"/>
    <w:rsid w:val="00510600"/>
    <w:rsid w:val="005116BC"/>
    <w:rsid w:val="005138DA"/>
    <w:rsid w:val="00521EBF"/>
    <w:rsid w:val="005273BA"/>
    <w:rsid w:val="00527592"/>
    <w:rsid w:val="00527E54"/>
    <w:rsid w:val="005312FA"/>
    <w:rsid w:val="00531543"/>
    <w:rsid w:val="00531D5C"/>
    <w:rsid w:val="00532247"/>
    <w:rsid w:val="005326A9"/>
    <w:rsid w:val="00532761"/>
    <w:rsid w:val="00536F01"/>
    <w:rsid w:val="005379CB"/>
    <w:rsid w:val="00541B64"/>
    <w:rsid w:val="00543C1E"/>
    <w:rsid w:val="0054488A"/>
    <w:rsid w:val="0054498E"/>
    <w:rsid w:val="005452EB"/>
    <w:rsid w:val="005456B8"/>
    <w:rsid w:val="00546F85"/>
    <w:rsid w:val="00550F5A"/>
    <w:rsid w:val="00551F38"/>
    <w:rsid w:val="00562E17"/>
    <w:rsid w:val="00565BC8"/>
    <w:rsid w:val="0056668A"/>
    <w:rsid w:val="0056677F"/>
    <w:rsid w:val="00566792"/>
    <w:rsid w:val="00570614"/>
    <w:rsid w:val="005719E6"/>
    <w:rsid w:val="0057271A"/>
    <w:rsid w:val="00572985"/>
    <w:rsid w:val="00574472"/>
    <w:rsid w:val="00580477"/>
    <w:rsid w:val="005818B2"/>
    <w:rsid w:val="00581943"/>
    <w:rsid w:val="00582135"/>
    <w:rsid w:val="005831D1"/>
    <w:rsid w:val="005846AE"/>
    <w:rsid w:val="00586AFF"/>
    <w:rsid w:val="00587549"/>
    <w:rsid w:val="00597F9B"/>
    <w:rsid w:val="005A0140"/>
    <w:rsid w:val="005A0481"/>
    <w:rsid w:val="005A093B"/>
    <w:rsid w:val="005A0BC3"/>
    <w:rsid w:val="005A313B"/>
    <w:rsid w:val="005A39FC"/>
    <w:rsid w:val="005A3B65"/>
    <w:rsid w:val="005A3BBB"/>
    <w:rsid w:val="005A45FD"/>
    <w:rsid w:val="005A580A"/>
    <w:rsid w:val="005A63E5"/>
    <w:rsid w:val="005A7871"/>
    <w:rsid w:val="005B325E"/>
    <w:rsid w:val="005B7841"/>
    <w:rsid w:val="005C0586"/>
    <w:rsid w:val="005C2848"/>
    <w:rsid w:val="005C2A99"/>
    <w:rsid w:val="005C6618"/>
    <w:rsid w:val="005D02DA"/>
    <w:rsid w:val="005D06F3"/>
    <w:rsid w:val="005D3557"/>
    <w:rsid w:val="005D5A2F"/>
    <w:rsid w:val="005D7C1A"/>
    <w:rsid w:val="005E06B5"/>
    <w:rsid w:val="005E3441"/>
    <w:rsid w:val="005E39F8"/>
    <w:rsid w:val="005E4D49"/>
    <w:rsid w:val="005E4F18"/>
    <w:rsid w:val="005E68F7"/>
    <w:rsid w:val="005F4493"/>
    <w:rsid w:val="005F4F49"/>
    <w:rsid w:val="005F5452"/>
    <w:rsid w:val="005F6CCD"/>
    <w:rsid w:val="005F70F8"/>
    <w:rsid w:val="00600067"/>
    <w:rsid w:val="00603372"/>
    <w:rsid w:val="00603CEB"/>
    <w:rsid w:val="006041FD"/>
    <w:rsid w:val="00605C43"/>
    <w:rsid w:val="00605CFB"/>
    <w:rsid w:val="006071F6"/>
    <w:rsid w:val="00610E35"/>
    <w:rsid w:val="00610E5C"/>
    <w:rsid w:val="006125D4"/>
    <w:rsid w:val="006127ED"/>
    <w:rsid w:val="0061295A"/>
    <w:rsid w:val="00612978"/>
    <w:rsid w:val="00613878"/>
    <w:rsid w:val="00614B4E"/>
    <w:rsid w:val="00615EC9"/>
    <w:rsid w:val="00615FB3"/>
    <w:rsid w:val="00616D76"/>
    <w:rsid w:val="00617470"/>
    <w:rsid w:val="006237F4"/>
    <w:rsid w:val="00624E3C"/>
    <w:rsid w:val="0062651C"/>
    <w:rsid w:val="006267C2"/>
    <w:rsid w:val="00627819"/>
    <w:rsid w:val="0063212D"/>
    <w:rsid w:val="0063299C"/>
    <w:rsid w:val="00636F83"/>
    <w:rsid w:val="00637B8B"/>
    <w:rsid w:val="0064031F"/>
    <w:rsid w:val="00640E73"/>
    <w:rsid w:val="00640F12"/>
    <w:rsid w:val="006411B8"/>
    <w:rsid w:val="006417C3"/>
    <w:rsid w:val="006425B0"/>
    <w:rsid w:val="006463BA"/>
    <w:rsid w:val="00646872"/>
    <w:rsid w:val="006469FB"/>
    <w:rsid w:val="00647756"/>
    <w:rsid w:val="006508F1"/>
    <w:rsid w:val="00651609"/>
    <w:rsid w:val="0065259C"/>
    <w:rsid w:val="00652974"/>
    <w:rsid w:val="00653A1C"/>
    <w:rsid w:val="006540B9"/>
    <w:rsid w:val="0065504A"/>
    <w:rsid w:val="00655AE3"/>
    <w:rsid w:val="00666C18"/>
    <w:rsid w:val="00667D20"/>
    <w:rsid w:val="00667E3E"/>
    <w:rsid w:val="00671636"/>
    <w:rsid w:val="00673009"/>
    <w:rsid w:val="006735F2"/>
    <w:rsid w:val="00674171"/>
    <w:rsid w:val="00674541"/>
    <w:rsid w:val="00674F8B"/>
    <w:rsid w:val="006755B8"/>
    <w:rsid w:val="006759D1"/>
    <w:rsid w:val="00682429"/>
    <w:rsid w:val="00682A40"/>
    <w:rsid w:val="00683071"/>
    <w:rsid w:val="006858A4"/>
    <w:rsid w:val="00686F7A"/>
    <w:rsid w:val="00687B5A"/>
    <w:rsid w:val="00687C78"/>
    <w:rsid w:val="006921D6"/>
    <w:rsid w:val="00692D63"/>
    <w:rsid w:val="006956D9"/>
    <w:rsid w:val="006958DC"/>
    <w:rsid w:val="006977EC"/>
    <w:rsid w:val="006A12FE"/>
    <w:rsid w:val="006A1343"/>
    <w:rsid w:val="006A3397"/>
    <w:rsid w:val="006A43CE"/>
    <w:rsid w:val="006B0012"/>
    <w:rsid w:val="006B06CB"/>
    <w:rsid w:val="006B17E7"/>
    <w:rsid w:val="006B23AA"/>
    <w:rsid w:val="006B2626"/>
    <w:rsid w:val="006B562C"/>
    <w:rsid w:val="006B59F5"/>
    <w:rsid w:val="006C3230"/>
    <w:rsid w:val="006C390F"/>
    <w:rsid w:val="006C4102"/>
    <w:rsid w:val="006C43D7"/>
    <w:rsid w:val="006C4D93"/>
    <w:rsid w:val="006C4FC1"/>
    <w:rsid w:val="006C4FDF"/>
    <w:rsid w:val="006C4FEC"/>
    <w:rsid w:val="006D2BC2"/>
    <w:rsid w:val="006D3A11"/>
    <w:rsid w:val="006D41D3"/>
    <w:rsid w:val="006D53DB"/>
    <w:rsid w:val="006D6FB9"/>
    <w:rsid w:val="006D7858"/>
    <w:rsid w:val="006D79B3"/>
    <w:rsid w:val="006E01D6"/>
    <w:rsid w:val="006E0427"/>
    <w:rsid w:val="006E28BE"/>
    <w:rsid w:val="006E4170"/>
    <w:rsid w:val="006E5405"/>
    <w:rsid w:val="006E6D72"/>
    <w:rsid w:val="006E73F9"/>
    <w:rsid w:val="006E7A0C"/>
    <w:rsid w:val="006F4A75"/>
    <w:rsid w:val="006F4FC5"/>
    <w:rsid w:val="006F5899"/>
    <w:rsid w:val="006F6B13"/>
    <w:rsid w:val="006F77F1"/>
    <w:rsid w:val="007005D0"/>
    <w:rsid w:val="00701A74"/>
    <w:rsid w:val="00701F82"/>
    <w:rsid w:val="00704461"/>
    <w:rsid w:val="0071108C"/>
    <w:rsid w:val="0071367A"/>
    <w:rsid w:val="00714237"/>
    <w:rsid w:val="0071513E"/>
    <w:rsid w:val="007168AE"/>
    <w:rsid w:val="007179ED"/>
    <w:rsid w:val="00717A3A"/>
    <w:rsid w:val="007214B3"/>
    <w:rsid w:val="00721503"/>
    <w:rsid w:val="00721841"/>
    <w:rsid w:val="00722897"/>
    <w:rsid w:val="0072310F"/>
    <w:rsid w:val="007234DA"/>
    <w:rsid w:val="007239AA"/>
    <w:rsid w:val="00723FAC"/>
    <w:rsid w:val="00724C52"/>
    <w:rsid w:val="007254FA"/>
    <w:rsid w:val="007263BB"/>
    <w:rsid w:val="00726B50"/>
    <w:rsid w:val="00730A89"/>
    <w:rsid w:val="00730C78"/>
    <w:rsid w:val="00731B81"/>
    <w:rsid w:val="007326EF"/>
    <w:rsid w:val="00733998"/>
    <w:rsid w:val="00734383"/>
    <w:rsid w:val="00734B90"/>
    <w:rsid w:val="00737708"/>
    <w:rsid w:val="00742F3B"/>
    <w:rsid w:val="00743456"/>
    <w:rsid w:val="0074493C"/>
    <w:rsid w:val="00747E6B"/>
    <w:rsid w:val="007523F6"/>
    <w:rsid w:val="0075240A"/>
    <w:rsid w:val="0075272E"/>
    <w:rsid w:val="00754847"/>
    <w:rsid w:val="00755016"/>
    <w:rsid w:val="00755A87"/>
    <w:rsid w:val="0075616F"/>
    <w:rsid w:val="00756DFE"/>
    <w:rsid w:val="00757087"/>
    <w:rsid w:val="00757818"/>
    <w:rsid w:val="007604F5"/>
    <w:rsid w:val="00761043"/>
    <w:rsid w:val="00762DCB"/>
    <w:rsid w:val="00766F70"/>
    <w:rsid w:val="007673B7"/>
    <w:rsid w:val="00770AFF"/>
    <w:rsid w:val="00772804"/>
    <w:rsid w:val="00772AB4"/>
    <w:rsid w:val="0077323C"/>
    <w:rsid w:val="00774E0D"/>
    <w:rsid w:val="007757BA"/>
    <w:rsid w:val="00775A0D"/>
    <w:rsid w:val="0077657C"/>
    <w:rsid w:val="00776B42"/>
    <w:rsid w:val="007807D0"/>
    <w:rsid w:val="00782FD7"/>
    <w:rsid w:val="00783F7F"/>
    <w:rsid w:val="00785A9A"/>
    <w:rsid w:val="007867C9"/>
    <w:rsid w:val="0079326B"/>
    <w:rsid w:val="00794177"/>
    <w:rsid w:val="00795354"/>
    <w:rsid w:val="007958DA"/>
    <w:rsid w:val="007A282B"/>
    <w:rsid w:val="007A336B"/>
    <w:rsid w:val="007A3404"/>
    <w:rsid w:val="007A41E1"/>
    <w:rsid w:val="007A4604"/>
    <w:rsid w:val="007A50EB"/>
    <w:rsid w:val="007A5DAD"/>
    <w:rsid w:val="007A6639"/>
    <w:rsid w:val="007B02C7"/>
    <w:rsid w:val="007B05F9"/>
    <w:rsid w:val="007B1D32"/>
    <w:rsid w:val="007B6B08"/>
    <w:rsid w:val="007C0928"/>
    <w:rsid w:val="007C1787"/>
    <w:rsid w:val="007C2652"/>
    <w:rsid w:val="007C2A1E"/>
    <w:rsid w:val="007C3806"/>
    <w:rsid w:val="007C5D87"/>
    <w:rsid w:val="007D1B74"/>
    <w:rsid w:val="007D54A2"/>
    <w:rsid w:val="007D6491"/>
    <w:rsid w:val="007E051D"/>
    <w:rsid w:val="007E1402"/>
    <w:rsid w:val="007E1E78"/>
    <w:rsid w:val="007E2E4A"/>
    <w:rsid w:val="007E4D42"/>
    <w:rsid w:val="007F061C"/>
    <w:rsid w:val="007F07B7"/>
    <w:rsid w:val="007F3AEF"/>
    <w:rsid w:val="007F6C2C"/>
    <w:rsid w:val="007F7697"/>
    <w:rsid w:val="00800858"/>
    <w:rsid w:val="00801186"/>
    <w:rsid w:val="00802E0E"/>
    <w:rsid w:val="0080544F"/>
    <w:rsid w:val="00805BCC"/>
    <w:rsid w:val="00807286"/>
    <w:rsid w:val="0080785B"/>
    <w:rsid w:val="00810347"/>
    <w:rsid w:val="00811773"/>
    <w:rsid w:val="00813843"/>
    <w:rsid w:val="00813999"/>
    <w:rsid w:val="00813B04"/>
    <w:rsid w:val="0081490C"/>
    <w:rsid w:val="0081570A"/>
    <w:rsid w:val="00815C0A"/>
    <w:rsid w:val="008215A0"/>
    <w:rsid w:val="00822F92"/>
    <w:rsid w:val="00823C9A"/>
    <w:rsid w:val="0082575E"/>
    <w:rsid w:val="008260D7"/>
    <w:rsid w:val="00830901"/>
    <w:rsid w:val="00830DDF"/>
    <w:rsid w:val="008311E7"/>
    <w:rsid w:val="00831A3A"/>
    <w:rsid w:val="00831E7F"/>
    <w:rsid w:val="00832130"/>
    <w:rsid w:val="00832EA4"/>
    <w:rsid w:val="008341FD"/>
    <w:rsid w:val="00835F1F"/>
    <w:rsid w:val="008407D7"/>
    <w:rsid w:val="008432E9"/>
    <w:rsid w:val="00843400"/>
    <w:rsid w:val="0084353C"/>
    <w:rsid w:val="00845498"/>
    <w:rsid w:val="008456E6"/>
    <w:rsid w:val="008478C1"/>
    <w:rsid w:val="008518C4"/>
    <w:rsid w:val="00852447"/>
    <w:rsid w:val="00856AB8"/>
    <w:rsid w:val="00861207"/>
    <w:rsid w:val="00863EDB"/>
    <w:rsid w:val="00865759"/>
    <w:rsid w:val="00866496"/>
    <w:rsid w:val="00867D7F"/>
    <w:rsid w:val="00867DEC"/>
    <w:rsid w:val="008745C6"/>
    <w:rsid w:val="00875D39"/>
    <w:rsid w:val="00881D99"/>
    <w:rsid w:val="00881DE5"/>
    <w:rsid w:val="0088625B"/>
    <w:rsid w:val="00892478"/>
    <w:rsid w:val="00892EEF"/>
    <w:rsid w:val="008973A2"/>
    <w:rsid w:val="008A03D4"/>
    <w:rsid w:val="008A3DEC"/>
    <w:rsid w:val="008A4189"/>
    <w:rsid w:val="008A44A2"/>
    <w:rsid w:val="008A7528"/>
    <w:rsid w:val="008B06C3"/>
    <w:rsid w:val="008B3829"/>
    <w:rsid w:val="008B6263"/>
    <w:rsid w:val="008B6F53"/>
    <w:rsid w:val="008C004A"/>
    <w:rsid w:val="008C1906"/>
    <w:rsid w:val="008C19EA"/>
    <w:rsid w:val="008C3C8E"/>
    <w:rsid w:val="008C5CB3"/>
    <w:rsid w:val="008C65B9"/>
    <w:rsid w:val="008C66C6"/>
    <w:rsid w:val="008D0624"/>
    <w:rsid w:val="008D1A64"/>
    <w:rsid w:val="008D6586"/>
    <w:rsid w:val="008D69B6"/>
    <w:rsid w:val="008E06A6"/>
    <w:rsid w:val="008E09A9"/>
    <w:rsid w:val="008E4619"/>
    <w:rsid w:val="008E5249"/>
    <w:rsid w:val="008F01DB"/>
    <w:rsid w:val="008F2244"/>
    <w:rsid w:val="008F35E8"/>
    <w:rsid w:val="008F3C42"/>
    <w:rsid w:val="008F40CE"/>
    <w:rsid w:val="00900A31"/>
    <w:rsid w:val="00905EAE"/>
    <w:rsid w:val="00906D5E"/>
    <w:rsid w:val="0090721E"/>
    <w:rsid w:val="009109D6"/>
    <w:rsid w:val="009119A5"/>
    <w:rsid w:val="00911BAB"/>
    <w:rsid w:val="00914A1A"/>
    <w:rsid w:val="00920625"/>
    <w:rsid w:val="00920926"/>
    <w:rsid w:val="00921EB3"/>
    <w:rsid w:val="00922F58"/>
    <w:rsid w:val="00926BA5"/>
    <w:rsid w:val="00927066"/>
    <w:rsid w:val="0093101E"/>
    <w:rsid w:val="00931995"/>
    <w:rsid w:val="00931D6A"/>
    <w:rsid w:val="0093238B"/>
    <w:rsid w:val="00935448"/>
    <w:rsid w:val="00936BA7"/>
    <w:rsid w:val="00940BB0"/>
    <w:rsid w:val="00942CE7"/>
    <w:rsid w:val="00944096"/>
    <w:rsid w:val="00945304"/>
    <w:rsid w:val="00945324"/>
    <w:rsid w:val="009465C1"/>
    <w:rsid w:val="00946F9A"/>
    <w:rsid w:val="00946FD3"/>
    <w:rsid w:val="00947D74"/>
    <w:rsid w:val="00947E99"/>
    <w:rsid w:val="00950539"/>
    <w:rsid w:val="00951E07"/>
    <w:rsid w:val="00954699"/>
    <w:rsid w:val="009563DA"/>
    <w:rsid w:val="00956AED"/>
    <w:rsid w:val="009579FA"/>
    <w:rsid w:val="009653FA"/>
    <w:rsid w:val="00970087"/>
    <w:rsid w:val="00970B1D"/>
    <w:rsid w:val="00970B8A"/>
    <w:rsid w:val="00970D0F"/>
    <w:rsid w:val="009729B3"/>
    <w:rsid w:val="009729DF"/>
    <w:rsid w:val="00976245"/>
    <w:rsid w:val="00976B6F"/>
    <w:rsid w:val="009770B5"/>
    <w:rsid w:val="009779E5"/>
    <w:rsid w:val="00985599"/>
    <w:rsid w:val="00985866"/>
    <w:rsid w:val="0098637A"/>
    <w:rsid w:val="00986FF3"/>
    <w:rsid w:val="00990626"/>
    <w:rsid w:val="00991916"/>
    <w:rsid w:val="00991CF6"/>
    <w:rsid w:val="00992098"/>
    <w:rsid w:val="009945EE"/>
    <w:rsid w:val="009958AC"/>
    <w:rsid w:val="00995DC8"/>
    <w:rsid w:val="00997C3F"/>
    <w:rsid w:val="009A083A"/>
    <w:rsid w:val="009A0D03"/>
    <w:rsid w:val="009A3DA4"/>
    <w:rsid w:val="009A4F9A"/>
    <w:rsid w:val="009A65D5"/>
    <w:rsid w:val="009A6F90"/>
    <w:rsid w:val="009A7A04"/>
    <w:rsid w:val="009B4473"/>
    <w:rsid w:val="009B4912"/>
    <w:rsid w:val="009B614E"/>
    <w:rsid w:val="009B6CD0"/>
    <w:rsid w:val="009B7208"/>
    <w:rsid w:val="009C00A5"/>
    <w:rsid w:val="009C297E"/>
    <w:rsid w:val="009C4221"/>
    <w:rsid w:val="009D0EC5"/>
    <w:rsid w:val="009D257B"/>
    <w:rsid w:val="009D51D1"/>
    <w:rsid w:val="009D6398"/>
    <w:rsid w:val="009D73F6"/>
    <w:rsid w:val="009E0991"/>
    <w:rsid w:val="009E4D9C"/>
    <w:rsid w:val="009E6C5D"/>
    <w:rsid w:val="009F066D"/>
    <w:rsid w:val="009F26D3"/>
    <w:rsid w:val="009F5A02"/>
    <w:rsid w:val="009F5B6C"/>
    <w:rsid w:val="009F6B09"/>
    <w:rsid w:val="009F7C68"/>
    <w:rsid w:val="00A001C0"/>
    <w:rsid w:val="00A0074B"/>
    <w:rsid w:val="00A00EEB"/>
    <w:rsid w:val="00A01154"/>
    <w:rsid w:val="00A02D66"/>
    <w:rsid w:val="00A04728"/>
    <w:rsid w:val="00A067F8"/>
    <w:rsid w:val="00A13BBA"/>
    <w:rsid w:val="00A15171"/>
    <w:rsid w:val="00A164BB"/>
    <w:rsid w:val="00A232F9"/>
    <w:rsid w:val="00A25354"/>
    <w:rsid w:val="00A41B93"/>
    <w:rsid w:val="00A42AE9"/>
    <w:rsid w:val="00A441F6"/>
    <w:rsid w:val="00A44BE2"/>
    <w:rsid w:val="00A456E9"/>
    <w:rsid w:val="00A46042"/>
    <w:rsid w:val="00A46709"/>
    <w:rsid w:val="00A47C75"/>
    <w:rsid w:val="00A47E69"/>
    <w:rsid w:val="00A5121D"/>
    <w:rsid w:val="00A519E5"/>
    <w:rsid w:val="00A541B6"/>
    <w:rsid w:val="00A54723"/>
    <w:rsid w:val="00A551FB"/>
    <w:rsid w:val="00A55AB5"/>
    <w:rsid w:val="00A56CDF"/>
    <w:rsid w:val="00A56D0E"/>
    <w:rsid w:val="00A60267"/>
    <w:rsid w:val="00A63246"/>
    <w:rsid w:val="00A648FE"/>
    <w:rsid w:val="00A70A77"/>
    <w:rsid w:val="00A7263C"/>
    <w:rsid w:val="00A75D9C"/>
    <w:rsid w:val="00A7634B"/>
    <w:rsid w:val="00A76F31"/>
    <w:rsid w:val="00A7783B"/>
    <w:rsid w:val="00A83816"/>
    <w:rsid w:val="00A83DC6"/>
    <w:rsid w:val="00A84BAC"/>
    <w:rsid w:val="00A84C57"/>
    <w:rsid w:val="00A84C6D"/>
    <w:rsid w:val="00A85173"/>
    <w:rsid w:val="00A85759"/>
    <w:rsid w:val="00A85D59"/>
    <w:rsid w:val="00A8605D"/>
    <w:rsid w:val="00A86C1A"/>
    <w:rsid w:val="00A87C21"/>
    <w:rsid w:val="00A9255E"/>
    <w:rsid w:val="00A93610"/>
    <w:rsid w:val="00A9385B"/>
    <w:rsid w:val="00A93898"/>
    <w:rsid w:val="00A95012"/>
    <w:rsid w:val="00A957CA"/>
    <w:rsid w:val="00A9619A"/>
    <w:rsid w:val="00A96851"/>
    <w:rsid w:val="00AA1FBC"/>
    <w:rsid w:val="00AA55D4"/>
    <w:rsid w:val="00AA5722"/>
    <w:rsid w:val="00AA6625"/>
    <w:rsid w:val="00AA7333"/>
    <w:rsid w:val="00AB0F76"/>
    <w:rsid w:val="00AB204D"/>
    <w:rsid w:val="00AB25CF"/>
    <w:rsid w:val="00AB3146"/>
    <w:rsid w:val="00AB3283"/>
    <w:rsid w:val="00AB3B40"/>
    <w:rsid w:val="00AB5C1F"/>
    <w:rsid w:val="00AB7588"/>
    <w:rsid w:val="00AB78BA"/>
    <w:rsid w:val="00AB7CBE"/>
    <w:rsid w:val="00AC17A8"/>
    <w:rsid w:val="00AC27E3"/>
    <w:rsid w:val="00AC463E"/>
    <w:rsid w:val="00AC5F3B"/>
    <w:rsid w:val="00AC6D18"/>
    <w:rsid w:val="00AC78B7"/>
    <w:rsid w:val="00AD16D4"/>
    <w:rsid w:val="00AD2E04"/>
    <w:rsid w:val="00AD3491"/>
    <w:rsid w:val="00AD4570"/>
    <w:rsid w:val="00AD4AF6"/>
    <w:rsid w:val="00AD60B0"/>
    <w:rsid w:val="00AD6F42"/>
    <w:rsid w:val="00AE00A8"/>
    <w:rsid w:val="00AE0679"/>
    <w:rsid w:val="00AE098C"/>
    <w:rsid w:val="00AE140E"/>
    <w:rsid w:val="00AE1509"/>
    <w:rsid w:val="00AE2B89"/>
    <w:rsid w:val="00AE40C5"/>
    <w:rsid w:val="00AE6353"/>
    <w:rsid w:val="00AE655E"/>
    <w:rsid w:val="00AE688E"/>
    <w:rsid w:val="00AE79A9"/>
    <w:rsid w:val="00AE7DD4"/>
    <w:rsid w:val="00AE7F27"/>
    <w:rsid w:val="00AF1A7E"/>
    <w:rsid w:val="00AF38E0"/>
    <w:rsid w:val="00AF395C"/>
    <w:rsid w:val="00AF3F9C"/>
    <w:rsid w:val="00AF4C47"/>
    <w:rsid w:val="00AF56B7"/>
    <w:rsid w:val="00B00416"/>
    <w:rsid w:val="00B00760"/>
    <w:rsid w:val="00B007DF"/>
    <w:rsid w:val="00B00D07"/>
    <w:rsid w:val="00B0143A"/>
    <w:rsid w:val="00B0175C"/>
    <w:rsid w:val="00B01F24"/>
    <w:rsid w:val="00B05CF5"/>
    <w:rsid w:val="00B07D5A"/>
    <w:rsid w:val="00B124E1"/>
    <w:rsid w:val="00B12A47"/>
    <w:rsid w:val="00B12DAC"/>
    <w:rsid w:val="00B1307B"/>
    <w:rsid w:val="00B14A74"/>
    <w:rsid w:val="00B15159"/>
    <w:rsid w:val="00B21BEC"/>
    <w:rsid w:val="00B2308D"/>
    <w:rsid w:val="00B2415C"/>
    <w:rsid w:val="00B24944"/>
    <w:rsid w:val="00B24AB7"/>
    <w:rsid w:val="00B25D32"/>
    <w:rsid w:val="00B260FF"/>
    <w:rsid w:val="00B26729"/>
    <w:rsid w:val="00B2697F"/>
    <w:rsid w:val="00B30B9B"/>
    <w:rsid w:val="00B337CD"/>
    <w:rsid w:val="00B33C3C"/>
    <w:rsid w:val="00B33CEB"/>
    <w:rsid w:val="00B36D07"/>
    <w:rsid w:val="00B37318"/>
    <w:rsid w:val="00B41325"/>
    <w:rsid w:val="00B4319E"/>
    <w:rsid w:val="00B434A5"/>
    <w:rsid w:val="00B439CA"/>
    <w:rsid w:val="00B44C7E"/>
    <w:rsid w:val="00B45123"/>
    <w:rsid w:val="00B45821"/>
    <w:rsid w:val="00B504D6"/>
    <w:rsid w:val="00B505DC"/>
    <w:rsid w:val="00B516EF"/>
    <w:rsid w:val="00B53399"/>
    <w:rsid w:val="00B5510F"/>
    <w:rsid w:val="00B56E0A"/>
    <w:rsid w:val="00B62720"/>
    <w:rsid w:val="00B62B58"/>
    <w:rsid w:val="00B6382C"/>
    <w:rsid w:val="00B64002"/>
    <w:rsid w:val="00B65CDD"/>
    <w:rsid w:val="00B65D26"/>
    <w:rsid w:val="00B75439"/>
    <w:rsid w:val="00B772D0"/>
    <w:rsid w:val="00B80281"/>
    <w:rsid w:val="00B80934"/>
    <w:rsid w:val="00B80BC7"/>
    <w:rsid w:val="00B81442"/>
    <w:rsid w:val="00B81C68"/>
    <w:rsid w:val="00B8405F"/>
    <w:rsid w:val="00B87593"/>
    <w:rsid w:val="00B90054"/>
    <w:rsid w:val="00B901E7"/>
    <w:rsid w:val="00B91C43"/>
    <w:rsid w:val="00B92A8E"/>
    <w:rsid w:val="00B92B3B"/>
    <w:rsid w:val="00B9321C"/>
    <w:rsid w:val="00B94459"/>
    <w:rsid w:val="00B94E70"/>
    <w:rsid w:val="00B96E28"/>
    <w:rsid w:val="00BA0D30"/>
    <w:rsid w:val="00BA1FD9"/>
    <w:rsid w:val="00BA2DB1"/>
    <w:rsid w:val="00BA3EBF"/>
    <w:rsid w:val="00BA4B47"/>
    <w:rsid w:val="00BA5D5C"/>
    <w:rsid w:val="00BB00BD"/>
    <w:rsid w:val="00BB109D"/>
    <w:rsid w:val="00BB23E3"/>
    <w:rsid w:val="00BB28CD"/>
    <w:rsid w:val="00BB79BE"/>
    <w:rsid w:val="00BB7D6B"/>
    <w:rsid w:val="00BC13F7"/>
    <w:rsid w:val="00BC2CDB"/>
    <w:rsid w:val="00BC2CEF"/>
    <w:rsid w:val="00BC4D19"/>
    <w:rsid w:val="00BC6940"/>
    <w:rsid w:val="00BC70EF"/>
    <w:rsid w:val="00BD04EC"/>
    <w:rsid w:val="00BD0CEF"/>
    <w:rsid w:val="00BD14DD"/>
    <w:rsid w:val="00BD249E"/>
    <w:rsid w:val="00BD3E60"/>
    <w:rsid w:val="00BD3F18"/>
    <w:rsid w:val="00BD52BA"/>
    <w:rsid w:val="00BD5310"/>
    <w:rsid w:val="00BD5387"/>
    <w:rsid w:val="00BE00AB"/>
    <w:rsid w:val="00BE28C1"/>
    <w:rsid w:val="00BE2D4D"/>
    <w:rsid w:val="00BE6004"/>
    <w:rsid w:val="00BE680A"/>
    <w:rsid w:val="00BF057C"/>
    <w:rsid w:val="00BF11A5"/>
    <w:rsid w:val="00BF3002"/>
    <w:rsid w:val="00BF3A56"/>
    <w:rsid w:val="00BF43C2"/>
    <w:rsid w:val="00BF50D1"/>
    <w:rsid w:val="00BF5CAE"/>
    <w:rsid w:val="00BF6BEB"/>
    <w:rsid w:val="00BF6FA1"/>
    <w:rsid w:val="00BF7EF9"/>
    <w:rsid w:val="00C002E8"/>
    <w:rsid w:val="00C0286F"/>
    <w:rsid w:val="00C02AE5"/>
    <w:rsid w:val="00C04527"/>
    <w:rsid w:val="00C048E7"/>
    <w:rsid w:val="00C06041"/>
    <w:rsid w:val="00C06D00"/>
    <w:rsid w:val="00C10A8F"/>
    <w:rsid w:val="00C10F9F"/>
    <w:rsid w:val="00C116AF"/>
    <w:rsid w:val="00C12F1F"/>
    <w:rsid w:val="00C13949"/>
    <w:rsid w:val="00C14405"/>
    <w:rsid w:val="00C1473D"/>
    <w:rsid w:val="00C14749"/>
    <w:rsid w:val="00C16DDD"/>
    <w:rsid w:val="00C16EF0"/>
    <w:rsid w:val="00C17005"/>
    <w:rsid w:val="00C17AF3"/>
    <w:rsid w:val="00C21504"/>
    <w:rsid w:val="00C22180"/>
    <w:rsid w:val="00C24E39"/>
    <w:rsid w:val="00C261AA"/>
    <w:rsid w:val="00C30867"/>
    <w:rsid w:val="00C33BAC"/>
    <w:rsid w:val="00C3486F"/>
    <w:rsid w:val="00C3739D"/>
    <w:rsid w:val="00C44E2C"/>
    <w:rsid w:val="00C45271"/>
    <w:rsid w:val="00C46905"/>
    <w:rsid w:val="00C4782C"/>
    <w:rsid w:val="00C47E7E"/>
    <w:rsid w:val="00C50C5E"/>
    <w:rsid w:val="00C519F7"/>
    <w:rsid w:val="00C5321B"/>
    <w:rsid w:val="00C53619"/>
    <w:rsid w:val="00C53C13"/>
    <w:rsid w:val="00C56C0B"/>
    <w:rsid w:val="00C5725A"/>
    <w:rsid w:val="00C57865"/>
    <w:rsid w:val="00C61441"/>
    <w:rsid w:val="00C61454"/>
    <w:rsid w:val="00C62396"/>
    <w:rsid w:val="00C63034"/>
    <w:rsid w:val="00C63411"/>
    <w:rsid w:val="00C639DA"/>
    <w:rsid w:val="00C64A82"/>
    <w:rsid w:val="00C65155"/>
    <w:rsid w:val="00C6653B"/>
    <w:rsid w:val="00C703CE"/>
    <w:rsid w:val="00C73302"/>
    <w:rsid w:val="00C73DA7"/>
    <w:rsid w:val="00C77418"/>
    <w:rsid w:val="00C80648"/>
    <w:rsid w:val="00C879AC"/>
    <w:rsid w:val="00C910F7"/>
    <w:rsid w:val="00C922B3"/>
    <w:rsid w:val="00C92882"/>
    <w:rsid w:val="00C92C07"/>
    <w:rsid w:val="00C9547F"/>
    <w:rsid w:val="00C9667E"/>
    <w:rsid w:val="00C96ED2"/>
    <w:rsid w:val="00CA011D"/>
    <w:rsid w:val="00CA0213"/>
    <w:rsid w:val="00CA1386"/>
    <w:rsid w:val="00CA18C7"/>
    <w:rsid w:val="00CA18EF"/>
    <w:rsid w:val="00CA217B"/>
    <w:rsid w:val="00CA23C7"/>
    <w:rsid w:val="00CA27EB"/>
    <w:rsid w:val="00CA4B6E"/>
    <w:rsid w:val="00CA6EA0"/>
    <w:rsid w:val="00CB013F"/>
    <w:rsid w:val="00CB31F9"/>
    <w:rsid w:val="00CB556B"/>
    <w:rsid w:val="00CB759A"/>
    <w:rsid w:val="00CB7C33"/>
    <w:rsid w:val="00CC0B5C"/>
    <w:rsid w:val="00CC1A94"/>
    <w:rsid w:val="00CC291B"/>
    <w:rsid w:val="00CC3DF2"/>
    <w:rsid w:val="00CC4931"/>
    <w:rsid w:val="00CC5873"/>
    <w:rsid w:val="00CC653D"/>
    <w:rsid w:val="00CC7B56"/>
    <w:rsid w:val="00CD1181"/>
    <w:rsid w:val="00CD172E"/>
    <w:rsid w:val="00CD3848"/>
    <w:rsid w:val="00CE0048"/>
    <w:rsid w:val="00CE0419"/>
    <w:rsid w:val="00CE1E61"/>
    <w:rsid w:val="00CE31AC"/>
    <w:rsid w:val="00CE411A"/>
    <w:rsid w:val="00CE4867"/>
    <w:rsid w:val="00CE6048"/>
    <w:rsid w:val="00CE66D5"/>
    <w:rsid w:val="00CE7CBA"/>
    <w:rsid w:val="00CE7EC5"/>
    <w:rsid w:val="00CF0429"/>
    <w:rsid w:val="00CF1D48"/>
    <w:rsid w:val="00CF7180"/>
    <w:rsid w:val="00CF78A8"/>
    <w:rsid w:val="00CF7FEA"/>
    <w:rsid w:val="00D000F6"/>
    <w:rsid w:val="00D007D9"/>
    <w:rsid w:val="00D010A4"/>
    <w:rsid w:val="00D066A2"/>
    <w:rsid w:val="00D076A6"/>
    <w:rsid w:val="00D0785A"/>
    <w:rsid w:val="00D11786"/>
    <w:rsid w:val="00D11A9F"/>
    <w:rsid w:val="00D12179"/>
    <w:rsid w:val="00D1233B"/>
    <w:rsid w:val="00D12B9A"/>
    <w:rsid w:val="00D15608"/>
    <w:rsid w:val="00D1577D"/>
    <w:rsid w:val="00D1683A"/>
    <w:rsid w:val="00D1779F"/>
    <w:rsid w:val="00D22076"/>
    <w:rsid w:val="00D22842"/>
    <w:rsid w:val="00D25986"/>
    <w:rsid w:val="00D259C3"/>
    <w:rsid w:val="00D271D5"/>
    <w:rsid w:val="00D27BAC"/>
    <w:rsid w:val="00D315ED"/>
    <w:rsid w:val="00D31841"/>
    <w:rsid w:val="00D34910"/>
    <w:rsid w:val="00D35089"/>
    <w:rsid w:val="00D35691"/>
    <w:rsid w:val="00D35C5C"/>
    <w:rsid w:val="00D37219"/>
    <w:rsid w:val="00D37664"/>
    <w:rsid w:val="00D3780C"/>
    <w:rsid w:val="00D41210"/>
    <w:rsid w:val="00D41676"/>
    <w:rsid w:val="00D4362B"/>
    <w:rsid w:val="00D436DE"/>
    <w:rsid w:val="00D508B9"/>
    <w:rsid w:val="00D50FEE"/>
    <w:rsid w:val="00D513B4"/>
    <w:rsid w:val="00D52238"/>
    <w:rsid w:val="00D5271A"/>
    <w:rsid w:val="00D5273D"/>
    <w:rsid w:val="00D52E50"/>
    <w:rsid w:val="00D56226"/>
    <w:rsid w:val="00D5662F"/>
    <w:rsid w:val="00D57440"/>
    <w:rsid w:val="00D57D2E"/>
    <w:rsid w:val="00D631FF"/>
    <w:rsid w:val="00D6440F"/>
    <w:rsid w:val="00D66940"/>
    <w:rsid w:val="00D66C11"/>
    <w:rsid w:val="00D67105"/>
    <w:rsid w:val="00D71300"/>
    <w:rsid w:val="00D721E5"/>
    <w:rsid w:val="00D73DE7"/>
    <w:rsid w:val="00D75933"/>
    <w:rsid w:val="00D766B5"/>
    <w:rsid w:val="00D767B1"/>
    <w:rsid w:val="00D76DB3"/>
    <w:rsid w:val="00D77B56"/>
    <w:rsid w:val="00D822E1"/>
    <w:rsid w:val="00D825B6"/>
    <w:rsid w:val="00D838A3"/>
    <w:rsid w:val="00D845D0"/>
    <w:rsid w:val="00D846F8"/>
    <w:rsid w:val="00D8700D"/>
    <w:rsid w:val="00D8790D"/>
    <w:rsid w:val="00D95703"/>
    <w:rsid w:val="00D96661"/>
    <w:rsid w:val="00D96ED5"/>
    <w:rsid w:val="00D97A3A"/>
    <w:rsid w:val="00DA2943"/>
    <w:rsid w:val="00DA2FD5"/>
    <w:rsid w:val="00DA3B64"/>
    <w:rsid w:val="00DA41E9"/>
    <w:rsid w:val="00DA508A"/>
    <w:rsid w:val="00DB1723"/>
    <w:rsid w:val="00DB3A52"/>
    <w:rsid w:val="00DB4931"/>
    <w:rsid w:val="00DB4AC0"/>
    <w:rsid w:val="00DB5F2F"/>
    <w:rsid w:val="00DC0792"/>
    <w:rsid w:val="00DC19EF"/>
    <w:rsid w:val="00DC2BCB"/>
    <w:rsid w:val="00DC3175"/>
    <w:rsid w:val="00DC351E"/>
    <w:rsid w:val="00DC3AA2"/>
    <w:rsid w:val="00DC6D02"/>
    <w:rsid w:val="00DC70C8"/>
    <w:rsid w:val="00DD0216"/>
    <w:rsid w:val="00DD0C84"/>
    <w:rsid w:val="00DD1DC8"/>
    <w:rsid w:val="00DD2E63"/>
    <w:rsid w:val="00DD3369"/>
    <w:rsid w:val="00DD6417"/>
    <w:rsid w:val="00DE09FA"/>
    <w:rsid w:val="00DE128F"/>
    <w:rsid w:val="00DE1476"/>
    <w:rsid w:val="00DE15C9"/>
    <w:rsid w:val="00DE3471"/>
    <w:rsid w:val="00DE3575"/>
    <w:rsid w:val="00DE585C"/>
    <w:rsid w:val="00DE5ECF"/>
    <w:rsid w:val="00DE657F"/>
    <w:rsid w:val="00DE6E29"/>
    <w:rsid w:val="00DE779E"/>
    <w:rsid w:val="00DF045C"/>
    <w:rsid w:val="00E027A9"/>
    <w:rsid w:val="00E034AD"/>
    <w:rsid w:val="00E06708"/>
    <w:rsid w:val="00E072A4"/>
    <w:rsid w:val="00E10C20"/>
    <w:rsid w:val="00E122CF"/>
    <w:rsid w:val="00E13D7C"/>
    <w:rsid w:val="00E15AE7"/>
    <w:rsid w:val="00E17699"/>
    <w:rsid w:val="00E17DD3"/>
    <w:rsid w:val="00E2172B"/>
    <w:rsid w:val="00E21BCE"/>
    <w:rsid w:val="00E2400C"/>
    <w:rsid w:val="00E25A13"/>
    <w:rsid w:val="00E26D74"/>
    <w:rsid w:val="00E27AF4"/>
    <w:rsid w:val="00E27B73"/>
    <w:rsid w:val="00E27D51"/>
    <w:rsid w:val="00E304F6"/>
    <w:rsid w:val="00E308A1"/>
    <w:rsid w:val="00E30CB4"/>
    <w:rsid w:val="00E31830"/>
    <w:rsid w:val="00E31D39"/>
    <w:rsid w:val="00E32533"/>
    <w:rsid w:val="00E3314C"/>
    <w:rsid w:val="00E33290"/>
    <w:rsid w:val="00E336CA"/>
    <w:rsid w:val="00E34382"/>
    <w:rsid w:val="00E35BD1"/>
    <w:rsid w:val="00E368D4"/>
    <w:rsid w:val="00E36DFD"/>
    <w:rsid w:val="00E40670"/>
    <w:rsid w:val="00E40F82"/>
    <w:rsid w:val="00E41520"/>
    <w:rsid w:val="00E4154E"/>
    <w:rsid w:val="00E425ED"/>
    <w:rsid w:val="00E43A8F"/>
    <w:rsid w:val="00E43FEC"/>
    <w:rsid w:val="00E44DE7"/>
    <w:rsid w:val="00E454F6"/>
    <w:rsid w:val="00E47A0E"/>
    <w:rsid w:val="00E51CD8"/>
    <w:rsid w:val="00E550AE"/>
    <w:rsid w:val="00E571DC"/>
    <w:rsid w:val="00E5745E"/>
    <w:rsid w:val="00E63B26"/>
    <w:rsid w:val="00E64AAA"/>
    <w:rsid w:val="00E650CA"/>
    <w:rsid w:val="00E66441"/>
    <w:rsid w:val="00E705C7"/>
    <w:rsid w:val="00E713E8"/>
    <w:rsid w:val="00E721CE"/>
    <w:rsid w:val="00E75660"/>
    <w:rsid w:val="00E808CA"/>
    <w:rsid w:val="00E80C0F"/>
    <w:rsid w:val="00E80C73"/>
    <w:rsid w:val="00E844D6"/>
    <w:rsid w:val="00E855D2"/>
    <w:rsid w:val="00E91CFE"/>
    <w:rsid w:val="00E9366A"/>
    <w:rsid w:val="00E94751"/>
    <w:rsid w:val="00E948BA"/>
    <w:rsid w:val="00E95C39"/>
    <w:rsid w:val="00E9746B"/>
    <w:rsid w:val="00E97691"/>
    <w:rsid w:val="00EA05FD"/>
    <w:rsid w:val="00EA1BAD"/>
    <w:rsid w:val="00EA24C5"/>
    <w:rsid w:val="00EA34D7"/>
    <w:rsid w:val="00EA5877"/>
    <w:rsid w:val="00EA58C7"/>
    <w:rsid w:val="00EB0980"/>
    <w:rsid w:val="00EB2065"/>
    <w:rsid w:val="00EB32A1"/>
    <w:rsid w:val="00EB39F1"/>
    <w:rsid w:val="00EB4C2E"/>
    <w:rsid w:val="00EB547D"/>
    <w:rsid w:val="00EB5571"/>
    <w:rsid w:val="00EB624D"/>
    <w:rsid w:val="00EB6750"/>
    <w:rsid w:val="00EC12CB"/>
    <w:rsid w:val="00EC165D"/>
    <w:rsid w:val="00EC2DFC"/>
    <w:rsid w:val="00EC664A"/>
    <w:rsid w:val="00EC688E"/>
    <w:rsid w:val="00EC69A6"/>
    <w:rsid w:val="00ED07E3"/>
    <w:rsid w:val="00ED0FE7"/>
    <w:rsid w:val="00ED18DE"/>
    <w:rsid w:val="00ED34C4"/>
    <w:rsid w:val="00ED3545"/>
    <w:rsid w:val="00ED6C0D"/>
    <w:rsid w:val="00ED6E3E"/>
    <w:rsid w:val="00EE0E1B"/>
    <w:rsid w:val="00EE0E6A"/>
    <w:rsid w:val="00EE1728"/>
    <w:rsid w:val="00EE2647"/>
    <w:rsid w:val="00EE3D6A"/>
    <w:rsid w:val="00EE631E"/>
    <w:rsid w:val="00EE6D46"/>
    <w:rsid w:val="00EF00C5"/>
    <w:rsid w:val="00EF14C5"/>
    <w:rsid w:val="00EF17F5"/>
    <w:rsid w:val="00EF1DCB"/>
    <w:rsid w:val="00EF2641"/>
    <w:rsid w:val="00EF427F"/>
    <w:rsid w:val="00EF542B"/>
    <w:rsid w:val="00F02A52"/>
    <w:rsid w:val="00F03762"/>
    <w:rsid w:val="00F041D1"/>
    <w:rsid w:val="00F103A7"/>
    <w:rsid w:val="00F124C8"/>
    <w:rsid w:val="00F125CB"/>
    <w:rsid w:val="00F1269C"/>
    <w:rsid w:val="00F12CE1"/>
    <w:rsid w:val="00F142E4"/>
    <w:rsid w:val="00F15D6C"/>
    <w:rsid w:val="00F161D1"/>
    <w:rsid w:val="00F21A7A"/>
    <w:rsid w:val="00F2299C"/>
    <w:rsid w:val="00F23273"/>
    <w:rsid w:val="00F241E2"/>
    <w:rsid w:val="00F242F8"/>
    <w:rsid w:val="00F2591C"/>
    <w:rsid w:val="00F30671"/>
    <w:rsid w:val="00F323FB"/>
    <w:rsid w:val="00F358B3"/>
    <w:rsid w:val="00F36941"/>
    <w:rsid w:val="00F36F02"/>
    <w:rsid w:val="00F404C1"/>
    <w:rsid w:val="00F405A9"/>
    <w:rsid w:val="00F40DD4"/>
    <w:rsid w:val="00F41926"/>
    <w:rsid w:val="00F43417"/>
    <w:rsid w:val="00F441CA"/>
    <w:rsid w:val="00F4446A"/>
    <w:rsid w:val="00F44E76"/>
    <w:rsid w:val="00F459BC"/>
    <w:rsid w:val="00F46E97"/>
    <w:rsid w:val="00F46F4B"/>
    <w:rsid w:val="00F471BD"/>
    <w:rsid w:val="00F47849"/>
    <w:rsid w:val="00F5146A"/>
    <w:rsid w:val="00F51BCF"/>
    <w:rsid w:val="00F525E5"/>
    <w:rsid w:val="00F55908"/>
    <w:rsid w:val="00F5684A"/>
    <w:rsid w:val="00F56DC7"/>
    <w:rsid w:val="00F62E9D"/>
    <w:rsid w:val="00F63F19"/>
    <w:rsid w:val="00F64686"/>
    <w:rsid w:val="00F656BD"/>
    <w:rsid w:val="00F65B3F"/>
    <w:rsid w:val="00F65C77"/>
    <w:rsid w:val="00F705D8"/>
    <w:rsid w:val="00F70E83"/>
    <w:rsid w:val="00F71366"/>
    <w:rsid w:val="00F72515"/>
    <w:rsid w:val="00F744A9"/>
    <w:rsid w:val="00F747C1"/>
    <w:rsid w:val="00F76260"/>
    <w:rsid w:val="00F76447"/>
    <w:rsid w:val="00F76EB5"/>
    <w:rsid w:val="00F7739A"/>
    <w:rsid w:val="00F773E1"/>
    <w:rsid w:val="00F81C14"/>
    <w:rsid w:val="00F82C14"/>
    <w:rsid w:val="00F835EE"/>
    <w:rsid w:val="00F847EB"/>
    <w:rsid w:val="00F85D75"/>
    <w:rsid w:val="00F85E2E"/>
    <w:rsid w:val="00F8655B"/>
    <w:rsid w:val="00F90CFD"/>
    <w:rsid w:val="00F914C4"/>
    <w:rsid w:val="00F92EDD"/>
    <w:rsid w:val="00F96A0C"/>
    <w:rsid w:val="00F96C7F"/>
    <w:rsid w:val="00F97791"/>
    <w:rsid w:val="00F97D06"/>
    <w:rsid w:val="00FA052A"/>
    <w:rsid w:val="00FA1803"/>
    <w:rsid w:val="00FA2009"/>
    <w:rsid w:val="00FA28EF"/>
    <w:rsid w:val="00FA36F1"/>
    <w:rsid w:val="00FA4D77"/>
    <w:rsid w:val="00FA7574"/>
    <w:rsid w:val="00FB0221"/>
    <w:rsid w:val="00FB0B5D"/>
    <w:rsid w:val="00FB2324"/>
    <w:rsid w:val="00FB27CA"/>
    <w:rsid w:val="00FB2864"/>
    <w:rsid w:val="00FB6074"/>
    <w:rsid w:val="00FB6DE0"/>
    <w:rsid w:val="00FB7197"/>
    <w:rsid w:val="00FB72DA"/>
    <w:rsid w:val="00FB758B"/>
    <w:rsid w:val="00FC1380"/>
    <w:rsid w:val="00FC1C3F"/>
    <w:rsid w:val="00FC3234"/>
    <w:rsid w:val="00FC4D93"/>
    <w:rsid w:val="00FC5799"/>
    <w:rsid w:val="00FC70B7"/>
    <w:rsid w:val="00FD0B8C"/>
    <w:rsid w:val="00FD19A3"/>
    <w:rsid w:val="00FD2FFA"/>
    <w:rsid w:val="00FD53D1"/>
    <w:rsid w:val="00FD62DF"/>
    <w:rsid w:val="00FD7075"/>
    <w:rsid w:val="00FE4FCD"/>
    <w:rsid w:val="00FE6CAE"/>
    <w:rsid w:val="00FF1188"/>
    <w:rsid w:val="00FF2CDB"/>
    <w:rsid w:val="00FF4FBC"/>
    <w:rsid w:val="00FF522E"/>
    <w:rsid w:val="00FF5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7240BC"/>
  <w15:docId w15:val="{5A0C6B7C-E0AD-49C4-8BC9-9D7E69F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46F4B"/>
    <w:rPr>
      <w:rFonts w:asciiTheme="minorHAnsi" w:eastAsiaTheme="minorEastAsia" w:hAnsiTheme="minorHAnsi" w:cstheme="minorBidi"/>
      <w:kern w:val="2"/>
      <w:szCs w:val="22"/>
      <w:lang w:eastAsia="ko-KR"/>
    </w:rPr>
  </w:style>
  <w:style w:type="paragraph" w:styleId="10">
    <w:name w:val="heading 1"/>
    <w:basedOn w:val="a1"/>
    <w:next w:val="a1"/>
    <w:link w:val="1Char"/>
    <w:uiPriority w:val="1"/>
    <w:qFormat/>
    <w:rsid w:val="005F4493"/>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rsid w:val="005F4493"/>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autoRedefine/>
    <w:uiPriority w:val="9"/>
    <w:unhideWhenUsed/>
    <w:qFormat/>
    <w:rsid w:val="0020760F"/>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autoRedefine/>
    <w:uiPriority w:val="9"/>
    <w:unhideWhenUsed/>
    <w:qFormat/>
    <w:rsid w:val="0020760F"/>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autoRedefine/>
    <w:uiPriority w:val="9"/>
    <w:unhideWhenUsed/>
    <w:qFormat/>
    <w:rsid w:val="0020760F"/>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rsid w:val="0020760F"/>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rsid w:val="0020760F"/>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rsid w:val="0020760F"/>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rsid w:val="0020760F"/>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qFormat/>
    <w:rsid w:val="002E6CD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qFormat/>
    <w:rsid w:val="002E6CD6"/>
    <w:rPr>
      <w:sz w:val="18"/>
      <w:szCs w:val="18"/>
    </w:rPr>
  </w:style>
  <w:style w:type="paragraph" w:styleId="a6">
    <w:name w:val="footer"/>
    <w:basedOn w:val="a1"/>
    <w:link w:val="Char0"/>
    <w:uiPriority w:val="99"/>
    <w:unhideWhenUsed/>
    <w:qFormat/>
    <w:rsid w:val="002E6CD6"/>
    <w:pPr>
      <w:tabs>
        <w:tab w:val="center" w:pos="4153"/>
        <w:tab w:val="right" w:pos="8306"/>
      </w:tabs>
      <w:snapToGrid w:val="0"/>
    </w:pPr>
    <w:rPr>
      <w:sz w:val="18"/>
      <w:szCs w:val="18"/>
    </w:rPr>
  </w:style>
  <w:style w:type="character" w:customStyle="1" w:styleId="Char0">
    <w:name w:val="页脚 Char"/>
    <w:link w:val="a6"/>
    <w:uiPriority w:val="99"/>
    <w:qFormat/>
    <w:rsid w:val="002E6CD6"/>
    <w:rPr>
      <w:sz w:val="18"/>
      <w:szCs w:val="18"/>
    </w:rPr>
  </w:style>
  <w:style w:type="paragraph" w:styleId="a7">
    <w:name w:val="Balloon Text"/>
    <w:basedOn w:val="a1"/>
    <w:link w:val="Char1"/>
    <w:uiPriority w:val="99"/>
    <w:unhideWhenUsed/>
    <w:qFormat/>
    <w:rsid w:val="002E6CD6"/>
    <w:rPr>
      <w:sz w:val="18"/>
      <w:szCs w:val="18"/>
    </w:rPr>
  </w:style>
  <w:style w:type="character" w:customStyle="1" w:styleId="Char1">
    <w:name w:val="批注框文本 Char"/>
    <w:link w:val="a7"/>
    <w:uiPriority w:val="99"/>
    <w:semiHidden/>
    <w:qFormat/>
    <w:rsid w:val="002E6CD6"/>
    <w:rPr>
      <w:sz w:val="18"/>
      <w:szCs w:val="18"/>
    </w:rPr>
  </w:style>
  <w:style w:type="character" w:styleId="a8">
    <w:name w:val="Hyperlink"/>
    <w:uiPriority w:val="99"/>
    <w:unhideWhenUsed/>
    <w:qFormat/>
    <w:rsid w:val="002E6CD6"/>
    <w:rPr>
      <w:color w:val="0000FF"/>
      <w:u w:val="single"/>
    </w:rPr>
  </w:style>
  <w:style w:type="character" w:styleId="a9">
    <w:name w:val="FollowedHyperlink"/>
    <w:uiPriority w:val="99"/>
    <w:unhideWhenUsed/>
    <w:qFormat/>
    <w:rsid w:val="00A63246"/>
    <w:rPr>
      <w:color w:val="800080"/>
      <w:u w:val="single"/>
    </w:rPr>
  </w:style>
  <w:style w:type="paragraph" w:styleId="aa">
    <w:name w:val="List Paragraph"/>
    <w:basedOn w:val="a1"/>
    <w:link w:val="Char2"/>
    <w:uiPriority w:val="99"/>
    <w:qFormat/>
    <w:rsid w:val="00B80934"/>
    <w:pPr>
      <w:ind w:firstLineChars="200" w:firstLine="420"/>
    </w:pPr>
    <w:rPr>
      <w:sz w:val="24"/>
      <w:szCs w:val="24"/>
    </w:rPr>
  </w:style>
  <w:style w:type="table" w:styleId="ab">
    <w:name w:val="Light Shading"/>
    <w:basedOn w:val="a3"/>
    <w:uiPriority w:val="60"/>
    <w:qFormat/>
    <w:rsid w:val="00B80934"/>
    <w:rPr>
      <w:color w:val="000000"/>
      <w:sz w:val="22"/>
      <w:szCs w:val="22"/>
      <w:lang w:val="en-AU"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st">
    <w:name w:val="st"/>
    <w:qFormat/>
    <w:rsid w:val="00B80934"/>
  </w:style>
  <w:style w:type="character" w:customStyle="1" w:styleId="value">
    <w:name w:val="value"/>
    <w:basedOn w:val="a2"/>
    <w:qFormat/>
    <w:rsid w:val="00C6653B"/>
  </w:style>
  <w:style w:type="character" w:styleId="ac">
    <w:name w:val="line number"/>
    <w:basedOn w:val="a2"/>
    <w:uiPriority w:val="99"/>
    <w:unhideWhenUsed/>
    <w:qFormat/>
    <w:rsid w:val="00F46F4B"/>
  </w:style>
  <w:style w:type="numbering" w:customStyle="1" w:styleId="List0">
    <w:name w:val="List 0"/>
    <w:basedOn w:val="a4"/>
    <w:rsid w:val="008E06A6"/>
    <w:pPr>
      <w:numPr>
        <w:numId w:val="1"/>
      </w:numPr>
    </w:pPr>
  </w:style>
  <w:style w:type="paragraph" w:customStyle="1" w:styleId="11">
    <w:name w:val="列出段落1"/>
    <w:basedOn w:val="a1"/>
    <w:uiPriority w:val="99"/>
    <w:qFormat/>
    <w:rsid w:val="000442BF"/>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rsid w:val="00C57865"/>
  </w:style>
  <w:style w:type="character" w:customStyle="1" w:styleId="1Char">
    <w:name w:val="标题 1 Char"/>
    <w:basedOn w:val="a2"/>
    <w:link w:val="10"/>
    <w:uiPriority w:val="9"/>
    <w:rsid w:val="005F4493"/>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rsid w:val="005F4493"/>
    <w:rPr>
      <w:rFonts w:asciiTheme="majorHAnsi" w:eastAsiaTheme="majorEastAsia" w:hAnsiTheme="majorHAnsi" w:cstheme="majorBidi"/>
      <w:b/>
      <w:bCs/>
      <w:color w:val="4F81BD" w:themeColor="accent1"/>
      <w:sz w:val="26"/>
      <w:szCs w:val="26"/>
      <w:lang w:eastAsia="en-US"/>
    </w:rPr>
  </w:style>
  <w:style w:type="paragraph" w:styleId="ad">
    <w:name w:val="Normal (Web)"/>
    <w:basedOn w:val="a1"/>
    <w:uiPriority w:val="99"/>
    <w:unhideWhenUsed/>
    <w:rsid w:val="000D3EBA"/>
    <w:pPr>
      <w:spacing w:before="100" w:beforeAutospacing="1" w:after="100" w:afterAutospacing="1"/>
    </w:pPr>
    <w:rPr>
      <w:rFonts w:ascii="Times New Roman" w:eastAsia="Times New Roman" w:hAnsi="Times New Roman" w:cs="Times New Roman"/>
      <w:kern w:val="0"/>
      <w:sz w:val="24"/>
      <w:szCs w:val="24"/>
      <w:lang w:val="en-GB" w:eastAsia="en-GB"/>
    </w:rPr>
  </w:style>
  <w:style w:type="character" w:customStyle="1" w:styleId="Char2">
    <w:name w:val="列出段落 Char"/>
    <w:basedOn w:val="a2"/>
    <w:link w:val="aa"/>
    <w:uiPriority w:val="34"/>
    <w:qFormat/>
    <w:rsid w:val="000D3EBA"/>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rsid w:val="000D3EBA"/>
    <w:pPr>
      <w:spacing w:after="160"/>
    </w:pPr>
    <w:rPr>
      <w:noProof/>
      <w:sz w:val="22"/>
      <w:lang w:eastAsia="en-US"/>
    </w:rPr>
  </w:style>
  <w:style w:type="character" w:customStyle="1" w:styleId="EndNoteBibliographyChar">
    <w:name w:val="EndNote Bibliography Char"/>
    <w:basedOn w:val="Char2"/>
    <w:link w:val="EndNoteBibliography"/>
    <w:rsid w:val="000D3EBA"/>
    <w:rPr>
      <w:rFonts w:asciiTheme="minorHAnsi" w:eastAsiaTheme="minorEastAsia" w:hAnsiTheme="minorHAnsi" w:cstheme="minorBidi"/>
      <w:noProof/>
      <w:kern w:val="2"/>
      <w:sz w:val="22"/>
      <w:szCs w:val="22"/>
      <w:lang w:eastAsia="en-US"/>
    </w:rPr>
  </w:style>
  <w:style w:type="character" w:styleId="ae">
    <w:name w:val="Strong"/>
    <w:basedOn w:val="a2"/>
    <w:uiPriority w:val="99"/>
    <w:qFormat/>
    <w:rsid w:val="00EC69A6"/>
    <w:rPr>
      <w:b/>
      <w:bCs/>
    </w:rPr>
  </w:style>
  <w:style w:type="paragraph" w:customStyle="1" w:styleId="ColorfulList-Accent11">
    <w:name w:val="Colorful List - Accent 11"/>
    <w:basedOn w:val="a1"/>
    <w:qFormat/>
    <w:rsid w:val="006D2BC2"/>
    <w:pPr>
      <w:ind w:left="720"/>
    </w:pPr>
    <w:rPr>
      <w:rFonts w:ascii="Cambria" w:eastAsia="Cambria" w:hAnsi="Cambria" w:cs="Times New Roman"/>
      <w:noProof/>
      <w:kern w:val="0"/>
      <w:sz w:val="24"/>
      <w:szCs w:val="20"/>
      <w:lang w:eastAsia="en-US"/>
    </w:rPr>
  </w:style>
  <w:style w:type="character" w:styleId="af">
    <w:name w:val="annotation reference"/>
    <w:basedOn w:val="a2"/>
    <w:uiPriority w:val="99"/>
    <w:unhideWhenUsed/>
    <w:rsid w:val="00FB0221"/>
    <w:rPr>
      <w:sz w:val="18"/>
      <w:szCs w:val="18"/>
    </w:rPr>
  </w:style>
  <w:style w:type="paragraph" w:styleId="af0">
    <w:name w:val="annotation text"/>
    <w:basedOn w:val="a1"/>
    <w:link w:val="Char3"/>
    <w:uiPriority w:val="99"/>
    <w:unhideWhenUsed/>
    <w:rsid w:val="00FB0221"/>
    <w:rPr>
      <w:sz w:val="24"/>
      <w:szCs w:val="24"/>
    </w:rPr>
  </w:style>
  <w:style w:type="character" w:customStyle="1" w:styleId="Char3">
    <w:name w:val="批注文字 Char"/>
    <w:basedOn w:val="a2"/>
    <w:link w:val="af0"/>
    <w:uiPriority w:val="99"/>
    <w:semiHidden/>
    <w:rsid w:val="00FB0221"/>
    <w:rPr>
      <w:rFonts w:asciiTheme="minorHAnsi" w:eastAsiaTheme="minorEastAsia" w:hAnsiTheme="minorHAnsi" w:cstheme="minorBidi"/>
      <w:kern w:val="2"/>
      <w:sz w:val="24"/>
      <w:szCs w:val="24"/>
      <w:lang w:eastAsia="ko-KR"/>
    </w:rPr>
  </w:style>
  <w:style w:type="paragraph" w:styleId="af1">
    <w:name w:val="annotation subject"/>
    <w:basedOn w:val="af0"/>
    <w:next w:val="af0"/>
    <w:link w:val="Char4"/>
    <w:uiPriority w:val="99"/>
    <w:unhideWhenUsed/>
    <w:rsid w:val="00FB0221"/>
    <w:rPr>
      <w:b/>
      <w:bCs/>
      <w:sz w:val="20"/>
      <w:szCs w:val="20"/>
    </w:rPr>
  </w:style>
  <w:style w:type="character" w:customStyle="1" w:styleId="Char4">
    <w:name w:val="批注主题 Char"/>
    <w:basedOn w:val="Char3"/>
    <w:link w:val="af1"/>
    <w:uiPriority w:val="99"/>
    <w:semiHidden/>
    <w:rsid w:val="00FB0221"/>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rsid w:val="0020760F"/>
    <w:rPr>
      <w:rFonts w:ascii="Arial" w:eastAsiaTheme="majorEastAsia" w:hAnsi="Arial" w:cs="Arial"/>
      <w:b/>
      <w:bCs/>
      <w:sz w:val="24"/>
      <w:szCs w:val="24"/>
      <w:lang w:val="en-GB" w:eastAsia="en-US"/>
    </w:rPr>
  </w:style>
  <w:style w:type="character" w:customStyle="1" w:styleId="4Char">
    <w:name w:val="标题 4 Char"/>
    <w:basedOn w:val="a2"/>
    <w:link w:val="4"/>
    <w:uiPriority w:val="9"/>
    <w:rsid w:val="0020760F"/>
    <w:rPr>
      <w:rFonts w:ascii="Arial" w:eastAsiaTheme="majorEastAsia" w:hAnsi="Arial" w:cs="Arial"/>
      <w:b/>
      <w:bCs/>
      <w:iCs/>
      <w:sz w:val="24"/>
      <w:szCs w:val="24"/>
      <w:lang w:val="en-GB" w:eastAsia="en-US"/>
    </w:rPr>
  </w:style>
  <w:style w:type="character" w:customStyle="1" w:styleId="5Char">
    <w:name w:val="标题 5 Char"/>
    <w:basedOn w:val="a2"/>
    <w:link w:val="5"/>
    <w:uiPriority w:val="9"/>
    <w:rsid w:val="0020760F"/>
    <w:rPr>
      <w:rFonts w:ascii="Arial" w:eastAsiaTheme="majorEastAsia" w:hAnsi="Arial" w:cs="Arial"/>
      <w:b/>
      <w:sz w:val="24"/>
      <w:szCs w:val="24"/>
      <w:lang w:val="en-GB" w:eastAsia="en-US"/>
    </w:rPr>
  </w:style>
  <w:style w:type="character" w:customStyle="1" w:styleId="6Char">
    <w:name w:val="标题 6 Char"/>
    <w:basedOn w:val="a2"/>
    <w:link w:val="6"/>
    <w:uiPriority w:val="9"/>
    <w:rsid w:val="0020760F"/>
    <w:rPr>
      <w:rFonts w:ascii="Arial" w:eastAsiaTheme="majorEastAsia" w:hAnsi="Arial" w:cs="Arial"/>
      <w:b/>
      <w:iCs/>
      <w:sz w:val="24"/>
      <w:szCs w:val="24"/>
      <w:lang w:val="en-GB" w:eastAsia="en-US"/>
    </w:rPr>
  </w:style>
  <w:style w:type="character" w:customStyle="1" w:styleId="7Char">
    <w:name w:val="标题 7 Char"/>
    <w:basedOn w:val="a2"/>
    <w:link w:val="7"/>
    <w:uiPriority w:val="9"/>
    <w:rsid w:val="0020760F"/>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rsid w:val="0020760F"/>
    <w:rPr>
      <w:rFonts w:ascii="Arial" w:eastAsiaTheme="majorEastAsia" w:hAnsi="Arial" w:cstheme="majorBidi"/>
      <w:sz w:val="24"/>
      <w:lang w:val="en-GB" w:eastAsia="en-US"/>
    </w:rPr>
  </w:style>
  <w:style w:type="character" w:customStyle="1" w:styleId="9Char">
    <w:name w:val="标题 9 Char"/>
    <w:basedOn w:val="a2"/>
    <w:link w:val="9"/>
    <w:uiPriority w:val="9"/>
    <w:rsid w:val="0020760F"/>
    <w:rPr>
      <w:rFonts w:ascii="Arial" w:eastAsiaTheme="majorEastAsia" w:hAnsi="Arial" w:cstheme="majorBidi"/>
      <w:i/>
      <w:iCs/>
      <w:sz w:val="24"/>
      <w:lang w:val="en-GB" w:eastAsia="en-US"/>
    </w:rPr>
  </w:style>
  <w:style w:type="paragraph" w:customStyle="1" w:styleId="Subheading">
    <w:name w:val="Subheading"/>
    <w:basedOn w:val="a1"/>
    <w:next w:val="a1"/>
    <w:link w:val="SubheadingChar"/>
    <w:rsid w:val="0020760F"/>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sid w:val="0020760F"/>
    <w:rPr>
      <w:rFonts w:ascii="Arial" w:eastAsiaTheme="minorEastAsia" w:hAnsi="Arial" w:cs="Arial"/>
      <w:b/>
      <w:sz w:val="24"/>
      <w:szCs w:val="24"/>
      <w:lang w:val="en-GB" w:eastAsia="en-US"/>
    </w:rPr>
  </w:style>
  <w:style w:type="paragraph" w:styleId="af2">
    <w:name w:val="caption"/>
    <w:basedOn w:val="a1"/>
    <w:next w:val="a1"/>
    <w:uiPriority w:val="35"/>
    <w:unhideWhenUsed/>
    <w:qFormat/>
    <w:rsid w:val="0020760F"/>
    <w:pPr>
      <w:spacing w:before="120"/>
    </w:pPr>
    <w:rPr>
      <w:rFonts w:ascii="Arial" w:hAnsi="Arial" w:cs="Arial"/>
      <w:b/>
      <w:bCs/>
      <w:kern w:val="0"/>
      <w:sz w:val="24"/>
      <w:szCs w:val="18"/>
      <w:lang w:val="en-GB" w:eastAsia="en-US"/>
    </w:rPr>
  </w:style>
  <w:style w:type="paragraph" w:styleId="af3">
    <w:name w:val="Title"/>
    <w:basedOn w:val="a1"/>
    <w:next w:val="a1"/>
    <w:link w:val="Char5"/>
    <w:autoRedefine/>
    <w:uiPriority w:val="10"/>
    <w:qFormat/>
    <w:rsid w:val="0020760F"/>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character" w:customStyle="1" w:styleId="Char5">
    <w:name w:val="标题 Char"/>
    <w:basedOn w:val="a2"/>
    <w:link w:val="af3"/>
    <w:uiPriority w:val="10"/>
    <w:rsid w:val="0020760F"/>
    <w:rPr>
      <w:rFonts w:ascii="Arial" w:eastAsiaTheme="majorEastAsia" w:hAnsi="Arial" w:cs="Arial"/>
      <w:b/>
      <w:spacing w:val="5"/>
      <w:sz w:val="36"/>
      <w:szCs w:val="52"/>
      <w:lang w:val="en-GB" w:eastAsia="en-US"/>
    </w:rPr>
  </w:style>
  <w:style w:type="paragraph" w:styleId="af4">
    <w:name w:val="Subtitle"/>
    <w:basedOn w:val="a1"/>
    <w:next w:val="a1"/>
    <w:link w:val="Char6"/>
    <w:autoRedefine/>
    <w:uiPriority w:val="11"/>
    <w:qFormat/>
    <w:rsid w:val="0020760F"/>
    <w:pPr>
      <w:keepNext/>
      <w:numPr>
        <w:ilvl w:val="1"/>
      </w:numPr>
      <w:spacing w:before="120" w:line="276" w:lineRule="auto"/>
    </w:pPr>
    <w:rPr>
      <w:rFonts w:ascii="Arial" w:eastAsiaTheme="majorEastAsia" w:hAnsi="Arial" w:cs="Arial"/>
      <w:iCs/>
      <w:spacing w:val="15"/>
      <w:kern w:val="0"/>
      <w:sz w:val="28"/>
      <w:szCs w:val="24"/>
      <w:lang w:val="en-GB" w:eastAsia="en-US"/>
    </w:rPr>
  </w:style>
  <w:style w:type="character" w:customStyle="1" w:styleId="Char6">
    <w:name w:val="副标题 Char"/>
    <w:basedOn w:val="a2"/>
    <w:link w:val="af4"/>
    <w:uiPriority w:val="11"/>
    <w:rsid w:val="0020760F"/>
    <w:rPr>
      <w:rFonts w:ascii="Arial" w:eastAsiaTheme="majorEastAsia" w:hAnsi="Arial" w:cs="Arial"/>
      <w:iCs/>
      <w:spacing w:val="15"/>
      <w:sz w:val="28"/>
      <w:szCs w:val="24"/>
      <w:lang w:val="en-GB" w:eastAsia="en-US"/>
    </w:rPr>
  </w:style>
  <w:style w:type="paragraph" w:styleId="af5">
    <w:name w:val="Quote"/>
    <w:basedOn w:val="a1"/>
    <w:next w:val="a1"/>
    <w:link w:val="Char7"/>
    <w:uiPriority w:val="29"/>
    <w:qFormat/>
    <w:rsid w:val="0020760F"/>
    <w:pPr>
      <w:spacing w:before="120" w:line="276" w:lineRule="auto"/>
      <w:ind w:left="794" w:right="794"/>
    </w:pPr>
    <w:rPr>
      <w:rFonts w:ascii="Arial" w:hAnsi="Arial" w:cs="Arial"/>
      <w:i/>
      <w:iCs/>
      <w:kern w:val="0"/>
      <w:sz w:val="24"/>
      <w:szCs w:val="24"/>
      <w:lang w:val="en-GB" w:eastAsia="en-US"/>
    </w:rPr>
  </w:style>
  <w:style w:type="character" w:customStyle="1" w:styleId="Char7">
    <w:name w:val="引用 Char"/>
    <w:basedOn w:val="a2"/>
    <w:link w:val="af5"/>
    <w:uiPriority w:val="29"/>
    <w:rsid w:val="0020760F"/>
    <w:rPr>
      <w:rFonts w:ascii="Arial" w:eastAsiaTheme="minorEastAsia" w:hAnsi="Arial" w:cs="Arial"/>
      <w:i/>
      <w:iCs/>
      <w:sz w:val="24"/>
      <w:szCs w:val="24"/>
      <w:lang w:val="en-GB" w:eastAsia="en-US"/>
    </w:rPr>
  </w:style>
  <w:style w:type="character" w:customStyle="1" w:styleId="QuoteChar">
    <w:name w:val="Quote Char"/>
    <w:basedOn w:val="a2"/>
    <w:uiPriority w:val="29"/>
    <w:rsid w:val="0020760F"/>
    <w:rPr>
      <w:rFonts w:ascii="Arial" w:hAnsi="Arial" w:cs="Arial"/>
      <w:i/>
      <w:iCs/>
      <w:color w:val="000000" w:themeColor="text1"/>
      <w:sz w:val="28"/>
    </w:rPr>
  </w:style>
  <w:style w:type="paragraph" w:styleId="a0">
    <w:name w:val="List Bullet"/>
    <w:basedOn w:val="a1"/>
    <w:uiPriority w:val="99"/>
    <w:unhideWhenUsed/>
    <w:rsid w:val="0020760F"/>
    <w:pPr>
      <w:numPr>
        <w:numId w:val="2"/>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unhideWhenUsed/>
    <w:rsid w:val="0020760F"/>
    <w:pPr>
      <w:numPr>
        <w:numId w:val="3"/>
      </w:numPr>
      <w:spacing w:before="120" w:line="276" w:lineRule="auto"/>
      <w:contextualSpacing/>
    </w:pPr>
    <w:rPr>
      <w:rFonts w:ascii="Arial" w:hAnsi="Arial" w:cs="Arial"/>
      <w:kern w:val="0"/>
      <w:sz w:val="24"/>
      <w:szCs w:val="24"/>
      <w:lang w:val="en-GB" w:eastAsia="en-US"/>
    </w:rPr>
  </w:style>
  <w:style w:type="paragraph" w:styleId="af6">
    <w:name w:val="table of figures"/>
    <w:basedOn w:val="a1"/>
    <w:next w:val="a1"/>
    <w:uiPriority w:val="99"/>
    <w:unhideWhenUsed/>
    <w:rsid w:val="0020760F"/>
    <w:pPr>
      <w:spacing w:before="120" w:line="276" w:lineRule="auto"/>
    </w:pPr>
    <w:rPr>
      <w:rFonts w:ascii="Arial" w:hAnsi="Arial" w:cs="Arial"/>
      <w:kern w:val="0"/>
      <w:sz w:val="24"/>
      <w:szCs w:val="24"/>
      <w:lang w:val="en-GB" w:eastAsia="en-US"/>
    </w:rPr>
  </w:style>
  <w:style w:type="character" w:styleId="af7">
    <w:name w:val="Intense Emphasis"/>
    <w:basedOn w:val="a2"/>
    <w:uiPriority w:val="21"/>
    <w:qFormat/>
    <w:rsid w:val="0020760F"/>
    <w:rPr>
      <w:b/>
      <w:bCs/>
      <w:i/>
      <w:iCs/>
      <w:color w:val="auto"/>
    </w:rPr>
  </w:style>
  <w:style w:type="paragraph" w:styleId="af8">
    <w:name w:val="Intense Quote"/>
    <w:basedOn w:val="a1"/>
    <w:next w:val="a1"/>
    <w:link w:val="Char8"/>
    <w:uiPriority w:val="30"/>
    <w:qFormat/>
    <w:rsid w:val="0020760F"/>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8">
    <w:name w:val="明显引用 Char"/>
    <w:basedOn w:val="a2"/>
    <w:link w:val="af8"/>
    <w:uiPriority w:val="30"/>
    <w:rsid w:val="0020760F"/>
    <w:rPr>
      <w:rFonts w:ascii="Arial" w:eastAsiaTheme="minorEastAsia" w:hAnsi="Arial" w:cs="Arial"/>
      <w:b/>
      <w:bCs/>
      <w:i/>
      <w:iCs/>
      <w:sz w:val="24"/>
      <w:szCs w:val="24"/>
      <w:lang w:val="en-GB" w:eastAsia="en-US"/>
    </w:rPr>
  </w:style>
  <w:style w:type="character" w:styleId="af9">
    <w:name w:val="Subtle Reference"/>
    <w:basedOn w:val="a2"/>
    <w:uiPriority w:val="31"/>
    <w:qFormat/>
    <w:rsid w:val="0020760F"/>
    <w:rPr>
      <w:smallCaps/>
      <w:color w:val="auto"/>
      <w:u w:val="single"/>
    </w:rPr>
  </w:style>
  <w:style w:type="character" w:styleId="afa">
    <w:name w:val="Intense Reference"/>
    <w:basedOn w:val="a2"/>
    <w:uiPriority w:val="32"/>
    <w:qFormat/>
    <w:rsid w:val="0020760F"/>
    <w:rPr>
      <w:b/>
      <w:bCs/>
      <w:smallCaps/>
      <w:color w:val="auto"/>
      <w:spacing w:val="5"/>
      <w:u w:val="single"/>
    </w:rPr>
  </w:style>
  <w:style w:type="paragraph" w:styleId="TOC">
    <w:name w:val="TOC Heading"/>
    <w:basedOn w:val="10"/>
    <w:next w:val="a1"/>
    <w:uiPriority w:val="39"/>
    <w:semiHidden/>
    <w:unhideWhenUsed/>
    <w:qFormat/>
    <w:rsid w:val="0020760F"/>
    <w:pPr>
      <w:spacing w:line="276" w:lineRule="auto"/>
      <w:outlineLvl w:val="9"/>
    </w:pPr>
    <w:rPr>
      <w:rFonts w:ascii="Arial" w:hAnsi="Arial"/>
      <w:color w:val="auto"/>
      <w:sz w:val="28"/>
      <w:szCs w:val="28"/>
      <w:lang w:val="en-GB"/>
    </w:rPr>
  </w:style>
  <w:style w:type="paragraph" w:styleId="afb">
    <w:name w:val="Block Text"/>
    <w:basedOn w:val="a1"/>
    <w:uiPriority w:val="99"/>
    <w:unhideWhenUsed/>
    <w:rsid w:val="0020760F"/>
    <w:pPr>
      <w:pBdr>
        <w:top w:val="single" w:sz="2" w:space="10" w:color="auto" w:shadow="1"/>
        <w:left w:val="single" w:sz="2" w:space="10" w:color="auto" w:shadow="1"/>
        <w:bottom w:val="single" w:sz="2" w:space="10" w:color="auto" w:shadow="1"/>
        <w:right w:val="single" w:sz="2" w:space="10" w:color="auto" w:shadow="1"/>
      </w:pBdr>
      <w:spacing w:before="120" w:line="276" w:lineRule="auto"/>
      <w:ind w:left="1152" w:right="1152"/>
    </w:pPr>
    <w:rPr>
      <w:rFonts w:ascii="Arial" w:hAnsi="Arial"/>
      <w:i/>
      <w:iCs/>
      <w:kern w:val="0"/>
      <w:sz w:val="24"/>
      <w:szCs w:val="24"/>
      <w:lang w:val="en-GB" w:eastAsia="en-US"/>
    </w:rPr>
  </w:style>
  <w:style w:type="character" w:styleId="afc">
    <w:name w:val="Placeholder Text"/>
    <w:basedOn w:val="a2"/>
    <w:uiPriority w:val="99"/>
    <w:semiHidden/>
    <w:rsid w:val="0020760F"/>
    <w:rPr>
      <w:color w:val="auto"/>
    </w:rPr>
  </w:style>
  <w:style w:type="paragraph" w:styleId="afd">
    <w:name w:val="toa heading"/>
    <w:basedOn w:val="a1"/>
    <w:next w:val="a1"/>
    <w:uiPriority w:val="99"/>
    <w:unhideWhenUsed/>
    <w:rsid w:val="0020760F"/>
    <w:pPr>
      <w:spacing w:before="120" w:line="276" w:lineRule="auto"/>
    </w:pPr>
    <w:rPr>
      <w:rFonts w:ascii="Arial" w:eastAsiaTheme="majorEastAsia" w:hAnsi="Arial" w:cstheme="majorBidi"/>
      <w:b/>
      <w:bCs/>
      <w:kern w:val="0"/>
      <w:sz w:val="28"/>
      <w:szCs w:val="24"/>
      <w:lang w:val="en-GB" w:eastAsia="en-US"/>
    </w:rPr>
  </w:style>
  <w:style w:type="paragraph" w:styleId="afe">
    <w:name w:val="Plain Text"/>
    <w:basedOn w:val="a1"/>
    <w:link w:val="Char9"/>
    <w:uiPriority w:val="99"/>
    <w:unhideWhenUsed/>
    <w:rsid w:val="0020760F"/>
    <w:rPr>
      <w:rFonts w:ascii="Consolas" w:hAnsi="Consolas" w:cs="Arial"/>
      <w:kern w:val="0"/>
      <w:sz w:val="24"/>
      <w:szCs w:val="21"/>
      <w:lang w:val="en-GB" w:eastAsia="en-US"/>
    </w:rPr>
  </w:style>
  <w:style w:type="character" w:customStyle="1" w:styleId="Char9">
    <w:name w:val="纯文本 Char"/>
    <w:basedOn w:val="a2"/>
    <w:link w:val="afe"/>
    <w:uiPriority w:val="99"/>
    <w:semiHidden/>
    <w:rsid w:val="0020760F"/>
    <w:rPr>
      <w:rFonts w:ascii="Consolas" w:eastAsiaTheme="minorEastAsia" w:hAnsi="Consolas" w:cs="Arial"/>
      <w:sz w:val="24"/>
      <w:szCs w:val="21"/>
      <w:lang w:val="en-GB" w:eastAsia="en-US"/>
    </w:rPr>
  </w:style>
  <w:style w:type="paragraph" w:styleId="30">
    <w:name w:val="Body Text 3"/>
    <w:basedOn w:val="a1"/>
    <w:link w:val="3Char0"/>
    <w:uiPriority w:val="99"/>
    <w:unhideWhenUsed/>
    <w:rsid w:val="0020760F"/>
    <w:pPr>
      <w:spacing w:before="120" w:after="120" w:line="276" w:lineRule="auto"/>
    </w:pPr>
    <w:rPr>
      <w:rFonts w:ascii="Arial" w:hAnsi="Arial" w:cs="Arial"/>
      <w:kern w:val="0"/>
      <w:szCs w:val="16"/>
      <w:lang w:val="en-GB" w:eastAsia="en-US"/>
    </w:rPr>
  </w:style>
  <w:style w:type="character" w:customStyle="1" w:styleId="3Char0">
    <w:name w:val="正文文本 3 Char"/>
    <w:basedOn w:val="a2"/>
    <w:link w:val="30"/>
    <w:uiPriority w:val="99"/>
    <w:semiHidden/>
    <w:rsid w:val="0020760F"/>
    <w:rPr>
      <w:rFonts w:ascii="Arial" w:eastAsiaTheme="minorEastAsia" w:hAnsi="Arial" w:cs="Arial"/>
      <w:szCs w:val="16"/>
      <w:lang w:val="en-GB" w:eastAsia="en-US"/>
    </w:rPr>
  </w:style>
  <w:style w:type="paragraph" w:styleId="aff">
    <w:name w:val="Body Text"/>
    <w:basedOn w:val="a1"/>
    <w:link w:val="Chara"/>
    <w:uiPriority w:val="1"/>
    <w:unhideWhenUsed/>
    <w:qFormat/>
    <w:rsid w:val="0020760F"/>
    <w:pPr>
      <w:spacing w:before="120" w:after="120" w:line="276" w:lineRule="auto"/>
    </w:pPr>
    <w:rPr>
      <w:rFonts w:ascii="Arial" w:hAnsi="Arial" w:cs="Arial"/>
      <w:kern w:val="0"/>
      <w:sz w:val="24"/>
      <w:szCs w:val="24"/>
      <w:lang w:val="en-GB" w:eastAsia="en-US"/>
    </w:rPr>
  </w:style>
  <w:style w:type="character" w:customStyle="1" w:styleId="Chara">
    <w:name w:val="正文文本 Char"/>
    <w:basedOn w:val="a2"/>
    <w:link w:val="aff"/>
    <w:uiPriority w:val="99"/>
    <w:rsid w:val="0020760F"/>
    <w:rPr>
      <w:rFonts w:ascii="Arial" w:eastAsiaTheme="minorEastAsia" w:hAnsi="Arial" w:cs="Arial"/>
      <w:sz w:val="24"/>
      <w:szCs w:val="24"/>
      <w:lang w:val="en-GB" w:eastAsia="en-US"/>
    </w:rPr>
  </w:style>
  <w:style w:type="paragraph" w:styleId="aff0">
    <w:name w:val="Body Text First Indent"/>
    <w:basedOn w:val="aff"/>
    <w:link w:val="Charb"/>
    <w:uiPriority w:val="99"/>
    <w:unhideWhenUsed/>
    <w:rsid w:val="0020760F"/>
    <w:pPr>
      <w:spacing w:after="320"/>
      <w:ind w:firstLine="360"/>
    </w:pPr>
  </w:style>
  <w:style w:type="character" w:customStyle="1" w:styleId="Charb">
    <w:name w:val="正文首行缩进 Char"/>
    <w:basedOn w:val="Chara"/>
    <w:link w:val="aff0"/>
    <w:uiPriority w:val="99"/>
    <w:rsid w:val="0020760F"/>
    <w:rPr>
      <w:rFonts w:ascii="Arial" w:eastAsiaTheme="minorEastAsia" w:hAnsi="Arial" w:cs="Arial"/>
      <w:sz w:val="24"/>
      <w:szCs w:val="24"/>
      <w:lang w:val="en-GB" w:eastAsia="en-US"/>
    </w:rPr>
  </w:style>
  <w:style w:type="paragraph" w:styleId="31">
    <w:name w:val="Body Text Indent 3"/>
    <w:basedOn w:val="a1"/>
    <w:link w:val="3Char1"/>
    <w:uiPriority w:val="99"/>
    <w:unhideWhenUsed/>
    <w:rsid w:val="0020760F"/>
    <w:pPr>
      <w:spacing w:before="120" w:after="120" w:line="276" w:lineRule="auto"/>
      <w:ind w:left="283"/>
    </w:pPr>
    <w:rPr>
      <w:rFonts w:ascii="Arial" w:hAnsi="Arial" w:cs="Arial"/>
      <w:kern w:val="0"/>
      <w:szCs w:val="16"/>
      <w:lang w:val="en-GB" w:eastAsia="en-US"/>
    </w:rPr>
  </w:style>
  <w:style w:type="character" w:customStyle="1" w:styleId="3Char1">
    <w:name w:val="正文文本缩进 3 Char"/>
    <w:basedOn w:val="a2"/>
    <w:link w:val="31"/>
    <w:uiPriority w:val="99"/>
    <w:rsid w:val="0020760F"/>
    <w:rPr>
      <w:rFonts w:ascii="Arial" w:eastAsiaTheme="minorEastAsia" w:hAnsi="Arial" w:cs="Arial"/>
      <w:szCs w:val="16"/>
      <w:lang w:val="en-GB" w:eastAsia="en-US"/>
    </w:rPr>
  </w:style>
  <w:style w:type="paragraph" w:styleId="aff1">
    <w:name w:val="Document Map"/>
    <w:basedOn w:val="a1"/>
    <w:link w:val="Charc"/>
    <w:uiPriority w:val="99"/>
    <w:unhideWhenUsed/>
    <w:rsid w:val="0020760F"/>
    <w:rPr>
      <w:rFonts w:ascii="Arial" w:hAnsi="Arial" w:cs="Tahoma"/>
      <w:kern w:val="0"/>
      <w:sz w:val="24"/>
      <w:szCs w:val="16"/>
      <w:lang w:val="en-GB" w:eastAsia="en-US"/>
    </w:rPr>
  </w:style>
  <w:style w:type="character" w:customStyle="1" w:styleId="Charc">
    <w:name w:val="文档结构图 Char"/>
    <w:basedOn w:val="a2"/>
    <w:link w:val="aff1"/>
    <w:uiPriority w:val="99"/>
    <w:semiHidden/>
    <w:rsid w:val="0020760F"/>
    <w:rPr>
      <w:rFonts w:ascii="Arial" w:eastAsiaTheme="minorEastAsia" w:hAnsi="Arial" w:cs="Tahoma"/>
      <w:sz w:val="24"/>
      <w:szCs w:val="16"/>
      <w:lang w:val="en-GB" w:eastAsia="en-US"/>
    </w:rPr>
  </w:style>
  <w:style w:type="paragraph" w:styleId="aff2">
    <w:name w:val="endnote text"/>
    <w:basedOn w:val="a1"/>
    <w:link w:val="Chard"/>
    <w:uiPriority w:val="99"/>
    <w:unhideWhenUsed/>
    <w:rsid w:val="0020760F"/>
    <w:rPr>
      <w:rFonts w:ascii="Arial" w:hAnsi="Arial" w:cs="Arial"/>
      <w:kern w:val="0"/>
      <w:sz w:val="24"/>
      <w:szCs w:val="20"/>
      <w:lang w:val="en-GB" w:eastAsia="en-US"/>
    </w:rPr>
  </w:style>
  <w:style w:type="character" w:customStyle="1" w:styleId="Chard">
    <w:name w:val="尾注文本 Char"/>
    <w:basedOn w:val="a2"/>
    <w:link w:val="aff2"/>
    <w:uiPriority w:val="99"/>
    <w:rsid w:val="0020760F"/>
    <w:rPr>
      <w:rFonts w:ascii="Arial" w:eastAsiaTheme="minorEastAsia" w:hAnsi="Arial" w:cs="Arial"/>
      <w:sz w:val="24"/>
      <w:lang w:val="en-GB" w:eastAsia="en-US"/>
    </w:rPr>
  </w:style>
  <w:style w:type="character" w:styleId="aff3">
    <w:name w:val="Emphasis"/>
    <w:basedOn w:val="a2"/>
    <w:uiPriority w:val="20"/>
    <w:qFormat/>
    <w:rsid w:val="0020760F"/>
    <w:rPr>
      <w:i/>
      <w:iCs/>
    </w:rPr>
  </w:style>
  <w:style w:type="paragraph" w:styleId="aff4">
    <w:name w:val="envelope return"/>
    <w:basedOn w:val="a1"/>
    <w:uiPriority w:val="99"/>
    <w:unhideWhenUsed/>
    <w:rsid w:val="0020760F"/>
    <w:rPr>
      <w:rFonts w:ascii="Arial" w:eastAsiaTheme="majorEastAsia" w:hAnsi="Arial" w:cstheme="majorBidi"/>
      <w:kern w:val="0"/>
      <w:sz w:val="24"/>
      <w:szCs w:val="20"/>
      <w:lang w:val="en-GB" w:eastAsia="en-US"/>
    </w:rPr>
  </w:style>
  <w:style w:type="paragraph" w:styleId="aff5">
    <w:name w:val="Message Header"/>
    <w:basedOn w:val="a1"/>
    <w:link w:val="Chare"/>
    <w:uiPriority w:val="99"/>
    <w:unhideWhenUsed/>
    <w:rsid w:val="0020760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character" w:customStyle="1" w:styleId="Chare">
    <w:name w:val="信息标题 Char"/>
    <w:basedOn w:val="a2"/>
    <w:link w:val="aff5"/>
    <w:uiPriority w:val="99"/>
    <w:semiHidden/>
    <w:rsid w:val="0020760F"/>
    <w:rPr>
      <w:rFonts w:ascii="Arial" w:eastAsiaTheme="majorEastAsia" w:hAnsi="Arial" w:cstheme="majorBidi"/>
      <w:sz w:val="24"/>
      <w:szCs w:val="24"/>
      <w:shd w:val="pct20" w:color="auto" w:fill="auto"/>
      <w:lang w:val="en-GB" w:eastAsia="en-US"/>
    </w:rPr>
  </w:style>
  <w:style w:type="paragraph" w:styleId="aff6">
    <w:name w:val="No Spacing"/>
    <w:uiPriority w:val="1"/>
    <w:qFormat/>
    <w:rsid w:val="0020760F"/>
    <w:rPr>
      <w:rFonts w:ascii="Arial" w:eastAsiaTheme="minorEastAsia" w:hAnsi="Arial" w:cs="Arial"/>
      <w:sz w:val="24"/>
      <w:szCs w:val="24"/>
      <w:lang w:val="en-GB" w:eastAsia="en-US"/>
    </w:rPr>
  </w:style>
  <w:style w:type="paragraph" w:styleId="12">
    <w:name w:val="index 1"/>
    <w:basedOn w:val="a1"/>
    <w:next w:val="a1"/>
    <w:autoRedefine/>
    <w:uiPriority w:val="99"/>
    <w:unhideWhenUsed/>
    <w:rsid w:val="0020760F"/>
    <w:pPr>
      <w:ind w:left="240" w:hanging="240"/>
    </w:pPr>
    <w:rPr>
      <w:rFonts w:ascii="Arial" w:hAnsi="Arial" w:cs="Arial"/>
      <w:kern w:val="0"/>
      <w:sz w:val="24"/>
      <w:szCs w:val="24"/>
      <w:lang w:val="en-GB" w:eastAsia="en-US"/>
    </w:rPr>
  </w:style>
  <w:style w:type="paragraph" w:styleId="aff7">
    <w:name w:val="index heading"/>
    <w:basedOn w:val="a1"/>
    <w:next w:val="12"/>
    <w:uiPriority w:val="99"/>
    <w:unhideWhenUsed/>
    <w:rsid w:val="0020760F"/>
    <w:pPr>
      <w:spacing w:before="120" w:line="276" w:lineRule="auto"/>
    </w:pPr>
    <w:rPr>
      <w:rFonts w:ascii="Arial" w:eastAsiaTheme="majorEastAsia" w:hAnsi="Arial" w:cstheme="majorBidi"/>
      <w:b/>
      <w:bCs/>
      <w:kern w:val="0"/>
      <w:sz w:val="24"/>
      <w:szCs w:val="24"/>
      <w:lang w:val="en-GB" w:eastAsia="en-US"/>
    </w:rPr>
  </w:style>
  <w:style w:type="character" w:styleId="HTML">
    <w:name w:val="HTML Cite"/>
    <w:basedOn w:val="a2"/>
    <w:uiPriority w:val="99"/>
    <w:unhideWhenUsed/>
    <w:rsid w:val="0020760F"/>
    <w:rPr>
      <w:i/>
      <w:iCs/>
    </w:rPr>
  </w:style>
  <w:style w:type="character" w:customStyle="1" w:styleId="articletext1">
    <w:name w:val="articletext1"/>
    <w:rsid w:val="000A04F5"/>
    <w:rPr>
      <w:rFonts w:ascii="Verdana" w:hAnsi="Verdana" w:hint="default"/>
      <w:color w:val="000000"/>
      <w:sz w:val="20"/>
      <w:szCs w:val="20"/>
    </w:rPr>
  </w:style>
  <w:style w:type="paragraph" w:styleId="aff8">
    <w:name w:val="Revision"/>
    <w:hidden/>
    <w:uiPriority w:val="99"/>
    <w:semiHidden/>
    <w:rsid w:val="00926BA5"/>
    <w:rPr>
      <w:rFonts w:asciiTheme="minorHAnsi" w:eastAsiaTheme="minorEastAsia" w:hAnsiTheme="minorHAnsi" w:cstheme="minorBidi"/>
      <w:sz w:val="24"/>
      <w:szCs w:val="24"/>
      <w:lang w:val="es-ES_tradnl" w:eastAsia="en-US"/>
    </w:rPr>
  </w:style>
  <w:style w:type="character" w:styleId="aff9">
    <w:name w:val="endnote reference"/>
    <w:basedOn w:val="a2"/>
    <w:uiPriority w:val="99"/>
    <w:unhideWhenUsed/>
    <w:rsid w:val="00926BA5"/>
    <w:rPr>
      <w:vertAlign w:val="superscript"/>
    </w:rPr>
  </w:style>
  <w:style w:type="paragraph" w:styleId="HTML0">
    <w:name w:val="HTML Preformatted"/>
    <w:basedOn w:val="a1"/>
    <w:link w:val="HTMLChar"/>
    <w:uiPriority w:val="99"/>
    <w:unhideWhenUsed/>
    <w:rsid w:val="009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character" w:customStyle="1" w:styleId="HTMLChar">
    <w:name w:val="HTML 预设格式 Char"/>
    <w:basedOn w:val="a2"/>
    <w:link w:val="HTML0"/>
    <w:uiPriority w:val="99"/>
    <w:rsid w:val="00926BA5"/>
    <w:rPr>
      <w:rFonts w:ascii="Courier New" w:eastAsia="Times New Roman" w:hAnsi="Courier New" w:cs="Courier New"/>
      <w:lang w:eastAsia="en-US"/>
    </w:rPr>
  </w:style>
  <w:style w:type="character" w:customStyle="1" w:styleId="xbe">
    <w:name w:val="_xbe"/>
    <w:basedOn w:val="a2"/>
    <w:rsid w:val="00926BA5"/>
  </w:style>
  <w:style w:type="character" w:customStyle="1" w:styleId="shorttext">
    <w:name w:val="short_text"/>
    <w:basedOn w:val="a2"/>
    <w:rsid w:val="008C19EA"/>
  </w:style>
  <w:style w:type="table" w:styleId="affa">
    <w:name w:val="Table Grid"/>
    <w:basedOn w:val="a3"/>
    <w:uiPriority w:val="39"/>
    <w:rsid w:val="00756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a1"/>
    <w:rsid w:val="00A41B93"/>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rsid w:val="00234B7C"/>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sid w:val="00234B7C"/>
    <w:rPr>
      <w:rFonts w:ascii="Cambria" w:eastAsia="PMingLiU" w:hAnsi="Cambria"/>
      <w:kern w:val="2"/>
      <w:sz w:val="24"/>
      <w:szCs w:val="24"/>
      <w:lang w:eastAsia="ko-KR"/>
    </w:rPr>
  </w:style>
  <w:style w:type="character" w:customStyle="1" w:styleId="st1">
    <w:name w:val="st1"/>
    <w:basedOn w:val="a2"/>
    <w:rsid w:val="00234B7C"/>
  </w:style>
  <w:style w:type="character" w:customStyle="1" w:styleId="example">
    <w:name w:val="example"/>
    <w:basedOn w:val="a2"/>
    <w:rsid w:val="00C06D00"/>
  </w:style>
  <w:style w:type="paragraph" w:customStyle="1" w:styleId="TableParagraph">
    <w:name w:val="Table Paragraph"/>
    <w:basedOn w:val="a1"/>
    <w:uiPriority w:val="1"/>
    <w:qFormat/>
    <w:rsid w:val="00AB3146"/>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rsid w:val="00E43A8F"/>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rsid w:val="00E43A8F"/>
    <w:pPr>
      <w:jc w:val="center"/>
    </w:pPr>
    <w:rPr>
      <w:rFonts w:ascii="Arial" w:hAnsi="Arial" w:cs="Arial"/>
      <w:noProof/>
      <w:sz w:val="24"/>
      <w:lang w:val="en-GB"/>
    </w:rPr>
  </w:style>
  <w:style w:type="character" w:customStyle="1" w:styleId="EndNoteBibliographyTitleChar">
    <w:name w:val="EndNote Bibliography Title Char"/>
    <w:basedOn w:val="Chara"/>
    <w:link w:val="EndNoteBibliographyTitle"/>
    <w:rsid w:val="00E43A8F"/>
    <w:rPr>
      <w:rFonts w:ascii="Arial" w:eastAsiaTheme="minorEastAsia" w:hAnsi="Arial" w:cs="Arial"/>
      <w:noProof/>
      <w:kern w:val="2"/>
      <w:sz w:val="24"/>
      <w:szCs w:val="22"/>
      <w:lang w:val="en-GB" w:eastAsia="ko-KR"/>
    </w:rPr>
  </w:style>
  <w:style w:type="character" w:customStyle="1" w:styleId="UnresolvedMention1">
    <w:name w:val="Unresolved Mention1"/>
    <w:basedOn w:val="a2"/>
    <w:uiPriority w:val="99"/>
    <w:unhideWhenUsed/>
    <w:rsid w:val="00E43A8F"/>
    <w:rPr>
      <w:color w:val="808080"/>
      <w:shd w:val="clear" w:color="auto" w:fill="E6E6E6"/>
    </w:rPr>
  </w:style>
  <w:style w:type="paragraph" w:customStyle="1" w:styleId="13">
    <w:name w:val="1"/>
    <w:basedOn w:val="a1"/>
    <w:autoRedefine/>
    <w:rsid w:val="006E7A0C"/>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rsid w:val="00EB5571"/>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rsid w:val="00653A1C"/>
  </w:style>
  <w:style w:type="numbering" w:customStyle="1" w:styleId="1">
    <w:name w:val="样式1"/>
    <w:uiPriority w:val="99"/>
    <w:rsid w:val="00946F9A"/>
    <w:pPr>
      <w:numPr>
        <w:numId w:val="4"/>
      </w:numPr>
    </w:pPr>
  </w:style>
  <w:style w:type="character" w:customStyle="1" w:styleId="14">
    <w:name w:val="未处理的提及1"/>
    <w:basedOn w:val="a2"/>
    <w:uiPriority w:val="99"/>
    <w:semiHidden/>
    <w:unhideWhenUsed/>
    <w:rsid w:val="00B901E7"/>
    <w:rPr>
      <w:color w:val="605E5C"/>
      <w:shd w:val="clear" w:color="auto" w:fill="E1DFDD"/>
    </w:rPr>
  </w:style>
  <w:style w:type="paragraph" w:styleId="affb">
    <w:name w:val="footnote text"/>
    <w:basedOn w:val="a1"/>
    <w:link w:val="Charf"/>
    <w:uiPriority w:val="99"/>
    <w:unhideWhenUsed/>
    <w:rsid w:val="00531D5C"/>
    <w:rPr>
      <w:rFonts w:ascii="Arial" w:hAnsi="Arial"/>
      <w:kern w:val="0"/>
      <w:szCs w:val="20"/>
      <w:lang w:val="en-GB" w:eastAsia="en-US"/>
    </w:rPr>
  </w:style>
  <w:style w:type="character" w:customStyle="1" w:styleId="Charf">
    <w:name w:val="脚注文本 Char"/>
    <w:basedOn w:val="a2"/>
    <w:link w:val="affb"/>
    <w:uiPriority w:val="99"/>
    <w:rsid w:val="00531D5C"/>
    <w:rPr>
      <w:rFonts w:ascii="Arial" w:eastAsiaTheme="minorEastAsia" w:hAnsi="Arial" w:cstheme="minorBidi"/>
      <w:lang w:val="en-GB" w:eastAsia="en-US"/>
    </w:rPr>
  </w:style>
  <w:style w:type="character" w:styleId="affc">
    <w:name w:val="footnote reference"/>
    <w:basedOn w:val="a2"/>
    <w:uiPriority w:val="99"/>
    <w:unhideWhenUsed/>
    <w:rsid w:val="00531D5C"/>
    <w:rPr>
      <w:vertAlign w:val="superscript"/>
    </w:rPr>
  </w:style>
  <w:style w:type="paragraph" w:customStyle="1" w:styleId="15">
    <w:name w:val="列表段落1"/>
    <w:basedOn w:val="a1"/>
    <w:uiPriority w:val="34"/>
    <w:qFormat/>
    <w:rsid w:val="00531D5C"/>
    <w:pPr>
      <w:ind w:firstLineChars="200" w:firstLine="420"/>
    </w:pPr>
    <w:rPr>
      <w:rFonts w:ascii="Arial" w:hAnsi="Arial"/>
      <w:sz w:val="24"/>
      <w:szCs w:val="24"/>
    </w:rPr>
  </w:style>
  <w:style w:type="paragraph" w:customStyle="1" w:styleId="16">
    <w:name w:val="引用1"/>
    <w:basedOn w:val="a1"/>
    <w:next w:val="a1"/>
    <w:uiPriority w:val="29"/>
    <w:qFormat/>
    <w:rsid w:val="00531D5C"/>
    <w:pPr>
      <w:spacing w:before="120" w:line="276" w:lineRule="auto"/>
      <w:ind w:left="794" w:right="794"/>
    </w:pPr>
    <w:rPr>
      <w:rFonts w:ascii="Arial" w:hAnsi="Arial" w:cs="Arial"/>
      <w:i/>
      <w:iCs/>
      <w:kern w:val="0"/>
      <w:sz w:val="24"/>
      <w:szCs w:val="24"/>
      <w:lang w:val="en-GB" w:eastAsia="en-US"/>
    </w:rPr>
  </w:style>
  <w:style w:type="character" w:customStyle="1" w:styleId="17">
    <w:name w:val="明显强调1"/>
    <w:basedOn w:val="a2"/>
    <w:uiPriority w:val="21"/>
    <w:qFormat/>
    <w:rsid w:val="00531D5C"/>
    <w:rPr>
      <w:b/>
      <w:bCs/>
      <w:i/>
      <w:iCs/>
      <w:color w:val="auto"/>
    </w:rPr>
  </w:style>
  <w:style w:type="paragraph" w:customStyle="1" w:styleId="18">
    <w:name w:val="明显引用1"/>
    <w:basedOn w:val="a1"/>
    <w:next w:val="a1"/>
    <w:uiPriority w:val="30"/>
    <w:qFormat/>
    <w:rsid w:val="00531D5C"/>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19">
    <w:name w:val="不明显参考1"/>
    <w:basedOn w:val="a2"/>
    <w:uiPriority w:val="31"/>
    <w:qFormat/>
    <w:rsid w:val="00531D5C"/>
    <w:rPr>
      <w:smallCaps/>
      <w:color w:val="auto"/>
      <w:u w:val="single"/>
    </w:rPr>
  </w:style>
  <w:style w:type="character" w:customStyle="1" w:styleId="1a">
    <w:name w:val="明显参考1"/>
    <w:basedOn w:val="a2"/>
    <w:uiPriority w:val="32"/>
    <w:qFormat/>
    <w:rsid w:val="00531D5C"/>
    <w:rPr>
      <w:b/>
      <w:bCs/>
      <w:smallCaps/>
      <w:color w:val="auto"/>
      <w:spacing w:val="5"/>
      <w:u w:val="single"/>
    </w:rPr>
  </w:style>
  <w:style w:type="paragraph" w:customStyle="1" w:styleId="TOC1">
    <w:name w:val="TOC 标题1"/>
    <w:basedOn w:val="10"/>
    <w:next w:val="a1"/>
    <w:uiPriority w:val="39"/>
    <w:unhideWhenUsed/>
    <w:qFormat/>
    <w:rsid w:val="00531D5C"/>
    <w:pPr>
      <w:spacing w:line="276" w:lineRule="auto"/>
      <w:outlineLvl w:val="9"/>
    </w:pPr>
    <w:rPr>
      <w:rFonts w:ascii="Arial" w:hAnsi="Arial"/>
      <w:color w:val="auto"/>
      <w:sz w:val="28"/>
      <w:szCs w:val="28"/>
      <w:lang w:val="en-GB"/>
    </w:rPr>
  </w:style>
  <w:style w:type="character" w:customStyle="1" w:styleId="1b">
    <w:name w:val="占位符文本1"/>
    <w:basedOn w:val="a2"/>
    <w:uiPriority w:val="99"/>
    <w:semiHidden/>
    <w:rsid w:val="00531D5C"/>
    <w:rPr>
      <w:color w:val="auto"/>
    </w:rPr>
  </w:style>
  <w:style w:type="paragraph" w:customStyle="1" w:styleId="1c">
    <w:name w:val="无间隔1"/>
    <w:uiPriority w:val="1"/>
    <w:qFormat/>
    <w:rsid w:val="00531D5C"/>
    <w:rPr>
      <w:rFonts w:ascii="Arial" w:eastAsiaTheme="minorEastAsia" w:hAnsi="Arial" w:cs="Arial"/>
      <w:sz w:val="24"/>
      <w:szCs w:val="24"/>
      <w:lang w:val="en-GB" w:eastAsia="en-US"/>
    </w:rPr>
  </w:style>
  <w:style w:type="paragraph" w:customStyle="1" w:styleId="1d">
    <w:name w:val="修订1"/>
    <w:hidden/>
    <w:uiPriority w:val="99"/>
    <w:semiHidden/>
    <w:rsid w:val="00531D5C"/>
    <w:rPr>
      <w:rFonts w:asciiTheme="minorHAnsi" w:eastAsiaTheme="minorEastAsia" w:hAnsiTheme="minorHAnsi" w:cstheme="minorBidi"/>
      <w:sz w:val="24"/>
      <w:szCs w:val="24"/>
      <w:lang w:val="es-ES_tradnl" w:eastAsia="en-US"/>
    </w:rPr>
  </w:style>
  <w:style w:type="character" w:customStyle="1" w:styleId="EndNoteBibliographyZchn">
    <w:name w:val="EndNote Bibliography Zchn"/>
    <w:basedOn w:val="a2"/>
    <w:rsid w:val="00531D5C"/>
    <w:rPr>
      <w:rFonts w:ascii="Calibri" w:hAnsi="Calibri"/>
      <w:lang w:val="en-US"/>
    </w:rPr>
  </w:style>
  <w:style w:type="character" w:customStyle="1" w:styleId="1e">
    <w:name w:val="未处理的提及1"/>
    <w:basedOn w:val="a2"/>
    <w:uiPriority w:val="99"/>
    <w:rsid w:val="00531D5C"/>
    <w:rPr>
      <w:color w:val="605E5C"/>
      <w:shd w:val="clear" w:color="auto" w:fill="E1DFDD"/>
    </w:rPr>
  </w:style>
  <w:style w:type="character" w:customStyle="1" w:styleId="21">
    <w:name w:val="未处理的提及2"/>
    <w:basedOn w:val="a2"/>
    <w:uiPriority w:val="99"/>
    <w:semiHidden/>
    <w:unhideWhenUsed/>
    <w:rsid w:val="00531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3498">
      <w:bodyDiv w:val="1"/>
      <w:marLeft w:val="0"/>
      <w:marRight w:val="0"/>
      <w:marTop w:val="0"/>
      <w:marBottom w:val="0"/>
      <w:divBdr>
        <w:top w:val="none" w:sz="0" w:space="0" w:color="auto"/>
        <w:left w:val="none" w:sz="0" w:space="0" w:color="auto"/>
        <w:bottom w:val="none" w:sz="0" w:space="0" w:color="auto"/>
        <w:right w:val="none" w:sz="0" w:space="0" w:color="auto"/>
      </w:divBdr>
    </w:div>
    <w:div w:id="610473485">
      <w:bodyDiv w:val="1"/>
      <w:marLeft w:val="0"/>
      <w:marRight w:val="0"/>
      <w:marTop w:val="0"/>
      <w:marBottom w:val="0"/>
      <w:divBdr>
        <w:top w:val="none" w:sz="0" w:space="0" w:color="auto"/>
        <w:left w:val="none" w:sz="0" w:space="0" w:color="auto"/>
        <w:bottom w:val="none" w:sz="0" w:space="0" w:color="auto"/>
        <w:right w:val="none" w:sz="0" w:space="0" w:color="auto"/>
      </w:divBdr>
    </w:div>
    <w:div w:id="720641809">
      <w:bodyDiv w:val="1"/>
      <w:marLeft w:val="0"/>
      <w:marRight w:val="0"/>
      <w:marTop w:val="0"/>
      <w:marBottom w:val="0"/>
      <w:divBdr>
        <w:top w:val="none" w:sz="0" w:space="0" w:color="auto"/>
        <w:left w:val="none" w:sz="0" w:space="0" w:color="auto"/>
        <w:bottom w:val="none" w:sz="0" w:space="0" w:color="auto"/>
        <w:right w:val="none" w:sz="0" w:space="0" w:color="auto"/>
      </w:divBdr>
      <w:divsChild>
        <w:div w:id="22631541">
          <w:marLeft w:val="0"/>
          <w:marRight w:val="0"/>
          <w:marTop w:val="0"/>
          <w:marBottom w:val="300"/>
          <w:divBdr>
            <w:top w:val="none" w:sz="0" w:space="0" w:color="auto"/>
            <w:left w:val="none" w:sz="0" w:space="0" w:color="auto"/>
            <w:bottom w:val="none" w:sz="0" w:space="0" w:color="auto"/>
            <w:right w:val="none" w:sz="0" w:space="0" w:color="auto"/>
          </w:divBdr>
        </w:div>
        <w:div w:id="225074460">
          <w:marLeft w:val="0"/>
          <w:marRight w:val="0"/>
          <w:marTop w:val="0"/>
          <w:marBottom w:val="300"/>
          <w:divBdr>
            <w:top w:val="none" w:sz="0" w:space="0" w:color="auto"/>
            <w:left w:val="none" w:sz="0" w:space="0" w:color="auto"/>
            <w:bottom w:val="none" w:sz="0" w:space="0" w:color="auto"/>
            <w:right w:val="none" w:sz="0" w:space="0" w:color="auto"/>
          </w:divBdr>
        </w:div>
        <w:div w:id="498618597">
          <w:marLeft w:val="0"/>
          <w:marRight w:val="0"/>
          <w:marTop w:val="0"/>
          <w:marBottom w:val="300"/>
          <w:divBdr>
            <w:top w:val="none" w:sz="0" w:space="0" w:color="auto"/>
            <w:left w:val="none" w:sz="0" w:space="0" w:color="auto"/>
            <w:bottom w:val="none" w:sz="0" w:space="0" w:color="auto"/>
            <w:right w:val="none" w:sz="0" w:space="0" w:color="auto"/>
          </w:divBdr>
        </w:div>
        <w:div w:id="1177427924">
          <w:marLeft w:val="0"/>
          <w:marRight w:val="0"/>
          <w:marTop w:val="0"/>
          <w:marBottom w:val="300"/>
          <w:divBdr>
            <w:top w:val="none" w:sz="0" w:space="0" w:color="auto"/>
            <w:left w:val="none" w:sz="0" w:space="0" w:color="auto"/>
            <w:bottom w:val="none" w:sz="0" w:space="0" w:color="auto"/>
            <w:right w:val="none" w:sz="0" w:space="0" w:color="auto"/>
          </w:divBdr>
        </w:div>
      </w:divsChild>
    </w:div>
    <w:div w:id="986519757">
      <w:bodyDiv w:val="1"/>
      <w:marLeft w:val="0"/>
      <w:marRight w:val="0"/>
      <w:marTop w:val="0"/>
      <w:marBottom w:val="0"/>
      <w:divBdr>
        <w:top w:val="none" w:sz="0" w:space="0" w:color="auto"/>
        <w:left w:val="none" w:sz="0" w:space="0" w:color="auto"/>
        <w:bottom w:val="none" w:sz="0" w:space="0" w:color="auto"/>
        <w:right w:val="none" w:sz="0" w:space="0" w:color="auto"/>
      </w:divBdr>
      <w:divsChild>
        <w:div w:id="142167360">
          <w:marLeft w:val="0"/>
          <w:marRight w:val="0"/>
          <w:marTop w:val="0"/>
          <w:marBottom w:val="0"/>
          <w:divBdr>
            <w:top w:val="none" w:sz="0" w:space="0" w:color="auto"/>
            <w:left w:val="none" w:sz="0" w:space="0" w:color="auto"/>
            <w:bottom w:val="none" w:sz="0" w:space="0" w:color="auto"/>
            <w:right w:val="none" w:sz="0" w:space="0" w:color="auto"/>
          </w:divBdr>
        </w:div>
      </w:divsChild>
    </w:div>
    <w:div w:id="1263143819">
      <w:bodyDiv w:val="1"/>
      <w:marLeft w:val="0"/>
      <w:marRight w:val="0"/>
      <w:marTop w:val="0"/>
      <w:marBottom w:val="0"/>
      <w:divBdr>
        <w:top w:val="none" w:sz="0" w:space="0" w:color="auto"/>
        <w:left w:val="none" w:sz="0" w:space="0" w:color="auto"/>
        <w:bottom w:val="none" w:sz="0" w:space="0" w:color="auto"/>
        <w:right w:val="none" w:sz="0" w:space="0" w:color="auto"/>
      </w:divBdr>
    </w:div>
    <w:div w:id="1277642749">
      <w:bodyDiv w:val="1"/>
      <w:marLeft w:val="0"/>
      <w:marRight w:val="0"/>
      <w:marTop w:val="0"/>
      <w:marBottom w:val="0"/>
      <w:divBdr>
        <w:top w:val="none" w:sz="0" w:space="0" w:color="auto"/>
        <w:left w:val="none" w:sz="0" w:space="0" w:color="auto"/>
        <w:bottom w:val="none" w:sz="0" w:space="0" w:color="auto"/>
        <w:right w:val="none" w:sz="0" w:space="0" w:color="auto"/>
      </w:divBdr>
    </w:div>
    <w:div w:id="140236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zhong@njau.edu.cn" TargetMode="External"/><Relationship Id="rId13" Type="http://schemas.openxmlformats.org/officeDocument/2006/relationships/image" Target="media/image2.png"/><Relationship Id="rId18" Type="http://schemas.openxmlformats.org/officeDocument/2006/relationships/hyperlink" Target="https://www.researchgate.net/publication/229943089_Sensitivity_of_different_methods_for_the_detection_of_Ralstonia_solanacearum_in_potato_tuber_extract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G:\++++&#20184;&#34122;&#27427;&#21338;&#22763;&#26399;&#38388;&#23454;&#39564;&#36164;&#26009;\20200909-Bio-protocol\20210104-Bioprotocol&#23457;&#31295;&#24847;&#35265;\Bio-protocol\Bio-protocol\Initial%20soil%20microbiome%20composition%20and%20functioning%20predetermine%20future%20plant%20health" TargetMode="External"/><Relationship Id="rId7" Type="http://schemas.openxmlformats.org/officeDocument/2006/relationships/endnotes" Target="endnotes.xml"/><Relationship Id="rId12" Type="http://schemas.openxmlformats.org/officeDocument/2006/relationships/hyperlink" Target="https://advances.sciencemag.org/content/5/9/eaaw0759/tab-figures-data" TargetMode="External"/><Relationship Id="rId17" Type="http://schemas.openxmlformats.org/officeDocument/2006/relationships/hyperlink" Target="https://pubmed.ncbi.nlm.nih.gov/23955772/?dopt=Abstrac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mc/articles/PMC2953039/pdf/1097-10.pdf" TargetMode="External"/><Relationship Id="rId20" Type="http://schemas.openxmlformats.org/officeDocument/2006/relationships/hyperlink" Target="http://www.mybiosoftware.com/rdp-classifier-2-5-naive-bayesian-classifier-rapid-assignment-rrna-sequences-bacterial-taxonom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tiff"/><Relationship Id="rId23" Type="http://schemas.openxmlformats.org/officeDocument/2006/relationships/header" Target="header1.xml"/><Relationship Id="rId10" Type="http://schemas.openxmlformats.org/officeDocument/2006/relationships/hyperlink" Target="https://item.taobao.com/item.htm?id=19340528591" TargetMode="External"/><Relationship Id="rId19" Type="http://schemas.openxmlformats.org/officeDocument/2006/relationships/hyperlink" Target="https://pubmed.ncbi.nlm.nih.gov/18943982/" TargetMode="External"/><Relationship Id="rId4" Type="http://schemas.openxmlformats.org/officeDocument/2006/relationships/settings" Target="settings.xml"/><Relationship Id="rId9" Type="http://schemas.openxmlformats.org/officeDocument/2006/relationships/hyperlink" Target="file:///G:\++++&#20184;&#34122;&#27427;&#21338;&#22763;&#26399;&#38388;&#23454;&#39564;&#36164;&#26009;\20200909-Bio-protocol\20210104-Bioprotocol&#23457;&#31295;&#24847;&#35265;\Bio-protocol\Bio-protocol\www.r-project.org" TargetMode="External"/><Relationship Id="rId14" Type="http://schemas.openxmlformats.org/officeDocument/2006/relationships/image" Target="media/image3.png"/><Relationship Id="rId22" Type="http://schemas.openxmlformats.org/officeDocument/2006/relationships/hyperlink" Target="https://www.researchgate.net/publication/339664714_Rhizosphere_protists_are_key_determinants_of_plant_health?origin=publication_li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CB784-C31C-44BD-9571-5C9F63CF1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117</TotalTime>
  <Pages>10</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14587</CharactersWithSpaces>
  <SharedDoc>false</SharedDoc>
  <HLinks>
    <vt:vector size="6" baseType="variant">
      <vt:variant>
        <vt:i4>5046386</vt:i4>
      </vt:variant>
      <vt:variant>
        <vt:i4>0</vt:i4>
      </vt:variant>
      <vt:variant>
        <vt:i4>0</vt:i4>
      </vt:variant>
      <vt:variant>
        <vt:i4>5</vt:i4>
      </vt:variant>
      <vt:variant>
        <vt:lpwstr>http://www.bio-protocol.org/e1765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parco</dc:creator>
  <cp:keywords/>
  <dc:description/>
  <cp:lastModifiedBy>Weihong</cp:lastModifiedBy>
  <cp:revision>63</cp:revision>
  <cp:lastPrinted>2017-08-29T14:01:00Z</cp:lastPrinted>
  <dcterms:created xsi:type="dcterms:W3CDTF">2021-01-06T04:01:00Z</dcterms:created>
  <dcterms:modified xsi:type="dcterms:W3CDTF">2021-01-20T08:54:00Z</dcterms:modified>
</cp:coreProperties>
</file>