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8DE" w:rsidRPr="001D57C3" w:rsidRDefault="001718DE" w:rsidP="000F2EDC">
      <w:pPr>
        <w:pStyle w:val="affb"/>
        <w:adjustRightInd w:val="0"/>
        <w:snapToGrid w:val="0"/>
        <w:spacing w:line="360" w:lineRule="auto"/>
        <w:ind w:left="360"/>
        <w:jc w:val="center"/>
        <w:rPr>
          <w:rFonts w:eastAsia="黑体" w:cs="Arial"/>
          <w:b/>
          <w:color w:val="000000" w:themeColor="text1"/>
          <w:sz w:val="32"/>
          <w:szCs w:val="32"/>
          <w:lang w:eastAsia="zh-CN"/>
        </w:rPr>
      </w:pPr>
      <w:bookmarkStart w:id="0" w:name="OLE_LINK3"/>
      <w:r w:rsidRPr="001D57C3">
        <w:rPr>
          <w:rFonts w:eastAsia="黑体" w:cs="Arial"/>
          <w:b/>
          <w:color w:val="000000" w:themeColor="text1"/>
          <w:sz w:val="32"/>
          <w:szCs w:val="32"/>
          <w:lang w:eastAsia="zh-CN"/>
        </w:rPr>
        <w:t>口腔微生物组</w:t>
      </w:r>
      <w:r w:rsidR="00EF0C3D">
        <w:rPr>
          <w:rFonts w:eastAsia="黑体" w:cs="Arial" w:hint="eastAsia"/>
          <w:b/>
          <w:color w:val="000000" w:themeColor="text1"/>
          <w:sz w:val="32"/>
          <w:szCs w:val="32"/>
          <w:lang w:eastAsia="zh-CN"/>
        </w:rPr>
        <w:t>研究主要</w:t>
      </w:r>
      <w:r w:rsidRPr="001D57C3">
        <w:rPr>
          <w:rFonts w:eastAsia="黑体" w:cs="Arial"/>
          <w:b/>
          <w:color w:val="000000" w:themeColor="text1"/>
          <w:sz w:val="32"/>
          <w:szCs w:val="32"/>
          <w:lang w:eastAsia="zh-CN"/>
        </w:rPr>
        <w:t>取样部位</w:t>
      </w:r>
      <w:r w:rsidR="00EF0C3D">
        <w:rPr>
          <w:rFonts w:eastAsia="黑体" w:cs="Arial" w:hint="eastAsia"/>
          <w:b/>
          <w:color w:val="000000" w:themeColor="text1"/>
          <w:sz w:val="32"/>
          <w:szCs w:val="32"/>
          <w:lang w:eastAsia="zh-CN"/>
        </w:rPr>
        <w:t>及</w:t>
      </w:r>
      <w:r w:rsidRPr="001D57C3">
        <w:rPr>
          <w:rFonts w:eastAsia="黑体" w:cs="Arial"/>
          <w:b/>
          <w:color w:val="000000" w:themeColor="text1"/>
          <w:sz w:val="32"/>
          <w:szCs w:val="32"/>
          <w:lang w:eastAsia="zh-CN"/>
        </w:rPr>
        <w:t>方法</w:t>
      </w:r>
    </w:p>
    <w:p w:rsidR="00246C3D" w:rsidRPr="001D57C3" w:rsidRDefault="003E61FA" w:rsidP="000F2EDC">
      <w:pPr>
        <w:adjustRightInd w:val="0"/>
        <w:snapToGrid w:val="0"/>
        <w:spacing w:line="360" w:lineRule="auto"/>
        <w:jc w:val="center"/>
        <w:rPr>
          <w:rFonts w:ascii="Arial" w:eastAsia="宋体" w:hAnsi="Arial" w:cs="Arial"/>
          <w:color w:val="000000" w:themeColor="text1"/>
          <w:sz w:val="24"/>
          <w:szCs w:val="24"/>
          <w:shd w:val="clear" w:color="auto" w:fill="FFFFFF"/>
          <w:lang w:eastAsia="zh-CN"/>
        </w:rPr>
      </w:pPr>
      <w:bookmarkStart w:id="1" w:name="OLE_LINK1"/>
      <w:bookmarkStart w:id="2" w:name="OLE_LINK2"/>
      <w:bookmarkStart w:id="3" w:name="_Hlk61269387"/>
      <w:bookmarkEnd w:id="0"/>
      <w:r>
        <w:rPr>
          <w:rFonts w:ascii="Arial" w:eastAsia="宋体" w:hAnsi="Arial" w:cs="Arial"/>
          <w:color w:val="000000" w:themeColor="text1"/>
          <w:sz w:val="24"/>
          <w:szCs w:val="24"/>
          <w:shd w:val="clear" w:color="auto" w:fill="FFFFFF"/>
          <w:lang w:eastAsia="zh-CN"/>
        </w:rPr>
        <w:t>Major</w:t>
      </w:r>
      <w:r w:rsidR="00246C3D" w:rsidRPr="001D57C3">
        <w:rPr>
          <w:rFonts w:ascii="Arial" w:eastAsia="宋体" w:hAnsi="Arial" w:cs="Arial"/>
          <w:color w:val="000000" w:themeColor="text1"/>
          <w:sz w:val="24"/>
          <w:szCs w:val="24"/>
          <w:shd w:val="clear" w:color="auto" w:fill="FFFFFF"/>
          <w:lang w:eastAsia="zh-CN"/>
        </w:rPr>
        <w:t xml:space="preserve"> Sampling </w:t>
      </w:r>
      <w:r>
        <w:rPr>
          <w:rFonts w:ascii="Arial" w:eastAsia="宋体" w:hAnsi="Arial" w:cs="Arial"/>
          <w:color w:val="000000" w:themeColor="text1"/>
          <w:sz w:val="24"/>
          <w:szCs w:val="24"/>
          <w:shd w:val="clear" w:color="auto" w:fill="FFFFFF"/>
          <w:lang w:eastAsia="zh-CN"/>
        </w:rPr>
        <w:t>Sites</w:t>
      </w:r>
      <w:r w:rsidR="00246C3D" w:rsidRPr="001D57C3">
        <w:rPr>
          <w:rFonts w:ascii="Arial" w:eastAsia="宋体" w:hAnsi="Arial" w:cs="Arial"/>
          <w:color w:val="000000" w:themeColor="text1"/>
          <w:sz w:val="24"/>
          <w:szCs w:val="24"/>
          <w:shd w:val="clear" w:color="auto" w:fill="FFFFFF"/>
          <w:lang w:eastAsia="zh-CN"/>
        </w:rPr>
        <w:t xml:space="preserve"> and Methods of Oral Microbiome</w:t>
      </w:r>
      <w:bookmarkEnd w:id="1"/>
      <w:bookmarkEnd w:id="2"/>
    </w:p>
    <w:bookmarkEnd w:id="3"/>
    <w:p w:rsidR="001718DE" w:rsidRPr="001D57C3" w:rsidRDefault="001718DE" w:rsidP="000F2EDC">
      <w:pPr>
        <w:widowControl w:val="0"/>
        <w:adjustRightInd w:val="0"/>
        <w:snapToGrid w:val="0"/>
        <w:spacing w:line="360" w:lineRule="auto"/>
        <w:jc w:val="center"/>
        <w:rPr>
          <w:rFonts w:ascii="Arial" w:hAnsi="Arial" w:cs="Arial"/>
          <w:color w:val="000000" w:themeColor="text1"/>
          <w:sz w:val="24"/>
          <w:szCs w:val="24"/>
        </w:rPr>
      </w:pPr>
      <w:r w:rsidRPr="001D57C3">
        <w:rPr>
          <w:rFonts w:ascii="Arial" w:hAnsi="Arial" w:cs="Arial"/>
          <w:color w:val="000000" w:themeColor="text1"/>
          <w:sz w:val="24"/>
          <w:szCs w:val="24"/>
          <w:lang w:eastAsia="zh-CN"/>
        </w:rPr>
        <w:t>卢洪叶</w:t>
      </w:r>
      <w:r w:rsidRPr="001D57C3">
        <w:rPr>
          <w:rFonts w:ascii="Arial" w:hAnsi="Arial" w:cs="Arial"/>
          <w:color w:val="000000" w:themeColor="text1"/>
          <w:sz w:val="24"/>
          <w:szCs w:val="24"/>
          <w:vertAlign w:val="superscript"/>
          <w:lang w:eastAsia="zh-CN"/>
        </w:rPr>
        <w:t>1</w:t>
      </w:r>
      <w:r w:rsidR="000F2EDC" w:rsidRPr="001D57C3">
        <w:rPr>
          <w:rFonts w:ascii="Arial" w:eastAsia="宋体" w:hAnsi="Arial" w:cs="Arial"/>
          <w:color w:val="000000" w:themeColor="text1"/>
          <w:sz w:val="24"/>
          <w:szCs w:val="24"/>
          <w:vertAlign w:val="superscript"/>
          <w:lang w:eastAsia="zh-CN"/>
        </w:rPr>
        <w:t>,</w:t>
      </w:r>
      <w:r w:rsidR="000F2EDC" w:rsidRPr="001D57C3">
        <w:rPr>
          <w:rFonts w:ascii="Arial" w:hAnsi="Arial" w:cs="Arial"/>
          <w:color w:val="000000" w:themeColor="text1"/>
          <w:sz w:val="24"/>
          <w:szCs w:val="24"/>
          <w:vertAlign w:val="superscript"/>
        </w:rPr>
        <w:t xml:space="preserve"> </w:t>
      </w:r>
      <w:r w:rsidR="000F2EDC" w:rsidRPr="001D57C3">
        <w:rPr>
          <w:rFonts w:ascii="Arial" w:eastAsia="Times New Roman" w:hAnsi="Arial" w:cs="Arial"/>
          <w:color w:val="000000" w:themeColor="text1"/>
          <w:sz w:val="24"/>
          <w:szCs w:val="24"/>
          <w:vertAlign w:val="superscript"/>
        </w:rPr>
        <w:t>#</w:t>
      </w:r>
      <w:r w:rsidRPr="001D57C3">
        <w:rPr>
          <w:rFonts w:ascii="Arial" w:hAnsi="Arial" w:cs="Arial"/>
          <w:color w:val="000000" w:themeColor="text1"/>
          <w:sz w:val="24"/>
          <w:szCs w:val="24"/>
          <w:lang w:eastAsia="zh-CN"/>
        </w:rPr>
        <w:t>，张翼飞</w:t>
      </w:r>
      <w:r w:rsidRPr="001D57C3">
        <w:rPr>
          <w:rFonts w:ascii="Arial" w:hAnsi="Arial" w:cs="Arial"/>
          <w:color w:val="000000" w:themeColor="text1"/>
          <w:sz w:val="24"/>
          <w:szCs w:val="24"/>
          <w:vertAlign w:val="superscript"/>
          <w:lang w:eastAsia="zh-CN"/>
        </w:rPr>
        <w:t>2</w:t>
      </w:r>
      <w:r w:rsidR="000F2EDC" w:rsidRPr="001D57C3">
        <w:rPr>
          <w:rFonts w:ascii="Arial" w:eastAsia="宋体" w:hAnsi="Arial" w:cs="Arial"/>
          <w:color w:val="000000" w:themeColor="text1"/>
          <w:sz w:val="24"/>
          <w:szCs w:val="24"/>
          <w:vertAlign w:val="superscript"/>
          <w:lang w:eastAsia="zh-CN"/>
        </w:rPr>
        <w:t>,</w:t>
      </w:r>
      <w:r w:rsidR="000F2EDC" w:rsidRPr="001D57C3">
        <w:rPr>
          <w:rFonts w:ascii="Arial" w:hAnsi="Arial" w:cs="Arial"/>
          <w:color w:val="000000" w:themeColor="text1"/>
          <w:sz w:val="24"/>
          <w:szCs w:val="24"/>
          <w:vertAlign w:val="superscript"/>
        </w:rPr>
        <w:t xml:space="preserve"> </w:t>
      </w:r>
      <w:r w:rsidR="000F2EDC" w:rsidRPr="001D57C3">
        <w:rPr>
          <w:rFonts w:ascii="Arial" w:eastAsia="Times New Roman" w:hAnsi="Arial" w:cs="Arial"/>
          <w:color w:val="000000" w:themeColor="text1"/>
          <w:sz w:val="24"/>
          <w:szCs w:val="24"/>
          <w:vertAlign w:val="superscript"/>
        </w:rPr>
        <w:t>#</w:t>
      </w:r>
      <w:r w:rsidRPr="001D57C3">
        <w:rPr>
          <w:rFonts w:ascii="Arial" w:hAnsi="Arial" w:cs="Arial"/>
          <w:color w:val="000000" w:themeColor="text1"/>
          <w:sz w:val="24"/>
          <w:szCs w:val="24"/>
          <w:lang w:eastAsia="zh-CN"/>
        </w:rPr>
        <w:t>，张倩</w:t>
      </w:r>
      <w:r w:rsidRPr="001D57C3">
        <w:rPr>
          <w:rFonts w:ascii="Arial" w:hAnsi="Arial" w:cs="Arial"/>
          <w:color w:val="000000" w:themeColor="text1"/>
          <w:sz w:val="24"/>
          <w:szCs w:val="24"/>
          <w:vertAlign w:val="superscript"/>
          <w:lang w:eastAsia="zh-CN"/>
        </w:rPr>
        <w:t>2</w:t>
      </w:r>
      <w:r w:rsidRPr="001D57C3">
        <w:rPr>
          <w:rFonts w:ascii="Arial" w:hAnsi="Arial" w:cs="Arial"/>
          <w:color w:val="000000" w:themeColor="text1"/>
          <w:sz w:val="24"/>
          <w:szCs w:val="24"/>
          <w:lang w:eastAsia="zh-CN"/>
        </w:rPr>
        <w:t>，陈智滨</w:t>
      </w:r>
      <w:r w:rsidR="000F2EDC" w:rsidRPr="001D57C3">
        <w:rPr>
          <w:rFonts w:ascii="Arial" w:eastAsia="宋体" w:hAnsi="Arial" w:cs="Arial"/>
          <w:color w:val="000000" w:themeColor="text1"/>
          <w:sz w:val="24"/>
          <w:szCs w:val="24"/>
          <w:vertAlign w:val="superscript"/>
          <w:lang w:eastAsia="zh-CN"/>
        </w:rPr>
        <w:t>1,</w:t>
      </w:r>
      <w:r w:rsidR="000F2EDC" w:rsidRPr="001D57C3">
        <w:rPr>
          <w:rFonts w:ascii="Arial" w:hAnsi="Arial" w:cs="Arial"/>
          <w:color w:val="000000" w:themeColor="text1"/>
          <w:sz w:val="24"/>
          <w:szCs w:val="24"/>
          <w:vertAlign w:val="superscript"/>
          <w:lang w:eastAsia="zh-CN"/>
        </w:rPr>
        <w:t xml:space="preserve"> </w:t>
      </w:r>
      <w:r w:rsidR="000F2EDC" w:rsidRPr="001D57C3">
        <w:rPr>
          <w:rFonts w:ascii="Arial" w:eastAsia="Malgun Gothic" w:hAnsi="Arial" w:cs="Arial"/>
          <w:color w:val="000000" w:themeColor="text1"/>
          <w:sz w:val="24"/>
          <w:szCs w:val="24"/>
        </w:rPr>
        <w:t>*</w:t>
      </w:r>
      <w:r w:rsidRPr="001D57C3">
        <w:rPr>
          <w:rFonts w:ascii="Arial" w:hAnsi="Arial" w:cs="Arial"/>
          <w:color w:val="000000" w:themeColor="text1"/>
          <w:sz w:val="24"/>
          <w:szCs w:val="24"/>
          <w:lang w:eastAsia="zh-CN"/>
        </w:rPr>
        <w:t>，陈峰</w:t>
      </w:r>
      <w:r w:rsidR="000F2EDC" w:rsidRPr="001D57C3">
        <w:rPr>
          <w:rFonts w:ascii="Arial" w:eastAsia="宋体" w:hAnsi="Arial" w:cs="Arial"/>
          <w:color w:val="000000" w:themeColor="text1"/>
          <w:sz w:val="24"/>
          <w:szCs w:val="24"/>
          <w:vertAlign w:val="superscript"/>
          <w:lang w:eastAsia="zh-CN"/>
        </w:rPr>
        <w:t>2,</w:t>
      </w:r>
      <w:r w:rsidR="000F2EDC" w:rsidRPr="001D57C3">
        <w:rPr>
          <w:rFonts w:ascii="Arial" w:hAnsi="Arial" w:cs="Arial"/>
          <w:color w:val="000000" w:themeColor="text1"/>
          <w:sz w:val="24"/>
          <w:szCs w:val="24"/>
          <w:vertAlign w:val="superscript"/>
          <w:lang w:eastAsia="zh-CN"/>
        </w:rPr>
        <w:t xml:space="preserve"> </w:t>
      </w:r>
      <w:r w:rsidR="000F2EDC" w:rsidRPr="001D57C3">
        <w:rPr>
          <w:rFonts w:ascii="Arial" w:eastAsia="Malgun Gothic" w:hAnsi="Arial" w:cs="Arial"/>
          <w:color w:val="000000" w:themeColor="text1"/>
          <w:sz w:val="24"/>
          <w:szCs w:val="24"/>
        </w:rPr>
        <w:t>*</w:t>
      </w:r>
    </w:p>
    <w:p w:rsidR="001718DE" w:rsidRPr="00C632D0" w:rsidRDefault="001718DE" w:rsidP="000F2EDC">
      <w:pPr>
        <w:widowControl w:val="0"/>
        <w:adjustRightInd w:val="0"/>
        <w:snapToGrid w:val="0"/>
        <w:spacing w:line="360" w:lineRule="auto"/>
        <w:jc w:val="center"/>
        <w:rPr>
          <w:rFonts w:ascii="Arial" w:hAnsi="Arial" w:cs="Arial"/>
          <w:color w:val="000000" w:themeColor="text1"/>
          <w:sz w:val="24"/>
          <w:szCs w:val="24"/>
        </w:rPr>
      </w:pPr>
    </w:p>
    <w:p w:rsidR="001718DE" w:rsidRPr="001D57C3" w:rsidRDefault="001718DE" w:rsidP="000F2EDC">
      <w:pPr>
        <w:widowControl w:val="0"/>
        <w:adjustRightInd w:val="0"/>
        <w:snapToGrid w:val="0"/>
        <w:spacing w:line="360" w:lineRule="auto"/>
        <w:rPr>
          <w:rFonts w:ascii="Arial" w:hAnsi="Arial" w:cs="Arial"/>
          <w:color w:val="000000" w:themeColor="text1"/>
          <w:szCs w:val="20"/>
          <w:lang w:eastAsia="zh-CN"/>
        </w:rPr>
      </w:pPr>
      <w:r w:rsidRPr="001D57C3">
        <w:rPr>
          <w:rFonts w:ascii="Arial" w:hAnsi="Arial" w:cs="Arial"/>
          <w:color w:val="000000" w:themeColor="text1"/>
          <w:szCs w:val="20"/>
          <w:vertAlign w:val="superscript"/>
          <w:lang w:eastAsia="zh-CN"/>
        </w:rPr>
        <w:t>1</w:t>
      </w:r>
      <w:r w:rsidRPr="001D57C3">
        <w:rPr>
          <w:rFonts w:ascii="Arial" w:hAnsi="Arial" w:cs="Arial"/>
          <w:color w:val="000000" w:themeColor="text1"/>
          <w:szCs w:val="20"/>
          <w:lang w:eastAsia="zh-CN"/>
        </w:rPr>
        <w:t>北京大学口腔医学院牙周科，北京；</w:t>
      </w:r>
      <w:r w:rsidRPr="001D57C3">
        <w:rPr>
          <w:rFonts w:ascii="Arial" w:hAnsi="Arial" w:cs="Arial"/>
          <w:color w:val="000000" w:themeColor="text1"/>
          <w:szCs w:val="20"/>
          <w:vertAlign w:val="superscript"/>
          <w:lang w:eastAsia="zh-CN"/>
        </w:rPr>
        <w:t>2</w:t>
      </w:r>
      <w:r w:rsidRPr="001D57C3">
        <w:rPr>
          <w:rFonts w:ascii="Arial" w:hAnsi="Arial" w:cs="Arial"/>
          <w:color w:val="000000" w:themeColor="text1"/>
          <w:szCs w:val="20"/>
          <w:lang w:eastAsia="zh-CN"/>
        </w:rPr>
        <w:t>北京大学口腔医学院中心实验室微生物平台，北京</w:t>
      </w:r>
    </w:p>
    <w:p w:rsidR="001718DE" w:rsidRPr="001D57C3" w:rsidRDefault="000F2EDC" w:rsidP="000F2EDC">
      <w:pPr>
        <w:widowControl w:val="0"/>
        <w:adjustRightInd w:val="0"/>
        <w:snapToGrid w:val="0"/>
        <w:spacing w:line="360" w:lineRule="auto"/>
        <w:rPr>
          <w:rFonts w:ascii="Arial" w:hAnsi="Arial" w:cs="Arial"/>
          <w:color w:val="000000" w:themeColor="text1"/>
          <w:szCs w:val="20"/>
          <w:lang w:eastAsia="zh-CN"/>
        </w:rPr>
      </w:pPr>
      <w:r w:rsidRPr="001D57C3">
        <w:rPr>
          <w:rFonts w:ascii="Arial" w:eastAsia="宋体" w:hAnsi="Arial" w:cs="Arial"/>
          <w:color w:val="000000" w:themeColor="text1"/>
          <w:szCs w:val="20"/>
          <w:lang w:eastAsia="zh-CN"/>
        </w:rPr>
        <w:t>*</w:t>
      </w:r>
      <w:r w:rsidRPr="001D57C3">
        <w:rPr>
          <w:rFonts w:ascii="Arial" w:hAnsi="Arial" w:cs="Arial"/>
          <w:color w:val="000000" w:themeColor="text1"/>
          <w:szCs w:val="20"/>
          <w:lang w:eastAsia="zh-CN"/>
        </w:rPr>
        <w:t>通讯作者邮箱</w:t>
      </w:r>
      <w:r w:rsidRPr="001D57C3">
        <w:rPr>
          <w:rFonts w:ascii="Arial" w:hAnsi="Arial" w:cs="Arial" w:hint="eastAsia"/>
          <w:color w:val="000000" w:themeColor="text1"/>
          <w:szCs w:val="20"/>
          <w:lang w:eastAsia="zh-CN"/>
        </w:rPr>
        <w:t>：</w:t>
      </w:r>
      <w:hyperlink r:id="rId8" w:history="1">
        <w:r w:rsidR="001718DE" w:rsidRPr="001D57C3">
          <w:rPr>
            <w:rStyle w:val="a8"/>
            <w:rFonts w:ascii="Arial" w:hAnsi="Arial" w:cs="Arial"/>
            <w:color w:val="000000" w:themeColor="text1"/>
            <w:szCs w:val="20"/>
          </w:rPr>
          <w:t>chenfeng2011@hsc.pku.edu.cn</w:t>
        </w:r>
      </w:hyperlink>
      <w:r w:rsidR="001718DE" w:rsidRPr="001D57C3">
        <w:rPr>
          <w:rFonts w:ascii="Arial" w:hAnsi="Arial" w:cs="Arial"/>
          <w:color w:val="000000" w:themeColor="text1"/>
          <w:szCs w:val="20"/>
        </w:rPr>
        <w:t>；</w:t>
      </w:r>
      <w:hyperlink r:id="rId9" w:history="1">
        <w:r w:rsidR="001718DE" w:rsidRPr="001D57C3">
          <w:rPr>
            <w:rStyle w:val="a8"/>
            <w:rFonts w:ascii="Arial" w:hAnsi="Arial" w:cs="Arial"/>
            <w:color w:val="000000" w:themeColor="text1"/>
            <w:szCs w:val="20"/>
          </w:rPr>
          <w:t>kqyehui21@bjmu.edu.cn</w:t>
        </w:r>
      </w:hyperlink>
    </w:p>
    <w:p w:rsidR="001718DE" w:rsidRPr="001D57C3" w:rsidRDefault="001718DE" w:rsidP="000F2EDC">
      <w:pPr>
        <w:widowControl w:val="0"/>
        <w:adjustRightInd w:val="0"/>
        <w:snapToGrid w:val="0"/>
        <w:spacing w:line="360" w:lineRule="auto"/>
        <w:rPr>
          <w:rFonts w:ascii="Arial" w:hAnsi="Arial" w:cs="Arial"/>
          <w:color w:val="000000" w:themeColor="text1"/>
          <w:szCs w:val="20"/>
          <w:lang w:eastAsia="zh-CN"/>
        </w:rPr>
      </w:pPr>
      <w:r w:rsidRPr="001D57C3">
        <w:rPr>
          <w:rFonts w:ascii="Arial" w:hAnsi="Arial" w:cs="Arial"/>
          <w:color w:val="000000" w:themeColor="text1"/>
          <w:szCs w:val="20"/>
          <w:vertAlign w:val="superscript"/>
          <w:lang w:eastAsia="zh-CN"/>
        </w:rPr>
        <w:t>#</w:t>
      </w:r>
      <w:r w:rsidRPr="001D57C3">
        <w:rPr>
          <w:rFonts w:ascii="Arial" w:hAnsi="Arial" w:cs="Arial"/>
          <w:color w:val="000000" w:themeColor="text1"/>
          <w:szCs w:val="20"/>
          <w:lang w:eastAsia="zh-CN"/>
        </w:rPr>
        <w:t>共同第一作者</w:t>
      </w:r>
      <w:r w:rsidRPr="001D57C3">
        <w:rPr>
          <w:rFonts w:ascii="Arial" w:hAnsi="Arial" w:cs="Arial"/>
          <w:color w:val="000000" w:themeColor="text1"/>
          <w:szCs w:val="20"/>
          <w:lang w:eastAsia="zh-CN"/>
        </w:rPr>
        <w:t>/</w:t>
      </w:r>
      <w:r w:rsidRPr="001D57C3">
        <w:rPr>
          <w:rFonts w:ascii="Arial" w:hAnsi="Arial" w:cs="Arial"/>
          <w:color w:val="000000" w:themeColor="text1"/>
          <w:szCs w:val="20"/>
          <w:lang w:eastAsia="zh-CN"/>
        </w:rPr>
        <w:t>同等贡献</w:t>
      </w:r>
    </w:p>
    <w:p w:rsidR="000F2EDC" w:rsidRPr="001D57C3" w:rsidRDefault="000F2EDC" w:rsidP="000F2EDC">
      <w:pPr>
        <w:widowControl w:val="0"/>
        <w:adjustRightInd w:val="0"/>
        <w:snapToGrid w:val="0"/>
        <w:spacing w:line="360" w:lineRule="auto"/>
        <w:jc w:val="both"/>
        <w:rPr>
          <w:rFonts w:ascii="Arial" w:eastAsia="Malgun Gothic" w:hAnsi="Arial" w:cs="Arial"/>
          <w:b/>
          <w:color w:val="000000" w:themeColor="text1"/>
          <w:szCs w:val="20"/>
          <w:lang w:eastAsia="zh-CN"/>
        </w:rPr>
      </w:pPr>
    </w:p>
    <w:p w:rsidR="00E019ED" w:rsidRPr="00C632D0" w:rsidRDefault="001718DE" w:rsidP="00E019ED">
      <w:pPr>
        <w:widowControl w:val="0"/>
        <w:adjustRightInd w:val="0"/>
        <w:snapToGrid w:val="0"/>
        <w:spacing w:line="360" w:lineRule="auto"/>
        <w:jc w:val="both"/>
        <w:rPr>
          <w:rFonts w:ascii="Arial" w:hAnsi="Arial" w:cs="Arial"/>
          <w:kern w:val="1"/>
          <w:sz w:val="24"/>
          <w:szCs w:val="24"/>
          <w:lang w:eastAsia="zh-CN"/>
        </w:rPr>
      </w:pPr>
      <w:r w:rsidRPr="001D57C3">
        <w:rPr>
          <w:rFonts w:ascii="黑体" w:eastAsia="黑体" w:hAnsi="黑体" w:cs="黑体"/>
          <w:b/>
          <w:color w:val="000000" w:themeColor="text1"/>
          <w:sz w:val="24"/>
          <w:szCs w:val="24"/>
          <w:lang w:eastAsia="zh-CN"/>
        </w:rPr>
        <w:t>摘要</w:t>
      </w:r>
      <w:bookmarkStart w:id="4" w:name="_GoBack"/>
      <w:r w:rsidRPr="00C632D0">
        <w:rPr>
          <w:rFonts w:ascii="黑体" w:eastAsia="黑体" w:hAnsi="黑体" w:cs="黑体"/>
          <w:b/>
          <w:sz w:val="24"/>
          <w:szCs w:val="24"/>
          <w:lang w:eastAsia="zh-CN"/>
        </w:rPr>
        <w:t>：</w:t>
      </w:r>
      <w:bookmarkStart w:id="5" w:name="_Hlk61465820"/>
      <w:r w:rsidR="00E019ED" w:rsidRPr="00C632D0">
        <w:rPr>
          <w:rFonts w:ascii="Arial" w:hAnsi="Arial" w:cs="Arial" w:hint="eastAsia"/>
          <w:kern w:val="1"/>
          <w:sz w:val="24"/>
          <w:szCs w:val="24"/>
          <w:lang w:eastAsia="zh-CN"/>
        </w:rPr>
        <w:t>本文介绍了口腔微生物组研究主要取样部位及方法，包括唾液、牙面菌斑、龋损菌斑、龈下菌斑、植体周黏膜下菌斑、根管内菌斑、舌背菌斑及其他黏膜表面菌斑样本。收集的样本可用于口腔微生物组学研究及口腔常见菌的分离、培养和鉴定。方法所使用的材料和设备皆为临床科室或实验室所常见的，可行性</w:t>
      </w:r>
      <w:r w:rsidR="00D720D7" w:rsidRPr="00C632D0">
        <w:rPr>
          <w:rFonts w:ascii="Arial" w:hAnsi="Arial" w:cs="Arial" w:hint="eastAsia"/>
          <w:kern w:val="1"/>
          <w:sz w:val="24"/>
          <w:szCs w:val="24"/>
          <w:lang w:eastAsia="zh-CN"/>
        </w:rPr>
        <w:t>较</w:t>
      </w:r>
      <w:r w:rsidR="00E019ED" w:rsidRPr="00C632D0">
        <w:rPr>
          <w:rFonts w:ascii="Arial" w:hAnsi="Arial" w:cs="Arial" w:hint="eastAsia"/>
          <w:kern w:val="1"/>
          <w:sz w:val="24"/>
          <w:szCs w:val="24"/>
          <w:lang w:eastAsia="zh-CN"/>
        </w:rPr>
        <w:t>高。而且</w:t>
      </w:r>
      <w:r w:rsidR="0083569C" w:rsidRPr="00C632D0">
        <w:rPr>
          <w:rFonts w:ascii="Arial" w:hAnsi="Arial" w:cs="Arial" w:hint="eastAsia"/>
          <w:kern w:val="1"/>
          <w:sz w:val="24"/>
          <w:szCs w:val="24"/>
          <w:lang w:eastAsia="zh-CN"/>
        </w:rPr>
        <w:t>文中</w:t>
      </w:r>
      <w:r w:rsidR="00D720D7" w:rsidRPr="00C632D0">
        <w:rPr>
          <w:rFonts w:ascii="Arial" w:hAnsi="Arial" w:cs="Arial" w:hint="eastAsia"/>
          <w:kern w:val="1"/>
          <w:sz w:val="24"/>
          <w:szCs w:val="24"/>
          <w:lang w:eastAsia="zh-CN"/>
        </w:rPr>
        <w:t>所介绍</w:t>
      </w:r>
      <w:r w:rsidR="00E019ED" w:rsidRPr="00C632D0">
        <w:rPr>
          <w:rFonts w:ascii="Arial" w:hAnsi="Arial" w:cs="Arial" w:hint="eastAsia"/>
          <w:kern w:val="1"/>
          <w:sz w:val="24"/>
          <w:szCs w:val="24"/>
          <w:lang w:eastAsia="zh-CN"/>
        </w:rPr>
        <w:t>取样方法的可靠性</w:t>
      </w:r>
      <w:r w:rsidR="00D720D7" w:rsidRPr="00C632D0">
        <w:rPr>
          <w:rFonts w:ascii="Arial" w:hAnsi="Arial" w:cs="Arial" w:hint="eastAsia"/>
          <w:kern w:val="1"/>
          <w:sz w:val="24"/>
          <w:szCs w:val="24"/>
          <w:lang w:eastAsia="zh-CN"/>
        </w:rPr>
        <w:t>均</w:t>
      </w:r>
      <w:r w:rsidR="00E019ED" w:rsidRPr="00C632D0">
        <w:rPr>
          <w:rFonts w:ascii="Arial" w:hAnsi="Arial" w:cs="Arial" w:hint="eastAsia"/>
          <w:kern w:val="1"/>
          <w:sz w:val="24"/>
          <w:szCs w:val="24"/>
          <w:lang w:eastAsia="zh-CN"/>
        </w:rPr>
        <w:t>已</w:t>
      </w:r>
      <w:r w:rsidR="00D720D7" w:rsidRPr="00C632D0">
        <w:rPr>
          <w:rFonts w:ascii="Arial" w:hAnsi="Arial" w:cs="Arial" w:hint="eastAsia"/>
          <w:kern w:val="1"/>
          <w:sz w:val="24"/>
          <w:szCs w:val="24"/>
          <w:lang w:eastAsia="zh-CN"/>
        </w:rPr>
        <w:t>得到</w:t>
      </w:r>
      <w:r w:rsidR="00E019ED" w:rsidRPr="00C632D0">
        <w:rPr>
          <w:rFonts w:ascii="Arial" w:hAnsi="Arial" w:cs="Arial" w:hint="eastAsia"/>
          <w:kern w:val="1"/>
          <w:sz w:val="24"/>
          <w:szCs w:val="24"/>
          <w:lang w:eastAsia="zh-CN"/>
        </w:rPr>
        <w:t>多个研究</w:t>
      </w:r>
      <w:r w:rsidR="00D720D7" w:rsidRPr="00C632D0">
        <w:rPr>
          <w:rFonts w:ascii="Arial" w:hAnsi="Arial" w:cs="Arial" w:hint="eastAsia"/>
          <w:kern w:val="1"/>
          <w:sz w:val="24"/>
          <w:szCs w:val="24"/>
          <w:lang w:eastAsia="zh-CN"/>
        </w:rPr>
        <w:t>的</w:t>
      </w:r>
      <w:r w:rsidR="00484E9E" w:rsidRPr="00C632D0">
        <w:rPr>
          <w:rFonts w:ascii="Arial" w:hAnsi="Arial" w:cs="Arial" w:hint="eastAsia"/>
          <w:kern w:val="1"/>
          <w:sz w:val="24"/>
          <w:szCs w:val="24"/>
          <w:lang w:eastAsia="zh-CN"/>
        </w:rPr>
        <w:t>证实</w:t>
      </w:r>
      <w:r w:rsidR="00E019ED" w:rsidRPr="00C632D0">
        <w:rPr>
          <w:rFonts w:ascii="Arial" w:hAnsi="Arial" w:cs="Arial" w:hint="eastAsia"/>
          <w:kern w:val="1"/>
          <w:sz w:val="24"/>
          <w:szCs w:val="24"/>
          <w:lang w:eastAsia="zh-CN"/>
        </w:rPr>
        <w:t>。</w:t>
      </w:r>
      <w:bookmarkEnd w:id="5"/>
    </w:p>
    <w:p w:rsidR="001718DE" w:rsidRPr="00C632D0" w:rsidRDefault="001718DE" w:rsidP="00E019ED">
      <w:pPr>
        <w:widowControl w:val="0"/>
        <w:adjustRightInd w:val="0"/>
        <w:snapToGrid w:val="0"/>
        <w:spacing w:line="360" w:lineRule="auto"/>
        <w:jc w:val="both"/>
        <w:rPr>
          <w:rFonts w:ascii="Arial" w:hAnsi="Arial" w:cs="Arial"/>
          <w:sz w:val="24"/>
          <w:szCs w:val="24"/>
          <w:lang w:eastAsia="zh-CN"/>
        </w:rPr>
      </w:pPr>
      <w:r w:rsidRPr="00C632D0">
        <w:rPr>
          <w:rFonts w:ascii="黑体" w:eastAsia="黑体" w:hAnsi="黑体" w:cs="黑体"/>
          <w:b/>
          <w:sz w:val="24"/>
          <w:szCs w:val="24"/>
          <w:lang w:eastAsia="zh-CN"/>
        </w:rPr>
        <w:t>关键词</w:t>
      </w:r>
      <w:r w:rsidR="000F2EDC" w:rsidRPr="00C632D0">
        <w:rPr>
          <w:rFonts w:ascii="黑体" w:eastAsia="黑体" w:hAnsi="黑体" w:cs="黑体" w:hint="eastAsia"/>
          <w:b/>
          <w:sz w:val="24"/>
          <w:szCs w:val="24"/>
          <w:lang w:eastAsia="zh-CN"/>
        </w:rPr>
        <w:t>：</w:t>
      </w:r>
      <w:r w:rsidR="001F43F4" w:rsidRPr="00C632D0">
        <w:rPr>
          <w:rFonts w:ascii="Arial" w:hAnsi="Arial" w:cs="Arial"/>
          <w:sz w:val="24"/>
          <w:szCs w:val="24"/>
          <w:lang w:eastAsia="zh-CN"/>
        </w:rPr>
        <w:t>口腔，样本采集</w:t>
      </w:r>
      <w:r w:rsidR="00786BA6" w:rsidRPr="00C632D0">
        <w:rPr>
          <w:rFonts w:ascii="Arial" w:hAnsi="Arial" w:cs="Arial"/>
          <w:sz w:val="24"/>
          <w:szCs w:val="24"/>
          <w:lang w:eastAsia="zh-CN"/>
        </w:rPr>
        <w:t>，</w:t>
      </w:r>
      <w:r w:rsidRPr="00C632D0">
        <w:rPr>
          <w:rFonts w:ascii="Arial" w:hAnsi="Arial" w:cs="Arial"/>
          <w:sz w:val="24"/>
          <w:szCs w:val="24"/>
          <w:lang w:eastAsia="zh-CN"/>
        </w:rPr>
        <w:t>唾液，</w:t>
      </w:r>
      <w:r w:rsidRPr="00C632D0">
        <w:rPr>
          <w:rFonts w:ascii="Arial" w:hAnsi="Arial" w:cs="Arial"/>
          <w:kern w:val="1"/>
          <w:sz w:val="24"/>
          <w:szCs w:val="24"/>
          <w:lang w:eastAsia="zh-CN"/>
        </w:rPr>
        <w:t>菌斑</w:t>
      </w:r>
    </w:p>
    <w:p w:rsidR="001718DE" w:rsidRPr="00C632D0" w:rsidRDefault="001718DE" w:rsidP="000F2EDC">
      <w:pPr>
        <w:widowControl w:val="0"/>
        <w:adjustRightInd w:val="0"/>
        <w:snapToGrid w:val="0"/>
        <w:spacing w:line="360" w:lineRule="auto"/>
        <w:rPr>
          <w:rFonts w:ascii="Arial" w:hAnsi="Arial" w:cs="Arial"/>
          <w:b/>
          <w:sz w:val="24"/>
          <w:szCs w:val="24"/>
          <w:lang w:eastAsia="zh-CN"/>
        </w:rPr>
      </w:pPr>
    </w:p>
    <w:p w:rsidR="001718DE" w:rsidRPr="00C632D0" w:rsidRDefault="001718DE" w:rsidP="000F2EDC">
      <w:pPr>
        <w:adjustRightInd w:val="0"/>
        <w:snapToGrid w:val="0"/>
        <w:spacing w:line="360" w:lineRule="auto"/>
        <w:rPr>
          <w:rFonts w:ascii="Arial" w:eastAsia="黑体" w:hAnsi="Arial" w:cs="Arial"/>
          <w:b/>
          <w:sz w:val="24"/>
          <w:szCs w:val="24"/>
          <w:lang w:eastAsia="zh-CN"/>
        </w:rPr>
      </w:pPr>
      <w:r w:rsidRPr="00C632D0">
        <w:rPr>
          <w:rFonts w:ascii="Arial" w:eastAsia="黑体" w:hAnsi="Arial" w:cs="Arial"/>
          <w:b/>
          <w:sz w:val="24"/>
          <w:szCs w:val="24"/>
          <w:lang w:eastAsia="zh-CN"/>
        </w:rPr>
        <w:t>材料与试剂</w:t>
      </w:r>
    </w:p>
    <w:p w:rsidR="001718DE" w:rsidRPr="00C632D0" w:rsidRDefault="001718DE" w:rsidP="000F2EDC">
      <w:pPr>
        <w:pStyle w:val="aa"/>
        <w:widowControl w:val="0"/>
        <w:numPr>
          <w:ilvl w:val="0"/>
          <w:numId w:val="29"/>
        </w:numPr>
        <w:adjustRightInd w:val="0"/>
        <w:snapToGrid w:val="0"/>
        <w:spacing w:line="360" w:lineRule="auto"/>
        <w:ind w:left="480" w:hangingChars="200" w:hanging="480"/>
        <w:jc w:val="both"/>
        <w:rPr>
          <w:rFonts w:ascii="Arial" w:hAnsi="Arial" w:cs="Arial"/>
          <w:kern w:val="0"/>
          <w:lang w:eastAsia="zh-CN"/>
        </w:rPr>
      </w:pPr>
      <w:r w:rsidRPr="00C632D0">
        <w:rPr>
          <w:rFonts w:ascii="Arial" w:hAnsi="Arial" w:cs="Arial"/>
          <w:kern w:val="0"/>
          <w:lang w:eastAsia="zh-CN"/>
        </w:rPr>
        <w:t>牙科吸潮纸尖，</w:t>
      </w:r>
      <w:r w:rsidRPr="00C632D0">
        <w:rPr>
          <w:rFonts w:ascii="Arial" w:hAnsi="Arial" w:cs="Arial"/>
          <w:kern w:val="0"/>
          <w:lang w:eastAsia="zh-CN"/>
        </w:rPr>
        <w:t>35#</w:t>
      </w:r>
      <w:r w:rsidRPr="00C632D0">
        <w:rPr>
          <w:rFonts w:ascii="Arial" w:hAnsi="Arial" w:cs="Arial"/>
          <w:kern w:val="0"/>
          <w:lang w:eastAsia="zh-CN"/>
        </w:rPr>
        <w:t>或者</w:t>
      </w:r>
      <w:r w:rsidRPr="00C632D0">
        <w:rPr>
          <w:rFonts w:ascii="Arial" w:hAnsi="Arial" w:cs="Arial"/>
          <w:kern w:val="0"/>
          <w:lang w:eastAsia="zh-CN"/>
        </w:rPr>
        <w:t>40#</w:t>
      </w:r>
      <w:r w:rsidR="003B74AC" w:rsidRPr="00C632D0">
        <w:rPr>
          <w:rFonts w:ascii="Arial" w:hAnsi="Arial" w:cs="Arial"/>
          <w:kern w:val="0"/>
          <w:lang w:eastAsia="zh-CN"/>
        </w:rPr>
        <w:t xml:space="preserve"> (</w:t>
      </w:r>
      <w:r w:rsidRPr="00C632D0">
        <w:rPr>
          <w:rFonts w:ascii="Arial" w:hAnsi="Arial" w:cs="Arial"/>
          <w:kern w:val="0"/>
          <w:lang w:eastAsia="zh-CN"/>
        </w:rPr>
        <w:t>柳苑</w:t>
      </w:r>
      <w:r w:rsidR="003D08BB" w:rsidRPr="00C632D0">
        <w:rPr>
          <w:rFonts w:ascii="Arial" w:hAnsi="Arial" w:cs="Arial"/>
          <w:kern w:val="0"/>
          <w:lang w:eastAsia="zh-CN"/>
        </w:rPr>
        <w:t xml:space="preserve">, </w:t>
      </w:r>
      <w:r w:rsidR="003B74AC" w:rsidRPr="00C632D0">
        <w:rPr>
          <w:rFonts w:ascii="Arial" w:hAnsi="Arial" w:cs="Arial"/>
        </w:rPr>
        <w:t xml:space="preserve">catalog number: </w:t>
      </w:r>
      <w:r w:rsidRPr="00C632D0">
        <w:rPr>
          <w:rFonts w:ascii="Arial" w:hAnsi="Arial" w:cs="Arial"/>
          <w:kern w:val="0"/>
          <w:lang w:eastAsia="zh-CN"/>
        </w:rPr>
        <w:t>30</w:t>
      </w:r>
      <w:r w:rsidR="003B74AC" w:rsidRPr="00C632D0">
        <w:rPr>
          <w:rFonts w:ascii="Arial" w:hAnsi="Arial" w:cs="Arial"/>
          <w:kern w:val="0"/>
          <w:lang w:eastAsia="zh-CN"/>
        </w:rPr>
        <w:t>)</w:t>
      </w:r>
      <w:r w:rsidR="00CB44AD" w:rsidRPr="00C632D0">
        <w:rPr>
          <w:rFonts w:ascii="Arial" w:hAnsi="Arial" w:cs="Arial"/>
          <w:kern w:val="0"/>
          <w:lang w:eastAsia="zh-CN"/>
        </w:rPr>
        <w:t xml:space="preserve"> </w:t>
      </w:r>
    </w:p>
    <w:p w:rsidR="001718DE" w:rsidRPr="00C632D0" w:rsidRDefault="001718DE" w:rsidP="000F2EDC">
      <w:pPr>
        <w:pStyle w:val="aa"/>
        <w:widowControl w:val="0"/>
        <w:numPr>
          <w:ilvl w:val="0"/>
          <w:numId w:val="29"/>
        </w:numPr>
        <w:adjustRightInd w:val="0"/>
        <w:snapToGrid w:val="0"/>
        <w:spacing w:line="360" w:lineRule="auto"/>
        <w:ind w:left="480" w:hangingChars="200" w:hanging="480"/>
        <w:jc w:val="both"/>
        <w:rPr>
          <w:rFonts w:ascii="Arial" w:hAnsi="Arial" w:cs="Arial"/>
          <w:kern w:val="0"/>
          <w:lang w:eastAsia="zh-CN"/>
        </w:rPr>
      </w:pPr>
      <w:r w:rsidRPr="00C632D0">
        <w:rPr>
          <w:rFonts w:ascii="Arial" w:hAnsi="Arial" w:cs="Arial"/>
          <w:kern w:val="0"/>
          <w:lang w:eastAsia="zh-CN"/>
        </w:rPr>
        <w:t>滤纸条</w:t>
      </w:r>
      <w:r w:rsidR="003B74AC" w:rsidRPr="00C632D0">
        <w:rPr>
          <w:rFonts w:ascii="Arial" w:hAnsi="Arial" w:cs="Arial"/>
          <w:kern w:val="0"/>
          <w:lang w:eastAsia="zh-CN"/>
        </w:rPr>
        <w:t xml:space="preserve"> (</w:t>
      </w:r>
      <w:r w:rsidRPr="00C632D0">
        <w:rPr>
          <w:rFonts w:ascii="Arial" w:hAnsi="Arial" w:cs="Arial"/>
          <w:kern w:val="0"/>
          <w:lang w:eastAsia="zh-CN"/>
        </w:rPr>
        <w:t>Whatman</w:t>
      </w:r>
      <w:r w:rsidR="003D08BB" w:rsidRPr="00C632D0">
        <w:rPr>
          <w:rFonts w:ascii="Arial" w:hAnsi="Arial" w:cs="Arial"/>
          <w:kern w:val="0"/>
          <w:lang w:eastAsia="zh-CN"/>
        </w:rPr>
        <w:t xml:space="preserve">, </w:t>
      </w:r>
      <w:r w:rsidR="003B74AC" w:rsidRPr="00C632D0">
        <w:rPr>
          <w:rFonts w:ascii="Arial" w:hAnsi="Arial" w:cs="Arial"/>
        </w:rPr>
        <w:t xml:space="preserve">catalog number: </w:t>
      </w:r>
      <w:r w:rsidRPr="00C632D0">
        <w:rPr>
          <w:rFonts w:ascii="Arial" w:hAnsi="Arial" w:cs="Arial"/>
          <w:kern w:val="0"/>
          <w:lang w:eastAsia="zh-CN"/>
        </w:rPr>
        <w:t>1004-070</w:t>
      </w:r>
      <w:r w:rsidR="003B74AC" w:rsidRPr="00C632D0">
        <w:rPr>
          <w:rFonts w:ascii="Arial" w:hAnsi="Arial" w:cs="Arial"/>
          <w:kern w:val="0"/>
          <w:lang w:eastAsia="zh-CN"/>
        </w:rPr>
        <w:t>)</w:t>
      </w:r>
      <w:r w:rsidR="00CB44AD" w:rsidRPr="00C632D0">
        <w:rPr>
          <w:rFonts w:ascii="Arial" w:hAnsi="Arial" w:cs="Arial"/>
          <w:kern w:val="0"/>
          <w:lang w:eastAsia="zh-CN"/>
        </w:rPr>
        <w:t xml:space="preserve"> </w:t>
      </w:r>
    </w:p>
    <w:p w:rsidR="001718DE" w:rsidRPr="00C632D0" w:rsidRDefault="001718DE" w:rsidP="000F2EDC">
      <w:pPr>
        <w:pStyle w:val="aa"/>
        <w:widowControl w:val="0"/>
        <w:numPr>
          <w:ilvl w:val="0"/>
          <w:numId w:val="29"/>
        </w:numPr>
        <w:adjustRightInd w:val="0"/>
        <w:snapToGrid w:val="0"/>
        <w:spacing w:line="360" w:lineRule="auto"/>
        <w:ind w:left="480" w:hangingChars="200" w:hanging="480"/>
        <w:jc w:val="both"/>
        <w:rPr>
          <w:rFonts w:ascii="Arial" w:hAnsi="Arial" w:cs="Arial"/>
          <w:kern w:val="0"/>
          <w:lang w:eastAsia="zh-CN"/>
        </w:rPr>
      </w:pPr>
      <w:r w:rsidRPr="00C632D0">
        <w:rPr>
          <w:rFonts w:ascii="Arial" w:hAnsi="Arial" w:cs="Arial"/>
          <w:kern w:val="0"/>
          <w:lang w:eastAsia="zh-CN"/>
        </w:rPr>
        <w:t>15 m</w:t>
      </w:r>
      <w:r w:rsidR="003B74AC" w:rsidRPr="00C632D0">
        <w:rPr>
          <w:rFonts w:ascii="Arial" w:hAnsi="Arial" w:cs="Arial"/>
          <w:kern w:val="0"/>
          <w:lang w:eastAsia="zh-CN"/>
        </w:rPr>
        <w:t>l</w:t>
      </w:r>
      <w:r w:rsidRPr="00C632D0">
        <w:rPr>
          <w:rFonts w:ascii="Arial" w:hAnsi="Arial" w:cs="Arial"/>
          <w:kern w:val="0"/>
          <w:lang w:eastAsia="zh-CN"/>
        </w:rPr>
        <w:t>无菌离心管</w:t>
      </w:r>
      <w:r w:rsidR="003B74AC" w:rsidRPr="00C632D0">
        <w:rPr>
          <w:rFonts w:ascii="Arial" w:hAnsi="Arial" w:cs="Arial"/>
          <w:kern w:val="0"/>
          <w:lang w:eastAsia="zh-CN"/>
        </w:rPr>
        <w:t xml:space="preserve"> (</w:t>
      </w:r>
      <w:r w:rsidRPr="00C632D0">
        <w:rPr>
          <w:rFonts w:ascii="Arial" w:hAnsi="Arial" w:cs="Arial"/>
          <w:kern w:val="0"/>
          <w:lang w:eastAsia="zh-CN"/>
        </w:rPr>
        <w:t>Corning</w:t>
      </w:r>
      <w:r w:rsidR="001D57C3" w:rsidRPr="00C632D0">
        <w:rPr>
          <w:rFonts w:ascii="Arial" w:hAnsi="Arial" w:cs="Arial" w:hint="eastAsia"/>
          <w:kern w:val="0"/>
          <w:lang w:eastAsia="zh-CN"/>
        </w:rPr>
        <w:t>，</w:t>
      </w:r>
      <w:r w:rsidR="003B74AC" w:rsidRPr="00C632D0">
        <w:rPr>
          <w:rFonts w:ascii="Arial" w:hAnsi="Arial" w:cs="Arial"/>
        </w:rPr>
        <w:t xml:space="preserve">catalog number: </w:t>
      </w:r>
      <w:r w:rsidRPr="00C632D0">
        <w:rPr>
          <w:rFonts w:ascii="Arial" w:hAnsi="Arial" w:cs="Arial"/>
          <w:kern w:val="0"/>
          <w:lang w:eastAsia="zh-CN"/>
        </w:rPr>
        <w:t>430790</w:t>
      </w:r>
      <w:r w:rsidR="003B74AC" w:rsidRPr="00C632D0">
        <w:rPr>
          <w:rFonts w:ascii="Arial" w:hAnsi="Arial" w:cs="Arial"/>
          <w:kern w:val="0"/>
          <w:lang w:eastAsia="zh-CN"/>
        </w:rPr>
        <w:t>)</w:t>
      </w:r>
      <w:r w:rsidR="00CB44AD" w:rsidRPr="00C632D0">
        <w:rPr>
          <w:rFonts w:ascii="Arial" w:hAnsi="Arial" w:cs="Arial"/>
          <w:kern w:val="0"/>
          <w:lang w:eastAsia="zh-CN"/>
        </w:rPr>
        <w:t xml:space="preserve"> </w:t>
      </w:r>
    </w:p>
    <w:p w:rsidR="001718DE" w:rsidRPr="00C632D0" w:rsidRDefault="001718DE" w:rsidP="000F2EDC">
      <w:pPr>
        <w:pStyle w:val="aa"/>
        <w:widowControl w:val="0"/>
        <w:numPr>
          <w:ilvl w:val="0"/>
          <w:numId w:val="29"/>
        </w:numPr>
        <w:adjustRightInd w:val="0"/>
        <w:snapToGrid w:val="0"/>
        <w:spacing w:line="360" w:lineRule="auto"/>
        <w:ind w:left="480" w:hangingChars="200" w:hanging="480"/>
        <w:jc w:val="both"/>
        <w:rPr>
          <w:rFonts w:ascii="Arial" w:hAnsi="Arial" w:cs="Arial"/>
          <w:kern w:val="0"/>
          <w:lang w:eastAsia="zh-CN"/>
        </w:rPr>
      </w:pPr>
      <w:r w:rsidRPr="00C632D0">
        <w:rPr>
          <w:rFonts w:ascii="Arial" w:hAnsi="Arial" w:cs="Arial"/>
          <w:kern w:val="0"/>
          <w:lang w:eastAsia="zh-CN"/>
        </w:rPr>
        <w:t>1.5 m</w:t>
      </w:r>
      <w:r w:rsidR="003B74AC" w:rsidRPr="00C632D0">
        <w:rPr>
          <w:rFonts w:ascii="Arial" w:hAnsi="Arial" w:cs="Arial"/>
          <w:kern w:val="0"/>
          <w:lang w:eastAsia="zh-CN"/>
        </w:rPr>
        <w:t>l</w:t>
      </w:r>
      <w:r w:rsidRPr="00C632D0">
        <w:rPr>
          <w:rFonts w:ascii="Arial" w:hAnsi="Arial" w:cs="Arial"/>
          <w:kern w:val="0"/>
          <w:lang w:eastAsia="zh-CN"/>
        </w:rPr>
        <w:t>无菌离心管</w:t>
      </w:r>
      <w:r w:rsidR="003B74AC" w:rsidRPr="00C632D0">
        <w:rPr>
          <w:rFonts w:ascii="Arial" w:hAnsi="Arial" w:cs="Arial"/>
          <w:kern w:val="0"/>
          <w:lang w:eastAsia="zh-CN"/>
        </w:rPr>
        <w:t xml:space="preserve"> (</w:t>
      </w:r>
      <w:r w:rsidRPr="00C632D0">
        <w:rPr>
          <w:rFonts w:ascii="Arial" w:hAnsi="Arial" w:cs="Arial"/>
          <w:kern w:val="0"/>
          <w:lang w:eastAsia="zh-CN"/>
        </w:rPr>
        <w:t>Axygen</w:t>
      </w:r>
      <w:r w:rsidR="003D08BB" w:rsidRPr="00C632D0">
        <w:rPr>
          <w:rFonts w:ascii="Arial" w:hAnsi="Arial" w:cs="Arial"/>
          <w:kern w:val="0"/>
          <w:lang w:eastAsia="zh-CN"/>
        </w:rPr>
        <w:t xml:space="preserve">, </w:t>
      </w:r>
      <w:r w:rsidR="003B74AC" w:rsidRPr="00C632D0">
        <w:rPr>
          <w:rFonts w:ascii="Arial" w:hAnsi="Arial" w:cs="Arial"/>
        </w:rPr>
        <w:t xml:space="preserve">catalog number: </w:t>
      </w:r>
      <w:r w:rsidRPr="00C632D0">
        <w:rPr>
          <w:rFonts w:ascii="Arial" w:hAnsi="Arial" w:cs="Arial"/>
          <w:kern w:val="0"/>
          <w:lang w:eastAsia="zh-CN"/>
        </w:rPr>
        <w:t>MCT-150-C</w:t>
      </w:r>
      <w:r w:rsidR="003B74AC" w:rsidRPr="00C632D0">
        <w:rPr>
          <w:rFonts w:ascii="Arial" w:hAnsi="Arial" w:cs="Arial"/>
          <w:kern w:val="0"/>
          <w:lang w:eastAsia="zh-CN"/>
        </w:rPr>
        <w:t>)</w:t>
      </w:r>
      <w:r w:rsidR="00CB44AD" w:rsidRPr="00C632D0">
        <w:rPr>
          <w:rFonts w:ascii="Arial" w:hAnsi="Arial" w:cs="Arial"/>
          <w:kern w:val="0"/>
          <w:lang w:eastAsia="zh-CN"/>
        </w:rPr>
        <w:t xml:space="preserve"> </w:t>
      </w:r>
    </w:p>
    <w:p w:rsidR="001718DE" w:rsidRPr="00C632D0" w:rsidRDefault="001718DE" w:rsidP="000F2EDC">
      <w:pPr>
        <w:pStyle w:val="aa"/>
        <w:widowControl w:val="0"/>
        <w:numPr>
          <w:ilvl w:val="0"/>
          <w:numId w:val="29"/>
        </w:numPr>
        <w:adjustRightInd w:val="0"/>
        <w:snapToGrid w:val="0"/>
        <w:spacing w:line="360" w:lineRule="auto"/>
        <w:ind w:left="480" w:hangingChars="200" w:hanging="480"/>
        <w:jc w:val="both"/>
        <w:rPr>
          <w:rFonts w:ascii="Arial" w:hAnsi="Arial" w:cs="Arial"/>
          <w:kern w:val="0"/>
          <w:lang w:eastAsia="zh-CN"/>
        </w:rPr>
      </w:pPr>
      <w:r w:rsidRPr="00C632D0">
        <w:rPr>
          <w:rFonts w:ascii="Arial" w:hAnsi="Arial" w:cs="Arial"/>
          <w:kern w:val="0"/>
          <w:lang w:eastAsia="zh-CN"/>
        </w:rPr>
        <w:t>无菌牙</w:t>
      </w:r>
      <w:r w:rsidR="001F43F4" w:rsidRPr="00C632D0">
        <w:rPr>
          <w:rFonts w:ascii="Arial" w:hAnsi="Arial" w:cs="Arial" w:hint="eastAsia"/>
          <w:kern w:val="0"/>
          <w:lang w:eastAsia="zh-CN"/>
        </w:rPr>
        <w:t>科</w:t>
      </w:r>
      <w:r w:rsidRPr="00C632D0">
        <w:rPr>
          <w:rFonts w:ascii="Arial" w:hAnsi="Arial" w:cs="Arial"/>
          <w:kern w:val="0"/>
          <w:lang w:eastAsia="zh-CN"/>
        </w:rPr>
        <w:t>探针</w:t>
      </w:r>
    </w:p>
    <w:p w:rsidR="001718DE" w:rsidRPr="00C632D0" w:rsidRDefault="001718DE" w:rsidP="000F2EDC">
      <w:pPr>
        <w:pStyle w:val="aa"/>
        <w:widowControl w:val="0"/>
        <w:numPr>
          <w:ilvl w:val="0"/>
          <w:numId w:val="29"/>
        </w:numPr>
        <w:adjustRightInd w:val="0"/>
        <w:snapToGrid w:val="0"/>
        <w:spacing w:line="360" w:lineRule="auto"/>
        <w:ind w:left="480" w:hangingChars="200" w:hanging="480"/>
        <w:jc w:val="both"/>
        <w:rPr>
          <w:rFonts w:ascii="Arial" w:hAnsi="Arial" w:cs="Arial"/>
          <w:kern w:val="0"/>
          <w:lang w:eastAsia="zh-CN"/>
        </w:rPr>
      </w:pPr>
      <w:r w:rsidRPr="00C632D0">
        <w:rPr>
          <w:rFonts w:ascii="Arial" w:hAnsi="Arial" w:cs="Arial"/>
          <w:kern w:val="0"/>
          <w:lang w:eastAsia="zh-CN"/>
        </w:rPr>
        <w:t>牙周刮治器</w:t>
      </w:r>
      <w:r w:rsidR="003B74AC" w:rsidRPr="00C632D0">
        <w:rPr>
          <w:rFonts w:ascii="Arial" w:hAnsi="Arial" w:cs="Arial"/>
          <w:kern w:val="0"/>
          <w:lang w:eastAsia="zh-CN"/>
        </w:rPr>
        <w:t xml:space="preserve"> (</w:t>
      </w:r>
      <w:r w:rsidR="003B74AC" w:rsidRPr="00C632D0">
        <w:rPr>
          <w:rFonts w:ascii="Arial" w:hAnsi="Arial" w:cs="Arial"/>
        </w:rPr>
        <w:t xml:space="preserve">catalog number: </w:t>
      </w:r>
      <w:r w:rsidRPr="00C632D0">
        <w:rPr>
          <w:rFonts w:ascii="Arial" w:hAnsi="Arial" w:cs="Arial"/>
          <w:kern w:val="0"/>
          <w:lang w:eastAsia="zh-CN"/>
        </w:rPr>
        <w:t>7/8</w:t>
      </w:r>
      <w:r w:rsidRPr="00C632D0">
        <w:rPr>
          <w:rFonts w:ascii="Arial" w:hAnsi="Arial" w:cs="Arial"/>
          <w:kern w:val="0"/>
          <w:lang w:eastAsia="zh-CN"/>
        </w:rPr>
        <w:t>号或</w:t>
      </w:r>
      <w:r w:rsidRPr="00C632D0">
        <w:rPr>
          <w:rFonts w:ascii="Arial" w:hAnsi="Arial" w:cs="Arial"/>
          <w:kern w:val="0"/>
          <w:lang w:eastAsia="zh-CN"/>
        </w:rPr>
        <w:t>5/6</w:t>
      </w:r>
      <w:r w:rsidR="00CE5627" w:rsidRPr="00C632D0">
        <w:rPr>
          <w:rFonts w:ascii="Arial" w:hAnsi="Arial" w:cs="Arial" w:hint="eastAsia"/>
          <w:kern w:val="0"/>
          <w:lang w:eastAsia="zh-CN"/>
        </w:rPr>
        <w:t>号</w:t>
      </w:r>
      <w:r w:rsidR="003B74AC" w:rsidRPr="00C632D0">
        <w:rPr>
          <w:rFonts w:ascii="Arial" w:hAnsi="Arial" w:cs="Arial"/>
          <w:kern w:val="0"/>
          <w:lang w:eastAsia="zh-CN"/>
        </w:rPr>
        <w:t>)</w:t>
      </w:r>
      <w:r w:rsidR="00CB44AD" w:rsidRPr="00C632D0">
        <w:rPr>
          <w:rFonts w:ascii="Arial" w:hAnsi="Arial" w:cs="Arial"/>
          <w:kern w:val="0"/>
          <w:lang w:eastAsia="zh-CN"/>
        </w:rPr>
        <w:t xml:space="preserve"> </w:t>
      </w:r>
    </w:p>
    <w:p w:rsidR="001718DE" w:rsidRPr="00C632D0" w:rsidRDefault="001718DE" w:rsidP="000F2EDC">
      <w:pPr>
        <w:widowControl w:val="0"/>
        <w:adjustRightInd w:val="0"/>
        <w:snapToGrid w:val="0"/>
        <w:spacing w:line="360" w:lineRule="auto"/>
        <w:jc w:val="both"/>
        <w:rPr>
          <w:rFonts w:ascii="Arial" w:hAnsi="Arial" w:cs="Arial"/>
          <w:bCs/>
          <w:sz w:val="24"/>
          <w:szCs w:val="24"/>
          <w:lang w:eastAsia="zh-CN"/>
        </w:rPr>
      </w:pPr>
    </w:p>
    <w:p w:rsidR="001718DE" w:rsidRPr="00C632D0" w:rsidRDefault="001718DE" w:rsidP="000F2EDC">
      <w:pPr>
        <w:adjustRightInd w:val="0"/>
        <w:snapToGrid w:val="0"/>
        <w:spacing w:line="360" w:lineRule="auto"/>
        <w:rPr>
          <w:rFonts w:ascii="Arial" w:eastAsia="黑体" w:hAnsi="Arial" w:cs="Arial"/>
          <w:b/>
          <w:sz w:val="24"/>
          <w:szCs w:val="24"/>
          <w:lang w:eastAsia="zh-CN"/>
        </w:rPr>
      </w:pPr>
      <w:r w:rsidRPr="00C632D0">
        <w:rPr>
          <w:rFonts w:ascii="Arial" w:eastAsia="黑体" w:hAnsi="Arial" w:cs="Arial"/>
          <w:b/>
          <w:sz w:val="24"/>
          <w:szCs w:val="24"/>
          <w:lang w:eastAsia="zh-CN"/>
        </w:rPr>
        <w:t>仪器设备</w:t>
      </w:r>
    </w:p>
    <w:p w:rsidR="001718DE" w:rsidRPr="00C632D0" w:rsidRDefault="001718DE" w:rsidP="000B65EB">
      <w:pPr>
        <w:pStyle w:val="aa"/>
        <w:widowControl w:val="0"/>
        <w:numPr>
          <w:ilvl w:val="0"/>
          <w:numId w:val="36"/>
        </w:numPr>
        <w:adjustRightInd w:val="0"/>
        <w:snapToGrid w:val="0"/>
        <w:spacing w:line="360" w:lineRule="auto"/>
        <w:ind w:firstLineChars="0"/>
        <w:rPr>
          <w:rFonts w:ascii="Arial" w:hAnsi="Arial" w:cs="Arial"/>
          <w:lang w:eastAsia="zh-CN"/>
        </w:rPr>
      </w:pPr>
      <w:r w:rsidRPr="00C632D0">
        <w:rPr>
          <w:rFonts w:ascii="Arial" w:hAnsi="Arial" w:cs="Arial"/>
          <w:kern w:val="1"/>
          <w:lang w:eastAsia="zh-CN"/>
        </w:rPr>
        <w:t>超低温冰箱</w:t>
      </w:r>
      <w:r w:rsidR="003B74AC" w:rsidRPr="00C632D0">
        <w:rPr>
          <w:rFonts w:ascii="Arial" w:hAnsi="Arial" w:cs="Arial"/>
          <w:kern w:val="1"/>
          <w:lang w:eastAsia="zh-CN"/>
        </w:rPr>
        <w:t xml:space="preserve"> (</w:t>
      </w:r>
      <w:r w:rsidRPr="00C632D0">
        <w:rPr>
          <w:rFonts w:ascii="Arial" w:hAnsi="Arial" w:cs="Arial"/>
          <w:kern w:val="1"/>
          <w:lang w:eastAsia="zh-CN"/>
        </w:rPr>
        <w:t>-80</w:t>
      </w:r>
      <w:r w:rsidR="00227EC4" w:rsidRPr="00C632D0">
        <w:rPr>
          <w:rFonts w:ascii="Arial" w:hAnsi="Arial" w:cs="Arial"/>
          <w:kern w:val="1"/>
          <w:lang w:eastAsia="zh-CN"/>
        </w:rPr>
        <w:t xml:space="preserve"> </w:t>
      </w:r>
      <w:r w:rsidR="00CB44AD" w:rsidRPr="00C632D0">
        <w:rPr>
          <w:rFonts w:ascii="Arial" w:eastAsia="微软雅黑" w:hAnsi="Arial" w:cs="Arial"/>
        </w:rPr>
        <w:t>°C</w:t>
      </w:r>
      <w:r w:rsidR="003B74AC" w:rsidRPr="00C632D0">
        <w:rPr>
          <w:rFonts w:ascii="Arial" w:hAnsi="Arial" w:cs="Arial"/>
          <w:kern w:val="1"/>
          <w:lang w:eastAsia="zh-CN"/>
        </w:rPr>
        <w:t>)</w:t>
      </w:r>
      <w:r w:rsidR="00CB44AD" w:rsidRPr="00C632D0">
        <w:rPr>
          <w:rFonts w:ascii="Arial" w:hAnsi="Arial" w:cs="Arial"/>
          <w:kern w:val="1"/>
          <w:lang w:eastAsia="zh-CN"/>
        </w:rPr>
        <w:t xml:space="preserve"> </w:t>
      </w:r>
    </w:p>
    <w:p w:rsidR="001C03C0" w:rsidRPr="00C632D0" w:rsidRDefault="001C03C0" w:rsidP="000B65EB">
      <w:pPr>
        <w:pStyle w:val="aa"/>
        <w:widowControl w:val="0"/>
        <w:numPr>
          <w:ilvl w:val="0"/>
          <w:numId w:val="36"/>
        </w:numPr>
        <w:adjustRightInd w:val="0"/>
        <w:snapToGrid w:val="0"/>
        <w:spacing w:line="360" w:lineRule="auto"/>
        <w:ind w:firstLineChars="0"/>
        <w:rPr>
          <w:rFonts w:ascii="Arial" w:hAnsi="Arial" w:cs="Arial"/>
          <w:lang w:eastAsia="zh-CN"/>
        </w:rPr>
      </w:pPr>
      <w:r w:rsidRPr="00C632D0">
        <w:rPr>
          <w:rFonts w:ascii="Arial" w:hAnsi="Arial" w:cs="Arial" w:hint="eastAsia"/>
          <w:lang w:eastAsia="zh-CN"/>
        </w:rPr>
        <w:t>低温冰箱（</w:t>
      </w:r>
      <w:r w:rsidRPr="00C632D0">
        <w:rPr>
          <w:rFonts w:ascii="Arial" w:hAnsi="Arial" w:cs="Arial" w:hint="eastAsia"/>
          <w:lang w:eastAsia="zh-CN"/>
        </w:rPr>
        <w:t>-20</w:t>
      </w:r>
      <w:r w:rsidRPr="00C632D0">
        <w:rPr>
          <w:rFonts w:ascii="Arial" w:hAnsi="Arial" w:cs="Arial"/>
          <w:kern w:val="1"/>
          <w:lang w:eastAsia="zh-CN"/>
        </w:rPr>
        <w:t xml:space="preserve"> </w:t>
      </w:r>
      <w:r w:rsidRPr="00C632D0">
        <w:rPr>
          <w:rFonts w:ascii="Arial" w:eastAsia="微软雅黑" w:hAnsi="Arial" w:cs="Arial"/>
        </w:rPr>
        <w:t>°C</w:t>
      </w:r>
      <w:r w:rsidRPr="00C632D0">
        <w:rPr>
          <w:rFonts w:ascii="Arial" w:eastAsia="微软雅黑" w:hAnsi="Arial" w:cs="Arial" w:hint="eastAsia"/>
          <w:lang w:eastAsia="zh-CN"/>
        </w:rPr>
        <w:t>）</w:t>
      </w:r>
    </w:p>
    <w:p w:rsidR="002D4536" w:rsidRPr="00C632D0" w:rsidRDefault="002D4536" w:rsidP="000B65EB">
      <w:pPr>
        <w:pStyle w:val="aa"/>
        <w:widowControl w:val="0"/>
        <w:numPr>
          <w:ilvl w:val="0"/>
          <w:numId w:val="36"/>
        </w:numPr>
        <w:adjustRightInd w:val="0"/>
        <w:snapToGrid w:val="0"/>
        <w:spacing w:line="360" w:lineRule="auto"/>
        <w:ind w:firstLineChars="0"/>
        <w:rPr>
          <w:rFonts w:ascii="Arial" w:hAnsi="Arial" w:cs="Arial"/>
          <w:lang w:eastAsia="zh-CN"/>
        </w:rPr>
      </w:pPr>
      <w:r w:rsidRPr="00C632D0">
        <w:rPr>
          <w:rFonts w:cs="Arial"/>
          <w:bCs/>
          <w:lang w:eastAsia="zh-CN"/>
        </w:rPr>
        <w:t>低温高速离心机</w:t>
      </w:r>
    </w:p>
    <w:p w:rsidR="001718DE" w:rsidRPr="00C632D0" w:rsidRDefault="001718DE" w:rsidP="000F2EDC">
      <w:pPr>
        <w:adjustRightInd w:val="0"/>
        <w:snapToGrid w:val="0"/>
        <w:spacing w:line="360" w:lineRule="auto"/>
        <w:rPr>
          <w:rFonts w:ascii="Arial" w:hAnsi="Arial" w:cs="Arial"/>
          <w:sz w:val="24"/>
          <w:szCs w:val="24"/>
          <w:lang w:eastAsia="zh-CN"/>
        </w:rPr>
      </w:pPr>
    </w:p>
    <w:p w:rsidR="001718DE" w:rsidRPr="00C632D0" w:rsidRDefault="001718DE" w:rsidP="000F2EDC">
      <w:pPr>
        <w:adjustRightInd w:val="0"/>
        <w:snapToGrid w:val="0"/>
        <w:spacing w:line="360" w:lineRule="auto"/>
        <w:rPr>
          <w:rFonts w:ascii="Arial" w:eastAsia="黑体" w:hAnsi="Arial" w:cs="Arial"/>
          <w:b/>
          <w:sz w:val="24"/>
          <w:szCs w:val="24"/>
          <w:lang w:eastAsia="zh-CN"/>
        </w:rPr>
      </w:pPr>
      <w:r w:rsidRPr="00C632D0">
        <w:rPr>
          <w:rFonts w:ascii="Arial" w:eastAsia="黑体" w:hAnsi="Arial" w:cs="Arial"/>
          <w:b/>
          <w:sz w:val="24"/>
          <w:szCs w:val="24"/>
          <w:lang w:eastAsia="zh-CN"/>
        </w:rPr>
        <w:t>实验步骤</w:t>
      </w:r>
    </w:p>
    <w:p w:rsidR="001718DE" w:rsidRPr="00C632D0" w:rsidRDefault="00CB44AD" w:rsidP="00CB44AD">
      <w:pPr>
        <w:pStyle w:val="15"/>
        <w:adjustRightInd w:val="0"/>
        <w:snapToGrid w:val="0"/>
        <w:spacing w:line="360" w:lineRule="auto"/>
        <w:ind w:firstLineChars="0" w:firstLine="0"/>
        <w:rPr>
          <w:rFonts w:cs="Arial"/>
          <w:lang w:eastAsia="zh-CN"/>
        </w:rPr>
      </w:pPr>
      <w:r w:rsidRPr="00C632D0">
        <w:rPr>
          <w:rFonts w:cs="Arial" w:hint="eastAsia"/>
          <w:lang w:eastAsia="zh-CN"/>
        </w:rPr>
        <w:lastRenderedPageBreak/>
        <w:t>一、</w:t>
      </w:r>
      <w:r w:rsidR="001718DE" w:rsidRPr="00C632D0">
        <w:rPr>
          <w:rFonts w:cs="Arial"/>
          <w:lang w:eastAsia="zh-CN"/>
        </w:rPr>
        <w:t>唾液样本的采集</w:t>
      </w:r>
      <w:r w:rsidRPr="00C632D0">
        <w:rPr>
          <w:rFonts w:eastAsia="宋体" w:cs="Arial"/>
          <w:bCs/>
          <w:lang w:eastAsia="zh-CN"/>
        </w:rPr>
        <w:t>(</w:t>
      </w:r>
      <w:r w:rsidRPr="00C632D0">
        <w:rPr>
          <w:rFonts w:eastAsia="宋体" w:cs="Arial" w:hint="eastAsia"/>
          <w:bCs/>
          <w:lang w:eastAsia="zh-CN"/>
        </w:rPr>
        <w:t>周学东等，</w:t>
      </w:r>
      <w:r w:rsidRPr="00C632D0">
        <w:rPr>
          <w:rFonts w:eastAsia="宋体" w:cs="Arial"/>
          <w:bCs/>
          <w:lang w:eastAsia="zh-CN"/>
        </w:rPr>
        <w:t>2009</w:t>
      </w:r>
      <w:r w:rsidRPr="00C632D0">
        <w:rPr>
          <w:rFonts w:eastAsia="宋体" w:cs="Arial" w:hint="eastAsia"/>
          <w:bCs/>
          <w:lang w:eastAsia="zh-CN"/>
        </w:rPr>
        <w:t>；程广强，</w:t>
      </w:r>
      <w:r w:rsidRPr="00C632D0">
        <w:rPr>
          <w:rFonts w:eastAsia="宋体" w:cs="Arial"/>
          <w:bCs/>
          <w:lang w:eastAsia="zh-CN"/>
        </w:rPr>
        <w:t>2017</w:t>
      </w:r>
      <w:r w:rsidRPr="00C632D0">
        <w:rPr>
          <w:rFonts w:eastAsia="宋体" w:cs="Arial" w:hint="eastAsia"/>
          <w:bCs/>
          <w:lang w:eastAsia="zh-CN"/>
        </w:rPr>
        <w:t>;</w:t>
      </w:r>
      <w:r w:rsidRPr="00C632D0">
        <w:rPr>
          <w:rFonts w:eastAsia="宋体" w:cs="Arial"/>
          <w:bCs/>
          <w:lang w:eastAsia="zh-CN"/>
        </w:rPr>
        <w:t xml:space="preserve"> </w:t>
      </w:r>
      <w:r w:rsidRPr="00C632D0">
        <w:rPr>
          <w:rFonts w:cs="Arial"/>
          <w:lang w:eastAsia="zh-CN"/>
        </w:rPr>
        <w:t>Maribasappa</w:t>
      </w:r>
      <w:r w:rsidRPr="00C632D0">
        <w:rPr>
          <w:rFonts w:eastAsia="宋体" w:cs="Arial"/>
          <w:bCs/>
          <w:lang w:eastAsia="zh-CN"/>
        </w:rPr>
        <w:t xml:space="preserve"> </w:t>
      </w:r>
      <w:r w:rsidRPr="00C632D0">
        <w:rPr>
          <w:rFonts w:eastAsia="宋体" w:cs="Arial"/>
          <w:bCs/>
          <w:i/>
          <w:iCs/>
          <w:lang w:eastAsia="zh-CN"/>
        </w:rPr>
        <w:t>et al.</w:t>
      </w:r>
      <w:r w:rsidRPr="00C632D0">
        <w:rPr>
          <w:rFonts w:eastAsia="宋体" w:cs="Arial" w:hint="eastAsia"/>
          <w:bCs/>
          <w:lang w:eastAsia="zh-CN"/>
        </w:rPr>
        <w:t>,</w:t>
      </w:r>
      <w:r w:rsidRPr="00C632D0">
        <w:rPr>
          <w:rFonts w:eastAsia="宋体" w:cs="Arial"/>
          <w:bCs/>
          <w:lang w:eastAsia="zh-CN"/>
        </w:rPr>
        <w:t xml:space="preserve"> </w:t>
      </w:r>
      <w:r w:rsidRPr="00C632D0">
        <w:rPr>
          <w:rFonts w:eastAsia="宋体" w:cs="Arial" w:hint="eastAsia"/>
          <w:bCs/>
          <w:lang w:eastAsia="zh-CN"/>
        </w:rPr>
        <w:t>201</w:t>
      </w:r>
      <w:r w:rsidRPr="00C632D0">
        <w:rPr>
          <w:rFonts w:eastAsia="宋体" w:cs="Arial"/>
          <w:bCs/>
          <w:lang w:eastAsia="zh-CN"/>
        </w:rPr>
        <w:t xml:space="preserve">7) </w:t>
      </w:r>
    </w:p>
    <w:p w:rsidR="001718DE" w:rsidRPr="00C632D0" w:rsidRDefault="001718DE" w:rsidP="000B65EB">
      <w:pPr>
        <w:pStyle w:val="15"/>
        <w:numPr>
          <w:ilvl w:val="0"/>
          <w:numId w:val="37"/>
        </w:numPr>
        <w:adjustRightInd w:val="0"/>
        <w:snapToGrid w:val="0"/>
        <w:spacing w:line="360" w:lineRule="auto"/>
        <w:ind w:firstLineChars="0"/>
        <w:jc w:val="both"/>
        <w:rPr>
          <w:rFonts w:cs="Arial"/>
          <w:bCs/>
          <w:lang w:eastAsia="zh-CN"/>
        </w:rPr>
      </w:pPr>
      <w:r w:rsidRPr="00C632D0">
        <w:rPr>
          <w:rFonts w:cs="Arial"/>
          <w:bCs/>
          <w:lang w:eastAsia="zh-CN"/>
        </w:rPr>
        <w:t>唾液样本采集时间：一天中不同时间点唾液的流率有所不同，唾液菌斑也会受进食、口腔卫生措施的影响。因此，样本采集建议选择在晨起刷牙之前或两餐之间。</w:t>
      </w:r>
    </w:p>
    <w:p w:rsidR="001718DE" w:rsidRPr="00C632D0" w:rsidRDefault="001718DE" w:rsidP="000B65EB">
      <w:pPr>
        <w:pStyle w:val="15"/>
        <w:numPr>
          <w:ilvl w:val="0"/>
          <w:numId w:val="37"/>
        </w:numPr>
        <w:adjustRightInd w:val="0"/>
        <w:snapToGrid w:val="0"/>
        <w:spacing w:line="360" w:lineRule="auto"/>
        <w:ind w:firstLineChars="0"/>
        <w:jc w:val="both"/>
        <w:rPr>
          <w:rFonts w:cs="Arial"/>
          <w:bCs/>
          <w:lang w:eastAsia="zh-CN"/>
        </w:rPr>
      </w:pPr>
      <w:r w:rsidRPr="00C632D0">
        <w:rPr>
          <w:rFonts w:cs="Arial"/>
          <w:bCs/>
          <w:lang w:eastAsia="zh-CN"/>
        </w:rPr>
        <w:t>唾液样本采集方法：唾液样本分为非刺激性唾液和刺激性唾液</w:t>
      </w:r>
      <w:r w:rsidR="007E2C01" w:rsidRPr="00C632D0">
        <w:rPr>
          <w:rFonts w:cs="Arial" w:hint="eastAsia"/>
          <w:bCs/>
          <w:lang w:eastAsia="zh-CN"/>
        </w:rPr>
        <w:t>。</w:t>
      </w:r>
      <w:r w:rsidR="00F05E25" w:rsidRPr="00C632D0">
        <w:rPr>
          <w:rFonts w:cs="Arial" w:hint="eastAsia"/>
          <w:bCs/>
          <w:lang w:eastAsia="zh-CN"/>
        </w:rPr>
        <w:t>刺激性唾液主要用来评估唾液腺的功能，此处不再详细</w:t>
      </w:r>
      <w:r w:rsidR="00D10EB4" w:rsidRPr="00C632D0">
        <w:rPr>
          <w:rFonts w:cs="Arial" w:hint="eastAsia"/>
          <w:bCs/>
          <w:lang w:eastAsia="zh-CN"/>
        </w:rPr>
        <w:t>介绍。</w:t>
      </w:r>
      <w:r w:rsidRPr="00C632D0">
        <w:rPr>
          <w:rFonts w:cs="Arial"/>
          <w:bCs/>
          <w:lang w:eastAsia="zh-CN"/>
        </w:rPr>
        <w:t>非刺激性唾液</w:t>
      </w:r>
      <w:r w:rsidR="007E2C01" w:rsidRPr="00C632D0">
        <w:rPr>
          <w:rFonts w:cs="Arial" w:hint="eastAsia"/>
          <w:bCs/>
          <w:lang w:eastAsia="zh-CN"/>
        </w:rPr>
        <w:t>是</w:t>
      </w:r>
      <w:r w:rsidRPr="00C632D0">
        <w:rPr>
          <w:rFonts w:cs="Arial"/>
          <w:bCs/>
          <w:lang w:eastAsia="zh-CN"/>
        </w:rPr>
        <w:t>完全处于生理自然条件</w:t>
      </w:r>
      <w:r w:rsidR="007E2C01" w:rsidRPr="00C632D0">
        <w:rPr>
          <w:rFonts w:cs="Arial" w:hint="eastAsia"/>
          <w:bCs/>
          <w:lang w:eastAsia="zh-CN"/>
        </w:rPr>
        <w:t>下收集的样本</w:t>
      </w:r>
      <w:r w:rsidRPr="00C632D0">
        <w:rPr>
          <w:rFonts w:cs="Arial"/>
          <w:bCs/>
          <w:lang w:eastAsia="zh-CN"/>
        </w:rPr>
        <w:t>，大多数微生物研究选择非刺激性唾液作为研究样本</w:t>
      </w:r>
      <w:r w:rsidR="007E2C01" w:rsidRPr="00C632D0">
        <w:rPr>
          <w:rFonts w:cs="Arial" w:hint="eastAsia"/>
          <w:bCs/>
          <w:lang w:eastAsia="zh-CN"/>
        </w:rPr>
        <w:t>。</w:t>
      </w:r>
      <w:r w:rsidRPr="00C632D0">
        <w:rPr>
          <w:rFonts w:cs="Arial"/>
          <w:bCs/>
          <w:lang w:eastAsia="zh-CN"/>
        </w:rPr>
        <w:t>样本采集有两种方法：方法一，患者手持唾液收集容器；静坐，低头，口微张、睁开眼、头微微前倾；避免吞咽，固定时间间隔内将唾液吐入唾液收集容器中。</w:t>
      </w:r>
      <w:r w:rsidR="00CB44AD" w:rsidRPr="00C632D0">
        <w:rPr>
          <w:rFonts w:cs="Arial" w:hint="eastAsia"/>
          <w:bCs/>
          <w:lang w:eastAsia="zh-CN"/>
        </w:rPr>
        <w:t xml:space="preserve"> </w:t>
      </w:r>
      <w:r w:rsidR="003B74AC" w:rsidRPr="00C632D0">
        <w:rPr>
          <w:rFonts w:cs="Arial"/>
          <w:bCs/>
          <w:lang w:eastAsia="zh-CN"/>
        </w:rPr>
        <w:t>(</w:t>
      </w:r>
      <w:r w:rsidRPr="00C632D0">
        <w:rPr>
          <w:rFonts w:cs="Arial"/>
          <w:bCs/>
          <w:lang w:eastAsia="zh-CN"/>
        </w:rPr>
        <w:t>特点：</w:t>
      </w:r>
      <w:r w:rsidR="001F43F4" w:rsidRPr="00C632D0">
        <w:rPr>
          <w:rFonts w:cs="Arial"/>
          <w:bCs/>
          <w:lang w:eastAsia="zh-CN"/>
        </w:rPr>
        <w:t>受试者</w:t>
      </w:r>
      <w:r w:rsidRPr="00C632D0">
        <w:rPr>
          <w:rFonts w:cs="Arial"/>
          <w:bCs/>
          <w:lang w:eastAsia="zh-CN"/>
        </w:rPr>
        <w:t>唾液</w:t>
      </w:r>
      <w:r w:rsidR="001F43F4" w:rsidRPr="00C632D0">
        <w:rPr>
          <w:rFonts w:cs="Arial" w:hint="eastAsia"/>
          <w:bCs/>
          <w:lang w:eastAsia="zh-CN"/>
        </w:rPr>
        <w:t>先</w:t>
      </w:r>
      <w:r w:rsidRPr="00C632D0">
        <w:rPr>
          <w:rFonts w:cs="Arial"/>
          <w:bCs/>
          <w:lang w:eastAsia="zh-CN"/>
        </w:rPr>
        <w:t>聚集在口底，</w:t>
      </w:r>
      <w:r w:rsidR="001F43F4" w:rsidRPr="00C632D0">
        <w:rPr>
          <w:rFonts w:cs="Arial" w:hint="eastAsia"/>
          <w:bCs/>
          <w:lang w:eastAsia="zh-CN"/>
        </w:rPr>
        <w:t>再</w:t>
      </w:r>
      <w:r w:rsidRPr="00C632D0">
        <w:rPr>
          <w:rFonts w:cs="Arial"/>
          <w:bCs/>
          <w:lang w:eastAsia="zh-CN"/>
        </w:rPr>
        <w:t>将唾液吐出到容器内</w:t>
      </w:r>
      <w:r w:rsidR="003B74AC" w:rsidRPr="00C632D0">
        <w:rPr>
          <w:rFonts w:cs="Arial"/>
          <w:bCs/>
          <w:lang w:eastAsia="zh-CN"/>
        </w:rPr>
        <w:t>)</w:t>
      </w:r>
      <w:r w:rsidR="00CB44AD" w:rsidRPr="00C632D0">
        <w:rPr>
          <w:rFonts w:cs="Arial"/>
          <w:bCs/>
          <w:lang w:eastAsia="zh-CN"/>
        </w:rPr>
        <w:t xml:space="preserve"> </w:t>
      </w:r>
      <w:r w:rsidRPr="00C632D0">
        <w:rPr>
          <w:rFonts w:cs="Arial"/>
          <w:bCs/>
          <w:lang w:eastAsia="zh-CN"/>
        </w:rPr>
        <w:t>。方法二，手持唾液收集容器；静坐，低头，口微张、睁开眼、头微微前倾</w:t>
      </w:r>
      <w:r w:rsidRPr="00C632D0">
        <w:rPr>
          <w:rFonts w:cs="Arial"/>
          <w:bCs/>
          <w:lang w:eastAsia="zh-CN"/>
        </w:rPr>
        <w:t xml:space="preserve"> </w:t>
      </w:r>
      <w:r w:rsidRPr="00C632D0">
        <w:rPr>
          <w:rFonts w:cs="Arial"/>
          <w:bCs/>
          <w:lang w:eastAsia="zh-CN"/>
        </w:rPr>
        <w:t>；避免吞咽，使唾液自然流入唾液收集容器中，两种方法通常收集</w:t>
      </w:r>
      <w:r w:rsidRPr="00C632D0">
        <w:rPr>
          <w:rFonts w:cs="Arial"/>
          <w:bCs/>
          <w:lang w:eastAsia="zh-CN"/>
        </w:rPr>
        <w:t>5-10</w:t>
      </w:r>
      <w:r w:rsidR="00227EC4" w:rsidRPr="00C632D0">
        <w:rPr>
          <w:rFonts w:cs="Arial"/>
          <w:bCs/>
          <w:lang w:eastAsia="zh-CN"/>
        </w:rPr>
        <w:t xml:space="preserve"> min</w:t>
      </w:r>
      <w:r w:rsidRPr="00C632D0">
        <w:rPr>
          <w:rFonts w:cs="Arial"/>
          <w:bCs/>
          <w:lang w:eastAsia="zh-CN"/>
        </w:rPr>
        <w:t>，冰盒转运。</w:t>
      </w:r>
    </w:p>
    <w:p w:rsidR="001718DE" w:rsidRPr="00C632D0" w:rsidRDefault="001718DE" w:rsidP="000B65EB">
      <w:pPr>
        <w:pStyle w:val="15"/>
        <w:numPr>
          <w:ilvl w:val="0"/>
          <w:numId w:val="37"/>
        </w:numPr>
        <w:adjustRightInd w:val="0"/>
        <w:snapToGrid w:val="0"/>
        <w:spacing w:line="360" w:lineRule="auto"/>
        <w:ind w:firstLineChars="0"/>
        <w:jc w:val="both"/>
        <w:rPr>
          <w:rFonts w:cs="Arial"/>
          <w:bCs/>
          <w:lang w:eastAsia="zh-CN"/>
        </w:rPr>
      </w:pPr>
      <w:r w:rsidRPr="00C632D0">
        <w:rPr>
          <w:rFonts w:cs="Arial"/>
          <w:bCs/>
          <w:lang w:eastAsia="zh-CN"/>
        </w:rPr>
        <w:t>唾液样本的处理：</w:t>
      </w:r>
      <w:r w:rsidRPr="00C632D0">
        <w:rPr>
          <w:rFonts w:cs="Arial"/>
          <w:bCs/>
          <w:lang w:eastAsia="zh-CN"/>
        </w:rPr>
        <w:t xml:space="preserve"> </w:t>
      </w:r>
      <w:r w:rsidRPr="00C632D0">
        <w:rPr>
          <w:rFonts w:cs="Arial"/>
          <w:bCs/>
          <w:lang w:eastAsia="zh-CN"/>
        </w:rPr>
        <w:t>将收集的唾液分装入</w:t>
      </w:r>
      <w:r w:rsidRPr="00C632D0">
        <w:rPr>
          <w:rFonts w:cs="Arial"/>
          <w:bCs/>
          <w:lang w:eastAsia="zh-CN"/>
        </w:rPr>
        <w:t>1.5</w:t>
      </w:r>
      <w:r w:rsidR="00227EC4" w:rsidRPr="00C632D0">
        <w:rPr>
          <w:rFonts w:cs="Arial"/>
          <w:bCs/>
          <w:lang w:eastAsia="zh-CN"/>
        </w:rPr>
        <w:t xml:space="preserve"> </w:t>
      </w:r>
      <w:r w:rsidRPr="00C632D0">
        <w:rPr>
          <w:rFonts w:cs="Arial"/>
          <w:bCs/>
          <w:lang w:eastAsia="zh-CN"/>
        </w:rPr>
        <w:t>m</w:t>
      </w:r>
      <w:r w:rsidR="00227EC4" w:rsidRPr="00C632D0">
        <w:rPr>
          <w:rFonts w:cs="Arial"/>
          <w:bCs/>
          <w:lang w:eastAsia="zh-CN"/>
        </w:rPr>
        <w:t>l</w:t>
      </w:r>
      <w:r w:rsidRPr="00C632D0">
        <w:rPr>
          <w:rFonts w:cs="Arial"/>
          <w:bCs/>
          <w:lang w:eastAsia="zh-CN"/>
        </w:rPr>
        <w:t xml:space="preserve"> </w:t>
      </w:r>
      <w:r w:rsidR="00B475C8" w:rsidRPr="00C632D0">
        <w:rPr>
          <w:rFonts w:cs="Arial"/>
          <w:bCs/>
          <w:lang w:eastAsia="zh-CN"/>
        </w:rPr>
        <w:t>无菌离心管</w:t>
      </w:r>
      <w:r w:rsidRPr="00C632D0">
        <w:rPr>
          <w:rFonts w:cs="Arial"/>
          <w:bCs/>
          <w:lang w:eastAsia="zh-CN"/>
        </w:rPr>
        <w:t>中，</w:t>
      </w:r>
      <w:r w:rsidR="002D4536" w:rsidRPr="00C632D0">
        <w:rPr>
          <w:rFonts w:cs="Arial" w:hint="eastAsia"/>
          <w:bCs/>
          <w:lang w:eastAsia="zh-CN"/>
        </w:rPr>
        <w:t>低温</w:t>
      </w:r>
      <w:r w:rsidRPr="00C632D0">
        <w:rPr>
          <w:rFonts w:cs="Arial"/>
          <w:bCs/>
          <w:lang w:eastAsia="zh-CN"/>
        </w:rPr>
        <w:t>离心</w:t>
      </w:r>
      <w:r w:rsidR="000B65EB" w:rsidRPr="00C632D0">
        <w:rPr>
          <w:rFonts w:cs="Arial" w:hint="eastAsia"/>
          <w:bCs/>
          <w:lang w:eastAsia="zh-CN"/>
        </w:rPr>
        <w:t>（</w:t>
      </w:r>
      <w:r w:rsidR="005A4048" w:rsidRPr="00C632D0">
        <w:rPr>
          <w:rFonts w:cs="Arial"/>
          <w:bCs/>
          <w:lang w:eastAsia="zh-CN"/>
        </w:rPr>
        <w:t>13,000×g</w:t>
      </w:r>
      <w:r w:rsidR="005A4048" w:rsidRPr="00C632D0">
        <w:rPr>
          <w:rFonts w:cs="Arial" w:hint="eastAsia"/>
          <w:bCs/>
          <w:lang w:eastAsia="zh-CN"/>
        </w:rPr>
        <w:t>，</w:t>
      </w:r>
      <w:r w:rsidR="005A4048" w:rsidRPr="00C632D0">
        <w:rPr>
          <w:rFonts w:cs="Arial" w:hint="eastAsia"/>
          <w:bCs/>
          <w:lang w:eastAsia="zh-CN"/>
        </w:rPr>
        <w:t>4</w:t>
      </w:r>
      <w:r w:rsidR="005A4048" w:rsidRPr="00C632D0">
        <w:rPr>
          <w:rFonts w:ascii="宋体" w:eastAsia="宋体" w:hAnsi="宋体" w:cs="宋体" w:hint="eastAsia"/>
          <w:bCs/>
          <w:lang w:eastAsia="zh-CN"/>
        </w:rPr>
        <w:t>℃，</w:t>
      </w:r>
      <w:r w:rsidR="005A4048" w:rsidRPr="00C632D0">
        <w:rPr>
          <w:rFonts w:cs="Arial"/>
          <w:bCs/>
          <w:lang w:eastAsia="zh-CN"/>
        </w:rPr>
        <w:t>15min</w:t>
      </w:r>
      <w:r w:rsidR="000B65EB" w:rsidRPr="00C632D0">
        <w:rPr>
          <w:rFonts w:cs="Arial" w:hint="eastAsia"/>
          <w:bCs/>
          <w:lang w:eastAsia="zh-CN"/>
        </w:rPr>
        <w:t>）</w:t>
      </w:r>
      <w:r w:rsidRPr="00C632D0">
        <w:rPr>
          <w:rFonts w:cs="Arial"/>
          <w:bCs/>
          <w:lang w:eastAsia="zh-CN"/>
        </w:rPr>
        <w:t>，吸取上层清亮液体入</w:t>
      </w:r>
      <w:r w:rsidRPr="00C632D0">
        <w:rPr>
          <w:rFonts w:cs="Arial"/>
          <w:bCs/>
          <w:lang w:eastAsia="zh-CN"/>
        </w:rPr>
        <w:t>1.5</w:t>
      </w:r>
      <w:r w:rsidR="00227EC4" w:rsidRPr="00C632D0">
        <w:rPr>
          <w:rFonts w:cs="Arial"/>
          <w:bCs/>
          <w:lang w:eastAsia="zh-CN"/>
        </w:rPr>
        <w:t xml:space="preserve"> </w:t>
      </w:r>
      <w:r w:rsidRPr="00C632D0">
        <w:rPr>
          <w:rFonts w:cs="Arial"/>
          <w:bCs/>
          <w:lang w:eastAsia="zh-CN"/>
        </w:rPr>
        <w:t>m</w:t>
      </w:r>
      <w:r w:rsidR="00227EC4" w:rsidRPr="00C632D0">
        <w:rPr>
          <w:rFonts w:cs="Arial"/>
          <w:bCs/>
          <w:lang w:eastAsia="zh-CN"/>
        </w:rPr>
        <w:t>l</w:t>
      </w:r>
      <w:r w:rsidRPr="00C632D0">
        <w:rPr>
          <w:rFonts w:cs="Arial"/>
          <w:bCs/>
          <w:lang w:eastAsia="zh-CN"/>
        </w:rPr>
        <w:t xml:space="preserve"> </w:t>
      </w:r>
      <w:r w:rsidR="00B475C8" w:rsidRPr="00C632D0">
        <w:rPr>
          <w:rFonts w:cs="Arial"/>
          <w:bCs/>
          <w:lang w:eastAsia="zh-CN"/>
        </w:rPr>
        <w:t>无菌离心管</w:t>
      </w:r>
      <w:r w:rsidRPr="00C632D0">
        <w:rPr>
          <w:rFonts w:cs="Arial"/>
          <w:bCs/>
          <w:lang w:eastAsia="zh-CN"/>
        </w:rPr>
        <w:t>内</w:t>
      </w:r>
      <w:r w:rsidR="003B74AC" w:rsidRPr="00C632D0">
        <w:rPr>
          <w:rFonts w:cs="Arial"/>
          <w:bCs/>
          <w:lang w:eastAsia="zh-CN"/>
        </w:rPr>
        <w:t xml:space="preserve"> (</w:t>
      </w:r>
      <w:r w:rsidRPr="00C632D0">
        <w:rPr>
          <w:rFonts w:cs="Arial"/>
          <w:bCs/>
          <w:lang w:eastAsia="zh-CN"/>
        </w:rPr>
        <w:t>可用于其他研究</w:t>
      </w:r>
      <w:r w:rsidR="003B74AC" w:rsidRPr="00C632D0">
        <w:rPr>
          <w:rFonts w:cs="Arial"/>
          <w:bCs/>
          <w:lang w:eastAsia="zh-CN"/>
        </w:rPr>
        <w:t>)</w:t>
      </w:r>
      <w:r w:rsidR="00CB44AD" w:rsidRPr="00C632D0">
        <w:rPr>
          <w:rFonts w:cs="Arial"/>
          <w:bCs/>
          <w:lang w:eastAsia="zh-CN"/>
        </w:rPr>
        <w:t xml:space="preserve"> </w:t>
      </w:r>
      <w:r w:rsidRPr="00C632D0">
        <w:rPr>
          <w:rFonts w:cs="Arial"/>
          <w:bCs/>
          <w:lang w:eastAsia="zh-CN"/>
        </w:rPr>
        <w:t>，沉淀中含有大量细菌、脱落细胞等可用于微生物分析检测。</w:t>
      </w:r>
    </w:p>
    <w:p w:rsidR="007258FA" w:rsidRPr="00C632D0" w:rsidRDefault="001718DE" w:rsidP="007258FA">
      <w:pPr>
        <w:pStyle w:val="aa"/>
        <w:numPr>
          <w:ilvl w:val="0"/>
          <w:numId w:val="37"/>
        </w:numPr>
        <w:ind w:firstLineChars="0"/>
        <w:rPr>
          <w:rFonts w:ascii="Arial" w:hAnsi="Arial" w:cs="Arial"/>
          <w:bCs/>
          <w:lang w:eastAsia="zh-CN"/>
        </w:rPr>
      </w:pPr>
      <w:r w:rsidRPr="00C632D0">
        <w:rPr>
          <w:rFonts w:cs="Arial"/>
          <w:bCs/>
          <w:lang w:eastAsia="zh-CN"/>
        </w:rPr>
        <w:t>样本</w:t>
      </w:r>
      <w:r w:rsidR="00775B05" w:rsidRPr="00C632D0">
        <w:rPr>
          <w:rFonts w:ascii="Arial" w:hAnsi="Arial" w:cs="Arial"/>
          <w:bCs/>
          <w:lang w:eastAsia="zh-CN"/>
        </w:rPr>
        <w:t>贮存</w:t>
      </w:r>
      <w:r w:rsidRPr="00C632D0">
        <w:rPr>
          <w:rFonts w:cs="Arial"/>
          <w:bCs/>
          <w:lang w:eastAsia="zh-CN"/>
        </w:rPr>
        <w:t>：</w:t>
      </w:r>
      <w:r w:rsidR="007258FA" w:rsidRPr="00C632D0">
        <w:rPr>
          <w:rFonts w:ascii="Arial" w:hAnsi="Arial" w:cs="Arial" w:hint="eastAsia"/>
          <w:bCs/>
          <w:lang w:eastAsia="zh-CN"/>
        </w:rPr>
        <w:t>短期</w:t>
      </w:r>
      <w:r w:rsidR="007258FA" w:rsidRPr="00C632D0">
        <w:rPr>
          <w:rFonts w:ascii="Arial" w:hAnsi="Arial" w:cs="Arial" w:hint="eastAsia"/>
          <w:bCs/>
          <w:lang w:eastAsia="zh-CN"/>
        </w:rPr>
        <w:t xml:space="preserve"> (1</w:t>
      </w:r>
      <w:r w:rsidR="007258FA" w:rsidRPr="00C632D0">
        <w:rPr>
          <w:rFonts w:ascii="Arial" w:hAnsi="Arial" w:cs="Arial" w:hint="eastAsia"/>
          <w:bCs/>
          <w:lang w:eastAsia="zh-CN"/>
        </w:rPr>
        <w:t>个月</w:t>
      </w:r>
      <w:r w:rsidR="007258FA" w:rsidRPr="00C632D0">
        <w:rPr>
          <w:rFonts w:ascii="Arial" w:hAnsi="Arial" w:cs="Arial" w:hint="eastAsia"/>
          <w:bCs/>
          <w:lang w:eastAsia="zh-CN"/>
        </w:rPr>
        <w:t xml:space="preserve">) </w:t>
      </w:r>
      <w:r w:rsidR="007258FA" w:rsidRPr="00C632D0">
        <w:rPr>
          <w:rFonts w:ascii="Arial" w:hAnsi="Arial" w:cs="Arial" w:hint="eastAsia"/>
          <w:bCs/>
          <w:lang w:eastAsia="zh-CN"/>
        </w:rPr>
        <w:t>内可存放于</w:t>
      </w:r>
      <w:r w:rsidR="007258FA" w:rsidRPr="00C632D0">
        <w:rPr>
          <w:rFonts w:ascii="Arial" w:hAnsi="Arial" w:cs="Arial" w:hint="eastAsia"/>
          <w:bCs/>
          <w:lang w:eastAsia="zh-CN"/>
        </w:rPr>
        <w:t>-20</w:t>
      </w:r>
      <w:r w:rsidR="007258FA" w:rsidRPr="00C632D0">
        <w:rPr>
          <w:rFonts w:cs="Arial"/>
          <w:bCs/>
          <w:lang w:eastAsia="zh-CN"/>
        </w:rPr>
        <w:t xml:space="preserve"> </w:t>
      </w:r>
      <w:r w:rsidR="007258FA" w:rsidRPr="00C632D0">
        <w:rPr>
          <w:rFonts w:eastAsia="微软雅黑" w:cs="Arial"/>
        </w:rPr>
        <w:t>°C</w:t>
      </w:r>
      <w:r w:rsidR="007258FA" w:rsidRPr="00C632D0">
        <w:rPr>
          <w:rFonts w:ascii="Arial" w:hAnsi="Arial" w:cs="Arial" w:hint="eastAsia"/>
          <w:bCs/>
          <w:lang w:eastAsia="zh-CN"/>
        </w:rPr>
        <w:t>冰箱，</w:t>
      </w:r>
      <w:bookmarkStart w:id="6" w:name="_Hlk61298974"/>
      <w:r w:rsidR="007258FA" w:rsidRPr="00C632D0">
        <w:rPr>
          <w:rFonts w:ascii="Arial" w:hAnsi="Arial" w:cs="Arial" w:hint="eastAsia"/>
          <w:bCs/>
          <w:lang w:eastAsia="zh-CN"/>
        </w:rPr>
        <w:t>长期</w:t>
      </w:r>
      <w:bookmarkStart w:id="7" w:name="_Hlk61293894"/>
      <w:r w:rsidR="005F10CB" w:rsidRPr="00C632D0">
        <w:rPr>
          <w:rFonts w:ascii="Arial" w:hAnsi="Arial" w:cs="Arial" w:hint="eastAsia"/>
          <w:bCs/>
          <w:lang w:eastAsia="zh-CN"/>
        </w:rPr>
        <w:t>贮存需</w:t>
      </w:r>
      <w:r w:rsidR="00356E2C" w:rsidRPr="00C632D0">
        <w:rPr>
          <w:rFonts w:ascii="Arial" w:hAnsi="Arial" w:cs="Arial" w:hint="eastAsia"/>
          <w:bCs/>
          <w:lang w:eastAsia="zh-CN"/>
        </w:rPr>
        <w:t>加入</w:t>
      </w:r>
      <w:r w:rsidR="00092A05" w:rsidRPr="00C632D0">
        <w:rPr>
          <w:rFonts w:ascii="Arial" w:hAnsi="Arial" w:cs="Arial" w:hint="eastAsia"/>
          <w:bCs/>
          <w:lang w:eastAsia="zh-CN"/>
        </w:rPr>
        <w:t>冷冻保护剂</w:t>
      </w:r>
      <w:r w:rsidR="001E6792" w:rsidRPr="00C632D0">
        <w:rPr>
          <w:rFonts w:ascii="Arial" w:hAnsi="Arial" w:cs="Arial" w:hint="eastAsia"/>
          <w:bCs/>
          <w:lang w:eastAsia="zh-CN"/>
        </w:rPr>
        <w:t>（</w:t>
      </w:r>
      <w:r w:rsidR="00356E2C" w:rsidRPr="00C632D0">
        <w:rPr>
          <w:rFonts w:ascii="Arial" w:hAnsi="Arial" w:cs="Arial" w:hint="eastAsia"/>
          <w:bCs/>
          <w:lang w:eastAsia="zh-CN"/>
        </w:rPr>
        <w:t>甘油、</w:t>
      </w:r>
      <w:r w:rsidR="00C2655C" w:rsidRPr="00C632D0">
        <w:rPr>
          <w:rFonts w:ascii="Arial" w:hAnsi="Arial" w:cs="Arial" w:hint="eastAsia"/>
          <w:bCs/>
          <w:lang w:eastAsia="zh-CN"/>
        </w:rPr>
        <w:t>二甲基亚砜</w:t>
      </w:r>
      <w:r w:rsidR="00C2655C" w:rsidRPr="00C632D0">
        <w:rPr>
          <w:rFonts w:ascii="Arial" w:hAnsi="Arial" w:cs="Arial" w:hint="eastAsia"/>
          <w:bCs/>
          <w:lang w:eastAsia="zh-CN"/>
        </w:rPr>
        <w:t>D</w:t>
      </w:r>
      <w:r w:rsidR="00C2655C" w:rsidRPr="00C632D0">
        <w:rPr>
          <w:rFonts w:ascii="Arial" w:hAnsi="Arial" w:cs="Arial"/>
          <w:bCs/>
          <w:lang w:eastAsia="zh-CN"/>
        </w:rPr>
        <w:t>MSO</w:t>
      </w:r>
      <w:r w:rsidR="007258FA" w:rsidRPr="00C632D0">
        <w:rPr>
          <w:rFonts w:ascii="Arial" w:hAnsi="Arial" w:cs="Arial" w:hint="eastAsia"/>
          <w:bCs/>
          <w:lang w:eastAsia="zh-CN"/>
        </w:rPr>
        <w:t>或脱脂牛奶</w:t>
      </w:r>
      <w:r w:rsidR="00A279B2" w:rsidRPr="00C632D0">
        <w:rPr>
          <w:rFonts w:cs="Arial" w:hint="eastAsia"/>
          <w:bCs/>
          <w:lang w:eastAsia="zh-CN"/>
        </w:rPr>
        <w:t>（</w:t>
      </w:r>
      <w:r w:rsidR="00A279B2" w:rsidRPr="00C632D0">
        <w:rPr>
          <w:rFonts w:cs="Arial" w:hint="eastAsia"/>
          <w:bCs/>
          <w:lang w:eastAsia="zh-CN"/>
        </w:rPr>
        <w:t xml:space="preserve">Cody </w:t>
      </w:r>
      <w:r w:rsidR="00A279B2" w:rsidRPr="00C632D0">
        <w:rPr>
          <w:rFonts w:cs="Arial" w:hint="eastAsia"/>
          <w:bCs/>
          <w:i/>
          <w:lang w:eastAsia="zh-CN"/>
        </w:rPr>
        <w:t>et al</w:t>
      </w:r>
      <w:r w:rsidR="00A279B2" w:rsidRPr="00C632D0">
        <w:rPr>
          <w:rFonts w:cs="Arial" w:hint="eastAsia"/>
          <w:bCs/>
          <w:lang w:eastAsia="zh-CN"/>
        </w:rPr>
        <w:t xml:space="preserve">., 2008, </w:t>
      </w:r>
      <w:r w:rsidR="00A279B2" w:rsidRPr="00C632D0">
        <w:rPr>
          <w:rFonts w:cs="Arial" w:hint="eastAsia"/>
          <w:bCs/>
          <w:lang w:eastAsia="zh-CN"/>
        </w:rPr>
        <w:t>朱志宁等</w:t>
      </w:r>
      <w:r w:rsidR="00A279B2" w:rsidRPr="00C632D0">
        <w:rPr>
          <w:rFonts w:cs="Arial" w:hint="eastAsia"/>
          <w:bCs/>
          <w:lang w:eastAsia="zh-CN"/>
        </w:rPr>
        <w:t>, 2011</w:t>
      </w:r>
      <w:r w:rsidR="00A279B2" w:rsidRPr="00C632D0">
        <w:rPr>
          <w:rFonts w:cs="Arial" w:hint="eastAsia"/>
          <w:bCs/>
          <w:lang w:eastAsia="zh-CN"/>
        </w:rPr>
        <w:t>）</w:t>
      </w:r>
      <w:r w:rsidR="001E6792" w:rsidRPr="00C632D0">
        <w:rPr>
          <w:rFonts w:ascii="Arial" w:hAnsi="Arial" w:cs="Arial" w:hint="eastAsia"/>
          <w:bCs/>
          <w:lang w:eastAsia="zh-CN"/>
        </w:rPr>
        <w:t>）</w:t>
      </w:r>
      <w:bookmarkEnd w:id="7"/>
      <w:r w:rsidR="005F10CB" w:rsidRPr="00C632D0">
        <w:rPr>
          <w:rFonts w:ascii="Arial" w:hAnsi="Arial" w:cs="Arial" w:hint="eastAsia"/>
          <w:bCs/>
          <w:lang w:eastAsia="zh-CN"/>
        </w:rPr>
        <w:t>置</w:t>
      </w:r>
      <w:r w:rsidR="007258FA" w:rsidRPr="00C632D0">
        <w:rPr>
          <w:rFonts w:ascii="Arial" w:hAnsi="Arial" w:cs="Arial" w:hint="eastAsia"/>
          <w:bCs/>
          <w:lang w:eastAsia="zh-CN"/>
        </w:rPr>
        <w:t>于</w:t>
      </w:r>
      <w:r w:rsidRPr="00C632D0">
        <w:rPr>
          <w:rFonts w:cs="Arial"/>
          <w:bCs/>
          <w:lang w:eastAsia="zh-CN"/>
        </w:rPr>
        <w:t>-70</w:t>
      </w:r>
      <w:r w:rsidR="00227EC4" w:rsidRPr="00C632D0">
        <w:rPr>
          <w:rFonts w:cs="Arial"/>
          <w:bCs/>
          <w:lang w:eastAsia="zh-CN"/>
        </w:rPr>
        <w:t xml:space="preserve"> </w:t>
      </w:r>
      <w:bookmarkStart w:id="8" w:name="_Hlk61275343"/>
      <w:r w:rsidR="00CB44AD" w:rsidRPr="00C632D0">
        <w:rPr>
          <w:rFonts w:eastAsia="微软雅黑" w:cs="Arial"/>
        </w:rPr>
        <w:t>°C</w:t>
      </w:r>
      <w:bookmarkEnd w:id="8"/>
      <w:r w:rsidRPr="00C632D0">
        <w:rPr>
          <w:rFonts w:cs="Arial"/>
          <w:bCs/>
          <w:lang w:eastAsia="zh-CN"/>
        </w:rPr>
        <w:t>超低温冰箱中。</w:t>
      </w:r>
      <w:bookmarkEnd w:id="6"/>
    </w:p>
    <w:p w:rsidR="00A1244C" w:rsidRPr="00C632D0" w:rsidRDefault="00A1244C" w:rsidP="00A1244C">
      <w:pPr>
        <w:pStyle w:val="15"/>
        <w:adjustRightInd w:val="0"/>
        <w:snapToGrid w:val="0"/>
        <w:spacing w:line="360" w:lineRule="auto"/>
        <w:ind w:left="480" w:firstLineChars="0" w:firstLine="0"/>
        <w:jc w:val="both"/>
        <w:rPr>
          <w:rFonts w:cs="Arial"/>
          <w:bCs/>
          <w:lang w:eastAsia="zh-CN"/>
        </w:rPr>
      </w:pPr>
    </w:p>
    <w:p w:rsidR="001718DE" w:rsidRPr="00C632D0" w:rsidRDefault="00CB44AD" w:rsidP="00CB44AD">
      <w:pPr>
        <w:pStyle w:val="15"/>
        <w:adjustRightInd w:val="0"/>
        <w:snapToGrid w:val="0"/>
        <w:spacing w:line="360" w:lineRule="auto"/>
        <w:ind w:firstLineChars="0" w:firstLine="0"/>
        <w:rPr>
          <w:rFonts w:cs="Arial"/>
          <w:lang w:eastAsia="zh-CN"/>
        </w:rPr>
      </w:pPr>
      <w:r w:rsidRPr="00C632D0">
        <w:rPr>
          <w:rFonts w:cs="Arial" w:hint="eastAsia"/>
          <w:lang w:eastAsia="zh-CN"/>
        </w:rPr>
        <w:t>二、</w:t>
      </w:r>
      <w:r w:rsidR="001718DE" w:rsidRPr="00C632D0">
        <w:rPr>
          <w:rFonts w:cs="Arial"/>
          <w:lang w:eastAsia="zh-CN"/>
        </w:rPr>
        <w:t>牙面菌斑样本的采集</w:t>
      </w:r>
      <w:r w:rsidR="00C91816" w:rsidRPr="00C632D0">
        <w:rPr>
          <w:rFonts w:cs="Arial"/>
          <w:bCs/>
          <w:lang w:eastAsia="zh-CN"/>
        </w:rPr>
        <w:t>(</w:t>
      </w:r>
      <w:r w:rsidR="00813DBC" w:rsidRPr="00C632D0">
        <w:rPr>
          <w:rFonts w:cs="Arial"/>
          <w:bCs/>
          <w:lang w:eastAsia="zh-CN"/>
        </w:rPr>
        <w:t xml:space="preserve">Nascimento </w:t>
      </w:r>
      <w:r w:rsidR="00813DBC" w:rsidRPr="00C632D0">
        <w:rPr>
          <w:rFonts w:cs="Arial"/>
          <w:bCs/>
          <w:i/>
          <w:lang w:eastAsia="zh-CN"/>
        </w:rPr>
        <w:t>et al</w:t>
      </w:r>
      <w:r w:rsidR="00813DBC" w:rsidRPr="00C632D0">
        <w:rPr>
          <w:rFonts w:cs="Arial"/>
          <w:bCs/>
          <w:lang w:eastAsia="zh-CN"/>
        </w:rPr>
        <w:t xml:space="preserve">., 2019; </w:t>
      </w:r>
      <w:r w:rsidR="00C91816" w:rsidRPr="00C632D0">
        <w:rPr>
          <w:rFonts w:cs="Arial"/>
          <w:bCs/>
          <w:lang w:eastAsia="zh-CN"/>
        </w:rPr>
        <w:t xml:space="preserve">Peterson </w:t>
      </w:r>
      <w:r w:rsidR="00C91816" w:rsidRPr="00C632D0">
        <w:rPr>
          <w:rFonts w:cs="Arial"/>
          <w:bCs/>
          <w:i/>
          <w:lang w:eastAsia="zh-CN"/>
        </w:rPr>
        <w:t>et al</w:t>
      </w:r>
      <w:r w:rsidR="00C91816" w:rsidRPr="00C632D0">
        <w:rPr>
          <w:rFonts w:cs="Arial"/>
          <w:bCs/>
          <w:lang w:eastAsia="zh-CN"/>
        </w:rPr>
        <w:t xml:space="preserve">., 2013; Corby </w:t>
      </w:r>
      <w:r w:rsidR="00C91816" w:rsidRPr="00C632D0">
        <w:rPr>
          <w:rFonts w:cs="Arial"/>
          <w:bCs/>
          <w:i/>
          <w:lang w:eastAsia="zh-CN"/>
        </w:rPr>
        <w:t>et al</w:t>
      </w:r>
      <w:r w:rsidR="00C91816" w:rsidRPr="00C632D0">
        <w:rPr>
          <w:rFonts w:cs="Arial"/>
          <w:bCs/>
          <w:lang w:eastAsia="zh-CN"/>
        </w:rPr>
        <w:t>., 2005)</w:t>
      </w:r>
    </w:p>
    <w:p w:rsidR="001718DE" w:rsidRPr="00C632D0" w:rsidRDefault="001718DE" w:rsidP="00A1244C">
      <w:pPr>
        <w:adjustRightInd w:val="0"/>
        <w:snapToGrid w:val="0"/>
        <w:spacing w:line="360" w:lineRule="auto"/>
        <w:ind w:leftChars="200" w:left="400"/>
        <w:rPr>
          <w:rFonts w:ascii="Arial" w:hAnsi="Arial" w:cs="Arial"/>
          <w:bCs/>
          <w:sz w:val="24"/>
          <w:szCs w:val="24"/>
          <w:lang w:eastAsia="zh-CN"/>
        </w:rPr>
      </w:pPr>
      <w:r w:rsidRPr="00C632D0">
        <w:rPr>
          <w:rFonts w:ascii="Arial" w:hAnsi="Arial" w:cs="Arial"/>
          <w:bCs/>
          <w:sz w:val="24"/>
          <w:szCs w:val="24"/>
          <w:lang w:eastAsia="zh-CN"/>
        </w:rPr>
        <w:t>以下操作在口腔治疗牙椅上进行，注意采样器材需满足无菌要求。</w:t>
      </w:r>
    </w:p>
    <w:p w:rsidR="00D947F3" w:rsidRPr="00C632D0" w:rsidRDefault="001718DE" w:rsidP="00D947F3">
      <w:pPr>
        <w:pStyle w:val="aa"/>
        <w:numPr>
          <w:ilvl w:val="3"/>
          <w:numId w:val="33"/>
        </w:numPr>
        <w:adjustRightInd w:val="0"/>
        <w:snapToGrid w:val="0"/>
        <w:spacing w:line="360" w:lineRule="auto"/>
        <w:ind w:left="480" w:hangingChars="200" w:hanging="480"/>
        <w:jc w:val="both"/>
        <w:rPr>
          <w:rFonts w:ascii="Arial" w:hAnsi="Arial" w:cs="Arial"/>
          <w:b/>
          <w:bCs/>
          <w:lang w:eastAsia="zh-CN"/>
        </w:rPr>
      </w:pPr>
      <w:r w:rsidRPr="00C632D0">
        <w:rPr>
          <w:rFonts w:ascii="Arial" w:hAnsi="Arial" w:cs="Arial"/>
          <w:bCs/>
          <w:lang w:eastAsia="zh-CN"/>
        </w:rPr>
        <w:t>采样前准备：</w:t>
      </w:r>
      <w:bookmarkStart w:id="9" w:name="_Hlk61113623"/>
      <w:r w:rsidRPr="00C632D0">
        <w:rPr>
          <w:rFonts w:ascii="Arial" w:hAnsi="Arial" w:cs="Arial"/>
          <w:bCs/>
          <w:lang w:eastAsia="zh-CN"/>
        </w:rPr>
        <w:t>取样前请受检者清水漱口，去除口中可能含有的食物残渣；</w:t>
      </w:r>
      <w:bookmarkEnd w:id="9"/>
    </w:p>
    <w:p w:rsidR="00D947F3" w:rsidRPr="00C632D0" w:rsidRDefault="001718DE" w:rsidP="00D947F3">
      <w:pPr>
        <w:pStyle w:val="aa"/>
        <w:numPr>
          <w:ilvl w:val="3"/>
          <w:numId w:val="33"/>
        </w:numPr>
        <w:adjustRightInd w:val="0"/>
        <w:snapToGrid w:val="0"/>
        <w:spacing w:line="360" w:lineRule="auto"/>
        <w:ind w:left="480" w:hangingChars="200" w:hanging="480"/>
        <w:jc w:val="both"/>
        <w:rPr>
          <w:rFonts w:ascii="Arial" w:hAnsi="Arial" w:cs="Arial"/>
          <w:b/>
          <w:bCs/>
          <w:lang w:eastAsia="zh-CN"/>
        </w:rPr>
      </w:pPr>
      <w:r w:rsidRPr="00C632D0">
        <w:rPr>
          <w:rFonts w:ascii="Arial" w:hAnsi="Arial" w:cs="Arial"/>
          <w:bCs/>
          <w:lang w:eastAsia="zh-CN"/>
        </w:rPr>
        <w:t>样本采集</w:t>
      </w:r>
      <w:r w:rsidR="00775B05" w:rsidRPr="00C632D0">
        <w:rPr>
          <w:rFonts w:ascii="Arial" w:hAnsi="Arial" w:cs="Arial" w:hint="eastAsia"/>
          <w:bCs/>
          <w:lang w:eastAsia="zh-CN"/>
        </w:rPr>
        <w:t>与转运</w:t>
      </w:r>
      <w:r w:rsidRPr="00C632D0">
        <w:rPr>
          <w:rFonts w:ascii="Arial" w:hAnsi="Arial" w:cs="Arial"/>
          <w:bCs/>
          <w:lang w:eastAsia="zh-CN"/>
        </w:rPr>
        <w:t>：</w:t>
      </w:r>
      <w:bookmarkStart w:id="10" w:name="_Hlk61120214"/>
      <w:r w:rsidR="00866F42" w:rsidRPr="00C632D0">
        <w:rPr>
          <w:rFonts w:ascii="Arial" w:hAnsi="Arial" w:cs="Arial" w:hint="eastAsia"/>
          <w:bCs/>
          <w:lang w:eastAsia="zh-CN"/>
        </w:rPr>
        <w:t>首先，</w:t>
      </w:r>
      <w:r w:rsidRPr="00C632D0">
        <w:rPr>
          <w:rFonts w:ascii="Arial" w:hAnsi="Arial" w:cs="Arial"/>
          <w:bCs/>
          <w:lang w:eastAsia="zh-CN"/>
        </w:rPr>
        <w:t>用无菌棉隔湿，用无菌探针</w:t>
      </w:r>
      <w:r w:rsidRPr="00C632D0">
        <w:rPr>
          <w:rFonts w:ascii="Arial" w:hAnsi="Arial" w:cs="Arial"/>
          <w:bCs/>
          <w:lang w:eastAsia="zh-CN"/>
        </w:rPr>
        <w:t>/</w:t>
      </w:r>
      <w:r w:rsidRPr="00C632D0">
        <w:rPr>
          <w:rFonts w:ascii="Arial" w:hAnsi="Arial" w:cs="Arial"/>
          <w:bCs/>
          <w:lang w:eastAsia="zh-CN"/>
        </w:rPr>
        <w:t>匙形刮治器采集目标牙面的菌斑样本，收集到</w:t>
      </w:r>
      <w:r w:rsidRPr="00C632D0">
        <w:rPr>
          <w:rFonts w:ascii="Arial" w:hAnsi="Arial" w:cs="Arial"/>
          <w:bCs/>
          <w:lang w:eastAsia="zh-CN"/>
        </w:rPr>
        <w:t>0.5 m</w:t>
      </w:r>
      <w:r w:rsidR="00227EC4" w:rsidRPr="00C632D0">
        <w:rPr>
          <w:rFonts w:ascii="Arial" w:hAnsi="Arial" w:cs="Arial"/>
          <w:bCs/>
          <w:lang w:eastAsia="zh-CN"/>
        </w:rPr>
        <w:t>l</w:t>
      </w:r>
      <w:r w:rsidRPr="00C632D0">
        <w:rPr>
          <w:rFonts w:ascii="Arial" w:hAnsi="Arial" w:cs="Arial"/>
          <w:bCs/>
          <w:lang w:eastAsia="zh-CN"/>
        </w:rPr>
        <w:t>无菌离心管中。</w:t>
      </w:r>
      <w:r w:rsidR="00180ABD" w:rsidRPr="00C632D0">
        <w:rPr>
          <w:rFonts w:ascii="Arial" w:hAnsi="Arial" w:cs="Arial" w:hint="eastAsia"/>
          <w:bCs/>
          <w:lang w:eastAsia="zh-CN"/>
        </w:rPr>
        <w:t>也可以使用无菌小毛刷</w:t>
      </w:r>
      <w:r w:rsidR="00142AA2" w:rsidRPr="00C632D0">
        <w:rPr>
          <w:rFonts w:ascii="Arial" w:hAnsi="Arial" w:cs="Arial"/>
          <w:bCs/>
          <w:lang w:eastAsia="zh-CN"/>
        </w:rPr>
        <w:t xml:space="preserve">(Peterson </w:t>
      </w:r>
      <w:r w:rsidR="00142AA2" w:rsidRPr="00C632D0">
        <w:rPr>
          <w:rFonts w:ascii="Arial" w:hAnsi="Arial" w:cs="Arial"/>
          <w:bCs/>
          <w:i/>
          <w:lang w:eastAsia="zh-CN"/>
        </w:rPr>
        <w:t>et al</w:t>
      </w:r>
      <w:r w:rsidR="00142AA2" w:rsidRPr="00C632D0">
        <w:rPr>
          <w:rFonts w:ascii="Arial" w:hAnsi="Arial" w:cs="Arial"/>
          <w:bCs/>
          <w:lang w:eastAsia="zh-CN"/>
        </w:rPr>
        <w:t>., 2013)</w:t>
      </w:r>
      <w:r w:rsidR="00A12D63" w:rsidRPr="00C632D0">
        <w:rPr>
          <w:rFonts w:ascii="Arial" w:hAnsi="Arial" w:cs="Arial"/>
          <w:shd w:val="clear" w:color="auto" w:fill="FFFFFF"/>
        </w:rPr>
        <w:t> </w:t>
      </w:r>
      <w:r w:rsidR="00A12D63" w:rsidRPr="00C632D0">
        <w:rPr>
          <w:rFonts w:ascii="Arial" w:hAnsi="Arial" w:cs="Arial" w:hint="eastAsia"/>
          <w:bCs/>
          <w:lang w:eastAsia="zh-CN"/>
        </w:rPr>
        <w:t>或软刮板</w:t>
      </w:r>
      <w:r w:rsidR="00142AA2" w:rsidRPr="00C632D0">
        <w:rPr>
          <w:rFonts w:ascii="Arial" w:hAnsi="Arial" w:cs="Arial"/>
          <w:bCs/>
          <w:lang w:eastAsia="zh-CN"/>
        </w:rPr>
        <w:t xml:space="preserve">(Corby </w:t>
      </w:r>
      <w:r w:rsidR="00142AA2" w:rsidRPr="00C632D0">
        <w:rPr>
          <w:rFonts w:ascii="Arial" w:hAnsi="Arial" w:cs="Arial"/>
          <w:bCs/>
          <w:i/>
          <w:lang w:eastAsia="zh-CN"/>
        </w:rPr>
        <w:t>et al</w:t>
      </w:r>
      <w:r w:rsidR="00142AA2" w:rsidRPr="00C632D0">
        <w:rPr>
          <w:rFonts w:ascii="Arial" w:hAnsi="Arial" w:cs="Arial"/>
          <w:bCs/>
          <w:lang w:eastAsia="zh-CN"/>
        </w:rPr>
        <w:t>., 2005)</w:t>
      </w:r>
      <w:r w:rsidR="00180ABD" w:rsidRPr="00C632D0">
        <w:rPr>
          <w:rFonts w:ascii="Arial" w:hAnsi="Arial" w:cs="Arial" w:hint="eastAsia"/>
          <w:bCs/>
          <w:lang w:eastAsia="zh-CN"/>
        </w:rPr>
        <w:t>收集牙面菌斑，然后在准备好的缓冲液中荡洗</w:t>
      </w:r>
      <w:r w:rsidR="00180ABD" w:rsidRPr="00C632D0">
        <w:rPr>
          <w:rFonts w:ascii="Arial" w:hAnsi="Arial" w:cs="Arial" w:hint="eastAsia"/>
          <w:bCs/>
          <w:lang w:eastAsia="zh-CN"/>
        </w:rPr>
        <w:t>1min</w:t>
      </w:r>
      <w:r w:rsidR="00180ABD" w:rsidRPr="00C632D0">
        <w:rPr>
          <w:rFonts w:ascii="Arial" w:hAnsi="Arial" w:cs="Arial" w:hint="eastAsia"/>
          <w:bCs/>
          <w:lang w:eastAsia="zh-CN"/>
        </w:rPr>
        <w:t>将</w:t>
      </w:r>
      <w:r w:rsidR="00866F42" w:rsidRPr="00C632D0">
        <w:rPr>
          <w:rFonts w:ascii="Arial" w:hAnsi="Arial" w:cs="Arial" w:hint="eastAsia"/>
          <w:bCs/>
          <w:lang w:eastAsia="zh-CN"/>
        </w:rPr>
        <w:t>样本洗脱下</w:t>
      </w:r>
      <w:r w:rsidR="00180ABD" w:rsidRPr="00C632D0">
        <w:rPr>
          <w:rFonts w:ascii="Arial" w:hAnsi="Arial" w:cs="Arial" w:hint="eastAsia"/>
          <w:bCs/>
          <w:lang w:eastAsia="zh-CN"/>
        </w:rPr>
        <w:t>。</w:t>
      </w:r>
      <w:r w:rsidR="00866F42" w:rsidRPr="00C632D0">
        <w:rPr>
          <w:rFonts w:ascii="Arial" w:hAnsi="Arial" w:cs="Arial" w:hint="eastAsia"/>
          <w:bCs/>
          <w:lang w:eastAsia="zh-CN"/>
        </w:rPr>
        <w:t>最后</w:t>
      </w:r>
      <w:r w:rsidR="00180ABD" w:rsidRPr="00C632D0">
        <w:rPr>
          <w:rFonts w:ascii="Arial" w:hAnsi="Arial" w:cs="Arial" w:hint="eastAsia"/>
          <w:bCs/>
          <w:lang w:eastAsia="zh-CN"/>
        </w:rPr>
        <w:t>将收集的样本</w:t>
      </w:r>
      <w:r w:rsidR="00866F42" w:rsidRPr="00C632D0">
        <w:rPr>
          <w:rFonts w:ascii="Arial" w:hAnsi="Arial" w:cs="Arial" w:hint="eastAsia"/>
          <w:bCs/>
          <w:lang w:eastAsia="zh-CN"/>
        </w:rPr>
        <w:t>放入</w:t>
      </w:r>
      <w:r w:rsidR="00180ABD" w:rsidRPr="00C632D0">
        <w:rPr>
          <w:rFonts w:ascii="Arial" w:hAnsi="Arial" w:cs="Arial"/>
          <w:bCs/>
          <w:lang w:eastAsia="zh-CN"/>
        </w:rPr>
        <w:t>冰盒转运</w:t>
      </w:r>
      <w:r w:rsidR="00180ABD" w:rsidRPr="00C632D0">
        <w:rPr>
          <w:rFonts w:ascii="Arial" w:hAnsi="Arial" w:cs="Arial" w:hint="eastAsia"/>
          <w:bCs/>
          <w:lang w:eastAsia="zh-CN"/>
        </w:rPr>
        <w:t>。</w:t>
      </w:r>
      <w:bookmarkEnd w:id="10"/>
      <w:r w:rsidR="009E52C2" w:rsidRPr="00C632D0">
        <w:rPr>
          <w:rFonts w:ascii="Arial" w:hAnsi="Arial" w:cs="Arial" w:hint="eastAsia"/>
          <w:bCs/>
          <w:lang w:eastAsia="zh-CN"/>
        </w:rPr>
        <w:t>（单位点的样本可用以研究该位点的微生物组；将多个指数牙的样本集合在一起可用以研究患者水平的微生物组；将具有相同临床特征的多个位点的样本集合在一起可用以研究该临床特征所对应的微生物组）</w:t>
      </w:r>
    </w:p>
    <w:p w:rsidR="00FA409F" w:rsidRPr="00C632D0" w:rsidRDefault="001718DE" w:rsidP="00D947F3">
      <w:pPr>
        <w:pStyle w:val="aa"/>
        <w:numPr>
          <w:ilvl w:val="3"/>
          <w:numId w:val="33"/>
        </w:numPr>
        <w:adjustRightInd w:val="0"/>
        <w:snapToGrid w:val="0"/>
        <w:spacing w:line="360" w:lineRule="auto"/>
        <w:ind w:left="480" w:hangingChars="200" w:hanging="480"/>
        <w:jc w:val="both"/>
        <w:rPr>
          <w:rFonts w:ascii="Arial" w:hAnsi="Arial" w:cs="Arial"/>
          <w:b/>
          <w:bCs/>
          <w:lang w:eastAsia="zh-CN"/>
        </w:rPr>
      </w:pPr>
      <w:r w:rsidRPr="00C632D0">
        <w:rPr>
          <w:rFonts w:ascii="Arial" w:hAnsi="Arial" w:cs="Arial"/>
          <w:bCs/>
          <w:lang w:eastAsia="zh-CN"/>
        </w:rPr>
        <w:lastRenderedPageBreak/>
        <w:t>样本贮存：</w:t>
      </w:r>
      <w:bookmarkStart w:id="11" w:name="_Hlk61275318"/>
      <w:r w:rsidRPr="00C632D0">
        <w:rPr>
          <w:rFonts w:ascii="Arial" w:hAnsi="Arial" w:cs="Arial"/>
          <w:bCs/>
          <w:lang w:eastAsia="zh-CN"/>
        </w:rPr>
        <w:t>短期</w:t>
      </w:r>
      <w:r w:rsidR="003B74AC" w:rsidRPr="00C632D0">
        <w:rPr>
          <w:rFonts w:ascii="Arial" w:hAnsi="Arial" w:cs="Arial"/>
          <w:bCs/>
          <w:lang w:eastAsia="zh-CN"/>
        </w:rPr>
        <w:t xml:space="preserve"> (</w:t>
      </w:r>
      <w:r w:rsidRPr="00C632D0">
        <w:rPr>
          <w:rFonts w:ascii="Arial" w:hAnsi="Arial" w:cs="Arial"/>
          <w:bCs/>
          <w:lang w:eastAsia="zh-CN"/>
        </w:rPr>
        <w:t>1</w:t>
      </w:r>
      <w:r w:rsidRPr="00C632D0">
        <w:rPr>
          <w:rFonts w:ascii="Arial" w:hAnsi="Arial" w:cs="Arial"/>
          <w:bCs/>
          <w:lang w:eastAsia="zh-CN"/>
        </w:rPr>
        <w:t>个月</w:t>
      </w:r>
      <w:r w:rsidR="003B74AC" w:rsidRPr="00C632D0">
        <w:rPr>
          <w:rFonts w:ascii="Arial" w:hAnsi="Arial" w:cs="Arial"/>
          <w:bCs/>
          <w:lang w:eastAsia="zh-CN"/>
        </w:rPr>
        <w:t>)</w:t>
      </w:r>
      <w:r w:rsidR="00CB44AD" w:rsidRPr="00C632D0">
        <w:rPr>
          <w:rFonts w:ascii="Arial" w:hAnsi="Arial" w:cs="Arial"/>
          <w:bCs/>
          <w:lang w:eastAsia="zh-CN"/>
        </w:rPr>
        <w:t xml:space="preserve"> </w:t>
      </w:r>
      <w:r w:rsidRPr="00C632D0">
        <w:rPr>
          <w:rFonts w:ascii="Arial" w:hAnsi="Arial" w:cs="Arial"/>
          <w:bCs/>
          <w:lang w:eastAsia="zh-CN"/>
        </w:rPr>
        <w:t>内可存放于</w:t>
      </w:r>
      <w:r w:rsidRPr="00C632D0">
        <w:rPr>
          <w:rFonts w:ascii="Arial" w:hAnsi="Arial" w:cs="Arial"/>
          <w:bCs/>
          <w:lang w:eastAsia="zh-CN"/>
        </w:rPr>
        <w:t>-20</w:t>
      </w:r>
      <w:r w:rsidR="00227EC4" w:rsidRPr="00C632D0">
        <w:rPr>
          <w:rFonts w:ascii="Arial" w:hAnsi="Arial" w:cs="Arial"/>
          <w:bCs/>
          <w:lang w:eastAsia="zh-CN"/>
        </w:rPr>
        <w:t xml:space="preserve"> </w:t>
      </w:r>
      <w:r w:rsidR="00CB44AD" w:rsidRPr="00C632D0">
        <w:rPr>
          <w:rFonts w:ascii="Arial" w:eastAsia="微软雅黑" w:hAnsi="Arial" w:cs="Arial"/>
        </w:rPr>
        <w:t>°C</w:t>
      </w:r>
      <w:r w:rsidRPr="00C632D0">
        <w:rPr>
          <w:rFonts w:ascii="Arial" w:hAnsi="Arial" w:cs="Arial"/>
          <w:bCs/>
          <w:lang w:eastAsia="zh-CN"/>
        </w:rPr>
        <w:t>冰箱，</w:t>
      </w:r>
      <w:r w:rsidR="005F10CB" w:rsidRPr="00C632D0">
        <w:rPr>
          <w:rFonts w:ascii="Arial" w:hAnsi="Arial" w:cs="Arial" w:hint="eastAsia"/>
          <w:bCs/>
          <w:lang w:eastAsia="zh-CN"/>
        </w:rPr>
        <w:t>长期贮存需加入冷冻保护剂（甘油、二甲基亚砜</w:t>
      </w:r>
      <w:r w:rsidR="005F10CB" w:rsidRPr="00C632D0">
        <w:rPr>
          <w:rFonts w:ascii="Arial" w:hAnsi="Arial" w:cs="Arial" w:hint="eastAsia"/>
          <w:bCs/>
          <w:lang w:eastAsia="zh-CN"/>
        </w:rPr>
        <w:t>D</w:t>
      </w:r>
      <w:r w:rsidR="005F10CB" w:rsidRPr="00C632D0">
        <w:rPr>
          <w:rFonts w:ascii="Arial" w:hAnsi="Arial" w:cs="Arial"/>
          <w:bCs/>
          <w:lang w:eastAsia="zh-CN"/>
        </w:rPr>
        <w:t>MSO</w:t>
      </w:r>
      <w:r w:rsidR="005F10CB" w:rsidRPr="00C632D0">
        <w:rPr>
          <w:rFonts w:ascii="Arial" w:hAnsi="Arial" w:cs="Arial" w:hint="eastAsia"/>
          <w:bCs/>
          <w:lang w:eastAsia="zh-CN"/>
        </w:rPr>
        <w:t>或脱脂牛奶</w:t>
      </w:r>
      <w:r w:rsidR="00A279B2" w:rsidRPr="00C632D0">
        <w:rPr>
          <w:rFonts w:cs="Arial" w:hint="eastAsia"/>
          <w:bCs/>
          <w:lang w:eastAsia="zh-CN"/>
        </w:rPr>
        <w:t>（</w:t>
      </w:r>
      <w:r w:rsidR="00A279B2" w:rsidRPr="00C632D0">
        <w:rPr>
          <w:rFonts w:cs="Arial" w:hint="eastAsia"/>
          <w:bCs/>
          <w:lang w:eastAsia="zh-CN"/>
        </w:rPr>
        <w:t xml:space="preserve">Cody </w:t>
      </w:r>
      <w:r w:rsidR="00A279B2" w:rsidRPr="00C632D0">
        <w:rPr>
          <w:rFonts w:cs="Arial" w:hint="eastAsia"/>
          <w:bCs/>
          <w:i/>
          <w:lang w:eastAsia="zh-CN"/>
        </w:rPr>
        <w:t>et al</w:t>
      </w:r>
      <w:r w:rsidR="00A279B2" w:rsidRPr="00C632D0">
        <w:rPr>
          <w:rFonts w:cs="Arial" w:hint="eastAsia"/>
          <w:bCs/>
          <w:lang w:eastAsia="zh-CN"/>
        </w:rPr>
        <w:t xml:space="preserve">., 2008, </w:t>
      </w:r>
      <w:r w:rsidR="00A279B2" w:rsidRPr="00C632D0">
        <w:rPr>
          <w:rFonts w:cs="Arial" w:hint="eastAsia"/>
          <w:bCs/>
          <w:lang w:eastAsia="zh-CN"/>
        </w:rPr>
        <w:t>朱志宁等</w:t>
      </w:r>
      <w:r w:rsidR="00A279B2" w:rsidRPr="00C632D0">
        <w:rPr>
          <w:rFonts w:cs="Arial" w:hint="eastAsia"/>
          <w:bCs/>
          <w:lang w:eastAsia="zh-CN"/>
        </w:rPr>
        <w:t>, 2011</w:t>
      </w:r>
      <w:r w:rsidR="00A279B2" w:rsidRPr="00C632D0">
        <w:rPr>
          <w:rFonts w:cs="Arial" w:hint="eastAsia"/>
          <w:bCs/>
          <w:lang w:eastAsia="zh-CN"/>
        </w:rPr>
        <w:t>）</w:t>
      </w:r>
      <w:r w:rsidR="005F10CB" w:rsidRPr="00C632D0">
        <w:rPr>
          <w:rFonts w:ascii="Arial" w:hAnsi="Arial" w:cs="Arial" w:hint="eastAsia"/>
          <w:bCs/>
          <w:lang w:eastAsia="zh-CN"/>
        </w:rPr>
        <w:t>）置于</w:t>
      </w:r>
      <w:r w:rsidR="005F10CB" w:rsidRPr="00C632D0">
        <w:rPr>
          <w:rFonts w:cs="Arial"/>
          <w:bCs/>
          <w:lang w:eastAsia="zh-CN"/>
        </w:rPr>
        <w:t xml:space="preserve">-70 </w:t>
      </w:r>
      <w:r w:rsidR="005F10CB" w:rsidRPr="00C632D0">
        <w:rPr>
          <w:rFonts w:eastAsia="微软雅黑" w:cs="Arial"/>
        </w:rPr>
        <w:t>°C</w:t>
      </w:r>
      <w:r w:rsidR="005F10CB" w:rsidRPr="00C632D0">
        <w:rPr>
          <w:rFonts w:cs="Arial"/>
          <w:bCs/>
          <w:lang w:eastAsia="zh-CN"/>
        </w:rPr>
        <w:t>超低温冰箱中。</w:t>
      </w:r>
    </w:p>
    <w:bookmarkEnd w:id="11"/>
    <w:p w:rsidR="00D1523F" w:rsidRPr="00C632D0" w:rsidRDefault="00D1523F" w:rsidP="00D1523F">
      <w:pPr>
        <w:adjustRightInd w:val="0"/>
        <w:snapToGrid w:val="0"/>
        <w:spacing w:line="360" w:lineRule="auto"/>
        <w:jc w:val="both"/>
        <w:rPr>
          <w:rFonts w:ascii="Arial" w:hAnsi="Arial" w:cs="Arial"/>
          <w:bCs/>
          <w:lang w:eastAsia="zh-CN"/>
        </w:rPr>
      </w:pPr>
    </w:p>
    <w:p w:rsidR="00090D8C" w:rsidRPr="00C632D0" w:rsidRDefault="00090D8C" w:rsidP="00090D8C">
      <w:pPr>
        <w:pStyle w:val="15"/>
        <w:adjustRightInd w:val="0"/>
        <w:snapToGrid w:val="0"/>
        <w:spacing w:line="360" w:lineRule="auto"/>
        <w:ind w:firstLineChars="0" w:firstLine="0"/>
        <w:rPr>
          <w:rFonts w:cs="Arial"/>
          <w:lang w:eastAsia="zh-CN"/>
        </w:rPr>
      </w:pPr>
      <w:r w:rsidRPr="00C632D0">
        <w:rPr>
          <w:rFonts w:cs="Arial" w:hint="eastAsia"/>
          <w:lang w:eastAsia="zh-CN"/>
        </w:rPr>
        <w:t>三、</w:t>
      </w:r>
      <w:bookmarkStart w:id="12" w:name="_Hlk61117223"/>
      <w:r w:rsidRPr="00C632D0">
        <w:rPr>
          <w:rFonts w:cs="Arial" w:hint="eastAsia"/>
          <w:lang w:eastAsia="zh-CN"/>
        </w:rPr>
        <w:t>龋</w:t>
      </w:r>
      <w:r w:rsidR="00EF0C3D" w:rsidRPr="00C632D0">
        <w:rPr>
          <w:rFonts w:cs="Arial" w:hint="eastAsia"/>
          <w:lang w:eastAsia="zh-CN"/>
        </w:rPr>
        <w:t>损</w:t>
      </w:r>
      <w:r w:rsidRPr="00C632D0">
        <w:rPr>
          <w:rFonts w:cs="Arial"/>
          <w:lang w:eastAsia="zh-CN"/>
        </w:rPr>
        <w:t>菌斑样本的采集</w:t>
      </w:r>
      <w:r w:rsidR="00DE7BC6" w:rsidRPr="00C632D0">
        <w:rPr>
          <w:rFonts w:cs="Arial" w:hint="eastAsia"/>
          <w:lang w:eastAsia="zh-CN"/>
        </w:rPr>
        <w:t>(</w:t>
      </w:r>
      <w:r w:rsidR="00DE7BC6" w:rsidRPr="00C632D0">
        <w:rPr>
          <w:rFonts w:cs="Arial" w:hint="eastAsia"/>
          <w:lang w:eastAsia="zh-CN"/>
        </w:rPr>
        <w:t>肖晓蓉</w:t>
      </w:r>
      <w:r w:rsidR="00DE7BC6" w:rsidRPr="00C632D0">
        <w:rPr>
          <w:rFonts w:cs="Arial"/>
          <w:lang w:eastAsia="zh-CN"/>
        </w:rPr>
        <w:t xml:space="preserve">, </w:t>
      </w:r>
      <w:r w:rsidR="00DE7BC6" w:rsidRPr="00C632D0">
        <w:rPr>
          <w:rFonts w:cs="Arial" w:hint="eastAsia"/>
          <w:lang w:eastAsia="zh-CN"/>
        </w:rPr>
        <w:t>1993</w:t>
      </w:r>
      <w:r w:rsidR="00813DBC" w:rsidRPr="00C632D0">
        <w:rPr>
          <w:rFonts w:cs="Arial"/>
          <w:lang w:eastAsia="zh-CN"/>
        </w:rPr>
        <w:t xml:space="preserve">; </w:t>
      </w:r>
      <w:r w:rsidR="00813DBC" w:rsidRPr="00C632D0">
        <w:rPr>
          <w:rFonts w:cs="Arial"/>
          <w:bCs/>
          <w:lang w:eastAsia="zh-CN"/>
        </w:rPr>
        <w:t xml:space="preserve">Nascimento </w:t>
      </w:r>
      <w:r w:rsidR="00813DBC" w:rsidRPr="00C632D0">
        <w:rPr>
          <w:rFonts w:cs="Arial"/>
          <w:bCs/>
          <w:i/>
          <w:lang w:eastAsia="zh-CN"/>
        </w:rPr>
        <w:t>et al</w:t>
      </w:r>
      <w:r w:rsidR="00813DBC" w:rsidRPr="00C632D0">
        <w:rPr>
          <w:rFonts w:cs="Arial"/>
          <w:bCs/>
          <w:lang w:eastAsia="zh-CN"/>
        </w:rPr>
        <w:t>., 2019</w:t>
      </w:r>
      <w:r w:rsidR="00DE7BC6" w:rsidRPr="00C632D0">
        <w:rPr>
          <w:rFonts w:cs="Arial" w:hint="eastAsia"/>
          <w:lang w:eastAsia="zh-CN"/>
        </w:rPr>
        <w:t>)</w:t>
      </w:r>
    </w:p>
    <w:bookmarkEnd w:id="12"/>
    <w:p w:rsidR="00090D8C" w:rsidRPr="00C632D0" w:rsidRDefault="00090D8C" w:rsidP="00090D8C">
      <w:pPr>
        <w:adjustRightInd w:val="0"/>
        <w:snapToGrid w:val="0"/>
        <w:spacing w:line="360" w:lineRule="auto"/>
        <w:ind w:leftChars="200" w:left="400"/>
        <w:rPr>
          <w:rFonts w:ascii="Arial" w:hAnsi="Arial" w:cs="Arial"/>
          <w:bCs/>
          <w:sz w:val="24"/>
          <w:szCs w:val="24"/>
          <w:lang w:eastAsia="zh-CN"/>
        </w:rPr>
      </w:pPr>
      <w:r w:rsidRPr="00C632D0">
        <w:rPr>
          <w:rFonts w:ascii="Arial" w:hAnsi="Arial" w:cs="Arial"/>
          <w:bCs/>
          <w:sz w:val="24"/>
          <w:szCs w:val="24"/>
          <w:lang w:eastAsia="zh-CN"/>
        </w:rPr>
        <w:t>以下操作在口腔治疗牙椅上进行，注意采样器材需满足无菌要求。</w:t>
      </w:r>
    </w:p>
    <w:p w:rsidR="00090D8C" w:rsidRPr="00C632D0" w:rsidRDefault="00090D8C" w:rsidP="00090D8C">
      <w:pPr>
        <w:pStyle w:val="aa"/>
        <w:numPr>
          <w:ilvl w:val="3"/>
          <w:numId w:val="33"/>
        </w:numPr>
        <w:adjustRightInd w:val="0"/>
        <w:snapToGrid w:val="0"/>
        <w:spacing w:line="360" w:lineRule="auto"/>
        <w:ind w:left="480" w:hangingChars="200" w:hanging="480"/>
        <w:jc w:val="both"/>
        <w:rPr>
          <w:rFonts w:ascii="Arial" w:hAnsi="Arial" w:cs="Arial"/>
          <w:b/>
          <w:bCs/>
          <w:lang w:eastAsia="zh-CN"/>
        </w:rPr>
      </w:pPr>
      <w:r w:rsidRPr="00C632D0">
        <w:rPr>
          <w:rFonts w:ascii="Arial" w:hAnsi="Arial" w:cs="Arial"/>
          <w:bCs/>
          <w:lang w:eastAsia="zh-CN"/>
        </w:rPr>
        <w:t>采样前准备：取样前请受检者清水漱口，去除口中可能含有的食物残渣；</w:t>
      </w:r>
    </w:p>
    <w:p w:rsidR="00090D8C" w:rsidRPr="00C632D0" w:rsidRDefault="00090D8C" w:rsidP="00775B05">
      <w:pPr>
        <w:pStyle w:val="aa"/>
        <w:numPr>
          <w:ilvl w:val="3"/>
          <w:numId w:val="33"/>
        </w:numPr>
        <w:adjustRightInd w:val="0"/>
        <w:snapToGrid w:val="0"/>
        <w:spacing w:line="360" w:lineRule="auto"/>
        <w:ind w:left="426" w:firstLineChars="0" w:hanging="426"/>
        <w:jc w:val="both"/>
        <w:rPr>
          <w:rFonts w:ascii="Arial" w:hAnsi="Arial" w:cs="Arial"/>
          <w:bCs/>
          <w:lang w:eastAsia="zh-CN"/>
        </w:rPr>
      </w:pPr>
      <w:r w:rsidRPr="00C632D0">
        <w:rPr>
          <w:rFonts w:ascii="Arial" w:hAnsi="Arial" w:cs="Arial"/>
          <w:bCs/>
          <w:lang w:eastAsia="zh-CN"/>
        </w:rPr>
        <w:t>样本采集</w:t>
      </w:r>
      <w:r w:rsidR="00775B05" w:rsidRPr="00C632D0">
        <w:rPr>
          <w:rFonts w:ascii="Arial" w:hAnsi="Arial" w:cs="Arial" w:hint="eastAsia"/>
          <w:bCs/>
          <w:lang w:eastAsia="zh-CN"/>
        </w:rPr>
        <w:t>与转运</w:t>
      </w:r>
      <w:r w:rsidRPr="00C632D0">
        <w:rPr>
          <w:rFonts w:ascii="Arial" w:hAnsi="Arial" w:cs="Arial"/>
          <w:bCs/>
          <w:lang w:eastAsia="zh-CN"/>
        </w:rPr>
        <w:t>：</w:t>
      </w:r>
      <w:bookmarkStart w:id="13" w:name="_Hlk61120616"/>
      <w:bookmarkStart w:id="14" w:name="_Hlk61115822"/>
      <w:r w:rsidR="00775B05" w:rsidRPr="00C632D0">
        <w:rPr>
          <w:rFonts w:ascii="Arial" w:hAnsi="Arial" w:cs="Arial" w:hint="eastAsia"/>
          <w:bCs/>
          <w:lang w:eastAsia="zh-CN"/>
        </w:rPr>
        <w:t>首先</w:t>
      </w:r>
      <w:r w:rsidRPr="00C632D0">
        <w:rPr>
          <w:rFonts w:ascii="Arial" w:hAnsi="Arial" w:cs="Arial"/>
          <w:bCs/>
          <w:lang w:eastAsia="zh-CN"/>
        </w:rPr>
        <w:t>用无菌棉隔湿，</w:t>
      </w:r>
      <w:r w:rsidR="00775B05" w:rsidRPr="00C632D0">
        <w:rPr>
          <w:rFonts w:ascii="Arial" w:hAnsi="Arial" w:cs="Arial" w:hint="eastAsia"/>
          <w:bCs/>
          <w:lang w:eastAsia="zh-CN"/>
        </w:rPr>
        <w:t>不同部位的牙菌斑的采集方式有所不同。</w:t>
      </w:r>
      <w:r w:rsidRPr="00C632D0">
        <w:rPr>
          <w:rFonts w:ascii="Arial" w:hAnsi="Arial" w:cs="Arial" w:hint="eastAsia"/>
          <w:bCs/>
          <w:lang w:eastAsia="zh-CN"/>
        </w:rPr>
        <w:t>咬合面沟裂菌斑一般采用无菌的探针采集；邻面菌斑标本可采用探针、牙线或正畸用细钢丝；根面龋的菌斑样本可用无菌刮匙；龈上或龈缘菌斑样本采用无菌匙形器采集。将菌斑</w:t>
      </w:r>
      <w:r w:rsidRPr="00C632D0">
        <w:rPr>
          <w:rFonts w:ascii="Arial" w:hAnsi="Arial" w:cs="Arial"/>
          <w:bCs/>
          <w:lang w:eastAsia="zh-CN"/>
        </w:rPr>
        <w:t>收集到</w:t>
      </w:r>
      <w:r w:rsidRPr="00C632D0">
        <w:rPr>
          <w:rFonts w:ascii="Arial" w:hAnsi="Arial" w:cs="Arial"/>
          <w:bCs/>
          <w:lang w:eastAsia="zh-CN"/>
        </w:rPr>
        <w:t>0.5 ml</w:t>
      </w:r>
      <w:r w:rsidRPr="00C632D0">
        <w:rPr>
          <w:rFonts w:ascii="Arial" w:hAnsi="Arial" w:cs="Arial"/>
          <w:bCs/>
          <w:lang w:eastAsia="zh-CN"/>
        </w:rPr>
        <w:t>无菌离心管中，冰盒转运。</w:t>
      </w:r>
      <w:bookmarkEnd w:id="13"/>
      <w:r w:rsidR="009E52C2" w:rsidRPr="00C632D0">
        <w:rPr>
          <w:rFonts w:ascii="Arial" w:hAnsi="Arial" w:cs="Arial" w:hint="eastAsia"/>
          <w:bCs/>
          <w:lang w:eastAsia="zh-CN"/>
        </w:rPr>
        <w:t>（单位点的样本可用以研究该位点的微生物组；将多个指数牙的样本集合在一起可用以研究患者水平的微生物组；将具有相同临床特征的多个位点的样本集合在一起可用以研究该临床特征所对应的微生物组）</w:t>
      </w:r>
    </w:p>
    <w:p w:rsidR="00090D8C" w:rsidRPr="00C632D0" w:rsidRDefault="00090D8C" w:rsidP="00090D8C">
      <w:pPr>
        <w:pStyle w:val="aa"/>
        <w:numPr>
          <w:ilvl w:val="0"/>
          <w:numId w:val="33"/>
        </w:numPr>
        <w:adjustRightInd w:val="0"/>
        <w:snapToGrid w:val="0"/>
        <w:spacing w:line="360" w:lineRule="auto"/>
        <w:ind w:left="480" w:hangingChars="200" w:hanging="480"/>
        <w:jc w:val="both"/>
        <w:rPr>
          <w:rFonts w:ascii="Arial" w:hAnsi="Arial" w:cs="Arial"/>
          <w:bCs/>
          <w:lang w:eastAsia="zh-CN"/>
        </w:rPr>
      </w:pPr>
      <w:bookmarkStart w:id="15" w:name="_Hlk61117266"/>
      <w:bookmarkEnd w:id="14"/>
      <w:r w:rsidRPr="00C632D0">
        <w:rPr>
          <w:rFonts w:ascii="Arial" w:hAnsi="Arial" w:cs="Arial"/>
          <w:bCs/>
          <w:lang w:eastAsia="zh-CN"/>
        </w:rPr>
        <w:t>样本贮存：短期</w:t>
      </w:r>
      <w:r w:rsidRPr="00C632D0">
        <w:rPr>
          <w:rFonts w:ascii="Arial" w:hAnsi="Arial" w:cs="Arial"/>
          <w:bCs/>
          <w:lang w:eastAsia="zh-CN"/>
        </w:rPr>
        <w:t xml:space="preserve"> (1</w:t>
      </w:r>
      <w:r w:rsidRPr="00C632D0">
        <w:rPr>
          <w:rFonts w:ascii="Arial" w:hAnsi="Arial" w:cs="Arial"/>
          <w:bCs/>
          <w:lang w:eastAsia="zh-CN"/>
        </w:rPr>
        <w:t>个月</w:t>
      </w:r>
      <w:r w:rsidRPr="00C632D0">
        <w:rPr>
          <w:rFonts w:ascii="Arial" w:hAnsi="Arial" w:cs="Arial"/>
          <w:bCs/>
          <w:lang w:eastAsia="zh-CN"/>
        </w:rPr>
        <w:t xml:space="preserve">) </w:t>
      </w:r>
      <w:r w:rsidRPr="00C632D0">
        <w:rPr>
          <w:rFonts w:ascii="Arial" w:hAnsi="Arial" w:cs="Arial"/>
          <w:bCs/>
          <w:lang w:eastAsia="zh-CN"/>
        </w:rPr>
        <w:t>内可存放于</w:t>
      </w:r>
      <w:r w:rsidRPr="00C632D0">
        <w:rPr>
          <w:rFonts w:ascii="Arial" w:hAnsi="Arial" w:cs="Arial"/>
          <w:bCs/>
          <w:lang w:eastAsia="zh-CN"/>
        </w:rPr>
        <w:t xml:space="preserve">-20 </w:t>
      </w:r>
      <w:r w:rsidRPr="00C632D0">
        <w:rPr>
          <w:rFonts w:ascii="Arial" w:eastAsia="微软雅黑" w:hAnsi="Arial" w:cs="Arial"/>
        </w:rPr>
        <w:t>°C</w:t>
      </w:r>
      <w:r w:rsidRPr="00C632D0">
        <w:rPr>
          <w:rFonts w:ascii="Arial" w:hAnsi="Arial" w:cs="Arial"/>
          <w:bCs/>
          <w:lang w:eastAsia="zh-CN"/>
        </w:rPr>
        <w:t>冰箱，</w:t>
      </w:r>
      <w:r w:rsidR="005F10CB" w:rsidRPr="00C632D0">
        <w:rPr>
          <w:rFonts w:ascii="Arial" w:hAnsi="Arial" w:cs="Arial" w:hint="eastAsia"/>
          <w:bCs/>
          <w:lang w:eastAsia="zh-CN"/>
        </w:rPr>
        <w:t>长期贮存需加入冷冻保护剂（甘油、二甲基亚砜</w:t>
      </w:r>
      <w:r w:rsidR="005F10CB" w:rsidRPr="00C632D0">
        <w:rPr>
          <w:rFonts w:ascii="Arial" w:hAnsi="Arial" w:cs="Arial" w:hint="eastAsia"/>
          <w:bCs/>
          <w:lang w:eastAsia="zh-CN"/>
        </w:rPr>
        <w:t>DMSO</w:t>
      </w:r>
      <w:r w:rsidR="005F10CB" w:rsidRPr="00C632D0">
        <w:rPr>
          <w:rFonts w:ascii="Arial" w:hAnsi="Arial" w:cs="Arial" w:hint="eastAsia"/>
          <w:bCs/>
          <w:lang w:eastAsia="zh-CN"/>
        </w:rPr>
        <w:t>或脱脂牛奶</w:t>
      </w:r>
      <w:r w:rsidR="00A279B2" w:rsidRPr="00C632D0">
        <w:rPr>
          <w:rFonts w:cs="Arial" w:hint="eastAsia"/>
          <w:bCs/>
          <w:lang w:eastAsia="zh-CN"/>
        </w:rPr>
        <w:t>（</w:t>
      </w:r>
      <w:r w:rsidR="00A279B2" w:rsidRPr="00C632D0">
        <w:rPr>
          <w:rFonts w:cs="Arial" w:hint="eastAsia"/>
          <w:bCs/>
          <w:lang w:eastAsia="zh-CN"/>
        </w:rPr>
        <w:t xml:space="preserve">Cody </w:t>
      </w:r>
      <w:r w:rsidR="00A279B2" w:rsidRPr="00C632D0">
        <w:rPr>
          <w:rFonts w:cs="Arial" w:hint="eastAsia"/>
          <w:bCs/>
          <w:i/>
          <w:lang w:eastAsia="zh-CN"/>
        </w:rPr>
        <w:t>et al</w:t>
      </w:r>
      <w:r w:rsidR="00A279B2" w:rsidRPr="00C632D0">
        <w:rPr>
          <w:rFonts w:cs="Arial" w:hint="eastAsia"/>
          <w:bCs/>
          <w:lang w:eastAsia="zh-CN"/>
        </w:rPr>
        <w:t xml:space="preserve">., 2008, </w:t>
      </w:r>
      <w:r w:rsidR="00A279B2" w:rsidRPr="00C632D0">
        <w:rPr>
          <w:rFonts w:cs="Arial" w:hint="eastAsia"/>
          <w:bCs/>
          <w:lang w:eastAsia="zh-CN"/>
        </w:rPr>
        <w:t>朱志宁等</w:t>
      </w:r>
      <w:r w:rsidR="00A279B2" w:rsidRPr="00C632D0">
        <w:rPr>
          <w:rFonts w:cs="Arial" w:hint="eastAsia"/>
          <w:bCs/>
          <w:lang w:eastAsia="zh-CN"/>
        </w:rPr>
        <w:t>, 2011</w:t>
      </w:r>
      <w:r w:rsidR="00A279B2" w:rsidRPr="00C632D0">
        <w:rPr>
          <w:rFonts w:cs="Arial" w:hint="eastAsia"/>
          <w:bCs/>
          <w:lang w:eastAsia="zh-CN"/>
        </w:rPr>
        <w:t>）</w:t>
      </w:r>
      <w:r w:rsidR="005F10CB" w:rsidRPr="00C632D0">
        <w:rPr>
          <w:rFonts w:ascii="Arial" w:hAnsi="Arial" w:cs="Arial" w:hint="eastAsia"/>
          <w:bCs/>
          <w:lang w:eastAsia="zh-CN"/>
        </w:rPr>
        <w:t>）置于</w:t>
      </w:r>
      <w:r w:rsidR="005F10CB" w:rsidRPr="00C632D0">
        <w:rPr>
          <w:rFonts w:ascii="Arial" w:hAnsi="Arial" w:cs="Arial" w:hint="eastAsia"/>
          <w:bCs/>
          <w:lang w:eastAsia="zh-CN"/>
        </w:rPr>
        <w:t xml:space="preserve">-70 </w:t>
      </w:r>
      <w:r w:rsidR="005F10CB" w:rsidRPr="00C632D0">
        <w:rPr>
          <w:rFonts w:ascii="Arial" w:eastAsia="微软雅黑" w:hAnsi="Arial" w:cs="Arial"/>
        </w:rPr>
        <w:t>°C</w:t>
      </w:r>
      <w:r w:rsidR="005F10CB" w:rsidRPr="00C632D0">
        <w:rPr>
          <w:rFonts w:ascii="Arial" w:hAnsi="Arial" w:cs="Arial" w:hint="eastAsia"/>
          <w:bCs/>
          <w:lang w:eastAsia="zh-CN"/>
        </w:rPr>
        <w:t>超低温冰箱中。</w:t>
      </w:r>
    </w:p>
    <w:bookmarkEnd w:id="15"/>
    <w:p w:rsidR="00A1244C" w:rsidRPr="00C632D0" w:rsidRDefault="00A1244C" w:rsidP="00251A98">
      <w:pPr>
        <w:adjustRightInd w:val="0"/>
        <w:snapToGrid w:val="0"/>
        <w:spacing w:line="360" w:lineRule="auto"/>
        <w:jc w:val="both"/>
        <w:rPr>
          <w:rFonts w:ascii="Arial" w:hAnsi="Arial" w:cs="Arial"/>
          <w:bCs/>
          <w:lang w:eastAsia="zh-CN"/>
        </w:rPr>
      </w:pPr>
    </w:p>
    <w:p w:rsidR="001718DE" w:rsidRPr="00C632D0" w:rsidRDefault="00251A98" w:rsidP="00CB44AD">
      <w:pPr>
        <w:pStyle w:val="15"/>
        <w:adjustRightInd w:val="0"/>
        <w:snapToGrid w:val="0"/>
        <w:spacing w:line="360" w:lineRule="auto"/>
        <w:ind w:firstLineChars="0" w:firstLine="0"/>
        <w:rPr>
          <w:rFonts w:cs="Arial"/>
          <w:lang w:eastAsia="zh-CN"/>
        </w:rPr>
      </w:pPr>
      <w:r w:rsidRPr="00C632D0">
        <w:rPr>
          <w:rFonts w:cs="Arial" w:hint="eastAsia"/>
          <w:lang w:eastAsia="zh-CN"/>
        </w:rPr>
        <w:t>四</w:t>
      </w:r>
      <w:r w:rsidR="00CB44AD" w:rsidRPr="00C632D0">
        <w:rPr>
          <w:rFonts w:cs="Arial" w:hint="eastAsia"/>
          <w:lang w:eastAsia="zh-CN"/>
        </w:rPr>
        <w:t>、</w:t>
      </w:r>
      <w:r w:rsidR="001718DE" w:rsidRPr="00C632D0">
        <w:rPr>
          <w:rFonts w:cs="Arial"/>
          <w:lang w:eastAsia="zh-CN"/>
        </w:rPr>
        <w:t>龈下菌斑、植体周黏膜下菌斑样本的采集</w:t>
      </w:r>
      <w:r w:rsidR="00DE7BC6" w:rsidRPr="00C632D0">
        <w:rPr>
          <w:rFonts w:cs="Arial" w:hint="eastAsia"/>
          <w:lang w:eastAsia="zh-CN"/>
        </w:rPr>
        <w:t>(</w:t>
      </w:r>
      <w:r w:rsidR="00DE7BC6" w:rsidRPr="00C632D0">
        <w:rPr>
          <w:rFonts w:cs="Arial" w:hint="eastAsia"/>
          <w:lang w:eastAsia="zh-CN"/>
        </w:rPr>
        <w:t>肖晓蓉</w:t>
      </w:r>
      <w:r w:rsidR="00DE7BC6" w:rsidRPr="00C632D0">
        <w:rPr>
          <w:rFonts w:cs="Arial"/>
          <w:lang w:eastAsia="zh-CN"/>
        </w:rPr>
        <w:t xml:space="preserve">, </w:t>
      </w:r>
      <w:r w:rsidR="00DE7BC6" w:rsidRPr="00C632D0">
        <w:rPr>
          <w:rFonts w:cs="Arial" w:hint="eastAsia"/>
          <w:lang w:eastAsia="zh-CN"/>
        </w:rPr>
        <w:t>1993</w:t>
      </w:r>
      <w:r w:rsidR="00DE7BC6" w:rsidRPr="00C632D0">
        <w:rPr>
          <w:rFonts w:cs="Arial"/>
          <w:lang w:eastAsia="zh-CN"/>
        </w:rPr>
        <w:t xml:space="preserve">; </w:t>
      </w:r>
      <w:r w:rsidR="00F2134E" w:rsidRPr="00C632D0">
        <w:rPr>
          <w:rFonts w:cs="Arial"/>
          <w:bCs/>
          <w:lang w:eastAsia="zh-CN"/>
        </w:rPr>
        <w:t xml:space="preserve">do Nascimento </w:t>
      </w:r>
      <w:r w:rsidR="00F2134E" w:rsidRPr="00C632D0">
        <w:rPr>
          <w:rFonts w:cs="Arial"/>
          <w:bCs/>
          <w:i/>
          <w:lang w:eastAsia="zh-CN"/>
        </w:rPr>
        <w:t>et al.</w:t>
      </w:r>
      <w:r w:rsidR="00F2134E" w:rsidRPr="00C632D0">
        <w:rPr>
          <w:rFonts w:cs="Arial"/>
          <w:bCs/>
          <w:lang w:eastAsia="zh-CN"/>
        </w:rPr>
        <w:t xml:space="preserve">, 2011; </w:t>
      </w:r>
      <w:r w:rsidR="00DE7BC6" w:rsidRPr="00C632D0">
        <w:rPr>
          <w:rFonts w:cs="Arial"/>
          <w:lang w:eastAsia="zh-CN"/>
        </w:rPr>
        <w:t>Lu</w:t>
      </w:r>
      <w:r w:rsidR="00DE7BC6" w:rsidRPr="00C632D0">
        <w:rPr>
          <w:rFonts w:cs="Arial"/>
          <w:i/>
          <w:lang w:eastAsia="zh-CN"/>
        </w:rPr>
        <w:t xml:space="preserve"> et al</w:t>
      </w:r>
      <w:r w:rsidR="00DE7BC6" w:rsidRPr="00C632D0">
        <w:rPr>
          <w:rFonts w:cs="Arial"/>
          <w:lang w:eastAsia="zh-CN"/>
        </w:rPr>
        <w:t xml:space="preserve">., 2019; Zheng </w:t>
      </w:r>
      <w:r w:rsidR="00DE7BC6" w:rsidRPr="00C632D0">
        <w:rPr>
          <w:rFonts w:cs="Arial"/>
          <w:i/>
          <w:lang w:eastAsia="zh-CN"/>
        </w:rPr>
        <w:t>et al.</w:t>
      </w:r>
      <w:r w:rsidR="00DE7BC6" w:rsidRPr="00C632D0">
        <w:rPr>
          <w:rFonts w:cs="Arial"/>
          <w:lang w:eastAsia="zh-CN"/>
        </w:rPr>
        <w:t>, 2015</w:t>
      </w:r>
      <w:r w:rsidR="00DE7BC6" w:rsidRPr="00C632D0">
        <w:rPr>
          <w:rFonts w:cs="Arial" w:hint="eastAsia"/>
          <w:lang w:eastAsia="zh-CN"/>
        </w:rPr>
        <w:t>)</w:t>
      </w:r>
    </w:p>
    <w:p w:rsidR="001718DE" w:rsidRPr="00C632D0" w:rsidRDefault="001718DE" w:rsidP="00A1244C">
      <w:pPr>
        <w:adjustRightInd w:val="0"/>
        <w:snapToGrid w:val="0"/>
        <w:spacing w:line="360" w:lineRule="auto"/>
        <w:ind w:leftChars="200" w:left="400"/>
        <w:rPr>
          <w:rFonts w:ascii="Arial" w:hAnsi="Arial" w:cs="Arial"/>
          <w:bCs/>
          <w:sz w:val="24"/>
          <w:szCs w:val="24"/>
          <w:lang w:eastAsia="zh-CN"/>
        </w:rPr>
      </w:pPr>
      <w:r w:rsidRPr="00C632D0">
        <w:rPr>
          <w:rFonts w:ascii="Arial" w:hAnsi="Arial" w:cs="Arial"/>
          <w:bCs/>
          <w:sz w:val="24"/>
          <w:szCs w:val="24"/>
          <w:lang w:eastAsia="zh-CN"/>
        </w:rPr>
        <w:t>以下操作在口腔治疗牙椅上进行，注意采样器材需满足无菌要求。龈下菌斑、植体周黏膜下菌斑常用的方法有：刮匙法和吸附法</w:t>
      </w:r>
      <w:r w:rsidR="003B74AC" w:rsidRPr="00C632D0">
        <w:rPr>
          <w:rFonts w:ascii="Arial" w:hAnsi="Arial" w:cs="Arial"/>
          <w:bCs/>
          <w:sz w:val="24"/>
          <w:szCs w:val="24"/>
          <w:lang w:eastAsia="zh-CN"/>
        </w:rPr>
        <w:t xml:space="preserve"> (</w:t>
      </w:r>
      <w:r w:rsidRPr="00C632D0">
        <w:rPr>
          <w:rFonts w:ascii="Arial" w:hAnsi="Arial" w:cs="Arial"/>
          <w:bCs/>
          <w:sz w:val="24"/>
          <w:szCs w:val="24"/>
          <w:lang w:eastAsia="zh-CN"/>
        </w:rPr>
        <w:t>滤纸条</w:t>
      </w:r>
      <w:r w:rsidRPr="00C632D0">
        <w:rPr>
          <w:rFonts w:ascii="Arial" w:hAnsi="Arial" w:cs="Arial"/>
          <w:bCs/>
          <w:sz w:val="24"/>
          <w:szCs w:val="24"/>
          <w:lang w:eastAsia="zh-CN"/>
        </w:rPr>
        <w:t>/</w:t>
      </w:r>
      <w:r w:rsidRPr="00C632D0">
        <w:rPr>
          <w:rFonts w:ascii="Arial" w:hAnsi="Arial" w:cs="Arial"/>
          <w:bCs/>
          <w:sz w:val="24"/>
          <w:szCs w:val="24"/>
          <w:lang w:eastAsia="zh-CN"/>
        </w:rPr>
        <w:t>纸尖</w:t>
      </w:r>
      <w:r w:rsidR="003B74AC" w:rsidRPr="00C632D0">
        <w:rPr>
          <w:rFonts w:ascii="Arial" w:hAnsi="Arial" w:cs="Arial"/>
          <w:bCs/>
          <w:sz w:val="24"/>
          <w:szCs w:val="24"/>
          <w:lang w:eastAsia="zh-CN"/>
        </w:rPr>
        <w:t>)</w:t>
      </w:r>
      <w:r w:rsidR="00CB44AD" w:rsidRPr="00C632D0">
        <w:rPr>
          <w:rFonts w:ascii="Arial" w:hAnsi="Arial" w:cs="Arial"/>
          <w:bCs/>
          <w:sz w:val="24"/>
          <w:szCs w:val="24"/>
          <w:lang w:eastAsia="zh-CN"/>
        </w:rPr>
        <w:t xml:space="preserve"> </w:t>
      </w:r>
      <w:r w:rsidRPr="00C632D0">
        <w:rPr>
          <w:rFonts w:ascii="Arial" w:hAnsi="Arial" w:cs="Arial"/>
          <w:bCs/>
          <w:sz w:val="24"/>
          <w:szCs w:val="24"/>
          <w:lang w:eastAsia="zh-CN"/>
        </w:rPr>
        <w:t>。两种方法通常选用其中一种。取样位点常选用目标牙位的近中颊侧和远中颊侧，能够尽量避免唾液污染，取样难度较小。</w:t>
      </w:r>
    </w:p>
    <w:p w:rsidR="001718DE" w:rsidRPr="00C632D0" w:rsidRDefault="001718DE" w:rsidP="00CB44AD">
      <w:pPr>
        <w:pStyle w:val="15"/>
        <w:numPr>
          <w:ilvl w:val="3"/>
          <w:numId w:val="31"/>
        </w:numPr>
        <w:adjustRightInd w:val="0"/>
        <w:snapToGrid w:val="0"/>
        <w:spacing w:line="360" w:lineRule="auto"/>
        <w:ind w:left="480" w:hangingChars="200" w:hanging="480"/>
        <w:jc w:val="both"/>
        <w:rPr>
          <w:rFonts w:cs="Arial"/>
          <w:bCs/>
          <w:lang w:eastAsia="zh-CN"/>
        </w:rPr>
      </w:pPr>
      <w:bookmarkStart w:id="16" w:name="_Hlk58015118"/>
      <w:r w:rsidRPr="00C632D0">
        <w:rPr>
          <w:rFonts w:cs="Arial"/>
          <w:bCs/>
          <w:lang w:eastAsia="zh-CN"/>
        </w:rPr>
        <w:t>采样前准备：样本采集之前请受检者用清水漱口，去除口中可能含有的食物残渣；探针刮除牙面龈上菌斑、软垢，用无菌棉球隔湿；</w:t>
      </w:r>
    </w:p>
    <w:p w:rsidR="00D947F3" w:rsidRPr="00C632D0" w:rsidRDefault="001718DE" w:rsidP="00CB44AD">
      <w:pPr>
        <w:pStyle w:val="15"/>
        <w:numPr>
          <w:ilvl w:val="0"/>
          <w:numId w:val="31"/>
        </w:numPr>
        <w:adjustRightInd w:val="0"/>
        <w:snapToGrid w:val="0"/>
        <w:spacing w:line="360" w:lineRule="auto"/>
        <w:ind w:left="480" w:hangingChars="200" w:hanging="480"/>
        <w:jc w:val="both"/>
        <w:rPr>
          <w:rFonts w:cs="Arial"/>
          <w:bCs/>
          <w:lang w:eastAsia="zh-CN"/>
        </w:rPr>
      </w:pPr>
      <w:r w:rsidRPr="00C632D0">
        <w:rPr>
          <w:rFonts w:cs="Arial"/>
          <w:bCs/>
          <w:lang w:eastAsia="zh-CN"/>
        </w:rPr>
        <w:t>样本采集</w:t>
      </w:r>
      <w:r w:rsidR="00775B05" w:rsidRPr="00C632D0">
        <w:rPr>
          <w:rFonts w:cs="Arial" w:hint="eastAsia"/>
          <w:bCs/>
          <w:lang w:eastAsia="zh-CN"/>
        </w:rPr>
        <w:t>与转运</w:t>
      </w:r>
      <w:r w:rsidRPr="00C632D0">
        <w:rPr>
          <w:rFonts w:cs="Arial"/>
          <w:bCs/>
          <w:lang w:eastAsia="zh-CN"/>
        </w:rPr>
        <w:t>：</w:t>
      </w:r>
    </w:p>
    <w:p w:rsidR="001718DE" w:rsidRPr="00C632D0" w:rsidRDefault="001718DE" w:rsidP="00D947F3">
      <w:pPr>
        <w:pStyle w:val="15"/>
        <w:adjustRightInd w:val="0"/>
        <w:snapToGrid w:val="0"/>
        <w:spacing w:line="360" w:lineRule="auto"/>
        <w:ind w:left="480" w:firstLineChars="0" w:firstLine="0"/>
        <w:jc w:val="both"/>
        <w:rPr>
          <w:rFonts w:cs="Arial"/>
          <w:bCs/>
          <w:lang w:eastAsia="zh-CN"/>
        </w:rPr>
      </w:pPr>
      <w:r w:rsidRPr="00C632D0">
        <w:rPr>
          <w:rFonts w:cs="Arial"/>
          <w:bCs/>
          <w:lang w:eastAsia="zh-CN"/>
        </w:rPr>
        <w:lastRenderedPageBreak/>
        <w:t>吸附法：用无菌镊子将吸潮纸尖</w:t>
      </w:r>
      <w:r w:rsidR="003B74AC" w:rsidRPr="00C632D0">
        <w:rPr>
          <w:rFonts w:cs="Arial"/>
          <w:bCs/>
          <w:lang w:eastAsia="zh-CN"/>
        </w:rPr>
        <w:t xml:space="preserve"> (</w:t>
      </w:r>
      <w:r w:rsidRPr="00C632D0">
        <w:rPr>
          <w:rFonts w:cs="Arial"/>
          <w:bCs/>
          <w:lang w:eastAsia="zh-CN"/>
        </w:rPr>
        <w:t>剪掉尖端</w:t>
      </w:r>
      <w:r w:rsidRPr="00C632D0">
        <w:rPr>
          <w:rFonts w:cs="Arial"/>
          <w:bCs/>
          <w:lang w:eastAsia="zh-CN"/>
        </w:rPr>
        <w:t>0.5-1 cm</w:t>
      </w:r>
      <w:r w:rsidR="003B74AC" w:rsidRPr="00C632D0">
        <w:rPr>
          <w:rFonts w:cs="Arial"/>
          <w:bCs/>
          <w:lang w:eastAsia="zh-CN"/>
        </w:rPr>
        <w:t>)</w:t>
      </w:r>
      <w:r w:rsidR="00F2134E" w:rsidRPr="00C632D0">
        <w:t xml:space="preserve"> </w:t>
      </w:r>
      <w:r w:rsidR="00F2134E" w:rsidRPr="00C632D0">
        <w:rPr>
          <w:rFonts w:cs="Arial"/>
          <w:bCs/>
          <w:lang w:eastAsia="zh-CN"/>
        </w:rPr>
        <w:t>(</w:t>
      </w:r>
      <w:r w:rsidR="00007A1E" w:rsidRPr="00C632D0">
        <w:rPr>
          <w:rFonts w:cs="Arial" w:hint="eastAsia"/>
          <w:bCs/>
          <w:lang w:eastAsia="zh-CN"/>
        </w:rPr>
        <w:t>陈智滨</w:t>
      </w:r>
      <w:r w:rsidR="00786BA6" w:rsidRPr="00C632D0">
        <w:rPr>
          <w:rFonts w:cs="Arial" w:hint="eastAsia"/>
          <w:bCs/>
          <w:lang w:eastAsia="zh-CN"/>
        </w:rPr>
        <w:t>等，</w:t>
      </w:r>
      <w:r w:rsidR="00007A1E" w:rsidRPr="00C632D0">
        <w:rPr>
          <w:rFonts w:cs="Arial" w:hint="eastAsia"/>
          <w:bCs/>
          <w:lang w:eastAsia="zh-CN"/>
        </w:rPr>
        <w:t>2008</w:t>
      </w:r>
      <w:r w:rsidR="00007A1E" w:rsidRPr="00C632D0">
        <w:rPr>
          <w:rFonts w:cs="Arial" w:hint="eastAsia"/>
          <w:bCs/>
          <w:lang w:eastAsia="zh-CN"/>
        </w:rPr>
        <w:t>；</w:t>
      </w:r>
      <w:r w:rsidR="00F2134E" w:rsidRPr="00C632D0">
        <w:rPr>
          <w:rFonts w:cs="Arial"/>
          <w:bCs/>
          <w:lang w:eastAsia="zh-CN"/>
        </w:rPr>
        <w:t xml:space="preserve">do Nascimento </w:t>
      </w:r>
      <w:r w:rsidR="00F2134E" w:rsidRPr="00C632D0">
        <w:rPr>
          <w:rFonts w:cs="Arial"/>
          <w:bCs/>
          <w:i/>
          <w:lang w:eastAsia="zh-CN"/>
        </w:rPr>
        <w:t>et al.</w:t>
      </w:r>
      <w:r w:rsidR="00F2134E" w:rsidRPr="00C632D0">
        <w:rPr>
          <w:rFonts w:cs="Arial"/>
          <w:bCs/>
          <w:lang w:eastAsia="zh-CN"/>
        </w:rPr>
        <w:t>, 2011)</w:t>
      </w:r>
      <w:r w:rsidR="00CB44AD" w:rsidRPr="00C632D0">
        <w:rPr>
          <w:rFonts w:cs="Arial"/>
          <w:bCs/>
          <w:lang w:eastAsia="zh-CN"/>
        </w:rPr>
        <w:t xml:space="preserve"> </w:t>
      </w:r>
      <w:r w:rsidRPr="00C632D0">
        <w:rPr>
          <w:rFonts w:cs="Arial"/>
          <w:bCs/>
          <w:lang w:eastAsia="zh-CN"/>
        </w:rPr>
        <w:t>或滤纸条</w:t>
      </w:r>
      <w:r w:rsidR="003B74AC" w:rsidRPr="00C632D0">
        <w:rPr>
          <w:rFonts w:cs="Arial"/>
          <w:bCs/>
          <w:lang w:eastAsia="zh-CN"/>
        </w:rPr>
        <w:t xml:space="preserve"> (</w:t>
      </w:r>
      <w:r w:rsidRPr="00C632D0">
        <w:rPr>
          <w:rFonts w:cs="Arial"/>
          <w:bCs/>
          <w:lang w:eastAsia="zh-CN"/>
        </w:rPr>
        <w:t>2*10 mm</w:t>
      </w:r>
      <w:r w:rsidR="003B74AC" w:rsidRPr="00C632D0">
        <w:rPr>
          <w:rFonts w:cs="Arial"/>
          <w:bCs/>
          <w:lang w:eastAsia="zh-CN"/>
        </w:rPr>
        <w:t>)</w:t>
      </w:r>
      <w:r w:rsidR="000D1373" w:rsidRPr="00C632D0">
        <w:t xml:space="preserve"> </w:t>
      </w:r>
      <w:r w:rsidR="000D1373" w:rsidRPr="00C632D0">
        <w:rPr>
          <w:rFonts w:cs="Arial"/>
          <w:bCs/>
          <w:lang w:eastAsia="zh-CN"/>
        </w:rPr>
        <w:t xml:space="preserve">(Guentsch </w:t>
      </w:r>
      <w:r w:rsidR="000D1373" w:rsidRPr="00C632D0">
        <w:rPr>
          <w:rFonts w:cs="Arial"/>
          <w:bCs/>
          <w:i/>
          <w:lang w:eastAsia="zh-CN"/>
        </w:rPr>
        <w:t>et al</w:t>
      </w:r>
      <w:r w:rsidR="000D1373" w:rsidRPr="00C632D0">
        <w:rPr>
          <w:rFonts w:cs="Arial"/>
          <w:bCs/>
          <w:lang w:eastAsia="zh-CN"/>
        </w:rPr>
        <w:t>., 2011)</w:t>
      </w:r>
      <w:r w:rsidR="00CB44AD" w:rsidRPr="00C632D0">
        <w:rPr>
          <w:rFonts w:cs="Arial"/>
          <w:bCs/>
          <w:lang w:eastAsia="zh-CN"/>
        </w:rPr>
        <w:t xml:space="preserve"> </w:t>
      </w:r>
      <w:r w:rsidRPr="00C632D0">
        <w:rPr>
          <w:rFonts w:cs="Arial"/>
          <w:bCs/>
          <w:lang w:eastAsia="zh-CN"/>
        </w:rPr>
        <w:t>沿牙面插入牙周袋内遇阻力停置</w:t>
      </w:r>
      <w:r w:rsidRPr="00C632D0">
        <w:rPr>
          <w:rFonts w:cs="Arial"/>
          <w:bCs/>
          <w:lang w:eastAsia="zh-CN"/>
        </w:rPr>
        <w:t>30</w:t>
      </w:r>
      <w:r w:rsidR="00227EC4" w:rsidRPr="00C632D0">
        <w:rPr>
          <w:rFonts w:cs="Arial"/>
          <w:bCs/>
          <w:lang w:eastAsia="zh-CN"/>
        </w:rPr>
        <w:t xml:space="preserve"> s</w:t>
      </w:r>
      <w:r w:rsidRPr="00C632D0">
        <w:rPr>
          <w:rFonts w:cs="Arial"/>
          <w:bCs/>
          <w:lang w:eastAsia="zh-CN"/>
        </w:rPr>
        <w:t>取出，放入无菌的</w:t>
      </w:r>
      <w:r w:rsidRPr="00C632D0">
        <w:rPr>
          <w:rFonts w:cs="Arial"/>
          <w:bCs/>
          <w:lang w:eastAsia="zh-CN"/>
        </w:rPr>
        <w:t>0.5 m</w:t>
      </w:r>
      <w:r w:rsidR="00227EC4" w:rsidRPr="00C632D0">
        <w:rPr>
          <w:rFonts w:cs="Arial"/>
          <w:bCs/>
          <w:lang w:eastAsia="zh-CN"/>
        </w:rPr>
        <w:t>l</w:t>
      </w:r>
      <w:r w:rsidRPr="00C632D0" w:rsidDel="00E51233">
        <w:rPr>
          <w:rFonts w:cs="Arial"/>
          <w:bCs/>
          <w:lang w:eastAsia="zh-CN"/>
        </w:rPr>
        <w:t xml:space="preserve"> </w:t>
      </w:r>
      <w:r w:rsidR="00B475C8" w:rsidRPr="00C632D0">
        <w:rPr>
          <w:rFonts w:cs="Arial"/>
          <w:bCs/>
          <w:lang w:eastAsia="zh-CN"/>
        </w:rPr>
        <w:t>无菌离心管</w:t>
      </w:r>
      <w:r w:rsidRPr="00C632D0">
        <w:rPr>
          <w:rFonts w:cs="Arial"/>
          <w:bCs/>
          <w:lang w:eastAsia="zh-CN"/>
        </w:rPr>
        <w:t>中；</w:t>
      </w:r>
    </w:p>
    <w:p w:rsidR="001718DE" w:rsidRPr="00C632D0" w:rsidRDefault="001718DE" w:rsidP="00CB44AD">
      <w:pPr>
        <w:pStyle w:val="15"/>
        <w:adjustRightInd w:val="0"/>
        <w:snapToGrid w:val="0"/>
        <w:spacing w:line="360" w:lineRule="auto"/>
        <w:ind w:leftChars="213" w:left="479" w:hangingChars="22" w:hanging="53"/>
        <w:jc w:val="both"/>
        <w:rPr>
          <w:rFonts w:cs="Arial"/>
          <w:bCs/>
          <w:lang w:eastAsia="zh-CN"/>
        </w:rPr>
      </w:pPr>
      <w:r w:rsidRPr="00C632D0">
        <w:rPr>
          <w:rFonts w:cs="Arial"/>
          <w:bCs/>
          <w:lang w:eastAsia="zh-CN"/>
        </w:rPr>
        <w:t>刮匙法：用无菌的牙周刮治器取牙周袋内的龈下菌斑</w:t>
      </w:r>
      <w:r w:rsidR="00A96429" w:rsidRPr="00C632D0">
        <w:rPr>
          <w:rFonts w:cs="Arial" w:hint="eastAsia"/>
          <w:bCs/>
          <w:lang w:eastAsia="zh-CN"/>
        </w:rPr>
        <w:t>(</w:t>
      </w:r>
      <w:r w:rsidR="00A96429" w:rsidRPr="00C632D0">
        <w:rPr>
          <w:rFonts w:cs="Arial"/>
          <w:lang w:eastAsia="zh-CN"/>
        </w:rPr>
        <w:t>Lu</w:t>
      </w:r>
      <w:r w:rsidR="00A96429" w:rsidRPr="00C632D0">
        <w:rPr>
          <w:rFonts w:cs="Arial"/>
          <w:i/>
          <w:lang w:eastAsia="zh-CN"/>
        </w:rPr>
        <w:t xml:space="preserve"> et al</w:t>
      </w:r>
      <w:r w:rsidR="00A96429" w:rsidRPr="00C632D0">
        <w:rPr>
          <w:rFonts w:cs="Arial"/>
          <w:lang w:eastAsia="zh-CN"/>
        </w:rPr>
        <w:t>., 2019)</w:t>
      </w:r>
      <w:r w:rsidRPr="00C632D0">
        <w:rPr>
          <w:rFonts w:cs="Arial"/>
          <w:bCs/>
          <w:lang w:eastAsia="zh-CN"/>
        </w:rPr>
        <w:t>、及种植体黏膜下菌斑</w:t>
      </w:r>
      <w:r w:rsidR="00A96429" w:rsidRPr="00C632D0">
        <w:rPr>
          <w:rFonts w:cs="Arial" w:hint="eastAsia"/>
          <w:bCs/>
          <w:lang w:eastAsia="zh-CN"/>
        </w:rPr>
        <w:t>(</w:t>
      </w:r>
      <w:r w:rsidR="00A96429" w:rsidRPr="00C632D0">
        <w:rPr>
          <w:rFonts w:cs="Arial"/>
          <w:lang w:eastAsia="zh-CN"/>
        </w:rPr>
        <w:t xml:space="preserve">Zheng </w:t>
      </w:r>
      <w:r w:rsidR="00A96429" w:rsidRPr="00C632D0">
        <w:rPr>
          <w:rFonts w:cs="Arial"/>
          <w:i/>
          <w:lang w:eastAsia="zh-CN"/>
        </w:rPr>
        <w:t>et al.</w:t>
      </w:r>
      <w:r w:rsidR="00A96429" w:rsidRPr="00C632D0">
        <w:rPr>
          <w:rFonts w:cs="Arial"/>
          <w:lang w:eastAsia="zh-CN"/>
        </w:rPr>
        <w:t>, 2015)</w:t>
      </w:r>
      <w:r w:rsidRPr="00C632D0">
        <w:rPr>
          <w:rFonts w:cs="Arial"/>
          <w:bCs/>
          <w:lang w:eastAsia="zh-CN"/>
        </w:rPr>
        <w:t>，放入无菌的</w:t>
      </w:r>
      <w:r w:rsidRPr="00C632D0">
        <w:rPr>
          <w:rFonts w:cs="Arial"/>
          <w:bCs/>
          <w:lang w:eastAsia="zh-CN"/>
        </w:rPr>
        <w:t>0.5</w:t>
      </w:r>
      <w:r w:rsidR="00227EC4" w:rsidRPr="00C632D0">
        <w:rPr>
          <w:rFonts w:cs="Arial"/>
          <w:bCs/>
          <w:lang w:eastAsia="zh-CN"/>
        </w:rPr>
        <w:t xml:space="preserve"> </w:t>
      </w:r>
      <w:r w:rsidRPr="00C632D0">
        <w:rPr>
          <w:rFonts w:cs="Arial"/>
          <w:bCs/>
          <w:lang w:eastAsia="zh-CN"/>
        </w:rPr>
        <w:t xml:space="preserve">ml </w:t>
      </w:r>
      <w:r w:rsidR="00B475C8" w:rsidRPr="00C632D0">
        <w:rPr>
          <w:rFonts w:cs="Arial"/>
          <w:bCs/>
          <w:lang w:eastAsia="zh-CN"/>
        </w:rPr>
        <w:t>无菌离心管</w:t>
      </w:r>
      <w:r w:rsidRPr="00C632D0">
        <w:rPr>
          <w:rFonts w:cs="Arial"/>
          <w:bCs/>
          <w:lang w:eastAsia="zh-CN"/>
        </w:rPr>
        <w:t>中，冰盒转运。</w:t>
      </w:r>
    </w:p>
    <w:p w:rsidR="00D947F3" w:rsidRPr="00C632D0" w:rsidRDefault="009E52C2" w:rsidP="00CB44AD">
      <w:pPr>
        <w:pStyle w:val="15"/>
        <w:adjustRightInd w:val="0"/>
        <w:snapToGrid w:val="0"/>
        <w:spacing w:line="360" w:lineRule="auto"/>
        <w:ind w:leftChars="213" w:left="479" w:hangingChars="22" w:hanging="53"/>
        <w:jc w:val="both"/>
        <w:rPr>
          <w:rFonts w:cs="Arial"/>
          <w:bCs/>
          <w:lang w:eastAsia="zh-CN"/>
        </w:rPr>
      </w:pPr>
      <w:r w:rsidRPr="00C632D0">
        <w:rPr>
          <w:rFonts w:cs="Arial" w:hint="eastAsia"/>
          <w:bCs/>
          <w:lang w:eastAsia="zh-CN"/>
        </w:rPr>
        <w:t>（单位点的样本可用以研究该位点的微生物组；将多个指数牙的样本集合在一起可用以研究患者水平的微生物组；将具有相同临床特征的多个位点的样本集合在一起可用以研究该临床特征所对应的微生物组）</w:t>
      </w:r>
    </w:p>
    <w:p w:rsidR="001718DE" w:rsidRPr="00C632D0" w:rsidRDefault="001718DE" w:rsidP="00CB44AD">
      <w:pPr>
        <w:pStyle w:val="15"/>
        <w:numPr>
          <w:ilvl w:val="0"/>
          <w:numId w:val="31"/>
        </w:numPr>
        <w:adjustRightInd w:val="0"/>
        <w:snapToGrid w:val="0"/>
        <w:spacing w:line="360" w:lineRule="auto"/>
        <w:ind w:left="480" w:hangingChars="200" w:hanging="480"/>
        <w:jc w:val="both"/>
        <w:rPr>
          <w:rFonts w:cs="Arial"/>
          <w:bCs/>
          <w:lang w:eastAsia="zh-CN"/>
        </w:rPr>
      </w:pPr>
      <w:r w:rsidRPr="00C632D0">
        <w:rPr>
          <w:rFonts w:cs="Arial"/>
          <w:bCs/>
          <w:lang w:eastAsia="zh-CN"/>
        </w:rPr>
        <w:t>样本处理：套管法洗提无菌纸尖或滤纸上龈下菌斑方法：在</w:t>
      </w:r>
      <w:r w:rsidRPr="00C632D0">
        <w:rPr>
          <w:rFonts w:cs="Arial"/>
          <w:bCs/>
          <w:lang w:eastAsia="zh-CN"/>
        </w:rPr>
        <w:t>0.5</w:t>
      </w:r>
      <w:r w:rsidR="00227EC4" w:rsidRPr="00C632D0">
        <w:rPr>
          <w:rFonts w:cs="Arial"/>
          <w:bCs/>
          <w:lang w:eastAsia="zh-CN"/>
        </w:rPr>
        <w:t xml:space="preserve"> </w:t>
      </w:r>
      <w:r w:rsidRPr="00C632D0">
        <w:rPr>
          <w:rFonts w:cs="Arial"/>
          <w:bCs/>
          <w:lang w:eastAsia="zh-CN"/>
        </w:rPr>
        <w:t>m</w:t>
      </w:r>
      <w:r w:rsidR="00227EC4" w:rsidRPr="00C632D0">
        <w:rPr>
          <w:rFonts w:cs="Arial"/>
          <w:bCs/>
          <w:lang w:eastAsia="zh-CN"/>
        </w:rPr>
        <w:t>l</w:t>
      </w:r>
      <w:r w:rsidRPr="00C632D0">
        <w:rPr>
          <w:rFonts w:cs="Arial"/>
          <w:bCs/>
          <w:lang w:eastAsia="zh-CN"/>
        </w:rPr>
        <w:t xml:space="preserve"> </w:t>
      </w:r>
      <w:r w:rsidR="00B475C8" w:rsidRPr="00C632D0">
        <w:rPr>
          <w:rFonts w:cs="Arial"/>
          <w:bCs/>
          <w:lang w:eastAsia="zh-CN"/>
        </w:rPr>
        <w:t>无菌离心管</w:t>
      </w:r>
      <w:r w:rsidRPr="00C632D0">
        <w:rPr>
          <w:rFonts w:cs="Arial"/>
          <w:bCs/>
          <w:lang w:eastAsia="zh-CN"/>
        </w:rPr>
        <w:t>底部中央用烧红的针尖快速刺入拔出，形成小孔</w:t>
      </w:r>
      <w:r w:rsidR="003B74AC" w:rsidRPr="00C632D0">
        <w:rPr>
          <w:rFonts w:cs="Arial"/>
          <w:bCs/>
          <w:lang w:eastAsia="zh-CN"/>
        </w:rPr>
        <w:t xml:space="preserve"> (</w:t>
      </w:r>
      <w:r w:rsidRPr="00C632D0">
        <w:rPr>
          <w:rFonts w:cs="Arial"/>
          <w:bCs/>
          <w:lang w:eastAsia="zh-CN"/>
        </w:rPr>
        <w:t>＜吸潮纸尖直径</w:t>
      </w:r>
      <w:r w:rsidR="003B74AC" w:rsidRPr="00C632D0">
        <w:rPr>
          <w:rFonts w:cs="Arial"/>
          <w:bCs/>
          <w:lang w:eastAsia="zh-CN"/>
        </w:rPr>
        <w:t>)</w:t>
      </w:r>
      <w:r w:rsidR="00CB44AD" w:rsidRPr="00C632D0">
        <w:rPr>
          <w:rFonts w:cs="Arial"/>
          <w:bCs/>
          <w:lang w:eastAsia="zh-CN"/>
        </w:rPr>
        <w:t xml:space="preserve"> </w:t>
      </w:r>
      <w:r w:rsidRPr="00C632D0">
        <w:rPr>
          <w:rFonts w:cs="Arial"/>
          <w:bCs/>
          <w:lang w:eastAsia="zh-CN"/>
        </w:rPr>
        <w:t>，加入缓冲液</w:t>
      </w:r>
      <w:r w:rsidRPr="00C632D0">
        <w:rPr>
          <w:rFonts w:cs="Arial"/>
          <w:bCs/>
          <w:lang w:eastAsia="zh-CN"/>
        </w:rPr>
        <w:t>100</w:t>
      </w:r>
      <w:r w:rsidR="00227EC4" w:rsidRPr="00C632D0">
        <w:rPr>
          <w:rFonts w:cs="Arial"/>
          <w:bCs/>
          <w:lang w:eastAsia="zh-CN"/>
        </w:rPr>
        <w:t xml:space="preserve"> </w:t>
      </w:r>
      <w:r w:rsidRPr="00C632D0">
        <w:rPr>
          <w:rFonts w:cs="Arial"/>
          <w:bCs/>
          <w:lang w:eastAsia="zh-CN"/>
        </w:rPr>
        <w:t>μl</w:t>
      </w:r>
      <w:r w:rsidRPr="00C632D0">
        <w:rPr>
          <w:rFonts w:cs="Arial"/>
          <w:bCs/>
          <w:lang w:eastAsia="zh-CN"/>
        </w:rPr>
        <w:t>常温荡洗</w:t>
      </w:r>
      <w:r w:rsidRPr="00C632D0">
        <w:rPr>
          <w:rFonts w:cs="Arial"/>
          <w:bCs/>
          <w:lang w:eastAsia="zh-CN"/>
        </w:rPr>
        <w:t>30-60</w:t>
      </w:r>
      <w:r w:rsidR="00227EC4" w:rsidRPr="00C632D0">
        <w:rPr>
          <w:rFonts w:cs="Arial"/>
          <w:bCs/>
          <w:lang w:eastAsia="zh-CN"/>
        </w:rPr>
        <w:t xml:space="preserve"> min</w:t>
      </w:r>
      <w:r w:rsidRPr="00C632D0">
        <w:rPr>
          <w:rFonts w:cs="Arial"/>
          <w:bCs/>
          <w:lang w:eastAsia="zh-CN"/>
        </w:rPr>
        <w:t>，将上述</w:t>
      </w:r>
      <w:r w:rsidRPr="00C632D0">
        <w:rPr>
          <w:rFonts w:cs="Arial"/>
          <w:bCs/>
          <w:lang w:eastAsia="zh-CN"/>
        </w:rPr>
        <w:t>0.5</w:t>
      </w:r>
      <w:r w:rsidR="00227EC4" w:rsidRPr="00C632D0">
        <w:rPr>
          <w:rFonts w:cs="Arial"/>
          <w:bCs/>
          <w:lang w:eastAsia="zh-CN"/>
        </w:rPr>
        <w:t xml:space="preserve"> </w:t>
      </w:r>
      <w:r w:rsidRPr="00C632D0">
        <w:rPr>
          <w:rFonts w:cs="Arial"/>
          <w:bCs/>
          <w:lang w:eastAsia="zh-CN"/>
        </w:rPr>
        <w:t>m</w:t>
      </w:r>
      <w:r w:rsidR="00227EC4" w:rsidRPr="00C632D0">
        <w:rPr>
          <w:rFonts w:cs="Arial"/>
          <w:bCs/>
          <w:lang w:eastAsia="zh-CN"/>
        </w:rPr>
        <w:t>l</w:t>
      </w:r>
      <w:r w:rsidRPr="00C632D0">
        <w:rPr>
          <w:rFonts w:cs="Arial"/>
          <w:bCs/>
          <w:lang w:eastAsia="zh-CN"/>
        </w:rPr>
        <w:t xml:space="preserve"> </w:t>
      </w:r>
      <w:r w:rsidR="00B475C8" w:rsidRPr="00C632D0">
        <w:rPr>
          <w:rFonts w:cs="Arial"/>
          <w:bCs/>
          <w:lang w:eastAsia="zh-CN"/>
        </w:rPr>
        <w:t>无菌离心管</w:t>
      </w:r>
      <w:r w:rsidRPr="00C632D0">
        <w:rPr>
          <w:rFonts w:cs="Arial"/>
          <w:bCs/>
          <w:lang w:eastAsia="zh-CN"/>
        </w:rPr>
        <w:t>放入无菌的</w:t>
      </w:r>
      <w:r w:rsidRPr="00C632D0">
        <w:rPr>
          <w:rFonts w:cs="Arial"/>
          <w:bCs/>
          <w:lang w:eastAsia="zh-CN"/>
        </w:rPr>
        <w:t>1.5</w:t>
      </w:r>
      <w:r w:rsidR="00227EC4" w:rsidRPr="00C632D0">
        <w:rPr>
          <w:rFonts w:cs="Arial"/>
          <w:bCs/>
          <w:lang w:eastAsia="zh-CN"/>
        </w:rPr>
        <w:t xml:space="preserve"> </w:t>
      </w:r>
      <w:r w:rsidRPr="00C632D0">
        <w:rPr>
          <w:rFonts w:cs="Arial"/>
          <w:bCs/>
          <w:lang w:eastAsia="zh-CN"/>
        </w:rPr>
        <w:t>m</w:t>
      </w:r>
      <w:r w:rsidR="00227EC4" w:rsidRPr="00C632D0">
        <w:rPr>
          <w:rFonts w:cs="Arial"/>
          <w:bCs/>
          <w:lang w:eastAsia="zh-CN"/>
        </w:rPr>
        <w:t xml:space="preserve">l </w:t>
      </w:r>
      <w:r w:rsidR="00B475C8" w:rsidRPr="00C632D0">
        <w:rPr>
          <w:rFonts w:cs="Arial"/>
          <w:bCs/>
          <w:lang w:eastAsia="zh-CN"/>
        </w:rPr>
        <w:t>无菌离心管</w:t>
      </w:r>
      <w:r w:rsidRPr="00C632D0">
        <w:rPr>
          <w:rFonts w:cs="Arial"/>
          <w:bCs/>
          <w:lang w:eastAsia="zh-CN"/>
        </w:rPr>
        <w:t>中，对称放入</w:t>
      </w:r>
      <w:r w:rsidR="002D4536" w:rsidRPr="00C632D0">
        <w:rPr>
          <w:rFonts w:cs="Arial"/>
          <w:bCs/>
          <w:lang w:eastAsia="zh-CN"/>
        </w:rPr>
        <w:t>低温</w:t>
      </w:r>
      <w:r w:rsidRPr="00C632D0">
        <w:rPr>
          <w:rFonts w:cs="Arial"/>
          <w:bCs/>
          <w:lang w:eastAsia="zh-CN"/>
        </w:rPr>
        <w:t>高速离心机内，</w:t>
      </w:r>
      <w:r w:rsidR="002D4536" w:rsidRPr="00C632D0">
        <w:rPr>
          <w:rFonts w:cs="Arial" w:hint="eastAsia"/>
          <w:bCs/>
          <w:lang w:eastAsia="zh-CN"/>
        </w:rPr>
        <w:t>低温</w:t>
      </w:r>
      <w:r w:rsidRPr="00C632D0">
        <w:rPr>
          <w:rFonts w:cs="Arial"/>
          <w:bCs/>
          <w:lang w:eastAsia="zh-CN"/>
        </w:rPr>
        <w:t>离心</w:t>
      </w:r>
      <w:r w:rsidR="000B65EB" w:rsidRPr="00C632D0">
        <w:rPr>
          <w:rFonts w:cs="Arial" w:hint="eastAsia"/>
          <w:bCs/>
          <w:lang w:eastAsia="zh-CN"/>
        </w:rPr>
        <w:t>（</w:t>
      </w:r>
      <w:r w:rsidR="005A4048" w:rsidRPr="00C632D0">
        <w:rPr>
          <w:rFonts w:cs="Arial"/>
          <w:bCs/>
          <w:lang w:eastAsia="zh-CN"/>
        </w:rPr>
        <w:t>13,000×g</w:t>
      </w:r>
      <w:r w:rsidR="005A4048" w:rsidRPr="00C632D0">
        <w:rPr>
          <w:rFonts w:cs="Arial" w:hint="eastAsia"/>
          <w:bCs/>
          <w:lang w:eastAsia="zh-CN"/>
        </w:rPr>
        <w:t>，</w:t>
      </w:r>
      <w:r w:rsidR="005A4048" w:rsidRPr="00C632D0">
        <w:rPr>
          <w:rFonts w:cs="Arial" w:hint="eastAsia"/>
          <w:bCs/>
          <w:lang w:eastAsia="zh-CN"/>
        </w:rPr>
        <w:t>4</w:t>
      </w:r>
      <w:r w:rsidR="005A4048" w:rsidRPr="00C632D0">
        <w:rPr>
          <w:rFonts w:ascii="宋体" w:eastAsia="宋体" w:hAnsi="宋体" w:cs="宋体" w:hint="eastAsia"/>
          <w:bCs/>
          <w:lang w:eastAsia="zh-CN"/>
        </w:rPr>
        <w:t>℃，</w:t>
      </w:r>
      <w:r w:rsidR="005A4048" w:rsidRPr="00C632D0">
        <w:rPr>
          <w:rFonts w:cs="Arial"/>
          <w:bCs/>
          <w:lang w:eastAsia="zh-CN"/>
        </w:rPr>
        <w:t>15min</w:t>
      </w:r>
      <w:r w:rsidR="000B65EB" w:rsidRPr="00C632D0">
        <w:rPr>
          <w:rFonts w:cs="Arial" w:hint="eastAsia"/>
          <w:bCs/>
          <w:lang w:eastAsia="zh-CN"/>
        </w:rPr>
        <w:t>）</w:t>
      </w:r>
      <w:r w:rsidRPr="00C632D0">
        <w:rPr>
          <w:rFonts w:cs="Arial"/>
          <w:bCs/>
          <w:lang w:eastAsia="zh-CN"/>
        </w:rPr>
        <w:t>，轻轻吸取上清入另一离心管中留存，沉淀则为龈下菌斑样本。</w:t>
      </w:r>
    </w:p>
    <w:p w:rsidR="001718DE" w:rsidRPr="00C632D0" w:rsidRDefault="001718DE" w:rsidP="00CB44AD">
      <w:pPr>
        <w:pStyle w:val="15"/>
        <w:numPr>
          <w:ilvl w:val="0"/>
          <w:numId w:val="31"/>
        </w:numPr>
        <w:adjustRightInd w:val="0"/>
        <w:snapToGrid w:val="0"/>
        <w:spacing w:line="360" w:lineRule="auto"/>
        <w:ind w:left="480" w:hangingChars="200" w:hanging="480"/>
        <w:jc w:val="both"/>
        <w:rPr>
          <w:rFonts w:cs="Arial"/>
          <w:b/>
          <w:lang w:eastAsia="zh-CN"/>
        </w:rPr>
      </w:pPr>
      <w:r w:rsidRPr="00C632D0">
        <w:rPr>
          <w:rFonts w:cs="Arial"/>
          <w:bCs/>
          <w:lang w:eastAsia="zh-CN"/>
        </w:rPr>
        <w:t>样本贮存：短期</w:t>
      </w:r>
      <w:r w:rsidR="003B74AC" w:rsidRPr="00C632D0">
        <w:rPr>
          <w:rFonts w:cs="Arial"/>
          <w:bCs/>
          <w:lang w:eastAsia="zh-CN"/>
        </w:rPr>
        <w:t xml:space="preserve"> (</w:t>
      </w:r>
      <w:r w:rsidRPr="00C632D0">
        <w:rPr>
          <w:rFonts w:cs="Arial"/>
          <w:bCs/>
          <w:lang w:eastAsia="zh-CN"/>
        </w:rPr>
        <w:t>1</w:t>
      </w:r>
      <w:r w:rsidRPr="00C632D0">
        <w:rPr>
          <w:rFonts w:cs="Arial"/>
          <w:bCs/>
          <w:lang w:eastAsia="zh-CN"/>
        </w:rPr>
        <w:t>个月</w:t>
      </w:r>
      <w:r w:rsidR="003B74AC" w:rsidRPr="00C632D0">
        <w:rPr>
          <w:rFonts w:cs="Arial"/>
          <w:bCs/>
          <w:lang w:eastAsia="zh-CN"/>
        </w:rPr>
        <w:t>)</w:t>
      </w:r>
      <w:r w:rsidR="00A1244C" w:rsidRPr="00C632D0">
        <w:rPr>
          <w:rFonts w:cs="Arial"/>
          <w:bCs/>
          <w:lang w:eastAsia="zh-CN"/>
        </w:rPr>
        <w:t xml:space="preserve"> </w:t>
      </w:r>
      <w:r w:rsidRPr="00C632D0">
        <w:rPr>
          <w:rFonts w:cs="Arial"/>
          <w:bCs/>
          <w:lang w:eastAsia="zh-CN"/>
        </w:rPr>
        <w:t>内可存</w:t>
      </w:r>
      <w:bookmarkEnd w:id="16"/>
      <w:r w:rsidRPr="00C632D0">
        <w:rPr>
          <w:rFonts w:cs="Arial"/>
          <w:bCs/>
          <w:lang w:eastAsia="zh-CN"/>
        </w:rPr>
        <w:t>放于</w:t>
      </w:r>
      <w:r w:rsidRPr="00C632D0">
        <w:rPr>
          <w:rFonts w:cs="Arial"/>
          <w:bCs/>
          <w:lang w:eastAsia="zh-CN"/>
        </w:rPr>
        <w:t>-20</w:t>
      </w:r>
      <w:r w:rsidR="00227EC4" w:rsidRPr="00C632D0">
        <w:rPr>
          <w:rFonts w:cs="Arial"/>
          <w:bCs/>
          <w:lang w:eastAsia="zh-CN"/>
        </w:rPr>
        <w:t xml:space="preserve"> </w:t>
      </w:r>
      <w:r w:rsidR="00A1244C" w:rsidRPr="00C632D0">
        <w:rPr>
          <w:rFonts w:eastAsia="微软雅黑" w:cs="Arial"/>
        </w:rPr>
        <w:t>°C</w:t>
      </w:r>
      <w:r w:rsidRPr="00C632D0">
        <w:rPr>
          <w:rFonts w:cs="Arial"/>
          <w:bCs/>
          <w:lang w:eastAsia="zh-CN"/>
        </w:rPr>
        <w:t>冰箱，</w:t>
      </w:r>
      <w:r w:rsidR="005F10CB" w:rsidRPr="00C632D0">
        <w:rPr>
          <w:rFonts w:cs="Arial" w:hint="eastAsia"/>
          <w:bCs/>
          <w:lang w:eastAsia="zh-CN"/>
        </w:rPr>
        <w:t>长期贮存需加入冷冻保护剂（甘油、二甲基亚砜</w:t>
      </w:r>
      <w:r w:rsidR="005F10CB" w:rsidRPr="00C632D0">
        <w:rPr>
          <w:rFonts w:cs="Arial" w:hint="eastAsia"/>
          <w:bCs/>
          <w:lang w:eastAsia="zh-CN"/>
        </w:rPr>
        <w:t>D</w:t>
      </w:r>
      <w:r w:rsidR="005F10CB" w:rsidRPr="00C632D0">
        <w:rPr>
          <w:rFonts w:cs="Arial"/>
          <w:bCs/>
          <w:lang w:eastAsia="zh-CN"/>
        </w:rPr>
        <w:t>MSO</w:t>
      </w:r>
      <w:r w:rsidR="005F10CB" w:rsidRPr="00C632D0">
        <w:rPr>
          <w:rFonts w:cs="Arial" w:hint="eastAsia"/>
          <w:bCs/>
          <w:lang w:eastAsia="zh-CN"/>
        </w:rPr>
        <w:t>或脱脂牛奶</w:t>
      </w:r>
      <w:r w:rsidR="00A279B2" w:rsidRPr="00C632D0">
        <w:rPr>
          <w:rFonts w:cs="Arial" w:hint="eastAsia"/>
          <w:bCs/>
          <w:lang w:eastAsia="zh-CN"/>
        </w:rPr>
        <w:t>（</w:t>
      </w:r>
      <w:r w:rsidR="00A279B2" w:rsidRPr="00C632D0">
        <w:rPr>
          <w:rFonts w:cs="Arial" w:hint="eastAsia"/>
          <w:bCs/>
          <w:lang w:eastAsia="zh-CN"/>
        </w:rPr>
        <w:t xml:space="preserve">Cody </w:t>
      </w:r>
      <w:r w:rsidR="00A279B2" w:rsidRPr="00C632D0">
        <w:rPr>
          <w:rFonts w:cs="Arial" w:hint="eastAsia"/>
          <w:bCs/>
          <w:i/>
          <w:lang w:eastAsia="zh-CN"/>
        </w:rPr>
        <w:t>et al</w:t>
      </w:r>
      <w:r w:rsidR="00A279B2" w:rsidRPr="00C632D0">
        <w:rPr>
          <w:rFonts w:cs="Arial" w:hint="eastAsia"/>
          <w:bCs/>
          <w:lang w:eastAsia="zh-CN"/>
        </w:rPr>
        <w:t xml:space="preserve">., 2008, </w:t>
      </w:r>
      <w:r w:rsidR="00A279B2" w:rsidRPr="00C632D0">
        <w:rPr>
          <w:rFonts w:cs="Arial" w:hint="eastAsia"/>
          <w:bCs/>
          <w:lang w:eastAsia="zh-CN"/>
        </w:rPr>
        <w:t>朱志宁等</w:t>
      </w:r>
      <w:r w:rsidR="00A279B2" w:rsidRPr="00C632D0">
        <w:rPr>
          <w:rFonts w:cs="Arial" w:hint="eastAsia"/>
          <w:bCs/>
          <w:lang w:eastAsia="zh-CN"/>
        </w:rPr>
        <w:t>, 2011</w:t>
      </w:r>
      <w:r w:rsidR="00A279B2" w:rsidRPr="00C632D0">
        <w:rPr>
          <w:rFonts w:cs="Arial" w:hint="eastAsia"/>
          <w:bCs/>
          <w:lang w:eastAsia="zh-CN"/>
        </w:rPr>
        <w:t>）</w:t>
      </w:r>
      <w:r w:rsidR="005F10CB" w:rsidRPr="00C632D0">
        <w:rPr>
          <w:rFonts w:cs="Arial" w:hint="eastAsia"/>
          <w:bCs/>
          <w:lang w:eastAsia="zh-CN"/>
        </w:rPr>
        <w:t>）置于</w:t>
      </w:r>
      <w:r w:rsidR="005F10CB" w:rsidRPr="00C632D0">
        <w:rPr>
          <w:rFonts w:cs="Arial"/>
          <w:bCs/>
          <w:lang w:eastAsia="zh-CN"/>
        </w:rPr>
        <w:t xml:space="preserve">-70 </w:t>
      </w:r>
      <w:r w:rsidR="005F10CB" w:rsidRPr="00C632D0">
        <w:rPr>
          <w:rFonts w:eastAsia="微软雅黑" w:cs="Arial"/>
        </w:rPr>
        <w:t>°C</w:t>
      </w:r>
      <w:r w:rsidR="005F10CB" w:rsidRPr="00C632D0">
        <w:rPr>
          <w:rFonts w:cs="Arial"/>
          <w:bCs/>
          <w:lang w:eastAsia="zh-CN"/>
        </w:rPr>
        <w:t>超低温冰箱中。</w:t>
      </w:r>
    </w:p>
    <w:p w:rsidR="00A1244C" w:rsidRPr="00C632D0" w:rsidRDefault="00A1244C" w:rsidP="00A1244C">
      <w:pPr>
        <w:pStyle w:val="15"/>
        <w:adjustRightInd w:val="0"/>
        <w:snapToGrid w:val="0"/>
        <w:spacing w:line="360" w:lineRule="auto"/>
        <w:ind w:left="482" w:firstLineChars="0" w:firstLine="0"/>
        <w:jc w:val="both"/>
        <w:rPr>
          <w:rFonts w:cs="Arial"/>
          <w:b/>
          <w:lang w:eastAsia="zh-CN"/>
        </w:rPr>
      </w:pPr>
    </w:p>
    <w:p w:rsidR="001718DE" w:rsidRPr="00C632D0" w:rsidRDefault="00251A98" w:rsidP="001F43F4">
      <w:pPr>
        <w:pStyle w:val="15"/>
        <w:adjustRightInd w:val="0"/>
        <w:snapToGrid w:val="0"/>
        <w:spacing w:beforeLines="50" w:before="156" w:line="360" w:lineRule="auto"/>
        <w:ind w:firstLineChars="0" w:firstLine="0"/>
        <w:rPr>
          <w:rFonts w:cs="Arial"/>
          <w:lang w:eastAsia="zh-CN"/>
        </w:rPr>
      </w:pPr>
      <w:r w:rsidRPr="00C632D0">
        <w:rPr>
          <w:rFonts w:cs="Arial" w:hint="eastAsia"/>
          <w:lang w:eastAsia="zh-CN"/>
        </w:rPr>
        <w:t>五</w:t>
      </w:r>
      <w:r w:rsidR="00A1244C" w:rsidRPr="00C632D0">
        <w:rPr>
          <w:rFonts w:cs="Arial" w:hint="eastAsia"/>
          <w:lang w:eastAsia="zh-CN"/>
        </w:rPr>
        <w:t>、</w:t>
      </w:r>
      <w:r w:rsidR="001718DE" w:rsidRPr="00C632D0">
        <w:rPr>
          <w:rFonts w:cs="Arial"/>
          <w:lang w:eastAsia="zh-CN"/>
        </w:rPr>
        <w:t>根管内菌斑样本的采集</w:t>
      </w:r>
      <w:r w:rsidR="00813DBC" w:rsidRPr="00C632D0">
        <w:rPr>
          <w:rFonts w:eastAsia="宋体" w:cs="Arial"/>
          <w:bCs/>
          <w:lang w:eastAsia="zh-CN"/>
        </w:rPr>
        <w:t>(</w:t>
      </w:r>
      <w:r w:rsidR="00813DBC" w:rsidRPr="00C632D0">
        <w:rPr>
          <w:rFonts w:eastAsia="宋体" w:cs="Arial" w:hint="eastAsia"/>
          <w:bCs/>
          <w:lang w:eastAsia="zh-CN"/>
        </w:rPr>
        <w:t>周学东等，</w:t>
      </w:r>
      <w:r w:rsidR="00813DBC" w:rsidRPr="00C632D0">
        <w:rPr>
          <w:rFonts w:eastAsia="宋体" w:cs="Arial"/>
          <w:bCs/>
          <w:lang w:eastAsia="zh-CN"/>
        </w:rPr>
        <w:t>2009</w:t>
      </w:r>
      <w:r w:rsidR="00080462" w:rsidRPr="00C632D0">
        <w:rPr>
          <w:rFonts w:eastAsia="宋体" w:cs="Arial"/>
          <w:bCs/>
          <w:lang w:eastAsia="zh-CN"/>
        </w:rPr>
        <w:t>;</w:t>
      </w:r>
      <w:r w:rsidR="00080462" w:rsidRPr="00C632D0">
        <w:t xml:space="preserve"> </w:t>
      </w:r>
      <w:r w:rsidR="00080462" w:rsidRPr="00C632D0">
        <w:rPr>
          <w:rFonts w:eastAsia="宋体" w:cs="Arial"/>
          <w:bCs/>
          <w:lang w:eastAsia="zh-CN"/>
        </w:rPr>
        <w:t xml:space="preserve">Parahitiyawa </w:t>
      </w:r>
      <w:r w:rsidR="00080462" w:rsidRPr="00C632D0">
        <w:rPr>
          <w:rFonts w:eastAsia="宋体" w:cs="Arial"/>
          <w:bCs/>
          <w:i/>
          <w:lang w:eastAsia="zh-CN"/>
        </w:rPr>
        <w:t>et al</w:t>
      </w:r>
      <w:r w:rsidR="00080462" w:rsidRPr="00C632D0">
        <w:rPr>
          <w:rFonts w:eastAsia="宋体" w:cs="Arial"/>
          <w:bCs/>
          <w:lang w:eastAsia="zh-CN"/>
        </w:rPr>
        <w:t>., 2015</w:t>
      </w:r>
      <w:r w:rsidR="00813DBC" w:rsidRPr="00C632D0">
        <w:rPr>
          <w:rFonts w:cs="Arial"/>
          <w:bCs/>
          <w:lang w:eastAsia="zh-CN"/>
        </w:rPr>
        <w:t>)</w:t>
      </w:r>
    </w:p>
    <w:p w:rsidR="001718DE" w:rsidRPr="00C632D0" w:rsidRDefault="001718DE" w:rsidP="00A1244C">
      <w:pPr>
        <w:adjustRightInd w:val="0"/>
        <w:snapToGrid w:val="0"/>
        <w:spacing w:line="360" w:lineRule="auto"/>
        <w:ind w:leftChars="200" w:left="400"/>
        <w:rPr>
          <w:rFonts w:ascii="Arial" w:hAnsi="Arial" w:cs="Arial"/>
          <w:bCs/>
          <w:sz w:val="24"/>
          <w:szCs w:val="24"/>
          <w:lang w:eastAsia="zh-CN"/>
        </w:rPr>
      </w:pPr>
      <w:r w:rsidRPr="00C632D0">
        <w:rPr>
          <w:rFonts w:ascii="Arial" w:hAnsi="Arial" w:cs="Arial"/>
          <w:bCs/>
          <w:sz w:val="24"/>
          <w:szCs w:val="24"/>
          <w:lang w:eastAsia="zh-CN"/>
        </w:rPr>
        <w:t>感染根管内菌斑样本通常采用无菌纸尖采样法，以下操作在口腔治疗牙椅上进行，注意采样器材需满足无菌要求。</w:t>
      </w:r>
    </w:p>
    <w:p w:rsidR="001718DE" w:rsidRPr="00C632D0" w:rsidRDefault="001718DE" w:rsidP="00A1244C">
      <w:pPr>
        <w:pStyle w:val="aa"/>
        <w:numPr>
          <w:ilvl w:val="3"/>
          <w:numId w:val="27"/>
        </w:numPr>
        <w:adjustRightInd w:val="0"/>
        <w:snapToGrid w:val="0"/>
        <w:spacing w:line="360" w:lineRule="auto"/>
        <w:ind w:left="480" w:hangingChars="200" w:hanging="480"/>
        <w:jc w:val="both"/>
        <w:rPr>
          <w:rFonts w:ascii="Arial" w:hAnsi="Arial" w:cs="Arial"/>
          <w:bCs/>
          <w:lang w:eastAsia="zh-CN"/>
        </w:rPr>
      </w:pPr>
      <w:r w:rsidRPr="00C632D0">
        <w:rPr>
          <w:rFonts w:ascii="Arial" w:hAnsi="Arial" w:cs="Arial"/>
          <w:bCs/>
          <w:lang w:eastAsia="zh-CN"/>
        </w:rPr>
        <w:t>采样前准备：取样前去除牙冠上的食物残渣、牙石、菌斑、软垢，以免造成污染。另外，取样需要开放髓腔，获取根管入路</w:t>
      </w:r>
      <w:r w:rsidR="003B74AC" w:rsidRPr="00C632D0">
        <w:rPr>
          <w:rFonts w:ascii="Arial" w:hAnsi="Arial" w:cs="Arial"/>
          <w:bCs/>
          <w:lang w:eastAsia="zh-CN"/>
        </w:rPr>
        <w:t xml:space="preserve"> (</w:t>
      </w:r>
      <w:r w:rsidRPr="00C632D0">
        <w:rPr>
          <w:rFonts w:ascii="Arial" w:hAnsi="Arial" w:cs="Arial"/>
          <w:bCs/>
          <w:lang w:eastAsia="zh-CN"/>
        </w:rPr>
        <w:t>注意应尽量避免大量冲水造成的菌斑破坏</w:t>
      </w:r>
      <w:r w:rsidR="003B74AC" w:rsidRPr="00C632D0">
        <w:rPr>
          <w:rFonts w:ascii="Arial" w:hAnsi="Arial" w:cs="Arial"/>
          <w:bCs/>
          <w:lang w:eastAsia="zh-CN"/>
        </w:rPr>
        <w:t>)</w:t>
      </w:r>
      <w:r w:rsidR="00A1244C" w:rsidRPr="00C632D0">
        <w:rPr>
          <w:rFonts w:ascii="Arial" w:hAnsi="Arial" w:cs="Arial"/>
          <w:bCs/>
          <w:lang w:eastAsia="zh-CN"/>
        </w:rPr>
        <w:t xml:space="preserve"> </w:t>
      </w:r>
      <w:r w:rsidRPr="00C632D0">
        <w:rPr>
          <w:rFonts w:ascii="Arial" w:hAnsi="Arial" w:cs="Arial"/>
          <w:bCs/>
          <w:lang w:eastAsia="zh-CN"/>
        </w:rPr>
        <w:t>。</w:t>
      </w:r>
    </w:p>
    <w:p w:rsidR="001718DE" w:rsidRPr="00C632D0" w:rsidRDefault="001718DE" w:rsidP="00A1244C">
      <w:pPr>
        <w:pStyle w:val="aa"/>
        <w:numPr>
          <w:ilvl w:val="3"/>
          <w:numId w:val="27"/>
        </w:numPr>
        <w:adjustRightInd w:val="0"/>
        <w:snapToGrid w:val="0"/>
        <w:spacing w:line="360" w:lineRule="auto"/>
        <w:ind w:left="480" w:hangingChars="200" w:hanging="480"/>
        <w:jc w:val="both"/>
        <w:rPr>
          <w:rFonts w:ascii="Arial" w:hAnsi="Arial" w:cs="Arial"/>
          <w:bCs/>
          <w:lang w:eastAsia="zh-CN"/>
        </w:rPr>
      </w:pPr>
      <w:r w:rsidRPr="00C632D0">
        <w:rPr>
          <w:rFonts w:ascii="Arial" w:hAnsi="Arial" w:cs="Arial"/>
          <w:bCs/>
          <w:lang w:eastAsia="zh-CN"/>
        </w:rPr>
        <w:t>样本采集</w:t>
      </w:r>
      <w:r w:rsidR="00775B05" w:rsidRPr="00C632D0">
        <w:rPr>
          <w:rFonts w:ascii="Arial" w:hAnsi="Arial" w:cs="Arial" w:hint="eastAsia"/>
          <w:bCs/>
          <w:lang w:eastAsia="zh-CN"/>
        </w:rPr>
        <w:t>与转运</w:t>
      </w:r>
      <w:r w:rsidRPr="00C632D0">
        <w:rPr>
          <w:rFonts w:ascii="Arial" w:hAnsi="Arial" w:cs="Arial"/>
          <w:bCs/>
          <w:lang w:eastAsia="zh-CN"/>
        </w:rPr>
        <w:t>：用无菌棉球隔湿。用无菌吸潮纸尖，插入根管内，静置一段时间</w:t>
      </w:r>
      <w:r w:rsidR="003B74AC" w:rsidRPr="00C632D0">
        <w:rPr>
          <w:rFonts w:ascii="Arial" w:hAnsi="Arial" w:cs="Arial"/>
          <w:bCs/>
          <w:lang w:eastAsia="zh-CN"/>
        </w:rPr>
        <w:t xml:space="preserve"> (</w:t>
      </w:r>
      <w:r w:rsidRPr="00C632D0">
        <w:rPr>
          <w:rFonts w:ascii="Arial" w:hAnsi="Arial" w:cs="Arial"/>
          <w:bCs/>
          <w:lang w:eastAsia="zh-CN"/>
        </w:rPr>
        <w:t>通常</w:t>
      </w:r>
      <w:r w:rsidRPr="00C632D0">
        <w:rPr>
          <w:rFonts w:ascii="Arial" w:hAnsi="Arial" w:cs="Arial"/>
          <w:bCs/>
          <w:lang w:eastAsia="zh-CN"/>
        </w:rPr>
        <w:t>30</w:t>
      </w:r>
      <w:r w:rsidR="00227EC4" w:rsidRPr="00C632D0">
        <w:rPr>
          <w:rFonts w:ascii="Arial" w:hAnsi="Arial" w:cs="Arial"/>
          <w:bCs/>
          <w:lang w:eastAsia="zh-CN"/>
        </w:rPr>
        <w:t xml:space="preserve"> </w:t>
      </w:r>
      <w:r w:rsidRPr="00C632D0">
        <w:rPr>
          <w:rFonts w:ascii="Arial" w:hAnsi="Arial" w:cs="Arial"/>
          <w:bCs/>
          <w:lang w:eastAsia="zh-CN"/>
        </w:rPr>
        <w:t>s</w:t>
      </w:r>
      <w:r w:rsidR="003B74AC" w:rsidRPr="00C632D0">
        <w:rPr>
          <w:rFonts w:ascii="Arial" w:hAnsi="Arial" w:cs="Arial"/>
          <w:bCs/>
          <w:lang w:eastAsia="zh-CN"/>
        </w:rPr>
        <w:t>)</w:t>
      </w:r>
      <w:r w:rsidR="00A1244C" w:rsidRPr="00C632D0">
        <w:rPr>
          <w:rFonts w:ascii="Arial" w:hAnsi="Arial" w:cs="Arial"/>
          <w:bCs/>
          <w:lang w:eastAsia="zh-CN"/>
        </w:rPr>
        <w:t xml:space="preserve"> </w:t>
      </w:r>
      <w:r w:rsidRPr="00C632D0">
        <w:rPr>
          <w:rFonts w:ascii="Arial" w:hAnsi="Arial" w:cs="Arial"/>
          <w:bCs/>
          <w:lang w:eastAsia="zh-CN"/>
        </w:rPr>
        <w:t>，取出，放入无菌</w:t>
      </w:r>
      <w:r w:rsidRPr="00C632D0">
        <w:rPr>
          <w:rFonts w:ascii="Arial" w:hAnsi="Arial" w:cs="Arial"/>
          <w:bCs/>
          <w:lang w:eastAsia="zh-CN"/>
        </w:rPr>
        <w:t>1.5 m</w:t>
      </w:r>
      <w:r w:rsidR="00227EC4" w:rsidRPr="00C632D0">
        <w:rPr>
          <w:rFonts w:ascii="Arial" w:hAnsi="Arial" w:cs="Arial"/>
          <w:bCs/>
          <w:lang w:eastAsia="zh-CN"/>
        </w:rPr>
        <w:t>l</w:t>
      </w:r>
      <w:r w:rsidRPr="00C632D0">
        <w:rPr>
          <w:rFonts w:ascii="Arial" w:hAnsi="Arial" w:cs="Arial"/>
          <w:bCs/>
          <w:lang w:eastAsia="zh-CN"/>
        </w:rPr>
        <w:t xml:space="preserve"> </w:t>
      </w:r>
      <w:r w:rsidR="00B475C8" w:rsidRPr="00C632D0">
        <w:rPr>
          <w:rFonts w:ascii="Arial" w:hAnsi="Arial" w:cs="Arial"/>
          <w:bCs/>
          <w:lang w:eastAsia="zh-CN"/>
        </w:rPr>
        <w:t>无菌离心管</w:t>
      </w:r>
      <w:r w:rsidRPr="00C632D0">
        <w:rPr>
          <w:rFonts w:ascii="Arial" w:hAnsi="Arial" w:cs="Arial"/>
          <w:bCs/>
          <w:lang w:eastAsia="zh-CN"/>
        </w:rPr>
        <w:t>中，冰上保存转移至实验室处理</w:t>
      </w:r>
      <w:r w:rsidR="00A1244C" w:rsidRPr="00C632D0">
        <w:rPr>
          <w:rFonts w:ascii="Arial" w:eastAsia="宋体" w:hAnsi="Arial" w:cs="Arial"/>
          <w:bCs/>
          <w:lang w:eastAsia="zh-CN"/>
        </w:rPr>
        <w:t>(</w:t>
      </w:r>
      <w:r w:rsidR="00A1244C" w:rsidRPr="00C632D0">
        <w:rPr>
          <w:rFonts w:eastAsia="宋体" w:cs="Arial" w:hint="eastAsia"/>
          <w:bCs/>
          <w:lang w:eastAsia="zh-CN"/>
        </w:rPr>
        <w:t>周学东等，</w:t>
      </w:r>
      <w:r w:rsidR="00A1244C" w:rsidRPr="00C632D0">
        <w:rPr>
          <w:rFonts w:ascii="Arial" w:eastAsia="宋体" w:hAnsi="Arial" w:cs="Arial"/>
          <w:bCs/>
          <w:lang w:eastAsia="zh-CN"/>
        </w:rPr>
        <w:t>2009</w:t>
      </w:r>
      <w:r w:rsidR="00A1244C" w:rsidRPr="00C632D0">
        <w:rPr>
          <w:rFonts w:ascii="Arial" w:hAnsi="Arial" w:cs="Arial"/>
          <w:bCs/>
          <w:lang w:eastAsia="zh-CN"/>
        </w:rPr>
        <w:t>)</w:t>
      </w:r>
      <w:r w:rsidRPr="00C632D0">
        <w:rPr>
          <w:rFonts w:ascii="Arial" w:hAnsi="Arial" w:cs="Arial"/>
          <w:bCs/>
          <w:lang w:eastAsia="zh-CN"/>
        </w:rPr>
        <w:t>。</w:t>
      </w:r>
      <w:r w:rsidR="009E52C2" w:rsidRPr="00C632D0">
        <w:rPr>
          <w:rFonts w:ascii="Arial" w:hAnsi="Arial" w:cs="Arial" w:hint="eastAsia"/>
          <w:bCs/>
          <w:lang w:eastAsia="zh-CN"/>
        </w:rPr>
        <w:t>（单位点的样本可用以研究该位点的微生物组；将多个指数牙的样本集合在一起可用以研究患者水平的微生物组；将具有相同临床特征的多个位点的样本集合在一起可用以研究该临床特征所对应的微生物组）</w:t>
      </w:r>
    </w:p>
    <w:p w:rsidR="001718DE" w:rsidRPr="00C632D0" w:rsidRDefault="001718DE" w:rsidP="00A1244C">
      <w:pPr>
        <w:pStyle w:val="15"/>
        <w:numPr>
          <w:ilvl w:val="3"/>
          <w:numId w:val="27"/>
        </w:numPr>
        <w:adjustRightInd w:val="0"/>
        <w:snapToGrid w:val="0"/>
        <w:spacing w:line="360" w:lineRule="auto"/>
        <w:ind w:left="480" w:hangingChars="200" w:hanging="480"/>
        <w:jc w:val="both"/>
        <w:rPr>
          <w:rFonts w:cs="Arial"/>
          <w:bCs/>
          <w:lang w:eastAsia="zh-CN"/>
        </w:rPr>
      </w:pPr>
      <w:r w:rsidRPr="00C632D0">
        <w:rPr>
          <w:rFonts w:cs="Arial"/>
          <w:bCs/>
          <w:lang w:eastAsia="zh-CN"/>
        </w:rPr>
        <w:lastRenderedPageBreak/>
        <w:t>样本处理：同上</w:t>
      </w:r>
      <w:r w:rsidR="003B74AC" w:rsidRPr="00C632D0">
        <w:rPr>
          <w:rFonts w:cs="Arial"/>
          <w:bCs/>
          <w:lang w:eastAsia="zh-CN"/>
        </w:rPr>
        <w:t xml:space="preserve"> (</w:t>
      </w:r>
      <w:r w:rsidRPr="00C632D0">
        <w:rPr>
          <w:rFonts w:cs="Arial"/>
          <w:bCs/>
          <w:lang w:eastAsia="zh-CN"/>
        </w:rPr>
        <w:t>套管法</w:t>
      </w:r>
      <w:r w:rsidR="003B74AC" w:rsidRPr="00C632D0">
        <w:rPr>
          <w:rFonts w:cs="Arial"/>
          <w:bCs/>
          <w:lang w:eastAsia="zh-CN"/>
        </w:rPr>
        <w:t>)</w:t>
      </w:r>
      <w:r w:rsidR="00A1244C" w:rsidRPr="00C632D0">
        <w:rPr>
          <w:rFonts w:cs="Arial"/>
          <w:bCs/>
          <w:lang w:eastAsia="zh-CN"/>
        </w:rPr>
        <w:t xml:space="preserve"> </w:t>
      </w:r>
      <w:r w:rsidRPr="00C632D0">
        <w:rPr>
          <w:rFonts w:cs="Arial"/>
          <w:bCs/>
          <w:lang w:eastAsia="zh-CN"/>
        </w:rPr>
        <w:t>。</w:t>
      </w:r>
    </w:p>
    <w:p w:rsidR="001718DE" w:rsidRPr="00C632D0" w:rsidRDefault="001718DE" w:rsidP="00A1244C">
      <w:pPr>
        <w:pStyle w:val="15"/>
        <w:numPr>
          <w:ilvl w:val="3"/>
          <w:numId w:val="27"/>
        </w:numPr>
        <w:adjustRightInd w:val="0"/>
        <w:snapToGrid w:val="0"/>
        <w:spacing w:line="360" w:lineRule="auto"/>
        <w:ind w:left="480" w:hangingChars="200" w:hanging="480"/>
        <w:jc w:val="both"/>
        <w:rPr>
          <w:rFonts w:cs="Arial"/>
          <w:bCs/>
          <w:lang w:eastAsia="zh-CN"/>
        </w:rPr>
      </w:pPr>
      <w:r w:rsidRPr="00C632D0">
        <w:rPr>
          <w:rFonts w:cs="Arial"/>
          <w:bCs/>
          <w:lang w:eastAsia="zh-CN"/>
        </w:rPr>
        <w:t>样本贮存：短期</w:t>
      </w:r>
      <w:r w:rsidR="003B74AC" w:rsidRPr="00C632D0">
        <w:rPr>
          <w:rFonts w:cs="Arial"/>
          <w:bCs/>
          <w:lang w:eastAsia="zh-CN"/>
        </w:rPr>
        <w:t xml:space="preserve"> (</w:t>
      </w:r>
      <w:r w:rsidRPr="00C632D0">
        <w:rPr>
          <w:rFonts w:cs="Arial"/>
          <w:bCs/>
          <w:lang w:eastAsia="zh-CN"/>
        </w:rPr>
        <w:t>1</w:t>
      </w:r>
      <w:r w:rsidRPr="00C632D0">
        <w:rPr>
          <w:rFonts w:cs="Arial"/>
          <w:bCs/>
          <w:lang w:eastAsia="zh-CN"/>
        </w:rPr>
        <w:t>个月</w:t>
      </w:r>
      <w:r w:rsidR="003B74AC" w:rsidRPr="00C632D0">
        <w:rPr>
          <w:rFonts w:cs="Arial"/>
          <w:bCs/>
          <w:lang w:eastAsia="zh-CN"/>
        </w:rPr>
        <w:t>)</w:t>
      </w:r>
      <w:r w:rsidR="00A1244C" w:rsidRPr="00C632D0">
        <w:rPr>
          <w:rFonts w:cs="Arial"/>
          <w:bCs/>
          <w:lang w:eastAsia="zh-CN"/>
        </w:rPr>
        <w:t xml:space="preserve"> </w:t>
      </w:r>
      <w:r w:rsidRPr="00C632D0">
        <w:rPr>
          <w:rFonts w:cs="Arial"/>
          <w:bCs/>
          <w:lang w:eastAsia="zh-CN"/>
        </w:rPr>
        <w:t>内可存放于</w:t>
      </w:r>
      <w:r w:rsidRPr="00C632D0">
        <w:rPr>
          <w:rFonts w:cs="Arial"/>
          <w:bCs/>
          <w:lang w:eastAsia="zh-CN"/>
        </w:rPr>
        <w:t>-20</w:t>
      </w:r>
      <w:r w:rsidR="00A1244C" w:rsidRPr="00C632D0">
        <w:rPr>
          <w:rFonts w:cs="Arial"/>
          <w:bCs/>
          <w:lang w:eastAsia="zh-CN"/>
        </w:rPr>
        <w:t xml:space="preserve"> </w:t>
      </w:r>
      <w:r w:rsidR="00A1244C" w:rsidRPr="00C632D0">
        <w:rPr>
          <w:rFonts w:eastAsia="微软雅黑" w:cs="Arial"/>
        </w:rPr>
        <w:t>°C</w:t>
      </w:r>
      <w:r w:rsidRPr="00C632D0">
        <w:rPr>
          <w:rFonts w:cs="Arial"/>
          <w:bCs/>
          <w:lang w:eastAsia="zh-CN"/>
        </w:rPr>
        <w:t>冰箱，</w:t>
      </w:r>
      <w:r w:rsidR="005F10CB" w:rsidRPr="00C632D0">
        <w:rPr>
          <w:rFonts w:cs="Arial" w:hint="eastAsia"/>
          <w:bCs/>
          <w:lang w:eastAsia="zh-CN"/>
        </w:rPr>
        <w:t>长期贮存需加入冷冻保护剂（甘油、二甲基亚砜</w:t>
      </w:r>
      <w:r w:rsidR="005F10CB" w:rsidRPr="00C632D0">
        <w:rPr>
          <w:rFonts w:cs="Arial" w:hint="eastAsia"/>
          <w:bCs/>
          <w:lang w:eastAsia="zh-CN"/>
        </w:rPr>
        <w:t>D</w:t>
      </w:r>
      <w:r w:rsidR="005F10CB" w:rsidRPr="00C632D0">
        <w:rPr>
          <w:rFonts w:cs="Arial"/>
          <w:bCs/>
          <w:lang w:eastAsia="zh-CN"/>
        </w:rPr>
        <w:t>MSO</w:t>
      </w:r>
      <w:r w:rsidR="005F10CB" w:rsidRPr="00C632D0">
        <w:rPr>
          <w:rFonts w:cs="Arial" w:hint="eastAsia"/>
          <w:bCs/>
          <w:lang w:eastAsia="zh-CN"/>
        </w:rPr>
        <w:t>或脱脂牛奶</w:t>
      </w:r>
      <w:r w:rsidR="00A279B2" w:rsidRPr="00C632D0">
        <w:rPr>
          <w:rFonts w:cs="Arial" w:hint="eastAsia"/>
          <w:bCs/>
          <w:lang w:eastAsia="zh-CN"/>
        </w:rPr>
        <w:t>（</w:t>
      </w:r>
      <w:r w:rsidR="00F30457" w:rsidRPr="00C632D0">
        <w:rPr>
          <w:rFonts w:cs="Arial" w:hint="eastAsia"/>
          <w:bCs/>
          <w:lang w:eastAsia="zh-CN"/>
        </w:rPr>
        <w:t xml:space="preserve">Cody </w:t>
      </w:r>
      <w:r w:rsidR="00F30457" w:rsidRPr="00C632D0">
        <w:rPr>
          <w:rFonts w:cs="Arial" w:hint="eastAsia"/>
          <w:bCs/>
          <w:i/>
          <w:lang w:eastAsia="zh-CN"/>
        </w:rPr>
        <w:t>et al</w:t>
      </w:r>
      <w:r w:rsidR="00F30457" w:rsidRPr="00C632D0">
        <w:rPr>
          <w:rFonts w:cs="Arial" w:hint="eastAsia"/>
          <w:bCs/>
          <w:lang w:eastAsia="zh-CN"/>
        </w:rPr>
        <w:t xml:space="preserve">., 2008, </w:t>
      </w:r>
      <w:r w:rsidR="00F30457" w:rsidRPr="00C632D0">
        <w:rPr>
          <w:rFonts w:cs="Arial" w:hint="eastAsia"/>
          <w:bCs/>
          <w:lang w:eastAsia="zh-CN"/>
        </w:rPr>
        <w:t>朱志宁</w:t>
      </w:r>
      <w:r w:rsidR="00A279B2" w:rsidRPr="00C632D0">
        <w:rPr>
          <w:rFonts w:cs="Arial" w:hint="eastAsia"/>
          <w:bCs/>
          <w:lang w:eastAsia="zh-CN"/>
        </w:rPr>
        <w:t>等</w:t>
      </w:r>
      <w:r w:rsidR="00F30457" w:rsidRPr="00C632D0">
        <w:rPr>
          <w:rFonts w:cs="Arial" w:hint="eastAsia"/>
          <w:bCs/>
          <w:lang w:eastAsia="zh-CN"/>
        </w:rPr>
        <w:t>, 2011</w:t>
      </w:r>
      <w:r w:rsidR="00A279B2" w:rsidRPr="00C632D0">
        <w:rPr>
          <w:rFonts w:cs="Arial" w:hint="eastAsia"/>
          <w:bCs/>
          <w:lang w:eastAsia="zh-CN"/>
        </w:rPr>
        <w:t>）</w:t>
      </w:r>
      <w:r w:rsidR="00F30457" w:rsidRPr="00C632D0">
        <w:rPr>
          <w:rFonts w:cs="Arial" w:hint="eastAsia"/>
          <w:bCs/>
          <w:lang w:eastAsia="zh-CN"/>
        </w:rPr>
        <w:t>）</w:t>
      </w:r>
      <w:r w:rsidR="005F10CB" w:rsidRPr="00C632D0">
        <w:rPr>
          <w:rFonts w:cs="Arial" w:hint="eastAsia"/>
          <w:bCs/>
          <w:lang w:eastAsia="zh-CN"/>
        </w:rPr>
        <w:t>置于</w:t>
      </w:r>
      <w:r w:rsidR="005F10CB" w:rsidRPr="00C632D0">
        <w:rPr>
          <w:rFonts w:cs="Arial"/>
          <w:bCs/>
          <w:lang w:eastAsia="zh-CN"/>
        </w:rPr>
        <w:t xml:space="preserve">-70 </w:t>
      </w:r>
      <w:r w:rsidR="005F10CB" w:rsidRPr="00C632D0">
        <w:rPr>
          <w:rFonts w:eastAsia="微软雅黑" w:cs="Arial"/>
        </w:rPr>
        <w:t>°C</w:t>
      </w:r>
      <w:r w:rsidR="005F10CB" w:rsidRPr="00C632D0">
        <w:rPr>
          <w:rFonts w:cs="Arial"/>
          <w:bCs/>
          <w:lang w:eastAsia="zh-CN"/>
        </w:rPr>
        <w:t>超低温冰箱中。</w:t>
      </w:r>
    </w:p>
    <w:p w:rsidR="00A1244C" w:rsidRPr="00C632D0" w:rsidRDefault="00A1244C" w:rsidP="00A1244C">
      <w:pPr>
        <w:pStyle w:val="15"/>
        <w:adjustRightInd w:val="0"/>
        <w:snapToGrid w:val="0"/>
        <w:spacing w:line="360" w:lineRule="auto"/>
        <w:ind w:left="480" w:firstLineChars="0" w:firstLine="0"/>
        <w:jc w:val="both"/>
        <w:rPr>
          <w:rFonts w:cs="Arial"/>
          <w:bCs/>
          <w:lang w:eastAsia="zh-CN"/>
        </w:rPr>
      </w:pPr>
    </w:p>
    <w:p w:rsidR="001718DE" w:rsidRPr="00C632D0" w:rsidRDefault="00251A98" w:rsidP="001F43F4">
      <w:pPr>
        <w:pStyle w:val="15"/>
        <w:adjustRightInd w:val="0"/>
        <w:snapToGrid w:val="0"/>
        <w:spacing w:beforeLines="50" w:before="156" w:line="360" w:lineRule="auto"/>
        <w:ind w:firstLineChars="0" w:firstLine="0"/>
        <w:rPr>
          <w:rFonts w:cs="Arial"/>
          <w:lang w:eastAsia="zh-CN"/>
        </w:rPr>
      </w:pPr>
      <w:r w:rsidRPr="00C632D0">
        <w:rPr>
          <w:rFonts w:cs="Arial" w:hint="eastAsia"/>
          <w:lang w:eastAsia="zh-CN"/>
        </w:rPr>
        <w:t>六</w:t>
      </w:r>
      <w:r w:rsidR="00A1244C" w:rsidRPr="00C632D0">
        <w:rPr>
          <w:rFonts w:cs="Arial" w:hint="eastAsia"/>
          <w:lang w:eastAsia="zh-CN"/>
        </w:rPr>
        <w:t>、</w:t>
      </w:r>
      <w:r w:rsidR="001718DE" w:rsidRPr="00C632D0">
        <w:rPr>
          <w:rFonts w:cs="Arial"/>
          <w:lang w:eastAsia="zh-CN"/>
        </w:rPr>
        <w:t>舌背菌斑样本采集</w:t>
      </w:r>
      <w:r w:rsidR="00813DBC" w:rsidRPr="00C632D0">
        <w:rPr>
          <w:rFonts w:eastAsia="宋体" w:cs="Arial"/>
          <w:bCs/>
          <w:lang w:eastAsia="zh-CN"/>
        </w:rPr>
        <w:t>(</w:t>
      </w:r>
      <w:r w:rsidR="00813DBC" w:rsidRPr="00C632D0">
        <w:rPr>
          <w:rFonts w:eastAsia="宋体" w:cs="Arial" w:hint="eastAsia"/>
          <w:bCs/>
          <w:lang w:eastAsia="zh-CN"/>
        </w:rPr>
        <w:t>周学东等，</w:t>
      </w:r>
      <w:r w:rsidR="00813DBC" w:rsidRPr="00C632D0">
        <w:rPr>
          <w:rFonts w:eastAsia="宋体" w:cs="Arial"/>
          <w:bCs/>
          <w:lang w:eastAsia="zh-CN"/>
        </w:rPr>
        <w:t>2009</w:t>
      </w:r>
      <w:r w:rsidR="003627C0" w:rsidRPr="00C632D0">
        <w:rPr>
          <w:rFonts w:eastAsia="宋体" w:cs="Arial"/>
          <w:bCs/>
          <w:lang w:eastAsia="zh-CN"/>
        </w:rPr>
        <w:t xml:space="preserve">; Iwauchi </w:t>
      </w:r>
      <w:r w:rsidR="003627C0" w:rsidRPr="00C632D0">
        <w:rPr>
          <w:rFonts w:eastAsia="宋体" w:cs="Arial"/>
          <w:bCs/>
          <w:i/>
          <w:lang w:eastAsia="zh-CN"/>
        </w:rPr>
        <w:t>et al</w:t>
      </w:r>
      <w:r w:rsidR="003627C0" w:rsidRPr="00C632D0">
        <w:rPr>
          <w:rFonts w:eastAsia="宋体" w:cs="Arial"/>
          <w:bCs/>
          <w:lang w:eastAsia="zh-CN"/>
        </w:rPr>
        <w:t>., 2019</w:t>
      </w:r>
      <w:r w:rsidR="00813DBC" w:rsidRPr="00C632D0">
        <w:rPr>
          <w:rFonts w:cs="Arial"/>
          <w:bCs/>
          <w:lang w:eastAsia="zh-CN"/>
        </w:rPr>
        <w:t>)</w:t>
      </w:r>
    </w:p>
    <w:p w:rsidR="001718DE" w:rsidRPr="00C632D0" w:rsidRDefault="001718DE" w:rsidP="00A1244C">
      <w:pPr>
        <w:pStyle w:val="aa"/>
        <w:numPr>
          <w:ilvl w:val="3"/>
          <w:numId w:val="34"/>
        </w:numPr>
        <w:adjustRightInd w:val="0"/>
        <w:snapToGrid w:val="0"/>
        <w:spacing w:line="360" w:lineRule="auto"/>
        <w:ind w:left="480" w:hangingChars="200" w:hanging="480"/>
        <w:jc w:val="both"/>
        <w:rPr>
          <w:rFonts w:ascii="Arial" w:hAnsi="Arial" w:cs="Arial"/>
          <w:bCs/>
          <w:lang w:eastAsia="zh-CN"/>
        </w:rPr>
      </w:pPr>
      <w:r w:rsidRPr="00C632D0">
        <w:rPr>
          <w:rFonts w:ascii="Arial" w:hAnsi="Arial" w:cs="Arial"/>
          <w:bCs/>
          <w:lang w:eastAsia="zh-CN"/>
        </w:rPr>
        <w:t>采样前准备：取样前轻轻漱口去除食物残渣。</w:t>
      </w:r>
    </w:p>
    <w:p w:rsidR="001718DE" w:rsidRPr="00C632D0" w:rsidRDefault="001718DE" w:rsidP="00A1244C">
      <w:pPr>
        <w:pStyle w:val="aa"/>
        <w:numPr>
          <w:ilvl w:val="0"/>
          <w:numId w:val="34"/>
        </w:numPr>
        <w:adjustRightInd w:val="0"/>
        <w:snapToGrid w:val="0"/>
        <w:spacing w:line="360" w:lineRule="auto"/>
        <w:ind w:left="480" w:hangingChars="200" w:hanging="480"/>
        <w:jc w:val="both"/>
        <w:rPr>
          <w:rFonts w:ascii="Arial" w:hAnsi="Arial" w:cs="Arial"/>
          <w:bCs/>
          <w:lang w:eastAsia="zh-CN"/>
        </w:rPr>
      </w:pPr>
      <w:r w:rsidRPr="00C632D0">
        <w:rPr>
          <w:rFonts w:ascii="Arial" w:hAnsi="Arial" w:cs="Arial"/>
          <w:bCs/>
          <w:lang w:eastAsia="zh-CN"/>
        </w:rPr>
        <w:t>样本采集</w:t>
      </w:r>
      <w:r w:rsidR="00775B05" w:rsidRPr="00C632D0">
        <w:rPr>
          <w:rFonts w:ascii="Arial" w:hAnsi="Arial" w:cs="Arial" w:hint="eastAsia"/>
          <w:bCs/>
          <w:lang w:eastAsia="zh-CN"/>
        </w:rPr>
        <w:t>与转运</w:t>
      </w:r>
      <w:r w:rsidRPr="00C632D0">
        <w:rPr>
          <w:rFonts w:ascii="Arial" w:hAnsi="Arial" w:cs="Arial"/>
          <w:bCs/>
          <w:lang w:eastAsia="zh-CN"/>
        </w:rPr>
        <w:t>：</w:t>
      </w:r>
      <w:r w:rsidR="003B45A2" w:rsidRPr="00C632D0">
        <w:rPr>
          <w:rFonts w:ascii="Arial" w:hAnsi="Arial" w:cs="Arial" w:hint="eastAsia"/>
          <w:bCs/>
          <w:lang w:eastAsia="zh-CN"/>
        </w:rPr>
        <w:t>受试者</w:t>
      </w:r>
      <w:r w:rsidR="003B45A2" w:rsidRPr="00C632D0">
        <w:rPr>
          <w:rFonts w:ascii="Arial" w:hAnsi="Arial" w:cs="Arial"/>
          <w:bCs/>
          <w:lang w:eastAsia="zh-CN"/>
        </w:rPr>
        <w:t>微张口</w:t>
      </w:r>
      <w:r w:rsidRPr="00C632D0">
        <w:rPr>
          <w:rFonts w:ascii="Arial" w:hAnsi="Arial" w:cs="Arial"/>
          <w:bCs/>
          <w:lang w:eastAsia="zh-CN"/>
        </w:rPr>
        <w:t>，用无菌毛刷从舌背一次叠瓦状刷过到另一侧，将含有样本的毛刷部分剪下，放入无菌管内。</w:t>
      </w:r>
    </w:p>
    <w:p w:rsidR="001718DE" w:rsidRPr="00C632D0" w:rsidRDefault="001718DE" w:rsidP="00A1244C">
      <w:pPr>
        <w:pStyle w:val="aa"/>
        <w:numPr>
          <w:ilvl w:val="0"/>
          <w:numId w:val="34"/>
        </w:numPr>
        <w:adjustRightInd w:val="0"/>
        <w:snapToGrid w:val="0"/>
        <w:spacing w:line="360" w:lineRule="auto"/>
        <w:ind w:left="480" w:hangingChars="200" w:hanging="480"/>
        <w:jc w:val="both"/>
        <w:rPr>
          <w:rFonts w:ascii="Arial" w:hAnsi="Arial" w:cs="Arial"/>
          <w:bCs/>
          <w:lang w:eastAsia="zh-CN"/>
        </w:rPr>
      </w:pPr>
      <w:r w:rsidRPr="00C632D0">
        <w:rPr>
          <w:rFonts w:ascii="Arial" w:hAnsi="Arial" w:cs="Arial"/>
          <w:bCs/>
          <w:lang w:eastAsia="zh-CN"/>
        </w:rPr>
        <w:t>样本处理：加入缓冲液荡洗。将毛刷从液体中取出，低温离心</w:t>
      </w:r>
      <w:r w:rsidR="000B65EB" w:rsidRPr="00C632D0">
        <w:rPr>
          <w:rFonts w:cs="Arial" w:hint="eastAsia"/>
          <w:bCs/>
          <w:lang w:eastAsia="zh-CN"/>
        </w:rPr>
        <w:t>（</w:t>
      </w:r>
      <w:r w:rsidR="005A4048" w:rsidRPr="00C632D0">
        <w:rPr>
          <w:rFonts w:cs="Arial"/>
          <w:bCs/>
          <w:lang w:eastAsia="zh-CN"/>
        </w:rPr>
        <w:t>13,000×g</w:t>
      </w:r>
      <w:r w:rsidR="005A4048" w:rsidRPr="00C632D0">
        <w:rPr>
          <w:rFonts w:cs="Arial" w:hint="eastAsia"/>
          <w:bCs/>
          <w:lang w:eastAsia="zh-CN"/>
        </w:rPr>
        <w:t>，</w:t>
      </w:r>
      <w:r w:rsidR="005A4048" w:rsidRPr="00C632D0">
        <w:rPr>
          <w:rFonts w:cs="Arial" w:hint="eastAsia"/>
          <w:bCs/>
          <w:lang w:eastAsia="zh-CN"/>
        </w:rPr>
        <w:t>4</w:t>
      </w:r>
      <w:r w:rsidR="005A4048" w:rsidRPr="00C632D0">
        <w:rPr>
          <w:rFonts w:ascii="宋体" w:eastAsia="宋体" w:hAnsi="宋体" w:cs="宋体" w:hint="eastAsia"/>
          <w:bCs/>
          <w:lang w:eastAsia="zh-CN"/>
        </w:rPr>
        <w:t>℃，</w:t>
      </w:r>
      <w:r w:rsidR="005A4048" w:rsidRPr="00C632D0">
        <w:rPr>
          <w:rFonts w:cs="Arial"/>
          <w:bCs/>
          <w:lang w:eastAsia="zh-CN"/>
        </w:rPr>
        <w:t>15min</w:t>
      </w:r>
      <w:r w:rsidR="000B65EB" w:rsidRPr="00C632D0">
        <w:rPr>
          <w:rFonts w:cs="Arial" w:hint="eastAsia"/>
          <w:bCs/>
          <w:lang w:eastAsia="zh-CN"/>
        </w:rPr>
        <w:t>）</w:t>
      </w:r>
      <w:r w:rsidRPr="00C632D0">
        <w:rPr>
          <w:rFonts w:ascii="Arial" w:hAnsi="Arial" w:cs="Arial"/>
          <w:bCs/>
          <w:lang w:eastAsia="zh-CN"/>
        </w:rPr>
        <w:t>，轻轻吸取弃去上清，沉淀为舌背菌斑样本。</w:t>
      </w:r>
    </w:p>
    <w:p w:rsidR="001718DE" w:rsidRPr="00C632D0" w:rsidRDefault="001718DE" w:rsidP="00A1244C">
      <w:pPr>
        <w:pStyle w:val="aa"/>
        <w:numPr>
          <w:ilvl w:val="0"/>
          <w:numId w:val="34"/>
        </w:numPr>
        <w:adjustRightInd w:val="0"/>
        <w:snapToGrid w:val="0"/>
        <w:spacing w:line="360" w:lineRule="auto"/>
        <w:ind w:left="480" w:hangingChars="200" w:hanging="480"/>
        <w:jc w:val="both"/>
        <w:rPr>
          <w:rFonts w:ascii="Arial" w:hAnsi="Arial" w:cs="Arial"/>
          <w:lang w:eastAsia="zh-CN"/>
        </w:rPr>
      </w:pPr>
      <w:r w:rsidRPr="00C632D0">
        <w:rPr>
          <w:rFonts w:ascii="Arial" w:hAnsi="Arial" w:cs="Arial"/>
          <w:bCs/>
          <w:lang w:eastAsia="zh-CN"/>
        </w:rPr>
        <w:t>样本贮存：短期</w:t>
      </w:r>
      <w:r w:rsidR="003B74AC" w:rsidRPr="00C632D0">
        <w:rPr>
          <w:rFonts w:ascii="Arial" w:hAnsi="Arial" w:cs="Arial"/>
          <w:bCs/>
          <w:lang w:eastAsia="zh-CN"/>
        </w:rPr>
        <w:t xml:space="preserve"> (</w:t>
      </w:r>
      <w:r w:rsidRPr="00C632D0">
        <w:rPr>
          <w:rFonts w:ascii="Arial" w:hAnsi="Arial" w:cs="Arial"/>
          <w:bCs/>
          <w:lang w:eastAsia="zh-CN"/>
        </w:rPr>
        <w:t>1</w:t>
      </w:r>
      <w:r w:rsidRPr="00C632D0">
        <w:rPr>
          <w:rFonts w:ascii="Arial" w:hAnsi="Arial" w:cs="Arial"/>
          <w:bCs/>
          <w:lang w:eastAsia="zh-CN"/>
        </w:rPr>
        <w:t>个月</w:t>
      </w:r>
      <w:r w:rsidR="003B74AC" w:rsidRPr="00C632D0">
        <w:rPr>
          <w:rFonts w:ascii="Arial" w:hAnsi="Arial" w:cs="Arial"/>
          <w:bCs/>
          <w:lang w:eastAsia="zh-CN"/>
        </w:rPr>
        <w:t>)</w:t>
      </w:r>
      <w:r w:rsidR="00A1244C" w:rsidRPr="00C632D0">
        <w:rPr>
          <w:rFonts w:ascii="Arial" w:hAnsi="Arial" w:cs="Arial"/>
          <w:bCs/>
          <w:lang w:eastAsia="zh-CN"/>
        </w:rPr>
        <w:t xml:space="preserve"> </w:t>
      </w:r>
      <w:r w:rsidRPr="00C632D0">
        <w:rPr>
          <w:rFonts w:ascii="Arial" w:hAnsi="Arial" w:cs="Arial"/>
          <w:bCs/>
          <w:lang w:eastAsia="zh-CN"/>
        </w:rPr>
        <w:t>内可存放于</w:t>
      </w:r>
      <w:r w:rsidRPr="00C632D0">
        <w:rPr>
          <w:rFonts w:ascii="Arial" w:hAnsi="Arial" w:cs="Arial"/>
          <w:bCs/>
          <w:lang w:eastAsia="zh-CN"/>
        </w:rPr>
        <w:t>-20</w:t>
      </w:r>
      <w:r w:rsidR="00227EC4" w:rsidRPr="00C632D0">
        <w:rPr>
          <w:rFonts w:ascii="Arial" w:hAnsi="Arial" w:cs="Arial"/>
          <w:bCs/>
          <w:lang w:eastAsia="zh-CN"/>
        </w:rPr>
        <w:t xml:space="preserve"> </w:t>
      </w:r>
      <w:r w:rsidR="00A1244C" w:rsidRPr="00C632D0">
        <w:rPr>
          <w:rFonts w:ascii="Arial" w:eastAsia="微软雅黑" w:hAnsi="Arial" w:cs="Arial"/>
        </w:rPr>
        <w:t>°C</w:t>
      </w:r>
      <w:r w:rsidRPr="00C632D0">
        <w:rPr>
          <w:rFonts w:ascii="Arial" w:hAnsi="Arial" w:cs="Arial"/>
          <w:bCs/>
          <w:lang w:eastAsia="zh-CN"/>
        </w:rPr>
        <w:t>冰箱，</w:t>
      </w:r>
      <w:bookmarkStart w:id="17" w:name="_Hlk51317398"/>
      <w:r w:rsidR="005F10CB" w:rsidRPr="00C632D0">
        <w:rPr>
          <w:rFonts w:ascii="Arial" w:hAnsi="Arial" w:cs="Arial" w:hint="eastAsia"/>
          <w:bCs/>
          <w:lang w:eastAsia="zh-CN"/>
        </w:rPr>
        <w:t>长期贮存需加入冷冻保护剂（甘油、二甲基亚砜</w:t>
      </w:r>
      <w:r w:rsidR="005F10CB" w:rsidRPr="00C632D0">
        <w:rPr>
          <w:rFonts w:ascii="Arial" w:hAnsi="Arial" w:cs="Arial" w:hint="eastAsia"/>
          <w:bCs/>
          <w:lang w:eastAsia="zh-CN"/>
        </w:rPr>
        <w:t>D</w:t>
      </w:r>
      <w:r w:rsidR="005F10CB" w:rsidRPr="00C632D0">
        <w:rPr>
          <w:rFonts w:ascii="Arial" w:hAnsi="Arial" w:cs="Arial"/>
          <w:bCs/>
          <w:lang w:eastAsia="zh-CN"/>
        </w:rPr>
        <w:t>MSO</w:t>
      </w:r>
      <w:r w:rsidR="005F10CB" w:rsidRPr="00C632D0">
        <w:rPr>
          <w:rFonts w:ascii="Arial" w:hAnsi="Arial" w:cs="Arial" w:hint="eastAsia"/>
          <w:bCs/>
          <w:lang w:eastAsia="zh-CN"/>
        </w:rPr>
        <w:t>或脱脂牛奶</w:t>
      </w:r>
      <w:r w:rsidR="00A279B2" w:rsidRPr="00C632D0">
        <w:rPr>
          <w:rFonts w:cs="Arial" w:hint="eastAsia"/>
          <w:bCs/>
          <w:lang w:eastAsia="zh-CN"/>
        </w:rPr>
        <w:t>（</w:t>
      </w:r>
      <w:r w:rsidR="00A279B2" w:rsidRPr="00C632D0">
        <w:rPr>
          <w:rFonts w:cs="Arial" w:hint="eastAsia"/>
          <w:bCs/>
          <w:lang w:eastAsia="zh-CN"/>
        </w:rPr>
        <w:t xml:space="preserve">Cody </w:t>
      </w:r>
      <w:r w:rsidR="00A279B2" w:rsidRPr="00C632D0">
        <w:rPr>
          <w:rFonts w:cs="Arial" w:hint="eastAsia"/>
          <w:bCs/>
          <w:i/>
          <w:lang w:eastAsia="zh-CN"/>
        </w:rPr>
        <w:t>et al</w:t>
      </w:r>
      <w:r w:rsidR="00A279B2" w:rsidRPr="00C632D0">
        <w:rPr>
          <w:rFonts w:cs="Arial" w:hint="eastAsia"/>
          <w:bCs/>
          <w:lang w:eastAsia="zh-CN"/>
        </w:rPr>
        <w:t xml:space="preserve">., 2008, </w:t>
      </w:r>
      <w:r w:rsidR="00A279B2" w:rsidRPr="00C632D0">
        <w:rPr>
          <w:rFonts w:cs="Arial" w:hint="eastAsia"/>
          <w:bCs/>
          <w:lang w:eastAsia="zh-CN"/>
        </w:rPr>
        <w:t>朱志宁等</w:t>
      </w:r>
      <w:r w:rsidR="00A279B2" w:rsidRPr="00C632D0">
        <w:rPr>
          <w:rFonts w:cs="Arial" w:hint="eastAsia"/>
          <w:bCs/>
          <w:lang w:eastAsia="zh-CN"/>
        </w:rPr>
        <w:t>, 2011</w:t>
      </w:r>
      <w:r w:rsidR="00A279B2" w:rsidRPr="00C632D0">
        <w:rPr>
          <w:rFonts w:cs="Arial" w:hint="eastAsia"/>
          <w:bCs/>
          <w:lang w:eastAsia="zh-CN"/>
        </w:rPr>
        <w:t>）</w:t>
      </w:r>
      <w:r w:rsidR="005F10CB" w:rsidRPr="00C632D0">
        <w:rPr>
          <w:rFonts w:ascii="Arial" w:hAnsi="Arial" w:cs="Arial" w:hint="eastAsia"/>
          <w:bCs/>
          <w:lang w:eastAsia="zh-CN"/>
        </w:rPr>
        <w:t>）置于</w:t>
      </w:r>
      <w:r w:rsidR="005F10CB" w:rsidRPr="00C632D0">
        <w:rPr>
          <w:rFonts w:cs="Arial"/>
          <w:bCs/>
          <w:lang w:eastAsia="zh-CN"/>
        </w:rPr>
        <w:t xml:space="preserve">-70 </w:t>
      </w:r>
      <w:r w:rsidR="005F10CB" w:rsidRPr="00C632D0">
        <w:rPr>
          <w:rFonts w:eastAsia="微软雅黑" w:cs="Arial"/>
        </w:rPr>
        <w:t>°C</w:t>
      </w:r>
      <w:r w:rsidR="005F10CB" w:rsidRPr="00C632D0">
        <w:rPr>
          <w:rFonts w:cs="Arial"/>
          <w:bCs/>
          <w:lang w:eastAsia="zh-CN"/>
        </w:rPr>
        <w:t>超低温冰箱中。</w:t>
      </w:r>
    </w:p>
    <w:p w:rsidR="00A1244C" w:rsidRPr="00C632D0" w:rsidRDefault="00A1244C" w:rsidP="00A1244C">
      <w:pPr>
        <w:pStyle w:val="aa"/>
        <w:adjustRightInd w:val="0"/>
        <w:snapToGrid w:val="0"/>
        <w:spacing w:line="360" w:lineRule="auto"/>
        <w:ind w:left="480" w:firstLineChars="0" w:firstLine="0"/>
        <w:jc w:val="both"/>
        <w:rPr>
          <w:rFonts w:ascii="Arial" w:hAnsi="Arial" w:cs="Arial"/>
          <w:lang w:eastAsia="zh-CN"/>
        </w:rPr>
      </w:pPr>
    </w:p>
    <w:bookmarkEnd w:id="17"/>
    <w:p w:rsidR="001718DE" w:rsidRPr="00C632D0" w:rsidRDefault="00251A98" w:rsidP="001F43F4">
      <w:pPr>
        <w:pStyle w:val="15"/>
        <w:adjustRightInd w:val="0"/>
        <w:snapToGrid w:val="0"/>
        <w:spacing w:beforeLines="50" w:before="156" w:line="360" w:lineRule="auto"/>
        <w:ind w:firstLineChars="0" w:firstLine="0"/>
        <w:rPr>
          <w:rFonts w:cs="Arial"/>
          <w:lang w:eastAsia="zh-CN"/>
        </w:rPr>
      </w:pPr>
      <w:r w:rsidRPr="00C632D0">
        <w:rPr>
          <w:rFonts w:cs="Arial" w:hint="eastAsia"/>
          <w:lang w:eastAsia="zh-CN"/>
        </w:rPr>
        <w:t>七</w:t>
      </w:r>
      <w:r w:rsidR="00A1244C" w:rsidRPr="00C632D0">
        <w:rPr>
          <w:rFonts w:cs="Arial" w:hint="eastAsia"/>
          <w:lang w:eastAsia="zh-CN"/>
        </w:rPr>
        <w:t>、</w:t>
      </w:r>
      <w:r w:rsidR="001718DE" w:rsidRPr="00C632D0">
        <w:rPr>
          <w:rFonts w:cs="Arial"/>
          <w:lang w:eastAsia="zh-CN"/>
        </w:rPr>
        <w:t>其他黏膜表面菌斑样本的采集</w:t>
      </w:r>
      <w:r w:rsidR="00813DBC" w:rsidRPr="00C632D0">
        <w:rPr>
          <w:rFonts w:eastAsia="宋体" w:cs="Arial"/>
          <w:bCs/>
          <w:lang w:eastAsia="zh-CN"/>
        </w:rPr>
        <w:t xml:space="preserve">(Datar </w:t>
      </w:r>
      <w:r w:rsidR="00813DBC" w:rsidRPr="00C632D0">
        <w:rPr>
          <w:rFonts w:eastAsia="宋体" w:cs="Arial"/>
          <w:bCs/>
          <w:i/>
          <w:iCs/>
          <w:lang w:eastAsia="zh-CN"/>
        </w:rPr>
        <w:t>et al.</w:t>
      </w:r>
      <w:r w:rsidR="00813DBC" w:rsidRPr="00C632D0">
        <w:rPr>
          <w:rFonts w:eastAsia="宋体" w:cs="Arial" w:hint="eastAsia"/>
          <w:bCs/>
          <w:lang w:eastAsia="zh-CN"/>
        </w:rPr>
        <w:t>,</w:t>
      </w:r>
      <w:r w:rsidR="00813DBC" w:rsidRPr="00C632D0">
        <w:rPr>
          <w:rFonts w:eastAsia="宋体" w:cs="Arial"/>
          <w:bCs/>
          <w:lang w:eastAsia="zh-CN"/>
        </w:rPr>
        <w:t xml:space="preserve"> </w:t>
      </w:r>
      <w:r w:rsidR="00813DBC" w:rsidRPr="00C632D0">
        <w:rPr>
          <w:rFonts w:eastAsia="宋体" w:cs="Arial" w:hint="eastAsia"/>
          <w:bCs/>
          <w:lang w:eastAsia="zh-CN"/>
        </w:rPr>
        <w:t>2013</w:t>
      </w:r>
      <w:r w:rsidR="00813DBC" w:rsidRPr="00C632D0">
        <w:rPr>
          <w:rFonts w:ascii="Times New Roman" w:hAnsi="Times New Roman" w:cs="Times New Roman"/>
          <w:lang w:eastAsia="zh-CN"/>
        </w:rPr>
        <w:t xml:space="preserve">; </w:t>
      </w:r>
      <w:r w:rsidR="00813DBC" w:rsidRPr="00C632D0">
        <w:rPr>
          <w:rFonts w:eastAsia="宋体" w:cs="Arial"/>
          <w:bCs/>
          <w:lang w:eastAsia="zh-CN"/>
        </w:rPr>
        <w:t xml:space="preserve">Kullaa </w:t>
      </w:r>
      <w:r w:rsidR="00813DBC" w:rsidRPr="00C632D0">
        <w:rPr>
          <w:rFonts w:eastAsia="宋体" w:cs="Arial"/>
          <w:bCs/>
          <w:i/>
          <w:iCs/>
          <w:lang w:eastAsia="zh-CN"/>
        </w:rPr>
        <w:t>et al.</w:t>
      </w:r>
      <w:r w:rsidR="00813DBC" w:rsidRPr="00C632D0">
        <w:rPr>
          <w:rFonts w:eastAsia="宋体" w:cs="Arial" w:hint="eastAsia"/>
          <w:bCs/>
          <w:lang w:eastAsia="zh-CN"/>
        </w:rPr>
        <w:t>,</w:t>
      </w:r>
      <w:r w:rsidR="00813DBC" w:rsidRPr="00C632D0">
        <w:rPr>
          <w:rFonts w:eastAsia="宋体" w:cs="Arial"/>
          <w:bCs/>
          <w:lang w:eastAsia="zh-CN"/>
        </w:rPr>
        <w:t xml:space="preserve"> </w:t>
      </w:r>
      <w:r w:rsidR="00813DBC" w:rsidRPr="00C632D0">
        <w:rPr>
          <w:rFonts w:eastAsia="宋体" w:cs="Arial" w:hint="eastAsia"/>
          <w:bCs/>
          <w:lang w:eastAsia="zh-CN"/>
        </w:rPr>
        <w:t>201</w:t>
      </w:r>
      <w:r w:rsidR="00813DBC" w:rsidRPr="00C632D0">
        <w:rPr>
          <w:rFonts w:eastAsia="宋体" w:cs="Arial"/>
          <w:bCs/>
          <w:lang w:eastAsia="zh-CN"/>
        </w:rPr>
        <w:t>4)</w:t>
      </w:r>
    </w:p>
    <w:p w:rsidR="001718DE" w:rsidRPr="00C632D0" w:rsidRDefault="001718DE" w:rsidP="00A1244C">
      <w:pPr>
        <w:adjustRightInd w:val="0"/>
        <w:snapToGrid w:val="0"/>
        <w:spacing w:line="360" w:lineRule="auto"/>
        <w:ind w:leftChars="200" w:left="400"/>
        <w:rPr>
          <w:rFonts w:ascii="Arial" w:hAnsi="Arial" w:cs="Arial"/>
          <w:bCs/>
          <w:sz w:val="24"/>
          <w:szCs w:val="24"/>
          <w:lang w:eastAsia="zh-CN"/>
        </w:rPr>
      </w:pPr>
      <w:r w:rsidRPr="00C632D0">
        <w:rPr>
          <w:rFonts w:ascii="Arial" w:hAnsi="Arial" w:cs="Arial"/>
          <w:bCs/>
          <w:sz w:val="24"/>
          <w:szCs w:val="24"/>
          <w:lang w:eastAsia="zh-CN"/>
        </w:rPr>
        <w:t>口腔内的其他黏膜表面菌斑取样位点主要包括：颊黏膜、上颚等。</w:t>
      </w:r>
    </w:p>
    <w:p w:rsidR="001718DE" w:rsidRPr="00C632D0" w:rsidRDefault="001718DE" w:rsidP="00A1244C">
      <w:pPr>
        <w:pStyle w:val="aa"/>
        <w:numPr>
          <w:ilvl w:val="3"/>
          <w:numId w:val="35"/>
        </w:numPr>
        <w:adjustRightInd w:val="0"/>
        <w:snapToGrid w:val="0"/>
        <w:spacing w:line="360" w:lineRule="auto"/>
        <w:ind w:left="480" w:hangingChars="200" w:hanging="480"/>
        <w:jc w:val="both"/>
        <w:rPr>
          <w:rFonts w:ascii="Arial" w:hAnsi="Arial" w:cs="Arial"/>
          <w:bCs/>
          <w:lang w:eastAsia="zh-CN"/>
        </w:rPr>
      </w:pPr>
      <w:r w:rsidRPr="00C632D0">
        <w:rPr>
          <w:rFonts w:ascii="Arial" w:hAnsi="Arial" w:cs="Arial"/>
          <w:bCs/>
          <w:lang w:eastAsia="zh-CN"/>
        </w:rPr>
        <w:t>采样前准备：取样前轻轻漱口去除食物残渣。</w:t>
      </w:r>
    </w:p>
    <w:p w:rsidR="001718DE" w:rsidRPr="00C632D0" w:rsidRDefault="001718DE" w:rsidP="00A1244C">
      <w:pPr>
        <w:pStyle w:val="aa"/>
        <w:numPr>
          <w:ilvl w:val="0"/>
          <w:numId w:val="35"/>
        </w:numPr>
        <w:adjustRightInd w:val="0"/>
        <w:snapToGrid w:val="0"/>
        <w:spacing w:line="360" w:lineRule="auto"/>
        <w:ind w:left="480" w:hangingChars="200" w:hanging="480"/>
        <w:jc w:val="both"/>
        <w:rPr>
          <w:rFonts w:ascii="Arial" w:hAnsi="Arial" w:cs="Arial"/>
          <w:bCs/>
          <w:lang w:eastAsia="zh-CN"/>
        </w:rPr>
      </w:pPr>
      <w:r w:rsidRPr="00C632D0">
        <w:rPr>
          <w:rFonts w:ascii="Arial" w:hAnsi="Arial" w:cs="Arial"/>
          <w:bCs/>
          <w:lang w:eastAsia="zh-CN"/>
        </w:rPr>
        <w:t>样本采集</w:t>
      </w:r>
      <w:r w:rsidR="00775B05" w:rsidRPr="00C632D0">
        <w:rPr>
          <w:rFonts w:ascii="Arial" w:hAnsi="Arial" w:cs="Arial" w:hint="eastAsia"/>
          <w:bCs/>
          <w:lang w:eastAsia="zh-CN"/>
        </w:rPr>
        <w:t>与转运</w:t>
      </w:r>
      <w:r w:rsidRPr="00C632D0">
        <w:rPr>
          <w:rFonts w:ascii="Arial" w:hAnsi="Arial" w:cs="Arial"/>
          <w:bCs/>
          <w:lang w:eastAsia="zh-CN"/>
        </w:rPr>
        <w:t>：用无菌木板刮取或棉拭子擦取黏膜表面的菌斑，放入配套的无菌管中，在装有缓冲液的管中反复荡洗</w:t>
      </w:r>
      <w:r w:rsidR="00A1244C" w:rsidRPr="00C632D0">
        <w:rPr>
          <w:rFonts w:ascii="Arial" w:eastAsia="宋体" w:hAnsi="Arial" w:cs="Arial"/>
          <w:bCs/>
          <w:lang w:eastAsia="zh-CN"/>
        </w:rPr>
        <w:t xml:space="preserve">(Datar </w:t>
      </w:r>
      <w:r w:rsidR="00A1244C" w:rsidRPr="00C632D0">
        <w:rPr>
          <w:rFonts w:ascii="Arial" w:eastAsia="宋体" w:hAnsi="Arial" w:cs="Arial"/>
          <w:bCs/>
          <w:i/>
          <w:iCs/>
          <w:lang w:eastAsia="zh-CN"/>
        </w:rPr>
        <w:t>et al.</w:t>
      </w:r>
      <w:r w:rsidR="00A1244C" w:rsidRPr="00C632D0">
        <w:rPr>
          <w:rFonts w:ascii="Arial" w:eastAsia="宋体" w:hAnsi="Arial" w:cs="Arial" w:hint="eastAsia"/>
          <w:bCs/>
          <w:lang w:eastAsia="zh-CN"/>
        </w:rPr>
        <w:t>,</w:t>
      </w:r>
      <w:r w:rsidR="00A1244C" w:rsidRPr="00C632D0">
        <w:rPr>
          <w:rFonts w:ascii="Arial" w:eastAsia="宋体" w:hAnsi="Arial" w:cs="Arial"/>
          <w:bCs/>
          <w:lang w:eastAsia="zh-CN"/>
        </w:rPr>
        <w:t xml:space="preserve"> </w:t>
      </w:r>
      <w:r w:rsidR="00A1244C" w:rsidRPr="00C632D0">
        <w:rPr>
          <w:rFonts w:ascii="Arial" w:eastAsia="宋体" w:hAnsi="Arial" w:cs="Arial" w:hint="eastAsia"/>
          <w:bCs/>
          <w:lang w:eastAsia="zh-CN"/>
        </w:rPr>
        <w:t>2013</w:t>
      </w:r>
      <w:r w:rsidR="00A1244C" w:rsidRPr="00C632D0">
        <w:rPr>
          <w:rFonts w:ascii="Times New Roman" w:hAnsi="Times New Roman" w:cs="Times New Roman"/>
          <w:lang w:eastAsia="zh-CN"/>
        </w:rPr>
        <w:t xml:space="preserve">; </w:t>
      </w:r>
      <w:r w:rsidR="00A1244C" w:rsidRPr="00C632D0">
        <w:rPr>
          <w:rFonts w:ascii="Arial" w:eastAsia="宋体" w:hAnsi="Arial" w:cs="Arial"/>
          <w:bCs/>
          <w:lang w:eastAsia="zh-CN"/>
        </w:rPr>
        <w:t xml:space="preserve">Kullaa </w:t>
      </w:r>
      <w:r w:rsidR="00A1244C" w:rsidRPr="00C632D0">
        <w:rPr>
          <w:rFonts w:ascii="Arial" w:eastAsia="宋体" w:hAnsi="Arial" w:cs="Arial"/>
          <w:bCs/>
          <w:i/>
          <w:iCs/>
          <w:lang w:eastAsia="zh-CN"/>
        </w:rPr>
        <w:t>et al.</w:t>
      </w:r>
      <w:r w:rsidR="00A1244C" w:rsidRPr="00C632D0">
        <w:rPr>
          <w:rFonts w:ascii="Arial" w:eastAsia="宋体" w:hAnsi="Arial" w:cs="Arial" w:hint="eastAsia"/>
          <w:bCs/>
          <w:lang w:eastAsia="zh-CN"/>
        </w:rPr>
        <w:t>,</w:t>
      </w:r>
      <w:r w:rsidR="00A1244C" w:rsidRPr="00C632D0">
        <w:rPr>
          <w:rFonts w:ascii="Arial" w:eastAsia="宋体" w:hAnsi="Arial" w:cs="Arial"/>
          <w:bCs/>
          <w:lang w:eastAsia="zh-CN"/>
        </w:rPr>
        <w:t xml:space="preserve"> </w:t>
      </w:r>
      <w:r w:rsidR="00A1244C" w:rsidRPr="00C632D0">
        <w:rPr>
          <w:rFonts w:ascii="Arial" w:eastAsia="宋体" w:hAnsi="Arial" w:cs="Arial" w:hint="eastAsia"/>
          <w:bCs/>
          <w:lang w:eastAsia="zh-CN"/>
        </w:rPr>
        <w:t>201</w:t>
      </w:r>
      <w:r w:rsidR="00A1244C" w:rsidRPr="00C632D0">
        <w:rPr>
          <w:rFonts w:ascii="Arial" w:eastAsia="宋体" w:hAnsi="Arial" w:cs="Arial"/>
          <w:bCs/>
          <w:lang w:eastAsia="zh-CN"/>
        </w:rPr>
        <w:t>4)</w:t>
      </w:r>
      <w:r w:rsidRPr="00C632D0">
        <w:rPr>
          <w:rFonts w:ascii="Arial" w:hAnsi="Arial" w:cs="Arial"/>
          <w:bCs/>
          <w:lang w:eastAsia="zh-CN"/>
        </w:rPr>
        <w:t>。留取荡洗后的液体，冰盒转运。</w:t>
      </w:r>
    </w:p>
    <w:p w:rsidR="001718DE" w:rsidRPr="00C632D0" w:rsidRDefault="001718DE" w:rsidP="00A1244C">
      <w:pPr>
        <w:pStyle w:val="aa"/>
        <w:numPr>
          <w:ilvl w:val="0"/>
          <w:numId w:val="35"/>
        </w:numPr>
        <w:adjustRightInd w:val="0"/>
        <w:snapToGrid w:val="0"/>
        <w:spacing w:line="360" w:lineRule="auto"/>
        <w:ind w:left="480" w:hangingChars="200" w:hanging="480"/>
        <w:jc w:val="both"/>
        <w:rPr>
          <w:rFonts w:ascii="Arial" w:hAnsi="Arial" w:cs="Arial"/>
          <w:bCs/>
          <w:lang w:eastAsia="zh-CN"/>
        </w:rPr>
      </w:pPr>
      <w:r w:rsidRPr="00C632D0">
        <w:rPr>
          <w:rFonts w:ascii="Arial" w:hAnsi="Arial" w:cs="Arial"/>
          <w:bCs/>
          <w:lang w:eastAsia="zh-CN"/>
        </w:rPr>
        <w:t>样本处理：低温离心</w:t>
      </w:r>
      <w:r w:rsidR="000B65EB" w:rsidRPr="00C632D0">
        <w:rPr>
          <w:rFonts w:cs="Arial" w:hint="eastAsia"/>
          <w:bCs/>
          <w:lang w:eastAsia="zh-CN"/>
        </w:rPr>
        <w:t>（</w:t>
      </w:r>
      <w:r w:rsidR="000B65EB" w:rsidRPr="00C632D0">
        <w:rPr>
          <w:rFonts w:cs="Arial"/>
          <w:bCs/>
          <w:lang w:eastAsia="zh-CN"/>
        </w:rPr>
        <w:t>13,000</w:t>
      </w:r>
      <w:r w:rsidR="005A4048" w:rsidRPr="00C632D0">
        <w:rPr>
          <w:rFonts w:cs="Arial"/>
          <w:bCs/>
          <w:lang w:eastAsia="zh-CN"/>
        </w:rPr>
        <w:t>×g</w:t>
      </w:r>
      <w:r w:rsidR="005A4048" w:rsidRPr="00C632D0">
        <w:rPr>
          <w:rFonts w:cs="Arial" w:hint="eastAsia"/>
          <w:bCs/>
          <w:lang w:eastAsia="zh-CN"/>
        </w:rPr>
        <w:t>，</w:t>
      </w:r>
      <w:r w:rsidR="000B65EB" w:rsidRPr="00C632D0">
        <w:rPr>
          <w:rFonts w:cs="Arial" w:hint="eastAsia"/>
          <w:bCs/>
          <w:lang w:eastAsia="zh-CN"/>
        </w:rPr>
        <w:t>4</w:t>
      </w:r>
      <w:r w:rsidR="000B65EB" w:rsidRPr="00C632D0">
        <w:rPr>
          <w:rFonts w:ascii="宋体" w:eastAsia="宋体" w:hAnsi="宋体" w:cs="宋体" w:hint="eastAsia"/>
          <w:bCs/>
          <w:lang w:eastAsia="zh-CN"/>
        </w:rPr>
        <w:t>℃，</w:t>
      </w:r>
      <w:r w:rsidR="000B65EB" w:rsidRPr="00C632D0">
        <w:rPr>
          <w:rFonts w:cs="Arial"/>
          <w:bCs/>
          <w:lang w:eastAsia="zh-CN"/>
        </w:rPr>
        <w:t>15min</w:t>
      </w:r>
      <w:r w:rsidR="000B65EB" w:rsidRPr="00C632D0">
        <w:rPr>
          <w:rFonts w:cs="Arial" w:hint="eastAsia"/>
          <w:bCs/>
          <w:lang w:eastAsia="zh-CN"/>
        </w:rPr>
        <w:t>）</w:t>
      </w:r>
      <w:r w:rsidRPr="00C632D0">
        <w:rPr>
          <w:rFonts w:ascii="Arial" w:hAnsi="Arial" w:cs="Arial"/>
          <w:bCs/>
          <w:lang w:eastAsia="zh-CN"/>
        </w:rPr>
        <w:t>，轻轻吸取弃去上清，沉淀为舌背菌斑样本。</w:t>
      </w:r>
    </w:p>
    <w:p w:rsidR="001718DE" w:rsidRPr="00C632D0" w:rsidRDefault="001718DE" w:rsidP="00A1244C">
      <w:pPr>
        <w:pStyle w:val="aa"/>
        <w:numPr>
          <w:ilvl w:val="0"/>
          <w:numId w:val="35"/>
        </w:numPr>
        <w:adjustRightInd w:val="0"/>
        <w:snapToGrid w:val="0"/>
        <w:spacing w:line="360" w:lineRule="auto"/>
        <w:ind w:left="480" w:hangingChars="200" w:hanging="480"/>
        <w:jc w:val="both"/>
        <w:rPr>
          <w:rFonts w:ascii="Arial" w:hAnsi="Arial" w:cs="Arial"/>
          <w:bCs/>
          <w:lang w:eastAsia="zh-CN"/>
        </w:rPr>
      </w:pPr>
      <w:r w:rsidRPr="00C632D0">
        <w:rPr>
          <w:rFonts w:ascii="Arial" w:hAnsi="Arial" w:cs="Arial"/>
          <w:bCs/>
          <w:lang w:eastAsia="zh-CN"/>
        </w:rPr>
        <w:t>样本贮存：短期</w:t>
      </w:r>
      <w:r w:rsidR="003B74AC" w:rsidRPr="00C632D0">
        <w:rPr>
          <w:rFonts w:ascii="Arial" w:hAnsi="Arial" w:cs="Arial"/>
          <w:bCs/>
          <w:lang w:eastAsia="zh-CN"/>
        </w:rPr>
        <w:t xml:space="preserve"> (</w:t>
      </w:r>
      <w:r w:rsidRPr="00C632D0">
        <w:rPr>
          <w:rFonts w:ascii="Arial" w:hAnsi="Arial" w:cs="Arial"/>
          <w:bCs/>
          <w:lang w:eastAsia="zh-CN"/>
        </w:rPr>
        <w:t>1</w:t>
      </w:r>
      <w:r w:rsidRPr="00C632D0">
        <w:rPr>
          <w:rFonts w:ascii="Arial" w:hAnsi="Arial" w:cs="Arial"/>
          <w:bCs/>
          <w:lang w:eastAsia="zh-CN"/>
        </w:rPr>
        <w:t>个月</w:t>
      </w:r>
      <w:r w:rsidR="003B74AC" w:rsidRPr="00C632D0">
        <w:rPr>
          <w:rFonts w:ascii="Arial" w:hAnsi="Arial" w:cs="Arial"/>
          <w:bCs/>
          <w:lang w:eastAsia="zh-CN"/>
        </w:rPr>
        <w:t>)</w:t>
      </w:r>
      <w:r w:rsidR="00A1244C" w:rsidRPr="00C632D0">
        <w:rPr>
          <w:rFonts w:ascii="Arial" w:hAnsi="Arial" w:cs="Arial"/>
          <w:bCs/>
          <w:lang w:eastAsia="zh-CN"/>
        </w:rPr>
        <w:t xml:space="preserve"> </w:t>
      </w:r>
      <w:r w:rsidRPr="00C632D0">
        <w:rPr>
          <w:rFonts w:ascii="Arial" w:hAnsi="Arial" w:cs="Arial"/>
          <w:bCs/>
          <w:lang w:eastAsia="zh-CN"/>
        </w:rPr>
        <w:t>内可存放于</w:t>
      </w:r>
      <w:r w:rsidRPr="00C632D0">
        <w:rPr>
          <w:rFonts w:ascii="Arial" w:hAnsi="Arial" w:cs="Arial"/>
          <w:bCs/>
          <w:lang w:eastAsia="zh-CN"/>
        </w:rPr>
        <w:t>-20</w:t>
      </w:r>
      <w:r w:rsidR="00227EC4" w:rsidRPr="00C632D0">
        <w:rPr>
          <w:rFonts w:ascii="Arial" w:hAnsi="Arial" w:cs="Arial"/>
          <w:bCs/>
          <w:lang w:eastAsia="zh-CN"/>
        </w:rPr>
        <w:t xml:space="preserve"> </w:t>
      </w:r>
      <w:r w:rsidR="00A1244C" w:rsidRPr="00C632D0">
        <w:rPr>
          <w:rFonts w:ascii="Arial" w:eastAsia="微软雅黑" w:hAnsi="Arial" w:cs="Arial"/>
        </w:rPr>
        <w:t>°C</w:t>
      </w:r>
      <w:r w:rsidRPr="00C632D0">
        <w:rPr>
          <w:rFonts w:ascii="Arial" w:hAnsi="Arial" w:cs="Arial"/>
          <w:bCs/>
          <w:lang w:eastAsia="zh-CN"/>
        </w:rPr>
        <w:t>冰箱，</w:t>
      </w:r>
      <w:r w:rsidR="005F10CB" w:rsidRPr="00C632D0">
        <w:rPr>
          <w:rFonts w:ascii="Arial" w:hAnsi="Arial" w:cs="Arial" w:hint="eastAsia"/>
          <w:bCs/>
          <w:lang w:eastAsia="zh-CN"/>
        </w:rPr>
        <w:t>长期贮存需加入冷冻保护剂（甘油、二甲基亚砜</w:t>
      </w:r>
      <w:r w:rsidR="005F10CB" w:rsidRPr="00C632D0">
        <w:rPr>
          <w:rFonts w:ascii="Arial" w:hAnsi="Arial" w:cs="Arial" w:hint="eastAsia"/>
          <w:bCs/>
          <w:lang w:eastAsia="zh-CN"/>
        </w:rPr>
        <w:t>D</w:t>
      </w:r>
      <w:r w:rsidR="005F10CB" w:rsidRPr="00C632D0">
        <w:rPr>
          <w:rFonts w:ascii="Arial" w:hAnsi="Arial" w:cs="Arial"/>
          <w:bCs/>
          <w:lang w:eastAsia="zh-CN"/>
        </w:rPr>
        <w:t>MSO</w:t>
      </w:r>
      <w:r w:rsidR="005F10CB" w:rsidRPr="00C632D0">
        <w:rPr>
          <w:rFonts w:ascii="Arial" w:hAnsi="Arial" w:cs="Arial" w:hint="eastAsia"/>
          <w:bCs/>
          <w:lang w:eastAsia="zh-CN"/>
        </w:rPr>
        <w:t>或脱脂牛奶</w:t>
      </w:r>
      <w:r w:rsidR="00A279B2" w:rsidRPr="00C632D0">
        <w:rPr>
          <w:rFonts w:cs="Arial" w:hint="eastAsia"/>
          <w:bCs/>
          <w:lang w:eastAsia="zh-CN"/>
        </w:rPr>
        <w:t>（</w:t>
      </w:r>
      <w:r w:rsidR="00A279B2" w:rsidRPr="00C632D0">
        <w:rPr>
          <w:rFonts w:cs="Arial" w:hint="eastAsia"/>
          <w:bCs/>
          <w:lang w:eastAsia="zh-CN"/>
        </w:rPr>
        <w:t xml:space="preserve">Cody </w:t>
      </w:r>
      <w:r w:rsidR="00A279B2" w:rsidRPr="00C632D0">
        <w:rPr>
          <w:rFonts w:cs="Arial" w:hint="eastAsia"/>
          <w:bCs/>
          <w:i/>
          <w:lang w:eastAsia="zh-CN"/>
        </w:rPr>
        <w:t>et al</w:t>
      </w:r>
      <w:r w:rsidR="00A279B2" w:rsidRPr="00C632D0">
        <w:rPr>
          <w:rFonts w:cs="Arial" w:hint="eastAsia"/>
          <w:bCs/>
          <w:lang w:eastAsia="zh-CN"/>
        </w:rPr>
        <w:t xml:space="preserve">., 2008, </w:t>
      </w:r>
      <w:r w:rsidR="00A279B2" w:rsidRPr="00C632D0">
        <w:rPr>
          <w:rFonts w:cs="Arial" w:hint="eastAsia"/>
          <w:bCs/>
          <w:lang w:eastAsia="zh-CN"/>
        </w:rPr>
        <w:t>朱志宁等</w:t>
      </w:r>
      <w:r w:rsidR="00A279B2" w:rsidRPr="00C632D0">
        <w:rPr>
          <w:rFonts w:cs="Arial" w:hint="eastAsia"/>
          <w:bCs/>
          <w:lang w:eastAsia="zh-CN"/>
        </w:rPr>
        <w:t>, 2011</w:t>
      </w:r>
      <w:r w:rsidR="00A279B2" w:rsidRPr="00C632D0">
        <w:rPr>
          <w:rFonts w:cs="Arial" w:hint="eastAsia"/>
          <w:bCs/>
          <w:lang w:eastAsia="zh-CN"/>
        </w:rPr>
        <w:t>）</w:t>
      </w:r>
      <w:r w:rsidR="005F10CB" w:rsidRPr="00C632D0">
        <w:rPr>
          <w:rFonts w:ascii="Arial" w:hAnsi="Arial" w:cs="Arial" w:hint="eastAsia"/>
          <w:bCs/>
          <w:lang w:eastAsia="zh-CN"/>
        </w:rPr>
        <w:t>）置于</w:t>
      </w:r>
      <w:r w:rsidR="005F10CB" w:rsidRPr="00C632D0">
        <w:rPr>
          <w:rFonts w:cs="Arial"/>
          <w:bCs/>
          <w:lang w:eastAsia="zh-CN"/>
        </w:rPr>
        <w:t xml:space="preserve">-70 </w:t>
      </w:r>
      <w:r w:rsidR="005F10CB" w:rsidRPr="00C632D0">
        <w:rPr>
          <w:rFonts w:eastAsia="微软雅黑" w:cs="Arial"/>
        </w:rPr>
        <w:t>°C</w:t>
      </w:r>
      <w:r w:rsidR="005F10CB" w:rsidRPr="00C632D0">
        <w:rPr>
          <w:rFonts w:cs="Arial"/>
          <w:bCs/>
          <w:lang w:eastAsia="zh-CN"/>
        </w:rPr>
        <w:t>超低温冰箱中。</w:t>
      </w:r>
    </w:p>
    <w:p w:rsidR="0088691B" w:rsidRPr="00C632D0" w:rsidRDefault="0088691B" w:rsidP="0088691B">
      <w:pPr>
        <w:pStyle w:val="aa"/>
        <w:adjustRightInd w:val="0"/>
        <w:snapToGrid w:val="0"/>
        <w:spacing w:line="360" w:lineRule="auto"/>
        <w:ind w:left="480" w:firstLineChars="0" w:firstLine="0"/>
        <w:jc w:val="both"/>
        <w:rPr>
          <w:rFonts w:ascii="Arial" w:hAnsi="Arial" w:cs="Arial"/>
          <w:bCs/>
          <w:lang w:eastAsia="zh-CN"/>
        </w:rPr>
      </w:pPr>
    </w:p>
    <w:p w:rsidR="001718DE" w:rsidRPr="00C632D0" w:rsidRDefault="00251A98" w:rsidP="001F43F4">
      <w:pPr>
        <w:pStyle w:val="15"/>
        <w:adjustRightInd w:val="0"/>
        <w:snapToGrid w:val="0"/>
        <w:spacing w:beforeLines="50" w:before="156" w:line="360" w:lineRule="auto"/>
        <w:ind w:firstLineChars="0" w:firstLine="0"/>
        <w:rPr>
          <w:rFonts w:cs="Arial"/>
          <w:lang w:eastAsia="zh-CN"/>
        </w:rPr>
      </w:pPr>
      <w:r w:rsidRPr="00C632D0">
        <w:rPr>
          <w:rFonts w:cs="Arial" w:hint="eastAsia"/>
          <w:lang w:eastAsia="zh-CN"/>
        </w:rPr>
        <w:t>八</w:t>
      </w:r>
      <w:r w:rsidR="00A1244C" w:rsidRPr="00C632D0">
        <w:rPr>
          <w:rFonts w:cs="Arial" w:hint="eastAsia"/>
          <w:lang w:eastAsia="zh-CN"/>
        </w:rPr>
        <w:t>、</w:t>
      </w:r>
      <w:r w:rsidR="001718DE" w:rsidRPr="00C632D0">
        <w:rPr>
          <w:rFonts w:cs="Arial"/>
          <w:lang w:eastAsia="zh-CN"/>
        </w:rPr>
        <w:t>其他口腔菌斑样本的采集</w:t>
      </w:r>
    </w:p>
    <w:p w:rsidR="001718DE" w:rsidRPr="00C632D0" w:rsidRDefault="001718DE" w:rsidP="00365EFE">
      <w:pPr>
        <w:adjustRightInd w:val="0"/>
        <w:snapToGrid w:val="0"/>
        <w:spacing w:line="360" w:lineRule="auto"/>
        <w:ind w:leftChars="283" w:left="566"/>
        <w:jc w:val="both"/>
        <w:rPr>
          <w:rFonts w:ascii="Arial" w:hAnsi="Arial" w:cs="Arial"/>
          <w:bCs/>
          <w:sz w:val="24"/>
          <w:szCs w:val="24"/>
          <w:lang w:eastAsia="zh-CN"/>
        </w:rPr>
      </w:pPr>
      <w:r w:rsidRPr="00C632D0">
        <w:rPr>
          <w:rFonts w:ascii="Arial" w:hAnsi="Arial" w:cs="Arial"/>
          <w:bCs/>
          <w:sz w:val="24"/>
          <w:szCs w:val="24"/>
          <w:lang w:eastAsia="zh-CN"/>
        </w:rPr>
        <w:lastRenderedPageBreak/>
        <w:t>腔内常出现的脓肿有：牙周脓肿、根尖周脓肿、植体周粘膜溢脓等。若分泌量较大可用无菌注册器吸取</w:t>
      </w:r>
      <w:r w:rsidR="0088691B" w:rsidRPr="00C632D0">
        <w:rPr>
          <w:rFonts w:ascii="Arial" w:eastAsia="宋体" w:hAnsi="Arial" w:cs="Arial"/>
          <w:bCs/>
          <w:sz w:val="24"/>
          <w:szCs w:val="24"/>
          <w:lang w:eastAsia="zh-CN"/>
        </w:rPr>
        <w:t xml:space="preserve"> (</w:t>
      </w:r>
      <w:r w:rsidR="0088691B" w:rsidRPr="00C632D0">
        <w:rPr>
          <w:rFonts w:eastAsia="宋体" w:cs="Arial" w:hint="eastAsia"/>
          <w:bCs/>
          <w:sz w:val="24"/>
          <w:szCs w:val="24"/>
          <w:lang w:eastAsia="zh-CN"/>
        </w:rPr>
        <w:t>周学东等，</w:t>
      </w:r>
      <w:r w:rsidR="0088691B" w:rsidRPr="00C632D0">
        <w:rPr>
          <w:rFonts w:ascii="Arial" w:eastAsia="宋体" w:hAnsi="Arial" w:cs="Arial"/>
          <w:bCs/>
          <w:sz w:val="24"/>
          <w:szCs w:val="24"/>
          <w:lang w:eastAsia="zh-CN"/>
        </w:rPr>
        <w:t>2009</w:t>
      </w:r>
      <w:r w:rsidR="0088691B" w:rsidRPr="00C632D0">
        <w:rPr>
          <w:rFonts w:ascii="Arial" w:hAnsi="Arial" w:cs="Arial"/>
          <w:bCs/>
          <w:sz w:val="24"/>
          <w:szCs w:val="24"/>
          <w:lang w:eastAsia="zh-CN"/>
        </w:rPr>
        <w:t xml:space="preserve">) </w:t>
      </w:r>
      <w:r w:rsidRPr="00C632D0">
        <w:rPr>
          <w:rFonts w:ascii="Arial" w:hAnsi="Arial" w:cs="Arial"/>
          <w:bCs/>
          <w:sz w:val="24"/>
          <w:szCs w:val="24"/>
          <w:lang w:eastAsia="zh-CN"/>
        </w:rPr>
        <w:t>；若分泌量较小可选用滤纸条或无菌纸尖吸取</w:t>
      </w:r>
      <w:r w:rsidR="00A1244C" w:rsidRPr="00C632D0">
        <w:rPr>
          <w:rFonts w:ascii="Arial" w:eastAsia="宋体" w:hAnsi="Arial" w:cs="Arial"/>
          <w:bCs/>
          <w:sz w:val="24"/>
          <w:szCs w:val="24"/>
          <w:lang w:eastAsia="zh-CN"/>
        </w:rPr>
        <w:t xml:space="preserve">(Wang </w:t>
      </w:r>
      <w:r w:rsidR="00A1244C" w:rsidRPr="00C632D0">
        <w:rPr>
          <w:rFonts w:ascii="Arial" w:eastAsia="宋体" w:hAnsi="Arial" w:cs="Arial"/>
          <w:bCs/>
          <w:i/>
          <w:iCs/>
          <w:sz w:val="24"/>
          <w:szCs w:val="24"/>
          <w:lang w:eastAsia="zh-CN"/>
        </w:rPr>
        <w:t>et al.</w:t>
      </w:r>
      <w:r w:rsidR="00A1244C" w:rsidRPr="00C632D0">
        <w:rPr>
          <w:rFonts w:ascii="Arial" w:eastAsia="宋体" w:hAnsi="Arial" w:cs="Arial" w:hint="eastAsia"/>
          <w:bCs/>
          <w:sz w:val="24"/>
          <w:szCs w:val="24"/>
          <w:lang w:eastAsia="zh-CN"/>
        </w:rPr>
        <w:t>,</w:t>
      </w:r>
      <w:r w:rsidR="00A1244C" w:rsidRPr="00C632D0">
        <w:rPr>
          <w:rFonts w:ascii="Arial" w:eastAsia="宋体" w:hAnsi="Arial" w:cs="Arial"/>
          <w:bCs/>
          <w:sz w:val="24"/>
          <w:szCs w:val="24"/>
          <w:lang w:eastAsia="zh-CN"/>
        </w:rPr>
        <w:t xml:space="preserve"> </w:t>
      </w:r>
      <w:r w:rsidR="00A1244C" w:rsidRPr="00C632D0">
        <w:rPr>
          <w:rFonts w:ascii="Arial" w:eastAsia="宋体" w:hAnsi="Arial" w:cs="Arial" w:hint="eastAsia"/>
          <w:bCs/>
          <w:sz w:val="24"/>
          <w:szCs w:val="24"/>
          <w:lang w:eastAsia="zh-CN"/>
        </w:rPr>
        <w:t>20</w:t>
      </w:r>
      <w:r w:rsidR="0088691B" w:rsidRPr="00C632D0">
        <w:rPr>
          <w:rFonts w:ascii="Arial" w:eastAsia="宋体" w:hAnsi="Arial" w:cs="Arial"/>
          <w:bCs/>
          <w:sz w:val="24"/>
          <w:szCs w:val="24"/>
          <w:lang w:eastAsia="zh-CN"/>
        </w:rPr>
        <w:t>20</w:t>
      </w:r>
      <w:r w:rsidR="00A1244C" w:rsidRPr="00C632D0">
        <w:rPr>
          <w:rFonts w:ascii="Arial" w:eastAsia="宋体" w:hAnsi="Arial" w:cs="Arial"/>
          <w:bCs/>
          <w:sz w:val="24"/>
          <w:szCs w:val="24"/>
          <w:lang w:eastAsia="zh-CN"/>
        </w:rPr>
        <w:t>)</w:t>
      </w:r>
      <w:r w:rsidR="0088691B" w:rsidRPr="00C632D0">
        <w:rPr>
          <w:rFonts w:ascii="Arial" w:eastAsia="宋体" w:hAnsi="Arial" w:cs="Arial"/>
          <w:bCs/>
          <w:sz w:val="24"/>
          <w:szCs w:val="24"/>
          <w:lang w:eastAsia="zh-CN"/>
        </w:rPr>
        <w:t xml:space="preserve"> </w:t>
      </w:r>
      <w:r w:rsidRPr="00C632D0">
        <w:rPr>
          <w:rFonts w:ascii="Arial" w:hAnsi="Arial" w:cs="Arial"/>
          <w:bCs/>
          <w:sz w:val="24"/>
          <w:szCs w:val="24"/>
          <w:lang w:eastAsia="zh-CN"/>
        </w:rPr>
        <w:t>。</w:t>
      </w:r>
    </w:p>
    <w:bookmarkEnd w:id="4"/>
    <w:p w:rsidR="001718DE" w:rsidRPr="001D57C3" w:rsidRDefault="001718DE" w:rsidP="000F2EDC">
      <w:pPr>
        <w:widowControl w:val="0"/>
        <w:adjustRightInd w:val="0"/>
        <w:snapToGrid w:val="0"/>
        <w:spacing w:line="360" w:lineRule="auto"/>
        <w:rPr>
          <w:rFonts w:ascii="Arial" w:hAnsi="Arial" w:cs="Arial"/>
          <w:color w:val="000000" w:themeColor="text1"/>
          <w:kern w:val="0"/>
          <w:sz w:val="24"/>
          <w:szCs w:val="24"/>
          <w:lang w:eastAsia="zh-CN"/>
        </w:rPr>
      </w:pPr>
    </w:p>
    <w:p w:rsidR="001718DE" w:rsidRPr="001D57C3" w:rsidRDefault="001718DE" w:rsidP="000F2EDC">
      <w:pPr>
        <w:adjustRightInd w:val="0"/>
        <w:snapToGrid w:val="0"/>
        <w:spacing w:line="360" w:lineRule="auto"/>
        <w:rPr>
          <w:rFonts w:ascii="Arial" w:eastAsia="黑体" w:hAnsi="Arial" w:cs="Arial"/>
          <w:b/>
          <w:color w:val="000000" w:themeColor="text1"/>
          <w:sz w:val="24"/>
          <w:szCs w:val="24"/>
          <w:lang w:eastAsia="zh-CN"/>
        </w:rPr>
      </w:pPr>
      <w:r w:rsidRPr="001D57C3">
        <w:rPr>
          <w:rFonts w:ascii="Arial" w:eastAsia="黑体" w:hAnsi="Arial" w:cs="Arial"/>
          <w:b/>
          <w:color w:val="000000" w:themeColor="text1"/>
          <w:sz w:val="24"/>
          <w:szCs w:val="24"/>
          <w:lang w:eastAsia="zh-CN"/>
        </w:rPr>
        <w:t>参考文献</w:t>
      </w:r>
    </w:p>
    <w:p w:rsidR="0088691B" w:rsidRPr="001D57C3" w:rsidRDefault="0088691B" w:rsidP="0088691B">
      <w:pPr>
        <w:widowControl w:val="0"/>
        <w:numPr>
          <w:ilvl w:val="6"/>
          <w:numId w:val="13"/>
        </w:numPr>
        <w:autoSpaceDE w:val="0"/>
        <w:autoSpaceDN w:val="0"/>
        <w:adjustRightInd w:val="0"/>
        <w:snapToGrid w:val="0"/>
        <w:spacing w:line="360" w:lineRule="auto"/>
        <w:ind w:left="480" w:hangingChars="200" w:hanging="480"/>
        <w:jc w:val="both"/>
        <w:rPr>
          <w:rFonts w:ascii="Arial" w:hAnsi="Arial" w:cs="Arial"/>
          <w:color w:val="000000" w:themeColor="text1"/>
          <w:sz w:val="24"/>
          <w:szCs w:val="24"/>
          <w:lang w:eastAsia="zh-CN"/>
        </w:rPr>
      </w:pPr>
      <w:r w:rsidRPr="001D57C3">
        <w:rPr>
          <w:rFonts w:ascii="Arial" w:hAnsi="Arial" w:cs="Arial"/>
          <w:color w:val="000000" w:themeColor="text1"/>
          <w:sz w:val="24"/>
          <w:szCs w:val="24"/>
          <w:lang w:eastAsia="zh-CN"/>
        </w:rPr>
        <w:t>程广强</w:t>
      </w:r>
      <w:r w:rsidRPr="001D57C3">
        <w:rPr>
          <w:rFonts w:ascii="Arial" w:hAnsi="Arial" w:cs="Arial"/>
          <w:color w:val="000000" w:themeColor="text1"/>
          <w:sz w:val="24"/>
          <w:szCs w:val="24"/>
          <w:lang w:eastAsia="zh-CN"/>
        </w:rPr>
        <w:t xml:space="preserve">. (2017) </w:t>
      </w:r>
      <w:hyperlink r:id="rId10" w:history="1">
        <w:r w:rsidRPr="001D57C3">
          <w:rPr>
            <w:rStyle w:val="a8"/>
            <w:rFonts w:ascii="Arial" w:hAnsi="Arial" w:cs="Arial"/>
            <w:color w:val="000000" w:themeColor="text1"/>
            <w:sz w:val="24"/>
            <w:szCs w:val="24"/>
            <w:lang w:eastAsia="zh-CN"/>
          </w:rPr>
          <w:t>口腔癌患者唾液及尿液中游离芳香族氨基酸的检测方法及应用研究</w:t>
        </w:r>
      </w:hyperlink>
      <w:r w:rsidRPr="001D57C3">
        <w:rPr>
          <w:rFonts w:ascii="Arial" w:hAnsi="Arial" w:cs="Arial"/>
          <w:color w:val="000000" w:themeColor="text1"/>
          <w:sz w:val="24"/>
          <w:szCs w:val="24"/>
          <w:lang w:eastAsia="zh-CN"/>
        </w:rPr>
        <w:t xml:space="preserve">, </w:t>
      </w:r>
      <w:r w:rsidRPr="001D57C3">
        <w:rPr>
          <w:rFonts w:ascii="Arial" w:hAnsi="Arial" w:cs="Arial"/>
          <w:i/>
          <w:iCs/>
          <w:color w:val="000000" w:themeColor="text1"/>
          <w:sz w:val="24"/>
          <w:szCs w:val="24"/>
          <w:lang w:eastAsia="zh-CN"/>
        </w:rPr>
        <w:t>福建分析测试</w:t>
      </w:r>
      <w:r w:rsidRPr="001D57C3">
        <w:rPr>
          <w:rFonts w:ascii="Arial" w:hAnsi="Arial" w:cs="Arial"/>
          <w:color w:val="000000" w:themeColor="text1"/>
          <w:sz w:val="24"/>
          <w:szCs w:val="24"/>
          <w:lang w:eastAsia="zh-CN"/>
        </w:rPr>
        <w:t>, 26(4): 7-15.</w:t>
      </w:r>
    </w:p>
    <w:p w:rsidR="0088691B" w:rsidRDefault="0088691B" w:rsidP="0088691B">
      <w:pPr>
        <w:widowControl w:val="0"/>
        <w:numPr>
          <w:ilvl w:val="6"/>
          <w:numId w:val="13"/>
        </w:numPr>
        <w:autoSpaceDE w:val="0"/>
        <w:autoSpaceDN w:val="0"/>
        <w:adjustRightInd w:val="0"/>
        <w:snapToGrid w:val="0"/>
        <w:spacing w:line="360" w:lineRule="auto"/>
        <w:ind w:left="480" w:hangingChars="200" w:hanging="480"/>
        <w:jc w:val="both"/>
        <w:rPr>
          <w:rFonts w:ascii="Arial" w:hAnsi="Arial" w:cs="Arial"/>
          <w:color w:val="000000" w:themeColor="text1"/>
          <w:sz w:val="24"/>
          <w:szCs w:val="24"/>
          <w:lang w:eastAsia="zh-CN"/>
        </w:rPr>
      </w:pPr>
      <w:r w:rsidRPr="001D57C3">
        <w:rPr>
          <w:rFonts w:ascii="Arial" w:hAnsi="Arial" w:cs="Arial"/>
          <w:color w:val="000000" w:themeColor="text1"/>
          <w:sz w:val="24"/>
          <w:szCs w:val="24"/>
          <w:lang w:eastAsia="zh-CN"/>
        </w:rPr>
        <w:t>吴亚菲</w:t>
      </w:r>
      <w:r w:rsidRPr="001D57C3">
        <w:rPr>
          <w:rFonts w:ascii="Arial" w:hAnsi="Arial" w:cs="Arial" w:hint="eastAsia"/>
          <w:color w:val="000000" w:themeColor="text1"/>
          <w:sz w:val="24"/>
          <w:szCs w:val="24"/>
          <w:lang w:eastAsia="zh-CN"/>
        </w:rPr>
        <w:t>，</w:t>
      </w:r>
      <w:r w:rsidRPr="001D57C3">
        <w:rPr>
          <w:rFonts w:ascii="Arial" w:hAnsi="Arial" w:cs="Arial"/>
          <w:color w:val="000000" w:themeColor="text1"/>
          <w:sz w:val="24"/>
          <w:szCs w:val="24"/>
          <w:lang w:eastAsia="zh-CN"/>
        </w:rPr>
        <w:t>张举之</w:t>
      </w:r>
      <w:r w:rsidRPr="001D57C3">
        <w:rPr>
          <w:rFonts w:ascii="Arial" w:hAnsi="Arial" w:cs="Arial"/>
          <w:color w:val="000000" w:themeColor="text1"/>
          <w:sz w:val="24"/>
          <w:szCs w:val="24"/>
          <w:lang w:eastAsia="zh-CN"/>
        </w:rPr>
        <w:t xml:space="preserve">. (1995) </w:t>
      </w:r>
      <w:hyperlink r:id="rId11" w:history="1">
        <w:r w:rsidRPr="001D57C3">
          <w:rPr>
            <w:rStyle w:val="a8"/>
            <w:rFonts w:ascii="Arial" w:hAnsi="Arial" w:cs="Arial"/>
            <w:color w:val="000000" w:themeColor="text1"/>
            <w:sz w:val="24"/>
            <w:szCs w:val="24"/>
          </w:rPr>
          <w:t>牙周炎患者附着菌斑和非附着菌斑的比较</w:t>
        </w:r>
      </w:hyperlink>
      <w:r w:rsidRPr="001D57C3">
        <w:rPr>
          <w:rFonts w:ascii="Arial" w:hAnsi="Arial" w:cs="Arial"/>
          <w:color w:val="000000" w:themeColor="text1"/>
          <w:sz w:val="24"/>
          <w:szCs w:val="24"/>
          <w:lang w:eastAsia="zh-CN"/>
        </w:rPr>
        <w:t xml:space="preserve">, </w:t>
      </w:r>
      <w:r w:rsidRPr="001D57C3">
        <w:rPr>
          <w:rFonts w:ascii="Arial" w:hAnsi="Arial" w:cs="Arial"/>
          <w:i/>
          <w:iCs/>
          <w:color w:val="000000" w:themeColor="text1"/>
          <w:sz w:val="24"/>
          <w:szCs w:val="24"/>
        </w:rPr>
        <w:t>牙体牙做牙周病学杂志</w:t>
      </w:r>
      <w:r w:rsidRPr="001D57C3">
        <w:rPr>
          <w:rFonts w:ascii="Arial" w:hAnsi="Arial" w:cs="Arial"/>
          <w:color w:val="000000" w:themeColor="text1"/>
          <w:sz w:val="24"/>
          <w:szCs w:val="24"/>
          <w:lang w:eastAsia="zh-CN"/>
        </w:rPr>
        <w:t>, 1(5): 13-15.</w:t>
      </w:r>
    </w:p>
    <w:p w:rsidR="00DE7BC6" w:rsidRPr="001D57C3" w:rsidRDefault="00DE7BC6" w:rsidP="0088691B">
      <w:pPr>
        <w:widowControl w:val="0"/>
        <w:numPr>
          <w:ilvl w:val="6"/>
          <w:numId w:val="13"/>
        </w:numPr>
        <w:autoSpaceDE w:val="0"/>
        <w:autoSpaceDN w:val="0"/>
        <w:adjustRightInd w:val="0"/>
        <w:snapToGrid w:val="0"/>
        <w:spacing w:line="360" w:lineRule="auto"/>
        <w:ind w:left="480" w:hangingChars="200" w:hanging="480"/>
        <w:jc w:val="both"/>
        <w:rPr>
          <w:rFonts w:ascii="Arial" w:hAnsi="Arial" w:cs="Arial"/>
          <w:color w:val="000000" w:themeColor="text1"/>
          <w:sz w:val="24"/>
          <w:szCs w:val="24"/>
          <w:lang w:eastAsia="zh-CN"/>
        </w:rPr>
      </w:pPr>
      <w:r w:rsidRPr="00DE7BC6">
        <w:rPr>
          <w:rFonts w:ascii="Arial" w:hAnsi="Arial" w:cs="Arial" w:hint="eastAsia"/>
          <w:color w:val="000000" w:themeColor="text1"/>
          <w:sz w:val="24"/>
          <w:szCs w:val="24"/>
          <w:lang w:eastAsia="zh-CN"/>
        </w:rPr>
        <w:t>肖晓蓉</w:t>
      </w:r>
      <w:r w:rsidRPr="00DE7BC6">
        <w:rPr>
          <w:rFonts w:ascii="Arial" w:hAnsi="Arial" w:cs="Arial" w:hint="eastAsia"/>
          <w:color w:val="000000" w:themeColor="text1"/>
          <w:sz w:val="24"/>
          <w:szCs w:val="24"/>
          <w:lang w:eastAsia="zh-CN"/>
        </w:rPr>
        <w:t xml:space="preserve">. (1993). </w:t>
      </w:r>
      <w:r w:rsidRPr="00DE7BC6">
        <w:rPr>
          <w:rFonts w:ascii="Arial" w:hAnsi="Arial" w:cs="Arial" w:hint="eastAsia"/>
          <w:color w:val="000000" w:themeColor="text1"/>
          <w:sz w:val="24"/>
          <w:szCs w:val="24"/>
          <w:u w:val="single"/>
          <w:lang w:eastAsia="zh-CN"/>
        </w:rPr>
        <w:t>口腔微生物学及实用技术</w:t>
      </w:r>
      <w:r w:rsidRPr="00DE7BC6">
        <w:rPr>
          <w:rFonts w:ascii="Arial" w:hAnsi="Arial" w:cs="Arial" w:hint="eastAsia"/>
          <w:color w:val="000000" w:themeColor="text1"/>
          <w:sz w:val="24"/>
          <w:szCs w:val="24"/>
          <w:lang w:eastAsia="zh-CN"/>
        </w:rPr>
        <w:t xml:space="preserve">. </w:t>
      </w:r>
      <w:r w:rsidRPr="00DE7BC6">
        <w:rPr>
          <w:rFonts w:ascii="Arial" w:hAnsi="Arial" w:cs="Arial" w:hint="eastAsia"/>
          <w:i/>
          <w:color w:val="000000" w:themeColor="text1"/>
          <w:sz w:val="24"/>
          <w:szCs w:val="24"/>
          <w:lang w:eastAsia="zh-CN"/>
        </w:rPr>
        <w:t>北京医科大学、中国协和医科大学联合出版社</w:t>
      </w:r>
      <w:r w:rsidRPr="00DE7BC6">
        <w:rPr>
          <w:rFonts w:ascii="Arial" w:hAnsi="Arial" w:cs="Arial" w:hint="eastAsia"/>
          <w:color w:val="000000" w:themeColor="text1"/>
          <w:sz w:val="24"/>
          <w:szCs w:val="24"/>
          <w:lang w:eastAsia="zh-CN"/>
        </w:rPr>
        <w:t>.</w:t>
      </w:r>
    </w:p>
    <w:p w:rsidR="001718DE" w:rsidRDefault="001718DE" w:rsidP="0088691B">
      <w:pPr>
        <w:widowControl w:val="0"/>
        <w:numPr>
          <w:ilvl w:val="6"/>
          <w:numId w:val="13"/>
        </w:numPr>
        <w:autoSpaceDE w:val="0"/>
        <w:autoSpaceDN w:val="0"/>
        <w:adjustRightInd w:val="0"/>
        <w:snapToGrid w:val="0"/>
        <w:spacing w:line="360" w:lineRule="auto"/>
        <w:ind w:left="480" w:hangingChars="200" w:hanging="480"/>
        <w:jc w:val="both"/>
        <w:rPr>
          <w:rFonts w:ascii="Arial" w:hAnsi="Arial" w:cs="Arial"/>
          <w:color w:val="000000" w:themeColor="text1"/>
          <w:sz w:val="24"/>
          <w:szCs w:val="24"/>
        </w:rPr>
      </w:pPr>
      <w:r w:rsidRPr="001D57C3">
        <w:rPr>
          <w:rFonts w:ascii="Arial" w:hAnsi="Arial" w:cs="Arial"/>
          <w:color w:val="000000" w:themeColor="text1"/>
          <w:sz w:val="24"/>
          <w:szCs w:val="24"/>
          <w:lang w:eastAsia="zh-CN"/>
        </w:rPr>
        <w:t>周学东，肖丽英，肖晓蓉</w:t>
      </w:r>
      <w:r w:rsidRPr="001D57C3">
        <w:rPr>
          <w:rFonts w:ascii="Arial" w:hAnsi="Arial" w:cs="Arial"/>
          <w:color w:val="000000" w:themeColor="text1"/>
          <w:sz w:val="24"/>
          <w:szCs w:val="24"/>
          <w:lang w:eastAsia="zh-CN"/>
        </w:rPr>
        <w:t xml:space="preserve">. (2009) </w:t>
      </w:r>
      <w:hyperlink r:id="rId12" w:history="1">
        <w:r w:rsidRPr="001D57C3">
          <w:rPr>
            <w:rStyle w:val="a8"/>
            <w:rFonts w:ascii="Arial" w:hAnsi="Arial" w:cs="Arial"/>
            <w:color w:val="000000" w:themeColor="text1"/>
            <w:sz w:val="24"/>
            <w:szCs w:val="24"/>
            <w:lang w:eastAsia="zh-CN"/>
          </w:rPr>
          <w:t>实用口腔微生物学与技术</w:t>
        </w:r>
      </w:hyperlink>
      <w:r w:rsidRPr="001D57C3">
        <w:rPr>
          <w:rFonts w:ascii="Arial" w:hAnsi="Arial" w:cs="Arial"/>
          <w:color w:val="000000" w:themeColor="text1"/>
          <w:sz w:val="24"/>
          <w:szCs w:val="24"/>
          <w:lang w:eastAsia="zh-CN"/>
        </w:rPr>
        <w:t>，</w:t>
      </w:r>
      <w:r w:rsidRPr="001D57C3">
        <w:rPr>
          <w:rFonts w:ascii="Arial" w:hAnsi="Arial" w:cs="Arial"/>
          <w:i/>
          <w:iCs/>
          <w:color w:val="000000" w:themeColor="text1"/>
          <w:sz w:val="24"/>
          <w:szCs w:val="24"/>
          <w:lang w:eastAsia="zh-CN"/>
        </w:rPr>
        <w:t>人民卫生出版社</w:t>
      </w:r>
      <w:r w:rsidR="007D09A9" w:rsidRPr="001D57C3">
        <w:rPr>
          <w:rFonts w:ascii="Arial" w:hAnsi="Arial" w:cs="Arial"/>
          <w:color w:val="000000" w:themeColor="text1"/>
          <w:sz w:val="24"/>
          <w:szCs w:val="24"/>
          <w:lang w:eastAsia="zh-CN"/>
        </w:rPr>
        <w:t>.</w:t>
      </w:r>
    </w:p>
    <w:p w:rsidR="00F30457" w:rsidRDefault="00F30457" w:rsidP="00574F56">
      <w:pPr>
        <w:widowControl w:val="0"/>
        <w:numPr>
          <w:ilvl w:val="6"/>
          <w:numId w:val="13"/>
        </w:numPr>
        <w:autoSpaceDE w:val="0"/>
        <w:autoSpaceDN w:val="0"/>
        <w:adjustRightInd w:val="0"/>
        <w:snapToGrid w:val="0"/>
        <w:spacing w:line="360" w:lineRule="auto"/>
        <w:ind w:left="480" w:hangingChars="200" w:hanging="480"/>
        <w:rPr>
          <w:rFonts w:ascii="Arial" w:hAnsi="Arial" w:cs="Arial"/>
          <w:color w:val="000000" w:themeColor="text1"/>
          <w:sz w:val="24"/>
          <w:szCs w:val="24"/>
        </w:rPr>
      </w:pPr>
      <w:r w:rsidRPr="00F30457">
        <w:rPr>
          <w:rFonts w:ascii="Arial" w:hAnsi="Arial" w:cs="Arial" w:hint="eastAsia"/>
          <w:color w:val="000000" w:themeColor="text1"/>
          <w:sz w:val="24"/>
          <w:szCs w:val="24"/>
        </w:rPr>
        <w:t>朱志宁</w:t>
      </w:r>
      <w:r w:rsidRPr="00F30457">
        <w:rPr>
          <w:rFonts w:ascii="Arial" w:hAnsi="Arial" w:cs="Arial" w:hint="eastAsia"/>
          <w:color w:val="000000" w:themeColor="text1"/>
          <w:sz w:val="24"/>
          <w:szCs w:val="24"/>
        </w:rPr>
        <w:t xml:space="preserve">, </w:t>
      </w:r>
      <w:r w:rsidRPr="00F30457">
        <w:rPr>
          <w:rFonts w:ascii="Arial" w:hAnsi="Arial" w:cs="Arial" w:hint="eastAsia"/>
          <w:color w:val="000000" w:themeColor="text1"/>
          <w:sz w:val="24"/>
          <w:szCs w:val="24"/>
        </w:rPr>
        <w:t>赵燕</w:t>
      </w:r>
      <w:r w:rsidRPr="00F30457">
        <w:rPr>
          <w:rFonts w:ascii="Arial" w:hAnsi="Arial" w:cs="Arial" w:hint="eastAsia"/>
          <w:color w:val="000000" w:themeColor="text1"/>
          <w:sz w:val="24"/>
          <w:szCs w:val="24"/>
        </w:rPr>
        <w:t xml:space="preserve">, </w:t>
      </w:r>
      <w:r w:rsidRPr="00F30457">
        <w:rPr>
          <w:rFonts w:ascii="Arial" w:hAnsi="Arial" w:cs="Arial" w:hint="eastAsia"/>
          <w:color w:val="000000" w:themeColor="text1"/>
          <w:sz w:val="24"/>
          <w:szCs w:val="24"/>
        </w:rPr>
        <w:t>黄惠</w:t>
      </w:r>
      <w:r w:rsidRPr="00F30457">
        <w:rPr>
          <w:rFonts w:ascii="Arial" w:hAnsi="Arial" w:cs="Arial" w:hint="eastAsia"/>
          <w:color w:val="000000" w:themeColor="text1"/>
          <w:sz w:val="24"/>
          <w:szCs w:val="24"/>
        </w:rPr>
        <w:t xml:space="preserve"> &amp; </w:t>
      </w:r>
      <w:r w:rsidRPr="00F30457">
        <w:rPr>
          <w:rFonts w:ascii="Arial" w:hAnsi="Arial" w:cs="Arial" w:hint="eastAsia"/>
          <w:color w:val="000000" w:themeColor="text1"/>
          <w:sz w:val="24"/>
          <w:szCs w:val="24"/>
        </w:rPr>
        <w:t>任晓明</w:t>
      </w:r>
      <w:r>
        <w:rPr>
          <w:rFonts w:ascii="Arial" w:hAnsi="Arial" w:cs="Arial" w:hint="eastAsia"/>
          <w:color w:val="000000" w:themeColor="text1"/>
          <w:sz w:val="24"/>
          <w:szCs w:val="24"/>
          <w:lang w:eastAsia="zh-CN"/>
        </w:rPr>
        <w:t>.</w:t>
      </w:r>
      <w:r w:rsidRPr="00F30457">
        <w:rPr>
          <w:rFonts w:ascii="Arial" w:hAnsi="Arial" w:cs="Arial" w:hint="eastAsia"/>
          <w:color w:val="000000" w:themeColor="text1"/>
          <w:sz w:val="24"/>
          <w:szCs w:val="24"/>
        </w:rPr>
        <w:t xml:space="preserve"> (2011)</w:t>
      </w:r>
      <w:r w:rsidR="00574F56">
        <w:rPr>
          <w:rFonts w:ascii="Arial" w:hAnsi="Arial" w:cs="Arial"/>
          <w:color w:val="000000" w:themeColor="text1"/>
          <w:sz w:val="24"/>
          <w:szCs w:val="24"/>
        </w:rPr>
        <w:t xml:space="preserve"> </w:t>
      </w:r>
      <w:r w:rsidRPr="00F30457">
        <w:rPr>
          <w:rFonts w:ascii="Arial" w:hAnsi="Arial" w:cs="Arial" w:hint="eastAsia"/>
          <w:color w:val="000000" w:themeColor="text1"/>
          <w:sz w:val="24"/>
          <w:szCs w:val="24"/>
          <w:u w:val="single"/>
        </w:rPr>
        <w:t>不同种冷冻保护剂嗜酸乳杆菌保存效果的比较研究</w:t>
      </w:r>
      <w:r w:rsidR="00574F56">
        <w:rPr>
          <w:rFonts w:ascii="Arial" w:hAnsi="Arial" w:cs="Arial" w:hint="eastAsia"/>
          <w:color w:val="000000" w:themeColor="text1"/>
          <w:sz w:val="24"/>
          <w:szCs w:val="24"/>
          <w:lang w:eastAsia="zh-CN"/>
        </w:rPr>
        <w:t>,</w:t>
      </w:r>
      <w:r w:rsidRPr="00574F56">
        <w:rPr>
          <w:rFonts w:ascii="Arial" w:hAnsi="Arial" w:cs="Arial" w:hint="eastAsia"/>
          <w:i/>
          <w:color w:val="000000" w:themeColor="text1"/>
          <w:sz w:val="24"/>
          <w:szCs w:val="24"/>
        </w:rPr>
        <w:t>中国农学通报</w:t>
      </w:r>
      <w:r w:rsidRPr="00574F56">
        <w:rPr>
          <w:rFonts w:ascii="Arial" w:hAnsi="Arial" w:cs="Arial" w:hint="eastAsia"/>
          <w:color w:val="000000" w:themeColor="text1"/>
          <w:sz w:val="24"/>
          <w:szCs w:val="24"/>
          <w:lang w:eastAsia="zh-CN"/>
        </w:rPr>
        <w:t>，</w:t>
      </w:r>
      <w:r w:rsidRPr="00574F56">
        <w:rPr>
          <w:rFonts w:ascii="Arial" w:hAnsi="Arial" w:cs="Arial" w:hint="eastAsia"/>
          <w:color w:val="000000" w:themeColor="text1"/>
          <w:sz w:val="24"/>
          <w:szCs w:val="24"/>
        </w:rPr>
        <w:t>27, 412-417.</w:t>
      </w:r>
    </w:p>
    <w:p w:rsidR="00F50B73" w:rsidRPr="00F50B73" w:rsidRDefault="00F50B73" w:rsidP="00F50B73">
      <w:pPr>
        <w:widowControl w:val="0"/>
        <w:numPr>
          <w:ilvl w:val="6"/>
          <w:numId w:val="13"/>
        </w:numPr>
        <w:autoSpaceDE w:val="0"/>
        <w:autoSpaceDN w:val="0"/>
        <w:adjustRightInd w:val="0"/>
        <w:snapToGrid w:val="0"/>
        <w:spacing w:line="360" w:lineRule="auto"/>
        <w:ind w:left="480" w:hangingChars="200" w:hanging="480"/>
        <w:rPr>
          <w:rFonts w:ascii="Arial" w:hAnsi="Arial" w:cs="Arial"/>
          <w:color w:val="000000" w:themeColor="text1"/>
          <w:sz w:val="24"/>
          <w:szCs w:val="24"/>
        </w:rPr>
      </w:pPr>
      <w:r>
        <w:rPr>
          <w:rFonts w:ascii="Arial" w:hAnsi="Arial" w:cs="Arial" w:hint="eastAsia"/>
          <w:color w:val="000000" w:themeColor="text1"/>
          <w:sz w:val="24"/>
          <w:szCs w:val="24"/>
          <w:lang w:eastAsia="zh-CN"/>
        </w:rPr>
        <w:t>陈智滨，孙晓军，栾庆先</w:t>
      </w:r>
      <w:r>
        <w:rPr>
          <w:rFonts w:ascii="Arial" w:hAnsi="Arial" w:cs="Arial" w:hint="eastAsia"/>
          <w:color w:val="000000" w:themeColor="text1"/>
          <w:sz w:val="24"/>
          <w:szCs w:val="24"/>
          <w:lang w:eastAsia="zh-CN"/>
        </w:rPr>
        <w:t xml:space="preserve"> </w:t>
      </w:r>
      <w:r>
        <w:rPr>
          <w:rFonts w:ascii="Arial" w:hAnsi="Arial" w:cs="Arial" w:hint="eastAsia"/>
          <w:color w:val="000000" w:themeColor="text1"/>
          <w:sz w:val="24"/>
          <w:szCs w:val="24"/>
          <w:lang w:eastAsia="zh-CN"/>
        </w:rPr>
        <w:t>（</w:t>
      </w:r>
      <w:r>
        <w:rPr>
          <w:rFonts w:ascii="Arial" w:hAnsi="Arial" w:cs="Arial" w:hint="eastAsia"/>
          <w:color w:val="000000" w:themeColor="text1"/>
          <w:sz w:val="24"/>
          <w:szCs w:val="24"/>
          <w:lang w:eastAsia="zh-CN"/>
        </w:rPr>
        <w:t>2008</w:t>
      </w:r>
      <w:r>
        <w:rPr>
          <w:rFonts w:ascii="Arial" w:hAnsi="Arial" w:cs="Arial" w:hint="eastAsia"/>
          <w:color w:val="000000" w:themeColor="text1"/>
          <w:sz w:val="24"/>
          <w:szCs w:val="24"/>
          <w:lang w:eastAsia="zh-CN"/>
        </w:rPr>
        <w:t>）</w:t>
      </w:r>
      <w:r w:rsidRPr="00786BA6">
        <w:rPr>
          <w:rFonts w:ascii="Arial" w:hAnsi="Arial" w:cs="Arial" w:hint="eastAsia"/>
          <w:color w:val="000000" w:themeColor="text1"/>
          <w:sz w:val="24"/>
          <w:szCs w:val="24"/>
          <w:u w:val="single"/>
          <w:lang w:eastAsia="zh-CN"/>
        </w:rPr>
        <w:t>滤纸条与吸潮纸尖采集龈沟液样本比较</w:t>
      </w:r>
      <w:r w:rsidR="00786BA6">
        <w:rPr>
          <w:rFonts w:ascii="Arial" w:hAnsi="Arial" w:cs="Arial" w:hint="eastAsia"/>
          <w:color w:val="000000" w:themeColor="text1"/>
          <w:sz w:val="24"/>
          <w:szCs w:val="24"/>
          <w:lang w:eastAsia="zh-CN"/>
        </w:rPr>
        <w:t>，</w:t>
      </w:r>
      <w:r w:rsidRPr="00786BA6">
        <w:rPr>
          <w:rFonts w:ascii="Arial" w:hAnsi="Arial" w:cs="Arial" w:hint="eastAsia"/>
          <w:i/>
          <w:color w:val="000000" w:themeColor="text1"/>
          <w:sz w:val="24"/>
          <w:szCs w:val="24"/>
          <w:lang w:eastAsia="zh-CN"/>
        </w:rPr>
        <w:t>现代口腔医学杂志</w:t>
      </w:r>
      <w:r w:rsidR="00786BA6">
        <w:rPr>
          <w:rFonts w:ascii="Arial" w:hAnsi="Arial" w:cs="Arial" w:hint="eastAsia"/>
          <w:color w:val="000000" w:themeColor="text1"/>
          <w:sz w:val="24"/>
          <w:szCs w:val="24"/>
          <w:lang w:eastAsia="zh-CN"/>
        </w:rPr>
        <w:t>，</w:t>
      </w:r>
      <w:r w:rsidR="00786BA6">
        <w:rPr>
          <w:rFonts w:ascii="Arial" w:hAnsi="Arial" w:cs="Arial" w:hint="eastAsia"/>
          <w:color w:val="000000" w:themeColor="text1"/>
          <w:sz w:val="24"/>
          <w:szCs w:val="24"/>
          <w:lang w:eastAsia="zh-CN"/>
        </w:rPr>
        <w:t xml:space="preserve"> </w:t>
      </w:r>
      <w:r>
        <w:rPr>
          <w:rFonts w:ascii="Arial" w:hAnsi="Arial" w:cs="Arial" w:hint="eastAsia"/>
          <w:color w:val="000000" w:themeColor="text1"/>
          <w:sz w:val="24"/>
          <w:szCs w:val="24"/>
          <w:lang w:eastAsia="zh-CN"/>
        </w:rPr>
        <w:t>22</w:t>
      </w:r>
      <w:r w:rsidR="00786BA6">
        <w:rPr>
          <w:rFonts w:ascii="Arial" w:hAnsi="Arial" w:cs="Arial" w:hint="eastAsia"/>
          <w:color w:val="000000" w:themeColor="text1"/>
          <w:sz w:val="24"/>
          <w:szCs w:val="24"/>
          <w:lang w:eastAsia="zh-CN"/>
        </w:rPr>
        <w:t>（</w:t>
      </w:r>
      <w:r>
        <w:rPr>
          <w:rFonts w:ascii="Arial" w:hAnsi="Arial" w:cs="Arial" w:hint="eastAsia"/>
          <w:color w:val="000000" w:themeColor="text1"/>
          <w:sz w:val="24"/>
          <w:szCs w:val="24"/>
          <w:lang w:eastAsia="zh-CN"/>
        </w:rPr>
        <w:t>2</w:t>
      </w:r>
      <w:r w:rsidR="00786BA6">
        <w:rPr>
          <w:rFonts w:ascii="Arial" w:hAnsi="Arial" w:cs="Arial" w:hint="eastAsia"/>
          <w:color w:val="000000" w:themeColor="text1"/>
          <w:sz w:val="24"/>
          <w:szCs w:val="24"/>
          <w:lang w:eastAsia="zh-CN"/>
        </w:rPr>
        <w:t>），</w:t>
      </w:r>
      <w:r>
        <w:rPr>
          <w:rFonts w:ascii="Arial" w:hAnsi="Arial" w:cs="Arial" w:hint="eastAsia"/>
          <w:color w:val="000000" w:themeColor="text1"/>
          <w:sz w:val="24"/>
          <w:szCs w:val="24"/>
          <w:lang w:eastAsia="zh-CN"/>
        </w:rPr>
        <w:t>137-140.</w:t>
      </w:r>
    </w:p>
    <w:p w:rsidR="00574F56" w:rsidRPr="00574F56" w:rsidRDefault="00574F56" w:rsidP="00574F56">
      <w:pPr>
        <w:widowControl w:val="0"/>
        <w:numPr>
          <w:ilvl w:val="6"/>
          <w:numId w:val="13"/>
        </w:numPr>
        <w:autoSpaceDE w:val="0"/>
        <w:autoSpaceDN w:val="0"/>
        <w:adjustRightInd w:val="0"/>
        <w:snapToGrid w:val="0"/>
        <w:spacing w:line="360" w:lineRule="auto"/>
        <w:ind w:left="480" w:hangingChars="200" w:hanging="480"/>
        <w:rPr>
          <w:rFonts w:ascii="Arial" w:hAnsi="Arial" w:cs="Arial"/>
          <w:color w:val="000000" w:themeColor="text1"/>
          <w:sz w:val="24"/>
          <w:szCs w:val="24"/>
        </w:rPr>
      </w:pPr>
      <w:r w:rsidRPr="00574F56">
        <w:rPr>
          <w:rFonts w:ascii="Arial" w:hAnsi="Arial" w:cs="Arial"/>
          <w:color w:val="000000" w:themeColor="text1"/>
          <w:sz w:val="24"/>
          <w:szCs w:val="24"/>
        </w:rPr>
        <w:t xml:space="preserve">Cody, W. L., Wilson, J. W., Hendrixson, D. R., McIver, K. S., Hagman, K. E., Ott, C. M., Nickerson, C. A. &amp; Schurr, M. J. (2008) </w:t>
      </w:r>
      <w:r w:rsidRPr="00574F56">
        <w:rPr>
          <w:rFonts w:ascii="Arial" w:hAnsi="Arial" w:cs="Arial"/>
          <w:color w:val="000000" w:themeColor="text1"/>
          <w:sz w:val="24"/>
          <w:szCs w:val="24"/>
          <w:u w:val="single"/>
        </w:rPr>
        <w:t>Skim milk enhances the preservation of thawed -80 degrees C bacterial stocks</w:t>
      </w:r>
      <w:r w:rsidRPr="00574F56">
        <w:rPr>
          <w:rFonts w:ascii="Arial" w:hAnsi="Arial" w:cs="Arial"/>
          <w:color w:val="000000" w:themeColor="text1"/>
          <w:sz w:val="24"/>
          <w:szCs w:val="24"/>
        </w:rPr>
        <w:t xml:space="preserve">. </w:t>
      </w:r>
      <w:r w:rsidRPr="00574F56">
        <w:rPr>
          <w:rFonts w:ascii="Arial" w:hAnsi="Arial" w:cs="Arial"/>
          <w:i/>
          <w:color w:val="000000" w:themeColor="text1"/>
          <w:sz w:val="24"/>
          <w:szCs w:val="24"/>
        </w:rPr>
        <w:t>J Microbiol Methods</w:t>
      </w:r>
      <w:r>
        <w:rPr>
          <w:rFonts w:ascii="Arial" w:hAnsi="Arial" w:cs="Arial"/>
          <w:color w:val="000000" w:themeColor="text1"/>
          <w:sz w:val="24"/>
          <w:szCs w:val="24"/>
        </w:rPr>
        <w:t>,</w:t>
      </w:r>
      <w:r w:rsidRPr="00574F56">
        <w:rPr>
          <w:rFonts w:ascii="Arial" w:hAnsi="Arial" w:cs="Arial"/>
          <w:color w:val="000000" w:themeColor="text1"/>
          <w:sz w:val="24"/>
          <w:szCs w:val="24"/>
        </w:rPr>
        <w:t xml:space="preserve"> 75, 135-138.</w:t>
      </w:r>
    </w:p>
    <w:p w:rsidR="00142AA2" w:rsidRPr="001D57C3" w:rsidRDefault="00142AA2" w:rsidP="0088691B">
      <w:pPr>
        <w:widowControl w:val="0"/>
        <w:numPr>
          <w:ilvl w:val="6"/>
          <w:numId w:val="13"/>
        </w:numPr>
        <w:autoSpaceDE w:val="0"/>
        <w:autoSpaceDN w:val="0"/>
        <w:adjustRightInd w:val="0"/>
        <w:snapToGrid w:val="0"/>
        <w:spacing w:line="360" w:lineRule="auto"/>
        <w:ind w:left="480" w:hangingChars="200" w:hanging="480"/>
        <w:jc w:val="both"/>
        <w:rPr>
          <w:rFonts w:ascii="Arial" w:hAnsi="Arial" w:cs="Arial"/>
          <w:color w:val="000000" w:themeColor="text1"/>
          <w:sz w:val="24"/>
          <w:szCs w:val="24"/>
        </w:rPr>
      </w:pPr>
      <w:r w:rsidRPr="00142AA2">
        <w:rPr>
          <w:rFonts w:ascii="Arial" w:hAnsi="Arial" w:cs="Arial"/>
          <w:color w:val="000000" w:themeColor="text1"/>
          <w:sz w:val="24"/>
          <w:szCs w:val="24"/>
        </w:rPr>
        <w:t xml:space="preserve">Corby, P. M., Lyons-Weiler, J., Bretz, W. A., Hart, T. C., Aas, J. A., Boumenna, T., Goss, J., Corby, A. L., Junior, H. M., Weyant, R. J. &amp; Paster, B. J. (2005) </w:t>
      </w:r>
      <w:r w:rsidRPr="00142AA2">
        <w:rPr>
          <w:rFonts w:ascii="Arial" w:hAnsi="Arial" w:cs="Arial"/>
          <w:color w:val="000000" w:themeColor="text1"/>
          <w:sz w:val="24"/>
          <w:szCs w:val="24"/>
          <w:u w:val="single"/>
        </w:rPr>
        <w:t>Microbial risk indicators of early childhood caries.</w:t>
      </w:r>
      <w:r w:rsidRPr="00142AA2">
        <w:rPr>
          <w:rFonts w:ascii="Arial" w:hAnsi="Arial" w:cs="Arial"/>
          <w:color w:val="000000" w:themeColor="text1"/>
          <w:sz w:val="24"/>
          <w:szCs w:val="24"/>
        </w:rPr>
        <w:t xml:space="preserve"> </w:t>
      </w:r>
      <w:r w:rsidRPr="00142AA2">
        <w:rPr>
          <w:rFonts w:ascii="Arial" w:hAnsi="Arial" w:cs="Arial"/>
          <w:i/>
          <w:color w:val="000000" w:themeColor="text1"/>
          <w:sz w:val="24"/>
          <w:szCs w:val="24"/>
        </w:rPr>
        <w:t>J Clin Microbiol</w:t>
      </w:r>
      <w:r>
        <w:rPr>
          <w:rFonts w:ascii="Arial" w:hAnsi="Arial" w:cs="Arial"/>
          <w:color w:val="000000" w:themeColor="text1"/>
          <w:sz w:val="24"/>
          <w:szCs w:val="24"/>
        </w:rPr>
        <w:t>,</w:t>
      </w:r>
      <w:r w:rsidRPr="00142AA2">
        <w:rPr>
          <w:rFonts w:ascii="Arial" w:hAnsi="Arial" w:cs="Arial"/>
          <w:color w:val="000000" w:themeColor="text1"/>
          <w:sz w:val="24"/>
          <w:szCs w:val="24"/>
        </w:rPr>
        <w:t xml:space="preserve"> 43, 5753-5759.</w:t>
      </w:r>
    </w:p>
    <w:p w:rsidR="0088691B" w:rsidRPr="00F2134E" w:rsidRDefault="0088691B" w:rsidP="0088691B">
      <w:pPr>
        <w:widowControl w:val="0"/>
        <w:numPr>
          <w:ilvl w:val="6"/>
          <w:numId w:val="13"/>
        </w:numPr>
        <w:adjustRightInd w:val="0"/>
        <w:snapToGrid w:val="0"/>
        <w:spacing w:line="360" w:lineRule="auto"/>
        <w:ind w:left="427" w:hangingChars="178" w:hanging="427"/>
        <w:jc w:val="both"/>
        <w:rPr>
          <w:rFonts w:ascii="Arial" w:hAnsi="Arial" w:cs="Arial"/>
          <w:color w:val="000000" w:themeColor="text1"/>
          <w:sz w:val="24"/>
          <w:szCs w:val="24"/>
          <w:lang w:eastAsia="zh-CN"/>
        </w:rPr>
      </w:pPr>
      <w:r w:rsidRPr="001D57C3">
        <w:rPr>
          <w:rFonts w:ascii="Arial" w:hAnsi="Arial" w:cs="Arial"/>
          <w:color w:val="000000" w:themeColor="text1"/>
          <w:sz w:val="24"/>
          <w:szCs w:val="24"/>
          <w:shd w:val="clear" w:color="auto" w:fill="FFFFFF"/>
        </w:rPr>
        <w:t xml:space="preserve">Datar U, Angadi PV, Hallikerimath S and Kale AD.(2013) </w:t>
      </w:r>
      <w:hyperlink r:id="rId13" w:history="1">
        <w:r w:rsidRPr="001D57C3">
          <w:rPr>
            <w:rStyle w:val="a8"/>
            <w:rFonts w:ascii="Arial" w:hAnsi="Arial" w:cs="Arial"/>
            <w:color w:val="000000" w:themeColor="text1"/>
            <w:sz w:val="24"/>
            <w:szCs w:val="24"/>
            <w:shd w:val="clear" w:color="auto" w:fill="FFFFFF"/>
          </w:rPr>
          <w:t>Cytological assessment of Barr bodies using aceto-orcein and papanicolaou stains in buccal mucosal smears and their sex estimation efficacy in an Indian sample.</w:t>
        </w:r>
      </w:hyperlink>
      <w:r w:rsidRPr="001D57C3">
        <w:rPr>
          <w:rStyle w:val="a8"/>
          <w:rFonts w:ascii="Arial" w:hAnsi="Arial" w:cs="Arial"/>
          <w:color w:val="000000" w:themeColor="text1"/>
          <w:sz w:val="24"/>
          <w:szCs w:val="24"/>
          <w:shd w:val="clear" w:color="auto" w:fill="FFFFFF"/>
        </w:rPr>
        <w:t xml:space="preserve"> </w:t>
      </w:r>
      <w:r w:rsidRPr="001D57C3">
        <w:rPr>
          <w:rFonts w:ascii="Arial" w:hAnsi="Arial" w:cs="Arial"/>
          <w:i/>
          <w:iCs/>
          <w:color w:val="000000" w:themeColor="text1"/>
          <w:sz w:val="24"/>
          <w:szCs w:val="24"/>
          <w:shd w:val="clear" w:color="auto" w:fill="FFFFFF"/>
        </w:rPr>
        <w:t>Acta Cytol</w:t>
      </w:r>
      <w:r w:rsidRPr="001D57C3">
        <w:rPr>
          <w:rFonts w:ascii="Arial" w:hAnsi="Arial" w:cs="Arial"/>
          <w:color w:val="000000" w:themeColor="text1"/>
          <w:sz w:val="24"/>
          <w:szCs w:val="24"/>
          <w:shd w:val="clear" w:color="auto" w:fill="FFFFFF"/>
        </w:rPr>
        <w:t xml:space="preserve">. 57(5):516-521. </w:t>
      </w:r>
    </w:p>
    <w:p w:rsidR="00F2134E" w:rsidRDefault="00F2134E" w:rsidP="0088691B">
      <w:pPr>
        <w:widowControl w:val="0"/>
        <w:numPr>
          <w:ilvl w:val="6"/>
          <w:numId w:val="13"/>
        </w:numPr>
        <w:adjustRightInd w:val="0"/>
        <w:snapToGrid w:val="0"/>
        <w:spacing w:line="360" w:lineRule="auto"/>
        <w:ind w:left="427" w:hangingChars="178" w:hanging="427"/>
        <w:jc w:val="both"/>
        <w:rPr>
          <w:rFonts w:ascii="Arial" w:hAnsi="Arial" w:cs="Arial"/>
          <w:color w:val="000000" w:themeColor="text1"/>
          <w:sz w:val="24"/>
          <w:szCs w:val="24"/>
          <w:lang w:eastAsia="zh-CN"/>
        </w:rPr>
      </w:pPr>
      <w:r w:rsidRPr="00F2134E">
        <w:rPr>
          <w:rFonts w:ascii="Arial" w:hAnsi="Arial" w:cs="Arial"/>
          <w:color w:val="000000" w:themeColor="text1"/>
          <w:sz w:val="24"/>
          <w:szCs w:val="24"/>
          <w:lang w:eastAsia="zh-CN"/>
        </w:rPr>
        <w:t xml:space="preserve">do Nascimento, C., Monesi, N., Ito, I. Y., Issa, J. P. &amp; de Albuquerque Junior, R. F. (2011) </w:t>
      </w:r>
      <w:r w:rsidRPr="00F2134E">
        <w:rPr>
          <w:rFonts w:ascii="Arial" w:hAnsi="Arial" w:cs="Arial"/>
          <w:color w:val="000000" w:themeColor="text1"/>
          <w:sz w:val="24"/>
          <w:szCs w:val="24"/>
          <w:u w:val="single"/>
          <w:lang w:eastAsia="zh-CN"/>
        </w:rPr>
        <w:t>Bacterial diversity of periodontal and implant-related sites detected by the DNA Checkerboard method</w:t>
      </w:r>
      <w:r w:rsidRPr="00F2134E">
        <w:rPr>
          <w:rFonts w:ascii="Arial" w:hAnsi="Arial" w:cs="Arial"/>
          <w:color w:val="000000" w:themeColor="text1"/>
          <w:sz w:val="24"/>
          <w:szCs w:val="24"/>
          <w:lang w:eastAsia="zh-CN"/>
        </w:rPr>
        <w:t xml:space="preserve">. </w:t>
      </w:r>
      <w:r w:rsidRPr="00F2134E">
        <w:rPr>
          <w:rFonts w:ascii="Arial" w:hAnsi="Arial" w:cs="Arial"/>
          <w:i/>
          <w:color w:val="000000" w:themeColor="text1"/>
          <w:sz w:val="24"/>
          <w:szCs w:val="24"/>
          <w:lang w:eastAsia="zh-CN"/>
        </w:rPr>
        <w:t>Eur J Clin Microbiol Infect Dis</w:t>
      </w:r>
      <w:r>
        <w:rPr>
          <w:rFonts w:ascii="Arial" w:hAnsi="Arial" w:cs="Arial"/>
          <w:color w:val="000000" w:themeColor="text1"/>
          <w:sz w:val="24"/>
          <w:szCs w:val="24"/>
          <w:lang w:eastAsia="zh-CN"/>
        </w:rPr>
        <w:t>,</w:t>
      </w:r>
      <w:r w:rsidRPr="00F2134E">
        <w:rPr>
          <w:rFonts w:ascii="Arial" w:hAnsi="Arial" w:cs="Arial"/>
          <w:color w:val="000000" w:themeColor="text1"/>
          <w:sz w:val="24"/>
          <w:szCs w:val="24"/>
          <w:lang w:eastAsia="zh-CN"/>
        </w:rPr>
        <w:t xml:space="preserve"> 30, 1607-1613. </w:t>
      </w:r>
    </w:p>
    <w:p w:rsidR="000D1373" w:rsidRPr="001D57C3" w:rsidRDefault="000D1373" w:rsidP="0088691B">
      <w:pPr>
        <w:widowControl w:val="0"/>
        <w:numPr>
          <w:ilvl w:val="6"/>
          <w:numId w:val="13"/>
        </w:numPr>
        <w:adjustRightInd w:val="0"/>
        <w:snapToGrid w:val="0"/>
        <w:spacing w:line="360" w:lineRule="auto"/>
        <w:ind w:left="427" w:hangingChars="178" w:hanging="427"/>
        <w:jc w:val="both"/>
        <w:rPr>
          <w:rFonts w:ascii="Arial" w:hAnsi="Arial" w:cs="Arial"/>
          <w:color w:val="000000" w:themeColor="text1"/>
          <w:sz w:val="24"/>
          <w:szCs w:val="24"/>
          <w:lang w:eastAsia="zh-CN"/>
        </w:rPr>
      </w:pPr>
      <w:r w:rsidRPr="000D1373">
        <w:rPr>
          <w:rFonts w:ascii="Arial" w:hAnsi="Arial" w:cs="Arial"/>
          <w:color w:val="000000" w:themeColor="text1"/>
          <w:sz w:val="24"/>
          <w:szCs w:val="24"/>
          <w:lang w:eastAsia="zh-CN"/>
        </w:rPr>
        <w:lastRenderedPageBreak/>
        <w:t xml:space="preserve">Guentsch, A., Kramesberger, M., Sroka, A., Pfister, W., Potempa, J. &amp; Eick, S. (2011) </w:t>
      </w:r>
      <w:r w:rsidRPr="000D1373">
        <w:rPr>
          <w:rFonts w:ascii="Arial" w:hAnsi="Arial" w:cs="Arial"/>
          <w:color w:val="000000" w:themeColor="text1"/>
          <w:sz w:val="24"/>
          <w:szCs w:val="24"/>
          <w:u w:val="single"/>
          <w:lang w:eastAsia="zh-CN"/>
        </w:rPr>
        <w:t>Comparison of gingival crevicular fluid sampling methods in patients with severe chronic periodontitis</w:t>
      </w:r>
      <w:r w:rsidRPr="000D1373">
        <w:rPr>
          <w:rFonts w:ascii="Arial" w:hAnsi="Arial" w:cs="Arial"/>
          <w:color w:val="000000" w:themeColor="text1"/>
          <w:sz w:val="24"/>
          <w:szCs w:val="24"/>
          <w:lang w:eastAsia="zh-CN"/>
        </w:rPr>
        <w:t xml:space="preserve">. </w:t>
      </w:r>
      <w:r w:rsidRPr="000D1373">
        <w:rPr>
          <w:rFonts w:ascii="Arial" w:hAnsi="Arial" w:cs="Arial"/>
          <w:i/>
          <w:color w:val="000000" w:themeColor="text1"/>
          <w:sz w:val="24"/>
          <w:szCs w:val="24"/>
          <w:lang w:eastAsia="zh-CN"/>
        </w:rPr>
        <w:t>J Periodontol</w:t>
      </w:r>
      <w:r>
        <w:rPr>
          <w:rFonts w:ascii="Arial" w:hAnsi="Arial" w:cs="Arial"/>
          <w:color w:val="000000" w:themeColor="text1"/>
          <w:sz w:val="24"/>
          <w:szCs w:val="24"/>
          <w:lang w:eastAsia="zh-CN"/>
        </w:rPr>
        <w:t>,</w:t>
      </w:r>
      <w:r w:rsidRPr="000D1373">
        <w:rPr>
          <w:rFonts w:ascii="Arial" w:hAnsi="Arial" w:cs="Arial"/>
          <w:color w:val="000000" w:themeColor="text1"/>
          <w:sz w:val="24"/>
          <w:szCs w:val="24"/>
          <w:lang w:eastAsia="zh-CN"/>
        </w:rPr>
        <w:t xml:space="preserve"> 82, 1051-1060. </w:t>
      </w:r>
    </w:p>
    <w:p w:rsidR="0088691B" w:rsidRDefault="0088691B" w:rsidP="0088691B">
      <w:pPr>
        <w:widowControl w:val="0"/>
        <w:numPr>
          <w:ilvl w:val="6"/>
          <w:numId w:val="13"/>
        </w:numPr>
        <w:adjustRightInd w:val="0"/>
        <w:snapToGrid w:val="0"/>
        <w:spacing w:line="360" w:lineRule="auto"/>
        <w:ind w:left="427" w:hangingChars="178" w:hanging="427"/>
        <w:jc w:val="both"/>
        <w:rPr>
          <w:rFonts w:ascii="Arial" w:hAnsi="Arial" w:cs="Arial"/>
          <w:color w:val="000000" w:themeColor="text1"/>
          <w:sz w:val="24"/>
          <w:szCs w:val="24"/>
          <w:lang w:eastAsia="zh-CN"/>
        </w:rPr>
      </w:pPr>
      <w:r w:rsidRPr="001D57C3">
        <w:rPr>
          <w:rFonts w:ascii="Arial" w:hAnsi="Arial" w:cs="Arial"/>
          <w:color w:val="000000" w:themeColor="text1"/>
          <w:sz w:val="24"/>
          <w:szCs w:val="24"/>
          <w:lang w:eastAsia="zh-CN"/>
        </w:rPr>
        <w:t xml:space="preserve">Hintao J, Teanpaisan R, Chongsuvivatwong V, Ratarasan C and Dahlen G. (2007) </w:t>
      </w:r>
      <w:hyperlink r:id="rId14" w:history="1">
        <w:r w:rsidRPr="001D57C3">
          <w:rPr>
            <w:rStyle w:val="a8"/>
            <w:rFonts w:ascii="Arial" w:hAnsi="Arial" w:cs="Arial"/>
            <w:color w:val="000000" w:themeColor="text1"/>
            <w:sz w:val="24"/>
            <w:szCs w:val="24"/>
            <w:lang w:eastAsia="zh-CN"/>
          </w:rPr>
          <w:t>The microbiological profifiles of saliva, supragingival and subgingival plaque and dental caries in adults with and without type 2 diabetes mellitus,</w:t>
        </w:r>
      </w:hyperlink>
      <w:r w:rsidRPr="001D57C3">
        <w:rPr>
          <w:rFonts w:ascii="Arial" w:hAnsi="Arial" w:cs="Arial"/>
          <w:color w:val="000000" w:themeColor="text1"/>
          <w:sz w:val="24"/>
          <w:szCs w:val="24"/>
          <w:lang w:eastAsia="zh-CN"/>
        </w:rPr>
        <w:t xml:space="preserve"> </w:t>
      </w:r>
      <w:r w:rsidRPr="001D57C3">
        <w:rPr>
          <w:rFonts w:ascii="Arial" w:hAnsi="Arial" w:cs="Arial"/>
          <w:i/>
          <w:iCs/>
          <w:color w:val="000000" w:themeColor="text1"/>
          <w:sz w:val="24"/>
          <w:szCs w:val="24"/>
          <w:lang w:eastAsia="zh-CN"/>
        </w:rPr>
        <w:t xml:space="preserve">Oral Microbiology Immunology, </w:t>
      </w:r>
      <w:r w:rsidRPr="001D57C3">
        <w:rPr>
          <w:rFonts w:ascii="Arial" w:hAnsi="Arial" w:cs="Arial"/>
          <w:color w:val="000000" w:themeColor="text1"/>
          <w:sz w:val="24"/>
          <w:szCs w:val="24"/>
          <w:lang w:eastAsia="zh-CN"/>
        </w:rPr>
        <w:t>22: 175-181.</w:t>
      </w:r>
    </w:p>
    <w:p w:rsidR="00A279B2" w:rsidRPr="00A279B2" w:rsidRDefault="00A279B2" w:rsidP="00A279B2">
      <w:pPr>
        <w:widowControl w:val="0"/>
        <w:numPr>
          <w:ilvl w:val="6"/>
          <w:numId w:val="13"/>
        </w:numPr>
        <w:adjustRightInd w:val="0"/>
        <w:snapToGrid w:val="0"/>
        <w:spacing w:line="360" w:lineRule="auto"/>
        <w:ind w:left="427" w:hangingChars="178" w:hanging="427"/>
        <w:jc w:val="both"/>
        <w:rPr>
          <w:rFonts w:ascii="Arial" w:hAnsi="Arial" w:cs="Arial"/>
          <w:color w:val="000000" w:themeColor="text1"/>
          <w:sz w:val="24"/>
          <w:szCs w:val="24"/>
          <w:lang w:eastAsia="zh-CN"/>
        </w:rPr>
      </w:pPr>
      <w:r w:rsidRPr="003627C0">
        <w:rPr>
          <w:rFonts w:ascii="Arial" w:hAnsi="Arial" w:cs="Arial"/>
          <w:color w:val="000000" w:themeColor="text1"/>
          <w:sz w:val="24"/>
          <w:szCs w:val="24"/>
          <w:lang w:eastAsia="zh-CN"/>
        </w:rPr>
        <w:t xml:space="preserve">Iwauchi, M., Horigome, A., Ishikawa, K., Mikuni, A., Nakano, M., Xiao, J. Z., Odamaki, T. &amp; Hironaka, S. (2019) </w:t>
      </w:r>
      <w:r w:rsidRPr="003627C0">
        <w:rPr>
          <w:rFonts w:ascii="Arial" w:hAnsi="Arial" w:cs="Arial"/>
          <w:color w:val="000000" w:themeColor="text1"/>
          <w:sz w:val="24"/>
          <w:szCs w:val="24"/>
          <w:u w:val="single"/>
          <w:lang w:eastAsia="zh-CN"/>
        </w:rPr>
        <w:t>Relationship between oral and gut microbiota in elderly people</w:t>
      </w:r>
      <w:r w:rsidRPr="003627C0">
        <w:rPr>
          <w:rFonts w:ascii="Arial" w:hAnsi="Arial" w:cs="Arial"/>
          <w:color w:val="000000" w:themeColor="text1"/>
          <w:sz w:val="24"/>
          <w:szCs w:val="24"/>
          <w:lang w:eastAsia="zh-CN"/>
        </w:rPr>
        <w:t xml:space="preserve">. </w:t>
      </w:r>
      <w:r w:rsidRPr="003627C0">
        <w:rPr>
          <w:rFonts w:ascii="Arial" w:hAnsi="Arial" w:cs="Arial"/>
          <w:i/>
          <w:color w:val="000000" w:themeColor="text1"/>
          <w:sz w:val="24"/>
          <w:szCs w:val="24"/>
          <w:lang w:eastAsia="zh-CN"/>
        </w:rPr>
        <w:t>Immun Inflamm Dis</w:t>
      </w:r>
      <w:r>
        <w:rPr>
          <w:rFonts w:ascii="Arial" w:hAnsi="Arial" w:cs="Arial"/>
          <w:color w:val="000000" w:themeColor="text1"/>
          <w:sz w:val="24"/>
          <w:szCs w:val="24"/>
          <w:lang w:eastAsia="zh-CN"/>
        </w:rPr>
        <w:t>,</w:t>
      </w:r>
      <w:r w:rsidRPr="003627C0">
        <w:rPr>
          <w:rFonts w:ascii="Arial" w:hAnsi="Arial" w:cs="Arial"/>
          <w:color w:val="000000" w:themeColor="text1"/>
          <w:sz w:val="24"/>
          <w:szCs w:val="24"/>
          <w:lang w:eastAsia="zh-CN"/>
        </w:rPr>
        <w:t xml:space="preserve"> 7, 229-236.</w:t>
      </w:r>
    </w:p>
    <w:p w:rsidR="0088691B" w:rsidRDefault="0088691B" w:rsidP="0088691B">
      <w:pPr>
        <w:widowControl w:val="0"/>
        <w:numPr>
          <w:ilvl w:val="6"/>
          <w:numId w:val="13"/>
        </w:numPr>
        <w:adjustRightInd w:val="0"/>
        <w:snapToGrid w:val="0"/>
        <w:spacing w:line="360" w:lineRule="auto"/>
        <w:ind w:left="427" w:hangingChars="178" w:hanging="427"/>
        <w:jc w:val="both"/>
        <w:rPr>
          <w:rFonts w:ascii="Arial" w:hAnsi="Arial" w:cs="Arial"/>
          <w:color w:val="000000" w:themeColor="text1"/>
          <w:sz w:val="24"/>
          <w:szCs w:val="24"/>
          <w:lang w:eastAsia="zh-CN"/>
        </w:rPr>
      </w:pPr>
      <w:r w:rsidRPr="001D57C3">
        <w:rPr>
          <w:rFonts w:ascii="Arial" w:hAnsi="Arial" w:cs="Arial"/>
          <w:color w:val="000000" w:themeColor="text1"/>
          <w:sz w:val="24"/>
          <w:szCs w:val="24"/>
          <w:lang w:eastAsia="zh-CN"/>
        </w:rPr>
        <w:t>Kullaa, Arja M.</w:t>
      </w:r>
      <w:r w:rsidRPr="001D57C3">
        <w:rPr>
          <w:rFonts w:ascii="Arial" w:hAnsi="Arial" w:cs="Arial"/>
          <w:color w:val="000000" w:themeColor="text1"/>
        </w:rPr>
        <w:t xml:space="preserve"> </w:t>
      </w:r>
      <w:r w:rsidRPr="001D57C3">
        <w:rPr>
          <w:rFonts w:ascii="Arial" w:hAnsi="Arial" w:cs="Arial"/>
          <w:color w:val="000000" w:themeColor="text1"/>
          <w:sz w:val="24"/>
          <w:szCs w:val="24"/>
          <w:lang w:eastAsia="zh-CN"/>
        </w:rPr>
        <w:t xml:space="preserve">Asikainen, P., Herrala, M., Ukkonen, H. and Mikkonen, J.W.(2014) </w:t>
      </w:r>
      <w:hyperlink r:id="rId15" w:history="1">
        <w:r w:rsidRPr="001D57C3">
          <w:rPr>
            <w:rStyle w:val="a8"/>
            <w:rFonts w:ascii="Arial" w:hAnsi="Arial" w:cs="Arial"/>
            <w:color w:val="000000" w:themeColor="text1"/>
            <w:sz w:val="24"/>
            <w:szCs w:val="24"/>
            <w:lang w:eastAsia="zh-CN"/>
          </w:rPr>
          <w:t>Microstructure of Oral Epithelial Cells as an Underlying Basis for Salivary Mucosal Pellicle.</w:t>
        </w:r>
      </w:hyperlink>
      <w:r w:rsidRPr="001D57C3">
        <w:rPr>
          <w:rFonts w:ascii="Arial" w:hAnsi="Arial" w:cs="Arial"/>
          <w:color w:val="000000" w:themeColor="text1"/>
          <w:sz w:val="24"/>
          <w:szCs w:val="24"/>
          <w:lang w:eastAsia="zh-CN"/>
        </w:rPr>
        <w:t xml:space="preserve"> </w:t>
      </w:r>
      <w:r w:rsidRPr="001D57C3">
        <w:rPr>
          <w:rFonts w:ascii="Arial" w:hAnsi="Arial" w:cs="Arial"/>
          <w:i/>
          <w:iCs/>
          <w:color w:val="000000" w:themeColor="text1"/>
          <w:sz w:val="24"/>
          <w:szCs w:val="24"/>
          <w:lang w:eastAsia="zh-CN"/>
        </w:rPr>
        <w:t>Ultrastructural Pathology.</w:t>
      </w:r>
      <w:r w:rsidRPr="001D57C3">
        <w:rPr>
          <w:rFonts w:ascii="Arial" w:hAnsi="Arial" w:cs="Arial"/>
          <w:color w:val="000000" w:themeColor="text1"/>
          <w:sz w:val="24"/>
          <w:szCs w:val="24"/>
          <w:lang w:eastAsia="zh-CN"/>
        </w:rPr>
        <w:t xml:space="preserve"> 38(6): 382–386.</w:t>
      </w:r>
    </w:p>
    <w:p w:rsidR="00F2134E" w:rsidRDefault="00F2134E" w:rsidP="0088691B">
      <w:pPr>
        <w:widowControl w:val="0"/>
        <w:numPr>
          <w:ilvl w:val="6"/>
          <w:numId w:val="13"/>
        </w:numPr>
        <w:adjustRightInd w:val="0"/>
        <w:snapToGrid w:val="0"/>
        <w:spacing w:line="360" w:lineRule="auto"/>
        <w:ind w:left="427" w:hangingChars="178" w:hanging="427"/>
        <w:jc w:val="both"/>
        <w:rPr>
          <w:rFonts w:ascii="Arial" w:hAnsi="Arial" w:cs="Arial"/>
          <w:color w:val="000000" w:themeColor="text1"/>
          <w:sz w:val="24"/>
          <w:szCs w:val="24"/>
          <w:lang w:eastAsia="zh-CN"/>
        </w:rPr>
      </w:pPr>
      <w:r w:rsidRPr="00F2134E">
        <w:rPr>
          <w:rFonts w:ascii="Arial" w:hAnsi="Arial" w:cs="Arial"/>
          <w:color w:val="000000" w:themeColor="text1"/>
          <w:sz w:val="24"/>
          <w:szCs w:val="24"/>
          <w:lang w:eastAsia="zh-CN"/>
        </w:rPr>
        <w:t xml:space="preserve">Lu, H., Zhao, Y., Feng, X., He, L. &amp; Meng, H. (2019) </w:t>
      </w:r>
      <w:r w:rsidRPr="00F2134E">
        <w:rPr>
          <w:rFonts w:ascii="Arial" w:hAnsi="Arial" w:cs="Arial"/>
          <w:color w:val="000000" w:themeColor="text1"/>
          <w:sz w:val="24"/>
          <w:szCs w:val="24"/>
          <w:u w:val="single"/>
          <w:lang w:eastAsia="zh-CN"/>
        </w:rPr>
        <w:t>Microbiome in maintained periodontitis and its shift over a single maintenance interval of three months</w:t>
      </w:r>
      <w:r w:rsidRPr="00F2134E">
        <w:rPr>
          <w:rFonts w:ascii="Arial" w:hAnsi="Arial" w:cs="Arial"/>
          <w:color w:val="000000" w:themeColor="text1"/>
          <w:sz w:val="24"/>
          <w:szCs w:val="24"/>
          <w:lang w:eastAsia="zh-CN"/>
        </w:rPr>
        <w:t xml:space="preserve">. </w:t>
      </w:r>
      <w:r w:rsidRPr="00F2134E">
        <w:rPr>
          <w:rFonts w:ascii="Arial" w:hAnsi="Arial" w:cs="Arial"/>
          <w:i/>
          <w:color w:val="000000" w:themeColor="text1"/>
          <w:sz w:val="24"/>
          <w:szCs w:val="24"/>
          <w:lang w:eastAsia="zh-CN"/>
        </w:rPr>
        <w:t>J Clin Periodontol</w:t>
      </w:r>
      <w:r>
        <w:rPr>
          <w:rFonts w:ascii="Arial" w:hAnsi="Arial" w:cs="Arial"/>
          <w:color w:val="000000" w:themeColor="text1"/>
          <w:sz w:val="24"/>
          <w:szCs w:val="24"/>
          <w:lang w:eastAsia="zh-CN"/>
        </w:rPr>
        <w:t xml:space="preserve">, </w:t>
      </w:r>
      <w:r w:rsidRPr="00F2134E">
        <w:rPr>
          <w:rFonts w:ascii="Arial" w:hAnsi="Arial" w:cs="Arial"/>
          <w:color w:val="000000" w:themeColor="text1"/>
          <w:sz w:val="24"/>
          <w:szCs w:val="24"/>
          <w:lang w:eastAsia="zh-CN"/>
        </w:rPr>
        <w:t>46(11):1094-1104.</w:t>
      </w:r>
    </w:p>
    <w:p w:rsidR="001718DE" w:rsidRDefault="001718DE" w:rsidP="0088691B">
      <w:pPr>
        <w:widowControl w:val="0"/>
        <w:numPr>
          <w:ilvl w:val="6"/>
          <w:numId w:val="13"/>
        </w:numPr>
        <w:adjustRightInd w:val="0"/>
        <w:snapToGrid w:val="0"/>
        <w:spacing w:line="360" w:lineRule="auto"/>
        <w:ind w:left="427" w:hangingChars="178" w:hanging="427"/>
        <w:jc w:val="both"/>
        <w:rPr>
          <w:rFonts w:ascii="Arial" w:hAnsi="Arial" w:cs="Arial"/>
          <w:color w:val="000000" w:themeColor="text1"/>
          <w:sz w:val="24"/>
          <w:szCs w:val="24"/>
          <w:lang w:eastAsia="zh-CN"/>
        </w:rPr>
      </w:pPr>
      <w:r w:rsidRPr="001D57C3">
        <w:rPr>
          <w:rFonts w:ascii="Arial" w:hAnsi="Arial" w:cs="Arial"/>
          <w:color w:val="000000" w:themeColor="text1"/>
          <w:sz w:val="24"/>
          <w:szCs w:val="24"/>
          <w:lang w:eastAsia="zh-CN"/>
        </w:rPr>
        <w:t xml:space="preserve">Maribasappa K, Radhika GB, Eunice MP, Swapna G, Sirkka A. (2017) </w:t>
      </w:r>
      <w:hyperlink r:id="rId16" w:history="1">
        <w:r w:rsidRPr="001D57C3">
          <w:rPr>
            <w:rStyle w:val="a8"/>
            <w:rFonts w:ascii="Arial" w:hAnsi="Arial" w:cs="Arial"/>
            <w:color w:val="000000" w:themeColor="text1"/>
            <w:sz w:val="24"/>
            <w:szCs w:val="24"/>
            <w:lang w:eastAsia="zh-CN"/>
          </w:rPr>
          <w:t>Effffect of preparation method and storage period on the stability of saliva DNA,</w:t>
        </w:r>
      </w:hyperlink>
      <w:r w:rsidRPr="001D57C3">
        <w:rPr>
          <w:rFonts w:ascii="Arial" w:hAnsi="Arial" w:cs="Arial"/>
          <w:color w:val="000000" w:themeColor="text1"/>
          <w:sz w:val="24"/>
          <w:szCs w:val="24"/>
          <w:lang w:eastAsia="zh-CN"/>
        </w:rPr>
        <w:t xml:space="preserve"> </w:t>
      </w:r>
      <w:r w:rsidRPr="001D57C3">
        <w:rPr>
          <w:rFonts w:ascii="Arial" w:hAnsi="Arial" w:cs="Arial"/>
          <w:i/>
          <w:iCs/>
          <w:color w:val="000000" w:themeColor="text1"/>
          <w:sz w:val="24"/>
          <w:szCs w:val="24"/>
          <w:lang w:eastAsia="zh-CN"/>
        </w:rPr>
        <w:t>Archives of Oral Biology,</w:t>
      </w:r>
      <w:r w:rsidRPr="001D57C3">
        <w:rPr>
          <w:rFonts w:ascii="Arial" w:hAnsi="Arial" w:cs="Arial"/>
          <w:color w:val="000000" w:themeColor="text1"/>
          <w:sz w:val="24"/>
          <w:szCs w:val="24"/>
          <w:lang w:eastAsia="zh-CN"/>
        </w:rPr>
        <w:t xml:space="preserve"> 81: 21-25.</w:t>
      </w:r>
    </w:p>
    <w:p w:rsidR="00813DBC" w:rsidRDefault="00813DBC" w:rsidP="00813DBC">
      <w:pPr>
        <w:pStyle w:val="aa"/>
        <w:numPr>
          <w:ilvl w:val="6"/>
          <w:numId w:val="13"/>
        </w:numPr>
        <w:ind w:left="426" w:firstLineChars="0" w:hanging="426"/>
        <w:rPr>
          <w:rFonts w:ascii="Arial" w:hAnsi="Arial" w:cs="Arial"/>
          <w:color w:val="000000" w:themeColor="text1"/>
          <w:lang w:eastAsia="zh-CN"/>
        </w:rPr>
      </w:pPr>
      <w:r w:rsidRPr="00813DBC">
        <w:rPr>
          <w:rFonts w:ascii="Arial" w:hAnsi="Arial" w:cs="Arial"/>
          <w:color w:val="000000" w:themeColor="text1"/>
          <w:lang w:eastAsia="zh-CN"/>
        </w:rPr>
        <w:t xml:space="preserve">Nascimento, M. M., Alvarez, A. J., Huang, X., Browngardt, C., Jenkins, R., Sinhoreti, M. C., Ribeiro, A. P. D., Dilbone, D. A., Richards, V. P., Garrett, T. J. &amp; Burne, R. A. (2019) </w:t>
      </w:r>
      <w:r w:rsidRPr="00813DBC">
        <w:rPr>
          <w:rFonts w:ascii="Arial" w:hAnsi="Arial" w:cs="Arial"/>
          <w:color w:val="000000" w:themeColor="text1"/>
          <w:u w:val="single"/>
          <w:lang w:eastAsia="zh-CN"/>
        </w:rPr>
        <w:t>Metabolic Profile of Supragingival Plaque Exposed to Arginine and Fluoride</w:t>
      </w:r>
      <w:r w:rsidRPr="00813DBC">
        <w:rPr>
          <w:rFonts w:ascii="Arial" w:hAnsi="Arial" w:cs="Arial"/>
          <w:color w:val="000000" w:themeColor="text1"/>
          <w:lang w:eastAsia="zh-CN"/>
        </w:rPr>
        <w:t xml:space="preserve">. </w:t>
      </w:r>
      <w:r w:rsidRPr="00813DBC">
        <w:rPr>
          <w:rFonts w:ascii="Arial" w:hAnsi="Arial" w:cs="Arial"/>
          <w:i/>
          <w:color w:val="000000" w:themeColor="text1"/>
          <w:lang w:eastAsia="zh-CN"/>
        </w:rPr>
        <w:t>J Dent Res</w:t>
      </w:r>
      <w:r>
        <w:rPr>
          <w:rFonts w:ascii="Arial" w:hAnsi="Arial" w:cs="Arial"/>
          <w:color w:val="000000" w:themeColor="text1"/>
          <w:lang w:eastAsia="zh-CN"/>
        </w:rPr>
        <w:t>,</w:t>
      </w:r>
      <w:r w:rsidRPr="00813DBC">
        <w:rPr>
          <w:rFonts w:ascii="Arial" w:hAnsi="Arial" w:cs="Arial"/>
          <w:color w:val="000000" w:themeColor="text1"/>
          <w:lang w:eastAsia="zh-CN"/>
        </w:rPr>
        <w:t xml:space="preserve"> 98, 1245-1252.</w:t>
      </w:r>
    </w:p>
    <w:p w:rsidR="00080462" w:rsidRPr="00813DBC" w:rsidRDefault="00080462" w:rsidP="00813DBC">
      <w:pPr>
        <w:pStyle w:val="aa"/>
        <w:numPr>
          <w:ilvl w:val="6"/>
          <w:numId w:val="13"/>
        </w:numPr>
        <w:ind w:left="426" w:firstLineChars="0" w:hanging="426"/>
        <w:rPr>
          <w:rFonts w:ascii="Arial" w:hAnsi="Arial" w:cs="Arial"/>
          <w:color w:val="000000" w:themeColor="text1"/>
          <w:lang w:eastAsia="zh-CN"/>
        </w:rPr>
      </w:pPr>
      <w:r w:rsidRPr="00080462">
        <w:rPr>
          <w:rFonts w:ascii="Arial" w:hAnsi="Arial" w:cs="Arial"/>
          <w:color w:val="000000" w:themeColor="text1"/>
          <w:lang w:eastAsia="zh-CN"/>
        </w:rPr>
        <w:t xml:space="preserve">Parahitiyawa, N. B., Chu, F. C., Leung, W. K., Yam, W. C., Jin, L. J. &amp; Samaranayake, L. P. (2015) </w:t>
      </w:r>
      <w:r w:rsidRPr="00E24CB9">
        <w:rPr>
          <w:rFonts w:ascii="Arial" w:hAnsi="Arial" w:cs="Arial"/>
          <w:color w:val="000000" w:themeColor="text1"/>
          <w:u w:val="single"/>
          <w:lang w:eastAsia="zh-CN"/>
        </w:rPr>
        <w:t>Clonality of bacterial consortia in root canals and subjacent gingival crevices</w:t>
      </w:r>
      <w:r w:rsidRPr="00080462">
        <w:rPr>
          <w:rFonts w:ascii="Arial" w:hAnsi="Arial" w:cs="Arial"/>
          <w:color w:val="000000" w:themeColor="text1"/>
          <w:lang w:eastAsia="zh-CN"/>
        </w:rPr>
        <w:t xml:space="preserve">. </w:t>
      </w:r>
      <w:r w:rsidRPr="00E24CB9">
        <w:rPr>
          <w:rFonts w:ascii="Arial" w:hAnsi="Arial" w:cs="Arial"/>
          <w:i/>
          <w:color w:val="000000" w:themeColor="text1"/>
          <w:lang w:eastAsia="zh-CN"/>
        </w:rPr>
        <w:t>J Investig Clin Dent</w:t>
      </w:r>
      <w:r w:rsidR="00E24CB9">
        <w:rPr>
          <w:rFonts w:ascii="Arial" w:hAnsi="Arial" w:cs="Arial"/>
          <w:color w:val="000000" w:themeColor="text1"/>
          <w:lang w:eastAsia="zh-CN"/>
        </w:rPr>
        <w:t>.</w:t>
      </w:r>
      <w:r w:rsidRPr="00080462">
        <w:rPr>
          <w:rFonts w:ascii="Arial" w:hAnsi="Arial" w:cs="Arial"/>
          <w:color w:val="000000" w:themeColor="text1"/>
          <w:lang w:eastAsia="zh-CN"/>
        </w:rPr>
        <w:t xml:space="preserve"> 6, 32-39.</w:t>
      </w:r>
    </w:p>
    <w:p w:rsidR="00142AA2" w:rsidRPr="001D57C3" w:rsidRDefault="00142AA2" w:rsidP="0088691B">
      <w:pPr>
        <w:widowControl w:val="0"/>
        <w:numPr>
          <w:ilvl w:val="6"/>
          <w:numId w:val="13"/>
        </w:numPr>
        <w:adjustRightInd w:val="0"/>
        <w:snapToGrid w:val="0"/>
        <w:spacing w:line="360" w:lineRule="auto"/>
        <w:ind w:left="427" w:hangingChars="178" w:hanging="427"/>
        <w:jc w:val="both"/>
        <w:rPr>
          <w:rFonts w:ascii="Arial" w:hAnsi="Arial" w:cs="Arial"/>
          <w:color w:val="000000" w:themeColor="text1"/>
          <w:sz w:val="24"/>
          <w:szCs w:val="24"/>
          <w:lang w:eastAsia="zh-CN"/>
        </w:rPr>
      </w:pPr>
      <w:r w:rsidRPr="00142AA2">
        <w:rPr>
          <w:rFonts w:ascii="Arial" w:hAnsi="Arial" w:cs="Arial"/>
          <w:color w:val="000000" w:themeColor="text1"/>
          <w:sz w:val="24"/>
          <w:szCs w:val="24"/>
          <w:lang w:eastAsia="zh-CN"/>
        </w:rPr>
        <w:t xml:space="preserve">Peterson, S. N., Snesrud, E., Liu, J., Ong, A. C., Kilian, M., Schork, N. J. &amp; Bretz, W. (2013) </w:t>
      </w:r>
      <w:r w:rsidRPr="00142AA2">
        <w:rPr>
          <w:rFonts w:ascii="Arial" w:hAnsi="Arial" w:cs="Arial"/>
          <w:color w:val="000000" w:themeColor="text1"/>
          <w:sz w:val="24"/>
          <w:szCs w:val="24"/>
          <w:u w:val="single"/>
          <w:lang w:eastAsia="zh-CN"/>
        </w:rPr>
        <w:t>The dental plaque microbiome in health and disease</w:t>
      </w:r>
      <w:r w:rsidRPr="00142AA2">
        <w:rPr>
          <w:rFonts w:ascii="Arial" w:hAnsi="Arial" w:cs="Arial"/>
          <w:color w:val="000000" w:themeColor="text1"/>
          <w:sz w:val="24"/>
          <w:szCs w:val="24"/>
          <w:lang w:eastAsia="zh-CN"/>
        </w:rPr>
        <w:t xml:space="preserve">. </w:t>
      </w:r>
      <w:r w:rsidRPr="00142AA2">
        <w:rPr>
          <w:rFonts w:ascii="Arial" w:hAnsi="Arial" w:cs="Arial"/>
          <w:i/>
          <w:color w:val="000000" w:themeColor="text1"/>
          <w:sz w:val="24"/>
          <w:szCs w:val="24"/>
          <w:lang w:eastAsia="zh-CN"/>
        </w:rPr>
        <w:t>PLoS One</w:t>
      </w:r>
      <w:r>
        <w:rPr>
          <w:rFonts w:ascii="Arial" w:hAnsi="Arial" w:cs="Arial" w:hint="eastAsia"/>
          <w:color w:val="000000" w:themeColor="text1"/>
          <w:sz w:val="24"/>
          <w:szCs w:val="24"/>
          <w:lang w:eastAsia="zh-CN"/>
        </w:rPr>
        <w:t>,</w:t>
      </w:r>
      <w:r w:rsidRPr="00142AA2">
        <w:rPr>
          <w:rFonts w:ascii="Arial" w:hAnsi="Arial" w:cs="Arial"/>
          <w:color w:val="000000" w:themeColor="text1"/>
          <w:sz w:val="24"/>
          <w:szCs w:val="24"/>
          <w:lang w:eastAsia="zh-CN"/>
        </w:rPr>
        <w:t xml:space="preserve"> 8, e58487. </w:t>
      </w:r>
    </w:p>
    <w:p w:rsidR="0088691B" w:rsidRPr="001D57C3" w:rsidRDefault="0088691B" w:rsidP="0088691B">
      <w:pPr>
        <w:widowControl w:val="0"/>
        <w:numPr>
          <w:ilvl w:val="6"/>
          <w:numId w:val="13"/>
        </w:numPr>
        <w:adjustRightInd w:val="0"/>
        <w:snapToGrid w:val="0"/>
        <w:spacing w:line="360" w:lineRule="auto"/>
        <w:ind w:left="427" w:hangingChars="178" w:hanging="427"/>
        <w:jc w:val="both"/>
        <w:rPr>
          <w:rFonts w:ascii="Arial" w:hAnsi="Arial" w:cs="Arial"/>
          <w:color w:val="000000" w:themeColor="text1"/>
          <w:sz w:val="24"/>
          <w:szCs w:val="24"/>
          <w:lang w:eastAsia="zh-CN"/>
        </w:rPr>
      </w:pPr>
      <w:r w:rsidRPr="001D57C3">
        <w:rPr>
          <w:rFonts w:ascii="Arial" w:hAnsi="Arial" w:cs="Arial"/>
          <w:noProof/>
          <w:color w:val="000000" w:themeColor="text1"/>
          <w:sz w:val="24"/>
          <w:szCs w:val="24"/>
        </w:rPr>
        <w:t xml:space="preserve">Wang, Q., Lu, H., Zhang, L., Yan, X., Zhu, B., and Meng, H. (2020). </w:t>
      </w:r>
      <w:hyperlink r:id="rId17" w:history="1">
        <w:r w:rsidRPr="001D57C3">
          <w:rPr>
            <w:rStyle w:val="a8"/>
            <w:rFonts w:ascii="Arial" w:hAnsi="Arial" w:cs="Arial"/>
            <w:noProof/>
            <w:color w:val="000000" w:themeColor="text1"/>
            <w:sz w:val="24"/>
            <w:szCs w:val="24"/>
          </w:rPr>
          <w:t>Peri-implant mucositis sites with suppuration have higher microbial risk than sites without suppuration.</w:t>
        </w:r>
      </w:hyperlink>
      <w:r w:rsidRPr="001D57C3">
        <w:rPr>
          <w:rFonts w:ascii="Arial" w:hAnsi="Arial" w:cs="Arial"/>
          <w:noProof/>
          <w:color w:val="000000" w:themeColor="text1"/>
          <w:sz w:val="24"/>
          <w:szCs w:val="24"/>
        </w:rPr>
        <w:t xml:space="preserve"> </w:t>
      </w:r>
      <w:r w:rsidRPr="001D57C3">
        <w:rPr>
          <w:rFonts w:ascii="Arial" w:hAnsi="Arial" w:cs="Arial"/>
          <w:i/>
          <w:iCs/>
          <w:noProof/>
          <w:color w:val="000000" w:themeColor="text1"/>
          <w:sz w:val="24"/>
          <w:szCs w:val="24"/>
        </w:rPr>
        <w:t>Journal of periodontology.</w:t>
      </w:r>
      <w:r w:rsidRPr="001D57C3">
        <w:rPr>
          <w:rFonts w:ascii="Arial" w:hAnsi="Arial" w:cs="Arial"/>
          <w:noProof/>
          <w:color w:val="000000" w:themeColor="text1"/>
          <w:sz w:val="24"/>
          <w:szCs w:val="24"/>
        </w:rPr>
        <w:t xml:space="preserve"> 91(10):1284-1294. </w:t>
      </w:r>
    </w:p>
    <w:p w:rsidR="00866F42" w:rsidRDefault="001718DE" w:rsidP="0088691B">
      <w:pPr>
        <w:widowControl w:val="0"/>
        <w:numPr>
          <w:ilvl w:val="6"/>
          <w:numId w:val="13"/>
        </w:numPr>
        <w:adjustRightInd w:val="0"/>
        <w:snapToGrid w:val="0"/>
        <w:spacing w:line="360" w:lineRule="auto"/>
        <w:ind w:left="427" w:hangingChars="178" w:hanging="427"/>
        <w:jc w:val="both"/>
        <w:rPr>
          <w:rFonts w:ascii="Arial" w:hAnsi="Arial" w:cs="Arial"/>
          <w:color w:val="000000" w:themeColor="text1"/>
          <w:sz w:val="24"/>
          <w:szCs w:val="24"/>
          <w:lang w:eastAsia="zh-CN"/>
        </w:rPr>
      </w:pPr>
      <w:r w:rsidRPr="001D57C3">
        <w:rPr>
          <w:rFonts w:ascii="Arial" w:hAnsi="Arial" w:cs="Arial"/>
          <w:color w:val="000000" w:themeColor="text1"/>
          <w:sz w:val="24"/>
          <w:szCs w:val="24"/>
          <w:lang w:eastAsia="zh-CN"/>
        </w:rPr>
        <w:t>Xime´nez-Fyvie LA, Haffajee AD</w:t>
      </w:r>
      <w:r w:rsidR="007D09A9" w:rsidRPr="001D57C3">
        <w:rPr>
          <w:rFonts w:ascii="Arial" w:hAnsi="Arial" w:cs="Arial"/>
          <w:color w:val="000000" w:themeColor="text1"/>
          <w:sz w:val="24"/>
          <w:szCs w:val="24"/>
          <w:lang w:eastAsia="zh-CN"/>
        </w:rPr>
        <w:t xml:space="preserve"> and</w:t>
      </w:r>
      <w:r w:rsidRPr="001D57C3">
        <w:rPr>
          <w:rFonts w:ascii="Arial" w:hAnsi="Arial" w:cs="Arial"/>
          <w:color w:val="000000" w:themeColor="text1"/>
          <w:sz w:val="24"/>
          <w:szCs w:val="24"/>
          <w:lang w:eastAsia="zh-CN"/>
        </w:rPr>
        <w:t xml:space="preserve"> Socransky SS. (2000) </w:t>
      </w:r>
      <w:hyperlink r:id="rId18" w:history="1">
        <w:r w:rsidRPr="001D57C3">
          <w:rPr>
            <w:rStyle w:val="a8"/>
            <w:rFonts w:ascii="Arial" w:hAnsi="Arial" w:cs="Arial"/>
            <w:color w:val="000000" w:themeColor="text1"/>
            <w:sz w:val="24"/>
            <w:szCs w:val="24"/>
            <w:lang w:eastAsia="zh-CN"/>
          </w:rPr>
          <w:t>Comparison of the microbiota of supra- and subgingival plaque in health and periodontitis</w:t>
        </w:r>
      </w:hyperlink>
      <w:r w:rsidRPr="001D57C3">
        <w:rPr>
          <w:rFonts w:ascii="Arial" w:hAnsi="Arial" w:cs="Arial"/>
          <w:color w:val="000000" w:themeColor="text1"/>
          <w:sz w:val="24"/>
          <w:szCs w:val="24"/>
          <w:lang w:eastAsia="zh-CN"/>
        </w:rPr>
        <w:t xml:space="preserve">, </w:t>
      </w:r>
      <w:r w:rsidRPr="001D57C3">
        <w:rPr>
          <w:rFonts w:ascii="Arial" w:hAnsi="Arial" w:cs="Arial"/>
          <w:i/>
          <w:iCs/>
          <w:color w:val="000000" w:themeColor="text1"/>
          <w:sz w:val="24"/>
          <w:szCs w:val="24"/>
          <w:lang w:eastAsia="zh-CN"/>
        </w:rPr>
        <w:t xml:space="preserve">Journal of </w:t>
      </w:r>
      <w:r w:rsidRPr="001D57C3">
        <w:rPr>
          <w:rFonts w:ascii="Arial" w:hAnsi="Arial" w:cs="Arial"/>
          <w:i/>
          <w:iCs/>
          <w:color w:val="000000" w:themeColor="text1"/>
          <w:sz w:val="24"/>
          <w:szCs w:val="24"/>
          <w:lang w:eastAsia="zh-CN"/>
        </w:rPr>
        <w:lastRenderedPageBreak/>
        <w:t>Clinical Periodontology,</w:t>
      </w:r>
      <w:r w:rsidRPr="001D57C3">
        <w:rPr>
          <w:rFonts w:ascii="Arial" w:hAnsi="Arial" w:cs="Arial"/>
          <w:color w:val="000000" w:themeColor="text1"/>
          <w:sz w:val="24"/>
          <w:szCs w:val="24"/>
          <w:lang w:eastAsia="zh-CN"/>
        </w:rPr>
        <w:t xml:space="preserve"> 27: 648-657.</w:t>
      </w:r>
    </w:p>
    <w:p w:rsidR="00A96429" w:rsidRPr="00A96429" w:rsidRDefault="00A96429" w:rsidP="00A96429">
      <w:pPr>
        <w:pStyle w:val="aa"/>
        <w:numPr>
          <w:ilvl w:val="6"/>
          <w:numId w:val="13"/>
        </w:numPr>
        <w:ind w:firstLineChars="0"/>
        <w:rPr>
          <w:rFonts w:ascii="Arial" w:hAnsi="Arial" w:cs="Arial"/>
          <w:color w:val="000000" w:themeColor="text1"/>
          <w:lang w:eastAsia="zh-CN"/>
        </w:rPr>
      </w:pPr>
      <w:r w:rsidRPr="00A96429">
        <w:rPr>
          <w:rFonts w:ascii="Arial" w:hAnsi="Arial" w:cs="Arial"/>
          <w:color w:val="000000" w:themeColor="text1"/>
          <w:lang w:eastAsia="zh-CN"/>
        </w:rPr>
        <w:t xml:space="preserve">Zheng, H., Xu, L., Wang, Z., Li, L., Zhang, J., Zhang, Q., Chen, T., Lin, J. &amp; Chen, F. (2015) </w:t>
      </w:r>
      <w:r w:rsidRPr="00F2134E">
        <w:rPr>
          <w:rFonts w:ascii="Arial" w:hAnsi="Arial" w:cs="Arial"/>
          <w:color w:val="000000" w:themeColor="text1"/>
          <w:u w:val="single"/>
          <w:lang w:eastAsia="zh-CN"/>
        </w:rPr>
        <w:t>Subgingival microbiome in patients with healthy and ailing dental implants</w:t>
      </w:r>
      <w:r w:rsidRPr="00A96429">
        <w:rPr>
          <w:rFonts w:ascii="Arial" w:hAnsi="Arial" w:cs="Arial"/>
          <w:color w:val="000000" w:themeColor="text1"/>
          <w:lang w:eastAsia="zh-CN"/>
        </w:rPr>
        <w:t xml:space="preserve">. </w:t>
      </w:r>
      <w:r w:rsidRPr="00F2134E">
        <w:rPr>
          <w:rFonts w:ascii="Arial" w:hAnsi="Arial" w:cs="Arial"/>
          <w:i/>
          <w:color w:val="000000" w:themeColor="text1"/>
          <w:lang w:eastAsia="zh-CN"/>
        </w:rPr>
        <w:t>Sci Rep</w:t>
      </w:r>
      <w:r w:rsidR="00F2134E">
        <w:rPr>
          <w:rFonts w:ascii="Arial" w:hAnsi="Arial" w:cs="Arial"/>
          <w:color w:val="000000" w:themeColor="text1"/>
          <w:lang w:eastAsia="zh-CN"/>
        </w:rPr>
        <w:t>,</w:t>
      </w:r>
      <w:r w:rsidRPr="00A96429">
        <w:rPr>
          <w:rFonts w:ascii="Arial" w:hAnsi="Arial" w:cs="Arial"/>
          <w:color w:val="000000" w:themeColor="text1"/>
          <w:lang w:eastAsia="zh-CN"/>
        </w:rPr>
        <w:t xml:space="preserve"> 5, 10948. </w:t>
      </w:r>
    </w:p>
    <w:p w:rsidR="00A96429" w:rsidRDefault="00A96429" w:rsidP="00A96429">
      <w:pPr>
        <w:widowControl w:val="0"/>
        <w:adjustRightInd w:val="0"/>
        <w:snapToGrid w:val="0"/>
        <w:spacing w:line="360" w:lineRule="auto"/>
        <w:jc w:val="both"/>
        <w:rPr>
          <w:rFonts w:ascii="Arial" w:hAnsi="Arial" w:cs="Arial"/>
          <w:color w:val="000000" w:themeColor="text1"/>
          <w:sz w:val="24"/>
          <w:szCs w:val="24"/>
          <w:lang w:eastAsia="zh-CN"/>
        </w:rPr>
      </w:pPr>
    </w:p>
    <w:p w:rsidR="00866F42" w:rsidRDefault="00866F42" w:rsidP="00142AA2">
      <w:pPr>
        <w:widowControl w:val="0"/>
        <w:adjustRightInd w:val="0"/>
        <w:snapToGrid w:val="0"/>
        <w:spacing w:line="360" w:lineRule="auto"/>
        <w:ind w:left="427"/>
        <w:jc w:val="both"/>
        <w:rPr>
          <w:rFonts w:ascii="Arial" w:hAnsi="Arial" w:cs="Arial"/>
          <w:color w:val="000000" w:themeColor="text1"/>
          <w:sz w:val="24"/>
          <w:szCs w:val="24"/>
          <w:lang w:eastAsia="zh-CN"/>
        </w:rPr>
      </w:pPr>
    </w:p>
    <w:p w:rsidR="00D822E1" w:rsidRPr="001D57C3" w:rsidRDefault="008341DE" w:rsidP="00142AA2">
      <w:pPr>
        <w:rPr>
          <w:rFonts w:ascii="Arial" w:hAnsi="Arial" w:cs="Arial"/>
          <w:color w:val="000000" w:themeColor="text1"/>
          <w:sz w:val="24"/>
          <w:szCs w:val="24"/>
          <w:lang w:eastAsia="zh-CN"/>
        </w:rPr>
      </w:pPr>
      <w:r>
        <w:rPr>
          <w:rFonts w:ascii="Arial" w:hAnsi="Arial" w:cs="Arial"/>
          <w:noProof/>
          <w:color w:val="000000" w:themeColor="text1"/>
          <w:sz w:val="24"/>
          <w:szCs w:val="24"/>
          <w:lang w:eastAsia="zh-CN"/>
        </w:rPr>
        <w:fldChar w:fldCharType="begin"/>
      </w:r>
      <w:r w:rsidR="00866F42">
        <w:rPr>
          <w:rFonts w:ascii="Arial" w:hAnsi="Arial" w:cs="Arial"/>
          <w:color w:val="000000" w:themeColor="text1"/>
          <w:sz w:val="24"/>
          <w:szCs w:val="24"/>
          <w:lang w:eastAsia="zh-CN"/>
        </w:rPr>
        <w:instrText xml:space="preserve"> ADDIN EN.REFLIST </w:instrText>
      </w:r>
      <w:r>
        <w:rPr>
          <w:rFonts w:ascii="Arial" w:hAnsi="Arial" w:cs="Arial"/>
          <w:noProof/>
          <w:color w:val="000000" w:themeColor="text1"/>
          <w:sz w:val="24"/>
          <w:szCs w:val="24"/>
          <w:lang w:eastAsia="zh-CN"/>
        </w:rPr>
        <w:fldChar w:fldCharType="end"/>
      </w:r>
    </w:p>
    <w:sectPr w:rsidR="00D822E1" w:rsidRPr="001D57C3" w:rsidSect="000F2EDC">
      <w:headerReference w:type="default" r:id="rId19"/>
      <w:footerReference w:type="default" r:id="rId20"/>
      <w:pgSz w:w="11906" w:h="16838"/>
      <w:pgMar w:top="1843" w:right="1418" w:bottom="1418" w:left="1418" w:header="851" w:footer="1151" w:gutter="0"/>
      <w:lnNumType w:countBy="1" w:restart="continuous"/>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53A18" w16cex:dateUtc="2020-12-04T14:43:00Z"/>
  <w16cex:commentExtensible w16cex:durableId="23753EEC" w16cex:dateUtc="2020-12-04T15:04: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86F" w:rsidRDefault="0026186F" w:rsidP="002E6CD6">
      <w:r>
        <w:separator/>
      </w:r>
    </w:p>
  </w:endnote>
  <w:endnote w:type="continuationSeparator" w:id="0">
    <w:p w:rsidR="0026186F" w:rsidRDefault="0026186F" w:rsidP="002E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neva">
    <w:charset w:val="00"/>
    <w:family w:val="swiss"/>
    <w:pitch w:val="variable"/>
    <w:sig w:usb0="E00002FF" w:usb1="5200205F" w:usb2="00A0C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default"/>
    <w:sig w:usb0="00000000" w:usb1="00000000" w:usb2="00000010" w:usb3="00000000" w:csb0="00040000" w:csb1="00000000"/>
  </w:font>
  <w:font w:name="”“Times New Roman”“">
    <w:altName w:val="宋体"/>
    <w:charset w:val="86"/>
    <w:family w:val="roma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3841610"/>
      <w:docPartObj>
        <w:docPartGallery w:val="Page Numbers (Bottom of Page)"/>
        <w:docPartUnique/>
      </w:docPartObj>
    </w:sdtPr>
    <w:sdtEndPr/>
    <w:sdtContent>
      <w:p w:rsidR="00C2655C" w:rsidRDefault="008341DE">
        <w:pPr>
          <w:pStyle w:val="a6"/>
          <w:jc w:val="center"/>
        </w:pPr>
        <w:r>
          <w:fldChar w:fldCharType="begin"/>
        </w:r>
        <w:r w:rsidR="00C2655C">
          <w:instrText>PAGE   \* MERGEFORMAT</w:instrText>
        </w:r>
        <w:r>
          <w:fldChar w:fldCharType="separate"/>
        </w:r>
        <w:r w:rsidR="00C632D0" w:rsidRPr="00C632D0">
          <w:rPr>
            <w:noProof/>
            <w:lang w:val="zh-CN" w:eastAsia="zh-CN"/>
          </w:rPr>
          <w:t>5</w:t>
        </w:r>
        <w:r>
          <w:fldChar w:fldCharType="end"/>
        </w:r>
      </w:p>
    </w:sdtContent>
  </w:sdt>
  <w:p w:rsidR="00C2655C" w:rsidRPr="007673B7" w:rsidRDefault="00C2655C" w:rsidP="005E4F18">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86F" w:rsidRDefault="0026186F" w:rsidP="002E6CD6">
      <w:r>
        <w:separator/>
      </w:r>
    </w:p>
  </w:footnote>
  <w:footnote w:type="continuationSeparator" w:id="0">
    <w:p w:rsidR="0026186F" w:rsidRDefault="0026186F" w:rsidP="002E6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55C" w:rsidRPr="002E6CD6" w:rsidRDefault="00C2655C" w:rsidP="00B33CEB">
    <w:pPr>
      <w:pBdr>
        <w:bottom w:val="single" w:sz="6" w:space="1" w:color="auto"/>
      </w:pBdr>
      <w:tabs>
        <w:tab w:val="center" w:pos="4320"/>
      </w:tabs>
      <w:snapToGrid w:val="0"/>
      <w:ind w:right="13"/>
      <w:rPr>
        <w:sz w:val="18"/>
        <w:szCs w:val="18"/>
        <w:lang w:val="es-ES_tradnl"/>
      </w:rPr>
    </w:pPr>
    <w:r w:rsidRPr="00BE2D4D">
      <w:rPr>
        <w:noProof/>
        <w:sz w:val="18"/>
        <w:szCs w:val="18"/>
        <w:lang w:eastAsia="zh-CN"/>
      </w:rPr>
      <w:drawing>
        <wp:inline distT="0" distB="0" distL="0" distR="0">
          <wp:extent cx="1127650" cy="34200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CCD14A"/>
    <w:lvl w:ilvl="0">
      <w:start w:val="1"/>
      <w:numFmt w:val="decimal"/>
      <w:pStyle w:val="a"/>
      <w:lvlText w:val="%1."/>
      <w:lvlJc w:val="left"/>
      <w:pPr>
        <w:tabs>
          <w:tab w:val="num" w:pos="360"/>
        </w:tabs>
        <w:ind w:left="360" w:hanging="360"/>
      </w:pPr>
    </w:lvl>
  </w:abstractNum>
  <w:abstractNum w:abstractNumId="1">
    <w:nsid w:val="FFFFFF89"/>
    <w:multiLevelType w:val="singleLevel"/>
    <w:tmpl w:val="65502A54"/>
    <w:lvl w:ilvl="0">
      <w:start w:val="1"/>
      <w:numFmt w:val="bullet"/>
      <w:pStyle w:val="a0"/>
      <w:lvlText w:val=""/>
      <w:lvlJc w:val="left"/>
      <w:pPr>
        <w:tabs>
          <w:tab w:val="num" w:pos="360"/>
        </w:tabs>
        <w:ind w:left="360" w:hanging="360"/>
      </w:pPr>
      <w:rPr>
        <w:rFonts w:ascii="Symbol" w:hAnsi="Symbol" w:hint="default"/>
      </w:rPr>
    </w:lvl>
  </w:abstractNum>
  <w:abstractNum w:abstractNumId="2">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562"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8A12F82"/>
    <w:multiLevelType w:val="hybridMultilevel"/>
    <w:tmpl w:val="CA6047F0"/>
    <w:lvl w:ilvl="0" w:tplc="7B8E5D80">
      <w:start w:val="1"/>
      <w:numFmt w:val="decimal"/>
      <w:lvlText w:val="2.%1"/>
      <w:lvlJc w:val="left"/>
      <w:pPr>
        <w:ind w:left="420" w:hanging="420"/>
      </w:pPr>
      <w:rPr>
        <w:rFonts w:hint="eastAsia"/>
      </w:rPr>
    </w:lvl>
    <w:lvl w:ilvl="1" w:tplc="39E67474">
      <w:start w:val="1"/>
      <w:numFmt w:val="decimal"/>
      <w:lvlText w:val="2.%2"/>
      <w:lvlJc w:val="left"/>
      <w:pPr>
        <w:ind w:left="840" w:hanging="420"/>
      </w:pPr>
      <w:rPr>
        <w:rFonts w:hint="eastAsia"/>
        <w:sz w:val="24"/>
        <w:szCs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C20D81"/>
    <w:multiLevelType w:val="hybridMultilevel"/>
    <w:tmpl w:val="C3705272"/>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
    <w:nsid w:val="0BAE47EB"/>
    <w:multiLevelType w:val="hybridMultilevel"/>
    <w:tmpl w:val="77346224"/>
    <w:lvl w:ilvl="0" w:tplc="6F7A029E">
      <w:start w:val="1"/>
      <w:numFmt w:val="decimal"/>
      <w:lvlText w:val="1.%1"/>
      <w:lvlJc w:val="left"/>
      <w:pPr>
        <w:ind w:left="840" w:hanging="420"/>
      </w:pPr>
      <w:rPr>
        <w:rFonts w:hint="eastAsia"/>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7">
    <w:nsid w:val="0DB46C7C"/>
    <w:multiLevelType w:val="hybridMultilevel"/>
    <w:tmpl w:val="E6A27410"/>
    <w:lvl w:ilvl="0" w:tplc="0409000F">
      <w:start w:val="1"/>
      <w:numFmt w:val="decimal"/>
      <w:lvlText w:val="%1."/>
      <w:lvlJc w:val="left"/>
      <w:pPr>
        <w:ind w:left="420" w:hanging="420"/>
      </w:pPr>
    </w:lvl>
    <w:lvl w:ilvl="1" w:tplc="0CAEDC8A">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8B7E9C"/>
    <w:multiLevelType w:val="hybridMultilevel"/>
    <w:tmpl w:val="9274E3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0216CA7"/>
    <w:multiLevelType w:val="hybridMultilevel"/>
    <w:tmpl w:val="FE720B18"/>
    <w:lvl w:ilvl="0" w:tplc="982E8206">
      <w:start w:val="1"/>
      <w:numFmt w:val="lowerLetter"/>
      <w:lvlText w:val="%1)"/>
      <w:lvlJc w:val="left"/>
      <w:pPr>
        <w:ind w:left="840" w:hanging="420"/>
      </w:pPr>
      <w:rPr>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5B459CF"/>
    <w:multiLevelType w:val="hybridMultilevel"/>
    <w:tmpl w:val="B024FE04"/>
    <w:lvl w:ilvl="0" w:tplc="67C0AD08">
      <w:start w:val="1"/>
      <w:numFmt w:val="decimal"/>
      <w:lvlText w:val="1.%1"/>
      <w:lvlJc w:val="left"/>
      <w:pPr>
        <w:ind w:left="840" w:hanging="420"/>
      </w:pPr>
      <w:rPr>
        <w:rFonts w:hint="eastAsia"/>
      </w:rPr>
    </w:lvl>
    <w:lvl w:ilvl="1" w:tplc="8A1A90D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84A7BC6"/>
    <w:multiLevelType w:val="hybridMultilevel"/>
    <w:tmpl w:val="3768F7C2"/>
    <w:lvl w:ilvl="0" w:tplc="A394D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9086B92"/>
    <w:multiLevelType w:val="hybridMultilevel"/>
    <w:tmpl w:val="594AEC2A"/>
    <w:lvl w:ilvl="0" w:tplc="B810C2C2">
      <w:start w:val="1"/>
      <w:numFmt w:val="decimal"/>
      <w:lvlText w:val="3.%1"/>
      <w:lvlJc w:val="left"/>
      <w:pPr>
        <w:ind w:left="840" w:hanging="420"/>
      </w:pPr>
      <w:rPr>
        <w:rFonts w:hint="eastAsia"/>
      </w:rPr>
    </w:lvl>
    <w:lvl w:ilvl="1" w:tplc="A5C2B18A">
      <w:start w:val="1"/>
      <w:numFmt w:val="decimal"/>
      <w:lvlText w:val="4.%2"/>
      <w:lvlJc w:val="left"/>
      <w:pPr>
        <w:ind w:left="1260" w:hanging="420"/>
      </w:pPr>
      <w:rPr>
        <w:rFonts w:hint="eastAsia"/>
        <w:b w:val="0"/>
        <w:bCs w:val="0"/>
        <w:sz w:val="24"/>
        <w:szCs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A3E79B4"/>
    <w:multiLevelType w:val="multilevel"/>
    <w:tmpl w:val="1A3E79B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221952A7"/>
    <w:multiLevelType w:val="hybridMultilevel"/>
    <w:tmpl w:val="0E68EB70"/>
    <w:lvl w:ilvl="0" w:tplc="982E8206">
      <w:start w:val="1"/>
      <w:numFmt w:val="lowerLetter"/>
      <w:lvlText w:val="%1)"/>
      <w:lvlJc w:val="left"/>
      <w:pPr>
        <w:ind w:left="840" w:hanging="420"/>
      </w:pPr>
      <w:rPr>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7A0590C"/>
    <w:multiLevelType w:val="hybridMultilevel"/>
    <w:tmpl w:val="AB38F264"/>
    <w:lvl w:ilvl="0" w:tplc="982E8206">
      <w:start w:val="1"/>
      <w:numFmt w:val="lowerLetter"/>
      <w:lvlText w:val="%1)"/>
      <w:lvlJc w:val="left"/>
      <w:pPr>
        <w:ind w:left="840" w:hanging="420"/>
      </w:pPr>
      <w:rPr>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AA332DC"/>
    <w:multiLevelType w:val="hybridMultilevel"/>
    <w:tmpl w:val="CF626B1E"/>
    <w:lvl w:ilvl="0" w:tplc="67C0AD0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2354E6"/>
    <w:multiLevelType w:val="hybridMultilevel"/>
    <w:tmpl w:val="7408C93E"/>
    <w:lvl w:ilvl="0" w:tplc="A394D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AC5D00"/>
    <w:multiLevelType w:val="hybridMultilevel"/>
    <w:tmpl w:val="131A1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F74FEB"/>
    <w:multiLevelType w:val="multilevel"/>
    <w:tmpl w:val="6F5219BE"/>
    <w:lvl w:ilvl="0">
      <w:start w:val="1"/>
      <w:numFmt w:val="decimal"/>
      <w:lvlText w:val="%1."/>
      <w:lvlJc w:val="left"/>
      <w:pPr>
        <w:ind w:left="420" w:hanging="420"/>
      </w:pPr>
      <w:rPr>
        <w:sz w:val="24"/>
        <w:szCs w:val="24"/>
      </w:rPr>
    </w:lvl>
    <w:lvl w:ilvl="1">
      <w:start w:val="1"/>
      <w:numFmt w:val="decimal"/>
      <w:isLgl/>
      <w:lvlText w:val="%1.%2"/>
      <w:lvlJc w:val="left"/>
      <w:pPr>
        <w:ind w:left="420" w:hanging="420"/>
      </w:pPr>
      <w:rPr>
        <w:rFonts w:hint="default"/>
        <w:b/>
        <w:sz w:val="24"/>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b/>
        <w:sz w:val="24"/>
      </w:rPr>
    </w:lvl>
    <w:lvl w:ilvl="4">
      <w:start w:val="1"/>
      <w:numFmt w:val="decimal"/>
      <w:isLgl/>
      <w:lvlText w:val="%1.%2.%3.%4.%5"/>
      <w:lvlJc w:val="left"/>
      <w:pPr>
        <w:ind w:left="720" w:hanging="720"/>
      </w:pPr>
      <w:rPr>
        <w:rFonts w:hint="default"/>
        <w:b/>
        <w:sz w:val="24"/>
      </w:rPr>
    </w:lvl>
    <w:lvl w:ilvl="5">
      <w:start w:val="1"/>
      <w:numFmt w:val="decimal"/>
      <w:isLgl/>
      <w:lvlText w:val="%1.%2.%3.%4.%5.%6"/>
      <w:lvlJc w:val="left"/>
      <w:pPr>
        <w:ind w:left="1080" w:hanging="1080"/>
      </w:pPr>
      <w:rPr>
        <w:rFonts w:hint="default"/>
        <w:b/>
        <w:sz w:val="24"/>
      </w:rPr>
    </w:lvl>
    <w:lvl w:ilvl="6">
      <w:start w:val="1"/>
      <w:numFmt w:val="decimal"/>
      <w:isLgl/>
      <w:lvlText w:val="%1.%2.%3.%4.%5.%6.%7"/>
      <w:lvlJc w:val="left"/>
      <w:pPr>
        <w:ind w:left="1080" w:hanging="1080"/>
      </w:pPr>
      <w:rPr>
        <w:rFonts w:hint="default"/>
        <w:b/>
        <w:sz w:val="24"/>
      </w:rPr>
    </w:lvl>
    <w:lvl w:ilvl="7">
      <w:start w:val="1"/>
      <w:numFmt w:val="decimal"/>
      <w:isLgl/>
      <w:lvlText w:val="%1.%2.%3.%4.%5.%6.%7.%8"/>
      <w:lvlJc w:val="left"/>
      <w:pPr>
        <w:ind w:left="1440" w:hanging="1440"/>
      </w:pPr>
      <w:rPr>
        <w:rFonts w:hint="default"/>
        <w:b/>
        <w:sz w:val="24"/>
      </w:rPr>
    </w:lvl>
    <w:lvl w:ilvl="8">
      <w:start w:val="1"/>
      <w:numFmt w:val="decimal"/>
      <w:isLgl/>
      <w:lvlText w:val="%1.%2.%3.%4.%5.%6.%7.%8.%9"/>
      <w:lvlJc w:val="left"/>
      <w:pPr>
        <w:ind w:left="1440" w:hanging="1440"/>
      </w:pPr>
      <w:rPr>
        <w:rFonts w:hint="default"/>
        <w:b/>
        <w:sz w:val="24"/>
      </w:rPr>
    </w:lvl>
  </w:abstractNum>
  <w:abstractNum w:abstractNumId="20">
    <w:nsid w:val="414E0AEF"/>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72B063E"/>
    <w:multiLevelType w:val="hybridMultilevel"/>
    <w:tmpl w:val="58B6BBB0"/>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2">
    <w:nsid w:val="47B77394"/>
    <w:multiLevelType w:val="hybridMultilevel"/>
    <w:tmpl w:val="0A9C54F8"/>
    <w:lvl w:ilvl="0" w:tplc="982E8206">
      <w:start w:val="1"/>
      <w:numFmt w:val="lowerLetter"/>
      <w:lvlText w:val="%1)"/>
      <w:lvlJc w:val="left"/>
      <w:pPr>
        <w:ind w:left="840" w:hanging="420"/>
      </w:pPr>
      <w:rPr>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8D4442C"/>
    <w:multiLevelType w:val="hybridMultilevel"/>
    <w:tmpl w:val="2BFCBD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CD6B05"/>
    <w:multiLevelType w:val="multilevel"/>
    <w:tmpl w:val="0DE46908"/>
    <w:lvl w:ilvl="0">
      <w:start w:val="1"/>
      <w:numFmt w:val="decimal"/>
      <w:lvlText w:val="%1."/>
      <w:lvlJc w:val="left"/>
      <w:pPr>
        <w:ind w:left="420" w:hanging="420"/>
      </w:pPr>
    </w:lvl>
    <w:lvl w:ilvl="1">
      <w:start w:val="1"/>
      <w:numFmt w:val="decimal"/>
      <w:isLgl/>
      <w:lvlText w:val="%1.%2"/>
      <w:lvlJc w:val="left"/>
      <w:pPr>
        <w:ind w:left="800" w:hanging="400"/>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680" w:hanging="1080"/>
      </w:pPr>
      <w:rPr>
        <w:rFonts w:hint="default"/>
      </w:rPr>
    </w:lvl>
    <w:lvl w:ilvl="5">
      <w:start w:val="1"/>
      <w:numFmt w:val="decimal"/>
      <w:isLgl/>
      <w:lvlText w:val="%1.%2.%3.%4.%5.%6"/>
      <w:lvlJc w:val="left"/>
      <w:pPr>
        <w:ind w:left="344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600" w:hanging="1800"/>
      </w:pPr>
      <w:rPr>
        <w:rFonts w:hint="default"/>
      </w:rPr>
    </w:lvl>
    <w:lvl w:ilvl="8">
      <w:start w:val="1"/>
      <w:numFmt w:val="decimal"/>
      <w:isLgl/>
      <w:lvlText w:val="%1.%2.%3.%4.%5.%6.%7.%8.%9"/>
      <w:lvlJc w:val="left"/>
      <w:pPr>
        <w:ind w:left="5000" w:hanging="1800"/>
      </w:pPr>
      <w:rPr>
        <w:rFonts w:hint="default"/>
      </w:rPr>
    </w:lvl>
  </w:abstractNum>
  <w:abstractNum w:abstractNumId="25">
    <w:nsid w:val="4E2E6F59"/>
    <w:multiLevelType w:val="hybridMultilevel"/>
    <w:tmpl w:val="F4947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37C7C54"/>
    <w:multiLevelType w:val="hybridMultilevel"/>
    <w:tmpl w:val="0030AEBE"/>
    <w:lvl w:ilvl="0" w:tplc="0409000F">
      <w:start w:val="1"/>
      <w:numFmt w:val="decimal"/>
      <w:lvlText w:val="%1."/>
      <w:lvlJc w:val="left"/>
      <w:pPr>
        <w:ind w:left="420" w:hanging="420"/>
      </w:pPr>
    </w:lvl>
    <w:lvl w:ilvl="1" w:tplc="5C746A70">
      <w:start w:val="3"/>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80CA654E">
      <w:start w:val="1"/>
      <w:numFmt w:val="decimal"/>
      <w:lvlText w:val="%4."/>
      <w:lvlJc w:val="left"/>
      <w:pPr>
        <w:ind w:left="1680" w:hanging="420"/>
      </w:pPr>
      <w:rPr>
        <w:b w:val="0"/>
        <w:bCs w:val="0"/>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44474B2"/>
    <w:multiLevelType w:val="hybridMultilevel"/>
    <w:tmpl w:val="9B42B034"/>
    <w:lvl w:ilvl="0" w:tplc="A4A25B90">
      <w:start w:val="1"/>
      <w:numFmt w:val="decimal"/>
      <w:lvlText w:val="%1."/>
      <w:lvlJc w:val="left"/>
      <w:pPr>
        <w:ind w:left="562" w:hanging="420"/>
      </w:pPr>
      <w:rPr>
        <w:b w:val="0"/>
        <w:bC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8">
    <w:nsid w:val="569313C8"/>
    <w:multiLevelType w:val="multilevel"/>
    <w:tmpl w:val="78A2659C"/>
    <w:lvl w:ilvl="0">
      <w:start w:val="1"/>
      <w:numFmt w:val="decimal"/>
      <w:lvlText w:val="%1."/>
      <w:lvlJc w:val="left"/>
      <w:pPr>
        <w:ind w:left="420" w:hanging="420"/>
      </w:pPr>
    </w:lvl>
    <w:lvl w:ilvl="1">
      <w:start w:val="2"/>
      <w:numFmt w:val="decimal"/>
      <w:isLgl/>
      <w:lvlText w:val="%1.%2"/>
      <w:lvlJc w:val="left"/>
      <w:pPr>
        <w:ind w:left="840" w:hanging="420"/>
      </w:pPr>
      <w:rPr>
        <w:rFonts w:hint="default"/>
        <w:b/>
        <w:sz w:val="24"/>
      </w:rPr>
    </w:lvl>
    <w:lvl w:ilvl="2">
      <w:start w:val="1"/>
      <w:numFmt w:val="decimal"/>
      <w:isLgl/>
      <w:lvlText w:val="%1.%2.%3"/>
      <w:lvlJc w:val="left"/>
      <w:pPr>
        <w:ind w:left="1560" w:hanging="720"/>
      </w:pPr>
      <w:rPr>
        <w:rFonts w:hint="default"/>
        <w:b/>
        <w:sz w:val="24"/>
      </w:rPr>
    </w:lvl>
    <w:lvl w:ilvl="3">
      <w:start w:val="1"/>
      <w:numFmt w:val="decimal"/>
      <w:isLgl/>
      <w:lvlText w:val="%1.%2.%3.%4"/>
      <w:lvlJc w:val="left"/>
      <w:pPr>
        <w:ind w:left="1980" w:hanging="720"/>
      </w:pPr>
      <w:rPr>
        <w:rFonts w:hint="default"/>
        <w:b/>
        <w:sz w:val="24"/>
      </w:rPr>
    </w:lvl>
    <w:lvl w:ilvl="4">
      <w:start w:val="1"/>
      <w:numFmt w:val="decimal"/>
      <w:isLgl/>
      <w:lvlText w:val="%1.%2.%3.%4.%5"/>
      <w:lvlJc w:val="left"/>
      <w:pPr>
        <w:ind w:left="2400" w:hanging="720"/>
      </w:pPr>
      <w:rPr>
        <w:rFonts w:hint="default"/>
        <w:b/>
        <w:sz w:val="24"/>
      </w:rPr>
    </w:lvl>
    <w:lvl w:ilvl="5">
      <w:start w:val="1"/>
      <w:numFmt w:val="decimal"/>
      <w:isLgl/>
      <w:lvlText w:val="%1.%2.%3.%4.%5.%6"/>
      <w:lvlJc w:val="left"/>
      <w:pPr>
        <w:ind w:left="3180" w:hanging="1080"/>
      </w:pPr>
      <w:rPr>
        <w:rFonts w:hint="default"/>
        <w:b/>
        <w:sz w:val="24"/>
      </w:rPr>
    </w:lvl>
    <w:lvl w:ilvl="6">
      <w:start w:val="1"/>
      <w:numFmt w:val="decimal"/>
      <w:isLgl/>
      <w:lvlText w:val="%1.%2.%3.%4.%5.%6.%7"/>
      <w:lvlJc w:val="left"/>
      <w:pPr>
        <w:ind w:left="3600" w:hanging="1080"/>
      </w:pPr>
      <w:rPr>
        <w:rFonts w:hint="default"/>
        <w:b/>
        <w:sz w:val="24"/>
      </w:rPr>
    </w:lvl>
    <w:lvl w:ilvl="7">
      <w:start w:val="1"/>
      <w:numFmt w:val="decimal"/>
      <w:isLgl/>
      <w:lvlText w:val="%1.%2.%3.%4.%5.%6.%7.%8"/>
      <w:lvlJc w:val="left"/>
      <w:pPr>
        <w:ind w:left="4380" w:hanging="1440"/>
      </w:pPr>
      <w:rPr>
        <w:rFonts w:hint="default"/>
        <w:b/>
        <w:sz w:val="24"/>
      </w:rPr>
    </w:lvl>
    <w:lvl w:ilvl="8">
      <w:start w:val="1"/>
      <w:numFmt w:val="decimal"/>
      <w:isLgl/>
      <w:lvlText w:val="%1.%2.%3.%4.%5.%6.%7.%8.%9"/>
      <w:lvlJc w:val="left"/>
      <w:pPr>
        <w:ind w:left="4800" w:hanging="1440"/>
      </w:pPr>
      <w:rPr>
        <w:rFonts w:hint="default"/>
        <w:b/>
        <w:sz w:val="24"/>
      </w:rPr>
    </w:lvl>
  </w:abstractNum>
  <w:abstractNum w:abstractNumId="29">
    <w:nsid w:val="604F0605"/>
    <w:multiLevelType w:val="multilevel"/>
    <w:tmpl w:val="D6369350"/>
    <w:lvl w:ilvl="0">
      <w:start w:val="1"/>
      <w:numFmt w:val="decimal"/>
      <w:lvlText w:val="%1."/>
      <w:lvlJc w:val="left"/>
      <w:pPr>
        <w:ind w:left="420" w:hanging="420"/>
      </w:pPr>
    </w:lvl>
    <w:lvl w:ilvl="1">
      <w:start w:val="2"/>
      <w:numFmt w:val="decimal"/>
      <w:isLgl/>
      <w:lvlText w:val="%1.%2"/>
      <w:lvlJc w:val="left"/>
      <w:pPr>
        <w:ind w:left="840" w:hanging="420"/>
      </w:pPr>
      <w:rPr>
        <w:rFonts w:hint="default"/>
        <w:b w:val="0"/>
        <w:bCs/>
        <w:sz w:val="24"/>
      </w:rPr>
    </w:lvl>
    <w:lvl w:ilvl="2">
      <w:start w:val="1"/>
      <w:numFmt w:val="decimal"/>
      <w:isLgl/>
      <w:lvlText w:val="%1.%2.%3"/>
      <w:lvlJc w:val="left"/>
      <w:pPr>
        <w:ind w:left="1560" w:hanging="720"/>
      </w:pPr>
      <w:rPr>
        <w:rFonts w:hint="default"/>
        <w:b/>
        <w:sz w:val="24"/>
      </w:rPr>
    </w:lvl>
    <w:lvl w:ilvl="3">
      <w:start w:val="1"/>
      <w:numFmt w:val="decimal"/>
      <w:isLgl/>
      <w:lvlText w:val="%1.%2.%3.%4"/>
      <w:lvlJc w:val="left"/>
      <w:pPr>
        <w:ind w:left="1980" w:hanging="720"/>
      </w:pPr>
      <w:rPr>
        <w:rFonts w:hint="default"/>
        <w:b/>
        <w:sz w:val="24"/>
      </w:rPr>
    </w:lvl>
    <w:lvl w:ilvl="4">
      <w:start w:val="1"/>
      <w:numFmt w:val="decimal"/>
      <w:isLgl/>
      <w:lvlText w:val="%1.%2.%3.%4.%5"/>
      <w:lvlJc w:val="left"/>
      <w:pPr>
        <w:ind w:left="2400" w:hanging="720"/>
      </w:pPr>
      <w:rPr>
        <w:rFonts w:hint="default"/>
        <w:b/>
        <w:sz w:val="24"/>
      </w:rPr>
    </w:lvl>
    <w:lvl w:ilvl="5">
      <w:start w:val="1"/>
      <w:numFmt w:val="decimal"/>
      <w:isLgl/>
      <w:lvlText w:val="%1.%2.%3.%4.%5.%6"/>
      <w:lvlJc w:val="left"/>
      <w:pPr>
        <w:ind w:left="3180" w:hanging="1080"/>
      </w:pPr>
      <w:rPr>
        <w:rFonts w:hint="default"/>
        <w:b/>
        <w:sz w:val="24"/>
      </w:rPr>
    </w:lvl>
    <w:lvl w:ilvl="6">
      <w:start w:val="1"/>
      <w:numFmt w:val="decimal"/>
      <w:isLgl/>
      <w:lvlText w:val="%1.%2.%3.%4.%5.%6.%7"/>
      <w:lvlJc w:val="left"/>
      <w:pPr>
        <w:ind w:left="3600" w:hanging="1080"/>
      </w:pPr>
      <w:rPr>
        <w:rFonts w:hint="default"/>
        <w:b/>
        <w:sz w:val="24"/>
      </w:rPr>
    </w:lvl>
    <w:lvl w:ilvl="7">
      <w:start w:val="1"/>
      <w:numFmt w:val="decimal"/>
      <w:isLgl/>
      <w:lvlText w:val="%1.%2.%3.%4.%5.%6.%7.%8"/>
      <w:lvlJc w:val="left"/>
      <w:pPr>
        <w:ind w:left="4380" w:hanging="1440"/>
      </w:pPr>
      <w:rPr>
        <w:rFonts w:hint="default"/>
        <w:b/>
        <w:sz w:val="24"/>
      </w:rPr>
    </w:lvl>
    <w:lvl w:ilvl="8">
      <w:start w:val="1"/>
      <w:numFmt w:val="decimal"/>
      <w:isLgl/>
      <w:lvlText w:val="%1.%2.%3.%4.%5.%6.%7.%8.%9"/>
      <w:lvlJc w:val="left"/>
      <w:pPr>
        <w:ind w:left="4800" w:hanging="1440"/>
      </w:pPr>
      <w:rPr>
        <w:rFonts w:hint="default"/>
        <w:b/>
        <w:sz w:val="24"/>
      </w:rPr>
    </w:lvl>
  </w:abstractNum>
  <w:abstractNum w:abstractNumId="30">
    <w:nsid w:val="652A36CC"/>
    <w:multiLevelType w:val="hybridMultilevel"/>
    <w:tmpl w:val="8826C48E"/>
    <w:lvl w:ilvl="0" w:tplc="982E8206">
      <w:start w:val="1"/>
      <w:numFmt w:val="lowerLetter"/>
      <w:lvlText w:val="%1)"/>
      <w:lvlJc w:val="left"/>
      <w:pPr>
        <w:ind w:left="840" w:hanging="420"/>
      </w:pPr>
      <w:rPr>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DA82266"/>
    <w:multiLevelType w:val="hybridMultilevel"/>
    <w:tmpl w:val="8026D0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04B38A9"/>
    <w:multiLevelType w:val="multilevel"/>
    <w:tmpl w:val="CC7401B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777527EF"/>
    <w:multiLevelType w:val="hybridMultilevel"/>
    <w:tmpl w:val="55308CCE"/>
    <w:lvl w:ilvl="0" w:tplc="982E8206">
      <w:start w:val="1"/>
      <w:numFmt w:val="lowerLetter"/>
      <w:lvlText w:val="%1)"/>
      <w:lvlJc w:val="left"/>
      <w:pPr>
        <w:ind w:left="840" w:hanging="420"/>
      </w:pPr>
      <w:rPr>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C3432DC"/>
    <w:multiLevelType w:val="hybridMultilevel"/>
    <w:tmpl w:val="3130769E"/>
    <w:lvl w:ilvl="0" w:tplc="B810C2C2">
      <w:start w:val="1"/>
      <w:numFmt w:val="decimal"/>
      <w:lvlText w:val="3.%1"/>
      <w:lvlJc w:val="left"/>
      <w:pPr>
        <w:ind w:left="840" w:hanging="420"/>
      </w:pPr>
      <w:rPr>
        <w:rFonts w:hint="eastAsia"/>
      </w:rPr>
    </w:lvl>
    <w:lvl w:ilvl="1" w:tplc="0C36BA1E">
      <w:start w:val="1"/>
      <w:numFmt w:val="decimal"/>
      <w:lvlText w:val="3.%2"/>
      <w:lvlJc w:val="left"/>
      <w:pPr>
        <w:ind w:left="1260" w:hanging="420"/>
      </w:pPr>
      <w:rPr>
        <w:rFonts w:hint="eastAsia"/>
        <w:sz w:val="24"/>
        <w:szCs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C5F2E92"/>
    <w:multiLevelType w:val="hybridMultilevel"/>
    <w:tmpl w:val="8F6C8E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DCB158D"/>
    <w:multiLevelType w:val="hybridMultilevel"/>
    <w:tmpl w:val="BB4E4484"/>
    <w:lvl w:ilvl="0" w:tplc="0409000F">
      <w:start w:val="1"/>
      <w:numFmt w:val="decimal"/>
      <w:lvlText w:val="%1."/>
      <w:lvlJc w:val="left"/>
      <w:pPr>
        <w:ind w:left="420" w:hanging="420"/>
      </w:pPr>
    </w:lvl>
    <w:lvl w:ilvl="1" w:tplc="F8547AA2">
      <w:start w:val="1"/>
      <w:numFmt w:val="decimal"/>
      <w:lvlText w:val="%2."/>
      <w:lvlJc w:val="left"/>
      <w:pPr>
        <w:ind w:left="840" w:hanging="420"/>
      </w:pPr>
      <w:rPr>
        <w:rFonts w:ascii="Arial" w:hAnsi="Arial" w:cs="Arial" w:hint="default"/>
        <w:b w:val="0"/>
        <w:bCs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0"/>
  </w:num>
  <w:num w:numId="4">
    <w:abstractNumId w:val="20"/>
  </w:num>
  <w:num w:numId="5">
    <w:abstractNumId w:val="23"/>
  </w:num>
  <w:num w:numId="6">
    <w:abstractNumId w:val="10"/>
  </w:num>
  <w:num w:numId="7">
    <w:abstractNumId w:val="35"/>
  </w:num>
  <w:num w:numId="8">
    <w:abstractNumId w:val="25"/>
  </w:num>
  <w:num w:numId="9">
    <w:abstractNumId w:val="24"/>
  </w:num>
  <w:num w:numId="10">
    <w:abstractNumId w:val="16"/>
  </w:num>
  <w:num w:numId="11">
    <w:abstractNumId w:val="18"/>
  </w:num>
  <w:num w:numId="12">
    <w:abstractNumId w:val="36"/>
  </w:num>
  <w:num w:numId="13">
    <w:abstractNumId w:val="2"/>
  </w:num>
  <w:num w:numId="14">
    <w:abstractNumId w:val="29"/>
  </w:num>
  <w:num w:numId="15">
    <w:abstractNumId w:val="28"/>
  </w:num>
  <w:num w:numId="16">
    <w:abstractNumId w:val="5"/>
  </w:num>
  <w:num w:numId="17">
    <w:abstractNumId w:val="14"/>
  </w:num>
  <w:num w:numId="18">
    <w:abstractNumId w:val="19"/>
  </w:num>
  <w:num w:numId="19">
    <w:abstractNumId w:val="3"/>
  </w:num>
  <w:num w:numId="20">
    <w:abstractNumId w:val="15"/>
  </w:num>
  <w:num w:numId="21">
    <w:abstractNumId w:val="34"/>
  </w:num>
  <w:num w:numId="22">
    <w:abstractNumId w:val="9"/>
  </w:num>
  <w:num w:numId="23">
    <w:abstractNumId w:val="33"/>
  </w:num>
  <w:num w:numId="24">
    <w:abstractNumId w:val="12"/>
  </w:num>
  <w:num w:numId="25">
    <w:abstractNumId w:val="30"/>
  </w:num>
  <w:num w:numId="26">
    <w:abstractNumId w:val="22"/>
  </w:num>
  <w:num w:numId="27">
    <w:abstractNumId w:val="13"/>
  </w:num>
  <w:num w:numId="28">
    <w:abstractNumId w:val="32"/>
  </w:num>
  <w:num w:numId="29">
    <w:abstractNumId w:val="8"/>
  </w:num>
  <w:num w:numId="30">
    <w:abstractNumId w:val="7"/>
  </w:num>
  <w:num w:numId="31">
    <w:abstractNumId w:val="27"/>
  </w:num>
  <w:num w:numId="32">
    <w:abstractNumId w:val="21"/>
  </w:num>
  <w:num w:numId="33">
    <w:abstractNumId w:val="26"/>
  </w:num>
  <w:num w:numId="34">
    <w:abstractNumId w:val="31"/>
  </w:num>
  <w:num w:numId="35">
    <w:abstractNumId w:val="4"/>
  </w:num>
  <w:num w:numId="36">
    <w:abstractNumId w:val="11"/>
  </w:num>
  <w:num w:numId="37">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0NTA2NzYwMzE1MjA1MDVU0lEKTi0uzszPAykwNa0FAG0WGoYtAAAA"/>
    <w:docVar w:name="EN.InstantFormat" w:val="&lt;ENInstantFormat&gt;&lt;Enabled&gt;1&lt;/Enabled&gt;&lt;ScanUnformatted&gt;1&lt;/ScanUnformatted&gt;&lt;ScanChanges&gt;1&lt;/ScanChanges&gt;&lt;Suspended&gt;0&lt;/Suspended&gt;&lt;/ENInstantFormat&gt;"/>
    <w:docVar w:name="EN.Layout" w:val="&lt;ENLayout&gt;&lt;Style&gt;J Periodontology&lt;/Style&gt;&lt;LeftDelim&gt;{&lt;/LeftDelim&gt;&lt;RightDelim&gt;}&lt;/RightDelim&gt;&lt;FontName&gt;Cambri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v202aef8ve221erdrn5axsfx0swvdwfp2dd&quot;&gt;我的EndNote库&lt;record-ids&gt;&lt;item&gt;6274&lt;/item&gt;&lt;/record-ids&gt;&lt;/item&gt;&lt;/Libraries&gt;"/>
  </w:docVars>
  <w:rsids>
    <w:rsidRoot w:val="00997C3F"/>
    <w:rsid w:val="00000974"/>
    <w:rsid w:val="00001C33"/>
    <w:rsid w:val="00002270"/>
    <w:rsid w:val="000043C1"/>
    <w:rsid w:val="000059A4"/>
    <w:rsid w:val="0000683B"/>
    <w:rsid w:val="00007A1E"/>
    <w:rsid w:val="00011FBF"/>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77D2"/>
    <w:rsid w:val="000405BC"/>
    <w:rsid w:val="00042589"/>
    <w:rsid w:val="00042939"/>
    <w:rsid w:val="000442BF"/>
    <w:rsid w:val="0004524E"/>
    <w:rsid w:val="00045F10"/>
    <w:rsid w:val="00047DEB"/>
    <w:rsid w:val="00050900"/>
    <w:rsid w:val="00052851"/>
    <w:rsid w:val="00053654"/>
    <w:rsid w:val="00056B6E"/>
    <w:rsid w:val="00057A5A"/>
    <w:rsid w:val="00060C7F"/>
    <w:rsid w:val="00060D04"/>
    <w:rsid w:val="000627F0"/>
    <w:rsid w:val="00063579"/>
    <w:rsid w:val="0006362E"/>
    <w:rsid w:val="00064FF9"/>
    <w:rsid w:val="00065990"/>
    <w:rsid w:val="00065DE2"/>
    <w:rsid w:val="00067EED"/>
    <w:rsid w:val="00071D51"/>
    <w:rsid w:val="00071E51"/>
    <w:rsid w:val="0007298E"/>
    <w:rsid w:val="000741FE"/>
    <w:rsid w:val="000745CC"/>
    <w:rsid w:val="00077DB4"/>
    <w:rsid w:val="00080462"/>
    <w:rsid w:val="0008046F"/>
    <w:rsid w:val="00080A05"/>
    <w:rsid w:val="00080E06"/>
    <w:rsid w:val="00082BFE"/>
    <w:rsid w:val="00085C5F"/>
    <w:rsid w:val="00090D8C"/>
    <w:rsid w:val="00091A09"/>
    <w:rsid w:val="00092A05"/>
    <w:rsid w:val="00092BD9"/>
    <w:rsid w:val="00093253"/>
    <w:rsid w:val="00096299"/>
    <w:rsid w:val="00096A86"/>
    <w:rsid w:val="00096AD5"/>
    <w:rsid w:val="000A04B0"/>
    <w:rsid w:val="000A04F5"/>
    <w:rsid w:val="000A34BA"/>
    <w:rsid w:val="000A6279"/>
    <w:rsid w:val="000A7A83"/>
    <w:rsid w:val="000A7B1D"/>
    <w:rsid w:val="000B05A5"/>
    <w:rsid w:val="000B179C"/>
    <w:rsid w:val="000B228B"/>
    <w:rsid w:val="000B22C1"/>
    <w:rsid w:val="000B4D25"/>
    <w:rsid w:val="000B65EB"/>
    <w:rsid w:val="000B6A7B"/>
    <w:rsid w:val="000B7917"/>
    <w:rsid w:val="000C176E"/>
    <w:rsid w:val="000C5516"/>
    <w:rsid w:val="000C69FD"/>
    <w:rsid w:val="000C7D16"/>
    <w:rsid w:val="000D08C4"/>
    <w:rsid w:val="000D0D58"/>
    <w:rsid w:val="000D1373"/>
    <w:rsid w:val="000D15D2"/>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F14DF"/>
    <w:rsid w:val="000F21D7"/>
    <w:rsid w:val="000F2B5A"/>
    <w:rsid w:val="000F2EDC"/>
    <w:rsid w:val="000F4604"/>
    <w:rsid w:val="000F54FE"/>
    <w:rsid w:val="000F7936"/>
    <w:rsid w:val="00100BD4"/>
    <w:rsid w:val="00100F0D"/>
    <w:rsid w:val="001054B1"/>
    <w:rsid w:val="001114F6"/>
    <w:rsid w:val="001120CA"/>
    <w:rsid w:val="001136DB"/>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2AA2"/>
    <w:rsid w:val="00146E79"/>
    <w:rsid w:val="001501B7"/>
    <w:rsid w:val="00150FEF"/>
    <w:rsid w:val="001523EC"/>
    <w:rsid w:val="001525C0"/>
    <w:rsid w:val="00152996"/>
    <w:rsid w:val="00153D4C"/>
    <w:rsid w:val="001553BB"/>
    <w:rsid w:val="00163459"/>
    <w:rsid w:val="00163600"/>
    <w:rsid w:val="00165AF8"/>
    <w:rsid w:val="00165D5D"/>
    <w:rsid w:val="001718DE"/>
    <w:rsid w:val="00172D61"/>
    <w:rsid w:val="00172EB1"/>
    <w:rsid w:val="00172F3E"/>
    <w:rsid w:val="00175CC7"/>
    <w:rsid w:val="0017684A"/>
    <w:rsid w:val="001779E0"/>
    <w:rsid w:val="00177E1B"/>
    <w:rsid w:val="00180ABD"/>
    <w:rsid w:val="00185A93"/>
    <w:rsid w:val="00186062"/>
    <w:rsid w:val="00186CE2"/>
    <w:rsid w:val="00186FE6"/>
    <w:rsid w:val="0019124C"/>
    <w:rsid w:val="00191BA5"/>
    <w:rsid w:val="001970BF"/>
    <w:rsid w:val="001978AB"/>
    <w:rsid w:val="00197A19"/>
    <w:rsid w:val="001A23E9"/>
    <w:rsid w:val="001A2957"/>
    <w:rsid w:val="001A3834"/>
    <w:rsid w:val="001A3F68"/>
    <w:rsid w:val="001A4266"/>
    <w:rsid w:val="001A49CE"/>
    <w:rsid w:val="001A5582"/>
    <w:rsid w:val="001A7518"/>
    <w:rsid w:val="001B1381"/>
    <w:rsid w:val="001B369E"/>
    <w:rsid w:val="001B45AE"/>
    <w:rsid w:val="001B482A"/>
    <w:rsid w:val="001B5AAE"/>
    <w:rsid w:val="001C03C0"/>
    <w:rsid w:val="001C1584"/>
    <w:rsid w:val="001C1F8E"/>
    <w:rsid w:val="001C2018"/>
    <w:rsid w:val="001C317E"/>
    <w:rsid w:val="001C3356"/>
    <w:rsid w:val="001C3A0B"/>
    <w:rsid w:val="001C5CF6"/>
    <w:rsid w:val="001C7D7A"/>
    <w:rsid w:val="001D1520"/>
    <w:rsid w:val="001D28AB"/>
    <w:rsid w:val="001D45AB"/>
    <w:rsid w:val="001D4655"/>
    <w:rsid w:val="001D4DB0"/>
    <w:rsid w:val="001D57C3"/>
    <w:rsid w:val="001D6761"/>
    <w:rsid w:val="001D6C8E"/>
    <w:rsid w:val="001D762F"/>
    <w:rsid w:val="001E2354"/>
    <w:rsid w:val="001E4077"/>
    <w:rsid w:val="001E480F"/>
    <w:rsid w:val="001E4A2C"/>
    <w:rsid w:val="001E6792"/>
    <w:rsid w:val="001E72CA"/>
    <w:rsid w:val="001F1357"/>
    <w:rsid w:val="001F16BA"/>
    <w:rsid w:val="001F248A"/>
    <w:rsid w:val="001F25DB"/>
    <w:rsid w:val="001F3D45"/>
    <w:rsid w:val="001F43F4"/>
    <w:rsid w:val="001F524B"/>
    <w:rsid w:val="001F6ACB"/>
    <w:rsid w:val="001F7223"/>
    <w:rsid w:val="00201392"/>
    <w:rsid w:val="002036DC"/>
    <w:rsid w:val="002048B2"/>
    <w:rsid w:val="00204C5D"/>
    <w:rsid w:val="002058BA"/>
    <w:rsid w:val="00205C50"/>
    <w:rsid w:val="00207447"/>
    <w:rsid w:val="0020760F"/>
    <w:rsid w:val="002079B5"/>
    <w:rsid w:val="0021016D"/>
    <w:rsid w:val="00213EEB"/>
    <w:rsid w:val="0021603C"/>
    <w:rsid w:val="00217504"/>
    <w:rsid w:val="002175A4"/>
    <w:rsid w:val="002212A4"/>
    <w:rsid w:val="00221949"/>
    <w:rsid w:val="00222769"/>
    <w:rsid w:val="00222994"/>
    <w:rsid w:val="00227574"/>
    <w:rsid w:val="00227EC4"/>
    <w:rsid w:val="00232A9B"/>
    <w:rsid w:val="00234B7C"/>
    <w:rsid w:val="002358EA"/>
    <w:rsid w:val="00237052"/>
    <w:rsid w:val="00237483"/>
    <w:rsid w:val="00237E49"/>
    <w:rsid w:val="0024383B"/>
    <w:rsid w:val="00244AAB"/>
    <w:rsid w:val="0024663F"/>
    <w:rsid w:val="00246C3D"/>
    <w:rsid w:val="0025050D"/>
    <w:rsid w:val="00250FE4"/>
    <w:rsid w:val="00251592"/>
    <w:rsid w:val="0025179E"/>
    <w:rsid w:val="00251A98"/>
    <w:rsid w:val="00252872"/>
    <w:rsid w:val="0025444C"/>
    <w:rsid w:val="00254BC0"/>
    <w:rsid w:val="002568BD"/>
    <w:rsid w:val="00256AB3"/>
    <w:rsid w:val="0026186F"/>
    <w:rsid w:val="00264EBE"/>
    <w:rsid w:val="002665B8"/>
    <w:rsid w:val="0026687E"/>
    <w:rsid w:val="002669AE"/>
    <w:rsid w:val="002677D8"/>
    <w:rsid w:val="00267D8B"/>
    <w:rsid w:val="00270160"/>
    <w:rsid w:val="0027054A"/>
    <w:rsid w:val="002726E8"/>
    <w:rsid w:val="00273FC7"/>
    <w:rsid w:val="00276232"/>
    <w:rsid w:val="00277DB4"/>
    <w:rsid w:val="0028093A"/>
    <w:rsid w:val="00281CC8"/>
    <w:rsid w:val="00281DC4"/>
    <w:rsid w:val="0028376B"/>
    <w:rsid w:val="00287923"/>
    <w:rsid w:val="0028796F"/>
    <w:rsid w:val="00291574"/>
    <w:rsid w:val="00291DF0"/>
    <w:rsid w:val="0029354F"/>
    <w:rsid w:val="00293CB8"/>
    <w:rsid w:val="0029411E"/>
    <w:rsid w:val="002946B9"/>
    <w:rsid w:val="00294C1C"/>
    <w:rsid w:val="00295F78"/>
    <w:rsid w:val="0029611C"/>
    <w:rsid w:val="002A072B"/>
    <w:rsid w:val="002A117A"/>
    <w:rsid w:val="002A22A9"/>
    <w:rsid w:val="002A3A87"/>
    <w:rsid w:val="002A51F4"/>
    <w:rsid w:val="002A52BD"/>
    <w:rsid w:val="002A5DD6"/>
    <w:rsid w:val="002A7F09"/>
    <w:rsid w:val="002B281F"/>
    <w:rsid w:val="002B3356"/>
    <w:rsid w:val="002B6B38"/>
    <w:rsid w:val="002C1130"/>
    <w:rsid w:val="002C3213"/>
    <w:rsid w:val="002D2446"/>
    <w:rsid w:val="002D3072"/>
    <w:rsid w:val="002D30A8"/>
    <w:rsid w:val="002D38E4"/>
    <w:rsid w:val="002D4536"/>
    <w:rsid w:val="002D5391"/>
    <w:rsid w:val="002D5B39"/>
    <w:rsid w:val="002D6EA9"/>
    <w:rsid w:val="002E0668"/>
    <w:rsid w:val="002E13EC"/>
    <w:rsid w:val="002E1B59"/>
    <w:rsid w:val="002E6CD6"/>
    <w:rsid w:val="002E7365"/>
    <w:rsid w:val="002F022C"/>
    <w:rsid w:val="002F2DE2"/>
    <w:rsid w:val="002F38C0"/>
    <w:rsid w:val="002F5EB4"/>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7131"/>
    <w:rsid w:val="00321CBA"/>
    <w:rsid w:val="00323BCF"/>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4882"/>
    <w:rsid w:val="00355AC5"/>
    <w:rsid w:val="00355D3C"/>
    <w:rsid w:val="00356E2C"/>
    <w:rsid w:val="0035728F"/>
    <w:rsid w:val="00361F73"/>
    <w:rsid w:val="00361F8D"/>
    <w:rsid w:val="003627C0"/>
    <w:rsid w:val="00362F4D"/>
    <w:rsid w:val="00363319"/>
    <w:rsid w:val="003654A8"/>
    <w:rsid w:val="00365EFE"/>
    <w:rsid w:val="00367C48"/>
    <w:rsid w:val="00367F2D"/>
    <w:rsid w:val="00371E44"/>
    <w:rsid w:val="0037227F"/>
    <w:rsid w:val="00372782"/>
    <w:rsid w:val="00372FE0"/>
    <w:rsid w:val="003730E3"/>
    <w:rsid w:val="003739AE"/>
    <w:rsid w:val="0037512C"/>
    <w:rsid w:val="00375AAD"/>
    <w:rsid w:val="003760B8"/>
    <w:rsid w:val="00380C92"/>
    <w:rsid w:val="003826B5"/>
    <w:rsid w:val="00382BF8"/>
    <w:rsid w:val="00383294"/>
    <w:rsid w:val="00384524"/>
    <w:rsid w:val="003866B2"/>
    <w:rsid w:val="003874F4"/>
    <w:rsid w:val="00391368"/>
    <w:rsid w:val="003926A3"/>
    <w:rsid w:val="003A120E"/>
    <w:rsid w:val="003A1C5E"/>
    <w:rsid w:val="003A3626"/>
    <w:rsid w:val="003A369E"/>
    <w:rsid w:val="003A43D1"/>
    <w:rsid w:val="003A4FEC"/>
    <w:rsid w:val="003A5943"/>
    <w:rsid w:val="003A5AA7"/>
    <w:rsid w:val="003A5AF1"/>
    <w:rsid w:val="003B2037"/>
    <w:rsid w:val="003B264C"/>
    <w:rsid w:val="003B27BD"/>
    <w:rsid w:val="003B45A2"/>
    <w:rsid w:val="003B714F"/>
    <w:rsid w:val="003B74AC"/>
    <w:rsid w:val="003B7D00"/>
    <w:rsid w:val="003C0EA0"/>
    <w:rsid w:val="003C5021"/>
    <w:rsid w:val="003C5DD8"/>
    <w:rsid w:val="003C64F4"/>
    <w:rsid w:val="003C6864"/>
    <w:rsid w:val="003C71A0"/>
    <w:rsid w:val="003D0265"/>
    <w:rsid w:val="003D08BB"/>
    <w:rsid w:val="003D0F4F"/>
    <w:rsid w:val="003D1DA7"/>
    <w:rsid w:val="003D27D0"/>
    <w:rsid w:val="003D3129"/>
    <w:rsid w:val="003D4F4B"/>
    <w:rsid w:val="003D5A2D"/>
    <w:rsid w:val="003E15B7"/>
    <w:rsid w:val="003E380A"/>
    <w:rsid w:val="003E418D"/>
    <w:rsid w:val="003E4592"/>
    <w:rsid w:val="003E61FA"/>
    <w:rsid w:val="003E63CA"/>
    <w:rsid w:val="003E63F3"/>
    <w:rsid w:val="003F167B"/>
    <w:rsid w:val="003F1DF2"/>
    <w:rsid w:val="003F256F"/>
    <w:rsid w:val="003F2FE9"/>
    <w:rsid w:val="003F4CCB"/>
    <w:rsid w:val="00400E34"/>
    <w:rsid w:val="00401412"/>
    <w:rsid w:val="00402B81"/>
    <w:rsid w:val="00403527"/>
    <w:rsid w:val="00403E27"/>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A48"/>
    <w:rsid w:val="004364DA"/>
    <w:rsid w:val="00436F0C"/>
    <w:rsid w:val="004377BB"/>
    <w:rsid w:val="00437D10"/>
    <w:rsid w:val="00443D16"/>
    <w:rsid w:val="00445D92"/>
    <w:rsid w:val="004472A6"/>
    <w:rsid w:val="004502EC"/>
    <w:rsid w:val="00450701"/>
    <w:rsid w:val="00451A7A"/>
    <w:rsid w:val="00460D44"/>
    <w:rsid w:val="00462262"/>
    <w:rsid w:val="00467FDB"/>
    <w:rsid w:val="00471293"/>
    <w:rsid w:val="004743E7"/>
    <w:rsid w:val="004744AE"/>
    <w:rsid w:val="0047680C"/>
    <w:rsid w:val="00476A6E"/>
    <w:rsid w:val="004828CC"/>
    <w:rsid w:val="00483653"/>
    <w:rsid w:val="00484E9E"/>
    <w:rsid w:val="00486709"/>
    <w:rsid w:val="00491EF8"/>
    <w:rsid w:val="00497768"/>
    <w:rsid w:val="00497B8A"/>
    <w:rsid w:val="00497E66"/>
    <w:rsid w:val="004A053F"/>
    <w:rsid w:val="004A06DA"/>
    <w:rsid w:val="004A24BC"/>
    <w:rsid w:val="004A2DD5"/>
    <w:rsid w:val="004A3291"/>
    <w:rsid w:val="004A36B8"/>
    <w:rsid w:val="004A4931"/>
    <w:rsid w:val="004A4F28"/>
    <w:rsid w:val="004A6149"/>
    <w:rsid w:val="004A6E36"/>
    <w:rsid w:val="004A70C7"/>
    <w:rsid w:val="004A70CF"/>
    <w:rsid w:val="004A7263"/>
    <w:rsid w:val="004B16EA"/>
    <w:rsid w:val="004B2B53"/>
    <w:rsid w:val="004B363D"/>
    <w:rsid w:val="004B5812"/>
    <w:rsid w:val="004C043B"/>
    <w:rsid w:val="004C0837"/>
    <w:rsid w:val="004C30D8"/>
    <w:rsid w:val="004C4CA6"/>
    <w:rsid w:val="004C6EC1"/>
    <w:rsid w:val="004D0543"/>
    <w:rsid w:val="004D1A64"/>
    <w:rsid w:val="004D1B1B"/>
    <w:rsid w:val="004D2403"/>
    <w:rsid w:val="004D31B9"/>
    <w:rsid w:val="004D3870"/>
    <w:rsid w:val="004D52D2"/>
    <w:rsid w:val="004D7303"/>
    <w:rsid w:val="004E087C"/>
    <w:rsid w:val="004E15BC"/>
    <w:rsid w:val="004E1D5F"/>
    <w:rsid w:val="004E5074"/>
    <w:rsid w:val="004E6D7F"/>
    <w:rsid w:val="004E771F"/>
    <w:rsid w:val="004F1E0B"/>
    <w:rsid w:val="004F2038"/>
    <w:rsid w:val="004F328F"/>
    <w:rsid w:val="004F455B"/>
    <w:rsid w:val="004F50FE"/>
    <w:rsid w:val="004F5B51"/>
    <w:rsid w:val="004F63AD"/>
    <w:rsid w:val="005042AC"/>
    <w:rsid w:val="005058A3"/>
    <w:rsid w:val="00505FC6"/>
    <w:rsid w:val="005067CA"/>
    <w:rsid w:val="00506F75"/>
    <w:rsid w:val="00510600"/>
    <w:rsid w:val="005116BC"/>
    <w:rsid w:val="005138DA"/>
    <w:rsid w:val="00515696"/>
    <w:rsid w:val="00521EBF"/>
    <w:rsid w:val="005273BA"/>
    <w:rsid w:val="00527592"/>
    <w:rsid w:val="00527E54"/>
    <w:rsid w:val="005312FA"/>
    <w:rsid w:val="00531543"/>
    <w:rsid w:val="00531D5C"/>
    <w:rsid w:val="005326A9"/>
    <w:rsid w:val="00532761"/>
    <w:rsid w:val="00536F01"/>
    <w:rsid w:val="005379CB"/>
    <w:rsid w:val="00541B64"/>
    <w:rsid w:val="00543C1E"/>
    <w:rsid w:val="0054488A"/>
    <w:rsid w:val="0054498E"/>
    <w:rsid w:val="005452EB"/>
    <w:rsid w:val="005456B8"/>
    <w:rsid w:val="00546F85"/>
    <w:rsid w:val="00550F5A"/>
    <w:rsid w:val="00551F38"/>
    <w:rsid w:val="00562E17"/>
    <w:rsid w:val="00565BC8"/>
    <w:rsid w:val="0056668A"/>
    <w:rsid w:val="0056677F"/>
    <w:rsid w:val="00566792"/>
    <w:rsid w:val="00570614"/>
    <w:rsid w:val="005711C3"/>
    <w:rsid w:val="005719E6"/>
    <w:rsid w:val="0057271A"/>
    <w:rsid w:val="00572985"/>
    <w:rsid w:val="00574472"/>
    <w:rsid w:val="00574F56"/>
    <w:rsid w:val="00580477"/>
    <w:rsid w:val="005818B2"/>
    <w:rsid w:val="00582135"/>
    <w:rsid w:val="005831D1"/>
    <w:rsid w:val="005846AE"/>
    <w:rsid w:val="00586AFF"/>
    <w:rsid w:val="00587549"/>
    <w:rsid w:val="00597F9B"/>
    <w:rsid w:val="005A0140"/>
    <w:rsid w:val="005A0481"/>
    <w:rsid w:val="005A093B"/>
    <w:rsid w:val="005A0BC3"/>
    <w:rsid w:val="005A313B"/>
    <w:rsid w:val="005A3B65"/>
    <w:rsid w:val="005A4048"/>
    <w:rsid w:val="005A45FD"/>
    <w:rsid w:val="005A580A"/>
    <w:rsid w:val="005A63E5"/>
    <w:rsid w:val="005B325E"/>
    <w:rsid w:val="005B7841"/>
    <w:rsid w:val="005C2848"/>
    <w:rsid w:val="005C2A99"/>
    <w:rsid w:val="005C6618"/>
    <w:rsid w:val="005D02DA"/>
    <w:rsid w:val="005D06F3"/>
    <w:rsid w:val="005D3557"/>
    <w:rsid w:val="005D5A2F"/>
    <w:rsid w:val="005D7C1A"/>
    <w:rsid w:val="005E06B5"/>
    <w:rsid w:val="005E3441"/>
    <w:rsid w:val="005E39F8"/>
    <w:rsid w:val="005E4D49"/>
    <w:rsid w:val="005E4F18"/>
    <w:rsid w:val="005E68F7"/>
    <w:rsid w:val="005F10CB"/>
    <w:rsid w:val="005F4493"/>
    <w:rsid w:val="005F4F49"/>
    <w:rsid w:val="005F5452"/>
    <w:rsid w:val="005F6CCD"/>
    <w:rsid w:val="005F70F8"/>
    <w:rsid w:val="00600067"/>
    <w:rsid w:val="00603372"/>
    <w:rsid w:val="00603CEB"/>
    <w:rsid w:val="006041FD"/>
    <w:rsid w:val="00605C43"/>
    <w:rsid w:val="00605CFB"/>
    <w:rsid w:val="006071F6"/>
    <w:rsid w:val="00610E35"/>
    <w:rsid w:val="00610E5C"/>
    <w:rsid w:val="006125D4"/>
    <w:rsid w:val="006127ED"/>
    <w:rsid w:val="0061295A"/>
    <w:rsid w:val="00612978"/>
    <w:rsid w:val="00613878"/>
    <w:rsid w:val="00614B4E"/>
    <w:rsid w:val="00615EC9"/>
    <w:rsid w:val="00615FB3"/>
    <w:rsid w:val="00616D76"/>
    <w:rsid w:val="00617470"/>
    <w:rsid w:val="0062651C"/>
    <w:rsid w:val="006267C2"/>
    <w:rsid w:val="00627819"/>
    <w:rsid w:val="0063212D"/>
    <w:rsid w:val="0063299C"/>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6C18"/>
    <w:rsid w:val="00667D20"/>
    <w:rsid w:val="00667E3E"/>
    <w:rsid w:val="00671636"/>
    <w:rsid w:val="00673009"/>
    <w:rsid w:val="006735F2"/>
    <w:rsid w:val="00674171"/>
    <w:rsid w:val="00674541"/>
    <w:rsid w:val="00674F8B"/>
    <w:rsid w:val="006755B8"/>
    <w:rsid w:val="006759D1"/>
    <w:rsid w:val="00682429"/>
    <w:rsid w:val="00682A40"/>
    <w:rsid w:val="00683071"/>
    <w:rsid w:val="006858A4"/>
    <w:rsid w:val="00687B5A"/>
    <w:rsid w:val="00687C78"/>
    <w:rsid w:val="006921D6"/>
    <w:rsid w:val="00692D63"/>
    <w:rsid w:val="006956D9"/>
    <w:rsid w:val="006958DC"/>
    <w:rsid w:val="006977EC"/>
    <w:rsid w:val="006A12FE"/>
    <w:rsid w:val="006A3397"/>
    <w:rsid w:val="006A43CE"/>
    <w:rsid w:val="006B0012"/>
    <w:rsid w:val="006B06CB"/>
    <w:rsid w:val="006B23AA"/>
    <w:rsid w:val="006B2626"/>
    <w:rsid w:val="006B55A6"/>
    <w:rsid w:val="006B562C"/>
    <w:rsid w:val="006B59F5"/>
    <w:rsid w:val="006C2955"/>
    <w:rsid w:val="006C3230"/>
    <w:rsid w:val="006C4102"/>
    <w:rsid w:val="006C43D7"/>
    <w:rsid w:val="006C4D93"/>
    <w:rsid w:val="006C4FC1"/>
    <w:rsid w:val="006C4FDF"/>
    <w:rsid w:val="006C4FEC"/>
    <w:rsid w:val="006D2BC2"/>
    <w:rsid w:val="006D3A11"/>
    <w:rsid w:val="006D41D3"/>
    <w:rsid w:val="006D53DB"/>
    <w:rsid w:val="006D6FB9"/>
    <w:rsid w:val="006D7858"/>
    <w:rsid w:val="006D79B3"/>
    <w:rsid w:val="006E01D6"/>
    <w:rsid w:val="006E0427"/>
    <w:rsid w:val="006E28BE"/>
    <w:rsid w:val="006E4170"/>
    <w:rsid w:val="006E5405"/>
    <w:rsid w:val="006E6D72"/>
    <w:rsid w:val="006E73F9"/>
    <w:rsid w:val="006E7A0C"/>
    <w:rsid w:val="006F4A75"/>
    <w:rsid w:val="006F4FC5"/>
    <w:rsid w:val="006F5899"/>
    <w:rsid w:val="006F6B13"/>
    <w:rsid w:val="006F7EC4"/>
    <w:rsid w:val="007005D0"/>
    <w:rsid w:val="00701A74"/>
    <w:rsid w:val="00701F82"/>
    <w:rsid w:val="00702854"/>
    <w:rsid w:val="00704461"/>
    <w:rsid w:val="0071108C"/>
    <w:rsid w:val="0071367A"/>
    <w:rsid w:val="00714237"/>
    <w:rsid w:val="0071513E"/>
    <w:rsid w:val="007168AE"/>
    <w:rsid w:val="007179ED"/>
    <w:rsid w:val="00717A3A"/>
    <w:rsid w:val="007214B3"/>
    <w:rsid w:val="00721503"/>
    <w:rsid w:val="00721841"/>
    <w:rsid w:val="00722897"/>
    <w:rsid w:val="0072310F"/>
    <w:rsid w:val="007234DA"/>
    <w:rsid w:val="007239AA"/>
    <w:rsid w:val="00724C52"/>
    <w:rsid w:val="007254FA"/>
    <w:rsid w:val="007258FA"/>
    <w:rsid w:val="007263BB"/>
    <w:rsid w:val="00726B50"/>
    <w:rsid w:val="00730A89"/>
    <w:rsid w:val="00730C78"/>
    <w:rsid w:val="00731B81"/>
    <w:rsid w:val="007326EF"/>
    <w:rsid w:val="00733998"/>
    <w:rsid w:val="00734383"/>
    <w:rsid w:val="00734B90"/>
    <w:rsid w:val="00736411"/>
    <w:rsid w:val="00737708"/>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5B05"/>
    <w:rsid w:val="0077657C"/>
    <w:rsid w:val="00776B42"/>
    <w:rsid w:val="007807D0"/>
    <w:rsid w:val="00782FD7"/>
    <w:rsid w:val="00783F7F"/>
    <w:rsid w:val="00785A9A"/>
    <w:rsid w:val="007867C9"/>
    <w:rsid w:val="00786BA6"/>
    <w:rsid w:val="0079326B"/>
    <w:rsid w:val="00794177"/>
    <w:rsid w:val="00795354"/>
    <w:rsid w:val="007958DA"/>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5D87"/>
    <w:rsid w:val="007D09A9"/>
    <w:rsid w:val="007D1B74"/>
    <w:rsid w:val="007D54A2"/>
    <w:rsid w:val="007D6491"/>
    <w:rsid w:val="007E051D"/>
    <w:rsid w:val="007E1402"/>
    <w:rsid w:val="007E2C01"/>
    <w:rsid w:val="007E2E4A"/>
    <w:rsid w:val="007E4D42"/>
    <w:rsid w:val="007F061C"/>
    <w:rsid w:val="007F07B7"/>
    <w:rsid w:val="007F3AEF"/>
    <w:rsid w:val="007F6C2C"/>
    <w:rsid w:val="007F7697"/>
    <w:rsid w:val="00800858"/>
    <w:rsid w:val="00802E0E"/>
    <w:rsid w:val="0080489F"/>
    <w:rsid w:val="0080544F"/>
    <w:rsid w:val="00805BCC"/>
    <w:rsid w:val="0080785B"/>
    <w:rsid w:val="00810347"/>
    <w:rsid w:val="00811773"/>
    <w:rsid w:val="00812A2D"/>
    <w:rsid w:val="00813843"/>
    <w:rsid w:val="00813999"/>
    <w:rsid w:val="00813B04"/>
    <w:rsid w:val="00813DBC"/>
    <w:rsid w:val="0081490C"/>
    <w:rsid w:val="0081570A"/>
    <w:rsid w:val="008215A0"/>
    <w:rsid w:val="00822F92"/>
    <w:rsid w:val="00823C9A"/>
    <w:rsid w:val="0082575E"/>
    <w:rsid w:val="008260D7"/>
    <w:rsid w:val="00830901"/>
    <w:rsid w:val="00830DDF"/>
    <w:rsid w:val="008311E7"/>
    <w:rsid w:val="00831A3A"/>
    <w:rsid w:val="00831E7F"/>
    <w:rsid w:val="00832130"/>
    <w:rsid w:val="00832EA4"/>
    <w:rsid w:val="008341DE"/>
    <w:rsid w:val="0083569C"/>
    <w:rsid w:val="00835F1F"/>
    <w:rsid w:val="008407D7"/>
    <w:rsid w:val="008432E9"/>
    <w:rsid w:val="00843400"/>
    <w:rsid w:val="0084353C"/>
    <w:rsid w:val="00845498"/>
    <w:rsid w:val="008456E6"/>
    <w:rsid w:val="008478C1"/>
    <w:rsid w:val="008518C4"/>
    <w:rsid w:val="00852447"/>
    <w:rsid w:val="00856AB8"/>
    <w:rsid w:val="00861207"/>
    <w:rsid w:val="00863EDB"/>
    <w:rsid w:val="00865759"/>
    <w:rsid w:val="00866496"/>
    <w:rsid w:val="00866F42"/>
    <w:rsid w:val="00867D7F"/>
    <w:rsid w:val="00867DEC"/>
    <w:rsid w:val="008745C6"/>
    <w:rsid w:val="00875D39"/>
    <w:rsid w:val="00881D99"/>
    <w:rsid w:val="00881DE5"/>
    <w:rsid w:val="0088625B"/>
    <w:rsid w:val="0088691B"/>
    <w:rsid w:val="00892478"/>
    <w:rsid w:val="00892EEF"/>
    <w:rsid w:val="008973A2"/>
    <w:rsid w:val="008A03D4"/>
    <w:rsid w:val="008A3DEC"/>
    <w:rsid w:val="008A4189"/>
    <w:rsid w:val="008A44A2"/>
    <w:rsid w:val="008A7528"/>
    <w:rsid w:val="008B06C3"/>
    <w:rsid w:val="008B3829"/>
    <w:rsid w:val="008B6263"/>
    <w:rsid w:val="008B6F53"/>
    <w:rsid w:val="008C004A"/>
    <w:rsid w:val="008C19EA"/>
    <w:rsid w:val="008C3C8E"/>
    <w:rsid w:val="008C5CB3"/>
    <w:rsid w:val="008C65B9"/>
    <w:rsid w:val="008C66C6"/>
    <w:rsid w:val="008D0624"/>
    <w:rsid w:val="008D1A64"/>
    <w:rsid w:val="008D6586"/>
    <w:rsid w:val="008D69B6"/>
    <w:rsid w:val="008E06A6"/>
    <w:rsid w:val="008E09A9"/>
    <w:rsid w:val="008E4619"/>
    <w:rsid w:val="008E5249"/>
    <w:rsid w:val="008F01DB"/>
    <w:rsid w:val="008F153E"/>
    <w:rsid w:val="008F2244"/>
    <w:rsid w:val="008F35E8"/>
    <w:rsid w:val="008F3C42"/>
    <w:rsid w:val="008F40CE"/>
    <w:rsid w:val="00900A31"/>
    <w:rsid w:val="00905EAE"/>
    <w:rsid w:val="00906D5E"/>
    <w:rsid w:val="0090721E"/>
    <w:rsid w:val="009109D6"/>
    <w:rsid w:val="009119A5"/>
    <w:rsid w:val="00911BAB"/>
    <w:rsid w:val="00914A1A"/>
    <w:rsid w:val="00920625"/>
    <w:rsid w:val="00920926"/>
    <w:rsid w:val="00921EB3"/>
    <w:rsid w:val="00922F58"/>
    <w:rsid w:val="00926BA5"/>
    <w:rsid w:val="00927066"/>
    <w:rsid w:val="0093101E"/>
    <w:rsid w:val="00931995"/>
    <w:rsid w:val="00931D6A"/>
    <w:rsid w:val="0093238B"/>
    <w:rsid w:val="00936BA7"/>
    <w:rsid w:val="00940BB0"/>
    <w:rsid w:val="00942CE7"/>
    <w:rsid w:val="00944096"/>
    <w:rsid w:val="00945304"/>
    <w:rsid w:val="00945324"/>
    <w:rsid w:val="009465C1"/>
    <w:rsid w:val="00946F9A"/>
    <w:rsid w:val="00946FD3"/>
    <w:rsid w:val="00947D74"/>
    <w:rsid w:val="00947E99"/>
    <w:rsid w:val="00950539"/>
    <w:rsid w:val="00951E07"/>
    <w:rsid w:val="00954699"/>
    <w:rsid w:val="009563DA"/>
    <w:rsid w:val="00956AED"/>
    <w:rsid w:val="009579FA"/>
    <w:rsid w:val="009653FA"/>
    <w:rsid w:val="00970087"/>
    <w:rsid w:val="00970B1D"/>
    <w:rsid w:val="00970B8A"/>
    <w:rsid w:val="00970D0F"/>
    <w:rsid w:val="009729B3"/>
    <w:rsid w:val="009729DF"/>
    <w:rsid w:val="00976245"/>
    <w:rsid w:val="00976B6F"/>
    <w:rsid w:val="009770B5"/>
    <w:rsid w:val="009779E5"/>
    <w:rsid w:val="00985599"/>
    <w:rsid w:val="00985866"/>
    <w:rsid w:val="0098637A"/>
    <w:rsid w:val="00990626"/>
    <w:rsid w:val="00991916"/>
    <w:rsid w:val="00991CF6"/>
    <w:rsid w:val="00992098"/>
    <w:rsid w:val="009945EE"/>
    <w:rsid w:val="009958AC"/>
    <w:rsid w:val="00995DC8"/>
    <w:rsid w:val="00997C3F"/>
    <w:rsid w:val="009A083A"/>
    <w:rsid w:val="009A0D03"/>
    <w:rsid w:val="009A3DA4"/>
    <w:rsid w:val="009A4F9A"/>
    <w:rsid w:val="009A65D5"/>
    <w:rsid w:val="009A6F90"/>
    <w:rsid w:val="009A7A04"/>
    <w:rsid w:val="009B4473"/>
    <w:rsid w:val="009B4912"/>
    <w:rsid w:val="009B614E"/>
    <w:rsid w:val="009B6CD0"/>
    <w:rsid w:val="009B7208"/>
    <w:rsid w:val="009C00A5"/>
    <w:rsid w:val="009C2487"/>
    <w:rsid w:val="009C297E"/>
    <w:rsid w:val="009C4221"/>
    <w:rsid w:val="009D0EC5"/>
    <w:rsid w:val="009D257B"/>
    <w:rsid w:val="009D51D1"/>
    <w:rsid w:val="009D6398"/>
    <w:rsid w:val="009D73F6"/>
    <w:rsid w:val="009E0991"/>
    <w:rsid w:val="009E4D9C"/>
    <w:rsid w:val="009E52C2"/>
    <w:rsid w:val="009E6C5D"/>
    <w:rsid w:val="009F066D"/>
    <w:rsid w:val="009F26D3"/>
    <w:rsid w:val="009F5A02"/>
    <w:rsid w:val="009F5B6C"/>
    <w:rsid w:val="009F6B09"/>
    <w:rsid w:val="009F7C68"/>
    <w:rsid w:val="00A001C0"/>
    <w:rsid w:val="00A0074B"/>
    <w:rsid w:val="00A00EEB"/>
    <w:rsid w:val="00A01154"/>
    <w:rsid w:val="00A02D66"/>
    <w:rsid w:val="00A04728"/>
    <w:rsid w:val="00A067F8"/>
    <w:rsid w:val="00A1244C"/>
    <w:rsid w:val="00A12D63"/>
    <w:rsid w:val="00A13BBA"/>
    <w:rsid w:val="00A15171"/>
    <w:rsid w:val="00A164BB"/>
    <w:rsid w:val="00A171D5"/>
    <w:rsid w:val="00A232F9"/>
    <w:rsid w:val="00A25354"/>
    <w:rsid w:val="00A279B2"/>
    <w:rsid w:val="00A41B93"/>
    <w:rsid w:val="00A42AE9"/>
    <w:rsid w:val="00A44BE2"/>
    <w:rsid w:val="00A456E9"/>
    <w:rsid w:val="00A46042"/>
    <w:rsid w:val="00A46709"/>
    <w:rsid w:val="00A47C75"/>
    <w:rsid w:val="00A47E69"/>
    <w:rsid w:val="00A5121D"/>
    <w:rsid w:val="00A519E5"/>
    <w:rsid w:val="00A541B6"/>
    <w:rsid w:val="00A54723"/>
    <w:rsid w:val="00A551FB"/>
    <w:rsid w:val="00A55AB5"/>
    <w:rsid w:val="00A56CDF"/>
    <w:rsid w:val="00A56D0E"/>
    <w:rsid w:val="00A60267"/>
    <w:rsid w:val="00A63246"/>
    <w:rsid w:val="00A648FE"/>
    <w:rsid w:val="00A70A77"/>
    <w:rsid w:val="00A7263C"/>
    <w:rsid w:val="00A75D9C"/>
    <w:rsid w:val="00A7634B"/>
    <w:rsid w:val="00A76F31"/>
    <w:rsid w:val="00A7783B"/>
    <w:rsid w:val="00A82B9A"/>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429"/>
    <w:rsid w:val="00A96851"/>
    <w:rsid w:val="00A97622"/>
    <w:rsid w:val="00AA1B90"/>
    <w:rsid w:val="00AA55D4"/>
    <w:rsid w:val="00AA5722"/>
    <w:rsid w:val="00AA6625"/>
    <w:rsid w:val="00AA7333"/>
    <w:rsid w:val="00AB0F76"/>
    <w:rsid w:val="00AB204D"/>
    <w:rsid w:val="00AB25CF"/>
    <w:rsid w:val="00AB3146"/>
    <w:rsid w:val="00AB3B40"/>
    <w:rsid w:val="00AB5C1F"/>
    <w:rsid w:val="00AB7588"/>
    <w:rsid w:val="00AB78BA"/>
    <w:rsid w:val="00AB7CBE"/>
    <w:rsid w:val="00AC17A8"/>
    <w:rsid w:val="00AC27E3"/>
    <w:rsid w:val="00AC3389"/>
    <w:rsid w:val="00AC5311"/>
    <w:rsid w:val="00AC5F3B"/>
    <w:rsid w:val="00AC6D18"/>
    <w:rsid w:val="00AC78B7"/>
    <w:rsid w:val="00AD16D4"/>
    <w:rsid w:val="00AD2E04"/>
    <w:rsid w:val="00AD3491"/>
    <w:rsid w:val="00AD4570"/>
    <w:rsid w:val="00AD4AF6"/>
    <w:rsid w:val="00AD60B0"/>
    <w:rsid w:val="00AD6F42"/>
    <w:rsid w:val="00AE00A8"/>
    <w:rsid w:val="00AE0679"/>
    <w:rsid w:val="00AE098C"/>
    <w:rsid w:val="00AE140E"/>
    <w:rsid w:val="00AE1509"/>
    <w:rsid w:val="00AE163B"/>
    <w:rsid w:val="00AE2B89"/>
    <w:rsid w:val="00AE6353"/>
    <w:rsid w:val="00AE655E"/>
    <w:rsid w:val="00AE688E"/>
    <w:rsid w:val="00AE79A9"/>
    <w:rsid w:val="00AE7DD4"/>
    <w:rsid w:val="00AE7F27"/>
    <w:rsid w:val="00AF1A7E"/>
    <w:rsid w:val="00AF2AAE"/>
    <w:rsid w:val="00AF38E0"/>
    <w:rsid w:val="00AF395C"/>
    <w:rsid w:val="00AF3F9C"/>
    <w:rsid w:val="00AF4A51"/>
    <w:rsid w:val="00AF4C47"/>
    <w:rsid w:val="00AF56B7"/>
    <w:rsid w:val="00B00416"/>
    <w:rsid w:val="00B00760"/>
    <w:rsid w:val="00B007DF"/>
    <w:rsid w:val="00B00D07"/>
    <w:rsid w:val="00B0143A"/>
    <w:rsid w:val="00B0175C"/>
    <w:rsid w:val="00B01F24"/>
    <w:rsid w:val="00B05CF5"/>
    <w:rsid w:val="00B07D5A"/>
    <w:rsid w:val="00B124E1"/>
    <w:rsid w:val="00B12A47"/>
    <w:rsid w:val="00B12DAC"/>
    <w:rsid w:val="00B1307B"/>
    <w:rsid w:val="00B14A74"/>
    <w:rsid w:val="00B15159"/>
    <w:rsid w:val="00B21BEC"/>
    <w:rsid w:val="00B2308D"/>
    <w:rsid w:val="00B2415C"/>
    <w:rsid w:val="00B24944"/>
    <w:rsid w:val="00B25D32"/>
    <w:rsid w:val="00B260FF"/>
    <w:rsid w:val="00B26729"/>
    <w:rsid w:val="00B2697F"/>
    <w:rsid w:val="00B30B9B"/>
    <w:rsid w:val="00B337CD"/>
    <w:rsid w:val="00B33C3C"/>
    <w:rsid w:val="00B33CEB"/>
    <w:rsid w:val="00B36D07"/>
    <w:rsid w:val="00B37318"/>
    <w:rsid w:val="00B41325"/>
    <w:rsid w:val="00B4319E"/>
    <w:rsid w:val="00B434A5"/>
    <w:rsid w:val="00B439CA"/>
    <w:rsid w:val="00B44C7E"/>
    <w:rsid w:val="00B45123"/>
    <w:rsid w:val="00B475C8"/>
    <w:rsid w:val="00B504D6"/>
    <w:rsid w:val="00B505DC"/>
    <w:rsid w:val="00B516EF"/>
    <w:rsid w:val="00B53399"/>
    <w:rsid w:val="00B5510F"/>
    <w:rsid w:val="00B56E0A"/>
    <w:rsid w:val="00B62720"/>
    <w:rsid w:val="00B62B58"/>
    <w:rsid w:val="00B6382C"/>
    <w:rsid w:val="00B64002"/>
    <w:rsid w:val="00B65CDD"/>
    <w:rsid w:val="00B65D26"/>
    <w:rsid w:val="00B75439"/>
    <w:rsid w:val="00B772D0"/>
    <w:rsid w:val="00B80281"/>
    <w:rsid w:val="00B80934"/>
    <w:rsid w:val="00B80BC7"/>
    <w:rsid w:val="00B81442"/>
    <w:rsid w:val="00B81C68"/>
    <w:rsid w:val="00B8405F"/>
    <w:rsid w:val="00B87593"/>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D5C"/>
    <w:rsid w:val="00BB00BD"/>
    <w:rsid w:val="00BB109D"/>
    <w:rsid w:val="00BB23E3"/>
    <w:rsid w:val="00BB28CD"/>
    <w:rsid w:val="00BB79BE"/>
    <w:rsid w:val="00BB7D6B"/>
    <w:rsid w:val="00BC13F7"/>
    <w:rsid w:val="00BC2CDB"/>
    <w:rsid w:val="00BC2CEF"/>
    <w:rsid w:val="00BC4D19"/>
    <w:rsid w:val="00BC6940"/>
    <w:rsid w:val="00BC70EF"/>
    <w:rsid w:val="00BD04EC"/>
    <w:rsid w:val="00BD0CEF"/>
    <w:rsid w:val="00BD14DD"/>
    <w:rsid w:val="00BD249E"/>
    <w:rsid w:val="00BD3E60"/>
    <w:rsid w:val="00BD3F18"/>
    <w:rsid w:val="00BD52BA"/>
    <w:rsid w:val="00BD5310"/>
    <w:rsid w:val="00BD5387"/>
    <w:rsid w:val="00BE00AB"/>
    <w:rsid w:val="00BE28C1"/>
    <w:rsid w:val="00BE2D4D"/>
    <w:rsid w:val="00BE6004"/>
    <w:rsid w:val="00BE680A"/>
    <w:rsid w:val="00BF057C"/>
    <w:rsid w:val="00BF11A5"/>
    <w:rsid w:val="00BF3002"/>
    <w:rsid w:val="00BF3A56"/>
    <w:rsid w:val="00BF43C2"/>
    <w:rsid w:val="00BF50D1"/>
    <w:rsid w:val="00BF5CAE"/>
    <w:rsid w:val="00BF6BEB"/>
    <w:rsid w:val="00BF6FA1"/>
    <w:rsid w:val="00BF7EF9"/>
    <w:rsid w:val="00C002E8"/>
    <w:rsid w:val="00C0286F"/>
    <w:rsid w:val="00C04527"/>
    <w:rsid w:val="00C048E7"/>
    <w:rsid w:val="00C06041"/>
    <w:rsid w:val="00C06D00"/>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E39"/>
    <w:rsid w:val="00C25AF3"/>
    <w:rsid w:val="00C2655C"/>
    <w:rsid w:val="00C30867"/>
    <w:rsid w:val="00C33BAC"/>
    <w:rsid w:val="00C3486F"/>
    <w:rsid w:val="00C3739D"/>
    <w:rsid w:val="00C44E2C"/>
    <w:rsid w:val="00C45271"/>
    <w:rsid w:val="00C46905"/>
    <w:rsid w:val="00C47E7E"/>
    <w:rsid w:val="00C50C5E"/>
    <w:rsid w:val="00C519F7"/>
    <w:rsid w:val="00C5321B"/>
    <w:rsid w:val="00C53619"/>
    <w:rsid w:val="00C53C13"/>
    <w:rsid w:val="00C56C0B"/>
    <w:rsid w:val="00C5725A"/>
    <w:rsid w:val="00C57865"/>
    <w:rsid w:val="00C61441"/>
    <w:rsid w:val="00C61454"/>
    <w:rsid w:val="00C62396"/>
    <w:rsid w:val="00C63034"/>
    <w:rsid w:val="00C632D0"/>
    <w:rsid w:val="00C63411"/>
    <w:rsid w:val="00C639DA"/>
    <w:rsid w:val="00C64A82"/>
    <w:rsid w:val="00C65155"/>
    <w:rsid w:val="00C6653B"/>
    <w:rsid w:val="00C703CE"/>
    <w:rsid w:val="00C73302"/>
    <w:rsid w:val="00C73DA7"/>
    <w:rsid w:val="00C77418"/>
    <w:rsid w:val="00C80648"/>
    <w:rsid w:val="00C879AC"/>
    <w:rsid w:val="00C910F7"/>
    <w:rsid w:val="00C91816"/>
    <w:rsid w:val="00C922B3"/>
    <w:rsid w:val="00C92882"/>
    <w:rsid w:val="00C92C07"/>
    <w:rsid w:val="00C9547F"/>
    <w:rsid w:val="00C9667E"/>
    <w:rsid w:val="00C96ED2"/>
    <w:rsid w:val="00CA011D"/>
    <w:rsid w:val="00CA0213"/>
    <w:rsid w:val="00CA1386"/>
    <w:rsid w:val="00CA18C7"/>
    <w:rsid w:val="00CA18EF"/>
    <w:rsid w:val="00CA217B"/>
    <w:rsid w:val="00CA23C7"/>
    <w:rsid w:val="00CA27EB"/>
    <w:rsid w:val="00CA4B6E"/>
    <w:rsid w:val="00CA6EA0"/>
    <w:rsid w:val="00CB013F"/>
    <w:rsid w:val="00CB31F9"/>
    <w:rsid w:val="00CB44AD"/>
    <w:rsid w:val="00CB556B"/>
    <w:rsid w:val="00CB759A"/>
    <w:rsid w:val="00CB7C33"/>
    <w:rsid w:val="00CC0B5C"/>
    <w:rsid w:val="00CC1A94"/>
    <w:rsid w:val="00CC291B"/>
    <w:rsid w:val="00CC3DF2"/>
    <w:rsid w:val="00CC4931"/>
    <w:rsid w:val="00CC5873"/>
    <w:rsid w:val="00CC653D"/>
    <w:rsid w:val="00CC7B56"/>
    <w:rsid w:val="00CD1181"/>
    <w:rsid w:val="00CD172E"/>
    <w:rsid w:val="00CD3848"/>
    <w:rsid w:val="00CE0048"/>
    <w:rsid w:val="00CE0419"/>
    <w:rsid w:val="00CE1E61"/>
    <w:rsid w:val="00CE31AC"/>
    <w:rsid w:val="00CE411A"/>
    <w:rsid w:val="00CE4867"/>
    <w:rsid w:val="00CE5627"/>
    <w:rsid w:val="00CE6048"/>
    <w:rsid w:val="00CE6610"/>
    <w:rsid w:val="00CE66D5"/>
    <w:rsid w:val="00CE7CBA"/>
    <w:rsid w:val="00CE7EC5"/>
    <w:rsid w:val="00CF0429"/>
    <w:rsid w:val="00CF1D48"/>
    <w:rsid w:val="00CF7180"/>
    <w:rsid w:val="00CF78A8"/>
    <w:rsid w:val="00CF7FEA"/>
    <w:rsid w:val="00D000F6"/>
    <w:rsid w:val="00D007D9"/>
    <w:rsid w:val="00D010A4"/>
    <w:rsid w:val="00D066A2"/>
    <w:rsid w:val="00D076A6"/>
    <w:rsid w:val="00D0785A"/>
    <w:rsid w:val="00D10EB4"/>
    <w:rsid w:val="00D11786"/>
    <w:rsid w:val="00D11A9F"/>
    <w:rsid w:val="00D12179"/>
    <w:rsid w:val="00D1233B"/>
    <w:rsid w:val="00D12B9A"/>
    <w:rsid w:val="00D1523F"/>
    <w:rsid w:val="00D15608"/>
    <w:rsid w:val="00D1577D"/>
    <w:rsid w:val="00D1683A"/>
    <w:rsid w:val="00D1779F"/>
    <w:rsid w:val="00D22076"/>
    <w:rsid w:val="00D22842"/>
    <w:rsid w:val="00D25986"/>
    <w:rsid w:val="00D259C3"/>
    <w:rsid w:val="00D271D5"/>
    <w:rsid w:val="00D27BAC"/>
    <w:rsid w:val="00D315ED"/>
    <w:rsid w:val="00D31841"/>
    <w:rsid w:val="00D34910"/>
    <w:rsid w:val="00D35089"/>
    <w:rsid w:val="00D35691"/>
    <w:rsid w:val="00D35A10"/>
    <w:rsid w:val="00D35C5C"/>
    <w:rsid w:val="00D37219"/>
    <w:rsid w:val="00D37664"/>
    <w:rsid w:val="00D3780C"/>
    <w:rsid w:val="00D41210"/>
    <w:rsid w:val="00D41676"/>
    <w:rsid w:val="00D4362B"/>
    <w:rsid w:val="00D436DE"/>
    <w:rsid w:val="00D508B9"/>
    <w:rsid w:val="00D50FEE"/>
    <w:rsid w:val="00D513B4"/>
    <w:rsid w:val="00D52238"/>
    <w:rsid w:val="00D5271A"/>
    <w:rsid w:val="00D5273D"/>
    <w:rsid w:val="00D52E50"/>
    <w:rsid w:val="00D56226"/>
    <w:rsid w:val="00D5662F"/>
    <w:rsid w:val="00D57440"/>
    <w:rsid w:val="00D57D2E"/>
    <w:rsid w:val="00D631FF"/>
    <w:rsid w:val="00D6440F"/>
    <w:rsid w:val="00D66940"/>
    <w:rsid w:val="00D66C11"/>
    <w:rsid w:val="00D67105"/>
    <w:rsid w:val="00D71300"/>
    <w:rsid w:val="00D720D7"/>
    <w:rsid w:val="00D721E5"/>
    <w:rsid w:val="00D73DE7"/>
    <w:rsid w:val="00D75933"/>
    <w:rsid w:val="00D766B5"/>
    <w:rsid w:val="00D767B1"/>
    <w:rsid w:val="00D77B56"/>
    <w:rsid w:val="00D822E1"/>
    <w:rsid w:val="00D825B6"/>
    <w:rsid w:val="00D838A3"/>
    <w:rsid w:val="00D845D0"/>
    <w:rsid w:val="00D846F8"/>
    <w:rsid w:val="00D8700D"/>
    <w:rsid w:val="00D8790D"/>
    <w:rsid w:val="00D947F3"/>
    <w:rsid w:val="00D95703"/>
    <w:rsid w:val="00D96661"/>
    <w:rsid w:val="00D96ED5"/>
    <w:rsid w:val="00D97A3A"/>
    <w:rsid w:val="00DA24D3"/>
    <w:rsid w:val="00DA2943"/>
    <w:rsid w:val="00DA2FD5"/>
    <w:rsid w:val="00DA3B64"/>
    <w:rsid w:val="00DA41E9"/>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E7BC6"/>
    <w:rsid w:val="00DF045C"/>
    <w:rsid w:val="00E019ED"/>
    <w:rsid w:val="00E027A9"/>
    <w:rsid w:val="00E034AD"/>
    <w:rsid w:val="00E06708"/>
    <w:rsid w:val="00E10C20"/>
    <w:rsid w:val="00E122CF"/>
    <w:rsid w:val="00E13D7C"/>
    <w:rsid w:val="00E15AE7"/>
    <w:rsid w:val="00E17699"/>
    <w:rsid w:val="00E17DD3"/>
    <w:rsid w:val="00E2172B"/>
    <w:rsid w:val="00E21BCE"/>
    <w:rsid w:val="00E2400C"/>
    <w:rsid w:val="00E24CB9"/>
    <w:rsid w:val="00E25A13"/>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FD"/>
    <w:rsid w:val="00E40670"/>
    <w:rsid w:val="00E40F82"/>
    <w:rsid w:val="00E41520"/>
    <w:rsid w:val="00E4154E"/>
    <w:rsid w:val="00E425ED"/>
    <w:rsid w:val="00E43A8F"/>
    <w:rsid w:val="00E43FEC"/>
    <w:rsid w:val="00E44DE7"/>
    <w:rsid w:val="00E454F6"/>
    <w:rsid w:val="00E47A0E"/>
    <w:rsid w:val="00E5045B"/>
    <w:rsid w:val="00E51CD8"/>
    <w:rsid w:val="00E5202D"/>
    <w:rsid w:val="00E550AE"/>
    <w:rsid w:val="00E571DC"/>
    <w:rsid w:val="00E5745E"/>
    <w:rsid w:val="00E63B26"/>
    <w:rsid w:val="00E64AAA"/>
    <w:rsid w:val="00E650CA"/>
    <w:rsid w:val="00E66441"/>
    <w:rsid w:val="00E705C7"/>
    <w:rsid w:val="00E713E8"/>
    <w:rsid w:val="00E721CE"/>
    <w:rsid w:val="00E75660"/>
    <w:rsid w:val="00E76E71"/>
    <w:rsid w:val="00E808CA"/>
    <w:rsid w:val="00E80C0F"/>
    <w:rsid w:val="00E80C73"/>
    <w:rsid w:val="00E844D6"/>
    <w:rsid w:val="00E855D2"/>
    <w:rsid w:val="00E91CFE"/>
    <w:rsid w:val="00E9366A"/>
    <w:rsid w:val="00E94751"/>
    <w:rsid w:val="00E948BA"/>
    <w:rsid w:val="00E95C39"/>
    <w:rsid w:val="00E9746B"/>
    <w:rsid w:val="00E97691"/>
    <w:rsid w:val="00EA05FD"/>
    <w:rsid w:val="00EA1BAD"/>
    <w:rsid w:val="00EA24C5"/>
    <w:rsid w:val="00EA34D7"/>
    <w:rsid w:val="00EA5877"/>
    <w:rsid w:val="00EA58C7"/>
    <w:rsid w:val="00EB0980"/>
    <w:rsid w:val="00EB32A1"/>
    <w:rsid w:val="00EB39F1"/>
    <w:rsid w:val="00EB4C2E"/>
    <w:rsid w:val="00EB547D"/>
    <w:rsid w:val="00EB5571"/>
    <w:rsid w:val="00EB6750"/>
    <w:rsid w:val="00EC12CB"/>
    <w:rsid w:val="00EC165D"/>
    <w:rsid w:val="00EC2DFC"/>
    <w:rsid w:val="00EC664A"/>
    <w:rsid w:val="00EC69A6"/>
    <w:rsid w:val="00ED07E3"/>
    <w:rsid w:val="00ED0FE7"/>
    <w:rsid w:val="00ED18DE"/>
    <w:rsid w:val="00ED34C4"/>
    <w:rsid w:val="00ED3545"/>
    <w:rsid w:val="00ED6C0D"/>
    <w:rsid w:val="00EE079B"/>
    <w:rsid w:val="00EE0E1B"/>
    <w:rsid w:val="00EE0E6A"/>
    <w:rsid w:val="00EE1728"/>
    <w:rsid w:val="00EE2647"/>
    <w:rsid w:val="00EE3D6A"/>
    <w:rsid w:val="00EE631E"/>
    <w:rsid w:val="00EE6D46"/>
    <w:rsid w:val="00EF00C5"/>
    <w:rsid w:val="00EF0C3D"/>
    <w:rsid w:val="00EF14C5"/>
    <w:rsid w:val="00EF17F5"/>
    <w:rsid w:val="00EF1DCB"/>
    <w:rsid w:val="00EF2641"/>
    <w:rsid w:val="00EF542B"/>
    <w:rsid w:val="00F02A52"/>
    <w:rsid w:val="00F03762"/>
    <w:rsid w:val="00F041D1"/>
    <w:rsid w:val="00F05E25"/>
    <w:rsid w:val="00F103A7"/>
    <w:rsid w:val="00F124C8"/>
    <w:rsid w:val="00F125CB"/>
    <w:rsid w:val="00F1269C"/>
    <w:rsid w:val="00F12CE1"/>
    <w:rsid w:val="00F15D6C"/>
    <w:rsid w:val="00F161D1"/>
    <w:rsid w:val="00F2134E"/>
    <w:rsid w:val="00F21A7A"/>
    <w:rsid w:val="00F2299C"/>
    <w:rsid w:val="00F23273"/>
    <w:rsid w:val="00F241E2"/>
    <w:rsid w:val="00F242F8"/>
    <w:rsid w:val="00F2591C"/>
    <w:rsid w:val="00F30457"/>
    <w:rsid w:val="00F30671"/>
    <w:rsid w:val="00F323FB"/>
    <w:rsid w:val="00F32E99"/>
    <w:rsid w:val="00F358B3"/>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50B73"/>
    <w:rsid w:val="00F5146A"/>
    <w:rsid w:val="00F51BCF"/>
    <w:rsid w:val="00F525E5"/>
    <w:rsid w:val="00F55908"/>
    <w:rsid w:val="00F5684A"/>
    <w:rsid w:val="00F56DC7"/>
    <w:rsid w:val="00F62E9D"/>
    <w:rsid w:val="00F6320E"/>
    <w:rsid w:val="00F63F19"/>
    <w:rsid w:val="00F64686"/>
    <w:rsid w:val="00F656BD"/>
    <w:rsid w:val="00F65B3F"/>
    <w:rsid w:val="00F65C77"/>
    <w:rsid w:val="00F705D8"/>
    <w:rsid w:val="00F70E83"/>
    <w:rsid w:val="00F71366"/>
    <w:rsid w:val="00F72515"/>
    <w:rsid w:val="00F744A9"/>
    <w:rsid w:val="00F747C1"/>
    <w:rsid w:val="00F76260"/>
    <w:rsid w:val="00F76447"/>
    <w:rsid w:val="00F76EB5"/>
    <w:rsid w:val="00F7739A"/>
    <w:rsid w:val="00F773E1"/>
    <w:rsid w:val="00F81C14"/>
    <w:rsid w:val="00F835EE"/>
    <w:rsid w:val="00F847EB"/>
    <w:rsid w:val="00F85D75"/>
    <w:rsid w:val="00F85E2E"/>
    <w:rsid w:val="00F8655B"/>
    <w:rsid w:val="00F87772"/>
    <w:rsid w:val="00F90CFD"/>
    <w:rsid w:val="00F914C4"/>
    <w:rsid w:val="00F96A0C"/>
    <w:rsid w:val="00F97791"/>
    <w:rsid w:val="00F97D06"/>
    <w:rsid w:val="00FA052A"/>
    <w:rsid w:val="00FA1803"/>
    <w:rsid w:val="00FA2009"/>
    <w:rsid w:val="00FA28EF"/>
    <w:rsid w:val="00FA36F1"/>
    <w:rsid w:val="00FA409F"/>
    <w:rsid w:val="00FA4D77"/>
    <w:rsid w:val="00FA7574"/>
    <w:rsid w:val="00FB0221"/>
    <w:rsid w:val="00FB0B5D"/>
    <w:rsid w:val="00FB2324"/>
    <w:rsid w:val="00FB27CA"/>
    <w:rsid w:val="00FB2864"/>
    <w:rsid w:val="00FB6074"/>
    <w:rsid w:val="00FB7197"/>
    <w:rsid w:val="00FB72DA"/>
    <w:rsid w:val="00FB758B"/>
    <w:rsid w:val="00FC1380"/>
    <w:rsid w:val="00FC1C3F"/>
    <w:rsid w:val="00FC3234"/>
    <w:rsid w:val="00FC49DA"/>
    <w:rsid w:val="00FC4D93"/>
    <w:rsid w:val="00FC5799"/>
    <w:rsid w:val="00FC70B7"/>
    <w:rsid w:val="00FD0B8C"/>
    <w:rsid w:val="00FD19A3"/>
    <w:rsid w:val="00FD2FFA"/>
    <w:rsid w:val="00FD53D1"/>
    <w:rsid w:val="00FD62DF"/>
    <w:rsid w:val="00FD7075"/>
    <w:rsid w:val="00FE4FCD"/>
    <w:rsid w:val="00FE6CAE"/>
    <w:rsid w:val="00FF1188"/>
    <w:rsid w:val="00FF2CDB"/>
    <w:rsid w:val="00FF522E"/>
    <w:rsid w:val="00FF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6E5620D-59B8-451B-8B6E-68AB9F7C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46F4B"/>
    <w:rPr>
      <w:rFonts w:asciiTheme="minorHAnsi" w:eastAsiaTheme="minorEastAsia" w:hAnsiTheme="minorHAnsi" w:cstheme="minorBidi"/>
      <w:kern w:val="2"/>
      <w:szCs w:val="22"/>
      <w:lang w:eastAsia="ko-KR"/>
    </w:rPr>
  </w:style>
  <w:style w:type="paragraph" w:styleId="10">
    <w:name w:val="heading 1"/>
    <w:basedOn w:val="a1"/>
    <w:next w:val="a1"/>
    <w:link w:val="1Char"/>
    <w:uiPriority w:val="1"/>
    <w:qFormat/>
    <w:rsid w:val="005F4493"/>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autoRedefine/>
    <w:uiPriority w:val="9"/>
    <w:unhideWhenUsed/>
    <w:qFormat/>
    <w:rsid w:val="0020760F"/>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autoRedefine/>
    <w:uiPriority w:val="9"/>
    <w:unhideWhenUsed/>
    <w:qFormat/>
    <w:rsid w:val="0020760F"/>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autoRedefine/>
    <w:uiPriority w:val="9"/>
    <w:unhideWhenUsed/>
    <w:qFormat/>
    <w:rsid w:val="0020760F"/>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rsid w:val="0020760F"/>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rsid w:val="0020760F"/>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rsid w:val="0020760F"/>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rsid w:val="0020760F"/>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qFormat/>
    <w:rsid w:val="002E6CD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qFormat/>
    <w:rsid w:val="002E6CD6"/>
    <w:rPr>
      <w:sz w:val="18"/>
      <w:szCs w:val="18"/>
    </w:rPr>
  </w:style>
  <w:style w:type="paragraph" w:styleId="a6">
    <w:name w:val="footer"/>
    <w:basedOn w:val="a1"/>
    <w:link w:val="Char0"/>
    <w:uiPriority w:val="99"/>
    <w:unhideWhenUsed/>
    <w:qFormat/>
    <w:rsid w:val="002E6CD6"/>
    <w:pPr>
      <w:tabs>
        <w:tab w:val="center" w:pos="4153"/>
        <w:tab w:val="right" w:pos="8306"/>
      </w:tabs>
      <w:snapToGrid w:val="0"/>
    </w:pPr>
    <w:rPr>
      <w:sz w:val="18"/>
      <w:szCs w:val="18"/>
    </w:rPr>
  </w:style>
  <w:style w:type="character" w:customStyle="1" w:styleId="Char0">
    <w:name w:val="页脚 Char"/>
    <w:link w:val="a6"/>
    <w:uiPriority w:val="99"/>
    <w:qFormat/>
    <w:rsid w:val="002E6CD6"/>
    <w:rPr>
      <w:sz w:val="18"/>
      <w:szCs w:val="18"/>
    </w:rPr>
  </w:style>
  <w:style w:type="paragraph" w:styleId="a7">
    <w:name w:val="Balloon Text"/>
    <w:basedOn w:val="a1"/>
    <w:link w:val="Char1"/>
    <w:uiPriority w:val="99"/>
    <w:unhideWhenUsed/>
    <w:qFormat/>
    <w:rsid w:val="002E6CD6"/>
    <w:rPr>
      <w:sz w:val="18"/>
      <w:szCs w:val="18"/>
    </w:rPr>
  </w:style>
  <w:style w:type="character" w:customStyle="1" w:styleId="Char1">
    <w:name w:val="批注框文本 Char"/>
    <w:link w:val="a7"/>
    <w:uiPriority w:val="99"/>
    <w:semiHidden/>
    <w:qFormat/>
    <w:rsid w:val="002E6CD6"/>
    <w:rPr>
      <w:sz w:val="18"/>
      <w:szCs w:val="18"/>
    </w:rPr>
  </w:style>
  <w:style w:type="character" w:styleId="a8">
    <w:name w:val="Hyperlink"/>
    <w:uiPriority w:val="99"/>
    <w:unhideWhenUsed/>
    <w:qFormat/>
    <w:rsid w:val="002E6CD6"/>
    <w:rPr>
      <w:color w:val="0000FF"/>
      <w:u w:val="single"/>
    </w:rPr>
  </w:style>
  <w:style w:type="character" w:styleId="a9">
    <w:name w:val="FollowedHyperlink"/>
    <w:uiPriority w:val="99"/>
    <w:unhideWhenUsed/>
    <w:qFormat/>
    <w:rsid w:val="00A63246"/>
    <w:rPr>
      <w:color w:val="800080"/>
      <w:u w:val="single"/>
    </w:rPr>
  </w:style>
  <w:style w:type="paragraph" w:styleId="aa">
    <w:name w:val="List Paragraph"/>
    <w:basedOn w:val="a1"/>
    <w:link w:val="Char2"/>
    <w:uiPriority w:val="99"/>
    <w:qFormat/>
    <w:rsid w:val="00B80934"/>
    <w:pPr>
      <w:ind w:firstLineChars="200" w:firstLine="420"/>
    </w:pPr>
    <w:rPr>
      <w:sz w:val="24"/>
      <w:szCs w:val="24"/>
    </w:rPr>
  </w:style>
  <w:style w:type="table" w:styleId="ab">
    <w:name w:val="Light Shading"/>
    <w:basedOn w:val="a3"/>
    <w:uiPriority w:val="60"/>
    <w:qFormat/>
    <w:rsid w:val="00B80934"/>
    <w:rPr>
      <w:color w:val="000000"/>
      <w:sz w:val="22"/>
      <w:szCs w:val="22"/>
      <w:lang w:val="en-AU"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qFormat/>
    <w:rsid w:val="00B80934"/>
  </w:style>
  <w:style w:type="character" w:customStyle="1" w:styleId="value">
    <w:name w:val="value"/>
    <w:basedOn w:val="a2"/>
    <w:qFormat/>
    <w:rsid w:val="00C6653B"/>
  </w:style>
  <w:style w:type="character" w:styleId="ac">
    <w:name w:val="line number"/>
    <w:basedOn w:val="a2"/>
    <w:uiPriority w:val="99"/>
    <w:unhideWhenUsed/>
    <w:qFormat/>
    <w:rsid w:val="00F46F4B"/>
  </w:style>
  <w:style w:type="numbering" w:customStyle="1" w:styleId="List0">
    <w:name w:val="List 0"/>
    <w:basedOn w:val="a4"/>
    <w:rsid w:val="008E06A6"/>
    <w:pPr>
      <w:numPr>
        <w:numId w:val="1"/>
      </w:numPr>
    </w:pPr>
  </w:style>
  <w:style w:type="paragraph" w:customStyle="1" w:styleId="11">
    <w:name w:val="列出段落1"/>
    <w:basedOn w:val="a1"/>
    <w:uiPriority w:val="99"/>
    <w:qFormat/>
    <w:rsid w:val="000442BF"/>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rsid w:val="00C57865"/>
  </w:style>
  <w:style w:type="character" w:customStyle="1" w:styleId="1Char">
    <w:name w:val="标题 1 Char"/>
    <w:basedOn w:val="a2"/>
    <w:link w:val="10"/>
    <w:uiPriority w:val="9"/>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sid w:val="005F4493"/>
    <w:rPr>
      <w:rFonts w:asciiTheme="majorHAnsi" w:eastAsiaTheme="majorEastAsia" w:hAnsiTheme="majorHAnsi" w:cstheme="majorBidi"/>
      <w:b/>
      <w:bCs/>
      <w:color w:val="4F81BD" w:themeColor="accent1"/>
      <w:sz w:val="26"/>
      <w:szCs w:val="26"/>
      <w:lang w:eastAsia="en-US"/>
    </w:rPr>
  </w:style>
  <w:style w:type="paragraph" w:styleId="ad">
    <w:name w:val="Normal (Web)"/>
    <w:basedOn w:val="a1"/>
    <w:uiPriority w:val="99"/>
    <w:unhideWhenUsed/>
    <w:rsid w:val="000D3EBA"/>
    <w:pPr>
      <w:spacing w:before="100" w:beforeAutospacing="1" w:after="100" w:afterAutospacing="1"/>
    </w:pPr>
    <w:rPr>
      <w:rFonts w:ascii="Times New Roman" w:eastAsia="Times New Roman" w:hAnsi="Times New Roman" w:cs="Times New Roman"/>
      <w:kern w:val="0"/>
      <w:sz w:val="24"/>
      <w:szCs w:val="24"/>
      <w:lang w:val="en-GB" w:eastAsia="en-GB"/>
    </w:rPr>
  </w:style>
  <w:style w:type="character" w:customStyle="1" w:styleId="Char2">
    <w:name w:val="列出段落 Char"/>
    <w:basedOn w:val="a2"/>
    <w:link w:val="aa"/>
    <w:uiPriority w:val="34"/>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rsid w:val="000D3EBA"/>
    <w:pPr>
      <w:spacing w:after="160"/>
    </w:pPr>
    <w:rPr>
      <w:rFonts w:ascii="Cambria" w:hAnsi="Cambria"/>
      <w:noProof/>
      <w:lang w:eastAsia="en-US"/>
    </w:rPr>
  </w:style>
  <w:style w:type="character" w:customStyle="1" w:styleId="EndNoteBibliographyChar">
    <w:name w:val="EndNote Bibliography Char"/>
    <w:basedOn w:val="Char2"/>
    <w:link w:val="EndNoteBibliography"/>
    <w:rsid w:val="000D3EBA"/>
    <w:rPr>
      <w:rFonts w:ascii="Cambria" w:eastAsiaTheme="minorEastAsia" w:hAnsi="Cambria" w:cstheme="minorBidi"/>
      <w:noProof/>
      <w:kern w:val="2"/>
      <w:sz w:val="24"/>
      <w:szCs w:val="22"/>
      <w:lang w:eastAsia="en-US"/>
    </w:rPr>
  </w:style>
  <w:style w:type="character" w:styleId="ae">
    <w:name w:val="Strong"/>
    <w:basedOn w:val="a2"/>
    <w:uiPriority w:val="99"/>
    <w:qFormat/>
    <w:rsid w:val="00EC69A6"/>
    <w:rPr>
      <w:b/>
      <w:bCs/>
    </w:rPr>
  </w:style>
  <w:style w:type="paragraph" w:customStyle="1" w:styleId="ColorfulList-Accent11">
    <w:name w:val="Colorful List - Accent 11"/>
    <w:basedOn w:val="a1"/>
    <w:qFormat/>
    <w:rsid w:val="006D2BC2"/>
    <w:pPr>
      <w:ind w:left="720"/>
    </w:pPr>
    <w:rPr>
      <w:rFonts w:ascii="Cambria" w:eastAsia="Cambria" w:hAnsi="Cambria" w:cs="Times New Roman"/>
      <w:noProof/>
      <w:kern w:val="0"/>
      <w:sz w:val="24"/>
      <w:szCs w:val="20"/>
      <w:lang w:eastAsia="en-US"/>
    </w:rPr>
  </w:style>
  <w:style w:type="character" w:styleId="af">
    <w:name w:val="annotation reference"/>
    <w:basedOn w:val="a2"/>
    <w:uiPriority w:val="99"/>
    <w:unhideWhenUsed/>
    <w:rsid w:val="00FB0221"/>
    <w:rPr>
      <w:sz w:val="18"/>
      <w:szCs w:val="18"/>
    </w:rPr>
  </w:style>
  <w:style w:type="paragraph" w:styleId="af0">
    <w:name w:val="annotation text"/>
    <w:basedOn w:val="a1"/>
    <w:link w:val="Char3"/>
    <w:uiPriority w:val="99"/>
    <w:unhideWhenUsed/>
    <w:rsid w:val="00FB0221"/>
    <w:rPr>
      <w:sz w:val="24"/>
      <w:szCs w:val="24"/>
    </w:rPr>
  </w:style>
  <w:style w:type="character" w:customStyle="1" w:styleId="Char3">
    <w:name w:val="批注文字 Char"/>
    <w:basedOn w:val="a2"/>
    <w:link w:val="af0"/>
    <w:uiPriority w:val="99"/>
    <w:semiHidden/>
    <w:rsid w:val="00FB0221"/>
    <w:rPr>
      <w:rFonts w:asciiTheme="minorHAnsi" w:eastAsiaTheme="minorEastAsia" w:hAnsiTheme="minorHAnsi" w:cstheme="minorBidi"/>
      <w:kern w:val="2"/>
      <w:sz w:val="24"/>
      <w:szCs w:val="24"/>
      <w:lang w:eastAsia="ko-KR"/>
    </w:rPr>
  </w:style>
  <w:style w:type="paragraph" w:styleId="af1">
    <w:name w:val="annotation subject"/>
    <w:basedOn w:val="af0"/>
    <w:next w:val="af0"/>
    <w:link w:val="Char4"/>
    <w:uiPriority w:val="99"/>
    <w:unhideWhenUsed/>
    <w:rsid w:val="00FB0221"/>
    <w:rPr>
      <w:b/>
      <w:bCs/>
      <w:sz w:val="20"/>
      <w:szCs w:val="20"/>
    </w:rPr>
  </w:style>
  <w:style w:type="character" w:customStyle="1" w:styleId="Char4">
    <w:name w:val="批注主题 Char"/>
    <w:basedOn w:val="Char3"/>
    <w:link w:val="af1"/>
    <w:uiPriority w:val="99"/>
    <w:semiHidden/>
    <w:rsid w:val="00FB0221"/>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sid w:val="0020760F"/>
    <w:rPr>
      <w:rFonts w:ascii="Arial" w:eastAsiaTheme="majorEastAsia" w:hAnsi="Arial" w:cs="Arial"/>
      <w:b/>
      <w:bCs/>
      <w:sz w:val="24"/>
      <w:szCs w:val="24"/>
      <w:lang w:val="en-GB" w:eastAsia="en-US"/>
    </w:rPr>
  </w:style>
  <w:style w:type="character" w:customStyle="1" w:styleId="4Char">
    <w:name w:val="标题 4 Char"/>
    <w:basedOn w:val="a2"/>
    <w:link w:val="4"/>
    <w:uiPriority w:val="9"/>
    <w:rsid w:val="0020760F"/>
    <w:rPr>
      <w:rFonts w:ascii="Arial" w:eastAsiaTheme="majorEastAsia" w:hAnsi="Arial" w:cs="Arial"/>
      <w:b/>
      <w:bCs/>
      <w:iCs/>
      <w:sz w:val="24"/>
      <w:szCs w:val="24"/>
      <w:lang w:val="en-GB" w:eastAsia="en-US"/>
    </w:rPr>
  </w:style>
  <w:style w:type="character" w:customStyle="1" w:styleId="5Char">
    <w:name w:val="标题 5 Char"/>
    <w:basedOn w:val="a2"/>
    <w:link w:val="5"/>
    <w:uiPriority w:val="9"/>
    <w:rsid w:val="0020760F"/>
    <w:rPr>
      <w:rFonts w:ascii="Arial" w:eastAsiaTheme="majorEastAsia" w:hAnsi="Arial" w:cs="Arial"/>
      <w:b/>
      <w:sz w:val="24"/>
      <w:szCs w:val="24"/>
      <w:lang w:val="en-GB" w:eastAsia="en-US"/>
    </w:rPr>
  </w:style>
  <w:style w:type="character" w:customStyle="1" w:styleId="6Char">
    <w:name w:val="标题 6 Char"/>
    <w:basedOn w:val="a2"/>
    <w:link w:val="6"/>
    <w:uiPriority w:val="9"/>
    <w:rsid w:val="0020760F"/>
    <w:rPr>
      <w:rFonts w:ascii="Arial" w:eastAsiaTheme="majorEastAsia" w:hAnsi="Arial" w:cs="Arial"/>
      <w:b/>
      <w:iCs/>
      <w:sz w:val="24"/>
      <w:szCs w:val="24"/>
      <w:lang w:val="en-GB" w:eastAsia="en-US"/>
    </w:rPr>
  </w:style>
  <w:style w:type="character" w:customStyle="1" w:styleId="7Char">
    <w:name w:val="标题 7 Char"/>
    <w:basedOn w:val="a2"/>
    <w:link w:val="7"/>
    <w:uiPriority w:val="9"/>
    <w:rsid w:val="0020760F"/>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sid w:val="0020760F"/>
    <w:rPr>
      <w:rFonts w:ascii="Arial" w:eastAsiaTheme="majorEastAsia" w:hAnsi="Arial" w:cstheme="majorBidi"/>
      <w:sz w:val="24"/>
      <w:lang w:val="en-GB" w:eastAsia="en-US"/>
    </w:rPr>
  </w:style>
  <w:style w:type="character" w:customStyle="1" w:styleId="9Char">
    <w:name w:val="标题 9 Char"/>
    <w:basedOn w:val="a2"/>
    <w:link w:val="9"/>
    <w:uiPriority w:val="9"/>
    <w:rsid w:val="0020760F"/>
    <w:rPr>
      <w:rFonts w:ascii="Arial" w:eastAsiaTheme="majorEastAsia" w:hAnsi="Arial" w:cstheme="majorBidi"/>
      <w:i/>
      <w:iCs/>
      <w:sz w:val="24"/>
      <w:lang w:val="en-GB" w:eastAsia="en-US"/>
    </w:rPr>
  </w:style>
  <w:style w:type="paragraph" w:customStyle="1" w:styleId="Subheading">
    <w:name w:val="Subheading"/>
    <w:basedOn w:val="a1"/>
    <w:next w:val="a1"/>
    <w:link w:val="SubheadingChar"/>
    <w:rsid w:val="0020760F"/>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sid w:val="0020760F"/>
    <w:rPr>
      <w:rFonts w:ascii="Arial" w:eastAsiaTheme="minorEastAsia" w:hAnsi="Arial" w:cs="Arial"/>
      <w:b/>
      <w:sz w:val="24"/>
      <w:szCs w:val="24"/>
      <w:lang w:val="en-GB" w:eastAsia="en-US"/>
    </w:rPr>
  </w:style>
  <w:style w:type="paragraph" w:styleId="af2">
    <w:name w:val="caption"/>
    <w:basedOn w:val="a1"/>
    <w:next w:val="a1"/>
    <w:uiPriority w:val="35"/>
    <w:unhideWhenUsed/>
    <w:qFormat/>
    <w:rsid w:val="0020760F"/>
    <w:pPr>
      <w:spacing w:before="120"/>
    </w:pPr>
    <w:rPr>
      <w:rFonts w:ascii="Arial" w:hAnsi="Arial" w:cs="Arial"/>
      <w:b/>
      <w:bCs/>
      <w:kern w:val="0"/>
      <w:sz w:val="24"/>
      <w:szCs w:val="18"/>
      <w:lang w:val="en-GB" w:eastAsia="en-US"/>
    </w:rPr>
  </w:style>
  <w:style w:type="paragraph" w:styleId="af3">
    <w:name w:val="Title"/>
    <w:basedOn w:val="a1"/>
    <w:next w:val="a1"/>
    <w:link w:val="Char5"/>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character" w:customStyle="1" w:styleId="Char5">
    <w:name w:val="标题 Char"/>
    <w:basedOn w:val="a2"/>
    <w:link w:val="af3"/>
    <w:uiPriority w:val="10"/>
    <w:rsid w:val="0020760F"/>
    <w:rPr>
      <w:rFonts w:ascii="Arial" w:eastAsiaTheme="majorEastAsia" w:hAnsi="Arial" w:cs="Arial"/>
      <w:b/>
      <w:spacing w:val="5"/>
      <w:sz w:val="36"/>
      <w:szCs w:val="52"/>
      <w:lang w:val="en-GB" w:eastAsia="en-US"/>
    </w:rPr>
  </w:style>
  <w:style w:type="paragraph" w:styleId="af4">
    <w:name w:val="Subtitle"/>
    <w:basedOn w:val="a1"/>
    <w:next w:val="a1"/>
    <w:link w:val="Char6"/>
    <w:autoRedefine/>
    <w:uiPriority w:val="11"/>
    <w:qFormat/>
    <w:rsid w:val="0020760F"/>
    <w:pPr>
      <w:keepNext/>
      <w:numPr>
        <w:ilvl w:val="1"/>
      </w:numPr>
      <w:spacing w:before="120" w:line="276" w:lineRule="auto"/>
    </w:pPr>
    <w:rPr>
      <w:rFonts w:ascii="Arial" w:eastAsiaTheme="majorEastAsia" w:hAnsi="Arial" w:cs="Arial"/>
      <w:iCs/>
      <w:spacing w:val="15"/>
      <w:kern w:val="0"/>
      <w:sz w:val="28"/>
      <w:szCs w:val="24"/>
      <w:lang w:val="en-GB" w:eastAsia="en-US"/>
    </w:rPr>
  </w:style>
  <w:style w:type="character" w:customStyle="1" w:styleId="Char6">
    <w:name w:val="副标题 Char"/>
    <w:basedOn w:val="a2"/>
    <w:link w:val="af4"/>
    <w:uiPriority w:val="11"/>
    <w:rsid w:val="0020760F"/>
    <w:rPr>
      <w:rFonts w:ascii="Arial" w:eastAsiaTheme="majorEastAsia" w:hAnsi="Arial" w:cs="Arial"/>
      <w:iCs/>
      <w:spacing w:val="15"/>
      <w:sz w:val="28"/>
      <w:szCs w:val="24"/>
      <w:lang w:val="en-GB" w:eastAsia="en-US"/>
    </w:rPr>
  </w:style>
  <w:style w:type="paragraph" w:styleId="af5">
    <w:name w:val="Quote"/>
    <w:basedOn w:val="a1"/>
    <w:next w:val="a1"/>
    <w:link w:val="Char7"/>
    <w:uiPriority w:val="29"/>
    <w:qFormat/>
    <w:rsid w:val="0020760F"/>
    <w:pPr>
      <w:spacing w:before="120" w:line="276" w:lineRule="auto"/>
      <w:ind w:left="794" w:right="794"/>
    </w:pPr>
    <w:rPr>
      <w:rFonts w:ascii="Arial" w:hAnsi="Arial" w:cs="Arial"/>
      <w:i/>
      <w:iCs/>
      <w:kern w:val="0"/>
      <w:sz w:val="24"/>
      <w:szCs w:val="24"/>
      <w:lang w:val="en-GB" w:eastAsia="en-US"/>
    </w:rPr>
  </w:style>
  <w:style w:type="character" w:customStyle="1" w:styleId="Char7">
    <w:name w:val="引用 Char"/>
    <w:basedOn w:val="a2"/>
    <w:link w:val="af5"/>
    <w:uiPriority w:val="29"/>
    <w:rsid w:val="0020760F"/>
    <w:rPr>
      <w:rFonts w:ascii="Arial" w:eastAsiaTheme="minorEastAsia" w:hAnsi="Arial" w:cs="Arial"/>
      <w:i/>
      <w:iCs/>
      <w:sz w:val="24"/>
      <w:szCs w:val="24"/>
      <w:lang w:val="en-GB" w:eastAsia="en-US"/>
    </w:rPr>
  </w:style>
  <w:style w:type="character" w:customStyle="1" w:styleId="QuoteChar">
    <w:name w:val="Quote Char"/>
    <w:basedOn w:val="a2"/>
    <w:uiPriority w:val="29"/>
    <w:rsid w:val="0020760F"/>
    <w:rPr>
      <w:rFonts w:ascii="Arial" w:hAnsi="Arial" w:cs="Arial"/>
      <w:i/>
      <w:iCs/>
      <w:color w:val="000000" w:themeColor="text1"/>
      <w:sz w:val="28"/>
    </w:rPr>
  </w:style>
  <w:style w:type="paragraph" w:styleId="a0">
    <w:name w:val="List Bullet"/>
    <w:basedOn w:val="a1"/>
    <w:uiPriority w:val="99"/>
    <w:unhideWhenUsed/>
    <w:rsid w:val="0020760F"/>
    <w:pPr>
      <w:numPr>
        <w:numId w:val="2"/>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unhideWhenUsed/>
    <w:rsid w:val="0020760F"/>
    <w:pPr>
      <w:numPr>
        <w:numId w:val="3"/>
      </w:numPr>
      <w:spacing w:before="120" w:line="276" w:lineRule="auto"/>
      <w:contextualSpacing/>
    </w:pPr>
    <w:rPr>
      <w:rFonts w:ascii="Arial" w:hAnsi="Arial" w:cs="Arial"/>
      <w:kern w:val="0"/>
      <w:sz w:val="24"/>
      <w:szCs w:val="24"/>
      <w:lang w:val="en-GB" w:eastAsia="en-US"/>
    </w:rPr>
  </w:style>
  <w:style w:type="paragraph" w:styleId="af6">
    <w:name w:val="table of figures"/>
    <w:basedOn w:val="a1"/>
    <w:next w:val="a1"/>
    <w:uiPriority w:val="99"/>
    <w:unhideWhenUsed/>
    <w:rsid w:val="0020760F"/>
    <w:pPr>
      <w:spacing w:before="120" w:line="276" w:lineRule="auto"/>
    </w:pPr>
    <w:rPr>
      <w:rFonts w:ascii="Arial" w:hAnsi="Arial" w:cs="Arial"/>
      <w:kern w:val="0"/>
      <w:sz w:val="24"/>
      <w:szCs w:val="24"/>
      <w:lang w:val="en-GB" w:eastAsia="en-US"/>
    </w:rPr>
  </w:style>
  <w:style w:type="character" w:styleId="af7">
    <w:name w:val="Intense Emphasis"/>
    <w:basedOn w:val="a2"/>
    <w:uiPriority w:val="21"/>
    <w:qFormat/>
    <w:rsid w:val="0020760F"/>
    <w:rPr>
      <w:b/>
      <w:bCs/>
      <w:i/>
      <w:iCs/>
      <w:color w:val="auto"/>
    </w:rPr>
  </w:style>
  <w:style w:type="paragraph" w:styleId="af8">
    <w:name w:val="Intense Quote"/>
    <w:basedOn w:val="a1"/>
    <w:next w:val="a1"/>
    <w:link w:val="Char8"/>
    <w:uiPriority w:val="30"/>
    <w:qFormat/>
    <w:rsid w:val="0020760F"/>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8">
    <w:name w:val="明显引用 Char"/>
    <w:basedOn w:val="a2"/>
    <w:link w:val="af8"/>
    <w:uiPriority w:val="30"/>
    <w:rsid w:val="0020760F"/>
    <w:rPr>
      <w:rFonts w:ascii="Arial" w:eastAsiaTheme="minorEastAsia" w:hAnsi="Arial" w:cs="Arial"/>
      <w:b/>
      <w:bCs/>
      <w:i/>
      <w:iCs/>
      <w:sz w:val="24"/>
      <w:szCs w:val="24"/>
      <w:lang w:val="en-GB" w:eastAsia="en-US"/>
    </w:rPr>
  </w:style>
  <w:style w:type="character" w:styleId="af9">
    <w:name w:val="Subtle Reference"/>
    <w:basedOn w:val="a2"/>
    <w:uiPriority w:val="31"/>
    <w:qFormat/>
    <w:rsid w:val="0020760F"/>
    <w:rPr>
      <w:smallCaps/>
      <w:color w:val="auto"/>
      <w:u w:val="single"/>
    </w:rPr>
  </w:style>
  <w:style w:type="character" w:styleId="afa">
    <w:name w:val="Intense Reference"/>
    <w:basedOn w:val="a2"/>
    <w:uiPriority w:val="32"/>
    <w:qFormat/>
    <w:rsid w:val="0020760F"/>
    <w:rPr>
      <w:b/>
      <w:bCs/>
      <w:smallCaps/>
      <w:color w:val="auto"/>
      <w:spacing w:val="5"/>
      <w:u w:val="single"/>
    </w:rPr>
  </w:style>
  <w:style w:type="paragraph" w:styleId="TOC">
    <w:name w:val="TOC Heading"/>
    <w:basedOn w:val="10"/>
    <w:next w:val="a1"/>
    <w:uiPriority w:val="39"/>
    <w:semiHidden/>
    <w:unhideWhenUsed/>
    <w:qFormat/>
    <w:rsid w:val="0020760F"/>
    <w:pPr>
      <w:spacing w:line="276" w:lineRule="auto"/>
      <w:outlineLvl w:val="9"/>
    </w:pPr>
    <w:rPr>
      <w:rFonts w:ascii="Arial" w:hAnsi="Arial"/>
      <w:color w:val="auto"/>
      <w:sz w:val="28"/>
      <w:szCs w:val="28"/>
      <w:lang w:val="en-GB"/>
    </w:rPr>
  </w:style>
  <w:style w:type="paragraph" w:styleId="afb">
    <w:name w:val="Block Text"/>
    <w:basedOn w:val="a1"/>
    <w:uiPriority w:val="99"/>
    <w:unhideWhenUsed/>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hAnsi="Arial"/>
      <w:i/>
      <w:iCs/>
      <w:kern w:val="0"/>
      <w:sz w:val="24"/>
      <w:szCs w:val="24"/>
      <w:lang w:val="en-GB" w:eastAsia="en-US"/>
    </w:rPr>
  </w:style>
  <w:style w:type="character" w:styleId="afc">
    <w:name w:val="Placeholder Text"/>
    <w:basedOn w:val="a2"/>
    <w:uiPriority w:val="99"/>
    <w:semiHidden/>
    <w:rsid w:val="0020760F"/>
    <w:rPr>
      <w:color w:val="auto"/>
    </w:rPr>
  </w:style>
  <w:style w:type="paragraph" w:styleId="afd">
    <w:name w:val="toa heading"/>
    <w:basedOn w:val="a1"/>
    <w:next w:val="a1"/>
    <w:uiPriority w:val="99"/>
    <w:unhideWhenUsed/>
    <w:rsid w:val="0020760F"/>
    <w:pPr>
      <w:spacing w:before="120" w:line="276" w:lineRule="auto"/>
    </w:pPr>
    <w:rPr>
      <w:rFonts w:ascii="Arial" w:eastAsiaTheme="majorEastAsia" w:hAnsi="Arial" w:cstheme="majorBidi"/>
      <w:b/>
      <w:bCs/>
      <w:kern w:val="0"/>
      <w:sz w:val="28"/>
      <w:szCs w:val="24"/>
      <w:lang w:val="en-GB" w:eastAsia="en-US"/>
    </w:rPr>
  </w:style>
  <w:style w:type="paragraph" w:styleId="afe">
    <w:name w:val="Plain Text"/>
    <w:basedOn w:val="a1"/>
    <w:link w:val="Char9"/>
    <w:uiPriority w:val="99"/>
    <w:unhideWhenUsed/>
    <w:rsid w:val="0020760F"/>
    <w:rPr>
      <w:rFonts w:ascii="Consolas" w:hAnsi="Consolas" w:cs="Arial"/>
      <w:kern w:val="0"/>
      <w:sz w:val="24"/>
      <w:szCs w:val="21"/>
      <w:lang w:val="en-GB" w:eastAsia="en-US"/>
    </w:rPr>
  </w:style>
  <w:style w:type="character" w:customStyle="1" w:styleId="Char9">
    <w:name w:val="纯文本 Char"/>
    <w:basedOn w:val="a2"/>
    <w:link w:val="afe"/>
    <w:uiPriority w:val="99"/>
    <w:semiHidden/>
    <w:rsid w:val="0020760F"/>
    <w:rPr>
      <w:rFonts w:ascii="Consolas" w:eastAsiaTheme="minorEastAsia" w:hAnsi="Consolas" w:cs="Arial"/>
      <w:sz w:val="24"/>
      <w:szCs w:val="21"/>
      <w:lang w:val="en-GB" w:eastAsia="en-US"/>
    </w:rPr>
  </w:style>
  <w:style w:type="paragraph" w:styleId="30">
    <w:name w:val="Body Text 3"/>
    <w:basedOn w:val="a1"/>
    <w:link w:val="3Char0"/>
    <w:uiPriority w:val="99"/>
    <w:unhideWhenUsed/>
    <w:rsid w:val="0020760F"/>
    <w:pPr>
      <w:spacing w:before="120" w:after="120" w:line="276" w:lineRule="auto"/>
    </w:pPr>
    <w:rPr>
      <w:rFonts w:ascii="Arial" w:hAnsi="Arial" w:cs="Arial"/>
      <w:kern w:val="0"/>
      <w:szCs w:val="16"/>
      <w:lang w:val="en-GB" w:eastAsia="en-US"/>
    </w:rPr>
  </w:style>
  <w:style w:type="character" w:customStyle="1" w:styleId="3Char0">
    <w:name w:val="正文文本 3 Char"/>
    <w:basedOn w:val="a2"/>
    <w:link w:val="30"/>
    <w:uiPriority w:val="99"/>
    <w:semiHidden/>
    <w:rsid w:val="0020760F"/>
    <w:rPr>
      <w:rFonts w:ascii="Arial" w:eastAsiaTheme="minorEastAsia" w:hAnsi="Arial" w:cs="Arial"/>
      <w:szCs w:val="16"/>
      <w:lang w:val="en-GB" w:eastAsia="en-US"/>
    </w:rPr>
  </w:style>
  <w:style w:type="paragraph" w:styleId="aff">
    <w:name w:val="Body Text"/>
    <w:basedOn w:val="a1"/>
    <w:link w:val="Chara"/>
    <w:uiPriority w:val="1"/>
    <w:unhideWhenUsed/>
    <w:qFormat/>
    <w:rsid w:val="0020760F"/>
    <w:pPr>
      <w:spacing w:before="120" w:after="120" w:line="276" w:lineRule="auto"/>
    </w:pPr>
    <w:rPr>
      <w:rFonts w:ascii="Arial" w:hAnsi="Arial" w:cs="Arial"/>
      <w:kern w:val="0"/>
      <w:sz w:val="24"/>
      <w:szCs w:val="24"/>
      <w:lang w:val="en-GB" w:eastAsia="en-US"/>
    </w:rPr>
  </w:style>
  <w:style w:type="character" w:customStyle="1" w:styleId="Chara">
    <w:name w:val="正文文本 Char"/>
    <w:basedOn w:val="a2"/>
    <w:link w:val="aff"/>
    <w:uiPriority w:val="99"/>
    <w:rsid w:val="0020760F"/>
    <w:rPr>
      <w:rFonts w:ascii="Arial" w:eastAsiaTheme="minorEastAsia" w:hAnsi="Arial" w:cs="Arial"/>
      <w:sz w:val="24"/>
      <w:szCs w:val="24"/>
      <w:lang w:val="en-GB" w:eastAsia="en-US"/>
    </w:rPr>
  </w:style>
  <w:style w:type="paragraph" w:styleId="aff0">
    <w:name w:val="Body Text First Indent"/>
    <w:basedOn w:val="aff"/>
    <w:link w:val="Charb"/>
    <w:uiPriority w:val="99"/>
    <w:unhideWhenUsed/>
    <w:rsid w:val="0020760F"/>
    <w:pPr>
      <w:spacing w:after="320"/>
      <w:ind w:firstLine="360"/>
    </w:pPr>
  </w:style>
  <w:style w:type="character" w:customStyle="1" w:styleId="Charb">
    <w:name w:val="正文首行缩进 Char"/>
    <w:basedOn w:val="Chara"/>
    <w:link w:val="aff0"/>
    <w:uiPriority w:val="99"/>
    <w:rsid w:val="0020760F"/>
    <w:rPr>
      <w:rFonts w:ascii="Arial" w:eastAsiaTheme="minorEastAsia" w:hAnsi="Arial" w:cs="Arial"/>
      <w:sz w:val="24"/>
      <w:szCs w:val="24"/>
      <w:lang w:val="en-GB" w:eastAsia="en-US"/>
    </w:rPr>
  </w:style>
  <w:style w:type="paragraph" w:styleId="31">
    <w:name w:val="Body Text Indent 3"/>
    <w:basedOn w:val="a1"/>
    <w:link w:val="3Char1"/>
    <w:uiPriority w:val="99"/>
    <w:unhideWhenUsed/>
    <w:rsid w:val="0020760F"/>
    <w:pPr>
      <w:spacing w:before="120" w:after="120" w:line="276" w:lineRule="auto"/>
      <w:ind w:left="283"/>
    </w:pPr>
    <w:rPr>
      <w:rFonts w:ascii="Arial" w:hAnsi="Arial" w:cs="Arial"/>
      <w:kern w:val="0"/>
      <w:szCs w:val="16"/>
      <w:lang w:val="en-GB" w:eastAsia="en-US"/>
    </w:rPr>
  </w:style>
  <w:style w:type="character" w:customStyle="1" w:styleId="3Char1">
    <w:name w:val="正文文本缩进 3 Char"/>
    <w:basedOn w:val="a2"/>
    <w:link w:val="31"/>
    <w:uiPriority w:val="99"/>
    <w:rsid w:val="0020760F"/>
    <w:rPr>
      <w:rFonts w:ascii="Arial" w:eastAsiaTheme="minorEastAsia" w:hAnsi="Arial" w:cs="Arial"/>
      <w:szCs w:val="16"/>
      <w:lang w:val="en-GB" w:eastAsia="en-US"/>
    </w:rPr>
  </w:style>
  <w:style w:type="paragraph" w:styleId="aff1">
    <w:name w:val="Document Map"/>
    <w:basedOn w:val="a1"/>
    <w:link w:val="Charc"/>
    <w:uiPriority w:val="99"/>
    <w:unhideWhenUsed/>
    <w:rsid w:val="0020760F"/>
    <w:rPr>
      <w:rFonts w:ascii="Arial" w:hAnsi="Arial" w:cs="Tahoma"/>
      <w:kern w:val="0"/>
      <w:sz w:val="24"/>
      <w:szCs w:val="16"/>
      <w:lang w:val="en-GB" w:eastAsia="en-US"/>
    </w:rPr>
  </w:style>
  <w:style w:type="character" w:customStyle="1" w:styleId="Charc">
    <w:name w:val="文档结构图 Char"/>
    <w:basedOn w:val="a2"/>
    <w:link w:val="aff1"/>
    <w:uiPriority w:val="99"/>
    <w:semiHidden/>
    <w:rsid w:val="0020760F"/>
    <w:rPr>
      <w:rFonts w:ascii="Arial" w:eastAsiaTheme="minorEastAsia" w:hAnsi="Arial" w:cs="Tahoma"/>
      <w:sz w:val="24"/>
      <w:szCs w:val="16"/>
      <w:lang w:val="en-GB" w:eastAsia="en-US"/>
    </w:rPr>
  </w:style>
  <w:style w:type="paragraph" w:styleId="aff2">
    <w:name w:val="endnote text"/>
    <w:basedOn w:val="a1"/>
    <w:link w:val="Chard"/>
    <w:uiPriority w:val="99"/>
    <w:unhideWhenUsed/>
    <w:rsid w:val="0020760F"/>
    <w:rPr>
      <w:rFonts w:ascii="Arial" w:hAnsi="Arial" w:cs="Arial"/>
      <w:kern w:val="0"/>
      <w:sz w:val="24"/>
      <w:szCs w:val="20"/>
      <w:lang w:val="en-GB" w:eastAsia="en-US"/>
    </w:rPr>
  </w:style>
  <w:style w:type="character" w:customStyle="1" w:styleId="Chard">
    <w:name w:val="尾注文本 Char"/>
    <w:basedOn w:val="a2"/>
    <w:link w:val="aff2"/>
    <w:uiPriority w:val="99"/>
    <w:rsid w:val="0020760F"/>
    <w:rPr>
      <w:rFonts w:ascii="Arial" w:eastAsiaTheme="minorEastAsia" w:hAnsi="Arial" w:cs="Arial"/>
      <w:sz w:val="24"/>
      <w:lang w:val="en-GB" w:eastAsia="en-US"/>
    </w:rPr>
  </w:style>
  <w:style w:type="character" w:styleId="aff3">
    <w:name w:val="Emphasis"/>
    <w:basedOn w:val="a2"/>
    <w:uiPriority w:val="20"/>
    <w:qFormat/>
    <w:rsid w:val="0020760F"/>
    <w:rPr>
      <w:i/>
      <w:iCs/>
    </w:rPr>
  </w:style>
  <w:style w:type="paragraph" w:styleId="aff4">
    <w:name w:val="envelope return"/>
    <w:basedOn w:val="a1"/>
    <w:uiPriority w:val="99"/>
    <w:unhideWhenUsed/>
    <w:rsid w:val="0020760F"/>
    <w:rPr>
      <w:rFonts w:ascii="Arial" w:eastAsiaTheme="majorEastAsia" w:hAnsi="Arial" w:cstheme="majorBidi"/>
      <w:kern w:val="0"/>
      <w:sz w:val="24"/>
      <w:szCs w:val="20"/>
      <w:lang w:val="en-GB" w:eastAsia="en-US"/>
    </w:rPr>
  </w:style>
  <w:style w:type="paragraph" w:styleId="aff5">
    <w:name w:val="Message Header"/>
    <w:basedOn w:val="a1"/>
    <w:link w:val="Chare"/>
    <w:uiPriority w:val="99"/>
    <w:unhideWhenUsed/>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character" w:customStyle="1" w:styleId="Chare">
    <w:name w:val="信息标题 Char"/>
    <w:basedOn w:val="a2"/>
    <w:link w:val="aff5"/>
    <w:uiPriority w:val="99"/>
    <w:semiHidden/>
    <w:rsid w:val="0020760F"/>
    <w:rPr>
      <w:rFonts w:ascii="Arial" w:eastAsiaTheme="majorEastAsia" w:hAnsi="Arial" w:cstheme="majorBidi"/>
      <w:sz w:val="24"/>
      <w:szCs w:val="24"/>
      <w:shd w:val="pct20" w:color="auto" w:fill="auto"/>
      <w:lang w:val="en-GB" w:eastAsia="en-US"/>
    </w:rPr>
  </w:style>
  <w:style w:type="paragraph" w:styleId="aff6">
    <w:name w:val="No Spacing"/>
    <w:uiPriority w:val="1"/>
    <w:qFormat/>
    <w:rsid w:val="0020760F"/>
    <w:rPr>
      <w:rFonts w:ascii="Arial" w:eastAsiaTheme="minorEastAsia" w:hAnsi="Arial" w:cs="Arial"/>
      <w:sz w:val="24"/>
      <w:szCs w:val="24"/>
      <w:lang w:val="en-GB" w:eastAsia="en-US"/>
    </w:rPr>
  </w:style>
  <w:style w:type="paragraph" w:styleId="12">
    <w:name w:val="index 1"/>
    <w:basedOn w:val="a1"/>
    <w:next w:val="a1"/>
    <w:autoRedefine/>
    <w:uiPriority w:val="99"/>
    <w:unhideWhenUsed/>
    <w:rsid w:val="0020760F"/>
    <w:pPr>
      <w:ind w:left="240" w:hanging="240"/>
    </w:pPr>
    <w:rPr>
      <w:rFonts w:ascii="Arial" w:hAnsi="Arial" w:cs="Arial"/>
      <w:kern w:val="0"/>
      <w:sz w:val="24"/>
      <w:szCs w:val="24"/>
      <w:lang w:val="en-GB" w:eastAsia="en-US"/>
    </w:rPr>
  </w:style>
  <w:style w:type="paragraph" w:styleId="aff7">
    <w:name w:val="index heading"/>
    <w:basedOn w:val="a1"/>
    <w:next w:val="12"/>
    <w:uiPriority w:val="99"/>
    <w:unhideWhenUsed/>
    <w:rsid w:val="0020760F"/>
    <w:pPr>
      <w:spacing w:before="120" w:line="276" w:lineRule="auto"/>
    </w:pPr>
    <w:rPr>
      <w:rFonts w:ascii="Arial" w:eastAsiaTheme="majorEastAsia" w:hAnsi="Arial" w:cstheme="majorBidi"/>
      <w:b/>
      <w:bCs/>
      <w:kern w:val="0"/>
      <w:sz w:val="24"/>
      <w:szCs w:val="24"/>
      <w:lang w:val="en-GB" w:eastAsia="en-US"/>
    </w:rPr>
  </w:style>
  <w:style w:type="character" w:styleId="HTML">
    <w:name w:val="HTML Cite"/>
    <w:basedOn w:val="a2"/>
    <w:uiPriority w:val="99"/>
    <w:unhideWhenUsed/>
    <w:rsid w:val="0020760F"/>
    <w:rPr>
      <w:i/>
      <w:iCs/>
    </w:rPr>
  </w:style>
  <w:style w:type="character" w:customStyle="1" w:styleId="articletext1">
    <w:name w:val="articletext1"/>
    <w:rsid w:val="000A04F5"/>
    <w:rPr>
      <w:rFonts w:ascii="Verdana" w:hAnsi="Verdana" w:hint="default"/>
      <w:color w:val="000000"/>
      <w:sz w:val="20"/>
      <w:szCs w:val="20"/>
    </w:rPr>
  </w:style>
  <w:style w:type="paragraph" w:styleId="aff8">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aff9">
    <w:name w:val="endnote reference"/>
    <w:basedOn w:val="a2"/>
    <w:uiPriority w:val="99"/>
    <w:unhideWhenUsed/>
    <w:rsid w:val="00926BA5"/>
    <w:rPr>
      <w:vertAlign w:val="superscript"/>
    </w:rPr>
  </w:style>
  <w:style w:type="paragraph" w:styleId="HTML0">
    <w:name w:val="HTML Preformatted"/>
    <w:basedOn w:val="a1"/>
    <w:link w:val="HTMLChar"/>
    <w:uiPriority w:val="99"/>
    <w:unhideWhenUsed/>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character" w:customStyle="1" w:styleId="HTMLChar">
    <w:name w:val="HTML 预设格式 Char"/>
    <w:basedOn w:val="a2"/>
    <w:link w:val="HTML0"/>
    <w:uiPriority w:val="99"/>
    <w:rsid w:val="00926BA5"/>
    <w:rPr>
      <w:rFonts w:ascii="Courier New" w:eastAsia="Times New Roman" w:hAnsi="Courier New" w:cs="Courier New"/>
      <w:lang w:eastAsia="en-US"/>
    </w:rPr>
  </w:style>
  <w:style w:type="character" w:customStyle="1" w:styleId="xbe">
    <w:name w:val="_xbe"/>
    <w:basedOn w:val="a2"/>
    <w:rsid w:val="00926BA5"/>
  </w:style>
  <w:style w:type="character" w:customStyle="1" w:styleId="shorttext">
    <w:name w:val="short_text"/>
    <w:basedOn w:val="a2"/>
    <w:rsid w:val="008C19EA"/>
  </w:style>
  <w:style w:type="table" w:styleId="affa">
    <w:name w:val="Table Grid"/>
    <w:basedOn w:val="a3"/>
    <w:uiPriority w:val="39"/>
    <w:rsid w:val="00756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1"/>
    <w:rsid w:val="00A41B93"/>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rsid w:val="00234B7C"/>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sid w:val="00234B7C"/>
    <w:rPr>
      <w:rFonts w:ascii="Cambria" w:eastAsia="PMingLiU" w:hAnsi="Cambria"/>
      <w:kern w:val="2"/>
      <w:sz w:val="24"/>
      <w:szCs w:val="24"/>
      <w:lang w:eastAsia="ko-KR"/>
    </w:rPr>
  </w:style>
  <w:style w:type="character" w:customStyle="1" w:styleId="st1">
    <w:name w:val="st1"/>
    <w:basedOn w:val="a2"/>
    <w:rsid w:val="00234B7C"/>
  </w:style>
  <w:style w:type="character" w:customStyle="1" w:styleId="example">
    <w:name w:val="example"/>
    <w:basedOn w:val="a2"/>
    <w:rsid w:val="00C06D00"/>
  </w:style>
  <w:style w:type="paragraph" w:customStyle="1" w:styleId="TableParagraph">
    <w:name w:val="Table Paragraph"/>
    <w:basedOn w:val="a1"/>
    <w:uiPriority w:val="1"/>
    <w:qFormat/>
    <w:rsid w:val="00AB3146"/>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rsid w:val="00E43A8F"/>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rsid w:val="00E43A8F"/>
    <w:pPr>
      <w:jc w:val="center"/>
    </w:pPr>
    <w:rPr>
      <w:rFonts w:ascii="Cambria" w:hAnsi="Cambria" w:cs="Arial"/>
      <w:noProof/>
      <w:lang w:val="en-GB"/>
    </w:rPr>
  </w:style>
  <w:style w:type="character" w:customStyle="1" w:styleId="EndNoteBibliographyTitleChar">
    <w:name w:val="EndNote Bibliography Title Char"/>
    <w:basedOn w:val="Chara"/>
    <w:link w:val="EndNoteBibliographyTitle"/>
    <w:rsid w:val="00E43A8F"/>
    <w:rPr>
      <w:rFonts w:ascii="Cambria" w:eastAsiaTheme="minorEastAsia" w:hAnsi="Cambria" w:cs="Arial"/>
      <w:noProof/>
      <w:kern w:val="2"/>
      <w:sz w:val="24"/>
      <w:szCs w:val="22"/>
      <w:lang w:val="en-GB" w:eastAsia="ko-KR"/>
    </w:rPr>
  </w:style>
  <w:style w:type="character" w:customStyle="1" w:styleId="UnresolvedMention1">
    <w:name w:val="Unresolved Mention1"/>
    <w:basedOn w:val="a2"/>
    <w:uiPriority w:val="99"/>
    <w:unhideWhenUsed/>
    <w:rsid w:val="00E43A8F"/>
    <w:rPr>
      <w:color w:val="808080"/>
      <w:shd w:val="clear" w:color="auto" w:fill="E6E6E6"/>
    </w:rPr>
  </w:style>
  <w:style w:type="paragraph" w:customStyle="1" w:styleId="13">
    <w:name w:val="1"/>
    <w:basedOn w:val="a1"/>
    <w:autoRedefine/>
    <w:rsid w:val="006E7A0C"/>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rsid w:val="00EB5571"/>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rsid w:val="00653A1C"/>
  </w:style>
  <w:style w:type="numbering" w:customStyle="1" w:styleId="1">
    <w:name w:val="样式1"/>
    <w:uiPriority w:val="99"/>
    <w:rsid w:val="00946F9A"/>
    <w:pPr>
      <w:numPr>
        <w:numId w:val="4"/>
      </w:numPr>
    </w:pPr>
  </w:style>
  <w:style w:type="character" w:customStyle="1" w:styleId="14">
    <w:name w:val="未处理的提及1"/>
    <w:basedOn w:val="a2"/>
    <w:uiPriority w:val="99"/>
    <w:semiHidden/>
    <w:unhideWhenUsed/>
    <w:rsid w:val="00B901E7"/>
    <w:rPr>
      <w:color w:val="605E5C"/>
      <w:shd w:val="clear" w:color="auto" w:fill="E1DFDD"/>
    </w:rPr>
  </w:style>
  <w:style w:type="paragraph" w:styleId="affb">
    <w:name w:val="footnote text"/>
    <w:basedOn w:val="a1"/>
    <w:link w:val="Charf"/>
    <w:uiPriority w:val="99"/>
    <w:unhideWhenUsed/>
    <w:rsid w:val="00531D5C"/>
    <w:rPr>
      <w:rFonts w:ascii="Arial" w:hAnsi="Arial"/>
      <w:kern w:val="0"/>
      <w:szCs w:val="20"/>
      <w:lang w:val="en-GB" w:eastAsia="en-US"/>
    </w:rPr>
  </w:style>
  <w:style w:type="character" w:customStyle="1" w:styleId="Charf">
    <w:name w:val="脚注文本 Char"/>
    <w:basedOn w:val="a2"/>
    <w:link w:val="affb"/>
    <w:uiPriority w:val="99"/>
    <w:rsid w:val="00531D5C"/>
    <w:rPr>
      <w:rFonts w:ascii="Arial" w:eastAsiaTheme="minorEastAsia" w:hAnsi="Arial" w:cstheme="minorBidi"/>
      <w:lang w:val="en-GB" w:eastAsia="en-US"/>
    </w:rPr>
  </w:style>
  <w:style w:type="character" w:styleId="affc">
    <w:name w:val="footnote reference"/>
    <w:basedOn w:val="a2"/>
    <w:uiPriority w:val="99"/>
    <w:unhideWhenUsed/>
    <w:rsid w:val="00531D5C"/>
    <w:rPr>
      <w:vertAlign w:val="superscript"/>
    </w:rPr>
  </w:style>
  <w:style w:type="paragraph" w:customStyle="1" w:styleId="15">
    <w:name w:val="列表段落1"/>
    <w:basedOn w:val="a1"/>
    <w:uiPriority w:val="34"/>
    <w:qFormat/>
    <w:rsid w:val="00531D5C"/>
    <w:pPr>
      <w:ind w:firstLineChars="200" w:firstLine="420"/>
    </w:pPr>
    <w:rPr>
      <w:rFonts w:ascii="Arial" w:hAnsi="Arial"/>
      <w:sz w:val="24"/>
      <w:szCs w:val="24"/>
    </w:rPr>
  </w:style>
  <w:style w:type="paragraph" w:customStyle="1" w:styleId="16">
    <w:name w:val="引用1"/>
    <w:basedOn w:val="a1"/>
    <w:next w:val="a1"/>
    <w:uiPriority w:val="29"/>
    <w:qFormat/>
    <w:rsid w:val="00531D5C"/>
    <w:pPr>
      <w:spacing w:before="120" w:line="276" w:lineRule="auto"/>
      <w:ind w:left="794" w:right="794"/>
    </w:pPr>
    <w:rPr>
      <w:rFonts w:ascii="Arial" w:hAnsi="Arial" w:cs="Arial"/>
      <w:i/>
      <w:iCs/>
      <w:kern w:val="0"/>
      <w:sz w:val="24"/>
      <w:szCs w:val="24"/>
      <w:lang w:val="en-GB" w:eastAsia="en-US"/>
    </w:rPr>
  </w:style>
  <w:style w:type="character" w:customStyle="1" w:styleId="17">
    <w:name w:val="明显强调1"/>
    <w:basedOn w:val="a2"/>
    <w:uiPriority w:val="21"/>
    <w:qFormat/>
    <w:rsid w:val="00531D5C"/>
    <w:rPr>
      <w:b/>
      <w:bCs/>
      <w:i/>
      <w:iCs/>
      <w:color w:val="auto"/>
    </w:rPr>
  </w:style>
  <w:style w:type="paragraph" w:customStyle="1" w:styleId="18">
    <w:name w:val="明显引用1"/>
    <w:basedOn w:val="a1"/>
    <w:next w:val="a1"/>
    <w:uiPriority w:val="30"/>
    <w:qFormat/>
    <w:rsid w:val="00531D5C"/>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19">
    <w:name w:val="不明显参考1"/>
    <w:basedOn w:val="a2"/>
    <w:uiPriority w:val="31"/>
    <w:qFormat/>
    <w:rsid w:val="00531D5C"/>
    <w:rPr>
      <w:smallCaps/>
      <w:color w:val="auto"/>
      <w:u w:val="single"/>
    </w:rPr>
  </w:style>
  <w:style w:type="character" w:customStyle="1" w:styleId="1a">
    <w:name w:val="明显参考1"/>
    <w:basedOn w:val="a2"/>
    <w:uiPriority w:val="32"/>
    <w:qFormat/>
    <w:rsid w:val="00531D5C"/>
    <w:rPr>
      <w:b/>
      <w:bCs/>
      <w:smallCaps/>
      <w:color w:val="auto"/>
      <w:spacing w:val="5"/>
      <w:u w:val="single"/>
    </w:rPr>
  </w:style>
  <w:style w:type="paragraph" w:customStyle="1" w:styleId="TOC1">
    <w:name w:val="TOC 标题1"/>
    <w:basedOn w:val="10"/>
    <w:next w:val="a1"/>
    <w:uiPriority w:val="39"/>
    <w:unhideWhenUsed/>
    <w:qFormat/>
    <w:rsid w:val="00531D5C"/>
    <w:pPr>
      <w:spacing w:line="276" w:lineRule="auto"/>
      <w:outlineLvl w:val="9"/>
    </w:pPr>
    <w:rPr>
      <w:rFonts w:ascii="Arial" w:hAnsi="Arial"/>
      <w:color w:val="auto"/>
      <w:sz w:val="28"/>
      <w:szCs w:val="28"/>
      <w:lang w:val="en-GB"/>
    </w:rPr>
  </w:style>
  <w:style w:type="character" w:customStyle="1" w:styleId="1b">
    <w:name w:val="占位符文本1"/>
    <w:basedOn w:val="a2"/>
    <w:uiPriority w:val="99"/>
    <w:semiHidden/>
    <w:rsid w:val="00531D5C"/>
    <w:rPr>
      <w:color w:val="auto"/>
    </w:rPr>
  </w:style>
  <w:style w:type="paragraph" w:customStyle="1" w:styleId="1c">
    <w:name w:val="无间隔1"/>
    <w:uiPriority w:val="1"/>
    <w:qFormat/>
    <w:rsid w:val="00531D5C"/>
    <w:rPr>
      <w:rFonts w:ascii="Arial" w:eastAsiaTheme="minorEastAsia" w:hAnsi="Arial" w:cs="Arial"/>
      <w:sz w:val="24"/>
      <w:szCs w:val="24"/>
      <w:lang w:val="en-GB" w:eastAsia="en-US"/>
    </w:rPr>
  </w:style>
  <w:style w:type="paragraph" w:customStyle="1" w:styleId="1d">
    <w:name w:val="修订1"/>
    <w:hidden/>
    <w:uiPriority w:val="99"/>
    <w:semiHidden/>
    <w:rsid w:val="00531D5C"/>
    <w:rPr>
      <w:rFonts w:asciiTheme="minorHAnsi" w:eastAsiaTheme="minorEastAsia" w:hAnsiTheme="minorHAnsi" w:cstheme="minorBidi"/>
      <w:sz w:val="24"/>
      <w:szCs w:val="24"/>
      <w:lang w:val="es-ES_tradnl" w:eastAsia="en-US"/>
    </w:rPr>
  </w:style>
  <w:style w:type="character" w:customStyle="1" w:styleId="EndNoteBibliographyZchn">
    <w:name w:val="EndNote Bibliography Zchn"/>
    <w:basedOn w:val="a2"/>
    <w:rsid w:val="00531D5C"/>
    <w:rPr>
      <w:rFonts w:ascii="Calibri" w:hAnsi="Calibri"/>
      <w:lang w:val="en-US"/>
    </w:rPr>
  </w:style>
  <w:style w:type="character" w:customStyle="1" w:styleId="1e">
    <w:name w:val="未处理的提及1"/>
    <w:basedOn w:val="a2"/>
    <w:uiPriority w:val="99"/>
    <w:rsid w:val="00531D5C"/>
    <w:rPr>
      <w:color w:val="605E5C"/>
      <w:shd w:val="clear" w:color="auto" w:fill="E1DFDD"/>
    </w:rPr>
  </w:style>
  <w:style w:type="character" w:customStyle="1" w:styleId="21">
    <w:name w:val="未处理的提及2"/>
    <w:basedOn w:val="a2"/>
    <w:uiPriority w:val="99"/>
    <w:semiHidden/>
    <w:unhideWhenUsed/>
    <w:rsid w:val="00531D5C"/>
    <w:rPr>
      <w:color w:val="605E5C"/>
      <w:shd w:val="clear" w:color="auto" w:fill="E1DFDD"/>
    </w:rPr>
  </w:style>
  <w:style w:type="character" w:customStyle="1" w:styleId="fontstyle01">
    <w:name w:val="fontstyle01"/>
    <w:basedOn w:val="a2"/>
    <w:rsid w:val="004A3291"/>
    <w:rPr>
      <w:rFonts w:ascii="黑体" w:eastAsia="黑体" w:hAnsi="黑体" w:hint="eastAsia"/>
      <w:b w:val="0"/>
      <w:bCs w:val="0"/>
      <w:i w:val="0"/>
      <w:iCs w:val="0"/>
      <w:color w:val="000000"/>
      <w:sz w:val="24"/>
      <w:szCs w:val="24"/>
    </w:rPr>
  </w:style>
  <w:style w:type="character" w:customStyle="1" w:styleId="fontstyle21">
    <w:name w:val="fontstyle21"/>
    <w:basedOn w:val="a2"/>
    <w:rsid w:val="004A3291"/>
    <w:rPr>
      <w:rFonts w:ascii="TimesNewRomanPSMT" w:hAnsi="TimesNewRomanPSMT" w:hint="default"/>
      <w:b w:val="0"/>
      <w:bCs w:val="0"/>
      <w:i w:val="0"/>
      <w:iCs w:val="0"/>
      <w:color w:val="000000"/>
      <w:sz w:val="24"/>
      <w:szCs w:val="24"/>
    </w:rPr>
  </w:style>
  <w:style w:type="character" w:customStyle="1" w:styleId="fontstyle31">
    <w:name w:val="fontstyle31"/>
    <w:basedOn w:val="a2"/>
    <w:rsid w:val="004A3291"/>
    <w:rPr>
      <w:rFonts w:ascii="宋体" w:eastAsia="宋体" w:hAnsi="宋体" w:hint="eastAsia"/>
      <w:b w:val="0"/>
      <w:bCs w:val="0"/>
      <w:i w:val="0"/>
      <w:iCs w:val="0"/>
      <w:color w:val="000000"/>
      <w:sz w:val="24"/>
      <w:szCs w:val="24"/>
    </w:rPr>
  </w:style>
  <w:style w:type="character" w:customStyle="1" w:styleId="32">
    <w:name w:val="未处理的提及3"/>
    <w:basedOn w:val="a2"/>
    <w:uiPriority w:val="99"/>
    <w:rsid w:val="006C2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3498">
      <w:bodyDiv w:val="1"/>
      <w:marLeft w:val="0"/>
      <w:marRight w:val="0"/>
      <w:marTop w:val="0"/>
      <w:marBottom w:val="0"/>
      <w:divBdr>
        <w:top w:val="none" w:sz="0" w:space="0" w:color="auto"/>
        <w:left w:val="none" w:sz="0" w:space="0" w:color="auto"/>
        <w:bottom w:val="none" w:sz="0" w:space="0" w:color="auto"/>
        <w:right w:val="none" w:sz="0" w:space="0" w:color="auto"/>
      </w:divBdr>
    </w:div>
    <w:div w:id="610473485">
      <w:bodyDiv w:val="1"/>
      <w:marLeft w:val="0"/>
      <w:marRight w:val="0"/>
      <w:marTop w:val="0"/>
      <w:marBottom w:val="0"/>
      <w:divBdr>
        <w:top w:val="none" w:sz="0" w:space="0" w:color="auto"/>
        <w:left w:val="none" w:sz="0" w:space="0" w:color="auto"/>
        <w:bottom w:val="none" w:sz="0" w:space="0" w:color="auto"/>
        <w:right w:val="none" w:sz="0" w:space="0" w:color="auto"/>
      </w:divBdr>
    </w:div>
    <w:div w:id="720641809">
      <w:bodyDiv w:val="1"/>
      <w:marLeft w:val="0"/>
      <w:marRight w:val="0"/>
      <w:marTop w:val="0"/>
      <w:marBottom w:val="0"/>
      <w:divBdr>
        <w:top w:val="none" w:sz="0" w:space="0" w:color="auto"/>
        <w:left w:val="none" w:sz="0" w:space="0" w:color="auto"/>
        <w:bottom w:val="none" w:sz="0" w:space="0" w:color="auto"/>
        <w:right w:val="none" w:sz="0" w:space="0" w:color="auto"/>
      </w:divBdr>
      <w:divsChild>
        <w:div w:id="22631541">
          <w:marLeft w:val="0"/>
          <w:marRight w:val="0"/>
          <w:marTop w:val="0"/>
          <w:marBottom w:val="300"/>
          <w:divBdr>
            <w:top w:val="none" w:sz="0" w:space="0" w:color="auto"/>
            <w:left w:val="none" w:sz="0" w:space="0" w:color="auto"/>
            <w:bottom w:val="none" w:sz="0" w:space="0" w:color="auto"/>
            <w:right w:val="none" w:sz="0" w:space="0" w:color="auto"/>
          </w:divBdr>
        </w:div>
        <w:div w:id="225074460">
          <w:marLeft w:val="0"/>
          <w:marRight w:val="0"/>
          <w:marTop w:val="0"/>
          <w:marBottom w:val="300"/>
          <w:divBdr>
            <w:top w:val="none" w:sz="0" w:space="0" w:color="auto"/>
            <w:left w:val="none" w:sz="0" w:space="0" w:color="auto"/>
            <w:bottom w:val="none" w:sz="0" w:space="0" w:color="auto"/>
            <w:right w:val="none" w:sz="0" w:space="0" w:color="auto"/>
          </w:divBdr>
        </w:div>
        <w:div w:id="498618597">
          <w:marLeft w:val="0"/>
          <w:marRight w:val="0"/>
          <w:marTop w:val="0"/>
          <w:marBottom w:val="300"/>
          <w:divBdr>
            <w:top w:val="none" w:sz="0" w:space="0" w:color="auto"/>
            <w:left w:val="none" w:sz="0" w:space="0" w:color="auto"/>
            <w:bottom w:val="none" w:sz="0" w:space="0" w:color="auto"/>
            <w:right w:val="none" w:sz="0" w:space="0" w:color="auto"/>
          </w:divBdr>
        </w:div>
        <w:div w:id="1177427924">
          <w:marLeft w:val="0"/>
          <w:marRight w:val="0"/>
          <w:marTop w:val="0"/>
          <w:marBottom w:val="300"/>
          <w:divBdr>
            <w:top w:val="none" w:sz="0" w:space="0" w:color="auto"/>
            <w:left w:val="none" w:sz="0" w:space="0" w:color="auto"/>
            <w:bottom w:val="none" w:sz="0" w:space="0" w:color="auto"/>
            <w:right w:val="none" w:sz="0" w:space="0" w:color="auto"/>
          </w:divBdr>
        </w:div>
      </w:divsChild>
    </w:div>
    <w:div w:id="986519757">
      <w:bodyDiv w:val="1"/>
      <w:marLeft w:val="0"/>
      <w:marRight w:val="0"/>
      <w:marTop w:val="0"/>
      <w:marBottom w:val="0"/>
      <w:divBdr>
        <w:top w:val="none" w:sz="0" w:space="0" w:color="auto"/>
        <w:left w:val="none" w:sz="0" w:space="0" w:color="auto"/>
        <w:bottom w:val="none" w:sz="0" w:space="0" w:color="auto"/>
        <w:right w:val="none" w:sz="0" w:space="0" w:color="auto"/>
      </w:divBdr>
      <w:divsChild>
        <w:div w:id="142167360">
          <w:marLeft w:val="0"/>
          <w:marRight w:val="0"/>
          <w:marTop w:val="0"/>
          <w:marBottom w:val="0"/>
          <w:divBdr>
            <w:top w:val="none" w:sz="0" w:space="0" w:color="auto"/>
            <w:left w:val="none" w:sz="0" w:space="0" w:color="auto"/>
            <w:bottom w:val="none" w:sz="0" w:space="0" w:color="auto"/>
            <w:right w:val="none" w:sz="0" w:space="0" w:color="auto"/>
          </w:divBdr>
        </w:div>
      </w:divsChild>
    </w:div>
    <w:div w:id="1263143819">
      <w:bodyDiv w:val="1"/>
      <w:marLeft w:val="0"/>
      <w:marRight w:val="0"/>
      <w:marTop w:val="0"/>
      <w:marBottom w:val="0"/>
      <w:divBdr>
        <w:top w:val="none" w:sz="0" w:space="0" w:color="auto"/>
        <w:left w:val="none" w:sz="0" w:space="0" w:color="auto"/>
        <w:bottom w:val="none" w:sz="0" w:space="0" w:color="auto"/>
        <w:right w:val="none" w:sz="0" w:space="0" w:color="auto"/>
      </w:divBdr>
    </w:div>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 w:id="14023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feng2011@hsc.pku.edu.cn" TargetMode="External"/><Relationship Id="rId13" Type="http://schemas.openxmlformats.org/officeDocument/2006/relationships/hyperlink" Target="https://pubmed.ncbi.nlm.nih.gov/24021272/" TargetMode="External"/><Relationship Id="rId18" Type="http://schemas.openxmlformats.org/officeDocument/2006/relationships/hyperlink" Target="https://pubmed.ncbi.nlm.nih.gov/1098359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aike.sogou.com/v7498314.htm?fromTitle=%E5%AE%9E%E7%94%A8%E5%8F%A3%E8%85%94%E5%BE%AE%E7%94%9F%E7%89%A9%E5%AD%A6%E4%B8%8E%E6%8A%80%E6%9C%AF" TargetMode="External"/><Relationship Id="rId17" Type="http://schemas.openxmlformats.org/officeDocument/2006/relationships/hyperlink" Target="https://pubmed.ncbi.nlm.nih.gov/32077493/" TargetMode="External"/><Relationship Id="rId2" Type="http://schemas.openxmlformats.org/officeDocument/2006/relationships/numbering" Target="numbering.xml"/><Relationship Id="rId16" Type="http://schemas.openxmlformats.org/officeDocument/2006/relationships/hyperlink" Target="https://pubmed.ncbi.nlm.nih.gov/2846024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cin.com/p-893734461.html&amp;dpage=1&amp;key=%E7%89%99%E5%91%A8%E7%82%8E%E6%80%8E%E4%B9%88%E6%B2%BB&amp;isPay=-1&amp;toflash=0&amp;toImg=0"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pubmed.ncbi.nlm.nih.gov/25080145/" TargetMode="External"/><Relationship Id="rId10" Type="http://schemas.openxmlformats.org/officeDocument/2006/relationships/hyperlink" Target="https://www.doc88.com/p-6817451130518.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qyehui21@bjmu.edu.cn" TargetMode="External"/><Relationship Id="rId14" Type="http://schemas.openxmlformats.org/officeDocument/2006/relationships/hyperlink" Target="https://pubmed.ncbi.nlm.nih.gov/17488443/"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6436E-DE99-4008-90F8-CCF848E8E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21</TotalTime>
  <Pages>8</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9170</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parco</dc:creator>
  <cp:lastModifiedBy>Weihong</cp:lastModifiedBy>
  <cp:revision>8</cp:revision>
  <cp:lastPrinted>2017-08-29T14:01:00Z</cp:lastPrinted>
  <dcterms:created xsi:type="dcterms:W3CDTF">2021-01-13T12:36:00Z</dcterms:created>
  <dcterms:modified xsi:type="dcterms:W3CDTF">2021-01-26T08:31:00Z</dcterms:modified>
</cp:coreProperties>
</file>