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200C93" w14:textId="77777777" w:rsidR="000A59E1" w:rsidRDefault="000A59E1">
      <w:pPr>
        <w:adjustRightInd w:val="0"/>
        <w:snapToGrid w:val="0"/>
        <w:spacing w:line="360" w:lineRule="auto"/>
        <w:jc w:val="center"/>
        <w:rPr>
          <w:rFonts w:ascii="Arial" w:eastAsia="黑体" w:hAnsi="Arial" w:cs="Arial"/>
          <w:b/>
          <w:sz w:val="32"/>
          <w:szCs w:val="32"/>
          <w:lang w:eastAsia="zh-CN"/>
        </w:rPr>
      </w:pPr>
    </w:p>
    <w:p w14:paraId="098F2F3C" w14:textId="324A0937" w:rsidR="00082996" w:rsidRDefault="00CF26F1">
      <w:pPr>
        <w:adjustRightInd w:val="0"/>
        <w:snapToGrid w:val="0"/>
        <w:spacing w:line="360" w:lineRule="auto"/>
        <w:jc w:val="center"/>
        <w:rPr>
          <w:rFonts w:ascii="Arial" w:eastAsia="黑体" w:hAnsi="Arial" w:cs="Arial"/>
          <w:b/>
          <w:sz w:val="32"/>
          <w:szCs w:val="32"/>
          <w:lang w:eastAsia="zh-CN"/>
        </w:rPr>
      </w:pPr>
      <w:r>
        <w:rPr>
          <w:rFonts w:ascii="Arial" w:eastAsia="黑体" w:hAnsi="Arial" w:cs="Arial" w:hint="eastAsia"/>
          <w:b/>
          <w:sz w:val="32"/>
          <w:szCs w:val="32"/>
          <w:lang w:eastAsia="zh-CN"/>
        </w:rPr>
        <w:t>土壤水稳性团聚体微生物组样品制备方法</w:t>
      </w:r>
    </w:p>
    <w:p w14:paraId="5513BD61" w14:textId="77DCEA39" w:rsidR="00082996" w:rsidRPr="00AE76F5" w:rsidRDefault="000A59E1" w:rsidP="000A59E1">
      <w:pPr>
        <w:adjustRightInd w:val="0"/>
        <w:snapToGrid w:val="0"/>
        <w:spacing w:line="360" w:lineRule="auto"/>
        <w:jc w:val="center"/>
        <w:rPr>
          <w:rFonts w:ascii="Arial" w:eastAsia="黑体" w:hAnsi="Arial" w:cs="Arial"/>
          <w:b/>
          <w:sz w:val="24"/>
          <w:szCs w:val="24"/>
          <w:lang w:eastAsia="zh-CN"/>
        </w:rPr>
      </w:pPr>
      <w:r>
        <w:rPr>
          <w:rFonts w:ascii="Arial" w:eastAsia="黑体" w:hAnsi="Arial" w:cs="Arial"/>
          <w:b/>
          <w:sz w:val="24"/>
          <w:szCs w:val="24"/>
          <w:lang w:eastAsia="zh-CN"/>
        </w:rPr>
        <w:t>Methods for th</w:t>
      </w:r>
      <w:r w:rsidRPr="00AE76F5">
        <w:rPr>
          <w:rFonts w:ascii="Arial" w:eastAsia="黑体" w:hAnsi="Arial" w:cs="Arial"/>
          <w:b/>
          <w:sz w:val="24"/>
          <w:szCs w:val="24"/>
          <w:lang w:eastAsia="zh-CN"/>
        </w:rPr>
        <w:t xml:space="preserve">e </w:t>
      </w:r>
      <w:r w:rsidR="00BE0A4F" w:rsidRPr="00AE76F5">
        <w:rPr>
          <w:rFonts w:ascii="Arial" w:eastAsia="黑体" w:hAnsi="Arial" w:cs="Arial"/>
          <w:b/>
          <w:sz w:val="24"/>
          <w:szCs w:val="24"/>
          <w:lang w:eastAsia="zh-CN"/>
        </w:rPr>
        <w:t>P</w:t>
      </w:r>
      <w:r w:rsidR="00BE0A4F" w:rsidRPr="00AE76F5">
        <w:rPr>
          <w:rFonts w:ascii="Arial" w:eastAsia="黑体" w:hAnsi="Arial" w:cs="Arial" w:hint="eastAsia"/>
          <w:b/>
          <w:sz w:val="24"/>
          <w:szCs w:val="24"/>
          <w:lang w:eastAsia="zh-CN"/>
        </w:rPr>
        <w:t>reparation</w:t>
      </w:r>
      <w:r w:rsidRPr="00AE76F5">
        <w:rPr>
          <w:rFonts w:ascii="Arial" w:eastAsia="黑体" w:hAnsi="Arial" w:cs="Arial"/>
          <w:b/>
          <w:sz w:val="24"/>
          <w:szCs w:val="24"/>
          <w:lang w:eastAsia="zh-CN"/>
        </w:rPr>
        <w:t xml:space="preserve"> of M</w:t>
      </w:r>
      <w:r w:rsidR="00CF26F1" w:rsidRPr="00AE76F5">
        <w:rPr>
          <w:rFonts w:ascii="Arial" w:eastAsia="黑体" w:hAnsi="Arial" w:cs="Arial"/>
          <w:b/>
          <w:sz w:val="24"/>
          <w:szCs w:val="24"/>
          <w:lang w:eastAsia="zh-CN"/>
        </w:rPr>
        <w:t xml:space="preserve">icrobiome in </w:t>
      </w:r>
      <w:r w:rsidRPr="00AE76F5">
        <w:rPr>
          <w:rFonts w:ascii="Arial" w:eastAsia="黑体" w:hAnsi="Arial" w:cs="Arial"/>
          <w:b/>
          <w:sz w:val="24"/>
          <w:szCs w:val="24"/>
          <w:lang w:eastAsia="zh-CN"/>
        </w:rPr>
        <w:t>W</w:t>
      </w:r>
      <w:r w:rsidR="00CF26F1" w:rsidRPr="00AE76F5">
        <w:rPr>
          <w:rFonts w:ascii="Arial" w:eastAsia="黑体" w:hAnsi="Arial" w:cs="Arial" w:hint="eastAsia"/>
          <w:b/>
          <w:sz w:val="24"/>
          <w:szCs w:val="24"/>
          <w:lang w:eastAsia="zh-CN"/>
        </w:rPr>
        <w:t>ater</w:t>
      </w:r>
      <w:r w:rsidRPr="00AE76F5">
        <w:rPr>
          <w:rFonts w:ascii="Arial" w:eastAsia="黑体" w:hAnsi="Arial" w:cs="Arial"/>
          <w:b/>
          <w:sz w:val="24"/>
          <w:szCs w:val="24"/>
          <w:lang w:eastAsia="zh-CN"/>
        </w:rPr>
        <w:t>-stable Soil A</w:t>
      </w:r>
      <w:r w:rsidR="00CF26F1" w:rsidRPr="00AE76F5">
        <w:rPr>
          <w:rFonts w:ascii="Arial" w:eastAsia="黑体" w:hAnsi="Arial" w:cs="Arial"/>
          <w:b/>
          <w:sz w:val="24"/>
          <w:szCs w:val="24"/>
          <w:lang w:eastAsia="zh-CN"/>
        </w:rPr>
        <w:t>ggregates</w:t>
      </w:r>
    </w:p>
    <w:p w14:paraId="71550EFF" w14:textId="77777777" w:rsidR="00082996" w:rsidRDefault="00CF26F1">
      <w:pPr>
        <w:widowControl w:val="0"/>
        <w:adjustRightInd w:val="0"/>
        <w:snapToGrid w:val="0"/>
        <w:spacing w:line="360" w:lineRule="auto"/>
        <w:jc w:val="center"/>
        <w:rPr>
          <w:rFonts w:ascii="Arial" w:eastAsia="Malgun Gothic" w:hAnsi="Arial" w:cs="Arial"/>
          <w:color w:val="000000"/>
          <w:sz w:val="24"/>
        </w:rPr>
      </w:pPr>
      <w:r>
        <w:rPr>
          <w:rFonts w:ascii="Arial" w:hAnsi="Arial" w:cs="Arial" w:hint="eastAsia"/>
          <w:color w:val="000000"/>
          <w:sz w:val="24"/>
          <w:lang w:eastAsia="zh-CN"/>
        </w:rPr>
        <w:t>郑伟</w:t>
      </w:r>
      <w:r>
        <w:rPr>
          <w:rFonts w:ascii="Arial" w:hAnsi="Arial" w:cs="Arial" w:hint="eastAsia"/>
          <w:color w:val="000000"/>
          <w:sz w:val="24"/>
          <w:vertAlign w:val="superscript"/>
          <w:lang w:eastAsia="zh-CN"/>
        </w:rPr>
        <w:t xml:space="preserve">1, </w:t>
      </w:r>
      <w:r>
        <w:rPr>
          <w:rFonts w:ascii="Arial" w:eastAsia="Malgun Gothic" w:hAnsi="Arial" w:cs="Arial"/>
          <w:color w:val="000000"/>
          <w:sz w:val="24"/>
        </w:rPr>
        <w:t>*</w:t>
      </w:r>
    </w:p>
    <w:p w14:paraId="672D47E4" w14:textId="77777777" w:rsidR="000A59E1" w:rsidRDefault="000A59E1">
      <w:pPr>
        <w:widowControl w:val="0"/>
        <w:adjustRightInd w:val="0"/>
        <w:snapToGrid w:val="0"/>
        <w:spacing w:line="360" w:lineRule="auto"/>
        <w:jc w:val="center"/>
        <w:rPr>
          <w:rFonts w:ascii="Arial" w:eastAsia="Malgun Gothic" w:hAnsi="Arial" w:cs="Arial"/>
          <w:color w:val="000000"/>
          <w:sz w:val="24"/>
        </w:rPr>
      </w:pPr>
    </w:p>
    <w:p w14:paraId="4F2BEE63" w14:textId="77777777" w:rsidR="00082996" w:rsidRDefault="00CF26F1">
      <w:pPr>
        <w:widowControl w:val="0"/>
        <w:adjustRightInd w:val="0"/>
        <w:snapToGrid w:val="0"/>
        <w:spacing w:line="360" w:lineRule="auto"/>
        <w:rPr>
          <w:rFonts w:ascii="Arial" w:hAnsi="Arial" w:cs="Arial"/>
          <w:color w:val="000000"/>
          <w:szCs w:val="20"/>
          <w:lang w:eastAsia="zh-CN"/>
        </w:rPr>
      </w:pPr>
      <w:r>
        <w:rPr>
          <w:rFonts w:ascii="Arial" w:hAnsi="Arial" w:cs="Arial" w:hint="eastAsia"/>
          <w:color w:val="000000"/>
          <w:szCs w:val="20"/>
          <w:vertAlign w:val="superscript"/>
          <w:lang w:eastAsia="zh-CN"/>
        </w:rPr>
        <w:t>1</w:t>
      </w:r>
      <w:r>
        <w:rPr>
          <w:rFonts w:ascii="Arial" w:hAnsi="Arial" w:cs="Arial" w:hint="eastAsia"/>
          <w:color w:val="000000"/>
          <w:szCs w:val="20"/>
          <w:lang w:eastAsia="zh-CN"/>
        </w:rPr>
        <w:t>资源环境学院，西北农林科技大学，杨凌示范区，陕西省；</w:t>
      </w:r>
      <w:r>
        <w:rPr>
          <w:rFonts w:ascii="Arial" w:eastAsia="微软雅黑" w:hAnsi="Arial" w:cs="Arial"/>
          <w:szCs w:val="20"/>
          <w:vertAlign w:val="superscript"/>
          <w:lang w:eastAsia="zh-CN"/>
        </w:rPr>
        <w:t xml:space="preserve"> $</w:t>
      </w:r>
      <w:r>
        <w:rPr>
          <w:rFonts w:ascii="Arial" w:hAnsi="Arial" w:cs="Arial" w:hint="eastAsia"/>
          <w:color w:val="000000"/>
          <w:szCs w:val="20"/>
          <w:lang w:eastAsia="zh-CN"/>
        </w:rPr>
        <w:t>现工作</w:t>
      </w:r>
      <w:r>
        <w:rPr>
          <w:rFonts w:ascii="Arial" w:hAnsi="Arial" w:cs="Arial"/>
          <w:color w:val="000000"/>
          <w:szCs w:val="20"/>
          <w:lang w:eastAsia="zh-CN"/>
        </w:rPr>
        <w:t>单位</w:t>
      </w:r>
      <w:r>
        <w:rPr>
          <w:rFonts w:ascii="Arial" w:hAnsi="Arial" w:cs="Arial" w:hint="eastAsia"/>
          <w:color w:val="000000"/>
          <w:szCs w:val="20"/>
          <w:lang w:eastAsia="zh-CN"/>
        </w:rPr>
        <w:t>：资源环境学院，西北农林科技大学，杨凌示范区，陕西</w:t>
      </w:r>
      <w:r>
        <w:rPr>
          <w:rFonts w:ascii="Arial" w:hAnsi="Arial" w:cs="Arial"/>
          <w:color w:val="000000"/>
          <w:szCs w:val="20"/>
          <w:lang w:eastAsia="zh-CN"/>
        </w:rPr>
        <w:t>省</w:t>
      </w:r>
    </w:p>
    <w:p w14:paraId="63652FC4" w14:textId="77777777" w:rsidR="00082996" w:rsidRDefault="00CF26F1">
      <w:pPr>
        <w:widowControl w:val="0"/>
        <w:adjustRightInd w:val="0"/>
        <w:snapToGrid w:val="0"/>
        <w:spacing w:line="360" w:lineRule="auto"/>
        <w:rPr>
          <w:rFonts w:ascii="Arial" w:hAnsi="Arial" w:cs="Arial"/>
          <w:color w:val="000000"/>
          <w:sz w:val="24"/>
          <w:szCs w:val="24"/>
          <w:lang w:eastAsia="zh-CN"/>
        </w:rPr>
      </w:pPr>
      <w:r>
        <w:rPr>
          <w:rFonts w:ascii="Arial" w:hAnsi="Arial" w:cs="Arial" w:hint="eastAsia"/>
          <w:szCs w:val="20"/>
          <w:lang w:eastAsia="zh-CN"/>
        </w:rPr>
        <w:t>*</w:t>
      </w:r>
      <w:r>
        <w:rPr>
          <w:rFonts w:ascii="Arial" w:hAnsi="Arial" w:cs="Arial"/>
          <w:color w:val="000000"/>
          <w:szCs w:val="20"/>
          <w:lang w:eastAsia="zh-CN"/>
        </w:rPr>
        <w:t>通讯作者邮箱</w:t>
      </w:r>
      <w:r>
        <w:rPr>
          <w:rFonts w:ascii="Arial" w:hAnsi="Arial" w:cs="Arial" w:hint="eastAsia"/>
          <w:color w:val="000000"/>
          <w:szCs w:val="20"/>
          <w:lang w:eastAsia="zh-CN"/>
        </w:rPr>
        <w:t>:</w:t>
      </w:r>
      <w:r>
        <w:rPr>
          <w:color w:val="2200C7"/>
          <w:sz w:val="21"/>
          <w:u w:val="single"/>
          <w:lang w:eastAsia="zh-CN"/>
        </w:rPr>
        <w:t>zheng_wei@nwafu.edu.cn</w:t>
      </w:r>
    </w:p>
    <w:p w14:paraId="3BE6704F" w14:textId="77777777" w:rsidR="00082996" w:rsidRDefault="00082996">
      <w:pPr>
        <w:widowControl w:val="0"/>
        <w:adjustRightInd w:val="0"/>
        <w:snapToGrid w:val="0"/>
        <w:spacing w:line="360" w:lineRule="auto"/>
        <w:rPr>
          <w:rFonts w:ascii="黑体" w:eastAsia="黑体" w:hAnsi="黑体" w:cs="Arial"/>
          <w:b/>
          <w:color w:val="000000"/>
          <w:sz w:val="24"/>
          <w:lang w:eastAsia="zh-CN"/>
        </w:rPr>
      </w:pPr>
    </w:p>
    <w:p w14:paraId="126F5514" w14:textId="544A03F5" w:rsidR="00082996" w:rsidRPr="00AE76F5" w:rsidRDefault="00CF26F1">
      <w:pPr>
        <w:widowControl w:val="0"/>
        <w:adjustRightInd w:val="0"/>
        <w:snapToGrid w:val="0"/>
        <w:spacing w:line="360" w:lineRule="auto"/>
        <w:jc w:val="both"/>
        <w:rPr>
          <w:rFonts w:ascii="Arial" w:hAnsi="Arial" w:cs="Arial"/>
          <w:sz w:val="24"/>
          <w:szCs w:val="24"/>
          <w:lang w:eastAsia="zh-CN"/>
        </w:rPr>
      </w:pPr>
      <w:r>
        <w:rPr>
          <w:rFonts w:ascii="Arial" w:eastAsia="黑体" w:hAnsi="Arial" w:cs="Arial"/>
          <w:b/>
          <w:color w:val="000000"/>
          <w:sz w:val="24"/>
          <w:lang w:eastAsia="zh-CN"/>
        </w:rPr>
        <w:t>摘要</w:t>
      </w:r>
      <w:r>
        <w:rPr>
          <w:rFonts w:ascii="Arial" w:eastAsia="黑体" w:hAnsi="Arial" w:cs="Arial" w:hint="eastAsia"/>
          <w:b/>
          <w:color w:val="000000"/>
          <w:sz w:val="24"/>
          <w:lang w:eastAsia="zh-CN"/>
        </w:rPr>
        <w:t>：</w:t>
      </w:r>
      <w:r>
        <w:rPr>
          <w:rFonts w:ascii="Arial" w:hAnsi="Arial" w:cs="Arial" w:hint="eastAsia"/>
          <w:kern w:val="1"/>
          <w:sz w:val="24"/>
          <w:szCs w:val="24"/>
          <w:lang w:eastAsia="zh-CN"/>
        </w:rPr>
        <w:t>土壤团聚体是土壤结构的基本单位，其数量多少、粒径比例及稳定性与土壤物质循环、养分供应、持水性等息息相关。然而，针对土壤团聚体微生物组的研究还比较少。真菌、细菌</w:t>
      </w:r>
      <w:r w:rsidR="00D92EDF">
        <w:rPr>
          <w:rFonts w:ascii="Arial" w:hAnsi="Arial" w:cs="Arial" w:hint="eastAsia"/>
          <w:kern w:val="1"/>
          <w:sz w:val="24"/>
          <w:szCs w:val="24"/>
          <w:lang w:eastAsia="zh-CN"/>
        </w:rPr>
        <w:t>可</w:t>
      </w:r>
      <w:r>
        <w:rPr>
          <w:rFonts w:ascii="Arial" w:hAnsi="Arial" w:cs="Arial" w:hint="eastAsia"/>
          <w:kern w:val="1"/>
          <w:sz w:val="24"/>
          <w:szCs w:val="24"/>
          <w:lang w:eastAsia="zh-CN"/>
        </w:rPr>
        <w:t>通过物理、化学等作用能促使土壤团聚体的</w:t>
      </w:r>
      <w:r w:rsidR="00AE7F27">
        <w:rPr>
          <w:rFonts w:ascii="Arial" w:hAnsi="Arial" w:cs="Arial" w:hint="eastAsia"/>
          <w:kern w:val="1"/>
          <w:sz w:val="24"/>
          <w:szCs w:val="24"/>
          <w:lang w:eastAsia="zh-CN"/>
        </w:rPr>
        <w:t>形成</w:t>
      </w:r>
      <w:r>
        <w:rPr>
          <w:rFonts w:ascii="Arial" w:hAnsi="Arial" w:cs="Arial" w:hint="eastAsia"/>
          <w:kern w:val="1"/>
          <w:sz w:val="24"/>
          <w:szCs w:val="24"/>
          <w:lang w:eastAsia="zh-CN"/>
        </w:rPr>
        <w:t>及稳定，而土壤团聚体能为真菌、细菌等微生物提供良好的栖息环境。本方法针对土壤水稳性团聚体微生物组学研究，通过自身研究经历结</w:t>
      </w:r>
      <w:r w:rsidRPr="00AE76F5">
        <w:rPr>
          <w:rFonts w:ascii="Arial" w:hAnsi="Arial" w:cs="Arial" w:hint="eastAsia"/>
          <w:kern w:val="1"/>
          <w:sz w:val="24"/>
          <w:szCs w:val="24"/>
          <w:lang w:eastAsia="zh-CN"/>
        </w:rPr>
        <w:t>合其它文献报道，详细论述土壤水稳性团聚体微生物组研究样本的制备方法，主要为湿筛法。</w:t>
      </w:r>
      <w:bookmarkStart w:id="0" w:name="_Hlk62499541"/>
      <w:bookmarkStart w:id="1" w:name="_Hlk62488577"/>
      <w:r w:rsidR="00F6561D" w:rsidRPr="00AE76F5">
        <w:rPr>
          <w:rFonts w:ascii="Arial" w:hAnsi="Arial" w:cs="Arial" w:hint="eastAsia"/>
          <w:kern w:val="1"/>
          <w:sz w:val="24"/>
          <w:szCs w:val="24"/>
          <w:lang w:eastAsia="zh-CN"/>
        </w:rPr>
        <w:t>通过改进传统的湿筛法</w:t>
      </w:r>
      <w:r w:rsidR="00F6561D" w:rsidRPr="00AE76F5">
        <w:rPr>
          <w:rFonts w:ascii="Arial" w:hAnsi="Arial" w:cs="Arial" w:hint="eastAsia"/>
          <w:kern w:val="1"/>
          <w:sz w:val="24"/>
          <w:szCs w:val="24"/>
          <w:lang w:eastAsia="zh-CN"/>
        </w:rPr>
        <w:t>(</w:t>
      </w:r>
      <w:r w:rsidR="00D911C6" w:rsidRPr="00AE76F5">
        <w:rPr>
          <w:rFonts w:ascii="Arial" w:hAnsi="Arial" w:cs="Arial" w:hint="eastAsia"/>
          <w:kern w:val="1"/>
          <w:sz w:val="24"/>
          <w:szCs w:val="24"/>
          <w:lang w:eastAsia="zh-CN"/>
        </w:rPr>
        <w:t>在水的作用下使土壤颗粒或团聚体分散并进行大小分级</w:t>
      </w:r>
      <w:r w:rsidR="00F6561D" w:rsidRPr="00AE76F5">
        <w:rPr>
          <w:rFonts w:ascii="Arial" w:hAnsi="Arial" w:cs="Arial"/>
          <w:kern w:val="1"/>
          <w:sz w:val="24"/>
          <w:szCs w:val="24"/>
          <w:lang w:eastAsia="zh-CN"/>
        </w:rPr>
        <w:t>)</w:t>
      </w:r>
      <w:r w:rsidR="00F6561D" w:rsidRPr="00AE76F5">
        <w:rPr>
          <w:rFonts w:ascii="Arial" w:hAnsi="Arial" w:cs="Arial" w:hint="eastAsia"/>
          <w:kern w:val="1"/>
          <w:sz w:val="24"/>
          <w:szCs w:val="24"/>
          <w:lang w:eastAsia="zh-CN"/>
        </w:rPr>
        <w:t>，用不同粒级的套筛在无菌水中筛分不同粒径的水稳性团聚体，最后提取不同粒径团聚体的</w:t>
      </w:r>
      <w:r w:rsidR="00F6561D" w:rsidRPr="00AE76F5">
        <w:rPr>
          <w:rFonts w:ascii="Arial" w:hAnsi="Arial" w:cs="Arial" w:hint="eastAsia"/>
          <w:kern w:val="1"/>
          <w:sz w:val="24"/>
          <w:szCs w:val="24"/>
          <w:lang w:eastAsia="zh-CN"/>
        </w:rPr>
        <w:t>D</w:t>
      </w:r>
      <w:r w:rsidR="00F6561D" w:rsidRPr="00AE76F5">
        <w:rPr>
          <w:rFonts w:ascii="Arial" w:hAnsi="Arial" w:cs="Arial"/>
          <w:kern w:val="1"/>
          <w:sz w:val="24"/>
          <w:szCs w:val="24"/>
          <w:lang w:eastAsia="zh-CN"/>
        </w:rPr>
        <w:t>NA</w:t>
      </w:r>
      <w:r w:rsidR="00F6561D" w:rsidRPr="00AE76F5">
        <w:rPr>
          <w:rFonts w:ascii="Arial" w:hAnsi="Arial" w:cs="Arial" w:hint="eastAsia"/>
          <w:kern w:val="1"/>
          <w:sz w:val="24"/>
          <w:szCs w:val="24"/>
          <w:lang w:eastAsia="zh-CN"/>
        </w:rPr>
        <w:t>，用高通量测序手段测定不同粒径团聚体的微生物群落结构。</w:t>
      </w:r>
      <w:bookmarkEnd w:id="0"/>
      <w:r w:rsidRPr="00AE76F5">
        <w:rPr>
          <w:rFonts w:ascii="Arial" w:hAnsi="Arial" w:cs="Arial" w:hint="eastAsia"/>
          <w:kern w:val="1"/>
          <w:sz w:val="24"/>
          <w:szCs w:val="24"/>
          <w:lang w:eastAsia="zh-CN"/>
        </w:rPr>
        <w:t>无论是湿筛法还是干筛法都可能会对原有微生物组的种群分布造成一定影响，本文将详细讲述如何在水稳性团聚体样本制备过程中最大程度的避免团聚体筛分过程对微生物的影响。</w:t>
      </w:r>
      <w:bookmarkEnd w:id="1"/>
    </w:p>
    <w:p w14:paraId="541F9397" w14:textId="02ABED68" w:rsidR="00082996" w:rsidRPr="00AE76F5" w:rsidRDefault="00CF26F1">
      <w:pPr>
        <w:widowControl w:val="0"/>
        <w:adjustRightInd w:val="0"/>
        <w:snapToGrid w:val="0"/>
        <w:spacing w:line="360" w:lineRule="auto"/>
        <w:rPr>
          <w:rFonts w:ascii="Arial" w:eastAsiaTheme="majorEastAsia" w:hAnsi="Arial" w:cs="Arial"/>
          <w:sz w:val="24"/>
          <w:szCs w:val="24"/>
          <w:lang w:eastAsia="zh-CN"/>
        </w:rPr>
      </w:pPr>
      <w:r w:rsidRPr="00AE76F5">
        <w:rPr>
          <w:rFonts w:ascii="Arial" w:eastAsia="黑体" w:hAnsi="Arial" w:cs="Arial"/>
          <w:b/>
          <w:sz w:val="24"/>
          <w:lang w:eastAsia="zh-CN"/>
        </w:rPr>
        <w:t>关键词</w:t>
      </w:r>
      <w:r w:rsidRPr="00AE76F5">
        <w:rPr>
          <w:rFonts w:ascii="Arial" w:eastAsiaTheme="majorEastAsia" w:hAnsi="Arial" w:cs="Arial"/>
          <w:b/>
          <w:szCs w:val="20"/>
          <w:lang w:eastAsia="zh-CN"/>
        </w:rPr>
        <w:t xml:space="preserve">: </w:t>
      </w:r>
      <w:r w:rsidRPr="00AE76F5">
        <w:rPr>
          <w:rFonts w:ascii="Arial" w:eastAsiaTheme="majorEastAsia" w:hAnsi="Arial" w:cs="Arial" w:hint="eastAsia"/>
          <w:sz w:val="24"/>
          <w:szCs w:val="24"/>
          <w:lang w:eastAsia="zh-CN"/>
        </w:rPr>
        <w:t>团聚体，微生物组，土壤，湿筛法</w:t>
      </w:r>
    </w:p>
    <w:p w14:paraId="18BF67CE" w14:textId="7D44EF11" w:rsidR="00B9756C" w:rsidRPr="00AE76F5" w:rsidRDefault="00B9756C" w:rsidP="00B9756C">
      <w:pPr>
        <w:widowControl w:val="0"/>
        <w:adjustRightInd w:val="0"/>
        <w:snapToGrid w:val="0"/>
        <w:spacing w:line="360" w:lineRule="auto"/>
        <w:jc w:val="center"/>
        <w:rPr>
          <w:rFonts w:ascii="Arial" w:eastAsiaTheme="majorEastAsia" w:hAnsi="Arial" w:cs="Arial"/>
          <w:sz w:val="24"/>
          <w:szCs w:val="24"/>
          <w:lang w:eastAsia="zh-CN"/>
        </w:rPr>
      </w:pPr>
      <w:r w:rsidRPr="00AE76F5">
        <w:rPr>
          <w:rFonts w:ascii="Arial" w:eastAsiaTheme="majorEastAsia" w:hAnsi="Arial" w:cs="Arial"/>
          <w:noProof/>
          <w:sz w:val="24"/>
          <w:szCs w:val="24"/>
          <w:lang w:eastAsia="zh-CN"/>
        </w:rPr>
        <w:drawing>
          <wp:inline distT="0" distB="0" distL="0" distR="0" wp14:anchorId="7CA67984" wp14:editId="29BAC5D9">
            <wp:extent cx="2792095" cy="2426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095" cy="2426335"/>
                    </a:xfrm>
                    <a:prstGeom prst="rect">
                      <a:avLst/>
                    </a:prstGeom>
                    <a:noFill/>
                  </pic:spPr>
                </pic:pic>
              </a:graphicData>
            </a:graphic>
          </wp:inline>
        </w:drawing>
      </w:r>
    </w:p>
    <w:p w14:paraId="01056E0F" w14:textId="3D66D8BC" w:rsidR="00B9756C" w:rsidRPr="00AE76F5" w:rsidRDefault="00B9756C" w:rsidP="00B9756C">
      <w:pPr>
        <w:spacing w:line="360" w:lineRule="auto"/>
        <w:jc w:val="center"/>
        <w:rPr>
          <w:rFonts w:ascii="Arial" w:hAnsi="Arial" w:cs="Arial"/>
          <w:b/>
          <w:sz w:val="24"/>
          <w:szCs w:val="24"/>
          <w:lang w:eastAsia="zh-CN"/>
        </w:rPr>
      </w:pPr>
      <w:r w:rsidRPr="00AE76F5">
        <w:rPr>
          <w:rFonts w:ascii="Arial" w:hAnsi="Arial" w:cs="Arial"/>
          <w:b/>
          <w:sz w:val="24"/>
          <w:szCs w:val="24"/>
        </w:rPr>
        <w:lastRenderedPageBreak/>
        <w:t>图</w:t>
      </w:r>
      <w:r w:rsidRPr="00AE76F5">
        <w:rPr>
          <w:rFonts w:ascii="Arial" w:hAnsi="Arial" w:cs="Arial"/>
          <w:b/>
          <w:sz w:val="24"/>
          <w:szCs w:val="24"/>
          <w:lang w:eastAsia="zh-CN"/>
        </w:rPr>
        <w:t xml:space="preserve">1. </w:t>
      </w:r>
      <w:r w:rsidRPr="00AE76F5">
        <w:rPr>
          <w:rFonts w:ascii="Arial" w:hAnsi="Arial" w:cs="Arial" w:hint="eastAsia"/>
          <w:b/>
          <w:sz w:val="24"/>
          <w:szCs w:val="24"/>
          <w:lang w:eastAsia="zh-CN"/>
        </w:rPr>
        <w:t>真菌、细菌与团聚体周转模式图</w:t>
      </w:r>
    </w:p>
    <w:p w14:paraId="5A6DF1F4" w14:textId="77777777" w:rsidR="00082996" w:rsidRPr="00AE76F5" w:rsidRDefault="00082996">
      <w:pPr>
        <w:adjustRightInd w:val="0"/>
        <w:snapToGrid w:val="0"/>
        <w:spacing w:line="360" w:lineRule="auto"/>
        <w:jc w:val="both"/>
        <w:rPr>
          <w:rFonts w:ascii="Arial" w:hAnsi="Arial" w:cs="Arial"/>
          <w:sz w:val="24"/>
          <w:szCs w:val="24"/>
          <w:lang w:eastAsia="zh-CN"/>
        </w:rPr>
      </w:pPr>
    </w:p>
    <w:p w14:paraId="4D38EDE8" w14:textId="77777777" w:rsidR="00082996" w:rsidRPr="00AE76F5" w:rsidRDefault="00CF26F1">
      <w:pPr>
        <w:wordWrap w:val="0"/>
        <w:adjustRightInd w:val="0"/>
        <w:snapToGrid w:val="0"/>
        <w:spacing w:line="360" w:lineRule="auto"/>
        <w:rPr>
          <w:rFonts w:ascii="Arial" w:eastAsia="黑体" w:hAnsi="Arial" w:cs="Arial"/>
          <w:b/>
          <w:bCs/>
          <w:sz w:val="24"/>
          <w:szCs w:val="24"/>
          <w:lang w:eastAsia="zh-CN"/>
        </w:rPr>
      </w:pPr>
      <w:r w:rsidRPr="00AE76F5">
        <w:rPr>
          <w:rFonts w:ascii="Arial" w:eastAsia="黑体" w:hAnsi="Arial" w:cs="Arial"/>
          <w:b/>
          <w:bCs/>
          <w:sz w:val="24"/>
          <w:szCs w:val="24"/>
          <w:lang w:eastAsia="zh-CN"/>
        </w:rPr>
        <w:t>材料与试剂</w:t>
      </w:r>
    </w:p>
    <w:p w14:paraId="1C0BB014" w14:textId="77777777" w:rsidR="00082996" w:rsidRPr="00AE76F5" w:rsidRDefault="00CF26F1">
      <w:pPr>
        <w:pStyle w:val="aff7"/>
        <w:numPr>
          <w:ilvl w:val="0"/>
          <w:numId w:val="3"/>
        </w:numPr>
        <w:adjustRightInd w:val="0"/>
        <w:snapToGrid w:val="0"/>
        <w:spacing w:line="360" w:lineRule="auto"/>
        <w:ind w:left="482" w:hangingChars="201" w:hanging="482"/>
        <w:jc w:val="both"/>
        <w:rPr>
          <w:rFonts w:ascii="Arial" w:hAnsi="Arial" w:cs="Arial"/>
          <w:kern w:val="1"/>
          <w:sz w:val="24"/>
          <w:szCs w:val="24"/>
          <w:lang w:eastAsia="zh-CN"/>
        </w:rPr>
      </w:pPr>
      <w:r w:rsidRPr="00AE76F5">
        <w:rPr>
          <w:rFonts w:ascii="Arial" w:hAnsi="Arial" w:cs="Arial" w:hint="eastAsia"/>
          <w:kern w:val="1"/>
          <w:sz w:val="24"/>
          <w:szCs w:val="24"/>
          <w:lang w:eastAsia="zh-CN"/>
        </w:rPr>
        <w:t>0.2</w:t>
      </w:r>
      <w:r w:rsidRPr="00AE76F5">
        <w:rPr>
          <w:rFonts w:ascii="Arial" w:hAnsi="Arial" w:cs="Arial"/>
          <w:kern w:val="1"/>
          <w:sz w:val="24"/>
          <w:szCs w:val="24"/>
          <w:lang w:eastAsia="zh-CN"/>
        </w:rPr>
        <w:t xml:space="preserve"> M </w:t>
      </w:r>
      <w:r w:rsidRPr="00AE76F5">
        <w:rPr>
          <w:rFonts w:ascii="Arial" w:hAnsi="Arial" w:cs="Arial" w:hint="eastAsia"/>
          <w:kern w:val="1"/>
          <w:sz w:val="24"/>
          <w:szCs w:val="24"/>
          <w:lang w:eastAsia="zh-CN"/>
        </w:rPr>
        <w:t>Ca</w:t>
      </w:r>
      <w:r w:rsidRPr="00AE76F5">
        <w:rPr>
          <w:rFonts w:ascii="Arial" w:hAnsi="Arial" w:cs="Arial"/>
          <w:kern w:val="1"/>
          <w:sz w:val="24"/>
          <w:szCs w:val="24"/>
          <w:lang w:eastAsia="zh-CN"/>
        </w:rPr>
        <w:t>C</w:t>
      </w:r>
      <w:r w:rsidRPr="00AE76F5">
        <w:rPr>
          <w:rFonts w:ascii="Arial" w:hAnsi="Arial" w:cs="Arial" w:hint="eastAsia"/>
          <w:kern w:val="1"/>
          <w:sz w:val="24"/>
          <w:szCs w:val="24"/>
          <w:lang w:eastAsia="zh-CN"/>
        </w:rPr>
        <w:t>l</w:t>
      </w:r>
      <w:r w:rsidRPr="00AE76F5">
        <w:rPr>
          <w:rFonts w:ascii="Arial" w:hAnsi="Arial" w:cs="Arial" w:hint="eastAsia"/>
          <w:kern w:val="24"/>
          <w:sz w:val="24"/>
          <w:szCs w:val="24"/>
          <w:vertAlign w:val="subscript"/>
          <w:lang w:eastAsia="zh-CN"/>
        </w:rPr>
        <w:t>2</w:t>
      </w:r>
      <w:r w:rsidRPr="00AE76F5">
        <w:rPr>
          <w:rFonts w:ascii="Arial" w:hAnsi="Arial" w:cs="Arial" w:hint="eastAsia"/>
          <w:kern w:val="1"/>
          <w:sz w:val="24"/>
          <w:szCs w:val="24"/>
          <w:lang w:eastAsia="zh-CN"/>
        </w:rPr>
        <w:t>溶液</w:t>
      </w:r>
    </w:p>
    <w:p w14:paraId="076EBE18" w14:textId="77777777" w:rsidR="00082996" w:rsidRPr="00AE76F5" w:rsidRDefault="00CF26F1">
      <w:pPr>
        <w:pStyle w:val="aff7"/>
        <w:numPr>
          <w:ilvl w:val="0"/>
          <w:numId w:val="3"/>
        </w:numPr>
        <w:adjustRightInd w:val="0"/>
        <w:snapToGrid w:val="0"/>
        <w:spacing w:line="360" w:lineRule="auto"/>
        <w:ind w:left="482" w:hangingChars="201" w:hanging="482"/>
        <w:jc w:val="both"/>
        <w:rPr>
          <w:rFonts w:ascii="Arial" w:hAnsi="Arial" w:cs="Arial"/>
          <w:kern w:val="1"/>
          <w:sz w:val="24"/>
          <w:szCs w:val="24"/>
          <w:lang w:eastAsia="zh-CN"/>
        </w:rPr>
      </w:pPr>
      <w:r w:rsidRPr="00AE76F5">
        <w:rPr>
          <w:rFonts w:ascii="Arial" w:hAnsi="Arial" w:cs="Arial" w:hint="eastAsia"/>
          <w:kern w:val="1"/>
          <w:sz w:val="24"/>
          <w:szCs w:val="24"/>
          <w:lang w:eastAsia="zh-CN"/>
        </w:rPr>
        <w:t>50</w:t>
      </w:r>
      <w:r w:rsidRPr="00AE76F5">
        <w:rPr>
          <w:rFonts w:ascii="Arial" w:hAnsi="Arial" w:cs="Arial"/>
          <w:kern w:val="1"/>
          <w:sz w:val="24"/>
          <w:szCs w:val="24"/>
          <w:lang w:eastAsia="zh-CN"/>
        </w:rPr>
        <w:t xml:space="preserve"> </w:t>
      </w:r>
      <w:r w:rsidR="000A59E1" w:rsidRPr="00AE76F5">
        <w:rPr>
          <w:rFonts w:ascii="Arial" w:hAnsi="Arial" w:cs="Arial"/>
          <w:kern w:val="1"/>
          <w:sz w:val="24"/>
          <w:szCs w:val="24"/>
          <w:lang w:eastAsia="zh-CN"/>
        </w:rPr>
        <w:t>ml</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离心管</w:t>
      </w:r>
    </w:p>
    <w:p w14:paraId="3E7F557E" w14:textId="77777777" w:rsidR="00082996" w:rsidRPr="00AE76F5" w:rsidRDefault="00CF26F1">
      <w:pPr>
        <w:pStyle w:val="aff7"/>
        <w:numPr>
          <w:ilvl w:val="0"/>
          <w:numId w:val="3"/>
        </w:numPr>
        <w:adjustRightInd w:val="0"/>
        <w:snapToGrid w:val="0"/>
        <w:spacing w:line="360" w:lineRule="auto"/>
        <w:ind w:left="482" w:hangingChars="201" w:hanging="482"/>
        <w:jc w:val="both"/>
        <w:rPr>
          <w:rFonts w:ascii="Arial" w:hAnsi="Arial" w:cs="Arial"/>
          <w:kern w:val="1"/>
          <w:sz w:val="24"/>
          <w:szCs w:val="24"/>
          <w:lang w:eastAsia="zh-CN"/>
        </w:rPr>
      </w:pPr>
      <w:r w:rsidRPr="00AE76F5">
        <w:rPr>
          <w:rFonts w:ascii="Arial" w:hAnsi="Arial" w:cs="Arial" w:hint="eastAsia"/>
          <w:kern w:val="1"/>
          <w:sz w:val="24"/>
          <w:szCs w:val="24"/>
          <w:lang w:eastAsia="zh-CN"/>
        </w:rPr>
        <w:t>250</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w:t>
      </w:r>
      <w:r w:rsidR="000A59E1" w:rsidRPr="00AE76F5">
        <w:rPr>
          <w:rFonts w:ascii="Arial" w:hAnsi="Arial" w:cs="Arial"/>
          <w:kern w:val="1"/>
          <w:sz w:val="24"/>
          <w:szCs w:val="24"/>
          <w:lang w:eastAsia="zh-CN"/>
        </w:rPr>
        <w:t>l</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离心瓶</w:t>
      </w:r>
    </w:p>
    <w:p w14:paraId="35FF9426" w14:textId="77777777" w:rsidR="000A59E1" w:rsidRPr="00AE76F5" w:rsidRDefault="000A59E1">
      <w:pPr>
        <w:pStyle w:val="aff7"/>
        <w:numPr>
          <w:ilvl w:val="0"/>
          <w:numId w:val="3"/>
        </w:numPr>
        <w:adjustRightInd w:val="0"/>
        <w:snapToGrid w:val="0"/>
        <w:spacing w:line="360" w:lineRule="auto"/>
        <w:ind w:left="482" w:hangingChars="201" w:hanging="482"/>
        <w:jc w:val="both"/>
        <w:rPr>
          <w:rFonts w:ascii="Arial" w:hAnsi="Arial" w:cs="Arial"/>
          <w:kern w:val="1"/>
          <w:sz w:val="24"/>
          <w:szCs w:val="24"/>
          <w:lang w:eastAsia="zh-CN"/>
        </w:rPr>
      </w:pPr>
      <w:r w:rsidRPr="00AE76F5">
        <w:rPr>
          <w:rFonts w:ascii="Arial" w:hAnsi="Arial" w:cs="Arial"/>
          <w:kern w:val="1"/>
          <w:sz w:val="24"/>
          <w:szCs w:val="24"/>
          <w:lang w:eastAsia="zh-CN"/>
        </w:rPr>
        <w:t>无菌水</w:t>
      </w:r>
      <w:r w:rsidRPr="00AE76F5">
        <w:rPr>
          <w:rFonts w:ascii="Arial" w:hAnsi="Arial" w:cs="Arial" w:hint="eastAsia"/>
          <w:kern w:val="1"/>
          <w:sz w:val="24"/>
          <w:szCs w:val="24"/>
          <w:lang w:eastAsia="zh-CN"/>
        </w:rPr>
        <w:t xml:space="preserve"> (</w:t>
      </w:r>
      <w:r w:rsidRPr="00AE76F5">
        <w:rPr>
          <w:rFonts w:ascii="Arial" w:hAnsi="Arial" w:cs="Arial" w:hint="eastAsia"/>
          <w:kern w:val="1"/>
          <w:sz w:val="24"/>
          <w:szCs w:val="24"/>
          <w:lang w:eastAsia="zh-CN"/>
        </w:rPr>
        <w:t>见溶液配方</w:t>
      </w:r>
      <w:r w:rsidRPr="00AE76F5">
        <w:rPr>
          <w:rFonts w:ascii="Arial" w:hAnsi="Arial" w:cs="Arial" w:hint="eastAsia"/>
          <w:kern w:val="1"/>
          <w:sz w:val="24"/>
          <w:szCs w:val="24"/>
          <w:lang w:eastAsia="zh-CN"/>
        </w:rPr>
        <w:t>)</w:t>
      </w:r>
    </w:p>
    <w:p w14:paraId="28E33353" w14:textId="77777777" w:rsidR="00082996" w:rsidRPr="00AE76F5" w:rsidRDefault="00082996">
      <w:pPr>
        <w:widowControl w:val="0"/>
        <w:adjustRightInd w:val="0"/>
        <w:snapToGrid w:val="0"/>
        <w:spacing w:afterLines="50" w:after="156" w:line="360" w:lineRule="auto"/>
        <w:rPr>
          <w:rFonts w:ascii="Arial" w:hAnsi="Arial" w:cs="Arial"/>
          <w:bCs/>
          <w:lang w:eastAsia="zh-CN"/>
        </w:rPr>
      </w:pPr>
    </w:p>
    <w:p w14:paraId="2F34AF80" w14:textId="77777777" w:rsidR="00082996" w:rsidRPr="00AE76F5" w:rsidRDefault="00CF26F1">
      <w:pPr>
        <w:wordWrap w:val="0"/>
        <w:adjustRightInd w:val="0"/>
        <w:snapToGrid w:val="0"/>
        <w:spacing w:line="360" w:lineRule="auto"/>
        <w:rPr>
          <w:rFonts w:ascii="Arial" w:eastAsia="黑体" w:hAnsi="Arial" w:cs="Arial"/>
          <w:b/>
          <w:bCs/>
          <w:sz w:val="24"/>
          <w:szCs w:val="24"/>
          <w:lang w:eastAsia="zh-CN"/>
        </w:rPr>
      </w:pPr>
      <w:r w:rsidRPr="00AE76F5">
        <w:rPr>
          <w:rFonts w:ascii="Arial" w:eastAsia="黑体" w:hAnsi="Arial" w:cs="Arial"/>
          <w:b/>
          <w:bCs/>
          <w:sz w:val="24"/>
          <w:szCs w:val="24"/>
          <w:lang w:eastAsia="zh-CN"/>
        </w:rPr>
        <w:t>仪器设备</w:t>
      </w:r>
    </w:p>
    <w:p w14:paraId="133D8BC2" w14:textId="77777777" w:rsidR="00082996" w:rsidRPr="00AE76F5" w:rsidRDefault="00CF26F1">
      <w:pPr>
        <w:numPr>
          <w:ilvl w:val="0"/>
          <w:numId w:val="4"/>
        </w:numPr>
        <w:wordWrap w:val="0"/>
        <w:adjustRightInd w:val="0"/>
        <w:snapToGrid w:val="0"/>
        <w:spacing w:line="360" w:lineRule="auto"/>
        <w:rPr>
          <w:rFonts w:ascii="Arial" w:hAnsi="Arial" w:cs="Arial"/>
          <w:kern w:val="1"/>
          <w:sz w:val="24"/>
          <w:szCs w:val="24"/>
          <w:lang w:eastAsia="zh-CN"/>
        </w:rPr>
      </w:pPr>
      <w:r w:rsidRPr="00AE76F5">
        <w:rPr>
          <w:rFonts w:ascii="Arial" w:hAnsi="Arial" w:cs="Arial" w:hint="eastAsia"/>
          <w:kern w:val="1"/>
          <w:sz w:val="24"/>
          <w:szCs w:val="24"/>
          <w:lang w:eastAsia="zh-CN"/>
        </w:rPr>
        <w:t>土壤团聚体</w:t>
      </w:r>
      <w:proofErr w:type="gramStart"/>
      <w:r w:rsidRPr="00AE76F5">
        <w:rPr>
          <w:rFonts w:ascii="Arial" w:hAnsi="Arial" w:cs="Arial" w:hint="eastAsia"/>
          <w:kern w:val="1"/>
          <w:sz w:val="24"/>
          <w:szCs w:val="24"/>
          <w:lang w:eastAsia="zh-CN"/>
        </w:rPr>
        <w:t>湿筛仪</w:t>
      </w:r>
      <w:proofErr w:type="gramEnd"/>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浙江托普云农科技有限公司</w:t>
      </w:r>
      <w:r w:rsidR="000A59E1" w:rsidRPr="00AE76F5">
        <w:rPr>
          <w:rFonts w:ascii="Arial" w:hAnsi="Arial" w:cs="Arial"/>
          <w:kern w:val="1"/>
          <w:sz w:val="24"/>
          <w:szCs w:val="24"/>
          <w:lang w:eastAsia="zh-CN"/>
        </w:rPr>
        <w:t>)</w:t>
      </w:r>
    </w:p>
    <w:p w14:paraId="6C95B5EC" w14:textId="0DD55B62" w:rsidR="00082996" w:rsidRPr="00AE76F5" w:rsidRDefault="00DB4D61">
      <w:pPr>
        <w:wordWrap w:val="0"/>
        <w:adjustRightInd w:val="0"/>
        <w:snapToGrid w:val="0"/>
        <w:spacing w:line="360" w:lineRule="auto"/>
        <w:rPr>
          <w:rFonts w:ascii="Arial" w:eastAsia="黑体" w:hAnsi="Arial" w:cs="Arial"/>
          <w:b/>
          <w:bCs/>
          <w:sz w:val="24"/>
          <w:szCs w:val="24"/>
          <w:lang w:eastAsia="zh-CN"/>
        </w:rPr>
      </w:pPr>
      <w:r w:rsidRPr="00AE76F5">
        <w:rPr>
          <w:rFonts w:ascii="Arial" w:eastAsia="黑体" w:hAnsi="Arial" w:cs="Arial"/>
          <w:b/>
          <w:bCs/>
          <w:noProof/>
          <w:sz w:val="24"/>
          <w:szCs w:val="24"/>
          <w:lang w:eastAsia="zh-CN"/>
        </w:rPr>
        <w:drawing>
          <wp:inline distT="0" distB="0" distL="0" distR="0" wp14:anchorId="657B09E7" wp14:editId="27521823">
            <wp:extent cx="5802630" cy="311449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1344" cy="3124539"/>
                    </a:xfrm>
                    <a:prstGeom prst="rect">
                      <a:avLst/>
                    </a:prstGeom>
                    <a:noFill/>
                  </pic:spPr>
                </pic:pic>
              </a:graphicData>
            </a:graphic>
          </wp:inline>
        </w:drawing>
      </w:r>
    </w:p>
    <w:p w14:paraId="7AD124F9" w14:textId="6784F2E3" w:rsidR="00082996" w:rsidRPr="00AE76F5" w:rsidRDefault="00CF26F1" w:rsidP="008D51AF">
      <w:pPr>
        <w:spacing w:line="360" w:lineRule="auto"/>
        <w:ind w:leftChars="200" w:left="882" w:hangingChars="200" w:hanging="482"/>
        <w:jc w:val="both"/>
        <w:rPr>
          <w:rFonts w:ascii="Arial" w:hAnsi="Arial" w:cs="Arial"/>
          <w:b/>
          <w:sz w:val="24"/>
          <w:szCs w:val="24"/>
          <w:lang w:eastAsia="zh-CN"/>
        </w:rPr>
      </w:pPr>
      <w:bookmarkStart w:id="2" w:name="_Hlk62498690"/>
      <w:r w:rsidRPr="00AE76F5">
        <w:rPr>
          <w:rFonts w:ascii="Arial" w:hAnsi="Arial" w:cs="Arial"/>
          <w:b/>
          <w:sz w:val="24"/>
          <w:szCs w:val="24"/>
        </w:rPr>
        <w:t>图</w:t>
      </w:r>
      <w:r w:rsidR="00837255" w:rsidRPr="00AE76F5">
        <w:rPr>
          <w:rFonts w:ascii="Arial" w:hAnsi="Arial" w:cs="Arial"/>
          <w:b/>
          <w:sz w:val="24"/>
          <w:szCs w:val="24"/>
          <w:lang w:eastAsia="zh-CN"/>
        </w:rPr>
        <w:t>2</w:t>
      </w:r>
      <w:r w:rsidRPr="00AE76F5">
        <w:rPr>
          <w:rFonts w:ascii="Arial" w:hAnsi="Arial" w:cs="Arial"/>
          <w:b/>
          <w:sz w:val="24"/>
          <w:szCs w:val="24"/>
          <w:lang w:eastAsia="zh-CN"/>
        </w:rPr>
        <w:t xml:space="preserve">. </w:t>
      </w:r>
      <w:r w:rsidR="008D51AF" w:rsidRPr="00AE76F5">
        <w:rPr>
          <w:rFonts w:ascii="Arial" w:hAnsi="Arial" w:cs="Arial" w:hint="eastAsia"/>
          <w:b/>
          <w:sz w:val="24"/>
          <w:szCs w:val="24"/>
          <w:lang w:eastAsia="zh-CN"/>
        </w:rPr>
        <w:t>土壤团聚体湿筛仪及套筛</w:t>
      </w:r>
      <w:r w:rsidR="00BE0A4F" w:rsidRPr="00AE76F5">
        <w:rPr>
          <w:rFonts w:ascii="Arial" w:hAnsi="Arial" w:cs="Arial" w:hint="eastAsia"/>
          <w:b/>
          <w:sz w:val="24"/>
          <w:szCs w:val="24"/>
          <w:lang w:eastAsia="zh-CN"/>
        </w:rPr>
        <w:t>(</w:t>
      </w:r>
      <w:r w:rsidR="00BE0A4F" w:rsidRPr="00AE76F5">
        <w:rPr>
          <w:rFonts w:ascii="Arial" w:hAnsi="Arial" w:cs="Arial" w:hint="eastAsia"/>
          <w:b/>
          <w:sz w:val="24"/>
          <w:szCs w:val="24"/>
          <w:lang w:eastAsia="zh-CN"/>
        </w:rPr>
        <w:t>套筛最好高温灭菌，并用酒精擦拭套筛及桶内壁</w:t>
      </w:r>
      <w:r w:rsidR="00BE0A4F" w:rsidRPr="00AE76F5">
        <w:rPr>
          <w:rFonts w:ascii="Arial" w:hAnsi="Arial" w:cs="Arial"/>
          <w:b/>
          <w:sz w:val="24"/>
          <w:szCs w:val="24"/>
          <w:lang w:eastAsia="zh-CN"/>
        </w:rPr>
        <w:t>)</w:t>
      </w:r>
      <w:bookmarkEnd w:id="2"/>
    </w:p>
    <w:p w14:paraId="44844C02" w14:textId="77777777" w:rsidR="00082996" w:rsidRPr="00AE76F5" w:rsidRDefault="00082996">
      <w:pPr>
        <w:rPr>
          <w:lang w:eastAsia="zh-CN"/>
        </w:rPr>
      </w:pPr>
    </w:p>
    <w:p w14:paraId="2264C3C4" w14:textId="77777777" w:rsidR="00082996" w:rsidRPr="00AE76F5" w:rsidRDefault="00CF26F1">
      <w:pPr>
        <w:wordWrap w:val="0"/>
        <w:adjustRightInd w:val="0"/>
        <w:snapToGrid w:val="0"/>
        <w:spacing w:line="360" w:lineRule="auto"/>
        <w:rPr>
          <w:rFonts w:ascii="Arial" w:eastAsia="黑体" w:hAnsi="Arial" w:cs="Arial"/>
          <w:b/>
          <w:bCs/>
          <w:sz w:val="24"/>
          <w:szCs w:val="24"/>
          <w:lang w:eastAsia="zh-CN"/>
        </w:rPr>
      </w:pPr>
      <w:r w:rsidRPr="00AE76F5">
        <w:rPr>
          <w:rFonts w:ascii="Arial" w:eastAsia="黑体" w:hAnsi="Arial" w:cs="Arial" w:hint="eastAsia"/>
          <w:b/>
          <w:bCs/>
          <w:sz w:val="24"/>
          <w:szCs w:val="24"/>
          <w:lang w:eastAsia="zh-CN"/>
        </w:rPr>
        <w:t>实验</w:t>
      </w:r>
      <w:r w:rsidRPr="00AE76F5">
        <w:rPr>
          <w:rFonts w:ascii="Arial" w:eastAsia="黑体" w:hAnsi="Arial" w:cs="Arial"/>
          <w:b/>
          <w:bCs/>
          <w:sz w:val="24"/>
          <w:szCs w:val="24"/>
          <w:lang w:eastAsia="zh-CN"/>
        </w:rPr>
        <w:t>步骤</w:t>
      </w:r>
    </w:p>
    <w:p w14:paraId="0EB70448" w14:textId="77777777" w:rsidR="00082996" w:rsidRPr="00AE76F5" w:rsidRDefault="00CF26F1">
      <w:pPr>
        <w:adjustRightInd w:val="0"/>
        <w:snapToGrid w:val="0"/>
        <w:spacing w:line="360" w:lineRule="auto"/>
        <w:jc w:val="both"/>
        <w:rPr>
          <w:rFonts w:ascii="Arial" w:hAnsi="Arial" w:cs="Arial"/>
          <w:kern w:val="1"/>
          <w:sz w:val="24"/>
          <w:szCs w:val="24"/>
          <w:lang w:eastAsia="zh-CN"/>
        </w:rPr>
      </w:pPr>
      <w:r w:rsidRPr="00AE76F5">
        <w:rPr>
          <w:rFonts w:ascii="Arial" w:hAnsi="Arial" w:cs="Arial" w:hint="eastAsia"/>
          <w:kern w:val="1"/>
          <w:sz w:val="24"/>
          <w:szCs w:val="24"/>
          <w:lang w:eastAsia="zh-CN"/>
        </w:rPr>
        <w:t>该实验步骤在参考</w:t>
      </w:r>
      <w:bookmarkStart w:id="3" w:name="OLE_LINK1"/>
      <w:bookmarkStart w:id="4" w:name="OLE_LINK2"/>
      <w:proofErr w:type="spellStart"/>
      <w:r w:rsidRPr="00AE76F5">
        <w:rPr>
          <w:rFonts w:ascii="Arial" w:hAnsi="Arial" w:cs="Arial" w:hint="eastAsia"/>
          <w:kern w:val="1"/>
          <w:sz w:val="24"/>
          <w:szCs w:val="24"/>
          <w:lang w:eastAsia="zh-CN"/>
        </w:rPr>
        <w:t>Davinic</w:t>
      </w:r>
      <w:bookmarkEnd w:id="3"/>
      <w:bookmarkEnd w:id="4"/>
      <w:proofErr w:type="spellEnd"/>
      <w:r w:rsidR="000A59E1" w:rsidRPr="00AE76F5">
        <w:rPr>
          <w:rFonts w:ascii="Arial" w:hAnsi="Arial" w:cs="Arial"/>
          <w:kern w:val="1"/>
          <w:sz w:val="24"/>
          <w:szCs w:val="24"/>
          <w:lang w:eastAsia="zh-CN"/>
        </w:rPr>
        <w:t>等</w:t>
      </w:r>
      <w:r w:rsidR="000A59E1" w:rsidRPr="00AE76F5">
        <w:rPr>
          <w:rFonts w:ascii="Arial" w:hAnsi="Arial" w:cs="Arial" w:hint="eastAsia"/>
          <w:kern w:val="1"/>
          <w:sz w:val="24"/>
          <w:szCs w:val="24"/>
          <w:lang w:eastAsia="zh-CN"/>
        </w:rPr>
        <w:t xml:space="preserve"> </w:t>
      </w:r>
      <w:r w:rsidRPr="00AE76F5">
        <w:rPr>
          <w:rFonts w:ascii="Arial" w:hAnsi="Arial" w:cs="Arial"/>
          <w:kern w:val="1"/>
          <w:sz w:val="24"/>
          <w:szCs w:val="24"/>
          <w:lang w:eastAsia="zh-CN"/>
        </w:rPr>
        <w:t>(2012</w:t>
      </w:r>
      <w:r w:rsidR="000A59E1"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的基础上进行了改进。</w:t>
      </w:r>
    </w:p>
    <w:p w14:paraId="1E2BFBF9" w14:textId="3F01E2CA" w:rsidR="00082996" w:rsidRPr="00AE76F5" w:rsidRDefault="00CF26F1">
      <w:pPr>
        <w:pStyle w:val="aff7"/>
        <w:numPr>
          <w:ilvl w:val="0"/>
          <w:numId w:val="5"/>
        </w:numPr>
        <w:wordWrap w:val="0"/>
        <w:adjustRightInd w:val="0"/>
        <w:snapToGrid w:val="0"/>
        <w:spacing w:line="360" w:lineRule="auto"/>
        <w:ind w:firstLineChars="0"/>
        <w:jc w:val="both"/>
        <w:rPr>
          <w:rFonts w:ascii="Arial" w:hAnsi="Arial" w:cs="Arial"/>
          <w:kern w:val="1"/>
          <w:sz w:val="24"/>
          <w:szCs w:val="24"/>
          <w:lang w:eastAsia="zh-CN"/>
        </w:rPr>
      </w:pPr>
      <w:r w:rsidRPr="00AE76F5">
        <w:rPr>
          <w:rFonts w:ascii="Arial" w:hAnsi="Arial" w:cs="Arial" w:hint="eastAsia"/>
          <w:kern w:val="1"/>
          <w:sz w:val="24"/>
          <w:szCs w:val="24"/>
          <w:lang w:eastAsia="zh-CN"/>
        </w:rPr>
        <w:t>用直径</w:t>
      </w:r>
      <w:r w:rsidRPr="00AE76F5">
        <w:rPr>
          <w:rFonts w:ascii="Arial" w:hAnsi="Arial" w:cs="Arial" w:hint="eastAsia"/>
          <w:kern w:val="1"/>
          <w:sz w:val="24"/>
          <w:szCs w:val="24"/>
          <w:lang w:eastAsia="zh-CN"/>
        </w:rPr>
        <w:t>15</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cm</w:t>
      </w:r>
      <w:proofErr w:type="gramStart"/>
      <w:r w:rsidRPr="00AE76F5">
        <w:rPr>
          <w:rFonts w:ascii="Arial" w:hAnsi="Arial" w:cs="Arial" w:hint="eastAsia"/>
          <w:kern w:val="1"/>
          <w:sz w:val="24"/>
          <w:szCs w:val="24"/>
          <w:lang w:eastAsia="zh-CN"/>
        </w:rPr>
        <w:t>环刀采集</w:t>
      </w:r>
      <w:proofErr w:type="gramEnd"/>
      <w:r w:rsidRPr="00AE76F5">
        <w:rPr>
          <w:rFonts w:ascii="Arial" w:hAnsi="Arial" w:cs="Arial" w:hint="eastAsia"/>
          <w:kern w:val="1"/>
          <w:sz w:val="24"/>
          <w:szCs w:val="24"/>
          <w:lang w:eastAsia="zh-CN"/>
        </w:rPr>
        <w:t>土壤原状土，将原状土轻轻掰成小块，并过</w:t>
      </w:r>
      <w:r w:rsidRPr="00AE76F5">
        <w:rPr>
          <w:rFonts w:ascii="Arial" w:hAnsi="Arial" w:cs="Arial" w:hint="eastAsia"/>
          <w:kern w:val="1"/>
          <w:sz w:val="24"/>
          <w:szCs w:val="24"/>
          <w:lang w:eastAsia="zh-CN"/>
        </w:rPr>
        <w:t>8</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w:t>
      </w:r>
      <w:proofErr w:type="gramStart"/>
      <w:r w:rsidRPr="00AE76F5">
        <w:rPr>
          <w:rFonts w:ascii="Arial" w:hAnsi="Arial" w:cs="Arial" w:hint="eastAsia"/>
          <w:kern w:val="1"/>
          <w:sz w:val="24"/>
          <w:szCs w:val="24"/>
          <w:lang w:eastAsia="zh-CN"/>
        </w:rPr>
        <w:t>筛好的</w:t>
      </w:r>
      <w:proofErr w:type="gramEnd"/>
      <w:r w:rsidRPr="00AE76F5">
        <w:rPr>
          <w:rFonts w:ascii="Arial" w:hAnsi="Arial" w:cs="Arial" w:hint="eastAsia"/>
          <w:kern w:val="1"/>
          <w:sz w:val="24"/>
          <w:szCs w:val="24"/>
          <w:lang w:eastAsia="zh-CN"/>
        </w:rPr>
        <w:t>土样放置</w:t>
      </w:r>
      <w:r w:rsidRPr="00AE76F5">
        <w:rPr>
          <w:rFonts w:ascii="Arial" w:hAnsi="Arial" w:cs="Arial" w:hint="eastAsia"/>
          <w:kern w:val="1"/>
          <w:sz w:val="24"/>
          <w:szCs w:val="24"/>
          <w:lang w:eastAsia="zh-CN"/>
        </w:rPr>
        <w:t xml:space="preserve">4 </w:t>
      </w:r>
      <w:r w:rsidRPr="00AE76F5">
        <w:rPr>
          <w:rFonts w:ascii="Arial" w:hAnsi="Arial" w:cs="Arial" w:hint="eastAsia"/>
          <w:kern w:val="24"/>
          <w:sz w:val="24"/>
          <w:szCs w:val="24"/>
          <w:lang w:eastAsia="zh-CN"/>
        </w:rPr>
        <w:t>℃</w:t>
      </w:r>
      <w:r w:rsidRPr="00AE76F5">
        <w:rPr>
          <w:rFonts w:ascii="Arial" w:hAnsi="Arial" w:cs="Arial" w:hint="eastAsia"/>
          <w:kern w:val="1"/>
          <w:sz w:val="24"/>
          <w:szCs w:val="24"/>
          <w:lang w:eastAsia="zh-CN"/>
        </w:rPr>
        <w:t>冰箱过夜。</w:t>
      </w:r>
    </w:p>
    <w:p w14:paraId="186E53AE" w14:textId="392EE51D" w:rsidR="00082996" w:rsidRPr="00AE76F5" w:rsidRDefault="00CF26F1">
      <w:pPr>
        <w:pStyle w:val="aff7"/>
        <w:numPr>
          <w:ilvl w:val="0"/>
          <w:numId w:val="5"/>
        </w:numPr>
        <w:wordWrap w:val="0"/>
        <w:adjustRightInd w:val="0"/>
        <w:snapToGrid w:val="0"/>
        <w:spacing w:line="360" w:lineRule="auto"/>
        <w:ind w:firstLineChars="0"/>
        <w:jc w:val="both"/>
        <w:rPr>
          <w:rFonts w:ascii="Arial" w:hAnsi="Arial" w:cs="Arial"/>
          <w:kern w:val="1"/>
          <w:sz w:val="24"/>
          <w:szCs w:val="24"/>
          <w:lang w:eastAsia="zh-CN"/>
        </w:rPr>
      </w:pPr>
      <w:r w:rsidRPr="00AE76F5">
        <w:rPr>
          <w:rFonts w:ascii="Arial" w:hAnsi="Arial" w:cs="Arial" w:hint="eastAsia"/>
          <w:kern w:val="1"/>
          <w:sz w:val="24"/>
          <w:szCs w:val="24"/>
          <w:lang w:eastAsia="zh-CN"/>
        </w:rPr>
        <w:t>称取</w:t>
      </w:r>
      <w:r w:rsidRPr="00AE76F5">
        <w:rPr>
          <w:rFonts w:ascii="Arial" w:hAnsi="Arial" w:cs="Arial" w:hint="eastAsia"/>
          <w:kern w:val="1"/>
          <w:sz w:val="24"/>
          <w:szCs w:val="24"/>
          <w:lang w:eastAsia="zh-CN"/>
        </w:rPr>
        <w:t>80</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g</w:t>
      </w:r>
      <w:r w:rsidRPr="00AE76F5">
        <w:rPr>
          <w:rFonts w:ascii="Arial" w:hAnsi="Arial" w:cs="Arial" w:hint="eastAsia"/>
          <w:kern w:val="1"/>
          <w:sz w:val="24"/>
          <w:szCs w:val="24"/>
          <w:lang w:eastAsia="zh-CN"/>
        </w:rPr>
        <w:t>过筛土样</w:t>
      </w:r>
      <w:r w:rsidR="000A59E1" w:rsidRPr="00AE76F5">
        <w:rPr>
          <w:rFonts w:ascii="Arial" w:hAnsi="Arial" w:cs="Arial" w:hint="eastAsia"/>
          <w:kern w:val="1"/>
          <w:sz w:val="24"/>
          <w:szCs w:val="24"/>
          <w:lang w:eastAsia="zh-CN"/>
        </w:rPr>
        <w:t xml:space="preserve"> (</w:t>
      </w:r>
      <w:r w:rsidRPr="00AE76F5">
        <w:rPr>
          <w:rFonts w:ascii="Arial" w:hAnsi="Arial" w:cs="Arial" w:hint="eastAsia"/>
          <w:kern w:val="1"/>
          <w:sz w:val="24"/>
          <w:szCs w:val="24"/>
          <w:lang w:eastAsia="zh-CN"/>
        </w:rPr>
        <w:t>土壤为鲜土样，不经过风干</w:t>
      </w:r>
      <w:r w:rsidR="000A59E1"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w:t>
      </w:r>
      <w:r w:rsidR="00AE7F27" w:rsidRPr="00AE76F5">
        <w:rPr>
          <w:rFonts w:ascii="Arial" w:hAnsi="Arial" w:cs="Arial" w:hint="eastAsia"/>
          <w:kern w:val="1"/>
          <w:sz w:val="24"/>
          <w:szCs w:val="24"/>
          <w:lang w:eastAsia="zh-CN"/>
        </w:rPr>
        <w:t>置于</w:t>
      </w:r>
      <w:r w:rsidRPr="00AE76F5">
        <w:rPr>
          <w:rFonts w:ascii="Arial" w:hAnsi="Arial" w:cs="Arial" w:hint="eastAsia"/>
          <w:kern w:val="1"/>
          <w:sz w:val="24"/>
          <w:szCs w:val="24"/>
          <w:lang w:eastAsia="zh-CN"/>
        </w:rPr>
        <w:t>2</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筛上，然后放入盛有无菌水的桶中，</w:t>
      </w:r>
      <w:r w:rsidR="00992549" w:rsidRPr="00AE76F5">
        <w:rPr>
          <w:rFonts w:ascii="Arial" w:hAnsi="Arial" w:cs="Arial" w:hint="eastAsia"/>
          <w:kern w:val="1"/>
          <w:sz w:val="24"/>
          <w:szCs w:val="24"/>
          <w:lang w:eastAsia="zh-CN"/>
        </w:rPr>
        <w:t>在放入土壤样品时需保证套</w:t>
      </w:r>
      <w:proofErr w:type="gramStart"/>
      <w:r w:rsidR="00992549" w:rsidRPr="00AE76F5">
        <w:rPr>
          <w:rFonts w:ascii="Arial" w:hAnsi="Arial" w:cs="Arial" w:hint="eastAsia"/>
          <w:kern w:val="1"/>
          <w:sz w:val="24"/>
          <w:szCs w:val="24"/>
          <w:lang w:eastAsia="zh-CN"/>
        </w:rPr>
        <w:t>筛处于</w:t>
      </w:r>
      <w:proofErr w:type="gramEnd"/>
      <w:r w:rsidR="00992549" w:rsidRPr="00AE76F5">
        <w:rPr>
          <w:rFonts w:ascii="Arial" w:hAnsi="Arial" w:cs="Arial" w:hint="eastAsia"/>
          <w:kern w:val="1"/>
          <w:sz w:val="24"/>
          <w:szCs w:val="24"/>
          <w:lang w:eastAsia="zh-CN"/>
        </w:rPr>
        <w:t>最低点时水面高度不超过</w:t>
      </w:r>
      <w:proofErr w:type="gramStart"/>
      <w:r w:rsidR="00992549" w:rsidRPr="00AE76F5">
        <w:rPr>
          <w:rFonts w:ascii="Arial" w:hAnsi="Arial" w:cs="Arial" w:hint="eastAsia"/>
          <w:kern w:val="1"/>
          <w:sz w:val="24"/>
          <w:szCs w:val="24"/>
          <w:lang w:eastAsia="zh-CN"/>
        </w:rPr>
        <w:t>套筛</w:t>
      </w:r>
      <w:r w:rsidR="00992549" w:rsidRPr="00AE76F5">
        <w:rPr>
          <w:rFonts w:ascii="Arial" w:hAnsi="Arial" w:cs="Arial" w:hint="eastAsia"/>
          <w:kern w:val="1"/>
          <w:sz w:val="24"/>
          <w:szCs w:val="24"/>
          <w:lang w:eastAsia="zh-CN"/>
        </w:rPr>
        <w:lastRenderedPageBreak/>
        <w:t>最上方</w:t>
      </w:r>
      <w:proofErr w:type="gramEnd"/>
      <w:r w:rsidRPr="00AE76F5">
        <w:rPr>
          <w:rFonts w:ascii="Arial" w:hAnsi="Arial" w:cs="Arial" w:hint="eastAsia"/>
          <w:kern w:val="1"/>
          <w:sz w:val="24"/>
          <w:szCs w:val="24"/>
          <w:lang w:eastAsia="zh-CN"/>
        </w:rPr>
        <w:t>，浸泡</w:t>
      </w:r>
      <w:r w:rsidRPr="00AE76F5">
        <w:rPr>
          <w:rFonts w:ascii="Arial" w:hAnsi="Arial" w:cs="Arial" w:hint="eastAsia"/>
          <w:kern w:val="1"/>
          <w:sz w:val="24"/>
          <w:szCs w:val="24"/>
          <w:lang w:eastAsia="zh-CN"/>
        </w:rPr>
        <w:t>5</w:t>
      </w:r>
      <w:r w:rsidRPr="00AE76F5">
        <w:rPr>
          <w:rFonts w:ascii="Arial" w:hAnsi="Arial" w:cs="Arial" w:hint="eastAsia"/>
          <w:kern w:val="1"/>
          <w:sz w:val="24"/>
          <w:szCs w:val="24"/>
          <w:lang w:eastAsia="zh-CN"/>
        </w:rPr>
        <w:t>分钟</w:t>
      </w:r>
      <w:r w:rsidR="00A648AF"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在浸泡过程中用镊子或夹子将土块轻轻掰开，这里有</w:t>
      </w:r>
      <w:r w:rsidRPr="00AE76F5">
        <w:rPr>
          <w:rFonts w:ascii="Arial" w:hAnsi="Arial" w:cs="Arial" w:hint="eastAsia"/>
          <w:kern w:val="1"/>
          <w:sz w:val="24"/>
          <w:szCs w:val="24"/>
          <w:lang w:eastAsia="zh-CN"/>
        </w:rPr>
        <w:t>4</w:t>
      </w:r>
      <w:r w:rsidRPr="00AE76F5">
        <w:rPr>
          <w:rFonts w:ascii="Arial" w:hAnsi="Arial" w:cs="Arial" w:hint="eastAsia"/>
          <w:kern w:val="1"/>
          <w:sz w:val="24"/>
          <w:szCs w:val="24"/>
          <w:lang w:eastAsia="zh-CN"/>
        </w:rPr>
        <w:t>个桶，先选取</w:t>
      </w:r>
      <w:r w:rsidRPr="00AE76F5">
        <w:rPr>
          <w:rFonts w:ascii="Arial" w:hAnsi="Arial" w:cs="Arial" w:hint="eastAsia"/>
          <w:kern w:val="1"/>
          <w:sz w:val="24"/>
          <w:szCs w:val="24"/>
          <w:lang w:eastAsia="zh-CN"/>
        </w:rPr>
        <w:t>1</w:t>
      </w:r>
      <w:r w:rsidRPr="00AE76F5">
        <w:rPr>
          <w:rFonts w:ascii="Arial" w:hAnsi="Arial" w:cs="Arial" w:hint="eastAsia"/>
          <w:kern w:val="1"/>
          <w:sz w:val="24"/>
          <w:szCs w:val="24"/>
          <w:lang w:eastAsia="zh-CN"/>
        </w:rPr>
        <w:t>个桶浸泡土样并过</w:t>
      </w:r>
      <w:r w:rsidRPr="00AE76F5">
        <w:rPr>
          <w:rFonts w:ascii="Arial" w:hAnsi="Arial" w:cs="Arial" w:hint="eastAsia"/>
          <w:kern w:val="1"/>
          <w:sz w:val="24"/>
          <w:szCs w:val="24"/>
          <w:lang w:eastAsia="zh-CN"/>
        </w:rPr>
        <w:t>2</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筛，另外</w:t>
      </w:r>
      <w:r w:rsidRPr="00AE76F5">
        <w:rPr>
          <w:rFonts w:ascii="Arial" w:hAnsi="Arial" w:cs="Arial" w:hint="eastAsia"/>
          <w:kern w:val="1"/>
          <w:sz w:val="24"/>
          <w:szCs w:val="24"/>
          <w:lang w:eastAsia="zh-CN"/>
        </w:rPr>
        <w:t>3</w:t>
      </w:r>
      <w:r w:rsidR="000A59E1" w:rsidRPr="00AE76F5">
        <w:rPr>
          <w:rFonts w:ascii="Arial" w:hAnsi="Arial" w:cs="Arial" w:hint="eastAsia"/>
          <w:kern w:val="1"/>
          <w:sz w:val="24"/>
          <w:szCs w:val="24"/>
          <w:lang w:eastAsia="zh-CN"/>
        </w:rPr>
        <w:t>个桶用作后续筛分</w:t>
      </w:r>
      <w:r w:rsidRPr="00AE76F5">
        <w:rPr>
          <w:rFonts w:ascii="Arial" w:hAnsi="Arial" w:cs="Arial" w:hint="eastAsia"/>
          <w:kern w:val="1"/>
          <w:sz w:val="24"/>
          <w:szCs w:val="24"/>
          <w:lang w:eastAsia="zh-CN"/>
        </w:rPr>
        <w:t>。</w:t>
      </w:r>
    </w:p>
    <w:p w14:paraId="5B8CF3FB" w14:textId="1F5B536F" w:rsidR="00082996" w:rsidRPr="00AE76F5" w:rsidRDefault="00CF26F1">
      <w:pPr>
        <w:pStyle w:val="aff7"/>
        <w:numPr>
          <w:ilvl w:val="0"/>
          <w:numId w:val="5"/>
        </w:numPr>
        <w:wordWrap w:val="0"/>
        <w:adjustRightInd w:val="0"/>
        <w:snapToGrid w:val="0"/>
        <w:spacing w:line="360" w:lineRule="auto"/>
        <w:ind w:firstLineChars="0"/>
        <w:jc w:val="both"/>
        <w:rPr>
          <w:rFonts w:ascii="Arial" w:hAnsi="Arial" w:cs="Arial"/>
          <w:kern w:val="1"/>
          <w:sz w:val="24"/>
          <w:szCs w:val="24"/>
          <w:lang w:eastAsia="zh-CN"/>
        </w:rPr>
      </w:pPr>
      <w:r w:rsidRPr="00AE76F5">
        <w:rPr>
          <w:rFonts w:ascii="Arial" w:hAnsi="Arial" w:cs="Arial" w:hint="eastAsia"/>
          <w:kern w:val="1"/>
          <w:sz w:val="24"/>
          <w:szCs w:val="24"/>
          <w:lang w:eastAsia="zh-CN"/>
        </w:rPr>
        <w:t>启动筛分仪</w:t>
      </w:r>
      <w:r w:rsidR="000A59E1" w:rsidRPr="00AE76F5">
        <w:rPr>
          <w:rFonts w:ascii="Arial" w:hAnsi="Arial" w:cs="Arial" w:hint="eastAsia"/>
          <w:kern w:val="1"/>
          <w:sz w:val="24"/>
          <w:szCs w:val="24"/>
          <w:lang w:eastAsia="zh-CN"/>
        </w:rPr>
        <w:t xml:space="preserve"> (</w:t>
      </w:r>
      <w:r w:rsidRPr="00AE76F5">
        <w:rPr>
          <w:rFonts w:ascii="Arial" w:hAnsi="Arial" w:cs="Arial" w:hint="eastAsia"/>
          <w:kern w:val="1"/>
          <w:sz w:val="24"/>
          <w:szCs w:val="24"/>
          <w:lang w:eastAsia="zh-CN"/>
        </w:rPr>
        <w:t>频率调整为</w:t>
      </w:r>
      <w:r w:rsidRPr="00AE76F5">
        <w:rPr>
          <w:rFonts w:ascii="Arial" w:hAnsi="Arial" w:cs="Arial" w:hint="eastAsia"/>
          <w:kern w:val="1"/>
          <w:sz w:val="24"/>
          <w:szCs w:val="24"/>
          <w:lang w:eastAsia="zh-CN"/>
        </w:rPr>
        <w:t>2</w:t>
      </w:r>
      <w:r w:rsidRPr="00AE76F5">
        <w:rPr>
          <w:rFonts w:ascii="Arial" w:hAnsi="Arial" w:cs="Arial" w:hint="eastAsia"/>
          <w:kern w:val="1"/>
          <w:sz w:val="24"/>
          <w:szCs w:val="24"/>
          <w:lang w:eastAsia="zh-CN"/>
        </w:rPr>
        <w:t>分钟内上下</w:t>
      </w:r>
      <w:r w:rsidRPr="00AE76F5">
        <w:rPr>
          <w:rFonts w:ascii="Arial" w:hAnsi="Arial" w:cs="Arial" w:hint="eastAsia"/>
          <w:kern w:val="1"/>
          <w:sz w:val="24"/>
          <w:szCs w:val="24"/>
          <w:lang w:eastAsia="zh-CN"/>
        </w:rPr>
        <w:t>50</w:t>
      </w:r>
      <w:r w:rsidRPr="00AE76F5">
        <w:rPr>
          <w:rFonts w:ascii="Arial" w:hAnsi="Arial" w:cs="Arial" w:hint="eastAsia"/>
          <w:kern w:val="1"/>
          <w:sz w:val="24"/>
          <w:szCs w:val="24"/>
          <w:lang w:eastAsia="zh-CN"/>
        </w:rPr>
        <w:t>次，振幅大约为</w:t>
      </w:r>
      <w:r w:rsidRPr="00AE76F5">
        <w:rPr>
          <w:rFonts w:ascii="Arial" w:hAnsi="Arial" w:cs="Arial" w:hint="eastAsia"/>
          <w:kern w:val="1"/>
          <w:sz w:val="24"/>
          <w:szCs w:val="24"/>
          <w:lang w:eastAsia="zh-CN"/>
        </w:rPr>
        <w:t>3</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cm</w:t>
      </w:r>
      <w:r w:rsidR="000A59E1"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。在筛分的过程中可用手</w:t>
      </w:r>
      <w:proofErr w:type="gramStart"/>
      <w:r w:rsidRPr="00AE76F5">
        <w:rPr>
          <w:rFonts w:ascii="Arial" w:hAnsi="Arial" w:cs="Arial" w:hint="eastAsia"/>
          <w:kern w:val="1"/>
          <w:sz w:val="24"/>
          <w:szCs w:val="24"/>
          <w:lang w:eastAsia="zh-CN"/>
        </w:rPr>
        <w:t>使套筛</w:t>
      </w:r>
      <w:proofErr w:type="gramEnd"/>
      <w:r w:rsidR="00AE7F27" w:rsidRPr="00AE76F5">
        <w:rPr>
          <w:rFonts w:ascii="Arial" w:hAnsi="Arial" w:cs="Arial" w:hint="eastAsia"/>
          <w:kern w:val="1"/>
          <w:sz w:val="24"/>
          <w:szCs w:val="24"/>
          <w:lang w:eastAsia="zh-CN"/>
        </w:rPr>
        <w:t>微</w:t>
      </w:r>
      <w:r w:rsidRPr="00AE76F5">
        <w:rPr>
          <w:rFonts w:ascii="Arial" w:hAnsi="Arial" w:cs="Arial" w:hint="eastAsia"/>
          <w:kern w:val="1"/>
          <w:sz w:val="24"/>
          <w:szCs w:val="24"/>
          <w:lang w:eastAsia="zh-CN"/>
        </w:rPr>
        <w:t>倾，</w:t>
      </w:r>
      <w:r w:rsidR="00AE7F27" w:rsidRPr="00AE76F5">
        <w:rPr>
          <w:rFonts w:ascii="Arial" w:hAnsi="Arial" w:cs="Arial" w:hint="eastAsia"/>
          <w:kern w:val="1"/>
          <w:sz w:val="24"/>
          <w:szCs w:val="24"/>
          <w:lang w:eastAsia="zh-CN"/>
        </w:rPr>
        <w:t>促进</w:t>
      </w:r>
      <w:r w:rsidRPr="00AE76F5">
        <w:rPr>
          <w:rFonts w:ascii="Arial" w:hAnsi="Arial" w:cs="Arial" w:hint="eastAsia"/>
          <w:kern w:val="1"/>
          <w:sz w:val="24"/>
          <w:szCs w:val="24"/>
          <w:lang w:eastAsia="zh-CN"/>
        </w:rPr>
        <w:t>细微土粒过筛。筛分结束后</w:t>
      </w:r>
      <w:r w:rsidR="00AE7F27" w:rsidRPr="00AE76F5">
        <w:rPr>
          <w:rFonts w:ascii="Arial" w:hAnsi="Arial" w:cs="Arial" w:hint="eastAsia"/>
          <w:kern w:val="1"/>
          <w:sz w:val="24"/>
          <w:szCs w:val="24"/>
          <w:lang w:eastAsia="zh-CN"/>
        </w:rPr>
        <w:t>取</w:t>
      </w:r>
      <w:r w:rsidRPr="00AE76F5">
        <w:rPr>
          <w:rFonts w:ascii="Arial" w:hAnsi="Arial" w:cs="Arial" w:hint="eastAsia"/>
          <w:kern w:val="1"/>
          <w:sz w:val="24"/>
          <w:szCs w:val="24"/>
          <w:lang w:eastAsia="zh-CN"/>
        </w:rPr>
        <w:t>出</w:t>
      </w:r>
      <w:r w:rsidRPr="00AE76F5">
        <w:rPr>
          <w:rFonts w:ascii="Arial" w:hAnsi="Arial" w:cs="Arial" w:hint="eastAsia"/>
          <w:kern w:val="1"/>
          <w:sz w:val="24"/>
          <w:szCs w:val="24"/>
          <w:lang w:eastAsia="zh-CN"/>
        </w:rPr>
        <w:t>2</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w:t>
      </w:r>
      <w:r w:rsidR="00AE7F27" w:rsidRPr="00AE76F5">
        <w:rPr>
          <w:rFonts w:ascii="Arial" w:hAnsi="Arial" w:cs="Arial" w:hint="eastAsia"/>
          <w:kern w:val="1"/>
          <w:sz w:val="24"/>
          <w:szCs w:val="24"/>
          <w:lang w:eastAsia="zh-CN"/>
        </w:rPr>
        <w:t>并将其</w:t>
      </w:r>
      <w:r w:rsidRPr="00AE76F5">
        <w:rPr>
          <w:rFonts w:ascii="Arial" w:hAnsi="Arial" w:cs="Arial" w:hint="eastAsia"/>
          <w:kern w:val="1"/>
          <w:sz w:val="24"/>
          <w:szCs w:val="24"/>
          <w:lang w:eastAsia="zh-CN"/>
        </w:rPr>
        <w:t>残留在外部的土</w:t>
      </w:r>
      <w:r w:rsidR="00AE7F27" w:rsidRPr="00AE76F5">
        <w:rPr>
          <w:rFonts w:ascii="Arial" w:hAnsi="Arial" w:cs="Arial" w:hint="eastAsia"/>
          <w:kern w:val="1"/>
          <w:sz w:val="24"/>
          <w:szCs w:val="24"/>
          <w:lang w:eastAsia="zh-CN"/>
        </w:rPr>
        <w:t>壤</w:t>
      </w:r>
      <w:r w:rsidRPr="00AE76F5">
        <w:rPr>
          <w:rFonts w:ascii="Arial" w:hAnsi="Arial" w:cs="Arial" w:hint="eastAsia"/>
          <w:kern w:val="1"/>
          <w:sz w:val="24"/>
          <w:szCs w:val="24"/>
          <w:lang w:eastAsia="zh-CN"/>
        </w:rPr>
        <w:t>用无菌水冲洗到桶中。</w:t>
      </w:r>
      <w:r w:rsidR="00AE7F27" w:rsidRPr="00AE76F5">
        <w:rPr>
          <w:rFonts w:ascii="Arial" w:hAnsi="Arial" w:cs="Arial" w:hint="eastAsia"/>
          <w:kern w:val="1"/>
          <w:sz w:val="24"/>
          <w:szCs w:val="24"/>
          <w:lang w:eastAsia="zh-CN"/>
        </w:rPr>
        <w:t>保</w:t>
      </w:r>
      <w:r w:rsidRPr="00AE76F5">
        <w:rPr>
          <w:rFonts w:ascii="Arial" w:hAnsi="Arial" w:cs="Arial" w:hint="eastAsia"/>
          <w:kern w:val="1"/>
          <w:sz w:val="24"/>
          <w:szCs w:val="24"/>
          <w:lang w:eastAsia="zh-CN"/>
        </w:rPr>
        <w:t>留在</w:t>
      </w:r>
      <w:r w:rsidRPr="00AE76F5">
        <w:rPr>
          <w:rFonts w:ascii="Arial" w:hAnsi="Arial" w:cs="Arial" w:hint="eastAsia"/>
          <w:kern w:val="1"/>
          <w:sz w:val="24"/>
          <w:szCs w:val="24"/>
          <w:lang w:eastAsia="zh-CN"/>
        </w:rPr>
        <w:t>2</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筛上的土样即为</w:t>
      </w:r>
      <w:r w:rsidRPr="00AE76F5">
        <w:rPr>
          <w:rFonts w:ascii="Arial" w:hAnsi="Arial" w:cs="Arial" w:hint="eastAsia"/>
          <w:kern w:val="1"/>
          <w:sz w:val="24"/>
          <w:szCs w:val="24"/>
          <w:lang w:eastAsia="zh-CN"/>
        </w:rPr>
        <w:t xml:space="preserve"> &gt;</w:t>
      </w:r>
      <w:r w:rsidR="000A59E1" w:rsidRPr="00AE76F5">
        <w:rPr>
          <w:rFonts w:ascii="Arial" w:hAnsi="Arial" w:cs="Arial"/>
          <w:kern w:val="1"/>
          <w:sz w:val="24"/>
          <w:szCs w:val="24"/>
          <w:lang w:eastAsia="zh-CN"/>
        </w:rPr>
        <w:t xml:space="preserve"> </w:t>
      </w:r>
      <w:r w:rsidRPr="00AE76F5">
        <w:rPr>
          <w:rFonts w:ascii="Arial" w:hAnsi="Arial" w:cs="Arial"/>
          <w:kern w:val="1"/>
          <w:sz w:val="24"/>
          <w:szCs w:val="24"/>
          <w:lang w:eastAsia="zh-CN"/>
        </w:rPr>
        <w:t>2 mm</w:t>
      </w:r>
      <w:r w:rsidRPr="00AE76F5">
        <w:rPr>
          <w:rFonts w:ascii="Arial" w:hAnsi="Arial" w:cs="Arial" w:hint="eastAsia"/>
          <w:kern w:val="1"/>
          <w:sz w:val="24"/>
          <w:szCs w:val="24"/>
          <w:lang w:eastAsia="zh-CN"/>
        </w:rPr>
        <w:t>水稳性团聚体。将该土样放入</w:t>
      </w:r>
      <w:r w:rsidR="00A648AF" w:rsidRPr="00AE76F5">
        <w:rPr>
          <w:rFonts w:ascii="Arial" w:hAnsi="Arial" w:cs="Arial" w:hint="eastAsia"/>
          <w:kern w:val="1"/>
          <w:sz w:val="24"/>
          <w:szCs w:val="24"/>
          <w:lang w:eastAsia="zh-CN"/>
        </w:rPr>
        <w:t>-</w:t>
      </w:r>
      <w:r w:rsidR="00A648AF" w:rsidRPr="00AE76F5">
        <w:rPr>
          <w:rFonts w:ascii="Arial" w:hAnsi="Arial" w:cs="Arial"/>
          <w:kern w:val="1"/>
          <w:sz w:val="24"/>
          <w:szCs w:val="24"/>
          <w:lang w:eastAsia="zh-CN"/>
        </w:rPr>
        <w:t>80</w:t>
      </w:r>
      <w:r w:rsidR="00A648AF" w:rsidRPr="00AE76F5">
        <w:rPr>
          <w:rFonts w:ascii="Arial" w:hAnsi="Arial" w:cs="Arial"/>
          <w:kern w:val="24"/>
          <w:sz w:val="24"/>
          <w:szCs w:val="24"/>
          <w:lang w:eastAsia="zh-CN"/>
        </w:rPr>
        <w:t>℃</w:t>
      </w:r>
      <w:r w:rsidRPr="00AE76F5">
        <w:rPr>
          <w:rFonts w:ascii="Arial" w:hAnsi="Arial" w:cs="Arial" w:hint="eastAsia"/>
          <w:kern w:val="1"/>
          <w:sz w:val="24"/>
          <w:szCs w:val="24"/>
          <w:lang w:eastAsia="zh-CN"/>
        </w:rPr>
        <w:t>冰箱保存用于提取</w:t>
      </w:r>
      <w:r w:rsidRPr="00AE76F5">
        <w:rPr>
          <w:rFonts w:ascii="Arial" w:hAnsi="Arial" w:cs="Arial" w:hint="eastAsia"/>
          <w:kern w:val="1"/>
          <w:sz w:val="24"/>
          <w:szCs w:val="24"/>
          <w:lang w:eastAsia="zh-CN"/>
        </w:rPr>
        <w:t>DNA</w:t>
      </w:r>
      <w:r w:rsidRPr="00AE76F5">
        <w:rPr>
          <w:rFonts w:ascii="Arial" w:hAnsi="Arial" w:cs="Arial" w:hint="eastAsia"/>
          <w:kern w:val="1"/>
          <w:sz w:val="24"/>
          <w:szCs w:val="24"/>
          <w:lang w:eastAsia="zh-CN"/>
        </w:rPr>
        <w:t>。</w:t>
      </w:r>
    </w:p>
    <w:p w14:paraId="4978BFBF" w14:textId="71E506D6" w:rsidR="00082996" w:rsidRPr="00AE76F5" w:rsidRDefault="00CF26F1">
      <w:pPr>
        <w:pStyle w:val="aff7"/>
        <w:numPr>
          <w:ilvl w:val="0"/>
          <w:numId w:val="5"/>
        </w:numPr>
        <w:wordWrap w:val="0"/>
        <w:adjustRightInd w:val="0"/>
        <w:snapToGrid w:val="0"/>
        <w:spacing w:line="360" w:lineRule="auto"/>
        <w:ind w:firstLineChars="0"/>
        <w:jc w:val="both"/>
        <w:rPr>
          <w:rFonts w:ascii="Arial" w:hAnsi="Arial" w:cs="Arial"/>
          <w:kern w:val="1"/>
          <w:sz w:val="24"/>
          <w:szCs w:val="24"/>
          <w:lang w:eastAsia="zh-CN"/>
        </w:rPr>
      </w:pPr>
      <w:r w:rsidRPr="00AE76F5">
        <w:rPr>
          <w:rFonts w:ascii="Arial" w:hAnsi="Arial" w:cs="Arial" w:hint="eastAsia"/>
          <w:kern w:val="1"/>
          <w:sz w:val="24"/>
          <w:szCs w:val="24"/>
          <w:lang w:eastAsia="zh-CN"/>
        </w:rPr>
        <w:t>将桶中的水通过</w:t>
      </w:r>
      <w:r w:rsidRPr="00AE76F5">
        <w:rPr>
          <w:rFonts w:ascii="Arial" w:hAnsi="Arial" w:cs="Arial" w:hint="eastAsia"/>
          <w:kern w:val="1"/>
          <w:sz w:val="24"/>
          <w:szCs w:val="24"/>
          <w:lang w:eastAsia="zh-CN"/>
        </w:rPr>
        <w:t>0.25</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w:t>
      </w:r>
      <w:r w:rsidR="000A59E1" w:rsidRPr="00AE76F5">
        <w:rPr>
          <w:rFonts w:ascii="Arial" w:hAnsi="Arial" w:cs="Arial" w:hint="eastAsia"/>
          <w:kern w:val="1"/>
          <w:sz w:val="24"/>
          <w:szCs w:val="24"/>
          <w:lang w:eastAsia="zh-CN"/>
        </w:rPr>
        <w:t>(</w:t>
      </w:r>
      <w:r w:rsidR="000A59E1" w:rsidRPr="00AE76F5">
        <w:rPr>
          <w:rFonts w:ascii="Arial" w:hAnsi="Arial" w:cs="Arial" w:hint="eastAsia"/>
          <w:kern w:val="1"/>
          <w:sz w:val="24"/>
          <w:szCs w:val="24"/>
          <w:lang w:eastAsia="zh-CN"/>
        </w:rPr>
        <w:t>倒入第二个桶</w:t>
      </w:r>
      <w:r w:rsidR="000A59E1"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，继续上述筛分步骤，筛分结束后留在</w:t>
      </w:r>
      <w:r w:rsidRPr="00AE76F5">
        <w:rPr>
          <w:rFonts w:ascii="Arial" w:hAnsi="Arial" w:cs="Arial" w:hint="eastAsia"/>
          <w:kern w:val="1"/>
          <w:sz w:val="24"/>
          <w:szCs w:val="24"/>
          <w:lang w:eastAsia="zh-CN"/>
        </w:rPr>
        <w:t>0.25</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筛上的</w:t>
      </w:r>
      <w:bookmarkStart w:id="5" w:name="OLE_LINK5"/>
      <w:bookmarkStart w:id="6" w:name="OLE_LINK6"/>
      <w:r w:rsidR="00AE7F27" w:rsidRPr="00AE76F5">
        <w:rPr>
          <w:rFonts w:ascii="Arial" w:hAnsi="Arial" w:cs="Arial" w:hint="eastAsia"/>
          <w:kern w:val="1"/>
          <w:sz w:val="24"/>
          <w:szCs w:val="24"/>
          <w:lang w:eastAsia="zh-CN"/>
        </w:rPr>
        <w:t>样品</w:t>
      </w:r>
      <w:bookmarkEnd w:id="5"/>
      <w:bookmarkEnd w:id="6"/>
      <w:r w:rsidRPr="00AE76F5">
        <w:rPr>
          <w:rFonts w:ascii="Arial" w:hAnsi="Arial" w:cs="Arial" w:hint="eastAsia"/>
          <w:kern w:val="1"/>
          <w:sz w:val="24"/>
          <w:szCs w:val="24"/>
          <w:lang w:eastAsia="zh-CN"/>
        </w:rPr>
        <w:t>即为</w:t>
      </w:r>
      <w:r w:rsidRPr="00AE76F5">
        <w:rPr>
          <w:rFonts w:ascii="Arial" w:hAnsi="Arial" w:cs="Arial" w:hint="eastAsia"/>
          <w:kern w:val="1"/>
          <w:sz w:val="24"/>
          <w:szCs w:val="24"/>
          <w:lang w:eastAsia="zh-CN"/>
        </w:rPr>
        <w:t xml:space="preserve"> 0.25-2</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水稳性团聚体。将该土样放入</w:t>
      </w:r>
      <w:bookmarkStart w:id="7" w:name="OLE_LINK10"/>
      <w:bookmarkStart w:id="8" w:name="OLE_LINK11"/>
      <w:r w:rsidR="00A648AF" w:rsidRPr="00AE76F5">
        <w:rPr>
          <w:rFonts w:ascii="Arial" w:hAnsi="Arial" w:cs="Arial" w:hint="eastAsia"/>
          <w:kern w:val="1"/>
          <w:sz w:val="24"/>
          <w:szCs w:val="24"/>
          <w:lang w:eastAsia="zh-CN"/>
        </w:rPr>
        <w:t>-</w:t>
      </w:r>
      <w:r w:rsidR="00A648AF" w:rsidRPr="00AE76F5">
        <w:rPr>
          <w:rFonts w:ascii="Arial" w:hAnsi="Arial" w:cs="Arial"/>
          <w:kern w:val="1"/>
          <w:sz w:val="24"/>
          <w:szCs w:val="24"/>
          <w:lang w:eastAsia="zh-CN"/>
        </w:rPr>
        <w:t>80</w:t>
      </w:r>
      <w:r w:rsidR="00A648AF" w:rsidRPr="00AE76F5">
        <w:rPr>
          <w:rFonts w:ascii="Arial" w:hAnsi="Arial" w:cs="Arial"/>
          <w:kern w:val="24"/>
          <w:sz w:val="24"/>
          <w:szCs w:val="24"/>
          <w:lang w:eastAsia="zh-CN"/>
        </w:rPr>
        <w:t>℃</w:t>
      </w:r>
      <w:r w:rsidRPr="00AE76F5">
        <w:rPr>
          <w:rFonts w:ascii="Arial" w:hAnsi="Arial" w:cs="Arial" w:hint="eastAsia"/>
          <w:kern w:val="1"/>
          <w:sz w:val="24"/>
          <w:szCs w:val="24"/>
          <w:lang w:eastAsia="zh-CN"/>
        </w:rPr>
        <w:t>冰箱</w:t>
      </w:r>
      <w:bookmarkEnd w:id="7"/>
      <w:bookmarkEnd w:id="8"/>
      <w:r w:rsidRPr="00AE76F5">
        <w:rPr>
          <w:rFonts w:ascii="Arial" w:hAnsi="Arial" w:cs="Arial" w:hint="eastAsia"/>
          <w:kern w:val="1"/>
          <w:sz w:val="24"/>
          <w:szCs w:val="24"/>
          <w:lang w:eastAsia="zh-CN"/>
        </w:rPr>
        <w:t>保存用于提取</w:t>
      </w:r>
      <w:r w:rsidRPr="00AE76F5">
        <w:rPr>
          <w:rFonts w:ascii="Arial" w:hAnsi="Arial" w:cs="Arial" w:hint="eastAsia"/>
          <w:kern w:val="1"/>
          <w:sz w:val="24"/>
          <w:szCs w:val="24"/>
          <w:lang w:eastAsia="zh-CN"/>
        </w:rPr>
        <w:t>DNA</w:t>
      </w:r>
      <w:r w:rsidRPr="00AE76F5">
        <w:rPr>
          <w:rFonts w:ascii="Arial" w:hAnsi="Arial" w:cs="Arial" w:hint="eastAsia"/>
          <w:kern w:val="1"/>
          <w:sz w:val="24"/>
          <w:szCs w:val="24"/>
          <w:lang w:eastAsia="zh-CN"/>
        </w:rPr>
        <w:t>。</w:t>
      </w:r>
    </w:p>
    <w:p w14:paraId="3860DAE1" w14:textId="47600A6A" w:rsidR="00082996" w:rsidRPr="00AE76F5" w:rsidRDefault="00CF26F1">
      <w:pPr>
        <w:pStyle w:val="aff7"/>
        <w:numPr>
          <w:ilvl w:val="0"/>
          <w:numId w:val="5"/>
        </w:numPr>
        <w:wordWrap w:val="0"/>
        <w:adjustRightInd w:val="0"/>
        <w:snapToGrid w:val="0"/>
        <w:spacing w:line="360" w:lineRule="auto"/>
        <w:ind w:firstLineChars="0"/>
        <w:jc w:val="both"/>
        <w:rPr>
          <w:rFonts w:ascii="Arial" w:hAnsi="Arial" w:cs="Arial"/>
          <w:kern w:val="1"/>
          <w:sz w:val="24"/>
          <w:szCs w:val="24"/>
          <w:lang w:eastAsia="zh-CN"/>
        </w:rPr>
      </w:pPr>
      <w:r w:rsidRPr="00AE76F5">
        <w:rPr>
          <w:rFonts w:ascii="Arial" w:hAnsi="Arial" w:cs="Arial" w:hint="eastAsia"/>
          <w:kern w:val="1"/>
          <w:sz w:val="24"/>
          <w:szCs w:val="24"/>
          <w:lang w:eastAsia="zh-CN"/>
        </w:rPr>
        <w:t>继续将桶中的水通过</w:t>
      </w:r>
      <w:r w:rsidRPr="00AE76F5">
        <w:rPr>
          <w:rFonts w:ascii="Arial" w:hAnsi="Arial" w:cs="Arial" w:hint="eastAsia"/>
          <w:kern w:val="1"/>
          <w:sz w:val="24"/>
          <w:szCs w:val="24"/>
          <w:lang w:eastAsia="zh-CN"/>
        </w:rPr>
        <w:t>0.053</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w:t>
      </w:r>
      <w:r w:rsidR="000A59E1" w:rsidRPr="00AE76F5">
        <w:rPr>
          <w:rFonts w:ascii="Arial" w:hAnsi="Arial" w:cs="Arial" w:hint="eastAsia"/>
          <w:kern w:val="1"/>
          <w:sz w:val="24"/>
          <w:szCs w:val="24"/>
          <w:lang w:eastAsia="zh-CN"/>
        </w:rPr>
        <w:t xml:space="preserve"> (</w:t>
      </w:r>
      <w:r w:rsidR="000A59E1" w:rsidRPr="00AE76F5">
        <w:rPr>
          <w:rFonts w:ascii="Arial" w:hAnsi="Arial" w:cs="Arial" w:hint="eastAsia"/>
          <w:kern w:val="1"/>
          <w:sz w:val="24"/>
          <w:szCs w:val="24"/>
          <w:lang w:eastAsia="zh-CN"/>
        </w:rPr>
        <w:t>倒入第三个桶</w:t>
      </w:r>
      <w:r w:rsidR="000A59E1"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，继续上述筛分步骤，筛分结束后留在</w:t>
      </w:r>
      <w:r w:rsidRPr="00AE76F5">
        <w:rPr>
          <w:rFonts w:ascii="Arial" w:hAnsi="Arial" w:cs="Arial" w:hint="eastAsia"/>
          <w:kern w:val="1"/>
          <w:sz w:val="24"/>
          <w:szCs w:val="24"/>
          <w:lang w:eastAsia="zh-CN"/>
        </w:rPr>
        <w:t>0.053</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筛上的</w:t>
      </w:r>
      <w:r w:rsidR="00AE7F27" w:rsidRPr="00AE76F5">
        <w:rPr>
          <w:rFonts w:ascii="Arial" w:hAnsi="Arial" w:cs="Arial" w:hint="eastAsia"/>
          <w:kern w:val="1"/>
          <w:sz w:val="24"/>
          <w:szCs w:val="24"/>
          <w:lang w:eastAsia="zh-CN"/>
        </w:rPr>
        <w:t>样品</w:t>
      </w:r>
      <w:r w:rsidRPr="00AE76F5">
        <w:rPr>
          <w:rFonts w:ascii="Arial" w:hAnsi="Arial" w:cs="Arial" w:hint="eastAsia"/>
          <w:kern w:val="1"/>
          <w:sz w:val="24"/>
          <w:szCs w:val="24"/>
          <w:lang w:eastAsia="zh-CN"/>
        </w:rPr>
        <w:t>即为</w:t>
      </w:r>
      <w:r w:rsidRPr="00AE76F5">
        <w:rPr>
          <w:rFonts w:ascii="Arial" w:hAnsi="Arial" w:cs="Arial" w:hint="eastAsia"/>
          <w:kern w:val="1"/>
          <w:sz w:val="24"/>
          <w:szCs w:val="24"/>
          <w:lang w:eastAsia="zh-CN"/>
        </w:rPr>
        <w:t xml:space="preserve"> 0.053-0.25</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mm</w:t>
      </w:r>
      <w:r w:rsidRPr="00AE76F5">
        <w:rPr>
          <w:rFonts w:ascii="Arial" w:hAnsi="Arial" w:cs="Arial" w:hint="eastAsia"/>
          <w:kern w:val="1"/>
          <w:sz w:val="24"/>
          <w:szCs w:val="24"/>
          <w:lang w:eastAsia="zh-CN"/>
        </w:rPr>
        <w:t>水稳性团聚体。将该土样放入</w:t>
      </w:r>
      <w:r w:rsidR="00A648AF" w:rsidRPr="00AE76F5">
        <w:rPr>
          <w:rFonts w:ascii="Arial" w:hAnsi="Arial" w:cs="Arial" w:hint="eastAsia"/>
          <w:kern w:val="1"/>
          <w:sz w:val="24"/>
          <w:szCs w:val="24"/>
          <w:lang w:eastAsia="zh-CN"/>
        </w:rPr>
        <w:t>-</w:t>
      </w:r>
      <w:r w:rsidR="00A648AF" w:rsidRPr="00AE76F5">
        <w:rPr>
          <w:rFonts w:ascii="Arial" w:hAnsi="Arial" w:cs="Arial"/>
          <w:kern w:val="1"/>
          <w:sz w:val="24"/>
          <w:szCs w:val="24"/>
          <w:lang w:eastAsia="zh-CN"/>
        </w:rPr>
        <w:t>80</w:t>
      </w:r>
      <w:r w:rsidR="00A648AF" w:rsidRPr="00AE76F5">
        <w:rPr>
          <w:rFonts w:ascii="Arial" w:hAnsi="Arial" w:cs="Arial"/>
          <w:kern w:val="24"/>
          <w:sz w:val="24"/>
          <w:szCs w:val="24"/>
          <w:lang w:eastAsia="zh-CN"/>
        </w:rPr>
        <w:t>℃</w:t>
      </w:r>
      <w:r w:rsidR="00A648AF" w:rsidRPr="00AE76F5">
        <w:rPr>
          <w:rFonts w:ascii="Arial" w:hAnsi="Arial" w:cs="Arial" w:hint="eastAsia"/>
          <w:kern w:val="1"/>
          <w:sz w:val="24"/>
          <w:szCs w:val="24"/>
          <w:lang w:eastAsia="zh-CN"/>
        </w:rPr>
        <w:t>冰箱</w:t>
      </w:r>
      <w:r w:rsidRPr="00AE76F5">
        <w:rPr>
          <w:rFonts w:ascii="Arial" w:hAnsi="Arial" w:cs="Arial" w:hint="eastAsia"/>
          <w:kern w:val="1"/>
          <w:sz w:val="24"/>
          <w:szCs w:val="24"/>
          <w:lang w:eastAsia="zh-CN"/>
        </w:rPr>
        <w:t>保存用于提取</w:t>
      </w:r>
      <w:r w:rsidRPr="00AE76F5">
        <w:rPr>
          <w:rFonts w:ascii="Arial" w:hAnsi="Arial" w:cs="Arial" w:hint="eastAsia"/>
          <w:kern w:val="1"/>
          <w:sz w:val="24"/>
          <w:szCs w:val="24"/>
          <w:lang w:eastAsia="zh-CN"/>
        </w:rPr>
        <w:t>D</w:t>
      </w:r>
      <w:r w:rsidRPr="00AE76F5">
        <w:rPr>
          <w:rFonts w:ascii="Arial" w:hAnsi="Arial" w:cs="Arial"/>
          <w:kern w:val="1"/>
          <w:sz w:val="24"/>
          <w:szCs w:val="24"/>
          <w:lang w:eastAsia="zh-CN"/>
        </w:rPr>
        <w:t>NA</w:t>
      </w:r>
      <w:r w:rsidRPr="00AE76F5">
        <w:rPr>
          <w:rFonts w:ascii="Arial" w:hAnsi="Arial" w:cs="Arial" w:hint="eastAsia"/>
          <w:kern w:val="1"/>
          <w:sz w:val="24"/>
          <w:szCs w:val="24"/>
          <w:lang w:eastAsia="zh-CN"/>
        </w:rPr>
        <w:t>。</w:t>
      </w:r>
    </w:p>
    <w:p w14:paraId="76B9B111" w14:textId="3940876B" w:rsidR="00082996" w:rsidRPr="00AE76F5" w:rsidRDefault="00AE7F27">
      <w:pPr>
        <w:pStyle w:val="aff7"/>
        <w:numPr>
          <w:ilvl w:val="0"/>
          <w:numId w:val="5"/>
        </w:numPr>
        <w:wordWrap w:val="0"/>
        <w:adjustRightInd w:val="0"/>
        <w:snapToGrid w:val="0"/>
        <w:spacing w:line="360" w:lineRule="auto"/>
        <w:ind w:firstLineChars="0"/>
        <w:jc w:val="both"/>
        <w:rPr>
          <w:rFonts w:ascii="Arial" w:hAnsi="Arial" w:cs="Arial"/>
          <w:kern w:val="1"/>
          <w:sz w:val="24"/>
          <w:szCs w:val="24"/>
          <w:lang w:eastAsia="zh-CN"/>
        </w:rPr>
      </w:pPr>
      <w:proofErr w:type="gramStart"/>
      <w:r w:rsidRPr="00AE76F5">
        <w:rPr>
          <w:rFonts w:ascii="Arial" w:hAnsi="Arial" w:cs="Arial" w:hint="eastAsia"/>
          <w:kern w:val="1"/>
          <w:sz w:val="24"/>
          <w:szCs w:val="24"/>
          <w:lang w:eastAsia="zh-CN"/>
        </w:rPr>
        <w:t>残留于</w:t>
      </w:r>
      <w:r w:rsidR="00CF26F1" w:rsidRPr="00AE76F5">
        <w:rPr>
          <w:rFonts w:ascii="Arial" w:hAnsi="Arial" w:cs="Arial" w:hint="eastAsia"/>
          <w:kern w:val="1"/>
          <w:sz w:val="24"/>
          <w:szCs w:val="24"/>
          <w:lang w:eastAsia="zh-CN"/>
        </w:rPr>
        <w:t>桶中</w:t>
      </w:r>
      <w:proofErr w:type="gramEnd"/>
      <w:r w:rsidR="00CF26F1" w:rsidRPr="00AE76F5">
        <w:rPr>
          <w:rFonts w:ascii="Arial" w:hAnsi="Arial" w:cs="Arial" w:hint="eastAsia"/>
          <w:kern w:val="1"/>
          <w:sz w:val="24"/>
          <w:szCs w:val="24"/>
          <w:lang w:eastAsia="zh-CN"/>
        </w:rPr>
        <w:t>的</w:t>
      </w:r>
      <w:r w:rsidRPr="00AE76F5">
        <w:rPr>
          <w:rFonts w:ascii="Arial" w:hAnsi="Arial" w:cs="Arial" w:hint="eastAsia"/>
          <w:kern w:val="1"/>
          <w:sz w:val="24"/>
          <w:szCs w:val="24"/>
          <w:lang w:eastAsia="zh-CN"/>
        </w:rPr>
        <w:t>组分</w:t>
      </w:r>
      <w:r w:rsidR="00CF26F1" w:rsidRPr="00AE76F5">
        <w:rPr>
          <w:rFonts w:ascii="Arial" w:hAnsi="Arial" w:cs="Arial" w:hint="eastAsia"/>
          <w:kern w:val="1"/>
          <w:sz w:val="24"/>
          <w:szCs w:val="24"/>
          <w:lang w:eastAsia="zh-CN"/>
        </w:rPr>
        <w:t>即为</w:t>
      </w:r>
      <w:bookmarkStart w:id="9" w:name="OLE_LINK3"/>
      <w:bookmarkStart w:id="10" w:name="OLE_LINK4"/>
      <w:r w:rsidRPr="00AE76F5">
        <w:rPr>
          <w:rFonts w:ascii="Arial" w:hAnsi="Arial" w:cs="Arial" w:hint="eastAsia"/>
          <w:kern w:val="1"/>
          <w:sz w:val="24"/>
          <w:szCs w:val="24"/>
          <w:lang w:eastAsia="zh-CN"/>
        </w:rPr>
        <w:t>尺寸</w:t>
      </w:r>
      <w:r w:rsidR="000A59E1" w:rsidRPr="00AE76F5">
        <w:rPr>
          <w:rFonts w:ascii="Arial" w:hAnsi="Arial" w:cs="Arial" w:hint="eastAsia"/>
          <w:kern w:val="1"/>
          <w:sz w:val="24"/>
          <w:szCs w:val="24"/>
          <w:lang w:eastAsia="zh-CN"/>
        </w:rPr>
        <w:t xml:space="preserve"> </w:t>
      </w:r>
      <w:r w:rsidR="00CF26F1" w:rsidRPr="00AE76F5">
        <w:rPr>
          <w:rFonts w:ascii="Arial" w:hAnsi="Arial" w:cs="Arial" w:hint="eastAsia"/>
          <w:kern w:val="1"/>
          <w:sz w:val="24"/>
          <w:szCs w:val="24"/>
          <w:lang w:eastAsia="zh-CN"/>
        </w:rPr>
        <w:t>&lt;</w:t>
      </w:r>
      <w:r w:rsidR="000A59E1" w:rsidRPr="00AE76F5">
        <w:rPr>
          <w:rFonts w:ascii="Arial" w:hAnsi="Arial" w:cs="Arial"/>
          <w:kern w:val="1"/>
          <w:sz w:val="24"/>
          <w:szCs w:val="24"/>
          <w:lang w:eastAsia="zh-CN"/>
        </w:rPr>
        <w:t xml:space="preserve"> </w:t>
      </w:r>
      <w:r w:rsidR="00CF26F1" w:rsidRPr="00AE76F5">
        <w:rPr>
          <w:rFonts w:ascii="Arial" w:hAnsi="Arial" w:cs="Arial"/>
          <w:kern w:val="1"/>
          <w:sz w:val="24"/>
          <w:szCs w:val="24"/>
          <w:lang w:eastAsia="zh-CN"/>
        </w:rPr>
        <w:t>0.053 mm</w:t>
      </w:r>
      <w:bookmarkEnd w:id="9"/>
      <w:bookmarkEnd w:id="10"/>
      <w:r w:rsidRPr="00AE76F5">
        <w:rPr>
          <w:rFonts w:ascii="Arial" w:hAnsi="Arial" w:cs="Arial" w:hint="eastAsia"/>
          <w:kern w:val="1"/>
          <w:sz w:val="24"/>
          <w:szCs w:val="24"/>
          <w:lang w:eastAsia="zh-CN"/>
        </w:rPr>
        <w:t>粉黏粒</w:t>
      </w:r>
      <w:r w:rsidR="00CF26F1" w:rsidRPr="00AE76F5">
        <w:rPr>
          <w:rFonts w:ascii="Arial" w:hAnsi="Arial" w:cs="Arial" w:hint="eastAsia"/>
          <w:kern w:val="1"/>
          <w:sz w:val="24"/>
          <w:szCs w:val="24"/>
          <w:lang w:eastAsia="zh-CN"/>
        </w:rPr>
        <w:t>的悬浊液，</w:t>
      </w:r>
      <w:r w:rsidRPr="00AE76F5">
        <w:rPr>
          <w:rFonts w:ascii="Arial" w:hAnsi="Arial" w:cs="Arial" w:hint="eastAsia"/>
          <w:kern w:val="1"/>
          <w:sz w:val="24"/>
          <w:szCs w:val="24"/>
          <w:lang w:eastAsia="zh-CN"/>
        </w:rPr>
        <w:t>将提前配置好的</w:t>
      </w:r>
      <w:bookmarkStart w:id="11" w:name="OLE_LINK8"/>
      <w:bookmarkStart w:id="12" w:name="OLE_LINK9"/>
      <w:r w:rsidRPr="00AE76F5">
        <w:rPr>
          <w:rFonts w:ascii="Arial" w:hAnsi="Arial" w:cs="Arial" w:hint="eastAsia"/>
          <w:kern w:val="1"/>
          <w:sz w:val="24"/>
          <w:szCs w:val="24"/>
          <w:lang w:eastAsia="zh-CN"/>
        </w:rPr>
        <w:t>Ca</w:t>
      </w:r>
      <w:r w:rsidRPr="00AE76F5">
        <w:rPr>
          <w:rFonts w:ascii="Arial" w:hAnsi="Arial" w:cs="Arial"/>
          <w:kern w:val="1"/>
          <w:sz w:val="24"/>
          <w:szCs w:val="24"/>
          <w:lang w:eastAsia="zh-CN"/>
        </w:rPr>
        <w:t>C</w:t>
      </w:r>
      <w:r w:rsidRPr="00AE76F5">
        <w:rPr>
          <w:rFonts w:ascii="Arial" w:hAnsi="Arial" w:cs="Arial" w:hint="eastAsia"/>
          <w:kern w:val="1"/>
          <w:sz w:val="24"/>
          <w:szCs w:val="24"/>
          <w:lang w:eastAsia="zh-CN"/>
        </w:rPr>
        <w:t>l</w:t>
      </w:r>
      <w:r w:rsidRPr="00AE76F5">
        <w:rPr>
          <w:rFonts w:ascii="Arial" w:hAnsi="Arial" w:cs="Arial" w:hint="eastAsia"/>
          <w:kern w:val="24"/>
          <w:sz w:val="24"/>
          <w:szCs w:val="24"/>
          <w:vertAlign w:val="subscript"/>
          <w:lang w:eastAsia="zh-CN"/>
        </w:rPr>
        <w:t>2</w:t>
      </w:r>
      <w:bookmarkEnd w:id="11"/>
      <w:bookmarkEnd w:id="12"/>
      <w:r w:rsidRPr="00AE76F5">
        <w:rPr>
          <w:rFonts w:ascii="Arial" w:hAnsi="Arial" w:cs="Arial" w:hint="eastAsia"/>
          <w:kern w:val="1"/>
          <w:sz w:val="24"/>
          <w:szCs w:val="24"/>
          <w:lang w:eastAsia="zh-CN"/>
        </w:rPr>
        <w:t>溶液</w:t>
      </w:r>
      <w:r w:rsidRPr="00AE76F5">
        <w:rPr>
          <w:rFonts w:ascii="Arial" w:hAnsi="Arial" w:cs="Arial" w:hint="eastAsia"/>
          <w:kern w:val="1"/>
          <w:sz w:val="24"/>
          <w:szCs w:val="24"/>
          <w:lang w:eastAsia="zh-CN"/>
        </w:rPr>
        <w:t>3.5</w:t>
      </w:r>
      <w:r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m</w:t>
      </w:r>
      <w:r w:rsidRPr="00AE76F5">
        <w:rPr>
          <w:rFonts w:ascii="Arial" w:hAnsi="Arial" w:cs="Arial"/>
          <w:kern w:val="1"/>
          <w:sz w:val="24"/>
          <w:szCs w:val="24"/>
          <w:lang w:eastAsia="zh-CN"/>
        </w:rPr>
        <w:t>L</w:t>
      </w:r>
      <w:r w:rsidRPr="00AE76F5">
        <w:rPr>
          <w:rFonts w:ascii="Arial" w:hAnsi="Arial" w:cs="Arial" w:hint="eastAsia"/>
          <w:kern w:val="1"/>
          <w:sz w:val="24"/>
          <w:szCs w:val="24"/>
          <w:lang w:eastAsia="zh-CN"/>
        </w:rPr>
        <w:t>加入</w:t>
      </w:r>
      <w:r w:rsidR="00CF26F1" w:rsidRPr="00AE76F5">
        <w:rPr>
          <w:rFonts w:ascii="Arial" w:hAnsi="Arial" w:cs="Arial" w:hint="eastAsia"/>
          <w:kern w:val="1"/>
          <w:sz w:val="24"/>
          <w:szCs w:val="24"/>
          <w:lang w:eastAsia="zh-CN"/>
        </w:rPr>
        <w:t>桶中悬浊液</w:t>
      </w:r>
      <w:r w:rsidR="00992549" w:rsidRPr="00AE76F5">
        <w:rPr>
          <w:rFonts w:ascii="Arial" w:hAnsi="Arial" w:cs="Arial" w:hint="eastAsia"/>
          <w:kern w:val="1"/>
          <w:sz w:val="24"/>
          <w:szCs w:val="24"/>
          <w:lang w:eastAsia="zh-CN"/>
        </w:rPr>
        <w:t>加速沉淀</w:t>
      </w:r>
      <w:r w:rsidR="00CF26F1"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并</w:t>
      </w:r>
      <w:r w:rsidR="00CF26F1" w:rsidRPr="00AE76F5">
        <w:rPr>
          <w:rFonts w:ascii="Arial" w:hAnsi="Arial" w:cs="Arial" w:hint="eastAsia"/>
          <w:kern w:val="1"/>
          <w:sz w:val="24"/>
          <w:szCs w:val="24"/>
          <w:lang w:eastAsia="zh-CN"/>
        </w:rPr>
        <w:t>倒入到</w:t>
      </w:r>
      <w:r w:rsidR="00CF26F1" w:rsidRPr="00AE76F5">
        <w:rPr>
          <w:rFonts w:ascii="Arial" w:hAnsi="Arial" w:cs="Arial" w:hint="eastAsia"/>
          <w:kern w:val="1"/>
          <w:sz w:val="24"/>
          <w:szCs w:val="24"/>
          <w:lang w:eastAsia="zh-CN"/>
        </w:rPr>
        <w:t>250</w:t>
      </w:r>
      <w:r w:rsidR="00CF26F1" w:rsidRPr="00AE76F5">
        <w:rPr>
          <w:rFonts w:ascii="Arial" w:hAnsi="Arial" w:cs="Arial"/>
          <w:kern w:val="1"/>
          <w:sz w:val="24"/>
          <w:szCs w:val="24"/>
          <w:lang w:eastAsia="zh-CN"/>
        </w:rPr>
        <w:t xml:space="preserve"> </w:t>
      </w:r>
      <w:r w:rsidR="00CF26F1" w:rsidRPr="00AE76F5">
        <w:rPr>
          <w:rFonts w:ascii="Arial" w:hAnsi="Arial" w:cs="Arial" w:hint="eastAsia"/>
          <w:kern w:val="1"/>
          <w:sz w:val="24"/>
          <w:szCs w:val="24"/>
          <w:lang w:eastAsia="zh-CN"/>
        </w:rPr>
        <w:t>m</w:t>
      </w:r>
      <w:r w:rsidR="00CF26F1" w:rsidRPr="00AE76F5">
        <w:rPr>
          <w:rFonts w:ascii="Arial" w:hAnsi="Arial" w:cs="Arial"/>
          <w:kern w:val="1"/>
          <w:sz w:val="24"/>
          <w:szCs w:val="24"/>
          <w:lang w:eastAsia="zh-CN"/>
        </w:rPr>
        <w:t>L</w:t>
      </w:r>
      <w:r w:rsidR="00CF26F1" w:rsidRPr="00AE76F5">
        <w:rPr>
          <w:rFonts w:ascii="Arial" w:hAnsi="Arial" w:cs="Arial" w:hint="eastAsia"/>
          <w:kern w:val="1"/>
          <w:sz w:val="24"/>
          <w:szCs w:val="24"/>
          <w:lang w:eastAsia="zh-CN"/>
        </w:rPr>
        <w:t>的离心瓶中离心</w:t>
      </w:r>
      <w:r w:rsidR="000A59E1" w:rsidRPr="00AE76F5">
        <w:rPr>
          <w:rFonts w:ascii="Arial" w:hAnsi="Arial" w:cs="Arial" w:hint="eastAsia"/>
          <w:kern w:val="1"/>
          <w:sz w:val="24"/>
          <w:szCs w:val="24"/>
          <w:lang w:eastAsia="zh-CN"/>
        </w:rPr>
        <w:t>(</w:t>
      </w:r>
      <w:r w:rsidR="00CF26F1" w:rsidRPr="00AE76F5">
        <w:rPr>
          <w:rFonts w:ascii="Arial" w:hAnsi="Arial" w:cs="Arial"/>
          <w:kern w:val="1"/>
          <w:sz w:val="24"/>
          <w:szCs w:val="24"/>
          <w:lang w:eastAsia="zh-CN"/>
        </w:rPr>
        <w:t>4</w:t>
      </w:r>
      <w:r w:rsidR="00CF26F1" w:rsidRPr="00AE76F5">
        <w:rPr>
          <w:rFonts w:ascii="Arial" w:hAnsi="Arial" w:cs="Arial" w:hint="eastAsia"/>
          <w:kern w:val="1"/>
          <w:sz w:val="24"/>
          <w:szCs w:val="24"/>
          <w:lang w:eastAsia="zh-CN"/>
        </w:rPr>
        <w:t xml:space="preserve"> </w:t>
      </w:r>
      <w:r w:rsidR="00A648AF" w:rsidRPr="00AE76F5">
        <w:rPr>
          <w:rFonts w:ascii="Arial" w:hAnsi="Arial" w:cs="Arial"/>
          <w:kern w:val="24"/>
          <w:sz w:val="24"/>
          <w:szCs w:val="24"/>
          <w:lang w:eastAsia="zh-CN"/>
        </w:rPr>
        <w:t>℃</w:t>
      </w:r>
      <w:r w:rsidR="00CF26F1" w:rsidRPr="00AE76F5">
        <w:rPr>
          <w:rFonts w:ascii="Arial" w:hAnsi="Arial" w:cs="Arial" w:hint="eastAsia"/>
          <w:kern w:val="1"/>
          <w:sz w:val="24"/>
          <w:szCs w:val="24"/>
          <w:lang w:eastAsia="zh-CN"/>
        </w:rPr>
        <w:t>，</w:t>
      </w:r>
      <w:r w:rsidR="00CF26F1" w:rsidRPr="00AE76F5">
        <w:rPr>
          <w:rFonts w:ascii="Arial" w:hAnsi="Arial" w:cs="Arial" w:hint="eastAsia"/>
          <w:kern w:val="1"/>
          <w:sz w:val="24"/>
          <w:szCs w:val="24"/>
          <w:lang w:eastAsia="zh-CN"/>
        </w:rPr>
        <w:t>3900</w:t>
      </w:r>
      <w:r w:rsidR="00CF26F1" w:rsidRPr="00AE76F5">
        <w:rPr>
          <w:rFonts w:ascii="Arial" w:hAnsi="Arial" w:cs="Arial"/>
          <w:kern w:val="1"/>
          <w:sz w:val="24"/>
          <w:szCs w:val="24"/>
          <w:lang w:eastAsia="zh-CN"/>
        </w:rPr>
        <w:t xml:space="preserve"> </w:t>
      </w:r>
      <w:r w:rsidR="00CF26F1" w:rsidRPr="00AE76F5">
        <w:rPr>
          <w:rFonts w:ascii="Arial" w:hAnsi="Arial" w:cs="Arial" w:hint="eastAsia"/>
          <w:i/>
          <w:sz w:val="24"/>
          <w:szCs w:val="24"/>
          <w:lang w:eastAsia="zh-CN"/>
        </w:rPr>
        <w:t>x</w:t>
      </w:r>
      <w:r w:rsidR="00CF26F1" w:rsidRPr="00AE76F5">
        <w:rPr>
          <w:rFonts w:ascii="Arial" w:hAnsi="Arial" w:cs="Arial"/>
          <w:i/>
          <w:sz w:val="24"/>
          <w:szCs w:val="24"/>
          <w:lang w:eastAsia="zh-CN"/>
        </w:rPr>
        <w:t xml:space="preserve"> </w:t>
      </w:r>
      <w:r w:rsidR="00CF26F1" w:rsidRPr="00AE76F5">
        <w:rPr>
          <w:rFonts w:ascii="Arial" w:hAnsi="Arial" w:cs="Arial" w:hint="eastAsia"/>
          <w:i/>
          <w:sz w:val="24"/>
          <w:szCs w:val="24"/>
          <w:lang w:eastAsia="zh-CN"/>
        </w:rPr>
        <w:t>g</w:t>
      </w:r>
      <w:r w:rsidR="00CF26F1" w:rsidRPr="00AE76F5">
        <w:rPr>
          <w:rFonts w:ascii="Arial" w:hAnsi="Arial" w:cs="Arial" w:hint="eastAsia"/>
          <w:kern w:val="1"/>
          <w:sz w:val="24"/>
          <w:szCs w:val="24"/>
          <w:lang w:eastAsia="zh-CN"/>
        </w:rPr>
        <w:t>，</w:t>
      </w:r>
      <w:r w:rsidR="00CF26F1" w:rsidRPr="00AE76F5">
        <w:rPr>
          <w:rFonts w:ascii="Arial" w:hAnsi="Arial" w:cs="Arial"/>
          <w:kern w:val="1"/>
          <w:sz w:val="24"/>
          <w:szCs w:val="24"/>
          <w:lang w:eastAsia="zh-CN"/>
        </w:rPr>
        <w:t>10</w:t>
      </w:r>
      <w:r w:rsidR="00CF26F1" w:rsidRPr="00AE76F5">
        <w:rPr>
          <w:rFonts w:ascii="Arial" w:hAnsi="Arial" w:cs="Arial" w:hint="eastAsia"/>
          <w:kern w:val="1"/>
          <w:sz w:val="24"/>
          <w:szCs w:val="24"/>
          <w:lang w:eastAsia="zh-CN"/>
        </w:rPr>
        <w:t>分钟）。最后将上层水倒掉，得到</w:t>
      </w:r>
      <w:r w:rsidR="00CF26F1" w:rsidRPr="00AE76F5">
        <w:rPr>
          <w:rFonts w:ascii="Arial" w:hAnsi="Arial" w:cs="Arial" w:hint="eastAsia"/>
          <w:kern w:val="1"/>
          <w:sz w:val="24"/>
          <w:szCs w:val="24"/>
          <w:lang w:eastAsia="zh-CN"/>
        </w:rPr>
        <w:t>&lt;</w:t>
      </w:r>
      <w:r w:rsidR="00CF26F1" w:rsidRPr="00AE76F5">
        <w:rPr>
          <w:rFonts w:ascii="Arial" w:hAnsi="Arial" w:cs="Arial"/>
          <w:kern w:val="1"/>
          <w:sz w:val="24"/>
          <w:szCs w:val="24"/>
          <w:lang w:eastAsia="zh-CN"/>
        </w:rPr>
        <w:t>0.053 mm</w:t>
      </w:r>
      <w:r w:rsidR="00A648AF" w:rsidRPr="00AE76F5">
        <w:rPr>
          <w:rFonts w:ascii="Arial" w:hAnsi="Arial" w:cs="Arial" w:hint="eastAsia"/>
          <w:kern w:val="1"/>
          <w:sz w:val="24"/>
          <w:szCs w:val="24"/>
          <w:lang w:eastAsia="zh-CN"/>
        </w:rPr>
        <w:t>粉黏粒组分</w:t>
      </w:r>
      <w:r w:rsidR="00CF26F1" w:rsidRPr="00AE76F5">
        <w:rPr>
          <w:rFonts w:ascii="Arial" w:hAnsi="Arial" w:cs="Arial" w:hint="eastAsia"/>
          <w:kern w:val="1"/>
          <w:sz w:val="24"/>
          <w:szCs w:val="24"/>
          <w:lang w:eastAsia="zh-CN"/>
        </w:rPr>
        <w:t>。将该土样放入</w:t>
      </w:r>
      <w:r w:rsidR="00A648AF" w:rsidRPr="00AE76F5">
        <w:rPr>
          <w:rFonts w:ascii="Arial" w:hAnsi="Arial" w:cs="Arial" w:hint="eastAsia"/>
          <w:kern w:val="1"/>
          <w:sz w:val="24"/>
          <w:szCs w:val="24"/>
          <w:lang w:eastAsia="zh-CN"/>
        </w:rPr>
        <w:t>-</w:t>
      </w:r>
      <w:r w:rsidR="00A648AF" w:rsidRPr="00AE76F5">
        <w:rPr>
          <w:rFonts w:ascii="Arial" w:hAnsi="Arial" w:cs="Arial"/>
          <w:kern w:val="1"/>
          <w:sz w:val="24"/>
          <w:szCs w:val="24"/>
          <w:lang w:eastAsia="zh-CN"/>
        </w:rPr>
        <w:t>80</w:t>
      </w:r>
      <w:r w:rsidR="00A648AF" w:rsidRPr="00AE76F5">
        <w:rPr>
          <w:rFonts w:ascii="Arial" w:hAnsi="Arial" w:cs="Arial"/>
          <w:kern w:val="24"/>
          <w:sz w:val="24"/>
          <w:szCs w:val="24"/>
          <w:lang w:eastAsia="zh-CN"/>
        </w:rPr>
        <w:t>℃</w:t>
      </w:r>
      <w:r w:rsidR="00A648AF" w:rsidRPr="00AE76F5">
        <w:rPr>
          <w:rFonts w:ascii="Arial" w:hAnsi="Arial" w:cs="Arial" w:hint="eastAsia"/>
          <w:kern w:val="1"/>
          <w:sz w:val="24"/>
          <w:szCs w:val="24"/>
          <w:lang w:eastAsia="zh-CN"/>
        </w:rPr>
        <w:t>冰箱</w:t>
      </w:r>
      <w:r w:rsidR="00CF26F1" w:rsidRPr="00AE76F5">
        <w:rPr>
          <w:rFonts w:ascii="Arial" w:hAnsi="Arial" w:cs="Arial" w:hint="eastAsia"/>
          <w:kern w:val="1"/>
          <w:sz w:val="24"/>
          <w:szCs w:val="24"/>
          <w:lang w:eastAsia="zh-CN"/>
        </w:rPr>
        <w:t>保存用于提取</w:t>
      </w:r>
      <w:r w:rsidR="00CF26F1" w:rsidRPr="00AE76F5">
        <w:rPr>
          <w:rFonts w:ascii="Arial" w:hAnsi="Arial" w:cs="Arial" w:hint="eastAsia"/>
          <w:kern w:val="1"/>
          <w:sz w:val="24"/>
          <w:szCs w:val="24"/>
          <w:lang w:eastAsia="zh-CN"/>
        </w:rPr>
        <w:t>D</w:t>
      </w:r>
      <w:r w:rsidR="00CF26F1" w:rsidRPr="00AE76F5">
        <w:rPr>
          <w:rFonts w:ascii="Arial" w:hAnsi="Arial" w:cs="Arial"/>
          <w:kern w:val="1"/>
          <w:sz w:val="24"/>
          <w:szCs w:val="24"/>
          <w:lang w:eastAsia="zh-CN"/>
        </w:rPr>
        <w:t>NA</w:t>
      </w:r>
      <w:r w:rsidR="00CF26F1" w:rsidRPr="00AE76F5">
        <w:rPr>
          <w:rFonts w:ascii="Arial" w:hAnsi="Arial" w:cs="Arial" w:hint="eastAsia"/>
          <w:kern w:val="1"/>
          <w:sz w:val="24"/>
          <w:szCs w:val="24"/>
          <w:lang w:eastAsia="zh-CN"/>
        </w:rPr>
        <w:t>。</w:t>
      </w:r>
    </w:p>
    <w:p w14:paraId="370BFC0C" w14:textId="14B02C31" w:rsidR="00BC72AE" w:rsidRPr="00AE76F5" w:rsidRDefault="00BC72AE" w:rsidP="00BC72AE">
      <w:pPr>
        <w:wordWrap w:val="0"/>
        <w:adjustRightInd w:val="0"/>
        <w:snapToGrid w:val="0"/>
        <w:spacing w:line="360" w:lineRule="auto"/>
        <w:jc w:val="both"/>
        <w:rPr>
          <w:rFonts w:ascii="Arial" w:hAnsi="Arial" w:cs="Arial"/>
          <w:kern w:val="1"/>
          <w:sz w:val="24"/>
          <w:szCs w:val="24"/>
          <w:lang w:eastAsia="zh-CN"/>
        </w:rPr>
      </w:pPr>
      <w:r w:rsidRPr="00AE76F5">
        <w:rPr>
          <w:rFonts w:ascii="Arial" w:hAnsi="Arial" w:cs="Arial"/>
          <w:noProof/>
          <w:kern w:val="1"/>
          <w:sz w:val="24"/>
          <w:szCs w:val="24"/>
          <w:lang w:eastAsia="zh-CN"/>
        </w:rPr>
        <w:drawing>
          <wp:inline distT="0" distB="0" distL="0" distR="0" wp14:anchorId="262157D6" wp14:editId="24B52727">
            <wp:extent cx="5807075" cy="240483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5642" cy="2424944"/>
                    </a:xfrm>
                    <a:prstGeom prst="rect">
                      <a:avLst/>
                    </a:prstGeom>
                    <a:noFill/>
                  </pic:spPr>
                </pic:pic>
              </a:graphicData>
            </a:graphic>
          </wp:inline>
        </w:drawing>
      </w:r>
    </w:p>
    <w:p w14:paraId="459C08B3" w14:textId="21F010EA" w:rsidR="00BC72AE" w:rsidRPr="00AE76F5" w:rsidRDefault="00BC72AE" w:rsidP="00EB2129">
      <w:pPr>
        <w:adjustRightInd w:val="0"/>
        <w:snapToGrid w:val="0"/>
        <w:spacing w:line="360" w:lineRule="auto"/>
        <w:jc w:val="center"/>
        <w:rPr>
          <w:rFonts w:ascii="Arial" w:hAnsi="Arial" w:cs="Arial"/>
          <w:kern w:val="1"/>
          <w:sz w:val="24"/>
          <w:szCs w:val="24"/>
          <w:lang w:eastAsia="zh-CN"/>
        </w:rPr>
      </w:pPr>
      <w:r w:rsidRPr="00AE76F5">
        <w:rPr>
          <w:rFonts w:ascii="Arial" w:hAnsi="Arial" w:cs="Arial"/>
          <w:b/>
          <w:sz w:val="24"/>
          <w:szCs w:val="24"/>
        </w:rPr>
        <w:t>图</w:t>
      </w:r>
      <w:r w:rsidRPr="00AE76F5">
        <w:rPr>
          <w:rFonts w:ascii="Arial" w:hAnsi="Arial" w:cs="Arial"/>
          <w:b/>
          <w:sz w:val="24"/>
          <w:szCs w:val="24"/>
          <w:lang w:eastAsia="zh-CN"/>
        </w:rPr>
        <w:t xml:space="preserve">3. </w:t>
      </w:r>
      <w:r w:rsidR="00EB2129" w:rsidRPr="00AE76F5">
        <w:rPr>
          <w:rFonts w:ascii="Arial" w:hAnsi="Arial" w:cs="Arial" w:hint="eastAsia"/>
          <w:b/>
          <w:sz w:val="24"/>
          <w:szCs w:val="24"/>
          <w:lang w:eastAsia="zh-CN"/>
        </w:rPr>
        <w:t>土壤水稳性团聚体微生物组土壤样品制备流程</w:t>
      </w:r>
    </w:p>
    <w:p w14:paraId="4CCAD661" w14:textId="77777777" w:rsidR="00082996" w:rsidRPr="00AE76F5" w:rsidRDefault="00082996">
      <w:pPr>
        <w:pStyle w:val="aff7"/>
        <w:wordWrap w:val="0"/>
        <w:adjustRightInd w:val="0"/>
        <w:snapToGrid w:val="0"/>
        <w:spacing w:line="360" w:lineRule="auto"/>
        <w:ind w:firstLineChars="0" w:firstLine="0"/>
        <w:jc w:val="both"/>
        <w:rPr>
          <w:rFonts w:ascii="Arial" w:hAnsi="Arial" w:cs="Arial"/>
          <w:kern w:val="1"/>
          <w:sz w:val="24"/>
          <w:szCs w:val="24"/>
          <w:lang w:eastAsia="zh-CN"/>
        </w:rPr>
      </w:pPr>
    </w:p>
    <w:p w14:paraId="1C8F3529" w14:textId="77777777" w:rsidR="00082996" w:rsidRPr="00AE76F5" w:rsidRDefault="00CF26F1">
      <w:pPr>
        <w:wordWrap w:val="0"/>
        <w:adjustRightInd w:val="0"/>
        <w:snapToGrid w:val="0"/>
        <w:spacing w:line="360" w:lineRule="auto"/>
        <w:rPr>
          <w:rFonts w:ascii="Arial" w:eastAsia="黑体" w:hAnsi="Arial" w:cs="Arial"/>
          <w:b/>
          <w:bCs/>
          <w:sz w:val="24"/>
          <w:szCs w:val="24"/>
          <w:lang w:eastAsia="zh-CN"/>
        </w:rPr>
      </w:pPr>
      <w:r w:rsidRPr="00AE76F5">
        <w:rPr>
          <w:rFonts w:ascii="Arial" w:eastAsia="黑体" w:hAnsi="Arial" w:cs="Arial"/>
          <w:b/>
          <w:bCs/>
          <w:sz w:val="24"/>
          <w:szCs w:val="24"/>
          <w:lang w:eastAsia="zh-CN"/>
        </w:rPr>
        <w:t>溶液配方</w:t>
      </w:r>
    </w:p>
    <w:p w14:paraId="3CF72B47" w14:textId="77777777" w:rsidR="00082996" w:rsidRPr="00AE76F5" w:rsidRDefault="00CF26F1">
      <w:pPr>
        <w:numPr>
          <w:ilvl w:val="0"/>
          <w:numId w:val="6"/>
        </w:numPr>
        <w:wordWrap w:val="0"/>
        <w:adjustRightInd w:val="0"/>
        <w:snapToGrid w:val="0"/>
        <w:spacing w:line="360" w:lineRule="auto"/>
        <w:rPr>
          <w:rFonts w:ascii="Arial" w:hAnsi="Arial" w:cs="Arial"/>
          <w:kern w:val="1"/>
          <w:sz w:val="24"/>
          <w:szCs w:val="24"/>
          <w:lang w:eastAsia="zh-CN"/>
        </w:rPr>
      </w:pPr>
      <w:r w:rsidRPr="00AE76F5">
        <w:rPr>
          <w:rFonts w:ascii="Arial" w:hAnsi="Arial" w:cs="Arial" w:hint="eastAsia"/>
          <w:kern w:val="1"/>
          <w:sz w:val="24"/>
          <w:szCs w:val="24"/>
          <w:lang w:eastAsia="zh-CN"/>
        </w:rPr>
        <w:t>无菌水</w:t>
      </w:r>
    </w:p>
    <w:p w14:paraId="71442446" w14:textId="21A66CC9" w:rsidR="00082996" w:rsidRPr="00AE76F5" w:rsidRDefault="00CF26F1">
      <w:pPr>
        <w:wordWrap w:val="0"/>
        <w:adjustRightInd w:val="0"/>
        <w:snapToGrid w:val="0"/>
        <w:spacing w:line="360" w:lineRule="auto"/>
        <w:rPr>
          <w:rFonts w:ascii="Arial" w:hAnsi="Arial" w:cs="Arial"/>
          <w:kern w:val="1"/>
          <w:sz w:val="24"/>
          <w:szCs w:val="24"/>
          <w:lang w:eastAsia="zh-CN"/>
        </w:rPr>
      </w:pPr>
      <w:r w:rsidRPr="00AE76F5">
        <w:rPr>
          <w:rFonts w:ascii="Arial" w:hAnsi="Arial" w:cs="Arial" w:hint="eastAsia"/>
          <w:kern w:val="1"/>
          <w:sz w:val="24"/>
          <w:szCs w:val="24"/>
          <w:lang w:eastAsia="zh-CN"/>
        </w:rPr>
        <w:lastRenderedPageBreak/>
        <w:t>本实验所采用的水均为无菌水</w:t>
      </w:r>
      <w:r w:rsidR="00855C1D" w:rsidRPr="00AE76F5">
        <w:rPr>
          <w:rFonts w:ascii="Arial" w:hAnsi="Arial" w:cs="Arial" w:hint="eastAsia"/>
          <w:kern w:val="1"/>
          <w:sz w:val="24"/>
          <w:szCs w:val="24"/>
          <w:lang w:eastAsia="zh-CN"/>
        </w:rPr>
        <w:t>(</w:t>
      </w:r>
      <w:r w:rsidR="00855C1D" w:rsidRPr="00AE76F5">
        <w:rPr>
          <w:rFonts w:ascii="Arial" w:hAnsi="Arial" w:cs="Arial" w:hint="eastAsia"/>
          <w:kern w:val="1"/>
          <w:sz w:val="24"/>
          <w:szCs w:val="24"/>
          <w:lang w:eastAsia="zh-CN"/>
        </w:rPr>
        <w:t>高压灭菌</w:t>
      </w:r>
      <w:r w:rsidR="00CD5E89" w:rsidRPr="00AE76F5">
        <w:rPr>
          <w:rFonts w:ascii="Arial" w:hAnsi="Arial" w:cs="Arial" w:hint="eastAsia"/>
          <w:kern w:val="1"/>
          <w:sz w:val="24"/>
          <w:szCs w:val="24"/>
          <w:lang w:eastAsia="zh-CN"/>
        </w:rPr>
        <w:t>锅，</w:t>
      </w:r>
      <w:r w:rsidR="00CD5E89" w:rsidRPr="00AE76F5">
        <w:rPr>
          <w:rFonts w:ascii="Arial" w:hAnsi="Arial" w:cs="Arial" w:hint="eastAsia"/>
          <w:kern w:val="1"/>
          <w:sz w:val="24"/>
          <w:szCs w:val="24"/>
          <w:lang w:eastAsia="zh-CN"/>
        </w:rPr>
        <w:t>1</w:t>
      </w:r>
      <w:r w:rsidR="00CD5E89" w:rsidRPr="00AE76F5">
        <w:rPr>
          <w:rFonts w:ascii="Arial" w:hAnsi="Arial" w:cs="Arial"/>
          <w:kern w:val="1"/>
          <w:sz w:val="24"/>
          <w:szCs w:val="24"/>
          <w:lang w:eastAsia="zh-CN"/>
        </w:rPr>
        <w:t>20</w:t>
      </w:r>
      <w:r w:rsidR="00CD5E89" w:rsidRPr="00AE76F5">
        <w:rPr>
          <w:rFonts w:ascii="Arial" w:hAnsi="Arial" w:cs="Arial"/>
          <w:kern w:val="24"/>
          <w:sz w:val="24"/>
          <w:szCs w:val="24"/>
          <w:lang w:eastAsia="zh-CN"/>
        </w:rPr>
        <w:t>℃</w:t>
      </w:r>
      <w:r w:rsidR="00CD5E89" w:rsidRPr="00AE76F5">
        <w:rPr>
          <w:rFonts w:ascii="Arial" w:hAnsi="Arial" w:cs="Arial" w:hint="eastAsia"/>
          <w:kern w:val="24"/>
          <w:sz w:val="24"/>
          <w:szCs w:val="24"/>
          <w:lang w:eastAsia="zh-CN"/>
        </w:rPr>
        <w:t>半小时</w:t>
      </w:r>
      <w:r w:rsidR="00855C1D" w:rsidRPr="00AE76F5">
        <w:rPr>
          <w:rFonts w:ascii="Arial" w:hAnsi="Arial" w:cs="Arial"/>
          <w:kern w:val="1"/>
          <w:sz w:val="24"/>
          <w:szCs w:val="24"/>
          <w:lang w:eastAsia="zh-CN"/>
        </w:rPr>
        <w:t>)</w:t>
      </w:r>
      <w:r w:rsidRPr="00AE76F5">
        <w:rPr>
          <w:rFonts w:ascii="Arial" w:hAnsi="Arial" w:cs="Arial" w:hint="eastAsia"/>
          <w:kern w:val="1"/>
          <w:sz w:val="24"/>
          <w:szCs w:val="24"/>
          <w:lang w:eastAsia="zh-CN"/>
        </w:rPr>
        <w:t>。无菌水制备好后放入冰箱</w:t>
      </w:r>
      <w:r w:rsidRPr="00AE76F5">
        <w:rPr>
          <w:rFonts w:ascii="Arial" w:hAnsi="Arial" w:cs="Arial" w:hint="eastAsia"/>
          <w:kern w:val="1"/>
          <w:sz w:val="24"/>
          <w:szCs w:val="24"/>
          <w:lang w:eastAsia="zh-CN"/>
        </w:rPr>
        <w:t xml:space="preserve">4 </w:t>
      </w:r>
      <w:bookmarkStart w:id="13" w:name="OLE_LINK7"/>
      <w:r w:rsidRPr="00AE76F5">
        <w:rPr>
          <w:rFonts w:ascii="Arial" w:hAnsi="Arial" w:cs="Arial"/>
          <w:kern w:val="24"/>
          <w:sz w:val="24"/>
          <w:szCs w:val="24"/>
          <w:lang w:eastAsia="zh-CN"/>
        </w:rPr>
        <w:t>℃</w:t>
      </w:r>
      <w:bookmarkEnd w:id="13"/>
      <w:r w:rsidRPr="00AE76F5">
        <w:rPr>
          <w:rFonts w:ascii="Arial" w:hAnsi="Arial" w:cs="Arial" w:hint="eastAsia"/>
          <w:kern w:val="1"/>
          <w:sz w:val="24"/>
          <w:szCs w:val="24"/>
          <w:lang w:eastAsia="zh-CN"/>
        </w:rPr>
        <w:t>冷藏，筛分的时候取出直接使用。</w:t>
      </w:r>
    </w:p>
    <w:p w14:paraId="5E307755" w14:textId="77777777" w:rsidR="00082996" w:rsidRPr="00AE76F5" w:rsidRDefault="00082996">
      <w:pPr>
        <w:wordWrap w:val="0"/>
        <w:adjustRightInd w:val="0"/>
        <w:snapToGrid w:val="0"/>
        <w:spacing w:line="360" w:lineRule="auto"/>
        <w:rPr>
          <w:rFonts w:ascii="Arial" w:hAnsi="Arial" w:cs="Arial"/>
          <w:kern w:val="1"/>
          <w:sz w:val="24"/>
          <w:szCs w:val="24"/>
          <w:lang w:eastAsia="zh-CN"/>
        </w:rPr>
      </w:pPr>
    </w:p>
    <w:p w14:paraId="045ED2EC" w14:textId="77777777" w:rsidR="00082996" w:rsidRPr="00AE76F5" w:rsidRDefault="00CF26F1">
      <w:pPr>
        <w:widowControl w:val="0"/>
        <w:adjustRightInd w:val="0"/>
        <w:snapToGrid w:val="0"/>
        <w:spacing w:line="360" w:lineRule="auto"/>
        <w:rPr>
          <w:rFonts w:ascii="Arial" w:eastAsia="黑体" w:hAnsi="Arial" w:cs="Arial"/>
          <w:b/>
          <w:bCs/>
          <w:sz w:val="24"/>
          <w:szCs w:val="24"/>
          <w:lang w:eastAsia="zh-CN"/>
        </w:rPr>
      </w:pPr>
      <w:r w:rsidRPr="00AE76F5">
        <w:rPr>
          <w:rFonts w:ascii="Arial" w:eastAsia="黑体" w:hAnsi="Arial" w:cs="Arial"/>
          <w:b/>
          <w:bCs/>
          <w:sz w:val="24"/>
          <w:szCs w:val="24"/>
          <w:lang w:eastAsia="zh-CN"/>
        </w:rPr>
        <w:t>致谢</w:t>
      </w:r>
    </w:p>
    <w:p w14:paraId="44CE4F72" w14:textId="50C11E1B" w:rsidR="00082996" w:rsidRPr="00AE76F5" w:rsidRDefault="00CF26F1" w:rsidP="001B02EC">
      <w:pPr>
        <w:widowControl w:val="0"/>
        <w:adjustRightInd w:val="0"/>
        <w:snapToGrid w:val="0"/>
        <w:spacing w:line="360" w:lineRule="auto"/>
        <w:jc w:val="both"/>
        <w:rPr>
          <w:rFonts w:ascii="Arial" w:hAnsi="Arial" w:cs="Arial"/>
          <w:kern w:val="1"/>
          <w:sz w:val="24"/>
          <w:szCs w:val="24"/>
          <w:lang w:eastAsia="zh-CN"/>
        </w:rPr>
      </w:pPr>
      <w:r w:rsidRPr="00AE76F5">
        <w:rPr>
          <w:rFonts w:ascii="Arial" w:hAnsi="Arial" w:cs="Arial" w:hint="eastAsia"/>
          <w:kern w:val="1"/>
          <w:sz w:val="24"/>
          <w:szCs w:val="24"/>
          <w:lang w:eastAsia="zh-CN"/>
        </w:rPr>
        <w:t>本实验得到公益性行业</w:t>
      </w:r>
      <w:r w:rsidR="000A59E1" w:rsidRPr="00AE76F5">
        <w:rPr>
          <w:rFonts w:ascii="Arial" w:hAnsi="Arial" w:cs="Arial" w:hint="eastAsia"/>
          <w:kern w:val="1"/>
          <w:sz w:val="24"/>
          <w:szCs w:val="24"/>
          <w:lang w:eastAsia="zh-CN"/>
        </w:rPr>
        <w:t xml:space="preserve"> </w:t>
      </w:r>
      <w:r w:rsidRPr="00AE76F5">
        <w:rPr>
          <w:rFonts w:ascii="Arial" w:hAnsi="Arial" w:cs="Arial" w:hint="eastAsia"/>
          <w:kern w:val="1"/>
          <w:sz w:val="24"/>
          <w:szCs w:val="24"/>
          <w:lang w:eastAsia="zh-CN"/>
        </w:rPr>
        <w:t>(</w:t>
      </w:r>
      <w:r w:rsidRPr="00AE76F5">
        <w:rPr>
          <w:rFonts w:ascii="Arial" w:hAnsi="Arial" w:cs="Arial" w:hint="eastAsia"/>
          <w:kern w:val="1"/>
          <w:sz w:val="24"/>
          <w:szCs w:val="24"/>
          <w:lang w:eastAsia="zh-CN"/>
        </w:rPr>
        <w:t>农业</w:t>
      </w:r>
      <w:r w:rsidR="000A59E1" w:rsidRPr="00AE76F5">
        <w:rPr>
          <w:rFonts w:ascii="Arial" w:hAnsi="Arial" w:cs="Arial" w:hint="eastAsia"/>
          <w:kern w:val="1"/>
          <w:sz w:val="24"/>
          <w:szCs w:val="24"/>
          <w:lang w:eastAsia="zh-CN"/>
        </w:rPr>
        <w:t>)</w:t>
      </w:r>
      <w:r w:rsidR="000A59E1"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科研专项</w:t>
      </w:r>
      <w:r w:rsidR="000A59E1" w:rsidRPr="00AE76F5">
        <w:rPr>
          <w:rFonts w:ascii="Arial" w:hAnsi="Arial" w:cs="Arial" w:hint="eastAsia"/>
          <w:kern w:val="1"/>
          <w:sz w:val="24"/>
          <w:szCs w:val="24"/>
          <w:lang w:eastAsia="zh-CN"/>
        </w:rPr>
        <w:t xml:space="preserve"> </w:t>
      </w:r>
      <w:r w:rsidRPr="00AE76F5">
        <w:rPr>
          <w:rFonts w:ascii="Arial" w:hAnsi="Arial" w:cs="Arial" w:hint="eastAsia"/>
          <w:kern w:val="1"/>
          <w:sz w:val="24"/>
          <w:szCs w:val="24"/>
          <w:lang w:eastAsia="zh-CN"/>
        </w:rPr>
        <w:t>(201303104</w:t>
      </w:r>
      <w:r w:rsidR="000A59E1" w:rsidRPr="00AE76F5">
        <w:rPr>
          <w:rFonts w:ascii="Arial" w:hAnsi="Arial" w:cs="Arial" w:hint="eastAsia"/>
          <w:kern w:val="1"/>
          <w:sz w:val="24"/>
          <w:szCs w:val="24"/>
          <w:lang w:eastAsia="zh-CN"/>
        </w:rPr>
        <w:t>)</w:t>
      </w:r>
      <w:r w:rsidR="000A59E1"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及陕西省农业科技创新转化项目</w:t>
      </w:r>
      <w:r w:rsidRPr="00AE76F5">
        <w:rPr>
          <w:rFonts w:ascii="Arial" w:hAnsi="Arial" w:cs="Arial" w:hint="eastAsia"/>
          <w:kern w:val="1"/>
          <w:sz w:val="24"/>
          <w:szCs w:val="24"/>
          <w:lang w:eastAsia="zh-CN"/>
        </w:rPr>
        <w:t>(NYKJ-2015-17</w:t>
      </w:r>
      <w:r w:rsidR="000A59E1" w:rsidRPr="00AE76F5">
        <w:rPr>
          <w:rFonts w:ascii="Arial" w:hAnsi="Arial" w:cs="Arial" w:hint="eastAsia"/>
          <w:kern w:val="1"/>
          <w:sz w:val="24"/>
          <w:szCs w:val="24"/>
          <w:lang w:eastAsia="zh-CN"/>
        </w:rPr>
        <w:t>)</w:t>
      </w:r>
      <w:r w:rsidR="000A59E1" w:rsidRPr="00AE76F5">
        <w:rPr>
          <w:rFonts w:ascii="Arial" w:hAnsi="Arial" w:cs="Arial"/>
          <w:kern w:val="1"/>
          <w:sz w:val="24"/>
          <w:szCs w:val="24"/>
          <w:lang w:eastAsia="zh-CN"/>
        </w:rPr>
        <w:t xml:space="preserve"> </w:t>
      </w:r>
      <w:r w:rsidRPr="00AE76F5">
        <w:rPr>
          <w:rFonts w:ascii="Arial" w:hAnsi="Arial" w:cs="Arial" w:hint="eastAsia"/>
          <w:kern w:val="1"/>
          <w:sz w:val="24"/>
          <w:szCs w:val="24"/>
          <w:lang w:eastAsia="zh-CN"/>
        </w:rPr>
        <w:t>的资助。该实验方法在已发表文章</w:t>
      </w:r>
      <w:proofErr w:type="spellStart"/>
      <w:r w:rsidRPr="00AE76F5">
        <w:rPr>
          <w:rFonts w:ascii="Arial" w:hAnsi="Arial" w:cs="Arial"/>
          <w:kern w:val="1"/>
          <w:sz w:val="24"/>
          <w:szCs w:val="24"/>
          <w:lang w:eastAsia="zh-CN"/>
        </w:rPr>
        <w:t>Z</w:t>
      </w:r>
      <w:r w:rsidRPr="00AE76F5">
        <w:rPr>
          <w:rFonts w:ascii="Arial" w:hAnsi="Arial" w:cs="Arial" w:hint="eastAsia"/>
          <w:kern w:val="1"/>
          <w:sz w:val="24"/>
          <w:szCs w:val="24"/>
          <w:lang w:eastAsia="zh-CN"/>
        </w:rPr>
        <w:t>heng</w:t>
      </w:r>
      <w:proofErr w:type="spellEnd"/>
      <w:r w:rsidR="000A59E1" w:rsidRPr="00AE76F5">
        <w:rPr>
          <w:rFonts w:ascii="Arial" w:hAnsi="Arial" w:cs="Arial" w:hint="eastAsia"/>
          <w:kern w:val="1"/>
          <w:sz w:val="24"/>
          <w:szCs w:val="24"/>
          <w:lang w:eastAsia="zh-CN"/>
        </w:rPr>
        <w:t>等</w:t>
      </w:r>
      <w:r w:rsidRPr="00AE76F5">
        <w:rPr>
          <w:rFonts w:ascii="Arial" w:hAnsi="Arial" w:cs="Arial" w:hint="eastAsia"/>
          <w:kern w:val="1"/>
          <w:sz w:val="24"/>
          <w:szCs w:val="24"/>
          <w:lang w:eastAsia="zh-CN"/>
        </w:rPr>
        <w:t>(</w:t>
      </w:r>
      <w:r w:rsidRPr="00AE76F5">
        <w:rPr>
          <w:rFonts w:ascii="Arial" w:hAnsi="Arial" w:cs="Arial"/>
          <w:kern w:val="1"/>
          <w:sz w:val="24"/>
          <w:szCs w:val="24"/>
          <w:lang w:eastAsia="zh-CN"/>
        </w:rPr>
        <w:t>2018</w:t>
      </w:r>
      <w:r w:rsidR="000A59E1" w:rsidRPr="00AE76F5">
        <w:rPr>
          <w:rFonts w:ascii="Arial" w:hAnsi="Arial" w:cs="Arial"/>
          <w:kern w:val="1"/>
          <w:sz w:val="24"/>
          <w:szCs w:val="24"/>
          <w:lang w:eastAsia="zh-CN"/>
        </w:rPr>
        <w:t>)</w:t>
      </w:r>
      <w:r w:rsidRPr="00AE76F5">
        <w:rPr>
          <w:rFonts w:ascii="Arial" w:hAnsi="Arial" w:cs="Arial" w:hint="eastAsia"/>
          <w:kern w:val="1"/>
          <w:sz w:val="24"/>
          <w:szCs w:val="24"/>
          <w:lang w:eastAsia="zh-CN"/>
        </w:rPr>
        <w:t>中得到了应用。本实验方法在</w:t>
      </w:r>
      <w:proofErr w:type="spellStart"/>
      <w:r w:rsidR="000A59E1" w:rsidRPr="00AE76F5">
        <w:rPr>
          <w:rFonts w:ascii="Arial" w:hAnsi="Arial" w:cs="Arial"/>
          <w:kern w:val="1"/>
          <w:sz w:val="24"/>
          <w:szCs w:val="24"/>
          <w:lang w:eastAsia="zh-CN"/>
        </w:rPr>
        <w:t>Davinic</w:t>
      </w:r>
      <w:proofErr w:type="spellEnd"/>
      <w:r w:rsidR="000A59E1" w:rsidRPr="00AE76F5">
        <w:rPr>
          <w:rFonts w:ascii="Arial" w:hAnsi="Arial" w:cs="Arial"/>
          <w:kern w:val="1"/>
          <w:sz w:val="24"/>
          <w:szCs w:val="24"/>
          <w:lang w:eastAsia="zh-CN"/>
        </w:rPr>
        <w:t>等</w:t>
      </w:r>
      <w:r w:rsidR="000A59E1" w:rsidRPr="00AE76F5">
        <w:rPr>
          <w:rFonts w:ascii="Arial" w:hAnsi="Arial" w:cs="Arial" w:hint="eastAsia"/>
          <w:kern w:val="1"/>
          <w:sz w:val="24"/>
          <w:szCs w:val="24"/>
          <w:lang w:eastAsia="zh-CN"/>
        </w:rPr>
        <w:t xml:space="preserve"> </w:t>
      </w:r>
      <w:r w:rsidRPr="00AE76F5">
        <w:rPr>
          <w:rFonts w:ascii="Arial" w:hAnsi="Arial" w:cs="Arial"/>
          <w:kern w:val="1"/>
          <w:sz w:val="24"/>
          <w:szCs w:val="24"/>
          <w:lang w:eastAsia="zh-CN"/>
        </w:rPr>
        <w:t>(2012</w:t>
      </w:r>
      <w:r w:rsidR="000A59E1" w:rsidRPr="00AE76F5">
        <w:rPr>
          <w:rFonts w:ascii="Arial" w:hAnsi="Arial" w:cs="Arial"/>
          <w:kern w:val="1"/>
          <w:sz w:val="24"/>
          <w:szCs w:val="24"/>
          <w:lang w:eastAsia="zh-CN"/>
        </w:rPr>
        <w:t>)</w:t>
      </w:r>
      <w:r w:rsidRPr="00AE76F5">
        <w:rPr>
          <w:rFonts w:ascii="Arial" w:hAnsi="Arial" w:cs="Arial" w:hint="eastAsia"/>
          <w:kern w:val="1"/>
          <w:sz w:val="24"/>
          <w:szCs w:val="24"/>
          <w:lang w:eastAsia="zh-CN"/>
        </w:rPr>
        <w:t>的基础上进行了一定的改进，在此对</w:t>
      </w:r>
      <w:proofErr w:type="spellStart"/>
      <w:r w:rsidRPr="00AE76F5">
        <w:rPr>
          <w:rFonts w:ascii="Arial" w:hAnsi="Arial" w:cs="Arial"/>
          <w:kern w:val="1"/>
          <w:sz w:val="24"/>
          <w:szCs w:val="24"/>
          <w:lang w:eastAsia="zh-CN"/>
        </w:rPr>
        <w:t>Davinic</w:t>
      </w:r>
      <w:proofErr w:type="spellEnd"/>
      <w:r w:rsidRPr="00AE76F5">
        <w:rPr>
          <w:rFonts w:ascii="Arial" w:hAnsi="Arial" w:cs="Arial" w:hint="eastAsia"/>
          <w:kern w:val="1"/>
          <w:sz w:val="24"/>
          <w:szCs w:val="24"/>
          <w:lang w:eastAsia="zh-CN"/>
        </w:rPr>
        <w:t>等人前期的优秀工作表示感谢。</w:t>
      </w:r>
      <w:bookmarkStart w:id="14" w:name="_Hlk62498396"/>
      <w:r w:rsidR="001B02EC" w:rsidRPr="00AE76F5">
        <w:rPr>
          <w:rFonts w:ascii="Arial" w:hAnsi="Arial" w:cs="Arial" w:hint="eastAsia"/>
          <w:kern w:val="1"/>
          <w:sz w:val="24"/>
          <w:szCs w:val="24"/>
          <w:lang w:eastAsia="zh-CN"/>
        </w:rPr>
        <w:t>另外本方法仅对团聚体湿筛法的步骤做了详细描述，干筛法和湿筛法略有区别</w:t>
      </w:r>
      <w:r w:rsidR="000228E2" w:rsidRPr="00AE76F5">
        <w:rPr>
          <w:rFonts w:ascii="Arial" w:hAnsi="Arial" w:cs="Arial" w:hint="eastAsia"/>
          <w:kern w:val="1"/>
          <w:sz w:val="24"/>
          <w:szCs w:val="24"/>
          <w:lang w:eastAsia="zh-CN"/>
        </w:rPr>
        <w:t>(</w:t>
      </w:r>
      <w:r w:rsidR="000228E2" w:rsidRPr="00AE76F5">
        <w:rPr>
          <w:rFonts w:ascii="Arial" w:hAnsi="Arial" w:cs="Arial" w:hint="eastAsia"/>
          <w:kern w:val="1"/>
          <w:sz w:val="24"/>
          <w:szCs w:val="24"/>
          <w:lang w:eastAsia="zh-CN"/>
        </w:rPr>
        <w:t>湿筛法需要用水浸润，主要筛分水稳性团聚体</w:t>
      </w:r>
      <w:r w:rsidR="000228E2" w:rsidRPr="00AE76F5">
        <w:rPr>
          <w:rFonts w:ascii="Arial" w:hAnsi="Arial" w:cs="Arial"/>
          <w:kern w:val="1"/>
          <w:sz w:val="24"/>
          <w:szCs w:val="24"/>
          <w:lang w:eastAsia="zh-CN"/>
        </w:rPr>
        <w:t>)</w:t>
      </w:r>
      <w:r w:rsidR="001B02EC" w:rsidRPr="00AE76F5">
        <w:rPr>
          <w:rFonts w:ascii="Arial" w:hAnsi="Arial" w:cs="Arial" w:hint="eastAsia"/>
          <w:kern w:val="1"/>
          <w:sz w:val="24"/>
          <w:szCs w:val="24"/>
          <w:lang w:eastAsia="zh-CN"/>
        </w:rPr>
        <w:t>，在</w:t>
      </w:r>
      <w:r w:rsidR="001B02EC" w:rsidRPr="00AE76F5">
        <w:rPr>
          <w:rFonts w:ascii="Arial" w:hAnsi="Arial" w:cs="Arial" w:hint="eastAsia"/>
          <w:kern w:val="1"/>
          <w:sz w:val="24"/>
          <w:szCs w:val="24"/>
          <w:lang w:eastAsia="zh-CN"/>
        </w:rPr>
        <w:t>Jiang</w:t>
      </w:r>
      <w:r w:rsidR="001B02EC" w:rsidRPr="00AE76F5">
        <w:rPr>
          <w:rFonts w:ascii="Arial" w:hAnsi="Arial" w:cs="Arial" w:hint="eastAsia"/>
          <w:kern w:val="1"/>
          <w:sz w:val="24"/>
          <w:szCs w:val="24"/>
          <w:lang w:eastAsia="zh-CN"/>
        </w:rPr>
        <w:t>等</w:t>
      </w:r>
      <w:r w:rsidR="001B02EC" w:rsidRPr="00AE76F5">
        <w:rPr>
          <w:rFonts w:ascii="Arial" w:hAnsi="Arial" w:cs="Arial" w:hint="eastAsia"/>
          <w:kern w:val="1"/>
          <w:sz w:val="24"/>
          <w:szCs w:val="24"/>
          <w:lang w:eastAsia="zh-CN"/>
        </w:rPr>
        <w:t>(</w:t>
      </w:r>
      <w:r w:rsidR="001B02EC" w:rsidRPr="00AE76F5">
        <w:rPr>
          <w:rFonts w:ascii="Arial" w:hAnsi="Arial" w:cs="Arial"/>
          <w:kern w:val="1"/>
          <w:sz w:val="24"/>
          <w:szCs w:val="24"/>
          <w:lang w:eastAsia="zh-CN"/>
        </w:rPr>
        <w:t>201</w:t>
      </w:r>
      <w:r w:rsidR="005C14B4" w:rsidRPr="00AE76F5">
        <w:rPr>
          <w:rFonts w:ascii="Arial" w:hAnsi="Arial" w:cs="Arial"/>
          <w:kern w:val="1"/>
          <w:sz w:val="24"/>
          <w:szCs w:val="24"/>
          <w:lang w:eastAsia="zh-CN"/>
        </w:rPr>
        <w:t>7</w:t>
      </w:r>
      <w:r w:rsidR="001B02EC" w:rsidRPr="00AE76F5">
        <w:rPr>
          <w:rFonts w:ascii="Arial" w:hAnsi="Arial" w:cs="Arial"/>
          <w:kern w:val="1"/>
          <w:sz w:val="24"/>
          <w:szCs w:val="24"/>
          <w:lang w:eastAsia="zh-CN"/>
        </w:rPr>
        <w:t>)</w:t>
      </w:r>
      <w:r w:rsidR="001B02EC" w:rsidRPr="00AE76F5">
        <w:rPr>
          <w:rFonts w:ascii="Arial" w:hAnsi="Arial" w:cs="Arial" w:hint="eastAsia"/>
          <w:kern w:val="1"/>
          <w:sz w:val="24"/>
          <w:szCs w:val="24"/>
          <w:lang w:eastAsia="zh-CN"/>
        </w:rPr>
        <w:t>用干筛法筛分团聚体研究了土壤动物对不同粒径团聚体内细菌群落的影响。</w:t>
      </w:r>
      <w:bookmarkEnd w:id="14"/>
    </w:p>
    <w:p w14:paraId="39CAAC98" w14:textId="77777777" w:rsidR="00082996" w:rsidRPr="00AE76F5" w:rsidRDefault="00082996">
      <w:pPr>
        <w:widowControl w:val="0"/>
        <w:adjustRightInd w:val="0"/>
        <w:snapToGrid w:val="0"/>
        <w:spacing w:line="360" w:lineRule="auto"/>
        <w:rPr>
          <w:rFonts w:ascii="Arial" w:hAnsi="Arial" w:cs="Arial"/>
          <w:kern w:val="1"/>
          <w:sz w:val="24"/>
          <w:szCs w:val="24"/>
          <w:lang w:eastAsia="zh-CN"/>
        </w:rPr>
      </w:pPr>
    </w:p>
    <w:p w14:paraId="2F4C1771" w14:textId="77777777" w:rsidR="00082996" w:rsidRPr="00AE76F5" w:rsidRDefault="00CF26F1">
      <w:pPr>
        <w:widowControl w:val="0"/>
        <w:adjustRightInd w:val="0"/>
        <w:snapToGrid w:val="0"/>
        <w:spacing w:line="360" w:lineRule="auto"/>
        <w:rPr>
          <w:rFonts w:ascii="Arial" w:eastAsia="宋体" w:hAnsi="Arial" w:cs="Arial"/>
          <w:kern w:val="0"/>
          <w:lang w:eastAsia="zh-CN"/>
        </w:rPr>
      </w:pPr>
      <w:r w:rsidRPr="00AE76F5">
        <w:rPr>
          <w:rFonts w:ascii="Arial" w:eastAsia="黑体" w:hAnsi="Arial" w:cs="Arial"/>
          <w:b/>
          <w:bCs/>
          <w:sz w:val="24"/>
          <w:szCs w:val="24"/>
          <w:lang w:eastAsia="zh-CN"/>
        </w:rPr>
        <w:t>参考文献</w:t>
      </w:r>
    </w:p>
    <w:p w14:paraId="152C03D3" w14:textId="65DE3349" w:rsidR="00082996" w:rsidRPr="001B02EC" w:rsidRDefault="00CF26F1">
      <w:pPr>
        <w:pStyle w:val="11"/>
        <w:widowControl w:val="0"/>
        <w:numPr>
          <w:ilvl w:val="0"/>
          <w:numId w:val="7"/>
        </w:numPr>
        <w:autoSpaceDE w:val="0"/>
        <w:autoSpaceDN w:val="0"/>
        <w:adjustRightInd w:val="0"/>
        <w:snapToGrid w:val="0"/>
        <w:spacing w:line="360" w:lineRule="auto"/>
        <w:ind w:firstLineChars="0"/>
        <w:jc w:val="both"/>
        <w:rPr>
          <w:rFonts w:ascii="Arial" w:hAnsi="Arial" w:cs="Arial"/>
          <w:color w:val="000000"/>
        </w:rPr>
      </w:pPr>
      <w:proofErr w:type="spellStart"/>
      <w:r>
        <w:rPr>
          <w:rFonts w:ascii="Arial" w:hAnsi="Arial" w:cs="Arial"/>
          <w:color w:val="000000"/>
          <w:lang w:eastAsia="zh-CN"/>
        </w:rPr>
        <w:t>Davinic</w:t>
      </w:r>
      <w:proofErr w:type="spellEnd"/>
      <w:r>
        <w:rPr>
          <w:rFonts w:ascii="Arial" w:hAnsi="Arial" w:cs="Arial"/>
          <w:color w:val="000000"/>
          <w:lang w:eastAsia="zh-CN"/>
        </w:rPr>
        <w:t xml:space="preserve">, M., Fultz, L. M., Acosta-Martinez, V., Calderón, F. J., Cox, S. </w:t>
      </w:r>
      <w:r w:rsidR="00D85517">
        <w:rPr>
          <w:rFonts w:ascii="Arial" w:hAnsi="Arial" w:cs="Arial"/>
          <w:color w:val="000000"/>
          <w:lang w:eastAsia="zh-CN"/>
        </w:rPr>
        <w:t xml:space="preserve">B., Dowd, S. E., Allen, V. G., </w:t>
      </w:r>
      <w:r>
        <w:rPr>
          <w:rFonts w:ascii="Arial" w:hAnsi="Arial" w:cs="Arial"/>
          <w:color w:val="000000"/>
          <w:lang w:eastAsia="zh-CN"/>
        </w:rPr>
        <w:t>Zak, J. C., Moore-Kucera, J., (2012</w:t>
      </w:r>
      <w:r w:rsidR="000A59E1">
        <w:rPr>
          <w:rFonts w:ascii="Arial" w:hAnsi="Arial" w:cs="Arial"/>
          <w:color w:val="000000"/>
          <w:lang w:eastAsia="zh-CN"/>
        </w:rPr>
        <w:t>)</w:t>
      </w:r>
      <w:r w:rsidR="00D85517">
        <w:rPr>
          <w:rFonts w:ascii="Arial" w:hAnsi="Arial" w:cs="Arial"/>
          <w:color w:val="000000"/>
          <w:lang w:eastAsia="zh-CN"/>
        </w:rPr>
        <w:t xml:space="preserve">. </w:t>
      </w:r>
      <w:r>
        <w:rPr>
          <w:rStyle w:val="aff1"/>
          <w:rFonts w:ascii="Arial" w:hAnsi="Arial" w:cs="Arial"/>
        </w:rPr>
        <w:t>Pyrosequencing and mid-infrared spectroscopy reveal distinct aggregate stratification of soil bacterial communities and organic matter composition.</w:t>
      </w:r>
      <w:r>
        <w:rPr>
          <w:rStyle w:val="aff1"/>
          <w:rFonts w:ascii="Arial" w:hAnsi="Arial" w:cs="Arial"/>
          <w:u w:val="none"/>
        </w:rPr>
        <w:t xml:space="preserve"> </w:t>
      </w:r>
      <w:r>
        <w:rPr>
          <w:rFonts w:ascii="Arial" w:hAnsi="Arial" w:cs="Arial"/>
          <w:i/>
        </w:rPr>
        <w:t xml:space="preserve">Soil </w:t>
      </w:r>
      <w:proofErr w:type="spellStart"/>
      <w:r>
        <w:rPr>
          <w:rFonts w:ascii="Arial" w:hAnsi="Arial" w:cs="Arial"/>
          <w:i/>
        </w:rPr>
        <w:t>Biolo</w:t>
      </w:r>
      <w:proofErr w:type="spellEnd"/>
      <w:r>
        <w:rPr>
          <w:rFonts w:ascii="Arial" w:hAnsi="Arial" w:cs="Arial"/>
          <w:i/>
        </w:rPr>
        <w:t xml:space="preserve"> </w:t>
      </w:r>
      <w:proofErr w:type="spellStart"/>
      <w:r>
        <w:rPr>
          <w:rFonts w:ascii="Arial" w:hAnsi="Arial" w:cs="Arial"/>
          <w:i/>
        </w:rPr>
        <w:t>Biochem</w:t>
      </w:r>
      <w:proofErr w:type="spellEnd"/>
      <w:r>
        <w:rPr>
          <w:rFonts w:ascii="Arial" w:hAnsi="Arial" w:cs="Arial"/>
        </w:rPr>
        <w:t xml:space="preserve"> 46: 63-72.</w:t>
      </w:r>
    </w:p>
    <w:p w14:paraId="18627434" w14:textId="7E2F5A7C" w:rsidR="001B02EC" w:rsidRPr="00AE76F5" w:rsidRDefault="001B02EC">
      <w:pPr>
        <w:pStyle w:val="11"/>
        <w:widowControl w:val="0"/>
        <w:numPr>
          <w:ilvl w:val="0"/>
          <w:numId w:val="7"/>
        </w:numPr>
        <w:autoSpaceDE w:val="0"/>
        <w:autoSpaceDN w:val="0"/>
        <w:adjustRightInd w:val="0"/>
        <w:snapToGrid w:val="0"/>
        <w:spacing w:line="360" w:lineRule="auto"/>
        <w:ind w:firstLineChars="0"/>
        <w:jc w:val="both"/>
        <w:rPr>
          <w:rFonts w:ascii="Arial" w:hAnsi="Arial" w:cs="Arial"/>
        </w:rPr>
      </w:pPr>
      <w:bookmarkStart w:id="15" w:name="_GoBack"/>
      <w:r w:rsidRPr="00AE76F5">
        <w:rPr>
          <w:rFonts w:ascii="Arial" w:hAnsi="Arial" w:cs="Arial" w:hint="eastAsia"/>
          <w:lang w:eastAsia="zh-CN"/>
        </w:rPr>
        <w:t>Jiang</w:t>
      </w:r>
      <w:r w:rsidRPr="00AE76F5">
        <w:rPr>
          <w:rFonts w:ascii="Arial" w:hAnsi="Arial" w:cs="Arial"/>
          <w:lang w:eastAsia="zh-CN"/>
        </w:rPr>
        <w:t>, Y., Liu, M., Zhang, J., Chen, Y., Chen</w:t>
      </w:r>
      <w:r w:rsidR="005C14B4" w:rsidRPr="00AE76F5">
        <w:rPr>
          <w:rFonts w:ascii="Arial" w:hAnsi="Arial" w:cs="Arial"/>
          <w:lang w:eastAsia="zh-CN"/>
        </w:rPr>
        <w:t>, X., Chen, L., Li, H., Zhang, X., Sun, B., (2017)</w:t>
      </w:r>
      <w:r w:rsidR="000228E2" w:rsidRPr="00AE76F5">
        <w:rPr>
          <w:rFonts w:ascii="Arial" w:hAnsi="Arial" w:cs="Arial"/>
          <w:lang w:eastAsia="zh-CN"/>
        </w:rPr>
        <w:t xml:space="preserve"> Nematode grazing promotes bacterial community dynamics in soil at the aggregate level. </w:t>
      </w:r>
      <w:r w:rsidR="000228E2" w:rsidRPr="00AE76F5">
        <w:rPr>
          <w:rFonts w:ascii="Arial" w:hAnsi="Arial" w:cs="Arial"/>
          <w:i/>
          <w:lang w:eastAsia="zh-CN"/>
        </w:rPr>
        <w:t>The ISME J</w:t>
      </w:r>
      <w:r w:rsidR="000228E2" w:rsidRPr="00AE76F5">
        <w:rPr>
          <w:rFonts w:ascii="Arial" w:hAnsi="Arial" w:cs="Arial"/>
          <w:lang w:eastAsia="zh-CN"/>
        </w:rPr>
        <w:t xml:space="preserve"> 11: 2705–2717.</w:t>
      </w:r>
    </w:p>
    <w:bookmarkEnd w:id="15"/>
    <w:p w14:paraId="549B6ADA" w14:textId="77777777" w:rsidR="00082996" w:rsidRDefault="00CF26F1">
      <w:pPr>
        <w:pStyle w:val="11"/>
        <w:widowControl w:val="0"/>
        <w:numPr>
          <w:ilvl w:val="0"/>
          <w:numId w:val="7"/>
        </w:numPr>
        <w:autoSpaceDE w:val="0"/>
        <w:autoSpaceDN w:val="0"/>
        <w:adjustRightInd w:val="0"/>
        <w:snapToGrid w:val="0"/>
        <w:spacing w:line="360" w:lineRule="auto"/>
        <w:ind w:firstLineChars="0"/>
        <w:jc w:val="both"/>
        <w:rPr>
          <w:rFonts w:ascii="Arial" w:hAnsi="Arial" w:cs="Arial"/>
        </w:rPr>
      </w:pPr>
      <w:r>
        <w:rPr>
          <w:rFonts w:ascii="Arial" w:hAnsi="Arial" w:cs="Arial"/>
        </w:rPr>
        <w:t>Z</w:t>
      </w:r>
      <w:r>
        <w:rPr>
          <w:rFonts w:ascii="Arial" w:hAnsi="Arial" w:cs="Arial"/>
          <w:lang w:eastAsia="zh-CN"/>
        </w:rPr>
        <w:t>heng</w:t>
      </w:r>
      <w:r>
        <w:rPr>
          <w:rFonts w:ascii="Arial" w:hAnsi="Arial" w:cs="Arial"/>
        </w:rPr>
        <w:t>, W., Z</w:t>
      </w:r>
      <w:r>
        <w:rPr>
          <w:rFonts w:ascii="Arial" w:hAnsi="Arial" w:cs="Arial"/>
          <w:lang w:eastAsia="zh-CN"/>
        </w:rPr>
        <w:t>hao</w:t>
      </w:r>
      <w:r>
        <w:rPr>
          <w:rFonts w:ascii="Arial" w:hAnsi="Arial" w:cs="Arial"/>
        </w:rPr>
        <w:t>, Z. Y., G</w:t>
      </w:r>
      <w:r>
        <w:rPr>
          <w:rFonts w:ascii="Arial" w:hAnsi="Arial" w:cs="Arial"/>
          <w:lang w:eastAsia="zh-CN"/>
        </w:rPr>
        <w:t>ong</w:t>
      </w:r>
      <w:r>
        <w:rPr>
          <w:rFonts w:ascii="Arial" w:hAnsi="Arial" w:cs="Arial"/>
        </w:rPr>
        <w:t>, Q. L.</w:t>
      </w:r>
      <w:r>
        <w:rPr>
          <w:rFonts w:ascii="Arial" w:hAnsi="Arial" w:cs="Arial"/>
          <w:lang w:eastAsia="zh-CN"/>
        </w:rPr>
        <w:t>,</w:t>
      </w:r>
      <w:r>
        <w:rPr>
          <w:rFonts w:ascii="Arial" w:hAnsi="Arial" w:cs="Arial"/>
        </w:rPr>
        <w:t xml:space="preserve"> </w:t>
      </w:r>
      <w:proofErr w:type="spellStart"/>
      <w:r>
        <w:rPr>
          <w:rFonts w:ascii="Arial" w:hAnsi="Arial" w:cs="Arial"/>
        </w:rPr>
        <w:t>Zhai</w:t>
      </w:r>
      <w:proofErr w:type="spellEnd"/>
      <w:r>
        <w:rPr>
          <w:rFonts w:ascii="Arial" w:hAnsi="Arial" w:cs="Arial"/>
        </w:rPr>
        <w:t>, B. N., and Li, Z. Y., (2018</w:t>
      </w:r>
      <w:r w:rsidR="000A59E1">
        <w:rPr>
          <w:rFonts w:ascii="Arial" w:hAnsi="Arial" w:cs="Arial"/>
        </w:rPr>
        <w:t>)</w:t>
      </w:r>
      <w:r>
        <w:rPr>
          <w:rFonts w:ascii="Arial" w:hAnsi="Arial" w:cs="Arial"/>
        </w:rPr>
        <w:t xml:space="preserve">. </w:t>
      </w:r>
      <w:hyperlink r:id="rId11" w:history="1">
        <w:r>
          <w:rPr>
            <w:rStyle w:val="aff1"/>
            <w:rFonts w:ascii="Arial" w:hAnsi="Arial" w:cs="Arial"/>
          </w:rPr>
          <w:t>Responses of fungal–bacterial community and network to organic inputs vary among different spatial habitats in soil.</w:t>
        </w:r>
      </w:hyperlink>
      <w:r>
        <w:rPr>
          <w:rFonts w:ascii="Arial" w:hAnsi="Arial" w:cs="Arial"/>
        </w:rPr>
        <w:t xml:space="preserve"> </w:t>
      </w:r>
      <w:r>
        <w:rPr>
          <w:rFonts w:ascii="Arial" w:hAnsi="Arial" w:cs="Arial"/>
          <w:i/>
        </w:rPr>
        <w:t xml:space="preserve">Soil </w:t>
      </w:r>
      <w:proofErr w:type="spellStart"/>
      <w:r>
        <w:rPr>
          <w:rFonts w:ascii="Arial" w:hAnsi="Arial" w:cs="Arial"/>
          <w:i/>
        </w:rPr>
        <w:t>Biolo</w:t>
      </w:r>
      <w:proofErr w:type="spellEnd"/>
      <w:r>
        <w:rPr>
          <w:rFonts w:ascii="Arial" w:hAnsi="Arial" w:cs="Arial"/>
          <w:i/>
        </w:rPr>
        <w:t xml:space="preserve"> </w:t>
      </w:r>
      <w:proofErr w:type="spellStart"/>
      <w:r>
        <w:rPr>
          <w:rFonts w:ascii="Arial" w:hAnsi="Arial" w:cs="Arial"/>
          <w:i/>
        </w:rPr>
        <w:t>Biochem</w:t>
      </w:r>
      <w:proofErr w:type="spellEnd"/>
      <w:r>
        <w:rPr>
          <w:rFonts w:ascii="Arial" w:hAnsi="Arial" w:cs="Arial"/>
        </w:rPr>
        <w:t xml:space="preserve"> 125: 54-63.</w:t>
      </w:r>
    </w:p>
    <w:p w14:paraId="695F05AF" w14:textId="77777777" w:rsidR="00082996" w:rsidRDefault="00E077B8">
      <w:pPr>
        <w:pStyle w:val="11"/>
        <w:widowControl w:val="0"/>
        <w:autoSpaceDE w:val="0"/>
        <w:autoSpaceDN w:val="0"/>
        <w:adjustRightInd w:val="0"/>
        <w:snapToGrid w:val="0"/>
        <w:spacing w:line="360" w:lineRule="auto"/>
        <w:ind w:left="360" w:firstLineChars="0" w:firstLine="0"/>
        <w:jc w:val="both"/>
        <w:rPr>
          <w:rFonts w:ascii="Arial" w:hAnsi="Arial" w:cs="Arial"/>
        </w:rPr>
      </w:pPr>
      <w:hyperlink r:id="rId12" w:tgtFrame="_blank" w:tooltip="Persistent link using digital object identifier" w:history="1">
        <w:r w:rsidR="00CF26F1">
          <w:rPr>
            <w:rStyle w:val="aff1"/>
            <w:rFonts w:ascii="Arial" w:hAnsi="Arial" w:cs="Arial"/>
            <w:lang w:eastAsia="en-US"/>
          </w:rPr>
          <w:t>https://doi.org/10.1016/j.soilbio.2011.11.012</w:t>
        </w:r>
      </w:hyperlink>
    </w:p>
    <w:p w14:paraId="7D69F844" w14:textId="77777777" w:rsidR="00082996" w:rsidRDefault="00082996">
      <w:pPr>
        <w:rPr>
          <w:rFonts w:ascii="Arial" w:eastAsia="Malgun Gothic" w:hAnsi="Arial" w:cs="Arial"/>
          <w:sz w:val="24"/>
          <w:szCs w:val="24"/>
        </w:rPr>
      </w:pPr>
    </w:p>
    <w:sectPr w:rsidR="00082996" w:rsidSect="00545833">
      <w:headerReference w:type="default" r:id="rId13"/>
      <w:footerReference w:type="default" r:id="rId14"/>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C394A" w14:textId="77777777" w:rsidR="00E077B8" w:rsidRDefault="00E077B8">
      <w:r>
        <w:separator/>
      </w:r>
    </w:p>
  </w:endnote>
  <w:endnote w:type="continuationSeparator" w:id="0">
    <w:p w14:paraId="3C29E076" w14:textId="77777777" w:rsidR="00E077B8" w:rsidRDefault="00E07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neva">
    <w:altName w:val="﷽﷽﷽﷽﷽﷽﷽怀"/>
    <w:charset w:val="00"/>
    <w:family w:val="swiss"/>
    <w:pitch w:val="variable"/>
    <w:sig w:usb0="E00002FF" w:usb1="5200205F"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w Roman"/>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34539"/>
    </w:sdtPr>
    <w:sdtEndPr>
      <w:rPr>
        <w:rFonts w:ascii="Arial" w:hAnsi="Arial" w:cs="Arial"/>
      </w:rPr>
    </w:sdtEndPr>
    <w:sdtContent>
      <w:p w14:paraId="29135CD7" w14:textId="77777777" w:rsidR="00082996" w:rsidRDefault="00CF26F1">
        <w:pPr>
          <w:pStyle w:val="ae"/>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AE76F5" w:rsidRPr="00AE76F5">
          <w:rPr>
            <w:rFonts w:ascii="Arial" w:hAnsi="Arial" w:cs="Arial"/>
            <w:noProof/>
            <w:lang w:val="zh-CN" w:eastAsia="zh-CN"/>
          </w:rPr>
          <w:t>4</w:t>
        </w:r>
        <w:r>
          <w:rPr>
            <w:rFonts w:ascii="Arial" w:hAnsi="Arial" w:cs="Aria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BC05C" w14:textId="77777777" w:rsidR="00E077B8" w:rsidRDefault="00E077B8">
      <w:r>
        <w:separator/>
      </w:r>
    </w:p>
  </w:footnote>
  <w:footnote w:type="continuationSeparator" w:id="0">
    <w:p w14:paraId="675E029A" w14:textId="77777777" w:rsidR="00E077B8" w:rsidRDefault="00E077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8783B" w14:textId="77777777" w:rsidR="00082996" w:rsidRDefault="00CF26F1">
    <w:pPr>
      <w:pBdr>
        <w:bottom w:val="single" w:sz="6" w:space="1" w:color="auto"/>
      </w:pBdr>
      <w:tabs>
        <w:tab w:val="center" w:pos="4320"/>
      </w:tabs>
      <w:snapToGrid w:val="0"/>
      <w:ind w:right="13"/>
      <w:rPr>
        <w:sz w:val="18"/>
        <w:szCs w:val="18"/>
      </w:rPr>
    </w:pPr>
    <w:r>
      <w:rPr>
        <w:noProof/>
        <w:sz w:val="18"/>
        <w:szCs w:val="18"/>
        <w:lang w:eastAsia="zh-CN"/>
      </w:rPr>
      <w:drawing>
        <wp:inline distT="0" distB="0" distL="0" distR="0" wp14:anchorId="6911B380" wp14:editId="67202F7B">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rPr>
      <w:t xml:space="preserve">               </w:t>
    </w:r>
    <w:r>
      <w:rPr>
        <w:rFonts w:ascii="Times New Roman" w:hAnsi="Times New Roman"/>
        <w:noProof/>
        <w:sz w:val="18"/>
        <w:szCs w:val="18"/>
        <w:lang w:eastAsia="zh-CN"/>
      </w:rPr>
      <mc:AlternateContent>
        <mc:Choice Requires="wps">
          <w:drawing>
            <wp:inline distT="0" distB="0" distL="0" distR="0" wp14:anchorId="58CA76CC" wp14:editId="6A3C4646">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38CE2B69" w14:textId="77777777" w:rsidR="00082996" w:rsidRDefault="00CF26F1">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CA76CC"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38CE2B69" w14:textId="77777777" w:rsidR="00082996" w:rsidRDefault="00CF26F1">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rPr>
      <w:t xml:space="preserve">      </w:t>
    </w:r>
    <w:r>
      <w:rPr>
        <w:rFonts w:ascii="Times New Roman" w:hAnsi="Times New Roman"/>
        <w:noProof/>
        <w:sz w:val="18"/>
        <w:szCs w:val="18"/>
        <w:lang w:eastAsia="zh-CN"/>
      </w:rPr>
      <mc:AlternateContent>
        <mc:Choice Requires="wps">
          <w:drawing>
            <wp:inline distT="0" distB="0" distL="0" distR="0" wp14:anchorId="2560E74A" wp14:editId="1195BF07">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1812108F" w14:textId="77777777" w:rsidR="00082996" w:rsidRDefault="00082996">
                          <w:pPr>
                            <w:spacing w:line="276" w:lineRule="auto"/>
                            <w:rPr>
                              <w:rFonts w:ascii="Arial" w:hAnsi="Arial" w:cs="Arial"/>
                              <w:color w:val="000000" w:themeColor="text1"/>
                              <w:sz w:val="16"/>
                              <w:szCs w:val="16"/>
                            </w:rPr>
                          </w:pPr>
                        </w:p>
                        <w:p w14:paraId="0811E969" w14:textId="77777777" w:rsidR="00082996" w:rsidRDefault="00CF26F1">
                          <w:pPr>
                            <w:snapToGrid w:val="0"/>
                            <w:spacing w:line="276" w:lineRule="auto"/>
                            <w:rPr>
                              <w:sz w:val="16"/>
                              <w:szCs w:val="16"/>
                            </w:rPr>
                          </w:pPr>
                          <w:r>
                            <w:rPr>
                              <w:rFonts w:ascii="Arial" w:hAnsi="Arial" w:cs="Arial"/>
                              <w:sz w:val="16"/>
                              <w:szCs w:val="16"/>
                            </w:rPr>
                            <w:t>DOI:10.21769/BioProtoc.xxxx55555111112000</w:t>
                          </w:r>
                        </w:p>
                        <w:p w14:paraId="3234221C" w14:textId="77777777" w:rsidR="00082996" w:rsidRDefault="00082996">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60E74A"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1812108F" w14:textId="77777777" w:rsidR="00082996" w:rsidRDefault="00082996">
                    <w:pPr>
                      <w:spacing w:line="276" w:lineRule="auto"/>
                      <w:rPr>
                        <w:rFonts w:ascii="Arial" w:hAnsi="Arial" w:cs="Arial"/>
                        <w:color w:val="000000" w:themeColor="text1"/>
                        <w:sz w:val="16"/>
                        <w:szCs w:val="16"/>
                      </w:rPr>
                    </w:pPr>
                  </w:p>
                  <w:p w14:paraId="0811E969" w14:textId="77777777" w:rsidR="00082996" w:rsidRDefault="00CF26F1">
                    <w:pPr>
                      <w:snapToGrid w:val="0"/>
                      <w:spacing w:line="276" w:lineRule="auto"/>
                      <w:rPr>
                        <w:sz w:val="16"/>
                        <w:szCs w:val="16"/>
                      </w:rPr>
                    </w:pPr>
                    <w:r>
                      <w:rPr>
                        <w:rFonts w:ascii="Arial" w:hAnsi="Arial" w:cs="Arial"/>
                        <w:sz w:val="16"/>
                        <w:szCs w:val="16"/>
                      </w:rPr>
                      <w:t>DOI:10.21769/BioProtoc.xxxx55555111112000</w:t>
                    </w:r>
                  </w:p>
                  <w:p w14:paraId="3234221C" w14:textId="77777777" w:rsidR="00082996" w:rsidRDefault="00082996">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DAEE241"/>
    <w:multiLevelType w:val="singleLevel"/>
    <w:tmpl w:val="8DAEE241"/>
    <w:lvl w:ilvl="0">
      <w:start w:val="1"/>
      <w:numFmt w:val="decimal"/>
      <w:lvlText w:val="%1."/>
      <w:lvlJc w:val="left"/>
      <w:pPr>
        <w:ind w:left="420" w:hanging="420"/>
      </w:pPr>
      <w:rPr>
        <w:rFonts w:hint="default"/>
      </w:rPr>
    </w:lvl>
  </w:abstractNum>
  <w:abstractNum w:abstractNumId="1">
    <w:nsid w:val="EB2AB8ED"/>
    <w:multiLevelType w:val="singleLevel"/>
    <w:tmpl w:val="EB2AB8ED"/>
    <w:lvl w:ilvl="0">
      <w:start w:val="1"/>
      <w:numFmt w:val="decimal"/>
      <w:lvlText w:val="%1."/>
      <w:lvlJc w:val="left"/>
      <w:pPr>
        <w:ind w:left="420" w:hanging="420"/>
      </w:pPr>
      <w:rPr>
        <w:rFonts w:hint="default"/>
      </w:rPr>
    </w:lvl>
  </w:abstractNum>
  <w:abstractNum w:abstractNumId="2">
    <w:nsid w:val="FFFFFF88"/>
    <w:multiLevelType w:val="singleLevel"/>
    <w:tmpl w:val="FFFFFF88"/>
    <w:lvl w:ilvl="0">
      <w:start w:val="1"/>
      <w:numFmt w:val="decimal"/>
      <w:pStyle w:val="a"/>
      <w:lvlText w:val="%1."/>
      <w:lvlJc w:val="left"/>
      <w:pPr>
        <w:tabs>
          <w:tab w:val="left" w:pos="360"/>
        </w:tabs>
        <w:ind w:left="360" w:hanging="360"/>
      </w:pPr>
    </w:lvl>
  </w:abstractNum>
  <w:abstractNum w:abstractNumId="3">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4">
    <w:nsid w:val="45E28BBE"/>
    <w:multiLevelType w:val="singleLevel"/>
    <w:tmpl w:val="45E28BBE"/>
    <w:lvl w:ilvl="0">
      <w:start w:val="1"/>
      <w:numFmt w:val="decimal"/>
      <w:lvlText w:val="%1."/>
      <w:lvlJc w:val="left"/>
      <w:pPr>
        <w:ind w:left="420" w:hanging="420"/>
      </w:pPr>
      <w:rPr>
        <w:rFonts w:hint="default"/>
      </w:rPr>
    </w:lvl>
  </w:abstractNum>
  <w:abstractNum w:abstractNumId="5">
    <w:nsid w:val="65EB4085"/>
    <w:multiLevelType w:val="multilevel"/>
    <w:tmpl w:val="65EB4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698E7C14"/>
    <w:multiLevelType w:val="singleLevel"/>
    <w:tmpl w:val="698E7C14"/>
    <w:lvl w:ilvl="0">
      <w:start w:val="1"/>
      <w:numFmt w:val="decimal"/>
      <w:lvlText w:val="%1."/>
      <w:lvlJc w:val="left"/>
      <w:pPr>
        <w:ind w:left="420" w:hanging="420"/>
      </w:pPr>
      <w:rPr>
        <w:rFonts w:hint="default"/>
      </w:rPr>
    </w:lvl>
  </w:abstractNum>
  <w:num w:numId="1">
    <w:abstractNumId w:val="2"/>
  </w:num>
  <w:num w:numId="2">
    <w:abstractNumId w:val="3"/>
  </w:num>
  <w:num w:numId="3">
    <w:abstractNumId w:val="6"/>
  </w:num>
  <w:num w:numId="4">
    <w:abstractNumId w:val="4"/>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xMjUzsTQztzAxMTBW0lEKTi0uzszPAykwrgUAx2zV3iwAAAA="/>
    <w:docVar w:name="EN.InstantFormat" w:val="&lt;ENInstantFormat&gt;&lt;Enabled&gt;1&lt;/Enabled&gt;&lt;ScanUnformatted&gt;1&lt;/ScanUnformatted&gt;&lt;ScanChanges&gt;1&lt;/ScanChanges&gt;&lt;Suspended&gt;0&lt;/Suspended&gt;&lt;/ENInstantFormat&gt;"/>
    <w:docVar w:name="EN.Layout" w:val="&lt;ENLayout&gt;&lt;Style&gt;bio-protocol&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twvrevg90p50eed995xsvpzfste2atavda&quot;&gt;EndNoteLibrary Copy&lt;record-ids&gt;&lt;item&gt;431&lt;/item&gt;&lt;item&gt;551&lt;/item&gt;&lt;/record-ids&gt;&lt;/item&gt;&lt;/Libraries&gt;"/>
  </w:docVars>
  <w:rsids>
    <w:rsidRoot w:val="00D31473"/>
    <w:rsid w:val="00013002"/>
    <w:rsid w:val="0002012E"/>
    <w:rsid w:val="000228E2"/>
    <w:rsid w:val="00082996"/>
    <w:rsid w:val="000869FA"/>
    <w:rsid w:val="000A59E1"/>
    <w:rsid w:val="000C5E5E"/>
    <w:rsid w:val="0010334D"/>
    <w:rsid w:val="001A4DF9"/>
    <w:rsid w:val="001B02EC"/>
    <w:rsid w:val="001B404B"/>
    <w:rsid w:val="001E105F"/>
    <w:rsid w:val="00283CAD"/>
    <w:rsid w:val="003151CD"/>
    <w:rsid w:val="00320568"/>
    <w:rsid w:val="003C1826"/>
    <w:rsid w:val="003F5832"/>
    <w:rsid w:val="00425B44"/>
    <w:rsid w:val="004A4654"/>
    <w:rsid w:val="004F7A07"/>
    <w:rsid w:val="00545833"/>
    <w:rsid w:val="00553B00"/>
    <w:rsid w:val="005C14B4"/>
    <w:rsid w:val="00614B48"/>
    <w:rsid w:val="00623FE2"/>
    <w:rsid w:val="0068117B"/>
    <w:rsid w:val="006D44DE"/>
    <w:rsid w:val="007045CB"/>
    <w:rsid w:val="00772CC4"/>
    <w:rsid w:val="007E3804"/>
    <w:rsid w:val="007E741C"/>
    <w:rsid w:val="008008FB"/>
    <w:rsid w:val="0083558E"/>
    <w:rsid w:val="00837255"/>
    <w:rsid w:val="00855C1D"/>
    <w:rsid w:val="008A372E"/>
    <w:rsid w:val="008D1524"/>
    <w:rsid w:val="008D51AF"/>
    <w:rsid w:val="0095772F"/>
    <w:rsid w:val="00976A91"/>
    <w:rsid w:val="00990265"/>
    <w:rsid w:val="00992549"/>
    <w:rsid w:val="009A6C62"/>
    <w:rsid w:val="009D5435"/>
    <w:rsid w:val="009E1D0A"/>
    <w:rsid w:val="009E78AF"/>
    <w:rsid w:val="00A4170B"/>
    <w:rsid w:val="00A648AF"/>
    <w:rsid w:val="00A65F85"/>
    <w:rsid w:val="00AA4567"/>
    <w:rsid w:val="00AB5D53"/>
    <w:rsid w:val="00AE76F5"/>
    <w:rsid w:val="00AE7F27"/>
    <w:rsid w:val="00AF3C2C"/>
    <w:rsid w:val="00B9756C"/>
    <w:rsid w:val="00BB4314"/>
    <w:rsid w:val="00BC72AE"/>
    <w:rsid w:val="00BE0A4F"/>
    <w:rsid w:val="00C23A22"/>
    <w:rsid w:val="00C36FFE"/>
    <w:rsid w:val="00C55288"/>
    <w:rsid w:val="00C55F80"/>
    <w:rsid w:val="00C625C8"/>
    <w:rsid w:val="00C769F4"/>
    <w:rsid w:val="00CD5E89"/>
    <w:rsid w:val="00CF26F1"/>
    <w:rsid w:val="00CF69D4"/>
    <w:rsid w:val="00D31473"/>
    <w:rsid w:val="00D83597"/>
    <w:rsid w:val="00D85517"/>
    <w:rsid w:val="00D911C6"/>
    <w:rsid w:val="00D912B2"/>
    <w:rsid w:val="00D92EDF"/>
    <w:rsid w:val="00DB4D61"/>
    <w:rsid w:val="00DC5465"/>
    <w:rsid w:val="00E077B8"/>
    <w:rsid w:val="00E44E41"/>
    <w:rsid w:val="00E85B7E"/>
    <w:rsid w:val="00E901A6"/>
    <w:rsid w:val="00EA02C3"/>
    <w:rsid w:val="00EB2129"/>
    <w:rsid w:val="00F138C3"/>
    <w:rsid w:val="00F6561D"/>
    <w:rsid w:val="00F810D2"/>
    <w:rsid w:val="307B02A0"/>
    <w:rsid w:val="41C61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59C8BEE"/>
  <w15:docId w15:val="{CC55FAC5-E199-4B11-892B-FE7FFB91A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unhideWhenUsed="1"/>
    <w:lsdException w:name="caption" w:uiPriority="35" w:unhideWhenUsed="1" w:qFormat="1"/>
    <w:lsdException w:name="table of figures" w:unhideWhenUsed="1"/>
    <w:lsdException w:name="envelope address" w:semiHidden="1" w:unhideWhenUsed="1"/>
    <w:lsdException w:name="envelope return" w:unhideWhenUsed="1"/>
    <w:lsdException w:name="footnote reference" w:unhideWhenUsed="1"/>
    <w:lsdException w:name="annotation reference" w:unhideWhenUsed="1"/>
    <w:lsdException w:name="line number"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semiHidden="1" w:unhideWhenUsed="1"/>
    <w:lsdException w:name="Body Text Indent 3" w:unhideWhenUsed="1"/>
    <w:lsdException w:name="Block Text" w:unhideWhenUsed="1"/>
    <w:lsdException w:name="Hyperlink" w:unhideWhenUsed="1" w:qFormat="1"/>
    <w:lsdException w:name="FollowedHyperlink" w:unhideWhenUsed="1" w:qFormat="1"/>
    <w:lsdException w:name="Strong" w:qFormat="1"/>
    <w:lsdException w:name="Emphasis" w:uiPriority="20" w:qFormat="1"/>
    <w:lsdException w:name="Document Map"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Number"/>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5">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0">
    <w:name w:val="List Bullet"/>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6">
    <w:name w:val="Document Map"/>
    <w:basedOn w:val="a1"/>
    <w:link w:val="Char"/>
    <w:uiPriority w:val="99"/>
    <w:unhideWhenUsed/>
    <w:rPr>
      <w:rFonts w:ascii="Arial" w:hAnsi="Arial" w:cs="Tahoma"/>
      <w:kern w:val="0"/>
      <w:sz w:val="24"/>
      <w:szCs w:val="16"/>
      <w:lang w:val="en-GB" w:eastAsia="en-US"/>
    </w:rPr>
  </w:style>
  <w:style w:type="paragraph" w:styleId="a7">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paragraph" w:styleId="a8">
    <w:name w:val="annotation text"/>
    <w:basedOn w:val="a1"/>
    <w:link w:val="Char0"/>
    <w:uiPriority w:val="99"/>
    <w:unhideWhenUsed/>
    <w:rPr>
      <w:sz w:val="24"/>
      <w:szCs w:val="24"/>
    </w:rPr>
  </w:style>
  <w:style w:type="paragraph" w:styleId="30">
    <w:name w:val="Body Text 3"/>
    <w:basedOn w:val="a1"/>
    <w:link w:val="3Char0"/>
    <w:uiPriority w:val="99"/>
    <w:unhideWhenUsed/>
    <w:pPr>
      <w:spacing w:before="120" w:after="120" w:line="276" w:lineRule="auto"/>
    </w:pPr>
    <w:rPr>
      <w:rFonts w:ascii="Arial" w:hAnsi="Arial" w:cs="Arial"/>
      <w:kern w:val="0"/>
      <w:szCs w:val="16"/>
      <w:lang w:val="en-GB" w:eastAsia="en-US"/>
    </w:rPr>
  </w:style>
  <w:style w:type="paragraph" w:styleId="a9">
    <w:name w:val="Body Text"/>
    <w:basedOn w:val="a1"/>
    <w:link w:val="Char1"/>
    <w:uiPriority w:val="1"/>
    <w:unhideWhenUsed/>
    <w:qFormat/>
    <w:pPr>
      <w:spacing w:before="120" w:after="120" w:line="276" w:lineRule="auto"/>
    </w:pPr>
    <w:rPr>
      <w:rFonts w:ascii="Arial" w:hAnsi="Arial" w:cs="Arial"/>
      <w:kern w:val="0"/>
      <w:sz w:val="24"/>
      <w:szCs w:val="24"/>
      <w:lang w:val="en-GB" w:eastAsia="en-US"/>
    </w:rPr>
  </w:style>
  <w:style w:type="paragraph" w:styleId="aa">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b">
    <w:name w:val="Plain Text"/>
    <w:basedOn w:val="a1"/>
    <w:link w:val="Char2"/>
    <w:uiPriority w:val="99"/>
    <w:unhideWhenUsed/>
    <w:rPr>
      <w:rFonts w:ascii="Consolas" w:hAnsi="Consolas" w:cs="Arial"/>
      <w:kern w:val="0"/>
      <w:sz w:val="24"/>
      <w:szCs w:val="21"/>
      <w:lang w:val="en-GB" w:eastAsia="en-US"/>
    </w:rPr>
  </w:style>
  <w:style w:type="paragraph" w:styleId="ac">
    <w:name w:val="endnote text"/>
    <w:basedOn w:val="a1"/>
    <w:link w:val="Char3"/>
    <w:uiPriority w:val="99"/>
    <w:unhideWhenUsed/>
    <w:rPr>
      <w:rFonts w:ascii="Arial" w:hAnsi="Arial" w:cs="Arial"/>
      <w:kern w:val="0"/>
      <w:sz w:val="24"/>
      <w:szCs w:val="20"/>
      <w:lang w:val="en-GB" w:eastAsia="en-US"/>
    </w:rPr>
  </w:style>
  <w:style w:type="paragraph" w:styleId="ad">
    <w:name w:val="Balloon Text"/>
    <w:basedOn w:val="a1"/>
    <w:link w:val="Char4"/>
    <w:uiPriority w:val="99"/>
    <w:unhideWhenUsed/>
    <w:qFormat/>
    <w:rPr>
      <w:sz w:val="18"/>
      <w:szCs w:val="18"/>
    </w:rPr>
  </w:style>
  <w:style w:type="paragraph" w:styleId="ae">
    <w:name w:val="footer"/>
    <w:basedOn w:val="a1"/>
    <w:link w:val="Char5"/>
    <w:uiPriority w:val="99"/>
    <w:unhideWhenUsed/>
    <w:qFormat/>
    <w:pPr>
      <w:tabs>
        <w:tab w:val="center" w:pos="4153"/>
        <w:tab w:val="right" w:pos="8306"/>
      </w:tabs>
      <w:snapToGrid w:val="0"/>
    </w:pPr>
    <w:rPr>
      <w:sz w:val="18"/>
      <w:szCs w:val="18"/>
    </w:rPr>
  </w:style>
  <w:style w:type="paragraph" w:styleId="af">
    <w:name w:val="envelope return"/>
    <w:basedOn w:val="a1"/>
    <w:uiPriority w:val="99"/>
    <w:unhideWhenUsed/>
    <w:rPr>
      <w:rFonts w:ascii="Arial" w:eastAsiaTheme="majorEastAsia" w:hAnsi="Arial" w:cstheme="majorBidi"/>
      <w:kern w:val="0"/>
      <w:sz w:val="24"/>
      <w:szCs w:val="20"/>
      <w:lang w:val="en-GB" w:eastAsia="en-US"/>
    </w:rPr>
  </w:style>
  <w:style w:type="paragraph" w:styleId="af0">
    <w:name w:val="header"/>
    <w:basedOn w:val="a1"/>
    <w:link w:val="Char6"/>
    <w:uiPriority w:val="99"/>
    <w:unhideWhenUsed/>
    <w:qFormat/>
    <w:pPr>
      <w:pBdr>
        <w:bottom w:val="single" w:sz="6" w:space="1" w:color="auto"/>
      </w:pBdr>
      <w:tabs>
        <w:tab w:val="center" w:pos="4153"/>
        <w:tab w:val="right" w:pos="8306"/>
      </w:tabs>
      <w:snapToGrid w:val="0"/>
      <w:jc w:val="center"/>
    </w:pPr>
    <w:rPr>
      <w:sz w:val="18"/>
      <w:szCs w:val="18"/>
    </w:rPr>
  </w:style>
  <w:style w:type="paragraph" w:styleId="af1">
    <w:name w:val="index heading"/>
    <w:basedOn w:val="a1"/>
    <w:next w:val="10"/>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10">
    <w:name w:val="index 1"/>
    <w:basedOn w:val="a1"/>
    <w:next w:val="a1"/>
    <w:uiPriority w:val="99"/>
    <w:unhideWhenUsed/>
    <w:pPr>
      <w:ind w:left="240" w:hanging="240"/>
    </w:pPr>
    <w:rPr>
      <w:rFonts w:ascii="Arial" w:hAnsi="Arial" w:cs="Arial"/>
      <w:kern w:val="0"/>
      <w:sz w:val="24"/>
      <w:szCs w:val="24"/>
      <w:lang w:val="en-GB" w:eastAsia="en-US"/>
    </w:rPr>
  </w:style>
  <w:style w:type="paragraph" w:styleId="af2">
    <w:name w:val="Subtitle"/>
    <w:basedOn w:val="a1"/>
    <w:next w:val="a1"/>
    <w:link w:val="Char7"/>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3">
    <w:name w:val="footnote text"/>
    <w:basedOn w:val="a1"/>
    <w:link w:val="Char8"/>
    <w:uiPriority w:val="99"/>
    <w:unhideWhenUsed/>
    <w:rPr>
      <w:kern w:val="0"/>
      <w:szCs w:val="20"/>
      <w:lang w:val="en-GB" w:eastAsia="en-US"/>
    </w:rPr>
  </w:style>
  <w:style w:type="paragraph" w:styleId="31">
    <w:name w:val="Body Text Indent 3"/>
    <w:basedOn w:val="a1"/>
    <w:link w:val="3Char1"/>
    <w:uiPriority w:val="99"/>
    <w:unhideWhenUsed/>
    <w:pPr>
      <w:spacing w:before="120" w:after="120" w:line="276" w:lineRule="auto"/>
      <w:ind w:left="283"/>
    </w:pPr>
    <w:rPr>
      <w:rFonts w:ascii="Arial" w:hAnsi="Arial" w:cs="Arial"/>
      <w:kern w:val="0"/>
      <w:szCs w:val="16"/>
      <w:lang w:val="en-GB" w:eastAsia="en-US"/>
    </w:rPr>
  </w:style>
  <w:style w:type="paragraph" w:styleId="af4">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5">
    <w:name w:val="Message Header"/>
    <w:basedOn w:val="a1"/>
    <w:link w:val="Char9"/>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HTML">
    <w:name w:val="HTML Preformatted"/>
    <w:basedOn w:val="a1"/>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af6">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7">
    <w:name w:val="Title"/>
    <w:basedOn w:val="a1"/>
    <w:next w:val="a1"/>
    <w:link w:val="Chara"/>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8">
    <w:name w:val="annotation subject"/>
    <w:basedOn w:val="a8"/>
    <w:next w:val="a8"/>
    <w:link w:val="Charb"/>
    <w:uiPriority w:val="99"/>
    <w:unhideWhenUsed/>
    <w:rPr>
      <w:b/>
      <w:bCs/>
      <w:sz w:val="20"/>
      <w:szCs w:val="20"/>
    </w:rPr>
  </w:style>
  <w:style w:type="paragraph" w:styleId="af9">
    <w:name w:val="Body Text First Indent"/>
    <w:basedOn w:val="a9"/>
    <w:link w:val="Charc"/>
    <w:uiPriority w:val="99"/>
    <w:unhideWhenUsed/>
    <w:pPr>
      <w:spacing w:after="320"/>
      <w:ind w:firstLine="360"/>
    </w:pPr>
  </w:style>
  <w:style w:type="table" w:styleId="afa">
    <w:name w:val="Table Grid"/>
    <w:basedOn w:val="a3"/>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b">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fc">
    <w:name w:val="Strong"/>
    <w:basedOn w:val="a2"/>
    <w:uiPriority w:val="99"/>
    <w:qFormat/>
    <w:rPr>
      <w:b/>
      <w:bCs/>
    </w:rPr>
  </w:style>
  <w:style w:type="character" w:styleId="afd">
    <w:name w:val="endnote reference"/>
    <w:basedOn w:val="a2"/>
    <w:uiPriority w:val="99"/>
    <w:unhideWhenUsed/>
    <w:rPr>
      <w:vertAlign w:val="superscript"/>
    </w:rPr>
  </w:style>
  <w:style w:type="character" w:styleId="afe">
    <w:name w:val="FollowedHyperlink"/>
    <w:uiPriority w:val="99"/>
    <w:unhideWhenUsed/>
    <w:qFormat/>
    <w:rPr>
      <w:color w:val="800080"/>
      <w:u w:val="single"/>
    </w:rPr>
  </w:style>
  <w:style w:type="character" w:styleId="aff">
    <w:name w:val="Emphasis"/>
    <w:basedOn w:val="a2"/>
    <w:uiPriority w:val="20"/>
    <w:qFormat/>
    <w:rPr>
      <w:i/>
      <w:iCs/>
    </w:rPr>
  </w:style>
  <w:style w:type="character" w:styleId="aff0">
    <w:name w:val="line number"/>
    <w:basedOn w:val="a2"/>
    <w:uiPriority w:val="99"/>
    <w:unhideWhenUsed/>
    <w:qFormat/>
  </w:style>
  <w:style w:type="character" w:styleId="aff1">
    <w:name w:val="Hyperlink"/>
    <w:uiPriority w:val="99"/>
    <w:unhideWhenUsed/>
    <w:qFormat/>
    <w:rPr>
      <w:color w:val="0000FF"/>
      <w:u w:val="single"/>
    </w:rPr>
  </w:style>
  <w:style w:type="character" w:styleId="aff2">
    <w:name w:val="annotation reference"/>
    <w:basedOn w:val="a2"/>
    <w:uiPriority w:val="99"/>
    <w:unhideWhenUsed/>
    <w:rPr>
      <w:sz w:val="18"/>
      <w:szCs w:val="18"/>
    </w:rPr>
  </w:style>
  <w:style w:type="character" w:styleId="HTML0">
    <w:name w:val="HTML Cite"/>
    <w:basedOn w:val="a2"/>
    <w:uiPriority w:val="99"/>
    <w:unhideWhenUsed/>
    <w:rPr>
      <w:i/>
      <w:iCs/>
    </w:rPr>
  </w:style>
  <w:style w:type="character" w:styleId="aff3">
    <w:name w:val="footnote reference"/>
    <w:basedOn w:val="a2"/>
    <w:uiPriority w:val="99"/>
    <w:unhideWhenUsed/>
    <w:rPr>
      <w:vertAlign w:val="superscript"/>
    </w:rPr>
  </w:style>
  <w:style w:type="character" w:customStyle="1" w:styleId="Char6">
    <w:name w:val="页眉 Char"/>
    <w:link w:val="af0"/>
    <w:uiPriority w:val="99"/>
    <w:qFormat/>
    <w:rPr>
      <w:sz w:val="18"/>
      <w:szCs w:val="18"/>
    </w:rPr>
  </w:style>
  <w:style w:type="character" w:customStyle="1" w:styleId="Char5">
    <w:name w:val="页脚 Char"/>
    <w:link w:val="ae"/>
    <w:uiPriority w:val="99"/>
    <w:qFormat/>
    <w:rPr>
      <w:sz w:val="18"/>
      <w:szCs w:val="18"/>
    </w:rPr>
  </w:style>
  <w:style w:type="character" w:customStyle="1" w:styleId="Char4">
    <w:name w:val="批注框文本 Char"/>
    <w:link w:val="ad"/>
    <w:uiPriority w:val="99"/>
    <w:semiHidden/>
    <w:qFormat/>
    <w:rPr>
      <w:sz w:val="18"/>
      <w:szCs w:val="18"/>
    </w:rPr>
  </w:style>
  <w:style w:type="paragraph" w:customStyle="1" w:styleId="11">
    <w:name w:val="列表段落1"/>
    <w:basedOn w:val="a1"/>
    <w:link w:val="aff4"/>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2">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4">
    <w:name w:val="列表段落 字符"/>
    <w:basedOn w:val="a2"/>
    <w:link w:val="11"/>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rFonts w:ascii="Cambria" w:hAnsi="Cambria"/>
      <w:lang w:eastAsia="en-US"/>
    </w:rPr>
  </w:style>
  <w:style w:type="character" w:customStyle="1" w:styleId="EndNoteBibliographyChar">
    <w:name w:val="EndNote Bibliography Char"/>
    <w:basedOn w:val="aff4"/>
    <w:link w:val="EndNoteBibliography"/>
    <w:rPr>
      <w:rFonts w:ascii="Cambria" w:eastAsiaTheme="minorEastAsia" w:hAnsi="Cambria" w:cstheme="minorBidi"/>
      <w:kern w:val="2"/>
      <w:sz w:val="24"/>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0">
    <w:name w:val="批注文字 Char"/>
    <w:basedOn w:val="a2"/>
    <w:link w:val="a8"/>
    <w:uiPriority w:val="99"/>
    <w:semiHidden/>
    <w:rPr>
      <w:rFonts w:asciiTheme="minorHAnsi" w:eastAsiaTheme="minorEastAsia" w:hAnsiTheme="minorHAnsi" w:cstheme="minorBidi"/>
      <w:kern w:val="2"/>
      <w:sz w:val="24"/>
      <w:szCs w:val="24"/>
      <w:lang w:eastAsia="ko-KR"/>
    </w:rPr>
  </w:style>
  <w:style w:type="character" w:customStyle="1" w:styleId="Charb">
    <w:name w:val="批注主题 Char"/>
    <w:basedOn w:val="Char0"/>
    <w:link w:val="af8"/>
    <w:uiPriority w:val="99"/>
    <w:semiHidden/>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Pr>
      <w:rFonts w:ascii="Arial" w:eastAsiaTheme="majorEastAsia" w:hAnsi="Arial" w:cs="Arial"/>
      <w:b/>
      <w:bCs/>
      <w:sz w:val="24"/>
      <w:szCs w:val="24"/>
      <w:lang w:val="en-GB" w:eastAsia="en-US"/>
    </w:rPr>
  </w:style>
  <w:style w:type="character" w:customStyle="1" w:styleId="4Char">
    <w:name w:val="标题 4 Char"/>
    <w:basedOn w:val="a2"/>
    <w:link w:val="4"/>
    <w:uiPriority w:val="9"/>
    <w:rPr>
      <w:rFonts w:ascii="Arial" w:eastAsiaTheme="majorEastAsia" w:hAnsi="Arial" w:cs="Arial"/>
      <w:b/>
      <w:bCs/>
      <w:iCs/>
      <w:sz w:val="24"/>
      <w:szCs w:val="24"/>
      <w:lang w:val="en-GB" w:eastAsia="en-US"/>
    </w:rPr>
  </w:style>
  <w:style w:type="character" w:customStyle="1" w:styleId="5Char">
    <w:name w:val="标题 5 Char"/>
    <w:basedOn w:val="a2"/>
    <w:link w:val="5"/>
    <w:uiPriority w:val="9"/>
    <w:rPr>
      <w:rFonts w:ascii="Arial" w:eastAsiaTheme="majorEastAsia" w:hAnsi="Arial" w:cs="Arial"/>
      <w:b/>
      <w:sz w:val="24"/>
      <w:szCs w:val="24"/>
      <w:lang w:val="en-GB" w:eastAsia="en-US"/>
    </w:rPr>
  </w:style>
  <w:style w:type="character" w:customStyle="1" w:styleId="6Char">
    <w:name w:val="标题 6 Char"/>
    <w:basedOn w:val="a2"/>
    <w:link w:val="6"/>
    <w:uiPriority w:val="9"/>
    <w:rPr>
      <w:rFonts w:ascii="Arial" w:eastAsiaTheme="majorEastAsia" w:hAnsi="Arial" w:cs="Arial"/>
      <w:b/>
      <w:iCs/>
      <w:sz w:val="24"/>
      <w:szCs w:val="24"/>
      <w:lang w:val="en-GB" w:eastAsia="en-US"/>
    </w:rPr>
  </w:style>
  <w:style w:type="character" w:customStyle="1" w:styleId="7Char">
    <w:name w:val="标题 7 Char"/>
    <w:basedOn w:val="a2"/>
    <w:link w:val="7"/>
    <w:uiPriority w:val="9"/>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Pr>
      <w:rFonts w:ascii="Arial" w:eastAsiaTheme="majorEastAsia" w:hAnsi="Arial" w:cstheme="majorBidi"/>
      <w:sz w:val="24"/>
      <w:lang w:val="en-GB" w:eastAsia="en-US"/>
    </w:rPr>
  </w:style>
  <w:style w:type="character" w:customStyle="1" w:styleId="9Char">
    <w:name w:val="标题 9 Char"/>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Chara">
    <w:name w:val="标题 Char"/>
    <w:basedOn w:val="a2"/>
    <w:link w:val="af7"/>
    <w:uiPriority w:val="10"/>
    <w:rPr>
      <w:rFonts w:ascii="Arial" w:eastAsiaTheme="majorEastAsia" w:hAnsi="Arial" w:cs="Arial"/>
      <w:b/>
      <w:spacing w:val="5"/>
      <w:sz w:val="36"/>
      <w:szCs w:val="52"/>
      <w:lang w:val="en-GB" w:eastAsia="en-US"/>
    </w:rPr>
  </w:style>
  <w:style w:type="character" w:customStyle="1" w:styleId="Char7">
    <w:name w:val="副标题 Char"/>
    <w:basedOn w:val="a2"/>
    <w:link w:val="af2"/>
    <w:uiPriority w:val="11"/>
    <w:rPr>
      <w:rFonts w:ascii="Arial" w:eastAsiaTheme="majorEastAsia" w:hAnsi="Arial" w:cs="Arial"/>
      <w:iCs/>
      <w:spacing w:val="15"/>
      <w:sz w:val="28"/>
      <w:szCs w:val="24"/>
      <w:lang w:val="en-GB" w:eastAsia="en-US"/>
    </w:rPr>
  </w:style>
  <w:style w:type="paragraph" w:customStyle="1" w:styleId="13">
    <w:name w:val="引用1"/>
    <w:basedOn w:val="a1"/>
    <w:next w:val="a1"/>
    <w:link w:val="aff5"/>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5">
    <w:name w:val="引用 字符"/>
    <w:basedOn w:val="a2"/>
    <w:link w:val="13"/>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4">
    <w:name w:val="明显强调1"/>
    <w:basedOn w:val="a2"/>
    <w:uiPriority w:val="21"/>
    <w:qFormat/>
    <w:rPr>
      <w:b/>
      <w:bCs/>
      <w:i/>
      <w:iCs/>
      <w:color w:val="auto"/>
    </w:rPr>
  </w:style>
  <w:style w:type="paragraph" w:customStyle="1" w:styleId="15">
    <w:name w:val="明显引用1"/>
    <w:basedOn w:val="a1"/>
    <w:next w:val="a1"/>
    <w:link w:val="aff6"/>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6">
    <w:name w:val="明显引用 字符"/>
    <w:basedOn w:val="a2"/>
    <w:link w:val="15"/>
    <w:uiPriority w:val="30"/>
    <w:rPr>
      <w:rFonts w:ascii="Arial" w:eastAsiaTheme="minorEastAsia" w:hAnsi="Arial" w:cs="Arial"/>
      <w:b/>
      <w:bCs/>
      <w:i/>
      <w:iCs/>
      <w:sz w:val="24"/>
      <w:szCs w:val="24"/>
      <w:lang w:val="en-GB" w:eastAsia="en-US"/>
    </w:rPr>
  </w:style>
  <w:style w:type="character" w:customStyle="1" w:styleId="16">
    <w:name w:val="不明显参考1"/>
    <w:basedOn w:val="a2"/>
    <w:uiPriority w:val="31"/>
    <w:qFormat/>
    <w:rPr>
      <w:smallCaps/>
      <w:color w:val="auto"/>
      <w:u w:val="single"/>
    </w:rPr>
  </w:style>
  <w:style w:type="character" w:customStyle="1" w:styleId="17">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8">
    <w:name w:val="占位符文本1"/>
    <w:basedOn w:val="a2"/>
    <w:uiPriority w:val="99"/>
    <w:semiHidden/>
    <w:qFormat/>
    <w:rPr>
      <w:color w:val="auto"/>
    </w:rPr>
  </w:style>
  <w:style w:type="character" w:customStyle="1" w:styleId="Char2">
    <w:name w:val="纯文本 Char"/>
    <w:basedOn w:val="a2"/>
    <w:link w:val="ab"/>
    <w:uiPriority w:val="99"/>
    <w:semiHidden/>
    <w:qFormat/>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qFormat/>
    <w:rPr>
      <w:rFonts w:ascii="Arial" w:eastAsiaTheme="minorEastAsia" w:hAnsi="Arial" w:cs="Arial"/>
      <w:szCs w:val="16"/>
      <w:lang w:val="en-GB" w:eastAsia="en-US"/>
    </w:rPr>
  </w:style>
  <w:style w:type="character" w:customStyle="1" w:styleId="Char1">
    <w:name w:val="正文文本 Char"/>
    <w:basedOn w:val="a2"/>
    <w:link w:val="a9"/>
    <w:uiPriority w:val="99"/>
    <w:qFormat/>
    <w:rPr>
      <w:rFonts w:ascii="Arial" w:eastAsiaTheme="minorEastAsia" w:hAnsi="Arial" w:cs="Arial"/>
      <w:sz w:val="24"/>
      <w:szCs w:val="24"/>
      <w:lang w:val="en-GB" w:eastAsia="en-US"/>
    </w:rPr>
  </w:style>
  <w:style w:type="character" w:customStyle="1" w:styleId="Charc">
    <w:name w:val="正文首行缩进 Char"/>
    <w:basedOn w:val="Char1"/>
    <w:link w:val="af9"/>
    <w:uiPriority w:val="99"/>
    <w:qFormat/>
    <w:rPr>
      <w:rFonts w:ascii="Arial" w:eastAsiaTheme="minorEastAsia" w:hAnsi="Arial" w:cs="Arial"/>
      <w:sz w:val="24"/>
      <w:szCs w:val="24"/>
      <w:lang w:val="en-GB" w:eastAsia="en-US"/>
    </w:rPr>
  </w:style>
  <w:style w:type="character" w:customStyle="1" w:styleId="3Char1">
    <w:name w:val="正文文本缩进 3 Char"/>
    <w:basedOn w:val="a2"/>
    <w:link w:val="31"/>
    <w:uiPriority w:val="99"/>
    <w:qFormat/>
    <w:rPr>
      <w:rFonts w:ascii="Arial" w:eastAsiaTheme="minorEastAsia" w:hAnsi="Arial" w:cs="Arial"/>
      <w:szCs w:val="16"/>
      <w:lang w:val="en-GB" w:eastAsia="en-US"/>
    </w:rPr>
  </w:style>
  <w:style w:type="character" w:customStyle="1" w:styleId="Char">
    <w:name w:val="文档结构图 Char"/>
    <w:basedOn w:val="a2"/>
    <w:link w:val="a6"/>
    <w:uiPriority w:val="99"/>
    <w:semiHidden/>
    <w:qFormat/>
    <w:rPr>
      <w:rFonts w:ascii="Arial" w:eastAsiaTheme="minorEastAsia" w:hAnsi="Arial" w:cs="Tahoma"/>
      <w:sz w:val="24"/>
      <w:szCs w:val="16"/>
      <w:lang w:val="en-GB" w:eastAsia="en-US"/>
    </w:rPr>
  </w:style>
  <w:style w:type="character" w:customStyle="1" w:styleId="Char3">
    <w:name w:val="尾注文本 Char"/>
    <w:basedOn w:val="a2"/>
    <w:link w:val="ac"/>
    <w:uiPriority w:val="99"/>
    <w:qFormat/>
    <w:rPr>
      <w:rFonts w:ascii="Arial" w:eastAsiaTheme="minorEastAsia" w:hAnsi="Arial" w:cs="Arial"/>
      <w:sz w:val="24"/>
      <w:lang w:val="en-GB" w:eastAsia="en-US"/>
    </w:rPr>
  </w:style>
  <w:style w:type="character" w:customStyle="1" w:styleId="Char9">
    <w:name w:val="信息标题 Char"/>
    <w:basedOn w:val="a2"/>
    <w:link w:val="af5"/>
    <w:uiPriority w:val="99"/>
    <w:semiHidden/>
    <w:qFormat/>
    <w:rPr>
      <w:rFonts w:ascii="Arial" w:eastAsiaTheme="majorEastAsia" w:hAnsi="Arial" w:cstheme="majorBidi"/>
      <w:sz w:val="24"/>
      <w:szCs w:val="24"/>
      <w:shd w:val="pct20" w:color="auto" w:fill="auto"/>
      <w:lang w:val="en-GB" w:eastAsia="en-US"/>
    </w:rPr>
  </w:style>
  <w:style w:type="paragraph" w:customStyle="1" w:styleId="19">
    <w:name w:val="无间隔1"/>
    <w:uiPriority w:val="1"/>
    <w:qFormat/>
    <w:rPr>
      <w:rFonts w:ascii="Arial" w:eastAsiaTheme="minorEastAsia" w:hAnsi="Arial" w:cs="Arial"/>
      <w:sz w:val="24"/>
      <w:szCs w:val="24"/>
      <w:lang w:val="en-GB" w:eastAsia="en-US"/>
    </w:rPr>
  </w:style>
  <w:style w:type="character" w:customStyle="1" w:styleId="articletext1">
    <w:name w:val="articletext1"/>
    <w:qFormat/>
    <w:rPr>
      <w:rFonts w:ascii="Verdana" w:hAnsi="Verdana" w:hint="default"/>
      <w:color w:val="000000"/>
      <w:sz w:val="20"/>
      <w:szCs w:val="20"/>
    </w:rPr>
  </w:style>
  <w:style w:type="paragraph" w:customStyle="1" w:styleId="1a">
    <w:name w:val="修订1"/>
    <w:hidden/>
    <w:uiPriority w:val="99"/>
    <w:semiHidden/>
    <w:qFormat/>
    <w:rPr>
      <w:rFonts w:asciiTheme="minorHAnsi" w:eastAsiaTheme="minorEastAsia" w:hAnsiTheme="minorHAnsi" w:cstheme="minorBidi"/>
      <w:sz w:val="24"/>
      <w:szCs w:val="24"/>
      <w:lang w:eastAsia="en-US"/>
    </w:rPr>
  </w:style>
  <w:style w:type="character" w:customStyle="1" w:styleId="HTMLChar">
    <w:name w:val="HTML 预设格式 Char"/>
    <w:basedOn w:val="a2"/>
    <w:link w:val="HTML"/>
    <w:uiPriority w:val="99"/>
    <w:qFormat/>
    <w:rPr>
      <w:rFonts w:ascii="Courier New" w:eastAsia="Times New Roman" w:hAnsi="Courier New" w:cs="Courier New"/>
      <w:lang w:eastAsia="en-US"/>
    </w:rPr>
  </w:style>
  <w:style w:type="character" w:customStyle="1" w:styleId="xbe">
    <w:name w:val="_xbe"/>
    <w:basedOn w:val="a2"/>
    <w:qFormat/>
  </w:style>
  <w:style w:type="character" w:customStyle="1" w:styleId="shorttext">
    <w:name w:val="short_text"/>
    <w:basedOn w:val="a2"/>
    <w:qFormat/>
  </w:style>
  <w:style w:type="paragraph" w:customStyle="1" w:styleId="western">
    <w:name w:val="western"/>
    <w:basedOn w:val="a1"/>
    <w:qFormat/>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qFormat/>
    <w:rPr>
      <w:rFonts w:ascii="Cambria" w:eastAsia="PMingLiU" w:hAnsi="Cambria"/>
      <w:kern w:val="2"/>
      <w:sz w:val="24"/>
      <w:szCs w:val="24"/>
      <w:lang w:eastAsia="ko-KR"/>
    </w:rPr>
  </w:style>
  <w:style w:type="character" w:customStyle="1" w:styleId="st1">
    <w:name w:val="st1"/>
    <w:basedOn w:val="a2"/>
    <w:qFormat/>
  </w:style>
  <w:style w:type="character" w:customStyle="1" w:styleId="example">
    <w:name w:val="example"/>
    <w:basedOn w:val="a2"/>
    <w:qFormat/>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qForma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qFormat/>
    <w:pPr>
      <w:jc w:val="center"/>
    </w:pPr>
    <w:rPr>
      <w:rFonts w:ascii="Cambria" w:hAnsi="Cambria" w:cs="Arial"/>
      <w:lang w:val="en-GB"/>
    </w:rPr>
  </w:style>
  <w:style w:type="character" w:customStyle="1" w:styleId="EndNoteBibliographyTitleChar">
    <w:name w:val="EndNote Bibliography Title Char"/>
    <w:basedOn w:val="Char1"/>
    <w:link w:val="EndNoteBibliographyTitle"/>
    <w:qFormat/>
    <w:rPr>
      <w:rFonts w:ascii="Cambria" w:eastAsiaTheme="minorEastAsia" w:hAnsi="Cambria" w:cs="Arial"/>
      <w:kern w:val="2"/>
      <w:sz w:val="24"/>
      <w:szCs w:val="22"/>
      <w:lang w:val="en-GB" w:eastAsia="ko-KR"/>
    </w:rPr>
  </w:style>
  <w:style w:type="character" w:customStyle="1" w:styleId="UnresolvedMention1">
    <w:name w:val="Unresolved Mention1"/>
    <w:basedOn w:val="a2"/>
    <w:uiPriority w:val="99"/>
    <w:unhideWhenUsed/>
    <w:qFormat/>
    <w:rPr>
      <w:color w:val="808080"/>
      <w:shd w:val="clear" w:color="auto" w:fill="E6E6E6"/>
    </w:rPr>
  </w:style>
  <w:style w:type="character" w:customStyle="1" w:styleId="Char8">
    <w:name w:val="脚注文本 Char"/>
    <w:basedOn w:val="a2"/>
    <w:link w:val="af3"/>
    <w:uiPriority w:val="99"/>
    <w:semiHidden/>
    <w:qFormat/>
    <w:rPr>
      <w:rFonts w:asciiTheme="minorHAnsi" w:eastAsiaTheme="minorEastAsia" w:hAnsiTheme="minorHAnsi" w:cstheme="minorBidi"/>
      <w:lang w:val="en-GB" w:eastAsia="en-US"/>
    </w:rPr>
  </w:style>
  <w:style w:type="character" w:customStyle="1" w:styleId="EndNoteBibliographyZchn">
    <w:name w:val="EndNote Bibliography Zchn"/>
    <w:basedOn w:val="a2"/>
    <w:qFormat/>
    <w:rPr>
      <w:rFonts w:ascii="Calibri" w:hAnsi="Calibri"/>
      <w:lang w:val="en-US"/>
    </w:rPr>
  </w:style>
  <w:style w:type="paragraph" w:customStyle="1" w:styleId="20">
    <w:name w:val="列出段落2"/>
    <w:basedOn w:val="a1"/>
    <w:qFormat/>
    <w:pPr>
      <w:widowControl w:val="0"/>
      <w:ind w:firstLineChars="200" w:firstLine="420"/>
      <w:jc w:val="both"/>
    </w:pPr>
    <w:rPr>
      <w:rFonts w:ascii="Calibri" w:eastAsia="宋体" w:hAnsi="Calibri" w:cs="Times New Roman"/>
      <w:sz w:val="21"/>
      <w:lang w:eastAsia="zh-CN"/>
    </w:rPr>
  </w:style>
  <w:style w:type="character" w:customStyle="1" w:styleId="1b">
    <w:name w:val="未处理的提及1"/>
    <w:basedOn w:val="a2"/>
    <w:uiPriority w:val="99"/>
    <w:qFormat/>
    <w:rPr>
      <w:color w:val="605E5C"/>
      <w:shd w:val="clear" w:color="auto" w:fill="E1DFDD"/>
    </w:rPr>
  </w:style>
  <w:style w:type="paragraph" w:styleId="aff7">
    <w:name w:val="List Paragraph"/>
    <w:basedOn w:val="a1"/>
    <w:uiPriority w:val="99"/>
    <w:pPr>
      <w:ind w:firstLineChars="200" w:firstLine="420"/>
    </w:pPr>
  </w:style>
  <w:style w:type="character" w:customStyle="1" w:styleId="21">
    <w:name w:val="未处理的提及2"/>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16/j.soilbio.2011.11.01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023/A:100741860609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4</Pages>
  <Words>424</Words>
  <Characters>2419</Characters>
  <Application>Microsoft Office Word</Application>
  <DocSecurity>0</DocSecurity>
  <Lines>20</Lines>
  <Paragraphs>5</Paragraphs>
  <ScaleCrop>false</ScaleCrop>
  <Company>Hewlett-Packard</Company>
  <LinksUpToDate>false</LinksUpToDate>
  <CharactersWithSpaces>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Weihong</cp:lastModifiedBy>
  <cp:revision>6</cp:revision>
  <cp:lastPrinted>2017-08-29T22:01:00Z</cp:lastPrinted>
  <dcterms:created xsi:type="dcterms:W3CDTF">2020-12-02T10:24:00Z</dcterms:created>
  <dcterms:modified xsi:type="dcterms:W3CDTF">2021-02-03T09:51:00Z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