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3E3" w:rsidRDefault="003923E3">
      <w:pPr>
        <w:spacing w:line="360" w:lineRule="auto"/>
        <w:jc w:val="center"/>
        <w:rPr>
          <w:rFonts w:ascii="Arial" w:eastAsia="黑体" w:hAnsi="Arial" w:cs="Arial"/>
          <w:b/>
          <w:sz w:val="32"/>
          <w:szCs w:val="32"/>
          <w:lang w:eastAsia="zh-CN"/>
        </w:rPr>
      </w:pPr>
      <w:bookmarkStart w:id="0" w:name="_Hlk51867322"/>
    </w:p>
    <w:bookmarkEnd w:id="0"/>
    <w:p w:rsidR="003923E3" w:rsidRDefault="0081154F">
      <w:pPr>
        <w:spacing w:line="360" w:lineRule="auto"/>
        <w:jc w:val="center"/>
        <w:rPr>
          <w:rFonts w:ascii="Times New Roman" w:eastAsia="黑体" w:hAnsi="Times New Roman" w:cs="Times New Roman"/>
          <w:bCs/>
          <w:sz w:val="32"/>
          <w:szCs w:val="32"/>
        </w:rPr>
      </w:pPr>
      <w:r>
        <w:rPr>
          <w:rFonts w:ascii="Times New Roman" w:eastAsia="黑体" w:hAnsi="Times New Roman" w:cs="Times New Roman"/>
          <w:bCs/>
          <w:sz w:val="32"/>
          <w:szCs w:val="32"/>
          <w:lang w:eastAsia="zh-CN"/>
        </w:rPr>
        <w:t>瘤胃混合细菌连续传代培养技术</w:t>
      </w:r>
    </w:p>
    <w:p w:rsidR="003923E3" w:rsidRDefault="0081154F">
      <w:pPr>
        <w:spacing w:line="360" w:lineRule="auto"/>
        <w:jc w:val="center"/>
        <w:rPr>
          <w:rFonts w:ascii="Arial" w:eastAsia="黑体" w:hAnsi="Arial" w:cs="Arial"/>
          <w:b/>
          <w:sz w:val="24"/>
          <w:szCs w:val="24"/>
        </w:rPr>
      </w:pPr>
      <w:r>
        <w:rPr>
          <w:rFonts w:ascii="Arial" w:eastAsia="黑体" w:hAnsi="Arial" w:cs="Arial"/>
          <w:b/>
          <w:sz w:val="24"/>
          <w:szCs w:val="24"/>
          <w:lang w:eastAsia="zh-CN"/>
        </w:rPr>
        <w:t xml:space="preserve">Sequentially Transfer </w:t>
      </w:r>
      <w:proofErr w:type="spellStart"/>
      <w:r>
        <w:rPr>
          <w:rFonts w:ascii="Arial" w:eastAsia="黑体" w:hAnsi="Arial" w:cs="Arial"/>
          <w:b/>
          <w:sz w:val="24"/>
          <w:szCs w:val="24"/>
          <w:lang w:eastAsia="zh-CN"/>
        </w:rPr>
        <w:t>Ruminal</w:t>
      </w:r>
      <w:proofErr w:type="spellEnd"/>
      <w:r>
        <w:rPr>
          <w:rFonts w:ascii="Arial" w:eastAsia="黑体" w:hAnsi="Arial" w:cs="Arial"/>
          <w:b/>
          <w:sz w:val="24"/>
          <w:szCs w:val="24"/>
          <w:lang w:eastAsia="zh-CN"/>
        </w:rPr>
        <w:t xml:space="preserve"> Bacterial Cultures Technology </w:t>
      </w:r>
      <w:r>
        <w:rPr>
          <w:rFonts w:ascii="Arial" w:eastAsia="黑体" w:hAnsi="Arial" w:cs="Arial"/>
          <w:b/>
          <w:i/>
          <w:iCs/>
          <w:sz w:val="24"/>
          <w:szCs w:val="24"/>
          <w:lang w:eastAsia="zh-CN"/>
        </w:rPr>
        <w:t>in vitro</w:t>
      </w:r>
    </w:p>
    <w:p w:rsidR="003923E3" w:rsidRDefault="0081154F">
      <w:pPr>
        <w:spacing w:line="360" w:lineRule="auto"/>
        <w:jc w:val="center"/>
        <w:rPr>
          <w:rFonts w:ascii="Arial" w:eastAsia="宋体" w:hAnsi="Arial" w:cs="Arial"/>
          <w:color w:val="000000"/>
          <w:sz w:val="24"/>
          <w:szCs w:val="24"/>
          <w:vertAlign w:val="superscript"/>
          <w:lang w:eastAsia="zh-CN"/>
        </w:rPr>
      </w:pPr>
      <w:proofErr w:type="gramStart"/>
      <w:r>
        <w:rPr>
          <w:rFonts w:ascii="Arial" w:eastAsia="宋体" w:hAnsi="Arial" w:cs="Arial"/>
          <w:color w:val="000000"/>
          <w:sz w:val="24"/>
          <w:szCs w:val="24"/>
          <w:lang w:eastAsia="zh-CN"/>
        </w:rPr>
        <w:t>封丽梅</w:t>
      </w:r>
      <w:proofErr w:type="gramEnd"/>
      <w:r>
        <w:rPr>
          <w:rFonts w:ascii="Arial" w:eastAsia="宋体" w:hAnsi="Arial" w:cs="Arial"/>
          <w:color w:val="000000"/>
          <w:sz w:val="24"/>
          <w:szCs w:val="24"/>
        </w:rPr>
        <w:t>，</w:t>
      </w:r>
      <w:r>
        <w:rPr>
          <w:rFonts w:ascii="Arial" w:eastAsia="宋体" w:hAnsi="Arial" w:cs="Arial"/>
          <w:color w:val="000000"/>
          <w:sz w:val="24"/>
          <w:szCs w:val="24"/>
          <w:lang w:eastAsia="zh-CN"/>
        </w:rPr>
        <w:t>胡光辉</w:t>
      </w:r>
      <w:r>
        <w:rPr>
          <w:rFonts w:ascii="Arial" w:eastAsia="宋体" w:hAnsi="Arial" w:cs="Arial"/>
          <w:color w:val="000000"/>
          <w:sz w:val="24"/>
          <w:szCs w:val="24"/>
        </w:rPr>
        <w:t>，</w:t>
      </w:r>
      <w:r>
        <w:rPr>
          <w:rFonts w:ascii="Arial" w:eastAsia="宋体" w:hAnsi="Arial" w:cs="Arial"/>
          <w:color w:val="000000"/>
          <w:sz w:val="24"/>
          <w:szCs w:val="24"/>
          <w:lang w:eastAsia="zh-CN"/>
        </w:rPr>
        <w:t>晏琦</w:t>
      </w:r>
      <w:r>
        <w:rPr>
          <w:rFonts w:ascii="Arial" w:eastAsia="宋体" w:hAnsi="Arial" w:cs="Arial"/>
          <w:color w:val="000000"/>
          <w:sz w:val="24"/>
          <w:szCs w:val="24"/>
        </w:rPr>
        <w:t>，林淼</w:t>
      </w:r>
      <w:r>
        <w:rPr>
          <w:rFonts w:ascii="Arial" w:eastAsia="宋体" w:hAnsi="Arial" w:cs="Arial"/>
          <w:color w:val="000000"/>
          <w:sz w:val="24"/>
          <w:szCs w:val="24"/>
          <w:vertAlign w:val="superscript"/>
          <w:lang w:eastAsia="zh-CN"/>
        </w:rPr>
        <w:t>*</w:t>
      </w:r>
    </w:p>
    <w:p w:rsidR="003923E3" w:rsidRDefault="003923E3">
      <w:pPr>
        <w:spacing w:line="360" w:lineRule="auto"/>
        <w:jc w:val="center"/>
        <w:rPr>
          <w:rFonts w:ascii="Arial" w:eastAsia="宋体" w:hAnsi="Arial" w:cs="Arial"/>
          <w:color w:val="000000"/>
          <w:sz w:val="24"/>
          <w:szCs w:val="24"/>
        </w:rPr>
      </w:pPr>
    </w:p>
    <w:p w:rsidR="003923E3" w:rsidRDefault="0081154F">
      <w:pPr>
        <w:spacing w:line="360" w:lineRule="auto"/>
        <w:jc w:val="both"/>
        <w:rPr>
          <w:rFonts w:ascii="Times New Roman" w:eastAsia="宋体" w:hAnsi="Times New Roman" w:cs="Times New Roman"/>
          <w:color w:val="000000"/>
          <w:szCs w:val="20"/>
        </w:rPr>
      </w:pPr>
      <w:r>
        <w:rPr>
          <w:rFonts w:ascii="Times New Roman" w:eastAsia="宋体" w:hAnsi="Times New Roman" w:cs="Times New Roman"/>
          <w:color w:val="000000"/>
          <w:szCs w:val="20"/>
        </w:rPr>
        <w:t>动物科学与技术学院，扬州大学，扬州，江苏省</w:t>
      </w:r>
    </w:p>
    <w:p w:rsidR="003923E3" w:rsidRDefault="0081154F">
      <w:pPr>
        <w:spacing w:line="360" w:lineRule="auto"/>
        <w:rPr>
          <w:rFonts w:ascii="Arial" w:hAnsi="Arial" w:cs="Arial"/>
          <w:color w:val="000000"/>
          <w:szCs w:val="20"/>
        </w:rPr>
      </w:pPr>
      <w:r>
        <w:rPr>
          <w:rFonts w:ascii="Arial" w:hAnsi="Arial" w:cs="Arial"/>
          <w:szCs w:val="20"/>
          <w:vertAlign w:val="superscript"/>
          <w:lang w:eastAsia="zh-CN"/>
        </w:rPr>
        <w:t>*</w:t>
      </w:r>
      <w:r>
        <w:rPr>
          <w:rFonts w:ascii="Arial" w:hAnsi="Arial" w:cs="Arial"/>
          <w:color w:val="000000"/>
          <w:szCs w:val="20"/>
        </w:rPr>
        <w:t>通讯作者邮箱</w:t>
      </w:r>
      <w:r>
        <w:rPr>
          <w:rFonts w:ascii="Arial" w:hAnsi="Arial" w:cs="Arial"/>
          <w:color w:val="000000"/>
          <w:szCs w:val="20"/>
          <w:lang w:eastAsia="zh-CN"/>
        </w:rPr>
        <w:t>：</w:t>
      </w:r>
      <w:r>
        <w:fldChar w:fldCharType="begin"/>
      </w:r>
      <w:r>
        <w:instrText xml:space="preserve"> HYPERLINK "mailto:linmiao@yzu.edu.cn" </w:instrText>
      </w:r>
      <w:r>
        <w:fldChar w:fldCharType="separate"/>
      </w:r>
      <w:r>
        <w:rPr>
          <w:rStyle w:val="aff0"/>
          <w:rFonts w:ascii="Arial" w:hAnsi="Arial" w:cs="Arial"/>
          <w:szCs w:val="20"/>
          <w:lang w:eastAsia="zh-CN"/>
        </w:rPr>
        <w:t>linmiao@yzu.edu.cn</w:t>
      </w:r>
      <w:r>
        <w:rPr>
          <w:rStyle w:val="aff0"/>
          <w:rFonts w:ascii="Arial" w:hAnsi="Arial" w:cs="Arial"/>
          <w:szCs w:val="20"/>
          <w:lang w:eastAsia="zh-CN"/>
        </w:rPr>
        <w:fldChar w:fldCharType="end"/>
      </w:r>
    </w:p>
    <w:p w:rsidR="003923E3" w:rsidRDefault="003923E3">
      <w:pPr>
        <w:spacing w:line="360" w:lineRule="auto"/>
        <w:rPr>
          <w:rFonts w:ascii="Times New Roman" w:eastAsia="宋体" w:hAnsi="Times New Roman" w:cs="Times New Roman"/>
          <w:color w:val="000000"/>
          <w:szCs w:val="20"/>
        </w:rPr>
      </w:pPr>
    </w:p>
    <w:p w:rsidR="003923E3" w:rsidRPr="00DD4A6A" w:rsidRDefault="0081154F">
      <w:pPr>
        <w:spacing w:line="360" w:lineRule="auto"/>
        <w:rPr>
          <w:rFonts w:ascii="Times New Roman" w:eastAsia="宋体" w:hAnsi="Times New Roman" w:cs="Times New Roman"/>
          <w:kern w:val="1"/>
          <w:sz w:val="24"/>
          <w:szCs w:val="24"/>
          <w:lang w:eastAsia="zh-CN"/>
        </w:rPr>
      </w:pPr>
      <w:r>
        <w:rPr>
          <w:rFonts w:ascii="Times New Roman" w:eastAsia="黑体" w:hAnsi="Times New Roman" w:cs="Times New Roman"/>
          <w:b/>
          <w:color w:val="000000"/>
          <w:sz w:val="24"/>
        </w:rPr>
        <w:t>摘</w:t>
      </w:r>
      <w:bookmarkStart w:id="1" w:name="_GoBack"/>
      <w:r w:rsidRPr="00DD4A6A">
        <w:rPr>
          <w:rFonts w:ascii="Times New Roman" w:eastAsia="黑体" w:hAnsi="Times New Roman" w:cs="Times New Roman"/>
          <w:b/>
          <w:sz w:val="24"/>
        </w:rPr>
        <w:t>要：</w:t>
      </w:r>
      <w:r w:rsidRPr="00DD4A6A">
        <w:rPr>
          <w:rFonts w:ascii="Times New Roman" w:eastAsia="宋体" w:hAnsi="Times New Roman" w:cs="Times New Roman" w:hint="eastAsia"/>
          <w:sz w:val="24"/>
        </w:rPr>
        <w:t>反刍动物瘤胃是一个复杂的微生物共生生态系统，瘤胃中的微生物种类繁多、数量巨大，包括原虫（主要为纤毛虫）、细菌及部分厌氧真菌和少量侵害发酵有机体的噬菌体、病毒等，绝大部分属厌氧菌。</w:t>
      </w:r>
      <w:r w:rsidRPr="00DD4A6A">
        <w:rPr>
          <w:rFonts w:ascii="Times New Roman" w:eastAsia="宋体" w:hAnsi="Times New Roman" w:cs="Times New Roman" w:hint="eastAsia"/>
          <w:sz w:val="24"/>
          <w:lang w:eastAsia="zh-CN"/>
        </w:rPr>
        <w:t>瘤胃厌氧</w:t>
      </w:r>
      <w:r w:rsidRPr="00DD4A6A">
        <w:rPr>
          <w:rFonts w:ascii="Times New Roman" w:eastAsia="宋体" w:hAnsi="Times New Roman" w:cs="Times New Roman" w:hint="eastAsia"/>
          <w:sz w:val="24"/>
        </w:rPr>
        <w:t>细菌不仅能够促进瘤胃的发酵，为宿主提供生命所需的能量、蛋白质、氨基酸和维生素等营养成分，还能够帮助</w:t>
      </w:r>
      <w:r w:rsidRPr="00DD4A6A">
        <w:rPr>
          <w:rFonts w:ascii="Times New Roman" w:eastAsia="宋体" w:hAnsi="Times New Roman" w:cs="Times New Roman" w:hint="eastAsia"/>
          <w:sz w:val="24"/>
          <w:lang w:eastAsia="zh-CN"/>
        </w:rPr>
        <w:t>反刍动物</w:t>
      </w:r>
      <w:r w:rsidRPr="00DD4A6A">
        <w:rPr>
          <w:rFonts w:ascii="Times New Roman" w:eastAsia="宋体" w:hAnsi="Times New Roman" w:cs="Times New Roman" w:hint="eastAsia"/>
          <w:sz w:val="24"/>
        </w:rPr>
        <w:t>更好地利用纤维类饲料。因此，培养瘤胃混合细菌对提高饲料的消化利用率、降低饲料成本、扩大饲料原料的利用范围以及进一步促进畜牧业的发展具有重要意义。本实验是以饲料为发酵底物，在体外环境下对瘤胃混合细菌连续传代培养。此方法还可</w:t>
      </w:r>
      <w:r w:rsidRPr="00DD4A6A">
        <w:rPr>
          <w:rFonts w:ascii="Times New Roman" w:eastAsia="宋体" w:hAnsi="Times New Roman" w:cs="Times New Roman" w:hint="eastAsia"/>
          <w:sz w:val="24"/>
        </w:rPr>
        <w:t>适用于分离</w:t>
      </w:r>
      <w:r w:rsidRPr="00DD4A6A">
        <w:rPr>
          <w:rFonts w:ascii="Times New Roman" w:eastAsia="宋体" w:hAnsi="Times New Roman" w:cs="Times New Roman" w:hint="eastAsia"/>
          <w:sz w:val="24"/>
          <w:lang w:eastAsia="zh-CN"/>
        </w:rPr>
        <w:t>纯化细菌，挖掘其功能</w:t>
      </w:r>
      <w:r w:rsidRPr="00DD4A6A">
        <w:rPr>
          <w:rFonts w:ascii="Times New Roman" w:eastAsia="宋体" w:hAnsi="Times New Roman" w:cs="Times New Roman" w:hint="eastAsia"/>
          <w:sz w:val="24"/>
        </w:rPr>
        <w:t>。</w:t>
      </w:r>
    </w:p>
    <w:p w:rsidR="003923E3" w:rsidRPr="00DD4A6A" w:rsidRDefault="0081154F">
      <w:pPr>
        <w:spacing w:line="360" w:lineRule="auto"/>
        <w:rPr>
          <w:rFonts w:ascii="Times New Roman" w:eastAsia="宋体" w:hAnsi="Times New Roman" w:cs="Times New Roman"/>
          <w:sz w:val="24"/>
          <w:szCs w:val="24"/>
        </w:rPr>
      </w:pPr>
      <w:r w:rsidRPr="00DD4A6A">
        <w:rPr>
          <w:rFonts w:ascii="Times New Roman" w:eastAsia="黑体" w:hAnsi="Times New Roman" w:cs="Times New Roman"/>
          <w:b/>
          <w:sz w:val="24"/>
        </w:rPr>
        <w:t>关键词</w:t>
      </w:r>
      <w:r w:rsidRPr="00DD4A6A">
        <w:rPr>
          <w:rFonts w:ascii="Times New Roman" w:eastAsia="黑体" w:hAnsi="Times New Roman" w:cs="Times New Roman"/>
          <w:b/>
          <w:sz w:val="24"/>
          <w:lang w:eastAsia="zh-CN"/>
        </w:rPr>
        <w:t>：</w:t>
      </w:r>
      <w:r w:rsidRPr="00DD4A6A">
        <w:rPr>
          <w:rFonts w:ascii="Times New Roman" w:eastAsia="宋体" w:hAnsi="Times New Roman" w:cs="Times New Roman"/>
          <w:sz w:val="24"/>
          <w:szCs w:val="24"/>
        </w:rPr>
        <w:t>瘤胃</w:t>
      </w:r>
      <w:r w:rsidRPr="00DD4A6A">
        <w:rPr>
          <w:rFonts w:ascii="Times New Roman" w:eastAsia="宋体" w:hAnsi="Times New Roman" w:cs="Times New Roman"/>
          <w:sz w:val="24"/>
          <w:szCs w:val="24"/>
          <w:lang w:eastAsia="zh-CN"/>
        </w:rPr>
        <w:t>液</w:t>
      </w:r>
      <w:r w:rsidRPr="00DD4A6A">
        <w:rPr>
          <w:rFonts w:ascii="Times New Roman" w:eastAsia="宋体" w:hAnsi="Times New Roman" w:cs="Times New Roman"/>
          <w:sz w:val="24"/>
          <w:szCs w:val="24"/>
        </w:rPr>
        <w:t>，饲料，</w:t>
      </w:r>
      <w:r w:rsidRPr="00DD4A6A">
        <w:rPr>
          <w:rFonts w:ascii="Times New Roman" w:eastAsia="宋体" w:hAnsi="Times New Roman" w:cs="Times New Roman"/>
          <w:sz w:val="24"/>
          <w:szCs w:val="24"/>
          <w:lang w:eastAsia="zh-CN"/>
        </w:rPr>
        <w:t>连续传代，</w:t>
      </w:r>
      <w:r w:rsidRPr="00DD4A6A">
        <w:rPr>
          <w:rFonts w:ascii="Times New Roman" w:eastAsia="宋体" w:hAnsi="Times New Roman" w:cs="Times New Roman"/>
          <w:sz w:val="24"/>
          <w:szCs w:val="24"/>
        </w:rPr>
        <w:t>细菌</w:t>
      </w:r>
    </w:p>
    <w:p w:rsidR="003923E3" w:rsidRPr="00DD4A6A" w:rsidRDefault="003923E3">
      <w:pPr>
        <w:adjustRightInd w:val="0"/>
        <w:snapToGrid w:val="0"/>
        <w:spacing w:line="360" w:lineRule="auto"/>
        <w:rPr>
          <w:rFonts w:ascii="Times New Roman" w:eastAsia="宋体" w:hAnsi="Times New Roman" w:cs="Times New Roman"/>
          <w:kern w:val="1"/>
          <w:sz w:val="24"/>
          <w:szCs w:val="24"/>
        </w:rPr>
      </w:pPr>
    </w:p>
    <w:p w:rsidR="003923E3" w:rsidRPr="00DD4A6A" w:rsidRDefault="0081154F">
      <w:pPr>
        <w:wordWrap w:val="0"/>
        <w:adjustRightInd w:val="0"/>
        <w:snapToGrid w:val="0"/>
        <w:spacing w:line="360" w:lineRule="auto"/>
        <w:rPr>
          <w:rFonts w:ascii="Times New Roman" w:eastAsia="黑体" w:hAnsi="Times New Roman" w:cs="Times New Roman"/>
          <w:b/>
          <w:bCs/>
          <w:sz w:val="24"/>
          <w:szCs w:val="24"/>
        </w:rPr>
      </w:pPr>
      <w:r w:rsidRPr="00DD4A6A">
        <w:rPr>
          <w:rFonts w:ascii="Times New Roman" w:eastAsia="黑体" w:hAnsi="Times New Roman" w:cs="Times New Roman"/>
          <w:b/>
          <w:bCs/>
          <w:sz w:val="24"/>
          <w:szCs w:val="24"/>
        </w:rPr>
        <w:t>材料与试剂</w:t>
      </w:r>
    </w:p>
    <w:p w:rsidR="003923E3" w:rsidRPr="00DD4A6A" w:rsidRDefault="0081154F">
      <w:pPr>
        <w:pStyle w:val="aff2"/>
        <w:numPr>
          <w:ilvl w:val="0"/>
          <w:numId w:val="3"/>
        </w:numPr>
        <w:wordWrap w:val="0"/>
        <w:adjustRightInd w:val="0"/>
        <w:snapToGrid w:val="0"/>
        <w:spacing w:line="360" w:lineRule="auto"/>
        <w:ind w:firstLineChars="0"/>
        <w:rPr>
          <w:rFonts w:ascii="Arial" w:hAnsi="Arial" w:cs="Arial"/>
          <w:kern w:val="1"/>
          <w:lang w:eastAsia="zh-CN"/>
        </w:rPr>
      </w:pPr>
      <w:r w:rsidRPr="00DD4A6A">
        <w:rPr>
          <w:rFonts w:ascii="Arial" w:hAnsi="Arial" w:cs="Arial"/>
          <w:kern w:val="1"/>
          <w:lang w:eastAsia="zh-CN"/>
        </w:rPr>
        <w:t>各种型号枪头</w:t>
      </w:r>
    </w:p>
    <w:p w:rsidR="003923E3" w:rsidRPr="00DD4A6A" w:rsidRDefault="0081154F">
      <w:pPr>
        <w:pStyle w:val="aff2"/>
        <w:numPr>
          <w:ilvl w:val="0"/>
          <w:numId w:val="3"/>
        </w:numPr>
        <w:wordWrap w:val="0"/>
        <w:adjustRightInd w:val="0"/>
        <w:snapToGrid w:val="0"/>
        <w:spacing w:line="360" w:lineRule="auto"/>
        <w:ind w:firstLineChars="0"/>
        <w:rPr>
          <w:rFonts w:ascii="Arial" w:hAnsi="Arial" w:cs="Arial"/>
          <w:kern w:val="1"/>
          <w:lang w:eastAsia="zh-CN"/>
        </w:rPr>
      </w:pPr>
      <w:r w:rsidRPr="00DD4A6A">
        <w:rPr>
          <w:rFonts w:ascii="Arial" w:hAnsi="Arial" w:cs="Arial"/>
          <w:kern w:val="1"/>
          <w:lang w:eastAsia="zh-CN"/>
        </w:rPr>
        <w:t>离心管</w:t>
      </w:r>
      <w:r w:rsidRPr="00DD4A6A">
        <w:rPr>
          <w:rFonts w:ascii="Arial" w:hAnsi="Arial" w:cs="Arial" w:hint="eastAsia"/>
          <w:kern w:val="1"/>
          <w:lang w:eastAsia="zh-CN"/>
        </w:rPr>
        <w:t xml:space="preserve"> (</w:t>
      </w:r>
      <w:r w:rsidRPr="00DD4A6A">
        <w:rPr>
          <w:rFonts w:ascii="Arial" w:hAnsi="Arial" w:cs="Arial"/>
          <w:kern w:val="1"/>
          <w:lang w:eastAsia="zh-CN"/>
        </w:rPr>
        <w:t>2</w:t>
      </w:r>
      <w:r w:rsidRPr="00DD4A6A">
        <w:rPr>
          <w:rFonts w:ascii="Arial" w:hAnsi="Arial" w:cs="Arial" w:hint="eastAsia"/>
          <w:kern w:val="1"/>
          <w:lang w:eastAsia="zh-CN"/>
        </w:rPr>
        <w:t xml:space="preserve"> </w:t>
      </w:r>
      <w:r w:rsidRPr="00DD4A6A">
        <w:rPr>
          <w:rFonts w:ascii="Arial" w:hAnsi="Arial" w:cs="Arial"/>
          <w:kern w:val="1"/>
          <w:lang w:eastAsia="zh-CN"/>
        </w:rPr>
        <w:t>m</w:t>
      </w:r>
      <w:r w:rsidRPr="00DD4A6A">
        <w:rPr>
          <w:rFonts w:ascii="Arial" w:hAnsi="Arial" w:cs="Arial" w:hint="eastAsia"/>
          <w:kern w:val="1"/>
          <w:lang w:eastAsia="zh-CN"/>
        </w:rPr>
        <w:t>L</w:t>
      </w:r>
      <w:r w:rsidRPr="00DD4A6A">
        <w:rPr>
          <w:rFonts w:ascii="Arial" w:hAnsi="Arial" w:cs="Arial"/>
          <w:kern w:val="1"/>
          <w:lang w:eastAsia="zh-CN"/>
        </w:rPr>
        <w:t>、</w:t>
      </w:r>
      <w:r w:rsidRPr="00DD4A6A">
        <w:rPr>
          <w:rFonts w:ascii="Arial" w:hAnsi="Arial" w:cs="Arial"/>
          <w:kern w:val="1"/>
          <w:lang w:eastAsia="zh-CN"/>
        </w:rPr>
        <w:t>15</w:t>
      </w:r>
      <w:r w:rsidRPr="00DD4A6A">
        <w:rPr>
          <w:rFonts w:ascii="Arial" w:hAnsi="Arial" w:cs="Arial" w:hint="eastAsia"/>
          <w:kern w:val="1"/>
          <w:lang w:eastAsia="zh-CN"/>
        </w:rPr>
        <w:t xml:space="preserve"> </w:t>
      </w:r>
      <w:r w:rsidRPr="00DD4A6A">
        <w:rPr>
          <w:rFonts w:ascii="Arial" w:hAnsi="Arial" w:cs="Arial"/>
          <w:kern w:val="1"/>
          <w:lang w:eastAsia="zh-CN"/>
        </w:rPr>
        <w:t>m</w:t>
      </w:r>
      <w:r w:rsidRPr="00DD4A6A">
        <w:rPr>
          <w:rFonts w:ascii="Arial" w:hAnsi="Arial" w:cs="Arial" w:hint="eastAsia"/>
          <w:kern w:val="1"/>
          <w:lang w:eastAsia="zh-CN"/>
        </w:rPr>
        <w:t>L</w:t>
      </w:r>
      <w:r w:rsidRPr="00DD4A6A">
        <w:rPr>
          <w:rFonts w:ascii="Arial" w:hAnsi="Arial" w:cs="Arial"/>
          <w:kern w:val="1"/>
          <w:lang w:eastAsia="zh-CN"/>
        </w:rPr>
        <w:t>、</w:t>
      </w:r>
      <w:r w:rsidRPr="00DD4A6A">
        <w:rPr>
          <w:rFonts w:ascii="Arial" w:hAnsi="Arial" w:cs="Arial"/>
          <w:kern w:val="1"/>
          <w:lang w:eastAsia="zh-CN"/>
        </w:rPr>
        <w:t>50</w:t>
      </w:r>
      <w:r w:rsidRPr="00DD4A6A">
        <w:rPr>
          <w:rFonts w:ascii="Arial" w:hAnsi="Arial" w:cs="Arial" w:hint="eastAsia"/>
          <w:kern w:val="1"/>
          <w:lang w:eastAsia="zh-CN"/>
        </w:rPr>
        <w:t xml:space="preserve"> </w:t>
      </w:r>
      <w:r w:rsidRPr="00DD4A6A">
        <w:rPr>
          <w:rFonts w:ascii="Arial" w:hAnsi="Arial" w:cs="Arial"/>
          <w:kern w:val="1"/>
          <w:lang w:eastAsia="zh-CN"/>
        </w:rPr>
        <w:t>m</w:t>
      </w:r>
      <w:r w:rsidRPr="00DD4A6A">
        <w:rPr>
          <w:rFonts w:ascii="Arial" w:hAnsi="Arial" w:cs="Arial" w:hint="eastAsia"/>
          <w:kern w:val="1"/>
          <w:lang w:eastAsia="zh-CN"/>
        </w:rPr>
        <w:t>L</w:t>
      </w:r>
      <w:r w:rsidRPr="00DD4A6A">
        <w:rPr>
          <w:rFonts w:ascii="Arial" w:hAnsi="Arial" w:cs="Arial" w:hint="eastAsia"/>
          <w:kern w:val="1"/>
          <w:lang w:eastAsia="zh-CN"/>
        </w:rPr>
        <w:t>)</w:t>
      </w:r>
    </w:p>
    <w:p w:rsidR="003923E3" w:rsidRPr="00DD4A6A" w:rsidRDefault="0081154F">
      <w:pPr>
        <w:pStyle w:val="aff2"/>
        <w:numPr>
          <w:ilvl w:val="0"/>
          <w:numId w:val="3"/>
        </w:numPr>
        <w:wordWrap w:val="0"/>
        <w:adjustRightInd w:val="0"/>
        <w:snapToGrid w:val="0"/>
        <w:spacing w:line="360" w:lineRule="auto"/>
        <w:ind w:firstLineChars="0"/>
        <w:rPr>
          <w:rFonts w:ascii="Arial" w:hAnsi="Arial" w:cs="Arial"/>
          <w:kern w:val="1"/>
          <w:lang w:eastAsia="zh-CN"/>
        </w:rPr>
      </w:pPr>
      <w:r w:rsidRPr="00DD4A6A">
        <w:rPr>
          <w:rFonts w:ascii="Arial" w:hAnsi="Arial" w:cs="Arial"/>
          <w:kern w:val="1"/>
          <w:lang w:eastAsia="zh-CN"/>
        </w:rPr>
        <w:t>锥形瓶</w:t>
      </w:r>
      <w:r w:rsidRPr="00DD4A6A">
        <w:rPr>
          <w:rFonts w:ascii="Arial" w:hAnsi="Arial" w:cs="Arial" w:hint="eastAsia"/>
          <w:kern w:val="1"/>
          <w:lang w:eastAsia="zh-CN"/>
        </w:rPr>
        <w:t xml:space="preserve"> (</w:t>
      </w:r>
      <w:r w:rsidRPr="00DD4A6A">
        <w:rPr>
          <w:rFonts w:ascii="Arial" w:hAnsi="Arial" w:cs="Arial"/>
          <w:kern w:val="1"/>
          <w:lang w:eastAsia="zh-CN"/>
        </w:rPr>
        <w:t xml:space="preserve">500 </w:t>
      </w:r>
      <w:r w:rsidRPr="00DD4A6A">
        <w:rPr>
          <w:rFonts w:ascii="Arial" w:hAnsi="Arial" w:cs="Arial"/>
          <w:kern w:val="1"/>
          <w:lang w:eastAsia="zh-CN"/>
        </w:rPr>
        <w:t>m</w:t>
      </w:r>
      <w:r w:rsidRPr="00DD4A6A">
        <w:rPr>
          <w:rFonts w:ascii="Arial" w:hAnsi="Arial" w:cs="Arial" w:hint="eastAsia"/>
          <w:kern w:val="1"/>
          <w:lang w:eastAsia="zh-CN"/>
        </w:rPr>
        <w:t>L</w:t>
      </w:r>
      <w:r w:rsidRPr="00DD4A6A">
        <w:rPr>
          <w:rFonts w:ascii="Arial" w:hAnsi="Arial" w:cs="Arial" w:hint="eastAsia"/>
          <w:kern w:val="1"/>
          <w:lang w:eastAsia="zh-CN"/>
        </w:rPr>
        <w:t>)</w:t>
      </w:r>
    </w:p>
    <w:p w:rsidR="003923E3" w:rsidRPr="00DD4A6A" w:rsidRDefault="0081154F">
      <w:pPr>
        <w:pStyle w:val="aff2"/>
        <w:numPr>
          <w:ilvl w:val="0"/>
          <w:numId w:val="3"/>
        </w:numPr>
        <w:wordWrap w:val="0"/>
        <w:adjustRightInd w:val="0"/>
        <w:snapToGrid w:val="0"/>
        <w:spacing w:line="360" w:lineRule="auto"/>
        <w:ind w:firstLineChars="0"/>
        <w:rPr>
          <w:rFonts w:ascii="Arial" w:hAnsi="Arial" w:cs="Arial"/>
          <w:kern w:val="1"/>
          <w:lang w:eastAsia="zh-CN"/>
        </w:rPr>
      </w:pPr>
      <w:r w:rsidRPr="00DD4A6A">
        <w:rPr>
          <w:rFonts w:ascii="Arial" w:hAnsi="Arial" w:cs="Arial"/>
          <w:kern w:val="1"/>
          <w:lang w:eastAsia="zh-CN"/>
        </w:rPr>
        <w:t>容量瓶</w:t>
      </w:r>
      <w:r w:rsidRPr="00DD4A6A">
        <w:rPr>
          <w:rFonts w:ascii="Arial" w:hAnsi="Arial" w:cs="Arial" w:hint="eastAsia"/>
          <w:kern w:val="1"/>
          <w:lang w:eastAsia="zh-CN"/>
        </w:rPr>
        <w:t xml:space="preserve"> (</w:t>
      </w:r>
      <w:r w:rsidRPr="00DD4A6A">
        <w:rPr>
          <w:rFonts w:ascii="Arial" w:hAnsi="Arial" w:cs="Arial"/>
          <w:kern w:val="1"/>
          <w:lang w:eastAsia="zh-CN"/>
        </w:rPr>
        <w:t>1 L</w:t>
      </w:r>
      <w:r w:rsidRPr="00DD4A6A">
        <w:rPr>
          <w:rFonts w:ascii="Arial" w:hAnsi="Arial" w:cs="Arial" w:hint="eastAsia"/>
          <w:kern w:val="1"/>
          <w:lang w:eastAsia="zh-CN"/>
        </w:rPr>
        <w:t>)</w:t>
      </w:r>
    </w:p>
    <w:p w:rsidR="003923E3" w:rsidRPr="00DD4A6A" w:rsidRDefault="0081154F">
      <w:pPr>
        <w:pStyle w:val="aff2"/>
        <w:numPr>
          <w:ilvl w:val="0"/>
          <w:numId w:val="3"/>
        </w:numPr>
        <w:wordWrap w:val="0"/>
        <w:adjustRightInd w:val="0"/>
        <w:snapToGrid w:val="0"/>
        <w:spacing w:line="360" w:lineRule="auto"/>
        <w:ind w:firstLineChars="0"/>
        <w:rPr>
          <w:rFonts w:ascii="Arial" w:hAnsi="Arial" w:cs="Arial"/>
        </w:rPr>
      </w:pPr>
      <w:r w:rsidRPr="00DD4A6A">
        <w:rPr>
          <w:rFonts w:ascii="Arial" w:hAnsi="Arial" w:cs="Arial"/>
          <w:kern w:val="1"/>
          <w:lang w:eastAsia="zh-CN"/>
        </w:rPr>
        <w:t>量筒</w:t>
      </w:r>
      <w:r w:rsidRPr="00DD4A6A">
        <w:rPr>
          <w:rFonts w:ascii="Arial" w:hAnsi="Arial" w:cs="Arial" w:hint="eastAsia"/>
          <w:kern w:val="1"/>
          <w:lang w:eastAsia="zh-CN"/>
        </w:rPr>
        <w:t xml:space="preserve"> (</w:t>
      </w:r>
      <w:r w:rsidRPr="00DD4A6A">
        <w:rPr>
          <w:rFonts w:ascii="Arial" w:hAnsi="Arial" w:cs="Arial"/>
          <w:kern w:val="1"/>
          <w:lang w:eastAsia="zh-CN"/>
        </w:rPr>
        <w:t xml:space="preserve">500 </w:t>
      </w:r>
      <w:r w:rsidRPr="00DD4A6A">
        <w:rPr>
          <w:rFonts w:ascii="Arial" w:hAnsi="Arial" w:cs="Arial"/>
          <w:kern w:val="1"/>
          <w:lang w:eastAsia="zh-CN"/>
        </w:rPr>
        <w:t>m</w:t>
      </w:r>
      <w:r w:rsidRPr="00DD4A6A">
        <w:rPr>
          <w:rFonts w:ascii="Arial" w:hAnsi="Arial" w:cs="Arial" w:hint="eastAsia"/>
          <w:kern w:val="1"/>
          <w:lang w:eastAsia="zh-CN"/>
        </w:rPr>
        <w:t>L</w:t>
      </w:r>
      <w:r w:rsidRPr="00DD4A6A">
        <w:rPr>
          <w:rFonts w:ascii="Arial" w:hAnsi="Arial" w:cs="Arial" w:hint="eastAsia"/>
          <w:kern w:val="1"/>
          <w:lang w:eastAsia="zh-CN"/>
        </w:rPr>
        <w:t>)</w:t>
      </w:r>
    </w:p>
    <w:p w:rsidR="003923E3" w:rsidRPr="00DD4A6A" w:rsidRDefault="0081154F">
      <w:pPr>
        <w:pStyle w:val="aff2"/>
        <w:numPr>
          <w:ilvl w:val="0"/>
          <w:numId w:val="3"/>
        </w:numPr>
        <w:wordWrap w:val="0"/>
        <w:adjustRightInd w:val="0"/>
        <w:snapToGrid w:val="0"/>
        <w:spacing w:line="360" w:lineRule="auto"/>
        <w:ind w:firstLineChars="0"/>
        <w:rPr>
          <w:rFonts w:ascii="Arial" w:hAnsi="Arial" w:cs="Arial"/>
        </w:rPr>
      </w:pPr>
      <w:r w:rsidRPr="00DD4A6A">
        <w:rPr>
          <w:rFonts w:ascii="Arial" w:hAnsi="Arial" w:cs="Arial"/>
        </w:rPr>
        <w:t>螺口瓶</w:t>
      </w:r>
      <w:r w:rsidRPr="00DD4A6A">
        <w:rPr>
          <w:rFonts w:ascii="Arial" w:hAnsi="Arial" w:cs="Arial" w:hint="eastAsia"/>
          <w:lang w:eastAsia="zh-CN"/>
        </w:rPr>
        <w:t xml:space="preserve"> (</w:t>
      </w:r>
      <w:r w:rsidRPr="00DD4A6A">
        <w:rPr>
          <w:rFonts w:ascii="Arial" w:hAnsi="Arial" w:cs="Arial"/>
          <w:lang w:eastAsia="zh-CN"/>
        </w:rPr>
        <w:t>1 L</w:t>
      </w:r>
      <w:r w:rsidRPr="00DD4A6A">
        <w:rPr>
          <w:rFonts w:ascii="Arial" w:hAnsi="Arial" w:cs="Arial" w:hint="eastAsia"/>
          <w:lang w:eastAsia="zh-CN"/>
        </w:rPr>
        <w:t>)</w:t>
      </w:r>
    </w:p>
    <w:p w:rsidR="003923E3" w:rsidRPr="00DD4A6A" w:rsidRDefault="0081154F">
      <w:pPr>
        <w:pStyle w:val="aff2"/>
        <w:numPr>
          <w:ilvl w:val="0"/>
          <w:numId w:val="3"/>
        </w:numPr>
        <w:wordWrap w:val="0"/>
        <w:adjustRightInd w:val="0"/>
        <w:snapToGrid w:val="0"/>
        <w:spacing w:line="360" w:lineRule="auto"/>
        <w:ind w:firstLineChars="0"/>
        <w:rPr>
          <w:rFonts w:ascii="Arial" w:hAnsi="Arial" w:cs="Arial"/>
        </w:rPr>
      </w:pPr>
      <w:r w:rsidRPr="00DD4A6A">
        <w:rPr>
          <w:rFonts w:ascii="Arial" w:hAnsi="Arial" w:cs="Arial"/>
        </w:rPr>
        <w:t>注射器</w:t>
      </w:r>
      <w:r w:rsidRPr="00DD4A6A">
        <w:rPr>
          <w:rFonts w:ascii="Arial" w:hAnsi="Arial" w:cs="Arial" w:hint="eastAsia"/>
          <w:lang w:eastAsia="zh-CN"/>
        </w:rPr>
        <w:t xml:space="preserve"> </w:t>
      </w:r>
      <w:r w:rsidRPr="00DD4A6A">
        <w:rPr>
          <w:rFonts w:ascii="Arial" w:hAnsi="Arial" w:cs="Arial"/>
          <w:lang w:eastAsia="zh-CN"/>
        </w:rPr>
        <w:t xml:space="preserve">(1 </w:t>
      </w:r>
      <w:r w:rsidRPr="00DD4A6A">
        <w:rPr>
          <w:rFonts w:ascii="Arial" w:hAnsi="Arial" w:cs="Arial"/>
          <w:lang w:eastAsia="zh-CN"/>
        </w:rPr>
        <w:t>m</w:t>
      </w:r>
      <w:r w:rsidRPr="00DD4A6A">
        <w:rPr>
          <w:rFonts w:ascii="Arial" w:hAnsi="Arial" w:cs="Arial" w:hint="eastAsia"/>
          <w:lang w:eastAsia="zh-CN"/>
        </w:rPr>
        <w:t>L</w:t>
      </w:r>
      <w:r w:rsidRPr="00DD4A6A">
        <w:rPr>
          <w:rFonts w:ascii="Arial" w:hAnsi="Arial" w:cs="Arial"/>
          <w:lang w:eastAsia="zh-CN"/>
        </w:rPr>
        <w:t>)</w:t>
      </w:r>
    </w:p>
    <w:p w:rsidR="003923E3" w:rsidRPr="00DD4A6A" w:rsidRDefault="0081154F">
      <w:pPr>
        <w:pStyle w:val="aff2"/>
        <w:numPr>
          <w:ilvl w:val="0"/>
          <w:numId w:val="3"/>
        </w:numPr>
        <w:wordWrap w:val="0"/>
        <w:adjustRightInd w:val="0"/>
        <w:snapToGrid w:val="0"/>
        <w:spacing w:line="360" w:lineRule="auto"/>
        <w:ind w:firstLineChars="0"/>
        <w:rPr>
          <w:rFonts w:ascii="Arial" w:hAnsi="Arial" w:cs="Arial"/>
        </w:rPr>
      </w:pPr>
      <w:r w:rsidRPr="00DD4A6A">
        <w:rPr>
          <w:rFonts w:ascii="Arial" w:hAnsi="Arial" w:cs="Arial"/>
        </w:rPr>
        <w:t>胶塞</w:t>
      </w:r>
      <w:r w:rsidRPr="00DD4A6A">
        <w:rPr>
          <w:rFonts w:ascii="Arial" w:hAnsi="Arial" w:cs="Arial" w:hint="eastAsia"/>
          <w:lang w:eastAsia="zh-CN"/>
        </w:rPr>
        <w:t xml:space="preserve"> </w:t>
      </w:r>
      <w:r w:rsidRPr="00DD4A6A">
        <w:rPr>
          <w:rFonts w:ascii="Arial" w:hAnsi="Arial" w:cs="Arial"/>
          <w:lang w:eastAsia="zh-CN"/>
        </w:rPr>
        <w:t>(</w:t>
      </w:r>
      <w:proofErr w:type="spellStart"/>
      <w:r w:rsidRPr="00DD4A6A">
        <w:rPr>
          <w:rFonts w:ascii="Arial" w:hAnsi="Arial" w:cs="Arial"/>
          <w:lang w:eastAsia="zh-CN"/>
        </w:rPr>
        <w:t>Bellco</w:t>
      </w:r>
      <w:proofErr w:type="spellEnd"/>
      <w:r w:rsidRPr="00DD4A6A">
        <w:rPr>
          <w:rFonts w:ascii="Arial" w:hAnsi="Arial" w:cs="Arial"/>
          <w:lang w:eastAsia="zh-CN"/>
        </w:rPr>
        <w:t xml:space="preserve"> Glass Inc.</w:t>
      </w:r>
      <w:r w:rsidRPr="00DD4A6A">
        <w:rPr>
          <w:rFonts w:ascii="Arial" w:hAnsi="Arial" w:cs="Arial"/>
          <w:lang w:eastAsia="zh-CN"/>
        </w:rPr>
        <w:t>，</w:t>
      </w:r>
      <w:r w:rsidRPr="00DD4A6A">
        <w:rPr>
          <w:rFonts w:ascii="Arial" w:hAnsi="Arial" w:cs="Arial"/>
          <w:lang w:eastAsia="zh-CN"/>
        </w:rPr>
        <w:t>20 mm</w:t>
      </w:r>
      <w:r w:rsidRPr="00DD4A6A">
        <w:rPr>
          <w:rFonts w:ascii="Arial" w:hAnsi="Arial" w:cs="Arial"/>
          <w:lang w:eastAsia="zh-CN"/>
        </w:rPr>
        <w:t>，</w:t>
      </w:r>
      <w:r w:rsidRPr="00DD4A6A">
        <w:rPr>
          <w:rFonts w:ascii="Arial" w:hAnsi="Arial" w:cs="Arial"/>
          <w:lang w:eastAsia="zh-CN"/>
        </w:rPr>
        <w:t>2048-11800A)</w:t>
      </w:r>
    </w:p>
    <w:p w:rsidR="003923E3" w:rsidRPr="00DD4A6A" w:rsidRDefault="0081154F">
      <w:pPr>
        <w:pStyle w:val="aff2"/>
        <w:numPr>
          <w:ilvl w:val="0"/>
          <w:numId w:val="3"/>
        </w:numPr>
        <w:wordWrap w:val="0"/>
        <w:adjustRightInd w:val="0"/>
        <w:snapToGrid w:val="0"/>
        <w:spacing w:line="360" w:lineRule="auto"/>
        <w:ind w:firstLineChars="0"/>
        <w:rPr>
          <w:rFonts w:ascii="Arial" w:hAnsi="Arial" w:cs="Arial"/>
        </w:rPr>
      </w:pPr>
      <w:r w:rsidRPr="00DD4A6A">
        <w:rPr>
          <w:rFonts w:ascii="Arial" w:hAnsi="Arial" w:cs="Arial"/>
          <w:lang w:eastAsia="zh-CN"/>
        </w:rPr>
        <w:lastRenderedPageBreak/>
        <w:t>厌氧培养瓶</w:t>
      </w:r>
      <w:r w:rsidRPr="00DD4A6A">
        <w:rPr>
          <w:rFonts w:ascii="Arial" w:hAnsi="Arial" w:cs="Arial" w:hint="eastAsia"/>
          <w:lang w:eastAsia="zh-CN"/>
        </w:rPr>
        <w:t xml:space="preserve"> (</w:t>
      </w:r>
      <w:r w:rsidRPr="00DD4A6A">
        <w:rPr>
          <w:rFonts w:ascii="Arial" w:hAnsi="Arial" w:cs="Arial"/>
          <w:lang w:eastAsia="zh-CN"/>
        </w:rPr>
        <w:t>150 m</w:t>
      </w:r>
      <w:r w:rsidRPr="00DD4A6A">
        <w:rPr>
          <w:rFonts w:ascii="Arial" w:hAnsi="Arial" w:cs="Arial" w:hint="eastAsia"/>
          <w:lang w:eastAsia="zh-CN"/>
        </w:rPr>
        <w:t>L)</w:t>
      </w:r>
    </w:p>
    <w:p w:rsidR="003923E3" w:rsidRPr="00DD4A6A" w:rsidRDefault="0081154F">
      <w:pPr>
        <w:pStyle w:val="aff2"/>
        <w:numPr>
          <w:ilvl w:val="0"/>
          <w:numId w:val="3"/>
        </w:numPr>
        <w:wordWrap w:val="0"/>
        <w:adjustRightInd w:val="0"/>
        <w:snapToGrid w:val="0"/>
        <w:spacing w:line="360" w:lineRule="auto"/>
        <w:ind w:firstLineChars="0"/>
        <w:rPr>
          <w:rFonts w:ascii="Arial" w:hAnsi="Arial" w:cs="Arial"/>
        </w:rPr>
      </w:pPr>
      <w:r w:rsidRPr="00DD4A6A">
        <w:rPr>
          <w:rFonts w:ascii="Arial" w:hAnsi="Arial" w:cs="Arial"/>
        </w:rPr>
        <w:t>CaCl</w:t>
      </w:r>
      <w:r w:rsidRPr="00DD4A6A">
        <w:rPr>
          <w:rFonts w:ascii="Arial" w:hAnsi="Arial" w:cs="Arial"/>
          <w:vertAlign w:val="subscript"/>
        </w:rPr>
        <w:t>2</w:t>
      </w:r>
      <w:r w:rsidRPr="00DD4A6A">
        <w:rPr>
          <w:rFonts w:ascii="Arial" w:hAnsi="Arial" w:cs="Arial"/>
        </w:rPr>
        <w:t>·2H</w:t>
      </w:r>
      <w:r w:rsidRPr="00DD4A6A">
        <w:rPr>
          <w:rFonts w:ascii="Arial" w:hAnsi="Arial" w:cs="Arial"/>
          <w:vertAlign w:val="subscript"/>
        </w:rPr>
        <w:t>2</w:t>
      </w:r>
      <w:r w:rsidRPr="00DD4A6A">
        <w:rPr>
          <w:rFonts w:ascii="Arial" w:hAnsi="Arial" w:cs="Arial"/>
        </w:rPr>
        <w:t>O</w:t>
      </w:r>
      <w:bookmarkStart w:id="2" w:name="_Hlk52906936"/>
      <w:r w:rsidRPr="00DD4A6A">
        <w:rPr>
          <w:rFonts w:ascii="Arial" w:hAnsi="Arial" w:cs="Arial" w:hint="eastAsia"/>
          <w:lang w:eastAsia="zh-CN"/>
        </w:rPr>
        <w:t xml:space="preserve"> (</w:t>
      </w:r>
      <w:r w:rsidRPr="00DD4A6A">
        <w:rPr>
          <w:rFonts w:ascii="Arial" w:hAnsi="Arial" w:cs="Arial"/>
          <w:lang w:eastAsia="zh-CN"/>
        </w:rPr>
        <w:t>国药集团化学试剂有限公司，中国，分析纯</w:t>
      </w:r>
      <w:bookmarkEnd w:id="2"/>
      <w:r w:rsidRPr="00DD4A6A">
        <w:rPr>
          <w:rFonts w:ascii="Arial" w:hAnsi="Arial" w:cs="Arial" w:hint="eastAsia"/>
          <w:lang w:eastAsia="zh-CN"/>
        </w:rPr>
        <w:t>)</w:t>
      </w:r>
    </w:p>
    <w:p w:rsidR="003923E3" w:rsidRPr="00DD4A6A" w:rsidRDefault="0081154F">
      <w:pPr>
        <w:pStyle w:val="aff2"/>
        <w:numPr>
          <w:ilvl w:val="0"/>
          <w:numId w:val="3"/>
        </w:numPr>
        <w:wordWrap w:val="0"/>
        <w:adjustRightInd w:val="0"/>
        <w:snapToGrid w:val="0"/>
        <w:spacing w:line="360" w:lineRule="auto"/>
        <w:ind w:firstLineChars="0"/>
        <w:rPr>
          <w:rFonts w:ascii="Arial" w:hAnsi="Arial" w:cs="Arial"/>
        </w:rPr>
      </w:pPr>
      <w:r w:rsidRPr="00DD4A6A">
        <w:rPr>
          <w:rFonts w:ascii="Arial" w:hAnsi="Arial" w:cs="Arial"/>
        </w:rPr>
        <w:t>MnCl</w:t>
      </w:r>
      <w:r w:rsidRPr="00DD4A6A">
        <w:rPr>
          <w:rFonts w:ascii="Arial" w:hAnsi="Arial" w:cs="Arial"/>
          <w:vertAlign w:val="subscript"/>
        </w:rPr>
        <w:t>2</w:t>
      </w:r>
      <w:r w:rsidRPr="00DD4A6A">
        <w:rPr>
          <w:rFonts w:ascii="Arial" w:hAnsi="Arial" w:cs="Arial"/>
        </w:rPr>
        <w:t>·4H</w:t>
      </w:r>
      <w:r w:rsidRPr="00DD4A6A">
        <w:rPr>
          <w:rFonts w:ascii="Arial" w:hAnsi="Arial" w:cs="Arial"/>
          <w:vertAlign w:val="subscript"/>
        </w:rPr>
        <w:t>2</w:t>
      </w:r>
      <w:r w:rsidRPr="00DD4A6A">
        <w:rPr>
          <w:rFonts w:ascii="Arial" w:hAnsi="Arial" w:cs="Arial"/>
        </w:rPr>
        <w:t>O</w:t>
      </w:r>
      <w:r w:rsidRPr="00DD4A6A">
        <w:rPr>
          <w:rFonts w:ascii="Arial" w:hAnsi="Arial" w:cs="Arial" w:hint="eastAsia"/>
          <w:lang w:eastAsia="zh-CN"/>
        </w:rPr>
        <w:t xml:space="preserve"> (</w:t>
      </w:r>
      <w:r w:rsidRPr="00DD4A6A">
        <w:rPr>
          <w:rFonts w:ascii="Arial" w:hAnsi="Arial" w:cs="Arial"/>
          <w:lang w:eastAsia="zh-CN"/>
        </w:rPr>
        <w:t>国药集团化学试剂有限公司，中国，分析纯</w:t>
      </w:r>
      <w:r w:rsidRPr="00DD4A6A">
        <w:rPr>
          <w:rFonts w:ascii="Arial" w:hAnsi="Arial" w:cs="Arial" w:hint="eastAsia"/>
          <w:lang w:eastAsia="zh-CN"/>
        </w:rPr>
        <w:t>)</w:t>
      </w:r>
    </w:p>
    <w:p w:rsidR="003923E3" w:rsidRPr="00DD4A6A" w:rsidRDefault="0081154F">
      <w:pPr>
        <w:pStyle w:val="aff2"/>
        <w:numPr>
          <w:ilvl w:val="0"/>
          <w:numId w:val="3"/>
        </w:numPr>
        <w:wordWrap w:val="0"/>
        <w:adjustRightInd w:val="0"/>
        <w:snapToGrid w:val="0"/>
        <w:spacing w:line="360" w:lineRule="auto"/>
        <w:ind w:firstLineChars="0"/>
        <w:rPr>
          <w:rFonts w:ascii="Arial" w:hAnsi="Arial" w:cs="Arial"/>
        </w:rPr>
      </w:pPr>
      <w:r w:rsidRPr="00DD4A6A">
        <w:rPr>
          <w:rFonts w:ascii="Arial" w:hAnsi="Arial" w:cs="Arial"/>
        </w:rPr>
        <w:t>CoCl</w:t>
      </w:r>
      <w:r w:rsidRPr="00DD4A6A">
        <w:rPr>
          <w:rFonts w:ascii="Arial" w:hAnsi="Arial" w:cs="Arial"/>
          <w:vertAlign w:val="subscript"/>
        </w:rPr>
        <w:t>2</w:t>
      </w:r>
      <w:r w:rsidRPr="00DD4A6A">
        <w:rPr>
          <w:rFonts w:ascii="Arial" w:hAnsi="Arial" w:cs="Arial"/>
        </w:rPr>
        <w:t>·6H</w:t>
      </w:r>
      <w:r w:rsidRPr="00DD4A6A">
        <w:rPr>
          <w:rFonts w:ascii="Arial" w:hAnsi="Arial" w:cs="Arial"/>
          <w:vertAlign w:val="subscript"/>
        </w:rPr>
        <w:t>2</w:t>
      </w:r>
      <w:r w:rsidRPr="00DD4A6A">
        <w:rPr>
          <w:rFonts w:ascii="Arial" w:hAnsi="Arial" w:cs="Arial"/>
        </w:rPr>
        <w:t>O</w:t>
      </w:r>
      <w:bookmarkStart w:id="3" w:name="_Hlk52907110"/>
      <w:r w:rsidRPr="00DD4A6A">
        <w:rPr>
          <w:rFonts w:ascii="Arial" w:hAnsi="Arial" w:cs="Arial" w:hint="eastAsia"/>
          <w:lang w:eastAsia="zh-CN"/>
        </w:rPr>
        <w:t xml:space="preserve"> (</w:t>
      </w:r>
      <w:r w:rsidRPr="00DD4A6A">
        <w:rPr>
          <w:rFonts w:ascii="Arial" w:hAnsi="Arial" w:cs="Arial"/>
          <w:lang w:eastAsia="zh-CN"/>
        </w:rPr>
        <w:t>天津市科密</w:t>
      </w:r>
      <w:proofErr w:type="gramStart"/>
      <w:r w:rsidRPr="00DD4A6A">
        <w:rPr>
          <w:rFonts w:ascii="Arial" w:hAnsi="Arial" w:cs="Arial"/>
          <w:lang w:eastAsia="zh-CN"/>
        </w:rPr>
        <w:t>欧化学</w:t>
      </w:r>
      <w:proofErr w:type="gramEnd"/>
      <w:r w:rsidRPr="00DD4A6A">
        <w:rPr>
          <w:rFonts w:ascii="Arial" w:hAnsi="Arial" w:cs="Arial"/>
          <w:lang w:eastAsia="zh-CN"/>
        </w:rPr>
        <w:t>试剂有限公司，中国，分析纯</w:t>
      </w:r>
      <w:bookmarkEnd w:id="3"/>
      <w:r w:rsidRPr="00DD4A6A">
        <w:rPr>
          <w:rFonts w:ascii="Arial" w:hAnsi="Arial" w:cs="Arial" w:hint="eastAsia"/>
          <w:lang w:eastAsia="zh-CN"/>
        </w:rPr>
        <w:t>)</w:t>
      </w:r>
    </w:p>
    <w:p w:rsidR="003923E3" w:rsidRPr="00DD4A6A" w:rsidRDefault="0081154F">
      <w:pPr>
        <w:pStyle w:val="aff2"/>
        <w:numPr>
          <w:ilvl w:val="0"/>
          <w:numId w:val="3"/>
        </w:numPr>
        <w:wordWrap w:val="0"/>
        <w:adjustRightInd w:val="0"/>
        <w:snapToGrid w:val="0"/>
        <w:spacing w:line="360" w:lineRule="auto"/>
        <w:ind w:firstLineChars="0"/>
        <w:rPr>
          <w:rFonts w:ascii="Arial" w:hAnsi="Arial" w:cs="Arial"/>
        </w:rPr>
      </w:pPr>
      <w:r w:rsidRPr="00DD4A6A">
        <w:rPr>
          <w:rFonts w:ascii="Arial" w:hAnsi="Arial" w:cs="Arial"/>
          <w:lang w:eastAsia="zh-CN"/>
        </w:rPr>
        <w:t>FeCl</w:t>
      </w:r>
      <w:r w:rsidRPr="00DD4A6A">
        <w:rPr>
          <w:rFonts w:ascii="Arial" w:hAnsi="Arial" w:cs="Arial"/>
          <w:vertAlign w:val="subscript"/>
        </w:rPr>
        <w:t>3</w:t>
      </w:r>
      <w:r w:rsidRPr="00DD4A6A">
        <w:rPr>
          <w:rFonts w:ascii="Arial" w:hAnsi="Arial" w:cs="Arial"/>
        </w:rPr>
        <w:t>·6H</w:t>
      </w:r>
      <w:r w:rsidRPr="00DD4A6A">
        <w:rPr>
          <w:rFonts w:ascii="Arial" w:hAnsi="Arial" w:cs="Arial"/>
          <w:vertAlign w:val="subscript"/>
        </w:rPr>
        <w:t>2</w:t>
      </w:r>
      <w:r w:rsidRPr="00DD4A6A">
        <w:rPr>
          <w:rFonts w:ascii="Arial" w:hAnsi="Arial" w:cs="Arial"/>
        </w:rPr>
        <w:t>O</w:t>
      </w:r>
      <w:bookmarkStart w:id="4" w:name="_Hlk52907151"/>
      <w:r w:rsidRPr="00DD4A6A">
        <w:rPr>
          <w:rFonts w:ascii="Arial" w:hAnsi="Arial" w:cs="Arial" w:hint="eastAsia"/>
          <w:lang w:eastAsia="zh-CN"/>
        </w:rPr>
        <w:t xml:space="preserve"> (</w:t>
      </w:r>
      <w:r w:rsidRPr="00DD4A6A">
        <w:rPr>
          <w:rFonts w:ascii="Arial" w:hAnsi="Arial" w:cs="Arial"/>
          <w:lang w:eastAsia="zh-CN"/>
        </w:rPr>
        <w:t>国药集团化学试剂有限公司，中国，分析纯</w:t>
      </w:r>
      <w:bookmarkEnd w:id="4"/>
      <w:r w:rsidRPr="00DD4A6A">
        <w:rPr>
          <w:rFonts w:ascii="Arial" w:hAnsi="Arial" w:cs="Arial" w:hint="eastAsia"/>
          <w:lang w:eastAsia="zh-CN"/>
        </w:rPr>
        <w:t>)</w:t>
      </w:r>
    </w:p>
    <w:p w:rsidR="003923E3" w:rsidRPr="00DD4A6A" w:rsidRDefault="0081154F">
      <w:pPr>
        <w:pStyle w:val="aff2"/>
        <w:numPr>
          <w:ilvl w:val="0"/>
          <w:numId w:val="3"/>
        </w:numPr>
        <w:wordWrap w:val="0"/>
        <w:adjustRightInd w:val="0"/>
        <w:snapToGrid w:val="0"/>
        <w:spacing w:line="360" w:lineRule="auto"/>
        <w:ind w:firstLineChars="0"/>
        <w:rPr>
          <w:rFonts w:ascii="Arial" w:hAnsi="Arial" w:cs="Arial"/>
        </w:rPr>
      </w:pPr>
      <w:r w:rsidRPr="00DD4A6A">
        <w:rPr>
          <w:rFonts w:ascii="Arial" w:hAnsi="Arial" w:cs="Arial"/>
          <w:lang w:eastAsia="zh-CN"/>
        </w:rPr>
        <w:t>N</w:t>
      </w:r>
      <w:r w:rsidRPr="00DD4A6A">
        <w:rPr>
          <w:rFonts w:ascii="Arial" w:hAnsi="Arial" w:cs="Arial"/>
        </w:rPr>
        <w:t>H</w:t>
      </w:r>
      <w:r w:rsidRPr="00DD4A6A">
        <w:rPr>
          <w:rFonts w:ascii="Arial" w:hAnsi="Arial" w:cs="Arial"/>
          <w:vertAlign w:val="subscript"/>
        </w:rPr>
        <w:t>4</w:t>
      </w:r>
      <w:r w:rsidRPr="00DD4A6A">
        <w:rPr>
          <w:rFonts w:ascii="Arial" w:hAnsi="Arial" w:cs="Arial"/>
        </w:rPr>
        <w:t>HCO</w:t>
      </w:r>
      <w:r w:rsidRPr="00DD4A6A">
        <w:rPr>
          <w:rFonts w:ascii="Arial" w:hAnsi="Arial" w:cs="Arial"/>
          <w:vertAlign w:val="subscript"/>
        </w:rPr>
        <w:t>3</w:t>
      </w:r>
      <w:bookmarkStart w:id="5" w:name="_Hlk52907259"/>
      <w:r w:rsidRPr="00DD4A6A">
        <w:rPr>
          <w:rFonts w:ascii="Arial" w:hAnsi="Arial" w:cs="Arial" w:hint="eastAsia"/>
          <w:vertAlign w:val="subscript"/>
          <w:lang w:eastAsia="zh-CN"/>
        </w:rPr>
        <w:t xml:space="preserve"> </w:t>
      </w:r>
      <w:r w:rsidRPr="00DD4A6A">
        <w:rPr>
          <w:rFonts w:ascii="Arial" w:hAnsi="Arial" w:cs="Arial" w:hint="eastAsia"/>
          <w:lang w:eastAsia="zh-CN"/>
        </w:rPr>
        <w:t>(</w:t>
      </w:r>
      <w:r w:rsidRPr="00DD4A6A">
        <w:rPr>
          <w:rFonts w:ascii="Arial" w:hAnsi="Arial" w:cs="Arial"/>
          <w:lang w:eastAsia="zh-CN"/>
        </w:rPr>
        <w:t>天津市科密</w:t>
      </w:r>
      <w:proofErr w:type="gramStart"/>
      <w:r w:rsidRPr="00DD4A6A">
        <w:rPr>
          <w:rFonts w:ascii="Arial" w:hAnsi="Arial" w:cs="Arial"/>
          <w:lang w:eastAsia="zh-CN"/>
        </w:rPr>
        <w:t>欧化学</w:t>
      </w:r>
      <w:proofErr w:type="gramEnd"/>
      <w:r w:rsidRPr="00DD4A6A">
        <w:rPr>
          <w:rFonts w:ascii="Arial" w:hAnsi="Arial" w:cs="Arial"/>
          <w:lang w:eastAsia="zh-CN"/>
        </w:rPr>
        <w:t>试剂有限公司，中国，分析纯</w:t>
      </w:r>
      <w:bookmarkEnd w:id="5"/>
      <w:r w:rsidRPr="00DD4A6A">
        <w:rPr>
          <w:rFonts w:ascii="Arial" w:hAnsi="Arial" w:cs="Arial" w:hint="eastAsia"/>
          <w:lang w:eastAsia="zh-CN"/>
        </w:rPr>
        <w:t>)</w:t>
      </w:r>
    </w:p>
    <w:p w:rsidR="003923E3" w:rsidRPr="00DD4A6A" w:rsidRDefault="0081154F">
      <w:pPr>
        <w:pStyle w:val="aff2"/>
        <w:numPr>
          <w:ilvl w:val="0"/>
          <w:numId w:val="3"/>
        </w:numPr>
        <w:wordWrap w:val="0"/>
        <w:adjustRightInd w:val="0"/>
        <w:snapToGrid w:val="0"/>
        <w:spacing w:line="360" w:lineRule="auto"/>
        <w:ind w:firstLineChars="0"/>
        <w:rPr>
          <w:rFonts w:ascii="Arial" w:hAnsi="Arial" w:cs="Arial"/>
        </w:rPr>
      </w:pPr>
      <w:r w:rsidRPr="00DD4A6A">
        <w:rPr>
          <w:rFonts w:ascii="Arial" w:hAnsi="Arial" w:cs="Arial"/>
          <w:lang w:eastAsia="zh-CN"/>
        </w:rPr>
        <w:t>N</w:t>
      </w:r>
      <w:r w:rsidRPr="00DD4A6A">
        <w:rPr>
          <w:rFonts w:ascii="Arial" w:hAnsi="Arial" w:cs="Arial"/>
        </w:rPr>
        <w:t>aHCO</w:t>
      </w:r>
      <w:r w:rsidRPr="00DD4A6A">
        <w:rPr>
          <w:rFonts w:ascii="Arial" w:hAnsi="Arial" w:cs="Arial"/>
          <w:vertAlign w:val="subscript"/>
        </w:rPr>
        <w:t>3</w:t>
      </w:r>
      <w:r w:rsidRPr="00DD4A6A">
        <w:rPr>
          <w:rFonts w:ascii="Arial" w:hAnsi="Arial" w:cs="Arial" w:hint="eastAsia"/>
          <w:vertAlign w:val="subscript"/>
          <w:lang w:eastAsia="zh-CN"/>
        </w:rPr>
        <w:t xml:space="preserve"> </w:t>
      </w:r>
      <w:r w:rsidRPr="00DD4A6A">
        <w:rPr>
          <w:rFonts w:ascii="Arial" w:hAnsi="Arial" w:cs="Arial" w:hint="eastAsia"/>
          <w:lang w:eastAsia="zh-CN"/>
        </w:rPr>
        <w:t>(</w:t>
      </w:r>
      <w:r w:rsidRPr="00DD4A6A">
        <w:rPr>
          <w:rFonts w:ascii="Arial" w:hAnsi="Arial" w:cs="Arial"/>
          <w:lang w:eastAsia="zh-CN"/>
        </w:rPr>
        <w:t>上海苏懿化学试剂有限公司，中国，分析纯</w:t>
      </w:r>
      <w:r w:rsidRPr="00DD4A6A">
        <w:rPr>
          <w:rFonts w:ascii="Arial" w:hAnsi="Arial" w:cs="Arial" w:hint="eastAsia"/>
          <w:lang w:eastAsia="zh-CN"/>
        </w:rPr>
        <w:t>)</w:t>
      </w:r>
    </w:p>
    <w:p w:rsidR="003923E3" w:rsidRPr="00DD4A6A" w:rsidRDefault="0081154F">
      <w:pPr>
        <w:pStyle w:val="aff2"/>
        <w:numPr>
          <w:ilvl w:val="0"/>
          <w:numId w:val="3"/>
        </w:numPr>
        <w:wordWrap w:val="0"/>
        <w:adjustRightInd w:val="0"/>
        <w:snapToGrid w:val="0"/>
        <w:spacing w:line="360" w:lineRule="auto"/>
        <w:ind w:firstLineChars="0"/>
        <w:rPr>
          <w:rFonts w:ascii="Arial" w:hAnsi="Arial" w:cs="Arial"/>
        </w:rPr>
      </w:pPr>
      <w:r w:rsidRPr="00DD4A6A">
        <w:rPr>
          <w:rFonts w:ascii="Arial" w:hAnsi="Arial" w:cs="Arial"/>
          <w:lang w:eastAsia="zh-CN"/>
        </w:rPr>
        <w:t>N</w:t>
      </w:r>
      <w:r w:rsidRPr="00DD4A6A">
        <w:rPr>
          <w:rFonts w:ascii="Arial" w:hAnsi="Arial" w:cs="Arial"/>
        </w:rPr>
        <w:t>a</w:t>
      </w:r>
      <w:r w:rsidRPr="00DD4A6A">
        <w:rPr>
          <w:rFonts w:ascii="Arial" w:hAnsi="Arial" w:cs="Arial"/>
          <w:vertAlign w:val="subscript"/>
        </w:rPr>
        <w:t>2</w:t>
      </w:r>
      <w:r w:rsidRPr="00DD4A6A">
        <w:rPr>
          <w:rFonts w:ascii="Arial" w:hAnsi="Arial" w:cs="Arial"/>
        </w:rPr>
        <w:t>HPO</w:t>
      </w:r>
      <w:r w:rsidRPr="00DD4A6A">
        <w:rPr>
          <w:rFonts w:ascii="Arial" w:hAnsi="Arial" w:cs="Arial"/>
          <w:vertAlign w:val="subscript"/>
        </w:rPr>
        <w:t>4</w:t>
      </w:r>
      <w:r w:rsidRPr="00DD4A6A">
        <w:rPr>
          <w:rFonts w:ascii="Arial" w:hAnsi="Arial" w:cs="Arial" w:hint="eastAsia"/>
          <w:vertAlign w:val="subscript"/>
          <w:lang w:eastAsia="zh-CN"/>
        </w:rPr>
        <w:t xml:space="preserve"> </w:t>
      </w:r>
      <w:r w:rsidRPr="00DD4A6A">
        <w:rPr>
          <w:rFonts w:ascii="Arial" w:hAnsi="Arial" w:cs="Arial" w:hint="eastAsia"/>
          <w:lang w:eastAsia="zh-CN"/>
        </w:rPr>
        <w:t>(</w:t>
      </w:r>
      <w:r w:rsidRPr="00DD4A6A">
        <w:rPr>
          <w:rFonts w:ascii="Arial" w:hAnsi="Arial" w:cs="Arial"/>
          <w:lang w:eastAsia="zh-CN"/>
        </w:rPr>
        <w:t>天津市科密</w:t>
      </w:r>
      <w:proofErr w:type="gramStart"/>
      <w:r w:rsidRPr="00DD4A6A">
        <w:rPr>
          <w:rFonts w:ascii="Arial" w:hAnsi="Arial" w:cs="Arial"/>
          <w:lang w:eastAsia="zh-CN"/>
        </w:rPr>
        <w:t>欧化学</w:t>
      </w:r>
      <w:proofErr w:type="gramEnd"/>
      <w:r w:rsidRPr="00DD4A6A">
        <w:rPr>
          <w:rFonts w:ascii="Arial" w:hAnsi="Arial" w:cs="Arial"/>
          <w:lang w:eastAsia="zh-CN"/>
        </w:rPr>
        <w:t>试剂有限公司，中国，分析纯</w:t>
      </w:r>
      <w:r w:rsidRPr="00DD4A6A">
        <w:rPr>
          <w:rFonts w:ascii="Arial" w:hAnsi="Arial" w:cs="Arial" w:hint="eastAsia"/>
          <w:lang w:eastAsia="zh-CN"/>
        </w:rPr>
        <w:t>)</w:t>
      </w:r>
    </w:p>
    <w:p w:rsidR="003923E3" w:rsidRPr="00DD4A6A" w:rsidRDefault="0081154F">
      <w:pPr>
        <w:pStyle w:val="aff2"/>
        <w:numPr>
          <w:ilvl w:val="0"/>
          <w:numId w:val="3"/>
        </w:numPr>
        <w:wordWrap w:val="0"/>
        <w:adjustRightInd w:val="0"/>
        <w:snapToGrid w:val="0"/>
        <w:spacing w:line="360" w:lineRule="auto"/>
        <w:ind w:firstLineChars="0"/>
        <w:rPr>
          <w:rFonts w:ascii="Arial" w:hAnsi="Arial" w:cs="Arial"/>
        </w:rPr>
      </w:pPr>
      <w:r w:rsidRPr="00DD4A6A">
        <w:rPr>
          <w:rFonts w:ascii="Arial" w:hAnsi="Arial" w:cs="Arial"/>
          <w:lang w:eastAsia="zh-CN"/>
        </w:rPr>
        <w:t>K</w:t>
      </w:r>
      <w:r w:rsidRPr="00DD4A6A">
        <w:rPr>
          <w:rFonts w:ascii="Arial" w:hAnsi="Arial" w:cs="Arial"/>
        </w:rPr>
        <w:t>H</w:t>
      </w:r>
      <w:r w:rsidRPr="00DD4A6A">
        <w:rPr>
          <w:rFonts w:ascii="Arial" w:hAnsi="Arial" w:cs="Arial"/>
          <w:vertAlign w:val="subscript"/>
        </w:rPr>
        <w:t>2</w:t>
      </w:r>
      <w:r w:rsidRPr="00DD4A6A">
        <w:rPr>
          <w:rFonts w:ascii="Arial" w:hAnsi="Arial" w:cs="Arial"/>
        </w:rPr>
        <w:t>PO</w:t>
      </w:r>
      <w:r w:rsidRPr="00DD4A6A">
        <w:rPr>
          <w:rFonts w:ascii="Arial" w:hAnsi="Arial" w:cs="Arial"/>
          <w:vertAlign w:val="subscript"/>
        </w:rPr>
        <w:t>4</w:t>
      </w:r>
      <w:r w:rsidRPr="00DD4A6A">
        <w:rPr>
          <w:rFonts w:ascii="Arial" w:hAnsi="Arial" w:cs="Arial" w:hint="eastAsia"/>
          <w:vertAlign w:val="subscript"/>
          <w:lang w:eastAsia="zh-CN"/>
        </w:rPr>
        <w:t xml:space="preserve"> </w:t>
      </w:r>
      <w:r w:rsidRPr="00DD4A6A">
        <w:rPr>
          <w:rFonts w:ascii="Arial" w:hAnsi="Arial" w:cs="Arial" w:hint="eastAsia"/>
          <w:lang w:eastAsia="zh-CN"/>
        </w:rPr>
        <w:t>(</w:t>
      </w:r>
      <w:r w:rsidRPr="00DD4A6A">
        <w:rPr>
          <w:rFonts w:ascii="Arial" w:hAnsi="Arial" w:cs="Arial"/>
          <w:lang w:eastAsia="zh-CN"/>
        </w:rPr>
        <w:t>国药集团化学试剂有限公司，中国，分析纯</w:t>
      </w:r>
      <w:r w:rsidRPr="00DD4A6A">
        <w:rPr>
          <w:rFonts w:ascii="Arial" w:hAnsi="Arial" w:cs="Arial" w:hint="eastAsia"/>
          <w:lang w:eastAsia="zh-CN"/>
        </w:rPr>
        <w:t>)</w:t>
      </w:r>
    </w:p>
    <w:p w:rsidR="003923E3" w:rsidRPr="00DD4A6A" w:rsidRDefault="0081154F">
      <w:pPr>
        <w:pStyle w:val="aff2"/>
        <w:numPr>
          <w:ilvl w:val="0"/>
          <w:numId w:val="3"/>
        </w:numPr>
        <w:wordWrap w:val="0"/>
        <w:adjustRightInd w:val="0"/>
        <w:snapToGrid w:val="0"/>
        <w:spacing w:line="360" w:lineRule="auto"/>
        <w:ind w:firstLineChars="0"/>
        <w:rPr>
          <w:rFonts w:ascii="Arial" w:hAnsi="Arial" w:cs="Arial"/>
        </w:rPr>
      </w:pPr>
      <w:r w:rsidRPr="00DD4A6A">
        <w:rPr>
          <w:rFonts w:ascii="Arial" w:hAnsi="Arial" w:cs="Arial"/>
          <w:lang w:eastAsia="zh-CN"/>
        </w:rPr>
        <w:t>M</w:t>
      </w:r>
      <w:r w:rsidRPr="00DD4A6A">
        <w:rPr>
          <w:rFonts w:ascii="Arial" w:hAnsi="Arial" w:cs="Arial"/>
        </w:rPr>
        <w:t>gSO</w:t>
      </w:r>
      <w:r w:rsidRPr="00DD4A6A">
        <w:rPr>
          <w:rFonts w:ascii="Arial" w:hAnsi="Arial" w:cs="Arial"/>
          <w:vertAlign w:val="subscript"/>
        </w:rPr>
        <w:t>4</w:t>
      </w:r>
      <w:r w:rsidRPr="00DD4A6A">
        <w:rPr>
          <w:rFonts w:ascii="Arial" w:hAnsi="Arial" w:cs="Arial"/>
        </w:rPr>
        <w:t>·7H</w:t>
      </w:r>
      <w:r w:rsidRPr="00DD4A6A">
        <w:rPr>
          <w:rFonts w:ascii="Arial" w:hAnsi="Arial" w:cs="Arial"/>
          <w:vertAlign w:val="subscript"/>
        </w:rPr>
        <w:t>2</w:t>
      </w:r>
      <w:r w:rsidRPr="00DD4A6A">
        <w:rPr>
          <w:rFonts w:ascii="Arial" w:hAnsi="Arial" w:cs="Arial"/>
        </w:rPr>
        <w:t>O</w:t>
      </w:r>
      <w:r w:rsidRPr="00DD4A6A">
        <w:rPr>
          <w:rFonts w:ascii="Arial" w:hAnsi="Arial" w:cs="Arial" w:hint="eastAsia"/>
          <w:lang w:eastAsia="zh-CN"/>
        </w:rPr>
        <w:t xml:space="preserve"> (</w:t>
      </w:r>
      <w:r w:rsidRPr="00DD4A6A">
        <w:rPr>
          <w:rFonts w:ascii="Arial" w:hAnsi="Arial" w:cs="Arial"/>
          <w:lang w:eastAsia="zh-CN"/>
        </w:rPr>
        <w:t>国药集团化学试剂有限公司，中国，分析纯</w:t>
      </w:r>
      <w:r w:rsidRPr="00DD4A6A">
        <w:rPr>
          <w:rFonts w:ascii="Arial" w:hAnsi="Arial" w:cs="Arial" w:hint="eastAsia"/>
          <w:lang w:eastAsia="zh-CN"/>
        </w:rPr>
        <w:t>)</w:t>
      </w:r>
    </w:p>
    <w:p w:rsidR="003923E3" w:rsidRPr="00DD4A6A" w:rsidRDefault="0081154F">
      <w:pPr>
        <w:pStyle w:val="aff2"/>
        <w:numPr>
          <w:ilvl w:val="0"/>
          <w:numId w:val="3"/>
        </w:numPr>
        <w:wordWrap w:val="0"/>
        <w:adjustRightInd w:val="0"/>
        <w:snapToGrid w:val="0"/>
        <w:spacing w:line="360" w:lineRule="auto"/>
        <w:ind w:firstLineChars="0"/>
        <w:rPr>
          <w:rFonts w:ascii="Arial" w:hAnsi="Arial" w:cs="Arial"/>
        </w:rPr>
      </w:pPr>
      <w:r w:rsidRPr="00DD4A6A">
        <w:rPr>
          <w:rFonts w:ascii="Arial" w:hAnsi="Arial" w:cs="Arial"/>
          <w:lang w:eastAsia="zh-CN"/>
        </w:rPr>
        <w:t>Na</w:t>
      </w:r>
      <w:r w:rsidRPr="00DD4A6A">
        <w:rPr>
          <w:rFonts w:ascii="Arial" w:hAnsi="Arial" w:cs="Arial"/>
          <w:vertAlign w:val="subscript"/>
          <w:lang w:eastAsia="zh-CN"/>
        </w:rPr>
        <w:t>2</w:t>
      </w:r>
      <w:r w:rsidRPr="00DD4A6A">
        <w:rPr>
          <w:rFonts w:ascii="Arial" w:hAnsi="Arial" w:cs="Arial"/>
          <w:lang w:eastAsia="zh-CN"/>
        </w:rPr>
        <w:t>S</w:t>
      </w:r>
      <w:r w:rsidRPr="00DD4A6A">
        <w:rPr>
          <w:rFonts w:ascii="Arial" w:hAnsi="Arial" w:cs="Arial"/>
        </w:rPr>
        <w:t>·7H</w:t>
      </w:r>
      <w:r w:rsidRPr="00DD4A6A">
        <w:rPr>
          <w:rFonts w:ascii="Arial" w:hAnsi="Arial" w:cs="Arial"/>
          <w:vertAlign w:val="subscript"/>
        </w:rPr>
        <w:t>2</w:t>
      </w:r>
      <w:r w:rsidRPr="00DD4A6A">
        <w:rPr>
          <w:rFonts w:ascii="Arial" w:hAnsi="Arial" w:cs="Arial"/>
        </w:rPr>
        <w:t>O</w:t>
      </w:r>
      <w:bookmarkStart w:id="6" w:name="_Hlk52907454"/>
      <w:r w:rsidRPr="00DD4A6A">
        <w:rPr>
          <w:rFonts w:ascii="Arial" w:hAnsi="Arial" w:cs="Arial" w:hint="eastAsia"/>
          <w:lang w:eastAsia="zh-CN"/>
        </w:rPr>
        <w:t xml:space="preserve"> (</w:t>
      </w:r>
      <w:r w:rsidRPr="00DD4A6A">
        <w:rPr>
          <w:rFonts w:ascii="Arial" w:hAnsi="Arial" w:cs="Arial"/>
          <w:lang w:eastAsia="zh-CN"/>
        </w:rPr>
        <w:t>国药集团化学试剂有限公司，中国，分析纯</w:t>
      </w:r>
      <w:bookmarkEnd w:id="6"/>
      <w:r w:rsidRPr="00DD4A6A">
        <w:rPr>
          <w:rFonts w:ascii="Arial" w:hAnsi="Arial" w:cs="Arial" w:hint="eastAsia"/>
          <w:lang w:eastAsia="zh-CN"/>
        </w:rPr>
        <w:t>)</w:t>
      </w:r>
    </w:p>
    <w:p w:rsidR="003923E3" w:rsidRPr="00DD4A6A" w:rsidRDefault="0081154F">
      <w:pPr>
        <w:pStyle w:val="aff2"/>
        <w:numPr>
          <w:ilvl w:val="0"/>
          <w:numId w:val="3"/>
        </w:numPr>
        <w:wordWrap w:val="0"/>
        <w:adjustRightInd w:val="0"/>
        <w:snapToGrid w:val="0"/>
        <w:spacing w:line="360" w:lineRule="auto"/>
        <w:ind w:firstLineChars="0"/>
        <w:rPr>
          <w:rFonts w:ascii="Arial" w:hAnsi="Arial" w:cs="Arial"/>
          <w:kern w:val="1"/>
          <w:lang w:eastAsia="zh-CN"/>
        </w:rPr>
      </w:pPr>
      <w:proofErr w:type="gramStart"/>
      <w:r w:rsidRPr="00DD4A6A">
        <w:rPr>
          <w:rFonts w:ascii="Arial" w:hAnsi="Arial" w:cs="Arial"/>
          <w:lang w:eastAsia="zh-CN"/>
        </w:rPr>
        <w:t>刃</w:t>
      </w:r>
      <w:proofErr w:type="gramEnd"/>
      <w:r w:rsidRPr="00DD4A6A">
        <w:rPr>
          <w:rFonts w:ascii="Arial" w:hAnsi="Arial" w:cs="Arial"/>
        </w:rPr>
        <w:t>天青</w:t>
      </w:r>
      <w:r w:rsidRPr="00DD4A6A">
        <w:rPr>
          <w:rFonts w:ascii="Arial" w:hAnsi="Arial" w:cs="Arial" w:hint="eastAsia"/>
          <w:lang w:eastAsia="zh-CN"/>
        </w:rPr>
        <w:t xml:space="preserve"> (</w:t>
      </w:r>
      <w:proofErr w:type="spellStart"/>
      <w:r w:rsidRPr="00DD4A6A">
        <w:rPr>
          <w:rFonts w:ascii="Arial" w:hAnsi="Arial" w:cs="Arial"/>
          <w:lang w:eastAsia="zh-CN"/>
        </w:rPr>
        <w:t>Solarbio</w:t>
      </w:r>
      <w:proofErr w:type="spellEnd"/>
      <w:r w:rsidRPr="00DD4A6A">
        <w:rPr>
          <w:rFonts w:ascii="Arial" w:hAnsi="Arial" w:cs="Arial"/>
          <w:lang w:eastAsia="zh-CN"/>
        </w:rPr>
        <w:t>，北京</w:t>
      </w:r>
      <w:r w:rsidRPr="00DD4A6A">
        <w:rPr>
          <w:rFonts w:ascii="Arial" w:hAnsi="Arial" w:cs="Arial" w:hint="eastAsia"/>
          <w:lang w:eastAsia="zh-CN"/>
        </w:rPr>
        <w:t>)</w:t>
      </w:r>
    </w:p>
    <w:p w:rsidR="003923E3" w:rsidRPr="00DD4A6A" w:rsidRDefault="0081154F">
      <w:pPr>
        <w:pStyle w:val="aff2"/>
        <w:numPr>
          <w:ilvl w:val="0"/>
          <w:numId w:val="3"/>
        </w:numPr>
        <w:wordWrap w:val="0"/>
        <w:adjustRightInd w:val="0"/>
        <w:snapToGrid w:val="0"/>
        <w:spacing w:line="360" w:lineRule="auto"/>
        <w:ind w:firstLineChars="0"/>
        <w:rPr>
          <w:rFonts w:ascii="Arial" w:hAnsi="Arial" w:cs="Arial"/>
          <w:kern w:val="1"/>
          <w:lang w:eastAsia="zh-CN"/>
        </w:rPr>
      </w:pPr>
      <w:r w:rsidRPr="00DD4A6A">
        <w:rPr>
          <w:rFonts w:ascii="Arial" w:hAnsi="Arial" w:cs="Arial"/>
          <w:kern w:val="1"/>
          <w:lang w:eastAsia="zh-CN"/>
        </w:rPr>
        <w:t>超纯水</w:t>
      </w:r>
    </w:p>
    <w:p w:rsidR="003923E3" w:rsidRPr="00DD4A6A" w:rsidRDefault="0081154F">
      <w:pPr>
        <w:wordWrap w:val="0"/>
        <w:adjustRightInd w:val="0"/>
        <w:snapToGrid w:val="0"/>
        <w:spacing w:line="360" w:lineRule="auto"/>
        <w:rPr>
          <w:rFonts w:ascii="宋体" w:eastAsia="宋体" w:hAnsi="宋体" w:cs="宋体"/>
          <w:b/>
          <w:bCs/>
          <w:sz w:val="24"/>
          <w:szCs w:val="24"/>
          <w:lang w:eastAsia="zh-CN"/>
        </w:rPr>
      </w:pPr>
      <w:r w:rsidRPr="00DD4A6A">
        <w:rPr>
          <w:rFonts w:ascii="Arial" w:eastAsia="宋体" w:hAnsi="Arial" w:cs="Arial"/>
          <w:sz w:val="24"/>
          <w:szCs w:val="24"/>
          <w:lang w:eastAsia="zh-CN"/>
        </w:rPr>
        <w:t>22.</w:t>
      </w:r>
      <w:r w:rsidRPr="00DD4A6A">
        <w:rPr>
          <w:rFonts w:ascii="宋体" w:eastAsia="宋体" w:hAnsi="宋体" w:cs="宋体" w:hint="eastAsia"/>
          <w:sz w:val="24"/>
          <w:szCs w:val="24"/>
          <w:lang w:eastAsia="zh-CN"/>
        </w:rPr>
        <w:t>人工培养缓冲液</w:t>
      </w:r>
    </w:p>
    <w:p w:rsidR="003923E3" w:rsidRPr="00DD4A6A" w:rsidRDefault="0081154F">
      <w:pPr>
        <w:wordWrap w:val="0"/>
        <w:adjustRightInd w:val="0"/>
        <w:snapToGrid w:val="0"/>
        <w:spacing w:line="360" w:lineRule="auto"/>
        <w:rPr>
          <w:rFonts w:ascii="Times New Roman" w:hAnsi="Times New Roman" w:cs="Times New Roman"/>
          <w:sz w:val="24"/>
          <w:szCs w:val="24"/>
        </w:rPr>
      </w:pPr>
      <w:r w:rsidRPr="00DD4A6A">
        <w:rPr>
          <w:rFonts w:ascii="Times New Roman" w:eastAsia="黑体" w:hAnsi="Times New Roman" w:cs="Times New Roman"/>
          <w:b/>
          <w:bCs/>
          <w:sz w:val="24"/>
          <w:szCs w:val="24"/>
        </w:rPr>
        <w:t>仪器设备</w:t>
      </w:r>
    </w:p>
    <w:p w:rsidR="003923E3" w:rsidRPr="00DD4A6A" w:rsidRDefault="0081154F">
      <w:pPr>
        <w:numPr>
          <w:ilvl w:val="0"/>
          <w:numId w:val="4"/>
        </w:numPr>
        <w:wordWrap w:val="0"/>
        <w:adjustRightInd w:val="0"/>
        <w:snapToGrid w:val="0"/>
        <w:spacing w:line="360" w:lineRule="auto"/>
        <w:rPr>
          <w:rFonts w:ascii="Arial" w:hAnsi="Arial" w:cs="Arial"/>
          <w:kern w:val="1"/>
          <w:sz w:val="24"/>
          <w:szCs w:val="24"/>
        </w:rPr>
      </w:pPr>
      <w:r w:rsidRPr="00DD4A6A">
        <w:rPr>
          <w:rFonts w:ascii="Arial" w:hAnsi="Arial" w:cs="Arial"/>
          <w:sz w:val="24"/>
          <w:szCs w:val="24"/>
        </w:rPr>
        <w:t>恒温培养箱</w:t>
      </w:r>
    </w:p>
    <w:p w:rsidR="003923E3" w:rsidRPr="00DD4A6A" w:rsidRDefault="0081154F">
      <w:pPr>
        <w:numPr>
          <w:ilvl w:val="0"/>
          <w:numId w:val="4"/>
        </w:numPr>
        <w:wordWrap w:val="0"/>
        <w:adjustRightInd w:val="0"/>
        <w:snapToGrid w:val="0"/>
        <w:spacing w:line="360" w:lineRule="auto"/>
        <w:rPr>
          <w:rFonts w:ascii="Arial" w:hAnsi="Arial" w:cs="Arial"/>
          <w:kern w:val="1"/>
          <w:sz w:val="24"/>
          <w:szCs w:val="24"/>
        </w:rPr>
      </w:pPr>
      <w:r w:rsidRPr="00DD4A6A">
        <w:rPr>
          <w:rFonts w:ascii="Arial" w:hAnsi="Arial" w:cs="Arial"/>
          <w:kern w:val="1"/>
          <w:sz w:val="24"/>
          <w:szCs w:val="24"/>
        </w:rPr>
        <w:t>磁力搅拌器</w:t>
      </w:r>
    </w:p>
    <w:p w:rsidR="003923E3" w:rsidRPr="00DD4A6A" w:rsidRDefault="0081154F">
      <w:pPr>
        <w:numPr>
          <w:ilvl w:val="0"/>
          <w:numId w:val="4"/>
        </w:numPr>
        <w:wordWrap w:val="0"/>
        <w:adjustRightInd w:val="0"/>
        <w:snapToGrid w:val="0"/>
        <w:spacing w:line="360" w:lineRule="auto"/>
        <w:rPr>
          <w:rFonts w:ascii="Arial" w:hAnsi="Arial" w:cs="Arial"/>
          <w:sz w:val="24"/>
          <w:szCs w:val="24"/>
        </w:rPr>
      </w:pPr>
      <w:r w:rsidRPr="00DD4A6A">
        <w:rPr>
          <w:rFonts w:ascii="Arial" w:hAnsi="Arial" w:cs="Arial"/>
          <w:sz w:val="24"/>
          <w:szCs w:val="24"/>
        </w:rPr>
        <w:t>二氧化碳气罐及气体</w:t>
      </w:r>
    </w:p>
    <w:p w:rsidR="003923E3" w:rsidRPr="00DD4A6A" w:rsidRDefault="0081154F">
      <w:pPr>
        <w:numPr>
          <w:ilvl w:val="0"/>
          <w:numId w:val="4"/>
        </w:numPr>
        <w:wordWrap w:val="0"/>
        <w:adjustRightInd w:val="0"/>
        <w:snapToGrid w:val="0"/>
        <w:spacing w:line="360" w:lineRule="auto"/>
        <w:rPr>
          <w:rFonts w:ascii="Arial" w:hAnsi="Arial" w:cs="Arial"/>
          <w:sz w:val="24"/>
          <w:szCs w:val="24"/>
        </w:rPr>
      </w:pPr>
      <w:r w:rsidRPr="00DD4A6A">
        <w:rPr>
          <w:rFonts w:ascii="Arial" w:hAnsi="Arial" w:cs="Arial"/>
          <w:sz w:val="24"/>
          <w:szCs w:val="24"/>
        </w:rPr>
        <w:t>气压测定计</w:t>
      </w:r>
      <w:r w:rsidRPr="00DD4A6A">
        <w:rPr>
          <w:rFonts w:ascii="Arial" w:hAnsi="Arial" w:cs="Arial" w:hint="eastAsia"/>
          <w:sz w:val="24"/>
          <w:szCs w:val="24"/>
          <w:lang w:eastAsia="zh-CN"/>
        </w:rPr>
        <w:t xml:space="preserve"> (</w:t>
      </w:r>
      <w:r w:rsidRPr="00DD4A6A">
        <w:rPr>
          <w:rFonts w:ascii="Arial" w:hAnsi="Arial" w:cs="Arial"/>
          <w:kern w:val="0"/>
          <w:sz w:val="24"/>
          <w:szCs w:val="24"/>
          <w:lang w:eastAsia="zh-CN" w:bidi="ar"/>
        </w:rPr>
        <w:t>DPG1000B15PSIG-5</w:t>
      </w:r>
      <w:r w:rsidRPr="00DD4A6A">
        <w:rPr>
          <w:rFonts w:ascii="Arial" w:hAnsi="Arial" w:cs="Arial"/>
          <w:kern w:val="0"/>
          <w:sz w:val="24"/>
          <w:szCs w:val="24"/>
          <w:lang w:eastAsia="zh-CN" w:bidi="ar"/>
        </w:rPr>
        <w:t>，</w:t>
      </w:r>
      <w:proofErr w:type="spellStart"/>
      <w:r w:rsidRPr="00DD4A6A">
        <w:rPr>
          <w:rFonts w:ascii="Arial" w:hAnsi="Arial" w:cs="Arial"/>
          <w:kern w:val="0"/>
          <w:sz w:val="24"/>
          <w:szCs w:val="24"/>
          <w:lang w:eastAsia="zh-CN" w:bidi="ar"/>
        </w:rPr>
        <w:t>CeComp</w:t>
      </w:r>
      <w:proofErr w:type="spellEnd"/>
      <w:r w:rsidRPr="00DD4A6A">
        <w:rPr>
          <w:rFonts w:ascii="Arial" w:hAnsi="Arial" w:cs="Arial"/>
          <w:kern w:val="0"/>
          <w:sz w:val="24"/>
          <w:szCs w:val="24"/>
          <w:lang w:eastAsia="zh-CN" w:bidi="ar"/>
        </w:rPr>
        <w:t xml:space="preserve"> Electronics Inc.</w:t>
      </w:r>
      <w:r w:rsidRPr="00DD4A6A">
        <w:rPr>
          <w:rFonts w:ascii="Arial" w:hAnsi="Arial" w:cs="Arial" w:hint="eastAsia"/>
          <w:kern w:val="0"/>
          <w:sz w:val="24"/>
          <w:szCs w:val="24"/>
          <w:lang w:eastAsia="zh-CN" w:bidi="ar"/>
        </w:rPr>
        <w:t>)</w:t>
      </w:r>
    </w:p>
    <w:p w:rsidR="003923E3" w:rsidRPr="00DD4A6A" w:rsidRDefault="003923E3">
      <w:pPr>
        <w:wordWrap w:val="0"/>
        <w:adjustRightInd w:val="0"/>
        <w:snapToGrid w:val="0"/>
        <w:spacing w:line="360" w:lineRule="auto"/>
        <w:rPr>
          <w:rFonts w:ascii="Times New Roman" w:eastAsia="黑体" w:hAnsi="Times New Roman" w:cs="Times New Roman"/>
          <w:b/>
          <w:bCs/>
          <w:sz w:val="24"/>
          <w:szCs w:val="24"/>
        </w:rPr>
      </w:pPr>
    </w:p>
    <w:p w:rsidR="003923E3" w:rsidRPr="00DD4A6A" w:rsidRDefault="0081154F">
      <w:pPr>
        <w:wordWrap w:val="0"/>
        <w:adjustRightInd w:val="0"/>
        <w:snapToGrid w:val="0"/>
        <w:spacing w:line="360" w:lineRule="auto"/>
        <w:rPr>
          <w:rFonts w:ascii="Times New Roman" w:eastAsia="黑体" w:hAnsi="Times New Roman" w:cs="Times New Roman"/>
          <w:b/>
          <w:bCs/>
          <w:sz w:val="24"/>
          <w:szCs w:val="24"/>
        </w:rPr>
      </w:pPr>
      <w:r w:rsidRPr="00DD4A6A">
        <w:rPr>
          <w:rFonts w:ascii="Times New Roman" w:eastAsia="黑体" w:hAnsi="Times New Roman" w:cs="Times New Roman"/>
          <w:b/>
          <w:bCs/>
          <w:sz w:val="24"/>
          <w:szCs w:val="24"/>
        </w:rPr>
        <w:t>实验步骤</w:t>
      </w:r>
    </w:p>
    <w:p w:rsidR="003923E3" w:rsidRPr="00DD4A6A" w:rsidRDefault="0081154F">
      <w:pPr>
        <w:pStyle w:val="aff2"/>
        <w:numPr>
          <w:ilvl w:val="0"/>
          <w:numId w:val="5"/>
        </w:numPr>
        <w:spacing w:line="360" w:lineRule="auto"/>
        <w:ind w:left="480" w:hangingChars="200" w:hanging="480"/>
        <w:rPr>
          <w:rFonts w:ascii="Times New Roman" w:hAnsi="Times New Roman" w:cs="Times New Roman"/>
        </w:rPr>
      </w:pPr>
      <w:r w:rsidRPr="00DD4A6A">
        <w:rPr>
          <w:rFonts w:ascii="Times New Roman" w:hAnsi="Times New Roman" w:cs="Times New Roman" w:hint="eastAsia"/>
          <w:lang w:eastAsia="zh-CN"/>
        </w:rPr>
        <w:t>矿物盐</w:t>
      </w:r>
      <w:r w:rsidRPr="00DD4A6A">
        <w:rPr>
          <w:rFonts w:ascii="Times New Roman" w:hAnsi="Times New Roman" w:cs="Times New Roman"/>
        </w:rPr>
        <w:t>缓冲液的制备</w:t>
      </w:r>
    </w:p>
    <w:p w:rsidR="003923E3" w:rsidRPr="00DD4A6A" w:rsidRDefault="0081154F">
      <w:pPr>
        <w:spacing w:line="360" w:lineRule="auto"/>
        <w:ind w:firstLineChars="200" w:firstLine="480"/>
        <w:rPr>
          <w:rFonts w:asciiTheme="minorEastAsia" w:hAnsiTheme="minorEastAsia" w:cs="Arial"/>
          <w:sz w:val="24"/>
          <w:szCs w:val="24"/>
          <w:lang w:eastAsia="zh-CN"/>
        </w:rPr>
      </w:pPr>
      <w:r w:rsidRPr="00DD4A6A">
        <w:rPr>
          <w:rFonts w:asciiTheme="minorEastAsia" w:hAnsiTheme="minorEastAsia" w:cs="Arial" w:hint="eastAsia"/>
          <w:sz w:val="24"/>
          <w:szCs w:val="24"/>
          <w:lang w:eastAsia="zh-CN"/>
        </w:rPr>
        <w:t>根据矿物盐缓冲液（配方见表</w:t>
      </w:r>
      <w:r w:rsidRPr="00DD4A6A">
        <w:rPr>
          <w:rFonts w:asciiTheme="minorEastAsia" w:hAnsiTheme="minorEastAsia" w:cs="Arial" w:hint="eastAsia"/>
          <w:sz w:val="24"/>
          <w:szCs w:val="24"/>
          <w:lang w:eastAsia="zh-CN"/>
        </w:rPr>
        <w:t>1</w:t>
      </w:r>
      <w:r w:rsidRPr="00DD4A6A">
        <w:rPr>
          <w:rFonts w:asciiTheme="minorEastAsia" w:hAnsiTheme="minorEastAsia" w:cs="Arial" w:hint="eastAsia"/>
          <w:sz w:val="24"/>
          <w:szCs w:val="24"/>
          <w:lang w:eastAsia="zh-CN"/>
        </w:rPr>
        <w:t>），分别配制</w:t>
      </w:r>
      <w:r w:rsidRPr="00DD4A6A">
        <w:rPr>
          <w:rFonts w:asciiTheme="minorEastAsia" w:hAnsiTheme="minorEastAsia" w:cs="Arial" w:hint="eastAsia"/>
          <w:sz w:val="24"/>
          <w:szCs w:val="24"/>
          <w:lang w:eastAsia="zh-CN"/>
        </w:rPr>
        <w:t>A</w:t>
      </w:r>
      <w:r w:rsidRPr="00DD4A6A">
        <w:rPr>
          <w:rFonts w:asciiTheme="minorEastAsia" w:hAnsiTheme="minorEastAsia" w:cs="Arial" w:hint="eastAsia"/>
          <w:sz w:val="24"/>
          <w:szCs w:val="24"/>
          <w:lang w:eastAsia="zh-CN"/>
        </w:rPr>
        <w:t>、</w:t>
      </w:r>
      <w:r w:rsidRPr="00DD4A6A">
        <w:rPr>
          <w:rFonts w:asciiTheme="minorEastAsia" w:hAnsiTheme="minorEastAsia" w:cs="Arial" w:hint="eastAsia"/>
          <w:sz w:val="24"/>
          <w:szCs w:val="24"/>
          <w:lang w:eastAsia="zh-CN"/>
        </w:rPr>
        <w:t>B</w:t>
      </w:r>
      <w:r w:rsidRPr="00DD4A6A">
        <w:rPr>
          <w:rFonts w:asciiTheme="minorEastAsia" w:hAnsiTheme="minorEastAsia" w:cs="Arial" w:hint="eastAsia"/>
          <w:sz w:val="24"/>
          <w:szCs w:val="24"/>
          <w:lang w:eastAsia="zh-CN"/>
        </w:rPr>
        <w:t>、</w:t>
      </w:r>
      <w:r w:rsidRPr="00DD4A6A">
        <w:rPr>
          <w:rFonts w:asciiTheme="minorEastAsia" w:hAnsiTheme="minorEastAsia" w:cs="Arial" w:hint="eastAsia"/>
          <w:sz w:val="24"/>
          <w:szCs w:val="24"/>
          <w:lang w:eastAsia="zh-CN"/>
        </w:rPr>
        <w:t>C</w:t>
      </w:r>
      <w:r w:rsidRPr="00DD4A6A">
        <w:rPr>
          <w:rFonts w:asciiTheme="minorEastAsia" w:hAnsiTheme="minorEastAsia" w:cs="Arial" w:hint="eastAsia"/>
          <w:sz w:val="24"/>
          <w:szCs w:val="24"/>
          <w:lang w:eastAsia="zh-CN"/>
        </w:rPr>
        <w:t>液，按照</w:t>
      </w:r>
      <w:r w:rsidRPr="00DD4A6A">
        <w:rPr>
          <w:rFonts w:asciiTheme="minorEastAsia" w:hAnsiTheme="minorEastAsia" w:cs="Arial" w:hint="eastAsia"/>
          <w:sz w:val="24"/>
          <w:szCs w:val="24"/>
          <w:lang w:eastAsia="zh-CN"/>
        </w:rPr>
        <w:t>400</w:t>
      </w:r>
      <w:r w:rsidRPr="00DD4A6A">
        <w:rPr>
          <w:rFonts w:asciiTheme="minorEastAsia" w:hAnsiTheme="minorEastAsia" w:cs="Arial"/>
          <w:sz w:val="24"/>
          <w:szCs w:val="24"/>
          <w:lang w:eastAsia="zh-CN"/>
        </w:rPr>
        <w:t xml:space="preserve"> </w:t>
      </w:r>
      <w:r w:rsidRPr="00DD4A6A">
        <w:rPr>
          <w:rFonts w:asciiTheme="minorEastAsia" w:hAnsiTheme="minorEastAsia" w:cs="Arial" w:hint="eastAsia"/>
          <w:sz w:val="24"/>
          <w:szCs w:val="24"/>
          <w:lang w:eastAsia="zh-CN"/>
        </w:rPr>
        <w:t>mL</w:t>
      </w:r>
      <w:r w:rsidRPr="00DD4A6A">
        <w:rPr>
          <w:rFonts w:asciiTheme="minorEastAsia" w:hAnsiTheme="minorEastAsia" w:cs="Arial" w:hint="eastAsia"/>
          <w:sz w:val="24"/>
          <w:szCs w:val="24"/>
          <w:lang w:eastAsia="zh-CN"/>
        </w:rPr>
        <w:t>蒸馏水</w:t>
      </w:r>
      <w:r w:rsidRPr="00DD4A6A">
        <w:rPr>
          <w:rFonts w:asciiTheme="minorEastAsia" w:hAnsiTheme="minorEastAsia" w:cs="Arial" w:hint="eastAsia"/>
          <w:sz w:val="24"/>
          <w:szCs w:val="24"/>
          <w:lang w:eastAsia="zh-CN"/>
        </w:rPr>
        <w:t>+0.1mL</w:t>
      </w:r>
      <w:r w:rsidRPr="00DD4A6A">
        <w:rPr>
          <w:rFonts w:asciiTheme="minorEastAsia" w:hAnsiTheme="minorEastAsia" w:cs="Arial"/>
          <w:sz w:val="24"/>
          <w:szCs w:val="24"/>
          <w:lang w:eastAsia="zh-CN"/>
        </w:rPr>
        <w:t xml:space="preserve"> A</w:t>
      </w:r>
      <w:r w:rsidRPr="00DD4A6A">
        <w:rPr>
          <w:rFonts w:asciiTheme="minorEastAsia" w:hAnsiTheme="minorEastAsia" w:cs="Arial" w:hint="eastAsia"/>
          <w:sz w:val="24"/>
          <w:szCs w:val="24"/>
          <w:lang w:eastAsia="zh-CN"/>
        </w:rPr>
        <w:t>液</w:t>
      </w:r>
      <w:r w:rsidRPr="00DD4A6A">
        <w:rPr>
          <w:rFonts w:asciiTheme="minorEastAsia" w:hAnsiTheme="minorEastAsia" w:cs="Arial" w:hint="eastAsia"/>
          <w:sz w:val="24"/>
          <w:szCs w:val="24"/>
          <w:lang w:eastAsia="zh-CN"/>
        </w:rPr>
        <w:t>+200</w:t>
      </w:r>
      <w:r w:rsidRPr="00DD4A6A">
        <w:rPr>
          <w:rFonts w:asciiTheme="minorEastAsia" w:hAnsiTheme="minorEastAsia" w:cs="Arial"/>
          <w:sz w:val="24"/>
          <w:szCs w:val="24"/>
          <w:lang w:eastAsia="zh-CN"/>
        </w:rPr>
        <w:t xml:space="preserve"> </w:t>
      </w:r>
      <w:r w:rsidRPr="00DD4A6A">
        <w:rPr>
          <w:rFonts w:asciiTheme="minorEastAsia" w:hAnsiTheme="minorEastAsia" w:cs="Arial" w:hint="eastAsia"/>
          <w:sz w:val="24"/>
          <w:szCs w:val="24"/>
          <w:lang w:eastAsia="zh-CN"/>
        </w:rPr>
        <w:t>mL</w:t>
      </w:r>
      <w:r w:rsidRPr="00DD4A6A">
        <w:rPr>
          <w:rFonts w:asciiTheme="minorEastAsia" w:hAnsiTheme="minorEastAsia" w:cs="Arial"/>
          <w:sz w:val="24"/>
          <w:szCs w:val="24"/>
          <w:lang w:eastAsia="zh-CN"/>
        </w:rPr>
        <w:t xml:space="preserve"> B</w:t>
      </w:r>
      <w:r w:rsidRPr="00DD4A6A">
        <w:rPr>
          <w:rFonts w:asciiTheme="minorEastAsia" w:hAnsiTheme="minorEastAsia" w:cs="Arial" w:hint="eastAsia"/>
          <w:sz w:val="24"/>
          <w:szCs w:val="24"/>
          <w:lang w:eastAsia="zh-CN"/>
        </w:rPr>
        <w:t>液</w:t>
      </w:r>
      <w:r w:rsidRPr="00DD4A6A">
        <w:rPr>
          <w:rFonts w:asciiTheme="minorEastAsia" w:hAnsiTheme="minorEastAsia" w:cs="Arial" w:hint="eastAsia"/>
          <w:sz w:val="24"/>
          <w:szCs w:val="24"/>
          <w:lang w:eastAsia="zh-CN"/>
        </w:rPr>
        <w:t>+200</w:t>
      </w:r>
      <w:r w:rsidRPr="00DD4A6A">
        <w:rPr>
          <w:rFonts w:asciiTheme="minorEastAsia" w:hAnsiTheme="minorEastAsia" w:cs="Arial"/>
          <w:sz w:val="24"/>
          <w:szCs w:val="24"/>
          <w:lang w:eastAsia="zh-CN"/>
        </w:rPr>
        <w:t xml:space="preserve"> </w:t>
      </w:r>
      <w:r w:rsidRPr="00DD4A6A">
        <w:rPr>
          <w:rFonts w:asciiTheme="minorEastAsia" w:hAnsiTheme="minorEastAsia" w:cs="Arial" w:hint="eastAsia"/>
          <w:sz w:val="24"/>
          <w:szCs w:val="24"/>
          <w:lang w:eastAsia="zh-CN"/>
        </w:rPr>
        <w:t>mL</w:t>
      </w:r>
      <w:r w:rsidRPr="00DD4A6A">
        <w:rPr>
          <w:rFonts w:asciiTheme="minorEastAsia" w:hAnsiTheme="minorEastAsia" w:cs="Arial"/>
          <w:sz w:val="24"/>
          <w:szCs w:val="24"/>
          <w:lang w:eastAsia="zh-CN"/>
        </w:rPr>
        <w:t xml:space="preserve"> C</w:t>
      </w:r>
      <w:r w:rsidRPr="00DD4A6A">
        <w:rPr>
          <w:rFonts w:asciiTheme="minorEastAsia" w:hAnsiTheme="minorEastAsia" w:cs="Arial" w:hint="eastAsia"/>
          <w:sz w:val="24"/>
          <w:szCs w:val="24"/>
          <w:lang w:eastAsia="zh-CN"/>
        </w:rPr>
        <w:t>液</w:t>
      </w:r>
      <w:r w:rsidRPr="00DD4A6A">
        <w:rPr>
          <w:rFonts w:asciiTheme="minorEastAsia" w:hAnsiTheme="minorEastAsia" w:cs="Arial" w:hint="eastAsia"/>
          <w:sz w:val="24"/>
          <w:szCs w:val="24"/>
          <w:lang w:eastAsia="zh-CN"/>
        </w:rPr>
        <w:t>+1</w:t>
      </w:r>
      <w:r w:rsidRPr="00DD4A6A">
        <w:rPr>
          <w:rFonts w:asciiTheme="minorEastAsia" w:hAnsiTheme="minorEastAsia" w:cs="Arial"/>
          <w:sz w:val="24"/>
          <w:szCs w:val="24"/>
          <w:lang w:eastAsia="zh-CN"/>
        </w:rPr>
        <w:t xml:space="preserve"> </w:t>
      </w:r>
      <w:r w:rsidRPr="00DD4A6A">
        <w:rPr>
          <w:rFonts w:asciiTheme="minorEastAsia" w:hAnsiTheme="minorEastAsia" w:cs="Arial" w:hint="eastAsia"/>
          <w:sz w:val="24"/>
          <w:szCs w:val="24"/>
          <w:lang w:eastAsia="zh-CN"/>
        </w:rPr>
        <w:t>mL</w:t>
      </w:r>
      <w:r w:rsidRPr="00DD4A6A">
        <w:rPr>
          <w:rFonts w:asciiTheme="minorEastAsia" w:hAnsiTheme="minorEastAsia" w:cs="Arial"/>
          <w:sz w:val="24"/>
          <w:szCs w:val="24"/>
          <w:lang w:eastAsia="zh-CN"/>
        </w:rPr>
        <w:t xml:space="preserve"> </w:t>
      </w:r>
      <w:proofErr w:type="gramStart"/>
      <w:r w:rsidRPr="00DD4A6A">
        <w:rPr>
          <w:rFonts w:asciiTheme="minorEastAsia" w:hAnsiTheme="minorEastAsia" w:cs="Arial" w:hint="eastAsia"/>
          <w:sz w:val="24"/>
          <w:szCs w:val="24"/>
          <w:lang w:eastAsia="zh-CN"/>
        </w:rPr>
        <w:t>刃</w:t>
      </w:r>
      <w:proofErr w:type="gramEnd"/>
      <w:r w:rsidRPr="00DD4A6A">
        <w:rPr>
          <w:rFonts w:asciiTheme="minorEastAsia" w:hAnsiTheme="minorEastAsia" w:cs="Arial" w:hint="eastAsia"/>
          <w:sz w:val="24"/>
          <w:szCs w:val="24"/>
          <w:lang w:eastAsia="zh-CN"/>
        </w:rPr>
        <w:t>天青的比例混合各溶液，配制成矿物盐缓冲液，并持续通入无氧二氧化碳（纯度：</w:t>
      </w:r>
      <w:r w:rsidRPr="00DD4A6A">
        <w:rPr>
          <w:rFonts w:asciiTheme="minorEastAsia" w:hAnsiTheme="minorEastAsia" w:cs="Arial" w:hint="eastAsia"/>
          <w:sz w:val="24"/>
          <w:szCs w:val="24"/>
          <w:lang w:eastAsia="zh-CN"/>
        </w:rPr>
        <w:t>99.9%</w:t>
      </w:r>
      <w:r w:rsidRPr="00DD4A6A">
        <w:rPr>
          <w:rFonts w:asciiTheme="minorEastAsia" w:hAnsiTheme="minorEastAsia" w:cs="Arial" w:hint="eastAsia"/>
          <w:sz w:val="24"/>
          <w:szCs w:val="24"/>
          <w:lang w:eastAsia="zh-CN"/>
        </w:rPr>
        <w:t>以上），控制气体流速，有连续气泡流出即可。加入磁力转子（蒸馏水洗干净）在磁力搅拌器上搅拌，通气约</w:t>
      </w:r>
      <w:r w:rsidRPr="00DD4A6A">
        <w:rPr>
          <w:rFonts w:ascii="Times New Roman" w:hAnsi="Times New Roman" w:cs="Times New Roman"/>
          <w:sz w:val="24"/>
          <w:szCs w:val="24"/>
          <w:lang w:eastAsia="zh-CN"/>
        </w:rPr>
        <w:t>3 h</w:t>
      </w:r>
      <w:r w:rsidRPr="00DD4A6A">
        <w:rPr>
          <w:rFonts w:ascii="Times New Roman" w:hAnsi="Times New Roman" w:cs="Times New Roman" w:hint="eastAsia"/>
          <w:sz w:val="24"/>
          <w:szCs w:val="24"/>
          <w:lang w:eastAsia="zh-CN"/>
        </w:rPr>
        <w:t>（</w:t>
      </w:r>
      <w:r w:rsidRPr="00DD4A6A">
        <w:rPr>
          <w:rFonts w:ascii="Times New Roman" w:hAnsi="Times New Roman" w:cs="Times New Roman" w:hint="eastAsia"/>
          <w:sz w:val="24"/>
          <w:szCs w:val="24"/>
          <w:lang w:eastAsia="zh-CN"/>
        </w:rPr>
        <w:t>pH=6.8</w:t>
      </w:r>
      <w:r w:rsidRPr="00DD4A6A">
        <w:rPr>
          <w:rFonts w:ascii="宋体" w:eastAsia="宋体" w:hAnsi="宋体" w:cs="Times New Roman" w:hint="eastAsia"/>
          <w:sz w:val="24"/>
          <w:szCs w:val="24"/>
          <w:lang w:eastAsia="zh-CN"/>
        </w:rPr>
        <w:t>±</w:t>
      </w:r>
      <w:r w:rsidRPr="00DD4A6A">
        <w:rPr>
          <w:rFonts w:ascii="Times New Roman" w:hAnsi="Times New Roman" w:cs="Times New Roman" w:hint="eastAsia"/>
          <w:sz w:val="24"/>
          <w:szCs w:val="24"/>
          <w:lang w:eastAsia="zh-CN"/>
        </w:rPr>
        <w:t>0.1</w:t>
      </w:r>
      <w:r w:rsidRPr="00DD4A6A">
        <w:rPr>
          <w:rFonts w:ascii="Times New Roman" w:hAnsi="Times New Roman" w:cs="Times New Roman" w:hint="eastAsia"/>
          <w:sz w:val="24"/>
          <w:szCs w:val="24"/>
          <w:lang w:eastAsia="zh-CN"/>
        </w:rPr>
        <w:t>）</w:t>
      </w:r>
      <w:r w:rsidRPr="00DD4A6A">
        <w:rPr>
          <w:rFonts w:asciiTheme="minorEastAsia" w:hAnsiTheme="minorEastAsia" w:cs="Arial" w:hint="eastAsia"/>
          <w:sz w:val="24"/>
          <w:szCs w:val="24"/>
          <w:lang w:eastAsia="zh-CN"/>
        </w:rPr>
        <w:t>。</w:t>
      </w:r>
      <w:r w:rsidRPr="00DD4A6A">
        <w:rPr>
          <w:rFonts w:asciiTheme="minorEastAsia" w:hAnsiTheme="minorEastAsia" w:cs="Arial"/>
          <w:sz w:val="24"/>
          <w:szCs w:val="24"/>
          <w:lang w:eastAsia="zh-CN"/>
        </w:rPr>
        <w:t>A</w:t>
      </w:r>
      <w:r w:rsidRPr="00DD4A6A">
        <w:rPr>
          <w:rFonts w:asciiTheme="minorEastAsia" w:hAnsiTheme="minorEastAsia" w:cs="Arial" w:hint="eastAsia"/>
          <w:sz w:val="24"/>
          <w:szCs w:val="24"/>
          <w:lang w:eastAsia="zh-CN"/>
        </w:rPr>
        <w:t>、</w:t>
      </w:r>
      <w:r w:rsidRPr="00DD4A6A">
        <w:rPr>
          <w:rFonts w:asciiTheme="minorEastAsia" w:hAnsiTheme="minorEastAsia" w:cs="Arial" w:hint="eastAsia"/>
          <w:sz w:val="24"/>
          <w:szCs w:val="24"/>
          <w:lang w:eastAsia="zh-CN"/>
        </w:rPr>
        <w:t>B</w:t>
      </w:r>
      <w:r w:rsidRPr="00DD4A6A">
        <w:rPr>
          <w:rFonts w:asciiTheme="minorEastAsia" w:hAnsiTheme="minorEastAsia" w:cs="Arial" w:hint="eastAsia"/>
          <w:sz w:val="24"/>
          <w:szCs w:val="24"/>
          <w:lang w:eastAsia="zh-CN"/>
        </w:rPr>
        <w:t>、</w:t>
      </w:r>
      <w:r w:rsidRPr="00DD4A6A">
        <w:rPr>
          <w:rFonts w:asciiTheme="minorEastAsia" w:hAnsiTheme="minorEastAsia" w:cs="Arial" w:hint="eastAsia"/>
          <w:sz w:val="24"/>
          <w:szCs w:val="24"/>
          <w:lang w:eastAsia="zh-CN"/>
        </w:rPr>
        <w:t>C</w:t>
      </w:r>
      <w:r w:rsidRPr="00DD4A6A">
        <w:rPr>
          <w:rFonts w:asciiTheme="minorEastAsia" w:hAnsiTheme="minorEastAsia" w:cs="Arial" w:hint="eastAsia"/>
          <w:sz w:val="24"/>
          <w:szCs w:val="24"/>
          <w:lang w:eastAsia="zh-CN"/>
        </w:rPr>
        <w:t>液经灭菌后可保存</w:t>
      </w:r>
      <w:r w:rsidRPr="00DD4A6A">
        <w:rPr>
          <w:rFonts w:asciiTheme="minorEastAsia" w:hAnsiTheme="minorEastAsia" w:cs="Arial" w:hint="eastAsia"/>
          <w:sz w:val="24"/>
          <w:szCs w:val="24"/>
          <w:lang w:eastAsia="zh-CN"/>
        </w:rPr>
        <w:t>1</w:t>
      </w:r>
      <w:r w:rsidRPr="00DD4A6A">
        <w:rPr>
          <w:rFonts w:asciiTheme="minorEastAsia" w:hAnsiTheme="minorEastAsia" w:cs="Arial" w:hint="eastAsia"/>
          <w:sz w:val="24"/>
          <w:szCs w:val="24"/>
          <w:lang w:eastAsia="zh-CN"/>
        </w:rPr>
        <w:t>个月（</w:t>
      </w:r>
      <w:r w:rsidRPr="00DD4A6A">
        <w:rPr>
          <w:rFonts w:asciiTheme="minorEastAsia" w:hAnsiTheme="minorEastAsia" w:cs="Arial" w:hint="eastAsia"/>
          <w:sz w:val="24"/>
          <w:szCs w:val="24"/>
          <w:lang w:eastAsia="zh-CN"/>
        </w:rPr>
        <w:t>4</w:t>
      </w:r>
      <w:r w:rsidRPr="00DD4A6A">
        <w:rPr>
          <w:rFonts w:asciiTheme="minorEastAsia" w:hAnsiTheme="minorEastAsia" w:cs="Arial"/>
          <w:sz w:val="24"/>
          <w:szCs w:val="24"/>
          <w:lang w:eastAsia="zh-CN"/>
        </w:rPr>
        <w:t>℃</w:t>
      </w:r>
      <w:r w:rsidRPr="00DD4A6A">
        <w:rPr>
          <w:rFonts w:asciiTheme="minorEastAsia" w:hAnsiTheme="minorEastAsia" w:cs="Arial" w:hint="eastAsia"/>
          <w:sz w:val="24"/>
          <w:szCs w:val="24"/>
          <w:lang w:eastAsia="zh-CN"/>
        </w:rPr>
        <w:t>），若</w:t>
      </w:r>
      <w:proofErr w:type="gramStart"/>
      <w:r w:rsidRPr="00DD4A6A">
        <w:rPr>
          <w:rFonts w:asciiTheme="minorEastAsia" w:hAnsiTheme="minorEastAsia" w:cs="Arial" w:hint="eastAsia"/>
          <w:sz w:val="24"/>
          <w:szCs w:val="24"/>
          <w:lang w:eastAsia="zh-CN"/>
        </w:rPr>
        <w:t>不</w:t>
      </w:r>
      <w:proofErr w:type="gramEnd"/>
      <w:r w:rsidRPr="00DD4A6A">
        <w:rPr>
          <w:rFonts w:asciiTheme="minorEastAsia" w:hAnsiTheme="minorEastAsia" w:cs="Arial" w:hint="eastAsia"/>
          <w:sz w:val="24"/>
          <w:szCs w:val="24"/>
          <w:lang w:eastAsia="zh-CN"/>
        </w:rPr>
        <w:t>灭菌，现用现配。</w:t>
      </w:r>
    </w:p>
    <w:p w:rsidR="003923E3" w:rsidRPr="00DD4A6A" w:rsidRDefault="003923E3">
      <w:pPr>
        <w:pStyle w:val="aff2"/>
        <w:spacing w:line="360" w:lineRule="auto"/>
        <w:ind w:leftChars="200" w:left="400" w:firstLineChars="0" w:firstLine="0"/>
        <w:rPr>
          <w:rFonts w:ascii="Times New Roman" w:hAnsi="Times New Roman" w:cs="Times New Roman"/>
        </w:rPr>
      </w:pPr>
    </w:p>
    <w:p w:rsidR="003923E3" w:rsidRPr="00DD4A6A" w:rsidRDefault="0081154F">
      <w:pPr>
        <w:pStyle w:val="aff2"/>
        <w:numPr>
          <w:ilvl w:val="0"/>
          <w:numId w:val="5"/>
        </w:numPr>
        <w:spacing w:line="360" w:lineRule="auto"/>
        <w:ind w:firstLineChars="0" w:firstLine="0"/>
        <w:rPr>
          <w:rFonts w:ascii="Times New Roman" w:hAnsi="Times New Roman" w:cs="Times New Roman"/>
        </w:rPr>
      </w:pPr>
      <w:r w:rsidRPr="00DD4A6A">
        <w:rPr>
          <w:rFonts w:ascii="Times New Roman" w:hAnsi="Times New Roman" w:cs="Times New Roman" w:hint="eastAsia"/>
          <w:lang w:eastAsia="zh-CN"/>
        </w:rPr>
        <w:t>发酵底物准备</w:t>
      </w:r>
    </w:p>
    <w:p w:rsidR="003923E3" w:rsidRPr="00DD4A6A" w:rsidRDefault="0081154F">
      <w:pPr>
        <w:spacing w:line="360" w:lineRule="auto"/>
        <w:ind w:firstLineChars="200" w:firstLine="480"/>
        <w:rPr>
          <w:rFonts w:asciiTheme="minorEastAsia" w:hAnsiTheme="minorEastAsia" w:cs="Times New Roman"/>
          <w:sz w:val="24"/>
          <w:szCs w:val="24"/>
        </w:rPr>
      </w:pPr>
      <w:r w:rsidRPr="00DD4A6A">
        <w:rPr>
          <w:rFonts w:ascii="Arial" w:hAnsi="Arial" w:cs="Arial" w:hint="eastAsia"/>
          <w:sz w:val="24"/>
          <w:szCs w:val="24"/>
          <w:lang w:eastAsia="zh-CN"/>
        </w:rPr>
        <w:lastRenderedPageBreak/>
        <w:t>将发酵底物（如植物性饲料）</w:t>
      </w:r>
      <w:r w:rsidRPr="00DD4A6A">
        <w:rPr>
          <w:rFonts w:ascii="Arial" w:hAnsi="Arial" w:cs="Arial"/>
          <w:sz w:val="24"/>
          <w:szCs w:val="24"/>
          <w:lang w:eastAsia="zh-CN"/>
        </w:rPr>
        <w:t>经</w:t>
      </w:r>
      <w:r w:rsidRPr="00DD4A6A">
        <w:rPr>
          <w:rFonts w:ascii="Arial" w:hAnsi="Arial" w:cs="Arial"/>
          <w:sz w:val="24"/>
          <w:szCs w:val="24"/>
        </w:rPr>
        <w:t>65</w:t>
      </w:r>
      <w:r w:rsidRPr="00DD4A6A">
        <w:rPr>
          <w:rFonts w:ascii="Arial" w:hAnsi="Arial" w:cs="Arial"/>
          <w:sz w:val="24"/>
          <w:szCs w:val="24"/>
          <w:lang w:eastAsia="zh-CN"/>
        </w:rPr>
        <w:t xml:space="preserve"> </w:t>
      </w:r>
      <w:r w:rsidRPr="00DD4A6A">
        <w:rPr>
          <w:rFonts w:ascii="Arial" w:hAnsi="Arial" w:cs="Arial"/>
          <w:sz w:val="24"/>
          <w:szCs w:val="24"/>
        </w:rPr>
        <w:t>°C</w:t>
      </w:r>
      <w:r w:rsidRPr="00DD4A6A">
        <w:rPr>
          <w:rFonts w:ascii="Arial" w:hAnsi="Arial" w:cs="Arial"/>
          <w:sz w:val="24"/>
          <w:szCs w:val="24"/>
          <w:lang w:eastAsia="zh-CN"/>
        </w:rPr>
        <w:t>干燥</w:t>
      </w:r>
      <w:r w:rsidRPr="00DD4A6A">
        <w:rPr>
          <w:rFonts w:ascii="Arial" w:hAnsi="Arial" w:cs="Arial"/>
          <w:sz w:val="24"/>
          <w:szCs w:val="24"/>
        </w:rPr>
        <w:t>48 h</w:t>
      </w:r>
      <w:r w:rsidRPr="00DD4A6A">
        <w:rPr>
          <w:rFonts w:ascii="Arial" w:hAnsi="Arial" w:cs="Arial"/>
          <w:sz w:val="24"/>
          <w:szCs w:val="24"/>
          <w:lang w:eastAsia="zh-CN"/>
        </w:rPr>
        <w:t>后，</w:t>
      </w:r>
      <w:r w:rsidRPr="00DD4A6A">
        <w:rPr>
          <w:rFonts w:ascii="Arial" w:hAnsi="Arial" w:cs="Arial" w:hint="eastAsia"/>
          <w:sz w:val="24"/>
          <w:szCs w:val="24"/>
          <w:lang w:eastAsia="zh-CN"/>
        </w:rPr>
        <w:t>粉碎过</w:t>
      </w:r>
      <w:r w:rsidRPr="00DD4A6A">
        <w:rPr>
          <w:rFonts w:ascii="Arial" w:hAnsi="Arial" w:cs="Arial" w:hint="eastAsia"/>
          <w:sz w:val="24"/>
          <w:szCs w:val="24"/>
          <w:lang w:eastAsia="zh-CN"/>
        </w:rPr>
        <w:t>40</w:t>
      </w:r>
      <w:r w:rsidRPr="00DD4A6A">
        <w:rPr>
          <w:rFonts w:ascii="Arial" w:hAnsi="Arial" w:cs="Arial" w:hint="eastAsia"/>
          <w:sz w:val="24"/>
          <w:szCs w:val="24"/>
          <w:lang w:eastAsia="zh-CN"/>
        </w:rPr>
        <w:t>目筛（</w:t>
      </w:r>
      <w:r w:rsidRPr="00DD4A6A">
        <w:rPr>
          <w:rFonts w:ascii="Arial" w:hAnsi="Arial" w:cs="Arial" w:hint="eastAsia"/>
          <w:sz w:val="24"/>
          <w:szCs w:val="24"/>
          <w:lang w:eastAsia="zh-CN"/>
        </w:rPr>
        <w:t>0.42 mm</w:t>
      </w:r>
      <w:r w:rsidRPr="00DD4A6A">
        <w:rPr>
          <w:rFonts w:ascii="Arial" w:hAnsi="Arial" w:cs="Arial" w:hint="eastAsia"/>
          <w:sz w:val="24"/>
          <w:szCs w:val="24"/>
          <w:lang w:eastAsia="zh-CN"/>
        </w:rPr>
        <w:t>粒径）</w:t>
      </w:r>
      <w:r w:rsidRPr="00DD4A6A">
        <w:rPr>
          <w:rFonts w:ascii="Arial" w:hAnsi="Arial" w:cs="Arial"/>
          <w:sz w:val="24"/>
          <w:szCs w:val="24"/>
          <w:lang w:eastAsia="zh-CN"/>
        </w:rPr>
        <w:t>，密封备用。实验使用</w:t>
      </w:r>
      <w:r w:rsidRPr="00DD4A6A">
        <w:rPr>
          <w:rFonts w:ascii="Arial" w:hAnsi="Arial" w:cs="Arial"/>
          <w:sz w:val="24"/>
          <w:szCs w:val="24"/>
          <w:lang w:eastAsia="zh-CN"/>
        </w:rPr>
        <w:t>150 m</w:t>
      </w:r>
      <w:r w:rsidRPr="00DD4A6A">
        <w:rPr>
          <w:rFonts w:ascii="Arial" w:hAnsi="Arial" w:cs="Arial" w:hint="eastAsia"/>
          <w:sz w:val="24"/>
          <w:szCs w:val="24"/>
          <w:lang w:eastAsia="zh-CN"/>
        </w:rPr>
        <w:t>L</w:t>
      </w:r>
      <w:r w:rsidRPr="00DD4A6A">
        <w:rPr>
          <w:rFonts w:ascii="Arial" w:hAnsi="Arial" w:cs="Arial"/>
          <w:sz w:val="24"/>
          <w:szCs w:val="24"/>
          <w:lang w:eastAsia="zh-CN"/>
        </w:rPr>
        <w:t>体积的厌氧培养瓶为培养装置，采集</w:t>
      </w:r>
      <w:r w:rsidRPr="00DD4A6A">
        <w:rPr>
          <w:rFonts w:ascii="Arial" w:hAnsi="Arial" w:cs="Arial" w:hint="eastAsia"/>
          <w:sz w:val="24"/>
          <w:szCs w:val="24"/>
          <w:lang w:eastAsia="zh-CN"/>
        </w:rPr>
        <w:t>牛</w:t>
      </w:r>
      <w:r w:rsidRPr="00DD4A6A">
        <w:rPr>
          <w:rFonts w:ascii="Arial" w:hAnsi="Arial" w:cs="Arial" w:hint="eastAsia"/>
          <w:sz w:val="24"/>
          <w:szCs w:val="24"/>
          <w:lang w:eastAsia="zh-CN"/>
        </w:rPr>
        <w:t>/</w:t>
      </w:r>
      <w:r w:rsidRPr="00DD4A6A">
        <w:rPr>
          <w:rFonts w:ascii="Arial" w:hAnsi="Arial" w:cs="Arial" w:hint="eastAsia"/>
          <w:sz w:val="24"/>
          <w:szCs w:val="24"/>
          <w:lang w:eastAsia="zh-CN"/>
        </w:rPr>
        <w:t>羊</w:t>
      </w:r>
      <w:r w:rsidRPr="00DD4A6A">
        <w:rPr>
          <w:rFonts w:ascii="Arial" w:hAnsi="Arial" w:cs="Arial"/>
          <w:sz w:val="24"/>
          <w:szCs w:val="24"/>
          <w:lang w:eastAsia="zh-CN"/>
        </w:rPr>
        <w:t>瘤胃液</w:t>
      </w:r>
      <w:r w:rsidRPr="00DD4A6A">
        <w:rPr>
          <w:rFonts w:ascii="Arial" w:hAnsi="Arial" w:cs="Arial" w:hint="eastAsia"/>
          <w:sz w:val="24"/>
          <w:szCs w:val="24"/>
          <w:lang w:eastAsia="zh-CN"/>
        </w:rPr>
        <w:t>（瘤胃液采集时间可根据试验目的来确定）</w:t>
      </w:r>
      <w:r w:rsidRPr="00DD4A6A">
        <w:rPr>
          <w:rFonts w:ascii="Arial" w:hAnsi="Arial" w:cs="Arial"/>
          <w:sz w:val="24"/>
          <w:szCs w:val="24"/>
          <w:lang w:eastAsia="zh-CN"/>
        </w:rPr>
        <w:t>前用小药勺称取发酵底物于</w:t>
      </w:r>
      <w:r w:rsidRPr="00DD4A6A">
        <w:rPr>
          <w:rFonts w:ascii="Arial" w:hAnsi="Arial" w:cs="Arial" w:hint="eastAsia"/>
          <w:sz w:val="24"/>
          <w:szCs w:val="24"/>
          <w:lang w:eastAsia="zh-CN"/>
        </w:rPr>
        <w:t>干燥</w:t>
      </w:r>
      <w:r w:rsidRPr="00DD4A6A">
        <w:rPr>
          <w:rFonts w:ascii="Arial" w:hAnsi="Arial" w:cs="Arial"/>
          <w:sz w:val="24"/>
          <w:szCs w:val="24"/>
          <w:lang w:eastAsia="zh-CN"/>
        </w:rPr>
        <w:t>培养瓶中。为了保证测试样品具有代表性，每个样品至少做</w:t>
      </w:r>
      <w:r w:rsidRPr="00DD4A6A">
        <w:rPr>
          <w:rFonts w:ascii="Arial" w:hAnsi="Arial" w:cs="Arial" w:hint="eastAsia"/>
          <w:sz w:val="24"/>
          <w:szCs w:val="24"/>
          <w:lang w:eastAsia="zh-CN"/>
        </w:rPr>
        <w:t>6</w:t>
      </w:r>
      <w:r w:rsidRPr="00DD4A6A">
        <w:rPr>
          <w:rFonts w:ascii="Arial" w:hAnsi="Arial" w:cs="Arial"/>
          <w:sz w:val="24"/>
          <w:szCs w:val="24"/>
          <w:lang w:eastAsia="zh-CN"/>
        </w:rPr>
        <w:t>个平行测定</w:t>
      </w:r>
      <w:r w:rsidRPr="00DD4A6A">
        <w:rPr>
          <w:rFonts w:asciiTheme="minorEastAsia" w:hAnsiTheme="minorEastAsia" w:cs="Times New Roman" w:hint="eastAsia"/>
          <w:sz w:val="24"/>
          <w:szCs w:val="24"/>
          <w:lang w:eastAsia="zh-CN"/>
        </w:rPr>
        <w:t>。</w:t>
      </w:r>
    </w:p>
    <w:p w:rsidR="003923E3" w:rsidRPr="00DD4A6A" w:rsidRDefault="003923E3">
      <w:pPr>
        <w:spacing w:line="360" w:lineRule="auto"/>
        <w:rPr>
          <w:rFonts w:ascii="Times New Roman" w:hAnsi="Times New Roman" w:cs="Times New Roman"/>
          <w:sz w:val="24"/>
          <w:szCs w:val="24"/>
        </w:rPr>
      </w:pPr>
    </w:p>
    <w:p w:rsidR="003923E3" w:rsidRPr="00DD4A6A" w:rsidRDefault="0081154F">
      <w:pPr>
        <w:pStyle w:val="aff2"/>
        <w:numPr>
          <w:ilvl w:val="0"/>
          <w:numId w:val="5"/>
        </w:numPr>
        <w:spacing w:line="360" w:lineRule="auto"/>
        <w:ind w:firstLineChars="0" w:firstLine="0"/>
        <w:rPr>
          <w:rFonts w:ascii="Times New Roman" w:hAnsi="Times New Roman" w:cs="Times New Roman"/>
        </w:rPr>
      </w:pPr>
      <w:r w:rsidRPr="00DD4A6A">
        <w:rPr>
          <w:rFonts w:ascii="Times New Roman" w:hAnsi="Times New Roman" w:cs="Times New Roman"/>
        </w:rPr>
        <w:t>接种</w:t>
      </w:r>
      <w:r w:rsidRPr="00DD4A6A">
        <w:rPr>
          <w:rFonts w:ascii="Times New Roman" w:hAnsi="Times New Roman" w:cs="Times New Roman" w:hint="eastAsia"/>
          <w:lang w:eastAsia="zh-CN"/>
        </w:rPr>
        <w:t>（林淼等，</w:t>
      </w:r>
      <w:r w:rsidRPr="00DD4A6A">
        <w:rPr>
          <w:rFonts w:ascii="Times New Roman" w:hAnsi="Times New Roman" w:cs="Times New Roman" w:hint="eastAsia"/>
          <w:lang w:eastAsia="zh-CN"/>
        </w:rPr>
        <w:t>2020</w:t>
      </w:r>
      <w:r w:rsidRPr="00DD4A6A">
        <w:rPr>
          <w:rFonts w:ascii="Times New Roman" w:hAnsi="Times New Roman" w:cs="Times New Roman" w:hint="eastAsia"/>
          <w:lang w:eastAsia="zh-CN"/>
        </w:rPr>
        <w:t>）</w:t>
      </w:r>
    </w:p>
    <w:p w:rsidR="003923E3" w:rsidRPr="00DD4A6A" w:rsidRDefault="0081154F">
      <w:pPr>
        <w:pStyle w:val="aff2"/>
        <w:spacing w:line="360" w:lineRule="auto"/>
        <w:ind w:firstLine="480"/>
        <w:rPr>
          <w:rFonts w:ascii="Arial" w:hAnsi="Arial" w:cs="Arial"/>
          <w:lang w:eastAsia="zh-CN"/>
        </w:rPr>
      </w:pPr>
      <w:r w:rsidRPr="00DD4A6A">
        <w:rPr>
          <w:rFonts w:ascii="Arial" w:hAnsi="Arial" w:cs="Arial"/>
        </w:rPr>
        <w:t>每只培养瓶</w:t>
      </w:r>
      <w:r w:rsidRPr="00DD4A6A">
        <w:rPr>
          <w:rFonts w:ascii="Arial" w:hAnsi="Arial" w:cs="Arial"/>
          <w:lang w:eastAsia="zh-CN"/>
        </w:rPr>
        <w:t>加入</w:t>
      </w:r>
      <w:r w:rsidRPr="00DD4A6A">
        <w:rPr>
          <w:rFonts w:ascii="Arial" w:hAnsi="Arial" w:cs="Arial"/>
          <w:lang w:eastAsia="zh-CN"/>
        </w:rPr>
        <w:t xml:space="preserve">15 </w:t>
      </w:r>
      <w:r w:rsidRPr="00DD4A6A">
        <w:rPr>
          <w:rFonts w:ascii="Arial" w:hAnsi="Arial" w:cs="Arial"/>
          <w:lang w:eastAsia="zh-CN"/>
        </w:rPr>
        <w:t>m</w:t>
      </w:r>
      <w:r w:rsidRPr="00DD4A6A">
        <w:rPr>
          <w:rFonts w:ascii="Arial" w:hAnsi="Arial" w:cs="Arial" w:hint="eastAsia"/>
          <w:lang w:eastAsia="zh-CN"/>
        </w:rPr>
        <w:t>L</w:t>
      </w:r>
      <w:r w:rsidRPr="00DD4A6A">
        <w:rPr>
          <w:rFonts w:ascii="Arial" w:hAnsi="Arial" w:cs="Arial"/>
          <w:lang w:eastAsia="zh-CN"/>
        </w:rPr>
        <w:t>缓冲液，</w:t>
      </w:r>
      <w:r w:rsidRPr="00DD4A6A">
        <w:rPr>
          <w:rFonts w:ascii="Arial" w:hAnsi="Arial" w:cs="Arial" w:hint="eastAsia"/>
          <w:lang w:eastAsia="zh-CN"/>
        </w:rPr>
        <w:t>并</w:t>
      </w:r>
      <w:r w:rsidRPr="00DD4A6A">
        <w:rPr>
          <w:rFonts w:ascii="Arial" w:hAnsi="Arial" w:cs="Arial"/>
          <w:lang w:eastAsia="zh-CN"/>
        </w:rPr>
        <w:t>持续通入</w:t>
      </w:r>
      <w:r w:rsidRPr="00DD4A6A">
        <w:rPr>
          <w:rFonts w:ascii="Arial" w:hAnsi="Arial" w:cs="Arial"/>
          <w:lang w:eastAsia="zh-CN"/>
        </w:rPr>
        <w:t>CO</w:t>
      </w:r>
      <w:r w:rsidRPr="00DD4A6A">
        <w:rPr>
          <w:rFonts w:ascii="Arial" w:hAnsi="Arial" w:cs="Arial"/>
          <w:vertAlign w:val="subscript"/>
          <w:lang w:eastAsia="zh-CN"/>
        </w:rPr>
        <w:t>2</w:t>
      </w:r>
      <w:r w:rsidRPr="00DD4A6A">
        <w:rPr>
          <w:rFonts w:ascii="Arial" w:hAnsi="Arial" w:cs="Arial" w:hint="eastAsia"/>
          <w:vertAlign w:val="subscript"/>
          <w:lang w:eastAsia="zh-CN"/>
        </w:rPr>
        <w:t xml:space="preserve"> </w:t>
      </w:r>
      <w:r w:rsidRPr="00DD4A6A">
        <w:rPr>
          <w:rFonts w:asciiTheme="minorEastAsia" w:hAnsiTheme="minorEastAsia" w:cs="Arial" w:hint="eastAsia"/>
          <w:lang w:eastAsia="zh-CN"/>
        </w:rPr>
        <w:t>（纯度：</w:t>
      </w:r>
      <w:r w:rsidRPr="00DD4A6A">
        <w:rPr>
          <w:rFonts w:asciiTheme="minorEastAsia" w:hAnsiTheme="minorEastAsia" w:cs="Arial" w:hint="eastAsia"/>
          <w:lang w:eastAsia="zh-CN"/>
        </w:rPr>
        <w:t>99.9%</w:t>
      </w:r>
      <w:r w:rsidRPr="00DD4A6A">
        <w:rPr>
          <w:rFonts w:asciiTheme="minorEastAsia" w:hAnsiTheme="minorEastAsia" w:cs="Arial" w:hint="eastAsia"/>
          <w:lang w:eastAsia="zh-CN"/>
        </w:rPr>
        <w:t>）</w:t>
      </w:r>
      <w:r w:rsidRPr="00DD4A6A">
        <w:rPr>
          <w:rFonts w:ascii="Arial" w:hAnsi="Arial" w:cs="Arial"/>
          <w:lang w:eastAsia="zh-CN"/>
        </w:rPr>
        <w:t xml:space="preserve"> 5 min</w:t>
      </w:r>
      <w:r w:rsidRPr="00DD4A6A">
        <w:rPr>
          <w:rFonts w:ascii="Arial" w:hAnsi="Arial" w:cs="Arial"/>
          <w:lang w:eastAsia="zh-CN"/>
        </w:rPr>
        <w:t>，加入</w:t>
      </w:r>
      <w:r w:rsidRPr="00DD4A6A">
        <w:rPr>
          <w:rFonts w:ascii="Arial" w:hAnsi="Arial" w:cs="Arial"/>
          <w:lang w:eastAsia="zh-CN"/>
        </w:rPr>
        <w:t>2.5 %</w:t>
      </w:r>
      <w:r w:rsidRPr="00DD4A6A">
        <w:rPr>
          <w:rFonts w:ascii="Arial" w:hAnsi="Arial" w:cs="Arial"/>
          <w:lang w:eastAsia="zh-CN"/>
        </w:rPr>
        <w:t>硫化钠溶液</w:t>
      </w:r>
      <w:r w:rsidRPr="00DD4A6A">
        <w:rPr>
          <w:rFonts w:ascii="Arial" w:hAnsi="Arial" w:cs="Arial"/>
          <w:lang w:eastAsia="zh-CN"/>
        </w:rPr>
        <w:t xml:space="preserve">0.15 </w:t>
      </w:r>
      <w:r w:rsidRPr="00DD4A6A">
        <w:rPr>
          <w:rFonts w:ascii="Arial" w:hAnsi="Arial" w:cs="Arial"/>
          <w:lang w:eastAsia="zh-CN"/>
        </w:rPr>
        <w:t>m</w:t>
      </w:r>
      <w:r w:rsidRPr="00DD4A6A">
        <w:rPr>
          <w:rFonts w:ascii="Arial" w:hAnsi="Arial" w:cs="Arial" w:hint="eastAsia"/>
          <w:lang w:eastAsia="zh-CN"/>
        </w:rPr>
        <w:t>L</w:t>
      </w:r>
      <w:r w:rsidRPr="00DD4A6A">
        <w:rPr>
          <w:rFonts w:ascii="Arial" w:hAnsi="Arial" w:cs="Arial"/>
          <w:lang w:eastAsia="zh-CN"/>
        </w:rPr>
        <w:t>后，胶塞密封，光照至</w:t>
      </w:r>
      <w:r w:rsidRPr="00DD4A6A">
        <w:rPr>
          <w:rFonts w:ascii="Arial" w:hAnsi="Arial" w:cs="Arial" w:hint="eastAsia"/>
          <w:lang w:eastAsia="zh-CN"/>
        </w:rPr>
        <w:t>缓冲液内的</w:t>
      </w:r>
      <w:r w:rsidRPr="00DD4A6A">
        <w:rPr>
          <w:rFonts w:ascii="Arial" w:hAnsi="Arial" w:cs="Arial"/>
          <w:lang w:eastAsia="zh-CN"/>
        </w:rPr>
        <w:t>刃天青</w:t>
      </w:r>
      <w:r w:rsidRPr="00DD4A6A">
        <w:rPr>
          <w:rFonts w:ascii="Arial" w:hAnsi="Arial" w:cs="Arial" w:hint="eastAsia"/>
          <w:lang w:eastAsia="zh-CN"/>
        </w:rPr>
        <w:t>由蓝到粉直到</w:t>
      </w:r>
      <w:r w:rsidRPr="00DD4A6A">
        <w:rPr>
          <w:rFonts w:ascii="Arial" w:hAnsi="Arial" w:cs="Arial"/>
          <w:lang w:eastAsia="zh-CN"/>
        </w:rPr>
        <w:t>褪</w:t>
      </w:r>
      <w:r w:rsidRPr="00DD4A6A">
        <w:rPr>
          <w:rFonts w:ascii="Arial" w:hAnsi="Arial" w:cs="Arial" w:hint="eastAsia"/>
          <w:lang w:eastAsia="zh-CN"/>
        </w:rPr>
        <w:t>至</w:t>
      </w:r>
      <w:r w:rsidRPr="00DD4A6A">
        <w:rPr>
          <w:rFonts w:ascii="Arial" w:hAnsi="Arial" w:cs="Arial"/>
          <w:lang w:eastAsia="zh-CN"/>
        </w:rPr>
        <w:t>无色</w:t>
      </w:r>
      <w:r w:rsidRPr="00DD4A6A">
        <w:rPr>
          <w:rFonts w:ascii="Arial" w:hAnsi="Arial" w:cs="Arial"/>
          <w:lang w:eastAsia="zh-CN"/>
        </w:rPr>
        <w:t>。</w:t>
      </w:r>
      <w:r w:rsidRPr="00DD4A6A">
        <w:rPr>
          <w:rFonts w:ascii="Arial" w:hAnsi="Arial" w:cs="Arial" w:hint="eastAsia"/>
          <w:lang w:eastAsia="zh-CN"/>
        </w:rPr>
        <w:t>瘤胃</w:t>
      </w:r>
      <w:proofErr w:type="gramStart"/>
      <w:r w:rsidRPr="00DD4A6A">
        <w:rPr>
          <w:rFonts w:ascii="Arial" w:hAnsi="Arial" w:cs="Arial" w:hint="eastAsia"/>
          <w:lang w:eastAsia="zh-CN"/>
        </w:rPr>
        <w:t>液来自</w:t>
      </w:r>
      <w:proofErr w:type="gramEnd"/>
      <w:r w:rsidRPr="00DD4A6A">
        <w:rPr>
          <w:rFonts w:ascii="Arial" w:hAnsi="Arial" w:cs="Arial" w:hint="eastAsia"/>
          <w:lang w:eastAsia="zh-CN"/>
        </w:rPr>
        <w:t>带有永久性瘤胃瘘管的牛或羊，</w:t>
      </w:r>
      <w:r w:rsidRPr="00DD4A6A">
        <w:rPr>
          <w:rFonts w:ascii="Arial" w:hAnsi="Arial" w:cs="Arial"/>
          <w:lang w:eastAsia="zh-CN"/>
        </w:rPr>
        <w:t>经</w:t>
      </w:r>
      <w:r w:rsidRPr="00DD4A6A">
        <w:rPr>
          <w:rFonts w:ascii="Arial" w:hAnsi="Arial" w:cs="Arial"/>
          <w:lang w:eastAsia="zh-CN"/>
        </w:rPr>
        <w:t>4</w:t>
      </w:r>
      <w:r w:rsidRPr="00DD4A6A">
        <w:rPr>
          <w:rFonts w:ascii="Arial" w:hAnsi="Arial" w:cs="Arial"/>
          <w:lang w:eastAsia="zh-CN"/>
        </w:rPr>
        <w:t>层无菌纱布过滤后，</w:t>
      </w:r>
      <w:r w:rsidRPr="00DD4A6A">
        <w:rPr>
          <w:rFonts w:ascii="Arial" w:hAnsi="Arial" w:cs="Arial" w:hint="eastAsia"/>
          <w:lang w:eastAsia="zh-CN"/>
        </w:rPr>
        <w:t>将容器灌满，</w:t>
      </w:r>
      <w:proofErr w:type="gramStart"/>
      <w:r w:rsidRPr="00DD4A6A">
        <w:rPr>
          <w:rFonts w:ascii="Arial" w:hAnsi="Arial" w:cs="Arial" w:hint="eastAsia"/>
          <w:lang w:eastAsia="zh-CN"/>
        </w:rPr>
        <w:t>立刻于</w:t>
      </w:r>
      <w:proofErr w:type="gramEnd"/>
      <w:r w:rsidRPr="00DD4A6A">
        <w:rPr>
          <w:rFonts w:ascii="Arial" w:hAnsi="Arial" w:cs="Arial"/>
          <w:lang w:eastAsia="zh-CN"/>
        </w:rPr>
        <w:t>39 °C</w:t>
      </w:r>
      <w:r w:rsidRPr="00DD4A6A">
        <w:rPr>
          <w:rFonts w:ascii="Arial" w:hAnsi="Arial" w:cs="Arial" w:hint="eastAsia"/>
          <w:lang w:eastAsia="zh-CN"/>
        </w:rPr>
        <w:t>水浴</w:t>
      </w:r>
      <w:r w:rsidRPr="00DD4A6A">
        <w:rPr>
          <w:rFonts w:ascii="Arial" w:hAnsi="Arial" w:cs="Arial"/>
          <w:lang w:eastAsia="zh-CN"/>
        </w:rPr>
        <w:t>迅速带回实验室。</w:t>
      </w:r>
      <w:r w:rsidRPr="00DD4A6A">
        <w:rPr>
          <w:rFonts w:ascii="Arial" w:hAnsi="Arial" w:cs="Arial"/>
          <w:lang w:eastAsia="zh-CN"/>
        </w:rPr>
        <w:t>每瓶加入</w:t>
      </w:r>
      <w:r w:rsidRPr="00DD4A6A">
        <w:rPr>
          <w:rFonts w:ascii="Arial" w:hAnsi="Arial" w:cs="Arial"/>
          <w:lang w:eastAsia="zh-CN"/>
        </w:rPr>
        <w:t>2 m</w:t>
      </w:r>
      <w:r w:rsidRPr="00DD4A6A">
        <w:rPr>
          <w:rFonts w:ascii="Arial" w:hAnsi="Arial" w:cs="Arial" w:hint="eastAsia"/>
          <w:lang w:eastAsia="zh-CN"/>
        </w:rPr>
        <w:t>L</w:t>
      </w:r>
      <w:r w:rsidRPr="00DD4A6A">
        <w:rPr>
          <w:rFonts w:ascii="Arial" w:hAnsi="Arial" w:cs="Arial"/>
          <w:lang w:eastAsia="zh-CN"/>
        </w:rPr>
        <w:t>瘤胃液，胶塞密封加铝盖后</w:t>
      </w:r>
      <w:r w:rsidRPr="00DD4A6A">
        <w:rPr>
          <w:rFonts w:ascii="Arial" w:hAnsi="Arial" w:cs="Arial"/>
          <w:lang w:eastAsia="zh-CN"/>
        </w:rPr>
        <w:t>，</w:t>
      </w:r>
      <w:r w:rsidRPr="00DD4A6A">
        <w:rPr>
          <w:rFonts w:ascii="Arial" w:hAnsi="Arial" w:cs="Arial"/>
          <w:lang w:eastAsia="zh-CN"/>
        </w:rPr>
        <w:t>测初始气压值。将培养瓶于</w:t>
      </w:r>
      <w:r w:rsidRPr="00DD4A6A">
        <w:rPr>
          <w:rFonts w:ascii="Arial" w:hAnsi="Arial" w:cs="Arial"/>
          <w:lang w:eastAsia="zh-CN"/>
        </w:rPr>
        <w:t>39 °C</w:t>
      </w:r>
      <w:r w:rsidRPr="00DD4A6A">
        <w:rPr>
          <w:rFonts w:ascii="Arial" w:hAnsi="Arial" w:cs="Arial"/>
          <w:lang w:eastAsia="zh-CN"/>
        </w:rPr>
        <w:t>静置培养。</w:t>
      </w:r>
    </w:p>
    <w:p w:rsidR="003923E3" w:rsidRPr="00DD4A6A" w:rsidRDefault="003923E3">
      <w:pPr>
        <w:pStyle w:val="aff2"/>
        <w:spacing w:line="360" w:lineRule="auto"/>
        <w:ind w:firstLineChars="0" w:firstLine="0"/>
        <w:rPr>
          <w:rFonts w:ascii="Times New Roman" w:hAnsi="Times New Roman" w:cs="Times New Roman"/>
        </w:rPr>
      </w:pPr>
    </w:p>
    <w:p w:rsidR="003923E3" w:rsidRPr="00DD4A6A" w:rsidRDefault="0081154F">
      <w:pPr>
        <w:pStyle w:val="aff2"/>
        <w:numPr>
          <w:ilvl w:val="0"/>
          <w:numId w:val="5"/>
        </w:numPr>
        <w:spacing w:line="360" w:lineRule="auto"/>
        <w:ind w:firstLineChars="0" w:firstLine="0"/>
        <w:rPr>
          <w:rFonts w:ascii="Times New Roman" w:hAnsi="Times New Roman" w:cs="Times New Roman"/>
        </w:rPr>
      </w:pPr>
      <w:r w:rsidRPr="00DD4A6A">
        <w:rPr>
          <w:rFonts w:ascii="Times New Roman" w:hAnsi="Times New Roman" w:cs="Times New Roman"/>
        </w:rPr>
        <w:t>传代</w:t>
      </w:r>
    </w:p>
    <w:p w:rsidR="003923E3" w:rsidRPr="00DD4A6A" w:rsidRDefault="0081154F">
      <w:pPr>
        <w:pStyle w:val="aff2"/>
        <w:spacing w:line="360" w:lineRule="auto"/>
        <w:ind w:firstLine="480"/>
        <w:rPr>
          <w:rFonts w:ascii="Arial" w:hAnsi="Arial" w:cs="Arial"/>
          <w:lang w:eastAsia="zh-CN"/>
        </w:rPr>
      </w:pPr>
      <w:r w:rsidRPr="00DD4A6A">
        <w:rPr>
          <w:rFonts w:ascii="Arial" w:hAnsi="Arial" w:cs="Arial"/>
        </w:rPr>
        <w:t>每</w:t>
      </w:r>
      <w:r w:rsidRPr="00DD4A6A">
        <w:rPr>
          <w:rFonts w:ascii="Arial" w:hAnsi="Arial" w:cs="Arial"/>
        </w:rPr>
        <w:t xml:space="preserve">72 h </w:t>
      </w:r>
      <w:r w:rsidRPr="00DD4A6A">
        <w:rPr>
          <w:rFonts w:ascii="Arial" w:hAnsi="Arial" w:cs="Arial"/>
          <w:lang w:eastAsia="zh-CN"/>
        </w:rPr>
        <w:t>(</w:t>
      </w:r>
      <w:r w:rsidRPr="00DD4A6A">
        <w:rPr>
          <w:rFonts w:ascii="Arial" w:hAnsi="Arial" w:cs="Arial"/>
          <w:lang w:eastAsia="zh-CN"/>
        </w:rPr>
        <w:t>根据实验目的可调整</w:t>
      </w:r>
      <w:r w:rsidRPr="00DD4A6A">
        <w:rPr>
          <w:rFonts w:ascii="Arial" w:hAnsi="Arial" w:cs="Arial"/>
          <w:lang w:eastAsia="zh-CN"/>
        </w:rPr>
        <w:t>)</w:t>
      </w:r>
      <w:r w:rsidRPr="00DD4A6A">
        <w:rPr>
          <w:rFonts w:ascii="Arial" w:hAnsi="Arial" w:cs="Arial"/>
        </w:rPr>
        <w:t>传代一次，传代量为</w:t>
      </w:r>
      <w:r w:rsidRPr="00DD4A6A">
        <w:rPr>
          <w:rFonts w:ascii="Arial" w:hAnsi="Arial" w:cs="Arial"/>
        </w:rPr>
        <w:t xml:space="preserve">2 </w:t>
      </w:r>
      <w:r w:rsidRPr="00DD4A6A">
        <w:rPr>
          <w:rFonts w:ascii="Arial" w:hAnsi="Arial" w:cs="Arial"/>
        </w:rPr>
        <w:t>m</w:t>
      </w:r>
      <w:r w:rsidRPr="00DD4A6A">
        <w:rPr>
          <w:rFonts w:ascii="Arial" w:hAnsi="Arial" w:cs="Arial" w:hint="eastAsia"/>
          <w:lang w:eastAsia="zh-CN"/>
        </w:rPr>
        <w:t>L</w:t>
      </w:r>
      <w:r w:rsidRPr="00DD4A6A">
        <w:rPr>
          <w:rFonts w:ascii="Arial" w:hAnsi="Arial" w:cs="Arial"/>
          <w:lang w:eastAsia="zh-CN"/>
        </w:rPr>
        <w:t>，</w:t>
      </w:r>
      <w:r w:rsidRPr="00DD4A6A">
        <w:rPr>
          <w:rFonts w:ascii="Arial" w:hAnsi="Arial" w:cs="Arial" w:hint="eastAsia"/>
          <w:lang w:eastAsia="zh-CN"/>
        </w:rPr>
        <w:t>其操作同“三、接种”。具体培养代数可根据试验目的选择。</w:t>
      </w:r>
      <w:r w:rsidRPr="00DD4A6A">
        <w:rPr>
          <w:rFonts w:ascii="Arial" w:hAnsi="Arial" w:cs="Arial"/>
          <w:lang w:eastAsia="zh-CN"/>
        </w:rPr>
        <w:t>在每次传代后和</w:t>
      </w:r>
      <w:r w:rsidRPr="00DD4A6A">
        <w:rPr>
          <w:rFonts w:ascii="Arial" w:hAnsi="Arial" w:cs="Arial"/>
          <w:lang w:eastAsia="zh-CN"/>
        </w:rPr>
        <w:t>72 h</w:t>
      </w:r>
      <w:r w:rsidRPr="00DD4A6A">
        <w:rPr>
          <w:rFonts w:ascii="Arial" w:hAnsi="Arial" w:cs="Arial"/>
          <w:lang w:eastAsia="zh-CN"/>
        </w:rPr>
        <w:t>培养结束时，测定气压和发酵液</w:t>
      </w:r>
      <w:r w:rsidRPr="00DD4A6A">
        <w:rPr>
          <w:rFonts w:ascii="Arial" w:hAnsi="Arial" w:cs="Arial"/>
          <w:lang w:eastAsia="zh-CN"/>
        </w:rPr>
        <w:t>pH</w:t>
      </w:r>
      <w:r w:rsidRPr="00DD4A6A">
        <w:rPr>
          <w:rFonts w:ascii="Arial" w:hAnsi="Arial" w:cs="Arial"/>
          <w:lang w:eastAsia="zh-CN"/>
        </w:rPr>
        <w:t>值。收集发酵混合液</w:t>
      </w:r>
      <w:r w:rsidRPr="00DD4A6A">
        <w:rPr>
          <w:rFonts w:ascii="Arial" w:hAnsi="Arial" w:cs="Arial" w:hint="eastAsia"/>
          <w:lang w:eastAsia="zh-CN"/>
        </w:rPr>
        <w:t>。</w:t>
      </w:r>
      <w:r w:rsidRPr="00DD4A6A">
        <w:rPr>
          <w:rFonts w:ascii="Arial" w:hAnsi="Arial" w:cs="Arial" w:hint="eastAsia"/>
          <w:lang w:eastAsia="zh-CN"/>
        </w:rPr>
        <w:t>如为了研究细菌量的差异，可以在传代前和培养过程中根据试验目的留样测定细菌量。</w:t>
      </w:r>
    </w:p>
    <w:p w:rsidR="003923E3" w:rsidRPr="00DD4A6A" w:rsidRDefault="003923E3">
      <w:pPr>
        <w:pStyle w:val="aff2"/>
        <w:spacing w:line="360" w:lineRule="auto"/>
        <w:ind w:leftChars="200" w:left="400" w:firstLineChars="0" w:firstLine="0"/>
        <w:rPr>
          <w:rFonts w:ascii="Arial" w:hAnsi="Arial" w:cs="Arial"/>
          <w:lang w:eastAsia="zh-CN"/>
        </w:rPr>
      </w:pPr>
    </w:p>
    <w:p w:rsidR="003923E3" w:rsidRPr="00DD4A6A" w:rsidRDefault="0081154F">
      <w:pPr>
        <w:wordWrap w:val="0"/>
        <w:adjustRightInd w:val="0"/>
        <w:snapToGrid w:val="0"/>
        <w:spacing w:line="360" w:lineRule="auto"/>
        <w:rPr>
          <w:rFonts w:ascii="黑体" w:eastAsia="黑体" w:hAnsi="黑体" w:cs="Times New Roman"/>
          <w:b/>
          <w:bCs/>
          <w:sz w:val="24"/>
          <w:szCs w:val="24"/>
        </w:rPr>
      </w:pPr>
      <w:r w:rsidRPr="00DD4A6A">
        <w:rPr>
          <w:rFonts w:ascii="黑体" w:eastAsia="黑体" w:hAnsi="黑体" w:cs="Arial"/>
          <w:b/>
          <w:bCs/>
          <w:sz w:val="24"/>
          <w:szCs w:val="24"/>
          <w:lang w:eastAsia="zh-CN"/>
        </w:rPr>
        <w:t>溶</w:t>
      </w:r>
      <w:r w:rsidRPr="00DD4A6A">
        <w:rPr>
          <w:rFonts w:ascii="黑体" w:eastAsia="黑体" w:hAnsi="黑体" w:cs="Times New Roman"/>
          <w:b/>
          <w:bCs/>
          <w:sz w:val="24"/>
          <w:szCs w:val="24"/>
        </w:rPr>
        <w:t>液配方</w:t>
      </w:r>
    </w:p>
    <w:p w:rsidR="003923E3" w:rsidRPr="00DD4A6A" w:rsidRDefault="0081154F">
      <w:pPr>
        <w:spacing w:line="360" w:lineRule="auto"/>
        <w:rPr>
          <w:rFonts w:ascii="宋体" w:eastAsia="宋体" w:hAnsi="宋体" w:cs="宋体"/>
          <w:sz w:val="24"/>
          <w:szCs w:val="24"/>
          <w:lang w:eastAsia="zh-CN"/>
        </w:rPr>
      </w:pPr>
      <w:r w:rsidRPr="00DD4A6A">
        <w:rPr>
          <w:rFonts w:ascii="Times New Roman" w:hAnsi="Times New Roman" w:cs="Times New Roman" w:hint="eastAsia"/>
          <w:sz w:val="24"/>
          <w:szCs w:val="24"/>
          <w:lang w:eastAsia="zh-CN"/>
        </w:rPr>
        <w:t>矿物</w:t>
      </w:r>
      <w:proofErr w:type="gramStart"/>
      <w:r w:rsidRPr="00DD4A6A">
        <w:rPr>
          <w:rFonts w:ascii="Times New Roman" w:hAnsi="Times New Roman" w:cs="Times New Roman" w:hint="eastAsia"/>
          <w:sz w:val="24"/>
          <w:szCs w:val="24"/>
          <w:lang w:eastAsia="zh-CN"/>
        </w:rPr>
        <w:t>盐</w:t>
      </w:r>
      <w:r w:rsidRPr="00DD4A6A">
        <w:rPr>
          <w:rFonts w:ascii="Times New Roman" w:hAnsi="Times New Roman" w:cs="Times New Roman"/>
          <w:sz w:val="24"/>
          <w:szCs w:val="24"/>
        </w:rPr>
        <w:t>培养</w:t>
      </w:r>
      <w:proofErr w:type="gramEnd"/>
      <w:r w:rsidRPr="00DD4A6A">
        <w:rPr>
          <w:rFonts w:ascii="Times New Roman" w:hAnsi="Times New Roman" w:cs="Times New Roman"/>
          <w:sz w:val="24"/>
          <w:szCs w:val="24"/>
        </w:rPr>
        <w:t>缓冲液</w:t>
      </w:r>
      <w:r w:rsidRPr="00DD4A6A">
        <w:rPr>
          <w:rFonts w:ascii="Times New Roman" w:hAnsi="Times New Roman" w:cs="Times New Roman" w:hint="eastAsia"/>
          <w:sz w:val="24"/>
          <w:szCs w:val="24"/>
          <w:lang w:eastAsia="zh-CN"/>
        </w:rPr>
        <w:t>（</w:t>
      </w:r>
      <w:proofErr w:type="spellStart"/>
      <w:r w:rsidRPr="00DD4A6A">
        <w:rPr>
          <w:rFonts w:ascii="Times New Roman" w:hAnsi="Times New Roman" w:cs="Times New Roman" w:hint="eastAsia"/>
          <w:sz w:val="24"/>
          <w:szCs w:val="24"/>
          <w:lang w:eastAsia="zh-CN"/>
        </w:rPr>
        <w:t>Menke</w:t>
      </w:r>
      <w:proofErr w:type="spellEnd"/>
      <w:r w:rsidRPr="00DD4A6A">
        <w:rPr>
          <w:rFonts w:ascii="Times New Roman" w:hAnsi="Times New Roman" w:cs="Times New Roman" w:hint="eastAsia"/>
          <w:sz w:val="24"/>
          <w:szCs w:val="24"/>
          <w:lang w:eastAsia="zh-CN"/>
        </w:rPr>
        <w:t>, et al., 1979</w:t>
      </w:r>
      <w:r w:rsidRPr="00DD4A6A">
        <w:rPr>
          <w:rFonts w:ascii="Times New Roman" w:hAnsi="Times New Roman" w:cs="Times New Roman" w:hint="eastAsia"/>
          <w:sz w:val="24"/>
          <w:szCs w:val="24"/>
          <w:lang w:eastAsia="zh-CN"/>
        </w:rPr>
        <w:t>）</w:t>
      </w:r>
      <w:r w:rsidRPr="00DD4A6A">
        <w:rPr>
          <w:rFonts w:ascii="Times New Roman" w:hAnsi="Times New Roman" w:cs="Times New Roman" w:hint="eastAsia"/>
          <w:sz w:val="24"/>
          <w:szCs w:val="24"/>
          <w:lang w:eastAsia="zh-CN"/>
        </w:rPr>
        <w:t>配方见表</w:t>
      </w:r>
      <w:r w:rsidRPr="00DD4A6A">
        <w:rPr>
          <w:rFonts w:ascii="Arial" w:hAnsi="Arial" w:cs="Arial"/>
          <w:sz w:val="24"/>
          <w:szCs w:val="24"/>
          <w:lang w:eastAsia="zh-CN"/>
        </w:rPr>
        <w:t>1</w:t>
      </w:r>
      <w:r w:rsidRPr="00DD4A6A">
        <w:rPr>
          <w:rFonts w:ascii="宋体" w:eastAsia="宋体" w:hAnsi="宋体" w:cs="宋体" w:hint="eastAsia"/>
          <w:sz w:val="24"/>
          <w:szCs w:val="24"/>
          <w:lang w:eastAsia="zh-CN"/>
        </w:rPr>
        <w:t>。</w:t>
      </w:r>
    </w:p>
    <w:p w:rsidR="003923E3" w:rsidRPr="00DD4A6A" w:rsidRDefault="003923E3">
      <w:pPr>
        <w:spacing w:line="360" w:lineRule="auto"/>
        <w:rPr>
          <w:rFonts w:ascii="宋体" w:eastAsia="宋体" w:hAnsi="宋体" w:cs="宋体"/>
          <w:sz w:val="24"/>
          <w:szCs w:val="24"/>
          <w:lang w:eastAsia="zh-CN"/>
        </w:rPr>
      </w:pPr>
    </w:p>
    <w:p w:rsidR="003923E3" w:rsidRPr="00DD4A6A" w:rsidRDefault="0081154F">
      <w:pPr>
        <w:spacing w:line="360" w:lineRule="auto"/>
        <w:rPr>
          <w:rFonts w:ascii="Arial" w:hAnsi="Arial" w:cs="Arial"/>
          <w:b/>
          <w:bCs/>
          <w:sz w:val="24"/>
          <w:szCs w:val="24"/>
          <w:lang w:eastAsia="zh-CN"/>
        </w:rPr>
      </w:pPr>
      <w:r w:rsidRPr="00DD4A6A">
        <w:rPr>
          <w:rFonts w:ascii="Arial" w:hAnsi="Arial" w:cs="Arial"/>
          <w:b/>
          <w:bCs/>
          <w:sz w:val="24"/>
          <w:szCs w:val="24"/>
          <w:lang w:eastAsia="zh-CN"/>
        </w:rPr>
        <w:t>表</w:t>
      </w:r>
      <w:r w:rsidRPr="00DD4A6A">
        <w:rPr>
          <w:rFonts w:ascii="Arial" w:hAnsi="Arial" w:cs="Arial"/>
          <w:b/>
          <w:bCs/>
          <w:sz w:val="24"/>
          <w:szCs w:val="24"/>
          <w:lang w:eastAsia="zh-CN"/>
        </w:rPr>
        <w:t xml:space="preserve">1. </w:t>
      </w:r>
      <w:r w:rsidRPr="00DD4A6A">
        <w:rPr>
          <w:rFonts w:ascii="Arial" w:hAnsi="Arial" w:cs="Arial"/>
          <w:b/>
          <w:bCs/>
          <w:sz w:val="24"/>
          <w:szCs w:val="24"/>
          <w:lang w:eastAsia="zh-CN"/>
        </w:rPr>
        <w:t>溶液配方</w:t>
      </w:r>
    </w:p>
    <w:tbl>
      <w:tblPr>
        <w:tblW w:w="4999" w:type="pct"/>
        <w:tblBorders>
          <w:top w:val="single" w:sz="4" w:space="0" w:color="auto"/>
          <w:left w:val="none" w:sz="4" w:space="0" w:color="auto"/>
          <w:bottom w:val="single" w:sz="4" w:space="0" w:color="auto"/>
          <w:right w:val="none" w:sz="4" w:space="0" w:color="auto"/>
          <w:insideH w:val="none" w:sz="4" w:space="0" w:color="auto"/>
          <w:insideV w:val="none" w:sz="4" w:space="0" w:color="auto"/>
        </w:tblBorders>
        <w:tblLook w:val="04A0" w:firstRow="1" w:lastRow="0" w:firstColumn="1" w:lastColumn="0" w:noHBand="0" w:noVBand="1"/>
      </w:tblPr>
      <w:tblGrid>
        <w:gridCol w:w="3509"/>
        <w:gridCol w:w="1756"/>
        <w:gridCol w:w="2258"/>
        <w:gridCol w:w="1545"/>
      </w:tblGrid>
      <w:tr w:rsidR="00DD4A6A" w:rsidRPr="00DD4A6A">
        <w:tc>
          <w:tcPr>
            <w:tcW w:w="1935" w:type="pct"/>
            <w:tcBorders>
              <w:top w:val="single" w:sz="4" w:space="0" w:color="auto"/>
              <w:left w:val="nil"/>
              <w:bottom w:val="nil"/>
              <w:right w:val="nil"/>
            </w:tcBorders>
          </w:tcPr>
          <w:p w:rsidR="003923E3" w:rsidRPr="00DD4A6A" w:rsidRDefault="0081154F">
            <w:pPr>
              <w:spacing w:line="360" w:lineRule="exact"/>
              <w:rPr>
                <w:rFonts w:ascii="Arial" w:hAnsi="Arial" w:cs="Arial"/>
              </w:rPr>
            </w:pPr>
            <w:r w:rsidRPr="00DD4A6A">
              <w:rPr>
                <w:rFonts w:ascii="Arial" w:hAnsi="Arial" w:cs="Arial"/>
              </w:rPr>
              <w:t>微量元素溶液</w:t>
            </w:r>
            <w:r w:rsidRPr="00DD4A6A">
              <w:rPr>
                <w:rFonts w:ascii="Arial" w:hAnsi="Arial" w:cs="Arial" w:hint="eastAsia"/>
                <w:lang w:eastAsia="zh-CN"/>
              </w:rPr>
              <w:t xml:space="preserve"> </w:t>
            </w:r>
            <w:r w:rsidRPr="00DD4A6A">
              <w:rPr>
                <w:rFonts w:ascii="Arial" w:hAnsi="Arial" w:cs="Arial"/>
                <w:lang w:eastAsia="zh-CN"/>
              </w:rPr>
              <w:t>(</w:t>
            </w:r>
            <w:r w:rsidRPr="00DD4A6A">
              <w:rPr>
                <w:rFonts w:ascii="Arial" w:hAnsi="Arial" w:cs="Arial"/>
              </w:rPr>
              <w:t>A</w:t>
            </w:r>
            <w:r w:rsidRPr="00DD4A6A">
              <w:rPr>
                <w:rFonts w:ascii="Arial" w:hAnsi="Arial" w:cs="Arial"/>
              </w:rPr>
              <w:t>液</w:t>
            </w:r>
            <w:r w:rsidRPr="00DD4A6A">
              <w:rPr>
                <w:rFonts w:ascii="Arial" w:hAnsi="Arial" w:cs="Arial" w:hint="eastAsia"/>
                <w:lang w:eastAsia="zh-CN"/>
              </w:rPr>
              <w:t>)</w:t>
            </w:r>
            <w:r w:rsidRPr="00DD4A6A">
              <w:rPr>
                <w:rFonts w:ascii="Arial" w:hAnsi="Arial" w:cs="Arial"/>
              </w:rPr>
              <w:t>：</w:t>
            </w:r>
          </w:p>
        </w:tc>
        <w:tc>
          <w:tcPr>
            <w:tcW w:w="968" w:type="pct"/>
            <w:tcBorders>
              <w:top w:val="single" w:sz="4" w:space="0" w:color="auto"/>
              <w:left w:val="nil"/>
              <w:bottom w:val="nil"/>
              <w:right w:val="nil"/>
            </w:tcBorders>
          </w:tcPr>
          <w:p w:rsidR="003923E3" w:rsidRPr="00DD4A6A" w:rsidRDefault="003923E3">
            <w:pPr>
              <w:spacing w:line="360" w:lineRule="exact"/>
              <w:rPr>
                <w:rFonts w:ascii="Arial" w:hAnsi="Arial" w:cs="Arial"/>
              </w:rPr>
            </w:pPr>
          </w:p>
        </w:tc>
        <w:tc>
          <w:tcPr>
            <w:tcW w:w="1245" w:type="pct"/>
            <w:tcBorders>
              <w:top w:val="single" w:sz="4" w:space="0" w:color="auto"/>
              <w:left w:val="nil"/>
              <w:bottom w:val="nil"/>
              <w:right w:val="nil"/>
            </w:tcBorders>
          </w:tcPr>
          <w:p w:rsidR="003923E3" w:rsidRPr="00DD4A6A" w:rsidRDefault="003923E3">
            <w:pPr>
              <w:spacing w:line="360" w:lineRule="exact"/>
              <w:rPr>
                <w:rFonts w:ascii="Arial" w:hAnsi="Arial" w:cs="Arial"/>
              </w:rPr>
            </w:pPr>
          </w:p>
        </w:tc>
        <w:tc>
          <w:tcPr>
            <w:tcW w:w="852" w:type="pct"/>
            <w:tcBorders>
              <w:top w:val="single" w:sz="4" w:space="0" w:color="auto"/>
              <w:left w:val="nil"/>
              <w:bottom w:val="nil"/>
              <w:right w:val="nil"/>
            </w:tcBorders>
          </w:tcPr>
          <w:p w:rsidR="003923E3" w:rsidRPr="00DD4A6A" w:rsidRDefault="003923E3">
            <w:pPr>
              <w:spacing w:line="360" w:lineRule="exact"/>
              <w:rPr>
                <w:rFonts w:ascii="Arial" w:hAnsi="Arial" w:cs="Arial"/>
              </w:rPr>
            </w:pPr>
          </w:p>
        </w:tc>
      </w:tr>
      <w:tr w:rsidR="00DD4A6A" w:rsidRPr="00DD4A6A">
        <w:tc>
          <w:tcPr>
            <w:tcW w:w="1935" w:type="pct"/>
            <w:tcBorders>
              <w:top w:val="nil"/>
            </w:tcBorders>
          </w:tcPr>
          <w:p w:rsidR="003923E3" w:rsidRPr="00DD4A6A" w:rsidRDefault="003923E3">
            <w:pPr>
              <w:spacing w:line="360" w:lineRule="exact"/>
              <w:rPr>
                <w:rFonts w:ascii="Arial" w:hAnsi="Arial" w:cs="Arial"/>
              </w:rPr>
            </w:pPr>
          </w:p>
        </w:tc>
        <w:tc>
          <w:tcPr>
            <w:tcW w:w="968" w:type="pct"/>
            <w:tcBorders>
              <w:top w:val="nil"/>
            </w:tcBorders>
          </w:tcPr>
          <w:p w:rsidR="003923E3" w:rsidRPr="00DD4A6A" w:rsidRDefault="0081154F">
            <w:pPr>
              <w:spacing w:line="360" w:lineRule="exact"/>
              <w:rPr>
                <w:rFonts w:ascii="Arial" w:hAnsi="Arial" w:cs="Arial"/>
              </w:rPr>
            </w:pPr>
            <w:r w:rsidRPr="00DD4A6A">
              <w:rPr>
                <w:rFonts w:ascii="Arial" w:hAnsi="Arial" w:cs="Arial"/>
              </w:rPr>
              <w:t>氯化钙</w:t>
            </w:r>
          </w:p>
        </w:tc>
        <w:tc>
          <w:tcPr>
            <w:tcW w:w="1245" w:type="pct"/>
            <w:tcBorders>
              <w:top w:val="nil"/>
            </w:tcBorders>
          </w:tcPr>
          <w:p w:rsidR="003923E3" w:rsidRPr="00DD4A6A" w:rsidRDefault="0081154F">
            <w:pPr>
              <w:spacing w:line="360" w:lineRule="exact"/>
              <w:rPr>
                <w:rFonts w:ascii="Arial" w:hAnsi="Arial" w:cs="Arial"/>
              </w:rPr>
            </w:pPr>
            <w:r w:rsidRPr="00DD4A6A">
              <w:rPr>
                <w:rFonts w:ascii="Arial" w:hAnsi="Arial" w:cs="Arial"/>
              </w:rPr>
              <w:t>CaCl</w:t>
            </w:r>
            <w:r w:rsidRPr="00DD4A6A">
              <w:rPr>
                <w:rFonts w:ascii="Arial" w:hAnsi="Arial" w:cs="Arial"/>
                <w:vertAlign w:val="subscript"/>
              </w:rPr>
              <w:t>2</w:t>
            </w:r>
            <w:r w:rsidRPr="00DD4A6A">
              <w:rPr>
                <w:rFonts w:ascii="Arial" w:hAnsi="Arial" w:cs="Arial"/>
              </w:rPr>
              <w:t>·2H</w:t>
            </w:r>
            <w:r w:rsidRPr="00DD4A6A">
              <w:rPr>
                <w:rFonts w:ascii="Arial" w:hAnsi="Arial" w:cs="Arial"/>
                <w:vertAlign w:val="subscript"/>
              </w:rPr>
              <w:t>2</w:t>
            </w:r>
            <w:r w:rsidRPr="00DD4A6A">
              <w:rPr>
                <w:rFonts w:ascii="Arial" w:hAnsi="Arial" w:cs="Arial"/>
              </w:rPr>
              <w:t>O</w:t>
            </w:r>
          </w:p>
        </w:tc>
        <w:tc>
          <w:tcPr>
            <w:tcW w:w="852" w:type="pct"/>
            <w:tcBorders>
              <w:top w:val="nil"/>
            </w:tcBorders>
          </w:tcPr>
          <w:p w:rsidR="003923E3" w:rsidRPr="00DD4A6A" w:rsidRDefault="0081154F">
            <w:pPr>
              <w:spacing w:line="360" w:lineRule="exact"/>
              <w:rPr>
                <w:rFonts w:ascii="Arial" w:hAnsi="Arial" w:cs="Arial"/>
              </w:rPr>
            </w:pPr>
            <w:r w:rsidRPr="00DD4A6A">
              <w:rPr>
                <w:rFonts w:ascii="Arial" w:hAnsi="Arial" w:cs="Arial"/>
              </w:rPr>
              <w:t>13.2</w:t>
            </w:r>
            <w:r w:rsidRPr="00DD4A6A">
              <w:rPr>
                <w:rFonts w:ascii="Arial" w:hAnsi="Arial" w:cs="Arial" w:hint="eastAsia"/>
                <w:lang w:eastAsia="zh-CN"/>
              </w:rPr>
              <w:t xml:space="preserve"> </w:t>
            </w:r>
            <w:r w:rsidRPr="00DD4A6A">
              <w:rPr>
                <w:rFonts w:ascii="Arial" w:hAnsi="Arial" w:cs="Arial"/>
              </w:rPr>
              <w:t>g</w:t>
            </w:r>
          </w:p>
        </w:tc>
      </w:tr>
      <w:tr w:rsidR="00DD4A6A" w:rsidRPr="00DD4A6A">
        <w:tc>
          <w:tcPr>
            <w:tcW w:w="1935" w:type="pct"/>
          </w:tcPr>
          <w:p w:rsidR="003923E3" w:rsidRPr="00DD4A6A" w:rsidRDefault="003923E3">
            <w:pPr>
              <w:spacing w:line="360" w:lineRule="exact"/>
              <w:rPr>
                <w:rFonts w:ascii="Arial" w:hAnsi="Arial" w:cs="Arial"/>
              </w:rPr>
            </w:pPr>
          </w:p>
        </w:tc>
        <w:tc>
          <w:tcPr>
            <w:tcW w:w="968" w:type="pct"/>
          </w:tcPr>
          <w:p w:rsidR="003923E3" w:rsidRPr="00DD4A6A" w:rsidRDefault="0081154F">
            <w:pPr>
              <w:spacing w:line="360" w:lineRule="exact"/>
              <w:rPr>
                <w:rFonts w:ascii="Arial" w:hAnsi="Arial" w:cs="Arial"/>
              </w:rPr>
            </w:pPr>
            <w:r w:rsidRPr="00DD4A6A">
              <w:rPr>
                <w:rFonts w:ascii="Arial" w:hAnsi="Arial" w:cs="Arial"/>
              </w:rPr>
              <w:t>氯化锰</w:t>
            </w:r>
          </w:p>
        </w:tc>
        <w:tc>
          <w:tcPr>
            <w:tcW w:w="1245" w:type="pct"/>
          </w:tcPr>
          <w:p w:rsidR="003923E3" w:rsidRPr="00DD4A6A" w:rsidRDefault="0081154F">
            <w:pPr>
              <w:spacing w:line="360" w:lineRule="exact"/>
              <w:rPr>
                <w:rFonts w:ascii="Arial" w:hAnsi="Arial" w:cs="Arial"/>
              </w:rPr>
            </w:pPr>
            <w:r w:rsidRPr="00DD4A6A">
              <w:rPr>
                <w:rFonts w:ascii="Arial" w:hAnsi="Arial" w:cs="Arial"/>
              </w:rPr>
              <w:t>MnCl</w:t>
            </w:r>
            <w:r w:rsidRPr="00DD4A6A">
              <w:rPr>
                <w:rFonts w:ascii="Arial" w:hAnsi="Arial" w:cs="Arial"/>
                <w:vertAlign w:val="subscript"/>
              </w:rPr>
              <w:t>2</w:t>
            </w:r>
            <w:r w:rsidRPr="00DD4A6A">
              <w:rPr>
                <w:rFonts w:ascii="Arial" w:hAnsi="Arial" w:cs="Arial"/>
              </w:rPr>
              <w:t>·4H</w:t>
            </w:r>
            <w:r w:rsidRPr="00DD4A6A">
              <w:rPr>
                <w:rFonts w:ascii="Arial" w:hAnsi="Arial" w:cs="Arial"/>
                <w:vertAlign w:val="subscript"/>
              </w:rPr>
              <w:t>2</w:t>
            </w:r>
            <w:r w:rsidRPr="00DD4A6A">
              <w:rPr>
                <w:rFonts w:ascii="Arial" w:hAnsi="Arial" w:cs="Arial"/>
              </w:rPr>
              <w:t>O</w:t>
            </w:r>
          </w:p>
        </w:tc>
        <w:tc>
          <w:tcPr>
            <w:tcW w:w="852" w:type="pct"/>
          </w:tcPr>
          <w:p w:rsidR="003923E3" w:rsidRPr="00DD4A6A" w:rsidRDefault="0081154F">
            <w:pPr>
              <w:spacing w:line="360" w:lineRule="exact"/>
              <w:rPr>
                <w:rFonts w:ascii="Arial" w:hAnsi="Arial" w:cs="Arial"/>
              </w:rPr>
            </w:pPr>
            <w:r w:rsidRPr="00DD4A6A">
              <w:rPr>
                <w:rFonts w:ascii="Arial" w:hAnsi="Arial" w:cs="Arial"/>
              </w:rPr>
              <w:t>10.0</w:t>
            </w:r>
            <w:r w:rsidRPr="00DD4A6A">
              <w:rPr>
                <w:rFonts w:ascii="Arial" w:hAnsi="Arial" w:cs="Arial" w:hint="eastAsia"/>
                <w:lang w:eastAsia="zh-CN"/>
              </w:rPr>
              <w:t xml:space="preserve"> </w:t>
            </w:r>
            <w:r w:rsidRPr="00DD4A6A">
              <w:rPr>
                <w:rFonts w:ascii="Arial" w:hAnsi="Arial" w:cs="Arial"/>
              </w:rPr>
              <w:t>g</w:t>
            </w:r>
          </w:p>
        </w:tc>
      </w:tr>
      <w:tr w:rsidR="00DD4A6A" w:rsidRPr="00DD4A6A">
        <w:tc>
          <w:tcPr>
            <w:tcW w:w="1935" w:type="pct"/>
          </w:tcPr>
          <w:p w:rsidR="003923E3" w:rsidRPr="00DD4A6A" w:rsidRDefault="003923E3">
            <w:pPr>
              <w:spacing w:line="360" w:lineRule="exact"/>
              <w:rPr>
                <w:rFonts w:ascii="Arial" w:hAnsi="Arial" w:cs="Arial"/>
              </w:rPr>
            </w:pPr>
          </w:p>
        </w:tc>
        <w:tc>
          <w:tcPr>
            <w:tcW w:w="968" w:type="pct"/>
          </w:tcPr>
          <w:p w:rsidR="003923E3" w:rsidRPr="00DD4A6A" w:rsidRDefault="0081154F">
            <w:pPr>
              <w:spacing w:line="360" w:lineRule="exact"/>
              <w:rPr>
                <w:rFonts w:ascii="Arial" w:hAnsi="Arial" w:cs="Arial"/>
              </w:rPr>
            </w:pPr>
            <w:r w:rsidRPr="00DD4A6A">
              <w:rPr>
                <w:rFonts w:ascii="Arial" w:hAnsi="Arial" w:cs="Arial"/>
              </w:rPr>
              <w:t>氯化钴</w:t>
            </w:r>
          </w:p>
        </w:tc>
        <w:tc>
          <w:tcPr>
            <w:tcW w:w="1245" w:type="pct"/>
          </w:tcPr>
          <w:p w:rsidR="003923E3" w:rsidRPr="00DD4A6A" w:rsidRDefault="0081154F">
            <w:pPr>
              <w:spacing w:line="360" w:lineRule="exact"/>
              <w:rPr>
                <w:rFonts w:ascii="Arial" w:hAnsi="Arial" w:cs="Arial"/>
              </w:rPr>
            </w:pPr>
            <w:r w:rsidRPr="00DD4A6A">
              <w:rPr>
                <w:rFonts w:ascii="Arial" w:hAnsi="Arial" w:cs="Arial"/>
              </w:rPr>
              <w:t>CoCl</w:t>
            </w:r>
            <w:r w:rsidRPr="00DD4A6A">
              <w:rPr>
                <w:rFonts w:ascii="Arial" w:hAnsi="Arial" w:cs="Arial"/>
                <w:vertAlign w:val="subscript"/>
              </w:rPr>
              <w:t>2</w:t>
            </w:r>
            <w:r w:rsidRPr="00DD4A6A">
              <w:rPr>
                <w:rFonts w:ascii="Arial" w:hAnsi="Arial" w:cs="Arial"/>
              </w:rPr>
              <w:t>·6H</w:t>
            </w:r>
            <w:r w:rsidRPr="00DD4A6A">
              <w:rPr>
                <w:rFonts w:ascii="Arial" w:hAnsi="Arial" w:cs="Arial"/>
                <w:vertAlign w:val="subscript"/>
              </w:rPr>
              <w:t>2</w:t>
            </w:r>
            <w:r w:rsidRPr="00DD4A6A">
              <w:rPr>
                <w:rFonts w:ascii="Arial" w:hAnsi="Arial" w:cs="Arial"/>
              </w:rPr>
              <w:t>O</w:t>
            </w:r>
          </w:p>
        </w:tc>
        <w:tc>
          <w:tcPr>
            <w:tcW w:w="852" w:type="pct"/>
          </w:tcPr>
          <w:p w:rsidR="003923E3" w:rsidRPr="00DD4A6A" w:rsidRDefault="0081154F">
            <w:pPr>
              <w:spacing w:line="360" w:lineRule="exact"/>
              <w:rPr>
                <w:rFonts w:ascii="Arial" w:hAnsi="Arial" w:cs="Arial"/>
              </w:rPr>
            </w:pPr>
            <w:r w:rsidRPr="00DD4A6A">
              <w:rPr>
                <w:rFonts w:ascii="Arial" w:hAnsi="Arial" w:cs="Arial"/>
              </w:rPr>
              <w:t>1.0</w:t>
            </w:r>
            <w:r w:rsidRPr="00DD4A6A">
              <w:rPr>
                <w:rFonts w:ascii="Arial" w:hAnsi="Arial" w:cs="Arial" w:hint="eastAsia"/>
                <w:lang w:eastAsia="zh-CN"/>
              </w:rPr>
              <w:t xml:space="preserve"> </w:t>
            </w:r>
            <w:r w:rsidRPr="00DD4A6A">
              <w:rPr>
                <w:rFonts w:ascii="Arial" w:hAnsi="Arial" w:cs="Arial"/>
              </w:rPr>
              <w:t>g</w:t>
            </w:r>
          </w:p>
        </w:tc>
      </w:tr>
      <w:tr w:rsidR="00DD4A6A" w:rsidRPr="00DD4A6A">
        <w:tc>
          <w:tcPr>
            <w:tcW w:w="1935" w:type="pct"/>
          </w:tcPr>
          <w:p w:rsidR="003923E3" w:rsidRPr="00DD4A6A" w:rsidRDefault="003923E3">
            <w:pPr>
              <w:spacing w:line="360" w:lineRule="exact"/>
              <w:rPr>
                <w:rFonts w:ascii="Arial" w:hAnsi="Arial" w:cs="Arial"/>
              </w:rPr>
            </w:pPr>
          </w:p>
        </w:tc>
        <w:tc>
          <w:tcPr>
            <w:tcW w:w="968" w:type="pct"/>
          </w:tcPr>
          <w:p w:rsidR="003923E3" w:rsidRPr="00DD4A6A" w:rsidRDefault="0081154F">
            <w:pPr>
              <w:spacing w:line="360" w:lineRule="exact"/>
              <w:rPr>
                <w:rFonts w:ascii="Arial" w:hAnsi="Arial" w:cs="Arial"/>
              </w:rPr>
            </w:pPr>
            <w:r w:rsidRPr="00DD4A6A">
              <w:rPr>
                <w:rFonts w:ascii="Arial" w:hAnsi="Arial" w:cs="Arial"/>
              </w:rPr>
              <w:t>三氯化铁</w:t>
            </w:r>
          </w:p>
        </w:tc>
        <w:tc>
          <w:tcPr>
            <w:tcW w:w="1245" w:type="pct"/>
          </w:tcPr>
          <w:p w:rsidR="003923E3" w:rsidRPr="00DD4A6A" w:rsidRDefault="0081154F">
            <w:pPr>
              <w:spacing w:line="360" w:lineRule="exact"/>
              <w:rPr>
                <w:rFonts w:ascii="Arial" w:hAnsi="Arial" w:cs="Arial"/>
              </w:rPr>
            </w:pPr>
            <w:r w:rsidRPr="00DD4A6A">
              <w:rPr>
                <w:rFonts w:ascii="Arial" w:hAnsi="Arial" w:cs="Arial"/>
              </w:rPr>
              <w:t>FeCl</w:t>
            </w:r>
            <w:r w:rsidRPr="00DD4A6A">
              <w:rPr>
                <w:rFonts w:ascii="Arial" w:hAnsi="Arial" w:cs="Arial"/>
                <w:vertAlign w:val="subscript"/>
              </w:rPr>
              <w:t>3</w:t>
            </w:r>
            <w:r w:rsidRPr="00DD4A6A">
              <w:rPr>
                <w:rFonts w:ascii="Arial" w:hAnsi="Arial" w:cs="Arial"/>
              </w:rPr>
              <w:t>·6H</w:t>
            </w:r>
            <w:r w:rsidRPr="00DD4A6A">
              <w:rPr>
                <w:rFonts w:ascii="Arial" w:hAnsi="Arial" w:cs="Arial"/>
                <w:vertAlign w:val="subscript"/>
              </w:rPr>
              <w:t>2</w:t>
            </w:r>
            <w:r w:rsidRPr="00DD4A6A">
              <w:rPr>
                <w:rFonts w:ascii="Arial" w:hAnsi="Arial" w:cs="Arial"/>
              </w:rPr>
              <w:t>O</w:t>
            </w:r>
          </w:p>
        </w:tc>
        <w:tc>
          <w:tcPr>
            <w:tcW w:w="852" w:type="pct"/>
          </w:tcPr>
          <w:p w:rsidR="003923E3" w:rsidRPr="00DD4A6A" w:rsidRDefault="0081154F">
            <w:pPr>
              <w:spacing w:line="360" w:lineRule="exact"/>
              <w:rPr>
                <w:rFonts w:ascii="Arial" w:hAnsi="Arial" w:cs="Arial"/>
              </w:rPr>
            </w:pPr>
            <w:r w:rsidRPr="00DD4A6A">
              <w:rPr>
                <w:rFonts w:ascii="Arial" w:hAnsi="Arial" w:cs="Arial"/>
              </w:rPr>
              <w:t>8.0</w:t>
            </w:r>
            <w:r w:rsidRPr="00DD4A6A">
              <w:rPr>
                <w:rFonts w:ascii="Arial" w:hAnsi="Arial" w:cs="Arial" w:hint="eastAsia"/>
                <w:lang w:eastAsia="zh-CN"/>
              </w:rPr>
              <w:t xml:space="preserve"> </w:t>
            </w:r>
            <w:r w:rsidRPr="00DD4A6A">
              <w:rPr>
                <w:rFonts w:ascii="Arial" w:hAnsi="Arial" w:cs="Arial"/>
              </w:rPr>
              <w:t>g</w:t>
            </w:r>
          </w:p>
        </w:tc>
      </w:tr>
      <w:tr w:rsidR="00DD4A6A" w:rsidRPr="00DD4A6A">
        <w:tc>
          <w:tcPr>
            <w:tcW w:w="1935" w:type="pct"/>
            <w:tcBorders>
              <w:bottom w:val="single" w:sz="4" w:space="0" w:color="auto"/>
            </w:tcBorders>
          </w:tcPr>
          <w:p w:rsidR="003923E3" w:rsidRPr="00DD4A6A" w:rsidRDefault="003923E3">
            <w:pPr>
              <w:spacing w:line="360" w:lineRule="exact"/>
              <w:rPr>
                <w:rFonts w:ascii="Arial" w:hAnsi="Arial" w:cs="Arial"/>
              </w:rPr>
            </w:pPr>
          </w:p>
        </w:tc>
        <w:tc>
          <w:tcPr>
            <w:tcW w:w="968" w:type="pct"/>
            <w:tcBorders>
              <w:bottom w:val="single" w:sz="4" w:space="0" w:color="auto"/>
            </w:tcBorders>
          </w:tcPr>
          <w:p w:rsidR="003923E3" w:rsidRPr="00DD4A6A" w:rsidRDefault="0081154F">
            <w:pPr>
              <w:spacing w:line="360" w:lineRule="exact"/>
              <w:rPr>
                <w:rFonts w:ascii="Arial" w:hAnsi="Arial" w:cs="Arial"/>
              </w:rPr>
            </w:pPr>
            <w:r w:rsidRPr="00DD4A6A">
              <w:rPr>
                <w:rFonts w:ascii="Arial" w:hAnsi="Arial" w:cs="Arial"/>
              </w:rPr>
              <w:t>蒸馏水至</w:t>
            </w:r>
          </w:p>
        </w:tc>
        <w:tc>
          <w:tcPr>
            <w:tcW w:w="1245" w:type="pct"/>
            <w:tcBorders>
              <w:bottom w:val="single" w:sz="4" w:space="0" w:color="auto"/>
            </w:tcBorders>
          </w:tcPr>
          <w:p w:rsidR="003923E3" w:rsidRPr="00DD4A6A" w:rsidRDefault="003923E3">
            <w:pPr>
              <w:spacing w:line="360" w:lineRule="exact"/>
              <w:rPr>
                <w:rFonts w:ascii="Arial" w:hAnsi="Arial" w:cs="Arial"/>
              </w:rPr>
            </w:pPr>
          </w:p>
        </w:tc>
        <w:tc>
          <w:tcPr>
            <w:tcW w:w="852" w:type="pct"/>
            <w:tcBorders>
              <w:bottom w:val="single" w:sz="4" w:space="0" w:color="auto"/>
            </w:tcBorders>
          </w:tcPr>
          <w:p w:rsidR="003923E3" w:rsidRPr="00DD4A6A" w:rsidRDefault="0081154F">
            <w:pPr>
              <w:spacing w:line="360" w:lineRule="exact"/>
              <w:rPr>
                <w:rFonts w:ascii="Arial" w:hAnsi="Arial" w:cs="Arial"/>
                <w:lang w:eastAsia="zh-CN"/>
              </w:rPr>
            </w:pPr>
            <w:r w:rsidRPr="00DD4A6A">
              <w:rPr>
                <w:rFonts w:ascii="Arial" w:hAnsi="Arial" w:cs="Arial"/>
              </w:rPr>
              <w:t>100</w:t>
            </w:r>
            <w:r w:rsidRPr="00DD4A6A">
              <w:rPr>
                <w:rFonts w:ascii="Arial" w:hAnsi="Arial" w:cs="Arial" w:hint="eastAsia"/>
                <w:lang w:eastAsia="zh-CN"/>
              </w:rPr>
              <w:t xml:space="preserve"> </w:t>
            </w:r>
            <w:r w:rsidRPr="00DD4A6A">
              <w:rPr>
                <w:rFonts w:ascii="Arial" w:hAnsi="Arial" w:cs="Arial"/>
              </w:rPr>
              <w:t>m</w:t>
            </w:r>
            <w:r w:rsidRPr="00DD4A6A">
              <w:rPr>
                <w:rFonts w:ascii="Arial" w:hAnsi="Arial" w:cs="Arial" w:hint="eastAsia"/>
                <w:lang w:eastAsia="zh-CN"/>
              </w:rPr>
              <w:t>L</w:t>
            </w:r>
          </w:p>
        </w:tc>
      </w:tr>
      <w:tr w:rsidR="00DD4A6A" w:rsidRPr="00DD4A6A">
        <w:tc>
          <w:tcPr>
            <w:tcW w:w="1935" w:type="pct"/>
            <w:tcBorders>
              <w:top w:val="single" w:sz="4" w:space="0" w:color="auto"/>
              <w:left w:val="nil"/>
              <w:bottom w:val="nil"/>
              <w:right w:val="nil"/>
            </w:tcBorders>
          </w:tcPr>
          <w:p w:rsidR="003923E3" w:rsidRPr="00DD4A6A" w:rsidRDefault="0081154F">
            <w:pPr>
              <w:spacing w:line="360" w:lineRule="exact"/>
              <w:rPr>
                <w:rFonts w:ascii="Arial" w:hAnsi="Arial" w:cs="Arial"/>
              </w:rPr>
            </w:pPr>
            <w:r w:rsidRPr="00DD4A6A">
              <w:rPr>
                <w:rFonts w:ascii="Arial" w:hAnsi="Arial" w:cs="Arial"/>
              </w:rPr>
              <w:t>缓冲溶液</w:t>
            </w:r>
            <w:r w:rsidRPr="00DD4A6A">
              <w:rPr>
                <w:rFonts w:ascii="Arial" w:hAnsi="Arial" w:cs="Arial" w:hint="eastAsia"/>
                <w:lang w:eastAsia="zh-CN"/>
              </w:rPr>
              <w:t xml:space="preserve"> (</w:t>
            </w:r>
            <w:r w:rsidRPr="00DD4A6A">
              <w:rPr>
                <w:rFonts w:ascii="Arial" w:hAnsi="Arial" w:cs="Arial"/>
              </w:rPr>
              <w:t>B</w:t>
            </w:r>
            <w:r w:rsidRPr="00DD4A6A">
              <w:rPr>
                <w:rFonts w:ascii="Arial" w:hAnsi="Arial" w:cs="Arial"/>
              </w:rPr>
              <w:t>液</w:t>
            </w:r>
            <w:r w:rsidRPr="00DD4A6A">
              <w:rPr>
                <w:rFonts w:ascii="Arial" w:hAnsi="Arial" w:cs="Arial" w:hint="eastAsia"/>
                <w:lang w:eastAsia="zh-CN"/>
              </w:rPr>
              <w:t>)</w:t>
            </w:r>
            <w:r w:rsidRPr="00DD4A6A">
              <w:rPr>
                <w:rFonts w:ascii="Arial" w:hAnsi="Arial" w:cs="Arial"/>
              </w:rPr>
              <w:t>：</w:t>
            </w:r>
          </w:p>
        </w:tc>
        <w:tc>
          <w:tcPr>
            <w:tcW w:w="968" w:type="pct"/>
            <w:tcBorders>
              <w:top w:val="single" w:sz="4" w:space="0" w:color="auto"/>
              <w:left w:val="nil"/>
              <w:bottom w:val="nil"/>
              <w:right w:val="nil"/>
            </w:tcBorders>
          </w:tcPr>
          <w:p w:rsidR="003923E3" w:rsidRPr="00DD4A6A" w:rsidRDefault="003923E3">
            <w:pPr>
              <w:spacing w:line="360" w:lineRule="exact"/>
              <w:rPr>
                <w:rFonts w:ascii="Arial" w:hAnsi="Arial" w:cs="Arial"/>
              </w:rPr>
            </w:pPr>
          </w:p>
        </w:tc>
        <w:tc>
          <w:tcPr>
            <w:tcW w:w="1245" w:type="pct"/>
            <w:tcBorders>
              <w:top w:val="single" w:sz="4" w:space="0" w:color="auto"/>
              <w:left w:val="nil"/>
              <w:bottom w:val="nil"/>
              <w:right w:val="nil"/>
            </w:tcBorders>
          </w:tcPr>
          <w:p w:rsidR="003923E3" w:rsidRPr="00DD4A6A" w:rsidRDefault="003923E3">
            <w:pPr>
              <w:spacing w:line="360" w:lineRule="exact"/>
              <w:rPr>
                <w:rFonts w:ascii="Arial" w:hAnsi="Arial" w:cs="Arial"/>
              </w:rPr>
            </w:pPr>
          </w:p>
        </w:tc>
        <w:tc>
          <w:tcPr>
            <w:tcW w:w="852" w:type="pct"/>
            <w:tcBorders>
              <w:top w:val="single" w:sz="4" w:space="0" w:color="auto"/>
              <w:left w:val="nil"/>
              <w:bottom w:val="nil"/>
              <w:right w:val="nil"/>
            </w:tcBorders>
          </w:tcPr>
          <w:p w:rsidR="003923E3" w:rsidRPr="00DD4A6A" w:rsidRDefault="003923E3">
            <w:pPr>
              <w:spacing w:line="360" w:lineRule="exact"/>
              <w:rPr>
                <w:rFonts w:ascii="Arial" w:hAnsi="Arial" w:cs="Arial"/>
              </w:rPr>
            </w:pPr>
          </w:p>
        </w:tc>
      </w:tr>
      <w:tr w:rsidR="00DD4A6A" w:rsidRPr="00DD4A6A">
        <w:tc>
          <w:tcPr>
            <w:tcW w:w="1935" w:type="pct"/>
            <w:tcBorders>
              <w:top w:val="nil"/>
            </w:tcBorders>
          </w:tcPr>
          <w:p w:rsidR="003923E3" w:rsidRPr="00DD4A6A" w:rsidRDefault="003923E3">
            <w:pPr>
              <w:spacing w:line="360" w:lineRule="exact"/>
              <w:rPr>
                <w:rFonts w:ascii="Arial" w:hAnsi="Arial" w:cs="Arial"/>
              </w:rPr>
            </w:pPr>
          </w:p>
        </w:tc>
        <w:tc>
          <w:tcPr>
            <w:tcW w:w="968" w:type="pct"/>
            <w:tcBorders>
              <w:top w:val="nil"/>
            </w:tcBorders>
          </w:tcPr>
          <w:p w:rsidR="003923E3" w:rsidRPr="00DD4A6A" w:rsidRDefault="003923E3">
            <w:pPr>
              <w:spacing w:line="360" w:lineRule="exact"/>
              <w:rPr>
                <w:rFonts w:ascii="Arial" w:hAnsi="Arial" w:cs="Arial"/>
              </w:rPr>
            </w:pPr>
          </w:p>
        </w:tc>
        <w:tc>
          <w:tcPr>
            <w:tcW w:w="1245" w:type="pct"/>
            <w:tcBorders>
              <w:top w:val="nil"/>
            </w:tcBorders>
          </w:tcPr>
          <w:p w:rsidR="003923E3" w:rsidRPr="00DD4A6A" w:rsidRDefault="0081154F">
            <w:pPr>
              <w:spacing w:line="360" w:lineRule="exact"/>
              <w:rPr>
                <w:rFonts w:ascii="Arial" w:hAnsi="Arial" w:cs="Arial"/>
              </w:rPr>
            </w:pPr>
            <w:r w:rsidRPr="00DD4A6A">
              <w:rPr>
                <w:rFonts w:ascii="Arial" w:hAnsi="Arial" w:cs="Arial"/>
                <w:lang w:val="de-DE"/>
              </w:rPr>
              <w:t>NH</w:t>
            </w:r>
            <w:r w:rsidRPr="00DD4A6A">
              <w:rPr>
                <w:rFonts w:ascii="Arial" w:hAnsi="Arial" w:cs="Arial"/>
                <w:vertAlign w:val="subscript"/>
                <w:lang w:val="de-DE"/>
              </w:rPr>
              <w:t>4</w:t>
            </w:r>
            <w:r w:rsidRPr="00DD4A6A">
              <w:rPr>
                <w:rFonts w:ascii="Arial" w:hAnsi="Arial" w:cs="Arial"/>
                <w:lang w:val="de-DE"/>
              </w:rPr>
              <w:t>HCO</w:t>
            </w:r>
            <w:r w:rsidRPr="00DD4A6A">
              <w:rPr>
                <w:rFonts w:ascii="Arial" w:hAnsi="Arial" w:cs="Arial"/>
                <w:vertAlign w:val="subscript"/>
                <w:lang w:val="de-DE"/>
              </w:rPr>
              <w:t>3</w:t>
            </w:r>
          </w:p>
        </w:tc>
        <w:tc>
          <w:tcPr>
            <w:tcW w:w="852" w:type="pct"/>
            <w:tcBorders>
              <w:top w:val="nil"/>
            </w:tcBorders>
          </w:tcPr>
          <w:p w:rsidR="003923E3" w:rsidRPr="00DD4A6A" w:rsidRDefault="0081154F">
            <w:pPr>
              <w:spacing w:line="360" w:lineRule="exact"/>
              <w:rPr>
                <w:rFonts w:ascii="Arial" w:hAnsi="Arial" w:cs="Arial"/>
              </w:rPr>
            </w:pPr>
            <w:r w:rsidRPr="00DD4A6A">
              <w:rPr>
                <w:rFonts w:ascii="Arial" w:hAnsi="Arial" w:cs="Arial"/>
                <w:lang w:val="de-DE"/>
              </w:rPr>
              <w:t>4.0</w:t>
            </w:r>
            <w:r w:rsidRPr="00DD4A6A">
              <w:rPr>
                <w:rFonts w:ascii="Arial" w:hAnsi="Arial" w:cs="Arial" w:hint="eastAsia"/>
                <w:lang w:eastAsia="zh-CN"/>
              </w:rPr>
              <w:t xml:space="preserve"> </w:t>
            </w:r>
            <w:r w:rsidRPr="00DD4A6A">
              <w:rPr>
                <w:rFonts w:ascii="Arial" w:hAnsi="Arial" w:cs="Arial"/>
                <w:lang w:val="de-DE"/>
              </w:rPr>
              <w:t>g</w:t>
            </w:r>
          </w:p>
        </w:tc>
      </w:tr>
      <w:tr w:rsidR="00DD4A6A" w:rsidRPr="00DD4A6A">
        <w:tc>
          <w:tcPr>
            <w:tcW w:w="1935" w:type="pct"/>
          </w:tcPr>
          <w:p w:rsidR="003923E3" w:rsidRPr="00DD4A6A" w:rsidRDefault="003923E3">
            <w:pPr>
              <w:spacing w:line="360" w:lineRule="exact"/>
              <w:rPr>
                <w:rFonts w:ascii="Arial" w:hAnsi="Arial" w:cs="Arial"/>
              </w:rPr>
            </w:pPr>
          </w:p>
        </w:tc>
        <w:tc>
          <w:tcPr>
            <w:tcW w:w="968" w:type="pct"/>
          </w:tcPr>
          <w:p w:rsidR="003923E3" w:rsidRPr="00DD4A6A" w:rsidRDefault="003923E3">
            <w:pPr>
              <w:spacing w:line="360" w:lineRule="exact"/>
              <w:rPr>
                <w:rFonts w:ascii="Arial" w:hAnsi="Arial" w:cs="Arial"/>
              </w:rPr>
            </w:pPr>
          </w:p>
        </w:tc>
        <w:tc>
          <w:tcPr>
            <w:tcW w:w="1245" w:type="pct"/>
          </w:tcPr>
          <w:p w:rsidR="003923E3" w:rsidRPr="00DD4A6A" w:rsidRDefault="0081154F">
            <w:pPr>
              <w:spacing w:line="360" w:lineRule="exact"/>
              <w:rPr>
                <w:rFonts w:ascii="Arial" w:hAnsi="Arial" w:cs="Arial"/>
              </w:rPr>
            </w:pPr>
            <w:r w:rsidRPr="00DD4A6A">
              <w:rPr>
                <w:rFonts w:ascii="Arial" w:hAnsi="Arial" w:cs="Arial"/>
                <w:lang w:val="de-DE"/>
              </w:rPr>
              <w:t>NaHCO</w:t>
            </w:r>
            <w:r w:rsidRPr="00DD4A6A">
              <w:rPr>
                <w:rFonts w:ascii="Arial" w:hAnsi="Arial" w:cs="Arial"/>
                <w:vertAlign w:val="subscript"/>
                <w:lang w:val="de-DE"/>
              </w:rPr>
              <w:t>3</w:t>
            </w:r>
          </w:p>
        </w:tc>
        <w:tc>
          <w:tcPr>
            <w:tcW w:w="852" w:type="pct"/>
          </w:tcPr>
          <w:p w:rsidR="003923E3" w:rsidRPr="00DD4A6A" w:rsidRDefault="0081154F">
            <w:pPr>
              <w:spacing w:line="360" w:lineRule="exact"/>
              <w:rPr>
                <w:rFonts w:ascii="Arial" w:hAnsi="Arial" w:cs="Arial"/>
              </w:rPr>
            </w:pPr>
            <w:r w:rsidRPr="00DD4A6A">
              <w:rPr>
                <w:rFonts w:ascii="Arial" w:hAnsi="Arial" w:cs="Arial"/>
                <w:lang w:val="de-DE"/>
              </w:rPr>
              <w:t>35.0</w:t>
            </w:r>
            <w:r w:rsidRPr="00DD4A6A">
              <w:rPr>
                <w:rFonts w:ascii="Arial" w:hAnsi="Arial" w:cs="Arial" w:hint="eastAsia"/>
                <w:lang w:eastAsia="zh-CN"/>
              </w:rPr>
              <w:t xml:space="preserve"> </w:t>
            </w:r>
            <w:r w:rsidRPr="00DD4A6A">
              <w:rPr>
                <w:rFonts w:ascii="Arial" w:hAnsi="Arial" w:cs="Arial"/>
                <w:lang w:val="de-DE"/>
              </w:rPr>
              <w:t>g</w:t>
            </w:r>
          </w:p>
        </w:tc>
      </w:tr>
      <w:tr w:rsidR="00DD4A6A" w:rsidRPr="00DD4A6A">
        <w:tc>
          <w:tcPr>
            <w:tcW w:w="1935" w:type="pct"/>
            <w:tcBorders>
              <w:bottom w:val="single" w:sz="4" w:space="0" w:color="auto"/>
            </w:tcBorders>
          </w:tcPr>
          <w:p w:rsidR="003923E3" w:rsidRPr="00DD4A6A" w:rsidRDefault="003923E3">
            <w:pPr>
              <w:spacing w:line="360" w:lineRule="exact"/>
              <w:rPr>
                <w:rFonts w:ascii="Arial" w:hAnsi="Arial" w:cs="Arial"/>
              </w:rPr>
            </w:pPr>
          </w:p>
        </w:tc>
        <w:tc>
          <w:tcPr>
            <w:tcW w:w="968" w:type="pct"/>
            <w:tcBorders>
              <w:bottom w:val="single" w:sz="4" w:space="0" w:color="auto"/>
            </w:tcBorders>
          </w:tcPr>
          <w:p w:rsidR="003923E3" w:rsidRPr="00DD4A6A" w:rsidRDefault="0081154F">
            <w:pPr>
              <w:spacing w:line="360" w:lineRule="exact"/>
              <w:rPr>
                <w:rFonts w:ascii="Arial" w:hAnsi="Arial" w:cs="Arial"/>
              </w:rPr>
            </w:pPr>
            <w:r w:rsidRPr="00DD4A6A">
              <w:rPr>
                <w:rFonts w:ascii="Arial" w:hAnsi="Arial" w:cs="Arial"/>
              </w:rPr>
              <w:t>蒸馏水至</w:t>
            </w:r>
          </w:p>
        </w:tc>
        <w:tc>
          <w:tcPr>
            <w:tcW w:w="1245" w:type="pct"/>
            <w:tcBorders>
              <w:bottom w:val="single" w:sz="4" w:space="0" w:color="auto"/>
            </w:tcBorders>
          </w:tcPr>
          <w:p w:rsidR="003923E3" w:rsidRPr="00DD4A6A" w:rsidRDefault="003923E3">
            <w:pPr>
              <w:spacing w:line="360" w:lineRule="exact"/>
              <w:rPr>
                <w:rFonts w:ascii="Arial" w:hAnsi="Arial" w:cs="Arial"/>
              </w:rPr>
            </w:pPr>
          </w:p>
        </w:tc>
        <w:tc>
          <w:tcPr>
            <w:tcW w:w="852" w:type="pct"/>
            <w:tcBorders>
              <w:bottom w:val="single" w:sz="4" w:space="0" w:color="auto"/>
            </w:tcBorders>
          </w:tcPr>
          <w:p w:rsidR="003923E3" w:rsidRPr="00DD4A6A" w:rsidRDefault="0081154F">
            <w:pPr>
              <w:spacing w:line="360" w:lineRule="exact"/>
              <w:rPr>
                <w:rFonts w:ascii="Arial" w:hAnsi="Arial" w:cs="Arial"/>
                <w:lang w:eastAsia="zh-CN"/>
              </w:rPr>
            </w:pPr>
            <w:r w:rsidRPr="00DD4A6A">
              <w:rPr>
                <w:rFonts w:ascii="Arial" w:hAnsi="Arial" w:cs="Arial"/>
              </w:rPr>
              <w:t>1000</w:t>
            </w:r>
            <w:r w:rsidRPr="00DD4A6A">
              <w:rPr>
                <w:rFonts w:ascii="Arial" w:hAnsi="Arial" w:cs="Arial" w:hint="eastAsia"/>
                <w:lang w:eastAsia="zh-CN"/>
              </w:rPr>
              <w:t xml:space="preserve"> </w:t>
            </w:r>
            <w:r w:rsidRPr="00DD4A6A">
              <w:rPr>
                <w:rFonts w:ascii="Arial" w:hAnsi="Arial" w:cs="Arial"/>
              </w:rPr>
              <w:t>m</w:t>
            </w:r>
            <w:r w:rsidRPr="00DD4A6A">
              <w:rPr>
                <w:rFonts w:ascii="Arial" w:hAnsi="Arial" w:cs="Arial" w:hint="eastAsia"/>
                <w:lang w:eastAsia="zh-CN"/>
              </w:rPr>
              <w:t>L</w:t>
            </w:r>
          </w:p>
        </w:tc>
      </w:tr>
      <w:tr w:rsidR="00DD4A6A" w:rsidRPr="00DD4A6A">
        <w:tc>
          <w:tcPr>
            <w:tcW w:w="1935" w:type="pct"/>
            <w:tcBorders>
              <w:top w:val="single" w:sz="4" w:space="0" w:color="auto"/>
              <w:left w:val="nil"/>
              <w:bottom w:val="nil"/>
              <w:right w:val="nil"/>
            </w:tcBorders>
          </w:tcPr>
          <w:p w:rsidR="003923E3" w:rsidRPr="00DD4A6A" w:rsidRDefault="0081154F">
            <w:pPr>
              <w:spacing w:line="360" w:lineRule="exact"/>
              <w:rPr>
                <w:rFonts w:ascii="Arial" w:hAnsi="Arial" w:cs="Arial"/>
              </w:rPr>
            </w:pPr>
            <w:r w:rsidRPr="00DD4A6A">
              <w:rPr>
                <w:rFonts w:ascii="Arial" w:hAnsi="Arial" w:cs="Arial"/>
              </w:rPr>
              <w:t>常量元素溶液</w:t>
            </w:r>
            <w:r w:rsidRPr="00DD4A6A">
              <w:rPr>
                <w:rFonts w:ascii="Arial" w:hAnsi="Arial" w:cs="Arial" w:hint="eastAsia"/>
                <w:lang w:eastAsia="zh-CN"/>
              </w:rPr>
              <w:t xml:space="preserve"> (</w:t>
            </w:r>
            <w:r w:rsidRPr="00DD4A6A">
              <w:rPr>
                <w:rFonts w:ascii="Arial" w:hAnsi="Arial" w:cs="Arial"/>
              </w:rPr>
              <w:t>C</w:t>
            </w:r>
            <w:r w:rsidRPr="00DD4A6A">
              <w:rPr>
                <w:rFonts w:ascii="Arial" w:hAnsi="Arial" w:cs="Arial"/>
              </w:rPr>
              <w:t>液</w:t>
            </w:r>
            <w:r w:rsidRPr="00DD4A6A">
              <w:rPr>
                <w:rFonts w:ascii="Arial" w:hAnsi="Arial" w:cs="Arial" w:hint="eastAsia"/>
                <w:lang w:eastAsia="zh-CN"/>
              </w:rPr>
              <w:t>)</w:t>
            </w:r>
            <w:r w:rsidRPr="00DD4A6A">
              <w:rPr>
                <w:rFonts w:ascii="Arial" w:hAnsi="Arial" w:cs="Arial"/>
              </w:rPr>
              <w:t>：</w:t>
            </w:r>
          </w:p>
        </w:tc>
        <w:tc>
          <w:tcPr>
            <w:tcW w:w="968" w:type="pct"/>
            <w:tcBorders>
              <w:top w:val="single" w:sz="4" w:space="0" w:color="auto"/>
              <w:left w:val="nil"/>
              <w:bottom w:val="nil"/>
              <w:right w:val="nil"/>
            </w:tcBorders>
          </w:tcPr>
          <w:p w:rsidR="003923E3" w:rsidRPr="00DD4A6A" w:rsidRDefault="003923E3">
            <w:pPr>
              <w:spacing w:line="360" w:lineRule="exact"/>
              <w:rPr>
                <w:rFonts w:ascii="Arial" w:hAnsi="Arial" w:cs="Arial"/>
              </w:rPr>
            </w:pPr>
          </w:p>
        </w:tc>
        <w:tc>
          <w:tcPr>
            <w:tcW w:w="1245" w:type="pct"/>
            <w:tcBorders>
              <w:top w:val="single" w:sz="4" w:space="0" w:color="auto"/>
              <w:left w:val="nil"/>
              <w:bottom w:val="nil"/>
              <w:right w:val="nil"/>
            </w:tcBorders>
          </w:tcPr>
          <w:p w:rsidR="003923E3" w:rsidRPr="00DD4A6A" w:rsidRDefault="003923E3">
            <w:pPr>
              <w:spacing w:line="360" w:lineRule="exact"/>
              <w:rPr>
                <w:rFonts w:ascii="Arial" w:hAnsi="Arial" w:cs="Arial"/>
              </w:rPr>
            </w:pPr>
          </w:p>
        </w:tc>
        <w:tc>
          <w:tcPr>
            <w:tcW w:w="852" w:type="pct"/>
            <w:tcBorders>
              <w:top w:val="single" w:sz="4" w:space="0" w:color="auto"/>
              <w:left w:val="nil"/>
              <w:bottom w:val="nil"/>
              <w:right w:val="nil"/>
            </w:tcBorders>
          </w:tcPr>
          <w:p w:rsidR="003923E3" w:rsidRPr="00DD4A6A" w:rsidRDefault="003923E3">
            <w:pPr>
              <w:spacing w:line="360" w:lineRule="exact"/>
              <w:rPr>
                <w:rFonts w:ascii="Arial" w:hAnsi="Arial" w:cs="Arial"/>
              </w:rPr>
            </w:pPr>
          </w:p>
        </w:tc>
      </w:tr>
      <w:tr w:rsidR="00DD4A6A" w:rsidRPr="00DD4A6A">
        <w:tc>
          <w:tcPr>
            <w:tcW w:w="1935" w:type="pct"/>
            <w:tcBorders>
              <w:top w:val="nil"/>
            </w:tcBorders>
          </w:tcPr>
          <w:p w:rsidR="003923E3" w:rsidRPr="00DD4A6A" w:rsidRDefault="003923E3">
            <w:pPr>
              <w:spacing w:line="360" w:lineRule="exact"/>
              <w:rPr>
                <w:rFonts w:ascii="Arial" w:hAnsi="Arial" w:cs="Arial"/>
              </w:rPr>
            </w:pPr>
          </w:p>
        </w:tc>
        <w:tc>
          <w:tcPr>
            <w:tcW w:w="968" w:type="pct"/>
            <w:tcBorders>
              <w:top w:val="nil"/>
            </w:tcBorders>
          </w:tcPr>
          <w:p w:rsidR="003923E3" w:rsidRPr="00DD4A6A" w:rsidRDefault="003923E3">
            <w:pPr>
              <w:spacing w:line="360" w:lineRule="exact"/>
              <w:rPr>
                <w:rFonts w:ascii="Arial" w:hAnsi="Arial" w:cs="Arial"/>
              </w:rPr>
            </w:pPr>
          </w:p>
        </w:tc>
        <w:tc>
          <w:tcPr>
            <w:tcW w:w="1245" w:type="pct"/>
            <w:tcBorders>
              <w:top w:val="nil"/>
            </w:tcBorders>
          </w:tcPr>
          <w:p w:rsidR="003923E3" w:rsidRPr="00DD4A6A" w:rsidRDefault="0081154F">
            <w:pPr>
              <w:spacing w:line="360" w:lineRule="exact"/>
              <w:rPr>
                <w:rFonts w:ascii="Arial" w:hAnsi="Arial" w:cs="Arial"/>
              </w:rPr>
            </w:pPr>
            <w:r w:rsidRPr="00DD4A6A">
              <w:rPr>
                <w:rFonts w:ascii="Arial" w:hAnsi="Arial" w:cs="Arial"/>
              </w:rPr>
              <w:t>Na</w:t>
            </w:r>
            <w:r w:rsidRPr="00DD4A6A">
              <w:rPr>
                <w:rFonts w:ascii="Arial" w:hAnsi="Arial" w:cs="Arial"/>
                <w:vertAlign w:val="subscript"/>
              </w:rPr>
              <w:t>2</w:t>
            </w:r>
            <w:r w:rsidRPr="00DD4A6A">
              <w:rPr>
                <w:rFonts w:ascii="Arial" w:hAnsi="Arial" w:cs="Arial"/>
              </w:rPr>
              <w:t>HPO</w:t>
            </w:r>
            <w:r w:rsidRPr="00DD4A6A">
              <w:rPr>
                <w:rFonts w:ascii="Arial" w:hAnsi="Arial" w:cs="Arial"/>
                <w:vertAlign w:val="subscript"/>
              </w:rPr>
              <w:t>4</w:t>
            </w:r>
          </w:p>
        </w:tc>
        <w:tc>
          <w:tcPr>
            <w:tcW w:w="852" w:type="pct"/>
            <w:tcBorders>
              <w:top w:val="nil"/>
            </w:tcBorders>
          </w:tcPr>
          <w:p w:rsidR="003923E3" w:rsidRPr="00DD4A6A" w:rsidRDefault="0081154F">
            <w:pPr>
              <w:spacing w:line="360" w:lineRule="exact"/>
              <w:rPr>
                <w:rFonts w:ascii="Arial" w:hAnsi="Arial" w:cs="Arial"/>
              </w:rPr>
            </w:pPr>
            <w:r w:rsidRPr="00DD4A6A">
              <w:rPr>
                <w:rFonts w:ascii="Arial" w:hAnsi="Arial" w:cs="Arial"/>
              </w:rPr>
              <w:t>5.7</w:t>
            </w:r>
            <w:r w:rsidRPr="00DD4A6A">
              <w:rPr>
                <w:rFonts w:ascii="Arial" w:hAnsi="Arial" w:cs="Arial" w:hint="eastAsia"/>
                <w:lang w:eastAsia="zh-CN"/>
              </w:rPr>
              <w:t xml:space="preserve"> </w:t>
            </w:r>
            <w:r w:rsidRPr="00DD4A6A">
              <w:rPr>
                <w:rFonts w:ascii="Arial" w:hAnsi="Arial" w:cs="Arial"/>
              </w:rPr>
              <w:t>g</w:t>
            </w:r>
          </w:p>
        </w:tc>
      </w:tr>
      <w:tr w:rsidR="00DD4A6A" w:rsidRPr="00DD4A6A">
        <w:tc>
          <w:tcPr>
            <w:tcW w:w="1935" w:type="pct"/>
          </w:tcPr>
          <w:p w:rsidR="003923E3" w:rsidRPr="00DD4A6A" w:rsidRDefault="003923E3">
            <w:pPr>
              <w:spacing w:line="360" w:lineRule="exact"/>
              <w:rPr>
                <w:rFonts w:ascii="Arial" w:hAnsi="Arial" w:cs="Arial"/>
              </w:rPr>
            </w:pPr>
          </w:p>
        </w:tc>
        <w:tc>
          <w:tcPr>
            <w:tcW w:w="968" w:type="pct"/>
          </w:tcPr>
          <w:p w:rsidR="003923E3" w:rsidRPr="00DD4A6A" w:rsidRDefault="003923E3">
            <w:pPr>
              <w:spacing w:line="360" w:lineRule="exact"/>
              <w:rPr>
                <w:rFonts w:ascii="Arial" w:hAnsi="Arial" w:cs="Arial"/>
              </w:rPr>
            </w:pPr>
          </w:p>
        </w:tc>
        <w:tc>
          <w:tcPr>
            <w:tcW w:w="1245" w:type="pct"/>
          </w:tcPr>
          <w:p w:rsidR="003923E3" w:rsidRPr="00DD4A6A" w:rsidRDefault="0081154F">
            <w:pPr>
              <w:spacing w:line="360" w:lineRule="exact"/>
              <w:rPr>
                <w:rFonts w:ascii="Arial" w:hAnsi="Arial" w:cs="Arial"/>
              </w:rPr>
            </w:pPr>
            <w:r w:rsidRPr="00DD4A6A">
              <w:rPr>
                <w:rFonts w:ascii="Arial" w:hAnsi="Arial" w:cs="Arial"/>
              </w:rPr>
              <w:t>KH</w:t>
            </w:r>
            <w:r w:rsidRPr="00DD4A6A">
              <w:rPr>
                <w:rFonts w:ascii="Arial" w:hAnsi="Arial" w:cs="Arial"/>
                <w:vertAlign w:val="subscript"/>
              </w:rPr>
              <w:t>2</w:t>
            </w:r>
            <w:r w:rsidRPr="00DD4A6A">
              <w:rPr>
                <w:rFonts w:ascii="Arial" w:hAnsi="Arial" w:cs="Arial"/>
              </w:rPr>
              <w:t>PO</w:t>
            </w:r>
            <w:r w:rsidRPr="00DD4A6A">
              <w:rPr>
                <w:rFonts w:ascii="Arial" w:hAnsi="Arial" w:cs="Arial"/>
                <w:vertAlign w:val="subscript"/>
              </w:rPr>
              <w:t>4</w:t>
            </w:r>
          </w:p>
        </w:tc>
        <w:tc>
          <w:tcPr>
            <w:tcW w:w="852" w:type="pct"/>
          </w:tcPr>
          <w:p w:rsidR="003923E3" w:rsidRPr="00DD4A6A" w:rsidRDefault="0081154F">
            <w:pPr>
              <w:spacing w:line="360" w:lineRule="exact"/>
              <w:rPr>
                <w:rFonts w:ascii="Arial" w:hAnsi="Arial" w:cs="Arial"/>
              </w:rPr>
            </w:pPr>
            <w:r w:rsidRPr="00DD4A6A">
              <w:rPr>
                <w:rFonts w:ascii="Arial" w:hAnsi="Arial" w:cs="Arial"/>
              </w:rPr>
              <w:t>6.2</w:t>
            </w:r>
            <w:r w:rsidRPr="00DD4A6A">
              <w:rPr>
                <w:rFonts w:ascii="Arial" w:hAnsi="Arial" w:cs="Arial" w:hint="eastAsia"/>
                <w:lang w:eastAsia="zh-CN"/>
              </w:rPr>
              <w:t xml:space="preserve"> </w:t>
            </w:r>
            <w:r w:rsidRPr="00DD4A6A">
              <w:rPr>
                <w:rFonts w:ascii="Arial" w:hAnsi="Arial" w:cs="Arial"/>
              </w:rPr>
              <w:t>g</w:t>
            </w:r>
          </w:p>
        </w:tc>
      </w:tr>
      <w:tr w:rsidR="00DD4A6A" w:rsidRPr="00DD4A6A">
        <w:tc>
          <w:tcPr>
            <w:tcW w:w="1935" w:type="pct"/>
          </w:tcPr>
          <w:p w:rsidR="003923E3" w:rsidRPr="00DD4A6A" w:rsidRDefault="003923E3">
            <w:pPr>
              <w:spacing w:line="360" w:lineRule="exact"/>
              <w:rPr>
                <w:rFonts w:ascii="Arial" w:hAnsi="Arial" w:cs="Arial"/>
              </w:rPr>
            </w:pPr>
          </w:p>
        </w:tc>
        <w:tc>
          <w:tcPr>
            <w:tcW w:w="968" w:type="pct"/>
          </w:tcPr>
          <w:p w:rsidR="003923E3" w:rsidRPr="00DD4A6A" w:rsidRDefault="003923E3">
            <w:pPr>
              <w:spacing w:line="360" w:lineRule="exact"/>
              <w:rPr>
                <w:rFonts w:ascii="Arial" w:hAnsi="Arial" w:cs="Arial"/>
              </w:rPr>
            </w:pPr>
          </w:p>
        </w:tc>
        <w:tc>
          <w:tcPr>
            <w:tcW w:w="1245" w:type="pct"/>
          </w:tcPr>
          <w:p w:rsidR="003923E3" w:rsidRPr="00DD4A6A" w:rsidRDefault="0081154F">
            <w:pPr>
              <w:spacing w:line="360" w:lineRule="exact"/>
              <w:rPr>
                <w:rFonts w:ascii="Arial" w:hAnsi="Arial" w:cs="Arial"/>
              </w:rPr>
            </w:pPr>
            <w:r w:rsidRPr="00DD4A6A">
              <w:rPr>
                <w:rFonts w:ascii="Arial" w:hAnsi="Arial" w:cs="Arial"/>
                <w:lang w:val="de-DE"/>
              </w:rPr>
              <w:t>MgSO</w:t>
            </w:r>
            <w:r w:rsidRPr="00DD4A6A">
              <w:rPr>
                <w:rFonts w:ascii="Arial" w:hAnsi="Arial" w:cs="Arial"/>
                <w:vertAlign w:val="subscript"/>
                <w:lang w:val="de-DE"/>
              </w:rPr>
              <w:t>4</w:t>
            </w:r>
            <w:r w:rsidRPr="00DD4A6A">
              <w:rPr>
                <w:rFonts w:ascii="Arial" w:hAnsi="Arial" w:cs="Arial"/>
                <w:lang w:val="de-DE"/>
              </w:rPr>
              <w:t>·7H</w:t>
            </w:r>
            <w:r w:rsidRPr="00DD4A6A">
              <w:rPr>
                <w:rFonts w:ascii="Arial" w:hAnsi="Arial" w:cs="Arial"/>
                <w:vertAlign w:val="subscript"/>
                <w:lang w:val="de-DE"/>
              </w:rPr>
              <w:t>2</w:t>
            </w:r>
            <w:r w:rsidRPr="00DD4A6A">
              <w:rPr>
                <w:rFonts w:ascii="Arial" w:hAnsi="Arial" w:cs="Arial"/>
                <w:lang w:val="de-DE"/>
              </w:rPr>
              <w:t>O</w:t>
            </w:r>
          </w:p>
        </w:tc>
        <w:tc>
          <w:tcPr>
            <w:tcW w:w="852" w:type="pct"/>
          </w:tcPr>
          <w:p w:rsidR="003923E3" w:rsidRPr="00DD4A6A" w:rsidRDefault="0081154F">
            <w:pPr>
              <w:spacing w:line="360" w:lineRule="exact"/>
              <w:rPr>
                <w:rFonts w:ascii="Arial" w:hAnsi="Arial" w:cs="Arial"/>
              </w:rPr>
            </w:pPr>
            <w:r w:rsidRPr="00DD4A6A">
              <w:rPr>
                <w:rFonts w:ascii="Arial" w:hAnsi="Arial" w:cs="Arial"/>
                <w:lang w:val="de-DE"/>
              </w:rPr>
              <w:t>0.6</w:t>
            </w:r>
            <w:r w:rsidRPr="00DD4A6A">
              <w:rPr>
                <w:rFonts w:ascii="Arial" w:hAnsi="Arial" w:cs="Arial" w:hint="eastAsia"/>
                <w:lang w:eastAsia="zh-CN"/>
              </w:rPr>
              <w:t xml:space="preserve"> </w:t>
            </w:r>
            <w:r w:rsidRPr="00DD4A6A">
              <w:rPr>
                <w:rFonts w:ascii="Arial" w:hAnsi="Arial" w:cs="Arial"/>
                <w:lang w:val="de-DE"/>
              </w:rPr>
              <w:t>g</w:t>
            </w:r>
          </w:p>
        </w:tc>
      </w:tr>
      <w:tr w:rsidR="00DD4A6A" w:rsidRPr="00DD4A6A">
        <w:tc>
          <w:tcPr>
            <w:tcW w:w="1935" w:type="pct"/>
            <w:tcBorders>
              <w:bottom w:val="single" w:sz="4" w:space="0" w:color="auto"/>
            </w:tcBorders>
          </w:tcPr>
          <w:p w:rsidR="003923E3" w:rsidRPr="00DD4A6A" w:rsidRDefault="003923E3">
            <w:pPr>
              <w:spacing w:line="360" w:lineRule="exact"/>
              <w:rPr>
                <w:rFonts w:ascii="Arial" w:hAnsi="Arial" w:cs="Arial"/>
              </w:rPr>
            </w:pPr>
          </w:p>
        </w:tc>
        <w:tc>
          <w:tcPr>
            <w:tcW w:w="968" w:type="pct"/>
            <w:tcBorders>
              <w:bottom w:val="single" w:sz="4" w:space="0" w:color="auto"/>
            </w:tcBorders>
          </w:tcPr>
          <w:p w:rsidR="003923E3" w:rsidRPr="00DD4A6A" w:rsidRDefault="0081154F">
            <w:pPr>
              <w:spacing w:line="360" w:lineRule="exact"/>
              <w:rPr>
                <w:rFonts w:ascii="Arial" w:hAnsi="Arial" w:cs="Arial"/>
              </w:rPr>
            </w:pPr>
            <w:r w:rsidRPr="00DD4A6A">
              <w:rPr>
                <w:rFonts w:ascii="Arial" w:hAnsi="Arial" w:cs="Arial"/>
              </w:rPr>
              <w:t>蒸馏水至</w:t>
            </w:r>
          </w:p>
        </w:tc>
        <w:tc>
          <w:tcPr>
            <w:tcW w:w="1245" w:type="pct"/>
            <w:tcBorders>
              <w:bottom w:val="single" w:sz="4" w:space="0" w:color="auto"/>
            </w:tcBorders>
          </w:tcPr>
          <w:p w:rsidR="003923E3" w:rsidRPr="00DD4A6A" w:rsidRDefault="003923E3">
            <w:pPr>
              <w:spacing w:line="360" w:lineRule="exact"/>
              <w:rPr>
                <w:rFonts w:ascii="Arial" w:hAnsi="Arial" w:cs="Arial"/>
              </w:rPr>
            </w:pPr>
          </w:p>
        </w:tc>
        <w:tc>
          <w:tcPr>
            <w:tcW w:w="852" w:type="pct"/>
            <w:tcBorders>
              <w:bottom w:val="single" w:sz="4" w:space="0" w:color="auto"/>
            </w:tcBorders>
          </w:tcPr>
          <w:p w:rsidR="003923E3" w:rsidRPr="00DD4A6A" w:rsidRDefault="0081154F">
            <w:pPr>
              <w:spacing w:line="360" w:lineRule="exact"/>
              <w:rPr>
                <w:rFonts w:ascii="Arial" w:hAnsi="Arial" w:cs="Arial"/>
                <w:lang w:eastAsia="zh-CN"/>
              </w:rPr>
            </w:pPr>
            <w:r w:rsidRPr="00DD4A6A">
              <w:rPr>
                <w:rFonts w:ascii="Arial" w:hAnsi="Arial" w:cs="Arial"/>
              </w:rPr>
              <w:t>1000</w:t>
            </w:r>
            <w:r w:rsidRPr="00DD4A6A">
              <w:rPr>
                <w:rFonts w:ascii="Arial" w:hAnsi="Arial" w:cs="Arial" w:hint="eastAsia"/>
                <w:lang w:eastAsia="zh-CN"/>
              </w:rPr>
              <w:t xml:space="preserve"> </w:t>
            </w:r>
            <w:r w:rsidRPr="00DD4A6A">
              <w:rPr>
                <w:rFonts w:ascii="Arial" w:hAnsi="Arial" w:cs="Arial"/>
              </w:rPr>
              <w:t>m</w:t>
            </w:r>
            <w:r w:rsidRPr="00DD4A6A">
              <w:rPr>
                <w:rFonts w:ascii="Arial" w:hAnsi="Arial" w:cs="Arial" w:hint="eastAsia"/>
                <w:lang w:eastAsia="zh-CN"/>
              </w:rPr>
              <w:t>L</w:t>
            </w:r>
          </w:p>
        </w:tc>
      </w:tr>
      <w:tr w:rsidR="00DD4A6A" w:rsidRPr="00DD4A6A">
        <w:tc>
          <w:tcPr>
            <w:tcW w:w="1935" w:type="pct"/>
            <w:tcBorders>
              <w:top w:val="single" w:sz="4" w:space="0" w:color="auto"/>
              <w:left w:val="nil"/>
              <w:bottom w:val="single" w:sz="4" w:space="0" w:color="auto"/>
              <w:right w:val="nil"/>
            </w:tcBorders>
          </w:tcPr>
          <w:p w:rsidR="003923E3" w:rsidRPr="00DD4A6A" w:rsidRDefault="0081154F">
            <w:pPr>
              <w:spacing w:line="360" w:lineRule="exact"/>
              <w:rPr>
                <w:rFonts w:ascii="Arial" w:hAnsi="Arial" w:cs="Arial"/>
              </w:rPr>
            </w:pPr>
            <w:r w:rsidRPr="00DD4A6A">
              <w:rPr>
                <w:rFonts w:ascii="Arial" w:hAnsi="Arial" w:cs="Arial"/>
              </w:rPr>
              <w:t>刃天青溶液：</w:t>
            </w:r>
          </w:p>
        </w:tc>
        <w:tc>
          <w:tcPr>
            <w:tcW w:w="968" w:type="pct"/>
            <w:tcBorders>
              <w:top w:val="single" w:sz="4" w:space="0" w:color="auto"/>
              <w:left w:val="nil"/>
              <w:bottom w:val="single" w:sz="4" w:space="0" w:color="auto"/>
              <w:right w:val="nil"/>
            </w:tcBorders>
          </w:tcPr>
          <w:p w:rsidR="003923E3" w:rsidRPr="00DD4A6A" w:rsidRDefault="003923E3">
            <w:pPr>
              <w:spacing w:line="360" w:lineRule="exact"/>
              <w:rPr>
                <w:rFonts w:ascii="Arial" w:hAnsi="Arial" w:cs="Arial"/>
              </w:rPr>
            </w:pPr>
          </w:p>
        </w:tc>
        <w:tc>
          <w:tcPr>
            <w:tcW w:w="1245" w:type="pct"/>
            <w:tcBorders>
              <w:top w:val="single" w:sz="4" w:space="0" w:color="auto"/>
              <w:left w:val="nil"/>
              <w:bottom w:val="single" w:sz="4" w:space="0" w:color="auto"/>
              <w:right w:val="nil"/>
            </w:tcBorders>
          </w:tcPr>
          <w:p w:rsidR="003923E3" w:rsidRPr="00DD4A6A" w:rsidRDefault="003923E3">
            <w:pPr>
              <w:spacing w:line="360" w:lineRule="exact"/>
              <w:rPr>
                <w:rFonts w:ascii="Arial" w:hAnsi="Arial" w:cs="Arial"/>
              </w:rPr>
            </w:pPr>
          </w:p>
        </w:tc>
        <w:tc>
          <w:tcPr>
            <w:tcW w:w="852" w:type="pct"/>
            <w:tcBorders>
              <w:top w:val="single" w:sz="4" w:space="0" w:color="auto"/>
              <w:left w:val="nil"/>
              <w:bottom w:val="single" w:sz="4" w:space="0" w:color="auto"/>
              <w:right w:val="nil"/>
            </w:tcBorders>
          </w:tcPr>
          <w:p w:rsidR="003923E3" w:rsidRPr="00DD4A6A" w:rsidRDefault="0081154F">
            <w:pPr>
              <w:spacing w:line="360" w:lineRule="exact"/>
              <w:rPr>
                <w:rFonts w:ascii="Arial" w:hAnsi="Arial" w:cs="Arial"/>
              </w:rPr>
            </w:pPr>
            <w:r w:rsidRPr="00DD4A6A">
              <w:rPr>
                <w:rFonts w:ascii="Arial" w:hAnsi="Arial" w:cs="Arial"/>
              </w:rPr>
              <w:t>0.1</w:t>
            </w:r>
            <w:r w:rsidRPr="00DD4A6A">
              <w:rPr>
                <w:rFonts w:ascii="Arial" w:hAnsi="Arial" w:cs="Arial" w:hint="eastAsia"/>
                <w:lang w:eastAsia="zh-CN"/>
              </w:rPr>
              <w:t xml:space="preserve"> </w:t>
            </w:r>
            <w:r w:rsidRPr="00DD4A6A">
              <w:rPr>
                <w:rFonts w:ascii="Arial" w:hAnsi="Arial" w:cs="Arial"/>
              </w:rPr>
              <w:t>% (w/v)</w:t>
            </w:r>
          </w:p>
        </w:tc>
      </w:tr>
    </w:tbl>
    <w:p w:rsidR="003923E3" w:rsidRPr="00DD4A6A" w:rsidRDefault="0081154F">
      <w:pPr>
        <w:spacing w:line="360" w:lineRule="auto"/>
        <w:rPr>
          <w:rFonts w:ascii="Arial" w:hAnsi="Arial" w:cs="Arial"/>
          <w:i/>
          <w:iCs/>
          <w:sz w:val="24"/>
          <w:szCs w:val="24"/>
        </w:rPr>
      </w:pPr>
      <w:r w:rsidRPr="00DD4A6A">
        <w:rPr>
          <w:rFonts w:ascii="Arial" w:hAnsi="Arial" w:cs="Arial"/>
          <w:i/>
          <w:iCs/>
          <w:sz w:val="24"/>
          <w:szCs w:val="24"/>
          <w:lang w:eastAsia="zh-CN"/>
        </w:rPr>
        <w:t>注：</w:t>
      </w:r>
      <w:r w:rsidRPr="00DD4A6A">
        <w:rPr>
          <w:rFonts w:ascii="Arial" w:hAnsi="Arial" w:cs="Arial"/>
          <w:i/>
          <w:iCs/>
          <w:sz w:val="24"/>
          <w:szCs w:val="24"/>
        </w:rPr>
        <w:t>灭菌超纯水</w:t>
      </w:r>
      <w:r w:rsidRPr="00DD4A6A">
        <w:rPr>
          <w:rFonts w:ascii="Arial" w:hAnsi="Arial" w:cs="Arial"/>
          <w:i/>
          <w:iCs/>
          <w:sz w:val="24"/>
          <w:szCs w:val="24"/>
        </w:rPr>
        <w:t>400</w:t>
      </w:r>
      <w:r w:rsidRPr="00DD4A6A">
        <w:rPr>
          <w:rFonts w:ascii="Arial" w:hAnsi="Arial" w:cs="Arial" w:hint="eastAsia"/>
          <w:i/>
          <w:iCs/>
          <w:sz w:val="24"/>
          <w:szCs w:val="24"/>
          <w:lang w:eastAsia="zh-CN"/>
        </w:rPr>
        <w:t xml:space="preserve"> </w:t>
      </w:r>
      <w:r w:rsidRPr="00DD4A6A">
        <w:rPr>
          <w:rFonts w:ascii="Arial" w:hAnsi="Arial" w:cs="Arial"/>
          <w:i/>
          <w:iCs/>
          <w:sz w:val="24"/>
          <w:szCs w:val="24"/>
        </w:rPr>
        <w:t>m</w:t>
      </w:r>
      <w:r w:rsidRPr="00DD4A6A">
        <w:rPr>
          <w:rFonts w:ascii="Arial" w:hAnsi="Arial" w:cs="Arial" w:hint="eastAsia"/>
          <w:i/>
          <w:iCs/>
          <w:sz w:val="24"/>
          <w:szCs w:val="24"/>
          <w:lang w:eastAsia="zh-CN"/>
        </w:rPr>
        <w:t>L</w:t>
      </w:r>
      <w:r w:rsidRPr="00DD4A6A">
        <w:rPr>
          <w:rFonts w:ascii="Arial" w:hAnsi="Arial" w:cs="Arial"/>
          <w:i/>
          <w:iCs/>
          <w:sz w:val="24"/>
          <w:szCs w:val="24"/>
        </w:rPr>
        <w:t xml:space="preserve"> </w:t>
      </w:r>
      <w:r w:rsidRPr="00DD4A6A">
        <w:rPr>
          <w:rFonts w:ascii="Arial" w:hAnsi="Arial" w:cs="Arial"/>
          <w:i/>
          <w:iCs/>
          <w:sz w:val="24"/>
          <w:szCs w:val="24"/>
        </w:rPr>
        <w:t>+ A</w:t>
      </w:r>
      <w:r w:rsidRPr="00DD4A6A">
        <w:rPr>
          <w:rFonts w:ascii="Arial" w:hAnsi="Arial" w:cs="Arial"/>
          <w:i/>
          <w:iCs/>
          <w:sz w:val="24"/>
          <w:szCs w:val="24"/>
        </w:rPr>
        <w:t>液</w:t>
      </w:r>
      <w:r w:rsidRPr="00DD4A6A">
        <w:rPr>
          <w:rFonts w:ascii="Arial" w:hAnsi="Arial" w:cs="Arial"/>
          <w:i/>
          <w:iCs/>
          <w:sz w:val="24"/>
          <w:szCs w:val="24"/>
        </w:rPr>
        <w:t>0.1</w:t>
      </w:r>
      <w:r w:rsidRPr="00DD4A6A">
        <w:rPr>
          <w:rFonts w:ascii="Arial" w:hAnsi="Arial" w:cs="Arial" w:hint="eastAsia"/>
          <w:i/>
          <w:iCs/>
          <w:sz w:val="24"/>
          <w:szCs w:val="24"/>
          <w:lang w:eastAsia="zh-CN"/>
        </w:rPr>
        <w:t xml:space="preserve"> </w:t>
      </w:r>
      <w:r w:rsidRPr="00DD4A6A">
        <w:rPr>
          <w:rFonts w:ascii="Arial" w:hAnsi="Arial" w:cs="Arial"/>
          <w:i/>
          <w:iCs/>
          <w:sz w:val="24"/>
          <w:szCs w:val="24"/>
        </w:rPr>
        <w:t>m</w:t>
      </w:r>
      <w:r w:rsidRPr="00DD4A6A">
        <w:rPr>
          <w:rFonts w:ascii="Arial" w:hAnsi="Arial" w:cs="Arial" w:hint="eastAsia"/>
          <w:i/>
          <w:iCs/>
          <w:sz w:val="24"/>
          <w:szCs w:val="24"/>
          <w:lang w:eastAsia="zh-CN"/>
        </w:rPr>
        <w:t xml:space="preserve">L </w:t>
      </w:r>
      <w:r w:rsidRPr="00DD4A6A">
        <w:rPr>
          <w:rFonts w:ascii="Arial" w:hAnsi="Arial" w:cs="Arial"/>
          <w:i/>
          <w:iCs/>
          <w:sz w:val="24"/>
          <w:szCs w:val="24"/>
        </w:rPr>
        <w:t>+</w:t>
      </w:r>
      <w:r w:rsidRPr="00DD4A6A">
        <w:rPr>
          <w:rFonts w:ascii="Arial" w:hAnsi="Arial" w:cs="Arial"/>
          <w:i/>
          <w:iCs/>
          <w:sz w:val="24"/>
          <w:szCs w:val="24"/>
        </w:rPr>
        <w:t xml:space="preserve"> B</w:t>
      </w:r>
      <w:r w:rsidRPr="00DD4A6A">
        <w:rPr>
          <w:rFonts w:ascii="Arial" w:hAnsi="Arial" w:cs="Arial"/>
          <w:i/>
          <w:iCs/>
          <w:sz w:val="24"/>
          <w:szCs w:val="24"/>
        </w:rPr>
        <w:t>液</w:t>
      </w:r>
      <w:r w:rsidRPr="00DD4A6A">
        <w:rPr>
          <w:rFonts w:ascii="Arial" w:hAnsi="Arial" w:cs="Arial"/>
          <w:i/>
          <w:iCs/>
          <w:sz w:val="24"/>
          <w:szCs w:val="24"/>
        </w:rPr>
        <w:t>200</w:t>
      </w:r>
      <w:r w:rsidRPr="00DD4A6A">
        <w:rPr>
          <w:rFonts w:ascii="Arial" w:hAnsi="Arial" w:cs="Arial" w:hint="eastAsia"/>
          <w:i/>
          <w:iCs/>
          <w:sz w:val="24"/>
          <w:szCs w:val="24"/>
          <w:lang w:eastAsia="zh-CN"/>
        </w:rPr>
        <w:t xml:space="preserve"> </w:t>
      </w:r>
      <w:r w:rsidRPr="00DD4A6A">
        <w:rPr>
          <w:rFonts w:ascii="Arial" w:hAnsi="Arial" w:cs="Arial"/>
          <w:i/>
          <w:iCs/>
          <w:sz w:val="24"/>
          <w:szCs w:val="24"/>
        </w:rPr>
        <w:t>m</w:t>
      </w:r>
      <w:r w:rsidRPr="00DD4A6A">
        <w:rPr>
          <w:rFonts w:ascii="Arial" w:hAnsi="Arial" w:cs="Arial" w:hint="eastAsia"/>
          <w:i/>
          <w:iCs/>
          <w:sz w:val="24"/>
          <w:szCs w:val="24"/>
          <w:lang w:eastAsia="zh-CN"/>
        </w:rPr>
        <w:t>L</w:t>
      </w:r>
      <w:r w:rsidRPr="00DD4A6A">
        <w:rPr>
          <w:rFonts w:ascii="Arial" w:hAnsi="Arial" w:cs="Arial"/>
          <w:i/>
          <w:iCs/>
          <w:sz w:val="24"/>
          <w:szCs w:val="24"/>
        </w:rPr>
        <w:t xml:space="preserve"> </w:t>
      </w:r>
      <w:r w:rsidRPr="00DD4A6A">
        <w:rPr>
          <w:rFonts w:ascii="Arial" w:hAnsi="Arial" w:cs="Arial"/>
          <w:i/>
          <w:iCs/>
          <w:sz w:val="24"/>
          <w:szCs w:val="24"/>
        </w:rPr>
        <w:t>+ C</w:t>
      </w:r>
      <w:r w:rsidRPr="00DD4A6A">
        <w:rPr>
          <w:rFonts w:ascii="Arial" w:hAnsi="Arial" w:cs="Arial"/>
          <w:i/>
          <w:iCs/>
          <w:sz w:val="24"/>
          <w:szCs w:val="24"/>
        </w:rPr>
        <w:t>液</w:t>
      </w:r>
      <w:r w:rsidRPr="00DD4A6A">
        <w:rPr>
          <w:rFonts w:ascii="Arial" w:hAnsi="Arial" w:cs="Arial"/>
          <w:i/>
          <w:iCs/>
          <w:sz w:val="24"/>
          <w:szCs w:val="24"/>
        </w:rPr>
        <w:t>200</w:t>
      </w:r>
      <w:r w:rsidRPr="00DD4A6A">
        <w:rPr>
          <w:rFonts w:ascii="Arial" w:hAnsi="Arial" w:cs="Arial" w:hint="eastAsia"/>
          <w:i/>
          <w:iCs/>
          <w:sz w:val="24"/>
          <w:szCs w:val="24"/>
          <w:lang w:eastAsia="zh-CN"/>
        </w:rPr>
        <w:t xml:space="preserve"> </w:t>
      </w:r>
      <w:r w:rsidRPr="00DD4A6A">
        <w:rPr>
          <w:rFonts w:ascii="Arial" w:hAnsi="Arial" w:cs="Arial"/>
          <w:i/>
          <w:iCs/>
          <w:sz w:val="24"/>
          <w:szCs w:val="24"/>
        </w:rPr>
        <w:t>m</w:t>
      </w:r>
      <w:r w:rsidRPr="00DD4A6A">
        <w:rPr>
          <w:rFonts w:ascii="Arial" w:hAnsi="Arial" w:cs="Arial" w:hint="eastAsia"/>
          <w:i/>
          <w:iCs/>
          <w:sz w:val="24"/>
          <w:szCs w:val="24"/>
          <w:lang w:eastAsia="zh-CN"/>
        </w:rPr>
        <w:t>L</w:t>
      </w:r>
      <w:r w:rsidRPr="00DD4A6A">
        <w:rPr>
          <w:rFonts w:ascii="Arial" w:hAnsi="Arial" w:cs="Arial"/>
          <w:i/>
          <w:iCs/>
          <w:sz w:val="24"/>
          <w:szCs w:val="24"/>
        </w:rPr>
        <w:t xml:space="preserve"> + </w:t>
      </w:r>
      <w:r w:rsidRPr="00DD4A6A">
        <w:rPr>
          <w:rFonts w:ascii="Arial" w:hAnsi="Arial" w:cs="Arial"/>
          <w:i/>
          <w:iCs/>
          <w:sz w:val="24"/>
          <w:szCs w:val="24"/>
        </w:rPr>
        <w:t>刃天青溶液</w:t>
      </w:r>
      <w:r w:rsidRPr="00DD4A6A">
        <w:rPr>
          <w:rFonts w:ascii="Arial" w:hAnsi="Arial" w:cs="Arial"/>
          <w:i/>
          <w:iCs/>
          <w:sz w:val="24"/>
          <w:szCs w:val="24"/>
          <w:lang w:eastAsia="zh-CN"/>
        </w:rPr>
        <w:t>1</w:t>
      </w:r>
      <w:r w:rsidRPr="00DD4A6A">
        <w:rPr>
          <w:rFonts w:ascii="Arial" w:hAnsi="Arial" w:cs="Arial" w:hint="eastAsia"/>
          <w:i/>
          <w:iCs/>
          <w:sz w:val="24"/>
          <w:szCs w:val="24"/>
          <w:lang w:eastAsia="zh-CN"/>
        </w:rPr>
        <w:t xml:space="preserve"> </w:t>
      </w:r>
      <w:r w:rsidRPr="00DD4A6A">
        <w:rPr>
          <w:rFonts w:ascii="Arial" w:hAnsi="Arial" w:cs="Arial"/>
          <w:i/>
          <w:iCs/>
          <w:sz w:val="24"/>
          <w:szCs w:val="24"/>
        </w:rPr>
        <w:t>m</w:t>
      </w:r>
      <w:r w:rsidRPr="00DD4A6A">
        <w:rPr>
          <w:rFonts w:ascii="Arial" w:hAnsi="Arial" w:cs="Arial" w:hint="eastAsia"/>
          <w:i/>
          <w:iCs/>
          <w:sz w:val="24"/>
          <w:szCs w:val="24"/>
          <w:lang w:eastAsia="zh-CN"/>
        </w:rPr>
        <w:t>L</w:t>
      </w:r>
      <w:r w:rsidRPr="00DD4A6A">
        <w:rPr>
          <w:rFonts w:ascii="Arial" w:hAnsi="Arial" w:cs="Arial"/>
          <w:i/>
          <w:iCs/>
          <w:sz w:val="24"/>
          <w:szCs w:val="24"/>
        </w:rPr>
        <w:t>。</w:t>
      </w:r>
      <w:r w:rsidRPr="00DD4A6A">
        <w:rPr>
          <w:rFonts w:asciiTheme="minorEastAsia" w:hAnsiTheme="minorEastAsia" w:cstheme="minorEastAsia" w:hint="eastAsia"/>
          <w:i/>
          <w:iCs/>
          <w:sz w:val="24"/>
          <w:szCs w:val="24"/>
        </w:rPr>
        <w:t>配制</w:t>
      </w:r>
      <w:r w:rsidRPr="00DD4A6A">
        <w:rPr>
          <w:rFonts w:asciiTheme="minorEastAsia" w:hAnsiTheme="minorEastAsia" w:cstheme="minorEastAsia" w:hint="eastAsia"/>
          <w:i/>
          <w:iCs/>
          <w:sz w:val="24"/>
          <w:szCs w:val="24"/>
        </w:rPr>
        <w:t>A</w:t>
      </w:r>
      <w:r w:rsidRPr="00DD4A6A">
        <w:rPr>
          <w:rFonts w:asciiTheme="minorEastAsia" w:hAnsiTheme="minorEastAsia" w:cstheme="minorEastAsia" w:hint="eastAsia"/>
          <w:i/>
          <w:iCs/>
          <w:sz w:val="24"/>
          <w:szCs w:val="24"/>
        </w:rPr>
        <w:t>、</w:t>
      </w:r>
      <w:r w:rsidRPr="00DD4A6A">
        <w:rPr>
          <w:rFonts w:asciiTheme="minorEastAsia" w:hAnsiTheme="minorEastAsia" w:cstheme="minorEastAsia" w:hint="eastAsia"/>
          <w:i/>
          <w:iCs/>
          <w:sz w:val="24"/>
          <w:szCs w:val="24"/>
        </w:rPr>
        <w:t>B</w:t>
      </w:r>
      <w:r w:rsidRPr="00DD4A6A">
        <w:rPr>
          <w:rFonts w:asciiTheme="minorEastAsia" w:hAnsiTheme="minorEastAsia" w:cstheme="minorEastAsia" w:hint="eastAsia"/>
          <w:i/>
          <w:iCs/>
          <w:sz w:val="24"/>
          <w:szCs w:val="24"/>
        </w:rPr>
        <w:t>、</w:t>
      </w:r>
      <w:r w:rsidRPr="00DD4A6A">
        <w:rPr>
          <w:rFonts w:asciiTheme="minorEastAsia" w:hAnsiTheme="minorEastAsia" w:cstheme="minorEastAsia" w:hint="eastAsia"/>
          <w:i/>
          <w:iCs/>
          <w:sz w:val="24"/>
          <w:szCs w:val="24"/>
        </w:rPr>
        <w:t>C</w:t>
      </w:r>
      <w:r w:rsidRPr="00DD4A6A">
        <w:rPr>
          <w:rFonts w:asciiTheme="minorEastAsia" w:hAnsiTheme="minorEastAsia" w:cstheme="minorEastAsia" w:hint="eastAsia"/>
          <w:i/>
          <w:iCs/>
          <w:sz w:val="24"/>
          <w:szCs w:val="24"/>
        </w:rPr>
        <w:t>、刃天青、还原剂溶液的水需要无菌</w:t>
      </w:r>
      <w:r w:rsidRPr="00DD4A6A">
        <w:rPr>
          <w:rFonts w:asciiTheme="minorEastAsia" w:hAnsiTheme="minorEastAsia" w:cstheme="minorEastAsia" w:hint="eastAsia"/>
          <w:i/>
          <w:iCs/>
          <w:sz w:val="24"/>
          <w:szCs w:val="24"/>
          <w:lang w:eastAsia="zh-CN"/>
        </w:rPr>
        <w:t>。使</w:t>
      </w:r>
      <w:r w:rsidRPr="00DD4A6A">
        <w:rPr>
          <w:rFonts w:ascii="Arial" w:hAnsi="Arial" w:cs="Arial"/>
          <w:i/>
          <w:iCs/>
          <w:sz w:val="24"/>
          <w:szCs w:val="24"/>
        </w:rPr>
        <w:t>用前配制。</w:t>
      </w:r>
    </w:p>
    <w:bookmarkEnd w:id="1"/>
    <w:p w:rsidR="003923E3" w:rsidRDefault="003923E3">
      <w:pPr>
        <w:rPr>
          <w:rFonts w:ascii="Times New Roman" w:hAnsi="Times New Roman" w:cs="Times New Roman"/>
          <w:color w:val="000000" w:themeColor="text1"/>
          <w:sz w:val="24"/>
          <w:szCs w:val="24"/>
          <w:lang w:eastAsia="zh-CN"/>
        </w:rPr>
      </w:pPr>
    </w:p>
    <w:p w:rsidR="003923E3" w:rsidRDefault="0081154F">
      <w:pPr>
        <w:adjustRightInd w:val="0"/>
        <w:snapToGrid w:val="0"/>
        <w:spacing w:line="360" w:lineRule="auto"/>
        <w:rPr>
          <w:rFonts w:ascii="Times New Roman" w:eastAsia="黑体" w:hAnsi="Times New Roman" w:cs="Times New Roman"/>
          <w:b/>
          <w:bCs/>
          <w:sz w:val="24"/>
          <w:szCs w:val="24"/>
        </w:rPr>
      </w:pPr>
      <w:r>
        <w:rPr>
          <w:rFonts w:ascii="Times New Roman" w:eastAsia="黑体" w:hAnsi="Times New Roman" w:cs="Times New Roman"/>
          <w:b/>
          <w:bCs/>
          <w:sz w:val="24"/>
          <w:szCs w:val="24"/>
        </w:rPr>
        <w:t>致谢</w:t>
      </w:r>
    </w:p>
    <w:p w:rsidR="003923E3" w:rsidRDefault="0081154F">
      <w:pPr>
        <w:numPr>
          <w:ilvl w:val="0"/>
          <w:numId w:val="6"/>
        </w:numPr>
        <w:spacing w:line="360" w:lineRule="auto"/>
        <w:rPr>
          <w:rFonts w:ascii="Arial" w:hAnsi="Arial" w:cs="Arial"/>
          <w:kern w:val="0"/>
          <w:sz w:val="24"/>
          <w:szCs w:val="24"/>
        </w:rPr>
      </w:pPr>
      <w:r>
        <w:rPr>
          <w:rFonts w:ascii="Arial" w:hAnsi="Arial" w:cs="Arial"/>
          <w:kern w:val="0"/>
          <w:sz w:val="24"/>
          <w:szCs w:val="24"/>
          <w:lang w:eastAsia="zh-CN"/>
        </w:rPr>
        <w:t>本研究得到了国家现代农业产业技术体系</w:t>
      </w:r>
      <w:r>
        <w:rPr>
          <w:rFonts w:ascii="Arial" w:hAnsi="Arial" w:cs="Arial" w:hint="eastAsia"/>
          <w:kern w:val="0"/>
          <w:sz w:val="24"/>
          <w:szCs w:val="24"/>
          <w:lang w:eastAsia="zh-CN"/>
        </w:rPr>
        <w:t xml:space="preserve"> (</w:t>
      </w:r>
      <w:r>
        <w:rPr>
          <w:rFonts w:ascii="Arial" w:hAnsi="Arial" w:cs="Arial"/>
          <w:kern w:val="0"/>
          <w:sz w:val="24"/>
          <w:szCs w:val="24"/>
          <w:lang w:eastAsia="zh-CN"/>
        </w:rPr>
        <w:t>CARS-36</w:t>
      </w:r>
      <w:r>
        <w:rPr>
          <w:rFonts w:ascii="Arial" w:hAnsi="Arial" w:cs="Arial" w:hint="eastAsia"/>
          <w:kern w:val="0"/>
          <w:sz w:val="24"/>
          <w:szCs w:val="24"/>
          <w:lang w:eastAsia="zh-CN"/>
        </w:rPr>
        <w:t>)</w:t>
      </w:r>
      <w:r>
        <w:rPr>
          <w:rFonts w:ascii="Arial" w:hAnsi="Arial" w:cs="Arial"/>
          <w:kern w:val="0"/>
          <w:sz w:val="24"/>
          <w:szCs w:val="24"/>
          <w:lang w:eastAsia="zh-CN"/>
        </w:rPr>
        <w:t>，江苏省高校优势学科建设自主工程项目资助</w:t>
      </w:r>
      <w:r>
        <w:rPr>
          <w:rFonts w:ascii="Arial" w:hAnsi="Arial" w:cs="Arial"/>
          <w:kern w:val="0"/>
          <w:sz w:val="24"/>
          <w:szCs w:val="24"/>
        </w:rPr>
        <w:t>。</w:t>
      </w:r>
    </w:p>
    <w:bookmarkStart w:id="7" w:name="bau005"/>
    <w:p w:rsidR="003923E3" w:rsidRDefault="0081154F">
      <w:pPr>
        <w:numPr>
          <w:ilvl w:val="0"/>
          <w:numId w:val="6"/>
        </w:numPr>
        <w:spacing w:line="360" w:lineRule="auto"/>
        <w:rPr>
          <w:rFonts w:ascii="Arial" w:hAnsi="Arial" w:cs="Arial"/>
          <w:sz w:val="24"/>
          <w:szCs w:val="24"/>
          <w:lang w:eastAsia="zh-CN"/>
        </w:rPr>
      </w:pPr>
      <w:r>
        <w:rPr>
          <w:rFonts w:ascii="Arial" w:hAnsi="Arial" w:cs="Arial"/>
          <w:sz w:val="24"/>
          <w:szCs w:val="24"/>
          <w:lang w:bidi="ar"/>
        </w:rPr>
        <w:fldChar w:fldCharType="begin"/>
      </w:r>
      <w:r>
        <w:rPr>
          <w:rFonts w:ascii="Arial" w:hAnsi="Arial" w:cs="Arial"/>
          <w:sz w:val="24"/>
          <w:szCs w:val="24"/>
          <w:lang w:bidi="ar"/>
        </w:rPr>
        <w:instrText xml:space="preserve"> HYPERLINK "https://www.sciencedirect.com/science/article/pii/S0960852419305437?utm_campaign=STMJ_75273_AUTH_SERV_PPUB&amp;utm_medium=email&amp;</w:instrText>
      </w:r>
      <w:r>
        <w:rPr>
          <w:rFonts w:ascii="Arial" w:hAnsi="Arial" w:cs="Arial"/>
          <w:sz w:val="24"/>
          <w:szCs w:val="24"/>
          <w:lang w:bidi="ar"/>
        </w:rPr>
        <w:instrText xml:space="preserve">utm_dgroup=Email1Publishing&amp;utm_acid=22425778&amp;SIS_ID=404624&amp;dgcid=STMJ_75273_AUTH_SERV_PPUB&amp;CMX_ID=ECR-404624&amp;utm_in=DM504120&amp;utm_source=AC_30" \l "!" </w:instrText>
      </w:r>
      <w:r>
        <w:rPr>
          <w:rFonts w:ascii="Arial" w:hAnsi="Arial" w:cs="Arial"/>
          <w:sz w:val="24"/>
          <w:szCs w:val="24"/>
          <w:lang w:bidi="ar"/>
        </w:rPr>
        <w:fldChar w:fldCharType="separate"/>
      </w:r>
      <w:r>
        <w:rPr>
          <w:rFonts w:ascii="Arial" w:hAnsi="Arial" w:cs="Arial"/>
          <w:sz w:val="24"/>
          <w:szCs w:val="24"/>
          <w:lang w:bidi="ar"/>
        </w:rPr>
        <w:t>Lin</w:t>
      </w:r>
      <w:r>
        <w:rPr>
          <w:rFonts w:ascii="Arial" w:hAnsi="Arial" w:cs="Arial"/>
          <w:sz w:val="24"/>
          <w:szCs w:val="24"/>
          <w:lang w:bidi="ar"/>
        </w:rPr>
        <w:fldChar w:fldCharType="end"/>
      </w:r>
      <w:bookmarkStart w:id="8" w:name="bau010"/>
      <w:bookmarkEnd w:id="7"/>
      <w:r>
        <w:rPr>
          <w:rFonts w:ascii="Arial" w:hAnsi="Arial" w:cs="Arial"/>
          <w:sz w:val="24"/>
          <w:szCs w:val="24"/>
          <w:lang w:bidi="ar"/>
        </w:rPr>
        <w:t>,</w:t>
      </w:r>
      <w:r>
        <w:rPr>
          <w:rFonts w:ascii="Arial" w:hAnsi="Arial" w:cs="Arial"/>
          <w:sz w:val="24"/>
          <w:szCs w:val="24"/>
          <w:lang w:eastAsia="zh-CN" w:bidi="ar"/>
        </w:rPr>
        <w:t xml:space="preserve"> M.,</w:t>
      </w:r>
      <w:r>
        <w:rPr>
          <w:rFonts w:ascii="Arial" w:hAnsi="Arial" w:cs="Arial"/>
          <w:sz w:val="24"/>
          <w:szCs w:val="24"/>
          <w:lang w:bidi="ar"/>
        </w:rPr>
        <w:t xml:space="preserve"> </w:t>
      </w:r>
      <w:bookmarkStart w:id="9" w:name="bau015"/>
      <w:bookmarkEnd w:id="8"/>
      <w:r>
        <w:rPr>
          <w:rFonts w:ascii="Arial" w:hAnsi="Arial" w:cs="Arial"/>
          <w:sz w:val="24"/>
          <w:szCs w:val="24"/>
          <w:lang w:eastAsia="zh-CN" w:bidi="ar"/>
        </w:rPr>
        <w:t xml:space="preserve">Dai X. X., </w:t>
      </w:r>
      <w:bookmarkEnd w:id="9"/>
      <w:r>
        <w:rPr>
          <w:rFonts w:ascii="Arial" w:hAnsi="Arial" w:cs="Arial"/>
          <w:sz w:val="24"/>
          <w:szCs w:val="24"/>
          <w:lang w:eastAsia="zh-CN" w:bidi="ar"/>
        </w:rPr>
        <w:t>Weimer P. J. (2019).</w:t>
      </w:r>
      <w:r>
        <w:rPr>
          <w:rFonts w:ascii="Arial" w:hAnsi="Arial" w:cs="Arial" w:hint="eastAsia"/>
          <w:sz w:val="24"/>
          <w:szCs w:val="24"/>
          <w:lang w:eastAsia="zh-CN" w:bidi="ar"/>
        </w:rPr>
        <w:t xml:space="preserve"> </w:t>
      </w:r>
      <w:hyperlink r:id="rId9" w:history="1">
        <w:r>
          <w:rPr>
            <w:rStyle w:val="aff0"/>
            <w:rFonts w:ascii="Arial" w:hAnsi="Arial" w:cs="Arial"/>
            <w:color w:val="auto"/>
            <w:sz w:val="24"/>
            <w:szCs w:val="24"/>
            <w:lang w:bidi="ar"/>
          </w:rPr>
          <w:t>Shifts in fermentation end products and bacterial community composition in long-term, sequentially transferred</w:t>
        </w:r>
        <w:r>
          <w:rPr>
            <w:rStyle w:val="aff0"/>
            <w:rFonts w:ascii="Arial" w:hAnsi="Arial" w:cs="Arial"/>
            <w:i/>
            <w:iCs/>
            <w:color w:val="auto"/>
            <w:sz w:val="24"/>
            <w:szCs w:val="24"/>
            <w:lang w:bidi="ar"/>
          </w:rPr>
          <w:t xml:space="preserve"> in vitro</w:t>
        </w:r>
        <w:r>
          <w:rPr>
            <w:rStyle w:val="aff0"/>
            <w:rFonts w:ascii="Arial" w:hAnsi="Arial" w:cs="Arial"/>
            <w:color w:val="auto"/>
            <w:sz w:val="24"/>
            <w:szCs w:val="24"/>
            <w:lang w:bidi="ar"/>
          </w:rPr>
          <w:t xml:space="preserve"> ruminal enrichment cultures fed switchgrass with and without ethanol as a co-substra</w:t>
        </w:r>
        <w:r>
          <w:rPr>
            <w:rStyle w:val="aff0"/>
            <w:rFonts w:ascii="Arial" w:hAnsi="Arial" w:cs="Arial"/>
            <w:color w:val="auto"/>
            <w:sz w:val="24"/>
            <w:szCs w:val="24"/>
            <w:lang w:bidi="ar"/>
          </w:rPr>
          <w:t>te.</w:t>
        </w:r>
      </w:hyperlink>
      <w:r>
        <w:rPr>
          <w:rFonts w:ascii="Arial" w:hAnsi="Arial" w:cs="Arial"/>
          <w:i/>
          <w:iCs/>
          <w:sz w:val="24"/>
          <w:szCs w:val="24"/>
          <w:lang w:bidi="ar"/>
        </w:rPr>
        <w:t xml:space="preserve"> </w:t>
      </w:r>
      <w:hyperlink r:id="rId10" w:tooltip="Go to Bioresource Technology on ScienceDirect" w:history="1">
        <w:r>
          <w:rPr>
            <w:rFonts w:ascii="Arial" w:hAnsi="Arial" w:cs="Arial"/>
            <w:i/>
            <w:iCs/>
            <w:sz w:val="24"/>
            <w:szCs w:val="24"/>
            <w:lang w:bidi="ar"/>
          </w:rPr>
          <w:t>Bioresource Technol</w:t>
        </w:r>
      </w:hyperlink>
      <w:r>
        <w:rPr>
          <w:rFonts w:ascii="Arial" w:hAnsi="Arial" w:cs="Arial"/>
          <w:sz w:val="24"/>
          <w:szCs w:val="24"/>
          <w:lang w:bidi="ar"/>
        </w:rPr>
        <w:t xml:space="preserve"> 285</w:t>
      </w:r>
      <w:r>
        <w:rPr>
          <w:rFonts w:ascii="Arial" w:hAnsi="Arial" w:cs="Arial"/>
          <w:sz w:val="24"/>
          <w:szCs w:val="24"/>
          <w:lang w:eastAsia="zh-CN" w:bidi="ar"/>
        </w:rPr>
        <w:t>: 121324.</w:t>
      </w:r>
      <w:r>
        <w:rPr>
          <w:rFonts w:ascii="Arial" w:hAnsi="Arial" w:cs="Arial"/>
          <w:sz w:val="24"/>
          <w:szCs w:val="24"/>
          <w:lang w:bidi="ar"/>
        </w:rPr>
        <w:t xml:space="preserve"> </w:t>
      </w:r>
    </w:p>
    <w:p w:rsidR="003923E3" w:rsidRDefault="003923E3">
      <w:pPr>
        <w:adjustRightInd w:val="0"/>
        <w:snapToGrid w:val="0"/>
        <w:spacing w:line="440" w:lineRule="exact"/>
        <w:rPr>
          <w:rFonts w:ascii="Times New Roman" w:eastAsia="宋体" w:hAnsi="Times New Roman" w:cs="Times New Roman"/>
          <w:kern w:val="0"/>
        </w:rPr>
      </w:pPr>
    </w:p>
    <w:p w:rsidR="003923E3" w:rsidRDefault="0081154F">
      <w:pPr>
        <w:adjustRightInd w:val="0"/>
        <w:snapToGrid w:val="0"/>
        <w:spacing w:line="360" w:lineRule="auto"/>
        <w:rPr>
          <w:rFonts w:ascii="Times New Roman" w:eastAsia="宋体" w:hAnsi="Times New Roman" w:cs="Times New Roman"/>
          <w:kern w:val="0"/>
        </w:rPr>
      </w:pPr>
      <w:r>
        <w:rPr>
          <w:rFonts w:ascii="Times New Roman" w:eastAsia="黑体" w:hAnsi="Times New Roman" w:cs="Times New Roman"/>
          <w:b/>
          <w:bCs/>
          <w:sz w:val="24"/>
          <w:szCs w:val="24"/>
        </w:rPr>
        <w:t>参考文献</w:t>
      </w:r>
    </w:p>
    <w:p w:rsidR="003923E3" w:rsidRDefault="0081154F">
      <w:pPr>
        <w:numPr>
          <w:ilvl w:val="0"/>
          <w:numId w:val="7"/>
        </w:numPr>
        <w:adjustRightInd w:val="0"/>
        <w:snapToGrid w:val="0"/>
        <w:spacing w:line="360" w:lineRule="auto"/>
        <w:ind w:hangingChars="177"/>
        <w:rPr>
          <w:rFonts w:ascii="Arial" w:hAnsi="Arial" w:cs="Arial"/>
          <w:sz w:val="24"/>
          <w:szCs w:val="24"/>
          <w:lang w:eastAsia="zh-CN"/>
        </w:rPr>
      </w:pPr>
      <w:r>
        <w:rPr>
          <w:rFonts w:ascii="Arial" w:hAnsi="Arial" w:cs="Arial"/>
          <w:sz w:val="24"/>
          <w:szCs w:val="24"/>
          <w:lang w:eastAsia="zh-CN"/>
        </w:rPr>
        <w:t>林淼，王阔鹏，陈映良，孙文婧，封丽梅，胡梓轩</w:t>
      </w:r>
      <w:r>
        <w:rPr>
          <w:rFonts w:ascii="Arial" w:hAnsi="Arial" w:cs="Arial"/>
          <w:sz w:val="24"/>
          <w:szCs w:val="24"/>
          <w:lang w:eastAsia="zh-CN"/>
        </w:rPr>
        <w:t>.</w:t>
      </w:r>
      <w:r>
        <w:rPr>
          <w:rFonts w:ascii="Arial" w:hAnsi="Arial" w:cs="Arial" w:hint="eastAsia"/>
          <w:sz w:val="24"/>
          <w:szCs w:val="24"/>
          <w:lang w:eastAsia="zh-CN"/>
        </w:rPr>
        <w:t xml:space="preserve"> (</w:t>
      </w:r>
      <w:r>
        <w:rPr>
          <w:rFonts w:ascii="Arial" w:hAnsi="Arial" w:cs="Arial"/>
          <w:sz w:val="24"/>
          <w:szCs w:val="24"/>
          <w:lang w:eastAsia="zh-CN"/>
        </w:rPr>
        <w:t>2020</w:t>
      </w:r>
      <w:r>
        <w:rPr>
          <w:rFonts w:ascii="Arial" w:hAnsi="Arial" w:cs="Arial" w:hint="eastAsia"/>
          <w:sz w:val="24"/>
          <w:szCs w:val="24"/>
          <w:lang w:eastAsia="zh-CN"/>
        </w:rPr>
        <w:t>)</w:t>
      </w:r>
      <w:r>
        <w:rPr>
          <w:rFonts w:ascii="Arial" w:hAnsi="Arial" w:cs="Arial"/>
          <w:sz w:val="24"/>
          <w:szCs w:val="24"/>
          <w:lang w:eastAsia="zh-CN"/>
        </w:rPr>
        <w:t xml:space="preserve">. </w:t>
      </w:r>
      <w:hyperlink r:id="rId11" w:history="1">
        <w:r>
          <w:rPr>
            <w:rStyle w:val="aff0"/>
            <w:rFonts w:asciiTheme="minorEastAsia" w:hAnsiTheme="minorEastAsia" w:cs="Arial"/>
            <w:color w:val="auto"/>
            <w:sz w:val="24"/>
            <w:szCs w:val="24"/>
            <w:lang w:eastAsia="zh-CN"/>
          </w:rPr>
          <w:t>乙醇对瘤胃液接种稻秸的体外发酵产物及细菌群落结构的影响</w:t>
        </w:r>
      </w:hyperlink>
      <w:r>
        <w:rPr>
          <w:rFonts w:ascii="Arial" w:hAnsi="Arial" w:cs="Arial"/>
          <w:sz w:val="24"/>
          <w:szCs w:val="24"/>
          <w:lang w:eastAsia="zh-CN"/>
        </w:rPr>
        <w:t xml:space="preserve">. </w:t>
      </w:r>
      <w:r>
        <w:rPr>
          <w:rFonts w:ascii="Arial" w:hAnsi="Arial" w:cs="Arial"/>
          <w:i/>
          <w:iCs/>
          <w:sz w:val="24"/>
          <w:szCs w:val="24"/>
          <w:lang w:eastAsia="zh-CN"/>
        </w:rPr>
        <w:t>生物技术通报</w:t>
      </w:r>
      <w:r>
        <w:rPr>
          <w:rFonts w:ascii="Arial" w:hAnsi="Arial" w:cs="Arial"/>
          <w:sz w:val="24"/>
          <w:szCs w:val="24"/>
          <w:lang w:eastAsia="zh-CN"/>
        </w:rPr>
        <w:t>，</w:t>
      </w:r>
      <w:r>
        <w:rPr>
          <w:rFonts w:ascii="Arial" w:hAnsi="Arial" w:cs="Arial"/>
          <w:sz w:val="24"/>
          <w:szCs w:val="24"/>
          <w:lang w:eastAsia="zh-CN"/>
        </w:rPr>
        <w:t>36</w:t>
      </w:r>
      <w:r>
        <w:rPr>
          <w:rFonts w:ascii="Arial" w:hAnsi="Arial" w:cs="Arial" w:hint="eastAsia"/>
          <w:sz w:val="24"/>
          <w:szCs w:val="24"/>
          <w:lang w:eastAsia="zh-CN"/>
        </w:rPr>
        <w:t xml:space="preserve"> (</w:t>
      </w:r>
      <w:r>
        <w:rPr>
          <w:rFonts w:ascii="Arial" w:hAnsi="Arial" w:cs="Arial"/>
          <w:sz w:val="24"/>
          <w:szCs w:val="24"/>
          <w:lang w:eastAsia="zh-CN"/>
        </w:rPr>
        <w:t>2</w:t>
      </w:r>
      <w:r>
        <w:rPr>
          <w:rFonts w:ascii="Arial" w:hAnsi="Arial" w:cs="Arial" w:hint="eastAsia"/>
          <w:sz w:val="24"/>
          <w:szCs w:val="24"/>
          <w:lang w:eastAsia="zh-CN"/>
        </w:rPr>
        <w:t>)</w:t>
      </w:r>
      <w:r>
        <w:rPr>
          <w:rFonts w:ascii="Arial" w:hAnsi="Arial" w:cs="Arial"/>
          <w:sz w:val="24"/>
          <w:szCs w:val="24"/>
          <w:lang w:eastAsia="zh-CN"/>
        </w:rPr>
        <w:t>：</w:t>
      </w:r>
      <w:r>
        <w:rPr>
          <w:rFonts w:ascii="Arial" w:hAnsi="Arial" w:cs="Arial"/>
          <w:sz w:val="24"/>
          <w:szCs w:val="24"/>
          <w:lang w:eastAsia="zh-CN"/>
        </w:rPr>
        <w:t>91-99.</w:t>
      </w:r>
    </w:p>
    <w:p w:rsidR="003923E3" w:rsidRDefault="0081154F">
      <w:pPr>
        <w:numPr>
          <w:ilvl w:val="0"/>
          <w:numId w:val="7"/>
        </w:numPr>
        <w:adjustRightInd w:val="0"/>
        <w:snapToGrid w:val="0"/>
        <w:spacing w:line="360" w:lineRule="auto"/>
        <w:ind w:hangingChars="177"/>
        <w:rPr>
          <w:rFonts w:ascii="Arial" w:hAnsi="Arial" w:cs="Arial"/>
          <w:sz w:val="24"/>
          <w:szCs w:val="24"/>
        </w:rPr>
      </w:pPr>
      <w:proofErr w:type="spellStart"/>
      <w:r>
        <w:rPr>
          <w:rFonts w:ascii="Arial" w:hAnsi="Arial" w:cs="Arial"/>
          <w:kern w:val="0"/>
          <w:sz w:val="24"/>
          <w:szCs w:val="24"/>
          <w:lang w:eastAsia="zh-CN" w:bidi="ar"/>
        </w:rPr>
        <w:t>Menke</w:t>
      </w:r>
      <w:proofErr w:type="spellEnd"/>
      <w:r>
        <w:rPr>
          <w:rFonts w:ascii="Arial" w:hAnsi="Arial" w:cs="Arial"/>
          <w:kern w:val="0"/>
          <w:sz w:val="24"/>
          <w:szCs w:val="24"/>
          <w:lang w:eastAsia="zh-CN" w:bidi="ar"/>
        </w:rPr>
        <w:t xml:space="preserve">, K. H., </w:t>
      </w:r>
      <w:proofErr w:type="spellStart"/>
      <w:r>
        <w:rPr>
          <w:rFonts w:ascii="Arial" w:hAnsi="Arial" w:cs="Arial"/>
          <w:kern w:val="0"/>
          <w:sz w:val="24"/>
          <w:szCs w:val="24"/>
          <w:lang w:eastAsia="zh-CN" w:bidi="ar"/>
        </w:rPr>
        <w:t>Raab</w:t>
      </w:r>
      <w:proofErr w:type="spellEnd"/>
      <w:r>
        <w:rPr>
          <w:rFonts w:ascii="Arial" w:hAnsi="Arial" w:cs="Arial"/>
          <w:kern w:val="0"/>
          <w:sz w:val="24"/>
          <w:szCs w:val="24"/>
          <w:lang w:eastAsia="zh-CN" w:bidi="ar"/>
        </w:rPr>
        <w:t xml:space="preserve">, L., </w:t>
      </w:r>
      <w:proofErr w:type="spellStart"/>
      <w:r>
        <w:rPr>
          <w:rFonts w:ascii="Arial" w:hAnsi="Arial" w:cs="Arial"/>
          <w:kern w:val="0"/>
          <w:sz w:val="24"/>
          <w:szCs w:val="24"/>
          <w:lang w:eastAsia="zh-CN" w:bidi="ar"/>
        </w:rPr>
        <w:t>Salewski</w:t>
      </w:r>
      <w:proofErr w:type="spellEnd"/>
      <w:r>
        <w:rPr>
          <w:rFonts w:ascii="Arial" w:hAnsi="Arial" w:cs="Arial"/>
          <w:kern w:val="0"/>
          <w:sz w:val="24"/>
          <w:szCs w:val="24"/>
          <w:lang w:eastAsia="zh-CN" w:bidi="ar"/>
        </w:rPr>
        <w:t xml:space="preserve">, A., Schneider, W. (1979). </w:t>
      </w:r>
      <w:bookmarkStart w:id="10" w:name="OLE_LINK1"/>
      <w:r>
        <w:rPr>
          <w:rFonts w:ascii="Arial" w:hAnsi="Arial" w:cs="Arial"/>
          <w:kern w:val="0"/>
          <w:sz w:val="24"/>
          <w:szCs w:val="24"/>
          <w:lang w:eastAsia="zh-CN" w:bidi="ar"/>
        </w:rPr>
        <w:fldChar w:fldCharType="begin"/>
      </w:r>
      <w:r>
        <w:rPr>
          <w:rFonts w:ascii="Arial" w:hAnsi="Arial" w:cs="Arial"/>
          <w:kern w:val="0"/>
          <w:sz w:val="24"/>
          <w:szCs w:val="24"/>
          <w:lang w:eastAsia="zh-CN" w:bidi="ar"/>
        </w:rPr>
        <w:instrText xml:space="preserve"> HYPERLINK "https://www.ca</w:instrText>
      </w:r>
      <w:r>
        <w:rPr>
          <w:rFonts w:ascii="Arial" w:hAnsi="Arial" w:cs="Arial"/>
          <w:kern w:val="0"/>
          <w:sz w:val="24"/>
          <w:szCs w:val="24"/>
          <w:lang w:eastAsia="zh-CN" w:bidi="ar"/>
        </w:rPr>
        <w:instrText>mbridge.org/core/journals/journal-of-agricultural-science/article/estimation-of-the-digestibility-and-metabolizable-energy-content-of-ruminant-feedingstuffs-from-the-gas-production-when-they-are-incubated-with-rumen-liquor-in-vitro/A161917A7FD929D25DD3D9E6</w:instrText>
      </w:r>
      <w:r>
        <w:rPr>
          <w:rFonts w:ascii="Arial" w:hAnsi="Arial" w:cs="Arial"/>
          <w:kern w:val="0"/>
          <w:sz w:val="24"/>
          <w:szCs w:val="24"/>
          <w:lang w:eastAsia="zh-CN" w:bidi="ar"/>
        </w:rPr>
        <w:instrText>F21CFAF4?__cf_chl_jschl_tk__=8dfa390b7223f8e36f71e6a2de55e2a00c6ee6db-1606265030-0-AaAyI3uogaNZ2OAt4x2JiwLqpgR4MFovrXMbmaLaCTLAMLGsMux6_Zbqr8Zu86srzT12pJkkuII34jXcTakkdn1ZwmGlt5-KVRxGOm3Lw5_KmAnLk_Cu4HDXkDUgbD7utaKkJRl-15EQCfHMzStL_IDy9TiYN-B0UoLiWGIin2plM</w:instrText>
      </w:r>
      <w:r>
        <w:rPr>
          <w:rFonts w:ascii="Arial" w:hAnsi="Arial" w:cs="Arial"/>
          <w:kern w:val="0"/>
          <w:sz w:val="24"/>
          <w:szCs w:val="24"/>
          <w:lang w:eastAsia="zh-CN" w:bidi="ar"/>
        </w:rPr>
        <w:instrText>RAlYg5UIMzirFujdnuFX_pCKBUEA8G3SR3qhsY8ieSOlC5qYwr6UX8B960ltQr1otwP8Rp4Hdsg2_S1HNA7SEzs9jp9WCTMAuQrcYzQ-ZmxkJT6HPv5SfRalsrENQVCc4xWNCw1fJilaCHkrTJBfXfxuKV5jZu44f4x_c6xy3NDYkjcCrNlUX1WE_eVYUSFoaZvGAwENckc9L9P97DlPIPcmB1iA_-TPxFGUyoACD5-pajPBbwbP-pcUrKmG9mvT</w:instrText>
      </w:r>
      <w:r>
        <w:rPr>
          <w:rFonts w:ascii="Arial" w:hAnsi="Arial" w:cs="Arial"/>
          <w:kern w:val="0"/>
          <w:sz w:val="24"/>
          <w:szCs w:val="24"/>
          <w:lang w:eastAsia="zh-CN" w:bidi="ar"/>
        </w:rPr>
        <w:instrText>P7fE8ROKwCMUklNcvbJiBPS9zNisE43WaZW5VXc6MFyczhjm5PFsWjoeT2sSBFCL4IWRTMXkK13kj5v7-bAeD5YolqM8TS8OwZ8vaRIzu4E7EULTUjZtYrmrqYZdtKHOyD3GWAHeOijUPqVHde3Uqlp5ije94RDYROLCfwImTlvm2C87mG5QPMI05V0XJwbCPZEsX6eXKRWJnGXPwQZ2rcgBcdzNPYf7ny5TKq6UzP4qTry9pHMLLzcDHzYb2Jdb</w:instrText>
      </w:r>
      <w:r>
        <w:rPr>
          <w:rFonts w:ascii="Arial" w:hAnsi="Arial" w:cs="Arial"/>
          <w:kern w:val="0"/>
          <w:sz w:val="24"/>
          <w:szCs w:val="24"/>
          <w:lang w:eastAsia="zh-CN" w:bidi="ar"/>
        </w:rPr>
        <w:instrText xml:space="preserve">ZJkM6y7RJbpFTjxPPvFPA" </w:instrText>
      </w:r>
      <w:r>
        <w:rPr>
          <w:rFonts w:ascii="Arial" w:hAnsi="Arial" w:cs="Arial"/>
          <w:kern w:val="0"/>
          <w:sz w:val="24"/>
          <w:szCs w:val="24"/>
          <w:lang w:eastAsia="zh-CN" w:bidi="ar"/>
        </w:rPr>
        <w:fldChar w:fldCharType="separate"/>
      </w:r>
      <w:r>
        <w:rPr>
          <w:rStyle w:val="aff0"/>
          <w:rFonts w:ascii="Arial" w:hAnsi="Arial" w:cs="Arial"/>
          <w:color w:val="auto"/>
          <w:kern w:val="0"/>
          <w:sz w:val="24"/>
          <w:szCs w:val="24"/>
          <w:lang w:eastAsia="zh-CN" w:bidi="ar"/>
        </w:rPr>
        <w:t xml:space="preserve">The estimation of the digestibility and metabolizable energy content of ruminant feedingstuffs from the gas production when they are incubated with rumen liquor </w:t>
      </w:r>
      <w:r>
        <w:rPr>
          <w:rStyle w:val="aff0"/>
          <w:rFonts w:ascii="Arial" w:hAnsi="Arial" w:cs="Arial"/>
          <w:i/>
          <w:iCs/>
          <w:color w:val="auto"/>
          <w:kern w:val="0"/>
          <w:sz w:val="24"/>
          <w:szCs w:val="24"/>
          <w:lang w:eastAsia="zh-CN" w:bidi="ar"/>
        </w:rPr>
        <w:t>in vitro</w:t>
      </w:r>
      <w:r>
        <w:rPr>
          <w:rFonts w:ascii="Arial" w:hAnsi="Arial" w:cs="Arial"/>
          <w:kern w:val="0"/>
          <w:sz w:val="24"/>
          <w:szCs w:val="24"/>
          <w:lang w:eastAsia="zh-CN" w:bidi="ar"/>
        </w:rPr>
        <w:fldChar w:fldCharType="end"/>
      </w:r>
      <w:r>
        <w:rPr>
          <w:rFonts w:ascii="Arial" w:hAnsi="Arial" w:cs="Arial"/>
          <w:i/>
          <w:iCs/>
          <w:kern w:val="0"/>
          <w:sz w:val="24"/>
          <w:szCs w:val="24"/>
          <w:lang w:eastAsia="zh-CN" w:bidi="ar"/>
        </w:rPr>
        <w:t xml:space="preserve"> </w:t>
      </w:r>
      <w:r>
        <w:rPr>
          <w:rFonts w:ascii="Arial" w:hAnsi="Arial" w:cs="Arial"/>
          <w:kern w:val="0"/>
          <w:sz w:val="24"/>
          <w:szCs w:val="24"/>
          <w:lang w:eastAsia="zh-CN" w:bidi="ar"/>
        </w:rPr>
        <w:t>.</w:t>
      </w:r>
      <w:r>
        <w:rPr>
          <w:rFonts w:ascii="Arial" w:hAnsi="Arial" w:cs="Arial"/>
          <w:i/>
          <w:iCs/>
          <w:kern w:val="0"/>
          <w:sz w:val="24"/>
          <w:szCs w:val="24"/>
          <w:lang w:eastAsia="zh-CN" w:bidi="ar"/>
        </w:rPr>
        <w:t xml:space="preserve"> J </w:t>
      </w:r>
      <w:proofErr w:type="spellStart"/>
      <w:r>
        <w:rPr>
          <w:rFonts w:ascii="Arial" w:hAnsi="Arial" w:cs="Arial"/>
          <w:i/>
          <w:iCs/>
          <w:kern w:val="0"/>
          <w:sz w:val="24"/>
          <w:szCs w:val="24"/>
          <w:lang w:eastAsia="zh-CN" w:bidi="ar"/>
        </w:rPr>
        <w:t>Agr</w:t>
      </w:r>
      <w:proofErr w:type="spellEnd"/>
      <w:r>
        <w:rPr>
          <w:rFonts w:ascii="Arial" w:hAnsi="Arial" w:cs="Arial"/>
          <w:i/>
          <w:iCs/>
          <w:kern w:val="0"/>
          <w:sz w:val="24"/>
          <w:szCs w:val="24"/>
          <w:lang w:eastAsia="zh-CN" w:bidi="ar"/>
        </w:rPr>
        <w:t xml:space="preserve"> </w:t>
      </w:r>
      <w:proofErr w:type="spellStart"/>
      <w:r>
        <w:rPr>
          <w:rFonts w:ascii="Arial" w:hAnsi="Arial" w:cs="Arial"/>
          <w:i/>
          <w:iCs/>
          <w:kern w:val="0"/>
          <w:sz w:val="24"/>
          <w:szCs w:val="24"/>
          <w:lang w:eastAsia="zh-CN" w:bidi="ar"/>
        </w:rPr>
        <w:t>Sci</w:t>
      </w:r>
      <w:bookmarkEnd w:id="10"/>
      <w:proofErr w:type="spellEnd"/>
      <w:r>
        <w:rPr>
          <w:rFonts w:ascii="Arial" w:hAnsi="Arial" w:cs="Arial"/>
          <w:kern w:val="0"/>
          <w:sz w:val="24"/>
          <w:szCs w:val="24"/>
          <w:lang w:eastAsia="zh-CN" w:bidi="ar"/>
        </w:rPr>
        <w:t xml:space="preserve"> 93 (1): 217-222.</w:t>
      </w:r>
    </w:p>
    <w:sectPr w:rsidR="003923E3">
      <w:headerReference w:type="default" r:id="rId12"/>
      <w:footerReference w:type="default" r:id="rId13"/>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54F" w:rsidRDefault="0081154F">
      <w:r>
        <w:separator/>
      </w:r>
    </w:p>
  </w:endnote>
  <w:endnote w:type="continuationSeparator" w:id="0">
    <w:p w:rsidR="0081154F" w:rsidRDefault="00811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neva">
    <w:altName w:val="Arial"/>
    <w:charset w:val="00"/>
    <w:family w:val="swiss"/>
    <w:pitch w:val="default"/>
    <w:sig w:usb0="00000000" w:usb1="00000000" w:usb2="00A0C000" w:usb3="00000000" w:csb0="0000019F"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roman"/>
    <w:pitch w:val="default"/>
    <w:sig w:usb0="00000000"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default"/>
    <w:sig w:usb0="00000000" w:usb1="00000000" w:usb2="00000010" w:usb3="00000000" w:csb0="00040000" w:csb1="00000000"/>
  </w:font>
  <w:font w:name="”“Times New Roman”“">
    <w:altName w:val="宋体"/>
    <w:charset w:val="86"/>
    <w:family w:val="roman"/>
    <w:pitch w:val="default"/>
    <w:sig w:usb0="00000000" w:usb1="00000000" w:usb2="00000010" w:usb3="00000000" w:csb0="00040000" w:csb1="00000000"/>
  </w:font>
  <w:font w:name="ArialMT">
    <w:altName w:val="Segoe Print"/>
    <w:charset w:val="00"/>
    <w:family w:val="swiss"/>
    <w:pitch w:val="default"/>
    <w:sig w:usb0="00000000" w:usb1="00000000"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3E3" w:rsidRDefault="003923E3">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54F" w:rsidRDefault="0081154F">
      <w:r>
        <w:separator/>
      </w:r>
    </w:p>
  </w:footnote>
  <w:footnote w:type="continuationSeparator" w:id="0">
    <w:p w:rsidR="0081154F" w:rsidRDefault="008115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3E3" w:rsidRDefault="0081154F">
    <w:pPr>
      <w:pBdr>
        <w:bottom w:val="single" w:sz="6" w:space="1" w:color="auto"/>
      </w:pBdr>
      <w:tabs>
        <w:tab w:val="center" w:pos="4320"/>
      </w:tabs>
      <w:snapToGrid w:val="0"/>
      <w:ind w:right="13"/>
      <w:rPr>
        <w:sz w:val="18"/>
        <w:szCs w:val="18"/>
      </w:rPr>
    </w:pPr>
    <w:r>
      <w:rPr>
        <w:noProof/>
        <w:sz w:val="18"/>
        <w:szCs w:val="18"/>
        <w:lang w:eastAsia="zh-CN"/>
      </w:rPr>
      <w:drawing>
        <wp:inline distT="0" distB="0" distL="0" distR="0">
          <wp:extent cx="1127125" cy="34163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7650" cy="342000"/>
                  </a:xfrm>
                  <a:prstGeom prst="rect">
                    <a:avLst/>
                  </a:prstGeom>
                  <a:noFill/>
                  <a:ln>
                    <a:noFill/>
                  </a:ln>
                </pic:spPr>
              </pic:pic>
            </a:graphicData>
          </a:graphic>
        </wp:inline>
      </w:drawing>
    </w:r>
    <w:r>
      <w:rPr>
        <w:rFonts w:hint="eastAsia"/>
        <w:sz w:val="18"/>
        <w:szCs w:val="18"/>
      </w:rPr>
      <w:t xml:space="preserve"> </w:t>
    </w:r>
    <w:r>
      <w:rPr>
        <w:sz w:val="18"/>
        <w:szCs w:val="18"/>
      </w:rPr>
      <w:t xml:space="preserve">        </w:t>
    </w:r>
    <w:r>
      <w:rPr>
        <w:noProof/>
        <w:lang w:eastAsia="zh-CN"/>
      </w:rPr>
      <mc:AlternateContent>
        <mc:Choice Requires="wps">
          <w:drawing>
            <wp:inline distT="0" distB="0" distL="0" distR="0">
              <wp:extent cx="2159000" cy="250190"/>
              <wp:effectExtent l="0" t="0" r="0" b="0"/>
              <wp:docPr id="5"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0" cy="250190"/>
                      </a:xfrm>
                      <a:prstGeom prst="rect">
                        <a:avLst/>
                      </a:prstGeom>
                      <a:noFill/>
                      <a:ln>
                        <a:noFill/>
                      </a:ln>
                    </wps:spPr>
                    <wps:txbx>
                      <w:txbxContent>
                        <w:p w:rsidR="003923E3" w:rsidRDefault="0081154F">
                          <w:pPr>
                            <w:wordWrap w:val="0"/>
                            <w:snapToGrid w:val="0"/>
                            <w:rPr>
                              <w:rFonts w:ascii="Arial" w:hAnsi="Arial" w:cs="Arial"/>
                              <w:szCs w:val="20"/>
                            </w:rPr>
                          </w:pPr>
                          <w:r>
                            <w:rPr>
                              <w:rFonts w:ascii="Arial" w:hAnsi="Arial" w:cs="Arial"/>
                              <w:szCs w:val="20"/>
                            </w:rPr>
                            <w:t>www.bio-protocol.org/exxxx</w:t>
                          </w:r>
                        </w:p>
                        <w:p w:rsidR="003923E3" w:rsidRDefault="003923E3">
                          <w:pPr>
                            <w:wordWrap w:val="0"/>
                            <w:snapToGrid w:val="0"/>
                            <w:rPr>
                              <w:rFonts w:ascii="Arial" w:hAnsi="Arial" w:cs="Arial"/>
                              <w:color w:val="0000FF"/>
                              <w:szCs w:val="20"/>
                              <w:u w:val="single"/>
                            </w:rPr>
                          </w:pPr>
                        </w:p>
                      </w:txbxContent>
                    </wps:txbx>
                    <wps:bodyPr rot="0" vert="horz" wrap="square" lIns="91440" tIns="45720" rIns="91440" bIns="45720" anchor="ctr" anchorCtr="0" upright="1">
                      <a:noAutofit/>
                    </wps:bodyPr>
                  </wps:wsp>
                </a:graphicData>
              </a:graphic>
            </wp:inline>
          </w:drawing>
        </mc:Choice>
        <mc:Fallback xmlns:wpsCustomData="http://www.wps.cn/officeDocument/2013/wpsCustomData">
          <w:pict>
            <v:rect id="矩形 2" o:spid="_x0000_s1026" o:spt="1" style="height:19.7pt;width:170pt;v-text-anchor:middle;" filled="f" stroked="f" coordsize="21600,21600" o:gfxdata="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&#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tmII80AAAAAQBAAAPAAAAAAAAAAEAIAAAACIAAABk&#10;cnMvZG93bnJldi54bWxQSwECFAAUAAAACACHTuJAS506Ew4CAAAKBAAADgAAAAAAAAABACAAAAAf&#10;AQAAZHJzL2Uyb0RvYy54bWxQSwUGAAAAAAYABgBZAQAAnwUAAAAA&#10;">
              <v:fill on="f" focussize="0,0"/>
              <v:stroke on="f"/>
              <v:imagedata o:title=""/>
              <o:lock v:ext="edit" aspectratio="f"/>
              <v:textbox>
                <w:txbxContent>
                  <w:p>
                    <w:pPr>
                      <w:wordWrap w:val="0"/>
                      <w:snapToGrid w:val="0"/>
                      <w:rPr>
                        <w:rFonts w:ascii="Arial" w:hAnsi="Arial" w:cs="Arial"/>
                        <w:szCs w:val="20"/>
                      </w:rPr>
                    </w:pPr>
                    <w:r>
                      <w:rPr>
                        <w:rFonts w:ascii="Arial" w:hAnsi="Arial" w:cs="Arial"/>
                        <w:szCs w:val="20"/>
                      </w:rPr>
                      <w:t>www.bio-protocol.org/exxxx</w:t>
                    </w:r>
                  </w:p>
                  <w:p>
                    <w:pPr>
                      <w:wordWrap w:val="0"/>
                      <w:snapToGrid w:val="0"/>
                      <w:rPr>
                        <w:rFonts w:ascii="Arial" w:hAnsi="Arial" w:cs="Arial"/>
                        <w:color w:val="0000FF"/>
                        <w:szCs w:val="20"/>
                        <w:u w:val="single"/>
                      </w:rPr>
                    </w:pPr>
                  </w:p>
                </w:txbxContent>
              </v:textbox>
              <w10:wrap type="none"/>
              <w10:anchorlock/>
            </v:rect>
          </w:pict>
        </mc:Fallback>
      </mc:AlternateContent>
    </w:r>
    <w:r>
      <w:rPr>
        <w:sz w:val="18"/>
        <w:szCs w:val="18"/>
      </w:rPr>
      <w:t xml:space="preserve">   </w:t>
    </w:r>
    <w:r>
      <w:rPr>
        <w:noProof/>
        <w:lang w:eastAsia="zh-CN"/>
      </w:rPr>
      <mc:AlternateContent>
        <mc:Choice Requires="wps">
          <w:drawing>
            <wp:inline distT="0" distB="0" distL="0" distR="0">
              <wp:extent cx="1733550"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49885"/>
                      </a:xfrm>
                      <a:prstGeom prst="rect">
                        <a:avLst/>
                      </a:prstGeom>
                      <a:noFill/>
                      <a:ln>
                        <a:noFill/>
                      </a:ln>
                    </wps:spPr>
                    <wps:txbx>
                      <w:txbxContent>
                        <w:p w:rsidR="003923E3" w:rsidRDefault="003923E3">
                          <w:pPr>
                            <w:spacing w:line="276" w:lineRule="auto"/>
                            <w:rPr>
                              <w:rFonts w:ascii="Arial" w:hAnsi="Arial" w:cs="Arial"/>
                              <w:color w:val="000000" w:themeColor="text1"/>
                              <w:sz w:val="16"/>
                              <w:szCs w:val="16"/>
                            </w:rPr>
                          </w:pPr>
                        </w:p>
                        <w:p w:rsidR="003923E3" w:rsidRDefault="0081154F">
                          <w:pPr>
                            <w:snapToGrid w:val="0"/>
                            <w:spacing w:line="276" w:lineRule="auto"/>
                            <w:rPr>
                              <w:rFonts w:ascii="Arial" w:hAnsi="Arial" w:cs="Arial"/>
                              <w:color w:val="000000" w:themeColor="text1"/>
                              <w:sz w:val="16"/>
                              <w:szCs w:val="16"/>
                            </w:rPr>
                          </w:pPr>
                          <w:r>
                            <w:rPr>
                              <w:rFonts w:ascii="Arial" w:hAnsi="Arial" w:cs="Arial"/>
                              <w:sz w:val="16"/>
                              <w:szCs w:val="16"/>
                            </w:rPr>
                            <w:t>DOI:10.21769/</w:t>
                          </w:r>
                          <w:proofErr w:type="spellStart"/>
                          <w:r>
                            <w:rPr>
                              <w:rFonts w:ascii="Arial" w:hAnsi="Arial" w:cs="Arial"/>
                              <w:sz w:val="16"/>
                              <w:szCs w:val="16"/>
                            </w:rPr>
                            <w:t>BioProtoc.xxxx</w:t>
                          </w:r>
                          <w:proofErr w:type="spellEnd"/>
                        </w:p>
                      </w:txbxContent>
                    </wps:txbx>
                    <wps:bodyPr rot="0" vert="horz" wrap="square" lIns="91440" tIns="45720" rIns="91440" bIns="45720" anchor="ctr" anchorCtr="0" upright="1">
                      <a:noAutofit/>
                    </wps:bodyPr>
                  </wps:wsp>
                </a:graphicData>
              </a:graphic>
            </wp:inline>
          </w:drawing>
        </mc:Choice>
        <mc:Fallback xmlns:wpsCustomData="http://www.wps.cn/officeDocument/2013/wpsCustomData">
          <w:pict>
            <v:rect id="矩形 3" o:spid="_x0000_s1026" o:spt="1" style="height:27.55pt;width:136.5pt;v-text-anchor:middle;" filled="f" stroked="f" coordsize="21600,21600" o:gfxdata="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aK1vNAAAAAEAQAADwAAAAAAAAABACAAAAAiAAAA&#10;ZHJzL2Rvd25yZXYueG1sUEsBAhQAFAAAAAgAh07iQEF9KvIPAgAACgQAAA4AAAAAAAAAAQAgAAAA&#10;HwEAAGRycy9lMm9Eb2MueG1sUEsFBgAAAAAGAAYAWQEAAKAFAAAAAA==&#10;">
              <v:fill on="f" focussize="0,0"/>
              <v:stroke on="f"/>
              <v:imagedata o:title=""/>
              <o:lock v:ext="edit" aspectratio="f"/>
              <v:textbox>
                <w:txbxContent>
                  <w:p>
                    <w:pPr>
                      <w:spacing w:line="276" w:lineRule="auto"/>
                      <w:rPr>
                        <w:rFonts w:ascii="Arial" w:hAnsi="Arial" w:cs="Arial"/>
                        <w:color w:val="000000" w:themeColor="text1"/>
                        <w:sz w:val="16"/>
                        <w:szCs w:val="16"/>
                        <w14:textFill>
                          <w14:solidFill>
                            <w14:schemeClr w14:val="tx1"/>
                          </w14:solidFill>
                        </w14:textFill>
                      </w:rPr>
                    </w:pPr>
                  </w:p>
                  <w:p>
                    <w:pPr>
                      <w:snapToGrid w:val="0"/>
                      <w:spacing w:line="276" w:lineRule="auto"/>
                      <w:rPr>
                        <w:rFonts w:ascii="Arial" w:hAnsi="Arial" w:cs="Arial"/>
                        <w:color w:val="000000" w:themeColor="text1"/>
                        <w:sz w:val="16"/>
                        <w:szCs w:val="16"/>
                        <w14:textFill>
                          <w14:solidFill>
                            <w14:schemeClr w14:val="tx1"/>
                          </w14:solidFill>
                        </w14:textFill>
                      </w:rPr>
                    </w:pPr>
                    <w:r>
                      <w:rPr>
                        <w:rFonts w:ascii="Arial" w:hAnsi="Arial" w:cs="Arial"/>
                        <w:sz w:val="16"/>
                        <w:szCs w:val="16"/>
                      </w:rPr>
                      <w:t>DOI:10.21769/BioProtoc.xxxx</w:t>
                    </w:r>
                  </w:p>
                </w:txbxContent>
              </v:textbox>
              <w10:wrap type="non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214387"/>
    <w:multiLevelType w:val="singleLevel"/>
    <w:tmpl w:val="CC214387"/>
    <w:lvl w:ilvl="0">
      <w:start w:val="1"/>
      <w:numFmt w:val="decimal"/>
      <w:lvlText w:val="%1."/>
      <w:lvlJc w:val="left"/>
      <w:pPr>
        <w:ind w:left="425" w:hanging="425"/>
      </w:pPr>
      <w:rPr>
        <w:rFonts w:hint="default"/>
      </w:rPr>
    </w:lvl>
  </w:abstractNum>
  <w:abstractNum w:abstractNumId="1">
    <w:nsid w:val="FFFFFF88"/>
    <w:multiLevelType w:val="singleLevel"/>
    <w:tmpl w:val="FFFFFF88"/>
    <w:lvl w:ilvl="0">
      <w:start w:val="1"/>
      <w:numFmt w:val="decimal"/>
      <w:pStyle w:val="a"/>
      <w:lvlText w:val="%1."/>
      <w:lvlJc w:val="left"/>
      <w:pPr>
        <w:tabs>
          <w:tab w:val="left" w:pos="360"/>
        </w:tabs>
        <w:ind w:left="360" w:hanging="360"/>
      </w:pPr>
    </w:lvl>
  </w:abstractNum>
  <w:abstractNum w:abstractNumId="2">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3">
    <w:nsid w:val="002FF869"/>
    <w:multiLevelType w:val="singleLevel"/>
    <w:tmpl w:val="002FF869"/>
    <w:lvl w:ilvl="0">
      <w:start w:val="1"/>
      <w:numFmt w:val="chineseCounting"/>
      <w:suff w:val="nothing"/>
      <w:lvlText w:val="%1、"/>
      <w:lvlJc w:val="left"/>
      <w:pPr>
        <w:ind w:left="0" w:firstLine="420"/>
      </w:pPr>
      <w:rPr>
        <w:rFonts w:hint="eastAsia"/>
      </w:rPr>
    </w:lvl>
  </w:abstractNum>
  <w:abstractNum w:abstractNumId="4">
    <w:nsid w:val="1831D986"/>
    <w:multiLevelType w:val="singleLevel"/>
    <w:tmpl w:val="1831D986"/>
    <w:lvl w:ilvl="0">
      <w:start w:val="1"/>
      <w:numFmt w:val="decimal"/>
      <w:lvlText w:val="%1."/>
      <w:lvlJc w:val="left"/>
      <w:pPr>
        <w:ind w:left="425" w:hanging="425"/>
      </w:pPr>
      <w:rPr>
        <w:rFonts w:hint="default"/>
      </w:rPr>
    </w:lvl>
  </w:abstractNum>
  <w:abstractNum w:abstractNumId="5">
    <w:nsid w:val="476F1EFF"/>
    <w:multiLevelType w:val="multilevel"/>
    <w:tmpl w:val="476F1EF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A765D03"/>
    <w:multiLevelType w:val="multilevel"/>
    <w:tmpl w:val="7A765D0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0"/>
  <w:drawingGridHorizontalSpacing w:val="100"/>
  <w:drawingGridVerticalSpacing w:val="156"/>
  <w:noPunctuationKerning/>
  <w:characterSpacingControl w:val="compressPunctuation"/>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NakFACwnAZ8tAAAA"/>
  </w:docVars>
  <w:rsids>
    <w:rsidRoot w:val="00997C3F"/>
    <w:rsid w:val="00000974"/>
    <w:rsid w:val="00001C33"/>
    <w:rsid w:val="00002270"/>
    <w:rsid w:val="000043C1"/>
    <w:rsid w:val="000059A4"/>
    <w:rsid w:val="0000683B"/>
    <w:rsid w:val="00011FBF"/>
    <w:rsid w:val="00013E90"/>
    <w:rsid w:val="00015C0D"/>
    <w:rsid w:val="00021060"/>
    <w:rsid w:val="00022086"/>
    <w:rsid w:val="00022E14"/>
    <w:rsid w:val="00022E99"/>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DF9"/>
    <w:rsid w:val="000377D2"/>
    <w:rsid w:val="000405BC"/>
    <w:rsid w:val="000411D7"/>
    <w:rsid w:val="000431B5"/>
    <w:rsid w:val="000442BF"/>
    <w:rsid w:val="0004524E"/>
    <w:rsid w:val="00045F10"/>
    <w:rsid w:val="00047DEB"/>
    <w:rsid w:val="00050900"/>
    <w:rsid w:val="00051FCB"/>
    <w:rsid w:val="000524E2"/>
    <w:rsid w:val="00052851"/>
    <w:rsid w:val="00053654"/>
    <w:rsid w:val="00056B6E"/>
    <w:rsid w:val="00057A5A"/>
    <w:rsid w:val="00060D04"/>
    <w:rsid w:val="000627F0"/>
    <w:rsid w:val="00063579"/>
    <w:rsid w:val="0006362E"/>
    <w:rsid w:val="00064FF9"/>
    <w:rsid w:val="00065990"/>
    <w:rsid w:val="00065DE2"/>
    <w:rsid w:val="00067EED"/>
    <w:rsid w:val="00071E51"/>
    <w:rsid w:val="0007298E"/>
    <w:rsid w:val="00072F22"/>
    <w:rsid w:val="000741FE"/>
    <w:rsid w:val="000745CC"/>
    <w:rsid w:val="00075052"/>
    <w:rsid w:val="00077DB4"/>
    <w:rsid w:val="0008046F"/>
    <w:rsid w:val="00080A05"/>
    <w:rsid w:val="00080E06"/>
    <w:rsid w:val="00082BFE"/>
    <w:rsid w:val="00085C5F"/>
    <w:rsid w:val="00091A09"/>
    <w:rsid w:val="00092BD9"/>
    <w:rsid w:val="00093253"/>
    <w:rsid w:val="00096A86"/>
    <w:rsid w:val="00096AD5"/>
    <w:rsid w:val="000A04B0"/>
    <w:rsid w:val="000A04F5"/>
    <w:rsid w:val="000A34BA"/>
    <w:rsid w:val="000A6279"/>
    <w:rsid w:val="000A7A83"/>
    <w:rsid w:val="000A7B1D"/>
    <w:rsid w:val="000A7C02"/>
    <w:rsid w:val="000B05A5"/>
    <w:rsid w:val="000B179C"/>
    <w:rsid w:val="000B228B"/>
    <w:rsid w:val="000B22C1"/>
    <w:rsid w:val="000B4D25"/>
    <w:rsid w:val="000B6A7B"/>
    <w:rsid w:val="000B7917"/>
    <w:rsid w:val="000C0174"/>
    <w:rsid w:val="000C176E"/>
    <w:rsid w:val="000C5516"/>
    <w:rsid w:val="000C69FD"/>
    <w:rsid w:val="000C7D16"/>
    <w:rsid w:val="000D08C4"/>
    <w:rsid w:val="000D0D58"/>
    <w:rsid w:val="000D15D2"/>
    <w:rsid w:val="000D3B04"/>
    <w:rsid w:val="000D3EBA"/>
    <w:rsid w:val="000D5059"/>
    <w:rsid w:val="000D51B4"/>
    <w:rsid w:val="000D5B90"/>
    <w:rsid w:val="000D5D02"/>
    <w:rsid w:val="000D6900"/>
    <w:rsid w:val="000D6EA6"/>
    <w:rsid w:val="000E17A9"/>
    <w:rsid w:val="000E1C5D"/>
    <w:rsid w:val="000E1CB5"/>
    <w:rsid w:val="000E246B"/>
    <w:rsid w:val="000E2B10"/>
    <w:rsid w:val="000E3CA2"/>
    <w:rsid w:val="000E4C60"/>
    <w:rsid w:val="000F14DF"/>
    <w:rsid w:val="000F1A45"/>
    <w:rsid w:val="000F21D7"/>
    <w:rsid w:val="000F29B9"/>
    <w:rsid w:val="000F2B5A"/>
    <w:rsid w:val="000F4604"/>
    <w:rsid w:val="000F54FE"/>
    <w:rsid w:val="000F7936"/>
    <w:rsid w:val="00100BD4"/>
    <w:rsid w:val="00100F0D"/>
    <w:rsid w:val="0010201F"/>
    <w:rsid w:val="001114F6"/>
    <w:rsid w:val="001120CA"/>
    <w:rsid w:val="001136DB"/>
    <w:rsid w:val="00114E9A"/>
    <w:rsid w:val="00117738"/>
    <w:rsid w:val="00117D38"/>
    <w:rsid w:val="00121396"/>
    <w:rsid w:val="00121524"/>
    <w:rsid w:val="00122094"/>
    <w:rsid w:val="001228E6"/>
    <w:rsid w:val="00125346"/>
    <w:rsid w:val="00125494"/>
    <w:rsid w:val="001255D4"/>
    <w:rsid w:val="00127EF1"/>
    <w:rsid w:val="00127F1A"/>
    <w:rsid w:val="00130B83"/>
    <w:rsid w:val="00130DB3"/>
    <w:rsid w:val="00132C29"/>
    <w:rsid w:val="00132CAD"/>
    <w:rsid w:val="00132DF0"/>
    <w:rsid w:val="0013650A"/>
    <w:rsid w:val="00140291"/>
    <w:rsid w:val="0014061B"/>
    <w:rsid w:val="00142469"/>
    <w:rsid w:val="00146E79"/>
    <w:rsid w:val="001501B7"/>
    <w:rsid w:val="00150FEF"/>
    <w:rsid w:val="001523EC"/>
    <w:rsid w:val="001525C0"/>
    <w:rsid w:val="00152996"/>
    <w:rsid w:val="00153D4C"/>
    <w:rsid w:val="001553BB"/>
    <w:rsid w:val="00161B28"/>
    <w:rsid w:val="00163459"/>
    <w:rsid w:val="00163600"/>
    <w:rsid w:val="00165AF8"/>
    <w:rsid w:val="00165D5D"/>
    <w:rsid w:val="00172D61"/>
    <w:rsid w:val="00172EB1"/>
    <w:rsid w:val="00172F3E"/>
    <w:rsid w:val="00175CC7"/>
    <w:rsid w:val="0017684A"/>
    <w:rsid w:val="001779E0"/>
    <w:rsid w:val="00177E1B"/>
    <w:rsid w:val="00185A93"/>
    <w:rsid w:val="00186062"/>
    <w:rsid w:val="00186CE2"/>
    <w:rsid w:val="00186FE6"/>
    <w:rsid w:val="00190801"/>
    <w:rsid w:val="0019124C"/>
    <w:rsid w:val="00191BA5"/>
    <w:rsid w:val="001970BF"/>
    <w:rsid w:val="001978AB"/>
    <w:rsid w:val="00197A19"/>
    <w:rsid w:val="001A13F5"/>
    <w:rsid w:val="001A1686"/>
    <w:rsid w:val="001A1DD4"/>
    <w:rsid w:val="001A23E9"/>
    <w:rsid w:val="001A2957"/>
    <w:rsid w:val="001A3834"/>
    <w:rsid w:val="001A3F68"/>
    <w:rsid w:val="001A4266"/>
    <w:rsid w:val="001A49CE"/>
    <w:rsid w:val="001A5282"/>
    <w:rsid w:val="001A5582"/>
    <w:rsid w:val="001A7518"/>
    <w:rsid w:val="001A7578"/>
    <w:rsid w:val="001B1381"/>
    <w:rsid w:val="001B369E"/>
    <w:rsid w:val="001B45AE"/>
    <w:rsid w:val="001B482A"/>
    <w:rsid w:val="001B5AAE"/>
    <w:rsid w:val="001C1584"/>
    <w:rsid w:val="001C1F8E"/>
    <w:rsid w:val="001C317E"/>
    <w:rsid w:val="001C3356"/>
    <w:rsid w:val="001C5CF6"/>
    <w:rsid w:val="001D1520"/>
    <w:rsid w:val="001D28AB"/>
    <w:rsid w:val="001D45AB"/>
    <w:rsid w:val="001D4655"/>
    <w:rsid w:val="001D4DB0"/>
    <w:rsid w:val="001D6761"/>
    <w:rsid w:val="001D6C8E"/>
    <w:rsid w:val="001D762F"/>
    <w:rsid w:val="001E2354"/>
    <w:rsid w:val="001E4077"/>
    <w:rsid w:val="001E480F"/>
    <w:rsid w:val="001E4A2C"/>
    <w:rsid w:val="001E6C35"/>
    <w:rsid w:val="001E72CA"/>
    <w:rsid w:val="001F1357"/>
    <w:rsid w:val="001F16BA"/>
    <w:rsid w:val="001F248A"/>
    <w:rsid w:val="001F25DB"/>
    <w:rsid w:val="001F3D45"/>
    <w:rsid w:val="001F524B"/>
    <w:rsid w:val="001F6ACB"/>
    <w:rsid w:val="001F7223"/>
    <w:rsid w:val="00201392"/>
    <w:rsid w:val="00202AD2"/>
    <w:rsid w:val="002036DC"/>
    <w:rsid w:val="002048B2"/>
    <w:rsid w:val="00204C5D"/>
    <w:rsid w:val="002058BA"/>
    <w:rsid w:val="00205C50"/>
    <w:rsid w:val="00207447"/>
    <w:rsid w:val="0020760F"/>
    <w:rsid w:val="002079B5"/>
    <w:rsid w:val="00213EEB"/>
    <w:rsid w:val="0021603C"/>
    <w:rsid w:val="00217504"/>
    <w:rsid w:val="002175A4"/>
    <w:rsid w:val="00220B92"/>
    <w:rsid w:val="002212A4"/>
    <w:rsid w:val="00221949"/>
    <w:rsid w:val="00222769"/>
    <w:rsid w:val="00222994"/>
    <w:rsid w:val="00227574"/>
    <w:rsid w:val="00232A9B"/>
    <w:rsid w:val="00234B7C"/>
    <w:rsid w:val="002358EA"/>
    <w:rsid w:val="00237052"/>
    <w:rsid w:val="00237483"/>
    <w:rsid w:val="00237E49"/>
    <w:rsid w:val="0024383B"/>
    <w:rsid w:val="00244AAB"/>
    <w:rsid w:val="00245220"/>
    <w:rsid w:val="0024663F"/>
    <w:rsid w:val="00250FE4"/>
    <w:rsid w:val="0025179E"/>
    <w:rsid w:val="00252872"/>
    <w:rsid w:val="0025444C"/>
    <w:rsid w:val="00254BC0"/>
    <w:rsid w:val="002568BD"/>
    <w:rsid w:val="00256AB3"/>
    <w:rsid w:val="00264675"/>
    <w:rsid w:val="00264EBE"/>
    <w:rsid w:val="002665B8"/>
    <w:rsid w:val="0026687E"/>
    <w:rsid w:val="002669AE"/>
    <w:rsid w:val="002677D8"/>
    <w:rsid w:val="00267D8B"/>
    <w:rsid w:val="00270160"/>
    <w:rsid w:val="0027054A"/>
    <w:rsid w:val="002726E8"/>
    <w:rsid w:val="00273FC7"/>
    <w:rsid w:val="00276232"/>
    <w:rsid w:val="00277DB4"/>
    <w:rsid w:val="0028093A"/>
    <w:rsid w:val="00281CC8"/>
    <w:rsid w:val="00281DC4"/>
    <w:rsid w:val="0028376B"/>
    <w:rsid w:val="00287923"/>
    <w:rsid w:val="0028796F"/>
    <w:rsid w:val="00291574"/>
    <w:rsid w:val="00291DF0"/>
    <w:rsid w:val="0029354F"/>
    <w:rsid w:val="002935B3"/>
    <w:rsid w:val="00293CB8"/>
    <w:rsid w:val="0029411E"/>
    <w:rsid w:val="0029419A"/>
    <w:rsid w:val="002946B9"/>
    <w:rsid w:val="00294C1C"/>
    <w:rsid w:val="00295F78"/>
    <w:rsid w:val="0029611C"/>
    <w:rsid w:val="002A072B"/>
    <w:rsid w:val="002A117A"/>
    <w:rsid w:val="002A22A9"/>
    <w:rsid w:val="002A3A87"/>
    <w:rsid w:val="002A51F4"/>
    <w:rsid w:val="002A52BD"/>
    <w:rsid w:val="002A5DD6"/>
    <w:rsid w:val="002A77BC"/>
    <w:rsid w:val="002A7F09"/>
    <w:rsid w:val="002B281F"/>
    <w:rsid w:val="002B3356"/>
    <w:rsid w:val="002B4AD0"/>
    <w:rsid w:val="002B6B38"/>
    <w:rsid w:val="002C1130"/>
    <w:rsid w:val="002C3213"/>
    <w:rsid w:val="002D2446"/>
    <w:rsid w:val="002D3072"/>
    <w:rsid w:val="002D30A8"/>
    <w:rsid w:val="002D38E4"/>
    <w:rsid w:val="002D5391"/>
    <w:rsid w:val="002D5B39"/>
    <w:rsid w:val="002E0668"/>
    <w:rsid w:val="002E13EC"/>
    <w:rsid w:val="002E1B59"/>
    <w:rsid w:val="002E4AC8"/>
    <w:rsid w:val="002E6CD6"/>
    <w:rsid w:val="002E7365"/>
    <w:rsid w:val="002F022C"/>
    <w:rsid w:val="002F2380"/>
    <w:rsid w:val="002F2DE2"/>
    <w:rsid w:val="002F38C0"/>
    <w:rsid w:val="002F5EB4"/>
    <w:rsid w:val="002F6D2C"/>
    <w:rsid w:val="0030079D"/>
    <w:rsid w:val="00300EF1"/>
    <w:rsid w:val="0030192D"/>
    <w:rsid w:val="00305A68"/>
    <w:rsid w:val="00305B00"/>
    <w:rsid w:val="00306B7E"/>
    <w:rsid w:val="003077D3"/>
    <w:rsid w:val="003104B8"/>
    <w:rsid w:val="00311E23"/>
    <w:rsid w:val="0031285C"/>
    <w:rsid w:val="00312937"/>
    <w:rsid w:val="00312DDA"/>
    <w:rsid w:val="00313C92"/>
    <w:rsid w:val="00314A9F"/>
    <w:rsid w:val="00317131"/>
    <w:rsid w:val="00321CBA"/>
    <w:rsid w:val="00323BCF"/>
    <w:rsid w:val="00325EFD"/>
    <w:rsid w:val="003275D5"/>
    <w:rsid w:val="00327649"/>
    <w:rsid w:val="00332423"/>
    <w:rsid w:val="0033259C"/>
    <w:rsid w:val="0033297B"/>
    <w:rsid w:val="00334F8A"/>
    <w:rsid w:val="00336230"/>
    <w:rsid w:val="003368D7"/>
    <w:rsid w:val="003376FB"/>
    <w:rsid w:val="00337E2C"/>
    <w:rsid w:val="00341455"/>
    <w:rsid w:val="0034364F"/>
    <w:rsid w:val="0034379D"/>
    <w:rsid w:val="00345422"/>
    <w:rsid w:val="0034719C"/>
    <w:rsid w:val="00347645"/>
    <w:rsid w:val="00351FFF"/>
    <w:rsid w:val="00352D8D"/>
    <w:rsid w:val="00354788"/>
    <w:rsid w:val="00354882"/>
    <w:rsid w:val="00355AC5"/>
    <w:rsid w:val="0035728F"/>
    <w:rsid w:val="00361F73"/>
    <w:rsid w:val="00361F8D"/>
    <w:rsid w:val="00362F4D"/>
    <w:rsid w:val="00363319"/>
    <w:rsid w:val="003654A8"/>
    <w:rsid w:val="00367C48"/>
    <w:rsid w:val="00367F2D"/>
    <w:rsid w:val="00371E44"/>
    <w:rsid w:val="0037227F"/>
    <w:rsid w:val="00372782"/>
    <w:rsid w:val="00372FE0"/>
    <w:rsid w:val="003730E3"/>
    <w:rsid w:val="003739AE"/>
    <w:rsid w:val="00374EAB"/>
    <w:rsid w:val="0037512C"/>
    <w:rsid w:val="00375AAD"/>
    <w:rsid w:val="00375E21"/>
    <w:rsid w:val="003760B8"/>
    <w:rsid w:val="00380C92"/>
    <w:rsid w:val="003825B2"/>
    <w:rsid w:val="003826B5"/>
    <w:rsid w:val="00382BF8"/>
    <w:rsid w:val="00383294"/>
    <w:rsid w:val="00384524"/>
    <w:rsid w:val="003866B2"/>
    <w:rsid w:val="003874F4"/>
    <w:rsid w:val="00391368"/>
    <w:rsid w:val="003923E3"/>
    <w:rsid w:val="003926A3"/>
    <w:rsid w:val="0039318D"/>
    <w:rsid w:val="003A118F"/>
    <w:rsid w:val="003A120E"/>
    <w:rsid w:val="003A1BE5"/>
    <w:rsid w:val="003A1C5E"/>
    <w:rsid w:val="003A3626"/>
    <w:rsid w:val="003A369E"/>
    <w:rsid w:val="003A43D1"/>
    <w:rsid w:val="003A4FEC"/>
    <w:rsid w:val="003A5943"/>
    <w:rsid w:val="003A5AA7"/>
    <w:rsid w:val="003A5AF1"/>
    <w:rsid w:val="003B2037"/>
    <w:rsid w:val="003B264C"/>
    <w:rsid w:val="003B27BD"/>
    <w:rsid w:val="003B714F"/>
    <w:rsid w:val="003B7D00"/>
    <w:rsid w:val="003C0EA0"/>
    <w:rsid w:val="003C2288"/>
    <w:rsid w:val="003C5021"/>
    <w:rsid w:val="003C5DD8"/>
    <w:rsid w:val="003C64F4"/>
    <w:rsid w:val="003C6864"/>
    <w:rsid w:val="003C71A0"/>
    <w:rsid w:val="003D0265"/>
    <w:rsid w:val="003D0F4F"/>
    <w:rsid w:val="003D1DA7"/>
    <w:rsid w:val="003D27D0"/>
    <w:rsid w:val="003D3129"/>
    <w:rsid w:val="003D4F4B"/>
    <w:rsid w:val="003D5A2D"/>
    <w:rsid w:val="003E15B7"/>
    <w:rsid w:val="003E380A"/>
    <w:rsid w:val="003E418D"/>
    <w:rsid w:val="003E4592"/>
    <w:rsid w:val="003E63CA"/>
    <w:rsid w:val="003E63F3"/>
    <w:rsid w:val="003F167B"/>
    <w:rsid w:val="003F1DF2"/>
    <w:rsid w:val="003F256F"/>
    <w:rsid w:val="003F2FE9"/>
    <w:rsid w:val="003F4818"/>
    <w:rsid w:val="003F4CCB"/>
    <w:rsid w:val="00401412"/>
    <w:rsid w:val="00402B81"/>
    <w:rsid w:val="00403527"/>
    <w:rsid w:val="00403E27"/>
    <w:rsid w:val="00410138"/>
    <w:rsid w:val="00411264"/>
    <w:rsid w:val="00411EF4"/>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1DE6"/>
    <w:rsid w:val="00434890"/>
    <w:rsid w:val="0043587B"/>
    <w:rsid w:val="00435A48"/>
    <w:rsid w:val="004364DA"/>
    <w:rsid w:val="00436F0C"/>
    <w:rsid w:val="004377BB"/>
    <w:rsid w:val="004377DD"/>
    <w:rsid w:val="00437D10"/>
    <w:rsid w:val="00443D16"/>
    <w:rsid w:val="00444284"/>
    <w:rsid w:val="00445D92"/>
    <w:rsid w:val="004472A6"/>
    <w:rsid w:val="004502EC"/>
    <w:rsid w:val="00450701"/>
    <w:rsid w:val="00451A7A"/>
    <w:rsid w:val="00460D44"/>
    <w:rsid w:val="00462262"/>
    <w:rsid w:val="00464D28"/>
    <w:rsid w:val="00467FDB"/>
    <w:rsid w:val="00471293"/>
    <w:rsid w:val="004743E7"/>
    <w:rsid w:val="004744AE"/>
    <w:rsid w:val="0047680C"/>
    <w:rsid w:val="00476A6E"/>
    <w:rsid w:val="004828CC"/>
    <w:rsid w:val="00483653"/>
    <w:rsid w:val="00486709"/>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16EA"/>
    <w:rsid w:val="004B2B53"/>
    <w:rsid w:val="004B363D"/>
    <w:rsid w:val="004B5812"/>
    <w:rsid w:val="004C043B"/>
    <w:rsid w:val="004C0837"/>
    <w:rsid w:val="004C4CA6"/>
    <w:rsid w:val="004C525E"/>
    <w:rsid w:val="004D0543"/>
    <w:rsid w:val="004D10EB"/>
    <w:rsid w:val="004D1A64"/>
    <w:rsid w:val="004D1B1B"/>
    <w:rsid w:val="004D2403"/>
    <w:rsid w:val="004D31B9"/>
    <w:rsid w:val="004D3870"/>
    <w:rsid w:val="004D52D2"/>
    <w:rsid w:val="004D7303"/>
    <w:rsid w:val="004E087C"/>
    <w:rsid w:val="004E0F98"/>
    <w:rsid w:val="004E15BC"/>
    <w:rsid w:val="004E1D5F"/>
    <w:rsid w:val="004E5074"/>
    <w:rsid w:val="004E6D7F"/>
    <w:rsid w:val="004E771F"/>
    <w:rsid w:val="004F0CDA"/>
    <w:rsid w:val="004F1E0B"/>
    <w:rsid w:val="004F2038"/>
    <w:rsid w:val="004F328F"/>
    <w:rsid w:val="004F455B"/>
    <w:rsid w:val="004F50FE"/>
    <w:rsid w:val="004F5B51"/>
    <w:rsid w:val="004F63AD"/>
    <w:rsid w:val="005042AC"/>
    <w:rsid w:val="005058A3"/>
    <w:rsid w:val="00505FC6"/>
    <w:rsid w:val="005067CA"/>
    <w:rsid w:val="00506F75"/>
    <w:rsid w:val="00510600"/>
    <w:rsid w:val="005116BC"/>
    <w:rsid w:val="005117D5"/>
    <w:rsid w:val="005138DA"/>
    <w:rsid w:val="0051419C"/>
    <w:rsid w:val="00521EBF"/>
    <w:rsid w:val="005262BD"/>
    <w:rsid w:val="005273BA"/>
    <w:rsid w:val="00527592"/>
    <w:rsid w:val="00527E54"/>
    <w:rsid w:val="005312FA"/>
    <w:rsid w:val="00531543"/>
    <w:rsid w:val="005326A9"/>
    <w:rsid w:val="00532761"/>
    <w:rsid w:val="00536F01"/>
    <w:rsid w:val="005379CB"/>
    <w:rsid w:val="00541B64"/>
    <w:rsid w:val="00543C1E"/>
    <w:rsid w:val="0054488A"/>
    <w:rsid w:val="0054498E"/>
    <w:rsid w:val="005452EB"/>
    <w:rsid w:val="005456B8"/>
    <w:rsid w:val="00546F85"/>
    <w:rsid w:val="00550F5A"/>
    <w:rsid w:val="00551F38"/>
    <w:rsid w:val="00562E17"/>
    <w:rsid w:val="00565BC8"/>
    <w:rsid w:val="0056668A"/>
    <w:rsid w:val="0056677F"/>
    <w:rsid w:val="00566792"/>
    <w:rsid w:val="00570614"/>
    <w:rsid w:val="005719E6"/>
    <w:rsid w:val="0057271A"/>
    <w:rsid w:val="0057271B"/>
    <w:rsid w:val="00572985"/>
    <w:rsid w:val="00574472"/>
    <w:rsid w:val="00580477"/>
    <w:rsid w:val="005818B2"/>
    <w:rsid w:val="00582135"/>
    <w:rsid w:val="005831D1"/>
    <w:rsid w:val="005846AE"/>
    <w:rsid w:val="00586AFF"/>
    <w:rsid w:val="00587549"/>
    <w:rsid w:val="0059455B"/>
    <w:rsid w:val="00597F9B"/>
    <w:rsid w:val="005A0140"/>
    <w:rsid w:val="005A0481"/>
    <w:rsid w:val="005A093B"/>
    <w:rsid w:val="005A0BC3"/>
    <w:rsid w:val="005A2860"/>
    <w:rsid w:val="005A313B"/>
    <w:rsid w:val="005A3B65"/>
    <w:rsid w:val="005A45FD"/>
    <w:rsid w:val="005A580A"/>
    <w:rsid w:val="005A63E5"/>
    <w:rsid w:val="005B325E"/>
    <w:rsid w:val="005B7841"/>
    <w:rsid w:val="005C2848"/>
    <w:rsid w:val="005C296D"/>
    <w:rsid w:val="005C2A99"/>
    <w:rsid w:val="005C6618"/>
    <w:rsid w:val="005D02DA"/>
    <w:rsid w:val="005D3557"/>
    <w:rsid w:val="005D5A2F"/>
    <w:rsid w:val="005D7C1A"/>
    <w:rsid w:val="005E06B5"/>
    <w:rsid w:val="005E3441"/>
    <w:rsid w:val="005E39F8"/>
    <w:rsid w:val="005E4D49"/>
    <w:rsid w:val="005E4F18"/>
    <w:rsid w:val="005E68F7"/>
    <w:rsid w:val="005F4493"/>
    <w:rsid w:val="005F4F49"/>
    <w:rsid w:val="005F5452"/>
    <w:rsid w:val="005F6CCD"/>
    <w:rsid w:val="005F70F8"/>
    <w:rsid w:val="00600067"/>
    <w:rsid w:val="00603372"/>
    <w:rsid w:val="00603CEB"/>
    <w:rsid w:val="006041FD"/>
    <w:rsid w:val="00605C43"/>
    <w:rsid w:val="00605CFB"/>
    <w:rsid w:val="006071F6"/>
    <w:rsid w:val="00610E35"/>
    <w:rsid w:val="00610E5C"/>
    <w:rsid w:val="006125D4"/>
    <w:rsid w:val="006127ED"/>
    <w:rsid w:val="0061282B"/>
    <w:rsid w:val="0061295A"/>
    <w:rsid w:val="00612978"/>
    <w:rsid w:val="00613878"/>
    <w:rsid w:val="00614B4E"/>
    <w:rsid w:val="00615EC9"/>
    <w:rsid w:val="00615FB3"/>
    <w:rsid w:val="00616D76"/>
    <w:rsid w:val="00617470"/>
    <w:rsid w:val="006257DF"/>
    <w:rsid w:val="0062651C"/>
    <w:rsid w:val="006267C2"/>
    <w:rsid w:val="00627819"/>
    <w:rsid w:val="0063212D"/>
    <w:rsid w:val="0063299C"/>
    <w:rsid w:val="00636F83"/>
    <w:rsid w:val="00637B8B"/>
    <w:rsid w:val="0064031F"/>
    <w:rsid w:val="00640E73"/>
    <w:rsid w:val="00640F12"/>
    <w:rsid w:val="006411B8"/>
    <w:rsid w:val="006417C3"/>
    <w:rsid w:val="006425B0"/>
    <w:rsid w:val="006455E7"/>
    <w:rsid w:val="006463BA"/>
    <w:rsid w:val="00646872"/>
    <w:rsid w:val="006469FB"/>
    <w:rsid w:val="00647756"/>
    <w:rsid w:val="006508F1"/>
    <w:rsid w:val="00651609"/>
    <w:rsid w:val="0065259C"/>
    <w:rsid w:val="00652974"/>
    <w:rsid w:val="00653A1C"/>
    <w:rsid w:val="006540B9"/>
    <w:rsid w:val="0065504A"/>
    <w:rsid w:val="00655AE3"/>
    <w:rsid w:val="00666C18"/>
    <w:rsid w:val="00667D20"/>
    <w:rsid w:val="00667E3E"/>
    <w:rsid w:val="00671636"/>
    <w:rsid w:val="00673009"/>
    <w:rsid w:val="006735F2"/>
    <w:rsid w:val="006737A0"/>
    <w:rsid w:val="00674171"/>
    <w:rsid w:val="00674541"/>
    <w:rsid w:val="00674F8B"/>
    <w:rsid w:val="006755B8"/>
    <w:rsid w:val="006759D1"/>
    <w:rsid w:val="00682429"/>
    <w:rsid w:val="00682A40"/>
    <w:rsid w:val="00682C83"/>
    <w:rsid w:val="00683071"/>
    <w:rsid w:val="006858A4"/>
    <w:rsid w:val="00687B5A"/>
    <w:rsid w:val="00687C78"/>
    <w:rsid w:val="006921D6"/>
    <w:rsid w:val="00692D63"/>
    <w:rsid w:val="006956D9"/>
    <w:rsid w:val="006958DC"/>
    <w:rsid w:val="006977EC"/>
    <w:rsid w:val="006A12FE"/>
    <w:rsid w:val="006A3397"/>
    <w:rsid w:val="006A43CE"/>
    <w:rsid w:val="006B0012"/>
    <w:rsid w:val="006B06CB"/>
    <w:rsid w:val="006B23AA"/>
    <w:rsid w:val="006B2626"/>
    <w:rsid w:val="006B562C"/>
    <w:rsid w:val="006B59F5"/>
    <w:rsid w:val="006C3230"/>
    <w:rsid w:val="006C4102"/>
    <w:rsid w:val="006C43D7"/>
    <w:rsid w:val="006C4D93"/>
    <w:rsid w:val="006C4FC1"/>
    <w:rsid w:val="006C4FDF"/>
    <w:rsid w:val="006C4FEC"/>
    <w:rsid w:val="006C506C"/>
    <w:rsid w:val="006D2BC2"/>
    <w:rsid w:val="006D3A11"/>
    <w:rsid w:val="006D41D3"/>
    <w:rsid w:val="006D53DB"/>
    <w:rsid w:val="006D6FB9"/>
    <w:rsid w:val="006D7858"/>
    <w:rsid w:val="006D79B3"/>
    <w:rsid w:val="006E01D6"/>
    <w:rsid w:val="006E0427"/>
    <w:rsid w:val="006E28BE"/>
    <w:rsid w:val="006E4170"/>
    <w:rsid w:val="006E5405"/>
    <w:rsid w:val="006E6D72"/>
    <w:rsid w:val="006E73F9"/>
    <w:rsid w:val="006E7A0C"/>
    <w:rsid w:val="006F3F8B"/>
    <w:rsid w:val="006F4A75"/>
    <w:rsid w:val="006F4FC5"/>
    <w:rsid w:val="006F5899"/>
    <w:rsid w:val="006F6B13"/>
    <w:rsid w:val="007005D0"/>
    <w:rsid w:val="00701A74"/>
    <w:rsid w:val="00701F82"/>
    <w:rsid w:val="00704461"/>
    <w:rsid w:val="0071108C"/>
    <w:rsid w:val="0071367A"/>
    <w:rsid w:val="00714237"/>
    <w:rsid w:val="0071513E"/>
    <w:rsid w:val="007168AE"/>
    <w:rsid w:val="007179ED"/>
    <w:rsid w:val="00717A3A"/>
    <w:rsid w:val="007214B3"/>
    <w:rsid w:val="00721503"/>
    <w:rsid w:val="00721841"/>
    <w:rsid w:val="00722230"/>
    <w:rsid w:val="00722897"/>
    <w:rsid w:val="00722FF9"/>
    <w:rsid w:val="0072310F"/>
    <w:rsid w:val="007234DA"/>
    <w:rsid w:val="007239AA"/>
    <w:rsid w:val="00724C52"/>
    <w:rsid w:val="007263BB"/>
    <w:rsid w:val="00726B50"/>
    <w:rsid w:val="00730A89"/>
    <w:rsid w:val="00730C78"/>
    <w:rsid w:val="00731B81"/>
    <w:rsid w:val="007326EF"/>
    <w:rsid w:val="00733998"/>
    <w:rsid w:val="00734383"/>
    <w:rsid w:val="00734B90"/>
    <w:rsid w:val="00734FF4"/>
    <w:rsid w:val="00737708"/>
    <w:rsid w:val="00742F3B"/>
    <w:rsid w:val="00743456"/>
    <w:rsid w:val="0074493C"/>
    <w:rsid w:val="00747E6B"/>
    <w:rsid w:val="007523F6"/>
    <w:rsid w:val="0075240A"/>
    <w:rsid w:val="0075272E"/>
    <w:rsid w:val="00754847"/>
    <w:rsid w:val="00755016"/>
    <w:rsid w:val="00755A87"/>
    <w:rsid w:val="0075616F"/>
    <w:rsid w:val="00756DFE"/>
    <w:rsid w:val="00757087"/>
    <w:rsid w:val="00757818"/>
    <w:rsid w:val="007604F5"/>
    <w:rsid w:val="00761043"/>
    <w:rsid w:val="00762DCB"/>
    <w:rsid w:val="00766F70"/>
    <w:rsid w:val="007673B7"/>
    <w:rsid w:val="00770AFF"/>
    <w:rsid w:val="00772AB4"/>
    <w:rsid w:val="0077323C"/>
    <w:rsid w:val="00774E0D"/>
    <w:rsid w:val="007757BA"/>
    <w:rsid w:val="00775A0D"/>
    <w:rsid w:val="0077657C"/>
    <w:rsid w:val="00776B42"/>
    <w:rsid w:val="007807D0"/>
    <w:rsid w:val="00782FD7"/>
    <w:rsid w:val="00783F7F"/>
    <w:rsid w:val="00785A9A"/>
    <w:rsid w:val="007867C9"/>
    <w:rsid w:val="0079326B"/>
    <w:rsid w:val="00794177"/>
    <w:rsid w:val="00795354"/>
    <w:rsid w:val="007958DA"/>
    <w:rsid w:val="007A282B"/>
    <w:rsid w:val="007A336B"/>
    <w:rsid w:val="007A3404"/>
    <w:rsid w:val="007A41E1"/>
    <w:rsid w:val="007A4604"/>
    <w:rsid w:val="007A50EB"/>
    <w:rsid w:val="007A6639"/>
    <w:rsid w:val="007B02C7"/>
    <w:rsid w:val="007B05F9"/>
    <w:rsid w:val="007B1D32"/>
    <w:rsid w:val="007B6B08"/>
    <w:rsid w:val="007C0928"/>
    <w:rsid w:val="007C1787"/>
    <w:rsid w:val="007C2652"/>
    <w:rsid w:val="007C2A1E"/>
    <w:rsid w:val="007C3806"/>
    <w:rsid w:val="007C5D87"/>
    <w:rsid w:val="007D1B74"/>
    <w:rsid w:val="007D54A2"/>
    <w:rsid w:val="007D6491"/>
    <w:rsid w:val="007E051D"/>
    <w:rsid w:val="007E1402"/>
    <w:rsid w:val="007E2E4A"/>
    <w:rsid w:val="007E4D42"/>
    <w:rsid w:val="007E7CE7"/>
    <w:rsid w:val="007F061C"/>
    <w:rsid w:val="007F07B7"/>
    <w:rsid w:val="007F3AEF"/>
    <w:rsid w:val="007F5557"/>
    <w:rsid w:val="007F6C2C"/>
    <w:rsid w:val="007F7697"/>
    <w:rsid w:val="00800858"/>
    <w:rsid w:val="00802E0E"/>
    <w:rsid w:val="0080309D"/>
    <w:rsid w:val="0080544F"/>
    <w:rsid w:val="00805BCC"/>
    <w:rsid w:val="0080785B"/>
    <w:rsid w:val="00810347"/>
    <w:rsid w:val="0081154F"/>
    <w:rsid w:val="00811773"/>
    <w:rsid w:val="00813843"/>
    <w:rsid w:val="00813999"/>
    <w:rsid w:val="00813B04"/>
    <w:rsid w:val="0081490C"/>
    <w:rsid w:val="0081570A"/>
    <w:rsid w:val="008215A0"/>
    <w:rsid w:val="00822F92"/>
    <w:rsid w:val="00823C9A"/>
    <w:rsid w:val="0082575E"/>
    <w:rsid w:val="008260D7"/>
    <w:rsid w:val="00830901"/>
    <w:rsid w:val="00830DDF"/>
    <w:rsid w:val="008311E7"/>
    <w:rsid w:val="00831A3A"/>
    <w:rsid w:val="00831E7F"/>
    <w:rsid w:val="00832130"/>
    <w:rsid w:val="00832EA4"/>
    <w:rsid w:val="00835F1F"/>
    <w:rsid w:val="00840421"/>
    <w:rsid w:val="008407D7"/>
    <w:rsid w:val="008432E9"/>
    <w:rsid w:val="00843400"/>
    <w:rsid w:val="0084353C"/>
    <w:rsid w:val="00845498"/>
    <w:rsid w:val="008456E6"/>
    <w:rsid w:val="008478C1"/>
    <w:rsid w:val="008518C4"/>
    <w:rsid w:val="00852447"/>
    <w:rsid w:val="00856AB8"/>
    <w:rsid w:val="00861207"/>
    <w:rsid w:val="00863EDB"/>
    <w:rsid w:val="00865759"/>
    <w:rsid w:val="00866496"/>
    <w:rsid w:val="00867D7F"/>
    <w:rsid w:val="00867DEC"/>
    <w:rsid w:val="00873DE4"/>
    <w:rsid w:val="008745C6"/>
    <w:rsid w:val="00875D39"/>
    <w:rsid w:val="00881D99"/>
    <w:rsid w:val="00881DE5"/>
    <w:rsid w:val="00881F46"/>
    <w:rsid w:val="0088625B"/>
    <w:rsid w:val="008910E8"/>
    <w:rsid w:val="0089207E"/>
    <w:rsid w:val="00892478"/>
    <w:rsid w:val="00892EEF"/>
    <w:rsid w:val="008973A2"/>
    <w:rsid w:val="008A03D4"/>
    <w:rsid w:val="008A3DEC"/>
    <w:rsid w:val="008A4189"/>
    <w:rsid w:val="008A421A"/>
    <w:rsid w:val="008A44A2"/>
    <w:rsid w:val="008A7528"/>
    <w:rsid w:val="008B1522"/>
    <w:rsid w:val="008B305A"/>
    <w:rsid w:val="008B3829"/>
    <w:rsid w:val="008B6263"/>
    <w:rsid w:val="008B6F53"/>
    <w:rsid w:val="008C004A"/>
    <w:rsid w:val="008C19EA"/>
    <w:rsid w:val="008C3C8E"/>
    <w:rsid w:val="008C5CB3"/>
    <w:rsid w:val="008C65B9"/>
    <w:rsid w:val="008C66C6"/>
    <w:rsid w:val="008D0624"/>
    <w:rsid w:val="008D1A64"/>
    <w:rsid w:val="008D6586"/>
    <w:rsid w:val="008D69B6"/>
    <w:rsid w:val="008E06A6"/>
    <w:rsid w:val="008E09A9"/>
    <w:rsid w:val="008E4619"/>
    <w:rsid w:val="008E5249"/>
    <w:rsid w:val="008F01DB"/>
    <w:rsid w:val="008F2244"/>
    <w:rsid w:val="008F35E8"/>
    <w:rsid w:val="008F3C42"/>
    <w:rsid w:val="008F40CE"/>
    <w:rsid w:val="00900A31"/>
    <w:rsid w:val="00900B16"/>
    <w:rsid w:val="00900B22"/>
    <w:rsid w:val="00905EAE"/>
    <w:rsid w:val="00906D5E"/>
    <w:rsid w:val="0090721E"/>
    <w:rsid w:val="009109D6"/>
    <w:rsid w:val="009119A5"/>
    <w:rsid w:val="00911BAB"/>
    <w:rsid w:val="00914A1A"/>
    <w:rsid w:val="00920926"/>
    <w:rsid w:val="00921EB3"/>
    <w:rsid w:val="00922F58"/>
    <w:rsid w:val="00926BA5"/>
    <w:rsid w:val="00927066"/>
    <w:rsid w:val="0093101E"/>
    <w:rsid w:val="00931995"/>
    <w:rsid w:val="00931D6A"/>
    <w:rsid w:val="0093238B"/>
    <w:rsid w:val="00933540"/>
    <w:rsid w:val="00936BA7"/>
    <w:rsid w:val="00940BB0"/>
    <w:rsid w:val="00942CE7"/>
    <w:rsid w:val="00944096"/>
    <w:rsid w:val="00945304"/>
    <w:rsid w:val="00945324"/>
    <w:rsid w:val="009465C1"/>
    <w:rsid w:val="00946F9A"/>
    <w:rsid w:val="00946FD3"/>
    <w:rsid w:val="00947D74"/>
    <w:rsid w:val="00947E99"/>
    <w:rsid w:val="00950539"/>
    <w:rsid w:val="00951E07"/>
    <w:rsid w:val="00954699"/>
    <w:rsid w:val="009563DA"/>
    <w:rsid w:val="00956AED"/>
    <w:rsid w:val="00963F6F"/>
    <w:rsid w:val="009653FA"/>
    <w:rsid w:val="00970087"/>
    <w:rsid w:val="00970B8A"/>
    <w:rsid w:val="00970D0F"/>
    <w:rsid w:val="009729B3"/>
    <w:rsid w:val="009729DF"/>
    <w:rsid w:val="00974667"/>
    <w:rsid w:val="00976245"/>
    <w:rsid w:val="00976B6F"/>
    <w:rsid w:val="009770B5"/>
    <w:rsid w:val="009779E5"/>
    <w:rsid w:val="00985599"/>
    <w:rsid w:val="00985866"/>
    <w:rsid w:val="0098637A"/>
    <w:rsid w:val="00991916"/>
    <w:rsid w:val="00991CF6"/>
    <w:rsid w:val="00992098"/>
    <w:rsid w:val="009945EE"/>
    <w:rsid w:val="009958AC"/>
    <w:rsid w:val="00995DC8"/>
    <w:rsid w:val="00997C3F"/>
    <w:rsid w:val="009A083A"/>
    <w:rsid w:val="009A0D03"/>
    <w:rsid w:val="009A3DA4"/>
    <w:rsid w:val="009A4F9A"/>
    <w:rsid w:val="009A65D5"/>
    <w:rsid w:val="009A6F90"/>
    <w:rsid w:val="009A7A04"/>
    <w:rsid w:val="009B4473"/>
    <w:rsid w:val="009B4912"/>
    <w:rsid w:val="009B614E"/>
    <w:rsid w:val="009B6CD0"/>
    <w:rsid w:val="009B7208"/>
    <w:rsid w:val="009C00A5"/>
    <w:rsid w:val="009C297E"/>
    <w:rsid w:val="009C4221"/>
    <w:rsid w:val="009C6E34"/>
    <w:rsid w:val="009D07CC"/>
    <w:rsid w:val="009D0EC5"/>
    <w:rsid w:val="009D14E0"/>
    <w:rsid w:val="009D257B"/>
    <w:rsid w:val="009D51D1"/>
    <w:rsid w:val="009D6398"/>
    <w:rsid w:val="009D73F6"/>
    <w:rsid w:val="009E0991"/>
    <w:rsid w:val="009E2164"/>
    <w:rsid w:val="009E4103"/>
    <w:rsid w:val="009E4D9C"/>
    <w:rsid w:val="009E6C5D"/>
    <w:rsid w:val="009F066D"/>
    <w:rsid w:val="009F26D3"/>
    <w:rsid w:val="009F5A02"/>
    <w:rsid w:val="009F5B6C"/>
    <w:rsid w:val="009F6B09"/>
    <w:rsid w:val="009F7C68"/>
    <w:rsid w:val="00A001C0"/>
    <w:rsid w:val="00A0074B"/>
    <w:rsid w:val="00A00EEB"/>
    <w:rsid w:val="00A01154"/>
    <w:rsid w:val="00A02010"/>
    <w:rsid w:val="00A02D66"/>
    <w:rsid w:val="00A04728"/>
    <w:rsid w:val="00A067F8"/>
    <w:rsid w:val="00A13BBA"/>
    <w:rsid w:val="00A15171"/>
    <w:rsid w:val="00A164BB"/>
    <w:rsid w:val="00A232F9"/>
    <w:rsid w:val="00A25354"/>
    <w:rsid w:val="00A41B93"/>
    <w:rsid w:val="00A42AE9"/>
    <w:rsid w:val="00A44BE2"/>
    <w:rsid w:val="00A456E9"/>
    <w:rsid w:val="00A46042"/>
    <w:rsid w:val="00A46709"/>
    <w:rsid w:val="00A47C75"/>
    <w:rsid w:val="00A5121D"/>
    <w:rsid w:val="00A519E5"/>
    <w:rsid w:val="00A541B6"/>
    <w:rsid w:val="00A54723"/>
    <w:rsid w:val="00A551FB"/>
    <w:rsid w:val="00A55AB5"/>
    <w:rsid w:val="00A56CDF"/>
    <w:rsid w:val="00A56D0E"/>
    <w:rsid w:val="00A60267"/>
    <w:rsid w:val="00A63246"/>
    <w:rsid w:val="00A648FE"/>
    <w:rsid w:val="00A70A77"/>
    <w:rsid w:val="00A7263C"/>
    <w:rsid w:val="00A739EC"/>
    <w:rsid w:val="00A75D9C"/>
    <w:rsid w:val="00A75FB4"/>
    <w:rsid w:val="00A7634B"/>
    <w:rsid w:val="00A76F31"/>
    <w:rsid w:val="00A7783B"/>
    <w:rsid w:val="00A83816"/>
    <w:rsid w:val="00A83DC6"/>
    <w:rsid w:val="00A84BAC"/>
    <w:rsid w:val="00A84C57"/>
    <w:rsid w:val="00A84C6D"/>
    <w:rsid w:val="00A85173"/>
    <w:rsid w:val="00A85759"/>
    <w:rsid w:val="00A85D59"/>
    <w:rsid w:val="00A8605D"/>
    <w:rsid w:val="00A86C1A"/>
    <w:rsid w:val="00A87C21"/>
    <w:rsid w:val="00A9255E"/>
    <w:rsid w:val="00A93610"/>
    <w:rsid w:val="00A9385B"/>
    <w:rsid w:val="00A93898"/>
    <w:rsid w:val="00A95012"/>
    <w:rsid w:val="00A957CA"/>
    <w:rsid w:val="00A9619A"/>
    <w:rsid w:val="00A96851"/>
    <w:rsid w:val="00AA55D4"/>
    <w:rsid w:val="00AA5722"/>
    <w:rsid w:val="00AA5CE9"/>
    <w:rsid w:val="00AA6625"/>
    <w:rsid w:val="00AA7333"/>
    <w:rsid w:val="00AB0F76"/>
    <w:rsid w:val="00AB1B83"/>
    <w:rsid w:val="00AB204D"/>
    <w:rsid w:val="00AB25CF"/>
    <w:rsid w:val="00AB3146"/>
    <w:rsid w:val="00AB3B40"/>
    <w:rsid w:val="00AB5C1F"/>
    <w:rsid w:val="00AB7588"/>
    <w:rsid w:val="00AB78BA"/>
    <w:rsid w:val="00AB7CBE"/>
    <w:rsid w:val="00AC17A8"/>
    <w:rsid w:val="00AC27E3"/>
    <w:rsid w:val="00AC5F3B"/>
    <w:rsid w:val="00AC6D18"/>
    <w:rsid w:val="00AC7849"/>
    <w:rsid w:val="00AC78B7"/>
    <w:rsid w:val="00AD16D4"/>
    <w:rsid w:val="00AD243C"/>
    <w:rsid w:val="00AD2E04"/>
    <w:rsid w:val="00AD3491"/>
    <w:rsid w:val="00AD4570"/>
    <w:rsid w:val="00AD4AF6"/>
    <w:rsid w:val="00AD60B0"/>
    <w:rsid w:val="00AD6F42"/>
    <w:rsid w:val="00AE00A8"/>
    <w:rsid w:val="00AE0679"/>
    <w:rsid w:val="00AE098C"/>
    <w:rsid w:val="00AE140E"/>
    <w:rsid w:val="00AE1509"/>
    <w:rsid w:val="00AE2B89"/>
    <w:rsid w:val="00AE6353"/>
    <w:rsid w:val="00AE655E"/>
    <w:rsid w:val="00AE688E"/>
    <w:rsid w:val="00AE79A9"/>
    <w:rsid w:val="00AE7DD4"/>
    <w:rsid w:val="00AE7F27"/>
    <w:rsid w:val="00AF1A7E"/>
    <w:rsid w:val="00AF38E0"/>
    <w:rsid w:val="00AF395C"/>
    <w:rsid w:val="00AF3F9C"/>
    <w:rsid w:val="00AF4C47"/>
    <w:rsid w:val="00AF56B7"/>
    <w:rsid w:val="00AF6323"/>
    <w:rsid w:val="00B00416"/>
    <w:rsid w:val="00B00760"/>
    <w:rsid w:val="00B007DF"/>
    <w:rsid w:val="00B00D07"/>
    <w:rsid w:val="00B0143A"/>
    <w:rsid w:val="00B0175C"/>
    <w:rsid w:val="00B01F24"/>
    <w:rsid w:val="00B05CF5"/>
    <w:rsid w:val="00B0712F"/>
    <w:rsid w:val="00B07D5A"/>
    <w:rsid w:val="00B11FCA"/>
    <w:rsid w:val="00B124E1"/>
    <w:rsid w:val="00B12A47"/>
    <w:rsid w:val="00B12DAC"/>
    <w:rsid w:val="00B1307B"/>
    <w:rsid w:val="00B14A74"/>
    <w:rsid w:val="00B15159"/>
    <w:rsid w:val="00B21BEC"/>
    <w:rsid w:val="00B2308D"/>
    <w:rsid w:val="00B2415C"/>
    <w:rsid w:val="00B24944"/>
    <w:rsid w:val="00B25268"/>
    <w:rsid w:val="00B25D32"/>
    <w:rsid w:val="00B260FF"/>
    <w:rsid w:val="00B26729"/>
    <w:rsid w:val="00B2697F"/>
    <w:rsid w:val="00B30B9B"/>
    <w:rsid w:val="00B337CD"/>
    <w:rsid w:val="00B33C3C"/>
    <w:rsid w:val="00B33CEB"/>
    <w:rsid w:val="00B36C26"/>
    <w:rsid w:val="00B36D07"/>
    <w:rsid w:val="00B37318"/>
    <w:rsid w:val="00B40500"/>
    <w:rsid w:val="00B41325"/>
    <w:rsid w:val="00B4319E"/>
    <w:rsid w:val="00B434A5"/>
    <w:rsid w:val="00B439CA"/>
    <w:rsid w:val="00B44C7E"/>
    <w:rsid w:val="00B45123"/>
    <w:rsid w:val="00B45849"/>
    <w:rsid w:val="00B504D6"/>
    <w:rsid w:val="00B505DC"/>
    <w:rsid w:val="00B516EF"/>
    <w:rsid w:val="00B53399"/>
    <w:rsid w:val="00B5510F"/>
    <w:rsid w:val="00B56E0A"/>
    <w:rsid w:val="00B62B58"/>
    <w:rsid w:val="00B62F9F"/>
    <w:rsid w:val="00B6382C"/>
    <w:rsid w:val="00B64002"/>
    <w:rsid w:val="00B64AB9"/>
    <w:rsid w:val="00B65CDD"/>
    <w:rsid w:val="00B65D26"/>
    <w:rsid w:val="00B75439"/>
    <w:rsid w:val="00B772D0"/>
    <w:rsid w:val="00B80281"/>
    <w:rsid w:val="00B80934"/>
    <w:rsid w:val="00B80BC7"/>
    <w:rsid w:val="00B81442"/>
    <w:rsid w:val="00B81C68"/>
    <w:rsid w:val="00B8405F"/>
    <w:rsid w:val="00B86B64"/>
    <w:rsid w:val="00B87593"/>
    <w:rsid w:val="00B90054"/>
    <w:rsid w:val="00B901E7"/>
    <w:rsid w:val="00B91C43"/>
    <w:rsid w:val="00B92A8E"/>
    <w:rsid w:val="00B92B3B"/>
    <w:rsid w:val="00B9321C"/>
    <w:rsid w:val="00B94459"/>
    <w:rsid w:val="00B94E70"/>
    <w:rsid w:val="00B96E28"/>
    <w:rsid w:val="00BA0D30"/>
    <w:rsid w:val="00BA1FD9"/>
    <w:rsid w:val="00BA2DB1"/>
    <w:rsid w:val="00BA30BE"/>
    <w:rsid w:val="00BA3EBF"/>
    <w:rsid w:val="00BA4B47"/>
    <w:rsid w:val="00BA5D5C"/>
    <w:rsid w:val="00BB00BD"/>
    <w:rsid w:val="00BB109D"/>
    <w:rsid w:val="00BB11C8"/>
    <w:rsid w:val="00BB23E3"/>
    <w:rsid w:val="00BB28CD"/>
    <w:rsid w:val="00BB79BE"/>
    <w:rsid w:val="00BB7D6B"/>
    <w:rsid w:val="00BC13F7"/>
    <w:rsid w:val="00BC2CDB"/>
    <w:rsid w:val="00BC2CEF"/>
    <w:rsid w:val="00BC4D19"/>
    <w:rsid w:val="00BC6940"/>
    <w:rsid w:val="00BC70EF"/>
    <w:rsid w:val="00BC7797"/>
    <w:rsid w:val="00BD04EC"/>
    <w:rsid w:val="00BD0CEF"/>
    <w:rsid w:val="00BD14DD"/>
    <w:rsid w:val="00BD249E"/>
    <w:rsid w:val="00BD3E60"/>
    <w:rsid w:val="00BD3F18"/>
    <w:rsid w:val="00BD52BA"/>
    <w:rsid w:val="00BD5310"/>
    <w:rsid w:val="00BD5387"/>
    <w:rsid w:val="00BE00AB"/>
    <w:rsid w:val="00BE28C1"/>
    <w:rsid w:val="00BE2D4D"/>
    <w:rsid w:val="00BE6004"/>
    <w:rsid w:val="00BE680A"/>
    <w:rsid w:val="00BE6A1C"/>
    <w:rsid w:val="00BF057C"/>
    <w:rsid w:val="00BF11A5"/>
    <w:rsid w:val="00BF22B2"/>
    <w:rsid w:val="00BF3002"/>
    <w:rsid w:val="00BF363D"/>
    <w:rsid w:val="00BF3A56"/>
    <w:rsid w:val="00BF43C2"/>
    <w:rsid w:val="00BF50D1"/>
    <w:rsid w:val="00BF5CAE"/>
    <w:rsid w:val="00BF6BEB"/>
    <w:rsid w:val="00BF6FA1"/>
    <w:rsid w:val="00BF7EF9"/>
    <w:rsid w:val="00BF7F1C"/>
    <w:rsid w:val="00C002E8"/>
    <w:rsid w:val="00C00C86"/>
    <w:rsid w:val="00C0286F"/>
    <w:rsid w:val="00C04527"/>
    <w:rsid w:val="00C048E7"/>
    <w:rsid w:val="00C04E19"/>
    <w:rsid w:val="00C0528B"/>
    <w:rsid w:val="00C06041"/>
    <w:rsid w:val="00C06D00"/>
    <w:rsid w:val="00C10A8F"/>
    <w:rsid w:val="00C10F9F"/>
    <w:rsid w:val="00C116AF"/>
    <w:rsid w:val="00C12F1F"/>
    <w:rsid w:val="00C13949"/>
    <w:rsid w:val="00C14405"/>
    <w:rsid w:val="00C1473D"/>
    <w:rsid w:val="00C14749"/>
    <w:rsid w:val="00C16DDD"/>
    <w:rsid w:val="00C16EF0"/>
    <w:rsid w:val="00C17005"/>
    <w:rsid w:val="00C17AF3"/>
    <w:rsid w:val="00C21504"/>
    <w:rsid w:val="00C22180"/>
    <w:rsid w:val="00C24E39"/>
    <w:rsid w:val="00C259D0"/>
    <w:rsid w:val="00C30867"/>
    <w:rsid w:val="00C31D42"/>
    <w:rsid w:val="00C330FF"/>
    <w:rsid w:val="00C33BAC"/>
    <w:rsid w:val="00C3486F"/>
    <w:rsid w:val="00C3739D"/>
    <w:rsid w:val="00C41D7A"/>
    <w:rsid w:val="00C44E2C"/>
    <w:rsid w:val="00C45271"/>
    <w:rsid w:val="00C46325"/>
    <w:rsid w:val="00C46905"/>
    <w:rsid w:val="00C47E7E"/>
    <w:rsid w:val="00C50C5E"/>
    <w:rsid w:val="00C519F7"/>
    <w:rsid w:val="00C5321B"/>
    <w:rsid w:val="00C53619"/>
    <w:rsid w:val="00C53C13"/>
    <w:rsid w:val="00C56C0B"/>
    <w:rsid w:val="00C5725A"/>
    <w:rsid w:val="00C57865"/>
    <w:rsid w:val="00C61441"/>
    <w:rsid w:val="00C61454"/>
    <w:rsid w:val="00C61F19"/>
    <w:rsid w:val="00C62396"/>
    <w:rsid w:val="00C63034"/>
    <w:rsid w:val="00C63411"/>
    <w:rsid w:val="00C639DA"/>
    <w:rsid w:val="00C64A82"/>
    <w:rsid w:val="00C65155"/>
    <w:rsid w:val="00C6653B"/>
    <w:rsid w:val="00C703CE"/>
    <w:rsid w:val="00C73302"/>
    <w:rsid w:val="00C73DA7"/>
    <w:rsid w:val="00C77418"/>
    <w:rsid w:val="00C80648"/>
    <w:rsid w:val="00C879AC"/>
    <w:rsid w:val="00C910F7"/>
    <w:rsid w:val="00C922B3"/>
    <w:rsid w:val="00C92882"/>
    <w:rsid w:val="00C92C07"/>
    <w:rsid w:val="00C94C3C"/>
    <w:rsid w:val="00C9547F"/>
    <w:rsid w:val="00C9667E"/>
    <w:rsid w:val="00C96ED2"/>
    <w:rsid w:val="00CA011D"/>
    <w:rsid w:val="00CA0213"/>
    <w:rsid w:val="00CA1386"/>
    <w:rsid w:val="00CA18C7"/>
    <w:rsid w:val="00CA18EF"/>
    <w:rsid w:val="00CA217B"/>
    <w:rsid w:val="00CA23C7"/>
    <w:rsid w:val="00CA27EB"/>
    <w:rsid w:val="00CA4B6E"/>
    <w:rsid w:val="00CA6A2E"/>
    <w:rsid w:val="00CA6EA0"/>
    <w:rsid w:val="00CB013F"/>
    <w:rsid w:val="00CB31F9"/>
    <w:rsid w:val="00CB556B"/>
    <w:rsid w:val="00CB759A"/>
    <w:rsid w:val="00CB7C33"/>
    <w:rsid w:val="00CC0B5C"/>
    <w:rsid w:val="00CC0B90"/>
    <w:rsid w:val="00CC1741"/>
    <w:rsid w:val="00CC1A94"/>
    <w:rsid w:val="00CC291B"/>
    <w:rsid w:val="00CC3DF2"/>
    <w:rsid w:val="00CC4931"/>
    <w:rsid w:val="00CC5026"/>
    <w:rsid w:val="00CC5873"/>
    <w:rsid w:val="00CC653D"/>
    <w:rsid w:val="00CC7B56"/>
    <w:rsid w:val="00CD1181"/>
    <w:rsid w:val="00CD172E"/>
    <w:rsid w:val="00CD37F0"/>
    <w:rsid w:val="00CD3848"/>
    <w:rsid w:val="00CD641D"/>
    <w:rsid w:val="00CE0048"/>
    <w:rsid w:val="00CE0419"/>
    <w:rsid w:val="00CE1E61"/>
    <w:rsid w:val="00CE31AC"/>
    <w:rsid w:val="00CE411A"/>
    <w:rsid w:val="00CE4867"/>
    <w:rsid w:val="00CE6048"/>
    <w:rsid w:val="00CE66D5"/>
    <w:rsid w:val="00CE7CBA"/>
    <w:rsid w:val="00CE7EC5"/>
    <w:rsid w:val="00CF0429"/>
    <w:rsid w:val="00CF1D48"/>
    <w:rsid w:val="00CF7180"/>
    <w:rsid w:val="00CF78A8"/>
    <w:rsid w:val="00CF7FEA"/>
    <w:rsid w:val="00D000F6"/>
    <w:rsid w:val="00D007D9"/>
    <w:rsid w:val="00D010A4"/>
    <w:rsid w:val="00D04094"/>
    <w:rsid w:val="00D066A2"/>
    <w:rsid w:val="00D076A6"/>
    <w:rsid w:val="00D0785A"/>
    <w:rsid w:val="00D11786"/>
    <w:rsid w:val="00D11A9F"/>
    <w:rsid w:val="00D12179"/>
    <w:rsid w:val="00D1233B"/>
    <w:rsid w:val="00D12B9A"/>
    <w:rsid w:val="00D15608"/>
    <w:rsid w:val="00D1577D"/>
    <w:rsid w:val="00D1683A"/>
    <w:rsid w:val="00D1779F"/>
    <w:rsid w:val="00D22076"/>
    <w:rsid w:val="00D22842"/>
    <w:rsid w:val="00D25986"/>
    <w:rsid w:val="00D259C3"/>
    <w:rsid w:val="00D271D5"/>
    <w:rsid w:val="00D27BAC"/>
    <w:rsid w:val="00D315ED"/>
    <w:rsid w:val="00D31841"/>
    <w:rsid w:val="00D34910"/>
    <w:rsid w:val="00D35691"/>
    <w:rsid w:val="00D35C5C"/>
    <w:rsid w:val="00D37219"/>
    <w:rsid w:val="00D37664"/>
    <w:rsid w:val="00D3780C"/>
    <w:rsid w:val="00D41210"/>
    <w:rsid w:val="00D41676"/>
    <w:rsid w:val="00D43303"/>
    <w:rsid w:val="00D4362B"/>
    <w:rsid w:val="00D436DE"/>
    <w:rsid w:val="00D508B9"/>
    <w:rsid w:val="00D50FEE"/>
    <w:rsid w:val="00D513B4"/>
    <w:rsid w:val="00D52238"/>
    <w:rsid w:val="00D5271A"/>
    <w:rsid w:val="00D5273D"/>
    <w:rsid w:val="00D52E50"/>
    <w:rsid w:val="00D5662F"/>
    <w:rsid w:val="00D57440"/>
    <w:rsid w:val="00D57D2E"/>
    <w:rsid w:val="00D631FF"/>
    <w:rsid w:val="00D6440F"/>
    <w:rsid w:val="00D66826"/>
    <w:rsid w:val="00D66940"/>
    <w:rsid w:val="00D66C11"/>
    <w:rsid w:val="00D67105"/>
    <w:rsid w:val="00D71300"/>
    <w:rsid w:val="00D73DE7"/>
    <w:rsid w:val="00D75933"/>
    <w:rsid w:val="00D766B5"/>
    <w:rsid w:val="00D767B1"/>
    <w:rsid w:val="00D77250"/>
    <w:rsid w:val="00D77B56"/>
    <w:rsid w:val="00D822E1"/>
    <w:rsid w:val="00D825B6"/>
    <w:rsid w:val="00D838A3"/>
    <w:rsid w:val="00D845D0"/>
    <w:rsid w:val="00D846F8"/>
    <w:rsid w:val="00D8700D"/>
    <w:rsid w:val="00D8790D"/>
    <w:rsid w:val="00D95703"/>
    <w:rsid w:val="00D96661"/>
    <w:rsid w:val="00D96ED5"/>
    <w:rsid w:val="00D97A3A"/>
    <w:rsid w:val="00DA2943"/>
    <w:rsid w:val="00DA2FD5"/>
    <w:rsid w:val="00DA3B64"/>
    <w:rsid w:val="00DA41E9"/>
    <w:rsid w:val="00DB1723"/>
    <w:rsid w:val="00DB3A52"/>
    <w:rsid w:val="00DB4931"/>
    <w:rsid w:val="00DB4AC0"/>
    <w:rsid w:val="00DB5F2F"/>
    <w:rsid w:val="00DB7BF0"/>
    <w:rsid w:val="00DC0792"/>
    <w:rsid w:val="00DC19EF"/>
    <w:rsid w:val="00DC2BCB"/>
    <w:rsid w:val="00DC3175"/>
    <w:rsid w:val="00DC351E"/>
    <w:rsid w:val="00DC3AA2"/>
    <w:rsid w:val="00DC6D02"/>
    <w:rsid w:val="00DC70C8"/>
    <w:rsid w:val="00DD0216"/>
    <w:rsid w:val="00DD0C84"/>
    <w:rsid w:val="00DD1DC8"/>
    <w:rsid w:val="00DD2E63"/>
    <w:rsid w:val="00DD3369"/>
    <w:rsid w:val="00DD4A6A"/>
    <w:rsid w:val="00DD6417"/>
    <w:rsid w:val="00DE09FA"/>
    <w:rsid w:val="00DE128F"/>
    <w:rsid w:val="00DE12B3"/>
    <w:rsid w:val="00DE1476"/>
    <w:rsid w:val="00DE15C9"/>
    <w:rsid w:val="00DE3471"/>
    <w:rsid w:val="00DE3575"/>
    <w:rsid w:val="00DE585C"/>
    <w:rsid w:val="00DE5ECF"/>
    <w:rsid w:val="00DE657F"/>
    <w:rsid w:val="00DE6E29"/>
    <w:rsid w:val="00DE779E"/>
    <w:rsid w:val="00DF045C"/>
    <w:rsid w:val="00E027A9"/>
    <w:rsid w:val="00E06708"/>
    <w:rsid w:val="00E10C20"/>
    <w:rsid w:val="00E122CF"/>
    <w:rsid w:val="00E13D7C"/>
    <w:rsid w:val="00E15AE7"/>
    <w:rsid w:val="00E17699"/>
    <w:rsid w:val="00E17DD3"/>
    <w:rsid w:val="00E2172B"/>
    <w:rsid w:val="00E21BCE"/>
    <w:rsid w:val="00E22BDB"/>
    <w:rsid w:val="00E2400C"/>
    <w:rsid w:val="00E26D74"/>
    <w:rsid w:val="00E27AF4"/>
    <w:rsid w:val="00E27B73"/>
    <w:rsid w:val="00E27D51"/>
    <w:rsid w:val="00E308A1"/>
    <w:rsid w:val="00E30CB4"/>
    <w:rsid w:val="00E31830"/>
    <w:rsid w:val="00E31D39"/>
    <w:rsid w:val="00E32533"/>
    <w:rsid w:val="00E33290"/>
    <w:rsid w:val="00E336CA"/>
    <w:rsid w:val="00E34382"/>
    <w:rsid w:val="00E35BD1"/>
    <w:rsid w:val="00E368D4"/>
    <w:rsid w:val="00E36D56"/>
    <w:rsid w:val="00E36DFD"/>
    <w:rsid w:val="00E40670"/>
    <w:rsid w:val="00E40F82"/>
    <w:rsid w:val="00E41520"/>
    <w:rsid w:val="00E4154E"/>
    <w:rsid w:val="00E425ED"/>
    <w:rsid w:val="00E42924"/>
    <w:rsid w:val="00E43A8F"/>
    <w:rsid w:val="00E43FEC"/>
    <w:rsid w:val="00E44DE7"/>
    <w:rsid w:val="00E45479"/>
    <w:rsid w:val="00E454F6"/>
    <w:rsid w:val="00E4737F"/>
    <w:rsid w:val="00E47A0E"/>
    <w:rsid w:val="00E51701"/>
    <w:rsid w:val="00E51CD8"/>
    <w:rsid w:val="00E550AE"/>
    <w:rsid w:val="00E5563C"/>
    <w:rsid w:val="00E571DC"/>
    <w:rsid w:val="00E5745E"/>
    <w:rsid w:val="00E63B26"/>
    <w:rsid w:val="00E64AAA"/>
    <w:rsid w:val="00E650CA"/>
    <w:rsid w:val="00E66441"/>
    <w:rsid w:val="00E705C7"/>
    <w:rsid w:val="00E713E8"/>
    <w:rsid w:val="00E721CE"/>
    <w:rsid w:val="00E75660"/>
    <w:rsid w:val="00E808CA"/>
    <w:rsid w:val="00E80C0F"/>
    <w:rsid w:val="00E80C73"/>
    <w:rsid w:val="00E844D6"/>
    <w:rsid w:val="00E855D2"/>
    <w:rsid w:val="00E91CFE"/>
    <w:rsid w:val="00E9366A"/>
    <w:rsid w:val="00E9389D"/>
    <w:rsid w:val="00E94751"/>
    <w:rsid w:val="00E948BA"/>
    <w:rsid w:val="00E95C39"/>
    <w:rsid w:val="00E9746B"/>
    <w:rsid w:val="00E97691"/>
    <w:rsid w:val="00EA05FD"/>
    <w:rsid w:val="00EA1BAD"/>
    <w:rsid w:val="00EA24C5"/>
    <w:rsid w:val="00EA34D7"/>
    <w:rsid w:val="00EA5877"/>
    <w:rsid w:val="00EA58C7"/>
    <w:rsid w:val="00EB0980"/>
    <w:rsid w:val="00EB194B"/>
    <w:rsid w:val="00EB39F1"/>
    <w:rsid w:val="00EB4C2E"/>
    <w:rsid w:val="00EB547D"/>
    <w:rsid w:val="00EB5571"/>
    <w:rsid w:val="00EB6750"/>
    <w:rsid w:val="00EC0253"/>
    <w:rsid w:val="00EC12CB"/>
    <w:rsid w:val="00EC165D"/>
    <w:rsid w:val="00EC2DFC"/>
    <w:rsid w:val="00EC664A"/>
    <w:rsid w:val="00EC69A6"/>
    <w:rsid w:val="00ED07E3"/>
    <w:rsid w:val="00ED0FE7"/>
    <w:rsid w:val="00ED18DE"/>
    <w:rsid w:val="00ED34C4"/>
    <w:rsid w:val="00ED3545"/>
    <w:rsid w:val="00ED6C0D"/>
    <w:rsid w:val="00EE0E1B"/>
    <w:rsid w:val="00EE0E6A"/>
    <w:rsid w:val="00EE1728"/>
    <w:rsid w:val="00EE2647"/>
    <w:rsid w:val="00EE3D6A"/>
    <w:rsid w:val="00EE631E"/>
    <w:rsid w:val="00EE6D46"/>
    <w:rsid w:val="00EF00C5"/>
    <w:rsid w:val="00EF14C5"/>
    <w:rsid w:val="00EF17F5"/>
    <w:rsid w:val="00EF1DCB"/>
    <w:rsid w:val="00EF2641"/>
    <w:rsid w:val="00EF3E62"/>
    <w:rsid w:val="00EF542B"/>
    <w:rsid w:val="00F02A52"/>
    <w:rsid w:val="00F03762"/>
    <w:rsid w:val="00F041D1"/>
    <w:rsid w:val="00F103A7"/>
    <w:rsid w:val="00F124C8"/>
    <w:rsid w:val="00F125CB"/>
    <w:rsid w:val="00F1269C"/>
    <w:rsid w:val="00F12CE1"/>
    <w:rsid w:val="00F15D6C"/>
    <w:rsid w:val="00F161D1"/>
    <w:rsid w:val="00F21A7A"/>
    <w:rsid w:val="00F2299C"/>
    <w:rsid w:val="00F23273"/>
    <w:rsid w:val="00F241E2"/>
    <w:rsid w:val="00F242F8"/>
    <w:rsid w:val="00F2591C"/>
    <w:rsid w:val="00F30671"/>
    <w:rsid w:val="00F323FB"/>
    <w:rsid w:val="00F358B3"/>
    <w:rsid w:val="00F36941"/>
    <w:rsid w:val="00F404C1"/>
    <w:rsid w:val="00F405A9"/>
    <w:rsid w:val="00F40DD4"/>
    <w:rsid w:val="00F41926"/>
    <w:rsid w:val="00F43417"/>
    <w:rsid w:val="00F441CA"/>
    <w:rsid w:val="00F4446A"/>
    <w:rsid w:val="00F44E76"/>
    <w:rsid w:val="00F459BC"/>
    <w:rsid w:val="00F46E97"/>
    <w:rsid w:val="00F46F4B"/>
    <w:rsid w:val="00F471BD"/>
    <w:rsid w:val="00F47849"/>
    <w:rsid w:val="00F5146A"/>
    <w:rsid w:val="00F51BCF"/>
    <w:rsid w:val="00F525E5"/>
    <w:rsid w:val="00F55908"/>
    <w:rsid w:val="00F5684A"/>
    <w:rsid w:val="00F56DC7"/>
    <w:rsid w:val="00F612A6"/>
    <w:rsid w:val="00F62E9D"/>
    <w:rsid w:val="00F63F19"/>
    <w:rsid w:val="00F64686"/>
    <w:rsid w:val="00F65B3F"/>
    <w:rsid w:val="00F65C77"/>
    <w:rsid w:val="00F66D48"/>
    <w:rsid w:val="00F70337"/>
    <w:rsid w:val="00F705D8"/>
    <w:rsid w:val="00F70E83"/>
    <w:rsid w:val="00F71366"/>
    <w:rsid w:val="00F72515"/>
    <w:rsid w:val="00F744A9"/>
    <w:rsid w:val="00F747C1"/>
    <w:rsid w:val="00F76260"/>
    <w:rsid w:val="00F76447"/>
    <w:rsid w:val="00F76EB5"/>
    <w:rsid w:val="00F7739A"/>
    <w:rsid w:val="00F773E1"/>
    <w:rsid w:val="00F81C14"/>
    <w:rsid w:val="00F835EE"/>
    <w:rsid w:val="00F837F8"/>
    <w:rsid w:val="00F847EB"/>
    <w:rsid w:val="00F85D75"/>
    <w:rsid w:val="00F85E2E"/>
    <w:rsid w:val="00F8655B"/>
    <w:rsid w:val="00F90CFD"/>
    <w:rsid w:val="00F914C4"/>
    <w:rsid w:val="00F96A0C"/>
    <w:rsid w:val="00F97791"/>
    <w:rsid w:val="00F97D06"/>
    <w:rsid w:val="00FA052A"/>
    <w:rsid w:val="00FA1803"/>
    <w:rsid w:val="00FA2009"/>
    <w:rsid w:val="00FA28EF"/>
    <w:rsid w:val="00FA36F1"/>
    <w:rsid w:val="00FA4D77"/>
    <w:rsid w:val="00FA7574"/>
    <w:rsid w:val="00FB0221"/>
    <w:rsid w:val="00FB0B5D"/>
    <w:rsid w:val="00FB2324"/>
    <w:rsid w:val="00FB27CA"/>
    <w:rsid w:val="00FB2864"/>
    <w:rsid w:val="00FB6074"/>
    <w:rsid w:val="00FB7197"/>
    <w:rsid w:val="00FB72DA"/>
    <w:rsid w:val="00FB758B"/>
    <w:rsid w:val="00FC1380"/>
    <w:rsid w:val="00FC1C3F"/>
    <w:rsid w:val="00FC3234"/>
    <w:rsid w:val="00FC4D93"/>
    <w:rsid w:val="00FC5799"/>
    <w:rsid w:val="00FC70B7"/>
    <w:rsid w:val="00FD0B8C"/>
    <w:rsid w:val="00FD19A3"/>
    <w:rsid w:val="00FD2FFA"/>
    <w:rsid w:val="00FD53D1"/>
    <w:rsid w:val="00FD62DF"/>
    <w:rsid w:val="00FD7075"/>
    <w:rsid w:val="00FE4FCD"/>
    <w:rsid w:val="00FE7B27"/>
    <w:rsid w:val="00FF1188"/>
    <w:rsid w:val="00FF2CDB"/>
    <w:rsid w:val="00FF522E"/>
    <w:rsid w:val="00FF5C84"/>
    <w:rsid w:val="013956AA"/>
    <w:rsid w:val="023A3CF3"/>
    <w:rsid w:val="02EB447E"/>
    <w:rsid w:val="032F6BC5"/>
    <w:rsid w:val="0368044D"/>
    <w:rsid w:val="060B4EDD"/>
    <w:rsid w:val="060D69BF"/>
    <w:rsid w:val="063311F3"/>
    <w:rsid w:val="063F7055"/>
    <w:rsid w:val="08A46692"/>
    <w:rsid w:val="093F21B1"/>
    <w:rsid w:val="0972319C"/>
    <w:rsid w:val="09CF548B"/>
    <w:rsid w:val="0A126506"/>
    <w:rsid w:val="0B944DAD"/>
    <w:rsid w:val="0CF30BDB"/>
    <w:rsid w:val="0EA3203D"/>
    <w:rsid w:val="0F316BDF"/>
    <w:rsid w:val="0FEA32AA"/>
    <w:rsid w:val="10DA458E"/>
    <w:rsid w:val="113B47CF"/>
    <w:rsid w:val="121B678A"/>
    <w:rsid w:val="12684BB9"/>
    <w:rsid w:val="12724ED8"/>
    <w:rsid w:val="132E5678"/>
    <w:rsid w:val="144E3460"/>
    <w:rsid w:val="148644F8"/>
    <w:rsid w:val="156610DA"/>
    <w:rsid w:val="160F32C5"/>
    <w:rsid w:val="1618101A"/>
    <w:rsid w:val="170747CC"/>
    <w:rsid w:val="17C96E9B"/>
    <w:rsid w:val="18B87CBA"/>
    <w:rsid w:val="1980401B"/>
    <w:rsid w:val="1B960E79"/>
    <w:rsid w:val="1E2412DC"/>
    <w:rsid w:val="1E7D4389"/>
    <w:rsid w:val="1E8D22DB"/>
    <w:rsid w:val="1FE43202"/>
    <w:rsid w:val="201C7FC6"/>
    <w:rsid w:val="221771FF"/>
    <w:rsid w:val="240C5D02"/>
    <w:rsid w:val="251B32CF"/>
    <w:rsid w:val="253B1C94"/>
    <w:rsid w:val="253B3100"/>
    <w:rsid w:val="26896AC2"/>
    <w:rsid w:val="26CD3DB0"/>
    <w:rsid w:val="281860E3"/>
    <w:rsid w:val="282546BD"/>
    <w:rsid w:val="282E7698"/>
    <w:rsid w:val="28463E8E"/>
    <w:rsid w:val="2888296C"/>
    <w:rsid w:val="28B71B9E"/>
    <w:rsid w:val="28C407E3"/>
    <w:rsid w:val="292A7773"/>
    <w:rsid w:val="294859C0"/>
    <w:rsid w:val="2A47557F"/>
    <w:rsid w:val="2A742C3E"/>
    <w:rsid w:val="2B546667"/>
    <w:rsid w:val="2D6F49B8"/>
    <w:rsid w:val="2DD25C4D"/>
    <w:rsid w:val="2EAF4F65"/>
    <w:rsid w:val="2F8F42DA"/>
    <w:rsid w:val="30305FDA"/>
    <w:rsid w:val="30EE2B07"/>
    <w:rsid w:val="3109320B"/>
    <w:rsid w:val="311B2771"/>
    <w:rsid w:val="3126721F"/>
    <w:rsid w:val="31EB0461"/>
    <w:rsid w:val="322F12EE"/>
    <w:rsid w:val="325465E6"/>
    <w:rsid w:val="328A0AA4"/>
    <w:rsid w:val="341A2F26"/>
    <w:rsid w:val="346A1616"/>
    <w:rsid w:val="34CF77AB"/>
    <w:rsid w:val="34DB46B5"/>
    <w:rsid w:val="37D30398"/>
    <w:rsid w:val="39FF5ADD"/>
    <w:rsid w:val="3A352991"/>
    <w:rsid w:val="3A7D59D5"/>
    <w:rsid w:val="3A816633"/>
    <w:rsid w:val="3AB27633"/>
    <w:rsid w:val="3AF76956"/>
    <w:rsid w:val="3BFB3774"/>
    <w:rsid w:val="3C372962"/>
    <w:rsid w:val="3C535362"/>
    <w:rsid w:val="3C903984"/>
    <w:rsid w:val="3DE54A7C"/>
    <w:rsid w:val="3F1822DF"/>
    <w:rsid w:val="404F1334"/>
    <w:rsid w:val="410F7FBB"/>
    <w:rsid w:val="41391F47"/>
    <w:rsid w:val="42655F13"/>
    <w:rsid w:val="427D6AE9"/>
    <w:rsid w:val="42DE2BA2"/>
    <w:rsid w:val="44654908"/>
    <w:rsid w:val="44C05801"/>
    <w:rsid w:val="450C633F"/>
    <w:rsid w:val="45D9325A"/>
    <w:rsid w:val="46174358"/>
    <w:rsid w:val="47A55835"/>
    <w:rsid w:val="483F5573"/>
    <w:rsid w:val="484C3791"/>
    <w:rsid w:val="486425FE"/>
    <w:rsid w:val="48C24E66"/>
    <w:rsid w:val="48DE089D"/>
    <w:rsid w:val="49F25AC1"/>
    <w:rsid w:val="4A740B23"/>
    <w:rsid w:val="4C06255A"/>
    <w:rsid w:val="4C6E4104"/>
    <w:rsid w:val="4C7B2F42"/>
    <w:rsid w:val="4CDA7135"/>
    <w:rsid w:val="4D3E6AA8"/>
    <w:rsid w:val="4DDA7FB0"/>
    <w:rsid w:val="4E5A26D2"/>
    <w:rsid w:val="4F494A26"/>
    <w:rsid w:val="4F573D7F"/>
    <w:rsid w:val="4F89175C"/>
    <w:rsid w:val="4FD50AF0"/>
    <w:rsid w:val="4FE56F5C"/>
    <w:rsid w:val="50DF6B6A"/>
    <w:rsid w:val="51C73EFD"/>
    <w:rsid w:val="526100B3"/>
    <w:rsid w:val="527B5E78"/>
    <w:rsid w:val="545A52A5"/>
    <w:rsid w:val="545C55B9"/>
    <w:rsid w:val="55B46977"/>
    <w:rsid w:val="56B91377"/>
    <w:rsid w:val="56D93590"/>
    <w:rsid w:val="579470EE"/>
    <w:rsid w:val="58140EB3"/>
    <w:rsid w:val="586E30B7"/>
    <w:rsid w:val="58A92A4E"/>
    <w:rsid w:val="59401282"/>
    <w:rsid w:val="59770BB6"/>
    <w:rsid w:val="5A1C0C63"/>
    <w:rsid w:val="5AC00432"/>
    <w:rsid w:val="5B0407E3"/>
    <w:rsid w:val="5CD84C53"/>
    <w:rsid w:val="5DEA2791"/>
    <w:rsid w:val="5E7970CA"/>
    <w:rsid w:val="5EAF3F07"/>
    <w:rsid w:val="5EFA2FC3"/>
    <w:rsid w:val="5F2740A6"/>
    <w:rsid w:val="614D7314"/>
    <w:rsid w:val="61B10B87"/>
    <w:rsid w:val="61B53860"/>
    <w:rsid w:val="61C86476"/>
    <w:rsid w:val="620916E8"/>
    <w:rsid w:val="628E60E8"/>
    <w:rsid w:val="629577EF"/>
    <w:rsid w:val="633C530E"/>
    <w:rsid w:val="63C23C6A"/>
    <w:rsid w:val="63FB1E2C"/>
    <w:rsid w:val="64461E47"/>
    <w:rsid w:val="64A137CC"/>
    <w:rsid w:val="64A50A0B"/>
    <w:rsid w:val="64D27A59"/>
    <w:rsid w:val="64F24326"/>
    <w:rsid w:val="65D413C1"/>
    <w:rsid w:val="66E52F37"/>
    <w:rsid w:val="671B3CA4"/>
    <w:rsid w:val="67837721"/>
    <w:rsid w:val="69F9296E"/>
    <w:rsid w:val="6A0E6AC4"/>
    <w:rsid w:val="6A705252"/>
    <w:rsid w:val="6AF240BD"/>
    <w:rsid w:val="6B914146"/>
    <w:rsid w:val="6C833E20"/>
    <w:rsid w:val="6D4B15CB"/>
    <w:rsid w:val="6DAF0712"/>
    <w:rsid w:val="6F146461"/>
    <w:rsid w:val="6F3E2858"/>
    <w:rsid w:val="6FAB677C"/>
    <w:rsid w:val="70450939"/>
    <w:rsid w:val="71290FF7"/>
    <w:rsid w:val="71754209"/>
    <w:rsid w:val="72BA5590"/>
    <w:rsid w:val="733531C9"/>
    <w:rsid w:val="73CF6EAE"/>
    <w:rsid w:val="747E67FF"/>
    <w:rsid w:val="74BF4937"/>
    <w:rsid w:val="760A6AA9"/>
    <w:rsid w:val="765A28DD"/>
    <w:rsid w:val="76B6085E"/>
    <w:rsid w:val="76C85830"/>
    <w:rsid w:val="77AD7D5A"/>
    <w:rsid w:val="78044CD9"/>
    <w:rsid w:val="78CE002E"/>
    <w:rsid w:val="7A2D1F70"/>
    <w:rsid w:val="7B152931"/>
    <w:rsid w:val="7B421D58"/>
    <w:rsid w:val="7B6D3570"/>
    <w:rsid w:val="7B7C789F"/>
    <w:rsid w:val="7C035FD0"/>
    <w:rsid w:val="7D484E81"/>
    <w:rsid w:val="7E1976EC"/>
    <w:rsid w:val="7EF91F0E"/>
    <w:rsid w:val="7F597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DCC1AF3-0DCE-4252-99C5-503919E18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qFormat="1"/>
    <w:lsdException w:name="caption" w:uiPriority="35" w:unhideWhenUsed="1" w:qFormat="1"/>
    <w:lsdException w:name="table of figures" w:semiHidden="1" w:unhideWhenUsed="1" w:qFormat="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qFormat="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unhideWhenUsed="1" w:qFormat="1"/>
    <w:lsdException w:name="Block Text" w:semiHidden="1" w:unhideWhenUsed="1" w:qFormat="1"/>
    <w:lsdException w:name="Hyperlink"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qFormat="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rFonts w:asciiTheme="minorHAnsi" w:eastAsiaTheme="minorEastAsia" w:hAnsiTheme="minorHAnsi" w:cstheme="minorBidi"/>
      <w:kern w:val="2"/>
      <w:szCs w:val="22"/>
      <w:lang w:eastAsia="ko-KR"/>
    </w:rPr>
  </w:style>
  <w:style w:type="paragraph" w:styleId="1">
    <w:name w:val="heading 1"/>
    <w:basedOn w:val="a1"/>
    <w:next w:val="a1"/>
    <w:link w:val="1Char"/>
    <w:uiPriority w:val="1"/>
    <w:qFormat/>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uiPriority w:val="9"/>
    <w:unhideWhenUsed/>
    <w:qFormat/>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uiPriority w:val="9"/>
    <w:unhideWhenUsed/>
    <w:qFormat/>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uiPriority w:val="9"/>
    <w:unhideWhenUsed/>
    <w:qFormat/>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Number"/>
    <w:basedOn w:val="a1"/>
    <w:uiPriority w:val="99"/>
    <w:semiHidden/>
    <w:unhideWhenUsed/>
    <w:qFormat/>
    <w:pPr>
      <w:numPr>
        <w:numId w:val="1"/>
      </w:numPr>
      <w:spacing w:before="120" w:line="276" w:lineRule="auto"/>
      <w:contextualSpacing/>
    </w:pPr>
    <w:rPr>
      <w:rFonts w:ascii="Arial" w:hAnsi="Arial" w:cs="Arial"/>
      <w:kern w:val="0"/>
      <w:sz w:val="24"/>
      <w:szCs w:val="24"/>
      <w:lang w:val="en-GB" w:eastAsia="en-US"/>
    </w:rPr>
  </w:style>
  <w:style w:type="paragraph" w:styleId="a5">
    <w:name w:val="caption"/>
    <w:basedOn w:val="a1"/>
    <w:next w:val="a1"/>
    <w:uiPriority w:val="35"/>
    <w:unhideWhenUsed/>
    <w:qFormat/>
    <w:pPr>
      <w:spacing w:before="120"/>
    </w:pPr>
    <w:rPr>
      <w:rFonts w:ascii="Arial" w:hAnsi="Arial" w:cs="Arial"/>
      <w:b/>
      <w:bCs/>
      <w:kern w:val="0"/>
      <w:sz w:val="24"/>
      <w:szCs w:val="18"/>
      <w:lang w:val="en-GB" w:eastAsia="en-US"/>
    </w:rPr>
  </w:style>
  <w:style w:type="paragraph" w:styleId="a0">
    <w:name w:val="List Bullet"/>
    <w:basedOn w:val="a1"/>
    <w:uiPriority w:val="99"/>
    <w:semiHidden/>
    <w:unhideWhenUsed/>
    <w:qFormat/>
    <w:pPr>
      <w:numPr>
        <w:numId w:val="2"/>
      </w:numPr>
      <w:spacing w:before="120" w:line="276" w:lineRule="auto"/>
      <w:contextualSpacing/>
    </w:pPr>
    <w:rPr>
      <w:rFonts w:ascii="Arial" w:hAnsi="Arial" w:cs="Arial"/>
      <w:kern w:val="0"/>
      <w:sz w:val="24"/>
      <w:szCs w:val="24"/>
      <w:lang w:val="en-GB" w:eastAsia="en-US"/>
    </w:rPr>
  </w:style>
  <w:style w:type="paragraph" w:styleId="a6">
    <w:name w:val="Document Map"/>
    <w:basedOn w:val="a1"/>
    <w:link w:val="Char"/>
    <w:uiPriority w:val="99"/>
    <w:semiHidden/>
    <w:unhideWhenUsed/>
    <w:qFormat/>
    <w:rPr>
      <w:rFonts w:ascii="Arial" w:hAnsi="Arial" w:cs="Tahoma"/>
      <w:kern w:val="0"/>
      <w:sz w:val="24"/>
      <w:szCs w:val="16"/>
      <w:lang w:val="en-GB" w:eastAsia="en-US"/>
    </w:rPr>
  </w:style>
  <w:style w:type="paragraph" w:styleId="a7">
    <w:name w:val="toa heading"/>
    <w:basedOn w:val="a1"/>
    <w:next w:val="a1"/>
    <w:uiPriority w:val="99"/>
    <w:semiHidden/>
    <w:unhideWhenUsed/>
    <w:qFormat/>
    <w:pPr>
      <w:spacing w:before="120" w:line="276" w:lineRule="auto"/>
    </w:pPr>
    <w:rPr>
      <w:rFonts w:ascii="Arial" w:eastAsiaTheme="majorEastAsia" w:hAnsi="Arial" w:cstheme="majorBidi"/>
      <w:b/>
      <w:bCs/>
      <w:kern w:val="0"/>
      <w:sz w:val="28"/>
      <w:szCs w:val="24"/>
      <w:lang w:val="en-GB" w:eastAsia="en-US"/>
    </w:rPr>
  </w:style>
  <w:style w:type="paragraph" w:styleId="a8">
    <w:name w:val="annotation text"/>
    <w:basedOn w:val="a1"/>
    <w:link w:val="Char0"/>
    <w:uiPriority w:val="99"/>
    <w:semiHidden/>
    <w:unhideWhenUsed/>
    <w:qFormat/>
    <w:rPr>
      <w:sz w:val="24"/>
      <w:szCs w:val="24"/>
    </w:rPr>
  </w:style>
  <w:style w:type="paragraph" w:styleId="30">
    <w:name w:val="Body Text 3"/>
    <w:basedOn w:val="a1"/>
    <w:link w:val="3Char0"/>
    <w:uiPriority w:val="99"/>
    <w:semiHidden/>
    <w:unhideWhenUsed/>
    <w:qFormat/>
    <w:pPr>
      <w:spacing w:before="120" w:after="120" w:line="276" w:lineRule="auto"/>
    </w:pPr>
    <w:rPr>
      <w:rFonts w:ascii="Arial" w:hAnsi="Arial" w:cs="Arial"/>
      <w:kern w:val="0"/>
      <w:szCs w:val="16"/>
      <w:lang w:val="en-GB" w:eastAsia="en-US"/>
    </w:rPr>
  </w:style>
  <w:style w:type="paragraph" w:styleId="a9">
    <w:name w:val="Body Text"/>
    <w:basedOn w:val="a1"/>
    <w:link w:val="Char1"/>
    <w:uiPriority w:val="1"/>
    <w:unhideWhenUsed/>
    <w:qFormat/>
    <w:pPr>
      <w:spacing w:before="120" w:after="120" w:line="276" w:lineRule="auto"/>
    </w:pPr>
    <w:rPr>
      <w:rFonts w:ascii="Arial" w:hAnsi="Arial" w:cs="Arial"/>
      <w:kern w:val="0"/>
      <w:sz w:val="24"/>
      <w:szCs w:val="24"/>
      <w:lang w:val="en-GB" w:eastAsia="en-US"/>
    </w:rPr>
  </w:style>
  <w:style w:type="paragraph" w:styleId="aa">
    <w:name w:val="Block Text"/>
    <w:basedOn w:val="a1"/>
    <w:uiPriority w:val="99"/>
    <w:semiHidden/>
    <w:unhideWhenUsed/>
    <w:qFormat/>
    <w:pPr>
      <w:pBdr>
        <w:top w:val="single" w:sz="2" w:space="10" w:color="auto"/>
        <w:left w:val="single" w:sz="2" w:space="10" w:color="auto"/>
        <w:bottom w:val="single" w:sz="2" w:space="10" w:color="auto"/>
        <w:right w:val="single" w:sz="2" w:space="10" w:color="auto"/>
      </w:pBdr>
      <w:spacing w:before="120" w:line="276" w:lineRule="auto"/>
      <w:ind w:left="1152" w:right="1152"/>
    </w:pPr>
    <w:rPr>
      <w:rFonts w:ascii="Arial" w:hAnsi="Arial"/>
      <w:i/>
      <w:iCs/>
      <w:kern w:val="0"/>
      <w:sz w:val="24"/>
      <w:szCs w:val="24"/>
      <w:lang w:val="en-GB" w:eastAsia="en-US"/>
    </w:rPr>
  </w:style>
  <w:style w:type="paragraph" w:styleId="ab">
    <w:name w:val="Plain Text"/>
    <w:basedOn w:val="a1"/>
    <w:link w:val="Char2"/>
    <w:uiPriority w:val="99"/>
    <w:semiHidden/>
    <w:unhideWhenUsed/>
    <w:qFormat/>
    <w:rPr>
      <w:rFonts w:ascii="Consolas" w:hAnsi="Consolas" w:cs="Arial"/>
      <w:kern w:val="0"/>
      <w:sz w:val="24"/>
      <w:szCs w:val="21"/>
      <w:lang w:val="en-GB" w:eastAsia="en-US"/>
    </w:rPr>
  </w:style>
  <w:style w:type="paragraph" w:styleId="ac">
    <w:name w:val="endnote text"/>
    <w:basedOn w:val="a1"/>
    <w:link w:val="Char3"/>
    <w:uiPriority w:val="99"/>
    <w:unhideWhenUsed/>
    <w:qFormat/>
    <w:rPr>
      <w:rFonts w:ascii="Arial" w:hAnsi="Arial" w:cs="Arial"/>
      <w:kern w:val="0"/>
      <w:sz w:val="24"/>
      <w:szCs w:val="20"/>
      <w:lang w:val="en-GB" w:eastAsia="en-US"/>
    </w:rPr>
  </w:style>
  <w:style w:type="paragraph" w:styleId="ad">
    <w:name w:val="Balloon Text"/>
    <w:basedOn w:val="a1"/>
    <w:link w:val="Char4"/>
    <w:uiPriority w:val="99"/>
    <w:semiHidden/>
    <w:unhideWhenUsed/>
    <w:qFormat/>
    <w:rPr>
      <w:sz w:val="18"/>
      <w:szCs w:val="18"/>
    </w:rPr>
  </w:style>
  <w:style w:type="paragraph" w:styleId="ae">
    <w:name w:val="footer"/>
    <w:basedOn w:val="a1"/>
    <w:link w:val="Char5"/>
    <w:uiPriority w:val="99"/>
    <w:unhideWhenUsed/>
    <w:qFormat/>
    <w:pPr>
      <w:tabs>
        <w:tab w:val="center" w:pos="4153"/>
        <w:tab w:val="right" w:pos="8306"/>
      </w:tabs>
      <w:snapToGrid w:val="0"/>
    </w:pPr>
    <w:rPr>
      <w:sz w:val="18"/>
      <w:szCs w:val="18"/>
    </w:rPr>
  </w:style>
  <w:style w:type="paragraph" w:styleId="af">
    <w:name w:val="envelope return"/>
    <w:basedOn w:val="a1"/>
    <w:uiPriority w:val="99"/>
    <w:semiHidden/>
    <w:unhideWhenUsed/>
    <w:qFormat/>
    <w:rPr>
      <w:rFonts w:ascii="Arial" w:eastAsiaTheme="majorEastAsia" w:hAnsi="Arial" w:cstheme="majorBidi"/>
      <w:kern w:val="0"/>
      <w:sz w:val="24"/>
      <w:szCs w:val="20"/>
      <w:lang w:val="en-GB" w:eastAsia="en-US"/>
    </w:rPr>
  </w:style>
  <w:style w:type="paragraph" w:styleId="af0">
    <w:name w:val="header"/>
    <w:basedOn w:val="a1"/>
    <w:link w:val="Char6"/>
    <w:uiPriority w:val="99"/>
    <w:unhideWhenUsed/>
    <w:qFormat/>
    <w:pPr>
      <w:pBdr>
        <w:bottom w:val="single" w:sz="6" w:space="1" w:color="auto"/>
      </w:pBdr>
      <w:tabs>
        <w:tab w:val="center" w:pos="4153"/>
        <w:tab w:val="right" w:pos="8306"/>
      </w:tabs>
      <w:snapToGrid w:val="0"/>
      <w:jc w:val="center"/>
    </w:pPr>
    <w:rPr>
      <w:sz w:val="18"/>
      <w:szCs w:val="18"/>
    </w:rPr>
  </w:style>
  <w:style w:type="paragraph" w:styleId="af1">
    <w:name w:val="index heading"/>
    <w:basedOn w:val="a1"/>
    <w:next w:val="10"/>
    <w:uiPriority w:val="99"/>
    <w:semiHidden/>
    <w:unhideWhenUsed/>
    <w:qFormat/>
    <w:pPr>
      <w:spacing w:before="120" w:line="276" w:lineRule="auto"/>
    </w:pPr>
    <w:rPr>
      <w:rFonts w:ascii="Arial" w:eastAsiaTheme="majorEastAsia" w:hAnsi="Arial" w:cstheme="majorBidi"/>
      <w:b/>
      <w:bCs/>
      <w:kern w:val="0"/>
      <w:sz w:val="24"/>
      <w:szCs w:val="24"/>
      <w:lang w:val="en-GB" w:eastAsia="en-US"/>
    </w:rPr>
  </w:style>
  <w:style w:type="paragraph" w:styleId="10">
    <w:name w:val="index 1"/>
    <w:basedOn w:val="a1"/>
    <w:next w:val="a1"/>
    <w:uiPriority w:val="99"/>
    <w:semiHidden/>
    <w:unhideWhenUsed/>
    <w:qFormat/>
    <w:pPr>
      <w:ind w:left="240" w:hanging="240"/>
    </w:pPr>
    <w:rPr>
      <w:rFonts w:ascii="Arial" w:hAnsi="Arial" w:cs="Arial"/>
      <w:kern w:val="0"/>
      <w:sz w:val="24"/>
      <w:szCs w:val="24"/>
      <w:lang w:val="en-GB" w:eastAsia="en-US"/>
    </w:rPr>
  </w:style>
  <w:style w:type="paragraph" w:styleId="af2">
    <w:name w:val="Subtitle"/>
    <w:basedOn w:val="a1"/>
    <w:next w:val="a1"/>
    <w:link w:val="Char7"/>
    <w:uiPriority w:val="11"/>
    <w:qFormat/>
    <w:pPr>
      <w:keepNext/>
      <w:spacing w:before="120" w:line="276" w:lineRule="auto"/>
    </w:pPr>
    <w:rPr>
      <w:rFonts w:ascii="Arial" w:eastAsiaTheme="majorEastAsia" w:hAnsi="Arial" w:cs="Arial"/>
      <w:iCs/>
      <w:spacing w:val="15"/>
      <w:kern w:val="0"/>
      <w:sz w:val="28"/>
      <w:szCs w:val="24"/>
      <w:lang w:val="en-GB" w:eastAsia="en-US"/>
    </w:rPr>
  </w:style>
  <w:style w:type="paragraph" w:styleId="31">
    <w:name w:val="Body Text Indent 3"/>
    <w:basedOn w:val="a1"/>
    <w:link w:val="3Char1"/>
    <w:uiPriority w:val="99"/>
    <w:unhideWhenUsed/>
    <w:qFormat/>
    <w:pPr>
      <w:spacing w:before="120" w:after="120" w:line="276" w:lineRule="auto"/>
      <w:ind w:left="283"/>
    </w:pPr>
    <w:rPr>
      <w:rFonts w:ascii="Arial" w:hAnsi="Arial" w:cs="Arial"/>
      <w:kern w:val="0"/>
      <w:szCs w:val="16"/>
      <w:lang w:val="en-GB" w:eastAsia="en-US"/>
    </w:rPr>
  </w:style>
  <w:style w:type="paragraph" w:styleId="af3">
    <w:name w:val="table of figures"/>
    <w:basedOn w:val="a1"/>
    <w:next w:val="a1"/>
    <w:uiPriority w:val="99"/>
    <w:semiHidden/>
    <w:unhideWhenUsed/>
    <w:qFormat/>
    <w:pPr>
      <w:spacing w:before="120" w:line="276" w:lineRule="auto"/>
    </w:pPr>
    <w:rPr>
      <w:rFonts w:ascii="Arial" w:hAnsi="Arial" w:cs="Arial"/>
      <w:kern w:val="0"/>
      <w:sz w:val="24"/>
      <w:szCs w:val="24"/>
      <w:lang w:val="en-GB" w:eastAsia="en-US"/>
    </w:rPr>
  </w:style>
  <w:style w:type="paragraph" w:styleId="af4">
    <w:name w:val="Message Header"/>
    <w:basedOn w:val="a1"/>
    <w:link w:val="Char8"/>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paragraph" w:styleId="HTML">
    <w:name w:val="HTML Preformatted"/>
    <w:basedOn w:val="a1"/>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paragraph" w:styleId="af5">
    <w:name w:val="Normal (Web)"/>
    <w:basedOn w:val="a1"/>
    <w:uiPriority w:val="99"/>
    <w:unhideWhenUsed/>
    <w:qFormat/>
    <w:pPr>
      <w:spacing w:before="100" w:beforeAutospacing="1" w:after="100" w:afterAutospacing="1"/>
    </w:pPr>
    <w:rPr>
      <w:rFonts w:ascii="Times New Roman" w:eastAsia="Times New Roman" w:hAnsi="Times New Roman" w:cs="Times New Roman"/>
      <w:kern w:val="0"/>
      <w:sz w:val="24"/>
      <w:szCs w:val="24"/>
      <w:lang w:val="en-GB" w:eastAsia="en-GB"/>
    </w:rPr>
  </w:style>
  <w:style w:type="paragraph" w:styleId="af6">
    <w:name w:val="Title"/>
    <w:basedOn w:val="a1"/>
    <w:next w:val="a1"/>
    <w:link w:val="Char9"/>
    <w:uiPriority w:val="10"/>
    <w:qFormat/>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paragraph" w:styleId="af7">
    <w:name w:val="annotation subject"/>
    <w:basedOn w:val="a8"/>
    <w:next w:val="a8"/>
    <w:link w:val="Chara"/>
    <w:uiPriority w:val="99"/>
    <w:semiHidden/>
    <w:unhideWhenUsed/>
    <w:qFormat/>
    <w:rPr>
      <w:b/>
      <w:bCs/>
      <w:sz w:val="20"/>
      <w:szCs w:val="20"/>
    </w:rPr>
  </w:style>
  <w:style w:type="paragraph" w:styleId="af8">
    <w:name w:val="Body Text First Indent"/>
    <w:basedOn w:val="a9"/>
    <w:link w:val="Charb"/>
    <w:uiPriority w:val="99"/>
    <w:unhideWhenUsed/>
    <w:qFormat/>
    <w:pPr>
      <w:spacing w:after="320"/>
      <w:ind w:firstLine="360"/>
    </w:pPr>
  </w:style>
  <w:style w:type="table" w:styleId="af9">
    <w:name w:val="Table Grid"/>
    <w:basedOn w:val="a3"/>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a">
    <w:name w:val="Light Shading"/>
    <w:basedOn w:val="a3"/>
    <w:uiPriority w:val="60"/>
    <w:qFormat/>
    <w:rPr>
      <w:color w:val="000000"/>
      <w:sz w:val="22"/>
      <w:szCs w:val="22"/>
      <w:lang w:val="en-AU" w:eastAsia="en-US"/>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fb">
    <w:name w:val="Strong"/>
    <w:basedOn w:val="a2"/>
    <w:uiPriority w:val="99"/>
    <w:qFormat/>
    <w:rPr>
      <w:b/>
      <w:bCs/>
    </w:rPr>
  </w:style>
  <w:style w:type="character" w:styleId="afc">
    <w:name w:val="endnote reference"/>
    <w:basedOn w:val="a2"/>
    <w:uiPriority w:val="99"/>
    <w:unhideWhenUsed/>
    <w:qFormat/>
    <w:rPr>
      <w:vertAlign w:val="superscript"/>
    </w:rPr>
  </w:style>
  <w:style w:type="character" w:styleId="afd">
    <w:name w:val="FollowedHyperlink"/>
    <w:uiPriority w:val="99"/>
    <w:semiHidden/>
    <w:unhideWhenUsed/>
    <w:qFormat/>
    <w:rPr>
      <w:color w:val="800080"/>
      <w:u w:val="single"/>
    </w:rPr>
  </w:style>
  <w:style w:type="character" w:styleId="afe">
    <w:name w:val="Emphasis"/>
    <w:basedOn w:val="a2"/>
    <w:uiPriority w:val="20"/>
    <w:qFormat/>
    <w:rPr>
      <w:i/>
      <w:iCs/>
    </w:rPr>
  </w:style>
  <w:style w:type="character" w:styleId="aff">
    <w:name w:val="line number"/>
    <w:basedOn w:val="a2"/>
    <w:uiPriority w:val="99"/>
    <w:semiHidden/>
    <w:unhideWhenUsed/>
    <w:qFormat/>
  </w:style>
  <w:style w:type="character" w:styleId="aff0">
    <w:name w:val="Hyperlink"/>
    <w:uiPriority w:val="99"/>
    <w:unhideWhenUsed/>
    <w:qFormat/>
    <w:rPr>
      <w:color w:val="0000FF"/>
      <w:u w:val="single"/>
    </w:rPr>
  </w:style>
  <w:style w:type="character" w:styleId="aff1">
    <w:name w:val="annotation reference"/>
    <w:basedOn w:val="a2"/>
    <w:uiPriority w:val="99"/>
    <w:semiHidden/>
    <w:unhideWhenUsed/>
    <w:qFormat/>
    <w:rPr>
      <w:sz w:val="18"/>
      <w:szCs w:val="18"/>
    </w:rPr>
  </w:style>
  <w:style w:type="character" w:styleId="HTML0">
    <w:name w:val="HTML Cite"/>
    <w:basedOn w:val="a2"/>
    <w:uiPriority w:val="99"/>
    <w:semiHidden/>
    <w:unhideWhenUsed/>
    <w:qFormat/>
    <w:rPr>
      <w:i/>
      <w:iCs/>
    </w:rPr>
  </w:style>
  <w:style w:type="character" w:customStyle="1" w:styleId="Char6">
    <w:name w:val="页眉 Char"/>
    <w:link w:val="af0"/>
    <w:uiPriority w:val="99"/>
    <w:qFormat/>
    <w:rPr>
      <w:sz w:val="18"/>
      <w:szCs w:val="18"/>
    </w:rPr>
  </w:style>
  <w:style w:type="character" w:customStyle="1" w:styleId="Char5">
    <w:name w:val="页脚 Char"/>
    <w:link w:val="ae"/>
    <w:uiPriority w:val="99"/>
    <w:qFormat/>
    <w:rPr>
      <w:sz w:val="18"/>
      <w:szCs w:val="18"/>
    </w:rPr>
  </w:style>
  <w:style w:type="character" w:customStyle="1" w:styleId="Char4">
    <w:name w:val="批注框文本 Char"/>
    <w:link w:val="ad"/>
    <w:uiPriority w:val="99"/>
    <w:semiHidden/>
    <w:qFormat/>
    <w:rPr>
      <w:sz w:val="18"/>
      <w:szCs w:val="18"/>
    </w:rPr>
  </w:style>
  <w:style w:type="paragraph" w:styleId="aff2">
    <w:name w:val="List Paragraph"/>
    <w:basedOn w:val="a1"/>
    <w:link w:val="Charc"/>
    <w:uiPriority w:val="34"/>
    <w:qFormat/>
    <w:pPr>
      <w:ind w:firstLineChars="200" w:firstLine="420"/>
    </w:pPr>
    <w:rPr>
      <w:sz w:val="24"/>
      <w:szCs w:val="24"/>
    </w:rPr>
  </w:style>
  <w:style w:type="character" w:customStyle="1" w:styleId="st">
    <w:name w:val="st"/>
    <w:qFormat/>
  </w:style>
  <w:style w:type="character" w:customStyle="1" w:styleId="value">
    <w:name w:val="value"/>
    <w:basedOn w:val="a2"/>
    <w:qFormat/>
  </w:style>
  <w:style w:type="paragraph" w:customStyle="1" w:styleId="11">
    <w:name w:val="列出段落1"/>
    <w:basedOn w:val="a1"/>
    <w:uiPriority w:val="99"/>
    <w:qFormat/>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style>
  <w:style w:type="character" w:customStyle="1" w:styleId="1Char">
    <w:name w:val="标题 1 Char"/>
    <w:basedOn w:val="a2"/>
    <w:link w:val="1"/>
    <w:uiPriority w:val="9"/>
    <w:qFormat/>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qFormat/>
    <w:rPr>
      <w:rFonts w:asciiTheme="majorHAnsi" w:eastAsiaTheme="majorEastAsia" w:hAnsiTheme="majorHAnsi" w:cstheme="majorBidi"/>
      <w:b/>
      <w:bCs/>
      <w:color w:val="4F81BD" w:themeColor="accent1"/>
      <w:sz w:val="26"/>
      <w:szCs w:val="26"/>
      <w:lang w:eastAsia="en-US"/>
    </w:rPr>
  </w:style>
  <w:style w:type="character" w:customStyle="1" w:styleId="Charc">
    <w:name w:val="列出段落 Char"/>
    <w:basedOn w:val="a2"/>
    <w:link w:val="aff2"/>
    <w:uiPriority w:val="34"/>
    <w:qFormat/>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qFormat/>
    <w:pPr>
      <w:spacing w:after="160"/>
    </w:pPr>
    <w:rPr>
      <w:sz w:val="22"/>
      <w:lang w:eastAsia="en-US"/>
    </w:rPr>
  </w:style>
  <w:style w:type="character" w:customStyle="1" w:styleId="EndNoteBibliographyChar">
    <w:name w:val="EndNote Bibliography Char"/>
    <w:basedOn w:val="Charc"/>
    <w:link w:val="EndNoteBibliography"/>
    <w:qFormat/>
    <w:rPr>
      <w:rFonts w:asciiTheme="minorHAnsi" w:eastAsiaTheme="minorEastAsia" w:hAnsiTheme="minorHAnsi" w:cstheme="minorBidi"/>
      <w:kern w:val="2"/>
      <w:sz w:val="22"/>
      <w:szCs w:val="22"/>
      <w:lang w:eastAsia="en-US"/>
    </w:rPr>
  </w:style>
  <w:style w:type="paragraph" w:customStyle="1" w:styleId="ColorfulList-Accent11">
    <w:name w:val="Colorful List - Accent 11"/>
    <w:basedOn w:val="a1"/>
    <w:qFormat/>
    <w:pPr>
      <w:ind w:left="720"/>
    </w:pPr>
    <w:rPr>
      <w:rFonts w:ascii="Cambria" w:eastAsia="Cambria" w:hAnsi="Cambria" w:cs="Times New Roman"/>
      <w:kern w:val="0"/>
      <w:sz w:val="24"/>
      <w:szCs w:val="20"/>
      <w:lang w:eastAsia="en-US"/>
    </w:rPr>
  </w:style>
  <w:style w:type="character" w:customStyle="1" w:styleId="Char0">
    <w:name w:val="批注文字 Char"/>
    <w:basedOn w:val="a2"/>
    <w:link w:val="a8"/>
    <w:uiPriority w:val="99"/>
    <w:semiHidden/>
    <w:qFormat/>
    <w:rPr>
      <w:rFonts w:asciiTheme="minorHAnsi" w:eastAsiaTheme="minorEastAsia" w:hAnsiTheme="minorHAnsi" w:cstheme="minorBidi"/>
      <w:kern w:val="2"/>
      <w:sz w:val="24"/>
      <w:szCs w:val="24"/>
      <w:lang w:eastAsia="ko-KR"/>
    </w:rPr>
  </w:style>
  <w:style w:type="character" w:customStyle="1" w:styleId="Chara">
    <w:name w:val="批注主题 Char"/>
    <w:basedOn w:val="Char0"/>
    <w:link w:val="af7"/>
    <w:uiPriority w:val="99"/>
    <w:semiHidden/>
    <w:qFormat/>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qFormat/>
    <w:rPr>
      <w:rFonts w:ascii="Arial" w:eastAsiaTheme="majorEastAsia" w:hAnsi="Arial" w:cs="Arial"/>
      <w:b/>
      <w:bCs/>
      <w:sz w:val="24"/>
      <w:szCs w:val="24"/>
      <w:lang w:val="en-GB" w:eastAsia="en-US"/>
    </w:rPr>
  </w:style>
  <w:style w:type="character" w:customStyle="1" w:styleId="4Char">
    <w:name w:val="标题 4 Char"/>
    <w:basedOn w:val="a2"/>
    <w:link w:val="4"/>
    <w:uiPriority w:val="9"/>
    <w:qFormat/>
    <w:rPr>
      <w:rFonts w:ascii="Arial" w:eastAsiaTheme="majorEastAsia" w:hAnsi="Arial" w:cs="Arial"/>
      <w:b/>
      <w:bCs/>
      <w:iCs/>
      <w:sz w:val="24"/>
      <w:szCs w:val="24"/>
      <w:lang w:val="en-GB" w:eastAsia="en-US"/>
    </w:rPr>
  </w:style>
  <w:style w:type="character" w:customStyle="1" w:styleId="5Char">
    <w:name w:val="标题 5 Char"/>
    <w:basedOn w:val="a2"/>
    <w:link w:val="5"/>
    <w:uiPriority w:val="9"/>
    <w:qFormat/>
    <w:rPr>
      <w:rFonts w:ascii="Arial" w:eastAsiaTheme="majorEastAsia" w:hAnsi="Arial" w:cs="Arial"/>
      <w:b/>
      <w:sz w:val="24"/>
      <w:szCs w:val="24"/>
      <w:lang w:val="en-GB" w:eastAsia="en-US"/>
    </w:rPr>
  </w:style>
  <w:style w:type="character" w:customStyle="1" w:styleId="6Char">
    <w:name w:val="标题 6 Char"/>
    <w:basedOn w:val="a2"/>
    <w:link w:val="6"/>
    <w:uiPriority w:val="9"/>
    <w:qFormat/>
    <w:rPr>
      <w:rFonts w:ascii="Arial" w:eastAsiaTheme="majorEastAsia" w:hAnsi="Arial" w:cs="Arial"/>
      <w:b/>
      <w:iCs/>
      <w:sz w:val="24"/>
      <w:szCs w:val="24"/>
      <w:lang w:val="en-GB" w:eastAsia="en-US"/>
    </w:rPr>
  </w:style>
  <w:style w:type="character" w:customStyle="1" w:styleId="7Char">
    <w:name w:val="标题 7 Char"/>
    <w:basedOn w:val="a2"/>
    <w:link w:val="7"/>
    <w:uiPriority w:val="9"/>
    <w:qFormat/>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qFormat/>
    <w:rPr>
      <w:rFonts w:ascii="Arial" w:eastAsiaTheme="majorEastAsia" w:hAnsi="Arial" w:cstheme="majorBidi"/>
      <w:sz w:val="24"/>
      <w:lang w:val="en-GB" w:eastAsia="en-US"/>
    </w:rPr>
  </w:style>
  <w:style w:type="character" w:customStyle="1" w:styleId="9Char">
    <w:name w:val="标题 9 Char"/>
    <w:basedOn w:val="a2"/>
    <w:link w:val="9"/>
    <w:uiPriority w:val="9"/>
    <w:qFormat/>
    <w:rPr>
      <w:rFonts w:ascii="Arial" w:eastAsiaTheme="majorEastAsia" w:hAnsi="Arial" w:cstheme="majorBidi"/>
      <w:i/>
      <w:iCs/>
      <w:sz w:val="24"/>
      <w:lang w:val="en-GB" w:eastAsia="en-US"/>
    </w:rPr>
  </w:style>
  <w:style w:type="paragraph" w:customStyle="1" w:styleId="Subheading">
    <w:name w:val="Subheading"/>
    <w:basedOn w:val="a1"/>
    <w:next w:val="a1"/>
    <w:link w:val="SubheadingChar"/>
    <w:qFormat/>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qFormat/>
    <w:rPr>
      <w:rFonts w:ascii="Arial" w:eastAsiaTheme="minorEastAsia" w:hAnsi="Arial" w:cs="Arial"/>
      <w:b/>
      <w:sz w:val="24"/>
      <w:szCs w:val="24"/>
      <w:lang w:val="en-GB" w:eastAsia="en-US"/>
    </w:rPr>
  </w:style>
  <w:style w:type="character" w:customStyle="1" w:styleId="Char9">
    <w:name w:val="标题 Char"/>
    <w:basedOn w:val="a2"/>
    <w:link w:val="af6"/>
    <w:uiPriority w:val="10"/>
    <w:qFormat/>
    <w:rPr>
      <w:rFonts w:ascii="Arial" w:eastAsiaTheme="majorEastAsia" w:hAnsi="Arial" w:cs="Arial"/>
      <w:b/>
      <w:spacing w:val="5"/>
      <w:sz w:val="36"/>
      <w:szCs w:val="52"/>
      <w:lang w:val="en-GB" w:eastAsia="en-US"/>
    </w:rPr>
  </w:style>
  <w:style w:type="character" w:customStyle="1" w:styleId="Char7">
    <w:name w:val="副标题 Char"/>
    <w:basedOn w:val="a2"/>
    <w:link w:val="af2"/>
    <w:uiPriority w:val="11"/>
    <w:qFormat/>
    <w:rPr>
      <w:rFonts w:ascii="Arial" w:eastAsiaTheme="majorEastAsia" w:hAnsi="Arial" w:cs="Arial"/>
      <w:iCs/>
      <w:spacing w:val="15"/>
      <w:sz w:val="28"/>
      <w:szCs w:val="24"/>
      <w:lang w:val="en-GB" w:eastAsia="en-US"/>
    </w:rPr>
  </w:style>
  <w:style w:type="paragraph" w:styleId="aff3">
    <w:name w:val="Quote"/>
    <w:basedOn w:val="a1"/>
    <w:next w:val="a1"/>
    <w:link w:val="Chard"/>
    <w:uiPriority w:val="29"/>
    <w:qFormat/>
    <w:pPr>
      <w:spacing w:before="120" w:line="276" w:lineRule="auto"/>
      <w:ind w:left="794" w:right="794"/>
    </w:pPr>
    <w:rPr>
      <w:rFonts w:ascii="Arial" w:hAnsi="Arial" w:cs="Arial"/>
      <w:i/>
      <w:iCs/>
      <w:kern w:val="0"/>
      <w:sz w:val="24"/>
      <w:szCs w:val="24"/>
      <w:lang w:val="en-GB" w:eastAsia="en-US"/>
    </w:rPr>
  </w:style>
  <w:style w:type="character" w:customStyle="1" w:styleId="Chard">
    <w:name w:val="引用 Char"/>
    <w:basedOn w:val="a2"/>
    <w:link w:val="aff3"/>
    <w:uiPriority w:val="29"/>
    <w:qFormat/>
    <w:rPr>
      <w:rFonts w:ascii="Arial" w:eastAsiaTheme="minorEastAsia" w:hAnsi="Arial" w:cs="Arial"/>
      <w:i/>
      <w:iCs/>
      <w:sz w:val="24"/>
      <w:szCs w:val="24"/>
      <w:lang w:val="en-GB" w:eastAsia="en-US"/>
    </w:rPr>
  </w:style>
  <w:style w:type="character" w:customStyle="1" w:styleId="QuoteChar">
    <w:name w:val="Quote Char"/>
    <w:basedOn w:val="a2"/>
    <w:uiPriority w:val="29"/>
    <w:qFormat/>
    <w:rPr>
      <w:rFonts w:ascii="Arial" w:hAnsi="Arial" w:cs="Arial"/>
      <w:i/>
      <w:iCs/>
      <w:color w:val="000000" w:themeColor="text1"/>
      <w:sz w:val="28"/>
    </w:rPr>
  </w:style>
  <w:style w:type="character" w:customStyle="1" w:styleId="12">
    <w:name w:val="明显强调1"/>
    <w:basedOn w:val="a2"/>
    <w:uiPriority w:val="21"/>
    <w:qFormat/>
    <w:rPr>
      <w:b/>
      <w:bCs/>
      <w:i/>
      <w:iCs/>
      <w:color w:val="auto"/>
    </w:rPr>
  </w:style>
  <w:style w:type="paragraph" w:styleId="aff4">
    <w:name w:val="Intense Quote"/>
    <w:basedOn w:val="a1"/>
    <w:next w:val="a1"/>
    <w:link w:val="Chare"/>
    <w:uiPriority w:val="30"/>
    <w:qFormat/>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e">
    <w:name w:val="明显引用 Char"/>
    <w:basedOn w:val="a2"/>
    <w:link w:val="aff4"/>
    <w:uiPriority w:val="30"/>
    <w:qFormat/>
    <w:rPr>
      <w:rFonts w:ascii="Arial" w:eastAsiaTheme="minorEastAsia" w:hAnsi="Arial" w:cs="Arial"/>
      <w:b/>
      <w:bCs/>
      <w:i/>
      <w:iCs/>
      <w:sz w:val="24"/>
      <w:szCs w:val="24"/>
      <w:lang w:val="en-GB" w:eastAsia="en-US"/>
    </w:rPr>
  </w:style>
  <w:style w:type="character" w:customStyle="1" w:styleId="13">
    <w:name w:val="不明显参考1"/>
    <w:basedOn w:val="a2"/>
    <w:uiPriority w:val="31"/>
    <w:qFormat/>
    <w:rPr>
      <w:smallCaps/>
      <w:color w:val="auto"/>
      <w:u w:val="single"/>
    </w:rPr>
  </w:style>
  <w:style w:type="character" w:customStyle="1" w:styleId="14">
    <w:name w:val="明显参考1"/>
    <w:basedOn w:val="a2"/>
    <w:uiPriority w:val="32"/>
    <w:qFormat/>
    <w:rPr>
      <w:b/>
      <w:bCs/>
      <w:smallCaps/>
      <w:color w:val="auto"/>
      <w:spacing w:val="5"/>
      <w:u w:val="single"/>
    </w:rPr>
  </w:style>
  <w:style w:type="paragraph" w:customStyle="1" w:styleId="TOC1">
    <w:name w:val="TOC 标题1"/>
    <w:basedOn w:val="1"/>
    <w:next w:val="a1"/>
    <w:uiPriority w:val="39"/>
    <w:semiHidden/>
    <w:unhideWhenUsed/>
    <w:qFormat/>
    <w:pPr>
      <w:spacing w:line="276" w:lineRule="auto"/>
      <w:outlineLvl w:val="9"/>
    </w:pPr>
    <w:rPr>
      <w:rFonts w:ascii="Arial" w:hAnsi="Arial"/>
      <w:color w:val="auto"/>
      <w:sz w:val="28"/>
      <w:szCs w:val="28"/>
      <w:lang w:val="en-GB"/>
    </w:rPr>
  </w:style>
  <w:style w:type="character" w:styleId="aff5">
    <w:name w:val="Placeholder Text"/>
    <w:basedOn w:val="a2"/>
    <w:uiPriority w:val="99"/>
    <w:semiHidden/>
    <w:qFormat/>
    <w:rPr>
      <w:color w:val="auto"/>
    </w:rPr>
  </w:style>
  <w:style w:type="character" w:customStyle="1" w:styleId="Char2">
    <w:name w:val="纯文本 Char"/>
    <w:basedOn w:val="a2"/>
    <w:link w:val="ab"/>
    <w:uiPriority w:val="99"/>
    <w:semiHidden/>
    <w:qFormat/>
    <w:rPr>
      <w:rFonts w:ascii="Consolas" w:eastAsiaTheme="minorEastAsia" w:hAnsi="Consolas" w:cs="Arial"/>
      <w:sz w:val="24"/>
      <w:szCs w:val="21"/>
      <w:lang w:val="en-GB" w:eastAsia="en-US"/>
    </w:rPr>
  </w:style>
  <w:style w:type="character" w:customStyle="1" w:styleId="3Char0">
    <w:name w:val="正文文本 3 Char"/>
    <w:basedOn w:val="a2"/>
    <w:link w:val="30"/>
    <w:uiPriority w:val="99"/>
    <w:semiHidden/>
    <w:qFormat/>
    <w:rPr>
      <w:rFonts w:ascii="Arial" w:eastAsiaTheme="minorEastAsia" w:hAnsi="Arial" w:cs="Arial"/>
      <w:szCs w:val="16"/>
      <w:lang w:val="en-GB" w:eastAsia="en-US"/>
    </w:rPr>
  </w:style>
  <w:style w:type="character" w:customStyle="1" w:styleId="Char1">
    <w:name w:val="正文文本 Char"/>
    <w:basedOn w:val="a2"/>
    <w:link w:val="a9"/>
    <w:uiPriority w:val="99"/>
    <w:qFormat/>
    <w:rPr>
      <w:rFonts w:ascii="Arial" w:eastAsiaTheme="minorEastAsia" w:hAnsi="Arial" w:cs="Arial"/>
      <w:sz w:val="24"/>
      <w:szCs w:val="24"/>
      <w:lang w:val="en-GB" w:eastAsia="en-US"/>
    </w:rPr>
  </w:style>
  <w:style w:type="character" w:customStyle="1" w:styleId="Charb">
    <w:name w:val="正文首行缩进 Char"/>
    <w:basedOn w:val="Char1"/>
    <w:link w:val="af8"/>
    <w:uiPriority w:val="99"/>
    <w:qFormat/>
    <w:rPr>
      <w:rFonts w:ascii="Arial" w:eastAsiaTheme="minorEastAsia" w:hAnsi="Arial" w:cs="Arial"/>
      <w:sz w:val="24"/>
      <w:szCs w:val="24"/>
      <w:lang w:val="en-GB" w:eastAsia="en-US"/>
    </w:rPr>
  </w:style>
  <w:style w:type="character" w:customStyle="1" w:styleId="3Char1">
    <w:name w:val="正文文本缩进 3 Char"/>
    <w:basedOn w:val="a2"/>
    <w:link w:val="31"/>
    <w:uiPriority w:val="99"/>
    <w:qFormat/>
    <w:rPr>
      <w:rFonts w:ascii="Arial" w:eastAsiaTheme="minorEastAsia" w:hAnsi="Arial" w:cs="Arial"/>
      <w:szCs w:val="16"/>
      <w:lang w:val="en-GB" w:eastAsia="en-US"/>
    </w:rPr>
  </w:style>
  <w:style w:type="character" w:customStyle="1" w:styleId="Char">
    <w:name w:val="文档结构图 Char"/>
    <w:basedOn w:val="a2"/>
    <w:link w:val="a6"/>
    <w:uiPriority w:val="99"/>
    <w:semiHidden/>
    <w:qFormat/>
    <w:rPr>
      <w:rFonts w:ascii="Arial" w:eastAsiaTheme="minorEastAsia" w:hAnsi="Arial" w:cs="Tahoma"/>
      <w:sz w:val="24"/>
      <w:szCs w:val="16"/>
      <w:lang w:val="en-GB" w:eastAsia="en-US"/>
    </w:rPr>
  </w:style>
  <w:style w:type="character" w:customStyle="1" w:styleId="Char3">
    <w:name w:val="尾注文本 Char"/>
    <w:basedOn w:val="a2"/>
    <w:link w:val="ac"/>
    <w:uiPriority w:val="99"/>
    <w:qFormat/>
    <w:rPr>
      <w:rFonts w:ascii="Arial" w:eastAsiaTheme="minorEastAsia" w:hAnsi="Arial" w:cs="Arial"/>
      <w:sz w:val="24"/>
      <w:lang w:val="en-GB" w:eastAsia="en-US"/>
    </w:rPr>
  </w:style>
  <w:style w:type="character" w:customStyle="1" w:styleId="Char8">
    <w:name w:val="信息标题 Char"/>
    <w:basedOn w:val="a2"/>
    <w:link w:val="af4"/>
    <w:uiPriority w:val="99"/>
    <w:semiHidden/>
    <w:qFormat/>
    <w:rPr>
      <w:rFonts w:ascii="Arial" w:eastAsiaTheme="majorEastAsia" w:hAnsi="Arial" w:cstheme="majorBidi"/>
      <w:sz w:val="24"/>
      <w:szCs w:val="24"/>
      <w:shd w:val="pct20" w:color="auto" w:fill="auto"/>
      <w:lang w:val="en-GB" w:eastAsia="en-US"/>
    </w:rPr>
  </w:style>
  <w:style w:type="paragraph" w:styleId="aff6">
    <w:name w:val="No Spacing"/>
    <w:uiPriority w:val="1"/>
    <w:qFormat/>
    <w:rPr>
      <w:rFonts w:ascii="Arial" w:eastAsiaTheme="minorEastAsia" w:hAnsi="Arial" w:cs="Arial"/>
      <w:sz w:val="24"/>
      <w:szCs w:val="24"/>
      <w:lang w:val="en-GB" w:eastAsia="en-US"/>
    </w:rPr>
  </w:style>
  <w:style w:type="character" w:customStyle="1" w:styleId="articletext1">
    <w:name w:val="articletext1"/>
    <w:qFormat/>
    <w:rPr>
      <w:rFonts w:ascii="Verdana" w:hAnsi="Verdana" w:hint="default"/>
      <w:color w:val="000000"/>
      <w:sz w:val="20"/>
      <w:szCs w:val="20"/>
    </w:rPr>
  </w:style>
  <w:style w:type="paragraph" w:customStyle="1" w:styleId="15">
    <w:name w:val="修订1"/>
    <w:hidden/>
    <w:uiPriority w:val="99"/>
    <w:semiHidden/>
    <w:qFormat/>
    <w:rPr>
      <w:rFonts w:asciiTheme="minorHAnsi" w:eastAsiaTheme="minorEastAsia" w:hAnsiTheme="minorHAnsi" w:cstheme="minorBidi"/>
      <w:sz w:val="24"/>
      <w:szCs w:val="24"/>
      <w:lang w:eastAsia="en-US"/>
    </w:rPr>
  </w:style>
  <w:style w:type="character" w:customStyle="1" w:styleId="HTMLChar">
    <w:name w:val="HTML 预设格式 Char"/>
    <w:basedOn w:val="a2"/>
    <w:link w:val="HTML"/>
    <w:uiPriority w:val="99"/>
    <w:qFormat/>
    <w:rPr>
      <w:rFonts w:ascii="Courier New" w:eastAsia="Times New Roman" w:hAnsi="Courier New" w:cs="Courier New"/>
      <w:lang w:eastAsia="en-US"/>
    </w:rPr>
  </w:style>
  <w:style w:type="character" w:customStyle="1" w:styleId="xbe">
    <w:name w:val="_xbe"/>
    <w:basedOn w:val="a2"/>
    <w:qFormat/>
  </w:style>
  <w:style w:type="character" w:customStyle="1" w:styleId="shorttext">
    <w:name w:val="short_text"/>
    <w:basedOn w:val="a2"/>
    <w:qFormat/>
  </w:style>
  <w:style w:type="paragraph" w:customStyle="1" w:styleId="western">
    <w:name w:val="western"/>
    <w:basedOn w:val="a1"/>
    <w:qFormat/>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qFormat/>
    <w:rPr>
      <w:rFonts w:ascii="Cambria" w:eastAsia="PMingLiU" w:hAnsi="Cambria"/>
      <w:kern w:val="2"/>
      <w:sz w:val="24"/>
      <w:szCs w:val="24"/>
      <w:lang w:eastAsia="ko-KR"/>
    </w:rPr>
  </w:style>
  <w:style w:type="character" w:customStyle="1" w:styleId="st1">
    <w:name w:val="st1"/>
    <w:basedOn w:val="a2"/>
    <w:qFormat/>
  </w:style>
  <w:style w:type="character" w:customStyle="1" w:styleId="example">
    <w:name w:val="example"/>
    <w:basedOn w:val="a2"/>
    <w:qFormat/>
  </w:style>
  <w:style w:type="paragraph" w:customStyle="1" w:styleId="TableParagraph">
    <w:name w:val="Table Paragraph"/>
    <w:basedOn w:val="a1"/>
    <w:uiPriority w:val="1"/>
    <w:qFormat/>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qFormat/>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qFormat/>
    <w:pPr>
      <w:jc w:val="center"/>
    </w:pPr>
    <w:rPr>
      <w:rFonts w:ascii="Arial" w:hAnsi="Arial" w:cs="Arial"/>
      <w:sz w:val="24"/>
      <w:lang w:val="en-GB"/>
    </w:rPr>
  </w:style>
  <w:style w:type="character" w:customStyle="1" w:styleId="EndNoteBibliographyTitleChar">
    <w:name w:val="EndNote Bibliography Title Char"/>
    <w:basedOn w:val="Char1"/>
    <w:link w:val="EndNoteBibliographyTitle"/>
    <w:qFormat/>
    <w:rPr>
      <w:rFonts w:ascii="Arial" w:eastAsiaTheme="minorEastAsia" w:hAnsi="Arial" w:cs="Arial"/>
      <w:kern w:val="2"/>
      <w:sz w:val="24"/>
      <w:szCs w:val="22"/>
      <w:lang w:val="en-GB" w:eastAsia="ko-KR"/>
    </w:rPr>
  </w:style>
  <w:style w:type="character" w:customStyle="1" w:styleId="UnresolvedMention1">
    <w:name w:val="Unresolved Mention1"/>
    <w:basedOn w:val="a2"/>
    <w:uiPriority w:val="99"/>
    <w:semiHidden/>
    <w:unhideWhenUsed/>
    <w:qFormat/>
    <w:rPr>
      <w:color w:val="808080"/>
      <w:shd w:val="clear" w:color="auto" w:fill="E6E6E6"/>
    </w:rPr>
  </w:style>
  <w:style w:type="paragraph" w:customStyle="1" w:styleId="16">
    <w:name w:val="1"/>
    <w:basedOn w:val="a1"/>
    <w:qFormat/>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qFormat/>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qFormat/>
  </w:style>
  <w:style w:type="character" w:customStyle="1" w:styleId="17">
    <w:name w:val="未处理的提及1"/>
    <w:basedOn w:val="a2"/>
    <w:uiPriority w:val="99"/>
    <w:semiHidden/>
    <w:unhideWhenUsed/>
    <w:qFormat/>
    <w:rPr>
      <w:color w:val="605E5C"/>
      <w:shd w:val="clear" w:color="auto" w:fill="E1DFDD"/>
    </w:rPr>
  </w:style>
  <w:style w:type="character" w:customStyle="1" w:styleId="fontstyle21">
    <w:name w:val="fontstyle21"/>
    <w:basedOn w:val="a2"/>
    <w:qFormat/>
    <w:rPr>
      <w:rFonts w:ascii="ArialMT" w:hAnsi="ArialMT" w:hint="default"/>
      <w:color w:val="000000"/>
      <w:sz w:val="22"/>
      <w:szCs w:val="22"/>
    </w:rPr>
  </w:style>
  <w:style w:type="character" w:customStyle="1" w:styleId="fontstyle01">
    <w:name w:val="fontstyle01"/>
    <w:basedOn w:val="a2"/>
    <w:rPr>
      <w:rFonts w:ascii="宋体" w:eastAsia="宋体" w:hAnsi="宋体" w:hint="eastAsia"/>
      <w:color w:val="000000"/>
      <w:sz w:val="22"/>
      <w:szCs w:val="22"/>
    </w:rPr>
  </w:style>
  <w:style w:type="table" w:customStyle="1" w:styleId="51">
    <w:name w:val="无格式表格 51"/>
    <w:basedOn w:val="a3"/>
    <w:uiPriority w:val="45"/>
    <w:qFormat/>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21">
    <w:name w:val="未处理的提及2"/>
    <w:basedOn w:val="a2"/>
    <w:uiPriority w:val="99"/>
    <w:semiHidden/>
    <w:unhideWhenUsed/>
    <w:qFormat/>
    <w:rPr>
      <w:color w:val="605E5C"/>
      <w:shd w:val="clear" w:color="auto" w:fill="E1DFDD"/>
    </w:rPr>
  </w:style>
  <w:style w:type="character" w:customStyle="1" w:styleId="32">
    <w:name w:val="未处理的提及3"/>
    <w:basedOn w:val="a2"/>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xueshu.baidu.com/usercenter/paper/show?paperid=1r1t0tv0c26x0gr0u14n0gh06a783887&amp;site=xueshu_se&amp;hitarticle=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sciencedirect.com/science/journal/09608524" TargetMode="External"/><Relationship Id="rId4" Type="http://schemas.openxmlformats.org/officeDocument/2006/relationships/styles" Target="styles.xml"/><Relationship Id="rId9" Type="http://schemas.openxmlformats.org/officeDocument/2006/relationships/hyperlink" Target="1.%09https:/doi.org/10.1016/j.biortech.2019.121324"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0A9BDD-D0E4-4F04-8F44-44B450145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687</Words>
  <Characters>3918</Characters>
  <Application>Microsoft Office Word</Application>
  <DocSecurity>0</DocSecurity>
  <Lines>32</Lines>
  <Paragraphs>9</Paragraphs>
  <ScaleCrop>false</ScaleCrop>
  <Company>Hewlett-Packard</Company>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parco</dc:creator>
  <cp:lastModifiedBy>Weihong</cp:lastModifiedBy>
  <cp:revision>18</cp:revision>
  <cp:lastPrinted>2021-02-20T09:35:00Z</cp:lastPrinted>
  <dcterms:created xsi:type="dcterms:W3CDTF">2020-11-29T21:34:00Z</dcterms:created>
  <dcterms:modified xsi:type="dcterms:W3CDTF">2021-02-20T09:35:00Z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