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4C6" w:rsidRDefault="008A34C6">
      <w:pPr>
        <w:adjustRightInd w:val="0"/>
        <w:snapToGrid w:val="0"/>
        <w:spacing w:line="360" w:lineRule="auto"/>
        <w:jc w:val="both"/>
        <w:rPr>
          <w:rFonts w:ascii="Arial" w:eastAsia="宋体" w:hAnsi="Arial" w:cs="Arial"/>
          <w:b/>
          <w:sz w:val="24"/>
          <w:szCs w:val="24"/>
          <w:lang w:eastAsia="zh-CN"/>
        </w:rPr>
      </w:pPr>
    </w:p>
    <w:p w:rsidR="008A34C6" w:rsidRDefault="00E104A8">
      <w:pPr>
        <w:adjustRightInd w:val="0"/>
        <w:snapToGrid w:val="0"/>
        <w:spacing w:line="360" w:lineRule="auto"/>
        <w:jc w:val="center"/>
        <w:rPr>
          <w:rFonts w:ascii="黑体" w:eastAsia="黑体" w:hAnsi="黑体" w:cs="Arial"/>
          <w:b/>
          <w:sz w:val="32"/>
          <w:szCs w:val="32"/>
          <w:lang w:eastAsia="zh-CN"/>
        </w:rPr>
      </w:pPr>
      <w:r>
        <w:rPr>
          <w:rFonts w:ascii="黑体" w:eastAsia="黑体" w:hAnsi="黑体" w:cs="Arial"/>
          <w:b/>
          <w:sz w:val="32"/>
          <w:szCs w:val="32"/>
          <w:lang w:eastAsia="zh-CN"/>
        </w:rPr>
        <w:t>乳酸菌益生菌表面粘附能力的检测</w:t>
      </w:r>
    </w:p>
    <w:p w:rsidR="008A34C6" w:rsidRDefault="00E104A8">
      <w:pPr>
        <w:adjustRightInd w:val="0"/>
        <w:snapToGrid w:val="0"/>
        <w:spacing w:line="360" w:lineRule="auto"/>
        <w:jc w:val="center"/>
        <w:rPr>
          <w:rFonts w:ascii="Arial" w:hAnsi="Arial" w:cs="Arial"/>
          <w:b/>
          <w:sz w:val="24"/>
          <w:szCs w:val="24"/>
          <w:lang w:eastAsia="zh-CN"/>
        </w:rPr>
      </w:pPr>
      <w:r>
        <w:rPr>
          <w:rFonts w:ascii="Arial" w:hAnsi="Arial" w:cs="Arial"/>
          <w:b/>
          <w:sz w:val="24"/>
          <w:szCs w:val="24"/>
          <w:lang w:eastAsia="zh-CN"/>
        </w:rPr>
        <w:t>Detection of Surface Adhesion Ability of Lactic Acid Bacteria</w:t>
      </w:r>
    </w:p>
    <w:p w:rsidR="008A34C6" w:rsidRDefault="00E104A8">
      <w:pPr>
        <w:widowControl w:val="0"/>
        <w:adjustRightInd w:val="0"/>
        <w:snapToGrid w:val="0"/>
        <w:spacing w:line="360" w:lineRule="auto"/>
        <w:jc w:val="center"/>
        <w:rPr>
          <w:rFonts w:ascii="Arial" w:eastAsia="宋体" w:hAnsi="Arial" w:cs="Arial"/>
          <w:color w:val="000000"/>
          <w:sz w:val="24"/>
          <w:szCs w:val="24"/>
        </w:rPr>
      </w:pPr>
      <w:r>
        <w:rPr>
          <w:rFonts w:ascii="Arial" w:eastAsia="宋体" w:hAnsi="Arial" w:cs="Arial"/>
          <w:color w:val="000000"/>
          <w:sz w:val="24"/>
          <w:szCs w:val="24"/>
          <w:lang w:eastAsia="zh-CN"/>
        </w:rPr>
        <w:t>李琴心</w:t>
      </w:r>
      <w:r>
        <w:rPr>
          <w:rFonts w:ascii="Arial" w:eastAsia="宋体" w:hAnsi="Arial" w:cs="Arial"/>
          <w:color w:val="000000"/>
          <w:sz w:val="24"/>
          <w:szCs w:val="24"/>
          <w:vertAlign w:val="superscript"/>
          <w:lang w:eastAsia="zh-CN"/>
        </w:rPr>
        <w:t>1</w:t>
      </w:r>
      <w:r>
        <w:rPr>
          <w:rFonts w:ascii="Arial" w:eastAsia="宋体" w:hAnsi="Arial" w:cs="Arial"/>
          <w:color w:val="000000"/>
          <w:sz w:val="24"/>
          <w:szCs w:val="24"/>
          <w:lang w:eastAsia="zh-CN"/>
        </w:rPr>
        <w:t>，陈雨薇</w:t>
      </w:r>
      <w:r>
        <w:rPr>
          <w:rFonts w:ascii="Arial" w:eastAsia="宋体" w:hAnsi="Arial" w:cs="Arial"/>
          <w:color w:val="000000"/>
          <w:sz w:val="24"/>
          <w:szCs w:val="24"/>
          <w:vertAlign w:val="superscript"/>
          <w:lang w:eastAsia="zh-CN"/>
        </w:rPr>
        <w:t>1</w:t>
      </w:r>
      <w:r>
        <w:rPr>
          <w:rFonts w:ascii="Arial" w:eastAsia="宋体" w:hAnsi="Arial" w:cs="Arial"/>
          <w:color w:val="000000"/>
          <w:sz w:val="24"/>
          <w:szCs w:val="24"/>
          <w:lang w:eastAsia="zh-CN"/>
        </w:rPr>
        <w:t>，</w:t>
      </w:r>
      <w:proofErr w:type="gramStart"/>
      <w:r>
        <w:rPr>
          <w:rFonts w:ascii="Arial" w:eastAsia="宋体" w:hAnsi="Arial" w:cs="Arial"/>
          <w:color w:val="000000"/>
          <w:sz w:val="24"/>
          <w:szCs w:val="24"/>
          <w:lang w:eastAsia="zh-CN"/>
        </w:rPr>
        <w:t>齐益宁</w:t>
      </w:r>
      <w:proofErr w:type="gramEnd"/>
      <w:r>
        <w:rPr>
          <w:rFonts w:ascii="Arial" w:eastAsia="宋体" w:hAnsi="Arial" w:cs="Arial"/>
          <w:color w:val="000000"/>
          <w:sz w:val="24"/>
          <w:szCs w:val="24"/>
          <w:vertAlign w:val="superscript"/>
          <w:lang w:eastAsia="zh-CN"/>
        </w:rPr>
        <w:t>1</w:t>
      </w:r>
      <w:r>
        <w:rPr>
          <w:rFonts w:ascii="Arial" w:eastAsia="宋体" w:hAnsi="Arial" w:cs="Arial"/>
          <w:color w:val="000000"/>
          <w:sz w:val="24"/>
          <w:szCs w:val="24"/>
          <w:lang w:eastAsia="zh-CN"/>
        </w:rPr>
        <w:t>，尹佳</w:t>
      </w:r>
      <w:r>
        <w:rPr>
          <w:rFonts w:ascii="Arial" w:eastAsia="宋体" w:hAnsi="Arial" w:cs="Arial"/>
          <w:color w:val="000000"/>
          <w:sz w:val="24"/>
          <w:szCs w:val="24"/>
          <w:vertAlign w:val="superscript"/>
          <w:lang w:eastAsia="zh-CN"/>
        </w:rPr>
        <w:t xml:space="preserve">1 </w:t>
      </w:r>
      <w:r>
        <w:rPr>
          <w:rFonts w:ascii="Arial" w:eastAsia="宋体" w:hAnsi="Arial" w:cs="Arial"/>
          <w:color w:val="000000"/>
          <w:sz w:val="24"/>
          <w:szCs w:val="24"/>
        </w:rPr>
        <w:t>*</w:t>
      </w:r>
    </w:p>
    <w:p w:rsidR="008A34C6" w:rsidRDefault="008A34C6">
      <w:pPr>
        <w:widowControl w:val="0"/>
        <w:adjustRightInd w:val="0"/>
        <w:snapToGrid w:val="0"/>
        <w:spacing w:line="360" w:lineRule="auto"/>
        <w:jc w:val="center"/>
        <w:rPr>
          <w:rFonts w:ascii="Arial" w:eastAsia="宋体" w:hAnsi="Arial" w:cs="Arial"/>
          <w:color w:val="000000"/>
          <w:szCs w:val="20"/>
        </w:rPr>
      </w:pPr>
    </w:p>
    <w:p w:rsidR="008A34C6" w:rsidRDefault="00E104A8">
      <w:pPr>
        <w:widowControl w:val="0"/>
        <w:adjustRightInd w:val="0"/>
        <w:snapToGrid w:val="0"/>
        <w:spacing w:line="360" w:lineRule="auto"/>
        <w:jc w:val="both"/>
        <w:rPr>
          <w:rFonts w:ascii="Arial" w:eastAsia="宋体" w:hAnsi="Arial" w:cs="Arial"/>
          <w:color w:val="000000"/>
          <w:szCs w:val="20"/>
          <w:lang w:eastAsia="zh-CN"/>
        </w:rPr>
      </w:pPr>
      <w:r>
        <w:rPr>
          <w:rFonts w:ascii="Arial" w:eastAsia="宋体" w:hAnsi="Arial" w:cs="Arial"/>
          <w:color w:val="000000"/>
          <w:szCs w:val="20"/>
          <w:vertAlign w:val="superscript"/>
          <w:lang w:eastAsia="zh-CN"/>
        </w:rPr>
        <w:t>1</w:t>
      </w:r>
      <w:r>
        <w:rPr>
          <w:rFonts w:ascii="Arial" w:eastAsia="宋体" w:hAnsi="Arial" w:cs="Arial"/>
          <w:color w:val="000000"/>
          <w:szCs w:val="20"/>
          <w:lang w:eastAsia="zh-CN"/>
        </w:rPr>
        <w:t>动物肠道功能调控湖南省重点实验室，生命科学学院，湖南师范大学，长沙，湖南省</w:t>
      </w:r>
    </w:p>
    <w:p w:rsidR="008A34C6" w:rsidRDefault="00E104A8">
      <w:pPr>
        <w:widowControl w:val="0"/>
        <w:adjustRightInd w:val="0"/>
        <w:snapToGrid w:val="0"/>
        <w:spacing w:line="360" w:lineRule="auto"/>
        <w:jc w:val="both"/>
        <w:rPr>
          <w:rFonts w:ascii="Arial" w:eastAsia="宋体" w:hAnsi="Arial" w:cs="Arial"/>
          <w:szCs w:val="20"/>
        </w:rPr>
      </w:pPr>
      <w:r>
        <w:rPr>
          <w:rFonts w:ascii="Arial" w:eastAsia="宋体" w:hAnsi="Arial" w:cs="Arial"/>
          <w:szCs w:val="20"/>
          <w:lang w:eastAsia="zh-CN"/>
        </w:rPr>
        <w:t>*</w:t>
      </w:r>
      <w:r>
        <w:rPr>
          <w:rFonts w:ascii="Arial" w:eastAsia="宋体" w:hAnsi="Arial" w:cs="Arial"/>
          <w:color w:val="000000"/>
          <w:szCs w:val="20"/>
          <w:lang w:eastAsia="zh-CN"/>
        </w:rPr>
        <w:t>通讯作者邮箱</w:t>
      </w:r>
      <w:r>
        <w:rPr>
          <w:rFonts w:ascii="Arial" w:eastAsia="宋体" w:hAnsi="Arial" w:cs="Arial" w:hint="eastAsia"/>
          <w:color w:val="000000"/>
          <w:szCs w:val="20"/>
          <w:lang w:eastAsia="zh-CN"/>
        </w:rPr>
        <w:t>：</w:t>
      </w:r>
      <w:hyperlink r:id="rId9" w:history="1">
        <w:r>
          <w:rPr>
            <w:rStyle w:val="aff1"/>
            <w:rFonts w:ascii="Arial" w:eastAsia="宋体" w:hAnsi="Arial" w:cs="Arial"/>
            <w:szCs w:val="20"/>
          </w:rPr>
          <w:t>jiayin@hunnu.edu.cn</w:t>
        </w:r>
      </w:hyperlink>
    </w:p>
    <w:p w:rsidR="008A34C6" w:rsidRDefault="008A34C6">
      <w:pPr>
        <w:widowControl w:val="0"/>
        <w:adjustRightInd w:val="0"/>
        <w:snapToGrid w:val="0"/>
        <w:spacing w:line="360" w:lineRule="auto"/>
        <w:jc w:val="both"/>
        <w:rPr>
          <w:rFonts w:ascii="Arial" w:eastAsia="宋体" w:hAnsi="Arial" w:cs="Arial"/>
          <w:color w:val="000000"/>
          <w:szCs w:val="20"/>
          <w:lang w:eastAsia="zh-CN"/>
        </w:rPr>
      </w:pPr>
    </w:p>
    <w:p w:rsidR="008A34C6" w:rsidRDefault="00E104A8">
      <w:pPr>
        <w:widowControl w:val="0"/>
        <w:adjustRightInd w:val="0"/>
        <w:snapToGrid w:val="0"/>
        <w:spacing w:line="360" w:lineRule="auto"/>
        <w:jc w:val="both"/>
        <w:rPr>
          <w:rFonts w:ascii="黑体" w:eastAsia="黑体" w:hAnsi="黑体" w:cs="Arial"/>
          <w:b/>
          <w:color w:val="000000"/>
          <w:sz w:val="24"/>
          <w:szCs w:val="24"/>
          <w:lang w:eastAsia="zh-CN"/>
        </w:rPr>
      </w:pPr>
      <w:r>
        <w:rPr>
          <w:rFonts w:ascii="黑体" w:eastAsia="黑体" w:hAnsi="黑体" w:cs="Arial"/>
          <w:b/>
          <w:color w:val="000000"/>
          <w:sz w:val="24"/>
          <w:szCs w:val="24"/>
          <w:lang w:eastAsia="zh-CN"/>
        </w:rPr>
        <w:t>摘要</w:t>
      </w:r>
      <w:r>
        <w:rPr>
          <w:rFonts w:ascii="黑体" w:eastAsia="黑体" w:hAnsi="黑体" w:cs="Arial" w:hint="eastAsia"/>
          <w:b/>
          <w:color w:val="000000"/>
          <w:sz w:val="24"/>
          <w:szCs w:val="24"/>
          <w:lang w:eastAsia="zh-CN"/>
        </w:rPr>
        <w:t>：</w:t>
      </w:r>
      <w:r>
        <w:rPr>
          <w:rFonts w:ascii="Arial" w:eastAsia="宋体" w:hAnsi="Arial" w:cs="Arial"/>
          <w:kern w:val="1"/>
          <w:sz w:val="24"/>
          <w:szCs w:val="24"/>
          <w:lang w:eastAsia="zh-CN"/>
        </w:rPr>
        <w:t>乳酸菌定植在人类胃肠道的过程中，第一步是细菌对宿主组织的粘附。细胞疏水性决定了细菌粘附能力，这是益生</w:t>
      </w:r>
      <w:proofErr w:type="gramStart"/>
      <w:r>
        <w:rPr>
          <w:rFonts w:ascii="Arial" w:eastAsia="宋体" w:hAnsi="Arial" w:cs="Arial"/>
          <w:kern w:val="1"/>
          <w:sz w:val="24"/>
          <w:szCs w:val="24"/>
          <w:lang w:eastAsia="zh-CN"/>
        </w:rPr>
        <w:t>菌能否</w:t>
      </w:r>
      <w:proofErr w:type="gramEnd"/>
      <w:r>
        <w:rPr>
          <w:rFonts w:ascii="Arial" w:eastAsia="宋体" w:hAnsi="Arial" w:cs="Arial"/>
          <w:kern w:val="1"/>
          <w:sz w:val="24"/>
          <w:szCs w:val="24"/>
          <w:lang w:eastAsia="zh-CN"/>
        </w:rPr>
        <w:t>在动物肠道繁殖的关键。此外，细菌的自聚集能力对细菌与肠道细胞的粘附有重要影响，而共聚集通过防止病原体附着在宿主组织上来消除胃肠道病原菌的定植。本文介绍了如何在体外通过疏水和凝集实验初步检测乳酸菌的表面粘附能力。</w:t>
      </w:r>
    </w:p>
    <w:p w:rsidR="008A34C6" w:rsidRDefault="00E104A8">
      <w:pPr>
        <w:widowControl w:val="0"/>
        <w:adjustRightInd w:val="0"/>
        <w:snapToGrid w:val="0"/>
        <w:spacing w:line="360" w:lineRule="auto"/>
        <w:jc w:val="both"/>
        <w:rPr>
          <w:rFonts w:ascii="Arial" w:eastAsia="宋体" w:hAnsi="Arial" w:cs="Arial"/>
          <w:color w:val="000000"/>
          <w:sz w:val="24"/>
          <w:szCs w:val="24"/>
          <w:lang w:eastAsia="zh-CN"/>
        </w:rPr>
      </w:pPr>
      <w:r>
        <w:rPr>
          <w:rFonts w:ascii="黑体" w:eastAsia="黑体" w:hAnsi="黑体" w:cs="Arial"/>
          <w:b/>
          <w:color w:val="000000"/>
          <w:sz w:val="24"/>
          <w:szCs w:val="24"/>
          <w:lang w:eastAsia="zh-CN"/>
        </w:rPr>
        <w:t>关键词</w:t>
      </w:r>
      <w:r>
        <w:rPr>
          <w:rFonts w:ascii="黑体" w:eastAsia="黑体" w:hAnsi="黑体" w:cs="Arial" w:hint="eastAsia"/>
          <w:b/>
          <w:color w:val="000000"/>
          <w:sz w:val="24"/>
          <w:szCs w:val="24"/>
          <w:lang w:eastAsia="zh-CN"/>
        </w:rPr>
        <w:t>：</w:t>
      </w:r>
      <w:r>
        <w:rPr>
          <w:rFonts w:ascii="Arial" w:eastAsia="宋体" w:hAnsi="Arial" w:cs="Arial"/>
          <w:color w:val="000000"/>
          <w:sz w:val="24"/>
          <w:szCs w:val="24"/>
          <w:lang w:eastAsia="zh-CN"/>
        </w:rPr>
        <w:t>乳酸菌，疏水性，凝集能力，体外</w:t>
      </w:r>
    </w:p>
    <w:p w:rsidR="008A34C6" w:rsidRDefault="008A34C6">
      <w:pPr>
        <w:widowControl w:val="0"/>
        <w:adjustRightInd w:val="0"/>
        <w:snapToGrid w:val="0"/>
        <w:spacing w:line="360" w:lineRule="auto"/>
        <w:jc w:val="both"/>
        <w:rPr>
          <w:rFonts w:ascii="Arial" w:eastAsia="宋体" w:hAnsi="Arial" w:cs="Arial"/>
          <w:color w:val="000000"/>
          <w:sz w:val="24"/>
          <w:szCs w:val="24"/>
          <w:lang w:eastAsia="zh-CN"/>
        </w:rPr>
      </w:pPr>
    </w:p>
    <w:p w:rsidR="008A34C6" w:rsidRDefault="00E104A8">
      <w:pPr>
        <w:widowControl w:val="0"/>
        <w:adjustRightInd w:val="0"/>
        <w:snapToGrid w:val="0"/>
        <w:spacing w:line="360" w:lineRule="auto"/>
        <w:ind w:left="482" w:hangingChars="200" w:hanging="482"/>
        <w:jc w:val="both"/>
        <w:rPr>
          <w:rFonts w:ascii="黑体" w:eastAsia="黑体" w:hAnsi="黑体"/>
          <w:b/>
          <w:bCs/>
          <w:sz w:val="24"/>
          <w:szCs w:val="24"/>
          <w:lang w:eastAsia="zh-CN"/>
        </w:rPr>
      </w:pPr>
      <w:r>
        <w:rPr>
          <w:rFonts w:ascii="黑体" w:eastAsia="黑体" w:hAnsi="黑体"/>
          <w:b/>
          <w:bCs/>
          <w:sz w:val="24"/>
          <w:szCs w:val="24"/>
          <w:lang w:eastAsia="zh-CN"/>
        </w:rPr>
        <w:t>材料与试剂</w:t>
      </w:r>
    </w:p>
    <w:p w:rsidR="008A34C6" w:rsidRDefault="00E104A8">
      <w:pPr>
        <w:numPr>
          <w:ilvl w:val="0"/>
          <w:numId w:val="3"/>
        </w:numPr>
        <w:adjustRightInd w:val="0"/>
        <w:snapToGrid w:val="0"/>
        <w:spacing w:line="360" w:lineRule="auto"/>
        <w:ind w:left="480" w:hangingChars="200" w:hanging="480"/>
        <w:jc w:val="both"/>
        <w:rPr>
          <w:rFonts w:ascii="Arial" w:eastAsia="宋体" w:hAnsi="Arial" w:cs="Arial"/>
          <w:kern w:val="1"/>
          <w:sz w:val="24"/>
          <w:szCs w:val="24"/>
          <w:lang w:eastAsia="zh-CN"/>
        </w:rPr>
      </w:pPr>
      <w:bookmarkStart w:id="0" w:name="_Ref18597"/>
      <w:bookmarkStart w:id="1" w:name="OLE_LINK3"/>
      <w:r>
        <w:rPr>
          <w:rFonts w:ascii="Arial" w:eastAsia="宋体" w:hAnsi="Arial" w:cs="Arial"/>
          <w:kern w:val="1"/>
          <w:sz w:val="24"/>
          <w:szCs w:val="24"/>
          <w:lang w:eastAsia="zh-CN"/>
        </w:rPr>
        <w:t>离心管</w:t>
      </w:r>
      <w:r>
        <w:rPr>
          <w:rFonts w:ascii="Arial" w:eastAsia="宋体" w:hAnsi="Arial" w:cs="Arial"/>
          <w:kern w:val="1"/>
          <w:sz w:val="24"/>
          <w:szCs w:val="24"/>
          <w:lang w:eastAsia="zh-CN"/>
        </w:rPr>
        <w:t xml:space="preserve"> (1.5 ml</w:t>
      </w:r>
      <w:r>
        <w:rPr>
          <w:rFonts w:ascii="Arial" w:eastAsia="宋体" w:hAnsi="Arial" w:cs="Arial" w:hint="eastAsia"/>
          <w:kern w:val="1"/>
          <w:sz w:val="24"/>
          <w:szCs w:val="24"/>
          <w:lang w:eastAsia="zh-CN"/>
        </w:rPr>
        <w:t>,</w:t>
      </w:r>
      <w:r>
        <w:rPr>
          <w:rFonts w:ascii="Arial" w:eastAsia="宋体" w:hAnsi="Arial" w:cs="Arial"/>
          <w:kern w:val="1"/>
          <w:sz w:val="24"/>
          <w:szCs w:val="24"/>
          <w:lang w:eastAsia="zh-CN"/>
        </w:rPr>
        <w:t xml:space="preserve"> 5 ml) </w:t>
      </w:r>
      <w:bookmarkEnd w:id="0"/>
    </w:p>
    <w:p w:rsidR="008A34C6" w:rsidRDefault="00E104A8">
      <w:pPr>
        <w:numPr>
          <w:ilvl w:val="0"/>
          <w:numId w:val="3"/>
        </w:numPr>
        <w:adjustRightInd w:val="0"/>
        <w:snapToGrid w:val="0"/>
        <w:spacing w:line="360" w:lineRule="auto"/>
        <w:ind w:left="480" w:hangingChars="200" w:hanging="480"/>
        <w:jc w:val="both"/>
        <w:rPr>
          <w:rFonts w:ascii="Arial" w:eastAsia="宋体" w:hAnsi="Arial" w:cs="Arial"/>
          <w:kern w:val="1"/>
          <w:sz w:val="24"/>
          <w:szCs w:val="24"/>
          <w:lang w:eastAsia="zh-CN"/>
        </w:rPr>
      </w:pPr>
      <w:r>
        <w:rPr>
          <w:rFonts w:ascii="Arial" w:eastAsia="宋体" w:hAnsi="Arial" w:cs="Arial"/>
          <w:kern w:val="1"/>
          <w:sz w:val="24"/>
          <w:szCs w:val="24"/>
          <w:lang w:eastAsia="zh-CN"/>
        </w:rPr>
        <w:t>记号笔</w:t>
      </w:r>
    </w:p>
    <w:bookmarkEnd w:id="1"/>
    <w:p w:rsidR="008A34C6" w:rsidRDefault="00E104A8">
      <w:pPr>
        <w:numPr>
          <w:ilvl w:val="0"/>
          <w:numId w:val="3"/>
        </w:numPr>
        <w:adjustRightInd w:val="0"/>
        <w:snapToGrid w:val="0"/>
        <w:spacing w:line="360" w:lineRule="auto"/>
        <w:ind w:left="480" w:hangingChars="200" w:hanging="480"/>
        <w:jc w:val="both"/>
        <w:rPr>
          <w:rFonts w:ascii="Arial" w:eastAsia="宋体" w:hAnsi="Arial" w:cs="Arial"/>
          <w:kern w:val="1"/>
          <w:sz w:val="24"/>
          <w:szCs w:val="24"/>
          <w:lang w:eastAsia="zh-CN"/>
        </w:rPr>
      </w:pPr>
      <w:proofErr w:type="gramStart"/>
      <w:r>
        <w:rPr>
          <w:rFonts w:ascii="Arial" w:eastAsia="宋体" w:hAnsi="Arial" w:cs="Arial"/>
          <w:kern w:val="1"/>
          <w:sz w:val="24"/>
          <w:szCs w:val="24"/>
          <w:lang w:eastAsia="zh-CN"/>
        </w:rPr>
        <w:t>胰</w:t>
      </w:r>
      <w:proofErr w:type="gramEnd"/>
      <w:r>
        <w:rPr>
          <w:rFonts w:ascii="Arial" w:eastAsia="宋体" w:hAnsi="Arial" w:cs="Arial"/>
          <w:kern w:val="1"/>
          <w:sz w:val="24"/>
          <w:szCs w:val="24"/>
          <w:lang w:eastAsia="zh-CN"/>
        </w:rPr>
        <w:t>蛋白胨</w:t>
      </w:r>
      <w:r>
        <w:rPr>
          <w:rFonts w:ascii="Arial" w:eastAsia="宋体" w:hAnsi="Arial" w:cs="Arial"/>
          <w:kern w:val="1"/>
          <w:sz w:val="24"/>
          <w:szCs w:val="24"/>
          <w:lang w:eastAsia="zh-CN"/>
        </w:rPr>
        <w:t xml:space="preserve"> (</w:t>
      </w:r>
      <w:r>
        <w:rPr>
          <w:rFonts w:ascii="Arial" w:eastAsia="宋体" w:hAnsi="Arial" w:cs="Arial"/>
          <w:kern w:val="1"/>
          <w:sz w:val="24"/>
          <w:szCs w:val="24"/>
          <w:lang w:eastAsia="zh-CN"/>
        </w:rPr>
        <w:t>生工，</w:t>
      </w:r>
      <w:r>
        <w:rPr>
          <w:rFonts w:ascii="Arial" w:eastAsia="宋体" w:hAnsi="Arial" w:cs="Arial"/>
          <w:kern w:val="1"/>
          <w:sz w:val="24"/>
          <w:szCs w:val="24"/>
          <w:lang w:eastAsia="zh-CN"/>
        </w:rPr>
        <w:t xml:space="preserve">A505250) </w:t>
      </w:r>
    </w:p>
    <w:p w:rsidR="008A34C6" w:rsidRDefault="00E104A8">
      <w:pPr>
        <w:numPr>
          <w:ilvl w:val="0"/>
          <w:numId w:val="3"/>
        </w:numPr>
        <w:adjustRightInd w:val="0"/>
        <w:snapToGrid w:val="0"/>
        <w:spacing w:line="360" w:lineRule="auto"/>
        <w:ind w:left="480" w:hangingChars="200" w:hanging="480"/>
        <w:jc w:val="both"/>
        <w:rPr>
          <w:rFonts w:ascii="Arial" w:eastAsia="宋体" w:hAnsi="Arial" w:cs="Arial"/>
          <w:kern w:val="1"/>
          <w:sz w:val="24"/>
          <w:szCs w:val="24"/>
          <w:lang w:eastAsia="zh-CN"/>
        </w:rPr>
      </w:pPr>
      <w:r>
        <w:rPr>
          <w:rFonts w:ascii="Arial" w:eastAsia="宋体" w:hAnsi="Arial" w:cs="Arial"/>
          <w:kern w:val="1"/>
          <w:sz w:val="24"/>
          <w:szCs w:val="24"/>
          <w:lang w:eastAsia="zh-CN"/>
        </w:rPr>
        <w:t>酵母提取物</w:t>
      </w:r>
      <w:r>
        <w:rPr>
          <w:rFonts w:ascii="Arial" w:eastAsia="宋体" w:hAnsi="Arial" w:cs="Arial"/>
          <w:kern w:val="1"/>
          <w:sz w:val="24"/>
          <w:szCs w:val="24"/>
          <w:lang w:eastAsia="zh-CN"/>
        </w:rPr>
        <w:t xml:space="preserve"> (</w:t>
      </w:r>
      <w:r>
        <w:rPr>
          <w:rFonts w:ascii="Arial" w:eastAsia="宋体" w:hAnsi="Arial" w:cs="Arial"/>
          <w:kern w:val="1"/>
          <w:sz w:val="24"/>
          <w:szCs w:val="24"/>
          <w:lang w:eastAsia="zh-CN"/>
        </w:rPr>
        <w:t>生工，</w:t>
      </w:r>
      <w:r>
        <w:rPr>
          <w:rFonts w:ascii="Arial" w:eastAsia="宋体" w:hAnsi="Arial" w:cs="Arial"/>
          <w:kern w:val="1"/>
          <w:sz w:val="24"/>
          <w:szCs w:val="24"/>
          <w:lang w:eastAsia="zh-CN"/>
        </w:rPr>
        <w:t xml:space="preserve">A515245) </w:t>
      </w:r>
    </w:p>
    <w:p w:rsidR="008A34C6" w:rsidRDefault="00E104A8">
      <w:pPr>
        <w:numPr>
          <w:ilvl w:val="0"/>
          <w:numId w:val="3"/>
        </w:numPr>
        <w:adjustRightInd w:val="0"/>
        <w:snapToGrid w:val="0"/>
        <w:spacing w:line="360" w:lineRule="auto"/>
        <w:ind w:left="480" w:hangingChars="200" w:hanging="480"/>
        <w:jc w:val="both"/>
        <w:rPr>
          <w:rFonts w:ascii="Arial" w:eastAsia="宋体" w:hAnsi="Arial" w:cs="Arial"/>
          <w:kern w:val="1"/>
          <w:sz w:val="24"/>
          <w:szCs w:val="24"/>
          <w:lang w:eastAsia="zh-CN"/>
        </w:rPr>
      </w:pPr>
      <w:r>
        <w:rPr>
          <w:rFonts w:ascii="Arial" w:eastAsia="宋体" w:hAnsi="Arial" w:cs="Arial"/>
          <w:kern w:val="1"/>
          <w:sz w:val="24"/>
          <w:szCs w:val="24"/>
          <w:lang w:eastAsia="zh-CN"/>
        </w:rPr>
        <w:t>氯化钠</w:t>
      </w:r>
      <w:r>
        <w:rPr>
          <w:rFonts w:ascii="Arial" w:eastAsia="宋体" w:hAnsi="Arial" w:cs="Arial"/>
          <w:kern w:val="1"/>
          <w:sz w:val="24"/>
          <w:szCs w:val="24"/>
          <w:lang w:eastAsia="zh-CN"/>
        </w:rPr>
        <w:t xml:space="preserve"> (</w:t>
      </w:r>
      <w:proofErr w:type="gramStart"/>
      <w:r>
        <w:rPr>
          <w:rFonts w:ascii="Arial" w:eastAsia="宋体" w:hAnsi="Arial" w:cs="Arial"/>
          <w:kern w:val="1"/>
          <w:sz w:val="24"/>
          <w:szCs w:val="24"/>
          <w:lang w:eastAsia="zh-CN"/>
        </w:rPr>
        <w:t>上海沪试</w:t>
      </w:r>
      <w:proofErr w:type="gramEnd"/>
      <w:r>
        <w:rPr>
          <w:rFonts w:ascii="Arial" w:eastAsia="宋体" w:hAnsi="Arial" w:cs="Arial"/>
          <w:kern w:val="1"/>
          <w:sz w:val="24"/>
          <w:szCs w:val="24"/>
          <w:lang w:eastAsia="zh-CN"/>
        </w:rPr>
        <w:t xml:space="preserve">) </w:t>
      </w:r>
    </w:p>
    <w:p w:rsidR="008A34C6" w:rsidRDefault="00E104A8">
      <w:pPr>
        <w:numPr>
          <w:ilvl w:val="0"/>
          <w:numId w:val="3"/>
        </w:numPr>
        <w:adjustRightInd w:val="0"/>
        <w:snapToGrid w:val="0"/>
        <w:spacing w:line="360" w:lineRule="auto"/>
        <w:ind w:left="480" w:hangingChars="200" w:hanging="480"/>
        <w:jc w:val="both"/>
        <w:rPr>
          <w:rFonts w:ascii="Arial" w:eastAsia="宋体" w:hAnsi="Arial" w:cs="Arial"/>
          <w:kern w:val="1"/>
          <w:sz w:val="24"/>
          <w:szCs w:val="24"/>
          <w:lang w:eastAsia="zh-CN"/>
        </w:rPr>
      </w:pPr>
      <w:r>
        <w:rPr>
          <w:rFonts w:ascii="Arial" w:eastAsia="宋体" w:hAnsi="Arial" w:cs="Arial"/>
          <w:kern w:val="1"/>
          <w:sz w:val="24"/>
          <w:szCs w:val="24"/>
          <w:lang w:eastAsia="zh-CN"/>
        </w:rPr>
        <w:t>琼脂</w:t>
      </w:r>
      <w:r>
        <w:rPr>
          <w:rFonts w:ascii="Arial" w:eastAsia="宋体" w:hAnsi="Arial" w:cs="Arial"/>
          <w:kern w:val="1"/>
          <w:sz w:val="24"/>
          <w:szCs w:val="24"/>
          <w:lang w:eastAsia="zh-CN"/>
        </w:rPr>
        <w:t xml:space="preserve"> (</w:t>
      </w:r>
      <w:r>
        <w:rPr>
          <w:rFonts w:ascii="Arial" w:eastAsia="宋体" w:hAnsi="Arial" w:cs="Arial"/>
          <w:kern w:val="1"/>
          <w:sz w:val="24"/>
          <w:szCs w:val="24"/>
          <w:lang w:eastAsia="zh-CN"/>
        </w:rPr>
        <w:t>生工，</w:t>
      </w:r>
      <w:r>
        <w:rPr>
          <w:rFonts w:ascii="Arial" w:eastAsia="宋体" w:hAnsi="Arial" w:cs="Arial"/>
          <w:kern w:val="1"/>
          <w:sz w:val="24"/>
          <w:szCs w:val="24"/>
          <w:lang w:eastAsia="zh-CN"/>
        </w:rPr>
        <w:t xml:space="preserve">A505255) </w:t>
      </w:r>
    </w:p>
    <w:p w:rsidR="008A34C6" w:rsidRDefault="00E104A8">
      <w:pPr>
        <w:numPr>
          <w:ilvl w:val="0"/>
          <w:numId w:val="3"/>
        </w:numPr>
        <w:adjustRightInd w:val="0"/>
        <w:snapToGrid w:val="0"/>
        <w:spacing w:line="360" w:lineRule="auto"/>
        <w:ind w:left="480" w:hangingChars="200" w:hanging="480"/>
        <w:jc w:val="both"/>
        <w:rPr>
          <w:rFonts w:ascii="Arial" w:eastAsia="宋体" w:hAnsi="Arial" w:cs="Arial"/>
          <w:kern w:val="1"/>
          <w:sz w:val="24"/>
          <w:szCs w:val="24"/>
          <w:lang w:eastAsia="zh-CN"/>
        </w:rPr>
      </w:pPr>
      <w:r>
        <w:rPr>
          <w:rFonts w:ascii="Arial" w:eastAsia="宋体" w:hAnsi="Arial" w:cs="Arial"/>
          <w:kern w:val="1"/>
          <w:sz w:val="24"/>
          <w:szCs w:val="24"/>
          <w:lang w:eastAsia="zh-CN"/>
        </w:rPr>
        <w:t>LB</w:t>
      </w:r>
      <w:r>
        <w:rPr>
          <w:rFonts w:ascii="Arial" w:eastAsia="宋体" w:hAnsi="Arial" w:cs="Arial"/>
          <w:kern w:val="1"/>
          <w:sz w:val="24"/>
          <w:szCs w:val="24"/>
          <w:lang w:eastAsia="zh-CN"/>
        </w:rPr>
        <w:t>肉汤培养基</w:t>
      </w:r>
      <w:r>
        <w:rPr>
          <w:rFonts w:ascii="Arial" w:eastAsia="宋体" w:hAnsi="Arial" w:cs="Arial"/>
          <w:kern w:val="1"/>
          <w:sz w:val="24"/>
          <w:szCs w:val="24"/>
          <w:lang w:eastAsia="zh-CN"/>
        </w:rPr>
        <w:t xml:space="preserve"> (</w:t>
      </w:r>
      <w:r>
        <w:rPr>
          <w:rFonts w:ascii="Arial" w:eastAsia="宋体" w:hAnsi="Arial" w:cs="Arial"/>
          <w:kern w:val="1"/>
          <w:sz w:val="24"/>
          <w:szCs w:val="24"/>
          <w:lang w:eastAsia="zh-CN"/>
        </w:rPr>
        <w:t>生工，</w:t>
      </w:r>
      <w:r>
        <w:rPr>
          <w:rFonts w:ascii="Arial" w:eastAsia="宋体" w:hAnsi="Arial" w:cs="Arial"/>
          <w:kern w:val="1"/>
          <w:sz w:val="24"/>
          <w:szCs w:val="24"/>
          <w:lang w:eastAsia="zh-CN"/>
        </w:rPr>
        <w:t xml:space="preserve">A507002) </w:t>
      </w:r>
    </w:p>
    <w:p w:rsidR="008A34C6" w:rsidRDefault="00E104A8">
      <w:pPr>
        <w:numPr>
          <w:ilvl w:val="0"/>
          <w:numId w:val="3"/>
        </w:numPr>
        <w:adjustRightInd w:val="0"/>
        <w:snapToGrid w:val="0"/>
        <w:spacing w:line="360" w:lineRule="auto"/>
        <w:ind w:left="480" w:hangingChars="200" w:hanging="480"/>
        <w:jc w:val="both"/>
        <w:rPr>
          <w:rFonts w:ascii="Arial" w:eastAsia="宋体" w:hAnsi="Arial" w:cs="Arial"/>
          <w:kern w:val="1"/>
          <w:sz w:val="24"/>
          <w:szCs w:val="24"/>
          <w:lang w:eastAsia="zh-CN"/>
        </w:rPr>
      </w:pPr>
      <w:bookmarkStart w:id="2" w:name="OLE_LINK13"/>
      <w:r>
        <w:rPr>
          <w:rFonts w:ascii="Arial" w:eastAsia="宋体" w:hAnsi="Arial" w:cs="Arial"/>
          <w:kern w:val="1"/>
          <w:sz w:val="24"/>
          <w:szCs w:val="24"/>
          <w:lang w:eastAsia="zh-CN"/>
        </w:rPr>
        <w:t>MRS</w:t>
      </w:r>
      <w:r>
        <w:rPr>
          <w:rFonts w:ascii="Arial" w:eastAsia="宋体" w:hAnsi="Arial" w:cs="Arial"/>
          <w:kern w:val="1"/>
          <w:sz w:val="24"/>
          <w:szCs w:val="24"/>
          <w:lang w:eastAsia="zh-CN"/>
        </w:rPr>
        <w:t>肉汤培养基</w:t>
      </w:r>
      <w:r>
        <w:rPr>
          <w:rFonts w:ascii="Arial" w:eastAsia="宋体" w:hAnsi="Arial" w:cs="Arial"/>
          <w:kern w:val="1"/>
          <w:sz w:val="24"/>
          <w:szCs w:val="24"/>
          <w:lang w:eastAsia="zh-CN"/>
        </w:rPr>
        <w:t xml:space="preserve"> (</w:t>
      </w:r>
      <w:proofErr w:type="gramStart"/>
      <w:r>
        <w:rPr>
          <w:rFonts w:ascii="Arial" w:eastAsia="宋体" w:hAnsi="Arial" w:cs="Arial"/>
          <w:kern w:val="1"/>
          <w:sz w:val="24"/>
          <w:szCs w:val="24"/>
          <w:lang w:eastAsia="zh-CN"/>
        </w:rPr>
        <w:t>赛默飞</w:t>
      </w:r>
      <w:proofErr w:type="gramEnd"/>
      <w:r>
        <w:rPr>
          <w:rFonts w:ascii="Arial" w:eastAsia="宋体" w:hAnsi="Arial" w:cs="Arial"/>
          <w:kern w:val="1"/>
          <w:sz w:val="24"/>
          <w:szCs w:val="24"/>
          <w:lang w:eastAsia="zh-CN"/>
        </w:rPr>
        <w:t>，</w:t>
      </w:r>
      <w:r>
        <w:rPr>
          <w:rFonts w:ascii="Arial" w:eastAsia="宋体" w:hAnsi="Arial" w:cs="Arial"/>
          <w:kern w:val="1"/>
          <w:sz w:val="24"/>
          <w:szCs w:val="24"/>
          <w:lang w:eastAsia="zh-CN"/>
        </w:rPr>
        <w:t xml:space="preserve">CM1175) </w:t>
      </w:r>
    </w:p>
    <w:bookmarkEnd w:id="2"/>
    <w:p w:rsidR="008A34C6" w:rsidRDefault="00E104A8">
      <w:pPr>
        <w:numPr>
          <w:ilvl w:val="0"/>
          <w:numId w:val="3"/>
        </w:numPr>
        <w:adjustRightInd w:val="0"/>
        <w:snapToGrid w:val="0"/>
        <w:spacing w:line="360" w:lineRule="auto"/>
        <w:ind w:left="480" w:hangingChars="200" w:hanging="480"/>
        <w:jc w:val="both"/>
        <w:rPr>
          <w:rFonts w:ascii="Arial" w:eastAsia="宋体" w:hAnsi="Arial" w:cs="Arial"/>
          <w:kern w:val="1"/>
          <w:sz w:val="24"/>
          <w:szCs w:val="24"/>
          <w:lang w:eastAsia="zh-CN"/>
        </w:rPr>
      </w:pPr>
      <w:r>
        <w:rPr>
          <w:rFonts w:ascii="Arial" w:eastAsia="宋体" w:hAnsi="Arial" w:cs="Arial"/>
          <w:kern w:val="1"/>
          <w:sz w:val="24"/>
          <w:szCs w:val="24"/>
          <w:lang w:eastAsia="zh-CN"/>
        </w:rPr>
        <w:t>十二烷</w:t>
      </w:r>
      <w:r>
        <w:rPr>
          <w:rFonts w:ascii="Arial" w:eastAsia="宋体" w:hAnsi="Arial" w:cs="Arial"/>
          <w:kern w:val="1"/>
          <w:sz w:val="24"/>
          <w:szCs w:val="24"/>
          <w:lang w:eastAsia="zh-CN"/>
        </w:rPr>
        <w:t xml:space="preserve"> (</w:t>
      </w:r>
      <w:r>
        <w:rPr>
          <w:rFonts w:ascii="Arial" w:eastAsia="宋体" w:hAnsi="Arial" w:cs="Arial"/>
          <w:kern w:val="1"/>
          <w:sz w:val="24"/>
          <w:szCs w:val="24"/>
          <w:lang w:eastAsia="zh-CN"/>
        </w:rPr>
        <w:t>国药，</w:t>
      </w:r>
      <w:r>
        <w:rPr>
          <w:rFonts w:ascii="Arial" w:eastAsia="宋体" w:hAnsi="Arial" w:cs="Arial"/>
          <w:kern w:val="1"/>
          <w:sz w:val="24"/>
          <w:szCs w:val="24"/>
          <w:lang w:eastAsia="zh-CN"/>
        </w:rPr>
        <w:t xml:space="preserve">TD096801) </w:t>
      </w:r>
    </w:p>
    <w:p w:rsidR="008A34C6" w:rsidRDefault="00E104A8">
      <w:pPr>
        <w:numPr>
          <w:ilvl w:val="0"/>
          <w:numId w:val="3"/>
        </w:numPr>
        <w:adjustRightInd w:val="0"/>
        <w:snapToGrid w:val="0"/>
        <w:spacing w:line="360" w:lineRule="auto"/>
        <w:ind w:left="480" w:hangingChars="200" w:hanging="480"/>
        <w:jc w:val="both"/>
        <w:rPr>
          <w:rFonts w:ascii="Arial" w:eastAsia="宋体" w:hAnsi="Arial" w:cs="Arial"/>
          <w:kern w:val="1"/>
          <w:sz w:val="24"/>
          <w:szCs w:val="24"/>
          <w:lang w:eastAsia="zh-CN"/>
        </w:rPr>
      </w:pPr>
      <w:r>
        <w:rPr>
          <w:rFonts w:ascii="Arial" w:eastAsia="宋体" w:hAnsi="Arial" w:cs="Arial"/>
          <w:kern w:val="1"/>
          <w:sz w:val="24"/>
          <w:szCs w:val="24"/>
          <w:lang w:eastAsia="zh-CN"/>
        </w:rPr>
        <w:t>二甲苯</w:t>
      </w:r>
      <w:r>
        <w:rPr>
          <w:rFonts w:ascii="Arial" w:eastAsia="宋体" w:hAnsi="Arial" w:cs="Arial"/>
          <w:kern w:val="1"/>
          <w:sz w:val="24"/>
          <w:szCs w:val="24"/>
          <w:lang w:eastAsia="zh-CN"/>
        </w:rPr>
        <w:t xml:space="preserve"> (</w:t>
      </w:r>
      <w:bookmarkStart w:id="3" w:name="OLE_LINK7"/>
      <w:r>
        <w:rPr>
          <w:rFonts w:ascii="Arial" w:eastAsia="宋体" w:hAnsi="Arial" w:cs="Arial"/>
          <w:kern w:val="1"/>
          <w:sz w:val="24"/>
          <w:szCs w:val="24"/>
          <w:lang w:eastAsia="zh-CN"/>
        </w:rPr>
        <w:t>国药，</w:t>
      </w:r>
      <w:bookmarkEnd w:id="3"/>
      <w:r>
        <w:rPr>
          <w:rFonts w:ascii="Arial" w:eastAsia="宋体" w:hAnsi="Arial" w:cs="Arial"/>
          <w:kern w:val="1"/>
          <w:sz w:val="24"/>
          <w:szCs w:val="24"/>
          <w:lang w:eastAsia="zh-CN"/>
        </w:rPr>
        <w:t xml:space="preserve">10023418) </w:t>
      </w:r>
    </w:p>
    <w:p w:rsidR="008A34C6" w:rsidRDefault="00E104A8">
      <w:pPr>
        <w:numPr>
          <w:ilvl w:val="0"/>
          <w:numId w:val="3"/>
        </w:numPr>
        <w:adjustRightInd w:val="0"/>
        <w:snapToGrid w:val="0"/>
        <w:spacing w:line="360" w:lineRule="auto"/>
        <w:ind w:left="480" w:hangingChars="200" w:hanging="480"/>
        <w:jc w:val="both"/>
        <w:rPr>
          <w:rFonts w:ascii="Arial" w:eastAsia="宋体" w:hAnsi="Arial" w:cs="Arial"/>
          <w:kern w:val="1"/>
          <w:sz w:val="24"/>
          <w:szCs w:val="24"/>
          <w:lang w:eastAsia="zh-CN"/>
        </w:rPr>
      </w:pPr>
      <w:r>
        <w:rPr>
          <w:rFonts w:ascii="Arial" w:eastAsia="宋体" w:hAnsi="Arial" w:cs="Arial"/>
          <w:kern w:val="1"/>
          <w:sz w:val="24"/>
          <w:szCs w:val="24"/>
          <w:lang w:eastAsia="zh-CN"/>
        </w:rPr>
        <w:t>氯仿</w:t>
      </w:r>
      <w:r>
        <w:rPr>
          <w:rFonts w:ascii="Arial" w:eastAsia="宋体" w:hAnsi="Arial" w:cs="Arial"/>
          <w:kern w:val="1"/>
          <w:sz w:val="24"/>
          <w:szCs w:val="24"/>
          <w:lang w:eastAsia="zh-CN"/>
        </w:rPr>
        <w:t xml:space="preserve"> (</w:t>
      </w:r>
      <w:r>
        <w:rPr>
          <w:rFonts w:ascii="Arial" w:eastAsia="宋体" w:hAnsi="Arial" w:cs="Arial"/>
          <w:kern w:val="1"/>
          <w:sz w:val="24"/>
          <w:szCs w:val="24"/>
          <w:lang w:eastAsia="zh-CN"/>
        </w:rPr>
        <w:t>国药，</w:t>
      </w:r>
      <w:r>
        <w:rPr>
          <w:rFonts w:ascii="Arial" w:eastAsia="宋体" w:hAnsi="Arial" w:cs="Arial"/>
          <w:kern w:val="1"/>
          <w:sz w:val="24"/>
          <w:szCs w:val="24"/>
          <w:lang w:eastAsia="zh-CN"/>
        </w:rPr>
        <w:t xml:space="preserve">10006818) </w:t>
      </w:r>
    </w:p>
    <w:p w:rsidR="008A34C6" w:rsidRDefault="00E104A8">
      <w:pPr>
        <w:numPr>
          <w:ilvl w:val="0"/>
          <w:numId w:val="3"/>
        </w:numPr>
        <w:adjustRightInd w:val="0"/>
        <w:snapToGrid w:val="0"/>
        <w:spacing w:line="360" w:lineRule="auto"/>
        <w:ind w:left="480" w:hangingChars="200" w:hanging="480"/>
        <w:jc w:val="both"/>
        <w:rPr>
          <w:rFonts w:ascii="Arial" w:eastAsia="宋体" w:hAnsi="Arial" w:cs="Arial"/>
          <w:kern w:val="1"/>
          <w:sz w:val="24"/>
          <w:szCs w:val="24"/>
          <w:lang w:eastAsia="zh-CN"/>
        </w:rPr>
      </w:pPr>
      <w:r>
        <w:rPr>
          <w:rFonts w:ascii="Arial" w:eastAsia="宋体" w:hAnsi="Arial" w:cs="Arial"/>
          <w:kern w:val="1"/>
          <w:sz w:val="24"/>
          <w:szCs w:val="24"/>
          <w:lang w:eastAsia="zh-CN"/>
        </w:rPr>
        <w:t>PBS</w:t>
      </w:r>
      <w:r>
        <w:rPr>
          <w:rFonts w:ascii="Arial" w:eastAsia="宋体" w:hAnsi="Arial" w:cs="Arial"/>
          <w:kern w:val="1"/>
          <w:sz w:val="24"/>
          <w:szCs w:val="24"/>
          <w:lang w:eastAsia="zh-CN"/>
        </w:rPr>
        <w:t>缓冲液</w:t>
      </w:r>
      <w:r>
        <w:rPr>
          <w:rFonts w:ascii="Arial" w:eastAsia="宋体" w:hAnsi="Arial" w:cs="Arial"/>
          <w:kern w:val="1"/>
          <w:sz w:val="24"/>
          <w:szCs w:val="24"/>
          <w:lang w:eastAsia="zh-CN"/>
        </w:rPr>
        <w:t xml:space="preserve"> (</w:t>
      </w:r>
      <w:r>
        <w:rPr>
          <w:rFonts w:ascii="Arial" w:eastAsia="宋体" w:hAnsi="Arial" w:cs="Arial"/>
          <w:kern w:val="1"/>
          <w:sz w:val="24"/>
          <w:szCs w:val="24"/>
          <w:lang w:eastAsia="zh-CN"/>
        </w:rPr>
        <w:t>国药，</w:t>
      </w:r>
      <w:r>
        <w:rPr>
          <w:rFonts w:ascii="Arial" w:eastAsia="宋体" w:hAnsi="Arial" w:cs="Arial"/>
          <w:kern w:val="1"/>
          <w:sz w:val="24"/>
          <w:szCs w:val="24"/>
          <w:lang w:eastAsia="zh-CN"/>
        </w:rPr>
        <w:t xml:space="preserve">HYSH3025601) </w:t>
      </w:r>
    </w:p>
    <w:p w:rsidR="008A34C6" w:rsidRDefault="00E104A8">
      <w:pPr>
        <w:numPr>
          <w:ilvl w:val="0"/>
          <w:numId w:val="3"/>
        </w:numPr>
        <w:adjustRightInd w:val="0"/>
        <w:snapToGrid w:val="0"/>
        <w:spacing w:line="360" w:lineRule="auto"/>
        <w:ind w:left="480" w:hangingChars="200" w:hanging="480"/>
        <w:jc w:val="both"/>
        <w:rPr>
          <w:rFonts w:ascii="Arial" w:eastAsia="宋体" w:hAnsi="Arial" w:cs="Arial"/>
          <w:kern w:val="1"/>
          <w:sz w:val="24"/>
          <w:szCs w:val="24"/>
          <w:lang w:eastAsia="zh-CN"/>
        </w:rPr>
      </w:pPr>
      <w:r>
        <w:rPr>
          <w:rFonts w:ascii="Arial" w:eastAsia="宋体" w:hAnsi="Arial" w:cs="Arial"/>
          <w:kern w:val="1"/>
          <w:sz w:val="24"/>
          <w:szCs w:val="24"/>
          <w:lang w:eastAsia="zh-CN"/>
        </w:rPr>
        <w:t>LB</w:t>
      </w:r>
      <w:r>
        <w:rPr>
          <w:rFonts w:ascii="Arial" w:eastAsia="宋体" w:hAnsi="Arial" w:cs="Arial"/>
          <w:kern w:val="1"/>
          <w:sz w:val="24"/>
          <w:szCs w:val="24"/>
          <w:lang w:eastAsia="zh-CN"/>
        </w:rPr>
        <w:t>固体培养基</w:t>
      </w:r>
      <w:r>
        <w:rPr>
          <w:rFonts w:ascii="Arial" w:eastAsia="宋体" w:hAnsi="Arial" w:cs="Arial" w:hint="eastAsia"/>
          <w:kern w:val="1"/>
          <w:sz w:val="24"/>
          <w:szCs w:val="24"/>
          <w:lang w:eastAsia="zh-CN"/>
        </w:rPr>
        <w:t xml:space="preserve"> </w:t>
      </w:r>
      <w:r>
        <w:rPr>
          <w:rFonts w:ascii="Arial" w:eastAsia="宋体" w:hAnsi="Arial" w:cs="Arial"/>
          <w:kern w:val="1"/>
          <w:sz w:val="24"/>
          <w:szCs w:val="24"/>
          <w:lang w:eastAsia="zh-CN"/>
        </w:rPr>
        <w:t>(</w:t>
      </w:r>
      <w:r>
        <w:rPr>
          <w:rFonts w:ascii="Arial" w:eastAsia="宋体" w:hAnsi="Arial" w:cs="Arial" w:hint="eastAsia"/>
          <w:kern w:val="1"/>
          <w:sz w:val="24"/>
          <w:szCs w:val="24"/>
          <w:lang w:eastAsia="zh-CN"/>
        </w:rPr>
        <w:t>见溶液配方</w:t>
      </w:r>
      <w:r>
        <w:rPr>
          <w:rFonts w:ascii="Arial" w:eastAsia="宋体" w:hAnsi="Arial" w:cs="Arial"/>
          <w:kern w:val="1"/>
          <w:sz w:val="24"/>
          <w:szCs w:val="24"/>
          <w:lang w:eastAsia="zh-CN"/>
        </w:rPr>
        <w:t xml:space="preserve">) </w:t>
      </w:r>
    </w:p>
    <w:p w:rsidR="008A34C6" w:rsidRDefault="00E104A8">
      <w:pPr>
        <w:numPr>
          <w:ilvl w:val="0"/>
          <w:numId w:val="3"/>
        </w:numPr>
        <w:adjustRightInd w:val="0"/>
        <w:snapToGrid w:val="0"/>
        <w:spacing w:line="360" w:lineRule="auto"/>
        <w:ind w:left="480" w:hangingChars="200" w:hanging="480"/>
        <w:jc w:val="both"/>
        <w:rPr>
          <w:rFonts w:ascii="Arial" w:eastAsia="宋体" w:hAnsi="Arial" w:cs="Arial"/>
          <w:kern w:val="1"/>
          <w:sz w:val="24"/>
          <w:szCs w:val="24"/>
          <w:lang w:eastAsia="zh-CN"/>
        </w:rPr>
      </w:pPr>
      <w:r>
        <w:rPr>
          <w:rFonts w:ascii="Arial" w:eastAsia="宋体" w:hAnsi="Arial" w:cs="Arial"/>
          <w:kern w:val="1"/>
          <w:sz w:val="24"/>
          <w:szCs w:val="24"/>
          <w:lang w:eastAsia="zh-CN"/>
        </w:rPr>
        <w:t>MRS</w:t>
      </w:r>
      <w:r>
        <w:rPr>
          <w:rFonts w:ascii="Arial" w:eastAsia="宋体" w:hAnsi="Arial" w:cs="Arial"/>
          <w:kern w:val="1"/>
          <w:sz w:val="24"/>
          <w:szCs w:val="24"/>
          <w:lang w:eastAsia="zh-CN"/>
        </w:rPr>
        <w:t>固体培养基</w:t>
      </w:r>
      <w:r>
        <w:rPr>
          <w:rFonts w:ascii="Arial" w:eastAsia="宋体" w:hAnsi="Arial" w:cs="Arial" w:hint="eastAsia"/>
          <w:kern w:val="1"/>
          <w:sz w:val="24"/>
          <w:szCs w:val="24"/>
          <w:lang w:eastAsia="zh-CN"/>
        </w:rPr>
        <w:t xml:space="preserve"> </w:t>
      </w:r>
      <w:r>
        <w:rPr>
          <w:rFonts w:ascii="Arial" w:eastAsia="宋体" w:hAnsi="Arial" w:cs="Arial"/>
          <w:kern w:val="1"/>
          <w:sz w:val="24"/>
          <w:szCs w:val="24"/>
          <w:lang w:eastAsia="zh-CN"/>
        </w:rPr>
        <w:t>(</w:t>
      </w:r>
      <w:r>
        <w:rPr>
          <w:rFonts w:ascii="Arial" w:eastAsia="宋体" w:hAnsi="Arial" w:cs="Arial" w:hint="eastAsia"/>
          <w:kern w:val="1"/>
          <w:sz w:val="24"/>
          <w:szCs w:val="24"/>
          <w:lang w:eastAsia="zh-CN"/>
        </w:rPr>
        <w:t>见溶液配方</w:t>
      </w:r>
      <w:r>
        <w:rPr>
          <w:rFonts w:ascii="Arial" w:eastAsia="宋体" w:hAnsi="Arial" w:cs="Arial"/>
          <w:kern w:val="1"/>
          <w:sz w:val="24"/>
          <w:szCs w:val="24"/>
          <w:lang w:eastAsia="zh-CN"/>
        </w:rPr>
        <w:t xml:space="preserve">) </w:t>
      </w:r>
    </w:p>
    <w:p w:rsidR="008A34C6" w:rsidRDefault="00E104A8">
      <w:pPr>
        <w:numPr>
          <w:ilvl w:val="0"/>
          <w:numId w:val="3"/>
        </w:numPr>
        <w:adjustRightInd w:val="0"/>
        <w:snapToGrid w:val="0"/>
        <w:spacing w:line="360" w:lineRule="auto"/>
        <w:ind w:left="480" w:hangingChars="200" w:hanging="480"/>
        <w:jc w:val="both"/>
        <w:rPr>
          <w:rFonts w:ascii="Arial" w:eastAsia="宋体" w:hAnsi="Arial" w:cs="Arial"/>
          <w:kern w:val="1"/>
          <w:sz w:val="24"/>
          <w:szCs w:val="24"/>
          <w:lang w:eastAsia="zh-CN"/>
        </w:rPr>
      </w:pPr>
      <w:r>
        <w:rPr>
          <w:rFonts w:ascii="Arial" w:eastAsia="宋体" w:hAnsi="Arial" w:cs="Arial"/>
          <w:kern w:val="1"/>
          <w:sz w:val="24"/>
          <w:szCs w:val="24"/>
          <w:lang w:eastAsia="zh-CN"/>
        </w:rPr>
        <w:lastRenderedPageBreak/>
        <w:t>LB</w:t>
      </w:r>
      <w:r>
        <w:rPr>
          <w:rFonts w:ascii="Arial" w:eastAsia="宋体" w:hAnsi="Arial" w:cs="Arial"/>
          <w:kern w:val="1"/>
          <w:sz w:val="24"/>
          <w:szCs w:val="24"/>
          <w:lang w:eastAsia="zh-CN"/>
        </w:rPr>
        <w:t>液体培养基</w:t>
      </w:r>
      <w:r>
        <w:rPr>
          <w:rFonts w:ascii="Arial" w:eastAsia="宋体" w:hAnsi="Arial" w:cs="Arial" w:hint="eastAsia"/>
          <w:kern w:val="1"/>
          <w:sz w:val="24"/>
          <w:szCs w:val="24"/>
          <w:lang w:eastAsia="zh-CN"/>
        </w:rPr>
        <w:t xml:space="preserve"> </w:t>
      </w:r>
      <w:r>
        <w:rPr>
          <w:rFonts w:ascii="Arial" w:eastAsia="宋体" w:hAnsi="Arial" w:cs="Arial"/>
          <w:kern w:val="1"/>
          <w:sz w:val="24"/>
          <w:szCs w:val="24"/>
          <w:lang w:eastAsia="zh-CN"/>
        </w:rPr>
        <w:t>(</w:t>
      </w:r>
      <w:r>
        <w:rPr>
          <w:rFonts w:ascii="Arial" w:eastAsia="宋体" w:hAnsi="Arial" w:cs="Arial" w:hint="eastAsia"/>
          <w:kern w:val="1"/>
          <w:sz w:val="24"/>
          <w:szCs w:val="24"/>
          <w:lang w:eastAsia="zh-CN"/>
        </w:rPr>
        <w:t>见溶液配方</w:t>
      </w:r>
      <w:r>
        <w:rPr>
          <w:rFonts w:ascii="Arial" w:eastAsia="宋体" w:hAnsi="Arial" w:cs="Arial"/>
          <w:kern w:val="1"/>
          <w:sz w:val="24"/>
          <w:szCs w:val="24"/>
          <w:lang w:eastAsia="zh-CN"/>
        </w:rPr>
        <w:t xml:space="preserve">) </w:t>
      </w:r>
    </w:p>
    <w:p w:rsidR="008A34C6" w:rsidRDefault="00E104A8">
      <w:pPr>
        <w:numPr>
          <w:ilvl w:val="0"/>
          <w:numId w:val="3"/>
        </w:numPr>
        <w:adjustRightInd w:val="0"/>
        <w:snapToGrid w:val="0"/>
        <w:spacing w:line="360" w:lineRule="auto"/>
        <w:ind w:left="480" w:hangingChars="200" w:hanging="480"/>
        <w:jc w:val="both"/>
        <w:rPr>
          <w:rFonts w:ascii="Arial" w:eastAsia="宋体" w:hAnsi="Arial" w:cs="Arial"/>
          <w:kern w:val="1"/>
          <w:sz w:val="24"/>
          <w:szCs w:val="24"/>
          <w:lang w:eastAsia="zh-CN"/>
        </w:rPr>
      </w:pPr>
      <w:r>
        <w:rPr>
          <w:rFonts w:ascii="Arial" w:eastAsia="宋体" w:hAnsi="Arial" w:cs="Arial"/>
          <w:kern w:val="1"/>
          <w:sz w:val="24"/>
          <w:szCs w:val="24"/>
          <w:lang w:eastAsia="zh-CN"/>
        </w:rPr>
        <w:t>MRS</w:t>
      </w:r>
      <w:r>
        <w:rPr>
          <w:rFonts w:ascii="Arial" w:eastAsia="宋体" w:hAnsi="Arial" w:cs="Arial"/>
          <w:kern w:val="1"/>
          <w:sz w:val="24"/>
          <w:szCs w:val="24"/>
          <w:lang w:eastAsia="zh-CN"/>
        </w:rPr>
        <w:t>液体培养基</w:t>
      </w:r>
      <w:r>
        <w:rPr>
          <w:rFonts w:ascii="Arial" w:eastAsia="宋体" w:hAnsi="Arial" w:cs="Arial" w:hint="eastAsia"/>
          <w:kern w:val="1"/>
          <w:sz w:val="24"/>
          <w:szCs w:val="24"/>
          <w:lang w:eastAsia="zh-CN"/>
        </w:rPr>
        <w:t xml:space="preserve"> </w:t>
      </w:r>
      <w:r>
        <w:rPr>
          <w:rFonts w:ascii="Arial" w:eastAsia="宋体" w:hAnsi="Arial" w:cs="Arial"/>
          <w:kern w:val="1"/>
          <w:sz w:val="24"/>
          <w:szCs w:val="24"/>
          <w:lang w:eastAsia="zh-CN"/>
        </w:rPr>
        <w:t>(</w:t>
      </w:r>
      <w:r>
        <w:rPr>
          <w:rFonts w:ascii="Arial" w:eastAsia="宋体" w:hAnsi="Arial" w:cs="Arial" w:hint="eastAsia"/>
          <w:kern w:val="1"/>
          <w:sz w:val="24"/>
          <w:szCs w:val="24"/>
          <w:lang w:eastAsia="zh-CN"/>
        </w:rPr>
        <w:t>见溶液配方</w:t>
      </w:r>
      <w:r>
        <w:rPr>
          <w:rFonts w:ascii="Arial" w:eastAsia="宋体" w:hAnsi="Arial" w:cs="Arial"/>
          <w:kern w:val="1"/>
          <w:sz w:val="24"/>
          <w:szCs w:val="24"/>
          <w:lang w:eastAsia="zh-CN"/>
        </w:rPr>
        <w:t xml:space="preserve">) </w:t>
      </w:r>
    </w:p>
    <w:p w:rsidR="008A34C6" w:rsidRDefault="008A34C6">
      <w:pPr>
        <w:adjustRightInd w:val="0"/>
        <w:snapToGrid w:val="0"/>
        <w:spacing w:line="360" w:lineRule="auto"/>
        <w:ind w:left="480"/>
        <w:jc w:val="both"/>
        <w:rPr>
          <w:rFonts w:ascii="Arial" w:eastAsia="宋体" w:hAnsi="Arial" w:cs="Arial"/>
          <w:kern w:val="1"/>
          <w:sz w:val="24"/>
          <w:szCs w:val="24"/>
          <w:lang w:eastAsia="zh-CN"/>
        </w:rPr>
      </w:pPr>
    </w:p>
    <w:p w:rsidR="008A34C6" w:rsidRDefault="00E104A8">
      <w:pPr>
        <w:widowControl w:val="0"/>
        <w:adjustRightInd w:val="0"/>
        <w:snapToGrid w:val="0"/>
        <w:spacing w:line="360" w:lineRule="auto"/>
        <w:ind w:left="482" w:hangingChars="200" w:hanging="482"/>
        <w:jc w:val="both"/>
        <w:rPr>
          <w:rFonts w:ascii="黑体" w:eastAsia="黑体" w:hAnsi="黑体"/>
          <w:b/>
          <w:bCs/>
          <w:sz w:val="24"/>
          <w:szCs w:val="24"/>
          <w:lang w:eastAsia="zh-CN"/>
        </w:rPr>
      </w:pPr>
      <w:r>
        <w:rPr>
          <w:rFonts w:ascii="黑体" w:eastAsia="黑体" w:hAnsi="黑体"/>
          <w:b/>
          <w:bCs/>
          <w:sz w:val="24"/>
          <w:szCs w:val="24"/>
          <w:lang w:eastAsia="zh-CN"/>
        </w:rPr>
        <w:t>仪器设备</w:t>
      </w:r>
    </w:p>
    <w:p w:rsidR="008A34C6" w:rsidRDefault="00E104A8">
      <w:pPr>
        <w:numPr>
          <w:ilvl w:val="0"/>
          <w:numId w:val="4"/>
        </w:numPr>
        <w:adjustRightInd w:val="0"/>
        <w:snapToGrid w:val="0"/>
        <w:spacing w:line="360" w:lineRule="auto"/>
        <w:ind w:left="480" w:hangingChars="200" w:hanging="480"/>
        <w:jc w:val="both"/>
        <w:rPr>
          <w:rFonts w:ascii="Arial" w:eastAsia="宋体" w:hAnsi="Arial" w:cs="Arial"/>
          <w:kern w:val="1"/>
          <w:sz w:val="24"/>
          <w:szCs w:val="24"/>
          <w:lang w:eastAsia="zh-CN"/>
        </w:rPr>
      </w:pPr>
      <w:r>
        <w:rPr>
          <w:rFonts w:ascii="Arial" w:eastAsia="宋体" w:hAnsi="Arial" w:cs="Arial"/>
          <w:kern w:val="1"/>
          <w:sz w:val="24"/>
          <w:szCs w:val="24"/>
          <w:lang w:eastAsia="zh-CN"/>
        </w:rPr>
        <w:t>量筒</w:t>
      </w:r>
    </w:p>
    <w:p w:rsidR="008A34C6" w:rsidRDefault="00E104A8">
      <w:pPr>
        <w:numPr>
          <w:ilvl w:val="0"/>
          <w:numId w:val="4"/>
        </w:numPr>
        <w:adjustRightInd w:val="0"/>
        <w:snapToGrid w:val="0"/>
        <w:spacing w:line="360" w:lineRule="auto"/>
        <w:ind w:left="480" w:hangingChars="200" w:hanging="480"/>
        <w:jc w:val="both"/>
        <w:rPr>
          <w:rFonts w:ascii="Arial" w:eastAsia="宋体" w:hAnsi="Arial" w:cs="Arial"/>
          <w:kern w:val="1"/>
          <w:sz w:val="24"/>
          <w:szCs w:val="24"/>
          <w:lang w:eastAsia="zh-CN"/>
        </w:rPr>
      </w:pPr>
      <w:r>
        <w:rPr>
          <w:rFonts w:ascii="Arial" w:eastAsia="宋体" w:hAnsi="Arial" w:cs="Arial"/>
          <w:kern w:val="1"/>
          <w:sz w:val="24"/>
          <w:szCs w:val="24"/>
          <w:lang w:eastAsia="zh-CN"/>
        </w:rPr>
        <w:t>玻璃棒</w:t>
      </w:r>
    </w:p>
    <w:p w:rsidR="008A34C6" w:rsidRDefault="00E104A8">
      <w:pPr>
        <w:numPr>
          <w:ilvl w:val="0"/>
          <w:numId w:val="4"/>
        </w:numPr>
        <w:adjustRightInd w:val="0"/>
        <w:snapToGrid w:val="0"/>
        <w:spacing w:line="360" w:lineRule="auto"/>
        <w:ind w:left="480" w:hangingChars="200" w:hanging="480"/>
        <w:jc w:val="both"/>
        <w:rPr>
          <w:rFonts w:ascii="Arial" w:eastAsia="宋体" w:hAnsi="Arial" w:cs="Arial"/>
          <w:kern w:val="1"/>
          <w:sz w:val="24"/>
          <w:szCs w:val="24"/>
          <w:lang w:eastAsia="zh-CN"/>
        </w:rPr>
      </w:pPr>
      <w:r>
        <w:rPr>
          <w:rFonts w:ascii="Arial" w:eastAsia="宋体" w:hAnsi="Arial" w:cs="Arial"/>
          <w:kern w:val="1"/>
          <w:sz w:val="24"/>
          <w:szCs w:val="24"/>
          <w:lang w:eastAsia="zh-CN"/>
        </w:rPr>
        <w:t>离心机</w:t>
      </w:r>
      <w:r>
        <w:rPr>
          <w:rFonts w:ascii="Arial" w:eastAsia="宋体" w:hAnsi="Arial" w:cs="Arial"/>
          <w:kern w:val="1"/>
          <w:sz w:val="24"/>
          <w:szCs w:val="24"/>
          <w:lang w:eastAsia="zh-CN"/>
        </w:rPr>
        <w:t xml:space="preserve"> (</w:t>
      </w:r>
      <w:proofErr w:type="gramStart"/>
      <w:r>
        <w:rPr>
          <w:rFonts w:ascii="Arial" w:eastAsia="宋体" w:hAnsi="Arial" w:cs="Arial"/>
          <w:kern w:val="1"/>
          <w:sz w:val="24"/>
          <w:szCs w:val="24"/>
          <w:lang w:eastAsia="zh-CN"/>
        </w:rPr>
        <w:t>艾本德</w:t>
      </w:r>
      <w:proofErr w:type="gramEnd"/>
      <w:r>
        <w:rPr>
          <w:rFonts w:ascii="Arial" w:eastAsia="宋体" w:hAnsi="Arial" w:cs="Arial"/>
          <w:kern w:val="1"/>
          <w:sz w:val="24"/>
          <w:szCs w:val="24"/>
          <w:lang w:eastAsia="zh-CN"/>
        </w:rPr>
        <w:t xml:space="preserve">5424) </w:t>
      </w:r>
    </w:p>
    <w:p w:rsidR="008A34C6" w:rsidRDefault="00E104A8">
      <w:pPr>
        <w:numPr>
          <w:ilvl w:val="0"/>
          <w:numId w:val="4"/>
        </w:numPr>
        <w:adjustRightInd w:val="0"/>
        <w:snapToGrid w:val="0"/>
        <w:spacing w:line="360" w:lineRule="auto"/>
        <w:ind w:left="480" w:hangingChars="200" w:hanging="480"/>
        <w:jc w:val="both"/>
        <w:rPr>
          <w:rFonts w:ascii="Arial" w:eastAsia="宋体" w:hAnsi="Arial" w:cs="Arial"/>
          <w:kern w:val="1"/>
          <w:sz w:val="24"/>
          <w:szCs w:val="24"/>
          <w:lang w:eastAsia="zh-CN"/>
        </w:rPr>
      </w:pPr>
      <w:r>
        <w:rPr>
          <w:rFonts w:ascii="Arial" w:eastAsia="宋体" w:hAnsi="Arial" w:cs="Arial"/>
          <w:kern w:val="1"/>
          <w:sz w:val="24"/>
          <w:szCs w:val="24"/>
          <w:lang w:eastAsia="zh-CN"/>
        </w:rPr>
        <w:t>紫外分光光度计</w:t>
      </w:r>
      <w:r>
        <w:rPr>
          <w:rFonts w:ascii="Arial" w:eastAsia="宋体" w:hAnsi="Arial" w:cs="Arial"/>
          <w:kern w:val="1"/>
          <w:sz w:val="24"/>
          <w:szCs w:val="24"/>
          <w:lang w:eastAsia="zh-CN"/>
        </w:rPr>
        <w:t xml:space="preserve"> (</w:t>
      </w:r>
      <w:proofErr w:type="gramStart"/>
      <w:r>
        <w:rPr>
          <w:rFonts w:ascii="Arial" w:eastAsia="宋体" w:hAnsi="Arial" w:cs="Arial"/>
          <w:kern w:val="1"/>
          <w:sz w:val="24"/>
          <w:szCs w:val="24"/>
          <w:lang w:eastAsia="zh-CN"/>
        </w:rPr>
        <w:t>北京普析</w:t>
      </w:r>
      <w:proofErr w:type="gramEnd"/>
      <w:r>
        <w:rPr>
          <w:rFonts w:ascii="Arial" w:eastAsia="宋体" w:hAnsi="Arial" w:cs="Arial"/>
          <w:kern w:val="1"/>
          <w:sz w:val="24"/>
          <w:szCs w:val="24"/>
          <w:lang w:eastAsia="zh-CN"/>
        </w:rPr>
        <w:t xml:space="preserve">) </w:t>
      </w:r>
    </w:p>
    <w:p w:rsidR="008A34C6" w:rsidRDefault="00E104A8">
      <w:pPr>
        <w:numPr>
          <w:ilvl w:val="0"/>
          <w:numId w:val="4"/>
        </w:numPr>
        <w:adjustRightInd w:val="0"/>
        <w:snapToGrid w:val="0"/>
        <w:spacing w:line="360" w:lineRule="auto"/>
        <w:ind w:left="480" w:hangingChars="200" w:hanging="480"/>
        <w:jc w:val="both"/>
        <w:rPr>
          <w:rFonts w:ascii="Arial" w:eastAsia="宋体" w:hAnsi="Arial" w:cs="Arial"/>
          <w:sz w:val="24"/>
          <w:szCs w:val="24"/>
          <w:lang w:eastAsia="zh-CN"/>
        </w:rPr>
      </w:pPr>
      <w:r>
        <w:rPr>
          <w:rFonts w:ascii="Arial" w:eastAsia="宋体" w:hAnsi="Arial" w:cs="Arial"/>
          <w:sz w:val="24"/>
          <w:szCs w:val="24"/>
          <w:lang w:eastAsia="zh-CN"/>
        </w:rPr>
        <w:t>90 mm</w:t>
      </w:r>
      <w:r>
        <w:rPr>
          <w:rFonts w:ascii="Arial" w:eastAsia="宋体" w:hAnsi="Arial" w:cs="Arial"/>
          <w:sz w:val="24"/>
          <w:szCs w:val="24"/>
          <w:lang w:eastAsia="zh-CN"/>
        </w:rPr>
        <w:t>塑料培养皿</w:t>
      </w:r>
      <w:r>
        <w:rPr>
          <w:rFonts w:ascii="Arial" w:eastAsia="宋体" w:hAnsi="Arial" w:cs="Arial"/>
          <w:sz w:val="24"/>
          <w:szCs w:val="24"/>
          <w:lang w:eastAsia="zh-CN"/>
        </w:rPr>
        <w:t xml:space="preserve"> (</w:t>
      </w:r>
      <w:proofErr w:type="spellStart"/>
      <w:r>
        <w:rPr>
          <w:rFonts w:ascii="Arial" w:eastAsia="宋体" w:hAnsi="Arial" w:cs="Arial"/>
          <w:sz w:val="24"/>
          <w:szCs w:val="24"/>
          <w:lang w:eastAsia="zh-CN"/>
        </w:rPr>
        <w:t>biosharp</w:t>
      </w:r>
      <w:proofErr w:type="spellEnd"/>
      <w:r>
        <w:rPr>
          <w:rFonts w:ascii="Arial" w:eastAsia="宋体" w:hAnsi="Arial" w:cs="Arial" w:hint="eastAsia"/>
          <w:sz w:val="24"/>
          <w:szCs w:val="24"/>
          <w:lang w:eastAsia="zh-CN"/>
        </w:rPr>
        <w:t>,</w:t>
      </w:r>
      <w:r>
        <w:rPr>
          <w:rFonts w:ascii="Arial" w:eastAsia="宋体" w:hAnsi="Arial" w:cs="Arial"/>
          <w:sz w:val="24"/>
          <w:szCs w:val="24"/>
          <w:lang w:eastAsia="zh-CN"/>
        </w:rPr>
        <w:t xml:space="preserve"> BS-90-D) </w:t>
      </w:r>
    </w:p>
    <w:p w:rsidR="008A34C6" w:rsidRDefault="00E104A8">
      <w:pPr>
        <w:numPr>
          <w:ilvl w:val="0"/>
          <w:numId w:val="4"/>
        </w:numPr>
        <w:adjustRightInd w:val="0"/>
        <w:snapToGrid w:val="0"/>
        <w:spacing w:line="360" w:lineRule="auto"/>
        <w:ind w:left="480" w:hangingChars="200" w:hanging="480"/>
        <w:jc w:val="both"/>
        <w:rPr>
          <w:rFonts w:ascii="Arial" w:eastAsia="宋体" w:hAnsi="Arial" w:cs="Arial"/>
          <w:sz w:val="24"/>
          <w:szCs w:val="24"/>
          <w:lang w:eastAsia="zh-CN"/>
        </w:rPr>
      </w:pPr>
      <w:r>
        <w:rPr>
          <w:rFonts w:ascii="Arial" w:eastAsia="宋体" w:hAnsi="Arial" w:cs="Arial"/>
          <w:sz w:val="24"/>
          <w:szCs w:val="24"/>
          <w:lang w:eastAsia="zh-CN"/>
        </w:rPr>
        <w:t>纯水制备仪</w:t>
      </w:r>
      <w:r>
        <w:rPr>
          <w:rFonts w:ascii="Arial" w:eastAsia="宋体" w:hAnsi="Arial" w:cs="Arial"/>
          <w:sz w:val="24"/>
          <w:szCs w:val="24"/>
          <w:lang w:eastAsia="zh-CN"/>
        </w:rPr>
        <w:t xml:space="preserve"> (ELGA PURELAB</w:t>
      </w:r>
      <w:r>
        <w:rPr>
          <w:rFonts w:ascii="Arial" w:eastAsia="宋体" w:hAnsi="Arial" w:cs="Arial"/>
          <w:sz w:val="24"/>
          <w:szCs w:val="24"/>
          <w:lang w:eastAsia="zh-CN"/>
        </w:rPr>
        <w:t>系列</w:t>
      </w:r>
      <w:r>
        <w:rPr>
          <w:rFonts w:ascii="Arial" w:eastAsia="宋体" w:hAnsi="Arial" w:cs="Arial"/>
          <w:sz w:val="24"/>
          <w:szCs w:val="24"/>
          <w:lang w:eastAsia="zh-CN"/>
        </w:rPr>
        <w:t xml:space="preserve">) </w:t>
      </w:r>
    </w:p>
    <w:p w:rsidR="008A34C6" w:rsidRDefault="00E104A8">
      <w:pPr>
        <w:numPr>
          <w:ilvl w:val="0"/>
          <w:numId w:val="4"/>
        </w:numPr>
        <w:adjustRightInd w:val="0"/>
        <w:snapToGrid w:val="0"/>
        <w:spacing w:line="360" w:lineRule="auto"/>
        <w:ind w:left="480" w:hangingChars="200" w:hanging="480"/>
        <w:jc w:val="both"/>
        <w:rPr>
          <w:rFonts w:ascii="Arial" w:eastAsia="宋体" w:hAnsi="Arial" w:cs="Arial"/>
          <w:sz w:val="24"/>
          <w:szCs w:val="24"/>
          <w:lang w:eastAsia="zh-CN"/>
        </w:rPr>
      </w:pPr>
      <w:proofErr w:type="gramStart"/>
      <w:r>
        <w:rPr>
          <w:rFonts w:ascii="Arial" w:eastAsia="宋体" w:hAnsi="Arial" w:cs="Arial"/>
          <w:sz w:val="24"/>
          <w:szCs w:val="24"/>
          <w:lang w:eastAsia="zh-CN"/>
        </w:rPr>
        <w:t>移液枪</w:t>
      </w:r>
      <w:proofErr w:type="gramEnd"/>
    </w:p>
    <w:p w:rsidR="008A34C6" w:rsidRDefault="00E104A8">
      <w:pPr>
        <w:numPr>
          <w:ilvl w:val="0"/>
          <w:numId w:val="4"/>
        </w:numPr>
        <w:adjustRightInd w:val="0"/>
        <w:snapToGrid w:val="0"/>
        <w:spacing w:line="360" w:lineRule="auto"/>
        <w:ind w:left="480" w:hangingChars="200" w:hanging="480"/>
        <w:jc w:val="both"/>
        <w:rPr>
          <w:rFonts w:ascii="Arial" w:eastAsia="宋体" w:hAnsi="Arial" w:cs="Arial"/>
          <w:sz w:val="24"/>
          <w:szCs w:val="24"/>
          <w:lang w:eastAsia="zh-CN"/>
        </w:rPr>
      </w:pPr>
      <w:r>
        <w:rPr>
          <w:rFonts w:ascii="Arial" w:eastAsia="宋体" w:hAnsi="Arial" w:cs="Arial"/>
          <w:sz w:val="24"/>
          <w:szCs w:val="24"/>
          <w:lang w:eastAsia="zh-CN"/>
        </w:rPr>
        <w:t>吸头</w:t>
      </w:r>
      <w:r>
        <w:rPr>
          <w:rFonts w:ascii="Arial" w:eastAsia="宋体" w:hAnsi="Arial" w:cs="Arial"/>
          <w:sz w:val="24"/>
          <w:szCs w:val="24"/>
          <w:lang w:eastAsia="zh-CN"/>
        </w:rPr>
        <w:t xml:space="preserve"> (</w:t>
      </w:r>
      <w:r>
        <w:rPr>
          <w:rFonts w:ascii="Arial" w:eastAsia="宋体" w:hAnsi="Arial" w:cs="Arial"/>
          <w:sz w:val="24"/>
          <w:szCs w:val="24"/>
          <w:lang w:eastAsia="zh-CN"/>
        </w:rPr>
        <w:t>生工，</w:t>
      </w:r>
      <w:r>
        <w:rPr>
          <w:rFonts w:ascii="Arial" w:eastAsia="宋体" w:hAnsi="Arial" w:cs="Arial"/>
          <w:sz w:val="24"/>
          <w:szCs w:val="24"/>
          <w:lang w:eastAsia="zh-CN"/>
        </w:rPr>
        <w:t xml:space="preserve">F601227) </w:t>
      </w:r>
    </w:p>
    <w:p w:rsidR="008A34C6" w:rsidRDefault="00E104A8">
      <w:pPr>
        <w:numPr>
          <w:ilvl w:val="0"/>
          <w:numId w:val="4"/>
        </w:numPr>
        <w:adjustRightInd w:val="0"/>
        <w:snapToGrid w:val="0"/>
        <w:spacing w:line="360" w:lineRule="auto"/>
        <w:ind w:left="480" w:hangingChars="200" w:hanging="480"/>
        <w:jc w:val="both"/>
        <w:rPr>
          <w:rFonts w:ascii="Arial" w:eastAsia="宋体" w:hAnsi="Arial" w:cs="Arial"/>
          <w:sz w:val="24"/>
          <w:szCs w:val="24"/>
          <w:lang w:eastAsia="zh-CN"/>
        </w:rPr>
      </w:pPr>
      <w:r>
        <w:rPr>
          <w:rFonts w:ascii="Arial" w:eastAsia="宋体" w:hAnsi="Arial" w:cs="Arial"/>
          <w:sz w:val="24"/>
          <w:szCs w:val="24"/>
          <w:lang w:eastAsia="zh-CN"/>
        </w:rPr>
        <w:t>烘箱</w:t>
      </w:r>
      <w:r>
        <w:rPr>
          <w:rFonts w:ascii="Arial" w:eastAsia="宋体" w:hAnsi="Arial" w:cs="Arial"/>
          <w:sz w:val="24"/>
          <w:szCs w:val="24"/>
          <w:lang w:eastAsia="zh-CN"/>
        </w:rPr>
        <w:t xml:space="preserve"> (</w:t>
      </w:r>
      <w:r>
        <w:rPr>
          <w:rFonts w:ascii="Arial" w:eastAsia="宋体" w:hAnsi="Arial" w:cs="Arial"/>
          <w:sz w:val="24"/>
          <w:szCs w:val="24"/>
          <w:lang w:eastAsia="zh-CN"/>
        </w:rPr>
        <w:t>天津泰斯特</w:t>
      </w:r>
      <w:r>
        <w:rPr>
          <w:rFonts w:ascii="Arial" w:eastAsia="宋体" w:hAnsi="Arial" w:cs="Arial"/>
          <w:sz w:val="24"/>
          <w:szCs w:val="24"/>
          <w:lang w:eastAsia="zh-CN"/>
        </w:rPr>
        <w:t>101-0AB</w:t>
      </w:r>
      <w:r>
        <w:rPr>
          <w:rFonts w:ascii="Arial" w:eastAsia="宋体" w:hAnsi="Arial" w:cs="Arial"/>
          <w:sz w:val="24"/>
          <w:szCs w:val="24"/>
          <w:lang w:eastAsia="zh-CN"/>
        </w:rPr>
        <w:t>型电热鼓风干燥箱</w:t>
      </w:r>
      <w:r>
        <w:rPr>
          <w:rFonts w:ascii="Arial" w:eastAsia="宋体" w:hAnsi="Arial" w:cs="Arial"/>
          <w:sz w:val="24"/>
          <w:szCs w:val="24"/>
          <w:lang w:eastAsia="zh-CN"/>
        </w:rPr>
        <w:t xml:space="preserve">) </w:t>
      </w:r>
    </w:p>
    <w:p w:rsidR="008A34C6" w:rsidRDefault="00E104A8">
      <w:pPr>
        <w:numPr>
          <w:ilvl w:val="0"/>
          <w:numId w:val="4"/>
        </w:numPr>
        <w:adjustRightInd w:val="0"/>
        <w:snapToGrid w:val="0"/>
        <w:spacing w:line="360" w:lineRule="auto"/>
        <w:ind w:left="480" w:hangingChars="200" w:hanging="480"/>
        <w:jc w:val="both"/>
        <w:rPr>
          <w:rFonts w:ascii="Arial" w:eastAsia="宋体" w:hAnsi="Arial" w:cs="Arial"/>
          <w:sz w:val="24"/>
          <w:szCs w:val="24"/>
          <w:lang w:eastAsia="zh-CN"/>
        </w:rPr>
      </w:pPr>
      <w:r>
        <w:rPr>
          <w:rFonts w:ascii="Arial" w:eastAsia="宋体" w:hAnsi="Arial" w:cs="Arial"/>
          <w:sz w:val="24"/>
          <w:szCs w:val="24"/>
          <w:lang w:eastAsia="zh-CN"/>
        </w:rPr>
        <w:t>厌氧培养箱</w:t>
      </w:r>
      <w:r>
        <w:rPr>
          <w:rFonts w:ascii="Arial" w:eastAsia="宋体" w:hAnsi="Arial" w:cs="Arial"/>
          <w:sz w:val="24"/>
          <w:szCs w:val="24"/>
          <w:lang w:eastAsia="zh-CN"/>
        </w:rPr>
        <w:t xml:space="preserve"> (Whitley</w:t>
      </w:r>
      <w:r>
        <w:rPr>
          <w:rFonts w:ascii="Arial" w:eastAsia="宋体" w:hAnsi="Arial" w:cs="Arial"/>
          <w:sz w:val="24"/>
          <w:szCs w:val="24"/>
          <w:lang w:eastAsia="zh-CN"/>
        </w:rPr>
        <w:t>，</w:t>
      </w:r>
      <w:r>
        <w:rPr>
          <w:rFonts w:ascii="Arial" w:eastAsia="宋体" w:hAnsi="Arial" w:cs="Arial"/>
          <w:sz w:val="24"/>
          <w:szCs w:val="24"/>
          <w:lang w:eastAsia="zh-CN"/>
        </w:rPr>
        <w:t xml:space="preserve">DG250) </w:t>
      </w:r>
    </w:p>
    <w:p w:rsidR="008A34C6" w:rsidRDefault="00E104A8">
      <w:pPr>
        <w:numPr>
          <w:ilvl w:val="0"/>
          <w:numId w:val="4"/>
        </w:numPr>
        <w:adjustRightInd w:val="0"/>
        <w:snapToGrid w:val="0"/>
        <w:spacing w:line="360" w:lineRule="auto"/>
        <w:ind w:left="480" w:hangingChars="200" w:hanging="480"/>
        <w:jc w:val="both"/>
        <w:rPr>
          <w:rFonts w:ascii="Arial" w:eastAsia="宋体" w:hAnsi="Arial" w:cs="Arial"/>
          <w:sz w:val="24"/>
          <w:szCs w:val="24"/>
          <w:lang w:eastAsia="zh-CN"/>
        </w:rPr>
      </w:pPr>
      <w:r>
        <w:rPr>
          <w:rFonts w:ascii="Arial" w:eastAsia="宋体" w:hAnsi="Arial" w:cs="Arial"/>
          <w:sz w:val="24"/>
          <w:szCs w:val="24"/>
          <w:lang w:eastAsia="zh-CN"/>
        </w:rPr>
        <w:t>超净工作台</w:t>
      </w:r>
      <w:r>
        <w:rPr>
          <w:rFonts w:ascii="Arial" w:eastAsia="宋体" w:hAnsi="Arial" w:cs="Arial"/>
          <w:sz w:val="24"/>
          <w:szCs w:val="24"/>
          <w:lang w:eastAsia="zh-CN"/>
        </w:rPr>
        <w:t xml:space="preserve"> (</w:t>
      </w:r>
      <w:r>
        <w:rPr>
          <w:rFonts w:ascii="Arial" w:eastAsia="宋体" w:hAnsi="Arial" w:cs="Arial"/>
          <w:sz w:val="24"/>
          <w:szCs w:val="24"/>
          <w:lang w:eastAsia="zh-CN"/>
        </w:rPr>
        <w:t>天津泰斯特，</w:t>
      </w:r>
      <w:r>
        <w:rPr>
          <w:rFonts w:ascii="Arial" w:eastAsia="宋体" w:hAnsi="Arial" w:cs="Arial"/>
          <w:sz w:val="24"/>
          <w:szCs w:val="24"/>
          <w:lang w:eastAsia="zh-CN"/>
        </w:rPr>
        <w:t xml:space="preserve">CJ-2D) </w:t>
      </w:r>
    </w:p>
    <w:p w:rsidR="008A34C6" w:rsidRDefault="00E104A8">
      <w:pPr>
        <w:numPr>
          <w:ilvl w:val="0"/>
          <w:numId w:val="4"/>
        </w:numPr>
        <w:adjustRightInd w:val="0"/>
        <w:snapToGrid w:val="0"/>
        <w:spacing w:line="360" w:lineRule="auto"/>
        <w:ind w:left="480" w:hangingChars="200" w:hanging="480"/>
        <w:jc w:val="both"/>
        <w:rPr>
          <w:rFonts w:ascii="Arial" w:eastAsia="宋体" w:hAnsi="Arial" w:cs="Arial"/>
          <w:sz w:val="24"/>
          <w:szCs w:val="24"/>
          <w:lang w:eastAsia="zh-CN"/>
        </w:rPr>
      </w:pPr>
      <w:r>
        <w:rPr>
          <w:rFonts w:ascii="Arial" w:eastAsia="宋体" w:hAnsi="Arial" w:cs="Arial"/>
          <w:sz w:val="24"/>
          <w:szCs w:val="24"/>
          <w:lang w:eastAsia="zh-CN"/>
        </w:rPr>
        <w:t>接种环</w:t>
      </w:r>
      <w:r>
        <w:rPr>
          <w:rFonts w:ascii="Arial" w:eastAsia="宋体" w:hAnsi="Arial" w:cs="Arial"/>
          <w:sz w:val="24"/>
          <w:szCs w:val="24"/>
          <w:lang w:eastAsia="zh-CN"/>
        </w:rPr>
        <w:t xml:space="preserve"> (</w:t>
      </w:r>
      <w:r>
        <w:rPr>
          <w:rFonts w:ascii="Arial" w:eastAsia="宋体" w:hAnsi="Arial" w:cs="Arial"/>
          <w:sz w:val="24"/>
          <w:szCs w:val="24"/>
          <w:lang w:eastAsia="zh-CN"/>
        </w:rPr>
        <w:t>生工，</w:t>
      </w:r>
      <w:r>
        <w:rPr>
          <w:rFonts w:ascii="Arial" w:eastAsia="宋体" w:hAnsi="Arial" w:cs="Arial"/>
          <w:sz w:val="24"/>
          <w:szCs w:val="24"/>
          <w:lang w:eastAsia="zh-CN"/>
        </w:rPr>
        <w:t xml:space="preserve">F619312) </w:t>
      </w:r>
    </w:p>
    <w:p w:rsidR="008A34C6" w:rsidRDefault="00E104A8">
      <w:pPr>
        <w:numPr>
          <w:ilvl w:val="0"/>
          <w:numId w:val="4"/>
        </w:numPr>
        <w:adjustRightInd w:val="0"/>
        <w:snapToGrid w:val="0"/>
        <w:spacing w:line="360" w:lineRule="auto"/>
        <w:ind w:left="480" w:hangingChars="200" w:hanging="480"/>
        <w:jc w:val="both"/>
        <w:rPr>
          <w:rFonts w:ascii="Arial" w:eastAsia="宋体" w:hAnsi="Arial" w:cs="Arial"/>
          <w:sz w:val="24"/>
          <w:szCs w:val="24"/>
          <w:lang w:eastAsia="zh-CN"/>
        </w:rPr>
      </w:pPr>
      <w:r>
        <w:rPr>
          <w:rFonts w:ascii="Arial" w:eastAsia="宋体" w:hAnsi="Arial" w:cs="Arial"/>
          <w:sz w:val="24"/>
          <w:szCs w:val="24"/>
          <w:lang w:eastAsia="zh-CN"/>
        </w:rPr>
        <w:t>高压灭菌锅</w:t>
      </w:r>
      <w:r>
        <w:rPr>
          <w:rFonts w:ascii="Arial" w:eastAsia="宋体" w:hAnsi="Arial" w:cs="Arial"/>
          <w:sz w:val="24"/>
          <w:szCs w:val="24"/>
          <w:lang w:eastAsia="zh-CN"/>
        </w:rPr>
        <w:t xml:space="preserve"> (</w:t>
      </w:r>
      <w:r>
        <w:rPr>
          <w:rFonts w:ascii="Arial" w:eastAsia="宋体" w:hAnsi="Arial" w:cs="Arial"/>
          <w:sz w:val="24"/>
          <w:szCs w:val="24"/>
          <w:lang w:eastAsia="zh-CN"/>
        </w:rPr>
        <w:t>上海庆开，</w:t>
      </w:r>
      <w:r>
        <w:rPr>
          <w:rFonts w:ascii="Arial" w:eastAsia="宋体" w:hAnsi="Arial" w:cs="Arial"/>
          <w:sz w:val="24"/>
          <w:szCs w:val="24"/>
          <w:lang w:eastAsia="zh-CN"/>
        </w:rPr>
        <w:t xml:space="preserve">GI54TW) </w:t>
      </w:r>
    </w:p>
    <w:p w:rsidR="008A34C6" w:rsidRDefault="00E104A8">
      <w:pPr>
        <w:numPr>
          <w:ilvl w:val="0"/>
          <w:numId w:val="4"/>
        </w:numPr>
        <w:adjustRightInd w:val="0"/>
        <w:snapToGrid w:val="0"/>
        <w:spacing w:line="360" w:lineRule="auto"/>
        <w:ind w:left="480" w:hangingChars="200" w:hanging="480"/>
        <w:jc w:val="both"/>
        <w:rPr>
          <w:rFonts w:ascii="Arial" w:eastAsia="宋体" w:hAnsi="Arial" w:cs="Arial"/>
          <w:sz w:val="24"/>
          <w:szCs w:val="24"/>
          <w:lang w:eastAsia="zh-CN"/>
        </w:rPr>
      </w:pPr>
      <w:r>
        <w:rPr>
          <w:rFonts w:ascii="Arial" w:eastAsia="宋体" w:hAnsi="Arial" w:cs="Arial"/>
          <w:sz w:val="24"/>
          <w:szCs w:val="24"/>
          <w:lang w:eastAsia="zh-CN"/>
        </w:rPr>
        <w:t>冰箱</w:t>
      </w:r>
      <w:r>
        <w:rPr>
          <w:rFonts w:ascii="Arial" w:eastAsia="宋体" w:hAnsi="Arial" w:cs="Arial"/>
          <w:sz w:val="24"/>
          <w:szCs w:val="24"/>
          <w:lang w:eastAsia="zh-CN"/>
        </w:rPr>
        <w:t xml:space="preserve"> (</w:t>
      </w:r>
      <w:r>
        <w:rPr>
          <w:rFonts w:ascii="Arial" w:eastAsia="宋体" w:hAnsi="Arial" w:cs="Arial"/>
          <w:sz w:val="24"/>
          <w:szCs w:val="24"/>
          <w:lang w:eastAsia="zh-CN"/>
        </w:rPr>
        <w:t>美菱</w:t>
      </w:r>
      <w:r>
        <w:rPr>
          <w:rFonts w:ascii="Arial" w:eastAsia="宋体" w:hAnsi="Arial" w:cs="Arial"/>
          <w:sz w:val="24"/>
          <w:szCs w:val="24"/>
          <w:lang w:eastAsia="zh-CN"/>
        </w:rPr>
        <w:t xml:space="preserve">) </w:t>
      </w:r>
    </w:p>
    <w:p w:rsidR="008A34C6" w:rsidRDefault="00E104A8">
      <w:pPr>
        <w:numPr>
          <w:ilvl w:val="0"/>
          <w:numId w:val="4"/>
        </w:numPr>
        <w:adjustRightInd w:val="0"/>
        <w:snapToGrid w:val="0"/>
        <w:spacing w:line="360" w:lineRule="auto"/>
        <w:ind w:left="480" w:hangingChars="200" w:hanging="480"/>
        <w:jc w:val="both"/>
        <w:rPr>
          <w:rFonts w:ascii="Arial" w:eastAsia="宋体" w:hAnsi="Arial" w:cs="Arial"/>
          <w:kern w:val="1"/>
          <w:sz w:val="24"/>
          <w:szCs w:val="24"/>
          <w:lang w:eastAsia="zh-CN"/>
        </w:rPr>
      </w:pPr>
      <w:r>
        <w:rPr>
          <w:rFonts w:ascii="Arial" w:eastAsia="宋体" w:hAnsi="Arial" w:cs="Arial"/>
          <w:sz w:val="24"/>
          <w:szCs w:val="24"/>
          <w:lang w:eastAsia="zh-CN"/>
        </w:rPr>
        <w:t>摇床</w:t>
      </w:r>
      <w:r>
        <w:rPr>
          <w:rFonts w:ascii="Arial" w:eastAsia="宋体" w:hAnsi="Arial" w:cs="Arial"/>
          <w:sz w:val="24"/>
          <w:szCs w:val="24"/>
          <w:lang w:eastAsia="zh-CN"/>
        </w:rPr>
        <w:t xml:space="preserve"> (</w:t>
      </w:r>
      <w:proofErr w:type="spellStart"/>
      <w:r>
        <w:rPr>
          <w:rFonts w:ascii="Arial" w:eastAsia="宋体" w:hAnsi="Arial" w:cs="Arial"/>
          <w:sz w:val="24"/>
          <w:szCs w:val="24"/>
          <w:lang w:eastAsia="zh-CN"/>
        </w:rPr>
        <w:t>Eppendorf</w:t>
      </w:r>
      <w:proofErr w:type="spellEnd"/>
      <w:r>
        <w:rPr>
          <w:rFonts w:ascii="Arial" w:eastAsia="宋体" w:hAnsi="Arial" w:cs="Arial"/>
          <w:sz w:val="24"/>
          <w:szCs w:val="24"/>
          <w:lang w:eastAsia="zh-CN"/>
        </w:rPr>
        <w:t xml:space="preserve"> </w:t>
      </w:r>
      <w:proofErr w:type="spellStart"/>
      <w:r>
        <w:rPr>
          <w:rFonts w:ascii="Arial" w:eastAsia="宋体" w:hAnsi="Arial" w:cs="Arial"/>
          <w:sz w:val="24"/>
          <w:szCs w:val="24"/>
          <w:lang w:eastAsia="zh-CN"/>
        </w:rPr>
        <w:t>ThermoMixer</w:t>
      </w:r>
      <w:proofErr w:type="spellEnd"/>
      <w:r>
        <w:rPr>
          <w:rFonts w:ascii="Arial" w:eastAsia="宋体" w:hAnsi="Arial" w:cs="Arial"/>
          <w:sz w:val="24"/>
          <w:szCs w:val="24"/>
          <w:lang w:eastAsia="zh-CN"/>
        </w:rPr>
        <w:t xml:space="preserve"> C</w:t>
      </w:r>
      <w:r>
        <w:rPr>
          <w:rFonts w:ascii="Arial" w:eastAsia="宋体" w:hAnsi="Arial" w:cs="Arial"/>
          <w:sz w:val="24"/>
          <w:szCs w:val="24"/>
          <w:lang w:eastAsia="zh-CN"/>
        </w:rPr>
        <w:t>恒温混匀仪</w:t>
      </w:r>
      <w:r>
        <w:rPr>
          <w:rFonts w:ascii="Arial" w:eastAsia="宋体" w:hAnsi="Arial" w:cs="Arial"/>
          <w:sz w:val="24"/>
          <w:szCs w:val="24"/>
          <w:lang w:eastAsia="zh-CN"/>
        </w:rPr>
        <w:t xml:space="preserve">) </w:t>
      </w:r>
    </w:p>
    <w:p w:rsidR="008A34C6" w:rsidRDefault="008A34C6">
      <w:pPr>
        <w:adjustRightInd w:val="0"/>
        <w:snapToGrid w:val="0"/>
        <w:spacing w:line="360" w:lineRule="auto"/>
        <w:jc w:val="both"/>
        <w:rPr>
          <w:rFonts w:ascii="Arial" w:eastAsia="宋体" w:hAnsi="Arial" w:cs="Arial"/>
          <w:sz w:val="24"/>
          <w:szCs w:val="24"/>
          <w:lang w:eastAsia="zh-CN"/>
        </w:rPr>
      </w:pPr>
    </w:p>
    <w:p w:rsidR="008A34C6" w:rsidRDefault="00E104A8">
      <w:pPr>
        <w:widowControl w:val="0"/>
        <w:adjustRightInd w:val="0"/>
        <w:snapToGrid w:val="0"/>
        <w:spacing w:line="360" w:lineRule="auto"/>
        <w:ind w:left="482" w:hangingChars="200" w:hanging="482"/>
        <w:jc w:val="both"/>
        <w:rPr>
          <w:rFonts w:ascii="黑体" w:eastAsia="黑体" w:hAnsi="黑体"/>
          <w:b/>
          <w:bCs/>
          <w:sz w:val="24"/>
          <w:szCs w:val="24"/>
          <w:lang w:eastAsia="zh-CN"/>
        </w:rPr>
      </w:pPr>
      <w:r>
        <w:rPr>
          <w:rFonts w:ascii="黑体" w:eastAsia="黑体" w:hAnsi="黑体"/>
          <w:b/>
          <w:bCs/>
          <w:sz w:val="24"/>
          <w:szCs w:val="24"/>
          <w:lang w:eastAsia="zh-CN"/>
        </w:rPr>
        <w:t>软件</w:t>
      </w:r>
    </w:p>
    <w:p w:rsidR="008A34C6" w:rsidRDefault="00E104A8">
      <w:pPr>
        <w:pStyle w:val="aff4"/>
        <w:widowControl w:val="0"/>
        <w:numPr>
          <w:ilvl w:val="0"/>
          <w:numId w:val="5"/>
        </w:numPr>
        <w:adjustRightInd w:val="0"/>
        <w:snapToGrid w:val="0"/>
        <w:spacing w:line="360" w:lineRule="auto"/>
        <w:ind w:left="480" w:hangingChars="200" w:hanging="480"/>
        <w:jc w:val="both"/>
        <w:rPr>
          <w:rFonts w:ascii="Arial" w:eastAsia="宋体" w:hAnsi="Arial" w:cs="Arial"/>
          <w:lang w:eastAsia="zh-CN"/>
        </w:rPr>
      </w:pPr>
      <w:r>
        <w:rPr>
          <w:rFonts w:ascii="Arial" w:eastAsia="宋体" w:hAnsi="Arial" w:cs="Arial"/>
          <w:kern w:val="1"/>
          <w:lang w:eastAsia="zh-CN"/>
        </w:rPr>
        <w:t>Excel</w:t>
      </w:r>
    </w:p>
    <w:p w:rsidR="008A34C6" w:rsidRDefault="008A34C6">
      <w:pPr>
        <w:spacing w:line="360" w:lineRule="auto"/>
        <w:jc w:val="both"/>
        <w:rPr>
          <w:rFonts w:ascii="Arial" w:eastAsia="宋体" w:hAnsi="Arial" w:cs="Arial"/>
          <w:sz w:val="24"/>
          <w:szCs w:val="24"/>
          <w:lang w:eastAsia="zh-CN"/>
        </w:rPr>
      </w:pPr>
    </w:p>
    <w:p w:rsidR="008A34C6" w:rsidRDefault="00E104A8">
      <w:pPr>
        <w:widowControl w:val="0"/>
        <w:adjustRightInd w:val="0"/>
        <w:snapToGrid w:val="0"/>
        <w:spacing w:line="360" w:lineRule="auto"/>
        <w:ind w:left="482" w:hangingChars="200" w:hanging="482"/>
        <w:jc w:val="both"/>
        <w:rPr>
          <w:rFonts w:ascii="黑体" w:eastAsia="黑体" w:hAnsi="黑体"/>
          <w:b/>
          <w:bCs/>
          <w:sz w:val="24"/>
          <w:szCs w:val="24"/>
          <w:lang w:eastAsia="zh-CN"/>
        </w:rPr>
      </w:pPr>
      <w:r>
        <w:rPr>
          <w:rFonts w:ascii="黑体" w:eastAsia="黑体" w:hAnsi="黑体"/>
          <w:b/>
          <w:bCs/>
          <w:sz w:val="24"/>
          <w:szCs w:val="24"/>
          <w:lang w:eastAsia="zh-CN"/>
        </w:rPr>
        <w:t>实验步骤</w:t>
      </w:r>
    </w:p>
    <w:p w:rsidR="008A34C6" w:rsidRDefault="00E104A8">
      <w:pPr>
        <w:pStyle w:val="aff4"/>
        <w:numPr>
          <w:ilvl w:val="0"/>
          <w:numId w:val="6"/>
        </w:numPr>
        <w:adjustRightInd w:val="0"/>
        <w:snapToGrid w:val="0"/>
        <w:spacing w:line="360" w:lineRule="auto"/>
        <w:ind w:left="480" w:hangingChars="200" w:hanging="480"/>
        <w:jc w:val="both"/>
        <w:rPr>
          <w:rFonts w:ascii="Arial" w:eastAsia="宋体" w:hAnsi="Arial" w:cs="Arial"/>
          <w:kern w:val="1"/>
          <w:lang w:eastAsia="zh-CN"/>
        </w:rPr>
      </w:pPr>
      <w:r>
        <w:rPr>
          <w:rFonts w:ascii="Arial" w:eastAsia="宋体" w:hAnsi="Arial" w:cs="Arial"/>
          <w:kern w:val="1"/>
          <w:lang w:eastAsia="zh-CN"/>
        </w:rPr>
        <w:t>制备一定浓度的乳酸菌悬液</w:t>
      </w:r>
    </w:p>
    <w:p w:rsidR="008A34C6" w:rsidRDefault="00E104A8">
      <w:pPr>
        <w:pStyle w:val="aff4"/>
        <w:numPr>
          <w:ilvl w:val="0"/>
          <w:numId w:val="7"/>
        </w:numPr>
        <w:adjustRightInd w:val="0"/>
        <w:snapToGrid w:val="0"/>
        <w:spacing w:line="360" w:lineRule="auto"/>
        <w:ind w:leftChars="200" w:left="880" w:hangingChars="200" w:hanging="480"/>
        <w:jc w:val="both"/>
        <w:rPr>
          <w:rFonts w:ascii="Arial" w:eastAsia="宋体" w:hAnsi="Arial" w:cs="Arial"/>
          <w:kern w:val="1"/>
          <w:lang w:eastAsia="zh-CN"/>
        </w:rPr>
      </w:pPr>
      <w:r>
        <w:rPr>
          <w:rFonts w:ascii="Arial" w:eastAsia="宋体" w:hAnsi="Arial" w:cs="Arial"/>
          <w:kern w:val="1"/>
          <w:lang w:eastAsia="zh-CN"/>
        </w:rPr>
        <w:t>菌的复苏</w:t>
      </w:r>
    </w:p>
    <w:p w:rsidR="008A34C6" w:rsidRDefault="00E104A8">
      <w:pPr>
        <w:adjustRightInd w:val="0"/>
        <w:snapToGrid w:val="0"/>
        <w:spacing w:line="360" w:lineRule="auto"/>
        <w:ind w:leftChars="400" w:left="800"/>
        <w:jc w:val="both"/>
        <w:rPr>
          <w:rFonts w:ascii="Arial" w:eastAsia="宋体" w:hAnsi="Arial" w:cs="Arial"/>
          <w:kern w:val="1"/>
          <w:sz w:val="24"/>
          <w:szCs w:val="24"/>
          <w:lang w:eastAsia="zh-CN"/>
        </w:rPr>
      </w:pPr>
      <w:proofErr w:type="gramStart"/>
      <w:r>
        <w:rPr>
          <w:rFonts w:ascii="Arial" w:eastAsia="宋体" w:hAnsi="Arial" w:cs="Arial"/>
          <w:kern w:val="1"/>
          <w:sz w:val="24"/>
          <w:szCs w:val="24"/>
          <w:lang w:eastAsia="zh-CN"/>
        </w:rPr>
        <w:t>将菌保</w:t>
      </w:r>
      <w:proofErr w:type="gramEnd"/>
      <w:r>
        <w:rPr>
          <w:rFonts w:ascii="Arial" w:eastAsia="宋体" w:hAnsi="Arial" w:cs="Arial"/>
          <w:kern w:val="1"/>
          <w:sz w:val="24"/>
          <w:szCs w:val="24"/>
          <w:lang w:eastAsia="zh-CN"/>
        </w:rPr>
        <w:t>从﹣</w:t>
      </w:r>
      <w:r>
        <w:rPr>
          <w:rFonts w:ascii="Arial" w:eastAsia="宋体" w:hAnsi="Arial" w:cs="Arial"/>
          <w:kern w:val="1"/>
          <w:sz w:val="24"/>
          <w:szCs w:val="24"/>
          <w:lang w:eastAsia="zh-CN"/>
        </w:rPr>
        <w:t xml:space="preserve">80 </w:t>
      </w:r>
      <w:r>
        <w:rPr>
          <w:rFonts w:ascii="Arial" w:eastAsia="微软雅黑" w:hAnsi="Arial" w:cs="Arial"/>
          <w:sz w:val="24"/>
          <w:szCs w:val="24"/>
        </w:rPr>
        <w:t>°C</w:t>
      </w:r>
      <w:r>
        <w:rPr>
          <w:rFonts w:ascii="Arial" w:eastAsia="宋体" w:hAnsi="Arial" w:cs="Arial"/>
          <w:kern w:val="1"/>
          <w:sz w:val="24"/>
          <w:szCs w:val="24"/>
          <w:lang w:eastAsia="zh-CN"/>
        </w:rPr>
        <w:t>冰箱取出置于冰上，用接种环以平板划线的方式将菌种接种到</w:t>
      </w:r>
      <w:r>
        <w:rPr>
          <w:rFonts w:ascii="Arial" w:eastAsia="宋体" w:hAnsi="Arial" w:cs="Arial"/>
          <w:kern w:val="1"/>
          <w:sz w:val="24"/>
          <w:szCs w:val="24"/>
          <w:lang w:eastAsia="zh-CN"/>
        </w:rPr>
        <w:t>MRS</w:t>
      </w:r>
      <w:r>
        <w:rPr>
          <w:rFonts w:ascii="Arial" w:eastAsia="宋体" w:hAnsi="Arial" w:cs="Arial"/>
          <w:kern w:val="1"/>
          <w:sz w:val="24"/>
          <w:szCs w:val="24"/>
          <w:lang w:eastAsia="zh-CN"/>
        </w:rPr>
        <w:t>固体培养基，</w:t>
      </w:r>
      <w:r>
        <w:rPr>
          <w:rFonts w:ascii="Arial" w:eastAsia="宋体" w:hAnsi="Arial" w:cs="Arial"/>
          <w:kern w:val="1"/>
          <w:sz w:val="24"/>
          <w:szCs w:val="24"/>
          <w:lang w:eastAsia="zh-CN"/>
        </w:rPr>
        <w:t xml:space="preserve">37 </w:t>
      </w:r>
      <w:r>
        <w:rPr>
          <w:rFonts w:ascii="Arial" w:eastAsia="微软雅黑" w:hAnsi="Arial" w:cs="Arial"/>
          <w:sz w:val="24"/>
          <w:szCs w:val="24"/>
        </w:rPr>
        <w:t>°C</w:t>
      </w:r>
      <w:r>
        <w:rPr>
          <w:rFonts w:ascii="Arial" w:eastAsia="宋体" w:hAnsi="Arial" w:cs="Arial"/>
          <w:kern w:val="1"/>
          <w:sz w:val="24"/>
          <w:szCs w:val="24"/>
          <w:lang w:eastAsia="zh-CN"/>
        </w:rPr>
        <w:t>恒温箱倒置培养过夜。</w:t>
      </w:r>
    </w:p>
    <w:p w:rsidR="008A34C6" w:rsidRDefault="00E104A8">
      <w:pPr>
        <w:numPr>
          <w:ilvl w:val="255"/>
          <w:numId w:val="0"/>
        </w:numPr>
        <w:adjustRightInd w:val="0"/>
        <w:snapToGrid w:val="0"/>
        <w:spacing w:line="360" w:lineRule="auto"/>
        <w:ind w:leftChars="400" w:left="800"/>
        <w:jc w:val="both"/>
        <w:rPr>
          <w:rFonts w:ascii="Arial" w:eastAsia="宋体" w:hAnsi="Arial" w:cs="Arial"/>
          <w:i/>
          <w:iCs/>
          <w:color w:val="FF0000"/>
          <w:kern w:val="1"/>
          <w:sz w:val="24"/>
          <w:szCs w:val="24"/>
          <w:lang w:eastAsia="zh-CN"/>
        </w:rPr>
      </w:pPr>
      <w:r>
        <w:rPr>
          <w:rFonts w:ascii="Arial" w:eastAsia="宋体" w:hAnsi="Arial" w:cs="Arial"/>
          <w:i/>
          <w:iCs/>
          <w:kern w:val="1"/>
          <w:sz w:val="24"/>
          <w:szCs w:val="24"/>
          <w:lang w:eastAsia="zh-CN"/>
        </w:rPr>
        <w:t>注：</w:t>
      </w:r>
      <w:proofErr w:type="gramStart"/>
      <w:r>
        <w:rPr>
          <w:rFonts w:ascii="Arial" w:eastAsia="宋体" w:hAnsi="Arial" w:cs="Arial"/>
          <w:i/>
          <w:iCs/>
          <w:kern w:val="1"/>
          <w:sz w:val="24"/>
          <w:szCs w:val="24"/>
          <w:lang w:eastAsia="zh-CN"/>
        </w:rPr>
        <w:t>菌保拿出</w:t>
      </w:r>
      <w:proofErr w:type="gramEnd"/>
      <w:r>
        <w:rPr>
          <w:rFonts w:ascii="Arial" w:eastAsia="宋体" w:hAnsi="Arial" w:cs="Arial"/>
          <w:i/>
          <w:iCs/>
          <w:kern w:val="1"/>
          <w:sz w:val="24"/>
          <w:szCs w:val="24"/>
          <w:lang w:eastAsia="zh-CN"/>
        </w:rPr>
        <w:t>后要及时放回去，以免损失菌的活性。</w:t>
      </w:r>
    </w:p>
    <w:p w:rsidR="008A34C6" w:rsidRDefault="00E104A8">
      <w:pPr>
        <w:pStyle w:val="aff4"/>
        <w:numPr>
          <w:ilvl w:val="0"/>
          <w:numId w:val="7"/>
        </w:numPr>
        <w:adjustRightInd w:val="0"/>
        <w:snapToGrid w:val="0"/>
        <w:spacing w:line="360" w:lineRule="auto"/>
        <w:ind w:leftChars="200" w:left="880" w:hangingChars="200" w:hanging="480"/>
        <w:jc w:val="both"/>
        <w:rPr>
          <w:rFonts w:ascii="Arial" w:eastAsia="宋体" w:hAnsi="Arial" w:cs="Arial"/>
          <w:kern w:val="1"/>
          <w:lang w:eastAsia="zh-CN"/>
        </w:rPr>
      </w:pPr>
      <w:r>
        <w:rPr>
          <w:rFonts w:ascii="Arial" w:eastAsia="宋体" w:hAnsi="Arial" w:cs="Arial"/>
          <w:kern w:val="1"/>
          <w:lang w:eastAsia="zh-CN"/>
        </w:rPr>
        <w:lastRenderedPageBreak/>
        <w:t>接种</w:t>
      </w:r>
    </w:p>
    <w:p w:rsidR="008A34C6" w:rsidRDefault="00E104A8">
      <w:pPr>
        <w:adjustRightInd w:val="0"/>
        <w:snapToGrid w:val="0"/>
        <w:spacing w:line="360" w:lineRule="auto"/>
        <w:ind w:leftChars="400" w:left="800"/>
        <w:jc w:val="both"/>
        <w:rPr>
          <w:rFonts w:ascii="Arial" w:eastAsia="宋体" w:hAnsi="Arial" w:cs="Arial"/>
          <w:kern w:val="1"/>
          <w:sz w:val="24"/>
          <w:szCs w:val="24"/>
          <w:lang w:eastAsia="zh-CN"/>
        </w:rPr>
      </w:pPr>
      <w:r>
        <w:rPr>
          <w:rFonts w:ascii="Arial" w:eastAsia="宋体" w:hAnsi="Arial" w:cs="Arial"/>
          <w:kern w:val="1"/>
          <w:sz w:val="24"/>
          <w:szCs w:val="24"/>
          <w:lang w:eastAsia="zh-CN"/>
        </w:rPr>
        <w:t>用灭菌的枪头或牙签挑取平板上由单个</w:t>
      </w:r>
      <w:proofErr w:type="gramStart"/>
      <w:r>
        <w:rPr>
          <w:rFonts w:ascii="Arial" w:eastAsia="宋体" w:hAnsi="Arial" w:cs="Arial"/>
          <w:kern w:val="1"/>
          <w:sz w:val="24"/>
          <w:szCs w:val="24"/>
          <w:lang w:eastAsia="zh-CN"/>
        </w:rPr>
        <w:t>菌</w:t>
      </w:r>
      <w:proofErr w:type="gramEnd"/>
      <w:r>
        <w:rPr>
          <w:rFonts w:ascii="Arial" w:eastAsia="宋体" w:hAnsi="Arial" w:cs="Arial"/>
          <w:kern w:val="1"/>
          <w:sz w:val="24"/>
          <w:szCs w:val="24"/>
          <w:lang w:eastAsia="zh-CN"/>
        </w:rPr>
        <w:t>生长成的单菌落，置于装有</w:t>
      </w:r>
      <w:r>
        <w:rPr>
          <w:rFonts w:ascii="Arial" w:eastAsia="宋体" w:hAnsi="Arial" w:cs="Arial"/>
          <w:kern w:val="1"/>
          <w:sz w:val="24"/>
          <w:szCs w:val="24"/>
          <w:lang w:eastAsia="zh-CN"/>
        </w:rPr>
        <w:t>1 ml MRS</w:t>
      </w:r>
      <w:r>
        <w:rPr>
          <w:rFonts w:ascii="Arial" w:eastAsia="宋体" w:hAnsi="Arial" w:cs="Arial"/>
          <w:kern w:val="1"/>
          <w:sz w:val="24"/>
          <w:szCs w:val="24"/>
          <w:lang w:eastAsia="zh-CN"/>
        </w:rPr>
        <w:t>培养基的</w:t>
      </w:r>
      <w:r>
        <w:rPr>
          <w:rFonts w:ascii="Arial" w:eastAsia="宋体" w:hAnsi="Arial" w:cs="Arial"/>
          <w:kern w:val="1"/>
          <w:sz w:val="24"/>
          <w:szCs w:val="24"/>
          <w:lang w:eastAsia="zh-CN"/>
        </w:rPr>
        <w:t>1.5 ml</w:t>
      </w:r>
      <w:r>
        <w:rPr>
          <w:rFonts w:ascii="Arial" w:eastAsia="宋体" w:hAnsi="Arial" w:cs="Arial"/>
          <w:kern w:val="1"/>
          <w:sz w:val="24"/>
          <w:szCs w:val="24"/>
          <w:lang w:eastAsia="zh-CN"/>
        </w:rPr>
        <w:t>或者</w:t>
      </w:r>
      <w:r>
        <w:rPr>
          <w:rFonts w:ascii="Arial" w:eastAsia="宋体" w:hAnsi="Arial" w:cs="Arial"/>
          <w:kern w:val="1"/>
          <w:sz w:val="24"/>
          <w:szCs w:val="24"/>
          <w:lang w:eastAsia="zh-CN"/>
        </w:rPr>
        <w:t>2.0 ml</w:t>
      </w:r>
      <w:r>
        <w:rPr>
          <w:rFonts w:ascii="Arial" w:eastAsia="宋体" w:hAnsi="Arial" w:cs="Arial"/>
          <w:kern w:val="1"/>
          <w:sz w:val="24"/>
          <w:szCs w:val="24"/>
          <w:lang w:eastAsia="zh-CN"/>
        </w:rPr>
        <w:t>的微型离心管里，混匀并标记。将离心管置于</w:t>
      </w:r>
      <w:r>
        <w:rPr>
          <w:rFonts w:ascii="Arial" w:eastAsia="宋体" w:hAnsi="Arial" w:cs="Arial"/>
          <w:kern w:val="1"/>
          <w:sz w:val="24"/>
          <w:szCs w:val="24"/>
          <w:lang w:eastAsia="zh-CN"/>
        </w:rPr>
        <w:t xml:space="preserve">37 </w:t>
      </w:r>
      <w:r>
        <w:rPr>
          <w:rFonts w:ascii="Arial" w:eastAsia="微软雅黑" w:hAnsi="Arial" w:cs="Arial"/>
          <w:sz w:val="24"/>
          <w:szCs w:val="24"/>
        </w:rPr>
        <w:t>°C</w:t>
      </w:r>
      <w:r>
        <w:rPr>
          <w:rFonts w:ascii="Arial" w:eastAsia="宋体" w:hAnsi="Arial" w:cs="Arial"/>
          <w:kern w:val="1"/>
          <w:sz w:val="24"/>
          <w:szCs w:val="24"/>
          <w:lang w:eastAsia="zh-CN"/>
        </w:rPr>
        <w:t>，摇床</w:t>
      </w:r>
      <w:proofErr w:type="gramStart"/>
      <w:r>
        <w:rPr>
          <w:rFonts w:ascii="Arial" w:eastAsia="宋体" w:hAnsi="Arial" w:cs="Arial"/>
          <w:kern w:val="1"/>
          <w:sz w:val="24"/>
          <w:szCs w:val="24"/>
          <w:lang w:eastAsia="zh-CN"/>
        </w:rPr>
        <w:t>培</w:t>
      </w:r>
      <w:proofErr w:type="gramEnd"/>
      <w:r>
        <w:rPr>
          <w:rFonts w:ascii="Arial" w:eastAsia="宋体" w:hAnsi="Arial" w:cs="Arial"/>
          <w:kern w:val="1"/>
          <w:sz w:val="24"/>
          <w:szCs w:val="24"/>
          <w:lang w:eastAsia="zh-CN"/>
        </w:rPr>
        <w:t>18 h</w:t>
      </w:r>
      <w:r>
        <w:rPr>
          <w:rFonts w:ascii="Arial" w:eastAsia="宋体" w:hAnsi="Arial" w:cs="Arial"/>
          <w:kern w:val="1"/>
          <w:sz w:val="24"/>
          <w:szCs w:val="24"/>
          <w:lang w:eastAsia="zh-CN"/>
        </w:rPr>
        <w:t>。</w:t>
      </w:r>
    </w:p>
    <w:p w:rsidR="008A34C6" w:rsidRDefault="00E104A8">
      <w:pPr>
        <w:pStyle w:val="aff4"/>
        <w:numPr>
          <w:ilvl w:val="0"/>
          <w:numId w:val="7"/>
        </w:numPr>
        <w:adjustRightInd w:val="0"/>
        <w:snapToGrid w:val="0"/>
        <w:spacing w:line="360" w:lineRule="auto"/>
        <w:ind w:leftChars="200" w:left="880" w:hangingChars="200" w:hanging="480"/>
        <w:jc w:val="both"/>
        <w:rPr>
          <w:rFonts w:ascii="Arial" w:eastAsia="宋体" w:hAnsi="Arial" w:cs="Arial"/>
          <w:kern w:val="1"/>
          <w:lang w:eastAsia="zh-CN"/>
        </w:rPr>
      </w:pPr>
      <w:bookmarkStart w:id="4" w:name="OLE_LINK2"/>
      <w:r>
        <w:rPr>
          <w:rFonts w:ascii="Arial" w:eastAsia="宋体" w:hAnsi="Arial" w:cs="Arial"/>
          <w:kern w:val="1"/>
          <w:lang w:eastAsia="zh-CN"/>
        </w:rPr>
        <w:t>菌种活化</w:t>
      </w:r>
    </w:p>
    <w:p w:rsidR="008A34C6" w:rsidRDefault="00E104A8">
      <w:pPr>
        <w:adjustRightInd w:val="0"/>
        <w:snapToGrid w:val="0"/>
        <w:spacing w:line="360" w:lineRule="auto"/>
        <w:ind w:leftChars="400" w:left="800"/>
        <w:jc w:val="both"/>
        <w:rPr>
          <w:rFonts w:ascii="Arial" w:eastAsia="宋体" w:hAnsi="Arial" w:cs="Arial"/>
          <w:kern w:val="1"/>
          <w:sz w:val="24"/>
          <w:szCs w:val="24"/>
          <w:lang w:eastAsia="zh-CN"/>
        </w:rPr>
      </w:pPr>
      <w:r>
        <w:rPr>
          <w:rFonts w:ascii="Arial" w:eastAsia="宋体" w:hAnsi="Arial" w:cs="Arial"/>
          <w:kern w:val="1"/>
          <w:sz w:val="24"/>
          <w:szCs w:val="24"/>
          <w:lang w:eastAsia="zh-CN"/>
        </w:rPr>
        <w:t>取</w:t>
      </w:r>
      <w:r>
        <w:rPr>
          <w:rFonts w:ascii="Arial" w:eastAsia="宋体" w:hAnsi="Arial" w:cs="Arial"/>
          <w:kern w:val="1"/>
          <w:sz w:val="24"/>
          <w:szCs w:val="24"/>
          <w:lang w:eastAsia="zh-CN"/>
        </w:rPr>
        <w:t xml:space="preserve">100 </w:t>
      </w:r>
      <w:proofErr w:type="spellStart"/>
      <w:r>
        <w:rPr>
          <w:rFonts w:ascii="Arial" w:eastAsia="宋体" w:hAnsi="Arial" w:cs="Arial"/>
          <w:kern w:val="1"/>
          <w:sz w:val="24"/>
          <w:szCs w:val="24"/>
          <w:lang w:eastAsia="zh-CN"/>
        </w:rPr>
        <w:t>μl</w:t>
      </w:r>
      <w:proofErr w:type="spellEnd"/>
      <w:r>
        <w:rPr>
          <w:rFonts w:ascii="Arial" w:eastAsia="宋体" w:hAnsi="Arial" w:cs="Arial"/>
          <w:kern w:val="1"/>
          <w:sz w:val="24"/>
          <w:szCs w:val="24"/>
          <w:lang w:eastAsia="zh-CN"/>
        </w:rPr>
        <w:t>培养</w:t>
      </w:r>
      <w:r>
        <w:rPr>
          <w:rFonts w:ascii="Arial" w:eastAsia="宋体" w:hAnsi="Arial" w:cs="Arial"/>
          <w:kern w:val="1"/>
          <w:sz w:val="24"/>
          <w:szCs w:val="24"/>
          <w:lang w:eastAsia="zh-CN"/>
        </w:rPr>
        <w:t>18 h</w:t>
      </w:r>
      <w:r>
        <w:rPr>
          <w:rFonts w:ascii="Arial" w:eastAsia="宋体" w:hAnsi="Arial" w:cs="Arial"/>
          <w:kern w:val="1"/>
          <w:sz w:val="24"/>
          <w:szCs w:val="24"/>
          <w:lang w:eastAsia="zh-CN"/>
        </w:rPr>
        <w:t>的菌液转移至另一个含</w:t>
      </w:r>
      <w:r>
        <w:rPr>
          <w:rFonts w:ascii="Arial" w:eastAsia="宋体" w:hAnsi="Arial" w:cs="Arial"/>
          <w:kern w:val="1"/>
          <w:sz w:val="24"/>
          <w:szCs w:val="24"/>
          <w:lang w:eastAsia="zh-CN"/>
        </w:rPr>
        <w:t xml:space="preserve">900 </w:t>
      </w:r>
      <w:proofErr w:type="spellStart"/>
      <w:r>
        <w:rPr>
          <w:rFonts w:ascii="Arial" w:eastAsia="宋体" w:hAnsi="Arial" w:cs="Arial"/>
          <w:kern w:val="1"/>
          <w:sz w:val="24"/>
          <w:szCs w:val="24"/>
          <w:lang w:eastAsia="zh-CN"/>
        </w:rPr>
        <w:t>μL</w:t>
      </w:r>
      <w:proofErr w:type="spellEnd"/>
      <w:r>
        <w:rPr>
          <w:rFonts w:ascii="Arial" w:eastAsia="宋体" w:hAnsi="Arial" w:cs="Arial"/>
          <w:kern w:val="1"/>
          <w:sz w:val="24"/>
          <w:szCs w:val="24"/>
          <w:lang w:eastAsia="zh-CN"/>
        </w:rPr>
        <w:t xml:space="preserve"> </w:t>
      </w:r>
      <w:r>
        <w:rPr>
          <w:rFonts w:ascii="Arial" w:eastAsia="宋体" w:hAnsi="Arial" w:cs="Arial"/>
          <w:kern w:val="1"/>
          <w:sz w:val="24"/>
          <w:szCs w:val="24"/>
          <w:lang w:eastAsia="zh-CN"/>
        </w:rPr>
        <w:t>MRS</w:t>
      </w:r>
      <w:r>
        <w:rPr>
          <w:rFonts w:ascii="Arial" w:eastAsia="宋体" w:hAnsi="Arial" w:cs="Arial"/>
          <w:kern w:val="1"/>
          <w:sz w:val="24"/>
          <w:szCs w:val="24"/>
          <w:lang w:eastAsia="zh-CN"/>
        </w:rPr>
        <w:t>液体培养基的微型离心管中继续培养</w:t>
      </w:r>
      <w:r>
        <w:rPr>
          <w:rFonts w:ascii="Arial" w:eastAsia="宋体" w:hAnsi="Arial" w:cs="Arial"/>
          <w:kern w:val="1"/>
          <w:sz w:val="24"/>
          <w:szCs w:val="24"/>
          <w:lang w:eastAsia="zh-CN"/>
        </w:rPr>
        <w:t>18 h</w:t>
      </w:r>
      <w:r>
        <w:rPr>
          <w:rFonts w:ascii="Arial" w:eastAsia="宋体" w:hAnsi="Arial" w:cs="Arial"/>
          <w:kern w:val="1"/>
          <w:sz w:val="24"/>
          <w:szCs w:val="24"/>
          <w:lang w:eastAsia="zh-CN"/>
        </w:rPr>
        <w:t>，重复此操作两次。目的是提高乳酸菌活性。</w:t>
      </w:r>
    </w:p>
    <w:p w:rsidR="008A34C6" w:rsidRDefault="00E104A8">
      <w:pPr>
        <w:pStyle w:val="aff4"/>
        <w:numPr>
          <w:ilvl w:val="0"/>
          <w:numId w:val="7"/>
        </w:numPr>
        <w:adjustRightInd w:val="0"/>
        <w:snapToGrid w:val="0"/>
        <w:spacing w:line="360" w:lineRule="auto"/>
        <w:ind w:leftChars="200" w:left="880" w:hangingChars="200" w:hanging="480"/>
        <w:jc w:val="both"/>
        <w:rPr>
          <w:rFonts w:ascii="Arial" w:eastAsia="宋体" w:hAnsi="Arial" w:cs="Arial"/>
          <w:kern w:val="1"/>
          <w:lang w:eastAsia="zh-CN"/>
        </w:rPr>
      </w:pPr>
      <w:bookmarkStart w:id="5" w:name="OLE_LINK14"/>
      <w:r>
        <w:rPr>
          <w:rFonts w:ascii="Arial" w:eastAsia="宋体" w:hAnsi="Arial" w:cs="Arial"/>
          <w:kern w:val="1"/>
          <w:lang w:eastAsia="zh-CN"/>
        </w:rPr>
        <w:t>扩大培养</w:t>
      </w:r>
    </w:p>
    <w:p w:rsidR="008A34C6" w:rsidRDefault="00E104A8">
      <w:pPr>
        <w:adjustRightInd w:val="0"/>
        <w:snapToGrid w:val="0"/>
        <w:spacing w:line="360" w:lineRule="auto"/>
        <w:ind w:leftChars="400" w:left="800"/>
        <w:jc w:val="both"/>
        <w:rPr>
          <w:rFonts w:ascii="Arial" w:eastAsia="宋体" w:hAnsi="Arial" w:cs="Arial"/>
          <w:kern w:val="1"/>
          <w:sz w:val="24"/>
          <w:szCs w:val="24"/>
          <w:lang w:eastAsia="zh-CN"/>
        </w:rPr>
      </w:pPr>
      <w:r>
        <w:rPr>
          <w:rFonts w:ascii="Arial" w:eastAsia="宋体" w:hAnsi="Arial" w:cs="Arial"/>
          <w:kern w:val="1"/>
          <w:sz w:val="24"/>
          <w:szCs w:val="24"/>
          <w:lang w:eastAsia="zh-CN"/>
        </w:rPr>
        <w:t>将在微型离心管中培养的菌液转入装有</w:t>
      </w:r>
      <w:r>
        <w:rPr>
          <w:rFonts w:ascii="Arial" w:eastAsia="宋体" w:hAnsi="Arial" w:cs="Arial"/>
          <w:kern w:val="1"/>
          <w:sz w:val="24"/>
          <w:szCs w:val="24"/>
          <w:lang w:eastAsia="zh-CN"/>
        </w:rPr>
        <w:t>50 ml MRS</w:t>
      </w:r>
      <w:r>
        <w:rPr>
          <w:rFonts w:ascii="Arial" w:eastAsia="宋体" w:hAnsi="Arial" w:cs="Arial"/>
          <w:kern w:val="1"/>
          <w:sz w:val="24"/>
          <w:szCs w:val="24"/>
          <w:lang w:eastAsia="zh-CN"/>
        </w:rPr>
        <w:t>液体培养基的灭菌小锥形瓶中，</w:t>
      </w:r>
      <w:r>
        <w:rPr>
          <w:rFonts w:ascii="Arial" w:eastAsia="宋体" w:hAnsi="Arial" w:cs="Arial"/>
          <w:kern w:val="1"/>
          <w:sz w:val="24"/>
          <w:szCs w:val="24"/>
          <w:lang w:eastAsia="zh-CN"/>
        </w:rPr>
        <w:t xml:space="preserve">37 </w:t>
      </w:r>
      <w:r>
        <w:rPr>
          <w:rFonts w:ascii="Arial" w:eastAsia="微软雅黑" w:hAnsi="Arial" w:cs="Arial"/>
          <w:sz w:val="24"/>
          <w:szCs w:val="24"/>
        </w:rPr>
        <w:t>°C</w:t>
      </w:r>
      <w:r>
        <w:rPr>
          <w:rFonts w:ascii="Arial" w:eastAsia="宋体" w:hAnsi="Arial" w:cs="Arial"/>
          <w:kern w:val="1"/>
          <w:sz w:val="24"/>
          <w:szCs w:val="24"/>
          <w:lang w:eastAsia="zh-CN"/>
        </w:rPr>
        <w:t>培养箱培养</w:t>
      </w:r>
      <w:r>
        <w:rPr>
          <w:rFonts w:ascii="Arial" w:eastAsia="宋体" w:hAnsi="Arial" w:cs="Arial"/>
          <w:kern w:val="1"/>
          <w:sz w:val="24"/>
          <w:szCs w:val="24"/>
          <w:lang w:eastAsia="zh-CN"/>
        </w:rPr>
        <w:t>18 h</w:t>
      </w:r>
      <w:r>
        <w:rPr>
          <w:rFonts w:ascii="Arial" w:eastAsia="宋体" w:hAnsi="Arial" w:cs="Arial"/>
          <w:kern w:val="1"/>
          <w:sz w:val="24"/>
          <w:szCs w:val="24"/>
          <w:lang w:eastAsia="zh-CN"/>
        </w:rPr>
        <w:t>。</w:t>
      </w:r>
      <w:bookmarkEnd w:id="5"/>
    </w:p>
    <w:bookmarkEnd w:id="4"/>
    <w:p w:rsidR="008A34C6" w:rsidRDefault="00E104A8">
      <w:pPr>
        <w:adjustRightInd w:val="0"/>
        <w:snapToGrid w:val="0"/>
        <w:spacing w:line="360" w:lineRule="auto"/>
        <w:ind w:leftChars="400" w:left="800"/>
        <w:jc w:val="both"/>
        <w:rPr>
          <w:rFonts w:ascii="Arial" w:eastAsia="宋体" w:hAnsi="Arial" w:cs="Arial"/>
          <w:i/>
          <w:iCs/>
          <w:color w:val="FF0000"/>
          <w:kern w:val="1"/>
          <w:sz w:val="24"/>
          <w:szCs w:val="24"/>
          <w:lang w:eastAsia="zh-CN"/>
        </w:rPr>
      </w:pPr>
      <w:r>
        <w:rPr>
          <w:rFonts w:ascii="Arial" w:eastAsia="宋体" w:hAnsi="Arial" w:cs="Arial"/>
          <w:i/>
          <w:iCs/>
          <w:kern w:val="1"/>
          <w:sz w:val="24"/>
          <w:szCs w:val="24"/>
          <w:lang w:eastAsia="zh-CN"/>
        </w:rPr>
        <w:t>注：以上过程都要在超净工作台上进行，需要严格无菌操作。</w:t>
      </w:r>
    </w:p>
    <w:p w:rsidR="008A34C6" w:rsidRDefault="00E104A8">
      <w:pPr>
        <w:pStyle w:val="aff4"/>
        <w:numPr>
          <w:ilvl w:val="0"/>
          <w:numId w:val="7"/>
        </w:numPr>
        <w:adjustRightInd w:val="0"/>
        <w:snapToGrid w:val="0"/>
        <w:spacing w:line="360" w:lineRule="auto"/>
        <w:ind w:leftChars="200" w:left="880" w:hangingChars="200" w:hanging="480"/>
        <w:jc w:val="both"/>
        <w:rPr>
          <w:rFonts w:ascii="Arial" w:eastAsia="宋体" w:hAnsi="Arial" w:cs="Arial"/>
          <w:kern w:val="1"/>
          <w:lang w:eastAsia="zh-CN"/>
        </w:rPr>
      </w:pPr>
      <w:r>
        <w:rPr>
          <w:rFonts w:ascii="Arial" w:eastAsia="宋体" w:hAnsi="Arial" w:cs="Arial"/>
          <w:kern w:val="1"/>
          <w:lang w:eastAsia="zh-CN"/>
        </w:rPr>
        <w:t>离心</w:t>
      </w:r>
    </w:p>
    <w:p w:rsidR="008A34C6" w:rsidRDefault="00E104A8">
      <w:pPr>
        <w:adjustRightInd w:val="0"/>
        <w:snapToGrid w:val="0"/>
        <w:spacing w:line="360" w:lineRule="auto"/>
        <w:ind w:leftChars="400" w:left="800"/>
        <w:jc w:val="both"/>
        <w:rPr>
          <w:rFonts w:ascii="Arial" w:eastAsia="宋体" w:hAnsi="Arial" w:cs="Arial"/>
          <w:kern w:val="1"/>
          <w:sz w:val="24"/>
          <w:szCs w:val="24"/>
          <w:lang w:eastAsia="zh-CN"/>
        </w:rPr>
      </w:pPr>
      <w:r>
        <w:rPr>
          <w:rFonts w:ascii="Arial" w:eastAsia="宋体" w:hAnsi="Arial" w:cs="Arial"/>
          <w:kern w:val="1"/>
          <w:sz w:val="24"/>
          <w:szCs w:val="24"/>
          <w:lang w:eastAsia="zh-CN"/>
        </w:rPr>
        <w:t>将培养了</w:t>
      </w:r>
      <w:r>
        <w:rPr>
          <w:rFonts w:ascii="Arial" w:eastAsia="宋体" w:hAnsi="Arial" w:cs="Arial"/>
          <w:kern w:val="1"/>
          <w:sz w:val="24"/>
          <w:szCs w:val="24"/>
          <w:lang w:eastAsia="zh-CN"/>
        </w:rPr>
        <w:t>18 h</w:t>
      </w:r>
      <w:r>
        <w:rPr>
          <w:rFonts w:ascii="Arial" w:eastAsia="宋体" w:hAnsi="Arial" w:cs="Arial"/>
          <w:kern w:val="1"/>
          <w:sz w:val="24"/>
          <w:szCs w:val="24"/>
          <w:lang w:eastAsia="zh-CN"/>
        </w:rPr>
        <w:t>的乳酸菌菌液以</w:t>
      </w:r>
      <w:r>
        <w:rPr>
          <w:rFonts w:ascii="Arial" w:eastAsia="宋体" w:hAnsi="Arial" w:cs="Arial" w:hint="eastAsia"/>
          <w:kern w:val="1"/>
          <w:sz w:val="24"/>
          <w:szCs w:val="24"/>
          <w:lang w:eastAsia="zh-CN"/>
        </w:rPr>
        <w:t>3,000 g</w:t>
      </w:r>
      <w:r>
        <w:rPr>
          <w:rFonts w:ascii="Arial" w:eastAsia="宋体" w:hAnsi="Arial" w:cs="Arial"/>
          <w:kern w:val="1"/>
          <w:sz w:val="24"/>
          <w:szCs w:val="24"/>
          <w:lang w:eastAsia="zh-CN"/>
        </w:rPr>
        <w:t>的速度离心</w:t>
      </w:r>
      <w:r>
        <w:rPr>
          <w:rFonts w:ascii="Arial" w:eastAsia="宋体" w:hAnsi="Arial" w:cs="Arial"/>
          <w:kern w:val="1"/>
          <w:sz w:val="24"/>
          <w:szCs w:val="24"/>
          <w:lang w:eastAsia="zh-CN"/>
        </w:rPr>
        <w:t>10</w:t>
      </w:r>
      <w:r>
        <w:rPr>
          <w:rFonts w:ascii="Arial" w:eastAsia="宋体" w:hAnsi="Arial" w:cs="Arial"/>
          <w:kern w:val="1"/>
          <w:sz w:val="24"/>
          <w:szCs w:val="24"/>
          <w:lang w:eastAsia="zh-CN"/>
        </w:rPr>
        <w:t>分钟，弃去上清液。</w:t>
      </w:r>
    </w:p>
    <w:p w:rsidR="008A34C6" w:rsidRDefault="00E104A8">
      <w:pPr>
        <w:pStyle w:val="aff4"/>
        <w:numPr>
          <w:ilvl w:val="0"/>
          <w:numId w:val="7"/>
        </w:numPr>
        <w:adjustRightInd w:val="0"/>
        <w:snapToGrid w:val="0"/>
        <w:spacing w:line="360" w:lineRule="auto"/>
        <w:ind w:leftChars="200" w:left="880" w:hangingChars="200" w:hanging="480"/>
        <w:jc w:val="both"/>
        <w:rPr>
          <w:rFonts w:ascii="Arial" w:eastAsia="宋体" w:hAnsi="Arial" w:cs="Arial"/>
          <w:kern w:val="1"/>
          <w:lang w:eastAsia="zh-CN"/>
        </w:rPr>
      </w:pPr>
      <w:r>
        <w:rPr>
          <w:rFonts w:ascii="Arial" w:eastAsia="宋体" w:hAnsi="Arial" w:cs="Arial"/>
          <w:kern w:val="1"/>
          <w:lang w:eastAsia="zh-CN"/>
        </w:rPr>
        <w:t>洗涤</w:t>
      </w:r>
    </w:p>
    <w:p w:rsidR="008A34C6" w:rsidRDefault="00E104A8">
      <w:pPr>
        <w:adjustRightInd w:val="0"/>
        <w:snapToGrid w:val="0"/>
        <w:spacing w:line="360" w:lineRule="auto"/>
        <w:ind w:leftChars="400" w:left="800"/>
        <w:jc w:val="both"/>
        <w:rPr>
          <w:rFonts w:ascii="Arial" w:eastAsia="宋体" w:hAnsi="Arial" w:cs="Arial"/>
          <w:kern w:val="1"/>
          <w:sz w:val="24"/>
          <w:szCs w:val="24"/>
          <w:lang w:eastAsia="zh-CN"/>
        </w:rPr>
      </w:pPr>
      <w:r>
        <w:rPr>
          <w:rFonts w:ascii="Arial" w:eastAsia="宋体" w:hAnsi="Arial" w:cs="Arial"/>
          <w:kern w:val="1"/>
          <w:sz w:val="24"/>
          <w:szCs w:val="24"/>
          <w:lang w:eastAsia="zh-CN"/>
        </w:rPr>
        <w:t>加入等量灭菌后的</w:t>
      </w:r>
      <w:r>
        <w:rPr>
          <w:rFonts w:ascii="Arial" w:eastAsia="宋体" w:hAnsi="Arial" w:cs="Arial"/>
          <w:kern w:val="1"/>
          <w:sz w:val="24"/>
          <w:szCs w:val="24"/>
          <w:lang w:eastAsia="zh-CN"/>
        </w:rPr>
        <w:t>PBS</w:t>
      </w:r>
      <w:bookmarkStart w:id="6" w:name="OLE_LINK5"/>
      <w:r>
        <w:rPr>
          <w:rFonts w:ascii="Arial" w:eastAsia="宋体" w:hAnsi="Arial" w:cs="Arial"/>
          <w:kern w:val="1"/>
          <w:sz w:val="24"/>
          <w:szCs w:val="24"/>
          <w:lang w:eastAsia="zh-CN"/>
        </w:rPr>
        <w:t>缓冲液</w:t>
      </w:r>
      <w:bookmarkEnd w:id="6"/>
      <w:r>
        <w:rPr>
          <w:rFonts w:ascii="Arial" w:eastAsia="宋体" w:hAnsi="Arial" w:cs="Arial"/>
          <w:kern w:val="1"/>
          <w:sz w:val="24"/>
          <w:szCs w:val="24"/>
          <w:lang w:eastAsia="zh-CN"/>
        </w:rPr>
        <w:t>，重悬混匀，以</w:t>
      </w:r>
      <w:r>
        <w:rPr>
          <w:rFonts w:ascii="Arial" w:eastAsia="宋体" w:hAnsi="Arial" w:cs="Arial" w:hint="eastAsia"/>
          <w:kern w:val="1"/>
          <w:sz w:val="24"/>
          <w:szCs w:val="24"/>
          <w:lang w:eastAsia="zh-CN"/>
        </w:rPr>
        <w:t>3,000 g</w:t>
      </w:r>
      <w:r>
        <w:rPr>
          <w:rFonts w:ascii="Arial" w:eastAsia="宋体" w:hAnsi="Arial" w:cs="Arial"/>
          <w:kern w:val="1"/>
          <w:sz w:val="24"/>
          <w:szCs w:val="24"/>
          <w:lang w:eastAsia="zh-CN"/>
        </w:rPr>
        <w:t>的速度离心</w:t>
      </w:r>
      <w:r>
        <w:rPr>
          <w:rFonts w:ascii="Arial" w:eastAsia="宋体" w:hAnsi="Arial" w:cs="Arial"/>
          <w:kern w:val="1"/>
          <w:sz w:val="24"/>
          <w:szCs w:val="24"/>
          <w:lang w:eastAsia="zh-CN"/>
        </w:rPr>
        <w:t>10 min</w:t>
      </w:r>
      <w:r>
        <w:rPr>
          <w:rFonts w:ascii="Arial" w:eastAsia="宋体" w:hAnsi="Arial" w:cs="Arial"/>
          <w:kern w:val="1"/>
          <w:sz w:val="24"/>
          <w:szCs w:val="24"/>
          <w:lang w:eastAsia="zh-CN"/>
        </w:rPr>
        <w:t>，重复此步骤</w:t>
      </w:r>
      <w:r>
        <w:rPr>
          <w:rFonts w:ascii="Arial" w:eastAsia="宋体" w:hAnsi="Arial" w:cs="Arial"/>
          <w:kern w:val="1"/>
          <w:sz w:val="24"/>
          <w:szCs w:val="24"/>
          <w:lang w:eastAsia="zh-CN"/>
        </w:rPr>
        <w:t>2-3</w:t>
      </w:r>
      <w:r>
        <w:rPr>
          <w:rFonts w:ascii="Arial" w:eastAsia="宋体" w:hAnsi="Arial" w:cs="Arial"/>
          <w:kern w:val="1"/>
          <w:sz w:val="24"/>
          <w:szCs w:val="24"/>
          <w:lang w:eastAsia="zh-CN"/>
        </w:rPr>
        <w:t>次。加入少量</w:t>
      </w:r>
      <w:r>
        <w:rPr>
          <w:rFonts w:ascii="Arial" w:eastAsia="宋体" w:hAnsi="Arial" w:cs="Arial"/>
          <w:kern w:val="1"/>
          <w:sz w:val="24"/>
          <w:szCs w:val="24"/>
          <w:lang w:eastAsia="zh-CN"/>
        </w:rPr>
        <w:t>PBS</w:t>
      </w:r>
      <w:r>
        <w:rPr>
          <w:rFonts w:ascii="Arial" w:eastAsia="宋体" w:hAnsi="Arial" w:cs="Arial"/>
          <w:kern w:val="1"/>
          <w:sz w:val="24"/>
          <w:szCs w:val="24"/>
          <w:lang w:eastAsia="zh-CN"/>
        </w:rPr>
        <w:t>缓冲液并重悬混匀。</w:t>
      </w:r>
    </w:p>
    <w:p w:rsidR="008A34C6" w:rsidRDefault="00E104A8">
      <w:pPr>
        <w:pStyle w:val="aff4"/>
        <w:numPr>
          <w:ilvl w:val="0"/>
          <w:numId w:val="7"/>
        </w:numPr>
        <w:adjustRightInd w:val="0"/>
        <w:snapToGrid w:val="0"/>
        <w:spacing w:line="360" w:lineRule="auto"/>
        <w:ind w:leftChars="200" w:left="880" w:hangingChars="200" w:hanging="480"/>
        <w:jc w:val="both"/>
        <w:rPr>
          <w:rFonts w:ascii="Arial" w:eastAsia="宋体" w:hAnsi="Arial" w:cs="Arial"/>
          <w:kern w:val="1"/>
          <w:lang w:eastAsia="zh-CN"/>
        </w:rPr>
      </w:pPr>
      <w:r>
        <w:rPr>
          <w:rFonts w:ascii="Arial" w:eastAsia="宋体" w:hAnsi="Arial" w:cs="Arial"/>
          <w:kern w:val="1"/>
          <w:lang w:eastAsia="zh-CN"/>
        </w:rPr>
        <w:t>调节浓度</w:t>
      </w:r>
    </w:p>
    <w:p w:rsidR="008A34C6" w:rsidRDefault="00E104A8">
      <w:pPr>
        <w:adjustRightInd w:val="0"/>
        <w:snapToGrid w:val="0"/>
        <w:spacing w:line="360" w:lineRule="auto"/>
        <w:ind w:leftChars="400" w:left="800"/>
        <w:jc w:val="both"/>
        <w:rPr>
          <w:rFonts w:ascii="Arial" w:eastAsia="宋体" w:hAnsi="Arial" w:cs="Arial"/>
          <w:kern w:val="1"/>
          <w:sz w:val="24"/>
          <w:szCs w:val="24"/>
          <w:lang w:eastAsia="zh-CN"/>
        </w:rPr>
      </w:pPr>
      <w:r>
        <w:rPr>
          <w:rFonts w:ascii="Arial" w:eastAsia="宋体" w:hAnsi="Arial" w:cs="Arial"/>
          <w:kern w:val="1"/>
          <w:sz w:val="24"/>
          <w:szCs w:val="24"/>
          <w:lang w:eastAsia="zh-CN"/>
        </w:rPr>
        <w:t>以一定比例将</w:t>
      </w:r>
      <w:r>
        <w:rPr>
          <w:rFonts w:ascii="Arial" w:eastAsia="宋体" w:hAnsi="Arial" w:cs="Arial"/>
          <w:kern w:val="1"/>
          <w:sz w:val="24"/>
          <w:szCs w:val="24"/>
          <w:lang w:eastAsia="zh-CN"/>
        </w:rPr>
        <w:t>乳酸菌菌液与</w:t>
      </w:r>
      <w:r>
        <w:rPr>
          <w:rFonts w:ascii="Arial" w:eastAsia="宋体" w:hAnsi="Arial" w:cs="Arial"/>
          <w:kern w:val="1"/>
          <w:sz w:val="24"/>
          <w:szCs w:val="24"/>
          <w:lang w:eastAsia="zh-CN"/>
        </w:rPr>
        <w:t>PBS</w:t>
      </w:r>
      <w:r>
        <w:rPr>
          <w:rFonts w:ascii="Arial" w:eastAsia="宋体" w:hAnsi="Arial" w:cs="Arial"/>
          <w:kern w:val="1"/>
          <w:sz w:val="24"/>
          <w:szCs w:val="24"/>
          <w:lang w:eastAsia="zh-CN"/>
        </w:rPr>
        <w:t>缓冲液混合，使混合溶液在</w:t>
      </w:r>
      <w:r>
        <w:rPr>
          <w:rFonts w:ascii="Arial" w:eastAsia="宋体" w:hAnsi="Arial" w:cs="Arial"/>
          <w:kern w:val="1"/>
          <w:sz w:val="24"/>
          <w:szCs w:val="24"/>
          <w:lang w:eastAsia="zh-CN"/>
        </w:rPr>
        <w:t>600 nm</w:t>
      </w:r>
      <w:r>
        <w:rPr>
          <w:rFonts w:ascii="Arial" w:eastAsia="宋体" w:hAnsi="Arial" w:cs="Arial"/>
          <w:kern w:val="1"/>
          <w:sz w:val="24"/>
          <w:szCs w:val="24"/>
          <w:lang w:eastAsia="zh-CN"/>
        </w:rPr>
        <w:t>的波长下</w:t>
      </w:r>
      <w:r>
        <w:rPr>
          <w:rFonts w:ascii="Arial" w:eastAsia="宋体" w:hAnsi="Arial" w:cs="Arial"/>
          <w:kern w:val="1"/>
          <w:sz w:val="24"/>
          <w:szCs w:val="24"/>
          <w:lang w:eastAsia="zh-CN"/>
        </w:rPr>
        <w:t>OD</w:t>
      </w:r>
      <w:r>
        <w:rPr>
          <w:rFonts w:ascii="Arial" w:eastAsia="宋体" w:hAnsi="Arial" w:cs="Arial"/>
          <w:kern w:val="1"/>
          <w:sz w:val="24"/>
          <w:szCs w:val="24"/>
          <w:lang w:eastAsia="zh-CN"/>
        </w:rPr>
        <w:t>值在</w:t>
      </w:r>
      <w:r>
        <w:rPr>
          <w:rFonts w:ascii="Arial" w:eastAsia="宋体" w:hAnsi="Arial" w:cs="Arial"/>
          <w:kern w:val="1"/>
          <w:sz w:val="24"/>
          <w:szCs w:val="24"/>
          <w:lang w:eastAsia="zh-CN"/>
        </w:rPr>
        <w:t>0.8</w:t>
      </w:r>
      <w:r>
        <w:rPr>
          <w:rFonts w:ascii="Arial" w:eastAsia="宋体" w:hAnsi="Arial" w:cs="Arial"/>
          <w:kern w:val="1"/>
          <w:sz w:val="24"/>
          <w:szCs w:val="24"/>
          <w:lang w:eastAsia="zh-CN"/>
        </w:rPr>
        <w:t>左右，记为</w:t>
      </w:r>
      <w:r>
        <w:rPr>
          <w:rFonts w:ascii="Arial" w:eastAsia="宋体" w:hAnsi="Arial" w:cs="Arial"/>
          <w:kern w:val="1"/>
          <w:sz w:val="24"/>
          <w:szCs w:val="24"/>
          <w:lang w:eastAsia="zh-CN"/>
        </w:rPr>
        <w:t>A</w:t>
      </w:r>
      <w:r>
        <w:rPr>
          <w:rFonts w:ascii="Arial" w:eastAsia="宋体" w:hAnsi="Arial" w:cs="Arial"/>
          <w:kern w:val="1"/>
          <w:sz w:val="24"/>
          <w:szCs w:val="24"/>
          <w:vertAlign w:val="subscript"/>
          <w:lang w:eastAsia="zh-CN"/>
        </w:rPr>
        <w:t>0</w:t>
      </w:r>
      <w:r>
        <w:rPr>
          <w:rFonts w:ascii="Arial" w:eastAsia="宋体" w:hAnsi="Arial" w:cs="Arial"/>
          <w:kern w:val="1"/>
          <w:sz w:val="24"/>
          <w:szCs w:val="24"/>
          <w:lang w:eastAsia="zh-CN"/>
        </w:rPr>
        <w:t>。</w:t>
      </w:r>
    </w:p>
    <w:p w:rsidR="008A34C6" w:rsidRDefault="00E104A8">
      <w:pPr>
        <w:pStyle w:val="aff4"/>
        <w:numPr>
          <w:ilvl w:val="0"/>
          <w:numId w:val="6"/>
        </w:numPr>
        <w:adjustRightInd w:val="0"/>
        <w:snapToGrid w:val="0"/>
        <w:spacing w:line="360" w:lineRule="auto"/>
        <w:ind w:left="480" w:hangingChars="200" w:hanging="480"/>
        <w:jc w:val="both"/>
        <w:rPr>
          <w:rFonts w:ascii="Arial" w:eastAsia="宋体" w:hAnsi="Arial" w:cs="Arial"/>
          <w:kern w:val="1"/>
          <w:lang w:eastAsia="zh-CN"/>
        </w:rPr>
      </w:pPr>
      <w:r>
        <w:rPr>
          <w:rFonts w:ascii="Arial" w:eastAsia="宋体" w:hAnsi="Arial" w:cs="Arial"/>
          <w:kern w:val="1"/>
          <w:lang w:eastAsia="zh-CN"/>
        </w:rPr>
        <w:t>测定细胞疏水性</w:t>
      </w:r>
    </w:p>
    <w:p w:rsidR="008A34C6" w:rsidRDefault="00E104A8">
      <w:pPr>
        <w:pStyle w:val="aff4"/>
        <w:numPr>
          <w:ilvl w:val="0"/>
          <w:numId w:val="8"/>
        </w:numPr>
        <w:adjustRightInd w:val="0"/>
        <w:snapToGrid w:val="0"/>
        <w:spacing w:line="360" w:lineRule="auto"/>
        <w:ind w:leftChars="200" w:left="880" w:hangingChars="200" w:hanging="480"/>
        <w:jc w:val="both"/>
        <w:rPr>
          <w:rFonts w:ascii="Arial" w:eastAsia="宋体" w:hAnsi="Arial" w:cs="Arial"/>
          <w:kern w:val="1"/>
          <w:lang w:eastAsia="zh-CN"/>
        </w:rPr>
      </w:pPr>
      <w:r>
        <w:rPr>
          <w:rFonts w:ascii="Arial" w:eastAsia="宋体" w:hAnsi="Arial" w:cs="Arial"/>
          <w:kern w:val="1"/>
          <w:lang w:eastAsia="zh-CN"/>
        </w:rPr>
        <w:t>将</w:t>
      </w:r>
      <w:r>
        <w:rPr>
          <w:rFonts w:ascii="Arial" w:eastAsia="宋体" w:hAnsi="Arial" w:cs="Arial"/>
          <w:kern w:val="1"/>
          <w:lang w:eastAsia="zh-CN"/>
        </w:rPr>
        <w:t>1 ml</w:t>
      </w:r>
      <w:r>
        <w:rPr>
          <w:rFonts w:ascii="Arial" w:eastAsia="宋体" w:hAnsi="Arial" w:cs="Arial"/>
          <w:kern w:val="1"/>
          <w:lang w:eastAsia="zh-CN"/>
        </w:rPr>
        <w:t>的疏水剂</w:t>
      </w:r>
      <w:r>
        <w:rPr>
          <w:rFonts w:ascii="Arial" w:eastAsia="宋体" w:hAnsi="Arial" w:cs="Arial"/>
          <w:kern w:val="1"/>
          <w:lang w:eastAsia="zh-CN"/>
        </w:rPr>
        <w:t xml:space="preserve"> (</w:t>
      </w:r>
      <w:r>
        <w:rPr>
          <w:rFonts w:ascii="Arial" w:eastAsia="宋体" w:hAnsi="Arial" w:cs="Arial"/>
          <w:kern w:val="1"/>
          <w:lang w:eastAsia="zh-CN"/>
        </w:rPr>
        <w:t>十二烷、二甲苯或氯仿等</w:t>
      </w:r>
      <w:r>
        <w:rPr>
          <w:rFonts w:ascii="Arial" w:eastAsia="宋体" w:hAnsi="Arial" w:cs="Arial"/>
          <w:kern w:val="1"/>
          <w:lang w:eastAsia="zh-CN"/>
        </w:rPr>
        <w:t xml:space="preserve">) </w:t>
      </w:r>
      <w:r>
        <w:rPr>
          <w:rFonts w:ascii="Arial" w:eastAsia="宋体" w:hAnsi="Arial" w:cs="Arial"/>
          <w:kern w:val="1"/>
          <w:lang w:eastAsia="zh-CN"/>
        </w:rPr>
        <w:t>分别加入到</w:t>
      </w:r>
      <w:r>
        <w:rPr>
          <w:rFonts w:ascii="Arial" w:eastAsia="宋体" w:hAnsi="Arial" w:cs="Arial"/>
          <w:kern w:val="1"/>
          <w:lang w:eastAsia="zh-CN"/>
        </w:rPr>
        <w:t>3 ml</w:t>
      </w:r>
      <w:r>
        <w:rPr>
          <w:rFonts w:ascii="Arial" w:eastAsia="宋体" w:hAnsi="Arial" w:cs="Arial"/>
          <w:kern w:val="1"/>
          <w:lang w:eastAsia="zh-CN"/>
        </w:rPr>
        <w:t>的乳酸菌悬液中，充分混匀。每种疏水剂至少设立三个平行组。</w:t>
      </w:r>
    </w:p>
    <w:p w:rsidR="008A34C6" w:rsidRDefault="00E104A8">
      <w:pPr>
        <w:pStyle w:val="aff4"/>
        <w:numPr>
          <w:ilvl w:val="0"/>
          <w:numId w:val="8"/>
        </w:numPr>
        <w:adjustRightInd w:val="0"/>
        <w:snapToGrid w:val="0"/>
        <w:spacing w:line="360" w:lineRule="auto"/>
        <w:ind w:leftChars="200" w:left="880" w:hangingChars="200" w:hanging="480"/>
        <w:jc w:val="both"/>
        <w:rPr>
          <w:rFonts w:ascii="Arial" w:eastAsia="宋体" w:hAnsi="Arial" w:cs="Arial"/>
          <w:kern w:val="1"/>
          <w:lang w:eastAsia="zh-CN"/>
        </w:rPr>
      </w:pPr>
      <w:proofErr w:type="gramStart"/>
      <w:r>
        <w:rPr>
          <w:rFonts w:ascii="Arial" w:eastAsia="宋体" w:hAnsi="Arial" w:cs="Arial"/>
          <w:kern w:val="1"/>
          <w:lang w:eastAsia="zh-CN"/>
        </w:rPr>
        <w:t>室温下静置</w:t>
      </w:r>
      <w:proofErr w:type="gramEnd"/>
      <w:r>
        <w:rPr>
          <w:rFonts w:ascii="Arial" w:eastAsia="宋体" w:hAnsi="Arial" w:cs="Arial"/>
          <w:kern w:val="1"/>
          <w:lang w:eastAsia="zh-CN"/>
        </w:rPr>
        <w:t>20 min</w:t>
      </w:r>
      <w:r>
        <w:rPr>
          <w:rFonts w:ascii="Arial" w:eastAsia="宋体" w:hAnsi="Arial" w:cs="Arial"/>
          <w:kern w:val="1"/>
          <w:lang w:eastAsia="zh-CN"/>
        </w:rPr>
        <w:t>，使有机相和水相分离。</w:t>
      </w:r>
    </w:p>
    <w:p w:rsidR="008A34C6" w:rsidRDefault="00E104A8">
      <w:pPr>
        <w:pStyle w:val="aff4"/>
        <w:numPr>
          <w:ilvl w:val="0"/>
          <w:numId w:val="8"/>
        </w:numPr>
        <w:adjustRightInd w:val="0"/>
        <w:snapToGrid w:val="0"/>
        <w:spacing w:line="360" w:lineRule="auto"/>
        <w:ind w:leftChars="200" w:left="880" w:hangingChars="200" w:hanging="480"/>
        <w:jc w:val="both"/>
        <w:rPr>
          <w:rFonts w:ascii="Arial" w:eastAsia="宋体" w:hAnsi="Arial" w:cs="Arial"/>
          <w:kern w:val="1"/>
          <w:lang w:eastAsia="zh-CN"/>
        </w:rPr>
      </w:pPr>
      <w:r>
        <w:rPr>
          <w:rFonts w:ascii="Arial" w:eastAsia="宋体" w:hAnsi="Arial" w:cs="Arial"/>
          <w:kern w:val="1"/>
          <w:lang w:eastAsia="zh-CN"/>
        </w:rPr>
        <w:t>去除有机相，</w:t>
      </w:r>
      <w:bookmarkStart w:id="7" w:name="OLE_LINK1"/>
      <w:r>
        <w:rPr>
          <w:rFonts w:ascii="Arial" w:eastAsia="宋体" w:hAnsi="Arial" w:cs="Arial"/>
          <w:kern w:val="1"/>
          <w:lang w:eastAsia="zh-CN"/>
        </w:rPr>
        <w:t>以</w:t>
      </w:r>
      <w:r>
        <w:rPr>
          <w:rFonts w:ascii="Arial" w:eastAsia="宋体" w:hAnsi="Arial" w:cs="Arial"/>
          <w:kern w:val="1"/>
          <w:lang w:eastAsia="zh-CN"/>
        </w:rPr>
        <w:t>PBS</w:t>
      </w:r>
      <w:r>
        <w:rPr>
          <w:rFonts w:ascii="Arial" w:eastAsia="宋体" w:hAnsi="Arial" w:cs="Arial"/>
          <w:kern w:val="1"/>
          <w:lang w:eastAsia="zh-CN"/>
        </w:rPr>
        <w:t>缓冲液为对照在</w:t>
      </w:r>
      <w:r>
        <w:rPr>
          <w:rFonts w:ascii="Arial" w:eastAsia="宋体" w:hAnsi="Arial" w:cs="Arial"/>
          <w:kern w:val="1"/>
          <w:lang w:eastAsia="zh-CN"/>
        </w:rPr>
        <w:t>600 nm</w:t>
      </w:r>
      <w:r>
        <w:rPr>
          <w:rFonts w:ascii="Arial" w:eastAsia="宋体" w:hAnsi="Arial" w:cs="Arial"/>
          <w:kern w:val="1"/>
          <w:lang w:eastAsia="zh-CN"/>
        </w:rPr>
        <w:t>下测定水相的</w:t>
      </w:r>
      <w:r>
        <w:rPr>
          <w:rFonts w:ascii="Arial" w:eastAsia="宋体" w:hAnsi="Arial" w:cs="Arial"/>
          <w:kern w:val="1"/>
          <w:lang w:eastAsia="zh-CN"/>
        </w:rPr>
        <w:t>OD</w:t>
      </w:r>
      <w:r>
        <w:rPr>
          <w:rFonts w:ascii="Arial" w:eastAsia="宋体" w:hAnsi="Arial" w:cs="Arial"/>
          <w:kern w:val="1"/>
          <w:lang w:eastAsia="zh-CN"/>
        </w:rPr>
        <w:t>值，记为</w:t>
      </w:r>
      <w:r>
        <w:rPr>
          <w:rFonts w:ascii="Arial" w:eastAsia="宋体" w:hAnsi="Arial" w:cs="Arial"/>
          <w:kern w:val="1"/>
          <w:lang w:eastAsia="zh-CN"/>
        </w:rPr>
        <w:t>A</w:t>
      </w:r>
      <w:r>
        <w:rPr>
          <w:rFonts w:ascii="Arial" w:eastAsia="宋体" w:hAnsi="Arial" w:cs="Arial"/>
          <w:kern w:val="1"/>
          <w:vertAlign w:val="subscript"/>
          <w:lang w:eastAsia="zh-CN"/>
        </w:rPr>
        <w:t>t</w:t>
      </w:r>
      <w:bookmarkEnd w:id="7"/>
      <w:r>
        <w:rPr>
          <w:rFonts w:ascii="Arial" w:eastAsia="宋体" w:hAnsi="Arial" w:cs="Arial"/>
          <w:kern w:val="1"/>
          <w:lang w:eastAsia="zh-CN"/>
        </w:rPr>
        <w:t>。</w:t>
      </w:r>
    </w:p>
    <w:p w:rsidR="008A34C6" w:rsidRDefault="00E104A8">
      <w:pPr>
        <w:pStyle w:val="aff4"/>
        <w:numPr>
          <w:ilvl w:val="0"/>
          <w:numId w:val="8"/>
        </w:numPr>
        <w:adjustRightInd w:val="0"/>
        <w:snapToGrid w:val="0"/>
        <w:spacing w:line="360" w:lineRule="auto"/>
        <w:ind w:leftChars="200" w:left="880" w:hangingChars="200" w:hanging="480"/>
        <w:jc w:val="both"/>
        <w:rPr>
          <w:rFonts w:ascii="Arial" w:eastAsia="宋体" w:hAnsi="Arial" w:cs="Arial"/>
          <w:kern w:val="1"/>
          <w:lang w:eastAsia="zh-CN"/>
        </w:rPr>
      </w:pPr>
      <w:r>
        <w:rPr>
          <w:rFonts w:ascii="Arial" w:eastAsia="宋体" w:hAnsi="Arial" w:cs="Arial"/>
          <w:kern w:val="1"/>
          <w:lang w:eastAsia="zh-CN"/>
        </w:rPr>
        <w:t>重复实验至少三次并计算。</w:t>
      </w:r>
      <w:r>
        <w:rPr>
          <w:rFonts w:ascii="Arial" w:eastAsia="宋体" w:hAnsi="Arial" w:cs="Arial"/>
          <w:kern w:val="1"/>
          <w:lang w:eastAsia="zh-CN"/>
        </w:rPr>
        <w:t>Hydrophobicity (%) = [ (A</w:t>
      </w:r>
      <w:r>
        <w:rPr>
          <w:rFonts w:ascii="Arial" w:eastAsia="宋体" w:hAnsi="Arial" w:cs="Arial"/>
          <w:kern w:val="1"/>
          <w:vertAlign w:val="subscript"/>
          <w:lang w:eastAsia="zh-CN"/>
        </w:rPr>
        <w:t>0</w:t>
      </w:r>
      <w:r>
        <w:rPr>
          <w:rFonts w:ascii="Arial" w:eastAsia="宋体" w:hAnsi="Arial" w:cs="Arial"/>
          <w:kern w:val="1"/>
          <w:lang w:eastAsia="zh-CN"/>
        </w:rPr>
        <w:t>－</w:t>
      </w:r>
      <w:r>
        <w:rPr>
          <w:rFonts w:ascii="Arial" w:eastAsia="宋体" w:hAnsi="Arial" w:cs="Arial"/>
          <w:kern w:val="1"/>
          <w:lang w:eastAsia="zh-CN"/>
        </w:rPr>
        <w:t>A</w:t>
      </w:r>
      <w:r>
        <w:rPr>
          <w:rFonts w:ascii="Arial" w:eastAsia="宋体" w:hAnsi="Arial" w:cs="Arial"/>
          <w:kern w:val="1"/>
          <w:vertAlign w:val="subscript"/>
          <w:lang w:eastAsia="zh-CN"/>
        </w:rPr>
        <w:t>t</w:t>
      </w:r>
      <w:r>
        <w:rPr>
          <w:rFonts w:ascii="Arial" w:eastAsia="宋体" w:hAnsi="Arial" w:cs="Arial"/>
          <w:kern w:val="1"/>
          <w:lang w:eastAsia="zh-CN"/>
        </w:rPr>
        <w:t>) / A</w:t>
      </w:r>
      <w:r>
        <w:rPr>
          <w:rFonts w:ascii="Arial" w:eastAsia="宋体" w:hAnsi="Arial" w:cs="Arial"/>
          <w:kern w:val="1"/>
          <w:vertAlign w:val="subscript"/>
          <w:lang w:eastAsia="zh-CN"/>
        </w:rPr>
        <w:t>0</w:t>
      </w:r>
      <w:r>
        <w:rPr>
          <w:rFonts w:ascii="Arial" w:eastAsia="宋体" w:hAnsi="Arial" w:cs="Arial"/>
          <w:kern w:val="1"/>
          <w:lang w:eastAsia="zh-CN"/>
        </w:rPr>
        <w:t xml:space="preserve"> ] × 100%</w:t>
      </w:r>
      <w:r>
        <w:rPr>
          <w:rFonts w:ascii="Arial" w:eastAsia="宋体" w:hAnsi="Arial" w:cs="Arial"/>
          <w:kern w:val="1"/>
          <w:lang w:eastAsia="zh-CN"/>
        </w:rPr>
        <w:t>；</w:t>
      </w:r>
      <w:r>
        <w:rPr>
          <w:rFonts w:ascii="Arial" w:eastAsia="宋体" w:hAnsi="Arial" w:cs="Arial"/>
          <w:kern w:val="1"/>
          <w:lang w:eastAsia="zh-CN"/>
        </w:rPr>
        <w:t xml:space="preserve"> (</w:t>
      </w:r>
      <w:r>
        <w:rPr>
          <w:rFonts w:ascii="Arial" w:eastAsia="宋体" w:hAnsi="Arial" w:cs="Arial"/>
          <w:kern w:val="1"/>
          <w:lang w:eastAsia="zh-CN"/>
        </w:rPr>
        <w:t>疏水性分为低：</w:t>
      </w:r>
      <w:r>
        <w:rPr>
          <w:rFonts w:ascii="Arial" w:eastAsia="宋体" w:hAnsi="Arial" w:cs="Arial"/>
          <w:kern w:val="1"/>
          <w:lang w:eastAsia="zh-CN"/>
        </w:rPr>
        <w:t>0~29%</w:t>
      </w:r>
      <w:r>
        <w:rPr>
          <w:rFonts w:ascii="Arial" w:eastAsia="宋体" w:hAnsi="Arial" w:cs="Arial"/>
          <w:kern w:val="1"/>
          <w:lang w:eastAsia="zh-CN"/>
        </w:rPr>
        <w:t>、中：</w:t>
      </w:r>
      <w:r>
        <w:rPr>
          <w:rFonts w:ascii="Arial" w:eastAsia="宋体" w:hAnsi="Arial" w:cs="Arial"/>
          <w:kern w:val="1"/>
          <w:lang w:eastAsia="zh-CN"/>
        </w:rPr>
        <w:t>30%~59%</w:t>
      </w:r>
      <w:r>
        <w:rPr>
          <w:rFonts w:ascii="Arial" w:eastAsia="宋体" w:hAnsi="Arial" w:cs="Arial"/>
          <w:kern w:val="1"/>
          <w:lang w:eastAsia="zh-CN"/>
        </w:rPr>
        <w:t>和高：</w:t>
      </w:r>
      <w:r>
        <w:rPr>
          <w:rFonts w:ascii="Arial" w:eastAsia="宋体" w:hAnsi="Arial" w:cs="Arial"/>
          <w:kern w:val="1"/>
          <w:lang w:eastAsia="zh-CN"/>
        </w:rPr>
        <w:t xml:space="preserve">60~100%) </w:t>
      </w:r>
      <w:r>
        <w:rPr>
          <w:rFonts w:ascii="Arial" w:eastAsia="宋体" w:hAnsi="Arial" w:cs="Arial" w:hint="eastAsia"/>
          <w:kern w:val="1"/>
          <w:lang w:eastAsia="zh-CN"/>
        </w:rPr>
        <w:t xml:space="preserve"> </w:t>
      </w:r>
      <w:r>
        <w:rPr>
          <w:rFonts w:ascii="Arial" w:eastAsia="微软雅黑" w:hAnsi="Arial" w:cs="Arial"/>
        </w:rPr>
        <w:t>(</w:t>
      </w:r>
      <w:proofErr w:type="spellStart"/>
      <w:r>
        <w:rPr>
          <w:rFonts w:ascii="Arial" w:hAnsi="Arial" w:cs="Arial"/>
          <w:szCs w:val="20"/>
          <w:lang w:eastAsia="zh-CN"/>
        </w:rPr>
        <w:t>Niederle</w:t>
      </w:r>
      <w:proofErr w:type="spellEnd"/>
      <w:r>
        <w:rPr>
          <w:rFonts w:ascii="Arial" w:hAnsi="Arial" w:cs="Arial"/>
          <w:szCs w:val="20"/>
          <w:lang w:eastAsia="zh-CN"/>
        </w:rPr>
        <w:t>.</w:t>
      </w:r>
      <w:r>
        <w:rPr>
          <w:rFonts w:ascii="Arial" w:eastAsia="微软雅黑" w:hAnsi="Arial" w:cs="Arial"/>
          <w:i/>
          <w:iCs/>
        </w:rPr>
        <w:t xml:space="preserve"> et al.</w:t>
      </w:r>
      <w:r>
        <w:rPr>
          <w:rFonts w:ascii="Arial" w:eastAsia="微软雅黑" w:hAnsi="Arial" w:cs="Arial"/>
        </w:rPr>
        <w:t>, 2019)</w:t>
      </w:r>
      <w:r>
        <w:rPr>
          <w:rFonts w:ascii="Arial" w:eastAsia="宋体" w:hAnsi="Arial" w:cs="Arial"/>
          <w:kern w:val="1"/>
          <w:lang w:eastAsia="zh-CN"/>
        </w:rPr>
        <w:t xml:space="preserve"> </w:t>
      </w:r>
    </w:p>
    <w:p w:rsidR="008A34C6" w:rsidRDefault="00E104A8">
      <w:pPr>
        <w:pStyle w:val="aff4"/>
        <w:numPr>
          <w:ilvl w:val="0"/>
          <w:numId w:val="6"/>
        </w:numPr>
        <w:adjustRightInd w:val="0"/>
        <w:snapToGrid w:val="0"/>
        <w:spacing w:line="360" w:lineRule="auto"/>
        <w:ind w:left="480" w:hangingChars="200" w:hanging="480"/>
        <w:jc w:val="both"/>
        <w:rPr>
          <w:rFonts w:ascii="Arial" w:eastAsia="宋体" w:hAnsi="Arial" w:cs="Arial"/>
          <w:kern w:val="1"/>
          <w:lang w:eastAsia="zh-CN"/>
        </w:rPr>
      </w:pPr>
      <w:r>
        <w:rPr>
          <w:rFonts w:ascii="Arial" w:eastAsia="宋体" w:hAnsi="Arial" w:cs="Arial"/>
          <w:kern w:val="1"/>
          <w:lang w:eastAsia="zh-CN"/>
        </w:rPr>
        <w:t>测定细胞自凝集能力</w:t>
      </w:r>
    </w:p>
    <w:p w:rsidR="008A34C6" w:rsidRDefault="00E104A8">
      <w:pPr>
        <w:adjustRightInd w:val="0"/>
        <w:snapToGrid w:val="0"/>
        <w:spacing w:line="360" w:lineRule="auto"/>
        <w:ind w:leftChars="200" w:left="400"/>
        <w:jc w:val="both"/>
        <w:rPr>
          <w:rFonts w:ascii="Arial" w:eastAsia="宋体" w:hAnsi="Arial" w:cs="Arial"/>
          <w:kern w:val="1"/>
          <w:sz w:val="24"/>
          <w:szCs w:val="24"/>
          <w:lang w:eastAsia="zh-CN"/>
        </w:rPr>
      </w:pPr>
      <w:r>
        <w:rPr>
          <w:rFonts w:ascii="Arial" w:eastAsia="宋体" w:hAnsi="Arial" w:cs="Arial"/>
          <w:kern w:val="1"/>
          <w:sz w:val="24"/>
          <w:szCs w:val="24"/>
          <w:lang w:eastAsia="zh-CN"/>
        </w:rPr>
        <w:t>取</w:t>
      </w:r>
      <w:r>
        <w:rPr>
          <w:rFonts w:ascii="Arial" w:eastAsia="宋体" w:hAnsi="Arial" w:cs="Arial"/>
          <w:kern w:val="1"/>
          <w:sz w:val="24"/>
          <w:szCs w:val="24"/>
          <w:lang w:eastAsia="zh-CN"/>
        </w:rPr>
        <w:t>4 ml</w:t>
      </w:r>
      <w:r>
        <w:rPr>
          <w:rFonts w:ascii="Arial" w:eastAsia="宋体" w:hAnsi="Arial" w:cs="Arial"/>
          <w:kern w:val="1"/>
          <w:sz w:val="24"/>
          <w:szCs w:val="24"/>
          <w:lang w:eastAsia="zh-CN"/>
        </w:rPr>
        <w:t>调节浓度后的乳酸菌悬液充分混匀，室温孵育</w:t>
      </w:r>
      <w:r>
        <w:rPr>
          <w:rFonts w:ascii="Arial" w:eastAsia="宋体" w:hAnsi="Arial" w:cs="Arial"/>
          <w:kern w:val="1"/>
          <w:sz w:val="24"/>
          <w:szCs w:val="24"/>
          <w:lang w:eastAsia="zh-CN"/>
        </w:rPr>
        <w:t>5 h</w:t>
      </w:r>
      <w:r>
        <w:rPr>
          <w:rFonts w:ascii="Arial" w:eastAsia="宋体" w:hAnsi="Arial" w:cs="Arial"/>
          <w:kern w:val="1"/>
          <w:sz w:val="24"/>
          <w:szCs w:val="24"/>
          <w:lang w:eastAsia="zh-CN"/>
        </w:rPr>
        <w:t>。吸取</w:t>
      </w:r>
      <w:r>
        <w:rPr>
          <w:rFonts w:ascii="Arial" w:eastAsia="宋体" w:hAnsi="Arial" w:cs="Arial"/>
          <w:kern w:val="1"/>
          <w:sz w:val="24"/>
          <w:szCs w:val="24"/>
          <w:lang w:eastAsia="zh-CN"/>
        </w:rPr>
        <w:t>1 ml</w:t>
      </w:r>
      <w:proofErr w:type="gramStart"/>
      <w:r>
        <w:rPr>
          <w:rFonts w:ascii="Arial" w:eastAsia="宋体" w:hAnsi="Arial" w:cs="Arial"/>
          <w:kern w:val="1"/>
          <w:sz w:val="24"/>
          <w:szCs w:val="24"/>
          <w:lang w:eastAsia="zh-CN"/>
        </w:rPr>
        <w:t>菌</w:t>
      </w:r>
      <w:proofErr w:type="gramEnd"/>
      <w:r>
        <w:rPr>
          <w:rFonts w:ascii="Arial" w:eastAsia="宋体" w:hAnsi="Arial" w:cs="Arial"/>
          <w:kern w:val="1"/>
          <w:sz w:val="24"/>
          <w:szCs w:val="24"/>
          <w:lang w:eastAsia="zh-CN"/>
        </w:rPr>
        <w:t>悬液，以</w:t>
      </w:r>
      <w:r>
        <w:rPr>
          <w:rFonts w:ascii="Arial" w:eastAsia="宋体" w:hAnsi="Arial" w:cs="Arial"/>
          <w:kern w:val="1"/>
          <w:sz w:val="24"/>
          <w:szCs w:val="24"/>
          <w:lang w:eastAsia="zh-CN"/>
        </w:rPr>
        <w:t>PBS</w:t>
      </w:r>
      <w:r>
        <w:rPr>
          <w:rFonts w:ascii="Arial" w:eastAsia="宋体" w:hAnsi="Arial" w:cs="Arial"/>
          <w:kern w:val="1"/>
          <w:sz w:val="24"/>
          <w:szCs w:val="24"/>
          <w:lang w:eastAsia="zh-CN"/>
        </w:rPr>
        <w:t>缓冲液作为对照在</w:t>
      </w:r>
      <w:r>
        <w:rPr>
          <w:rFonts w:ascii="Arial" w:eastAsia="宋体" w:hAnsi="Arial" w:cs="Arial"/>
          <w:kern w:val="1"/>
          <w:sz w:val="24"/>
          <w:szCs w:val="24"/>
          <w:lang w:eastAsia="zh-CN"/>
        </w:rPr>
        <w:t>600 nm</w:t>
      </w:r>
      <w:r>
        <w:rPr>
          <w:rFonts w:ascii="Arial" w:eastAsia="宋体" w:hAnsi="Arial" w:cs="Arial"/>
          <w:kern w:val="1"/>
          <w:sz w:val="24"/>
          <w:szCs w:val="24"/>
          <w:lang w:eastAsia="zh-CN"/>
        </w:rPr>
        <w:t>下测定</w:t>
      </w:r>
      <w:r>
        <w:rPr>
          <w:rFonts w:ascii="Arial" w:eastAsia="宋体" w:hAnsi="Arial" w:cs="Arial"/>
          <w:kern w:val="1"/>
          <w:sz w:val="24"/>
          <w:szCs w:val="24"/>
          <w:lang w:eastAsia="zh-CN"/>
        </w:rPr>
        <w:t>OD</w:t>
      </w:r>
      <w:r>
        <w:rPr>
          <w:rFonts w:ascii="Arial" w:eastAsia="宋体" w:hAnsi="Arial" w:cs="Arial"/>
          <w:kern w:val="1"/>
          <w:sz w:val="24"/>
          <w:szCs w:val="24"/>
          <w:lang w:eastAsia="zh-CN"/>
        </w:rPr>
        <w:t>值，记为</w:t>
      </w:r>
      <w:r>
        <w:rPr>
          <w:rFonts w:ascii="Arial" w:eastAsia="宋体" w:hAnsi="Arial" w:cs="Arial"/>
          <w:kern w:val="1"/>
          <w:sz w:val="24"/>
          <w:szCs w:val="24"/>
          <w:lang w:eastAsia="zh-CN"/>
        </w:rPr>
        <w:t>A</w:t>
      </w:r>
      <w:r>
        <w:rPr>
          <w:rFonts w:ascii="Arial" w:eastAsia="宋体" w:hAnsi="Arial" w:cs="Arial"/>
          <w:kern w:val="1"/>
          <w:sz w:val="24"/>
          <w:szCs w:val="24"/>
          <w:vertAlign w:val="subscript"/>
          <w:lang w:eastAsia="zh-CN"/>
        </w:rPr>
        <w:t>t</w:t>
      </w:r>
      <w:r>
        <w:rPr>
          <w:rFonts w:ascii="Arial" w:eastAsia="宋体" w:hAnsi="Arial" w:cs="Arial"/>
          <w:kern w:val="1"/>
          <w:sz w:val="24"/>
          <w:szCs w:val="24"/>
          <w:lang w:eastAsia="zh-CN"/>
        </w:rPr>
        <w:t>。</w:t>
      </w:r>
    </w:p>
    <w:p w:rsidR="008A34C6" w:rsidRDefault="00E104A8">
      <w:pPr>
        <w:adjustRightInd w:val="0"/>
        <w:snapToGrid w:val="0"/>
        <w:spacing w:line="360" w:lineRule="auto"/>
        <w:ind w:leftChars="200" w:left="400" w:firstLineChars="200" w:firstLine="480"/>
        <w:jc w:val="both"/>
        <w:rPr>
          <w:rFonts w:ascii="Arial" w:eastAsia="宋体" w:hAnsi="Arial" w:cs="Arial"/>
          <w:kern w:val="1"/>
          <w:sz w:val="24"/>
          <w:szCs w:val="24"/>
          <w:lang w:eastAsia="zh-CN"/>
        </w:rPr>
      </w:pPr>
      <w:r>
        <w:rPr>
          <w:rFonts w:ascii="Arial" w:eastAsia="宋体" w:hAnsi="Arial" w:cs="Arial"/>
          <w:kern w:val="1"/>
          <w:sz w:val="24"/>
          <w:szCs w:val="24"/>
          <w:lang w:eastAsia="zh-CN"/>
        </w:rPr>
        <w:lastRenderedPageBreak/>
        <w:t>实验重复三次并计算：</w:t>
      </w:r>
      <w:r>
        <w:rPr>
          <w:rFonts w:ascii="Arial" w:eastAsia="宋体" w:hAnsi="Arial" w:cs="Arial"/>
          <w:kern w:val="1"/>
          <w:sz w:val="24"/>
          <w:szCs w:val="24"/>
          <w:lang w:eastAsia="zh-CN"/>
        </w:rPr>
        <w:t>Auto-aggregation (%) =1-A</w:t>
      </w:r>
      <w:r>
        <w:rPr>
          <w:rFonts w:ascii="Arial" w:eastAsia="宋体" w:hAnsi="Arial" w:cs="Arial"/>
          <w:kern w:val="1"/>
          <w:sz w:val="24"/>
          <w:szCs w:val="24"/>
          <w:vertAlign w:val="subscript"/>
          <w:lang w:eastAsia="zh-CN"/>
        </w:rPr>
        <w:t xml:space="preserve">t </w:t>
      </w:r>
      <w:r>
        <w:rPr>
          <w:rFonts w:ascii="Arial" w:eastAsia="宋体" w:hAnsi="Arial" w:cs="Arial"/>
          <w:kern w:val="1"/>
          <w:sz w:val="24"/>
          <w:szCs w:val="24"/>
          <w:lang w:eastAsia="zh-CN"/>
        </w:rPr>
        <w:t>/A</w:t>
      </w:r>
      <w:r>
        <w:rPr>
          <w:rFonts w:ascii="Arial" w:eastAsia="宋体" w:hAnsi="Arial" w:cs="Arial"/>
          <w:kern w:val="1"/>
          <w:sz w:val="24"/>
          <w:szCs w:val="24"/>
          <w:vertAlign w:val="subscript"/>
          <w:lang w:eastAsia="zh-CN"/>
        </w:rPr>
        <w:t>0</w:t>
      </w:r>
      <w:r>
        <w:rPr>
          <w:rFonts w:ascii="Arial" w:eastAsia="宋体" w:hAnsi="Arial" w:cs="Arial"/>
          <w:kern w:val="1"/>
          <w:sz w:val="24"/>
          <w:szCs w:val="24"/>
          <w:lang w:eastAsia="zh-CN"/>
        </w:rPr>
        <w:t>×100%</w:t>
      </w:r>
      <w:r>
        <w:rPr>
          <w:rFonts w:ascii="Arial" w:eastAsia="微软雅黑" w:hAnsi="Arial" w:cs="Arial"/>
          <w:color w:val="FF0000"/>
          <w:sz w:val="24"/>
          <w:szCs w:val="24"/>
        </w:rPr>
        <w:t xml:space="preserve"> </w:t>
      </w:r>
      <w:r>
        <w:rPr>
          <w:rFonts w:ascii="Arial" w:eastAsia="微软雅黑" w:hAnsi="Arial" w:cs="Arial"/>
          <w:sz w:val="24"/>
          <w:szCs w:val="24"/>
        </w:rPr>
        <w:t>(Del Re.</w:t>
      </w:r>
      <w:r>
        <w:rPr>
          <w:rFonts w:ascii="Arial" w:eastAsia="微软雅黑" w:hAnsi="Arial" w:cs="Arial"/>
          <w:i/>
          <w:iCs/>
          <w:sz w:val="24"/>
          <w:szCs w:val="24"/>
        </w:rPr>
        <w:t xml:space="preserve"> et al.</w:t>
      </w:r>
      <w:r>
        <w:rPr>
          <w:rFonts w:ascii="Arial" w:eastAsia="微软雅黑" w:hAnsi="Arial" w:cs="Arial"/>
          <w:sz w:val="24"/>
          <w:szCs w:val="24"/>
        </w:rPr>
        <w:t>, 2000)</w:t>
      </w:r>
    </w:p>
    <w:p w:rsidR="008A34C6" w:rsidRDefault="00E104A8">
      <w:pPr>
        <w:adjustRightInd w:val="0"/>
        <w:snapToGrid w:val="0"/>
        <w:spacing w:line="360" w:lineRule="auto"/>
        <w:ind w:leftChars="200" w:left="400"/>
        <w:jc w:val="both"/>
        <w:rPr>
          <w:rFonts w:ascii="Arial" w:eastAsia="宋体" w:hAnsi="Arial" w:cs="Arial"/>
          <w:kern w:val="1"/>
          <w:sz w:val="24"/>
          <w:szCs w:val="24"/>
          <w:lang w:eastAsia="zh-CN"/>
        </w:rPr>
      </w:pPr>
      <w:r>
        <w:rPr>
          <w:rFonts w:ascii="Arial" w:eastAsia="宋体" w:hAnsi="Arial" w:cs="Arial"/>
          <w:i/>
          <w:iCs/>
          <w:kern w:val="1"/>
          <w:sz w:val="24"/>
          <w:szCs w:val="24"/>
          <w:lang w:eastAsia="zh-CN"/>
        </w:rPr>
        <w:t>注：孵育</w:t>
      </w:r>
      <w:r>
        <w:rPr>
          <w:rFonts w:ascii="Arial" w:eastAsia="宋体" w:hAnsi="Arial" w:cs="Arial"/>
          <w:i/>
          <w:iCs/>
          <w:kern w:val="1"/>
          <w:sz w:val="24"/>
          <w:szCs w:val="24"/>
          <w:lang w:eastAsia="zh-CN"/>
        </w:rPr>
        <w:t>5 h</w:t>
      </w:r>
      <w:proofErr w:type="gramStart"/>
      <w:r>
        <w:rPr>
          <w:rFonts w:ascii="Arial" w:eastAsia="宋体" w:hAnsi="Arial" w:cs="Arial"/>
          <w:i/>
          <w:iCs/>
          <w:kern w:val="1"/>
          <w:sz w:val="24"/>
          <w:szCs w:val="24"/>
          <w:lang w:eastAsia="zh-CN"/>
        </w:rPr>
        <w:t>后取菌悬液</w:t>
      </w:r>
      <w:proofErr w:type="gramEnd"/>
      <w:r>
        <w:rPr>
          <w:rFonts w:ascii="Arial" w:eastAsia="宋体" w:hAnsi="Arial" w:cs="Arial"/>
          <w:i/>
          <w:iCs/>
          <w:kern w:val="1"/>
          <w:sz w:val="24"/>
          <w:szCs w:val="24"/>
          <w:lang w:eastAsia="zh-CN"/>
        </w:rPr>
        <w:t>时，取表面菌液，禁止吹打，保持菌液静止。</w:t>
      </w:r>
    </w:p>
    <w:p w:rsidR="008A34C6" w:rsidRDefault="00E104A8">
      <w:pPr>
        <w:pStyle w:val="aff4"/>
        <w:numPr>
          <w:ilvl w:val="0"/>
          <w:numId w:val="6"/>
        </w:numPr>
        <w:adjustRightInd w:val="0"/>
        <w:snapToGrid w:val="0"/>
        <w:spacing w:line="360" w:lineRule="auto"/>
        <w:ind w:left="480" w:hangingChars="200" w:hanging="480"/>
        <w:jc w:val="both"/>
        <w:rPr>
          <w:rFonts w:ascii="Arial" w:eastAsia="宋体" w:hAnsi="Arial" w:cs="Arial"/>
          <w:kern w:val="1"/>
          <w:lang w:eastAsia="zh-CN"/>
        </w:rPr>
      </w:pPr>
      <w:r>
        <w:rPr>
          <w:rFonts w:ascii="Arial" w:eastAsia="宋体" w:hAnsi="Arial" w:cs="Arial"/>
          <w:kern w:val="1"/>
          <w:lang w:eastAsia="zh-CN"/>
        </w:rPr>
        <w:t>测定细胞共凝集能力</w:t>
      </w:r>
    </w:p>
    <w:p w:rsidR="008A34C6" w:rsidRDefault="00E104A8">
      <w:pPr>
        <w:pStyle w:val="aff4"/>
        <w:numPr>
          <w:ilvl w:val="0"/>
          <w:numId w:val="9"/>
        </w:numPr>
        <w:adjustRightInd w:val="0"/>
        <w:snapToGrid w:val="0"/>
        <w:spacing w:line="360" w:lineRule="auto"/>
        <w:ind w:leftChars="200" w:left="880" w:hangingChars="200" w:hanging="480"/>
        <w:jc w:val="both"/>
        <w:rPr>
          <w:rFonts w:ascii="Arial" w:eastAsia="宋体" w:hAnsi="Arial" w:cs="Arial"/>
          <w:kern w:val="1"/>
          <w:lang w:eastAsia="zh-CN"/>
        </w:rPr>
      </w:pPr>
      <w:r>
        <w:rPr>
          <w:rFonts w:ascii="Arial" w:eastAsia="宋体" w:hAnsi="Arial" w:cs="Arial"/>
          <w:kern w:val="1"/>
          <w:lang w:eastAsia="zh-CN"/>
        </w:rPr>
        <w:t>制备病原菌的菌悬液</w:t>
      </w:r>
    </w:p>
    <w:p w:rsidR="008A34C6" w:rsidRDefault="00E104A8">
      <w:pPr>
        <w:pStyle w:val="aff4"/>
        <w:numPr>
          <w:ilvl w:val="0"/>
          <w:numId w:val="10"/>
        </w:numPr>
        <w:adjustRightInd w:val="0"/>
        <w:snapToGrid w:val="0"/>
        <w:spacing w:line="360" w:lineRule="auto"/>
        <w:ind w:leftChars="400" w:left="1280" w:hangingChars="200" w:hanging="480"/>
        <w:jc w:val="both"/>
        <w:rPr>
          <w:rFonts w:ascii="Arial" w:eastAsia="宋体" w:hAnsi="Arial" w:cs="Arial"/>
          <w:kern w:val="1"/>
          <w:lang w:eastAsia="zh-CN"/>
        </w:rPr>
      </w:pPr>
      <w:r>
        <w:rPr>
          <w:rFonts w:ascii="Arial" w:eastAsia="宋体" w:hAnsi="Arial" w:cs="Arial"/>
          <w:kern w:val="1"/>
          <w:lang w:eastAsia="zh-CN"/>
        </w:rPr>
        <w:t>将病原菌</w:t>
      </w:r>
      <w:r>
        <w:rPr>
          <w:rFonts w:ascii="Arial" w:eastAsia="宋体" w:hAnsi="Arial" w:cs="Arial"/>
          <w:kern w:val="1"/>
          <w:lang w:eastAsia="zh-CN"/>
        </w:rPr>
        <w:t xml:space="preserve"> (</w:t>
      </w:r>
      <w:r>
        <w:rPr>
          <w:rFonts w:ascii="Arial" w:eastAsia="宋体" w:hAnsi="Arial" w:cs="Arial"/>
          <w:kern w:val="1"/>
          <w:lang w:eastAsia="zh-CN"/>
        </w:rPr>
        <w:t>如</w:t>
      </w:r>
      <w:r>
        <w:rPr>
          <w:rFonts w:ascii="Arial" w:eastAsia="宋体" w:hAnsi="Arial" w:cs="Arial"/>
          <w:i/>
          <w:iCs/>
          <w:kern w:val="1"/>
          <w:lang w:eastAsia="zh-CN"/>
        </w:rPr>
        <w:t xml:space="preserve">S. </w:t>
      </w:r>
      <w:proofErr w:type="spellStart"/>
      <w:r>
        <w:rPr>
          <w:rFonts w:ascii="Arial" w:eastAsia="宋体" w:hAnsi="Arial" w:cs="Arial"/>
          <w:i/>
          <w:iCs/>
          <w:kern w:val="1"/>
          <w:lang w:eastAsia="zh-CN"/>
        </w:rPr>
        <w:t>aureus</w:t>
      </w:r>
      <w:proofErr w:type="spellEnd"/>
      <w:r>
        <w:rPr>
          <w:rFonts w:ascii="Arial" w:eastAsia="宋体" w:hAnsi="Arial" w:cs="Arial"/>
          <w:kern w:val="1"/>
          <w:lang w:eastAsia="zh-CN"/>
        </w:rPr>
        <w:t xml:space="preserve"> ATCC 25923, </w:t>
      </w:r>
      <w:r>
        <w:rPr>
          <w:rFonts w:ascii="Arial" w:eastAsia="宋体" w:hAnsi="Arial" w:cs="Arial"/>
          <w:i/>
          <w:iCs/>
          <w:kern w:val="1"/>
          <w:lang w:eastAsia="zh-CN"/>
        </w:rPr>
        <w:t xml:space="preserve">S. </w:t>
      </w:r>
      <w:proofErr w:type="spellStart"/>
      <w:r>
        <w:rPr>
          <w:rFonts w:ascii="Arial" w:eastAsia="宋体" w:hAnsi="Arial" w:cs="Arial"/>
          <w:i/>
          <w:iCs/>
          <w:kern w:val="1"/>
          <w:lang w:eastAsia="zh-CN"/>
        </w:rPr>
        <w:t>typhimurium</w:t>
      </w:r>
      <w:proofErr w:type="spellEnd"/>
      <w:r>
        <w:rPr>
          <w:rFonts w:ascii="Arial" w:eastAsia="宋体" w:hAnsi="Arial" w:cs="Arial"/>
          <w:kern w:val="1"/>
          <w:lang w:eastAsia="zh-CN"/>
        </w:rPr>
        <w:t xml:space="preserve"> ATCC 14028</w:t>
      </w:r>
      <w:r>
        <w:rPr>
          <w:rFonts w:ascii="Arial" w:eastAsia="宋体" w:hAnsi="Arial" w:cs="Arial"/>
          <w:kern w:val="1"/>
          <w:lang w:eastAsia="zh-CN"/>
        </w:rPr>
        <w:t>，和</w:t>
      </w:r>
      <w:r>
        <w:rPr>
          <w:rFonts w:ascii="Arial" w:eastAsia="宋体" w:hAnsi="Arial" w:cs="Arial"/>
          <w:i/>
          <w:iCs/>
          <w:kern w:val="1"/>
          <w:lang w:eastAsia="zh-CN"/>
        </w:rPr>
        <w:t xml:space="preserve">L. </w:t>
      </w:r>
      <w:proofErr w:type="spellStart"/>
      <w:r>
        <w:rPr>
          <w:rFonts w:ascii="Arial" w:eastAsia="宋体" w:hAnsi="Arial" w:cs="Arial"/>
          <w:i/>
          <w:iCs/>
          <w:kern w:val="1"/>
          <w:lang w:eastAsia="zh-CN"/>
        </w:rPr>
        <w:t>monocytogenes</w:t>
      </w:r>
      <w:proofErr w:type="spellEnd"/>
      <w:r>
        <w:rPr>
          <w:rFonts w:ascii="Arial" w:eastAsia="宋体" w:hAnsi="Arial" w:cs="Arial"/>
          <w:kern w:val="1"/>
          <w:lang w:eastAsia="zh-CN"/>
        </w:rPr>
        <w:t xml:space="preserve"> ATCC 19113) </w:t>
      </w:r>
      <w:r>
        <w:rPr>
          <w:rFonts w:ascii="Arial" w:eastAsia="宋体" w:hAnsi="Arial" w:cs="Arial"/>
          <w:kern w:val="1"/>
          <w:lang w:eastAsia="zh-CN"/>
        </w:rPr>
        <w:t>在</w:t>
      </w:r>
      <w:r>
        <w:rPr>
          <w:rFonts w:ascii="Arial" w:eastAsia="宋体" w:hAnsi="Arial" w:cs="Arial"/>
          <w:kern w:val="1"/>
          <w:lang w:eastAsia="zh-CN"/>
        </w:rPr>
        <w:t>LB</w:t>
      </w:r>
      <w:r>
        <w:rPr>
          <w:rFonts w:ascii="Arial" w:eastAsia="宋体" w:hAnsi="Arial" w:cs="Arial"/>
          <w:kern w:val="1"/>
          <w:lang w:eastAsia="zh-CN"/>
        </w:rPr>
        <w:t>液体培养基中</w:t>
      </w:r>
      <w:r>
        <w:rPr>
          <w:rFonts w:ascii="Arial" w:eastAsia="宋体" w:hAnsi="Arial" w:cs="Arial"/>
          <w:kern w:val="1"/>
          <w:lang w:eastAsia="zh-CN"/>
        </w:rPr>
        <w:t xml:space="preserve">37 </w:t>
      </w:r>
      <w:r>
        <w:rPr>
          <w:rFonts w:ascii="Arial" w:eastAsia="微软雅黑" w:hAnsi="Arial" w:cs="Arial"/>
        </w:rPr>
        <w:t>°C</w:t>
      </w:r>
      <w:r>
        <w:rPr>
          <w:rFonts w:ascii="Arial" w:eastAsia="宋体" w:hAnsi="Arial" w:cs="Arial"/>
          <w:kern w:val="1"/>
          <w:lang w:eastAsia="zh-CN"/>
        </w:rPr>
        <w:t>培养</w:t>
      </w:r>
      <w:r>
        <w:rPr>
          <w:rFonts w:ascii="Arial" w:eastAsia="宋体" w:hAnsi="Arial" w:cs="Arial"/>
          <w:kern w:val="1"/>
          <w:lang w:eastAsia="zh-CN"/>
        </w:rPr>
        <w:t>18 h</w:t>
      </w:r>
      <w:r>
        <w:rPr>
          <w:rFonts w:ascii="Arial" w:eastAsia="宋体" w:hAnsi="Arial" w:cs="Arial"/>
          <w:kern w:val="1"/>
          <w:lang w:eastAsia="zh-CN"/>
        </w:rPr>
        <w:t>。</w:t>
      </w:r>
    </w:p>
    <w:p w:rsidR="008A34C6" w:rsidRDefault="00E104A8">
      <w:pPr>
        <w:pStyle w:val="aff4"/>
        <w:numPr>
          <w:ilvl w:val="0"/>
          <w:numId w:val="10"/>
        </w:numPr>
        <w:adjustRightInd w:val="0"/>
        <w:snapToGrid w:val="0"/>
        <w:spacing w:line="360" w:lineRule="auto"/>
        <w:ind w:leftChars="400" w:left="1280" w:hangingChars="200" w:hanging="480"/>
        <w:jc w:val="both"/>
        <w:rPr>
          <w:rFonts w:ascii="Arial" w:eastAsia="宋体" w:hAnsi="Arial" w:cs="Arial"/>
          <w:kern w:val="1"/>
          <w:lang w:eastAsia="zh-CN"/>
        </w:rPr>
      </w:pPr>
      <w:r>
        <w:rPr>
          <w:rFonts w:ascii="Arial" w:eastAsia="宋体" w:hAnsi="Arial" w:cs="Arial"/>
          <w:kern w:val="1"/>
          <w:lang w:eastAsia="zh-CN"/>
        </w:rPr>
        <w:t>离心</w:t>
      </w:r>
    </w:p>
    <w:p w:rsidR="008A34C6" w:rsidRDefault="00E104A8">
      <w:pPr>
        <w:adjustRightInd w:val="0"/>
        <w:snapToGrid w:val="0"/>
        <w:spacing w:line="360" w:lineRule="auto"/>
        <w:ind w:leftChars="600" w:left="1200"/>
        <w:jc w:val="both"/>
        <w:rPr>
          <w:rFonts w:ascii="Arial" w:eastAsia="宋体" w:hAnsi="Arial" w:cs="Arial"/>
          <w:kern w:val="1"/>
          <w:sz w:val="24"/>
          <w:szCs w:val="24"/>
          <w:lang w:eastAsia="zh-CN"/>
        </w:rPr>
      </w:pPr>
      <w:r>
        <w:rPr>
          <w:rFonts w:ascii="Arial" w:eastAsia="宋体" w:hAnsi="Arial" w:cs="Arial"/>
          <w:kern w:val="1"/>
          <w:sz w:val="24"/>
          <w:szCs w:val="24"/>
          <w:lang w:eastAsia="zh-CN"/>
        </w:rPr>
        <w:t>将培养了</w:t>
      </w:r>
      <w:r>
        <w:rPr>
          <w:rFonts w:ascii="Arial" w:eastAsia="宋体" w:hAnsi="Arial" w:cs="Arial"/>
          <w:kern w:val="1"/>
          <w:sz w:val="24"/>
          <w:szCs w:val="24"/>
          <w:lang w:eastAsia="zh-CN"/>
        </w:rPr>
        <w:t>18 h</w:t>
      </w:r>
      <w:r>
        <w:rPr>
          <w:rFonts w:ascii="Arial" w:eastAsia="宋体" w:hAnsi="Arial" w:cs="Arial"/>
          <w:kern w:val="1"/>
          <w:sz w:val="24"/>
          <w:szCs w:val="24"/>
          <w:lang w:eastAsia="zh-CN"/>
        </w:rPr>
        <w:t>的菌液以</w:t>
      </w:r>
      <w:r>
        <w:rPr>
          <w:rFonts w:ascii="Arial" w:eastAsia="宋体" w:hAnsi="Arial" w:cs="Arial" w:hint="eastAsia"/>
          <w:kern w:val="1"/>
          <w:sz w:val="24"/>
          <w:szCs w:val="24"/>
          <w:lang w:eastAsia="zh-CN"/>
        </w:rPr>
        <w:t>3,000 g</w:t>
      </w:r>
      <w:r>
        <w:rPr>
          <w:rFonts w:ascii="Arial" w:eastAsia="宋体" w:hAnsi="Arial" w:cs="Arial"/>
          <w:kern w:val="1"/>
          <w:sz w:val="24"/>
          <w:szCs w:val="24"/>
          <w:lang w:eastAsia="zh-CN"/>
        </w:rPr>
        <w:t>的速度离心十分钟，弃去上清液。</w:t>
      </w:r>
    </w:p>
    <w:p w:rsidR="008A34C6" w:rsidRDefault="00E104A8">
      <w:pPr>
        <w:pStyle w:val="aff4"/>
        <w:numPr>
          <w:ilvl w:val="0"/>
          <w:numId w:val="10"/>
        </w:numPr>
        <w:adjustRightInd w:val="0"/>
        <w:snapToGrid w:val="0"/>
        <w:spacing w:line="360" w:lineRule="auto"/>
        <w:ind w:leftChars="400" w:left="1280" w:hangingChars="200" w:hanging="480"/>
        <w:jc w:val="both"/>
        <w:rPr>
          <w:rFonts w:ascii="Arial" w:eastAsia="宋体" w:hAnsi="Arial" w:cs="Arial"/>
          <w:kern w:val="1"/>
          <w:lang w:eastAsia="zh-CN"/>
        </w:rPr>
      </w:pPr>
      <w:r>
        <w:rPr>
          <w:rFonts w:ascii="Arial" w:eastAsia="宋体" w:hAnsi="Arial" w:cs="Arial"/>
          <w:kern w:val="1"/>
          <w:lang w:eastAsia="zh-CN"/>
        </w:rPr>
        <w:t>洗涤</w:t>
      </w:r>
    </w:p>
    <w:p w:rsidR="008A34C6" w:rsidRDefault="00E104A8">
      <w:pPr>
        <w:adjustRightInd w:val="0"/>
        <w:snapToGrid w:val="0"/>
        <w:spacing w:line="360" w:lineRule="auto"/>
        <w:ind w:leftChars="600" w:left="1200"/>
        <w:jc w:val="both"/>
        <w:rPr>
          <w:rFonts w:ascii="Arial" w:eastAsia="宋体" w:hAnsi="Arial" w:cs="Arial"/>
          <w:kern w:val="1"/>
          <w:sz w:val="24"/>
          <w:szCs w:val="24"/>
          <w:lang w:eastAsia="zh-CN"/>
        </w:rPr>
      </w:pPr>
      <w:r>
        <w:rPr>
          <w:rFonts w:ascii="Arial" w:eastAsia="宋体" w:hAnsi="Arial" w:cs="Arial"/>
          <w:kern w:val="1"/>
          <w:sz w:val="24"/>
          <w:szCs w:val="24"/>
          <w:lang w:eastAsia="zh-CN"/>
        </w:rPr>
        <w:t>加入等量灭菌后的</w:t>
      </w:r>
      <w:r>
        <w:rPr>
          <w:rFonts w:ascii="Arial" w:eastAsia="宋体" w:hAnsi="Arial" w:cs="Arial"/>
          <w:kern w:val="1"/>
          <w:sz w:val="24"/>
          <w:szCs w:val="24"/>
          <w:lang w:eastAsia="zh-CN"/>
        </w:rPr>
        <w:t>PBS</w:t>
      </w:r>
      <w:r>
        <w:rPr>
          <w:rFonts w:ascii="Arial" w:eastAsia="宋体" w:hAnsi="Arial" w:cs="Arial"/>
          <w:kern w:val="1"/>
          <w:sz w:val="24"/>
          <w:szCs w:val="24"/>
          <w:lang w:eastAsia="zh-CN"/>
        </w:rPr>
        <w:t>缓冲液，重悬混匀，</w:t>
      </w:r>
      <w:r>
        <w:rPr>
          <w:rFonts w:ascii="Arial" w:eastAsia="宋体" w:hAnsi="Arial" w:cs="Arial" w:hint="eastAsia"/>
          <w:kern w:val="1"/>
          <w:sz w:val="24"/>
          <w:szCs w:val="24"/>
          <w:lang w:eastAsia="zh-CN"/>
        </w:rPr>
        <w:t>3</w:t>
      </w:r>
      <w:r>
        <w:rPr>
          <w:rFonts w:ascii="Arial" w:eastAsia="宋体" w:hAnsi="Arial" w:cs="Arial"/>
          <w:kern w:val="1"/>
          <w:sz w:val="24"/>
          <w:szCs w:val="24"/>
          <w:lang w:eastAsia="zh-CN"/>
        </w:rPr>
        <w:t xml:space="preserve">,000 </w:t>
      </w:r>
      <w:r>
        <w:rPr>
          <w:rFonts w:ascii="Arial" w:eastAsia="宋体" w:hAnsi="Arial" w:cs="Arial" w:hint="eastAsia"/>
          <w:kern w:val="1"/>
          <w:sz w:val="24"/>
          <w:szCs w:val="24"/>
          <w:lang w:eastAsia="zh-CN"/>
        </w:rPr>
        <w:t>g</w:t>
      </w:r>
      <w:r>
        <w:rPr>
          <w:rFonts w:ascii="Arial" w:eastAsia="宋体" w:hAnsi="Arial" w:cs="Arial"/>
          <w:kern w:val="1"/>
          <w:sz w:val="24"/>
          <w:szCs w:val="24"/>
          <w:lang w:eastAsia="zh-CN"/>
        </w:rPr>
        <w:t>离心</w:t>
      </w:r>
      <w:r>
        <w:rPr>
          <w:rFonts w:ascii="Arial" w:eastAsia="宋体" w:hAnsi="Arial" w:cs="Arial"/>
          <w:kern w:val="1"/>
          <w:sz w:val="24"/>
          <w:szCs w:val="24"/>
          <w:lang w:eastAsia="zh-CN"/>
        </w:rPr>
        <w:t>10 min</w:t>
      </w:r>
      <w:r>
        <w:rPr>
          <w:rFonts w:ascii="Arial" w:eastAsia="宋体" w:hAnsi="Arial" w:cs="Arial"/>
          <w:kern w:val="1"/>
          <w:sz w:val="24"/>
          <w:szCs w:val="24"/>
          <w:lang w:eastAsia="zh-CN"/>
        </w:rPr>
        <w:t>，重复此步骤</w:t>
      </w:r>
      <w:r>
        <w:rPr>
          <w:rFonts w:ascii="Arial" w:eastAsia="宋体" w:hAnsi="Arial" w:cs="Arial"/>
          <w:kern w:val="1"/>
          <w:sz w:val="24"/>
          <w:szCs w:val="24"/>
          <w:lang w:eastAsia="zh-CN"/>
        </w:rPr>
        <w:t>2-3</w:t>
      </w:r>
      <w:r>
        <w:rPr>
          <w:rFonts w:ascii="Arial" w:eastAsia="宋体" w:hAnsi="Arial" w:cs="Arial"/>
          <w:kern w:val="1"/>
          <w:sz w:val="24"/>
          <w:szCs w:val="24"/>
          <w:lang w:eastAsia="zh-CN"/>
        </w:rPr>
        <w:t>次。加入少量</w:t>
      </w:r>
      <w:r>
        <w:rPr>
          <w:rFonts w:ascii="Arial" w:eastAsia="宋体" w:hAnsi="Arial" w:cs="Arial"/>
          <w:kern w:val="1"/>
          <w:sz w:val="24"/>
          <w:szCs w:val="24"/>
          <w:lang w:eastAsia="zh-CN"/>
        </w:rPr>
        <w:t>PBS</w:t>
      </w:r>
      <w:bookmarkStart w:id="8" w:name="OLE_LINK4"/>
      <w:r>
        <w:rPr>
          <w:rFonts w:ascii="Arial" w:eastAsia="宋体" w:hAnsi="Arial" w:cs="Arial"/>
          <w:kern w:val="1"/>
          <w:sz w:val="24"/>
          <w:szCs w:val="24"/>
          <w:lang w:eastAsia="zh-CN"/>
        </w:rPr>
        <w:t>缓冲液</w:t>
      </w:r>
      <w:bookmarkEnd w:id="8"/>
      <w:r>
        <w:rPr>
          <w:rFonts w:ascii="Arial" w:eastAsia="宋体" w:hAnsi="Arial" w:cs="Arial"/>
          <w:kern w:val="1"/>
          <w:sz w:val="24"/>
          <w:szCs w:val="24"/>
          <w:lang w:eastAsia="zh-CN"/>
        </w:rPr>
        <w:t>并重悬混匀。</w:t>
      </w:r>
    </w:p>
    <w:p w:rsidR="008A34C6" w:rsidRDefault="00E104A8">
      <w:pPr>
        <w:pStyle w:val="aff4"/>
        <w:numPr>
          <w:ilvl w:val="0"/>
          <w:numId w:val="10"/>
        </w:numPr>
        <w:adjustRightInd w:val="0"/>
        <w:snapToGrid w:val="0"/>
        <w:spacing w:line="360" w:lineRule="auto"/>
        <w:ind w:leftChars="400" w:left="1280" w:hangingChars="200" w:hanging="480"/>
        <w:jc w:val="both"/>
        <w:rPr>
          <w:rFonts w:ascii="Arial" w:eastAsia="宋体" w:hAnsi="Arial" w:cs="Arial"/>
          <w:kern w:val="1"/>
          <w:lang w:eastAsia="zh-CN"/>
        </w:rPr>
      </w:pPr>
      <w:r>
        <w:rPr>
          <w:rFonts w:ascii="Arial" w:eastAsia="宋体" w:hAnsi="Arial" w:cs="Arial"/>
          <w:kern w:val="1"/>
          <w:lang w:eastAsia="zh-CN"/>
        </w:rPr>
        <w:t>调节浓度</w:t>
      </w:r>
    </w:p>
    <w:p w:rsidR="008A34C6" w:rsidRDefault="00E104A8">
      <w:pPr>
        <w:adjustRightInd w:val="0"/>
        <w:snapToGrid w:val="0"/>
        <w:spacing w:line="360" w:lineRule="auto"/>
        <w:ind w:leftChars="600" w:left="1200"/>
        <w:jc w:val="both"/>
        <w:rPr>
          <w:rFonts w:ascii="Arial" w:eastAsia="宋体" w:hAnsi="Arial" w:cs="Arial"/>
          <w:kern w:val="1"/>
          <w:sz w:val="24"/>
          <w:szCs w:val="24"/>
          <w:lang w:eastAsia="zh-CN"/>
        </w:rPr>
      </w:pPr>
      <w:r>
        <w:rPr>
          <w:rFonts w:ascii="Arial" w:eastAsia="宋体" w:hAnsi="Arial" w:cs="Arial"/>
          <w:kern w:val="1"/>
          <w:sz w:val="24"/>
          <w:szCs w:val="24"/>
          <w:lang w:eastAsia="zh-CN"/>
        </w:rPr>
        <w:t>以一定比例将菌液与</w:t>
      </w:r>
      <w:r>
        <w:rPr>
          <w:rFonts w:ascii="Arial" w:eastAsia="宋体" w:hAnsi="Arial" w:cs="Arial"/>
          <w:kern w:val="1"/>
          <w:sz w:val="24"/>
          <w:szCs w:val="24"/>
          <w:lang w:eastAsia="zh-CN"/>
        </w:rPr>
        <w:t>PBS</w:t>
      </w:r>
      <w:r>
        <w:rPr>
          <w:rFonts w:ascii="Arial" w:eastAsia="宋体" w:hAnsi="Arial" w:cs="Arial"/>
          <w:kern w:val="1"/>
          <w:sz w:val="24"/>
          <w:szCs w:val="24"/>
          <w:lang w:eastAsia="zh-CN"/>
        </w:rPr>
        <w:t>缓冲液混合，使混合溶液在</w:t>
      </w:r>
      <w:r>
        <w:rPr>
          <w:rFonts w:ascii="Arial" w:eastAsia="宋体" w:hAnsi="Arial" w:cs="Arial"/>
          <w:kern w:val="1"/>
          <w:sz w:val="24"/>
          <w:szCs w:val="24"/>
          <w:lang w:eastAsia="zh-CN"/>
        </w:rPr>
        <w:t>600 nm</w:t>
      </w:r>
      <w:r>
        <w:rPr>
          <w:rFonts w:ascii="Arial" w:eastAsia="宋体" w:hAnsi="Arial" w:cs="Arial"/>
          <w:kern w:val="1"/>
          <w:sz w:val="24"/>
          <w:szCs w:val="24"/>
          <w:lang w:eastAsia="zh-CN"/>
        </w:rPr>
        <w:t>的波长下</w:t>
      </w:r>
      <w:r>
        <w:rPr>
          <w:rFonts w:ascii="Arial" w:eastAsia="宋体" w:hAnsi="Arial" w:cs="Arial"/>
          <w:kern w:val="1"/>
          <w:sz w:val="24"/>
          <w:szCs w:val="24"/>
          <w:lang w:eastAsia="zh-CN"/>
        </w:rPr>
        <w:t>OD</w:t>
      </w:r>
      <w:r>
        <w:rPr>
          <w:rFonts w:ascii="Arial" w:eastAsia="宋体" w:hAnsi="Arial" w:cs="Arial"/>
          <w:kern w:val="1"/>
          <w:sz w:val="24"/>
          <w:szCs w:val="24"/>
          <w:lang w:eastAsia="zh-CN"/>
        </w:rPr>
        <w:t>值在</w:t>
      </w:r>
      <w:r>
        <w:rPr>
          <w:rFonts w:ascii="Arial" w:eastAsia="宋体" w:hAnsi="Arial" w:cs="Arial"/>
          <w:kern w:val="1"/>
          <w:sz w:val="24"/>
          <w:szCs w:val="24"/>
          <w:lang w:eastAsia="zh-CN"/>
        </w:rPr>
        <w:t>0.8</w:t>
      </w:r>
      <w:r>
        <w:rPr>
          <w:rFonts w:ascii="Arial" w:eastAsia="宋体" w:hAnsi="Arial" w:cs="Arial"/>
          <w:kern w:val="1"/>
          <w:sz w:val="24"/>
          <w:szCs w:val="24"/>
          <w:lang w:eastAsia="zh-CN"/>
        </w:rPr>
        <w:t>左右，记为</w:t>
      </w:r>
      <w:r>
        <w:rPr>
          <w:rFonts w:ascii="Arial" w:eastAsia="宋体" w:hAnsi="Arial" w:cs="Arial"/>
          <w:kern w:val="1"/>
          <w:sz w:val="24"/>
          <w:szCs w:val="24"/>
          <w:lang w:eastAsia="zh-CN"/>
        </w:rPr>
        <w:t>A</w:t>
      </w:r>
      <w:r>
        <w:rPr>
          <w:rFonts w:ascii="Arial" w:eastAsia="宋体" w:hAnsi="Arial" w:cs="Arial"/>
          <w:kern w:val="1"/>
          <w:sz w:val="24"/>
          <w:szCs w:val="24"/>
          <w:vertAlign w:val="subscript"/>
          <w:lang w:eastAsia="zh-CN"/>
        </w:rPr>
        <w:t>0</w:t>
      </w:r>
      <w:r>
        <w:rPr>
          <w:rFonts w:ascii="Arial" w:eastAsia="宋体" w:hAnsi="Arial" w:cs="Arial"/>
          <w:kern w:val="1"/>
          <w:sz w:val="24"/>
          <w:szCs w:val="24"/>
          <w:lang w:eastAsia="zh-CN"/>
        </w:rPr>
        <w:t>。</w:t>
      </w:r>
    </w:p>
    <w:p w:rsidR="008A34C6" w:rsidRDefault="00E104A8">
      <w:pPr>
        <w:pStyle w:val="aff4"/>
        <w:numPr>
          <w:ilvl w:val="0"/>
          <w:numId w:val="9"/>
        </w:numPr>
        <w:adjustRightInd w:val="0"/>
        <w:snapToGrid w:val="0"/>
        <w:spacing w:line="360" w:lineRule="auto"/>
        <w:ind w:leftChars="200" w:left="880" w:hangingChars="200" w:hanging="480"/>
        <w:jc w:val="both"/>
        <w:rPr>
          <w:rFonts w:ascii="Arial" w:eastAsia="宋体" w:hAnsi="Arial" w:cs="Arial"/>
          <w:kern w:val="1"/>
          <w:lang w:eastAsia="zh-CN"/>
        </w:rPr>
      </w:pPr>
      <w:r>
        <w:rPr>
          <w:rFonts w:ascii="Arial" w:eastAsia="宋体" w:hAnsi="Arial" w:cs="Arial"/>
          <w:kern w:val="1"/>
          <w:lang w:eastAsia="zh-CN"/>
        </w:rPr>
        <w:t>将各乳酸菌悬浮液和致病菌悬浮液等体积</w:t>
      </w:r>
      <w:r>
        <w:rPr>
          <w:rFonts w:ascii="Arial" w:eastAsia="宋体" w:hAnsi="Arial" w:cs="Arial"/>
          <w:kern w:val="1"/>
          <w:lang w:eastAsia="zh-CN"/>
        </w:rPr>
        <w:t xml:space="preserve"> (2 ml) </w:t>
      </w:r>
      <w:r>
        <w:rPr>
          <w:rFonts w:ascii="Arial" w:eastAsia="宋体" w:hAnsi="Arial" w:cs="Arial"/>
          <w:kern w:val="1"/>
          <w:lang w:eastAsia="zh-CN"/>
        </w:rPr>
        <w:t>混合，在</w:t>
      </w:r>
      <w:proofErr w:type="gramStart"/>
      <w:r>
        <w:rPr>
          <w:rFonts w:ascii="Arial" w:eastAsia="宋体" w:hAnsi="Arial" w:cs="Arial"/>
          <w:kern w:val="1"/>
          <w:lang w:eastAsia="zh-CN"/>
        </w:rPr>
        <w:t>室温下静置</w:t>
      </w:r>
      <w:proofErr w:type="gramEnd"/>
      <w:r>
        <w:rPr>
          <w:rFonts w:ascii="Arial" w:eastAsia="宋体" w:hAnsi="Arial" w:cs="Arial"/>
          <w:kern w:val="1"/>
          <w:lang w:eastAsia="zh-CN"/>
        </w:rPr>
        <w:t>孵育</w:t>
      </w:r>
      <w:r>
        <w:rPr>
          <w:rFonts w:ascii="Arial" w:eastAsia="宋体" w:hAnsi="Arial" w:cs="Arial"/>
          <w:kern w:val="1"/>
          <w:lang w:eastAsia="zh-CN"/>
        </w:rPr>
        <w:t>5 h</w:t>
      </w:r>
      <w:r>
        <w:rPr>
          <w:rFonts w:ascii="Arial" w:eastAsia="宋体" w:hAnsi="Arial" w:cs="Arial"/>
          <w:kern w:val="1"/>
          <w:lang w:eastAsia="zh-CN"/>
        </w:rPr>
        <w:t>。在相同生长条件下培养含</w:t>
      </w:r>
      <w:r>
        <w:rPr>
          <w:rFonts w:ascii="Arial" w:eastAsia="宋体" w:hAnsi="Arial" w:cs="Arial"/>
          <w:kern w:val="1"/>
          <w:lang w:eastAsia="zh-CN"/>
        </w:rPr>
        <w:t>4 ml</w:t>
      </w:r>
      <w:proofErr w:type="gramStart"/>
      <w:r>
        <w:rPr>
          <w:rFonts w:ascii="Arial" w:eastAsia="宋体" w:hAnsi="Arial" w:cs="Arial"/>
          <w:kern w:val="1"/>
          <w:lang w:eastAsia="zh-CN"/>
        </w:rPr>
        <w:t>单菌悬液</w:t>
      </w:r>
      <w:proofErr w:type="gramEnd"/>
      <w:r>
        <w:rPr>
          <w:rFonts w:ascii="Arial" w:eastAsia="宋体" w:hAnsi="Arial" w:cs="Arial"/>
          <w:kern w:val="1"/>
          <w:lang w:eastAsia="zh-CN"/>
        </w:rPr>
        <w:t>的对照组，在</w:t>
      </w:r>
      <w:r>
        <w:rPr>
          <w:rFonts w:ascii="Arial" w:eastAsia="宋体" w:hAnsi="Arial" w:cs="Arial"/>
          <w:kern w:val="1"/>
          <w:lang w:eastAsia="zh-CN"/>
        </w:rPr>
        <w:t>600 nm</w:t>
      </w:r>
      <w:r>
        <w:rPr>
          <w:rFonts w:ascii="Arial" w:eastAsia="宋体" w:hAnsi="Arial" w:cs="Arial"/>
          <w:kern w:val="1"/>
          <w:lang w:eastAsia="zh-CN"/>
        </w:rPr>
        <w:t>下测定</w:t>
      </w:r>
      <w:r>
        <w:rPr>
          <w:rFonts w:ascii="Arial" w:eastAsia="宋体" w:hAnsi="Arial" w:cs="Arial"/>
          <w:kern w:val="1"/>
          <w:lang w:eastAsia="zh-CN"/>
        </w:rPr>
        <w:t>OD</w:t>
      </w:r>
      <w:r>
        <w:rPr>
          <w:rFonts w:ascii="Arial" w:eastAsia="宋体" w:hAnsi="Arial" w:cs="Arial"/>
          <w:kern w:val="1"/>
          <w:lang w:eastAsia="zh-CN"/>
        </w:rPr>
        <w:t>值。实验重复三次并计算：</w:t>
      </w:r>
      <w:r>
        <w:rPr>
          <w:rFonts w:ascii="Arial" w:eastAsia="宋体" w:hAnsi="Arial" w:cs="Arial"/>
          <w:kern w:val="1"/>
          <w:lang w:eastAsia="zh-CN"/>
        </w:rPr>
        <w:t>Co-aggregation (%) = [ (</w:t>
      </w:r>
      <w:proofErr w:type="spellStart"/>
      <w:r>
        <w:rPr>
          <w:rFonts w:ascii="Arial" w:eastAsia="宋体" w:hAnsi="Arial" w:cs="Arial"/>
          <w:kern w:val="1"/>
          <w:lang w:eastAsia="zh-CN"/>
        </w:rPr>
        <w:t>A</w:t>
      </w:r>
      <w:r>
        <w:rPr>
          <w:rFonts w:ascii="Arial" w:eastAsia="宋体" w:hAnsi="Arial" w:cs="Arial"/>
          <w:kern w:val="1"/>
          <w:vertAlign w:val="subscript"/>
          <w:lang w:eastAsia="zh-CN"/>
        </w:rPr>
        <w:t>x</w:t>
      </w:r>
      <w:r>
        <w:rPr>
          <w:rFonts w:ascii="Arial" w:eastAsia="宋体" w:hAnsi="Arial" w:cs="Arial"/>
          <w:kern w:val="1"/>
          <w:lang w:eastAsia="zh-CN"/>
        </w:rPr>
        <w:t>+A</w:t>
      </w:r>
      <w:r>
        <w:rPr>
          <w:rFonts w:ascii="Arial" w:eastAsia="宋体" w:hAnsi="Arial" w:cs="Arial"/>
          <w:kern w:val="1"/>
          <w:vertAlign w:val="subscript"/>
          <w:lang w:eastAsia="zh-CN"/>
        </w:rPr>
        <w:t>y</w:t>
      </w:r>
      <w:proofErr w:type="spellEnd"/>
      <w:r>
        <w:rPr>
          <w:rFonts w:ascii="Arial" w:eastAsia="宋体" w:hAnsi="Arial" w:cs="Arial"/>
          <w:kern w:val="1"/>
          <w:lang w:eastAsia="zh-CN"/>
        </w:rPr>
        <w:t>) /2</w:t>
      </w:r>
      <w:r>
        <w:rPr>
          <w:rFonts w:ascii="Arial" w:eastAsia="宋体" w:hAnsi="Arial" w:cs="Arial" w:hint="eastAsia"/>
          <w:kern w:val="1"/>
          <w:lang w:eastAsia="zh-CN"/>
        </w:rPr>
        <w:t xml:space="preserve"> - </w:t>
      </w:r>
      <w:r>
        <w:rPr>
          <w:rFonts w:ascii="Arial" w:eastAsia="宋体" w:hAnsi="Arial" w:cs="Arial"/>
          <w:kern w:val="1"/>
          <w:lang w:eastAsia="zh-CN"/>
        </w:rPr>
        <w:t xml:space="preserve">A </w:t>
      </w:r>
      <w:r>
        <w:rPr>
          <w:rFonts w:ascii="Arial" w:eastAsia="宋体" w:hAnsi="Arial" w:cs="Arial"/>
          <w:kern w:val="1"/>
          <w:vertAlign w:val="subscript"/>
          <w:lang w:eastAsia="zh-CN"/>
        </w:rPr>
        <w:t>(</w:t>
      </w:r>
      <w:proofErr w:type="spellStart"/>
      <w:r>
        <w:rPr>
          <w:rFonts w:ascii="Arial" w:eastAsia="宋体" w:hAnsi="Arial" w:cs="Arial"/>
          <w:kern w:val="1"/>
          <w:vertAlign w:val="subscript"/>
          <w:lang w:eastAsia="zh-CN"/>
        </w:rPr>
        <w:t>x+y</w:t>
      </w:r>
      <w:proofErr w:type="spellEnd"/>
      <w:r>
        <w:rPr>
          <w:rFonts w:ascii="Arial" w:eastAsia="宋体" w:hAnsi="Arial" w:cs="Arial"/>
          <w:kern w:val="1"/>
          <w:vertAlign w:val="subscript"/>
          <w:lang w:eastAsia="zh-CN"/>
        </w:rPr>
        <w:t>)</w:t>
      </w:r>
      <w:r>
        <w:rPr>
          <w:rFonts w:ascii="Arial" w:eastAsia="宋体" w:hAnsi="Arial" w:cs="Arial"/>
          <w:kern w:val="1"/>
          <w:lang w:eastAsia="zh-CN"/>
        </w:rPr>
        <w:t xml:space="preserve"> ] / (</w:t>
      </w:r>
      <w:proofErr w:type="spellStart"/>
      <w:r>
        <w:rPr>
          <w:rFonts w:ascii="Arial" w:eastAsia="宋体" w:hAnsi="Arial" w:cs="Arial"/>
          <w:kern w:val="1"/>
          <w:lang w:eastAsia="zh-CN"/>
        </w:rPr>
        <w:t>A</w:t>
      </w:r>
      <w:r>
        <w:rPr>
          <w:rFonts w:ascii="Arial" w:eastAsia="宋体" w:hAnsi="Arial" w:cs="Arial"/>
          <w:kern w:val="1"/>
          <w:vertAlign w:val="subscript"/>
          <w:lang w:eastAsia="zh-CN"/>
        </w:rPr>
        <w:t>x</w:t>
      </w:r>
      <w:r>
        <w:rPr>
          <w:rFonts w:ascii="Arial" w:eastAsia="宋体" w:hAnsi="Arial" w:cs="Arial"/>
          <w:kern w:val="1"/>
          <w:lang w:eastAsia="zh-CN"/>
        </w:rPr>
        <w:t>+A</w:t>
      </w:r>
      <w:r>
        <w:rPr>
          <w:rFonts w:ascii="Arial" w:eastAsia="宋体" w:hAnsi="Arial" w:cs="Arial"/>
          <w:kern w:val="1"/>
          <w:vertAlign w:val="subscript"/>
          <w:lang w:eastAsia="zh-CN"/>
        </w:rPr>
        <w:t>y</w:t>
      </w:r>
      <w:proofErr w:type="spellEnd"/>
      <w:r>
        <w:rPr>
          <w:rFonts w:ascii="Arial" w:eastAsia="宋体" w:hAnsi="Arial" w:cs="Arial"/>
          <w:kern w:val="1"/>
          <w:lang w:eastAsia="zh-CN"/>
        </w:rPr>
        <w:t>) × 100%</w:t>
      </w:r>
      <w:r>
        <w:rPr>
          <w:rFonts w:ascii="Arial" w:eastAsia="宋体" w:hAnsi="Arial" w:cs="Arial"/>
          <w:kern w:val="1"/>
          <w:lang w:eastAsia="zh-CN"/>
        </w:rPr>
        <w:t>；</w:t>
      </w:r>
      <w:r>
        <w:rPr>
          <w:rFonts w:ascii="Arial" w:eastAsia="宋体" w:hAnsi="Arial" w:cs="Arial"/>
          <w:kern w:val="1"/>
          <w:lang w:eastAsia="zh-CN"/>
        </w:rPr>
        <w:t xml:space="preserve"> (A</w:t>
      </w:r>
      <w:r>
        <w:rPr>
          <w:rFonts w:ascii="Arial" w:eastAsia="宋体" w:hAnsi="Arial" w:cs="Arial"/>
          <w:kern w:val="1"/>
          <w:vertAlign w:val="subscript"/>
          <w:lang w:eastAsia="zh-CN"/>
        </w:rPr>
        <w:t>x</w:t>
      </w:r>
      <w:r>
        <w:rPr>
          <w:rFonts w:ascii="Arial" w:eastAsia="宋体" w:hAnsi="Arial" w:cs="Arial"/>
          <w:kern w:val="1"/>
          <w:lang w:eastAsia="zh-CN"/>
        </w:rPr>
        <w:t>和</w:t>
      </w:r>
      <w:r>
        <w:rPr>
          <w:rFonts w:ascii="Arial" w:eastAsia="宋体" w:hAnsi="Arial" w:cs="Arial"/>
          <w:kern w:val="1"/>
          <w:lang w:eastAsia="zh-CN"/>
        </w:rPr>
        <w:t>A</w:t>
      </w:r>
      <w:r>
        <w:rPr>
          <w:rFonts w:ascii="Arial" w:eastAsia="宋体" w:hAnsi="Arial" w:cs="Arial"/>
          <w:kern w:val="1"/>
          <w:vertAlign w:val="subscript"/>
          <w:lang w:eastAsia="zh-CN"/>
        </w:rPr>
        <w:t>y</w:t>
      </w:r>
      <w:r>
        <w:rPr>
          <w:rFonts w:ascii="Arial" w:eastAsia="宋体" w:hAnsi="Arial" w:cs="Arial"/>
          <w:kern w:val="1"/>
          <w:lang w:eastAsia="zh-CN"/>
        </w:rPr>
        <w:t>代表两个细菌悬液的吸光度，</w:t>
      </w:r>
      <w:r>
        <w:rPr>
          <w:rFonts w:ascii="Arial" w:eastAsia="宋体" w:hAnsi="Arial" w:cs="Arial"/>
          <w:kern w:val="1"/>
          <w:lang w:eastAsia="zh-CN"/>
        </w:rPr>
        <w:t xml:space="preserve">A </w:t>
      </w:r>
      <w:r>
        <w:rPr>
          <w:rFonts w:ascii="Arial" w:eastAsia="宋体" w:hAnsi="Arial" w:cs="Arial"/>
          <w:kern w:val="1"/>
          <w:vertAlign w:val="subscript"/>
          <w:lang w:eastAsia="zh-CN"/>
        </w:rPr>
        <w:t>(</w:t>
      </w:r>
      <w:proofErr w:type="spellStart"/>
      <w:r>
        <w:rPr>
          <w:rFonts w:ascii="Arial" w:eastAsia="宋体" w:hAnsi="Arial" w:cs="Arial"/>
          <w:kern w:val="1"/>
          <w:vertAlign w:val="subscript"/>
          <w:lang w:eastAsia="zh-CN"/>
        </w:rPr>
        <w:t>x+y</w:t>
      </w:r>
      <w:proofErr w:type="spellEnd"/>
      <w:r>
        <w:rPr>
          <w:rFonts w:ascii="Arial" w:eastAsia="宋体" w:hAnsi="Arial" w:cs="Arial"/>
          <w:kern w:val="1"/>
          <w:vertAlign w:val="subscript"/>
          <w:lang w:eastAsia="zh-CN"/>
        </w:rPr>
        <w:t>)</w:t>
      </w:r>
      <w:r>
        <w:rPr>
          <w:rFonts w:ascii="Arial" w:eastAsia="宋体" w:hAnsi="Arial" w:cs="Arial"/>
          <w:kern w:val="1"/>
          <w:lang w:eastAsia="zh-CN"/>
        </w:rPr>
        <w:t xml:space="preserve"> </w:t>
      </w:r>
      <w:r>
        <w:rPr>
          <w:rFonts w:ascii="Arial" w:eastAsia="宋体" w:hAnsi="Arial" w:cs="Arial"/>
          <w:kern w:val="1"/>
          <w:lang w:eastAsia="zh-CN"/>
        </w:rPr>
        <w:t>意味着混合细菌悬液的吸光度。</w:t>
      </w:r>
      <w:r>
        <w:rPr>
          <w:rFonts w:ascii="Arial" w:eastAsia="宋体" w:hAnsi="Arial" w:cs="Arial"/>
          <w:kern w:val="1"/>
          <w:lang w:eastAsia="zh-CN"/>
        </w:rPr>
        <w:t>) (</w:t>
      </w:r>
      <w:proofErr w:type="spellStart"/>
      <w:r>
        <w:rPr>
          <w:rFonts w:ascii="Arial" w:eastAsia="宋体" w:hAnsi="Arial" w:cs="Arial"/>
          <w:kern w:val="1"/>
          <w:lang w:eastAsia="zh-CN"/>
        </w:rPr>
        <w:t>Xu</w:t>
      </w:r>
      <w:proofErr w:type="spellEnd"/>
      <w:r>
        <w:rPr>
          <w:rFonts w:ascii="Arial" w:eastAsia="宋体" w:hAnsi="Arial" w:cs="Arial"/>
          <w:kern w:val="1"/>
          <w:lang w:eastAsia="zh-CN"/>
        </w:rPr>
        <w:t xml:space="preserve">. </w:t>
      </w:r>
      <w:r>
        <w:rPr>
          <w:rFonts w:ascii="Arial" w:eastAsia="宋体" w:hAnsi="Arial" w:cs="Arial"/>
          <w:i/>
          <w:iCs/>
          <w:kern w:val="1"/>
          <w:lang w:eastAsia="zh-CN"/>
        </w:rPr>
        <w:t>et al</w:t>
      </w:r>
      <w:r>
        <w:rPr>
          <w:rFonts w:ascii="Arial" w:eastAsia="宋体" w:hAnsi="Arial" w:cs="Arial"/>
          <w:kern w:val="1"/>
          <w:lang w:eastAsia="zh-CN"/>
        </w:rPr>
        <w:t xml:space="preserve">., 2009) </w:t>
      </w:r>
    </w:p>
    <w:p w:rsidR="008A34C6" w:rsidRDefault="008A34C6">
      <w:pPr>
        <w:pStyle w:val="aff4"/>
        <w:adjustRightInd w:val="0"/>
        <w:snapToGrid w:val="0"/>
        <w:spacing w:line="360" w:lineRule="auto"/>
        <w:ind w:left="400" w:firstLineChars="0" w:firstLine="0"/>
        <w:jc w:val="both"/>
        <w:rPr>
          <w:rFonts w:ascii="Arial" w:eastAsia="宋体" w:hAnsi="Arial" w:cs="Arial"/>
          <w:kern w:val="1"/>
          <w:lang w:eastAsia="zh-CN"/>
        </w:rPr>
      </w:pPr>
    </w:p>
    <w:p w:rsidR="008A34C6" w:rsidRDefault="00E104A8">
      <w:pPr>
        <w:widowControl w:val="0"/>
        <w:adjustRightInd w:val="0"/>
        <w:snapToGrid w:val="0"/>
        <w:spacing w:line="360" w:lineRule="auto"/>
        <w:ind w:left="482" w:hangingChars="200" w:hanging="482"/>
        <w:jc w:val="both"/>
        <w:rPr>
          <w:rFonts w:ascii="黑体" w:eastAsia="黑体" w:hAnsi="黑体"/>
          <w:b/>
          <w:bCs/>
          <w:sz w:val="24"/>
          <w:szCs w:val="24"/>
          <w:lang w:eastAsia="zh-CN"/>
        </w:rPr>
      </w:pPr>
      <w:r>
        <w:rPr>
          <w:rFonts w:ascii="黑体" w:eastAsia="黑体" w:hAnsi="黑体"/>
          <w:b/>
          <w:bCs/>
          <w:sz w:val="24"/>
          <w:szCs w:val="24"/>
          <w:lang w:eastAsia="zh-CN"/>
        </w:rPr>
        <w:t>结果与分析</w:t>
      </w:r>
    </w:p>
    <w:p w:rsidR="008A34C6" w:rsidRDefault="00E104A8">
      <w:pPr>
        <w:numPr>
          <w:ilvl w:val="0"/>
          <w:numId w:val="11"/>
        </w:numPr>
        <w:adjustRightInd w:val="0"/>
        <w:snapToGrid w:val="0"/>
        <w:spacing w:line="360" w:lineRule="auto"/>
        <w:ind w:left="480" w:hangingChars="200" w:hanging="480"/>
        <w:jc w:val="both"/>
        <w:rPr>
          <w:rFonts w:ascii="Arial" w:eastAsia="宋体" w:hAnsi="Arial" w:cs="Arial"/>
          <w:kern w:val="1"/>
          <w:sz w:val="24"/>
          <w:szCs w:val="24"/>
          <w:lang w:eastAsia="zh-CN"/>
        </w:rPr>
      </w:pPr>
      <w:r>
        <w:rPr>
          <w:rFonts w:ascii="Arial" w:eastAsia="宋体" w:hAnsi="Arial" w:cs="Arial"/>
          <w:kern w:val="1"/>
          <w:sz w:val="24"/>
          <w:szCs w:val="24"/>
          <w:lang w:eastAsia="zh-CN"/>
        </w:rPr>
        <w:t>疏水</w:t>
      </w:r>
    </w:p>
    <w:p w:rsidR="008A34C6" w:rsidRDefault="008A34C6">
      <w:pPr>
        <w:adjustRightInd w:val="0"/>
        <w:snapToGrid w:val="0"/>
        <w:spacing w:line="360" w:lineRule="auto"/>
        <w:ind w:left="480"/>
        <w:jc w:val="both"/>
        <w:rPr>
          <w:rFonts w:ascii="Arial" w:eastAsia="宋体" w:hAnsi="Arial" w:cs="Arial"/>
          <w:kern w:val="1"/>
          <w:sz w:val="24"/>
          <w:szCs w:val="24"/>
          <w:lang w:eastAsia="zh-CN"/>
        </w:rPr>
      </w:pPr>
    </w:p>
    <w:p w:rsidR="008A34C6" w:rsidRDefault="00E104A8">
      <w:pPr>
        <w:adjustRightInd w:val="0"/>
        <w:snapToGrid w:val="0"/>
        <w:spacing w:line="360" w:lineRule="auto"/>
        <w:ind w:leftChars="200" w:left="882" w:hangingChars="200" w:hanging="482"/>
        <w:rPr>
          <w:rFonts w:ascii="Arial" w:eastAsia="宋体" w:hAnsi="Arial" w:cs="Arial"/>
          <w:b/>
          <w:bCs/>
          <w:kern w:val="1"/>
          <w:sz w:val="24"/>
          <w:szCs w:val="24"/>
          <w:lang w:eastAsia="zh-CN"/>
        </w:rPr>
      </w:pPr>
      <w:r>
        <w:rPr>
          <w:rFonts w:ascii="Arial" w:eastAsia="宋体" w:hAnsi="Arial" w:cs="Arial"/>
          <w:b/>
          <w:bCs/>
          <w:kern w:val="1"/>
          <w:sz w:val="24"/>
          <w:szCs w:val="24"/>
          <w:lang w:eastAsia="zh-CN"/>
        </w:rPr>
        <w:t>表</w:t>
      </w:r>
      <w:r>
        <w:rPr>
          <w:rFonts w:ascii="Arial" w:eastAsia="宋体" w:hAnsi="Arial" w:cs="Arial"/>
          <w:b/>
          <w:bCs/>
          <w:kern w:val="1"/>
          <w:sz w:val="24"/>
          <w:szCs w:val="24"/>
          <w:lang w:eastAsia="zh-CN"/>
        </w:rPr>
        <w:t>1</w:t>
      </w:r>
      <w:r>
        <w:rPr>
          <w:rFonts w:ascii="Arial" w:eastAsia="宋体" w:hAnsi="Arial" w:cs="Arial" w:hint="eastAsia"/>
          <w:b/>
          <w:bCs/>
          <w:kern w:val="1"/>
          <w:sz w:val="24"/>
          <w:szCs w:val="24"/>
          <w:lang w:eastAsia="zh-CN"/>
        </w:rPr>
        <w:t>.</w:t>
      </w:r>
      <w:r>
        <w:rPr>
          <w:rFonts w:ascii="Arial" w:eastAsia="宋体" w:hAnsi="Arial" w:cs="Arial"/>
          <w:b/>
          <w:bCs/>
          <w:kern w:val="1"/>
          <w:sz w:val="24"/>
          <w:szCs w:val="24"/>
          <w:lang w:eastAsia="zh-CN"/>
        </w:rPr>
        <w:t xml:space="preserve"> 4</w:t>
      </w:r>
      <w:r>
        <w:rPr>
          <w:rFonts w:ascii="Arial" w:eastAsia="宋体" w:hAnsi="Arial" w:cs="Arial"/>
          <w:b/>
          <w:bCs/>
          <w:kern w:val="1"/>
          <w:sz w:val="24"/>
          <w:szCs w:val="24"/>
          <w:lang w:eastAsia="zh-CN"/>
        </w:rPr>
        <w:t>株乳酸菌疏水性质的检测</w:t>
      </w:r>
      <w:r>
        <w:rPr>
          <w:rFonts w:ascii="Arial" w:eastAsia="宋体" w:hAnsi="Arial" w:cs="Arial" w:hint="eastAsia"/>
          <w:b/>
          <w:bCs/>
          <w:kern w:val="1"/>
          <w:sz w:val="24"/>
          <w:szCs w:val="24"/>
          <w:lang w:eastAsia="zh-CN"/>
        </w:rPr>
        <w:t xml:space="preserve"> </w:t>
      </w:r>
      <w:r>
        <w:rPr>
          <w:rFonts w:ascii="Arial" w:eastAsia="宋体" w:hAnsi="Arial" w:cs="Arial"/>
          <w:b/>
          <w:bCs/>
          <w:kern w:val="1"/>
          <w:sz w:val="24"/>
          <w:szCs w:val="24"/>
          <w:lang w:eastAsia="zh-CN"/>
        </w:rPr>
        <w:t>(Chen</w:t>
      </w:r>
      <w:r>
        <w:rPr>
          <w:rFonts w:ascii="Arial" w:eastAsia="宋体" w:hAnsi="Arial" w:cs="Arial"/>
          <w:b/>
          <w:bCs/>
          <w:kern w:val="1"/>
          <w:szCs w:val="24"/>
          <w:lang w:eastAsia="zh-CN"/>
        </w:rPr>
        <w:t>.</w:t>
      </w:r>
      <w:r>
        <w:rPr>
          <w:rFonts w:ascii="Arial" w:eastAsia="宋体" w:hAnsi="Arial" w:cs="Arial"/>
          <w:b/>
          <w:bCs/>
          <w:kern w:val="1"/>
          <w:sz w:val="24"/>
          <w:szCs w:val="24"/>
          <w:lang w:eastAsia="zh-CN"/>
        </w:rPr>
        <w:t xml:space="preserve"> </w:t>
      </w:r>
      <w:r>
        <w:rPr>
          <w:rFonts w:ascii="Arial" w:eastAsia="宋体" w:hAnsi="Arial" w:cs="Arial"/>
          <w:b/>
          <w:bCs/>
          <w:i/>
          <w:iCs/>
          <w:kern w:val="1"/>
          <w:sz w:val="24"/>
          <w:szCs w:val="24"/>
          <w:lang w:eastAsia="zh-CN"/>
        </w:rPr>
        <w:t>et al</w:t>
      </w:r>
      <w:r>
        <w:rPr>
          <w:rFonts w:ascii="Arial" w:eastAsia="宋体" w:hAnsi="Arial" w:cs="Arial"/>
          <w:b/>
          <w:bCs/>
          <w:kern w:val="1"/>
          <w:sz w:val="24"/>
          <w:szCs w:val="24"/>
          <w:lang w:eastAsia="zh-CN"/>
        </w:rPr>
        <w:t>.,</w:t>
      </w:r>
      <w:r>
        <w:rPr>
          <w:rFonts w:ascii="Arial" w:eastAsia="宋体" w:hAnsi="Arial" w:cs="Arial"/>
          <w:b/>
          <w:bCs/>
          <w:color w:val="FF0000"/>
          <w:kern w:val="1"/>
          <w:sz w:val="24"/>
          <w:szCs w:val="24"/>
          <w:lang w:eastAsia="zh-CN"/>
        </w:rPr>
        <w:t xml:space="preserve"> </w:t>
      </w:r>
      <w:r>
        <w:rPr>
          <w:rFonts w:ascii="Arial" w:eastAsia="宋体" w:hAnsi="Arial" w:cs="Arial"/>
          <w:b/>
          <w:bCs/>
          <w:kern w:val="1"/>
          <w:sz w:val="24"/>
          <w:szCs w:val="24"/>
          <w:lang w:eastAsia="zh-CN"/>
        </w:rPr>
        <w:t xml:space="preserve">2020) </w:t>
      </w:r>
    </w:p>
    <w:tbl>
      <w:tblPr>
        <w:tblW w:w="5600" w:type="dxa"/>
        <w:tblInd w:w="357" w:type="dxa"/>
        <w:tblLayout w:type="fixed"/>
        <w:tblLook w:val="04A0" w:firstRow="1" w:lastRow="0" w:firstColumn="1" w:lastColumn="0" w:noHBand="0" w:noVBand="1"/>
      </w:tblPr>
      <w:tblGrid>
        <w:gridCol w:w="1134"/>
        <w:gridCol w:w="1466"/>
        <w:gridCol w:w="1473"/>
        <w:gridCol w:w="1527"/>
      </w:tblGrid>
      <w:tr w:rsidR="008A34C6">
        <w:trPr>
          <w:trHeight w:val="284"/>
        </w:trPr>
        <w:tc>
          <w:tcPr>
            <w:tcW w:w="1134" w:type="dxa"/>
            <w:vMerge w:val="restart"/>
            <w:tcBorders>
              <w:top w:val="single" w:sz="12" w:space="0" w:color="auto"/>
              <w:left w:val="nil"/>
              <w:right w:val="nil"/>
            </w:tcBorders>
            <w:vAlign w:val="center"/>
          </w:tcPr>
          <w:p w:rsidR="008A34C6" w:rsidRDefault="00E104A8">
            <w:pPr>
              <w:spacing w:after="100" w:afterAutospacing="1"/>
              <w:jc w:val="both"/>
              <w:rPr>
                <w:rFonts w:ascii="Arial" w:hAnsi="Arial" w:cs="Arial"/>
                <w:color w:val="000000" w:themeColor="text1"/>
                <w:sz w:val="24"/>
                <w:szCs w:val="24"/>
              </w:rPr>
            </w:pPr>
            <w:proofErr w:type="gramStart"/>
            <w:r>
              <w:rPr>
                <w:rFonts w:ascii="Arial" w:hAnsi="Arial" w:cs="Arial"/>
                <w:sz w:val="24"/>
                <w:szCs w:val="24"/>
                <w:lang w:eastAsia="zh-CN"/>
              </w:rPr>
              <w:t>菌株名</w:t>
            </w:r>
            <w:proofErr w:type="gramEnd"/>
          </w:p>
        </w:tc>
        <w:tc>
          <w:tcPr>
            <w:tcW w:w="4466" w:type="dxa"/>
            <w:gridSpan w:val="3"/>
            <w:tcBorders>
              <w:top w:val="single" w:sz="12" w:space="0" w:color="auto"/>
              <w:left w:val="nil"/>
              <w:bottom w:val="single" w:sz="4" w:space="0" w:color="auto"/>
              <w:right w:val="nil"/>
            </w:tcBorders>
            <w:vAlign w:val="center"/>
          </w:tcPr>
          <w:p w:rsidR="008A34C6" w:rsidRDefault="00E104A8">
            <w:pPr>
              <w:spacing w:after="100" w:afterAutospacing="1"/>
              <w:jc w:val="center"/>
              <w:rPr>
                <w:rFonts w:ascii="Arial" w:hAnsi="Arial" w:cs="Arial"/>
                <w:sz w:val="24"/>
                <w:szCs w:val="24"/>
                <w:lang w:eastAsia="zh-CN"/>
              </w:rPr>
            </w:pPr>
            <w:r>
              <w:rPr>
                <w:rFonts w:ascii="Arial" w:hAnsi="Arial" w:cs="Arial"/>
                <w:sz w:val="24"/>
                <w:szCs w:val="24"/>
                <w:lang w:eastAsia="zh-CN"/>
              </w:rPr>
              <w:t>疏水</w:t>
            </w:r>
            <w:r>
              <w:rPr>
                <w:rFonts w:ascii="Arial" w:hAnsi="Arial" w:cs="Arial" w:hint="eastAsia"/>
                <w:sz w:val="24"/>
                <w:szCs w:val="24"/>
                <w:lang w:eastAsia="zh-CN"/>
              </w:rPr>
              <w:t>剂</w:t>
            </w:r>
          </w:p>
        </w:tc>
      </w:tr>
      <w:tr w:rsidR="008A34C6">
        <w:trPr>
          <w:trHeight w:val="320"/>
        </w:trPr>
        <w:tc>
          <w:tcPr>
            <w:tcW w:w="1134" w:type="dxa"/>
            <w:vMerge/>
            <w:tcBorders>
              <w:left w:val="nil"/>
              <w:bottom w:val="single" w:sz="8" w:space="0" w:color="auto"/>
              <w:right w:val="nil"/>
            </w:tcBorders>
            <w:vAlign w:val="center"/>
          </w:tcPr>
          <w:p w:rsidR="008A34C6" w:rsidRDefault="008A34C6">
            <w:pPr>
              <w:spacing w:after="100" w:afterAutospacing="1"/>
              <w:jc w:val="both"/>
              <w:rPr>
                <w:rFonts w:ascii="Arial" w:hAnsi="Arial" w:cs="Arial"/>
                <w:color w:val="000000" w:themeColor="text1"/>
                <w:sz w:val="24"/>
                <w:szCs w:val="24"/>
              </w:rPr>
            </w:pPr>
          </w:p>
        </w:tc>
        <w:tc>
          <w:tcPr>
            <w:tcW w:w="1466" w:type="dxa"/>
            <w:tcBorders>
              <w:top w:val="single" w:sz="4" w:space="0" w:color="auto"/>
              <w:left w:val="nil"/>
              <w:bottom w:val="single" w:sz="8" w:space="0" w:color="auto"/>
              <w:right w:val="nil"/>
            </w:tcBorders>
            <w:vAlign w:val="center"/>
          </w:tcPr>
          <w:p w:rsidR="008A34C6" w:rsidRDefault="00E104A8">
            <w:pPr>
              <w:spacing w:after="100" w:afterAutospacing="1"/>
              <w:jc w:val="center"/>
              <w:rPr>
                <w:rFonts w:ascii="Arial" w:hAnsi="Arial" w:cs="Arial"/>
                <w:sz w:val="24"/>
                <w:szCs w:val="24"/>
              </w:rPr>
            </w:pPr>
            <w:bookmarkStart w:id="9" w:name="OLE_LINK8"/>
            <w:r>
              <w:rPr>
                <w:rFonts w:ascii="Arial" w:hAnsi="Arial" w:cs="Arial"/>
                <w:sz w:val="24"/>
                <w:szCs w:val="24"/>
              </w:rPr>
              <w:t>十二烷</w:t>
            </w:r>
            <w:bookmarkEnd w:id="9"/>
          </w:p>
        </w:tc>
        <w:tc>
          <w:tcPr>
            <w:tcW w:w="1473" w:type="dxa"/>
            <w:tcBorders>
              <w:top w:val="single" w:sz="4" w:space="0" w:color="auto"/>
              <w:left w:val="nil"/>
              <w:bottom w:val="single" w:sz="8" w:space="0" w:color="auto"/>
              <w:right w:val="nil"/>
            </w:tcBorders>
            <w:vAlign w:val="center"/>
          </w:tcPr>
          <w:p w:rsidR="008A34C6" w:rsidRDefault="00E104A8">
            <w:pPr>
              <w:spacing w:after="100" w:afterAutospacing="1"/>
              <w:jc w:val="center"/>
              <w:rPr>
                <w:rFonts w:ascii="Arial" w:hAnsi="Arial" w:cs="Arial"/>
                <w:sz w:val="24"/>
                <w:szCs w:val="24"/>
              </w:rPr>
            </w:pPr>
            <w:r>
              <w:rPr>
                <w:rFonts w:ascii="Arial" w:hAnsi="Arial" w:cs="Arial"/>
                <w:sz w:val="24"/>
                <w:szCs w:val="24"/>
              </w:rPr>
              <w:t>氯仿</w:t>
            </w:r>
          </w:p>
        </w:tc>
        <w:tc>
          <w:tcPr>
            <w:tcW w:w="1527" w:type="dxa"/>
            <w:tcBorders>
              <w:top w:val="single" w:sz="4" w:space="0" w:color="auto"/>
              <w:left w:val="nil"/>
              <w:bottom w:val="single" w:sz="8" w:space="0" w:color="auto"/>
              <w:right w:val="nil"/>
            </w:tcBorders>
            <w:shd w:val="clear" w:color="auto" w:fill="auto"/>
            <w:noWrap/>
            <w:vAlign w:val="center"/>
          </w:tcPr>
          <w:p w:rsidR="008A34C6" w:rsidRDefault="00E104A8">
            <w:pPr>
              <w:spacing w:after="100" w:afterAutospacing="1"/>
              <w:jc w:val="center"/>
              <w:rPr>
                <w:rFonts w:ascii="Arial" w:hAnsi="Arial" w:cs="Arial"/>
                <w:sz w:val="24"/>
                <w:szCs w:val="24"/>
              </w:rPr>
            </w:pPr>
            <w:r>
              <w:rPr>
                <w:rFonts w:ascii="Arial" w:hAnsi="Arial" w:cs="Arial"/>
                <w:sz w:val="24"/>
                <w:szCs w:val="24"/>
              </w:rPr>
              <w:t>二甲苯</w:t>
            </w:r>
          </w:p>
        </w:tc>
      </w:tr>
      <w:tr w:rsidR="008A34C6">
        <w:trPr>
          <w:trHeight w:val="280"/>
        </w:trPr>
        <w:tc>
          <w:tcPr>
            <w:tcW w:w="1134" w:type="dxa"/>
            <w:tcBorders>
              <w:top w:val="nil"/>
              <w:left w:val="nil"/>
              <w:bottom w:val="nil"/>
              <w:right w:val="nil"/>
            </w:tcBorders>
            <w:vAlign w:val="center"/>
          </w:tcPr>
          <w:p w:rsidR="008A34C6" w:rsidRDefault="00E104A8">
            <w:pPr>
              <w:spacing w:after="100" w:afterAutospacing="1"/>
              <w:jc w:val="both"/>
              <w:rPr>
                <w:rFonts w:ascii="Arial" w:hAnsi="Arial" w:cs="Arial"/>
                <w:color w:val="000000" w:themeColor="text1"/>
                <w:sz w:val="24"/>
                <w:szCs w:val="24"/>
              </w:rPr>
            </w:pPr>
            <w:bookmarkStart w:id="10" w:name="OLE_LINK9" w:colFirst="0" w:colLast="0"/>
            <w:r>
              <w:rPr>
                <w:rFonts w:ascii="Arial" w:hAnsi="Arial" w:cs="Arial"/>
                <w:color w:val="000000" w:themeColor="text1"/>
                <w:sz w:val="24"/>
                <w:szCs w:val="24"/>
              </w:rPr>
              <w:t>HSM-1</w:t>
            </w:r>
          </w:p>
        </w:tc>
        <w:tc>
          <w:tcPr>
            <w:tcW w:w="1466" w:type="dxa"/>
            <w:tcBorders>
              <w:top w:val="nil"/>
              <w:left w:val="nil"/>
              <w:bottom w:val="nil"/>
              <w:right w:val="nil"/>
            </w:tcBorders>
            <w:vAlign w:val="center"/>
          </w:tcPr>
          <w:p w:rsidR="008A34C6" w:rsidRDefault="00E104A8">
            <w:pPr>
              <w:spacing w:after="100" w:afterAutospacing="1"/>
              <w:jc w:val="both"/>
              <w:rPr>
                <w:rFonts w:ascii="Arial" w:hAnsi="Arial" w:cs="Arial"/>
                <w:sz w:val="24"/>
                <w:szCs w:val="24"/>
                <w:vertAlign w:val="superscript"/>
              </w:rPr>
            </w:pPr>
            <w:r>
              <w:rPr>
                <w:rFonts w:ascii="Arial" w:eastAsia="宋体" w:hAnsi="Arial" w:cs="Arial"/>
                <w:sz w:val="24"/>
                <w:szCs w:val="24"/>
              </w:rPr>
              <w:t>97.8</w:t>
            </w:r>
            <w:r>
              <w:rPr>
                <w:rFonts w:ascii="Arial" w:hAnsi="Arial" w:cs="Arial"/>
                <w:sz w:val="24"/>
                <w:szCs w:val="24"/>
              </w:rPr>
              <w:t>±0.</w:t>
            </w:r>
            <w:r>
              <w:rPr>
                <w:rFonts w:ascii="Arial" w:eastAsia="宋体" w:hAnsi="Arial" w:cs="Arial"/>
                <w:sz w:val="24"/>
                <w:szCs w:val="24"/>
              </w:rPr>
              <w:t>6%</w:t>
            </w:r>
            <w:r>
              <w:rPr>
                <w:rFonts w:ascii="Arial" w:eastAsia="宋体" w:hAnsi="Arial" w:cs="Arial"/>
                <w:sz w:val="24"/>
                <w:szCs w:val="24"/>
                <w:vertAlign w:val="superscript"/>
              </w:rPr>
              <w:t>a</w:t>
            </w:r>
          </w:p>
        </w:tc>
        <w:tc>
          <w:tcPr>
            <w:tcW w:w="1473" w:type="dxa"/>
            <w:tcBorders>
              <w:top w:val="single" w:sz="4" w:space="0" w:color="auto"/>
              <w:left w:val="nil"/>
              <w:bottom w:val="nil"/>
              <w:right w:val="nil"/>
            </w:tcBorders>
            <w:vAlign w:val="center"/>
          </w:tcPr>
          <w:p w:rsidR="008A34C6" w:rsidRDefault="00E104A8">
            <w:pPr>
              <w:spacing w:after="100" w:afterAutospacing="1"/>
              <w:jc w:val="both"/>
              <w:rPr>
                <w:rFonts w:ascii="Arial" w:hAnsi="Arial" w:cs="Arial"/>
                <w:sz w:val="24"/>
                <w:szCs w:val="24"/>
                <w:vertAlign w:val="superscript"/>
              </w:rPr>
            </w:pPr>
            <w:r>
              <w:rPr>
                <w:rFonts w:ascii="Arial" w:hAnsi="Arial" w:cs="Arial"/>
                <w:sz w:val="24"/>
                <w:szCs w:val="24"/>
              </w:rPr>
              <w:t>82.5</w:t>
            </w:r>
            <w:r>
              <w:rPr>
                <w:rFonts w:ascii="Arial" w:eastAsia="宋体" w:hAnsi="Arial" w:cs="Arial"/>
                <w:sz w:val="24"/>
                <w:szCs w:val="24"/>
              </w:rPr>
              <w:t>±5.5%</w:t>
            </w:r>
            <w:r>
              <w:rPr>
                <w:rFonts w:ascii="Arial" w:eastAsia="宋体" w:hAnsi="Arial" w:cs="Arial"/>
                <w:sz w:val="24"/>
                <w:szCs w:val="24"/>
                <w:vertAlign w:val="superscript"/>
              </w:rPr>
              <w:t>b</w:t>
            </w:r>
          </w:p>
        </w:tc>
        <w:tc>
          <w:tcPr>
            <w:tcW w:w="1527" w:type="dxa"/>
            <w:tcBorders>
              <w:top w:val="single" w:sz="4" w:space="0" w:color="auto"/>
              <w:left w:val="nil"/>
              <w:bottom w:val="nil"/>
              <w:right w:val="nil"/>
            </w:tcBorders>
            <w:shd w:val="clear" w:color="auto" w:fill="auto"/>
            <w:noWrap/>
            <w:vAlign w:val="center"/>
          </w:tcPr>
          <w:p w:rsidR="008A34C6" w:rsidRDefault="00E104A8">
            <w:pPr>
              <w:spacing w:after="100" w:afterAutospacing="1"/>
              <w:jc w:val="both"/>
              <w:rPr>
                <w:rFonts w:ascii="Arial" w:hAnsi="Arial" w:cs="Arial"/>
                <w:sz w:val="24"/>
                <w:szCs w:val="24"/>
                <w:vertAlign w:val="superscript"/>
              </w:rPr>
            </w:pPr>
            <w:r>
              <w:rPr>
                <w:rFonts w:ascii="Arial" w:eastAsia="宋体" w:hAnsi="Arial" w:cs="Arial"/>
                <w:sz w:val="24"/>
                <w:szCs w:val="24"/>
              </w:rPr>
              <w:t>92.6</w:t>
            </w:r>
            <w:r>
              <w:rPr>
                <w:rFonts w:ascii="Arial" w:hAnsi="Arial" w:cs="Arial"/>
                <w:sz w:val="24"/>
                <w:szCs w:val="24"/>
              </w:rPr>
              <w:t>±1.</w:t>
            </w:r>
            <w:r>
              <w:rPr>
                <w:rFonts w:ascii="Arial" w:eastAsia="宋体" w:hAnsi="Arial" w:cs="Arial"/>
                <w:sz w:val="24"/>
                <w:szCs w:val="24"/>
              </w:rPr>
              <w:t>2%</w:t>
            </w:r>
            <w:r>
              <w:rPr>
                <w:rFonts w:ascii="Arial" w:eastAsia="宋体" w:hAnsi="Arial" w:cs="Arial"/>
                <w:sz w:val="24"/>
                <w:szCs w:val="24"/>
                <w:vertAlign w:val="superscript"/>
              </w:rPr>
              <w:t>a</w:t>
            </w:r>
          </w:p>
        </w:tc>
      </w:tr>
      <w:tr w:rsidR="008A34C6">
        <w:trPr>
          <w:trHeight w:val="280"/>
        </w:trPr>
        <w:tc>
          <w:tcPr>
            <w:tcW w:w="1134" w:type="dxa"/>
            <w:tcBorders>
              <w:top w:val="nil"/>
              <w:left w:val="nil"/>
              <w:bottom w:val="nil"/>
              <w:right w:val="nil"/>
            </w:tcBorders>
            <w:vAlign w:val="center"/>
          </w:tcPr>
          <w:p w:rsidR="008A34C6" w:rsidRDefault="00E104A8">
            <w:pPr>
              <w:spacing w:after="100" w:afterAutospacing="1"/>
              <w:jc w:val="both"/>
              <w:rPr>
                <w:rFonts w:ascii="Arial" w:hAnsi="Arial" w:cs="Arial"/>
                <w:color w:val="000000" w:themeColor="text1"/>
                <w:sz w:val="24"/>
                <w:szCs w:val="24"/>
              </w:rPr>
            </w:pPr>
            <w:r>
              <w:rPr>
                <w:rFonts w:ascii="Arial" w:hAnsi="Arial" w:cs="Arial"/>
                <w:color w:val="000000" w:themeColor="text1"/>
                <w:sz w:val="24"/>
                <w:szCs w:val="24"/>
              </w:rPr>
              <w:t>HSM-10</w:t>
            </w:r>
          </w:p>
        </w:tc>
        <w:tc>
          <w:tcPr>
            <w:tcW w:w="1466" w:type="dxa"/>
            <w:tcBorders>
              <w:top w:val="nil"/>
              <w:left w:val="nil"/>
              <w:bottom w:val="nil"/>
              <w:right w:val="nil"/>
            </w:tcBorders>
            <w:vAlign w:val="center"/>
          </w:tcPr>
          <w:p w:rsidR="008A34C6" w:rsidRDefault="00E104A8">
            <w:pPr>
              <w:spacing w:after="100" w:afterAutospacing="1"/>
              <w:jc w:val="both"/>
              <w:rPr>
                <w:rFonts w:ascii="Arial" w:hAnsi="Arial" w:cs="Arial"/>
                <w:sz w:val="24"/>
                <w:szCs w:val="24"/>
                <w:vertAlign w:val="superscript"/>
              </w:rPr>
            </w:pPr>
            <w:r>
              <w:rPr>
                <w:rFonts w:ascii="Arial" w:eastAsia="宋体" w:hAnsi="Arial" w:cs="Arial"/>
                <w:sz w:val="24"/>
                <w:szCs w:val="24"/>
              </w:rPr>
              <w:t>97.9</w:t>
            </w:r>
            <w:r>
              <w:rPr>
                <w:rFonts w:ascii="Arial" w:hAnsi="Arial" w:cs="Arial"/>
                <w:sz w:val="24"/>
                <w:szCs w:val="24"/>
              </w:rPr>
              <w:t>±1.</w:t>
            </w:r>
            <w:r>
              <w:rPr>
                <w:rFonts w:ascii="Arial" w:eastAsia="宋体" w:hAnsi="Arial" w:cs="Arial"/>
                <w:sz w:val="24"/>
                <w:szCs w:val="24"/>
              </w:rPr>
              <w:t>4%</w:t>
            </w:r>
            <w:r>
              <w:rPr>
                <w:rFonts w:ascii="Arial" w:eastAsia="宋体" w:hAnsi="Arial" w:cs="Arial"/>
                <w:sz w:val="24"/>
                <w:szCs w:val="24"/>
                <w:vertAlign w:val="superscript"/>
              </w:rPr>
              <w:t>a</w:t>
            </w:r>
          </w:p>
        </w:tc>
        <w:tc>
          <w:tcPr>
            <w:tcW w:w="1473" w:type="dxa"/>
            <w:tcBorders>
              <w:top w:val="nil"/>
              <w:left w:val="nil"/>
              <w:bottom w:val="nil"/>
              <w:right w:val="nil"/>
            </w:tcBorders>
            <w:vAlign w:val="center"/>
          </w:tcPr>
          <w:p w:rsidR="008A34C6" w:rsidRDefault="00E104A8">
            <w:pPr>
              <w:spacing w:after="100" w:afterAutospacing="1"/>
              <w:jc w:val="both"/>
              <w:rPr>
                <w:rFonts w:ascii="Arial" w:hAnsi="Arial" w:cs="Arial"/>
                <w:sz w:val="24"/>
                <w:szCs w:val="24"/>
                <w:vertAlign w:val="superscript"/>
              </w:rPr>
            </w:pPr>
            <w:r>
              <w:rPr>
                <w:rFonts w:ascii="Arial" w:hAnsi="Arial" w:cs="Arial"/>
                <w:sz w:val="24"/>
                <w:szCs w:val="24"/>
              </w:rPr>
              <w:t>84.</w:t>
            </w:r>
            <w:r>
              <w:rPr>
                <w:rFonts w:ascii="Arial" w:eastAsia="宋体" w:hAnsi="Arial" w:cs="Arial"/>
                <w:sz w:val="24"/>
                <w:szCs w:val="24"/>
              </w:rPr>
              <w:t>5±4.0%</w:t>
            </w:r>
            <w:r>
              <w:rPr>
                <w:rFonts w:ascii="Arial" w:eastAsia="宋体" w:hAnsi="Arial" w:cs="Arial"/>
                <w:sz w:val="24"/>
                <w:szCs w:val="24"/>
                <w:vertAlign w:val="superscript"/>
              </w:rPr>
              <w:t>b</w:t>
            </w:r>
          </w:p>
        </w:tc>
        <w:tc>
          <w:tcPr>
            <w:tcW w:w="1527" w:type="dxa"/>
            <w:tcBorders>
              <w:top w:val="nil"/>
              <w:left w:val="nil"/>
              <w:bottom w:val="nil"/>
              <w:right w:val="nil"/>
            </w:tcBorders>
            <w:shd w:val="clear" w:color="auto" w:fill="auto"/>
            <w:noWrap/>
            <w:vAlign w:val="center"/>
          </w:tcPr>
          <w:p w:rsidR="008A34C6" w:rsidRDefault="00E104A8">
            <w:pPr>
              <w:spacing w:after="100" w:afterAutospacing="1"/>
              <w:jc w:val="both"/>
              <w:rPr>
                <w:rFonts w:ascii="Arial" w:hAnsi="Arial" w:cs="Arial"/>
                <w:sz w:val="24"/>
                <w:szCs w:val="24"/>
                <w:vertAlign w:val="superscript"/>
              </w:rPr>
            </w:pPr>
            <w:r>
              <w:rPr>
                <w:rFonts w:ascii="Arial" w:hAnsi="Arial" w:cs="Arial"/>
                <w:sz w:val="24"/>
                <w:szCs w:val="24"/>
              </w:rPr>
              <w:t>94.</w:t>
            </w:r>
            <w:r>
              <w:rPr>
                <w:rFonts w:ascii="Arial" w:eastAsia="宋体" w:hAnsi="Arial" w:cs="Arial"/>
                <w:sz w:val="24"/>
                <w:szCs w:val="24"/>
              </w:rPr>
              <w:t>6±1.</w:t>
            </w:r>
            <w:r>
              <w:rPr>
                <w:rFonts w:ascii="Arial" w:hAnsi="Arial" w:cs="Arial"/>
                <w:sz w:val="24"/>
                <w:szCs w:val="24"/>
              </w:rPr>
              <w:t>0</w:t>
            </w:r>
            <w:r>
              <w:rPr>
                <w:rFonts w:ascii="Arial" w:eastAsia="宋体" w:hAnsi="Arial" w:cs="Arial"/>
                <w:sz w:val="24"/>
                <w:szCs w:val="24"/>
              </w:rPr>
              <w:t>%</w:t>
            </w:r>
            <w:r>
              <w:rPr>
                <w:rFonts w:ascii="Arial" w:eastAsia="宋体" w:hAnsi="Arial" w:cs="Arial"/>
                <w:sz w:val="24"/>
                <w:szCs w:val="24"/>
                <w:vertAlign w:val="superscript"/>
              </w:rPr>
              <w:t>a</w:t>
            </w:r>
          </w:p>
        </w:tc>
      </w:tr>
      <w:tr w:rsidR="008A34C6">
        <w:trPr>
          <w:trHeight w:val="280"/>
        </w:trPr>
        <w:tc>
          <w:tcPr>
            <w:tcW w:w="1134" w:type="dxa"/>
            <w:tcBorders>
              <w:top w:val="nil"/>
              <w:left w:val="nil"/>
              <w:right w:val="nil"/>
            </w:tcBorders>
            <w:vAlign w:val="center"/>
          </w:tcPr>
          <w:p w:rsidR="008A34C6" w:rsidRDefault="00E104A8">
            <w:pPr>
              <w:spacing w:after="100" w:afterAutospacing="1"/>
              <w:jc w:val="both"/>
              <w:rPr>
                <w:rFonts w:ascii="Arial" w:hAnsi="Arial" w:cs="Arial"/>
                <w:color w:val="000000" w:themeColor="text1"/>
                <w:sz w:val="24"/>
                <w:szCs w:val="24"/>
              </w:rPr>
            </w:pPr>
            <w:r>
              <w:rPr>
                <w:rFonts w:ascii="Arial" w:hAnsi="Arial" w:cs="Arial"/>
                <w:color w:val="000000" w:themeColor="text1"/>
                <w:sz w:val="24"/>
                <w:szCs w:val="24"/>
              </w:rPr>
              <w:t>HSM-14</w:t>
            </w:r>
          </w:p>
        </w:tc>
        <w:tc>
          <w:tcPr>
            <w:tcW w:w="1466" w:type="dxa"/>
            <w:tcBorders>
              <w:top w:val="nil"/>
              <w:left w:val="nil"/>
              <w:right w:val="nil"/>
            </w:tcBorders>
            <w:vAlign w:val="center"/>
          </w:tcPr>
          <w:p w:rsidR="008A34C6" w:rsidRDefault="00E104A8">
            <w:pPr>
              <w:spacing w:after="100" w:afterAutospacing="1"/>
              <w:jc w:val="both"/>
              <w:rPr>
                <w:rFonts w:ascii="Arial" w:hAnsi="Arial" w:cs="Arial"/>
                <w:sz w:val="24"/>
                <w:szCs w:val="24"/>
                <w:vertAlign w:val="superscript"/>
              </w:rPr>
            </w:pPr>
            <w:r>
              <w:rPr>
                <w:rFonts w:ascii="Arial" w:hAnsi="Arial" w:cs="Arial"/>
                <w:sz w:val="24"/>
                <w:szCs w:val="24"/>
              </w:rPr>
              <w:t>97.</w:t>
            </w:r>
            <w:r>
              <w:rPr>
                <w:rFonts w:ascii="Arial" w:eastAsia="宋体" w:hAnsi="Arial" w:cs="Arial"/>
                <w:sz w:val="24"/>
                <w:szCs w:val="24"/>
              </w:rPr>
              <w:t>1</w:t>
            </w:r>
            <w:r>
              <w:rPr>
                <w:rFonts w:ascii="Arial" w:hAnsi="Arial" w:cs="Arial"/>
                <w:sz w:val="24"/>
                <w:szCs w:val="24"/>
              </w:rPr>
              <w:t>±0.</w:t>
            </w:r>
            <w:r>
              <w:rPr>
                <w:rFonts w:ascii="Arial" w:eastAsia="宋体" w:hAnsi="Arial" w:cs="Arial"/>
                <w:sz w:val="24"/>
                <w:szCs w:val="24"/>
              </w:rPr>
              <w:t>7%</w:t>
            </w:r>
            <w:r>
              <w:rPr>
                <w:rFonts w:ascii="Arial" w:eastAsia="宋体" w:hAnsi="Arial" w:cs="Arial"/>
                <w:sz w:val="24"/>
                <w:szCs w:val="24"/>
                <w:vertAlign w:val="superscript"/>
              </w:rPr>
              <w:t>a</w:t>
            </w:r>
          </w:p>
        </w:tc>
        <w:tc>
          <w:tcPr>
            <w:tcW w:w="1473" w:type="dxa"/>
            <w:tcBorders>
              <w:top w:val="nil"/>
              <w:left w:val="nil"/>
              <w:right w:val="nil"/>
            </w:tcBorders>
            <w:vAlign w:val="center"/>
          </w:tcPr>
          <w:p w:rsidR="008A34C6" w:rsidRDefault="00E104A8">
            <w:pPr>
              <w:spacing w:after="100" w:afterAutospacing="1"/>
              <w:jc w:val="both"/>
              <w:rPr>
                <w:rFonts w:ascii="Arial" w:hAnsi="Arial" w:cs="Arial"/>
                <w:sz w:val="24"/>
                <w:szCs w:val="24"/>
                <w:vertAlign w:val="superscript"/>
              </w:rPr>
            </w:pPr>
            <w:r>
              <w:rPr>
                <w:rFonts w:ascii="Arial" w:eastAsia="宋体" w:hAnsi="Arial" w:cs="Arial"/>
                <w:sz w:val="24"/>
                <w:szCs w:val="24"/>
              </w:rPr>
              <w:t>75.0±7</w:t>
            </w:r>
            <w:r>
              <w:rPr>
                <w:rFonts w:ascii="Arial" w:hAnsi="Arial" w:cs="Arial"/>
                <w:sz w:val="24"/>
                <w:szCs w:val="24"/>
              </w:rPr>
              <w:t>.1</w:t>
            </w:r>
            <w:r>
              <w:rPr>
                <w:rFonts w:ascii="Arial" w:eastAsia="宋体" w:hAnsi="Arial" w:cs="Arial"/>
                <w:sz w:val="24"/>
                <w:szCs w:val="24"/>
              </w:rPr>
              <w:t>%</w:t>
            </w:r>
            <w:r>
              <w:rPr>
                <w:rFonts w:ascii="Arial" w:eastAsia="宋体" w:hAnsi="Arial" w:cs="Arial"/>
                <w:sz w:val="24"/>
                <w:szCs w:val="24"/>
                <w:vertAlign w:val="superscript"/>
              </w:rPr>
              <w:t>b</w:t>
            </w:r>
          </w:p>
        </w:tc>
        <w:tc>
          <w:tcPr>
            <w:tcW w:w="1527" w:type="dxa"/>
            <w:tcBorders>
              <w:top w:val="nil"/>
              <w:left w:val="nil"/>
              <w:right w:val="nil"/>
            </w:tcBorders>
            <w:shd w:val="clear" w:color="auto" w:fill="auto"/>
            <w:noWrap/>
            <w:vAlign w:val="center"/>
          </w:tcPr>
          <w:p w:rsidR="008A34C6" w:rsidRDefault="00E104A8">
            <w:pPr>
              <w:spacing w:after="100" w:afterAutospacing="1"/>
              <w:jc w:val="both"/>
              <w:rPr>
                <w:rFonts w:ascii="Arial" w:hAnsi="Arial" w:cs="Arial"/>
                <w:sz w:val="24"/>
                <w:szCs w:val="24"/>
                <w:vertAlign w:val="superscript"/>
              </w:rPr>
            </w:pPr>
            <w:r>
              <w:rPr>
                <w:rFonts w:ascii="Arial" w:eastAsia="宋体" w:hAnsi="Arial" w:cs="Arial"/>
                <w:sz w:val="24"/>
                <w:szCs w:val="24"/>
              </w:rPr>
              <w:t>93.4</w:t>
            </w:r>
            <w:r>
              <w:rPr>
                <w:rFonts w:ascii="Arial" w:hAnsi="Arial" w:cs="Arial"/>
                <w:sz w:val="24"/>
                <w:szCs w:val="24"/>
              </w:rPr>
              <w:t>±1.</w:t>
            </w:r>
            <w:r>
              <w:rPr>
                <w:rFonts w:ascii="Arial" w:eastAsia="宋体" w:hAnsi="Arial" w:cs="Arial"/>
                <w:sz w:val="24"/>
                <w:szCs w:val="24"/>
              </w:rPr>
              <w:t>5%</w:t>
            </w:r>
            <w:r>
              <w:rPr>
                <w:rFonts w:ascii="Arial" w:eastAsia="宋体" w:hAnsi="Arial" w:cs="Arial"/>
                <w:sz w:val="24"/>
                <w:szCs w:val="24"/>
                <w:vertAlign w:val="superscript"/>
              </w:rPr>
              <w:t>a</w:t>
            </w:r>
          </w:p>
        </w:tc>
      </w:tr>
      <w:tr w:rsidR="008A34C6">
        <w:trPr>
          <w:trHeight w:val="290"/>
        </w:trPr>
        <w:tc>
          <w:tcPr>
            <w:tcW w:w="1134" w:type="dxa"/>
            <w:tcBorders>
              <w:top w:val="nil"/>
              <w:left w:val="nil"/>
              <w:bottom w:val="single" w:sz="12" w:space="0" w:color="auto"/>
              <w:right w:val="nil"/>
            </w:tcBorders>
            <w:vAlign w:val="center"/>
          </w:tcPr>
          <w:p w:rsidR="008A34C6" w:rsidRDefault="00E104A8">
            <w:pPr>
              <w:spacing w:after="100" w:afterAutospacing="1"/>
              <w:jc w:val="both"/>
              <w:rPr>
                <w:rFonts w:ascii="Arial" w:hAnsi="Arial" w:cs="Arial"/>
                <w:color w:val="000000" w:themeColor="text1"/>
                <w:sz w:val="24"/>
                <w:szCs w:val="24"/>
              </w:rPr>
            </w:pPr>
            <w:r>
              <w:rPr>
                <w:rFonts w:ascii="Arial" w:hAnsi="Arial" w:cs="Arial"/>
                <w:color w:val="000000" w:themeColor="text1"/>
                <w:sz w:val="24"/>
                <w:szCs w:val="24"/>
              </w:rPr>
              <w:t>HSM-18</w:t>
            </w:r>
          </w:p>
        </w:tc>
        <w:tc>
          <w:tcPr>
            <w:tcW w:w="1466" w:type="dxa"/>
            <w:tcBorders>
              <w:top w:val="nil"/>
              <w:left w:val="nil"/>
              <w:bottom w:val="single" w:sz="12" w:space="0" w:color="auto"/>
              <w:right w:val="nil"/>
            </w:tcBorders>
            <w:vAlign w:val="center"/>
          </w:tcPr>
          <w:p w:rsidR="008A34C6" w:rsidRDefault="00E104A8">
            <w:pPr>
              <w:spacing w:after="100" w:afterAutospacing="1"/>
              <w:jc w:val="both"/>
              <w:rPr>
                <w:rFonts w:ascii="Arial" w:hAnsi="Arial" w:cs="Arial"/>
                <w:sz w:val="24"/>
                <w:szCs w:val="24"/>
                <w:vertAlign w:val="superscript"/>
              </w:rPr>
            </w:pPr>
            <w:r>
              <w:rPr>
                <w:rFonts w:ascii="Arial" w:eastAsia="宋体" w:hAnsi="Arial" w:cs="Arial"/>
                <w:sz w:val="24"/>
                <w:szCs w:val="24"/>
              </w:rPr>
              <w:t>86.8</w:t>
            </w:r>
            <w:r>
              <w:rPr>
                <w:rFonts w:ascii="Arial" w:hAnsi="Arial" w:cs="Arial"/>
                <w:sz w:val="24"/>
                <w:szCs w:val="24"/>
              </w:rPr>
              <w:t>±3.</w:t>
            </w:r>
            <w:r>
              <w:rPr>
                <w:rFonts w:ascii="Arial" w:eastAsia="宋体" w:hAnsi="Arial" w:cs="Arial"/>
                <w:sz w:val="24"/>
                <w:szCs w:val="24"/>
              </w:rPr>
              <w:t>8%</w:t>
            </w:r>
            <w:r>
              <w:rPr>
                <w:rFonts w:ascii="Arial" w:eastAsia="宋体" w:hAnsi="Arial" w:cs="Arial"/>
                <w:sz w:val="24"/>
                <w:szCs w:val="24"/>
                <w:vertAlign w:val="superscript"/>
              </w:rPr>
              <w:t>b</w:t>
            </w:r>
          </w:p>
        </w:tc>
        <w:tc>
          <w:tcPr>
            <w:tcW w:w="1473" w:type="dxa"/>
            <w:tcBorders>
              <w:top w:val="nil"/>
              <w:left w:val="nil"/>
              <w:bottom w:val="single" w:sz="12" w:space="0" w:color="auto"/>
              <w:right w:val="nil"/>
            </w:tcBorders>
            <w:vAlign w:val="center"/>
          </w:tcPr>
          <w:p w:rsidR="008A34C6" w:rsidRDefault="00E104A8">
            <w:pPr>
              <w:spacing w:after="100" w:afterAutospacing="1"/>
              <w:jc w:val="both"/>
              <w:rPr>
                <w:rFonts w:ascii="Arial" w:hAnsi="Arial" w:cs="Arial"/>
                <w:sz w:val="24"/>
                <w:szCs w:val="24"/>
                <w:vertAlign w:val="superscript"/>
              </w:rPr>
            </w:pPr>
            <w:r>
              <w:rPr>
                <w:rFonts w:ascii="Arial" w:hAnsi="Arial" w:cs="Arial"/>
                <w:sz w:val="24"/>
                <w:szCs w:val="24"/>
              </w:rPr>
              <w:t>97.</w:t>
            </w:r>
            <w:r>
              <w:rPr>
                <w:rFonts w:ascii="Arial" w:eastAsia="宋体" w:hAnsi="Arial" w:cs="Arial"/>
                <w:sz w:val="24"/>
                <w:szCs w:val="24"/>
              </w:rPr>
              <w:t>1</w:t>
            </w:r>
            <w:r>
              <w:rPr>
                <w:rFonts w:ascii="Arial" w:hAnsi="Arial" w:cs="Arial"/>
                <w:sz w:val="24"/>
                <w:szCs w:val="24"/>
              </w:rPr>
              <w:t>±0.</w:t>
            </w:r>
            <w:r>
              <w:rPr>
                <w:rFonts w:ascii="Arial" w:eastAsia="宋体" w:hAnsi="Arial" w:cs="Arial"/>
                <w:sz w:val="24"/>
                <w:szCs w:val="24"/>
              </w:rPr>
              <w:t>7%</w:t>
            </w:r>
            <w:r>
              <w:rPr>
                <w:rFonts w:ascii="Arial" w:eastAsia="宋体" w:hAnsi="Arial" w:cs="Arial"/>
                <w:sz w:val="24"/>
                <w:szCs w:val="24"/>
                <w:vertAlign w:val="superscript"/>
              </w:rPr>
              <w:t>a</w:t>
            </w:r>
          </w:p>
        </w:tc>
        <w:tc>
          <w:tcPr>
            <w:tcW w:w="1527" w:type="dxa"/>
            <w:tcBorders>
              <w:top w:val="nil"/>
              <w:left w:val="nil"/>
              <w:bottom w:val="single" w:sz="12" w:space="0" w:color="auto"/>
              <w:right w:val="nil"/>
            </w:tcBorders>
            <w:shd w:val="clear" w:color="auto" w:fill="auto"/>
            <w:noWrap/>
            <w:vAlign w:val="center"/>
          </w:tcPr>
          <w:p w:rsidR="008A34C6" w:rsidRDefault="00E104A8">
            <w:pPr>
              <w:spacing w:after="100" w:afterAutospacing="1"/>
              <w:jc w:val="both"/>
              <w:rPr>
                <w:rFonts w:ascii="Arial" w:hAnsi="Arial" w:cs="Arial"/>
                <w:sz w:val="24"/>
                <w:szCs w:val="24"/>
                <w:vertAlign w:val="superscript"/>
              </w:rPr>
            </w:pPr>
            <w:r>
              <w:rPr>
                <w:rFonts w:ascii="Arial" w:eastAsia="宋体" w:hAnsi="Arial" w:cs="Arial"/>
                <w:sz w:val="24"/>
                <w:szCs w:val="24"/>
              </w:rPr>
              <w:t>84.8</w:t>
            </w:r>
            <w:r>
              <w:rPr>
                <w:rFonts w:ascii="Arial" w:hAnsi="Arial" w:cs="Arial"/>
                <w:sz w:val="24"/>
                <w:szCs w:val="24"/>
              </w:rPr>
              <w:t>±1.</w:t>
            </w:r>
            <w:r>
              <w:rPr>
                <w:rFonts w:ascii="Arial" w:eastAsia="宋体" w:hAnsi="Arial" w:cs="Arial"/>
                <w:sz w:val="24"/>
                <w:szCs w:val="24"/>
              </w:rPr>
              <w:t>9%</w:t>
            </w:r>
            <w:r>
              <w:rPr>
                <w:rFonts w:ascii="Arial" w:eastAsia="宋体" w:hAnsi="Arial" w:cs="Arial"/>
                <w:sz w:val="24"/>
                <w:szCs w:val="24"/>
                <w:vertAlign w:val="superscript"/>
              </w:rPr>
              <w:t>b</w:t>
            </w:r>
          </w:p>
        </w:tc>
      </w:tr>
    </w:tbl>
    <w:p w:rsidR="008A34C6" w:rsidRPr="00FA2402" w:rsidRDefault="00E104A8">
      <w:pPr>
        <w:adjustRightInd w:val="0"/>
        <w:snapToGrid w:val="0"/>
        <w:spacing w:line="360" w:lineRule="auto"/>
        <w:jc w:val="both"/>
        <w:rPr>
          <w:rFonts w:ascii="Arial" w:eastAsia="宋体" w:hAnsi="Arial" w:cs="Arial"/>
          <w:kern w:val="1"/>
          <w:sz w:val="24"/>
          <w:szCs w:val="24"/>
          <w:lang w:eastAsia="zh-CN"/>
        </w:rPr>
      </w:pPr>
      <w:bookmarkStart w:id="11" w:name="OLE_LINK16"/>
      <w:bookmarkEnd w:id="10"/>
      <w:r w:rsidRPr="00FA2402">
        <w:rPr>
          <w:rFonts w:ascii="Arial" w:eastAsia="宋体" w:hAnsi="Arial" w:cs="Arial" w:hint="eastAsia"/>
          <w:kern w:val="1"/>
          <w:sz w:val="24"/>
          <w:szCs w:val="24"/>
          <w:lang w:eastAsia="zh-CN"/>
        </w:rPr>
        <w:lastRenderedPageBreak/>
        <w:t>注：数据为平均数±标准差</w:t>
      </w:r>
      <w:r w:rsidRPr="00FA2402">
        <w:rPr>
          <w:rFonts w:ascii="Arial" w:eastAsia="宋体" w:hAnsi="Arial" w:cs="Arial" w:hint="eastAsia"/>
          <w:kern w:val="1"/>
          <w:sz w:val="24"/>
          <w:szCs w:val="24"/>
          <w:lang w:eastAsia="zh-CN"/>
        </w:rPr>
        <w:t xml:space="preserve"> (n = 3) </w:t>
      </w:r>
      <w:r w:rsidRPr="00FA2402">
        <w:rPr>
          <w:rFonts w:ascii="Arial" w:eastAsia="宋体" w:hAnsi="Arial" w:cs="Arial" w:hint="eastAsia"/>
          <w:kern w:val="1"/>
          <w:sz w:val="24"/>
          <w:szCs w:val="24"/>
          <w:lang w:eastAsia="zh-CN"/>
        </w:rPr>
        <w:t>，同一行内不同上标字母的均值差异有统计学意义</w:t>
      </w:r>
    </w:p>
    <w:p w:rsidR="008A34C6" w:rsidRPr="00FA2402" w:rsidRDefault="00E104A8">
      <w:pPr>
        <w:adjustRightInd w:val="0"/>
        <w:snapToGrid w:val="0"/>
        <w:spacing w:line="360" w:lineRule="auto"/>
        <w:jc w:val="both"/>
        <w:rPr>
          <w:rFonts w:ascii="Arial" w:eastAsia="宋体" w:hAnsi="Arial" w:cs="Arial"/>
          <w:kern w:val="1"/>
          <w:sz w:val="24"/>
          <w:szCs w:val="24"/>
          <w:lang w:eastAsia="zh-CN"/>
        </w:rPr>
      </w:pPr>
      <w:r w:rsidRPr="00FA2402">
        <w:rPr>
          <w:rFonts w:ascii="Arial" w:eastAsia="宋体" w:hAnsi="Arial" w:cs="Arial" w:hint="eastAsia"/>
          <w:kern w:val="1"/>
          <w:sz w:val="24"/>
          <w:szCs w:val="24"/>
          <w:lang w:eastAsia="zh-CN"/>
        </w:rPr>
        <w:t>(p &lt; 0.05)</w:t>
      </w:r>
      <w:r w:rsidRPr="00FA2402">
        <w:rPr>
          <w:rFonts w:ascii="Arial" w:eastAsia="宋体" w:hAnsi="Arial" w:cs="Arial" w:hint="eastAsia"/>
          <w:kern w:val="1"/>
          <w:sz w:val="24"/>
          <w:szCs w:val="24"/>
          <w:lang w:eastAsia="zh-CN"/>
        </w:rPr>
        <w:t>。</w:t>
      </w:r>
    </w:p>
    <w:bookmarkEnd w:id="11"/>
    <w:p w:rsidR="008A34C6" w:rsidRDefault="00E104A8">
      <w:pPr>
        <w:adjustRightInd w:val="0"/>
        <w:snapToGrid w:val="0"/>
        <w:spacing w:line="360" w:lineRule="auto"/>
        <w:ind w:leftChars="200" w:left="400" w:firstLineChars="200" w:firstLine="480"/>
        <w:jc w:val="both"/>
        <w:rPr>
          <w:rFonts w:ascii="Arial" w:eastAsia="宋体" w:hAnsi="Arial" w:cs="Arial"/>
          <w:kern w:val="1"/>
          <w:sz w:val="24"/>
          <w:szCs w:val="24"/>
          <w:lang w:eastAsia="zh-CN"/>
        </w:rPr>
      </w:pPr>
      <w:r w:rsidRPr="00FA2402">
        <w:rPr>
          <w:rFonts w:ascii="Arial" w:eastAsia="宋体" w:hAnsi="Arial" w:cs="Arial" w:hint="eastAsia"/>
          <w:kern w:val="1"/>
          <w:sz w:val="24"/>
          <w:szCs w:val="24"/>
          <w:lang w:eastAsia="zh-CN"/>
        </w:rPr>
        <w:t>细胞疏水性是益生</w:t>
      </w:r>
      <w:proofErr w:type="gramStart"/>
      <w:r w:rsidRPr="00FA2402">
        <w:rPr>
          <w:rFonts w:ascii="Arial" w:eastAsia="宋体" w:hAnsi="Arial" w:cs="Arial" w:hint="eastAsia"/>
          <w:kern w:val="1"/>
          <w:sz w:val="24"/>
          <w:szCs w:val="24"/>
          <w:lang w:eastAsia="zh-CN"/>
        </w:rPr>
        <w:t>菌通过</w:t>
      </w:r>
      <w:proofErr w:type="gramEnd"/>
      <w:r w:rsidRPr="00FA2402">
        <w:rPr>
          <w:rFonts w:ascii="Arial" w:eastAsia="宋体" w:hAnsi="Arial" w:cs="Arial" w:hint="eastAsia"/>
          <w:kern w:val="1"/>
          <w:sz w:val="24"/>
          <w:szCs w:val="24"/>
          <w:lang w:eastAsia="zh-CN"/>
        </w:rPr>
        <w:t>清除肠道病原体，粘附肠道上皮细胞，定植胃肠道发挥益生菌有益作用的前提。</w:t>
      </w:r>
      <w:r w:rsidRPr="00FA2402">
        <w:rPr>
          <w:rFonts w:ascii="Arial" w:eastAsia="宋体" w:hAnsi="Arial" w:cs="Arial"/>
          <w:kern w:val="1"/>
          <w:sz w:val="24"/>
          <w:szCs w:val="24"/>
          <w:lang w:eastAsia="zh-CN"/>
        </w:rPr>
        <w:t>疏水性分析表明，</w:t>
      </w:r>
      <w:r>
        <w:rPr>
          <w:rFonts w:ascii="Arial" w:eastAsia="宋体" w:hAnsi="Arial" w:cs="Arial"/>
          <w:kern w:val="1"/>
          <w:sz w:val="24"/>
          <w:szCs w:val="24"/>
          <w:lang w:eastAsia="zh-CN"/>
        </w:rPr>
        <w:t>四株</w:t>
      </w:r>
      <w:proofErr w:type="gramStart"/>
      <w:r>
        <w:rPr>
          <w:rFonts w:ascii="Arial" w:eastAsia="宋体" w:hAnsi="Arial" w:cs="Arial"/>
          <w:kern w:val="1"/>
          <w:sz w:val="24"/>
          <w:szCs w:val="24"/>
          <w:lang w:eastAsia="zh-CN"/>
        </w:rPr>
        <w:t>菌株均</w:t>
      </w:r>
      <w:proofErr w:type="gramEnd"/>
      <w:r>
        <w:rPr>
          <w:rFonts w:ascii="Arial" w:eastAsia="宋体" w:hAnsi="Arial" w:cs="Arial"/>
          <w:kern w:val="1"/>
          <w:sz w:val="24"/>
          <w:szCs w:val="24"/>
          <w:lang w:eastAsia="zh-CN"/>
        </w:rPr>
        <w:t>具有高疏水性</w:t>
      </w:r>
      <w:r>
        <w:rPr>
          <w:rFonts w:ascii="Arial" w:eastAsia="宋体" w:hAnsi="Arial" w:cs="Arial"/>
          <w:kern w:val="1"/>
          <w:sz w:val="24"/>
          <w:szCs w:val="24"/>
          <w:lang w:eastAsia="zh-CN"/>
        </w:rPr>
        <w:t xml:space="preserve"> (</w:t>
      </w:r>
      <w:r>
        <w:rPr>
          <w:rFonts w:ascii="Arial" w:eastAsia="宋体" w:hAnsi="Arial" w:cs="Arial"/>
          <w:kern w:val="1"/>
          <w:sz w:val="24"/>
          <w:szCs w:val="24"/>
          <w:lang w:eastAsia="zh-CN"/>
        </w:rPr>
        <w:t>表</w:t>
      </w:r>
      <w:r>
        <w:rPr>
          <w:rFonts w:ascii="Arial" w:eastAsia="宋体" w:hAnsi="Arial" w:cs="Arial"/>
          <w:kern w:val="1"/>
          <w:sz w:val="24"/>
          <w:szCs w:val="24"/>
          <w:lang w:eastAsia="zh-CN"/>
        </w:rPr>
        <w:t xml:space="preserve">1) </w:t>
      </w:r>
      <w:r>
        <w:rPr>
          <w:rFonts w:ascii="Arial" w:eastAsia="宋体" w:hAnsi="Arial" w:cs="Arial"/>
          <w:kern w:val="1"/>
          <w:sz w:val="24"/>
          <w:szCs w:val="24"/>
          <w:lang w:eastAsia="zh-CN"/>
        </w:rPr>
        <w:t>。</w:t>
      </w:r>
      <w:r>
        <w:rPr>
          <w:rFonts w:ascii="Arial" w:eastAsia="宋体" w:hAnsi="Arial" w:cs="Arial"/>
          <w:kern w:val="1"/>
          <w:sz w:val="24"/>
          <w:szCs w:val="24"/>
          <w:lang w:eastAsia="zh-CN"/>
        </w:rPr>
        <w:t>HSM-1</w:t>
      </w:r>
      <w:r>
        <w:rPr>
          <w:rFonts w:ascii="Arial" w:eastAsia="宋体" w:hAnsi="Arial" w:cs="Arial"/>
          <w:kern w:val="1"/>
          <w:sz w:val="24"/>
          <w:szCs w:val="24"/>
          <w:lang w:eastAsia="zh-CN"/>
        </w:rPr>
        <w:t>，</w:t>
      </w:r>
      <w:r>
        <w:rPr>
          <w:rFonts w:ascii="Arial" w:eastAsia="宋体" w:hAnsi="Arial" w:cs="Arial"/>
          <w:kern w:val="1"/>
          <w:sz w:val="24"/>
          <w:szCs w:val="24"/>
          <w:lang w:eastAsia="zh-CN"/>
        </w:rPr>
        <w:t>HSM-10</w:t>
      </w:r>
      <w:r>
        <w:rPr>
          <w:rFonts w:ascii="Arial" w:eastAsia="宋体" w:hAnsi="Arial" w:cs="Arial"/>
          <w:kern w:val="1"/>
          <w:sz w:val="24"/>
          <w:szCs w:val="24"/>
          <w:lang w:eastAsia="zh-CN"/>
        </w:rPr>
        <w:t>和</w:t>
      </w:r>
      <w:r>
        <w:rPr>
          <w:rFonts w:ascii="Arial" w:eastAsia="宋体" w:hAnsi="Arial" w:cs="Arial"/>
          <w:kern w:val="1"/>
          <w:sz w:val="24"/>
          <w:szCs w:val="24"/>
          <w:lang w:eastAsia="zh-CN"/>
        </w:rPr>
        <w:t xml:space="preserve">HSM-14 </w:t>
      </w:r>
      <w:r>
        <w:rPr>
          <w:rFonts w:ascii="Arial" w:eastAsia="宋体" w:hAnsi="Arial" w:cs="Arial"/>
          <w:kern w:val="1"/>
          <w:sz w:val="24"/>
          <w:szCs w:val="24"/>
          <w:lang w:eastAsia="zh-CN"/>
        </w:rPr>
        <w:t>在</w:t>
      </w:r>
      <w:proofErr w:type="gramStart"/>
      <w:r>
        <w:rPr>
          <w:rFonts w:ascii="Arial" w:eastAsia="宋体" w:hAnsi="Arial" w:cs="Arial"/>
          <w:kern w:val="1"/>
          <w:sz w:val="24"/>
          <w:szCs w:val="24"/>
          <w:lang w:eastAsia="zh-CN"/>
        </w:rPr>
        <w:t>十二烷和二甲苯</w:t>
      </w:r>
      <w:proofErr w:type="gramEnd"/>
      <w:r>
        <w:rPr>
          <w:rFonts w:ascii="Arial" w:eastAsia="宋体" w:hAnsi="Arial" w:cs="Arial"/>
          <w:kern w:val="1"/>
          <w:sz w:val="24"/>
          <w:szCs w:val="24"/>
          <w:lang w:eastAsia="zh-CN"/>
        </w:rPr>
        <w:t>的疏水性高于在氯仿中，但在氯仿中</w:t>
      </w:r>
      <w:r>
        <w:rPr>
          <w:rFonts w:ascii="Arial" w:eastAsia="宋体" w:hAnsi="Arial" w:cs="Arial"/>
          <w:kern w:val="1"/>
          <w:sz w:val="24"/>
          <w:szCs w:val="24"/>
          <w:lang w:eastAsia="zh-CN"/>
        </w:rPr>
        <w:t>HSM-18</w:t>
      </w:r>
      <w:r>
        <w:rPr>
          <w:rFonts w:ascii="Arial" w:eastAsia="宋体" w:hAnsi="Arial" w:cs="Arial"/>
          <w:kern w:val="1"/>
          <w:sz w:val="24"/>
          <w:szCs w:val="24"/>
          <w:lang w:eastAsia="zh-CN"/>
        </w:rPr>
        <w:t>的疏水性</w:t>
      </w:r>
      <w:r>
        <w:rPr>
          <w:rFonts w:ascii="Arial" w:eastAsia="宋体" w:hAnsi="Arial" w:cs="Arial" w:hint="eastAsia"/>
          <w:kern w:val="1"/>
          <w:sz w:val="24"/>
          <w:szCs w:val="24"/>
          <w:lang w:eastAsia="zh-CN"/>
        </w:rPr>
        <w:t xml:space="preserve"> </w:t>
      </w:r>
      <w:r>
        <w:rPr>
          <w:rFonts w:ascii="Arial" w:eastAsia="宋体" w:hAnsi="Arial" w:cs="Arial"/>
          <w:kern w:val="1"/>
          <w:sz w:val="24"/>
          <w:szCs w:val="24"/>
          <w:lang w:eastAsia="zh-CN"/>
        </w:rPr>
        <w:t xml:space="preserve">(97.1±0.7%) </w:t>
      </w:r>
      <w:r>
        <w:rPr>
          <w:rFonts w:ascii="Arial" w:eastAsia="宋体" w:hAnsi="Arial" w:cs="Arial"/>
          <w:kern w:val="1"/>
          <w:sz w:val="24"/>
          <w:szCs w:val="24"/>
          <w:lang w:eastAsia="zh-CN"/>
        </w:rPr>
        <w:t>高于十二烷</w:t>
      </w:r>
      <w:r>
        <w:rPr>
          <w:rFonts w:ascii="Arial" w:eastAsia="宋体" w:hAnsi="Arial" w:cs="Arial" w:hint="eastAsia"/>
          <w:kern w:val="1"/>
          <w:sz w:val="24"/>
          <w:szCs w:val="24"/>
          <w:lang w:eastAsia="zh-CN"/>
        </w:rPr>
        <w:t xml:space="preserve"> </w:t>
      </w:r>
      <w:r>
        <w:rPr>
          <w:rFonts w:ascii="Arial" w:eastAsia="宋体" w:hAnsi="Arial" w:cs="Arial"/>
          <w:kern w:val="1"/>
          <w:sz w:val="24"/>
          <w:szCs w:val="24"/>
          <w:lang w:eastAsia="zh-CN"/>
        </w:rPr>
        <w:t xml:space="preserve">(86.8±3.8%) </w:t>
      </w:r>
      <w:r>
        <w:rPr>
          <w:rFonts w:ascii="Arial" w:eastAsia="宋体" w:hAnsi="Arial" w:cs="Arial"/>
          <w:kern w:val="1"/>
          <w:sz w:val="24"/>
          <w:szCs w:val="24"/>
          <w:lang w:eastAsia="zh-CN"/>
        </w:rPr>
        <w:t>和二甲苯</w:t>
      </w:r>
      <w:r>
        <w:rPr>
          <w:rFonts w:ascii="Arial" w:eastAsia="宋体" w:hAnsi="Arial" w:cs="Arial" w:hint="eastAsia"/>
          <w:kern w:val="1"/>
          <w:sz w:val="24"/>
          <w:szCs w:val="24"/>
          <w:lang w:eastAsia="zh-CN"/>
        </w:rPr>
        <w:t xml:space="preserve"> </w:t>
      </w:r>
      <w:r>
        <w:rPr>
          <w:rFonts w:ascii="Arial" w:eastAsia="宋体" w:hAnsi="Arial" w:cs="Arial"/>
          <w:kern w:val="1"/>
          <w:sz w:val="24"/>
          <w:szCs w:val="24"/>
          <w:lang w:eastAsia="zh-CN"/>
        </w:rPr>
        <w:t xml:space="preserve">(84.8±1.9%) </w:t>
      </w:r>
      <w:r>
        <w:rPr>
          <w:rFonts w:ascii="Arial" w:eastAsia="宋体" w:hAnsi="Arial" w:cs="Arial"/>
          <w:kern w:val="1"/>
          <w:sz w:val="24"/>
          <w:szCs w:val="24"/>
          <w:lang w:eastAsia="zh-CN"/>
        </w:rPr>
        <w:t>。因此，实验表明四株</w:t>
      </w:r>
      <w:proofErr w:type="gramStart"/>
      <w:r>
        <w:rPr>
          <w:rFonts w:ascii="Arial" w:eastAsia="宋体" w:hAnsi="Arial" w:cs="Arial"/>
          <w:kern w:val="1"/>
          <w:sz w:val="24"/>
          <w:szCs w:val="24"/>
          <w:lang w:eastAsia="zh-CN"/>
        </w:rPr>
        <w:t>菌株均</w:t>
      </w:r>
      <w:proofErr w:type="gramEnd"/>
      <w:r>
        <w:rPr>
          <w:rFonts w:ascii="Arial" w:eastAsia="宋体" w:hAnsi="Arial" w:cs="Arial"/>
          <w:kern w:val="1"/>
          <w:sz w:val="24"/>
          <w:szCs w:val="24"/>
          <w:lang w:eastAsia="zh-CN"/>
        </w:rPr>
        <w:t>具有高疏水性，其中</w:t>
      </w:r>
      <w:r>
        <w:rPr>
          <w:rFonts w:ascii="Arial" w:eastAsia="宋体" w:hAnsi="Arial" w:cs="Arial"/>
          <w:kern w:val="1"/>
          <w:sz w:val="24"/>
          <w:szCs w:val="24"/>
          <w:lang w:eastAsia="zh-CN"/>
        </w:rPr>
        <w:t>HSM-</w:t>
      </w:r>
      <w:r>
        <w:rPr>
          <w:rFonts w:ascii="Arial" w:eastAsia="宋体" w:hAnsi="Arial" w:cs="Arial"/>
          <w:kern w:val="1"/>
          <w:sz w:val="24"/>
          <w:szCs w:val="24"/>
          <w:lang w:eastAsia="zh-CN"/>
        </w:rPr>
        <w:t>10</w:t>
      </w:r>
      <w:r>
        <w:rPr>
          <w:rFonts w:ascii="Arial" w:eastAsia="宋体" w:hAnsi="Arial" w:cs="Arial"/>
          <w:kern w:val="1"/>
          <w:sz w:val="24"/>
          <w:szCs w:val="24"/>
          <w:lang w:eastAsia="zh-CN"/>
        </w:rPr>
        <w:t>具有最高的疏水性。</w:t>
      </w:r>
    </w:p>
    <w:p w:rsidR="008A34C6" w:rsidRDefault="00E104A8">
      <w:pPr>
        <w:numPr>
          <w:ilvl w:val="0"/>
          <w:numId w:val="11"/>
        </w:numPr>
        <w:adjustRightInd w:val="0"/>
        <w:snapToGrid w:val="0"/>
        <w:spacing w:line="360" w:lineRule="auto"/>
        <w:ind w:left="480" w:hangingChars="200" w:hanging="480"/>
        <w:jc w:val="both"/>
        <w:rPr>
          <w:rFonts w:ascii="Arial" w:eastAsia="宋体" w:hAnsi="Arial" w:cs="Arial"/>
          <w:kern w:val="1"/>
          <w:sz w:val="24"/>
          <w:szCs w:val="24"/>
          <w:lang w:eastAsia="zh-CN"/>
        </w:rPr>
      </w:pPr>
      <w:r>
        <w:rPr>
          <w:rFonts w:ascii="Arial" w:eastAsia="宋体" w:hAnsi="Arial" w:cs="Arial"/>
          <w:kern w:val="1"/>
          <w:sz w:val="24"/>
          <w:szCs w:val="24"/>
          <w:lang w:eastAsia="zh-CN"/>
        </w:rPr>
        <w:t>自凝集和与病原菌的共凝集</w:t>
      </w:r>
    </w:p>
    <w:p w:rsidR="008A34C6" w:rsidRDefault="008A34C6">
      <w:pPr>
        <w:adjustRightInd w:val="0"/>
        <w:snapToGrid w:val="0"/>
        <w:spacing w:line="360" w:lineRule="auto"/>
        <w:ind w:left="480"/>
        <w:jc w:val="both"/>
        <w:rPr>
          <w:rFonts w:ascii="Arial" w:eastAsia="宋体" w:hAnsi="Arial" w:cs="Arial"/>
          <w:kern w:val="1"/>
          <w:sz w:val="24"/>
          <w:szCs w:val="24"/>
          <w:lang w:eastAsia="zh-CN"/>
        </w:rPr>
      </w:pPr>
    </w:p>
    <w:p w:rsidR="008A34C6" w:rsidRDefault="00E104A8">
      <w:pPr>
        <w:adjustRightInd w:val="0"/>
        <w:snapToGrid w:val="0"/>
        <w:spacing w:line="360" w:lineRule="auto"/>
        <w:ind w:leftChars="200" w:left="882" w:hangingChars="200" w:hanging="482"/>
        <w:rPr>
          <w:rFonts w:ascii="Arial" w:eastAsia="宋体" w:hAnsi="Arial" w:cs="Arial"/>
          <w:b/>
          <w:bCs/>
          <w:kern w:val="1"/>
          <w:sz w:val="24"/>
          <w:szCs w:val="24"/>
          <w:lang w:eastAsia="zh-CN"/>
        </w:rPr>
      </w:pPr>
      <w:r>
        <w:rPr>
          <w:rFonts w:ascii="Arial" w:eastAsia="宋体" w:hAnsi="Arial" w:cs="Arial"/>
          <w:b/>
          <w:bCs/>
          <w:kern w:val="1"/>
          <w:sz w:val="24"/>
          <w:szCs w:val="24"/>
          <w:lang w:eastAsia="zh-CN"/>
        </w:rPr>
        <w:t>表</w:t>
      </w:r>
      <w:r>
        <w:rPr>
          <w:rFonts w:ascii="Arial" w:eastAsia="宋体" w:hAnsi="Arial" w:cs="Arial"/>
          <w:b/>
          <w:bCs/>
          <w:kern w:val="1"/>
          <w:sz w:val="24"/>
          <w:szCs w:val="24"/>
          <w:lang w:eastAsia="zh-CN"/>
        </w:rPr>
        <w:t>2</w:t>
      </w:r>
      <w:r>
        <w:rPr>
          <w:rFonts w:ascii="Arial" w:eastAsia="宋体" w:hAnsi="Arial" w:cs="Arial" w:hint="eastAsia"/>
          <w:b/>
          <w:bCs/>
          <w:kern w:val="1"/>
          <w:sz w:val="24"/>
          <w:szCs w:val="24"/>
          <w:lang w:eastAsia="zh-CN"/>
        </w:rPr>
        <w:t>.</w:t>
      </w:r>
      <w:r>
        <w:rPr>
          <w:rFonts w:ascii="Arial" w:eastAsia="宋体" w:hAnsi="Arial" w:cs="Arial"/>
          <w:b/>
          <w:bCs/>
          <w:kern w:val="1"/>
          <w:sz w:val="24"/>
          <w:szCs w:val="24"/>
          <w:lang w:eastAsia="zh-CN"/>
        </w:rPr>
        <w:t xml:space="preserve"> 4</w:t>
      </w:r>
      <w:r>
        <w:rPr>
          <w:rFonts w:ascii="Arial" w:eastAsia="宋体" w:hAnsi="Arial" w:cs="Arial"/>
          <w:b/>
          <w:bCs/>
          <w:kern w:val="1"/>
          <w:sz w:val="24"/>
          <w:szCs w:val="24"/>
          <w:lang w:eastAsia="zh-CN"/>
        </w:rPr>
        <w:t>株乳酸菌自凝集与共凝集性质的检测</w:t>
      </w:r>
      <w:r>
        <w:rPr>
          <w:rFonts w:ascii="Arial" w:eastAsia="宋体" w:hAnsi="Arial" w:cs="Arial"/>
          <w:b/>
          <w:bCs/>
          <w:color w:val="FF0000"/>
          <w:kern w:val="1"/>
          <w:sz w:val="24"/>
          <w:szCs w:val="24"/>
          <w:lang w:eastAsia="zh-CN"/>
        </w:rPr>
        <w:t xml:space="preserve"> </w:t>
      </w:r>
      <w:r>
        <w:rPr>
          <w:rFonts w:ascii="Arial" w:eastAsia="宋体" w:hAnsi="Arial" w:cs="Arial"/>
          <w:b/>
          <w:bCs/>
          <w:kern w:val="1"/>
          <w:sz w:val="24"/>
          <w:szCs w:val="24"/>
          <w:lang w:eastAsia="zh-CN"/>
        </w:rPr>
        <w:t>(Chen. et al., 2020)</w:t>
      </w:r>
      <w:r>
        <w:rPr>
          <w:rFonts w:ascii="Arial" w:eastAsia="宋体" w:hAnsi="Arial" w:cs="Arial"/>
          <w:b/>
          <w:bCs/>
          <w:color w:val="FF0000"/>
          <w:kern w:val="1"/>
          <w:sz w:val="24"/>
          <w:szCs w:val="24"/>
          <w:lang w:eastAsia="zh-CN"/>
        </w:rPr>
        <w:t xml:space="preserve"> </w:t>
      </w:r>
    </w:p>
    <w:tbl>
      <w:tblPr>
        <w:tblW w:w="7799" w:type="dxa"/>
        <w:tblInd w:w="357" w:type="dxa"/>
        <w:tblLayout w:type="fixed"/>
        <w:tblLook w:val="04A0" w:firstRow="1" w:lastRow="0" w:firstColumn="1" w:lastColumn="0" w:noHBand="0" w:noVBand="1"/>
      </w:tblPr>
      <w:tblGrid>
        <w:gridCol w:w="1167"/>
        <w:gridCol w:w="1765"/>
        <w:gridCol w:w="1458"/>
        <w:gridCol w:w="1549"/>
        <w:gridCol w:w="1860"/>
      </w:tblGrid>
      <w:tr w:rsidR="008A34C6">
        <w:trPr>
          <w:trHeight w:val="499"/>
        </w:trPr>
        <w:tc>
          <w:tcPr>
            <w:tcW w:w="1167" w:type="dxa"/>
            <w:vMerge w:val="restart"/>
            <w:tcBorders>
              <w:top w:val="single" w:sz="12" w:space="0" w:color="auto"/>
              <w:left w:val="nil"/>
              <w:right w:val="nil"/>
            </w:tcBorders>
            <w:shd w:val="clear" w:color="auto" w:fill="auto"/>
            <w:noWrap/>
            <w:vAlign w:val="center"/>
          </w:tcPr>
          <w:p w:rsidR="008A34C6" w:rsidRDefault="00E104A8">
            <w:pPr>
              <w:spacing w:after="100" w:afterAutospacing="1" w:line="360" w:lineRule="auto"/>
              <w:jc w:val="both"/>
              <w:rPr>
                <w:rFonts w:ascii="Arial" w:eastAsia="宋体" w:hAnsi="Arial" w:cs="Arial"/>
                <w:color w:val="000000" w:themeColor="text1"/>
                <w:sz w:val="24"/>
                <w:szCs w:val="24"/>
                <w:lang w:eastAsia="zh-CN"/>
              </w:rPr>
            </w:pPr>
            <w:proofErr w:type="gramStart"/>
            <w:r>
              <w:rPr>
                <w:rFonts w:ascii="Arial" w:eastAsia="宋体" w:hAnsi="Arial" w:cs="Arial"/>
                <w:sz w:val="24"/>
                <w:szCs w:val="24"/>
                <w:lang w:eastAsia="zh-CN"/>
              </w:rPr>
              <w:t>菌株名</w:t>
            </w:r>
            <w:proofErr w:type="gramEnd"/>
          </w:p>
        </w:tc>
        <w:tc>
          <w:tcPr>
            <w:tcW w:w="6632" w:type="dxa"/>
            <w:gridSpan w:val="4"/>
            <w:tcBorders>
              <w:top w:val="single" w:sz="12" w:space="0" w:color="auto"/>
              <w:left w:val="nil"/>
              <w:bottom w:val="single" w:sz="4" w:space="0" w:color="auto"/>
              <w:right w:val="nil"/>
            </w:tcBorders>
            <w:shd w:val="clear" w:color="auto" w:fill="auto"/>
            <w:noWrap/>
            <w:vAlign w:val="center"/>
          </w:tcPr>
          <w:p w:rsidR="008A34C6" w:rsidRDefault="00E104A8">
            <w:pPr>
              <w:spacing w:after="100" w:afterAutospacing="1" w:line="360" w:lineRule="auto"/>
              <w:jc w:val="both"/>
              <w:rPr>
                <w:rFonts w:ascii="Arial" w:eastAsia="宋体" w:hAnsi="Arial" w:cs="Arial"/>
                <w:sz w:val="24"/>
                <w:szCs w:val="24"/>
                <w:lang w:eastAsia="zh-CN"/>
              </w:rPr>
            </w:pPr>
            <w:r>
              <w:rPr>
                <w:rFonts w:ascii="Arial" w:eastAsia="宋体" w:hAnsi="Arial" w:cs="Arial"/>
                <w:sz w:val="24"/>
                <w:szCs w:val="24"/>
                <w:lang w:eastAsia="zh-CN"/>
              </w:rPr>
              <w:t>自凝集与共凝集</w:t>
            </w:r>
          </w:p>
        </w:tc>
      </w:tr>
      <w:tr w:rsidR="008A34C6">
        <w:trPr>
          <w:trHeight w:val="949"/>
        </w:trPr>
        <w:tc>
          <w:tcPr>
            <w:tcW w:w="1167" w:type="dxa"/>
            <w:vMerge/>
            <w:tcBorders>
              <w:left w:val="nil"/>
              <w:bottom w:val="single" w:sz="8" w:space="0" w:color="auto"/>
              <w:right w:val="nil"/>
            </w:tcBorders>
            <w:shd w:val="clear" w:color="auto" w:fill="auto"/>
            <w:noWrap/>
            <w:vAlign w:val="center"/>
          </w:tcPr>
          <w:p w:rsidR="008A34C6" w:rsidRDefault="008A34C6">
            <w:pPr>
              <w:spacing w:after="100" w:afterAutospacing="1" w:line="360" w:lineRule="auto"/>
              <w:jc w:val="both"/>
              <w:rPr>
                <w:rFonts w:ascii="Arial" w:eastAsia="宋体" w:hAnsi="Arial" w:cs="Arial"/>
                <w:color w:val="000000" w:themeColor="text1"/>
                <w:sz w:val="24"/>
                <w:szCs w:val="24"/>
                <w:lang w:eastAsia="zh-CN"/>
              </w:rPr>
            </w:pPr>
          </w:p>
        </w:tc>
        <w:tc>
          <w:tcPr>
            <w:tcW w:w="1765" w:type="dxa"/>
            <w:tcBorders>
              <w:top w:val="single" w:sz="4" w:space="0" w:color="auto"/>
              <w:left w:val="nil"/>
              <w:bottom w:val="single" w:sz="8" w:space="0" w:color="auto"/>
              <w:right w:val="nil"/>
            </w:tcBorders>
            <w:shd w:val="clear" w:color="auto" w:fill="auto"/>
            <w:noWrap/>
            <w:vAlign w:val="center"/>
          </w:tcPr>
          <w:p w:rsidR="008A34C6" w:rsidRDefault="00E104A8">
            <w:pPr>
              <w:spacing w:after="100" w:afterAutospacing="1" w:line="360" w:lineRule="auto"/>
              <w:jc w:val="both"/>
              <w:rPr>
                <w:rFonts w:ascii="Arial" w:eastAsia="宋体" w:hAnsi="Arial" w:cs="Arial"/>
                <w:sz w:val="24"/>
                <w:szCs w:val="24"/>
                <w:lang w:eastAsia="zh-CN"/>
              </w:rPr>
            </w:pPr>
            <w:r>
              <w:rPr>
                <w:rFonts w:ascii="Arial" w:eastAsia="宋体" w:hAnsi="Arial" w:cs="Arial"/>
                <w:sz w:val="24"/>
                <w:szCs w:val="24"/>
                <w:lang w:eastAsia="zh-CN"/>
              </w:rPr>
              <w:t>自凝集</w:t>
            </w:r>
          </w:p>
        </w:tc>
        <w:tc>
          <w:tcPr>
            <w:tcW w:w="1458" w:type="dxa"/>
            <w:tcBorders>
              <w:top w:val="single" w:sz="4" w:space="0" w:color="auto"/>
              <w:left w:val="nil"/>
              <w:bottom w:val="single" w:sz="8" w:space="0" w:color="auto"/>
              <w:right w:val="nil"/>
            </w:tcBorders>
            <w:shd w:val="clear" w:color="auto" w:fill="auto"/>
            <w:noWrap/>
            <w:vAlign w:val="center"/>
          </w:tcPr>
          <w:p w:rsidR="008A34C6" w:rsidRDefault="00E104A8">
            <w:pPr>
              <w:spacing w:after="100" w:afterAutospacing="1" w:line="360" w:lineRule="auto"/>
              <w:jc w:val="both"/>
              <w:rPr>
                <w:rFonts w:ascii="Arial" w:eastAsia="宋体" w:hAnsi="Arial" w:cs="Arial"/>
                <w:sz w:val="24"/>
                <w:szCs w:val="24"/>
                <w:lang w:eastAsia="zh-CN"/>
              </w:rPr>
            </w:pPr>
            <w:r>
              <w:rPr>
                <w:rFonts w:ascii="Arial" w:eastAsia="宋体" w:hAnsi="Arial" w:cs="Arial"/>
                <w:sz w:val="24"/>
                <w:szCs w:val="24"/>
                <w:lang w:eastAsia="zh-CN"/>
              </w:rPr>
              <w:t>金黄色葡萄球菌</w:t>
            </w:r>
          </w:p>
        </w:tc>
        <w:tc>
          <w:tcPr>
            <w:tcW w:w="1549" w:type="dxa"/>
            <w:tcBorders>
              <w:top w:val="single" w:sz="4" w:space="0" w:color="auto"/>
              <w:left w:val="nil"/>
              <w:bottom w:val="single" w:sz="8" w:space="0" w:color="auto"/>
              <w:right w:val="nil"/>
            </w:tcBorders>
            <w:shd w:val="clear" w:color="auto" w:fill="auto"/>
            <w:noWrap/>
            <w:vAlign w:val="center"/>
          </w:tcPr>
          <w:p w:rsidR="008A34C6" w:rsidRDefault="00E104A8">
            <w:pPr>
              <w:spacing w:after="100" w:afterAutospacing="1" w:line="360" w:lineRule="auto"/>
              <w:jc w:val="both"/>
              <w:rPr>
                <w:rFonts w:ascii="Arial" w:eastAsia="宋体" w:hAnsi="Arial" w:cs="Arial"/>
                <w:sz w:val="24"/>
                <w:szCs w:val="24"/>
                <w:lang w:eastAsia="zh-CN"/>
              </w:rPr>
            </w:pPr>
            <w:r>
              <w:rPr>
                <w:rFonts w:ascii="Arial" w:eastAsia="宋体" w:hAnsi="Arial" w:cs="Arial"/>
                <w:sz w:val="24"/>
                <w:szCs w:val="24"/>
                <w:lang w:eastAsia="zh-CN"/>
              </w:rPr>
              <w:t>沙门氏菌</w:t>
            </w:r>
          </w:p>
        </w:tc>
        <w:tc>
          <w:tcPr>
            <w:tcW w:w="1860" w:type="dxa"/>
            <w:tcBorders>
              <w:top w:val="single" w:sz="4" w:space="0" w:color="auto"/>
              <w:left w:val="nil"/>
              <w:bottom w:val="single" w:sz="8" w:space="0" w:color="auto"/>
              <w:right w:val="nil"/>
            </w:tcBorders>
            <w:vAlign w:val="center"/>
          </w:tcPr>
          <w:p w:rsidR="008A34C6" w:rsidRDefault="00E104A8">
            <w:pPr>
              <w:spacing w:after="100" w:afterAutospacing="1" w:line="360" w:lineRule="auto"/>
              <w:jc w:val="both"/>
              <w:rPr>
                <w:rFonts w:ascii="Arial" w:eastAsia="宋体" w:hAnsi="Arial" w:cs="Arial"/>
                <w:sz w:val="24"/>
                <w:szCs w:val="24"/>
                <w:lang w:eastAsia="zh-CN"/>
              </w:rPr>
            </w:pPr>
            <w:bookmarkStart w:id="12" w:name="OLE_LINK10"/>
            <w:r>
              <w:rPr>
                <w:rFonts w:ascii="Arial" w:eastAsia="宋体" w:hAnsi="Arial" w:cs="Arial"/>
                <w:sz w:val="24"/>
                <w:szCs w:val="24"/>
                <w:lang w:eastAsia="zh-CN"/>
              </w:rPr>
              <w:t>李斯</w:t>
            </w:r>
            <w:proofErr w:type="gramStart"/>
            <w:r>
              <w:rPr>
                <w:rFonts w:ascii="Arial" w:eastAsia="宋体" w:hAnsi="Arial" w:cs="Arial"/>
                <w:sz w:val="24"/>
                <w:szCs w:val="24"/>
                <w:lang w:eastAsia="zh-CN"/>
              </w:rPr>
              <w:t>特</w:t>
            </w:r>
            <w:proofErr w:type="gramEnd"/>
            <w:r>
              <w:rPr>
                <w:rFonts w:ascii="Arial" w:eastAsia="宋体" w:hAnsi="Arial" w:cs="Arial"/>
                <w:sz w:val="24"/>
                <w:szCs w:val="24"/>
                <w:lang w:eastAsia="zh-CN"/>
              </w:rPr>
              <w:t>菌</w:t>
            </w:r>
            <w:bookmarkEnd w:id="12"/>
          </w:p>
        </w:tc>
      </w:tr>
      <w:tr w:rsidR="008A34C6">
        <w:trPr>
          <w:trHeight w:val="959"/>
        </w:trPr>
        <w:tc>
          <w:tcPr>
            <w:tcW w:w="1167" w:type="dxa"/>
            <w:tcBorders>
              <w:top w:val="nil"/>
              <w:left w:val="nil"/>
              <w:bottom w:val="nil"/>
              <w:right w:val="nil"/>
            </w:tcBorders>
            <w:shd w:val="clear" w:color="auto" w:fill="auto"/>
            <w:noWrap/>
            <w:vAlign w:val="center"/>
          </w:tcPr>
          <w:p w:rsidR="008A34C6" w:rsidRDefault="00E104A8">
            <w:pPr>
              <w:spacing w:after="100" w:afterAutospacing="1" w:line="360" w:lineRule="auto"/>
              <w:jc w:val="both"/>
              <w:rPr>
                <w:rFonts w:ascii="Arial" w:eastAsia="宋体" w:hAnsi="Arial" w:cs="Arial"/>
                <w:color w:val="000000" w:themeColor="text1"/>
                <w:sz w:val="24"/>
                <w:szCs w:val="24"/>
                <w:lang w:eastAsia="zh-CN"/>
              </w:rPr>
            </w:pPr>
            <w:bookmarkStart w:id="13" w:name="OLE_LINK6" w:colFirst="2" w:colLast="2"/>
            <w:r>
              <w:rPr>
                <w:rFonts w:ascii="Arial" w:eastAsia="宋体" w:hAnsi="Arial" w:cs="Arial"/>
                <w:color w:val="000000" w:themeColor="text1"/>
                <w:sz w:val="24"/>
                <w:szCs w:val="24"/>
              </w:rPr>
              <w:t>HSM-1</w:t>
            </w:r>
          </w:p>
        </w:tc>
        <w:tc>
          <w:tcPr>
            <w:tcW w:w="1765" w:type="dxa"/>
            <w:tcBorders>
              <w:top w:val="nil"/>
              <w:left w:val="nil"/>
              <w:bottom w:val="nil"/>
              <w:right w:val="nil"/>
            </w:tcBorders>
            <w:shd w:val="clear" w:color="auto" w:fill="auto"/>
            <w:noWrap/>
            <w:vAlign w:val="center"/>
          </w:tcPr>
          <w:p w:rsidR="008A34C6" w:rsidRDefault="00E104A8">
            <w:pPr>
              <w:adjustRightInd w:val="0"/>
              <w:snapToGrid w:val="0"/>
              <w:spacing w:after="100" w:afterAutospacing="1" w:line="360" w:lineRule="auto"/>
              <w:jc w:val="both"/>
              <w:rPr>
                <w:rFonts w:ascii="Arial" w:eastAsia="宋体" w:hAnsi="Arial" w:cs="Arial"/>
                <w:kern w:val="0"/>
                <w:sz w:val="24"/>
                <w:szCs w:val="24"/>
                <w:lang w:eastAsia="zh-CN"/>
              </w:rPr>
            </w:pPr>
            <w:r>
              <w:rPr>
                <w:rFonts w:ascii="Arial" w:eastAsia="宋体" w:hAnsi="Arial" w:cs="Arial"/>
                <w:kern w:val="0"/>
                <w:sz w:val="24"/>
                <w:szCs w:val="24"/>
                <w:lang w:eastAsia="zh-CN"/>
              </w:rPr>
              <w:t>59.9±4.9%</w:t>
            </w:r>
            <w:r>
              <w:rPr>
                <w:rFonts w:ascii="Arial" w:eastAsia="宋体" w:hAnsi="Arial" w:cs="Arial"/>
                <w:kern w:val="0"/>
                <w:sz w:val="24"/>
                <w:szCs w:val="24"/>
                <w:vertAlign w:val="superscript"/>
                <w:lang w:eastAsia="zh-CN"/>
              </w:rPr>
              <w:t>a</w:t>
            </w:r>
          </w:p>
        </w:tc>
        <w:tc>
          <w:tcPr>
            <w:tcW w:w="1458" w:type="dxa"/>
            <w:tcBorders>
              <w:top w:val="single" w:sz="8" w:space="0" w:color="auto"/>
              <w:left w:val="nil"/>
              <w:bottom w:val="nil"/>
              <w:right w:val="nil"/>
            </w:tcBorders>
            <w:shd w:val="clear" w:color="auto" w:fill="auto"/>
            <w:noWrap/>
            <w:vAlign w:val="center"/>
          </w:tcPr>
          <w:p w:rsidR="008A34C6" w:rsidRDefault="00E104A8">
            <w:pPr>
              <w:spacing w:after="100" w:afterAutospacing="1" w:line="360" w:lineRule="auto"/>
              <w:jc w:val="both"/>
              <w:rPr>
                <w:rFonts w:ascii="Arial" w:eastAsia="宋体" w:hAnsi="Arial" w:cs="Arial"/>
                <w:sz w:val="24"/>
                <w:szCs w:val="24"/>
                <w:vertAlign w:val="superscript"/>
              </w:rPr>
            </w:pPr>
            <w:r>
              <w:rPr>
                <w:rFonts w:ascii="Arial" w:eastAsia="宋体" w:hAnsi="Arial" w:cs="Arial"/>
                <w:sz w:val="24"/>
                <w:szCs w:val="24"/>
              </w:rPr>
              <w:t>52.0±14.9%</w:t>
            </w:r>
            <w:r>
              <w:rPr>
                <w:rFonts w:ascii="Arial" w:eastAsia="宋体" w:hAnsi="Arial" w:cs="Arial"/>
                <w:sz w:val="24"/>
                <w:szCs w:val="24"/>
                <w:vertAlign w:val="superscript"/>
              </w:rPr>
              <w:t>a</w:t>
            </w:r>
          </w:p>
        </w:tc>
        <w:tc>
          <w:tcPr>
            <w:tcW w:w="1549" w:type="dxa"/>
            <w:tcBorders>
              <w:top w:val="single" w:sz="8" w:space="0" w:color="auto"/>
              <w:left w:val="nil"/>
              <w:bottom w:val="nil"/>
              <w:right w:val="nil"/>
            </w:tcBorders>
            <w:shd w:val="clear" w:color="auto" w:fill="auto"/>
            <w:noWrap/>
            <w:vAlign w:val="center"/>
          </w:tcPr>
          <w:p w:rsidR="008A34C6" w:rsidRDefault="00E104A8">
            <w:pPr>
              <w:spacing w:after="100" w:afterAutospacing="1" w:line="360" w:lineRule="auto"/>
              <w:jc w:val="both"/>
              <w:rPr>
                <w:rFonts w:ascii="Arial" w:eastAsia="宋体" w:hAnsi="Arial" w:cs="Arial"/>
                <w:sz w:val="24"/>
                <w:szCs w:val="24"/>
                <w:vertAlign w:val="superscript"/>
              </w:rPr>
            </w:pPr>
            <w:r>
              <w:rPr>
                <w:rFonts w:ascii="Arial" w:eastAsia="宋体" w:hAnsi="Arial" w:cs="Arial"/>
                <w:sz w:val="24"/>
                <w:szCs w:val="24"/>
              </w:rPr>
              <w:t>17.1±6.3%</w:t>
            </w:r>
            <w:r>
              <w:rPr>
                <w:rFonts w:ascii="Arial" w:eastAsia="宋体" w:hAnsi="Arial" w:cs="Arial"/>
                <w:sz w:val="24"/>
                <w:szCs w:val="24"/>
                <w:vertAlign w:val="superscript"/>
              </w:rPr>
              <w:t>a</w:t>
            </w:r>
          </w:p>
        </w:tc>
        <w:tc>
          <w:tcPr>
            <w:tcW w:w="1860" w:type="dxa"/>
            <w:tcBorders>
              <w:top w:val="single" w:sz="8" w:space="0" w:color="auto"/>
              <w:left w:val="nil"/>
              <w:bottom w:val="nil"/>
              <w:right w:val="nil"/>
            </w:tcBorders>
            <w:vAlign w:val="center"/>
          </w:tcPr>
          <w:p w:rsidR="008A34C6" w:rsidRDefault="00E104A8">
            <w:pPr>
              <w:spacing w:after="100" w:afterAutospacing="1" w:line="360" w:lineRule="auto"/>
              <w:jc w:val="both"/>
              <w:rPr>
                <w:rFonts w:ascii="Arial" w:eastAsia="宋体" w:hAnsi="Arial" w:cs="Arial"/>
                <w:sz w:val="24"/>
                <w:szCs w:val="24"/>
                <w:vertAlign w:val="superscript"/>
              </w:rPr>
            </w:pPr>
            <w:r>
              <w:rPr>
                <w:rFonts w:ascii="Arial" w:eastAsia="宋体" w:hAnsi="Arial" w:cs="Arial"/>
                <w:sz w:val="24"/>
                <w:szCs w:val="24"/>
              </w:rPr>
              <w:t>25.2±3.8%</w:t>
            </w:r>
            <w:r>
              <w:rPr>
                <w:rFonts w:ascii="Arial" w:eastAsia="宋体" w:hAnsi="Arial" w:cs="Arial"/>
                <w:sz w:val="24"/>
                <w:szCs w:val="24"/>
                <w:vertAlign w:val="superscript"/>
              </w:rPr>
              <w:t>ab</w:t>
            </w:r>
          </w:p>
        </w:tc>
      </w:tr>
      <w:tr w:rsidR="008A34C6">
        <w:trPr>
          <w:trHeight w:val="939"/>
        </w:trPr>
        <w:tc>
          <w:tcPr>
            <w:tcW w:w="1167" w:type="dxa"/>
            <w:tcBorders>
              <w:top w:val="nil"/>
              <w:left w:val="nil"/>
              <w:bottom w:val="nil"/>
              <w:right w:val="nil"/>
            </w:tcBorders>
            <w:shd w:val="clear" w:color="auto" w:fill="auto"/>
            <w:noWrap/>
            <w:vAlign w:val="center"/>
          </w:tcPr>
          <w:p w:rsidR="008A34C6" w:rsidRDefault="00E104A8">
            <w:pPr>
              <w:spacing w:after="100" w:afterAutospacing="1" w:line="360" w:lineRule="auto"/>
              <w:jc w:val="both"/>
              <w:rPr>
                <w:rFonts w:ascii="Arial" w:eastAsia="宋体" w:hAnsi="Arial" w:cs="Arial"/>
                <w:color w:val="000000" w:themeColor="text1"/>
                <w:sz w:val="24"/>
                <w:szCs w:val="24"/>
                <w:lang w:eastAsia="zh-CN"/>
              </w:rPr>
            </w:pPr>
            <w:r>
              <w:rPr>
                <w:rFonts w:ascii="Arial" w:eastAsia="宋体" w:hAnsi="Arial" w:cs="Arial"/>
                <w:color w:val="000000" w:themeColor="text1"/>
                <w:sz w:val="24"/>
                <w:szCs w:val="24"/>
              </w:rPr>
              <w:t>HSM-10</w:t>
            </w:r>
          </w:p>
        </w:tc>
        <w:tc>
          <w:tcPr>
            <w:tcW w:w="1765" w:type="dxa"/>
            <w:tcBorders>
              <w:top w:val="nil"/>
              <w:left w:val="nil"/>
              <w:bottom w:val="nil"/>
              <w:right w:val="nil"/>
            </w:tcBorders>
            <w:shd w:val="clear" w:color="auto" w:fill="auto"/>
            <w:noWrap/>
            <w:vAlign w:val="center"/>
          </w:tcPr>
          <w:p w:rsidR="008A34C6" w:rsidRDefault="00E104A8">
            <w:pPr>
              <w:adjustRightInd w:val="0"/>
              <w:snapToGrid w:val="0"/>
              <w:spacing w:after="100" w:afterAutospacing="1" w:line="360" w:lineRule="auto"/>
              <w:jc w:val="both"/>
              <w:rPr>
                <w:rFonts w:ascii="Arial" w:eastAsia="宋体" w:hAnsi="Arial" w:cs="Arial"/>
                <w:kern w:val="0"/>
                <w:sz w:val="24"/>
                <w:szCs w:val="24"/>
                <w:lang w:eastAsia="zh-CN"/>
              </w:rPr>
            </w:pPr>
            <w:r>
              <w:rPr>
                <w:rFonts w:ascii="Arial" w:eastAsia="宋体" w:hAnsi="Arial" w:cs="Arial"/>
                <w:kern w:val="0"/>
                <w:sz w:val="24"/>
                <w:szCs w:val="24"/>
                <w:lang w:eastAsia="zh-CN"/>
              </w:rPr>
              <w:t>63.5±13.1%</w:t>
            </w:r>
            <w:r>
              <w:rPr>
                <w:rFonts w:ascii="Arial" w:eastAsia="宋体" w:hAnsi="Arial" w:cs="Arial"/>
                <w:kern w:val="0"/>
                <w:sz w:val="24"/>
                <w:szCs w:val="24"/>
                <w:vertAlign w:val="superscript"/>
                <w:lang w:eastAsia="zh-CN"/>
              </w:rPr>
              <w:t>a</w:t>
            </w:r>
          </w:p>
        </w:tc>
        <w:tc>
          <w:tcPr>
            <w:tcW w:w="1458" w:type="dxa"/>
            <w:tcBorders>
              <w:top w:val="nil"/>
              <w:left w:val="nil"/>
              <w:bottom w:val="nil"/>
              <w:right w:val="nil"/>
            </w:tcBorders>
            <w:shd w:val="clear" w:color="auto" w:fill="auto"/>
            <w:noWrap/>
            <w:vAlign w:val="center"/>
          </w:tcPr>
          <w:p w:rsidR="008A34C6" w:rsidRDefault="00E104A8">
            <w:pPr>
              <w:spacing w:after="100" w:afterAutospacing="1" w:line="360" w:lineRule="auto"/>
              <w:jc w:val="both"/>
              <w:rPr>
                <w:rFonts w:ascii="Arial" w:eastAsia="宋体" w:hAnsi="Arial" w:cs="Arial"/>
                <w:sz w:val="24"/>
                <w:szCs w:val="24"/>
                <w:vertAlign w:val="superscript"/>
              </w:rPr>
            </w:pPr>
            <w:r>
              <w:rPr>
                <w:rFonts w:ascii="Arial" w:eastAsia="宋体" w:hAnsi="Arial" w:cs="Arial"/>
                <w:sz w:val="24"/>
                <w:szCs w:val="24"/>
              </w:rPr>
              <w:t>35.7±2.3%</w:t>
            </w:r>
            <w:r>
              <w:rPr>
                <w:rFonts w:ascii="Arial" w:eastAsia="宋体" w:hAnsi="Arial" w:cs="Arial"/>
                <w:sz w:val="24"/>
                <w:szCs w:val="24"/>
                <w:vertAlign w:val="superscript"/>
              </w:rPr>
              <w:t>a</w:t>
            </w:r>
          </w:p>
        </w:tc>
        <w:tc>
          <w:tcPr>
            <w:tcW w:w="1549" w:type="dxa"/>
            <w:tcBorders>
              <w:top w:val="nil"/>
              <w:left w:val="nil"/>
              <w:bottom w:val="nil"/>
              <w:right w:val="nil"/>
            </w:tcBorders>
            <w:shd w:val="clear" w:color="auto" w:fill="auto"/>
            <w:noWrap/>
            <w:vAlign w:val="center"/>
          </w:tcPr>
          <w:p w:rsidR="008A34C6" w:rsidRDefault="00E104A8">
            <w:pPr>
              <w:spacing w:after="100" w:afterAutospacing="1" w:line="360" w:lineRule="auto"/>
              <w:jc w:val="both"/>
              <w:rPr>
                <w:rFonts w:ascii="Arial" w:eastAsia="宋体" w:hAnsi="Arial" w:cs="Arial"/>
                <w:sz w:val="24"/>
                <w:szCs w:val="24"/>
                <w:vertAlign w:val="superscript"/>
              </w:rPr>
            </w:pPr>
            <w:r>
              <w:rPr>
                <w:rFonts w:ascii="Arial" w:eastAsia="宋体" w:hAnsi="Arial" w:cs="Arial"/>
                <w:sz w:val="24"/>
                <w:szCs w:val="24"/>
              </w:rPr>
              <w:t>16.2±4.2%</w:t>
            </w:r>
            <w:r>
              <w:rPr>
                <w:rFonts w:ascii="Arial" w:eastAsia="宋体" w:hAnsi="Arial" w:cs="Arial"/>
                <w:sz w:val="24"/>
                <w:szCs w:val="24"/>
                <w:vertAlign w:val="superscript"/>
              </w:rPr>
              <w:t>a</w:t>
            </w:r>
          </w:p>
        </w:tc>
        <w:tc>
          <w:tcPr>
            <w:tcW w:w="1860" w:type="dxa"/>
            <w:tcBorders>
              <w:top w:val="nil"/>
              <w:left w:val="nil"/>
              <w:bottom w:val="nil"/>
              <w:right w:val="nil"/>
            </w:tcBorders>
            <w:vAlign w:val="center"/>
          </w:tcPr>
          <w:p w:rsidR="008A34C6" w:rsidRDefault="00E104A8">
            <w:pPr>
              <w:spacing w:after="100" w:afterAutospacing="1" w:line="360" w:lineRule="auto"/>
              <w:jc w:val="both"/>
              <w:rPr>
                <w:rFonts w:ascii="Arial" w:eastAsia="宋体" w:hAnsi="Arial" w:cs="Arial"/>
                <w:sz w:val="24"/>
                <w:szCs w:val="24"/>
                <w:vertAlign w:val="superscript"/>
              </w:rPr>
            </w:pPr>
            <w:r>
              <w:rPr>
                <w:rFonts w:ascii="Arial" w:eastAsia="宋体" w:hAnsi="Arial" w:cs="Arial"/>
                <w:sz w:val="24"/>
                <w:szCs w:val="24"/>
              </w:rPr>
              <w:t>37.6±8.1%</w:t>
            </w:r>
            <w:r>
              <w:rPr>
                <w:rFonts w:ascii="Arial" w:eastAsia="宋体" w:hAnsi="Arial" w:cs="Arial"/>
                <w:sz w:val="24"/>
                <w:szCs w:val="24"/>
                <w:vertAlign w:val="superscript"/>
              </w:rPr>
              <w:t>ab</w:t>
            </w:r>
          </w:p>
        </w:tc>
      </w:tr>
      <w:tr w:rsidR="008A34C6">
        <w:trPr>
          <w:trHeight w:val="939"/>
        </w:trPr>
        <w:tc>
          <w:tcPr>
            <w:tcW w:w="1167" w:type="dxa"/>
            <w:tcBorders>
              <w:top w:val="nil"/>
              <w:left w:val="nil"/>
              <w:right w:val="nil"/>
            </w:tcBorders>
            <w:shd w:val="clear" w:color="auto" w:fill="auto"/>
            <w:noWrap/>
            <w:vAlign w:val="center"/>
          </w:tcPr>
          <w:p w:rsidR="008A34C6" w:rsidRDefault="00E104A8">
            <w:pPr>
              <w:spacing w:after="100" w:afterAutospacing="1" w:line="360" w:lineRule="auto"/>
              <w:jc w:val="both"/>
              <w:rPr>
                <w:rFonts w:ascii="Arial" w:eastAsia="宋体" w:hAnsi="Arial" w:cs="Arial"/>
                <w:color w:val="000000" w:themeColor="text1"/>
                <w:sz w:val="24"/>
                <w:szCs w:val="24"/>
                <w:lang w:eastAsia="zh-CN"/>
              </w:rPr>
            </w:pPr>
            <w:r>
              <w:rPr>
                <w:rFonts w:ascii="Arial" w:eastAsia="宋体" w:hAnsi="Arial" w:cs="Arial"/>
                <w:color w:val="000000" w:themeColor="text1"/>
                <w:sz w:val="24"/>
                <w:szCs w:val="24"/>
              </w:rPr>
              <w:t>HSM-14</w:t>
            </w:r>
          </w:p>
        </w:tc>
        <w:tc>
          <w:tcPr>
            <w:tcW w:w="1765" w:type="dxa"/>
            <w:tcBorders>
              <w:top w:val="nil"/>
              <w:left w:val="nil"/>
              <w:right w:val="nil"/>
            </w:tcBorders>
            <w:shd w:val="clear" w:color="auto" w:fill="auto"/>
            <w:noWrap/>
            <w:vAlign w:val="center"/>
          </w:tcPr>
          <w:p w:rsidR="008A34C6" w:rsidRDefault="00E104A8">
            <w:pPr>
              <w:adjustRightInd w:val="0"/>
              <w:snapToGrid w:val="0"/>
              <w:spacing w:after="100" w:afterAutospacing="1" w:line="360" w:lineRule="auto"/>
              <w:jc w:val="both"/>
              <w:rPr>
                <w:rFonts w:ascii="Arial" w:eastAsia="宋体" w:hAnsi="Arial" w:cs="Arial"/>
                <w:kern w:val="0"/>
                <w:sz w:val="24"/>
                <w:szCs w:val="24"/>
                <w:lang w:eastAsia="zh-CN"/>
              </w:rPr>
            </w:pPr>
            <w:r>
              <w:rPr>
                <w:rFonts w:ascii="Arial" w:eastAsia="宋体" w:hAnsi="Arial" w:cs="Arial"/>
                <w:kern w:val="0"/>
                <w:sz w:val="24"/>
                <w:szCs w:val="24"/>
                <w:lang w:eastAsia="zh-CN"/>
              </w:rPr>
              <w:t>16.5±4.1%</w:t>
            </w:r>
            <w:r>
              <w:rPr>
                <w:rFonts w:ascii="Arial" w:eastAsia="宋体" w:hAnsi="Arial" w:cs="Arial"/>
                <w:kern w:val="0"/>
                <w:sz w:val="24"/>
                <w:szCs w:val="24"/>
                <w:vertAlign w:val="superscript"/>
                <w:lang w:eastAsia="zh-CN"/>
              </w:rPr>
              <w:t>b</w:t>
            </w:r>
          </w:p>
        </w:tc>
        <w:tc>
          <w:tcPr>
            <w:tcW w:w="1458" w:type="dxa"/>
            <w:tcBorders>
              <w:top w:val="nil"/>
              <w:left w:val="nil"/>
              <w:right w:val="nil"/>
            </w:tcBorders>
            <w:shd w:val="clear" w:color="auto" w:fill="auto"/>
            <w:noWrap/>
            <w:vAlign w:val="center"/>
          </w:tcPr>
          <w:p w:rsidR="008A34C6" w:rsidRDefault="00E104A8">
            <w:pPr>
              <w:spacing w:after="100" w:afterAutospacing="1" w:line="360" w:lineRule="auto"/>
              <w:jc w:val="both"/>
              <w:rPr>
                <w:rFonts w:ascii="Arial" w:eastAsia="宋体" w:hAnsi="Arial" w:cs="Arial"/>
                <w:sz w:val="24"/>
                <w:szCs w:val="24"/>
                <w:vertAlign w:val="superscript"/>
              </w:rPr>
            </w:pPr>
            <w:r>
              <w:rPr>
                <w:rFonts w:ascii="Arial" w:eastAsia="宋体" w:hAnsi="Arial" w:cs="Arial"/>
                <w:sz w:val="24"/>
                <w:szCs w:val="24"/>
              </w:rPr>
              <w:t>51.1±13.1%</w:t>
            </w:r>
            <w:r>
              <w:rPr>
                <w:rFonts w:ascii="Arial" w:eastAsia="宋体" w:hAnsi="Arial" w:cs="Arial"/>
                <w:sz w:val="24"/>
                <w:szCs w:val="24"/>
                <w:vertAlign w:val="superscript"/>
              </w:rPr>
              <w:t>a</w:t>
            </w:r>
          </w:p>
        </w:tc>
        <w:tc>
          <w:tcPr>
            <w:tcW w:w="1549" w:type="dxa"/>
            <w:tcBorders>
              <w:top w:val="nil"/>
              <w:left w:val="nil"/>
              <w:right w:val="nil"/>
            </w:tcBorders>
            <w:shd w:val="clear" w:color="auto" w:fill="auto"/>
            <w:noWrap/>
            <w:vAlign w:val="center"/>
          </w:tcPr>
          <w:p w:rsidR="008A34C6" w:rsidRDefault="00E104A8">
            <w:pPr>
              <w:spacing w:after="100" w:afterAutospacing="1" w:line="360" w:lineRule="auto"/>
              <w:jc w:val="both"/>
              <w:rPr>
                <w:rFonts w:ascii="Arial" w:eastAsia="宋体" w:hAnsi="Arial" w:cs="Arial"/>
                <w:sz w:val="24"/>
                <w:szCs w:val="24"/>
                <w:vertAlign w:val="superscript"/>
              </w:rPr>
            </w:pPr>
            <w:r>
              <w:rPr>
                <w:rFonts w:ascii="Arial" w:eastAsia="宋体" w:hAnsi="Arial" w:cs="Arial"/>
                <w:sz w:val="24"/>
                <w:szCs w:val="24"/>
              </w:rPr>
              <w:t>28.0±3.0%</w:t>
            </w:r>
            <w:r>
              <w:rPr>
                <w:rFonts w:ascii="Arial" w:eastAsia="宋体" w:hAnsi="Arial" w:cs="Arial"/>
                <w:sz w:val="24"/>
                <w:szCs w:val="24"/>
                <w:vertAlign w:val="superscript"/>
              </w:rPr>
              <w:t>a</w:t>
            </w:r>
          </w:p>
        </w:tc>
        <w:tc>
          <w:tcPr>
            <w:tcW w:w="1860" w:type="dxa"/>
            <w:tcBorders>
              <w:top w:val="nil"/>
              <w:left w:val="nil"/>
              <w:right w:val="nil"/>
            </w:tcBorders>
            <w:vAlign w:val="center"/>
          </w:tcPr>
          <w:p w:rsidR="008A34C6" w:rsidRDefault="00E104A8">
            <w:pPr>
              <w:spacing w:after="100" w:afterAutospacing="1" w:line="360" w:lineRule="auto"/>
              <w:jc w:val="both"/>
              <w:rPr>
                <w:rFonts w:ascii="Arial" w:eastAsia="宋体" w:hAnsi="Arial" w:cs="Arial"/>
                <w:sz w:val="24"/>
                <w:szCs w:val="24"/>
                <w:vertAlign w:val="superscript"/>
              </w:rPr>
            </w:pPr>
            <w:r>
              <w:rPr>
                <w:rFonts w:ascii="Arial" w:eastAsia="宋体" w:hAnsi="Arial" w:cs="Arial"/>
                <w:sz w:val="24"/>
                <w:szCs w:val="24"/>
              </w:rPr>
              <w:t>38.1±12.7%</w:t>
            </w:r>
            <w:r>
              <w:rPr>
                <w:rFonts w:ascii="Arial" w:eastAsia="宋体" w:hAnsi="Arial" w:cs="Arial"/>
                <w:sz w:val="24"/>
                <w:szCs w:val="24"/>
                <w:vertAlign w:val="superscript"/>
              </w:rPr>
              <w:t>a</w:t>
            </w:r>
          </w:p>
        </w:tc>
      </w:tr>
      <w:tr w:rsidR="00FA2402" w:rsidRPr="00FA2402">
        <w:trPr>
          <w:trHeight w:val="969"/>
        </w:trPr>
        <w:tc>
          <w:tcPr>
            <w:tcW w:w="1167" w:type="dxa"/>
            <w:tcBorders>
              <w:top w:val="nil"/>
              <w:left w:val="nil"/>
              <w:bottom w:val="single" w:sz="12" w:space="0" w:color="auto"/>
              <w:right w:val="nil"/>
            </w:tcBorders>
            <w:shd w:val="clear" w:color="auto" w:fill="auto"/>
            <w:noWrap/>
            <w:vAlign w:val="center"/>
          </w:tcPr>
          <w:p w:rsidR="008A34C6" w:rsidRPr="00FA2402" w:rsidRDefault="00E104A8">
            <w:pPr>
              <w:spacing w:after="100" w:afterAutospacing="1" w:line="360" w:lineRule="auto"/>
              <w:jc w:val="both"/>
              <w:rPr>
                <w:rFonts w:ascii="Arial" w:eastAsia="宋体" w:hAnsi="Arial" w:cs="Arial"/>
                <w:sz w:val="24"/>
                <w:szCs w:val="24"/>
                <w:lang w:eastAsia="zh-CN"/>
              </w:rPr>
            </w:pPr>
            <w:bookmarkStart w:id="14" w:name="_GoBack"/>
            <w:r w:rsidRPr="00FA2402">
              <w:rPr>
                <w:rFonts w:ascii="Arial" w:eastAsia="宋体" w:hAnsi="Arial" w:cs="Arial"/>
                <w:sz w:val="24"/>
                <w:szCs w:val="24"/>
              </w:rPr>
              <w:t>HSM-18</w:t>
            </w:r>
          </w:p>
        </w:tc>
        <w:tc>
          <w:tcPr>
            <w:tcW w:w="1765" w:type="dxa"/>
            <w:tcBorders>
              <w:top w:val="nil"/>
              <w:left w:val="nil"/>
              <w:bottom w:val="single" w:sz="12" w:space="0" w:color="auto"/>
              <w:right w:val="nil"/>
            </w:tcBorders>
            <w:shd w:val="clear" w:color="auto" w:fill="auto"/>
            <w:noWrap/>
            <w:vAlign w:val="center"/>
          </w:tcPr>
          <w:p w:rsidR="008A34C6" w:rsidRPr="00FA2402" w:rsidRDefault="00E104A8">
            <w:pPr>
              <w:adjustRightInd w:val="0"/>
              <w:snapToGrid w:val="0"/>
              <w:spacing w:after="100" w:afterAutospacing="1" w:line="360" w:lineRule="auto"/>
              <w:jc w:val="both"/>
              <w:rPr>
                <w:rFonts w:ascii="Arial" w:eastAsia="宋体" w:hAnsi="Arial" w:cs="Arial"/>
                <w:kern w:val="0"/>
                <w:sz w:val="24"/>
                <w:szCs w:val="24"/>
                <w:lang w:eastAsia="zh-CN"/>
              </w:rPr>
            </w:pPr>
            <w:r w:rsidRPr="00FA2402">
              <w:rPr>
                <w:rFonts w:ascii="Arial" w:eastAsia="宋体" w:hAnsi="Arial" w:cs="Arial"/>
                <w:kern w:val="0"/>
                <w:sz w:val="24"/>
                <w:szCs w:val="24"/>
                <w:lang w:eastAsia="zh-CN"/>
              </w:rPr>
              <w:t>23.7±2.3%</w:t>
            </w:r>
            <w:r w:rsidRPr="00FA2402">
              <w:rPr>
                <w:rFonts w:ascii="Arial" w:eastAsia="宋体" w:hAnsi="Arial" w:cs="Arial"/>
                <w:kern w:val="0"/>
                <w:sz w:val="24"/>
                <w:szCs w:val="24"/>
                <w:vertAlign w:val="superscript"/>
                <w:lang w:eastAsia="zh-CN"/>
              </w:rPr>
              <w:t>b</w:t>
            </w:r>
          </w:p>
        </w:tc>
        <w:tc>
          <w:tcPr>
            <w:tcW w:w="1458" w:type="dxa"/>
            <w:tcBorders>
              <w:top w:val="nil"/>
              <w:left w:val="nil"/>
              <w:bottom w:val="single" w:sz="12" w:space="0" w:color="auto"/>
              <w:right w:val="nil"/>
            </w:tcBorders>
            <w:shd w:val="clear" w:color="auto" w:fill="auto"/>
            <w:noWrap/>
            <w:vAlign w:val="center"/>
          </w:tcPr>
          <w:p w:rsidR="008A34C6" w:rsidRPr="00FA2402" w:rsidRDefault="00E104A8">
            <w:pPr>
              <w:spacing w:after="100" w:afterAutospacing="1" w:line="360" w:lineRule="auto"/>
              <w:jc w:val="both"/>
              <w:rPr>
                <w:rFonts w:ascii="Arial" w:eastAsia="宋体" w:hAnsi="Arial" w:cs="Arial"/>
                <w:sz w:val="24"/>
                <w:szCs w:val="24"/>
                <w:vertAlign w:val="superscript"/>
              </w:rPr>
            </w:pPr>
            <w:r w:rsidRPr="00FA2402">
              <w:rPr>
                <w:rFonts w:ascii="Arial" w:eastAsia="宋体" w:hAnsi="Arial" w:cs="Arial"/>
                <w:sz w:val="24"/>
                <w:szCs w:val="24"/>
              </w:rPr>
              <w:t>52.1±2.9%</w:t>
            </w:r>
            <w:r w:rsidRPr="00FA2402">
              <w:rPr>
                <w:rFonts w:ascii="Arial" w:eastAsia="宋体" w:hAnsi="Arial" w:cs="Arial"/>
                <w:sz w:val="24"/>
                <w:szCs w:val="24"/>
                <w:vertAlign w:val="superscript"/>
              </w:rPr>
              <w:t>a</w:t>
            </w:r>
          </w:p>
        </w:tc>
        <w:tc>
          <w:tcPr>
            <w:tcW w:w="1549" w:type="dxa"/>
            <w:tcBorders>
              <w:top w:val="nil"/>
              <w:left w:val="nil"/>
              <w:bottom w:val="single" w:sz="12" w:space="0" w:color="auto"/>
              <w:right w:val="nil"/>
            </w:tcBorders>
            <w:shd w:val="clear" w:color="auto" w:fill="auto"/>
            <w:noWrap/>
            <w:vAlign w:val="center"/>
          </w:tcPr>
          <w:p w:rsidR="008A34C6" w:rsidRPr="00FA2402" w:rsidRDefault="00E104A8">
            <w:pPr>
              <w:spacing w:after="100" w:afterAutospacing="1" w:line="360" w:lineRule="auto"/>
              <w:jc w:val="both"/>
              <w:rPr>
                <w:rFonts w:ascii="Arial" w:eastAsia="宋体" w:hAnsi="Arial" w:cs="Arial"/>
                <w:sz w:val="24"/>
                <w:szCs w:val="24"/>
                <w:vertAlign w:val="superscript"/>
              </w:rPr>
            </w:pPr>
            <w:r w:rsidRPr="00FA2402">
              <w:rPr>
                <w:rFonts w:ascii="Arial" w:eastAsia="宋体" w:hAnsi="Arial" w:cs="Arial"/>
                <w:sz w:val="24"/>
                <w:szCs w:val="24"/>
              </w:rPr>
              <w:t>14.5±4.7%</w:t>
            </w:r>
            <w:r w:rsidRPr="00FA2402">
              <w:rPr>
                <w:rFonts w:ascii="Arial" w:eastAsia="宋体" w:hAnsi="Arial" w:cs="Arial"/>
                <w:sz w:val="24"/>
                <w:szCs w:val="24"/>
                <w:vertAlign w:val="superscript"/>
              </w:rPr>
              <w:t>a</w:t>
            </w:r>
          </w:p>
        </w:tc>
        <w:tc>
          <w:tcPr>
            <w:tcW w:w="1860" w:type="dxa"/>
            <w:tcBorders>
              <w:top w:val="nil"/>
              <w:left w:val="nil"/>
              <w:bottom w:val="single" w:sz="12" w:space="0" w:color="auto"/>
              <w:right w:val="nil"/>
            </w:tcBorders>
            <w:vAlign w:val="center"/>
          </w:tcPr>
          <w:p w:rsidR="008A34C6" w:rsidRPr="00FA2402" w:rsidRDefault="00E104A8">
            <w:pPr>
              <w:spacing w:after="100" w:afterAutospacing="1" w:line="360" w:lineRule="auto"/>
              <w:jc w:val="both"/>
              <w:rPr>
                <w:rFonts w:ascii="Arial" w:eastAsia="宋体" w:hAnsi="Arial" w:cs="Arial"/>
                <w:sz w:val="24"/>
                <w:szCs w:val="24"/>
                <w:vertAlign w:val="superscript"/>
              </w:rPr>
            </w:pPr>
            <w:r w:rsidRPr="00FA2402">
              <w:rPr>
                <w:rFonts w:ascii="Arial" w:eastAsia="宋体" w:hAnsi="Arial" w:cs="Arial"/>
                <w:sz w:val="24"/>
                <w:szCs w:val="24"/>
              </w:rPr>
              <w:t>22.7±5.0%</w:t>
            </w:r>
            <w:r w:rsidRPr="00FA2402">
              <w:rPr>
                <w:rFonts w:ascii="Arial" w:eastAsia="宋体" w:hAnsi="Arial" w:cs="Arial"/>
                <w:sz w:val="24"/>
                <w:szCs w:val="24"/>
                <w:vertAlign w:val="superscript"/>
              </w:rPr>
              <w:t>b</w:t>
            </w:r>
          </w:p>
        </w:tc>
      </w:tr>
    </w:tbl>
    <w:bookmarkEnd w:id="13"/>
    <w:p w:rsidR="008A34C6" w:rsidRPr="00FA2402" w:rsidRDefault="00E104A8">
      <w:pPr>
        <w:adjustRightInd w:val="0"/>
        <w:snapToGrid w:val="0"/>
        <w:spacing w:line="360" w:lineRule="auto"/>
        <w:jc w:val="both"/>
        <w:rPr>
          <w:rFonts w:ascii="Arial" w:eastAsia="宋体" w:hAnsi="Arial" w:cs="Arial"/>
          <w:b/>
          <w:bCs/>
          <w:sz w:val="24"/>
          <w:szCs w:val="24"/>
          <w:lang w:eastAsia="zh-CN"/>
        </w:rPr>
      </w:pPr>
      <w:r w:rsidRPr="00FA2402">
        <w:rPr>
          <w:rFonts w:ascii="Arial" w:eastAsia="宋体" w:hAnsi="Arial" w:cs="Arial" w:hint="eastAsia"/>
          <w:kern w:val="1"/>
          <w:sz w:val="24"/>
          <w:szCs w:val="24"/>
          <w:lang w:eastAsia="zh-CN"/>
        </w:rPr>
        <w:t>注：数据为平均数±标准差</w:t>
      </w:r>
      <w:r w:rsidRPr="00FA2402">
        <w:rPr>
          <w:rFonts w:ascii="Arial" w:eastAsia="宋体" w:hAnsi="Arial" w:cs="Arial" w:hint="eastAsia"/>
          <w:kern w:val="1"/>
          <w:sz w:val="24"/>
          <w:szCs w:val="24"/>
          <w:lang w:eastAsia="zh-CN"/>
        </w:rPr>
        <w:t xml:space="preserve"> (n = 3) </w:t>
      </w:r>
      <w:r w:rsidRPr="00FA2402">
        <w:rPr>
          <w:rFonts w:ascii="Arial" w:eastAsia="宋体" w:hAnsi="Arial" w:cs="Arial" w:hint="eastAsia"/>
          <w:kern w:val="1"/>
          <w:sz w:val="24"/>
          <w:szCs w:val="24"/>
          <w:lang w:eastAsia="zh-CN"/>
        </w:rPr>
        <w:t>，同一行内不同上标字母的均值差异有统计学意义</w:t>
      </w:r>
      <w:r w:rsidRPr="00FA2402">
        <w:rPr>
          <w:rFonts w:ascii="Arial" w:eastAsia="宋体" w:hAnsi="Arial" w:cs="Arial" w:hint="eastAsia"/>
          <w:kern w:val="1"/>
          <w:sz w:val="24"/>
          <w:szCs w:val="24"/>
          <w:lang w:eastAsia="zh-CN"/>
        </w:rPr>
        <w:t xml:space="preserve"> (p &lt; 0.05) </w:t>
      </w:r>
      <w:r w:rsidRPr="00FA2402">
        <w:rPr>
          <w:rFonts w:ascii="Arial" w:eastAsia="宋体" w:hAnsi="Arial" w:cs="Arial" w:hint="eastAsia"/>
          <w:kern w:val="1"/>
          <w:sz w:val="24"/>
          <w:szCs w:val="24"/>
          <w:lang w:eastAsia="zh-CN"/>
        </w:rPr>
        <w:t>。</w:t>
      </w:r>
    </w:p>
    <w:p w:rsidR="008A34C6" w:rsidRPr="00FA2402" w:rsidRDefault="00E104A8">
      <w:pPr>
        <w:adjustRightInd w:val="0"/>
        <w:snapToGrid w:val="0"/>
        <w:spacing w:line="360" w:lineRule="auto"/>
        <w:ind w:leftChars="200" w:left="400" w:firstLineChars="200" w:firstLine="480"/>
        <w:jc w:val="both"/>
        <w:rPr>
          <w:rFonts w:ascii="Arial" w:eastAsia="宋体" w:hAnsi="Arial" w:cs="Arial"/>
          <w:kern w:val="1"/>
          <w:sz w:val="24"/>
          <w:szCs w:val="24"/>
          <w:lang w:eastAsia="zh-CN"/>
        </w:rPr>
      </w:pPr>
      <w:r w:rsidRPr="00FA2402">
        <w:rPr>
          <w:rFonts w:ascii="Arial" w:eastAsia="宋体" w:hAnsi="Arial" w:cs="Arial" w:hint="eastAsia"/>
          <w:kern w:val="1"/>
          <w:sz w:val="24"/>
          <w:szCs w:val="24"/>
          <w:lang w:eastAsia="zh-CN"/>
        </w:rPr>
        <w:t>潜在的益</w:t>
      </w:r>
      <w:proofErr w:type="gramStart"/>
      <w:r w:rsidRPr="00FA2402">
        <w:rPr>
          <w:rFonts w:ascii="Arial" w:eastAsia="宋体" w:hAnsi="Arial" w:cs="Arial" w:hint="eastAsia"/>
          <w:kern w:val="1"/>
          <w:sz w:val="24"/>
          <w:szCs w:val="24"/>
          <w:lang w:eastAsia="zh-CN"/>
        </w:rPr>
        <w:t>生菌应具有</w:t>
      </w:r>
      <w:proofErr w:type="gramEnd"/>
      <w:r w:rsidRPr="00FA2402">
        <w:rPr>
          <w:rFonts w:ascii="Arial" w:eastAsia="宋体" w:hAnsi="Arial" w:cs="Arial" w:hint="eastAsia"/>
          <w:kern w:val="1"/>
          <w:sz w:val="24"/>
          <w:szCs w:val="24"/>
          <w:lang w:eastAsia="zh-CN"/>
        </w:rPr>
        <w:t>在肠道定植</w:t>
      </w:r>
      <w:r w:rsidRPr="00FA2402">
        <w:rPr>
          <w:rFonts w:ascii="Arial" w:eastAsia="宋体" w:hAnsi="Arial" w:cs="Arial" w:hint="eastAsia"/>
          <w:kern w:val="1"/>
          <w:sz w:val="24"/>
          <w:szCs w:val="24"/>
          <w:lang w:eastAsia="zh-CN"/>
        </w:rPr>
        <w:t>和阻</w:t>
      </w:r>
      <w:r w:rsidRPr="00FA2402">
        <w:rPr>
          <w:rFonts w:ascii="Arial" w:eastAsia="宋体" w:hAnsi="Arial" w:cs="Arial" w:hint="eastAsia"/>
          <w:kern w:val="1"/>
          <w:sz w:val="24"/>
          <w:szCs w:val="24"/>
          <w:lang w:eastAsia="zh-CN"/>
        </w:rPr>
        <w:t>止致病菌的定植的能力。细胞的自聚集能力对肠细胞的粘附和避免病原体的定植做出了重要贡献。</w:t>
      </w:r>
      <w:r w:rsidRPr="00FA2402">
        <w:rPr>
          <w:rFonts w:ascii="Arial" w:eastAsia="宋体" w:hAnsi="Arial" w:cs="Arial" w:hint="eastAsia"/>
          <w:kern w:val="1"/>
          <w:sz w:val="24"/>
          <w:szCs w:val="24"/>
          <w:lang w:eastAsia="zh-CN"/>
        </w:rPr>
        <w:t>而</w:t>
      </w:r>
      <w:r w:rsidRPr="00FA2402">
        <w:rPr>
          <w:rFonts w:ascii="Arial" w:eastAsia="宋体" w:hAnsi="Arial" w:cs="Arial" w:hint="eastAsia"/>
          <w:kern w:val="1"/>
          <w:sz w:val="24"/>
          <w:szCs w:val="24"/>
          <w:lang w:eastAsia="zh-CN"/>
        </w:rPr>
        <w:t>细菌的共聚集能力通过阻止它们粘附宿主组织来消除胃肠道病原体。</w:t>
      </w:r>
    </w:p>
    <w:bookmarkEnd w:id="14"/>
    <w:p w:rsidR="008A34C6" w:rsidRDefault="00E104A8">
      <w:pPr>
        <w:adjustRightInd w:val="0"/>
        <w:snapToGrid w:val="0"/>
        <w:spacing w:line="360" w:lineRule="auto"/>
        <w:ind w:leftChars="200" w:left="400" w:firstLineChars="200" w:firstLine="480"/>
        <w:jc w:val="both"/>
        <w:rPr>
          <w:rFonts w:ascii="Arial" w:eastAsia="宋体" w:hAnsi="Arial" w:cs="Arial"/>
          <w:kern w:val="1"/>
          <w:sz w:val="24"/>
          <w:szCs w:val="24"/>
          <w:lang w:eastAsia="zh-CN"/>
        </w:rPr>
      </w:pPr>
      <w:r>
        <w:rPr>
          <w:rFonts w:ascii="Arial" w:eastAsia="宋体" w:hAnsi="Arial" w:cs="Arial"/>
          <w:kern w:val="1"/>
          <w:sz w:val="24"/>
          <w:szCs w:val="24"/>
          <w:lang w:eastAsia="zh-CN"/>
        </w:rPr>
        <w:lastRenderedPageBreak/>
        <w:t>在</w:t>
      </w:r>
      <w:r>
        <w:rPr>
          <w:rFonts w:ascii="Arial" w:eastAsia="宋体" w:hAnsi="Arial" w:cs="Arial"/>
          <w:kern w:val="1"/>
          <w:sz w:val="24"/>
          <w:szCs w:val="24"/>
          <w:lang w:eastAsia="zh-CN"/>
        </w:rPr>
        <w:t>4</w:t>
      </w:r>
      <w:r>
        <w:rPr>
          <w:rFonts w:ascii="Arial" w:eastAsia="宋体" w:hAnsi="Arial" w:cs="Arial"/>
          <w:kern w:val="1"/>
          <w:sz w:val="24"/>
          <w:szCs w:val="24"/>
          <w:lang w:eastAsia="zh-CN"/>
        </w:rPr>
        <w:t>株检测的乳酸菌菌株中，</w:t>
      </w:r>
      <w:r>
        <w:rPr>
          <w:rFonts w:ascii="Arial" w:eastAsia="宋体" w:hAnsi="Arial" w:cs="Arial"/>
          <w:kern w:val="1"/>
          <w:sz w:val="24"/>
          <w:szCs w:val="24"/>
          <w:lang w:eastAsia="zh-CN"/>
        </w:rPr>
        <w:t>HSM-1</w:t>
      </w:r>
      <w:r>
        <w:rPr>
          <w:rFonts w:ascii="Arial" w:eastAsia="宋体" w:hAnsi="Arial" w:cs="Arial"/>
          <w:kern w:val="1"/>
          <w:sz w:val="24"/>
          <w:szCs w:val="24"/>
          <w:lang w:eastAsia="zh-CN"/>
        </w:rPr>
        <w:t>和</w:t>
      </w:r>
      <w:r>
        <w:rPr>
          <w:rFonts w:ascii="Arial" w:eastAsia="宋体" w:hAnsi="Arial" w:cs="Arial"/>
          <w:kern w:val="1"/>
          <w:sz w:val="24"/>
          <w:szCs w:val="24"/>
          <w:lang w:eastAsia="zh-CN"/>
        </w:rPr>
        <w:t>HSM-10</w:t>
      </w:r>
      <w:r>
        <w:rPr>
          <w:rFonts w:ascii="Arial" w:eastAsia="宋体" w:hAnsi="Arial" w:cs="Arial"/>
          <w:kern w:val="1"/>
          <w:sz w:val="24"/>
          <w:szCs w:val="24"/>
          <w:lang w:eastAsia="zh-CN"/>
        </w:rPr>
        <w:t>的自凝集能力最好，分别为</w:t>
      </w:r>
      <w:r>
        <w:rPr>
          <w:rFonts w:ascii="Arial" w:eastAsia="宋体" w:hAnsi="Arial" w:cs="Arial"/>
          <w:kern w:val="1"/>
          <w:sz w:val="24"/>
          <w:szCs w:val="24"/>
          <w:lang w:eastAsia="zh-CN"/>
        </w:rPr>
        <w:t>59.9±4.9%</w:t>
      </w:r>
      <w:r>
        <w:rPr>
          <w:rFonts w:ascii="Arial" w:eastAsia="宋体" w:hAnsi="Arial" w:cs="Arial"/>
          <w:kern w:val="1"/>
          <w:sz w:val="24"/>
          <w:szCs w:val="24"/>
          <w:lang w:eastAsia="zh-CN"/>
        </w:rPr>
        <w:t>和</w:t>
      </w:r>
      <w:r>
        <w:rPr>
          <w:rFonts w:ascii="Arial" w:eastAsia="宋体" w:hAnsi="Arial" w:cs="Arial"/>
          <w:kern w:val="1"/>
          <w:sz w:val="24"/>
          <w:szCs w:val="24"/>
          <w:lang w:eastAsia="zh-CN"/>
        </w:rPr>
        <w:t>63.5±13.1% (</w:t>
      </w:r>
      <w:r>
        <w:rPr>
          <w:rFonts w:ascii="Arial" w:eastAsia="宋体" w:hAnsi="Arial" w:cs="Arial"/>
          <w:kern w:val="1"/>
          <w:sz w:val="24"/>
          <w:szCs w:val="24"/>
          <w:lang w:eastAsia="zh-CN"/>
        </w:rPr>
        <w:t>表</w:t>
      </w:r>
      <w:r>
        <w:rPr>
          <w:rFonts w:ascii="Arial" w:eastAsia="宋体" w:hAnsi="Arial" w:cs="Arial"/>
          <w:kern w:val="1"/>
          <w:sz w:val="24"/>
          <w:szCs w:val="24"/>
          <w:lang w:eastAsia="zh-CN"/>
        </w:rPr>
        <w:t xml:space="preserve">2) </w:t>
      </w:r>
      <w:r>
        <w:rPr>
          <w:rFonts w:ascii="Arial" w:eastAsia="宋体" w:hAnsi="Arial" w:cs="Arial"/>
          <w:kern w:val="1"/>
          <w:sz w:val="24"/>
          <w:szCs w:val="24"/>
          <w:lang w:eastAsia="zh-CN"/>
        </w:rPr>
        <w:t>。相对而言</w:t>
      </w:r>
      <w:r>
        <w:rPr>
          <w:rFonts w:ascii="Arial" w:eastAsia="宋体" w:hAnsi="Arial" w:cs="Arial"/>
          <w:kern w:val="1"/>
          <w:sz w:val="24"/>
          <w:szCs w:val="24"/>
          <w:lang w:eastAsia="zh-CN"/>
        </w:rPr>
        <w:t>HSM-14</w:t>
      </w:r>
      <w:r>
        <w:rPr>
          <w:rFonts w:ascii="Arial" w:eastAsia="宋体" w:hAnsi="Arial" w:cs="Arial"/>
          <w:kern w:val="1"/>
          <w:sz w:val="24"/>
          <w:szCs w:val="24"/>
          <w:lang w:eastAsia="zh-CN"/>
        </w:rPr>
        <w:t>和</w:t>
      </w:r>
      <w:r>
        <w:rPr>
          <w:rFonts w:ascii="Arial" w:eastAsia="宋体" w:hAnsi="Arial" w:cs="Arial"/>
          <w:kern w:val="1"/>
          <w:sz w:val="24"/>
          <w:szCs w:val="24"/>
          <w:lang w:eastAsia="zh-CN"/>
        </w:rPr>
        <w:t>HSM-18</w:t>
      </w:r>
      <w:r>
        <w:rPr>
          <w:rFonts w:ascii="Arial" w:eastAsia="宋体" w:hAnsi="Arial" w:cs="Arial"/>
          <w:kern w:val="1"/>
          <w:sz w:val="24"/>
          <w:szCs w:val="24"/>
          <w:lang w:eastAsia="zh-CN"/>
        </w:rPr>
        <w:t>的自凝集能力较低</w:t>
      </w:r>
      <w:r>
        <w:rPr>
          <w:rFonts w:ascii="Arial" w:eastAsia="宋体" w:hAnsi="Arial" w:cs="Arial" w:hint="eastAsia"/>
          <w:kern w:val="1"/>
          <w:sz w:val="24"/>
          <w:szCs w:val="24"/>
          <w:lang w:eastAsia="zh-CN"/>
        </w:rPr>
        <w:t xml:space="preserve"> </w:t>
      </w:r>
      <w:r>
        <w:rPr>
          <w:rFonts w:ascii="Arial" w:eastAsia="宋体" w:hAnsi="Arial" w:cs="Arial"/>
          <w:kern w:val="1"/>
          <w:sz w:val="24"/>
          <w:szCs w:val="24"/>
          <w:lang w:eastAsia="zh-CN"/>
        </w:rPr>
        <w:t>(</w:t>
      </w:r>
      <w:r>
        <w:rPr>
          <w:rFonts w:ascii="Arial" w:eastAsia="宋体" w:hAnsi="Arial" w:cs="Arial"/>
          <w:kern w:val="1"/>
          <w:sz w:val="24"/>
          <w:szCs w:val="24"/>
          <w:lang w:eastAsia="zh-CN"/>
        </w:rPr>
        <w:t>分别为</w:t>
      </w:r>
      <w:r>
        <w:rPr>
          <w:rFonts w:ascii="Arial" w:eastAsia="宋体" w:hAnsi="Arial" w:cs="Arial"/>
          <w:kern w:val="1"/>
          <w:sz w:val="24"/>
          <w:szCs w:val="24"/>
          <w:lang w:eastAsia="zh-CN"/>
        </w:rPr>
        <w:t>16.5±4.1%</w:t>
      </w:r>
      <w:r>
        <w:rPr>
          <w:rFonts w:ascii="Arial" w:eastAsia="宋体" w:hAnsi="Arial" w:cs="Arial"/>
          <w:kern w:val="1"/>
          <w:sz w:val="24"/>
          <w:szCs w:val="24"/>
          <w:lang w:eastAsia="zh-CN"/>
        </w:rPr>
        <w:t>和</w:t>
      </w:r>
      <w:r>
        <w:rPr>
          <w:rFonts w:ascii="Arial" w:eastAsia="宋体" w:hAnsi="Arial" w:cs="Arial"/>
          <w:kern w:val="1"/>
          <w:sz w:val="24"/>
          <w:szCs w:val="24"/>
          <w:lang w:eastAsia="zh-CN"/>
        </w:rPr>
        <w:t xml:space="preserve">23.7±2.3%) </w:t>
      </w:r>
      <w:r>
        <w:rPr>
          <w:rFonts w:ascii="Arial" w:eastAsia="宋体" w:hAnsi="Arial" w:cs="Arial"/>
          <w:kern w:val="1"/>
          <w:sz w:val="24"/>
          <w:szCs w:val="24"/>
          <w:lang w:eastAsia="zh-CN"/>
        </w:rPr>
        <w:t>。</w:t>
      </w:r>
    </w:p>
    <w:p w:rsidR="008A34C6" w:rsidRDefault="00E104A8">
      <w:pPr>
        <w:adjustRightInd w:val="0"/>
        <w:snapToGrid w:val="0"/>
        <w:spacing w:line="360" w:lineRule="auto"/>
        <w:ind w:leftChars="200" w:left="400" w:firstLineChars="200" w:firstLine="480"/>
        <w:jc w:val="both"/>
        <w:rPr>
          <w:rFonts w:ascii="Arial" w:eastAsia="宋体" w:hAnsi="Arial" w:cs="Arial"/>
          <w:kern w:val="1"/>
          <w:sz w:val="24"/>
          <w:szCs w:val="24"/>
          <w:lang w:eastAsia="zh-CN"/>
        </w:rPr>
      </w:pPr>
      <w:r>
        <w:rPr>
          <w:rFonts w:ascii="Arial" w:eastAsia="宋体" w:hAnsi="Arial" w:cs="Arial"/>
          <w:kern w:val="1"/>
          <w:sz w:val="24"/>
          <w:szCs w:val="24"/>
          <w:lang w:eastAsia="zh-CN"/>
        </w:rPr>
        <w:t>四株菌株对金黄色葡萄球菌均表现出较高的共凝集能力</w:t>
      </w:r>
      <w:r>
        <w:rPr>
          <w:rFonts w:ascii="Arial" w:eastAsia="宋体" w:hAnsi="Arial" w:cs="Arial" w:hint="eastAsia"/>
          <w:kern w:val="1"/>
          <w:sz w:val="24"/>
          <w:szCs w:val="24"/>
          <w:lang w:eastAsia="zh-CN"/>
        </w:rPr>
        <w:t xml:space="preserve"> </w:t>
      </w:r>
      <w:r>
        <w:rPr>
          <w:rFonts w:ascii="Arial" w:eastAsia="宋体" w:hAnsi="Arial" w:cs="Arial"/>
          <w:kern w:val="1"/>
          <w:sz w:val="24"/>
          <w:szCs w:val="24"/>
          <w:lang w:eastAsia="zh-CN"/>
        </w:rPr>
        <w:t>(</w:t>
      </w:r>
      <w:r>
        <w:rPr>
          <w:rFonts w:ascii="Arial" w:eastAsia="宋体" w:hAnsi="Arial" w:cs="Arial"/>
          <w:kern w:val="1"/>
          <w:sz w:val="24"/>
          <w:szCs w:val="24"/>
          <w:lang w:eastAsia="zh-CN"/>
        </w:rPr>
        <w:t>分别为</w:t>
      </w:r>
      <w:r>
        <w:rPr>
          <w:rFonts w:ascii="Arial" w:eastAsia="宋体" w:hAnsi="Arial" w:cs="Arial"/>
          <w:kern w:val="1"/>
          <w:sz w:val="24"/>
          <w:szCs w:val="24"/>
          <w:lang w:eastAsia="zh-CN"/>
        </w:rPr>
        <w:t>52.0±14.9%</w:t>
      </w:r>
      <w:r>
        <w:rPr>
          <w:rFonts w:ascii="Arial" w:eastAsia="宋体" w:hAnsi="Arial" w:cs="Arial"/>
          <w:kern w:val="1"/>
          <w:sz w:val="24"/>
          <w:szCs w:val="24"/>
          <w:lang w:eastAsia="zh-CN"/>
        </w:rPr>
        <w:t>，</w:t>
      </w:r>
      <w:r>
        <w:rPr>
          <w:rFonts w:ascii="Arial" w:eastAsia="宋体" w:hAnsi="Arial" w:cs="Arial"/>
          <w:kern w:val="1"/>
          <w:sz w:val="24"/>
          <w:szCs w:val="24"/>
          <w:lang w:eastAsia="zh-CN"/>
        </w:rPr>
        <w:t>35.7±2.3%</w:t>
      </w:r>
      <w:r>
        <w:rPr>
          <w:rFonts w:ascii="Arial" w:eastAsia="宋体" w:hAnsi="Arial" w:cs="Arial"/>
          <w:kern w:val="1"/>
          <w:sz w:val="24"/>
          <w:szCs w:val="24"/>
          <w:lang w:eastAsia="zh-CN"/>
        </w:rPr>
        <w:t>，</w:t>
      </w:r>
      <w:r>
        <w:rPr>
          <w:rFonts w:ascii="Arial" w:eastAsia="宋体" w:hAnsi="Arial" w:cs="Arial"/>
          <w:kern w:val="1"/>
          <w:sz w:val="24"/>
          <w:szCs w:val="24"/>
          <w:lang w:eastAsia="zh-CN"/>
        </w:rPr>
        <w:t>51.1±13.1%</w:t>
      </w:r>
      <w:r>
        <w:rPr>
          <w:rFonts w:ascii="Arial" w:eastAsia="宋体" w:hAnsi="Arial" w:cs="Arial"/>
          <w:kern w:val="1"/>
          <w:sz w:val="24"/>
          <w:szCs w:val="24"/>
          <w:lang w:eastAsia="zh-CN"/>
        </w:rPr>
        <w:t>，</w:t>
      </w:r>
      <w:r>
        <w:rPr>
          <w:rFonts w:ascii="Arial" w:eastAsia="宋体" w:hAnsi="Arial" w:cs="Arial"/>
          <w:kern w:val="1"/>
          <w:sz w:val="24"/>
          <w:szCs w:val="24"/>
          <w:lang w:eastAsia="zh-CN"/>
        </w:rPr>
        <w:t xml:space="preserve">52.1±2.9%) </w:t>
      </w:r>
      <w:r>
        <w:rPr>
          <w:rFonts w:ascii="Arial" w:eastAsia="宋体" w:hAnsi="Arial" w:cs="Arial"/>
          <w:kern w:val="1"/>
          <w:sz w:val="24"/>
          <w:szCs w:val="24"/>
          <w:lang w:eastAsia="zh-CN"/>
        </w:rPr>
        <w:t>。</w:t>
      </w:r>
      <w:r>
        <w:rPr>
          <w:rFonts w:ascii="Arial" w:eastAsia="宋体" w:hAnsi="Arial" w:cs="Arial"/>
          <w:kern w:val="1"/>
          <w:sz w:val="24"/>
          <w:szCs w:val="24"/>
          <w:lang w:eastAsia="zh-CN"/>
        </w:rPr>
        <w:t>HSM-10</w:t>
      </w:r>
      <w:r>
        <w:rPr>
          <w:rFonts w:ascii="Arial" w:eastAsia="宋体" w:hAnsi="Arial" w:cs="Arial"/>
          <w:kern w:val="1"/>
          <w:sz w:val="24"/>
          <w:szCs w:val="24"/>
          <w:lang w:eastAsia="zh-CN"/>
        </w:rPr>
        <w:t>和</w:t>
      </w:r>
      <w:r>
        <w:rPr>
          <w:rFonts w:ascii="Arial" w:eastAsia="宋体" w:hAnsi="Arial" w:cs="Arial"/>
          <w:kern w:val="1"/>
          <w:sz w:val="24"/>
          <w:szCs w:val="24"/>
          <w:lang w:eastAsia="zh-CN"/>
        </w:rPr>
        <w:t>HSM-14</w:t>
      </w:r>
      <w:r>
        <w:rPr>
          <w:rFonts w:ascii="Arial" w:eastAsia="宋体" w:hAnsi="Arial" w:cs="Arial"/>
          <w:kern w:val="1"/>
          <w:sz w:val="24"/>
          <w:szCs w:val="24"/>
          <w:lang w:eastAsia="zh-CN"/>
        </w:rPr>
        <w:t>对李斯</w:t>
      </w:r>
      <w:proofErr w:type="gramStart"/>
      <w:r>
        <w:rPr>
          <w:rFonts w:ascii="Arial" w:eastAsia="宋体" w:hAnsi="Arial" w:cs="Arial"/>
          <w:kern w:val="1"/>
          <w:sz w:val="24"/>
          <w:szCs w:val="24"/>
          <w:lang w:eastAsia="zh-CN"/>
        </w:rPr>
        <w:t>特菌具有高</w:t>
      </w:r>
      <w:bookmarkStart w:id="15" w:name="OLE_LINK11"/>
      <w:r>
        <w:rPr>
          <w:rFonts w:ascii="Arial" w:eastAsia="宋体" w:hAnsi="Arial" w:cs="Arial"/>
          <w:kern w:val="1"/>
          <w:sz w:val="24"/>
          <w:szCs w:val="24"/>
          <w:lang w:eastAsia="zh-CN"/>
        </w:rPr>
        <w:t>共</w:t>
      </w:r>
      <w:proofErr w:type="gramEnd"/>
      <w:r>
        <w:rPr>
          <w:rFonts w:ascii="Arial" w:eastAsia="宋体" w:hAnsi="Arial" w:cs="Arial"/>
          <w:kern w:val="1"/>
          <w:sz w:val="24"/>
          <w:szCs w:val="24"/>
          <w:lang w:eastAsia="zh-CN"/>
        </w:rPr>
        <w:t>凝集能力</w:t>
      </w:r>
      <w:bookmarkEnd w:id="15"/>
      <w:r>
        <w:rPr>
          <w:rFonts w:ascii="Arial" w:eastAsia="宋体" w:hAnsi="Arial" w:cs="Arial"/>
          <w:kern w:val="1"/>
          <w:sz w:val="24"/>
          <w:szCs w:val="24"/>
          <w:lang w:eastAsia="zh-CN"/>
        </w:rPr>
        <w:t>，其次是</w:t>
      </w:r>
      <w:r>
        <w:rPr>
          <w:rFonts w:ascii="Arial" w:eastAsia="宋体" w:hAnsi="Arial" w:cs="Arial"/>
          <w:kern w:val="1"/>
          <w:sz w:val="24"/>
          <w:szCs w:val="24"/>
          <w:lang w:eastAsia="zh-CN"/>
        </w:rPr>
        <w:t>HSM-1</w:t>
      </w:r>
      <w:r>
        <w:rPr>
          <w:rFonts w:ascii="Arial" w:eastAsia="宋体" w:hAnsi="Arial" w:cs="Arial"/>
          <w:kern w:val="1"/>
          <w:sz w:val="24"/>
          <w:szCs w:val="24"/>
          <w:lang w:eastAsia="zh-CN"/>
        </w:rPr>
        <w:t>和</w:t>
      </w:r>
      <w:r>
        <w:rPr>
          <w:rFonts w:ascii="Arial" w:eastAsia="宋体" w:hAnsi="Arial" w:cs="Arial"/>
          <w:kern w:val="1"/>
          <w:sz w:val="24"/>
          <w:szCs w:val="24"/>
          <w:lang w:eastAsia="zh-CN"/>
        </w:rPr>
        <w:t>HSM-18</w:t>
      </w:r>
      <w:r>
        <w:rPr>
          <w:rFonts w:ascii="Arial" w:eastAsia="宋体" w:hAnsi="Arial" w:cs="Arial"/>
          <w:kern w:val="1"/>
          <w:sz w:val="24"/>
          <w:szCs w:val="24"/>
          <w:lang w:eastAsia="zh-CN"/>
        </w:rPr>
        <w:t>。而对于沙门氏菌，只有</w:t>
      </w:r>
      <w:r>
        <w:rPr>
          <w:rFonts w:ascii="Arial" w:eastAsia="宋体" w:hAnsi="Arial" w:cs="Arial"/>
          <w:kern w:val="1"/>
          <w:sz w:val="24"/>
          <w:szCs w:val="24"/>
          <w:lang w:eastAsia="zh-CN"/>
        </w:rPr>
        <w:t>HSM-14</w:t>
      </w:r>
      <w:r>
        <w:rPr>
          <w:rFonts w:ascii="Arial" w:eastAsia="宋体" w:hAnsi="Arial" w:cs="Arial"/>
          <w:kern w:val="1"/>
          <w:sz w:val="24"/>
          <w:szCs w:val="24"/>
          <w:lang w:eastAsia="zh-CN"/>
        </w:rPr>
        <w:t>表现出高的共凝</w:t>
      </w:r>
      <w:r>
        <w:rPr>
          <w:rFonts w:ascii="Arial" w:eastAsia="宋体" w:hAnsi="Arial" w:cs="Arial"/>
          <w:kern w:val="1"/>
          <w:sz w:val="24"/>
          <w:szCs w:val="24"/>
          <w:lang w:eastAsia="zh-CN"/>
        </w:rPr>
        <w:t>集能力。</w:t>
      </w:r>
    </w:p>
    <w:p w:rsidR="008A34C6" w:rsidRDefault="00E104A8">
      <w:pPr>
        <w:adjustRightInd w:val="0"/>
        <w:snapToGrid w:val="0"/>
        <w:spacing w:line="360" w:lineRule="auto"/>
        <w:ind w:leftChars="200" w:left="400" w:firstLineChars="200" w:firstLine="480"/>
        <w:jc w:val="both"/>
        <w:rPr>
          <w:rFonts w:ascii="Arial" w:eastAsia="宋体" w:hAnsi="Arial" w:cs="Arial"/>
          <w:kern w:val="1"/>
          <w:sz w:val="24"/>
          <w:szCs w:val="24"/>
          <w:lang w:eastAsia="zh-CN"/>
        </w:rPr>
      </w:pPr>
      <w:r>
        <w:rPr>
          <w:rFonts w:ascii="Arial" w:eastAsia="宋体" w:hAnsi="Arial" w:cs="Arial" w:hint="eastAsia"/>
          <w:kern w:val="1"/>
          <w:sz w:val="24"/>
          <w:szCs w:val="24"/>
          <w:lang w:eastAsia="zh-CN"/>
        </w:rPr>
        <w:t>HSM-1</w:t>
      </w:r>
      <w:r>
        <w:rPr>
          <w:rFonts w:ascii="Arial" w:eastAsia="宋体" w:hAnsi="Arial" w:cs="Arial" w:hint="eastAsia"/>
          <w:kern w:val="1"/>
          <w:sz w:val="24"/>
          <w:szCs w:val="24"/>
          <w:lang w:eastAsia="zh-CN"/>
        </w:rPr>
        <w:t>、</w:t>
      </w:r>
      <w:r>
        <w:rPr>
          <w:rFonts w:ascii="Arial" w:eastAsia="宋体" w:hAnsi="Arial" w:cs="Arial" w:hint="eastAsia"/>
          <w:kern w:val="1"/>
          <w:sz w:val="24"/>
          <w:szCs w:val="24"/>
          <w:lang w:eastAsia="zh-CN"/>
        </w:rPr>
        <w:t>HSM-10</w:t>
      </w:r>
      <w:r>
        <w:rPr>
          <w:rFonts w:ascii="Arial" w:eastAsia="宋体" w:hAnsi="Arial" w:cs="Arial" w:hint="eastAsia"/>
          <w:kern w:val="1"/>
          <w:sz w:val="24"/>
          <w:szCs w:val="24"/>
          <w:lang w:eastAsia="zh-CN"/>
        </w:rPr>
        <w:t>、</w:t>
      </w:r>
      <w:r>
        <w:rPr>
          <w:rFonts w:ascii="Arial" w:eastAsia="宋体" w:hAnsi="Arial" w:cs="Arial" w:hint="eastAsia"/>
          <w:kern w:val="1"/>
          <w:sz w:val="24"/>
          <w:szCs w:val="24"/>
          <w:lang w:eastAsia="zh-CN"/>
        </w:rPr>
        <w:t>HSM-18</w:t>
      </w:r>
      <w:r>
        <w:rPr>
          <w:rFonts w:ascii="Arial" w:eastAsia="宋体" w:hAnsi="Arial" w:cs="Arial" w:hint="eastAsia"/>
          <w:kern w:val="1"/>
          <w:sz w:val="24"/>
          <w:szCs w:val="24"/>
          <w:lang w:eastAsia="zh-CN"/>
        </w:rPr>
        <w:t>与金黄色葡萄球菌的共聚集均超过</w:t>
      </w:r>
      <w:r>
        <w:rPr>
          <w:rFonts w:ascii="Arial" w:eastAsia="宋体" w:hAnsi="Arial" w:cs="Arial" w:hint="eastAsia"/>
          <w:kern w:val="1"/>
          <w:sz w:val="24"/>
          <w:szCs w:val="24"/>
          <w:lang w:eastAsia="zh-CN"/>
        </w:rPr>
        <w:t>50%</w:t>
      </w:r>
      <w:r>
        <w:rPr>
          <w:rFonts w:ascii="Arial" w:eastAsia="宋体" w:hAnsi="Arial" w:cs="Arial" w:hint="eastAsia"/>
          <w:kern w:val="1"/>
          <w:sz w:val="24"/>
          <w:szCs w:val="24"/>
          <w:lang w:eastAsia="zh-CN"/>
        </w:rPr>
        <w:t>，效果优于鼠伤寒和单核增生</w:t>
      </w:r>
      <w:r>
        <w:rPr>
          <w:rFonts w:ascii="Arial" w:eastAsia="宋体" w:hAnsi="Arial" w:cs="Arial" w:hint="eastAsia"/>
          <w:kern w:val="1"/>
          <w:sz w:val="24"/>
          <w:szCs w:val="24"/>
          <w:lang w:eastAsia="zh-CN"/>
        </w:rPr>
        <w:t>L.</w:t>
      </w:r>
      <w:r>
        <w:rPr>
          <w:rFonts w:ascii="Arial" w:eastAsia="宋体" w:hAnsi="Arial" w:cs="Arial" w:hint="eastAsia"/>
          <w:kern w:val="1"/>
          <w:sz w:val="24"/>
          <w:szCs w:val="24"/>
          <w:lang w:eastAsia="zh-CN"/>
        </w:rPr>
        <w:t>。</w:t>
      </w:r>
    </w:p>
    <w:p w:rsidR="008A34C6" w:rsidRDefault="008A34C6">
      <w:pPr>
        <w:adjustRightInd w:val="0"/>
        <w:snapToGrid w:val="0"/>
        <w:spacing w:line="360" w:lineRule="auto"/>
        <w:ind w:leftChars="200" w:left="400" w:firstLineChars="200" w:firstLine="480"/>
        <w:jc w:val="both"/>
        <w:rPr>
          <w:rFonts w:ascii="Arial" w:eastAsia="宋体" w:hAnsi="Arial" w:cs="Arial"/>
          <w:kern w:val="1"/>
          <w:sz w:val="24"/>
          <w:szCs w:val="24"/>
          <w:lang w:eastAsia="zh-CN"/>
        </w:rPr>
      </w:pPr>
    </w:p>
    <w:p w:rsidR="008A34C6" w:rsidRDefault="00E104A8">
      <w:pPr>
        <w:widowControl w:val="0"/>
        <w:adjustRightInd w:val="0"/>
        <w:snapToGrid w:val="0"/>
        <w:spacing w:line="360" w:lineRule="auto"/>
        <w:ind w:left="482" w:hangingChars="200" w:hanging="482"/>
        <w:jc w:val="both"/>
        <w:rPr>
          <w:rFonts w:ascii="黑体" w:eastAsia="黑体" w:hAnsi="黑体"/>
          <w:b/>
          <w:bCs/>
          <w:sz w:val="24"/>
          <w:szCs w:val="24"/>
          <w:lang w:eastAsia="zh-CN"/>
        </w:rPr>
      </w:pPr>
      <w:r>
        <w:rPr>
          <w:rFonts w:ascii="黑体" w:eastAsia="黑体" w:hAnsi="黑体"/>
          <w:b/>
          <w:bCs/>
          <w:sz w:val="24"/>
          <w:szCs w:val="24"/>
          <w:lang w:eastAsia="zh-CN"/>
        </w:rPr>
        <w:t>溶液配方</w:t>
      </w:r>
    </w:p>
    <w:p w:rsidR="008A34C6" w:rsidRDefault="00E104A8">
      <w:pPr>
        <w:pStyle w:val="aff4"/>
        <w:numPr>
          <w:ilvl w:val="0"/>
          <w:numId w:val="12"/>
        </w:numPr>
        <w:adjustRightInd w:val="0"/>
        <w:snapToGrid w:val="0"/>
        <w:spacing w:line="360" w:lineRule="auto"/>
        <w:ind w:left="480" w:hangingChars="200" w:hanging="480"/>
        <w:jc w:val="both"/>
        <w:rPr>
          <w:rFonts w:ascii="Arial" w:eastAsia="宋体" w:hAnsi="Arial" w:cs="Arial"/>
          <w:lang w:eastAsia="zh-CN"/>
        </w:rPr>
      </w:pPr>
      <w:r>
        <w:rPr>
          <w:rFonts w:ascii="Arial" w:eastAsia="宋体" w:hAnsi="Arial" w:cs="Arial"/>
          <w:lang w:eastAsia="zh-CN"/>
        </w:rPr>
        <w:t>LB</w:t>
      </w:r>
      <w:r>
        <w:rPr>
          <w:rFonts w:ascii="Arial" w:eastAsia="宋体" w:hAnsi="Arial" w:cs="Arial"/>
          <w:lang w:eastAsia="zh-CN"/>
        </w:rPr>
        <w:t>固体培养基</w:t>
      </w:r>
      <w:r>
        <w:rPr>
          <w:rFonts w:ascii="Arial" w:eastAsia="宋体" w:hAnsi="Arial" w:cs="Arial"/>
          <w:lang w:eastAsia="zh-CN"/>
        </w:rPr>
        <w:t>1,000 ml</w:t>
      </w:r>
    </w:p>
    <w:p w:rsidR="008A34C6" w:rsidRDefault="008A34C6">
      <w:pPr>
        <w:pStyle w:val="aff4"/>
        <w:adjustRightInd w:val="0"/>
        <w:snapToGrid w:val="0"/>
        <w:spacing w:line="360" w:lineRule="auto"/>
        <w:ind w:left="480" w:firstLineChars="0" w:firstLine="0"/>
        <w:jc w:val="both"/>
        <w:rPr>
          <w:rFonts w:ascii="Arial" w:eastAsia="宋体" w:hAnsi="Arial" w:cs="Arial"/>
          <w:lang w:eastAsia="zh-CN"/>
        </w:rPr>
      </w:pPr>
    </w:p>
    <w:tbl>
      <w:tblPr>
        <w:tblW w:w="0" w:type="auto"/>
        <w:tblInd w:w="357" w:type="dxa"/>
        <w:tblLayout w:type="fixed"/>
        <w:tblCellMar>
          <w:left w:w="0" w:type="dxa"/>
          <w:right w:w="0" w:type="dxa"/>
        </w:tblCellMar>
        <w:tblLook w:val="04A0" w:firstRow="1" w:lastRow="0" w:firstColumn="1" w:lastColumn="0" w:noHBand="0" w:noVBand="1"/>
      </w:tblPr>
      <w:tblGrid>
        <w:gridCol w:w="894"/>
        <w:gridCol w:w="2842"/>
        <w:gridCol w:w="2341"/>
      </w:tblGrid>
      <w:tr w:rsidR="008A34C6">
        <w:trPr>
          <w:trHeight w:val="437"/>
        </w:trPr>
        <w:tc>
          <w:tcPr>
            <w:tcW w:w="894" w:type="dxa"/>
            <w:tcBorders>
              <w:top w:val="single" w:sz="8" w:space="0" w:color="000000"/>
              <w:bottom w:val="single" w:sz="8" w:space="0" w:color="000000"/>
            </w:tcBorders>
          </w:tcPr>
          <w:p w:rsidR="008A34C6" w:rsidRDefault="00E104A8">
            <w:pPr>
              <w:pStyle w:val="TableParagraph"/>
              <w:spacing w:before="1" w:line="360" w:lineRule="auto"/>
              <w:ind w:left="107"/>
              <w:jc w:val="both"/>
              <w:rPr>
                <w:rFonts w:ascii="Arial" w:eastAsia="宋体" w:hAnsi="Arial" w:cs="Arial"/>
                <w:b/>
              </w:rPr>
            </w:pPr>
            <w:r>
              <w:rPr>
                <w:rFonts w:ascii="Arial" w:eastAsia="宋体" w:hAnsi="Arial" w:cs="Arial"/>
                <w:b/>
              </w:rPr>
              <w:t>序号</w:t>
            </w:r>
          </w:p>
        </w:tc>
        <w:tc>
          <w:tcPr>
            <w:tcW w:w="2842" w:type="dxa"/>
            <w:tcBorders>
              <w:top w:val="single" w:sz="8" w:space="0" w:color="000000"/>
              <w:bottom w:val="single" w:sz="8" w:space="0" w:color="000000"/>
            </w:tcBorders>
          </w:tcPr>
          <w:p w:rsidR="008A34C6" w:rsidRDefault="00E104A8">
            <w:pPr>
              <w:pStyle w:val="TableParagraph"/>
              <w:spacing w:before="1" w:line="360" w:lineRule="auto"/>
              <w:ind w:left="771"/>
              <w:jc w:val="both"/>
              <w:rPr>
                <w:rFonts w:ascii="Arial" w:eastAsia="宋体" w:hAnsi="Arial" w:cs="Arial"/>
                <w:b/>
              </w:rPr>
            </w:pPr>
            <w:r>
              <w:rPr>
                <w:rFonts w:ascii="Arial" w:eastAsia="宋体" w:hAnsi="Arial" w:cs="Arial"/>
                <w:b/>
              </w:rPr>
              <w:t>试剂</w:t>
            </w:r>
          </w:p>
        </w:tc>
        <w:tc>
          <w:tcPr>
            <w:tcW w:w="2341" w:type="dxa"/>
            <w:tcBorders>
              <w:top w:val="single" w:sz="8" w:space="0" w:color="000000"/>
              <w:bottom w:val="single" w:sz="8" w:space="0" w:color="000000"/>
            </w:tcBorders>
          </w:tcPr>
          <w:p w:rsidR="008A34C6" w:rsidRDefault="00E104A8">
            <w:pPr>
              <w:pStyle w:val="TableParagraph"/>
              <w:spacing w:before="1" w:line="360" w:lineRule="auto"/>
              <w:ind w:left="803"/>
              <w:jc w:val="both"/>
              <w:rPr>
                <w:rFonts w:ascii="Arial" w:eastAsia="宋体" w:hAnsi="Arial" w:cs="Arial"/>
                <w:b/>
              </w:rPr>
            </w:pPr>
            <w:r>
              <w:rPr>
                <w:rFonts w:ascii="Arial" w:eastAsia="宋体" w:hAnsi="Arial" w:cs="Arial"/>
                <w:b/>
              </w:rPr>
              <w:t>质量</w:t>
            </w:r>
            <w:r>
              <w:rPr>
                <w:rFonts w:ascii="Arial" w:eastAsia="宋体" w:hAnsi="Arial" w:cs="Arial"/>
                <w:b/>
              </w:rPr>
              <w:t>/</w:t>
            </w:r>
            <w:r>
              <w:rPr>
                <w:rFonts w:ascii="Arial" w:eastAsia="宋体" w:hAnsi="Arial" w:cs="Arial"/>
                <w:b/>
              </w:rPr>
              <w:t>体积</w:t>
            </w:r>
          </w:p>
        </w:tc>
      </w:tr>
      <w:tr w:rsidR="008A34C6">
        <w:trPr>
          <w:trHeight w:val="436"/>
        </w:trPr>
        <w:tc>
          <w:tcPr>
            <w:tcW w:w="894" w:type="dxa"/>
            <w:tcBorders>
              <w:top w:val="single" w:sz="8" w:space="0" w:color="000000"/>
            </w:tcBorders>
            <w:shd w:val="clear" w:color="auto" w:fill="C0C0C0"/>
          </w:tcPr>
          <w:p w:rsidR="008A34C6" w:rsidRDefault="00E104A8">
            <w:pPr>
              <w:pStyle w:val="TableParagraph"/>
              <w:spacing w:line="360" w:lineRule="auto"/>
              <w:ind w:left="107"/>
              <w:jc w:val="both"/>
              <w:rPr>
                <w:rFonts w:ascii="Arial" w:eastAsia="宋体" w:hAnsi="Arial" w:cs="Arial"/>
                <w:b/>
              </w:rPr>
            </w:pPr>
            <w:bookmarkStart w:id="16" w:name="OLE_LINK12" w:colFirst="1" w:colLast="2"/>
            <w:r>
              <w:rPr>
                <w:rFonts w:ascii="Arial" w:eastAsia="宋体" w:hAnsi="Arial" w:cs="Arial"/>
                <w:b/>
                <w:w w:val="99"/>
              </w:rPr>
              <w:t>1</w:t>
            </w:r>
          </w:p>
        </w:tc>
        <w:tc>
          <w:tcPr>
            <w:tcW w:w="2842" w:type="dxa"/>
            <w:tcBorders>
              <w:top w:val="single" w:sz="8" w:space="0" w:color="000000"/>
            </w:tcBorders>
            <w:shd w:val="clear" w:color="auto" w:fill="C0C0C0"/>
          </w:tcPr>
          <w:p w:rsidR="008A34C6" w:rsidRDefault="00E104A8">
            <w:pPr>
              <w:pStyle w:val="TableParagraph"/>
              <w:spacing w:line="360" w:lineRule="auto"/>
              <w:ind w:left="771"/>
              <w:jc w:val="both"/>
              <w:rPr>
                <w:rFonts w:ascii="Arial" w:eastAsia="宋体" w:hAnsi="Arial" w:cs="Arial"/>
              </w:rPr>
            </w:pPr>
            <w:r>
              <w:rPr>
                <w:rFonts w:ascii="Arial" w:eastAsia="宋体" w:hAnsi="Arial" w:cs="Arial"/>
              </w:rPr>
              <w:t>LB</w:t>
            </w:r>
            <w:r>
              <w:rPr>
                <w:rFonts w:ascii="Arial" w:eastAsia="宋体" w:hAnsi="Arial" w:cs="Arial"/>
              </w:rPr>
              <w:t>培养基粉末</w:t>
            </w:r>
          </w:p>
        </w:tc>
        <w:tc>
          <w:tcPr>
            <w:tcW w:w="2341" w:type="dxa"/>
            <w:tcBorders>
              <w:top w:val="single" w:sz="8" w:space="0" w:color="000000"/>
            </w:tcBorders>
            <w:shd w:val="clear" w:color="auto" w:fill="C0C0C0"/>
          </w:tcPr>
          <w:p w:rsidR="008A34C6" w:rsidRDefault="00E104A8">
            <w:pPr>
              <w:pStyle w:val="TableParagraph"/>
              <w:spacing w:line="360" w:lineRule="auto"/>
              <w:ind w:left="771"/>
              <w:jc w:val="both"/>
              <w:rPr>
                <w:rFonts w:ascii="Arial" w:eastAsia="宋体" w:hAnsi="Arial" w:cs="Arial"/>
              </w:rPr>
            </w:pPr>
            <w:r>
              <w:rPr>
                <w:rFonts w:ascii="Arial" w:eastAsia="宋体" w:hAnsi="Arial" w:cs="Arial"/>
              </w:rPr>
              <w:t>25 g</w:t>
            </w:r>
          </w:p>
        </w:tc>
      </w:tr>
      <w:bookmarkEnd w:id="16"/>
      <w:tr w:rsidR="008A34C6">
        <w:trPr>
          <w:trHeight w:val="437"/>
        </w:trPr>
        <w:tc>
          <w:tcPr>
            <w:tcW w:w="894" w:type="dxa"/>
            <w:tcBorders>
              <w:bottom w:val="single" w:sz="8" w:space="0" w:color="000000"/>
            </w:tcBorders>
          </w:tcPr>
          <w:p w:rsidR="008A34C6" w:rsidRDefault="00E104A8">
            <w:pPr>
              <w:pStyle w:val="TableParagraph"/>
              <w:spacing w:line="360" w:lineRule="auto"/>
              <w:ind w:left="107"/>
              <w:jc w:val="both"/>
              <w:rPr>
                <w:rFonts w:ascii="Arial" w:eastAsia="宋体" w:hAnsi="Arial" w:cs="Arial"/>
                <w:b/>
              </w:rPr>
            </w:pPr>
            <w:r>
              <w:rPr>
                <w:rFonts w:ascii="Arial" w:eastAsia="宋体" w:hAnsi="Arial" w:cs="Arial"/>
                <w:b/>
                <w:w w:val="99"/>
              </w:rPr>
              <w:t>2</w:t>
            </w:r>
          </w:p>
        </w:tc>
        <w:tc>
          <w:tcPr>
            <w:tcW w:w="2842" w:type="dxa"/>
            <w:tcBorders>
              <w:bottom w:val="single" w:sz="8" w:space="0" w:color="000000"/>
            </w:tcBorders>
          </w:tcPr>
          <w:p w:rsidR="008A34C6" w:rsidRDefault="00E104A8">
            <w:pPr>
              <w:pStyle w:val="TableParagraph"/>
              <w:spacing w:line="360" w:lineRule="auto"/>
              <w:ind w:left="771"/>
              <w:jc w:val="both"/>
              <w:rPr>
                <w:rFonts w:ascii="Arial" w:eastAsia="宋体" w:hAnsi="Arial" w:cs="Arial"/>
              </w:rPr>
            </w:pPr>
            <w:r>
              <w:rPr>
                <w:rFonts w:ascii="Arial" w:eastAsia="宋体" w:hAnsi="Arial" w:cs="Arial"/>
              </w:rPr>
              <w:t>琼脂粉</w:t>
            </w:r>
          </w:p>
        </w:tc>
        <w:tc>
          <w:tcPr>
            <w:tcW w:w="2341" w:type="dxa"/>
            <w:tcBorders>
              <w:bottom w:val="single" w:sz="8" w:space="0" w:color="000000"/>
            </w:tcBorders>
          </w:tcPr>
          <w:p w:rsidR="008A34C6" w:rsidRDefault="00E104A8">
            <w:pPr>
              <w:pStyle w:val="TableParagraph"/>
              <w:spacing w:line="360" w:lineRule="auto"/>
              <w:ind w:left="771"/>
              <w:jc w:val="both"/>
              <w:rPr>
                <w:rFonts w:ascii="Arial" w:eastAsia="宋体" w:hAnsi="Arial" w:cs="Arial"/>
              </w:rPr>
            </w:pPr>
            <w:r>
              <w:rPr>
                <w:rFonts w:ascii="Arial" w:eastAsia="宋体" w:hAnsi="Arial" w:cs="Arial"/>
              </w:rPr>
              <w:t>12.5 g</w:t>
            </w:r>
          </w:p>
        </w:tc>
      </w:tr>
    </w:tbl>
    <w:p w:rsidR="008A34C6" w:rsidRDefault="008A34C6">
      <w:pPr>
        <w:pStyle w:val="aff4"/>
        <w:adjustRightInd w:val="0"/>
        <w:snapToGrid w:val="0"/>
        <w:spacing w:line="360" w:lineRule="auto"/>
        <w:ind w:left="480" w:firstLineChars="0" w:firstLine="0"/>
        <w:jc w:val="both"/>
        <w:rPr>
          <w:rFonts w:ascii="Arial" w:eastAsia="宋体" w:hAnsi="Arial" w:cs="Arial"/>
          <w:lang w:eastAsia="zh-CN"/>
        </w:rPr>
      </w:pPr>
    </w:p>
    <w:p w:rsidR="008A34C6" w:rsidRDefault="00E104A8">
      <w:pPr>
        <w:pStyle w:val="aff4"/>
        <w:numPr>
          <w:ilvl w:val="0"/>
          <w:numId w:val="12"/>
        </w:numPr>
        <w:adjustRightInd w:val="0"/>
        <w:snapToGrid w:val="0"/>
        <w:spacing w:line="360" w:lineRule="auto"/>
        <w:ind w:left="480" w:hangingChars="200" w:hanging="480"/>
        <w:jc w:val="both"/>
        <w:rPr>
          <w:rFonts w:ascii="Arial" w:eastAsia="宋体" w:hAnsi="Arial" w:cs="Arial"/>
          <w:lang w:eastAsia="zh-CN"/>
        </w:rPr>
      </w:pPr>
      <w:r>
        <w:rPr>
          <w:rFonts w:ascii="Arial" w:eastAsia="宋体" w:hAnsi="Arial" w:cs="Arial"/>
          <w:lang w:eastAsia="zh-CN"/>
        </w:rPr>
        <w:t>MRS</w:t>
      </w:r>
      <w:r>
        <w:rPr>
          <w:rFonts w:ascii="Arial" w:eastAsia="宋体" w:hAnsi="Arial" w:cs="Arial"/>
          <w:lang w:eastAsia="zh-CN"/>
        </w:rPr>
        <w:t>固体培养基</w:t>
      </w:r>
      <w:r>
        <w:rPr>
          <w:rFonts w:ascii="Arial" w:eastAsia="宋体" w:hAnsi="Arial" w:cs="Arial"/>
          <w:lang w:eastAsia="zh-CN"/>
        </w:rPr>
        <w:t>1,000 ml</w:t>
      </w:r>
    </w:p>
    <w:p w:rsidR="008A34C6" w:rsidRDefault="008A34C6">
      <w:pPr>
        <w:pStyle w:val="aff4"/>
        <w:adjustRightInd w:val="0"/>
        <w:snapToGrid w:val="0"/>
        <w:spacing w:line="360" w:lineRule="auto"/>
        <w:ind w:left="480" w:firstLineChars="0" w:firstLine="0"/>
        <w:jc w:val="both"/>
        <w:rPr>
          <w:rFonts w:ascii="Arial" w:eastAsia="宋体" w:hAnsi="Arial" w:cs="Arial"/>
          <w:lang w:eastAsia="zh-CN"/>
        </w:rPr>
      </w:pPr>
    </w:p>
    <w:tbl>
      <w:tblPr>
        <w:tblW w:w="0" w:type="auto"/>
        <w:tblInd w:w="357" w:type="dxa"/>
        <w:tblLayout w:type="fixed"/>
        <w:tblCellMar>
          <w:left w:w="0" w:type="dxa"/>
          <w:right w:w="0" w:type="dxa"/>
        </w:tblCellMar>
        <w:tblLook w:val="04A0" w:firstRow="1" w:lastRow="0" w:firstColumn="1" w:lastColumn="0" w:noHBand="0" w:noVBand="1"/>
      </w:tblPr>
      <w:tblGrid>
        <w:gridCol w:w="1184"/>
        <w:gridCol w:w="2630"/>
        <w:gridCol w:w="2298"/>
      </w:tblGrid>
      <w:tr w:rsidR="008A34C6">
        <w:trPr>
          <w:trHeight w:val="266"/>
        </w:trPr>
        <w:tc>
          <w:tcPr>
            <w:tcW w:w="1184" w:type="dxa"/>
            <w:tcBorders>
              <w:top w:val="single" w:sz="8" w:space="0" w:color="000000"/>
              <w:bottom w:val="single" w:sz="8" w:space="0" w:color="000000"/>
            </w:tcBorders>
          </w:tcPr>
          <w:p w:rsidR="008A34C6" w:rsidRDefault="00E104A8">
            <w:pPr>
              <w:pStyle w:val="TableParagraph"/>
              <w:spacing w:before="1" w:line="360" w:lineRule="auto"/>
              <w:ind w:leftChars="53" w:left="106"/>
              <w:jc w:val="both"/>
              <w:rPr>
                <w:rFonts w:ascii="Arial" w:eastAsia="宋体" w:hAnsi="Arial" w:cs="Arial"/>
                <w:b/>
              </w:rPr>
            </w:pPr>
            <w:r>
              <w:rPr>
                <w:rFonts w:ascii="Arial" w:eastAsia="宋体" w:hAnsi="Arial" w:cs="Arial"/>
                <w:b/>
              </w:rPr>
              <w:t>序号</w:t>
            </w:r>
          </w:p>
        </w:tc>
        <w:tc>
          <w:tcPr>
            <w:tcW w:w="2630" w:type="dxa"/>
            <w:tcBorders>
              <w:top w:val="single" w:sz="8" w:space="0" w:color="000000"/>
              <w:bottom w:val="single" w:sz="8" w:space="0" w:color="000000"/>
            </w:tcBorders>
          </w:tcPr>
          <w:p w:rsidR="008A34C6" w:rsidRDefault="00E104A8">
            <w:pPr>
              <w:pStyle w:val="TableParagraph"/>
              <w:spacing w:before="1" w:line="360" w:lineRule="auto"/>
              <w:ind w:left="771"/>
              <w:jc w:val="both"/>
              <w:rPr>
                <w:rFonts w:ascii="Arial" w:eastAsia="宋体" w:hAnsi="Arial" w:cs="Arial"/>
                <w:b/>
              </w:rPr>
            </w:pPr>
            <w:r>
              <w:rPr>
                <w:rFonts w:ascii="Arial" w:eastAsia="宋体" w:hAnsi="Arial" w:cs="Arial"/>
                <w:b/>
              </w:rPr>
              <w:t>试剂</w:t>
            </w:r>
          </w:p>
        </w:tc>
        <w:tc>
          <w:tcPr>
            <w:tcW w:w="2298" w:type="dxa"/>
            <w:tcBorders>
              <w:top w:val="single" w:sz="8" w:space="0" w:color="000000"/>
              <w:bottom w:val="single" w:sz="8" w:space="0" w:color="000000"/>
            </w:tcBorders>
          </w:tcPr>
          <w:p w:rsidR="008A34C6" w:rsidRDefault="00E104A8">
            <w:pPr>
              <w:pStyle w:val="TableParagraph"/>
              <w:spacing w:before="1" w:line="360" w:lineRule="auto"/>
              <w:ind w:left="803"/>
              <w:jc w:val="both"/>
              <w:rPr>
                <w:rFonts w:ascii="Arial" w:eastAsia="宋体" w:hAnsi="Arial" w:cs="Arial"/>
                <w:b/>
              </w:rPr>
            </w:pPr>
            <w:r>
              <w:rPr>
                <w:rFonts w:ascii="Arial" w:eastAsia="宋体" w:hAnsi="Arial" w:cs="Arial"/>
                <w:b/>
              </w:rPr>
              <w:t>质量</w:t>
            </w:r>
            <w:r>
              <w:rPr>
                <w:rFonts w:ascii="Arial" w:eastAsia="宋体" w:hAnsi="Arial" w:cs="Arial"/>
                <w:b/>
              </w:rPr>
              <w:t>/</w:t>
            </w:r>
            <w:r>
              <w:rPr>
                <w:rFonts w:ascii="Arial" w:eastAsia="宋体" w:hAnsi="Arial" w:cs="Arial"/>
                <w:b/>
              </w:rPr>
              <w:t>体积</w:t>
            </w:r>
          </w:p>
        </w:tc>
      </w:tr>
      <w:tr w:rsidR="008A34C6">
        <w:trPr>
          <w:trHeight w:val="301"/>
        </w:trPr>
        <w:tc>
          <w:tcPr>
            <w:tcW w:w="1184" w:type="dxa"/>
            <w:tcBorders>
              <w:top w:val="single" w:sz="8" w:space="0" w:color="000000"/>
            </w:tcBorders>
            <w:shd w:val="clear" w:color="auto" w:fill="C0C0C0"/>
          </w:tcPr>
          <w:p w:rsidR="008A34C6" w:rsidRDefault="00E104A8">
            <w:pPr>
              <w:pStyle w:val="TableParagraph"/>
              <w:spacing w:line="360" w:lineRule="auto"/>
              <w:ind w:left="107"/>
              <w:jc w:val="both"/>
              <w:rPr>
                <w:rFonts w:ascii="Arial" w:eastAsia="宋体" w:hAnsi="Arial" w:cs="Arial"/>
                <w:b/>
              </w:rPr>
            </w:pPr>
            <w:r>
              <w:rPr>
                <w:rFonts w:ascii="Arial" w:eastAsia="宋体" w:hAnsi="Arial" w:cs="Arial"/>
                <w:b/>
                <w:w w:val="99"/>
              </w:rPr>
              <w:t>1</w:t>
            </w:r>
          </w:p>
        </w:tc>
        <w:tc>
          <w:tcPr>
            <w:tcW w:w="2630" w:type="dxa"/>
            <w:tcBorders>
              <w:top w:val="single" w:sz="8" w:space="0" w:color="000000"/>
            </w:tcBorders>
            <w:shd w:val="clear" w:color="auto" w:fill="C0C0C0"/>
          </w:tcPr>
          <w:p w:rsidR="008A34C6" w:rsidRDefault="00E104A8">
            <w:pPr>
              <w:pStyle w:val="TableParagraph"/>
              <w:spacing w:line="360" w:lineRule="auto"/>
              <w:ind w:left="771"/>
              <w:jc w:val="both"/>
              <w:rPr>
                <w:rFonts w:ascii="Arial" w:eastAsia="宋体" w:hAnsi="Arial" w:cs="Arial"/>
              </w:rPr>
            </w:pPr>
            <w:r>
              <w:rPr>
                <w:rFonts w:ascii="Arial" w:eastAsia="宋体" w:hAnsi="Arial" w:cs="Arial"/>
              </w:rPr>
              <w:t>MRS</w:t>
            </w:r>
            <w:r>
              <w:rPr>
                <w:rFonts w:ascii="Arial" w:eastAsia="宋体" w:hAnsi="Arial" w:cs="Arial"/>
              </w:rPr>
              <w:t>培养基粉末</w:t>
            </w:r>
          </w:p>
        </w:tc>
        <w:tc>
          <w:tcPr>
            <w:tcW w:w="2298" w:type="dxa"/>
            <w:tcBorders>
              <w:top w:val="single" w:sz="8" w:space="0" w:color="000000"/>
            </w:tcBorders>
            <w:shd w:val="clear" w:color="auto" w:fill="C0C0C0"/>
          </w:tcPr>
          <w:p w:rsidR="008A34C6" w:rsidRDefault="00E104A8">
            <w:pPr>
              <w:pStyle w:val="TableParagraph"/>
              <w:spacing w:line="360" w:lineRule="auto"/>
              <w:ind w:left="803"/>
              <w:jc w:val="both"/>
              <w:rPr>
                <w:rFonts w:ascii="Arial" w:eastAsia="宋体" w:hAnsi="Arial" w:cs="Arial"/>
              </w:rPr>
            </w:pPr>
            <w:r>
              <w:rPr>
                <w:rFonts w:ascii="Arial" w:eastAsia="宋体" w:hAnsi="Arial" w:cs="Arial"/>
              </w:rPr>
              <w:t>52 g</w:t>
            </w:r>
          </w:p>
        </w:tc>
      </w:tr>
      <w:tr w:rsidR="008A34C6">
        <w:trPr>
          <w:trHeight w:val="319"/>
        </w:trPr>
        <w:tc>
          <w:tcPr>
            <w:tcW w:w="1184" w:type="dxa"/>
            <w:tcBorders>
              <w:bottom w:val="single" w:sz="4" w:space="0" w:color="auto"/>
            </w:tcBorders>
          </w:tcPr>
          <w:p w:rsidR="008A34C6" w:rsidRDefault="00E104A8">
            <w:pPr>
              <w:pStyle w:val="TableParagraph"/>
              <w:spacing w:line="360" w:lineRule="auto"/>
              <w:ind w:left="107"/>
              <w:jc w:val="both"/>
              <w:rPr>
                <w:rFonts w:ascii="Arial" w:eastAsia="宋体" w:hAnsi="Arial" w:cs="Arial"/>
                <w:b/>
              </w:rPr>
            </w:pPr>
            <w:r>
              <w:rPr>
                <w:rFonts w:ascii="Arial" w:eastAsia="宋体" w:hAnsi="Arial" w:cs="Arial"/>
                <w:b/>
                <w:w w:val="99"/>
              </w:rPr>
              <w:t>2</w:t>
            </w:r>
          </w:p>
        </w:tc>
        <w:tc>
          <w:tcPr>
            <w:tcW w:w="2630" w:type="dxa"/>
            <w:tcBorders>
              <w:bottom w:val="single" w:sz="4" w:space="0" w:color="auto"/>
            </w:tcBorders>
          </w:tcPr>
          <w:p w:rsidR="008A34C6" w:rsidRDefault="00E104A8">
            <w:pPr>
              <w:pStyle w:val="TableParagraph"/>
              <w:spacing w:line="360" w:lineRule="auto"/>
              <w:ind w:left="771"/>
              <w:jc w:val="both"/>
              <w:rPr>
                <w:rFonts w:ascii="Arial" w:eastAsia="宋体" w:hAnsi="Arial" w:cs="Arial"/>
              </w:rPr>
            </w:pPr>
            <w:r>
              <w:rPr>
                <w:rFonts w:ascii="Arial" w:eastAsia="宋体" w:hAnsi="Arial" w:cs="Arial"/>
              </w:rPr>
              <w:t>琼脂粉</w:t>
            </w:r>
          </w:p>
        </w:tc>
        <w:tc>
          <w:tcPr>
            <w:tcW w:w="2298" w:type="dxa"/>
            <w:tcBorders>
              <w:bottom w:val="single" w:sz="4" w:space="0" w:color="auto"/>
            </w:tcBorders>
          </w:tcPr>
          <w:p w:rsidR="008A34C6" w:rsidRDefault="00E104A8">
            <w:pPr>
              <w:pStyle w:val="TableParagraph"/>
              <w:spacing w:line="360" w:lineRule="auto"/>
              <w:ind w:left="803"/>
              <w:jc w:val="both"/>
              <w:rPr>
                <w:rFonts w:ascii="Arial" w:eastAsia="宋体" w:hAnsi="Arial" w:cs="Arial"/>
              </w:rPr>
            </w:pPr>
            <w:r>
              <w:rPr>
                <w:rFonts w:ascii="Arial" w:eastAsia="宋体" w:hAnsi="Arial" w:cs="Arial"/>
              </w:rPr>
              <w:t>14.4 g</w:t>
            </w:r>
          </w:p>
        </w:tc>
      </w:tr>
    </w:tbl>
    <w:p w:rsidR="008A34C6" w:rsidRDefault="008A34C6">
      <w:pPr>
        <w:pStyle w:val="aff4"/>
        <w:adjustRightInd w:val="0"/>
        <w:snapToGrid w:val="0"/>
        <w:spacing w:line="360" w:lineRule="auto"/>
        <w:ind w:left="480" w:firstLineChars="0" w:firstLine="0"/>
        <w:jc w:val="both"/>
        <w:rPr>
          <w:rFonts w:ascii="Arial" w:eastAsia="宋体" w:hAnsi="Arial" w:cs="Arial"/>
          <w:lang w:eastAsia="zh-CN"/>
        </w:rPr>
      </w:pPr>
    </w:p>
    <w:p w:rsidR="008A34C6" w:rsidRDefault="00E104A8">
      <w:pPr>
        <w:pStyle w:val="aff4"/>
        <w:numPr>
          <w:ilvl w:val="0"/>
          <w:numId w:val="12"/>
        </w:numPr>
        <w:adjustRightInd w:val="0"/>
        <w:snapToGrid w:val="0"/>
        <w:spacing w:line="360" w:lineRule="auto"/>
        <w:ind w:left="480" w:hangingChars="200" w:hanging="480"/>
        <w:jc w:val="both"/>
        <w:rPr>
          <w:rFonts w:ascii="Arial" w:eastAsia="宋体" w:hAnsi="Arial" w:cs="Arial"/>
          <w:lang w:eastAsia="zh-CN"/>
        </w:rPr>
      </w:pPr>
      <w:r>
        <w:rPr>
          <w:rFonts w:ascii="Arial" w:eastAsia="宋体" w:hAnsi="Arial" w:cs="Arial"/>
          <w:lang w:eastAsia="zh-CN"/>
        </w:rPr>
        <w:t>LB</w:t>
      </w:r>
      <w:r>
        <w:rPr>
          <w:rFonts w:ascii="Arial" w:eastAsia="宋体" w:hAnsi="Arial" w:cs="Arial"/>
          <w:lang w:eastAsia="zh-CN"/>
        </w:rPr>
        <w:t>液体培养基</w:t>
      </w:r>
      <w:r>
        <w:rPr>
          <w:rFonts w:ascii="Arial" w:eastAsia="宋体" w:hAnsi="Arial" w:cs="Arial"/>
          <w:lang w:eastAsia="zh-CN"/>
        </w:rPr>
        <w:t>1</w:t>
      </w:r>
      <w:r>
        <w:rPr>
          <w:rFonts w:ascii="Arial" w:eastAsia="宋体" w:hAnsi="Arial" w:cs="Arial" w:hint="eastAsia"/>
          <w:lang w:eastAsia="zh-CN"/>
        </w:rPr>
        <w:t>,</w:t>
      </w:r>
      <w:r>
        <w:rPr>
          <w:rFonts w:ascii="Arial" w:eastAsia="宋体" w:hAnsi="Arial" w:cs="Arial"/>
          <w:lang w:eastAsia="zh-CN"/>
        </w:rPr>
        <w:t>000 ml</w:t>
      </w:r>
    </w:p>
    <w:p w:rsidR="008A34C6" w:rsidRDefault="008A34C6">
      <w:pPr>
        <w:pStyle w:val="aff4"/>
        <w:adjustRightInd w:val="0"/>
        <w:snapToGrid w:val="0"/>
        <w:spacing w:line="360" w:lineRule="auto"/>
        <w:ind w:left="480" w:firstLineChars="0" w:firstLine="0"/>
        <w:jc w:val="both"/>
        <w:rPr>
          <w:rFonts w:ascii="Arial" w:eastAsia="宋体" w:hAnsi="Arial" w:cs="Arial"/>
          <w:lang w:eastAsia="zh-CN"/>
        </w:rPr>
      </w:pPr>
    </w:p>
    <w:tbl>
      <w:tblPr>
        <w:tblW w:w="0" w:type="auto"/>
        <w:tblInd w:w="357" w:type="dxa"/>
        <w:tblLayout w:type="fixed"/>
        <w:tblCellMar>
          <w:left w:w="0" w:type="dxa"/>
          <w:right w:w="0" w:type="dxa"/>
        </w:tblCellMar>
        <w:tblLook w:val="04A0" w:firstRow="1" w:lastRow="0" w:firstColumn="1" w:lastColumn="0" w:noHBand="0" w:noVBand="1"/>
      </w:tblPr>
      <w:tblGrid>
        <w:gridCol w:w="1434"/>
        <w:gridCol w:w="2427"/>
        <w:gridCol w:w="2295"/>
      </w:tblGrid>
      <w:tr w:rsidR="008A34C6">
        <w:trPr>
          <w:trHeight w:val="425"/>
        </w:trPr>
        <w:tc>
          <w:tcPr>
            <w:tcW w:w="1434" w:type="dxa"/>
            <w:tcBorders>
              <w:top w:val="single" w:sz="8" w:space="0" w:color="000000"/>
              <w:bottom w:val="single" w:sz="8" w:space="0" w:color="000000"/>
            </w:tcBorders>
          </w:tcPr>
          <w:p w:rsidR="008A34C6" w:rsidRDefault="00E104A8">
            <w:pPr>
              <w:pStyle w:val="TableParagraph"/>
              <w:spacing w:before="1" w:line="360" w:lineRule="auto"/>
              <w:ind w:left="107"/>
              <w:jc w:val="both"/>
              <w:rPr>
                <w:rFonts w:ascii="Arial" w:eastAsia="宋体" w:hAnsi="Arial" w:cs="Arial"/>
                <w:b/>
              </w:rPr>
            </w:pPr>
            <w:r>
              <w:rPr>
                <w:rFonts w:ascii="Arial" w:eastAsia="宋体" w:hAnsi="Arial" w:cs="Arial"/>
                <w:b/>
              </w:rPr>
              <w:t>序号</w:t>
            </w:r>
          </w:p>
        </w:tc>
        <w:tc>
          <w:tcPr>
            <w:tcW w:w="2427" w:type="dxa"/>
            <w:tcBorders>
              <w:top w:val="single" w:sz="8" w:space="0" w:color="000000"/>
              <w:bottom w:val="single" w:sz="8" w:space="0" w:color="000000"/>
            </w:tcBorders>
          </w:tcPr>
          <w:p w:rsidR="008A34C6" w:rsidRDefault="00E104A8">
            <w:pPr>
              <w:pStyle w:val="TableParagraph"/>
              <w:spacing w:before="1" w:line="360" w:lineRule="auto"/>
              <w:ind w:left="771"/>
              <w:jc w:val="both"/>
              <w:rPr>
                <w:rFonts w:ascii="Arial" w:eastAsia="宋体" w:hAnsi="Arial" w:cs="Arial"/>
                <w:b/>
              </w:rPr>
            </w:pPr>
            <w:r>
              <w:rPr>
                <w:rFonts w:ascii="Arial" w:eastAsia="宋体" w:hAnsi="Arial" w:cs="Arial"/>
                <w:b/>
              </w:rPr>
              <w:t>试剂</w:t>
            </w:r>
          </w:p>
        </w:tc>
        <w:tc>
          <w:tcPr>
            <w:tcW w:w="2295" w:type="dxa"/>
            <w:tcBorders>
              <w:top w:val="single" w:sz="8" w:space="0" w:color="000000"/>
              <w:bottom w:val="single" w:sz="8" w:space="0" w:color="000000"/>
            </w:tcBorders>
          </w:tcPr>
          <w:p w:rsidR="008A34C6" w:rsidRDefault="00E104A8">
            <w:pPr>
              <w:pStyle w:val="TableParagraph"/>
              <w:spacing w:before="1" w:line="360" w:lineRule="auto"/>
              <w:ind w:left="803"/>
              <w:jc w:val="both"/>
              <w:rPr>
                <w:rFonts w:ascii="Arial" w:eastAsia="宋体" w:hAnsi="Arial" w:cs="Arial"/>
                <w:b/>
              </w:rPr>
            </w:pPr>
            <w:r>
              <w:rPr>
                <w:rFonts w:ascii="Arial" w:eastAsia="宋体" w:hAnsi="Arial" w:cs="Arial"/>
                <w:b/>
              </w:rPr>
              <w:t>质量</w:t>
            </w:r>
            <w:r>
              <w:rPr>
                <w:rFonts w:ascii="Arial" w:eastAsia="宋体" w:hAnsi="Arial" w:cs="Arial"/>
                <w:b/>
              </w:rPr>
              <w:t>/</w:t>
            </w:r>
            <w:r>
              <w:rPr>
                <w:rFonts w:ascii="Arial" w:eastAsia="宋体" w:hAnsi="Arial" w:cs="Arial"/>
                <w:b/>
              </w:rPr>
              <w:t>体积</w:t>
            </w:r>
          </w:p>
        </w:tc>
      </w:tr>
      <w:tr w:rsidR="008A34C6">
        <w:trPr>
          <w:trHeight w:val="424"/>
        </w:trPr>
        <w:tc>
          <w:tcPr>
            <w:tcW w:w="1434" w:type="dxa"/>
            <w:tcBorders>
              <w:top w:val="single" w:sz="8" w:space="0" w:color="000000"/>
              <w:bottom w:val="single" w:sz="8" w:space="0" w:color="000000"/>
            </w:tcBorders>
            <w:shd w:val="clear" w:color="auto" w:fill="C0C0C0"/>
          </w:tcPr>
          <w:p w:rsidR="008A34C6" w:rsidRDefault="00E104A8">
            <w:pPr>
              <w:pStyle w:val="TableParagraph"/>
              <w:spacing w:line="360" w:lineRule="auto"/>
              <w:ind w:left="107"/>
              <w:jc w:val="both"/>
              <w:rPr>
                <w:rFonts w:ascii="Arial" w:eastAsia="宋体" w:hAnsi="Arial" w:cs="Arial"/>
                <w:b/>
              </w:rPr>
            </w:pPr>
            <w:r>
              <w:rPr>
                <w:rFonts w:ascii="Arial" w:eastAsia="宋体" w:hAnsi="Arial" w:cs="Arial"/>
                <w:b/>
                <w:w w:val="99"/>
              </w:rPr>
              <w:t>1</w:t>
            </w:r>
          </w:p>
        </w:tc>
        <w:tc>
          <w:tcPr>
            <w:tcW w:w="2427" w:type="dxa"/>
            <w:tcBorders>
              <w:top w:val="single" w:sz="8" w:space="0" w:color="000000"/>
              <w:bottom w:val="single" w:sz="8" w:space="0" w:color="000000"/>
            </w:tcBorders>
            <w:shd w:val="clear" w:color="auto" w:fill="C0C0C0"/>
          </w:tcPr>
          <w:p w:rsidR="008A34C6" w:rsidRDefault="00E104A8">
            <w:pPr>
              <w:pStyle w:val="TableParagraph"/>
              <w:spacing w:line="360" w:lineRule="auto"/>
              <w:ind w:left="771"/>
              <w:jc w:val="both"/>
              <w:rPr>
                <w:rFonts w:ascii="Arial" w:eastAsia="宋体" w:hAnsi="Arial" w:cs="Arial"/>
              </w:rPr>
            </w:pPr>
            <w:r>
              <w:rPr>
                <w:rFonts w:ascii="Arial" w:eastAsia="宋体" w:hAnsi="Arial" w:cs="Arial"/>
              </w:rPr>
              <w:t>LB</w:t>
            </w:r>
            <w:r>
              <w:rPr>
                <w:rFonts w:ascii="Arial" w:eastAsia="宋体" w:hAnsi="Arial" w:cs="Arial"/>
              </w:rPr>
              <w:t>培养基粉末</w:t>
            </w:r>
          </w:p>
        </w:tc>
        <w:tc>
          <w:tcPr>
            <w:tcW w:w="2295" w:type="dxa"/>
            <w:tcBorders>
              <w:top w:val="single" w:sz="8" w:space="0" w:color="000000"/>
              <w:bottom w:val="single" w:sz="8" w:space="0" w:color="000000"/>
            </w:tcBorders>
            <w:shd w:val="clear" w:color="auto" w:fill="C0C0C0"/>
          </w:tcPr>
          <w:p w:rsidR="008A34C6" w:rsidRDefault="00E104A8">
            <w:pPr>
              <w:pStyle w:val="TableParagraph"/>
              <w:spacing w:line="360" w:lineRule="auto"/>
              <w:ind w:left="771"/>
              <w:jc w:val="both"/>
              <w:rPr>
                <w:rFonts w:ascii="Arial" w:eastAsia="宋体" w:hAnsi="Arial" w:cs="Arial"/>
              </w:rPr>
            </w:pPr>
            <w:r>
              <w:rPr>
                <w:rFonts w:ascii="Arial" w:eastAsia="宋体" w:hAnsi="Arial" w:cs="Arial"/>
              </w:rPr>
              <w:t>25 g</w:t>
            </w:r>
          </w:p>
        </w:tc>
      </w:tr>
    </w:tbl>
    <w:p w:rsidR="008A34C6" w:rsidRDefault="008A34C6">
      <w:pPr>
        <w:pStyle w:val="aff4"/>
        <w:adjustRightInd w:val="0"/>
        <w:snapToGrid w:val="0"/>
        <w:spacing w:line="360" w:lineRule="auto"/>
        <w:ind w:left="480" w:firstLineChars="0" w:firstLine="0"/>
        <w:jc w:val="both"/>
        <w:rPr>
          <w:rFonts w:ascii="Arial" w:eastAsia="宋体" w:hAnsi="Arial" w:cs="Arial"/>
          <w:lang w:eastAsia="zh-CN"/>
        </w:rPr>
      </w:pPr>
    </w:p>
    <w:p w:rsidR="008A34C6" w:rsidRDefault="00E104A8">
      <w:pPr>
        <w:pStyle w:val="aff4"/>
        <w:numPr>
          <w:ilvl w:val="0"/>
          <w:numId w:val="12"/>
        </w:numPr>
        <w:adjustRightInd w:val="0"/>
        <w:snapToGrid w:val="0"/>
        <w:spacing w:line="360" w:lineRule="auto"/>
        <w:ind w:left="480" w:hangingChars="200" w:hanging="480"/>
        <w:jc w:val="both"/>
        <w:rPr>
          <w:rFonts w:ascii="Arial" w:eastAsia="宋体" w:hAnsi="Arial" w:cs="Arial"/>
          <w:lang w:eastAsia="zh-CN"/>
        </w:rPr>
      </w:pPr>
      <w:r>
        <w:rPr>
          <w:rFonts w:ascii="Arial" w:eastAsia="宋体" w:hAnsi="Arial" w:cs="Arial"/>
          <w:lang w:eastAsia="zh-CN"/>
        </w:rPr>
        <w:t>MRS</w:t>
      </w:r>
      <w:r>
        <w:rPr>
          <w:rFonts w:ascii="Arial" w:eastAsia="宋体" w:hAnsi="Arial" w:cs="Arial"/>
          <w:lang w:eastAsia="zh-CN"/>
        </w:rPr>
        <w:t>液体培养基</w:t>
      </w:r>
      <w:r>
        <w:rPr>
          <w:rFonts w:ascii="Arial" w:eastAsia="宋体" w:hAnsi="Arial" w:cs="Arial"/>
          <w:lang w:eastAsia="zh-CN"/>
        </w:rPr>
        <w:t>1,000 ml</w:t>
      </w:r>
    </w:p>
    <w:p w:rsidR="008A34C6" w:rsidRDefault="008A34C6">
      <w:pPr>
        <w:pStyle w:val="aff4"/>
        <w:adjustRightInd w:val="0"/>
        <w:snapToGrid w:val="0"/>
        <w:spacing w:line="360" w:lineRule="auto"/>
        <w:ind w:left="480" w:firstLineChars="0" w:firstLine="0"/>
        <w:jc w:val="both"/>
        <w:rPr>
          <w:rFonts w:ascii="Arial" w:eastAsia="宋体" w:hAnsi="Arial" w:cs="Arial"/>
          <w:lang w:eastAsia="zh-CN"/>
        </w:rPr>
      </w:pPr>
    </w:p>
    <w:tbl>
      <w:tblPr>
        <w:tblW w:w="0" w:type="auto"/>
        <w:tblInd w:w="357" w:type="dxa"/>
        <w:tblLayout w:type="fixed"/>
        <w:tblCellMar>
          <w:left w:w="0" w:type="dxa"/>
          <w:right w:w="0" w:type="dxa"/>
        </w:tblCellMar>
        <w:tblLook w:val="04A0" w:firstRow="1" w:lastRow="0" w:firstColumn="1" w:lastColumn="0" w:noHBand="0" w:noVBand="1"/>
      </w:tblPr>
      <w:tblGrid>
        <w:gridCol w:w="1446"/>
        <w:gridCol w:w="2714"/>
        <w:gridCol w:w="2049"/>
      </w:tblGrid>
      <w:tr w:rsidR="008A34C6">
        <w:trPr>
          <w:trHeight w:val="461"/>
        </w:trPr>
        <w:tc>
          <w:tcPr>
            <w:tcW w:w="1446" w:type="dxa"/>
            <w:tcBorders>
              <w:top w:val="single" w:sz="8" w:space="0" w:color="000000"/>
              <w:bottom w:val="single" w:sz="8" w:space="0" w:color="000000"/>
            </w:tcBorders>
          </w:tcPr>
          <w:p w:rsidR="008A34C6" w:rsidRDefault="00E104A8">
            <w:pPr>
              <w:pStyle w:val="TableParagraph"/>
              <w:spacing w:before="1" w:line="360" w:lineRule="auto"/>
              <w:ind w:left="107"/>
              <w:jc w:val="both"/>
              <w:rPr>
                <w:rFonts w:ascii="Arial" w:eastAsia="宋体" w:hAnsi="Arial" w:cs="Arial"/>
                <w:b/>
              </w:rPr>
            </w:pPr>
            <w:r>
              <w:rPr>
                <w:rFonts w:ascii="Arial" w:eastAsia="宋体" w:hAnsi="Arial" w:cs="Arial"/>
                <w:b/>
              </w:rPr>
              <w:t>序号</w:t>
            </w:r>
          </w:p>
        </w:tc>
        <w:tc>
          <w:tcPr>
            <w:tcW w:w="2714" w:type="dxa"/>
            <w:tcBorders>
              <w:top w:val="single" w:sz="8" w:space="0" w:color="000000"/>
              <w:bottom w:val="single" w:sz="8" w:space="0" w:color="000000"/>
            </w:tcBorders>
          </w:tcPr>
          <w:p w:rsidR="008A34C6" w:rsidRDefault="00E104A8">
            <w:pPr>
              <w:pStyle w:val="TableParagraph"/>
              <w:spacing w:before="1" w:line="360" w:lineRule="auto"/>
              <w:ind w:left="771"/>
              <w:jc w:val="both"/>
              <w:rPr>
                <w:rFonts w:ascii="Arial" w:eastAsia="宋体" w:hAnsi="Arial" w:cs="Arial"/>
                <w:b/>
              </w:rPr>
            </w:pPr>
            <w:r>
              <w:rPr>
                <w:rFonts w:ascii="Arial" w:eastAsia="宋体" w:hAnsi="Arial" w:cs="Arial"/>
                <w:b/>
              </w:rPr>
              <w:t>试剂</w:t>
            </w:r>
          </w:p>
        </w:tc>
        <w:tc>
          <w:tcPr>
            <w:tcW w:w="2049" w:type="dxa"/>
            <w:tcBorders>
              <w:top w:val="single" w:sz="8" w:space="0" w:color="000000"/>
              <w:bottom w:val="single" w:sz="8" w:space="0" w:color="000000"/>
            </w:tcBorders>
          </w:tcPr>
          <w:p w:rsidR="008A34C6" w:rsidRDefault="00E104A8">
            <w:pPr>
              <w:pStyle w:val="TableParagraph"/>
              <w:spacing w:before="1" w:line="360" w:lineRule="auto"/>
              <w:ind w:left="803"/>
              <w:jc w:val="both"/>
              <w:rPr>
                <w:rFonts w:ascii="Arial" w:eastAsia="宋体" w:hAnsi="Arial" w:cs="Arial"/>
                <w:b/>
              </w:rPr>
            </w:pPr>
            <w:r>
              <w:rPr>
                <w:rFonts w:ascii="Arial" w:eastAsia="宋体" w:hAnsi="Arial" w:cs="Arial"/>
                <w:b/>
              </w:rPr>
              <w:t>质量</w:t>
            </w:r>
            <w:r>
              <w:rPr>
                <w:rFonts w:ascii="Arial" w:eastAsia="宋体" w:hAnsi="Arial" w:cs="Arial"/>
                <w:b/>
              </w:rPr>
              <w:t>/</w:t>
            </w:r>
            <w:r>
              <w:rPr>
                <w:rFonts w:ascii="Arial" w:eastAsia="宋体" w:hAnsi="Arial" w:cs="Arial"/>
                <w:b/>
              </w:rPr>
              <w:t>体积</w:t>
            </w:r>
          </w:p>
        </w:tc>
      </w:tr>
      <w:tr w:rsidR="008A34C6">
        <w:trPr>
          <w:trHeight w:val="460"/>
        </w:trPr>
        <w:tc>
          <w:tcPr>
            <w:tcW w:w="1446" w:type="dxa"/>
            <w:tcBorders>
              <w:top w:val="single" w:sz="8" w:space="0" w:color="000000"/>
              <w:bottom w:val="single" w:sz="8" w:space="0" w:color="000000"/>
            </w:tcBorders>
            <w:shd w:val="clear" w:color="auto" w:fill="C0C0C0"/>
          </w:tcPr>
          <w:p w:rsidR="008A34C6" w:rsidRDefault="00E104A8">
            <w:pPr>
              <w:pStyle w:val="TableParagraph"/>
              <w:spacing w:line="360" w:lineRule="auto"/>
              <w:ind w:left="107"/>
              <w:jc w:val="both"/>
              <w:rPr>
                <w:rFonts w:ascii="Arial" w:eastAsia="宋体" w:hAnsi="Arial" w:cs="Arial"/>
                <w:b/>
              </w:rPr>
            </w:pPr>
            <w:r>
              <w:rPr>
                <w:rFonts w:ascii="Arial" w:eastAsia="宋体" w:hAnsi="Arial" w:cs="Arial"/>
                <w:b/>
                <w:w w:val="99"/>
              </w:rPr>
              <w:t>1</w:t>
            </w:r>
          </w:p>
        </w:tc>
        <w:tc>
          <w:tcPr>
            <w:tcW w:w="2714" w:type="dxa"/>
            <w:tcBorders>
              <w:top w:val="single" w:sz="8" w:space="0" w:color="000000"/>
              <w:bottom w:val="single" w:sz="8" w:space="0" w:color="000000"/>
            </w:tcBorders>
            <w:shd w:val="clear" w:color="auto" w:fill="C0C0C0"/>
          </w:tcPr>
          <w:p w:rsidR="008A34C6" w:rsidRDefault="00E104A8">
            <w:pPr>
              <w:pStyle w:val="TableParagraph"/>
              <w:spacing w:line="360" w:lineRule="auto"/>
              <w:ind w:left="771"/>
              <w:jc w:val="both"/>
              <w:rPr>
                <w:rFonts w:ascii="Arial" w:eastAsia="宋体" w:hAnsi="Arial" w:cs="Arial"/>
              </w:rPr>
            </w:pPr>
            <w:r>
              <w:rPr>
                <w:rFonts w:ascii="Arial" w:eastAsia="宋体" w:hAnsi="Arial" w:cs="Arial"/>
              </w:rPr>
              <w:t>MRS</w:t>
            </w:r>
            <w:r>
              <w:rPr>
                <w:rFonts w:ascii="Arial" w:eastAsia="宋体" w:hAnsi="Arial" w:cs="Arial"/>
              </w:rPr>
              <w:t>培养基粉末</w:t>
            </w:r>
          </w:p>
        </w:tc>
        <w:tc>
          <w:tcPr>
            <w:tcW w:w="2049" w:type="dxa"/>
            <w:tcBorders>
              <w:top w:val="single" w:sz="8" w:space="0" w:color="000000"/>
              <w:bottom w:val="single" w:sz="8" w:space="0" w:color="000000"/>
            </w:tcBorders>
            <w:shd w:val="clear" w:color="auto" w:fill="C0C0C0"/>
          </w:tcPr>
          <w:p w:rsidR="008A34C6" w:rsidRDefault="00E104A8">
            <w:pPr>
              <w:pStyle w:val="TableParagraph"/>
              <w:spacing w:line="360" w:lineRule="auto"/>
              <w:ind w:left="803"/>
              <w:jc w:val="both"/>
              <w:rPr>
                <w:rFonts w:ascii="Arial" w:eastAsia="宋体" w:hAnsi="Arial" w:cs="Arial"/>
              </w:rPr>
            </w:pPr>
            <w:r>
              <w:rPr>
                <w:rFonts w:ascii="Arial" w:eastAsia="宋体" w:hAnsi="Arial" w:cs="Arial"/>
              </w:rPr>
              <w:t>52 g</w:t>
            </w:r>
          </w:p>
        </w:tc>
      </w:tr>
    </w:tbl>
    <w:p w:rsidR="008A34C6" w:rsidRDefault="008A34C6">
      <w:pPr>
        <w:adjustRightInd w:val="0"/>
        <w:snapToGrid w:val="0"/>
        <w:spacing w:line="360" w:lineRule="auto"/>
        <w:ind w:leftChars="200" w:left="400"/>
        <w:jc w:val="both"/>
        <w:rPr>
          <w:rFonts w:ascii="Arial" w:eastAsia="宋体" w:hAnsi="Arial" w:cs="Arial"/>
          <w:kern w:val="1"/>
          <w:sz w:val="24"/>
          <w:szCs w:val="24"/>
          <w:lang w:eastAsia="zh-CN"/>
        </w:rPr>
      </w:pPr>
    </w:p>
    <w:p w:rsidR="008A34C6" w:rsidRDefault="00E104A8">
      <w:pPr>
        <w:adjustRightInd w:val="0"/>
        <w:snapToGrid w:val="0"/>
        <w:spacing w:line="360" w:lineRule="auto"/>
        <w:ind w:leftChars="200" w:left="400"/>
        <w:jc w:val="both"/>
        <w:rPr>
          <w:rFonts w:ascii="Arial" w:eastAsia="宋体" w:hAnsi="Arial" w:cs="Arial"/>
          <w:kern w:val="1"/>
          <w:sz w:val="24"/>
          <w:szCs w:val="24"/>
          <w:lang w:eastAsia="zh-CN"/>
        </w:rPr>
      </w:pPr>
      <w:r>
        <w:rPr>
          <w:rFonts w:ascii="Arial" w:eastAsia="宋体" w:hAnsi="Arial" w:cs="Arial"/>
          <w:kern w:val="1"/>
          <w:sz w:val="24"/>
          <w:szCs w:val="24"/>
          <w:lang w:eastAsia="zh-CN"/>
        </w:rPr>
        <w:t>MRS</w:t>
      </w:r>
      <w:r>
        <w:rPr>
          <w:rFonts w:ascii="Arial" w:eastAsia="宋体" w:hAnsi="Arial" w:cs="Arial"/>
          <w:kern w:val="1"/>
          <w:sz w:val="24"/>
          <w:szCs w:val="24"/>
          <w:lang w:eastAsia="zh-CN"/>
        </w:rPr>
        <w:t>培养基灭菌温度为</w:t>
      </w:r>
      <w:r>
        <w:rPr>
          <w:rFonts w:ascii="Arial" w:eastAsia="宋体" w:hAnsi="Arial" w:cs="Arial"/>
          <w:kern w:val="1"/>
          <w:sz w:val="24"/>
          <w:szCs w:val="24"/>
          <w:lang w:eastAsia="zh-CN"/>
        </w:rPr>
        <w:t xml:space="preserve">115 </w:t>
      </w:r>
      <w:r>
        <w:rPr>
          <w:rFonts w:ascii="Arial" w:eastAsia="微软雅黑" w:hAnsi="Arial" w:cs="Arial"/>
          <w:sz w:val="24"/>
          <w:szCs w:val="24"/>
        </w:rPr>
        <w:t>°C</w:t>
      </w:r>
      <w:r>
        <w:rPr>
          <w:rFonts w:ascii="Arial" w:eastAsia="宋体" w:hAnsi="Arial" w:cs="Arial"/>
          <w:kern w:val="1"/>
          <w:sz w:val="24"/>
          <w:szCs w:val="24"/>
          <w:lang w:eastAsia="zh-CN"/>
        </w:rPr>
        <w:t>、</w:t>
      </w:r>
      <w:r>
        <w:rPr>
          <w:rFonts w:ascii="Arial" w:eastAsia="宋体" w:hAnsi="Arial" w:cs="Arial"/>
          <w:kern w:val="1"/>
          <w:sz w:val="24"/>
          <w:szCs w:val="24"/>
          <w:lang w:eastAsia="zh-CN"/>
        </w:rPr>
        <w:t>20 min</w:t>
      </w:r>
      <w:r>
        <w:rPr>
          <w:rFonts w:ascii="Arial" w:eastAsia="宋体" w:hAnsi="Arial" w:cs="Arial"/>
          <w:kern w:val="1"/>
          <w:sz w:val="24"/>
          <w:szCs w:val="24"/>
          <w:lang w:eastAsia="zh-CN"/>
        </w:rPr>
        <w:t>，</w:t>
      </w:r>
      <w:r>
        <w:rPr>
          <w:rFonts w:ascii="Arial" w:eastAsia="宋体" w:hAnsi="Arial" w:cs="Arial"/>
          <w:kern w:val="1"/>
          <w:sz w:val="24"/>
          <w:szCs w:val="24"/>
          <w:lang w:eastAsia="zh-CN"/>
        </w:rPr>
        <w:t>LB</w:t>
      </w:r>
      <w:r>
        <w:rPr>
          <w:rFonts w:ascii="Arial" w:eastAsia="宋体" w:hAnsi="Arial" w:cs="Arial"/>
          <w:kern w:val="1"/>
          <w:sz w:val="24"/>
          <w:szCs w:val="24"/>
          <w:lang w:eastAsia="zh-CN"/>
        </w:rPr>
        <w:t>培养基、锥形瓶等灭菌温度为</w:t>
      </w:r>
      <w:r>
        <w:rPr>
          <w:rFonts w:ascii="Arial" w:eastAsia="宋体" w:hAnsi="Arial" w:cs="Arial"/>
          <w:kern w:val="1"/>
          <w:sz w:val="24"/>
          <w:szCs w:val="24"/>
          <w:lang w:eastAsia="zh-CN"/>
        </w:rPr>
        <w:t xml:space="preserve">120 </w:t>
      </w:r>
      <w:r>
        <w:rPr>
          <w:rFonts w:ascii="Arial" w:eastAsia="微软雅黑" w:hAnsi="Arial" w:cs="Arial"/>
          <w:sz w:val="24"/>
          <w:szCs w:val="24"/>
        </w:rPr>
        <w:t>°C</w:t>
      </w:r>
      <w:r>
        <w:rPr>
          <w:rFonts w:ascii="Arial" w:eastAsia="宋体" w:hAnsi="Arial" w:cs="Arial"/>
          <w:kern w:val="1"/>
          <w:sz w:val="24"/>
          <w:szCs w:val="24"/>
          <w:lang w:eastAsia="zh-CN"/>
        </w:rPr>
        <w:t>、</w:t>
      </w:r>
      <w:r>
        <w:rPr>
          <w:rFonts w:ascii="Arial" w:eastAsia="宋体" w:hAnsi="Arial" w:cs="Arial"/>
          <w:kern w:val="1"/>
          <w:sz w:val="24"/>
          <w:szCs w:val="24"/>
          <w:lang w:eastAsia="zh-CN"/>
        </w:rPr>
        <w:t>20 min</w:t>
      </w:r>
      <w:r>
        <w:rPr>
          <w:rFonts w:ascii="Arial" w:eastAsia="宋体" w:hAnsi="Arial" w:cs="Arial"/>
          <w:kern w:val="1"/>
          <w:sz w:val="24"/>
          <w:szCs w:val="24"/>
          <w:lang w:eastAsia="zh-CN"/>
        </w:rPr>
        <w:t>。</w:t>
      </w:r>
    </w:p>
    <w:p w:rsidR="008A34C6" w:rsidRDefault="008A34C6">
      <w:pPr>
        <w:pStyle w:val="aff4"/>
        <w:tabs>
          <w:tab w:val="left" w:pos="598"/>
          <w:tab w:val="left" w:pos="599"/>
        </w:tabs>
        <w:spacing w:before="170" w:line="360" w:lineRule="auto"/>
        <w:ind w:left="117" w:firstLine="480"/>
        <w:jc w:val="both"/>
        <w:rPr>
          <w:rFonts w:ascii="Arial" w:eastAsia="宋体" w:hAnsi="Arial" w:cs="Arial"/>
          <w:i/>
          <w:color w:val="0000FF"/>
          <w:lang w:eastAsia="zh-CN"/>
        </w:rPr>
      </w:pPr>
    </w:p>
    <w:p w:rsidR="008A34C6" w:rsidRDefault="00E104A8">
      <w:pPr>
        <w:widowControl w:val="0"/>
        <w:adjustRightInd w:val="0"/>
        <w:snapToGrid w:val="0"/>
        <w:spacing w:line="360" w:lineRule="auto"/>
        <w:ind w:left="482" w:hangingChars="200" w:hanging="482"/>
        <w:jc w:val="both"/>
        <w:rPr>
          <w:rFonts w:ascii="黑体" w:eastAsia="黑体" w:hAnsi="黑体"/>
          <w:b/>
          <w:bCs/>
          <w:sz w:val="24"/>
          <w:szCs w:val="24"/>
          <w:lang w:eastAsia="zh-CN"/>
        </w:rPr>
      </w:pPr>
      <w:r>
        <w:rPr>
          <w:rFonts w:ascii="黑体" w:eastAsia="黑体" w:hAnsi="黑体"/>
          <w:b/>
          <w:bCs/>
          <w:sz w:val="24"/>
          <w:szCs w:val="24"/>
          <w:lang w:eastAsia="zh-CN"/>
        </w:rPr>
        <w:t>致谢</w:t>
      </w:r>
    </w:p>
    <w:p w:rsidR="008A34C6" w:rsidRDefault="00E104A8">
      <w:pPr>
        <w:pStyle w:val="a9"/>
        <w:spacing w:before="0" w:after="0" w:line="360" w:lineRule="auto"/>
        <w:jc w:val="both"/>
        <w:rPr>
          <w:rFonts w:eastAsia="宋体"/>
          <w:lang w:eastAsia="zh-CN"/>
        </w:rPr>
      </w:pPr>
      <w:r>
        <w:rPr>
          <w:rFonts w:eastAsia="宋体"/>
          <w:lang w:eastAsia="zh-CN"/>
        </w:rPr>
        <w:t>感谢国家自然科学基金青年项目</w:t>
      </w:r>
      <w:r>
        <w:rPr>
          <w:rFonts w:eastAsia="宋体"/>
          <w:lang w:eastAsia="zh-CN"/>
        </w:rPr>
        <w:t xml:space="preserve"> (31700004) </w:t>
      </w:r>
      <w:r>
        <w:rPr>
          <w:rFonts w:eastAsia="宋体"/>
          <w:lang w:eastAsia="zh-CN"/>
        </w:rPr>
        <w:t>，</w:t>
      </w:r>
      <w:r>
        <w:rPr>
          <w:rFonts w:eastAsia="宋体"/>
          <w:kern w:val="1"/>
          <w:lang w:val="en-US" w:eastAsia="zh-CN"/>
        </w:rPr>
        <w:t>全国大学生平台创新和创业培训项目</w:t>
      </w:r>
      <w:r>
        <w:rPr>
          <w:rFonts w:eastAsia="宋体"/>
          <w:kern w:val="1"/>
          <w:lang w:val="en-US" w:eastAsia="zh-CN"/>
        </w:rPr>
        <w:t xml:space="preserve">(S202010542046) </w:t>
      </w:r>
      <w:r>
        <w:rPr>
          <w:rFonts w:eastAsia="宋体"/>
          <w:kern w:val="1"/>
          <w:lang w:val="en-US" w:eastAsia="zh-CN"/>
        </w:rPr>
        <w:t>，</w:t>
      </w:r>
      <w:r>
        <w:rPr>
          <w:rFonts w:eastAsia="宋体"/>
          <w:lang w:eastAsia="zh-CN"/>
        </w:rPr>
        <w:t>湖南省科技</w:t>
      </w:r>
      <w:proofErr w:type="gramStart"/>
      <w:r>
        <w:rPr>
          <w:rFonts w:eastAsia="宋体"/>
          <w:lang w:eastAsia="zh-CN"/>
        </w:rPr>
        <w:t>厅创新</w:t>
      </w:r>
      <w:proofErr w:type="gramEnd"/>
      <w:r>
        <w:rPr>
          <w:rFonts w:eastAsia="宋体"/>
          <w:lang w:eastAsia="zh-CN"/>
        </w:rPr>
        <w:t>人才与平台计划</w:t>
      </w:r>
      <w:r>
        <w:rPr>
          <w:rFonts w:eastAsia="宋体"/>
          <w:lang w:eastAsia="zh-CN"/>
        </w:rPr>
        <w:t xml:space="preserve"> (2019RS5001) </w:t>
      </w:r>
      <w:r>
        <w:rPr>
          <w:rFonts w:eastAsia="宋体"/>
          <w:lang w:eastAsia="zh-CN"/>
        </w:rPr>
        <w:t>，湖南创新型省份建设专项经费</w:t>
      </w:r>
      <w:r>
        <w:rPr>
          <w:rFonts w:eastAsia="宋体"/>
          <w:lang w:eastAsia="zh-CN"/>
        </w:rPr>
        <w:t xml:space="preserve"> (2019RS3022) </w:t>
      </w:r>
      <w:r>
        <w:rPr>
          <w:rFonts w:eastAsia="宋体"/>
          <w:lang w:eastAsia="zh-CN"/>
        </w:rPr>
        <w:t>的支持。</w:t>
      </w:r>
    </w:p>
    <w:p w:rsidR="008A34C6" w:rsidRDefault="008A34C6">
      <w:pPr>
        <w:widowControl w:val="0"/>
        <w:adjustRightInd w:val="0"/>
        <w:snapToGrid w:val="0"/>
        <w:spacing w:line="360" w:lineRule="auto"/>
        <w:jc w:val="both"/>
        <w:rPr>
          <w:rFonts w:ascii="Arial" w:eastAsia="宋体" w:hAnsi="Arial" w:cs="Arial"/>
          <w:kern w:val="0"/>
          <w:sz w:val="24"/>
          <w:szCs w:val="24"/>
          <w:lang w:eastAsia="zh-CN"/>
        </w:rPr>
      </w:pPr>
    </w:p>
    <w:p w:rsidR="008A34C6" w:rsidRDefault="00E104A8">
      <w:pPr>
        <w:widowControl w:val="0"/>
        <w:adjustRightInd w:val="0"/>
        <w:snapToGrid w:val="0"/>
        <w:spacing w:line="360" w:lineRule="auto"/>
        <w:ind w:left="482" w:hangingChars="200" w:hanging="482"/>
        <w:jc w:val="both"/>
        <w:rPr>
          <w:rFonts w:ascii="黑体" w:eastAsia="黑体" w:hAnsi="黑体"/>
          <w:b/>
          <w:bCs/>
          <w:sz w:val="24"/>
          <w:szCs w:val="24"/>
          <w:lang w:eastAsia="zh-CN"/>
        </w:rPr>
      </w:pPr>
      <w:r>
        <w:rPr>
          <w:rFonts w:ascii="黑体" w:eastAsia="黑体" w:hAnsi="黑体"/>
          <w:b/>
          <w:bCs/>
          <w:sz w:val="24"/>
          <w:szCs w:val="24"/>
          <w:lang w:eastAsia="zh-CN"/>
        </w:rPr>
        <w:t>参考文献</w:t>
      </w:r>
    </w:p>
    <w:p w:rsidR="008A34C6" w:rsidRDefault="00E104A8">
      <w:pPr>
        <w:widowControl w:val="0"/>
        <w:numPr>
          <w:ilvl w:val="0"/>
          <w:numId w:val="13"/>
        </w:numPr>
        <w:adjustRightInd w:val="0"/>
        <w:snapToGrid w:val="0"/>
        <w:spacing w:line="360" w:lineRule="auto"/>
        <w:jc w:val="both"/>
        <w:rPr>
          <w:rFonts w:ascii="Arial" w:eastAsia="宋体" w:hAnsi="Arial" w:cs="Arial"/>
          <w:sz w:val="24"/>
          <w:szCs w:val="24"/>
        </w:rPr>
      </w:pPr>
      <w:bookmarkStart w:id="17" w:name="_Ref18917"/>
      <w:r>
        <w:rPr>
          <w:rFonts w:ascii="Arial" w:eastAsia="宋体" w:hAnsi="Arial" w:cs="Arial"/>
          <w:sz w:val="24"/>
          <w:szCs w:val="24"/>
        </w:rPr>
        <w:t xml:space="preserve">Chen, T., Wang, L., Li, Q., Long, Y., Lin, Y., Yin, J., Zeng, Y., Huang, L., Yao, T., </w:t>
      </w:r>
      <w:proofErr w:type="spellStart"/>
      <w:r>
        <w:rPr>
          <w:rFonts w:ascii="Arial" w:eastAsia="宋体" w:hAnsi="Arial" w:cs="Arial"/>
          <w:sz w:val="24"/>
          <w:szCs w:val="24"/>
        </w:rPr>
        <w:t>Abbasi</w:t>
      </w:r>
      <w:proofErr w:type="spellEnd"/>
      <w:r>
        <w:rPr>
          <w:rFonts w:ascii="Arial" w:eastAsia="宋体" w:hAnsi="Arial" w:cs="Arial"/>
          <w:sz w:val="24"/>
          <w:szCs w:val="24"/>
        </w:rPr>
        <w:t xml:space="preserve">, M. N., Yang, H., Wang, Q., Tang, C., Khan, T. A., Liu, Q., Yin, J., </w:t>
      </w:r>
      <w:proofErr w:type="spellStart"/>
      <w:r>
        <w:rPr>
          <w:rFonts w:ascii="Arial" w:eastAsia="宋体" w:hAnsi="Arial" w:cs="Arial"/>
          <w:sz w:val="24"/>
          <w:szCs w:val="24"/>
        </w:rPr>
        <w:t>Tu</w:t>
      </w:r>
      <w:proofErr w:type="spellEnd"/>
      <w:r>
        <w:rPr>
          <w:rFonts w:ascii="Arial" w:eastAsia="宋体" w:hAnsi="Arial" w:cs="Arial"/>
          <w:sz w:val="24"/>
          <w:szCs w:val="24"/>
        </w:rPr>
        <w:t xml:space="preserve">, Q., &amp; Yin, Y. (2020). </w:t>
      </w:r>
      <w:hyperlink r:id="rId10" w:history="1">
        <w:r>
          <w:rPr>
            <w:rStyle w:val="aff1"/>
            <w:rFonts w:ascii="Arial" w:eastAsia="宋体" w:hAnsi="Arial" w:cs="Arial"/>
            <w:sz w:val="24"/>
            <w:szCs w:val="24"/>
          </w:rPr>
          <w:t xml:space="preserve">Functional </w:t>
        </w:r>
        <w:r>
          <w:rPr>
            <w:rStyle w:val="aff1"/>
            <w:rFonts w:ascii="Arial" w:eastAsia="宋体" w:hAnsi="Arial" w:cs="Arial"/>
            <w:sz w:val="24"/>
            <w:szCs w:val="24"/>
          </w:rPr>
          <w:t>probiotics of lactic acid bacteria from Hu sheep milk.</w:t>
        </w:r>
      </w:hyperlink>
      <w:r>
        <w:rPr>
          <w:rStyle w:val="aff1"/>
          <w:rFonts w:ascii="Arial" w:eastAsia="宋体" w:hAnsi="Arial" w:cs="Arial"/>
          <w:color w:val="auto"/>
          <w:sz w:val="24"/>
          <w:szCs w:val="24"/>
          <w:u w:val="none"/>
        </w:rPr>
        <w:t xml:space="preserve"> </w:t>
      </w:r>
      <w:r>
        <w:rPr>
          <w:rFonts w:ascii="Arial" w:eastAsia="宋体" w:hAnsi="Arial" w:cs="Arial"/>
          <w:i/>
          <w:iCs/>
          <w:sz w:val="24"/>
          <w:szCs w:val="24"/>
        </w:rPr>
        <w:t>BMC microbiology</w:t>
      </w:r>
      <w:r>
        <w:rPr>
          <w:rFonts w:ascii="Arial" w:eastAsia="宋体" w:hAnsi="Arial" w:cs="Arial"/>
          <w:sz w:val="24"/>
          <w:szCs w:val="24"/>
        </w:rPr>
        <w:t>, 20(1), 228.</w:t>
      </w:r>
      <w:bookmarkEnd w:id="17"/>
    </w:p>
    <w:p w:rsidR="008A34C6" w:rsidRDefault="00E104A8">
      <w:pPr>
        <w:widowControl w:val="0"/>
        <w:numPr>
          <w:ilvl w:val="0"/>
          <w:numId w:val="13"/>
        </w:numPr>
        <w:adjustRightInd w:val="0"/>
        <w:snapToGrid w:val="0"/>
        <w:spacing w:line="360" w:lineRule="auto"/>
        <w:jc w:val="both"/>
        <w:rPr>
          <w:rFonts w:ascii="Arial" w:eastAsia="宋体" w:hAnsi="Arial" w:cs="Arial"/>
          <w:sz w:val="24"/>
          <w:szCs w:val="24"/>
        </w:rPr>
      </w:pPr>
      <w:bookmarkStart w:id="18" w:name="_Ref18656"/>
      <w:r>
        <w:rPr>
          <w:rFonts w:ascii="Arial" w:eastAsia="宋体" w:hAnsi="Arial" w:cs="Arial"/>
          <w:sz w:val="24"/>
          <w:szCs w:val="24"/>
          <w:lang w:eastAsia="zh-CN"/>
        </w:rPr>
        <w:t xml:space="preserve">Del Re, B., </w:t>
      </w:r>
      <w:proofErr w:type="spellStart"/>
      <w:r>
        <w:rPr>
          <w:rFonts w:ascii="Arial" w:eastAsia="宋体" w:hAnsi="Arial" w:cs="Arial"/>
          <w:sz w:val="24"/>
          <w:szCs w:val="24"/>
          <w:lang w:eastAsia="zh-CN"/>
        </w:rPr>
        <w:t>Sgorbati</w:t>
      </w:r>
      <w:proofErr w:type="spellEnd"/>
      <w:r>
        <w:rPr>
          <w:rFonts w:ascii="Arial" w:eastAsia="宋体" w:hAnsi="Arial" w:cs="Arial"/>
          <w:sz w:val="24"/>
          <w:szCs w:val="24"/>
          <w:lang w:eastAsia="zh-CN"/>
        </w:rPr>
        <w:t xml:space="preserve">, B., </w:t>
      </w:r>
      <w:proofErr w:type="spellStart"/>
      <w:r>
        <w:rPr>
          <w:rFonts w:ascii="Arial" w:eastAsia="宋体" w:hAnsi="Arial" w:cs="Arial"/>
          <w:sz w:val="24"/>
          <w:szCs w:val="24"/>
          <w:lang w:eastAsia="zh-CN"/>
        </w:rPr>
        <w:t>Miglioli</w:t>
      </w:r>
      <w:proofErr w:type="spellEnd"/>
      <w:r>
        <w:rPr>
          <w:rFonts w:ascii="Arial" w:eastAsia="宋体" w:hAnsi="Arial" w:cs="Arial"/>
          <w:sz w:val="24"/>
          <w:szCs w:val="24"/>
          <w:lang w:eastAsia="zh-CN"/>
        </w:rPr>
        <w:t xml:space="preserve">, M., &amp; </w:t>
      </w:r>
      <w:proofErr w:type="spellStart"/>
      <w:r>
        <w:rPr>
          <w:rFonts w:ascii="Arial" w:eastAsia="宋体" w:hAnsi="Arial" w:cs="Arial"/>
          <w:sz w:val="24"/>
          <w:szCs w:val="24"/>
          <w:lang w:eastAsia="zh-CN"/>
        </w:rPr>
        <w:t>Palenzona</w:t>
      </w:r>
      <w:proofErr w:type="spellEnd"/>
      <w:r>
        <w:rPr>
          <w:rFonts w:ascii="Arial" w:eastAsia="宋体" w:hAnsi="Arial" w:cs="Arial"/>
          <w:sz w:val="24"/>
          <w:szCs w:val="24"/>
          <w:lang w:eastAsia="zh-CN"/>
        </w:rPr>
        <w:t xml:space="preserve">, D. (2000). </w:t>
      </w:r>
      <w:hyperlink r:id="rId11" w:history="1">
        <w:r>
          <w:rPr>
            <w:rStyle w:val="aff1"/>
            <w:rFonts w:ascii="Arial" w:eastAsia="宋体" w:hAnsi="Arial" w:cs="Arial"/>
            <w:sz w:val="24"/>
            <w:szCs w:val="24"/>
            <w:lang w:eastAsia="zh-CN"/>
          </w:rPr>
          <w:t>Adhesion, autoaggregation and hydrophobicity of</w:t>
        </w:r>
        <w:r>
          <w:rPr>
            <w:rStyle w:val="aff1"/>
            <w:rFonts w:ascii="Arial" w:eastAsia="宋体" w:hAnsi="Arial" w:cs="Arial"/>
            <w:sz w:val="24"/>
            <w:szCs w:val="24"/>
            <w:lang w:eastAsia="zh-CN"/>
          </w:rPr>
          <w:t xml:space="preserve"> 13 strains of Bifidobacterium longum.</w:t>
        </w:r>
      </w:hyperlink>
      <w:r>
        <w:rPr>
          <w:rFonts w:ascii="Arial" w:eastAsia="宋体" w:hAnsi="Arial" w:cs="Arial"/>
          <w:i/>
          <w:iCs/>
          <w:sz w:val="24"/>
          <w:szCs w:val="24"/>
          <w:lang w:eastAsia="zh-CN"/>
        </w:rPr>
        <w:t xml:space="preserve"> Letters in applied microbiology</w:t>
      </w:r>
      <w:r>
        <w:rPr>
          <w:rFonts w:ascii="Arial" w:eastAsia="宋体" w:hAnsi="Arial" w:cs="Arial"/>
          <w:sz w:val="24"/>
          <w:szCs w:val="24"/>
          <w:lang w:eastAsia="zh-CN"/>
        </w:rPr>
        <w:t>, 31(6), 438–442.</w:t>
      </w:r>
      <w:bookmarkEnd w:id="18"/>
    </w:p>
    <w:p w:rsidR="008A34C6" w:rsidRDefault="00E104A8">
      <w:pPr>
        <w:widowControl w:val="0"/>
        <w:numPr>
          <w:ilvl w:val="0"/>
          <w:numId w:val="13"/>
        </w:numPr>
        <w:adjustRightInd w:val="0"/>
        <w:snapToGrid w:val="0"/>
        <w:spacing w:line="360" w:lineRule="auto"/>
        <w:jc w:val="both"/>
        <w:rPr>
          <w:rFonts w:ascii="Arial" w:eastAsia="宋体" w:hAnsi="Arial" w:cs="Arial"/>
          <w:sz w:val="24"/>
          <w:szCs w:val="24"/>
        </w:rPr>
      </w:pPr>
      <w:bookmarkStart w:id="19" w:name="_Ref17954"/>
      <w:proofErr w:type="spellStart"/>
      <w:r>
        <w:rPr>
          <w:rFonts w:ascii="Arial" w:eastAsia="宋体" w:hAnsi="Arial" w:cs="Arial"/>
          <w:sz w:val="24"/>
          <w:szCs w:val="24"/>
          <w:lang w:eastAsia="zh-CN"/>
        </w:rPr>
        <w:t>Niederle</w:t>
      </w:r>
      <w:proofErr w:type="spellEnd"/>
      <w:r>
        <w:rPr>
          <w:rFonts w:ascii="Arial" w:eastAsia="宋体" w:hAnsi="Arial" w:cs="Arial"/>
          <w:sz w:val="24"/>
          <w:szCs w:val="24"/>
          <w:lang w:eastAsia="zh-CN"/>
        </w:rPr>
        <w:t>, M. V., Bosch, J., Ale, C. E., Nader-</w:t>
      </w:r>
      <w:proofErr w:type="spellStart"/>
      <w:r>
        <w:rPr>
          <w:rFonts w:ascii="Arial" w:eastAsia="宋体" w:hAnsi="Arial" w:cs="Arial"/>
          <w:sz w:val="24"/>
          <w:szCs w:val="24"/>
          <w:lang w:eastAsia="zh-CN"/>
        </w:rPr>
        <w:t>Macías</w:t>
      </w:r>
      <w:proofErr w:type="spellEnd"/>
      <w:r>
        <w:rPr>
          <w:rFonts w:ascii="Arial" w:eastAsia="宋体" w:hAnsi="Arial" w:cs="Arial"/>
          <w:sz w:val="24"/>
          <w:szCs w:val="24"/>
          <w:lang w:eastAsia="zh-CN"/>
        </w:rPr>
        <w:t xml:space="preserve">, M. E., </w:t>
      </w:r>
      <w:proofErr w:type="spellStart"/>
      <w:r>
        <w:rPr>
          <w:rFonts w:ascii="Arial" w:eastAsia="宋体" w:hAnsi="Arial" w:cs="Arial"/>
          <w:sz w:val="24"/>
          <w:szCs w:val="24"/>
          <w:lang w:eastAsia="zh-CN"/>
        </w:rPr>
        <w:t>Aristimuño</w:t>
      </w:r>
      <w:proofErr w:type="spellEnd"/>
      <w:r>
        <w:rPr>
          <w:rFonts w:ascii="Arial" w:eastAsia="宋体" w:hAnsi="Arial" w:cs="Arial"/>
          <w:sz w:val="24"/>
          <w:szCs w:val="24"/>
          <w:lang w:eastAsia="zh-CN"/>
        </w:rPr>
        <w:t xml:space="preserve"> </w:t>
      </w:r>
      <w:proofErr w:type="spellStart"/>
      <w:r>
        <w:rPr>
          <w:rFonts w:ascii="Arial" w:eastAsia="宋体" w:hAnsi="Arial" w:cs="Arial"/>
          <w:sz w:val="24"/>
          <w:szCs w:val="24"/>
          <w:lang w:eastAsia="zh-CN"/>
        </w:rPr>
        <w:t>Ficoseco</w:t>
      </w:r>
      <w:proofErr w:type="spellEnd"/>
      <w:r>
        <w:rPr>
          <w:rFonts w:ascii="Arial" w:eastAsia="宋体" w:hAnsi="Arial" w:cs="Arial"/>
          <w:sz w:val="24"/>
          <w:szCs w:val="24"/>
          <w:lang w:eastAsia="zh-CN"/>
        </w:rPr>
        <w:t>, C., Toledo, L. F., Valenzuela-Sánchez, A., Soto-</w:t>
      </w:r>
      <w:proofErr w:type="spellStart"/>
      <w:r>
        <w:rPr>
          <w:rFonts w:ascii="Arial" w:eastAsia="宋体" w:hAnsi="Arial" w:cs="Arial"/>
          <w:sz w:val="24"/>
          <w:szCs w:val="24"/>
          <w:lang w:eastAsia="zh-CN"/>
        </w:rPr>
        <w:t>Azat</w:t>
      </w:r>
      <w:proofErr w:type="spellEnd"/>
      <w:r>
        <w:rPr>
          <w:rFonts w:ascii="Arial" w:eastAsia="宋体" w:hAnsi="Arial" w:cs="Arial"/>
          <w:sz w:val="24"/>
          <w:szCs w:val="24"/>
          <w:lang w:eastAsia="zh-CN"/>
        </w:rPr>
        <w:t>, C., &amp;</w:t>
      </w:r>
      <w:r>
        <w:rPr>
          <w:rFonts w:ascii="Arial" w:eastAsia="宋体" w:hAnsi="Arial" w:cs="Arial"/>
          <w:sz w:val="24"/>
          <w:szCs w:val="24"/>
          <w:lang w:eastAsia="zh-CN"/>
        </w:rPr>
        <w:t xml:space="preserve"> </w:t>
      </w:r>
      <w:proofErr w:type="spellStart"/>
      <w:r>
        <w:rPr>
          <w:rFonts w:ascii="Arial" w:eastAsia="宋体" w:hAnsi="Arial" w:cs="Arial"/>
          <w:sz w:val="24"/>
          <w:szCs w:val="24"/>
          <w:lang w:eastAsia="zh-CN"/>
        </w:rPr>
        <w:t>Pasteris</w:t>
      </w:r>
      <w:proofErr w:type="spellEnd"/>
      <w:r>
        <w:rPr>
          <w:rFonts w:ascii="Arial" w:eastAsia="宋体" w:hAnsi="Arial" w:cs="Arial"/>
          <w:sz w:val="24"/>
          <w:szCs w:val="24"/>
          <w:lang w:eastAsia="zh-CN"/>
        </w:rPr>
        <w:t xml:space="preserve">, S. E. (2019). </w:t>
      </w:r>
      <w:bookmarkStart w:id="20" w:name="OLE_LINK15"/>
      <w:r>
        <w:rPr>
          <w:rStyle w:val="aff1"/>
          <w:rFonts w:ascii="Arial" w:eastAsia="宋体" w:hAnsi="Arial" w:cs="Arial"/>
          <w:color w:val="auto"/>
          <w:sz w:val="24"/>
          <w:szCs w:val="24"/>
          <w:u w:val="none"/>
          <w:lang w:eastAsia="zh-CN"/>
        </w:rPr>
        <w:fldChar w:fldCharType="begin"/>
      </w:r>
      <w:r>
        <w:rPr>
          <w:rStyle w:val="aff1"/>
          <w:rFonts w:ascii="Arial" w:eastAsia="宋体" w:hAnsi="Arial" w:cs="Arial"/>
          <w:color w:val="auto"/>
          <w:sz w:val="24"/>
          <w:szCs w:val="24"/>
          <w:u w:val="none"/>
          <w:lang w:eastAsia="zh-CN"/>
        </w:rPr>
        <w:instrText xml:space="preserve"> HYPERLINK "https://journals.plos.org/plosone/article?id=10.1371/journal.pone.0223020" </w:instrText>
      </w:r>
      <w:r>
        <w:rPr>
          <w:rStyle w:val="aff1"/>
          <w:rFonts w:ascii="Arial" w:eastAsia="宋体" w:hAnsi="Arial" w:cs="Arial"/>
          <w:color w:val="auto"/>
          <w:sz w:val="24"/>
          <w:szCs w:val="24"/>
          <w:u w:val="none"/>
          <w:lang w:eastAsia="zh-CN"/>
        </w:rPr>
        <w:fldChar w:fldCharType="separate"/>
      </w:r>
      <w:r>
        <w:rPr>
          <w:rStyle w:val="aff1"/>
          <w:rFonts w:ascii="Arial" w:eastAsia="宋体" w:hAnsi="Arial" w:cs="Arial"/>
          <w:sz w:val="24"/>
          <w:szCs w:val="24"/>
          <w:lang w:eastAsia="zh-CN"/>
        </w:rPr>
        <w:t>Skin-associated lactic acid bacteria from North American bullfrogs as potential control agents of Batrachochytrium dendrobatidis.</w:t>
      </w:r>
      <w:bookmarkEnd w:id="20"/>
      <w:r>
        <w:rPr>
          <w:rStyle w:val="aff1"/>
          <w:rFonts w:ascii="Arial" w:eastAsia="宋体" w:hAnsi="Arial" w:cs="Arial"/>
          <w:color w:val="auto"/>
          <w:sz w:val="24"/>
          <w:szCs w:val="24"/>
          <w:u w:val="none"/>
          <w:lang w:eastAsia="zh-CN"/>
        </w:rPr>
        <w:fldChar w:fldCharType="end"/>
      </w:r>
      <w:r>
        <w:rPr>
          <w:rFonts w:ascii="Arial" w:eastAsia="宋体" w:hAnsi="Arial" w:cs="Arial"/>
          <w:sz w:val="24"/>
          <w:szCs w:val="24"/>
          <w:lang w:eastAsia="zh-CN"/>
        </w:rPr>
        <w:t xml:space="preserve"> </w:t>
      </w:r>
      <w:proofErr w:type="spellStart"/>
      <w:r>
        <w:rPr>
          <w:rFonts w:ascii="Arial" w:eastAsia="宋体" w:hAnsi="Arial" w:cs="Arial"/>
          <w:i/>
          <w:iCs/>
          <w:sz w:val="24"/>
          <w:szCs w:val="24"/>
          <w:lang w:eastAsia="zh-CN"/>
        </w:rPr>
        <w:t>PloS</w:t>
      </w:r>
      <w:proofErr w:type="spellEnd"/>
      <w:r>
        <w:rPr>
          <w:rFonts w:ascii="Arial" w:eastAsia="宋体" w:hAnsi="Arial" w:cs="Arial"/>
          <w:i/>
          <w:iCs/>
          <w:sz w:val="24"/>
          <w:szCs w:val="24"/>
          <w:lang w:eastAsia="zh-CN"/>
        </w:rPr>
        <w:t xml:space="preserve"> one</w:t>
      </w:r>
      <w:r>
        <w:rPr>
          <w:rFonts w:ascii="Arial" w:eastAsia="宋体" w:hAnsi="Arial" w:cs="Arial"/>
          <w:sz w:val="24"/>
          <w:szCs w:val="24"/>
          <w:lang w:eastAsia="zh-CN"/>
        </w:rPr>
        <w:t>, 1</w:t>
      </w:r>
      <w:r>
        <w:rPr>
          <w:rFonts w:ascii="Arial" w:eastAsia="宋体" w:hAnsi="Arial" w:cs="Arial"/>
          <w:sz w:val="24"/>
          <w:szCs w:val="24"/>
          <w:lang w:eastAsia="zh-CN"/>
        </w:rPr>
        <w:t>4(9), e0223020.</w:t>
      </w:r>
      <w:bookmarkEnd w:id="19"/>
    </w:p>
    <w:p w:rsidR="008A34C6" w:rsidRDefault="00E104A8">
      <w:pPr>
        <w:widowControl w:val="0"/>
        <w:numPr>
          <w:ilvl w:val="0"/>
          <w:numId w:val="13"/>
        </w:numPr>
        <w:adjustRightInd w:val="0"/>
        <w:snapToGrid w:val="0"/>
        <w:spacing w:line="360" w:lineRule="auto"/>
        <w:jc w:val="both"/>
        <w:rPr>
          <w:rFonts w:ascii="Arial" w:eastAsia="宋体" w:hAnsi="Arial" w:cs="Arial"/>
          <w:sz w:val="24"/>
          <w:szCs w:val="24"/>
        </w:rPr>
      </w:pPr>
      <w:bookmarkStart w:id="21" w:name="_Ref315"/>
      <w:proofErr w:type="spellStart"/>
      <w:r>
        <w:rPr>
          <w:rFonts w:ascii="Arial" w:eastAsia="宋体" w:hAnsi="Arial" w:cs="Arial"/>
          <w:sz w:val="24"/>
          <w:szCs w:val="24"/>
          <w:lang w:eastAsia="zh-CN"/>
        </w:rPr>
        <w:t>Xu</w:t>
      </w:r>
      <w:proofErr w:type="spellEnd"/>
      <w:r>
        <w:rPr>
          <w:rFonts w:ascii="Arial" w:eastAsia="宋体" w:hAnsi="Arial" w:cs="Arial"/>
          <w:sz w:val="24"/>
          <w:szCs w:val="24"/>
          <w:lang w:eastAsia="zh-CN"/>
        </w:rPr>
        <w:t xml:space="preserve">, H., </w:t>
      </w:r>
      <w:proofErr w:type="spellStart"/>
      <w:r>
        <w:rPr>
          <w:rFonts w:ascii="Arial" w:eastAsia="宋体" w:hAnsi="Arial" w:cs="Arial"/>
          <w:sz w:val="24"/>
          <w:szCs w:val="24"/>
          <w:lang w:eastAsia="zh-CN"/>
        </w:rPr>
        <w:t>Jeong</w:t>
      </w:r>
      <w:proofErr w:type="spellEnd"/>
      <w:r>
        <w:rPr>
          <w:rFonts w:ascii="Arial" w:eastAsia="宋体" w:hAnsi="Arial" w:cs="Arial"/>
          <w:sz w:val="24"/>
          <w:szCs w:val="24"/>
          <w:lang w:eastAsia="zh-CN"/>
        </w:rPr>
        <w:t xml:space="preserve">, H. S., Lee, H. Y., &amp; </w:t>
      </w:r>
      <w:proofErr w:type="spellStart"/>
      <w:r>
        <w:rPr>
          <w:rFonts w:ascii="Arial" w:eastAsia="宋体" w:hAnsi="Arial" w:cs="Arial"/>
          <w:sz w:val="24"/>
          <w:szCs w:val="24"/>
          <w:lang w:eastAsia="zh-CN"/>
        </w:rPr>
        <w:t>Ahn</w:t>
      </w:r>
      <w:proofErr w:type="spellEnd"/>
      <w:r>
        <w:rPr>
          <w:rFonts w:ascii="Arial" w:eastAsia="宋体" w:hAnsi="Arial" w:cs="Arial"/>
          <w:sz w:val="24"/>
          <w:szCs w:val="24"/>
          <w:lang w:eastAsia="zh-CN"/>
        </w:rPr>
        <w:t xml:space="preserve">, J. (2009). </w:t>
      </w:r>
      <w:hyperlink r:id="rId12" w:history="1">
        <w:r>
          <w:rPr>
            <w:rStyle w:val="aff1"/>
            <w:rFonts w:ascii="Arial" w:eastAsia="宋体" w:hAnsi="Arial" w:cs="Arial"/>
            <w:sz w:val="24"/>
            <w:szCs w:val="24"/>
            <w:lang w:eastAsia="zh-CN"/>
          </w:rPr>
          <w:t>Assessment of cell surface properties and adhesion potential of selected probiotic strains.</w:t>
        </w:r>
      </w:hyperlink>
      <w:r>
        <w:rPr>
          <w:rFonts w:ascii="Arial" w:eastAsia="宋体" w:hAnsi="Arial" w:cs="Arial"/>
          <w:i/>
          <w:iCs/>
          <w:sz w:val="24"/>
          <w:szCs w:val="24"/>
          <w:lang w:eastAsia="zh-CN"/>
        </w:rPr>
        <w:t xml:space="preserve"> Letters in applied microbiology</w:t>
      </w:r>
      <w:r>
        <w:rPr>
          <w:rFonts w:ascii="Arial" w:eastAsia="宋体" w:hAnsi="Arial" w:cs="Arial"/>
          <w:sz w:val="24"/>
          <w:szCs w:val="24"/>
          <w:lang w:eastAsia="zh-CN"/>
        </w:rPr>
        <w:t xml:space="preserve">, 49 </w:t>
      </w:r>
      <w:r>
        <w:rPr>
          <w:rFonts w:ascii="Arial" w:eastAsia="宋体" w:hAnsi="Arial" w:cs="Arial"/>
          <w:sz w:val="24"/>
          <w:szCs w:val="24"/>
          <w:lang w:eastAsia="zh-CN"/>
        </w:rPr>
        <w:t>(4), 434–442.</w:t>
      </w:r>
      <w:bookmarkEnd w:id="21"/>
    </w:p>
    <w:sectPr w:rsidR="008A34C6">
      <w:headerReference w:type="default" r:id="rId13"/>
      <w:footerReference w:type="default" r:id="rId14"/>
      <w:pgSz w:w="11906" w:h="16838"/>
      <w:pgMar w:top="1843" w:right="1418" w:bottom="1418" w:left="1418" w:header="851" w:footer="1151"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4A8" w:rsidRDefault="00E104A8">
      <w:r>
        <w:separator/>
      </w:r>
    </w:p>
  </w:endnote>
  <w:endnote w:type="continuationSeparator" w:id="0">
    <w:p w:rsidR="00E104A8" w:rsidRDefault="00E10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notTrueType/>
    <w:pitch w:val="fixed"/>
    <w:sig w:usb0="00000003" w:usb1="00000000" w:usb2="00000000" w:usb3="00000000" w:csb0="00000001" w:csb1="00000000"/>
  </w:font>
  <w:font w:name="Geneva">
    <w:altName w:val="Arial"/>
    <w:charset w:val="00"/>
    <w:family w:val="swiss"/>
    <w:pitch w:val="default"/>
    <w:sig w:usb0="00000000" w:usb1="00000000" w:usb2="00A0C000" w:usb3="00000000" w:csb0="0000019F" w:csb1="00000000"/>
  </w:font>
  <w:font w:name="Verdana">
    <w:panose1 w:val="020B0604030504040204"/>
    <w:charset w:val="00"/>
    <w:family w:val="swiss"/>
    <w:pitch w:val="default"/>
    <w:sig w:usb0="A00006FF" w:usb1="4000205B" w:usb2="00000010" w:usb3="00000000" w:csb0="2000019F" w:csb1="00000000"/>
  </w:font>
  <w:font w:name="Times">
    <w:altName w:val="Times New Roman"/>
    <w:panose1 w:val="02020603050405020304"/>
    <w:charset w:val="00"/>
    <w:family w:val="auto"/>
    <w:pitch w:val="default"/>
    <w:sig w:usb0="00000000"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仿宋_GB2312">
    <w:charset w:val="86"/>
    <w:family w:val="modern"/>
    <w:pitch w:val="default"/>
    <w:sig w:usb0="00000001" w:usb1="080E0000" w:usb2="00000000" w:usb3="00000000" w:csb0="00040000" w:csb1="00000000"/>
  </w:font>
  <w:font w:name="”“Times New Roman”“">
    <w:altName w:val="宋体"/>
    <w:charset w:val="86"/>
    <w:family w:val="roma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4C6" w:rsidRDefault="008A34C6">
    <w:pPr>
      <w:tabs>
        <w:tab w:val="left" w:pos="8647"/>
      </w:tabs>
      <w:adjustRightInd w:val="0"/>
      <w:snapToGrid w:val="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4A8" w:rsidRDefault="00E104A8">
      <w:r>
        <w:separator/>
      </w:r>
    </w:p>
  </w:footnote>
  <w:footnote w:type="continuationSeparator" w:id="0">
    <w:p w:rsidR="00E104A8" w:rsidRDefault="00E104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4C6" w:rsidRDefault="00E104A8">
    <w:pPr>
      <w:pBdr>
        <w:bottom w:val="single" w:sz="6" w:space="1" w:color="auto"/>
      </w:pBdr>
      <w:tabs>
        <w:tab w:val="center" w:pos="4320"/>
      </w:tabs>
      <w:snapToGrid w:val="0"/>
      <w:ind w:right="13"/>
      <w:rPr>
        <w:sz w:val="18"/>
        <w:szCs w:val="18"/>
      </w:rPr>
    </w:pPr>
    <w:r>
      <w:rPr>
        <w:noProof/>
        <w:sz w:val="18"/>
        <w:szCs w:val="18"/>
        <w:lang w:eastAsia="zh-CN"/>
      </w:rPr>
      <w:drawing>
        <wp:inline distT="0" distB="0" distL="0" distR="0">
          <wp:extent cx="1127125" cy="341630"/>
          <wp:effectExtent l="0" t="0" r="0" b="1270"/>
          <wp:docPr id="1" name="图片 1"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27650" cy="342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FFFFFF88"/>
    <w:lvl w:ilvl="0">
      <w:start w:val="1"/>
      <w:numFmt w:val="decimal"/>
      <w:pStyle w:val="a"/>
      <w:lvlText w:val="%1."/>
      <w:lvlJc w:val="left"/>
      <w:pPr>
        <w:tabs>
          <w:tab w:val="left" w:pos="360"/>
        </w:tabs>
        <w:ind w:left="360" w:hanging="360"/>
      </w:pPr>
    </w:lvl>
  </w:abstractNum>
  <w:abstractNum w:abstractNumId="1">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2">
    <w:nsid w:val="05732DE3"/>
    <w:multiLevelType w:val="multilevel"/>
    <w:tmpl w:val="05732DE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907647B"/>
    <w:multiLevelType w:val="multilevel"/>
    <w:tmpl w:val="1907647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6F37E9A"/>
    <w:multiLevelType w:val="multilevel"/>
    <w:tmpl w:val="26F37E9A"/>
    <w:lvl w:ilvl="0">
      <w:start w:val="1"/>
      <w:numFmt w:val="decimal"/>
      <w:lvlText w:val="4.%1"/>
      <w:lvlJc w:val="left"/>
      <w:pPr>
        <w:ind w:left="822" w:hanging="420"/>
      </w:pPr>
      <w:rPr>
        <w:rFonts w:hint="eastAsia"/>
      </w:rPr>
    </w:lvl>
    <w:lvl w:ilvl="1">
      <w:start w:val="1"/>
      <w:numFmt w:val="lowerLetter"/>
      <w:lvlText w:val="%2)"/>
      <w:lvlJc w:val="left"/>
      <w:pPr>
        <w:ind w:left="1242" w:hanging="420"/>
      </w:pPr>
    </w:lvl>
    <w:lvl w:ilvl="2">
      <w:start w:val="1"/>
      <w:numFmt w:val="lowerRoman"/>
      <w:lvlText w:val="%3."/>
      <w:lvlJc w:val="right"/>
      <w:pPr>
        <w:ind w:left="1662" w:hanging="420"/>
      </w:pPr>
    </w:lvl>
    <w:lvl w:ilvl="3">
      <w:start w:val="1"/>
      <w:numFmt w:val="decimal"/>
      <w:lvlText w:val="%4."/>
      <w:lvlJc w:val="left"/>
      <w:pPr>
        <w:ind w:left="2082" w:hanging="420"/>
      </w:pPr>
    </w:lvl>
    <w:lvl w:ilvl="4">
      <w:start w:val="1"/>
      <w:numFmt w:val="lowerLetter"/>
      <w:lvlText w:val="%5)"/>
      <w:lvlJc w:val="left"/>
      <w:pPr>
        <w:ind w:left="2502" w:hanging="420"/>
      </w:pPr>
    </w:lvl>
    <w:lvl w:ilvl="5">
      <w:start w:val="1"/>
      <w:numFmt w:val="lowerRoman"/>
      <w:lvlText w:val="%6."/>
      <w:lvlJc w:val="right"/>
      <w:pPr>
        <w:ind w:left="2922" w:hanging="420"/>
      </w:pPr>
    </w:lvl>
    <w:lvl w:ilvl="6">
      <w:start w:val="1"/>
      <w:numFmt w:val="decimal"/>
      <w:lvlText w:val="%7."/>
      <w:lvlJc w:val="left"/>
      <w:pPr>
        <w:ind w:left="3342" w:hanging="420"/>
      </w:pPr>
    </w:lvl>
    <w:lvl w:ilvl="7">
      <w:start w:val="1"/>
      <w:numFmt w:val="lowerLetter"/>
      <w:lvlText w:val="%8)"/>
      <w:lvlJc w:val="left"/>
      <w:pPr>
        <w:ind w:left="3762" w:hanging="420"/>
      </w:pPr>
    </w:lvl>
    <w:lvl w:ilvl="8">
      <w:start w:val="1"/>
      <w:numFmt w:val="lowerRoman"/>
      <w:lvlText w:val="%9."/>
      <w:lvlJc w:val="right"/>
      <w:pPr>
        <w:ind w:left="4182" w:hanging="420"/>
      </w:pPr>
    </w:lvl>
  </w:abstractNum>
  <w:abstractNum w:abstractNumId="5">
    <w:nsid w:val="2CD21D1E"/>
    <w:multiLevelType w:val="multilevel"/>
    <w:tmpl w:val="2CD21D1E"/>
    <w:lvl w:ilvl="0">
      <w:start w:val="1"/>
      <w:numFmt w:val="decimal"/>
      <w:lvlText w:val="%1)"/>
      <w:lvlJc w:val="left"/>
      <w:pPr>
        <w:ind w:left="822" w:hanging="420"/>
      </w:pPr>
    </w:lvl>
    <w:lvl w:ilvl="1">
      <w:start w:val="1"/>
      <w:numFmt w:val="lowerLetter"/>
      <w:lvlText w:val="%2)"/>
      <w:lvlJc w:val="left"/>
      <w:pPr>
        <w:ind w:left="1242" w:hanging="420"/>
      </w:pPr>
    </w:lvl>
    <w:lvl w:ilvl="2">
      <w:start w:val="1"/>
      <w:numFmt w:val="lowerRoman"/>
      <w:lvlText w:val="%3."/>
      <w:lvlJc w:val="right"/>
      <w:pPr>
        <w:ind w:left="1662" w:hanging="420"/>
      </w:pPr>
    </w:lvl>
    <w:lvl w:ilvl="3">
      <w:start w:val="1"/>
      <w:numFmt w:val="decimal"/>
      <w:lvlText w:val="%4."/>
      <w:lvlJc w:val="left"/>
      <w:pPr>
        <w:ind w:left="2082" w:hanging="420"/>
      </w:pPr>
    </w:lvl>
    <w:lvl w:ilvl="4">
      <w:start w:val="1"/>
      <w:numFmt w:val="lowerLetter"/>
      <w:lvlText w:val="%5)"/>
      <w:lvlJc w:val="left"/>
      <w:pPr>
        <w:ind w:left="2502" w:hanging="420"/>
      </w:pPr>
    </w:lvl>
    <w:lvl w:ilvl="5">
      <w:start w:val="1"/>
      <w:numFmt w:val="lowerRoman"/>
      <w:lvlText w:val="%6."/>
      <w:lvlJc w:val="right"/>
      <w:pPr>
        <w:ind w:left="2922" w:hanging="420"/>
      </w:pPr>
    </w:lvl>
    <w:lvl w:ilvl="6">
      <w:start w:val="1"/>
      <w:numFmt w:val="decimal"/>
      <w:lvlText w:val="%7."/>
      <w:lvlJc w:val="left"/>
      <w:pPr>
        <w:ind w:left="3342" w:hanging="420"/>
      </w:pPr>
    </w:lvl>
    <w:lvl w:ilvl="7">
      <w:start w:val="1"/>
      <w:numFmt w:val="lowerLetter"/>
      <w:lvlText w:val="%8)"/>
      <w:lvlJc w:val="left"/>
      <w:pPr>
        <w:ind w:left="3762" w:hanging="420"/>
      </w:pPr>
    </w:lvl>
    <w:lvl w:ilvl="8">
      <w:start w:val="1"/>
      <w:numFmt w:val="lowerRoman"/>
      <w:lvlText w:val="%9."/>
      <w:lvlJc w:val="right"/>
      <w:pPr>
        <w:ind w:left="4182" w:hanging="420"/>
      </w:pPr>
    </w:lvl>
  </w:abstractNum>
  <w:abstractNum w:abstractNumId="6">
    <w:nsid w:val="42754D4F"/>
    <w:multiLevelType w:val="multilevel"/>
    <w:tmpl w:val="42754D4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53667399"/>
    <w:multiLevelType w:val="singleLevel"/>
    <w:tmpl w:val="53667399"/>
    <w:lvl w:ilvl="0">
      <w:start w:val="1"/>
      <w:numFmt w:val="decimal"/>
      <w:lvlText w:val="%1."/>
      <w:lvlJc w:val="left"/>
      <w:pPr>
        <w:ind w:left="425" w:hanging="425"/>
      </w:pPr>
      <w:rPr>
        <w:rFonts w:hint="default"/>
      </w:rPr>
    </w:lvl>
  </w:abstractNum>
  <w:abstractNum w:abstractNumId="8">
    <w:nsid w:val="58B907C1"/>
    <w:multiLevelType w:val="multilevel"/>
    <w:tmpl w:val="58B907C1"/>
    <w:lvl w:ilvl="0">
      <w:start w:val="1"/>
      <w:numFmt w:val="decimal"/>
      <w:lvlText w:val="1.%1"/>
      <w:lvlJc w:val="left"/>
      <w:pPr>
        <w:ind w:left="822" w:hanging="420"/>
      </w:pPr>
      <w:rPr>
        <w:rFonts w:hint="eastAsia"/>
      </w:rPr>
    </w:lvl>
    <w:lvl w:ilvl="1">
      <w:start w:val="1"/>
      <w:numFmt w:val="lowerLetter"/>
      <w:lvlText w:val="%2)"/>
      <w:lvlJc w:val="left"/>
      <w:pPr>
        <w:ind w:left="1242" w:hanging="420"/>
      </w:pPr>
    </w:lvl>
    <w:lvl w:ilvl="2">
      <w:start w:val="1"/>
      <w:numFmt w:val="lowerRoman"/>
      <w:lvlText w:val="%3."/>
      <w:lvlJc w:val="right"/>
      <w:pPr>
        <w:ind w:left="1662" w:hanging="420"/>
      </w:pPr>
    </w:lvl>
    <w:lvl w:ilvl="3">
      <w:start w:val="1"/>
      <w:numFmt w:val="decimal"/>
      <w:lvlText w:val="%4."/>
      <w:lvlJc w:val="left"/>
      <w:pPr>
        <w:ind w:left="2082" w:hanging="420"/>
      </w:pPr>
    </w:lvl>
    <w:lvl w:ilvl="4">
      <w:start w:val="1"/>
      <w:numFmt w:val="lowerLetter"/>
      <w:lvlText w:val="%5)"/>
      <w:lvlJc w:val="left"/>
      <w:pPr>
        <w:ind w:left="2502" w:hanging="420"/>
      </w:pPr>
    </w:lvl>
    <w:lvl w:ilvl="5">
      <w:start w:val="1"/>
      <w:numFmt w:val="lowerRoman"/>
      <w:lvlText w:val="%6."/>
      <w:lvlJc w:val="right"/>
      <w:pPr>
        <w:ind w:left="2922" w:hanging="420"/>
      </w:pPr>
    </w:lvl>
    <w:lvl w:ilvl="6">
      <w:start w:val="1"/>
      <w:numFmt w:val="decimal"/>
      <w:lvlText w:val="%7."/>
      <w:lvlJc w:val="left"/>
      <w:pPr>
        <w:ind w:left="3342" w:hanging="420"/>
      </w:pPr>
    </w:lvl>
    <w:lvl w:ilvl="7">
      <w:start w:val="1"/>
      <w:numFmt w:val="lowerLetter"/>
      <w:lvlText w:val="%8)"/>
      <w:lvlJc w:val="left"/>
      <w:pPr>
        <w:ind w:left="3762" w:hanging="420"/>
      </w:pPr>
    </w:lvl>
    <w:lvl w:ilvl="8">
      <w:start w:val="1"/>
      <w:numFmt w:val="lowerRoman"/>
      <w:lvlText w:val="%9."/>
      <w:lvlJc w:val="right"/>
      <w:pPr>
        <w:ind w:left="4182" w:hanging="420"/>
      </w:pPr>
    </w:lvl>
  </w:abstractNum>
  <w:abstractNum w:abstractNumId="9">
    <w:nsid w:val="6523439C"/>
    <w:multiLevelType w:val="multilevel"/>
    <w:tmpl w:val="652343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72255949"/>
    <w:multiLevelType w:val="singleLevel"/>
    <w:tmpl w:val="72255949"/>
    <w:lvl w:ilvl="0">
      <w:start w:val="1"/>
      <w:numFmt w:val="decimal"/>
      <w:lvlText w:val="%1."/>
      <w:lvlJc w:val="left"/>
      <w:pPr>
        <w:ind w:left="420" w:hanging="420"/>
      </w:pPr>
      <w:rPr>
        <w:rFonts w:hint="default"/>
      </w:rPr>
    </w:lvl>
  </w:abstractNum>
  <w:abstractNum w:abstractNumId="11">
    <w:nsid w:val="7D8A5C86"/>
    <w:multiLevelType w:val="multilevel"/>
    <w:tmpl w:val="7D8A5C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7F0F4245"/>
    <w:multiLevelType w:val="multilevel"/>
    <w:tmpl w:val="7F0F4245"/>
    <w:lvl w:ilvl="0">
      <w:start w:val="1"/>
      <w:numFmt w:val="decimal"/>
      <w:lvlText w:val="2.%1"/>
      <w:lvlJc w:val="left"/>
      <w:pPr>
        <w:ind w:left="822" w:hanging="420"/>
      </w:pPr>
      <w:rPr>
        <w:rFonts w:hint="eastAsia"/>
      </w:rPr>
    </w:lvl>
    <w:lvl w:ilvl="1">
      <w:start w:val="1"/>
      <w:numFmt w:val="lowerLetter"/>
      <w:lvlText w:val="%2)"/>
      <w:lvlJc w:val="left"/>
      <w:pPr>
        <w:ind w:left="1242" w:hanging="420"/>
      </w:pPr>
    </w:lvl>
    <w:lvl w:ilvl="2">
      <w:start w:val="1"/>
      <w:numFmt w:val="lowerRoman"/>
      <w:lvlText w:val="%3."/>
      <w:lvlJc w:val="right"/>
      <w:pPr>
        <w:ind w:left="1662" w:hanging="420"/>
      </w:pPr>
    </w:lvl>
    <w:lvl w:ilvl="3">
      <w:start w:val="1"/>
      <w:numFmt w:val="decimal"/>
      <w:lvlText w:val="%4."/>
      <w:lvlJc w:val="left"/>
      <w:pPr>
        <w:ind w:left="2082" w:hanging="420"/>
      </w:pPr>
    </w:lvl>
    <w:lvl w:ilvl="4">
      <w:start w:val="1"/>
      <w:numFmt w:val="lowerLetter"/>
      <w:lvlText w:val="%5)"/>
      <w:lvlJc w:val="left"/>
      <w:pPr>
        <w:ind w:left="2502" w:hanging="420"/>
      </w:pPr>
    </w:lvl>
    <w:lvl w:ilvl="5">
      <w:start w:val="1"/>
      <w:numFmt w:val="lowerRoman"/>
      <w:lvlText w:val="%6."/>
      <w:lvlJc w:val="right"/>
      <w:pPr>
        <w:ind w:left="2922" w:hanging="420"/>
      </w:pPr>
    </w:lvl>
    <w:lvl w:ilvl="6">
      <w:start w:val="1"/>
      <w:numFmt w:val="decimal"/>
      <w:lvlText w:val="%7."/>
      <w:lvlJc w:val="left"/>
      <w:pPr>
        <w:ind w:left="3342" w:hanging="420"/>
      </w:pPr>
    </w:lvl>
    <w:lvl w:ilvl="7">
      <w:start w:val="1"/>
      <w:numFmt w:val="lowerLetter"/>
      <w:lvlText w:val="%8)"/>
      <w:lvlJc w:val="left"/>
      <w:pPr>
        <w:ind w:left="3762" w:hanging="420"/>
      </w:pPr>
    </w:lvl>
    <w:lvl w:ilvl="8">
      <w:start w:val="1"/>
      <w:numFmt w:val="lowerRoman"/>
      <w:lvlText w:val="%9."/>
      <w:lvlJc w:val="right"/>
      <w:pPr>
        <w:ind w:left="4182" w:hanging="420"/>
      </w:pPr>
    </w:lvl>
  </w:abstractNum>
  <w:num w:numId="1">
    <w:abstractNumId w:val="0"/>
  </w:num>
  <w:num w:numId="2">
    <w:abstractNumId w:val="1"/>
  </w:num>
  <w:num w:numId="3">
    <w:abstractNumId w:val="11"/>
  </w:num>
  <w:num w:numId="4">
    <w:abstractNumId w:val="6"/>
  </w:num>
  <w:num w:numId="5">
    <w:abstractNumId w:val="2"/>
  </w:num>
  <w:num w:numId="6">
    <w:abstractNumId w:val="3"/>
  </w:num>
  <w:num w:numId="7">
    <w:abstractNumId w:val="8"/>
  </w:num>
  <w:num w:numId="8">
    <w:abstractNumId w:val="12"/>
  </w:num>
  <w:num w:numId="9">
    <w:abstractNumId w:val="4"/>
  </w:num>
  <w:num w:numId="10">
    <w:abstractNumId w:val="5"/>
  </w:num>
  <w:num w:numId="11">
    <w:abstractNumId w:val="7"/>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0"/>
  <w:drawingGridHorizontalSpacing w:val="100"/>
  <w:drawingGridVerticalSpacing w:val="156"/>
  <w:noPunctuationKerning/>
  <w:characterSpacingControl w:val="compressPunctuation"/>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zYwMzE1MjA1MDVU0lEKTi0uzszPAykwNasFAK5FN60tAAAA"/>
  </w:docVars>
  <w:rsids>
    <w:rsidRoot w:val="00997C3F"/>
    <w:rsid w:val="00000974"/>
    <w:rsid w:val="00001C33"/>
    <w:rsid w:val="00002270"/>
    <w:rsid w:val="000043C1"/>
    <w:rsid w:val="000059A4"/>
    <w:rsid w:val="0000683B"/>
    <w:rsid w:val="00011FBF"/>
    <w:rsid w:val="00015C0D"/>
    <w:rsid w:val="00021060"/>
    <w:rsid w:val="00022086"/>
    <w:rsid w:val="00022E14"/>
    <w:rsid w:val="00023498"/>
    <w:rsid w:val="00023D72"/>
    <w:rsid w:val="00024E62"/>
    <w:rsid w:val="000257A1"/>
    <w:rsid w:val="00025879"/>
    <w:rsid w:val="00025F7D"/>
    <w:rsid w:val="000269AD"/>
    <w:rsid w:val="00026F0D"/>
    <w:rsid w:val="000278F4"/>
    <w:rsid w:val="00031E19"/>
    <w:rsid w:val="0003210F"/>
    <w:rsid w:val="000323E3"/>
    <w:rsid w:val="00032AA7"/>
    <w:rsid w:val="0003334E"/>
    <w:rsid w:val="0003405F"/>
    <w:rsid w:val="00034DF9"/>
    <w:rsid w:val="000377D2"/>
    <w:rsid w:val="000405BC"/>
    <w:rsid w:val="000442BF"/>
    <w:rsid w:val="0004524E"/>
    <w:rsid w:val="00045F10"/>
    <w:rsid w:val="00047DEB"/>
    <w:rsid w:val="00050900"/>
    <w:rsid w:val="00052851"/>
    <w:rsid w:val="00053654"/>
    <w:rsid w:val="00056B6E"/>
    <w:rsid w:val="00057A5A"/>
    <w:rsid w:val="00060D04"/>
    <w:rsid w:val="000627F0"/>
    <w:rsid w:val="0006323D"/>
    <w:rsid w:val="00063579"/>
    <w:rsid w:val="0006362E"/>
    <w:rsid w:val="00064FF9"/>
    <w:rsid w:val="00065990"/>
    <w:rsid w:val="00065DE2"/>
    <w:rsid w:val="00067EED"/>
    <w:rsid w:val="00071D51"/>
    <w:rsid w:val="00071E51"/>
    <w:rsid w:val="0007298E"/>
    <w:rsid w:val="000741FE"/>
    <w:rsid w:val="000745CC"/>
    <w:rsid w:val="00077DB4"/>
    <w:rsid w:val="0008046F"/>
    <w:rsid w:val="00080A05"/>
    <w:rsid w:val="00080E06"/>
    <w:rsid w:val="00082BFE"/>
    <w:rsid w:val="00085C5F"/>
    <w:rsid w:val="00091A09"/>
    <w:rsid w:val="00092BD9"/>
    <w:rsid w:val="00093253"/>
    <w:rsid w:val="00096299"/>
    <w:rsid w:val="00096A86"/>
    <w:rsid w:val="00096AD5"/>
    <w:rsid w:val="000A04B0"/>
    <w:rsid w:val="000A04F5"/>
    <w:rsid w:val="000A34BA"/>
    <w:rsid w:val="000A6279"/>
    <w:rsid w:val="000A7A83"/>
    <w:rsid w:val="000A7B1D"/>
    <w:rsid w:val="000B05A5"/>
    <w:rsid w:val="000B179C"/>
    <w:rsid w:val="000B228B"/>
    <w:rsid w:val="000B22C1"/>
    <w:rsid w:val="000B4D25"/>
    <w:rsid w:val="000B6A7B"/>
    <w:rsid w:val="000B7917"/>
    <w:rsid w:val="000C176E"/>
    <w:rsid w:val="000C5516"/>
    <w:rsid w:val="000C69FD"/>
    <w:rsid w:val="000C7D16"/>
    <w:rsid w:val="000D08C4"/>
    <w:rsid w:val="000D0D58"/>
    <w:rsid w:val="000D15D2"/>
    <w:rsid w:val="000D3B04"/>
    <w:rsid w:val="000D3EBA"/>
    <w:rsid w:val="000D5059"/>
    <w:rsid w:val="000D51B4"/>
    <w:rsid w:val="000D5B90"/>
    <w:rsid w:val="000D5D02"/>
    <w:rsid w:val="000D6900"/>
    <w:rsid w:val="000D6EA6"/>
    <w:rsid w:val="000E1C5D"/>
    <w:rsid w:val="000E1CB5"/>
    <w:rsid w:val="000E246B"/>
    <w:rsid w:val="000E2B10"/>
    <w:rsid w:val="000E3CA2"/>
    <w:rsid w:val="000E4C60"/>
    <w:rsid w:val="000F14DF"/>
    <w:rsid w:val="000F21D7"/>
    <w:rsid w:val="000F2B5A"/>
    <w:rsid w:val="000F4604"/>
    <w:rsid w:val="000F54FE"/>
    <w:rsid w:val="000F7936"/>
    <w:rsid w:val="00100BD4"/>
    <w:rsid w:val="00100F0D"/>
    <w:rsid w:val="001114F6"/>
    <w:rsid w:val="001120CA"/>
    <w:rsid w:val="001136DB"/>
    <w:rsid w:val="00114E9A"/>
    <w:rsid w:val="00117D38"/>
    <w:rsid w:val="00121396"/>
    <w:rsid w:val="00121524"/>
    <w:rsid w:val="00122094"/>
    <w:rsid w:val="001228E6"/>
    <w:rsid w:val="00125346"/>
    <w:rsid w:val="00125494"/>
    <w:rsid w:val="001255D4"/>
    <w:rsid w:val="00127EF1"/>
    <w:rsid w:val="00127F1A"/>
    <w:rsid w:val="00130B83"/>
    <w:rsid w:val="00130DB3"/>
    <w:rsid w:val="00132C29"/>
    <w:rsid w:val="00132CAD"/>
    <w:rsid w:val="00132DF0"/>
    <w:rsid w:val="0013650A"/>
    <w:rsid w:val="00140291"/>
    <w:rsid w:val="0014061B"/>
    <w:rsid w:val="00142469"/>
    <w:rsid w:val="00146E79"/>
    <w:rsid w:val="001501B7"/>
    <w:rsid w:val="00150FEF"/>
    <w:rsid w:val="001523EC"/>
    <w:rsid w:val="001525C0"/>
    <w:rsid w:val="00152996"/>
    <w:rsid w:val="00153D4C"/>
    <w:rsid w:val="001553BB"/>
    <w:rsid w:val="00163459"/>
    <w:rsid w:val="00163600"/>
    <w:rsid w:val="00165AF8"/>
    <w:rsid w:val="00165D5D"/>
    <w:rsid w:val="00172D61"/>
    <w:rsid w:val="00172EB1"/>
    <w:rsid w:val="00172F3E"/>
    <w:rsid w:val="00175CC7"/>
    <w:rsid w:val="0017684A"/>
    <w:rsid w:val="001779E0"/>
    <w:rsid w:val="00177E1B"/>
    <w:rsid w:val="00185A93"/>
    <w:rsid w:val="00186062"/>
    <w:rsid w:val="00186CE2"/>
    <w:rsid w:val="00186FE6"/>
    <w:rsid w:val="0019124C"/>
    <w:rsid w:val="00191BA5"/>
    <w:rsid w:val="001970BF"/>
    <w:rsid w:val="001978AB"/>
    <w:rsid w:val="00197A19"/>
    <w:rsid w:val="001A23E9"/>
    <w:rsid w:val="001A2957"/>
    <w:rsid w:val="001A3834"/>
    <w:rsid w:val="001A3F68"/>
    <w:rsid w:val="001A4266"/>
    <w:rsid w:val="001A49CE"/>
    <w:rsid w:val="001A5462"/>
    <w:rsid w:val="001A5582"/>
    <w:rsid w:val="001A7518"/>
    <w:rsid w:val="001B1381"/>
    <w:rsid w:val="001B369E"/>
    <w:rsid w:val="001B45AE"/>
    <w:rsid w:val="001B482A"/>
    <w:rsid w:val="001B5AAE"/>
    <w:rsid w:val="001C1584"/>
    <w:rsid w:val="001C1F8E"/>
    <w:rsid w:val="001C317E"/>
    <w:rsid w:val="001C3356"/>
    <w:rsid w:val="001C5CF6"/>
    <w:rsid w:val="001D1520"/>
    <w:rsid w:val="001D28AB"/>
    <w:rsid w:val="001D45AB"/>
    <w:rsid w:val="001D4655"/>
    <w:rsid w:val="001D4DB0"/>
    <w:rsid w:val="001D6761"/>
    <w:rsid w:val="001D6C8E"/>
    <w:rsid w:val="001D762F"/>
    <w:rsid w:val="001E2354"/>
    <w:rsid w:val="001E4077"/>
    <w:rsid w:val="001E480F"/>
    <w:rsid w:val="001E48C2"/>
    <w:rsid w:val="001E4A2C"/>
    <w:rsid w:val="001E72CA"/>
    <w:rsid w:val="001F1357"/>
    <w:rsid w:val="001F16BA"/>
    <w:rsid w:val="001F248A"/>
    <w:rsid w:val="001F25DB"/>
    <w:rsid w:val="001F3D45"/>
    <w:rsid w:val="001F524B"/>
    <w:rsid w:val="001F6ACB"/>
    <w:rsid w:val="001F7223"/>
    <w:rsid w:val="00201392"/>
    <w:rsid w:val="002036DC"/>
    <w:rsid w:val="002048B2"/>
    <w:rsid w:val="00204C5D"/>
    <w:rsid w:val="002058BA"/>
    <w:rsid w:val="00205C50"/>
    <w:rsid w:val="00207447"/>
    <w:rsid w:val="0020760F"/>
    <w:rsid w:val="002079B5"/>
    <w:rsid w:val="0021016D"/>
    <w:rsid w:val="00213EEB"/>
    <w:rsid w:val="0021603C"/>
    <w:rsid w:val="00217504"/>
    <w:rsid w:val="002175A4"/>
    <w:rsid w:val="002212A4"/>
    <w:rsid w:val="00221949"/>
    <w:rsid w:val="00222769"/>
    <w:rsid w:val="00222994"/>
    <w:rsid w:val="00227574"/>
    <w:rsid w:val="00232A9B"/>
    <w:rsid w:val="00234B7C"/>
    <w:rsid w:val="002358EA"/>
    <w:rsid w:val="00237052"/>
    <w:rsid w:val="00237483"/>
    <w:rsid w:val="0023789F"/>
    <w:rsid w:val="00237E49"/>
    <w:rsid w:val="0024383B"/>
    <w:rsid w:val="00244AAB"/>
    <w:rsid w:val="0024663F"/>
    <w:rsid w:val="00250FE4"/>
    <w:rsid w:val="0025179E"/>
    <w:rsid w:val="00252872"/>
    <w:rsid w:val="0025444C"/>
    <w:rsid w:val="00254BC0"/>
    <w:rsid w:val="002568BD"/>
    <w:rsid w:val="00256AB3"/>
    <w:rsid w:val="00264EBE"/>
    <w:rsid w:val="002665B8"/>
    <w:rsid w:val="0026687E"/>
    <w:rsid w:val="002669AE"/>
    <w:rsid w:val="002677D8"/>
    <w:rsid w:val="00267D8B"/>
    <w:rsid w:val="00270160"/>
    <w:rsid w:val="0027054A"/>
    <w:rsid w:val="002726E8"/>
    <w:rsid w:val="00273FC7"/>
    <w:rsid w:val="00276232"/>
    <w:rsid w:val="00277DB4"/>
    <w:rsid w:val="0028093A"/>
    <w:rsid w:val="00281CC8"/>
    <w:rsid w:val="00281DC4"/>
    <w:rsid w:val="0028376B"/>
    <w:rsid w:val="00287923"/>
    <w:rsid w:val="0028796F"/>
    <w:rsid w:val="00291574"/>
    <w:rsid w:val="00291DF0"/>
    <w:rsid w:val="0029354F"/>
    <w:rsid w:val="00293CB8"/>
    <w:rsid w:val="0029411E"/>
    <w:rsid w:val="002946B9"/>
    <w:rsid w:val="00294C1C"/>
    <w:rsid w:val="00295F78"/>
    <w:rsid w:val="0029611C"/>
    <w:rsid w:val="002A072B"/>
    <w:rsid w:val="002A117A"/>
    <w:rsid w:val="002A22A9"/>
    <w:rsid w:val="002A3A87"/>
    <w:rsid w:val="002A51F4"/>
    <w:rsid w:val="002A52BD"/>
    <w:rsid w:val="002A5DD6"/>
    <w:rsid w:val="002A7F09"/>
    <w:rsid w:val="002B281F"/>
    <w:rsid w:val="002B3356"/>
    <w:rsid w:val="002B6B38"/>
    <w:rsid w:val="002C1130"/>
    <w:rsid w:val="002C3213"/>
    <w:rsid w:val="002D2446"/>
    <w:rsid w:val="002D3072"/>
    <w:rsid w:val="002D30A8"/>
    <w:rsid w:val="002D38E4"/>
    <w:rsid w:val="002D5391"/>
    <w:rsid w:val="002D5B39"/>
    <w:rsid w:val="002E0668"/>
    <w:rsid w:val="002E13EC"/>
    <w:rsid w:val="002E1B59"/>
    <w:rsid w:val="002E59C7"/>
    <w:rsid w:val="002E6CD6"/>
    <w:rsid w:val="002E7365"/>
    <w:rsid w:val="002F022C"/>
    <w:rsid w:val="002F2DE2"/>
    <w:rsid w:val="002F38C0"/>
    <w:rsid w:val="002F5EB4"/>
    <w:rsid w:val="002F6D2C"/>
    <w:rsid w:val="0030079D"/>
    <w:rsid w:val="00300EF1"/>
    <w:rsid w:val="0030192D"/>
    <w:rsid w:val="00305A68"/>
    <w:rsid w:val="00305B00"/>
    <w:rsid w:val="00306B7E"/>
    <w:rsid w:val="003104B8"/>
    <w:rsid w:val="00311E23"/>
    <w:rsid w:val="0031285C"/>
    <w:rsid w:val="00312937"/>
    <w:rsid w:val="00312DDA"/>
    <w:rsid w:val="00313C92"/>
    <w:rsid w:val="00314A9F"/>
    <w:rsid w:val="00317131"/>
    <w:rsid w:val="00321CBA"/>
    <w:rsid w:val="00323BCF"/>
    <w:rsid w:val="003275D5"/>
    <w:rsid w:val="00327649"/>
    <w:rsid w:val="00332423"/>
    <w:rsid w:val="0033259C"/>
    <w:rsid w:val="0033297B"/>
    <w:rsid w:val="00334F8A"/>
    <w:rsid w:val="00336230"/>
    <w:rsid w:val="003368D7"/>
    <w:rsid w:val="003376FB"/>
    <w:rsid w:val="00337E2C"/>
    <w:rsid w:val="00341455"/>
    <w:rsid w:val="0034364F"/>
    <w:rsid w:val="0034379D"/>
    <w:rsid w:val="00345422"/>
    <w:rsid w:val="0034719C"/>
    <w:rsid w:val="00347645"/>
    <w:rsid w:val="00351FFF"/>
    <w:rsid w:val="00352D8D"/>
    <w:rsid w:val="00354882"/>
    <w:rsid w:val="00355AC5"/>
    <w:rsid w:val="0035728F"/>
    <w:rsid w:val="00361F73"/>
    <w:rsid w:val="00361F8D"/>
    <w:rsid w:val="00362F4D"/>
    <w:rsid w:val="00363319"/>
    <w:rsid w:val="003654A8"/>
    <w:rsid w:val="00367C48"/>
    <w:rsid w:val="00367F2D"/>
    <w:rsid w:val="00371E44"/>
    <w:rsid w:val="0037227F"/>
    <w:rsid w:val="00372782"/>
    <w:rsid w:val="00372FE0"/>
    <w:rsid w:val="003730E3"/>
    <w:rsid w:val="003739AE"/>
    <w:rsid w:val="0037512C"/>
    <w:rsid w:val="00375AAD"/>
    <w:rsid w:val="003760B8"/>
    <w:rsid w:val="00380C92"/>
    <w:rsid w:val="003826B5"/>
    <w:rsid w:val="00382BF8"/>
    <w:rsid w:val="00383294"/>
    <w:rsid w:val="00384524"/>
    <w:rsid w:val="003866B2"/>
    <w:rsid w:val="003874F4"/>
    <w:rsid w:val="00391368"/>
    <w:rsid w:val="003926A3"/>
    <w:rsid w:val="003A120E"/>
    <w:rsid w:val="003A1C5E"/>
    <w:rsid w:val="003A3626"/>
    <w:rsid w:val="003A369E"/>
    <w:rsid w:val="003A43D1"/>
    <w:rsid w:val="003A4FEC"/>
    <w:rsid w:val="003A5943"/>
    <w:rsid w:val="003A5AA7"/>
    <w:rsid w:val="003A5AF1"/>
    <w:rsid w:val="003B2037"/>
    <w:rsid w:val="003B264C"/>
    <w:rsid w:val="003B27BD"/>
    <w:rsid w:val="003B714F"/>
    <w:rsid w:val="003B7D00"/>
    <w:rsid w:val="003C0EA0"/>
    <w:rsid w:val="003C5021"/>
    <w:rsid w:val="003C5DD8"/>
    <w:rsid w:val="003C64F4"/>
    <w:rsid w:val="003C6864"/>
    <w:rsid w:val="003C71A0"/>
    <w:rsid w:val="003D0265"/>
    <w:rsid w:val="003D0F4F"/>
    <w:rsid w:val="003D1DA7"/>
    <w:rsid w:val="003D27D0"/>
    <w:rsid w:val="003D3129"/>
    <w:rsid w:val="003D4F4B"/>
    <w:rsid w:val="003D5A2D"/>
    <w:rsid w:val="003E15B7"/>
    <w:rsid w:val="003E380A"/>
    <w:rsid w:val="003E418D"/>
    <w:rsid w:val="003E4592"/>
    <w:rsid w:val="003E63CA"/>
    <w:rsid w:val="003E63F3"/>
    <w:rsid w:val="003F167B"/>
    <w:rsid w:val="003F1DF2"/>
    <w:rsid w:val="003F256F"/>
    <w:rsid w:val="003F2FE9"/>
    <w:rsid w:val="003F4CCB"/>
    <w:rsid w:val="00401412"/>
    <w:rsid w:val="00402B81"/>
    <w:rsid w:val="00403527"/>
    <w:rsid w:val="00403E27"/>
    <w:rsid w:val="00410138"/>
    <w:rsid w:val="00411264"/>
    <w:rsid w:val="00411EF4"/>
    <w:rsid w:val="00415BF3"/>
    <w:rsid w:val="0041603F"/>
    <w:rsid w:val="00416CA7"/>
    <w:rsid w:val="00421765"/>
    <w:rsid w:val="004220BE"/>
    <w:rsid w:val="00422B8C"/>
    <w:rsid w:val="004231FE"/>
    <w:rsid w:val="0042324B"/>
    <w:rsid w:val="0042491D"/>
    <w:rsid w:val="004255B2"/>
    <w:rsid w:val="0042749A"/>
    <w:rsid w:val="0042774F"/>
    <w:rsid w:val="00430540"/>
    <w:rsid w:val="00430CC3"/>
    <w:rsid w:val="00431DE6"/>
    <w:rsid w:val="00434890"/>
    <w:rsid w:val="00435A48"/>
    <w:rsid w:val="004364DA"/>
    <w:rsid w:val="00436F0C"/>
    <w:rsid w:val="004377BB"/>
    <w:rsid w:val="00437D10"/>
    <w:rsid w:val="00443D16"/>
    <w:rsid w:val="00445D92"/>
    <w:rsid w:val="004472A6"/>
    <w:rsid w:val="004502EC"/>
    <w:rsid w:val="00450701"/>
    <w:rsid w:val="00451A7A"/>
    <w:rsid w:val="00460D44"/>
    <w:rsid w:val="00462262"/>
    <w:rsid w:val="00467FDB"/>
    <w:rsid w:val="00471293"/>
    <w:rsid w:val="004743E7"/>
    <w:rsid w:val="004744AE"/>
    <w:rsid w:val="00475A8A"/>
    <w:rsid w:val="0047680C"/>
    <w:rsid w:val="00476A6E"/>
    <w:rsid w:val="004826B8"/>
    <w:rsid w:val="004828CC"/>
    <w:rsid w:val="00483653"/>
    <w:rsid w:val="00486709"/>
    <w:rsid w:val="00491EF8"/>
    <w:rsid w:val="00497768"/>
    <w:rsid w:val="00497B8A"/>
    <w:rsid w:val="00497E66"/>
    <w:rsid w:val="004A053F"/>
    <w:rsid w:val="004A06DA"/>
    <w:rsid w:val="004A24BC"/>
    <w:rsid w:val="004A2DD5"/>
    <w:rsid w:val="004A36B8"/>
    <w:rsid w:val="004A4F28"/>
    <w:rsid w:val="004A6149"/>
    <w:rsid w:val="004A6E36"/>
    <w:rsid w:val="004A70C7"/>
    <w:rsid w:val="004A70CF"/>
    <w:rsid w:val="004A7263"/>
    <w:rsid w:val="004B16EA"/>
    <w:rsid w:val="004B2B53"/>
    <w:rsid w:val="004B363D"/>
    <w:rsid w:val="004B5812"/>
    <w:rsid w:val="004C043B"/>
    <w:rsid w:val="004C0837"/>
    <w:rsid w:val="004C4CA6"/>
    <w:rsid w:val="004C6EC1"/>
    <w:rsid w:val="004D0543"/>
    <w:rsid w:val="004D1A64"/>
    <w:rsid w:val="004D1B1B"/>
    <w:rsid w:val="004D2403"/>
    <w:rsid w:val="004D31B9"/>
    <w:rsid w:val="004D3870"/>
    <w:rsid w:val="004D52D2"/>
    <w:rsid w:val="004D7303"/>
    <w:rsid w:val="004E087C"/>
    <w:rsid w:val="004E15BC"/>
    <w:rsid w:val="004E1D5F"/>
    <w:rsid w:val="004E5074"/>
    <w:rsid w:val="004E6D7F"/>
    <w:rsid w:val="004E771F"/>
    <w:rsid w:val="004F1E0B"/>
    <w:rsid w:val="004F2038"/>
    <w:rsid w:val="004F328F"/>
    <w:rsid w:val="004F455B"/>
    <w:rsid w:val="004F50FE"/>
    <w:rsid w:val="004F5B51"/>
    <w:rsid w:val="004F63AD"/>
    <w:rsid w:val="005042AC"/>
    <w:rsid w:val="005058A3"/>
    <w:rsid w:val="00505FC6"/>
    <w:rsid w:val="005067CA"/>
    <w:rsid w:val="00506F75"/>
    <w:rsid w:val="00510600"/>
    <w:rsid w:val="005116BC"/>
    <w:rsid w:val="005138DA"/>
    <w:rsid w:val="00521EBF"/>
    <w:rsid w:val="005273BA"/>
    <w:rsid w:val="00527592"/>
    <w:rsid w:val="00527E54"/>
    <w:rsid w:val="005312FA"/>
    <w:rsid w:val="00531543"/>
    <w:rsid w:val="00531D5C"/>
    <w:rsid w:val="005326A9"/>
    <w:rsid w:val="00532761"/>
    <w:rsid w:val="00536F01"/>
    <w:rsid w:val="005379CB"/>
    <w:rsid w:val="00541B64"/>
    <w:rsid w:val="00543C1E"/>
    <w:rsid w:val="0054488A"/>
    <w:rsid w:val="0054498E"/>
    <w:rsid w:val="005452EB"/>
    <w:rsid w:val="005456B8"/>
    <w:rsid w:val="00546F85"/>
    <w:rsid w:val="00550F5A"/>
    <w:rsid w:val="00551F38"/>
    <w:rsid w:val="00562E17"/>
    <w:rsid w:val="00565BC8"/>
    <w:rsid w:val="0056668A"/>
    <w:rsid w:val="0056677F"/>
    <w:rsid w:val="00566792"/>
    <w:rsid w:val="00570614"/>
    <w:rsid w:val="005719E6"/>
    <w:rsid w:val="0057271A"/>
    <w:rsid w:val="00572985"/>
    <w:rsid w:val="00574472"/>
    <w:rsid w:val="00580477"/>
    <w:rsid w:val="005818B2"/>
    <w:rsid w:val="00582135"/>
    <w:rsid w:val="005831D1"/>
    <w:rsid w:val="005846AE"/>
    <w:rsid w:val="00586AFF"/>
    <w:rsid w:val="00587549"/>
    <w:rsid w:val="00597F9B"/>
    <w:rsid w:val="005A0140"/>
    <w:rsid w:val="005A0481"/>
    <w:rsid w:val="005A093B"/>
    <w:rsid w:val="005A0BC3"/>
    <w:rsid w:val="005A313B"/>
    <w:rsid w:val="005A3B65"/>
    <w:rsid w:val="005A45FD"/>
    <w:rsid w:val="005A580A"/>
    <w:rsid w:val="005A63E5"/>
    <w:rsid w:val="005B325E"/>
    <w:rsid w:val="005B7841"/>
    <w:rsid w:val="005C2848"/>
    <w:rsid w:val="005C2A99"/>
    <w:rsid w:val="005C6618"/>
    <w:rsid w:val="005D02DA"/>
    <w:rsid w:val="005D06F3"/>
    <w:rsid w:val="005D3557"/>
    <w:rsid w:val="005D5A2F"/>
    <w:rsid w:val="005D7C1A"/>
    <w:rsid w:val="005E06B5"/>
    <w:rsid w:val="005E3441"/>
    <w:rsid w:val="005E39F8"/>
    <w:rsid w:val="005E4D49"/>
    <w:rsid w:val="005E4F18"/>
    <w:rsid w:val="005E68F7"/>
    <w:rsid w:val="005F4493"/>
    <w:rsid w:val="005F4F49"/>
    <w:rsid w:val="005F5452"/>
    <w:rsid w:val="005F6CCD"/>
    <w:rsid w:val="005F70F8"/>
    <w:rsid w:val="00600067"/>
    <w:rsid w:val="00603372"/>
    <w:rsid w:val="00603CEB"/>
    <w:rsid w:val="006041FD"/>
    <w:rsid w:val="00605C43"/>
    <w:rsid w:val="00605CFB"/>
    <w:rsid w:val="006071F6"/>
    <w:rsid w:val="00610E35"/>
    <w:rsid w:val="00610E5C"/>
    <w:rsid w:val="006125D4"/>
    <w:rsid w:val="006127ED"/>
    <w:rsid w:val="0061295A"/>
    <w:rsid w:val="00612978"/>
    <w:rsid w:val="00613878"/>
    <w:rsid w:val="00614B4E"/>
    <w:rsid w:val="00615EC9"/>
    <w:rsid w:val="00615FB3"/>
    <w:rsid w:val="00616D76"/>
    <w:rsid w:val="00617470"/>
    <w:rsid w:val="0062651C"/>
    <w:rsid w:val="006267C2"/>
    <w:rsid w:val="00627819"/>
    <w:rsid w:val="0063212D"/>
    <w:rsid w:val="0063299C"/>
    <w:rsid w:val="00636F83"/>
    <w:rsid w:val="00637B8B"/>
    <w:rsid w:val="0064031F"/>
    <w:rsid w:val="00640E73"/>
    <w:rsid w:val="00640F12"/>
    <w:rsid w:val="006411B8"/>
    <w:rsid w:val="006417C3"/>
    <w:rsid w:val="006425B0"/>
    <w:rsid w:val="006463BA"/>
    <w:rsid w:val="00646872"/>
    <w:rsid w:val="006469FB"/>
    <w:rsid w:val="00647756"/>
    <w:rsid w:val="006508F1"/>
    <w:rsid w:val="00651609"/>
    <w:rsid w:val="0065259C"/>
    <w:rsid w:val="00652974"/>
    <w:rsid w:val="00653A1C"/>
    <w:rsid w:val="006540B9"/>
    <w:rsid w:val="0065504A"/>
    <w:rsid w:val="00655AE3"/>
    <w:rsid w:val="00666C18"/>
    <w:rsid w:val="00667D20"/>
    <w:rsid w:val="00667E3E"/>
    <w:rsid w:val="00671636"/>
    <w:rsid w:val="00673009"/>
    <w:rsid w:val="006735F2"/>
    <w:rsid w:val="00674171"/>
    <w:rsid w:val="00674541"/>
    <w:rsid w:val="00674F8B"/>
    <w:rsid w:val="006755B8"/>
    <w:rsid w:val="006759D1"/>
    <w:rsid w:val="00682429"/>
    <w:rsid w:val="00682A40"/>
    <w:rsid w:val="00683071"/>
    <w:rsid w:val="006858A4"/>
    <w:rsid w:val="00687B5A"/>
    <w:rsid w:val="00687C78"/>
    <w:rsid w:val="006921D6"/>
    <w:rsid w:val="00692D63"/>
    <w:rsid w:val="006956D9"/>
    <w:rsid w:val="006958DC"/>
    <w:rsid w:val="006977EC"/>
    <w:rsid w:val="006A12FE"/>
    <w:rsid w:val="006A3397"/>
    <w:rsid w:val="006A43CE"/>
    <w:rsid w:val="006B0012"/>
    <w:rsid w:val="006B06CB"/>
    <w:rsid w:val="006B23AA"/>
    <w:rsid w:val="006B2626"/>
    <w:rsid w:val="006B562C"/>
    <w:rsid w:val="006B59F5"/>
    <w:rsid w:val="006C3230"/>
    <w:rsid w:val="006C4102"/>
    <w:rsid w:val="006C43D7"/>
    <w:rsid w:val="006C4D93"/>
    <w:rsid w:val="006C4FC1"/>
    <w:rsid w:val="006C4FDF"/>
    <w:rsid w:val="006C4FEC"/>
    <w:rsid w:val="006D2BC2"/>
    <w:rsid w:val="006D3A11"/>
    <w:rsid w:val="006D41D3"/>
    <w:rsid w:val="006D53DB"/>
    <w:rsid w:val="006D6FB9"/>
    <w:rsid w:val="006D7858"/>
    <w:rsid w:val="006D79B3"/>
    <w:rsid w:val="006E01D6"/>
    <w:rsid w:val="006E0427"/>
    <w:rsid w:val="006E28BE"/>
    <w:rsid w:val="006E4170"/>
    <w:rsid w:val="006E5405"/>
    <w:rsid w:val="006E6D72"/>
    <w:rsid w:val="006E73F9"/>
    <w:rsid w:val="006E7A0C"/>
    <w:rsid w:val="006F4A75"/>
    <w:rsid w:val="006F4FC5"/>
    <w:rsid w:val="006F5899"/>
    <w:rsid w:val="006F6B13"/>
    <w:rsid w:val="007005D0"/>
    <w:rsid w:val="00701A74"/>
    <w:rsid w:val="00701F82"/>
    <w:rsid w:val="00704461"/>
    <w:rsid w:val="0071108C"/>
    <w:rsid w:val="0071367A"/>
    <w:rsid w:val="00714237"/>
    <w:rsid w:val="0071513E"/>
    <w:rsid w:val="007168AE"/>
    <w:rsid w:val="007179ED"/>
    <w:rsid w:val="00717A3A"/>
    <w:rsid w:val="007214B3"/>
    <w:rsid w:val="00721503"/>
    <w:rsid w:val="00721841"/>
    <w:rsid w:val="00722897"/>
    <w:rsid w:val="0072310F"/>
    <w:rsid w:val="007234DA"/>
    <w:rsid w:val="007239AA"/>
    <w:rsid w:val="00724C52"/>
    <w:rsid w:val="007254FA"/>
    <w:rsid w:val="007263BB"/>
    <w:rsid w:val="00726B50"/>
    <w:rsid w:val="00730A89"/>
    <w:rsid w:val="00730C78"/>
    <w:rsid w:val="00731B81"/>
    <w:rsid w:val="007326EF"/>
    <w:rsid w:val="00733998"/>
    <w:rsid w:val="00734383"/>
    <w:rsid w:val="00734B90"/>
    <w:rsid w:val="00737708"/>
    <w:rsid w:val="00742F3B"/>
    <w:rsid w:val="00743456"/>
    <w:rsid w:val="0074493C"/>
    <w:rsid w:val="00747E6B"/>
    <w:rsid w:val="007523F6"/>
    <w:rsid w:val="0075240A"/>
    <w:rsid w:val="0075272E"/>
    <w:rsid w:val="00754847"/>
    <w:rsid w:val="00755016"/>
    <w:rsid w:val="00755A87"/>
    <w:rsid w:val="0075616F"/>
    <w:rsid w:val="00756DFE"/>
    <w:rsid w:val="00757087"/>
    <w:rsid w:val="00757818"/>
    <w:rsid w:val="007604F5"/>
    <w:rsid w:val="00761043"/>
    <w:rsid w:val="00762DCB"/>
    <w:rsid w:val="00766F70"/>
    <w:rsid w:val="007673B7"/>
    <w:rsid w:val="00770AFF"/>
    <w:rsid w:val="00772AB4"/>
    <w:rsid w:val="0077323C"/>
    <w:rsid w:val="00774E0D"/>
    <w:rsid w:val="007757BA"/>
    <w:rsid w:val="00775A0D"/>
    <w:rsid w:val="0077657C"/>
    <w:rsid w:val="00776B42"/>
    <w:rsid w:val="007807D0"/>
    <w:rsid w:val="00782FD7"/>
    <w:rsid w:val="00783F7F"/>
    <w:rsid w:val="00785A9A"/>
    <w:rsid w:val="007867C9"/>
    <w:rsid w:val="00791961"/>
    <w:rsid w:val="0079326B"/>
    <w:rsid w:val="00794177"/>
    <w:rsid w:val="00795354"/>
    <w:rsid w:val="007958DA"/>
    <w:rsid w:val="007A282B"/>
    <w:rsid w:val="007A336B"/>
    <w:rsid w:val="007A3404"/>
    <w:rsid w:val="007A41E1"/>
    <w:rsid w:val="007A4604"/>
    <w:rsid w:val="007A50EB"/>
    <w:rsid w:val="007A6639"/>
    <w:rsid w:val="007B02C7"/>
    <w:rsid w:val="007B05F9"/>
    <w:rsid w:val="007B1D32"/>
    <w:rsid w:val="007B6B08"/>
    <w:rsid w:val="007C0928"/>
    <w:rsid w:val="007C1787"/>
    <w:rsid w:val="007C2652"/>
    <w:rsid w:val="007C2A1E"/>
    <w:rsid w:val="007C3806"/>
    <w:rsid w:val="007C5D87"/>
    <w:rsid w:val="007D1B74"/>
    <w:rsid w:val="007D54A2"/>
    <w:rsid w:val="007D6491"/>
    <w:rsid w:val="007E051D"/>
    <w:rsid w:val="007E1402"/>
    <w:rsid w:val="007E2E4A"/>
    <w:rsid w:val="007E4D42"/>
    <w:rsid w:val="007F061C"/>
    <w:rsid w:val="007F07B7"/>
    <w:rsid w:val="007F3AEF"/>
    <w:rsid w:val="007F6C2C"/>
    <w:rsid w:val="007F7697"/>
    <w:rsid w:val="00800858"/>
    <w:rsid w:val="00802E0E"/>
    <w:rsid w:val="0080544F"/>
    <w:rsid w:val="00805BCC"/>
    <w:rsid w:val="0080785B"/>
    <w:rsid w:val="00810347"/>
    <w:rsid w:val="00811773"/>
    <w:rsid w:val="00812D93"/>
    <w:rsid w:val="00813843"/>
    <w:rsid w:val="00813999"/>
    <w:rsid w:val="00813B04"/>
    <w:rsid w:val="0081490C"/>
    <w:rsid w:val="0081570A"/>
    <w:rsid w:val="008215A0"/>
    <w:rsid w:val="00822F92"/>
    <w:rsid w:val="00823C9A"/>
    <w:rsid w:val="0082575E"/>
    <w:rsid w:val="008260D7"/>
    <w:rsid w:val="00830901"/>
    <w:rsid w:val="00830DDF"/>
    <w:rsid w:val="008311E7"/>
    <w:rsid w:val="00831A3A"/>
    <w:rsid w:val="00831E7F"/>
    <w:rsid w:val="00832130"/>
    <w:rsid w:val="00832EA4"/>
    <w:rsid w:val="00835F1F"/>
    <w:rsid w:val="008407D7"/>
    <w:rsid w:val="008432E9"/>
    <w:rsid w:val="00843400"/>
    <w:rsid w:val="0084353C"/>
    <w:rsid w:val="00845498"/>
    <w:rsid w:val="008456E6"/>
    <w:rsid w:val="008478C1"/>
    <w:rsid w:val="008518C4"/>
    <w:rsid w:val="00852447"/>
    <w:rsid w:val="00854E5D"/>
    <w:rsid w:val="00856AB8"/>
    <w:rsid w:val="00861207"/>
    <w:rsid w:val="00863EDB"/>
    <w:rsid w:val="00865759"/>
    <w:rsid w:val="00866496"/>
    <w:rsid w:val="00867D7F"/>
    <w:rsid w:val="00867DEC"/>
    <w:rsid w:val="008745C6"/>
    <w:rsid w:val="00875D39"/>
    <w:rsid w:val="00881D99"/>
    <w:rsid w:val="00881DE5"/>
    <w:rsid w:val="0088625B"/>
    <w:rsid w:val="00892478"/>
    <w:rsid w:val="00892EEF"/>
    <w:rsid w:val="008973A2"/>
    <w:rsid w:val="008A03D4"/>
    <w:rsid w:val="008A34C6"/>
    <w:rsid w:val="008A3DEC"/>
    <w:rsid w:val="008A4189"/>
    <w:rsid w:val="008A44A2"/>
    <w:rsid w:val="008A7528"/>
    <w:rsid w:val="008B06C3"/>
    <w:rsid w:val="008B3829"/>
    <w:rsid w:val="008B4F20"/>
    <w:rsid w:val="008B6263"/>
    <w:rsid w:val="008B6F53"/>
    <w:rsid w:val="008C004A"/>
    <w:rsid w:val="008C19EA"/>
    <w:rsid w:val="008C3C8E"/>
    <w:rsid w:val="008C5CB3"/>
    <w:rsid w:val="008C65B9"/>
    <w:rsid w:val="008C66C6"/>
    <w:rsid w:val="008D0624"/>
    <w:rsid w:val="008D1A64"/>
    <w:rsid w:val="008D6586"/>
    <w:rsid w:val="008D69B6"/>
    <w:rsid w:val="008E06A6"/>
    <w:rsid w:val="008E09A9"/>
    <w:rsid w:val="008E4619"/>
    <w:rsid w:val="008E5249"/>
    <w:rsid w:val="008F01DB"/>
    <w:rsid w:val="008F2244"/>
    <w:rsid w:val="008F35E8"/>
    <w:rsid w:val="008F3C42"/>
    <w:rsid w:val="008F40CE"/>
    <w:rsid w:val="00900A31"/>
    <w:rsid w:val="00905EAE"/>
    <w:rsid w:val="00906D5E"/>
    <w:rsid w:val="0090721E"/>
    <w:rsid w:val="009109D6"/>
    <w:rsid w:val="009119A5"/>
    <w:rsid w:val="00911BAB"/>
    <w:rsid w:val="00914A1A"/>
    <w:rsid w:val="00920625"/>
    <w:rsid w:val="00920926"/>
    <w:rsid w:val="00921EB3"/>
    <w:rsid w:val="00922F58"/>
    <w:rsid w:val="00926BA5"/>
    <w:rsid w:val="00927066"/>
    <w:rsid w:val="0093101E"/>
    <w:rsid w:val="00931995"/>
    <w:rsid w:val="00931D6A"/>
    <w:rsid w:val="0093238B"/>
    <w:rsid w:val="00936BA7"/>
    <w:rsid w:val="00940BB0"/>
    <w:rsid w:val="00942CE7"/>
    <w:rsid w:val="00944096"/>
    <w:rsid w:val="00945304"/>
    <w:rsid w:val="00945324"/>
    <w:rsid w:val="009465C1"/>
    <w:rsid w:val="00946F9A"/>
    <w:rsid w:val="00946FD3"/>
    <w:rsid w:val="00947D74"/>
    <w:rsid w:val="00947E99"/>
    <w:rsid w:val="00950539"/>
    <w:rsid w:val="00951E07"/>
    <w:rsid w:val="00954699"/>
    <w:rsid w:val="009563DA"/>
    <w:rsid w:val="00956AED"/>
    <w:rsid w:val="009579FA"/>
    <w:rsid w:val="009653FA"/>
    <w:rsid w:val="00970087"/>
    <w:rsid w:val="00970B1D"/>
    <w:rsid w:val="00970B8A"/>
    <w:rsid w:val="00970D0F"/>
    <w:rsid w:val="009729B3"/>
    <w:rsid w:val="009729DF"/>
    <w:rsid w:val="00976245"/>
    <w:rsid w:val="00976B6F"/>
    <w:rsid w:val="009770B5"/>
    <w:rsid w:val="009779E5"/>
    <w:rsid w:val="00985599"/>
    <w:rsid w:val="00985866"/>
    <w:rsid w:val="0098637A"/>
    <w:rsid w:val="00990626"/>
    <w:rsid w:val="00991916"/>
    <w:rsid w:val="00991CF6"/>
    <w:rsid w:val="00992098"/>
    <w:rsid w:val="009945EE"/>
    <w:rsid w:val="009958AC"/>
    <w:rsid w:val="00995DC8"/>
    <w:rsid w:val="00997C3F"/>
    <w:rsid w:val="009A083A"/>
    <w:rsid w:val="009A0D03"/>
    <w:rsid w:val="009A329C"/>
    <w:rsid w:val="009A3DA4"/>
    <w:rsid w:val="009A4F9A"/>
    <w:rsid w:val="009A65D5"/>
    <w:rsid w:val="009A6F90"/>
    <w:rsid w:val="009A7A04"/>
    <w:rsid w:val="009B4473"/>
    <w:rsid w:val="009B4912"/>
    <w:rsid w:val="009B614E"/>
    <w:rsid w:val="009B6CD0"/>
    <w:rsid w:val="009B7208"/>
    <w:rsid w:val="009C00A5"/>
    <w:rsid w:val="009C297E"/>
    <w:rsid w:val="009C4221"/>
    <w:rsid w:val="009D0EC5"/>
    <w:rsid w:val="009D257B"/>
    <w:rsid w:val="009D51D1"/>
    <w:rsid w:val="009D6398"/>
    <w:rsid w:val="009D73F6"/>
    <w:rsid w:val="009E0991"/>
    <w:rsid w:val="009E4D9C"/>
    <w:rsid w:val="009E6C5D"/>
    <w:rsid w:val="009F066D"/>
    <w:rsid w:val="009F26D3"/>
    <w:rsid w:val="009F5A02"/>
    <w:rsid w:val="009F5B6C"/>
    <w:rsid w:val="009F6B09"/>
    <w:rsid w:val="009F7C68"/>
    <w:rsid w:val="00A001C0"/>
    <w:rsid w:val="00A0074B"/>
    <w:rsid w:val="00A00EEB"/>
    <w:rsid w:val="00A01154"/>
    <w:rsid w:val="00A02D66"/>
    <w:rsid w:val="00A04728"/>
    <w:rsid w:val="00A067F8"/>
    <w:rsid w:val="00A13BBA"/>
    <w:rsid w:val="00A15171"/>
    <w:rsid w:val="00A164BB"/>
    <w:rsid w:val="00A232F9"/>
    <w:rsid w:val="00A25354"/>
    <w:rsid w:val="00A41B93"/>
    <w:rsid w:val="00A42AE9"/>
    <w:rsid w:val="00A44BE2"/>
    <w:rsid w:val="00A456E9"/>
    <w:rsid w:val="00A46042"/>
    <w:rsid w:val="00A46709"/>
    <w:rsid w:val="00A47C75"/>
    <w:rsid w:val="00A47E69"/>
    <w:rsid w:val="00A5121D"/>
    <w:rsid w:val="00A519E5"/>
    <w:rsid w:val="00A541B6"/>
    <w:rsid w:val="00A54723"/>
    <w:rsid w:val="00A551FB"/>
    <w:rsid w:val="00A55AB5"/>
    <w:rsid w:val="00A56CDF"/>
    <w:rsid w:val="00A56D0E"/>
    <w:rsid w:val="00A60267"/>
    <w:rsid w:val="00A63246"/>
    <w:rsid w:val="00A648FE"/>
    <w:rsid w:val="00A70A77"/>
    <w:rsid w:val="00A7263C"/>
    <w:rsid w:val="00A75D9C"/>
    <w:rsid w:val="00A7634B"/>
    <w:rsid w:val="00A76F31"/>
    <w:rsid w:val="00A7783B"/>
    <w:rsid w:val="00A83816"/>
    <w:rsid w:val="00A83DC6"/>
    <w:rsid w:val="00A84BAC"/>
    <w:rsid w:val="00A84C57"/>
    <w:rsid w:val="00A84C6D"/>
    <w:rsid w:val="00A85173"/>
    <w:rsid w:val="00A85759"/>
    <w:rsid w:val="00A85D59"/>
    <w:rsid w:val="00A8605D"/>
    <w:rsid w:val="00A86C1A"/>
    <w:rsid w:val="00A87C21"/>
    <w:rsid w:val="00A90DFE"/>
    <w:rsid w:val="00A9255E"/>
    <w:rsid w:val="00A93610"/>
    <w:rsid w:val="00A9385B"/>
    <w:rsid w:val="00A93898"/>
    <w:rsid w:val="00A95012"/>
    <w:rsid w:val="00A957CA"/>
    <w:rsid w:val="00A9619A"/>
    <w:rsid w:val="00A96851"/>
    <w:rsid w:val="00AA55D4"/>
    <w:rsid w:val="00AA5722"/>
    <w:rsid w:val="00AA6625"/>
    <w:rsid w:val="00AA7333"/>
    <w:rsid w:val="00AB0F76"/>
    <w:rsid w:val="00AB204D"/>
    <w:rsid w:val="00AB25CF"/>
    <w:rsid w:val="00AB3146"/>
    <w:rsid w:val="00AB3B40"/>
    <w:rsid w:val="00AB5C1F"/>
    <w:rsid w:val="00AB7588"/>
    <w:rsid w:val="00AB78BA"/>
    <w:rsid w:val="00AB7CBE"/>
    <w:rsid w:val="00AC17A8"/>
    <w:rsid w:val="00AC27E3"/>
    <w:rsid w:val="00AC5F3B"/>
    <w:rsid w:val="00AC6D18"/>
    <w:rsid w:val="00AC78B7"/>
    <w:rsid w:val="00AD16D4"/>
    <w:rsid w:val="00AD2E04"/>
    <w:rsid w:val="00AD3491"/>
    <w:rsid w:val="00AD4570"/>
    <w:rsid w:val="00AD4AF6"/>
    <w:rsid w:val="00AD60B0"/>
    <w:rsid w:val="00AD6F42"/>
    <w:rsid w:val="00AE00A8"/>
    <w:rsid w:val="00AE0679"/>
    <w:rsid w:val="00AE098C"/>
    <w:rsid w:val="00AE140E"/>
    <w:rsid w:val="00AE1509"/>
    <w:rsid w:val="00AE2B89"/>
    <w:rsid w:val="00AE6353"/>
    <w:rsid w:val="00AE655E"/>
    <w:rsid w:val="00AE688E"/>
    <w:rsid w:val="00AE79A9"/>
    <w:rsid w:val="00AE7DD4"/>
    <w:rsid w:val="00AE7F27"/>
    <w:rsid w:val="00AF1A7E"/>
    <w:rsid w:val="00AF38E0"/>
    <w:rsid w:val="00AF395C"/>
    <w:rsid w:val="00AF3F9C"/>
    <w:rsid w:val="00AF4C47"/>
    <w:rsid w:val="00AF56B7"/>
    <w:rsid w:val="00B00416"/>
    <w:rsid w:val="00B00760"/>
    <w:rsid w:val="00B007DF"/>
    <w:rsid w:val="00B00D07"/>
    <w:rsid w:val="00B0143A"/>
    <w:rsid w:val="00B0175C"/>
    <w:rsid w:val="00B01F24"/>
    <w:rsid w:val="00B05CF5"/>
    <w:rsid w:val="00B07D5A"/>
    <w:rsid w:val="00B124E1"/>
    <w:rsid w:val="00B12A47"/>
    <w:rsid w:val="00B12DAC"/>
    <w:rsid w:val="00B1307B"/>
    <w:rsid w:val="00B14A74"/>
    <w:rsid w:val="00B15159"/>
    <w:rsid w:val="00B21289"/>
    <w:rsid w:val="00B21BEC"/>
    <w:rsid w:val="00B2308D"/>
    <w:rsid w:val="00B2415C"/>
    <w:rsid w:val="00B24944"/>
    <w:rsid w:val="00B25D32"/>
    <w:rsid w:val="00B260FF"/>
    <w:rsid w:val="00B26729"/>
    <w:rsid w:val="00B2697F"/>
    <w:rsid w:val="00B30B9B"/>
    <w:rsid w:val="00B337CD"/>
    <w:rsid w:val="00B33C3C"/>
    <w:rsid w:val="00B33CEB"/>
    <w:rsid w:val="00B36D07"/>
    <w:rsid w:val="00B37318"/>
    <w:rsid w:val="00B373D9"/>
    <w:rsid w:val="00B41325"/>
    <w:rsid w:val="00B4319E"/>
    <w:rsid w:val="00B434A5"/>
    <w:rsid w:val="00B439CA"/>
    <w:rsid w:val="00B44C7E"/>
    <w:rsid w:val="00B45123"/>
    <w:rsid w:val="00B504D6"/>
    <w:rsid w:val="00B505DC"/>
    <w:rsid w:val="00B516EF"/>
    <w:rsid w:val="00B53399"/>
    <w:rsid w:val="00B5510F"/>
    <w:rsid w:val="00B56E0A"/>
    <w:rsid w:val="00B62720"/>
    <w:rsid w:val="00B62B58"/>
    <w:rsid w:val="00B6382C"/>
    <w:rsid w:val="00B64002"/>
    <w:rsid w:val="00B65CDD"/>
    <w:rsid w:val="00B65D26"/>
    <w:rsid w:val="00B75439"/>
    <w:rsid w:val="00B772D0"/>
    <w:rsid w:val="00B80281"/>
    <w:rsid w:val="00B80934"/>
    <w:rsid w:val="00B80BC7"/>
    <w:rsid w:val="00B81442"/>
    <w:rsid w:val="00B81C68"/>
    <w:rsid w:val="00B8405F"/>
    <w:rsid w:val="00B87593"/>
    <w:rsid w:val="00B90054"/>
    <w:rsid w:val="00B901E7"/>
    <w:rsid w:val="00B91C43"/>
    <w:rsid w:val="00B92A8E"/>
    <w:rsid w:val="00B92B3B"/>
    <w:rsid w:val="00B9321C"/>
    <w:rsid w:val="00B94459"/>
    <w:rsid w:val="00B94E70"/>
    <w:rsid w:val="00B96E28"/>
    <w:rsid w:val="00BA0D30"/>
    <w:rsid w:val="00BA1FD9"/>
    <w:rsid w:val="00BA2DB1"/>
    <w:rsid w:val="00BA3EBF"/>
    <w:rsid w:val="00BA4B47"/>
    <w:rsid w:val="00BA5D5C"/>
    <w:rsid w:val="00BB00BD"/>
    <w:rsid w:val="00BB109D"/>
    <w:rsid w:val="00BB23E3"/>
    <w:rsid w:val="00BB28CD"/>
    <w:rsid w:val="00BB79BE"/>
    <w:rsid w:val="00BB7D6B"/>
    <w:rsid w:val="00BC13F7"/>
    <w:rsid w:val="00BC2CDB"/>
    <w:rsid w:val="00BC2CEF"/>
    <w:rsid w:val="00BC4D19"/>
    <w:rsid w:val="00BC6940"/>
    <w:rsid w:val="00BC70EF"/>
    <w:rsid w:val="00BD04EC"/>
    <w:rsid w:val="00BD0CEF"/>
    <w:rsid w:val="00BD14DD"/>
    <w:rsid w:val="00BD249E"/>
    <w:rsid w:val="00BD3E60"/>
    <w:rsid w:val="00BD3F18"/>
    <w:rsid w:val="00BD52BA"/>
    <w:rsid w:val="00BD5310"/>
    <w:rsid w:val="00BD5387"/>
    <w:rsid w:val="00BE00AB"/>
    <w:rsid w:val="00BE28C1"/>
    <w:rsid w:val="00BE2D4D"/>
    <w:rsid w:val="00BE6004"/>
    <w:rsid w:val="00BE680A"/>
    <w:rsid w:val="00BF057C"/>
    <w:rsid w:val="00BF11A5"/>
    <w:rsid w:val="00BF3002"/>
    <w:rsid w:val="00BF3A56"/>
    <w:rsid w:val="00BF43C2"/>
    <w:rsid w:val="00BF50D1"/>
    <w:rsid w:val="00BF5CAE"/>
    <w:rsid w:val="00BF6BEB"/>
    <w:rsid w:val="00BF6FA1"/>
    <w:rsid w:val="00BF7EF9"/>
    <w:rsid w:val="00C002E8"/>
    <w:rsid w:val="00C0286F"/>
    <w:rsid w:val="00C04527"/>
    <w:rsid w:val="00C048E7"/>
    <w:rsid w:val="00C06041"/>
    <w:rsid w:val="00C06D00"/>
    <w:rsid w:val="00C10A8F"/>
    <w:rsid w:val="00C10F9F"/>
    <w:rsid w:val="00C116AF"/>
    <w:rsid w:val="00C12F1F"/>
    <w:rsid w:val="00C13949"/>
    <w:rsid w:val="00C14405"/>
    <w:rsid w:val="00C1473D"/>
    <w:rsid w:val="00C14749"/>
    <w:rsid w:val="00C16DDD"/>
    <w:rsid w:val="00C16EF0"/>
    <w:rsid w:val="00C17005"/>
    <w:rsid w:val="00C17AF3"/>
    <w:rsid w:val="00C21504"/>
    <w:rsid w:val="00C22180"/>
    <w:rsid w:val="00C24E39"/>
    <w:rsid w:val="00C30867"/>
    <w:rsid w:val="00C33BAC"/>
    <w:rsid w:val="00C3486F"/>
    <w:rsid w:val="00C3739D"/>
    <w:rsid w:val="00C44E2C"/>
    <w:rsid w:val="00C45271"/>
    <w:rsid w:val="00C46905"/>
    <w:rsid w:val="00C47E7E"/>
    <w:rsid w:val="00C50C5E"/>
    <w:rsid w:val="00C519F7"/>
    <w:rsid w:val="00C5321B"/>
    <w:rsid w:val="00C53619"/>
    <w:rsid w:val="00C53C13"/>
    <w:rsid w:val="00C56C0B"/>
    <w:rsid w:val="00C5725A"/>
    <w:rsid w:val="00C57865"/>
    <w:rsid w:val="00C61441"/>
    <w:rsid w:val="00C61454"/>
    <w:rsid w:val="00C62396"/>
    <w:rsid w:val="00C63034"/>
    <w:rsid w:val="00C63411"/>
    <w:rsid w:val="00C639DA"/>
    <w:rsid w:val="00C64A82"/>
    <w:rsid w:val="00C65155"/>
    <w:rsid w:val="00C6653B"/>
    <w:rsid w:val="00C703CE"/>
    <w:rsid w:val="00C70901"/>
    <w:rsid w:val="00C73302"/>
    <w:rsid w:val="00C73DA7"/>
    <w:rsid w:val="00C77418"/>
    <w:rsid w:val="00C80648"/>
    <w:rsid w:val="00C879AC"/>
    <w:rsid w:val="00C910F7"/>
    <w:rsid w:val="00C922B3"/>
    <w:rsid w:val="00C92882"/>
    <w:rsid w:val="00C92C07"/>
    <w:rsid w:val="00C9547F"/>
    <w:rsid w:val="00C9667E"/>
    <w:rsid w:val="00C96ED2"/>
    <w:rsid w:val="00CA011D"/>
    <w:rsid w:val="00CA0213"/>
    <w:rsid w:val="00CA1386"/>
    <w:rsid w:val="00CA18C7"/>
    <w:rsid w:val="00CA18EF"/>
    <w:rsid w:val="00CA217B"/>
    <w:rsid w:val="00CA23C7"/>
    <w:rsid w:val="00CA27EB"/>
    <w:rsid w:val="00CA4B6E"/>
    <w:rsid w:val="00CA6EA0"/>
    <w:rsid w:val="00CB013F"/>
    <w:rsid w:val="00CB31F9"/>
    <w:rsid w:val="00CB556B"/>
    <w:rsid w:val="00CB759A"/>
    <w:rsid w:val="00CB7C33"/>
    <w:rsid w:val="00CC0B5C"/>
    <w:rsid w:val="00CC1A94"/>
    <w:rsid w:val="00CC291B"/>
    <w:rsid w:val="00CC3DF2"/>
    <w:rsid w:val="00CC4931"/>
    <w:rsid w:val="00CC5873"/>
    <w:rsid w:val="00CC653D"/>
    <w:rsid w:val="00CC7B56"/>
    <w:rsid w:val="00CD1181"/>
    <w:rsid w:val="00CD172E"/>
    <w:rsid w:val="00CD3848"/>
    <w:rsid w:val="00CE0048"/>
    <w:rsid w:val="00CE0419"/>
    <w:rsid w:val="00CE1E61"/>
    <w:rsid w:val="00CE31AC"/>
    <w:rsid w:val="00CE411A"/>
    <w:rsid w:val="00CE4867"/>
    <w:rsid w:val="00CE6048"/>
    <w:rsid w:val="00CE66D5"/>
    <w:rsid w:val="00CE7CBA"/>
    <w:rsid w:val="00CE7EC5"/>
    <w:rsid w:val="00CF0429"/>
    <w:rsid w:val="00CF1D48"/>
    <w:rsid w:val="00CF7180"/>
    <w:rsid w:val="00CF78A8"/>
    <w:rsid w:val="00CF7FEA"/>
    <w:rsid w:val="00D000F6"/>
    <w:rsid w:val="00D007D9"/>
    <w:rsid w:val="00D010A4"/>
    <w:rsid w:val="00D04816"/>
    <w:rsid w:val="00D066A2"/>
    <w:rsid w:val="00D076A6"/>
    <w:rsid w:val="00D0785A"/>
    <w:rsid w:val="00D11786"/>
    <w:rsid w:val="00D11A9F"/>
    <w:rsid w:val="00D12179"/>
    <w:rsid w:val="00D1233B"/>
    <w:rsid w:val="00D12B9A"/>
    <w:rsid w:val="00D15608"/>
    <w:rsid w:val="00D1577D"/>
    <w:rsid w:val="00D1683A"/>
    <w:rsid w:val="00D1779F"/>
    <w:rsid w:val="00D22076"/>
    <w:rsid w:val="00D22842"/>
    <w:rsid w:val="00D25986"/>
    <w:rsid w:val="00D259C3"/>
    <w:rsid w:val="00D271D5"/>
    <w:rsid w:val="00D27BAC"/>
    <w:rsid w:val="00D315ED"/>
    <w:rsid w:val="00D31841"/>
    <w:rsid w:val="00D34910"/>
    <w:rsid w:val="00D35089"/>
    <w:rsid w:val="00D35691"/>
    <w:rsid w:val="00D35C5C"/>
    <w:rsid w:val="00D37219"/>
    <w:rsid w:val="00D37664"/>
    <w:rsid w:val="00D3780C"/>
    <w:rsid w:val="00D41210"/>
    <w:rsid w:val="00D41676"/>
    <w:rsid w:val="00D4362B"/>
    <w:rsid w:val="00D436DE"/>
    <w:rsid w:val="00D508B9"/>
    <w:rsid w:val="00D50FEE"/>
    <w:rsid w:val="00D513B4"/>
    <w:rsid w:val="00D52238"/>
    <w:rsid w:val="00D5271A"/>
    <w:rsid w:val="00D5273D"/>
    <w:rsid w:val="00D52E50"/>
    <w:rsid w:val="00D56226"/>
    <w:rsid w:val="00D5662F"/>
    <w:rsid w:val="00D57440"/>
    <w:rsid w:val="00D57D2E"/>
    <w:rsid w:val="00D631FF"/>
    <w:rsid w:val="00D6440F"/>
    <w:rsid w:val="00D66940"/>
    <w:rsid w:val="00D66C11"/>
    <w:rsid w:val="00D67105"/>
    <w:rsid w:val="00D71300"/>
    <w:rsid w:val="00D721E5"/>
    <w:rsid w:val="00D73DE7"/>
    <w:rsid w:val="00D75933"/>
    <w:rsid w:val="00D766B5"/>
    <w:rsid w:val="00D767B1"/>
    <w:rsid w:val="00D77B56"/>
    <w:rsid w:val="00D822E1"/>
    <w:rsid w:val="00D825B6"/>
    <w:rsid w:val="00D838A3"/>
    <w:rsid w:val="00D845D0"/>
    <w:rsid w:val="00D846F8"/>
    <w:rsid w:val="00D8700D"/>
    <w:rsid w:val="00D8790D"/>
    <w:rsid w:val="00D95703"/>
    <w:rsid w:val="00D96661"/>
    <w:rsid w:val="00D96ED5"/>
    <w:rsid w:val="00D97A3A"/>
    <w:rsid w:val="00DA2943"/>
    <w:rsid w:val="00DA2FD5"/>
    <w:rsid w:val="00DA3B64"/>
    <w:rsid w:val="00DA41E9"/>
    <w:rsid w:val="00DB1723"/>
    <w:rsid w:val="00DB3A52"/>
    <w:rsid w:val="00DB4931"/>
    <w:rsid w:val="00DB4AC0"/>
    <w:rsid w:val="00DB5F2F"/>
    <w:rsid w:val="00DC0792"/>
    <w:rsid w:val="00DC19EF"/>
    <w:rsid w:val="00DC2BCB"/>
    <w:rsid w:val="00DC3175"/>
    <w:rsid w:val="00DC351E"/>
    <w:rsid w:val="00DC3AA2"/>
    <w:rsid w:val="00DC6D02"/>
    <w:rsid w:val="00DC70C8"/>
    <w:rsid w:val="00DD0216"/>
    <w:rsid w:val="00DD0C84"/>
    <w:rsid w:val="00DD1DC8"/>
    <w:rsid w:val="00DD2E63"/>
    <w:rsid w:val="00DD3369"/>
    <w:rsid w:val="00DD6417"/>
    <w:rsid w:val="00DE09FA"/>
    <w:rsid w:val="00DE128F"/>
    <w:rsid w:val="00DE1476"/>
    <w:rsid w:val="00DE15C9"/>
    <w:rsid w:val="00DE3471"/>
    <w:rsid w:val="00DE3575"/>
    <w:rsid w:val="00DE585C"/>
    <w:rsid w:val="00DE5ECF"/>
    <w:rsid w:val="00DE657F"/>
    <w:rsid w:val="00DE6E29"/>
    <w:rsid w:val="00DE779E"/>
    <w:rsid w:val="00DF045C"/>
    <w:rsid w:val="00E027A9"/>
    <w:rsid w:val="00E034AD"/>
    <w:rsid w:val="00E06708"/>
    <w:rsid w:val="00E102C0"/>
    <w:rsid w:val="00E104A8"/>
    <w:rsid w:val="00E10C20"/>
    <w:rsid w:val="00E122CF"/>
    <w:rsid w:val="00E13D7C"/>
    <w:rsid w:val="00E15AE7"/>
    <w:rsid w:val="00E17699"/>
    <w:rsid w:val="00E17DD3"/>
    <w:rsid w:val="00E2172B"/>
    <w:rsid w:val="00E21BCE"/>
    <w:rsid w:val="00E2400C"/>
    <w:rsid w:val="00E25A13"/>
    <w:rsid w:val="00E26D74"/>
    <w:rsid w:val="00E27AF4"/>
    <w:rsid w:val="00E27B73"/>
    <w:rsid w:val="00E27D51"/>
    <w:rsid w:val="00E308A1"/>
    <w:rsid w:val="00E30CB4"/>
    <w:rsid w:val="00E31830"/>
    <w:rsid w:val="00E31D39"/>
    <w:rsid w:val="00E32533"/>
    <w:rsid w:val="00E33290"/>
    <w:rsid w:val="00E336CA"/>
    <w:rsid w:val="00E34382"/>
    <w:rsid w:val="00E35BD1"/>
    <w:rsid w:val="00E368D4"/>
    <w:rsid w:val="00E36DFD"/>
    <w:rsid w:val="00E40670"/>
    <w:rsid w:val="00E40F82"/>
    <w:rsid w:val="00E41520"/>
    <w:rsid w:val="00E4154E"/>
    <w:rsid w:val="00E425ED"/>
    <w:rsid w:val="00E43A8F"/>
    <w:rsid w:val="00E43FEC"/>
    <w:rsid w:val="00E44DE7"/>
    <w:rsid w:val="00E454F6"/>
    <w:rsid w:val="00E47A0E"/>
    <w:rsid w:val="00E51CD8"/>
    <w:rsid w:val="00E550AE"/>
    <w:rsid w:val="00E571DC"/>
    <w:rsid w:val="00E5745E"/>
    <w:rsid w:val="00E63B26"/>
    <w:rsid w:val="00E64AAA"/>
    <w:rsid w:val="00E650CA"/>
    <w:rsid w:val="00E66441"/>
    <w:rsid w:val="00E705C7"/>
    <w:rsid w:val="00E713E8"/>
    <w:rsid w:val="00E721CE"/>
    <w:rsid w:val="00E75660"/>
    <w:rsid w:val="00E808CA"/>
    <w:rsid w:val="00E80C0F"/>
    <w:rsid w:val="00E80C73"/>
    <w:rsid w:val="00E813F4"/>
    <w:rsid w:val="00E844D6"/>
    <w:rsid w:val="00E855D2"/>
    <w:rsid w:val="00E91CFE"/>
    <w:rsid w:val="00E9366A"/>
    <w:rsid w:val="00E94751"/>
    <w:rsid w:val="00E948BA"/>
    <w:rsid w:val="00E95C39"/>
    <w:rsid w:val="00E9746B"/>
    <w:rsid w:val="00E97691"/>
    <w:rsid w:val="00EA05FD"/>
    <w:rsid w:val="00EA1BAD"/>
    <w:rsid w:val="00EA24C5"/>
    <w:rsid w:val="00EA34D7"/>
    <w:rsid w:val="00EA5877"/>
    <w:rsid w:val="00EA58C7"/>
    <w:rsid w:val="00EB0980"/>
    <w:rsid w:val="00EB32A1"/>
    <w:rsid w:val="00EB39F1"/>
    <w:rsid w:val="00EB4C2E"/>
    <w:rsid w:val="00EB547D"/>
    <w:rsid w:val="00EB5571"/>
    <w:rsid w:val="00EB6750"/>
    <w:rsid w:val="00EC12CB"/>
    <w:rsid w:val="00EC165D"/>
    <w:rsid w:val="00EC2DFC"/>
    <w:rsid w:val="00EC664A"/>
    <w:rsid w:val="00EC69A6"/>
    <w:rsid w:val="00ED07E3"/>
    <w:rsid w:val="00ED0FE7"/>
    <w:rsid w:val="00ED18DE"/>
    <w:rsid w:val="00ED34C4"/>
    <w:rsid w:val="00ED3545"/>
    <w:rsid w:val="00ED6C0D"/>
    <w:rsid w:val="00EE0E1B"/>
    <w:rsid w:val="00EE0E6A"/>
    <w:rsid w:val="00EE1728"/>
    <w:rsid w:val="00EE2647"/>
    <w:rsid w:val="00EE3D6A"/>
    <w:rsid w:val="00EE631E"/>
    <w:rsid w:val="00EE6D46"/>
    <w:rsid w:val="00EF00C5"/>
    <w:rsid w:val="00EF14C5"/>
    <w:rsid w:val="00EF17F5"/>
    <w:rsid w:val="00EF1DCB"/>
    <w:rsid w:val="00EF2641"/>
    <w:rsid w:val="00EF542B"/>
    <w:rsid w:val="00F02A52"/>
    <w:rsid w:val="00F03762"/>
    <w:rsid w:val="00F041D1"/>
    <w:rsid w:val="00F103A7"/>
    <w:rsid w:val="00F124C8"/>
    <w:rsid w:val="00F125CB"/>
    <w:rsid w:val="00F1269C"/>
    <w:rsid w:val="00F12CE1"/>
    <w:rsid w:val="00F15D6C"/>
    <w:rsid w:val="00F161D1"/>
    <w:rsid w:val="00F21A7A"/>
    <w:rsid w:val="00F2299C"/>
    <w:rsid w:val="00F23273"/>
    <w:rsid w:val="00F241E2"/>
    <w:rsid w:val="00F242F8"/>
    <w:rsid w:val="00F2591C"/>
    <w:rsid w:val="00F30671"/>
    <w:rsid w:val="00F323FB"/>
    <w:rsid w:val="00F358B3"/>
    <w:rsid w:val="00F36941"/>
    <w:rsid w:val="00F404C1"/>
    <w:rsid w:val="00F405A9"/>
    <w:rsid w:val="00F40DD4"/>
    <w:rsid w:val="00F41926"/>
    <w:rsid w:val="00F43417"/>
    <w:rsid w:val="00F441CA"/>
    <w:rsid w:val="00F4446A"/>
    <w:rsid w:val="00F44E76"/>
    <w:rsid w:val="00F459BC"/>
    <w:rsid w:val="00F46E97"/>
    <w:rsid w:val="00F46F4B"/>
    <w:rsid w:val="00F471BD"/>
    <w:rsid w:val="00F47849"/>
    <w:rsid w:val="00F5146A"/>
    <w:rsid w:val="00F51BCF"/>
    <w:rsid w:val="00F525E5"/>
    <w:rsid w:val="00F55908"/>
    <w:rsid w:val="00F5684A"/>
    <w:rsid w:val="00F56DC7"/>
    <w:rsid w:val="00F62E9D"/>
    <w:rsid w:val="00F63F19"/>
    <w:rsid w:val="00F64686"/>
    <w:rsid w:val="00F656BD"/>
    <w:rsid w:val="00F65B3F"/>
    <w:rsid w:val="00F65C77"/>
    <w:rsid w:val="00F705D8"/>
    <w:rsid w:val="00F70E83"/>
    <w:rsid w:val="00F71366"/>
    <w:rsid w:val="00F72515"/>
    <w:rsid w:val="00F744A9"/>
    <w:rsid w:val="00F747C1"/>
    <w:rsid w:val="00F76260"/>
    <w:rsid w:val="00F76447"/>
    <w:rsid w:val="00F76EB5"/>
    <w:rsid w:val="00F7739A"/>
    <w:rsid w:val="00F773E1"/>
    <w:rsid w:val="00F81C14"/>
    <w:rsid w:val="00F835EE"/>
    <w:rsid w:val="00F847EB"/>
    <w:rsid w:val="00F85D75"/>
    <w:rsid w:val="00F85E2E"/>
    <w:rsid w:val="00F8655B"/>
    <w:rsid w:val="00F90CFD"/>
    <w:rsid w:val="00F914C4"/>
    <w:rsid w:val="00F96A0C"/>
    <w:rsid w:val="00F97791"/>
    <w:rsid w:val="00F97D06"/>
    <w:rsid w:val="00FA052A"/>
    <w:rsid w:val="00FA1803"/>
    <w:rsid w:val="00FA2009"/>
    <w:rsid w:val="00FA2402"/>
    <w:rsid w:val="00FA28EF"/>
    <w:rsid w:val="00FA36F1"/>
    <w:rsid w:val="00FA4D77"/>
    <w:rsid w:val="00FA7574"/>
    <w:rsid w:val="00FB0221"/>
    <w:rsid w:val="00FB0B5D"/>
    <w:rsid w:val="00FB2324"/>
    <w:rsid w:val="00FB27CA"/>
    <w:rsid w:val="00FB2864"/>
    <w:rsid w:val="00FB6074"/>
    <w:rsid w:val="00FB7197"/>
    <w:rsid w:val="00FB72DA"/>
    <w:rsid w:val="00FB758B"/>
    <w:rsid w:val="00FC1380"/>
    <w:rsid w:val="00FC1C3F"/>
    <w:rsid w:val="00FC3234"/>
    <w:rsid w:val="00FC4D93"/>
    <w:rsid w:val="00FC5799"/>
    <w:rsid w:val="00FC70B7"/>
    <w:rsid w:val="00FC7F22"/>
    <w:rsid w:val="00FD0B8C"/>
    <w:rsid w:val="00FD19A3"/>
    <w:rsid w:val="00FD2FFA"/>
    <w:rsid w:val="00FD53D1"/>
    <w:rsid w:val="00FD62DF"/>
    <w:rsid w:val="00FD7075"/>
    <w:rsid w:val="00FE4FCD"/>
    <w:rsid w:val="00FE6CAE"/>
    <w:rsid w:val="00FF1188"/>
    <w:rsid w:val="00FF2CDB"/>
    <w:rsid w:val="00FF522E"/>
    <w:rsid w:val="00FF5C84"/>
    <w:rsid w:val="18A42E5A"/>
    <w:rsid w:val="31650C66"/>
    <w:rsid w:val="31EE3AE9"/>
    <w:rsid w:val="5F0E7182"/>
    <w:rsid w:val="5F4D6087"/>
    <w:rsid w:val="69313B88"/>
    <w:rsid w:val="77281CA3"/>
    <w:rsid w:val="7A144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A0C851F-17CD-4E05-820F-D6352537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unhideWhenUsed="1" w:qFormat="1"/>
    <w:lsdException w:name="caption" w:uiPriority="35" w:unhideWhenUsed="1" w:qFormat="1"/>
    <w:lsdException w:name="table of figures" w:unhideWhenUsed="1" w:qFormat="1"/>
    <w:lsdException w:name="envelope address" w:semiHidden="1" w:unhideWhenUsed="1"/>
    <w:lsdException w:name="envelope return" w:unhideWhenUsed="1" w:qFormat="1"/>
    <w:lsdException w:name="footnote reference" w:unhideWhenUsed="1" w:qFormat="1"/>
    <w:lsdException w:name="annotation reference" w:unhideWhenUsed="1" w:qFormat="1"/>
    <w:lsdException w:name="line number" w:unhideWhenUsed="1" w:qFormat="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unhideWhenUsed="1" w:qFormat="1"/>
    <w:lsdException w:name="List" w:semiHidden="1" w:unhideWhenUsed="1"/>
    <w:lsdException w:name="List Bullet" w:unhideWhenUsed="1" w:qFormat="1"/>
    <w:lsdException w:name="List Number"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qFormat="1"/>
    <w:lsdException w:name="Subtitle" w:uiPriority="11" w:qFormat="1"/>
    <w:lsdException w:name="Salutation" w:semiHidden="1" w:unhideWhenUsed="1"/>
    <w:lsdException w:name="Date" w:semiHidden="1"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unhideWhenUsed="1" w:qFormat="1"/>
    <w:lsdException w:name="Body Text Indent 2" w:semiHidden="1" w:unhideWhenUsed="1"/>
    <w:lsdException w:name="Body Text Indent 3" w:unhideWhenUsed="1" w:qFormat="1"/>
    <w:lsdException w:name="Block Text" w:unhideWhenUsed="1" w:qFormat="1"/>
    <w:lsdException w:name="Hyperlink" w:unhideWhenUsed="1" w:qFormat="1"/>
    <w:lsdException w:name="FollowedHyperlink" w:unhideWhenUsed="1" w:qFormat="1"/>
    <w:lsdException w:name="Strong" w:qFormat="1"/>
    <w:lsdException w:name="Emphasis" w:uiPriority="20" w:qFormat="1"/>
    <w:lsdException w:name="Document Map" w:unhideWhenUsed="1" w:qFormat="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unhideWhenUsed="1" w:qFormat="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Pr>
      <w:rFonts w:asciiTheme="minorHAnsi" w:eastAsiaTheme="minorEastAsia" w:hAnsiTheme="minorHAnsi" w:cstheme="minorBidi"/>
      <w:kern w:val="2"/>
      <w:szCs w:val="22"/>
      <w:lang w:eastAsia="ko-KR"/>
    </w:rPr>
  </w:style>
  <w:style w:type="paragraph" w:styleId="1">
    <w:name w:val="heading 1"/>
    <w:basedOn w:val="a1"/>
    <w:next w:val="a1"/>
    <w:link w:val="1Char"/>
    <w:uiPriority w:val="1"/>
    <w:qFormat/>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Char"/>
    <w:uiPriority w:val="9"/>
    <w:unhideWhenUsed/>
    <w:qFormat/>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Char"/>
    <w:uiPriority w:val="9"/>
    <w:unhideWhenUsed/>
    <w:qFormat/>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uiPriority w:val="9"/>
    <w:unhideWhenUsed/>
    <w:qFormat/>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uiPriority w:val="9"/>
    <w:unhideWhenUsed/>
    <w:qFormat/>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Number"/>
    <w:basedOn w:val="a1"/>
    <w:uiPriority w:val="99"/>
    <w:unhideWhenUsed/>
    <w:qFormat/>
    <w:pPr>
      <w:numPr>
        <w:numId w:val="1"/>
      </w:numPr>
      <w:spacing w:before="120" w:line="276" w:lineRule="auto"/>
      <w:contextualSpacing/>
    </w:pPr>
    <w:rPr>
      <w:rFonts w:ascii="Arial" w:hAnsi="Arial" w:cs="Arial"/>
      <w:kern w:val="0"/>
      <w:sz w:val="24"/>
      <w:szCs w:val="24"/>
      <w:lang w:val="en-GB" w:eastAsia="en-US"/>
    </w:rPr>
  </w:style>
  <w:style w:type="paragraph" w:styleId="a5">
    <w:name w:val="caption"/>
    <w:basedOn w:val="a1"/>
    <w:next w:val="a1"/>
    <w:uiPriority w:val="35"/>
    <w:unhideWhenUsed/>
    <w:qFormat/>
    <w:pPr>
      <w:spacing w:before="120"/>
    </w:pPr>
    <w:rPr>
      <w:rFonts w:ascii="Arial" w:hAnsi="Arial" w:cs="Arial"/>
      <w:b/>
      <w:bCs/>
      <w:kern w:val="0"/>
      <w:sz w:val="24"/>
      <w:szCs w:val="18"/>
      <w:lang w:val="en-GB" w:eastAsia="en-US"/>
    </w:rPr>
  </w:style>
  <w:style w:type="paragraph" w:styleId="a0">
    <w:name w:val="List Bullet"/>
    <w:basedOn w:val="a1"/>
    <w:uiPriority w:val="99"/>
    <w:unhideWhenUsed/>
    <w:qFormat/>
    <w:pPr>
      <w:numPr>
        <w:numId w:val="2"/>
      </w:numPr>
      <w:spacing w:before="120" w:line="276" w:lineRule="auto"/>
      <w:contextualSpacing/>
    </w:pPr>
    <w:rPr>
      <w:rFonts w:ascii="Arial" w:hAnsi="Arial" w:cs="Arial"/>
      <w:kern w:val="0"/>
      <w:sz w:val="24"/>
      <w:szCs w:val="24"/>
      <w:lang w:val="en-GB" w:eastAsia="en-US"/>
    </w:rPr>
  </w:style>
  <w:style w:type="paragraph" w:styleId="a6">
    <w:name w:val="Document Map"/>
    <w:basedOn w:val="a1"/>
    <w:link w:val="Char"/>
    <w:uiPriority w:val="99"/>
    <w:unhideWhenUsed/>
    <w:qFormat/>
    <w:rPr>
      <w:rFonts w:ascii="Arial" w:hAnsi="Arial" w:cs="Tahoma"/>
      <w:kern w:val="0"/>
      <w:sz w:val="24"/>
      <w:szCs w:val="16"/>
      <w:lang w:val="en-GB" w:eastAsia="en-US"/>
    </w:rPr>
  </w:style>
  <w:style w:type="paragraph" w:styleId="a7">
    <w:name w:val="toa heading"/>
    <w:basedOn w:val="a1"/>
    <w:next w:val="a1"/>
    <w:uiPriority w:val="99"/>
    <w:unhideWhenUsed/>
    <w:qFormat/>
    <w:pPr>
      <w:spacing w:before="120" w:line="276" w:lineRule="auto"/>
    </w:pPr>
    <w:rPr>
      <w:rFonts w:ascii="Arial" w:eastAsiaTheme="majorEastAsia" w:hAnsi="Arial" w:cstheme="majorBidi"/>
      <w:b/>
      <w:bCs/>
      <w:kern w:val="0"/>
      <w:sz w:val="28"/>
      <w:szCs w:val="24"/>
      <w:lang w:val="en-GB" w:eastAsia="en-US"/>
    </w:rPr>
  </w:style>
  <w:style w:type="paragraph" w:styleId="a8">
    <w:name w:val="annotation text"/>
    <w:basedOn w:val="a1"/>
    <w:link w:val="Char0"/>
    <w:uiPriority w:val="99"/>
    <w:unhideWhenUsed/>
    <w:qFormat/>
    <w:rPr>
      <w:sz w:val="24"/>
      <w:szCs w:val="24"/>
    </w:rPr>
  </w:style>
  <w:style w:type="paragraph" w:styleId="30">
    <w:name w:val="Body Text 3"/>
    <w:basedOn w:val="a1"/>
    <w:link w:val="3Char0"/>
    <w:uiPriority w:val="99"/>
    <w:unhideWhenUsed/>
    <w:qFormat/>
    <w:pPr>
      <w:spacing w:before="120" w:after="120" w:line="276" w:lineRule="auto"/>
    </w:pPr>
    <w:rPr>
      <w:rFonts w:ascii="Arial" w:hAnsi="Arial" w:cs="Arial"/>
      <w:kern w:val="0"/>
      <w:szCs w:val="16"/>
      <w:lang w:val="en-GB" w:eastAsia="en-US"/>
    </w:rPr>
  </w:style>
  <w:style w:type="paragraph" w:styleId="a9">
    <w:name w:val="Body Text"/>
    <w:basedOn w:val="a1"/>
    <w:link w:val="Char1"/>
    <w:uiPriority w:val="1"/>
    <w:unhideWhenUsed/>
    <w:qFormat/>
    <w:pPr>
      <w:spacing w:before="120" w:after="120" w:line="276" w:lineRule="auto"/>
    </w:pPr>
    <w:rPr>
      <w:rFonts w:ascii="Arial" w:hAnsi="Arial" w:cs="Arial"/>
      <w:kern w:val="0"/>
      <w:sz w:val="24"/>
      <w:szCs w:val="24"/>
      <w:lang w:val="en-GB" w:eastAsia="en-US"/>
    </w:rPr>
  </w:style>
  <w:style w:type="paragraph" w:styleId="aa">
    <w:name w:val="Block Text"/>
    <w:basedOn w:val="a1"/>
    <w:uiPriority w:val="99"/>
    <w:unhideWhenUsed/>
    <w:qFormat/>
    <w:pPr>
      <w:pBdr>
        <w:top w:val="single" w:sz="2" w:space="10" w:color="auto"/>
        <w:left w:val="single" w:sz="2" w:space="10" w:color="auto"/>
        <w:bottom w:val="single" w:sz="2" w:space="10" w:color="auto"/>
        <w:right w:val="single" w:sz="2" w:space="10" w:color="auto"/>
      </w:pBdr>
      <w:spacing w:before="120" w:line="276" w:lineRule="auto"/>
      <w:ind w:left="1152" w:right="1152"/>
    </w:pPr>
    <w:rPr>
      <w:rFonts w:ascii="Arial" w:hAnsi="Arial"/>
      <w:i/>
      <w:iCs/>
      <w:kern w:val="0"/>
      <w:sz w:val="24"/>
      <w:szCs w:val="24"/>
      <w:lang w:val="en-GB" w:eastAsia="en-US"/>
    </w:rPr>
  </w:style>
  <w:style w:type="paragraph" w:styleId="ab">
    <w:name w:val="Plain Text"/>
    <w:basedOn w:val="a1"/>
    <w:link w:val="Char2"/>
    <w:uiPriority w:val="99"/>
    <w:unhideWhenUsed/>
    <w:qFormat/>
    <w:rPr>
      <w:rFonts w:ascii="Consolas" w:hAnsi="Consolas" w:cs="Arial"/>
      <w:kern w:val="0"/>
      <w:sz w:val="24"/>
      <w:szCs w:val="21"/>
      <w:lang w:val="en-GB" w:eastAsia="en-US"/>
    </w:rPr>
  </w:style>
  <w:style w:type="paragraph" w:styleId="ac">
    <w:name w:val="endnote text"/>
    <w:basedOn w:val="a1"/>
    <w:link w:val="Char3"/>
    <w:uiPriority w:val="99"/>
    <w:unhideWhenUsed/>
    <w:qFormat/>
    <w:rPr>
      <w:rFonts w:ascii="Arial" w:hAnsi="Arial" w:cs="Arial"/>
      <w:kern w:val="0"/>
      <w:sz w:val="24"/>
      <w:szCs w:val="20"/>
      <w:lang w:val="en-GB" w:eastAsia="en-US"/>
    </w:rPr>
  </w:style>
  <w:style w:type="paragraph" w:styleId="ad">
    <w:name w:val="Balloon Text"/>
    <w:basedOn w:val="a1"/>
    <w:link w:val="Char4"/>
    <w:uiPriority w:val="99"/>
    <w:unhideWhenUsed/>
    <w:qFormat/>
    <w:rPr>
      <w:sz w:val="18"/>
      <w:szCs w:val="18"/>
    </w:rPr>
  </w:style>
  <w:style w:type="paragraph" w:styleId="ae">
    <w:name w:val="footer"/>
    <w:basedOn w:val="a1"/>
    <w:link w:val="Char5"/>
    <w:uiPriority w:val="99"/>
    <w:unhideWhenUsed/>
    <w:qFormat/>
    <w:pPr>
      <w:tabs>
        <w:tab w:val="center" w:pos="4153"/>
        <w:tab w:val="right" w:pos="8306"/>
      </w:tabs>
      <w:snapToGrid w:val="0"/>
    </w:pPr>
    <w:rPr>
      <w:sz w:val="18"/>
      <w:szCs w:val="18"/>
    </w:rPr>
  </w:style>
  <w:style w:type="paragraph" w:styleId="af">
    <w:name w:val="envelope return"/>
    <w:basedOn w:val="a1"/>
    <w:uiPriority w:val="99"/>
    <w:unhideWhenUsed/>
    <w:qFormat/>
    <w:rPr>
      <w:rFonts w:ascii="Arial" w:eastAsiaTheme="majorEastAsia" w:hAnsi="Arial" w:cstheme="majorBidi"/>
      <w:kern w:val="0"/>
      <w:sz w:val="24"/>
      <w:szCs w:val="20"/>
      <w:lang w:val="en-GB" w:eastAsia="en-US"/>
    </w:rPr>
  </w:style>
  <w:style w:type="paragraph" w:styleId="af0">
    <w:name w:val="header"/>
    <w:basedOn w:val="a1"/>
    <w:link w:val="Char6"/>
    <w:uiPriority w:val="99"/>
    <w:unhideWhenUsed/>
    <w:qFormat/>
    <w:pPr>
      <w:pBdr>
        <w:bottom w:val="single" w:sz="6" w:space="1" w:color="auto"/>
      </w:pBdr>
      <w:tabs>
        <w:tab w:val="center" w:pos="4153"/>
        <w:tab w:val="right" w:pos="8306"/>
      </w:tabs>
      <w:snapToGrid w:val="0"/>
      <w:jc w:val="center"/>
    </w:pPr>
    <w:rPr>
      <w:sz w:val="18"/>
      <w:szCs w:val="18"/>
    </w:rPr>
  </w:style>
  <w:style w:type="paragraph" w:styleId="af1">
    <w:name w:val="index heading"/>
    <w:basedOn w:val="a1"/>
    <w:next w:val="10"/>
    <w:uiPriority w:val="99"/>
    <w:unhideWhenUsed/>
    <w:qFormat/>
    <w:pPr>
      <w:spacing w:before="120" w:line="276" w:lineRule="auto"/>
    </w:pPr>
    <w:rPr>
      <w:rFonts w:ascii="Arial" w:eastAsiaTheme="majorEastAsia" w:hAnsi="Arial" w:cstheme="majorBidi"/>
      <w:b/>
      <w:bCs/>
      <w:kern w:val="0"/>
      <w:sz w:val="24"/>
      <w:szCs w:val="24"/>
      <w:lang w:val="en-GB" w:eastAsia="en-US"/>
    </w:rPr>
  </w:style>
  <w:style w:type="paragraph" w:styleId="10">
    <w:name w:val="index 1"/>
    <w:basedOn w:val="a1"/>
    <w:next w:val="a1"/>
    <w:uiPriority w:val="99"/>
    <w:unhideWhenUsed/>
    <w:qFormat/>
    <w:pPr>
      <w:ind w:left="240" w:hanging="240"/>
    </w:pPr>
    <w:rPr>
      <w:rFonts w:ascii="Arial" w:hAnsi="Arial" w:cs="Arial"/>
      <w:kern w:val="0"/>
      <w:sz w:val="24"/>
      <w:szCs w:val="24"/>
      <w:lang w:val="en-GB" w:eastAsia="en-US"/>
    </w:rPr>
  </w:style>
  <w:style w:type="paragraph" w:styleId="af2">
    <w:name w:val="Subtitle"/>
    <w:basedOn w:val="a1"/>
    <w:next w:val="a1"/>
    <w:link w:val="Char7"/>
    <w:uiPriority w:val="11"/>
    <w:qFormat/>
    <w:pPr>
      <w:keepNext/>
      <w:spacing w:before="120" w:line="276" w:lineRule="auto"/>
    </w:pPr>
    <w:rPr>
      <w:rFonts w:ascii="Arial" w:eastAsiaTheme="majorEastAsia" w:hAnsi="Arial" w:cs="Arial"/>
      <w:iCs/>
      <w:spacing w:val="15"/>
      <w:kern w:val="0"/>
      <w:sz w:val="28"/>
      <w:szCs w:val="24"/>
      <w:lang w:val="en-GB" w:eastAsia="en-US"/>
    </w:rPr>
  </w:style>
  <w:style w:type="paragraph" w:styleId="af3">
    <w:name w:val="footnote text"/>
    <w:basedOn w:val="a1"/>
    <w:link w:val="Char8"/>
    <w:uiPriority w:val="99"/>
    <w:unhideWhenUsed/>
    <w:qFormat/>
    <w:rPr>
      <w:rFonts w:ascii="Arial" w:hAnsi="Arial"/>
      <w:kern w:val="0"/>
      <w:szCs w:val="20"/>
      <w:lang w:val="en-GB" w:eastAsia="en-US"/>
    </w:rPr>
  </w:style>
  <w:style w:type="paragraph" w:styleId="31">
    <w:name w:val="Body Text Indent 3"/>
    <w:basedOn w:val="a1"/>
    <w:link w:val="3Char1"/>
    <w:uiPriority w:val="99"/>
    <w:unhideWhenUsed/>
    <w:qFormat/>
    <w:pPr>
      <w:spacing w:before="120" w:after="120" w:line="276" w:lineRule="auto"/>
      <w:ind w:left="283"/>
    </w:pPr>
    <w:rPr>
      <w:rFonts w:ascii="Arial" w:hAnsi="Arial" w:cs="Arial"/>
      <w:kern w:val="0"/>
      <w:szCs w:val="16"/>
      <w:lang w:val="en-GB" w:eastAsia="en-US"/>
    </w:rPr>
  </w:style>
  <w:style w:type="paragraph" w:styleId="af4">
    <w:name w:val="table of figures"/>
    <w:basedOn w:val="a1"/>
    <w:next w:val="a1"/>
    <w:uiPriority w:val="99"/>
    <w:unhideWhenUsed/>
    <w:qFormat/>
    <w:pPr>
      <w:spacing w:before="120" w:line="276" w:lineRule="auto"/>
    </w:pPr>
    <w:rPr>
      <w:rFonts w:ascii="Arial" w:hAnsi="Arial" w:cs="Arial"/>
      <w:kern w:val="0"/>
      <w:sz w:val="24"/>
      <w:szCs w:val="24"/>
      <w:lang w:val="en-GB" w:eastAsia="en-US"/>
    </w:rPr>
  </w:style>
  <w:style w:type="paragraph" w:styleId="af5">
    <w:name w:val="Message Header"/>
    <w:basedOn w:val="a1"/>
    <w:link w:val="Char9"/>
    <w:uiPriority w:val="99"/>
    <w:unhideWhenUsed/>
    <w:qFormat/>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paragraph" w:styleId="HTML">
    <w:name w:val="HTML Preformatted"/>
    <w:basedOn w:val="a1"/>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paragraph" w:styleId="af6">
    <w:name w:val="Normal (Web)"/>
    <w:basedOn w:val="a1"/>
    <w:uiPriority w:val="99"/>
    <w:unhideWhenUsed/>
    <w:qFormat/>
    <w:pPr>
      <w:spacing w:before="100" w:beforeAutospacing="1" w:after="100" w:afterAutospacing="1"/>
    </w:pPr>
    <w:rPr>
      <w:rFonts w:ascii="Times New Roman" w:eastAsia="Times New Roman" w:hAnsi="Times New Roman" w:cs="Times New Roman"/>
      <w:kern w:val="0"/>
      <w:sz w:val="24"/>
      <w:szCs w:val="24"/>
      <w:lang w:val="en-GB" w:eastAsia="en-GB"/>
    </w:rPr>
  </w:style>
  <w:style w:type="paragraph" w:styleId="af7">
    <w:name w:val="Title"/>
    <w:basedOn w:val="a1"/>
    <w:next w:val="a1"/>
    <w:link w:val="Chara"/>
    <w:uiPriority w:val="10"/>
    <w:qFormat/>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paragraph" w:styleId="af8">
    <w:name w:val="annotation subject"/>
    <w:basedOn w:val="a8"/>
    <w:next w:val="a8"/>
    <w:link w:val="Charb"/>
    <w:uiPriority w:val="99"/>
    <w:unhideWhenUsed/>
    <w:rPr>
      <w:b/>
      <w:bCs/>
      <w:sz w:val="20"/>
      <w:szCs w:val="20"/>
    </w:rPr>
  </w:style>
  <w:style w:type="paragraph" w:styleId="af9">
    <w:name w:val="Body Text First Indent"/>
    <w:basedOn w:val="a9"/>
    <w:link w:val="Charc"/>
    <w:uiPriority w:val="99"/>
    <w:unhideWhenUsed/>
    <w:pPr>
      <w:spacing w:after="320"/>
      <w:ind w:firstLine="360"/>
    </w:pPr>
  </w:style>
  <w:style w:type="table" w:styleId="afa">
    <w:name w:val="Table Grid"/>
    <w:basedOn w:val="a3"/>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b">
    <w:name w:val="Light Shading"/>
    <w:basedOn w:val="a3"/>
    <w:uiPriority w:val="60"/>
    <w:qFormat/>
    <w:rPr>
      <w:color w:val="000000"/>
      <w:sz w:val="22"/>
      <w:szCs w:val="22"/>
      <w:lang w:val="en-AU" w:eastAsia="en-US"/>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afc">
    <w:name w:val="Strong"/>
    <w:basedOn w:val="a2"/>
    <w:uiPriority w:val="99"/>
    <w:qFormat/>
    <w:rPr>
      <w:b/>
      <w:bCs/>
    </w:rPr>
  </w:style>
  <w:style w:type="character" w:styleId="afd">
    <w:name w:val="endnote reference"/>
    <w:basedOn w:val="a2"/>
    <w:uiPriority w:val="99"/>
    <w:unhideWhenUsed/>
    <w:qFormat/>
    <w:rPr>
      <w:vertAlign w:val="superscript"/>
    </w:rPr>
  </w:style>
  <w:style w:type="character" w:styleId="afe">
    <w:name w:val="FollowedHyperlink"/>
    <w:uiPriority w:val="99"/>
    <w:unhideWhenUsed/>
    <w:qFormat/>
    <w:rPr>
      <w:color w:val="800080"/>
      <w:u w:val="single"/>
    </w:rPr>
  </w:style>
  <w:style w:type="character" w:styleId="aff">
    <w:name w:val="Emphasis"/>
    <w:basedOn w:val="a2"/>
    <w:uiPriority w:val="20"/>
    <w:qFormat/>
    <w:rPr>
      <w:i/>
      <w:iCs/>
    </w:rPr>
  </w:style>
  <w:style w:type="character" w:styleId="aff0">
    <w:name w:val="line number"/>
    <w:basedOn w:val="a2"/>
    <w:uiPriority w:val="99"/>
    <w:unhideWhenUsed/>
    <w:qFormat/>
  </w:style>
  <w:style w:type="character" w:styleId="aff1">
    <w:name w:val="Hyperlink"/>
    <w:uiPriority w:val="99"/>
    <w:unhideWhenUsed/>
    <w:qFormat/>
    <w:rPr>
      <w:color w:val="0000FF"/>
      <w:u w:val="single"/>
    </w:rPr>
  </w:style>
  <w:style w:type="character" w:styleId="aff2">
    <w:name w:val="annotation reference"/>
    <w:basedOn w:val="a2"/>
    <w:uiPriority w:val="99"/>
    <w:unhideWhenUsed/>
    <w:qFormat/>
    <w:rPr>
      <w:sz w:val="18"/>
      <w:szCs w:val="18"/>
    </w:rPr>
  </w:style>
  <w:style w:type="character" w:styleId="HTML0">
    <w:name w:val="HTML Cite"/>
    <w:basedOn w:val="a2"/>
    <w:uiPriority w:val="99"/>
    <w:unhideWhenUsed/>
    <w:qFormat/>
    <w:rPr>
      <w:i/>
      <w:iCs/>
    </w:rPr>
  </w:style>
  <w:style w:type="character" w:styleId="aff3">
    <w:name w:val="footnote reference"/>
    <w:basedOn w:val="a2"/>
    <w:uiPriority w:val="99"/>
    <w:unhideWhenUsed/>
    <w:qFormat/>
    <w:rPr>
      <w:vertAlign w:val="superscript"/>
    </w:rPr>
  </w:style>
  <w:style w:type="character" w:customStyle="1" w:styleId="Char6">
    <w:name w:val="页眉 Char"/>
    <w:link w:val="af0"/>
    <w:uiPriority w:val="99"/>
    <w:qFormat/>
    <w:rPr>
      <w:sz w:val="18"/>
      <w:szCs w:val="18"/>
    </w:rPr>
  </w:style>
  <w:style w:type="character" w:customStyle="1" w:styleId="Char5">
    <w:name w:val="页脚 Char"/>
    <w:link w:val="ae"/>
    <w:uiPriority w:val="99"/>
    <w:qFormat/>
    <w:rPr>
      <w:sz w:val="18"/>
      <w:szCs w:val="18"/>
    </w:rPr>
  </w:style>
  <w:style w:type="character" w:customStyle="1" w:styleId="Char4">
    <w:name w:val="批注框文本 Char"/>
    <w:link w:val="ad"/>
    <w:uiPriority w:val="99"/>
    <w:semiHidden/>
    <w:qFormat/>
    <w:rPr>
      <w:sz w:val="18"/>
      <w:szCs w:val="18"/>
    </w:rPr>
  </w:style>
  <w:style w:type="paragraph" w:styleId="aff4">
    <w:name w:val="List Paragraph"/>
    <w:basedOn w:val="a1"/>
    <w:link w:val="Chard"/>
    <w:uiPriority w:val="1"/>
    <w:qFormat/>
    <w:pPr>
      <w:ind w:firstLineChars="200" w:firstLine="420"/>
    </w:pPr>
    <w:rPr>
      <w:sz w:val="24"/>
      <w:szCs w:val="24"/>
    </w:rPr>
  </w:style>
  <w:style w:type="character" w:customStyle="1" w:styleId="st">
    <w:name w:val="st"/>
    <w:qFormat/>
  </w:style>
  <w:style w:type="character" w:customStyle="1" w:styleId="value">
    <w:name w:val="value"/>
    <w:basedOn w:val="a2"/>
    <w:qFormat/>
  </w:style>
  <w:style w:type="paragraph" w:customStyle="1" w:styleId="11">
    <w:name w:val="列出段落1"/>
    <w:basedOn w:val="a1"/>
    <w:uiPriority w:val="99"/>
    <w:qFormat/>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style>
  <w:style w:type="character" w:customStyle="1" w:styleId="1Char">
    <w:name w:val="标题 1 Char"/>
    <w:basedOn w:val="a2"/>
    <w:link w:val="1"/>
    <w:uiPriority w:val="9"/>
    <w:qFormat/>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rPr>
      <w:rFonts w:asciiTheme="majorHAnsi" w:eastAsiaTheme="majorEastAsia" w:hAnsiTheme="majorHAnsi" w:cstheme="majorBidi"/>
      <w:b/>
      <w:bCs/>
      <w:color w:val="4F81BD" w:themeColor="accent1"/>
      <w:sz w:val="26"/>
      <w:szCs w:val="26"/>
      <w:lang w:eastAsia="en-US"/>
    </w:rPr>
  </w:style>
  <w:style w:type="character" w:customStyle="1" w:styleId="Chard">
    <w:name w:val="列出段落 Char"/>
    <w:basedOn w:val="a2"/>
    <w:link w:val="aff4"/>
    <w:uiPriority w:val="34"/>
    <w:qFormat/>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qFormat/>
    <w:pPr>
      <w:spacing w:after="160"/>
    </w:pPr>
    <w:rPr>
      <w:sz w:val="22"/>
      <w:lang w:eastAsia="en-US"/>
    </w:rPr>
  </w:style>
  <w:style w:type="character" w:customStyle="1" w:styleId="EndNoteBibliographyChar">
    <w:name w:val="EndNote Bibliography Char"/>
    <w:basedOn w:val="Chard"/>
    <w:link w:val="EndNoteBibliography"/>
    <w:qFormat/>
    <w:rPr>
      <w:rFonts w:asciiTheme="minorHAnsi" w:eastAsiaTheme="minorEastAsia" w:hAnsiTheme="minorHAnsi" w:cstheme="minorBidi"/>
      <w:kern w:val="2"/>
      <w:sz w:val="22"/>
      <w:szCs w:val="22"/>
      <w:lang w:eastAsia="en-US"/>
    </w:rPr>
  </w:style>
  <w:style w:type="paragraph" w:customStyle="1" w:styleId="ColorfulList-Accent11">
    <w:name w:val="Colorful List - Accent 11"/>
    <w:basedOn w:val="a1"/>
    <w:qFormat/>
    <w:pPr>
      <w:ind w:left="720"/>
    </w:pPr>
    <w:rPr>
      <w:rFonts w:ascii="Cambria" w:eastAsia="Cambria" w:hAnsi="Cambria" w:cs="Times New Roman"/>
      <w:kern w:val="0"/>
      <w:sz w:val="24"/>
      <w:szCs w:val="20"/>
      <w:lang w:eastAsia="en-US"/>
    </w:rPr>
  </w:style>
  <w:style w:type="character" w:customStyle="1" w:styleId="Char0">
    <w:name w:val="批注文字 Char"/>
    <w:basedOn w:val="a2"/>
    <w:link w:val="a8"/>
    <w:uiPriority w:val="99"/>
    <w:semiHidden/>
    <w:qFormat/>
    <w:rPr>
      <w:rFonts w:asciiTheme="minorHAnsi" w:eastAsiaTheme="minorEastAsia" w:hAnsiTheme="minorHAnsi" w:cstheme="minorBidi"/>
      <w:kern w:val="2"/>
      <w:sz w:val="24"/>
      <w:szCs w:val="24"/>
      <w:lang w:eastAsia="ko-KR"/>
    </w:rPr>
  </w:style>
  <w:style w:type="character" w:customStyle="1" w:styleId="Charb">
    <w:name w:val="批注主题 Char"/>
    <w:basedOn w:val="Char0"/>
    <w:link w:val="af8"/>
    <w:uiPriority w:val="99"/>
    <w:semiHidden/>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rPr>
      <w:rFonts w:ascii="Arial" w:eastAsiaTheme="majorEastAsia" w:hAnsi="Arial" w:cs="Arial"/>
      <w:b/>
      <w:bCs/>
      <w:sz w:val="24"/>
      <w:szCs w:val="24"/>
      <w:lang w:val="en-GB" w:eastAsia="en-US"/>
    </w:rPr>
  </w:style>
  <w:style w:type="character" w:customStyle="1" w:styleId="4Char">
    <w:name w:val="标题 4 Char"/>
    <w:basedOn w:val="a2"/>
    <w:link w:val="4"/>
    <w:uiPriority w:val="9"/>
    <w:rPr>
      <w:rFonts w:ascii="Arial" w:eastAsiaTheme="majorEastAsia" w:hAnsi="Arial" w:cs="Arial"/>
      <w:b/>
      <w:bCs/>
      <w:iCs/>
      <w:sz w:val="24"/>
      <w:szCs w:val="24"/>
      <w:lang w:val="en-GB" w:eastAsia="en-US"/>
    </w:rPr>
  </w:style>
  <w:style w:type="character" w:customStyle="1" w:styleId="5Char">
    <w:name w:val="标题 5 Char"/>
    <w:basedOn w:val="a2"/>
    <w:link w:val="5"/>
    <w:uiPriority w:val="9"/>
    <w:qFormat/>
    <w:rPr>
      <w:rFonts w:ascii="Arial" w:eastAsiaTheme="majorEastAsia" w:hAnsi="Arial" w:cs="Arial"/>
      <w:b/>
      <w:sz w:val="24"/>
      <w:szCs w:val="24"/>
      <w:lang w:val="en-GB" w:eastAsia="en-US"/>
    </w:rPr>
  </w:style>
  <w:style w:type="character" w:customStyle="1" w:styleId="6Char">
    <w:name w:val="标题 6 Char"/>
    <w:basedOn w:val="a2"/>
    <w:link w:val="6"/>
    <w:uiPriority w:val="9"/>
    <w:qFormat/>
    <w:rPr>
      <w:rFonts w:ascii="Arial" w:eastAsiaTheme="majorEastAsia" w:hAnsi="Arial" w:cs="Arial"/>
      <w:b/>
      <w:iCs/>
      <w:sz w:val="24"/>
      <w:szCs w:val="24"/>
      <w:lang w:val="en-GB" w:eastAsia="en-US"/>
    </w:rPr>
  </w:style>
  <w:style w:type="character" w:customStyle="1" w:styleId="7Char">
    <w:name w:val="标题 7 Char"/>
    <w:basedOn w:val="a2"/>
    <w:link w:val="7"/>
    <w:uiPriority w:val="9"/>
    <w:qFormat/>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rPr>
      <w:rFonts w:ascii="Arial" w:eastAsiaTheme="majorEastAsia" w:hAnsi="Arial" w:cstheme="majorBidi"/>
      <w:sz w:val="24"/>
      <w:lang w:val="en-GB" w:eastAsia="en-US"/>
    </w:rPr>
  </w:style>
  <w:style w:type="character" w:customStyle="1" w:styleId="9Char">
    <w:name w:val="标题 9 Char"/>
    <w:basedOn w:val="a2"/>
    <w:link w:val="9"/>
    <w:uiPriority w:val="9"/>
    <w:rPr>
      <w:rFonts w:ascii="Arial" w:eastAsiaTheme="majorEastAsia" w:hAnsi="Arial" w:cstheme="majorBidi"/>
      <w:i/>
      <w:iCs/>
      <w:sz w:val="24"/>
      <w:lang w:val="en-GB" w:eastAsia="en-US"/>
    </w:rPr>
  </w:style>
  <w:style w:type="paragraph" w:customStyle="1" w:styleId="Subheading">
    <w:name w:val="Subheading"/>
    <w:basedOn w:val="a1"/>
    <w:next w:val="a1"/>
    <w:link w:val="SubheadingChar"/>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qFormat/>
    <w:rPr>
      <w:rFonts w:ascii="Arial" w:eastAsiaTheme="minorEastAsia" w:hAnsi="Arial" w:cs="Arial"/>
      <w:b/>
      <w:sz w:val="24"/>
      <w:szCs w:val="24"/>
      <w:lang w:val="en-GB" w:eastAsia="en-US"/>
    </w:rPr>
  </w:style>
  <w:style w:type="character" w:customStyle="1" w:styleId="Chara">
    <w:name w:val="标题 Char"/>
    <w:basedOn w:val="a2"/>
    <w:link w:val="af7"/>
    <w:uiPriority w:val="10"/>
    <w:rPr>
      <w:rFonts w:ascii="Arial" w:eastAsiaTheme="majorEastAsia" w:hAnsi="Arial" w:cs="Arial"/>
      <w:b/>
      <w:spacing w:val="5"/>
      <w:sz w:val="36"/>
      <w:szCs w:val="52"/>
      <w:lang w:val="en-GB" w:eastAsia="en-US"/>
    </w:rPr>
  </w:style>
  <w:style w:type="character" w:customStyle="1" w:styleId="Char7">
    <w:name w:val="副标题 Char"/>
    <w:basedOn w:val="a2"/>
    <w:link w:val="af2"/>
    <w:uiPriority w:val="11"/>
    <w:rPr>
      <w:rFonts w:ascii="Arial" w:eastAsiaTheme="majorEastAsia" w:hAnsi="Arial" w:cs="Arial"/>
      <w:iCs/>
      <w:spacing w:val="15"/>
      <w:sz w:val="28"/>
      <w:szCs w:val="24"/>
      <w:lang w:val="en-GB" w:eastAsia="en-US"/>
    </w:rPr>
  </w:style>
  <w:style w:type="paragraph" w:styleId="aff5">
    <w:name w:val="Quote"/>
    <w:basedOn w:val="a1"/>
    <w:next w:val="a1"/>
    <w:link w:val="Chare"/>
    <w:uiPriority w:val="29"/>
    <w:qFormat/>
    <w:pPr>
      <w:spacing w:before="120" w:line="276" w:lineRule="auto"/>
      <w:ind w:left="794" w:right="794"/>
    </w:pPr>
    <w:rPr>
      <w:rFonts w:ascii="Arial" w:hAnsi="Arial" w:cs="Arial"/>
      <w:i/>
      <w:iCs/>
      <w:kern w:val="0"/>
      <w:sz w:val="24"/>
      <w:szCs w:val="24"/>
      <w:lang w:val="en-GB" w:eastAsia="en-US"/>
    </w:rPr>
  </w:style>
  <w:style w:type="character" w:customStyle="1" w:styleId="Chare">
    <w:name w:val="引用 Char"/>
    <w:basedOn w:val="a2"/>
    <w:link w:val="aff5"/>
    <w:uiPriority w:val="29"/>
    <w:rPr>
      <w:rFonts w:ascii="Arial" w:eastAsiaTheme="minorEastAsia" w:hAnsi="Arial" w:cs="Arial"/>
      <w:i/>
      <w:iCs/>
      <w:sz w:val="24"/>
      <w:szCs w:val="24"/>
      <w:lang w:val="en-GB" w:eastAsia="en-US"/>
    </w:rPr>
  </w:style>
  <w:style w:type="character" w:customStyle="1" w:styleId="QuoteChar">
    <w:name w:val="Quote Char"/>
    <w:basedOn w:val="a2"/>
    <w:uiPriority w:val="29"/>
    <w:rPr>
      <w:rFonts w:ascii="Arial" w:hAnsi="Arial" w:cs="Arial"/>
      <w:i/>
      <w:iCs/>
      <w:color w:val="000000" w:themeColor="text1"/>
      <w:sz w:val="28"/>
    </w:rPr>
  </w:style>
  <w:style w:type="character" w:customStyle="1" w:styleId="12">
    <w:name w:val="明显强调1"/>
    <w:basedOn w:val="a2"/>
    <w:uiPriority w:val="21"/>
    <w:qFormat/>
    <w:rPr>
      <w:b/>
      <w:bCs/>
      <w:i/>
      <w:iCs/>
      <w:color w:val="auto"/>
    </w:rPr>
  </w:style>
  <w:style w:type="paragraph" w:styleId="aff6">
    <w:name w:val="Intense Quote"/>
    <w:basedOn w:val="a1"/>
    <w:next w:val="a1"/>
    <w:link w:val="Charf"/>
    <w:uiPriority w:val="30"/>
    <w:qFormat/>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Charf">
    <w:name w:val="明显引用 Char"/>
    <w:basedOn w:val="a2"/>
    <w:link w:val="aff6"/>
    <w:uiPriority w:val="30"/>
    <w:rPr>
      <w:rFonts w:ascii="Arial" w:eastAsiaTheme="minorEastAsia" w:hAnsi="Arial" w:cs="Arial"/>
      <w:b/>
      <w:bCs/>
      <w:i/>
      <w:iCs/>
      <w:sz w:val="24"/>
      <w:szCs w:val="24"/>
      <w:lang w:val="en-GB" w:eastAsia="en-US"/>
    </w:rPr>
  </w:style>
  <w:style w:type="character" w:customStyle="1" w:styleId="13">
    <w:name w:val="不明显参考1"/>
    <w:basedOn w:val="a2"/>
    <w:uiPriority w:val="31"/>
    <w:qFormat/>
    <w:rPr>
      <w:smallCaps/>
      <w:color w:val="auto"/>
      <w:u w:val="single"/>
    </w:rPr>
  </w:style>
  <w:style w:type="character" w:customStyle="1" w:styleId="14">
    <w:name w:val="明显参考1"/>
    <w:basedOn w:val="a2"/>
    <w:uiPriority w:val="32"/>
    <w:qFormat/>
    <w:rPr>
      <w:b/>
      <w:bCs/>
      <w:smallCaps/>
      <w:color w:val="auto"/>
      <w:spacing w:val="5"/>
      <w:u w:val="single"/>
    </w:rPr>
  </w:style>
  <w:style w:type="paragraph" w:customStyle="1" w:styleId="TOC1">
    <w:name w:val="TOC 标题1"/>
    <w:basedOn w:val="1"/>
    <w:next w:val="a1"/>
    <w:uiPriority w:val="39"/>
    <w:semiHidden/>
    <w:unhideWhenUsed/>
    <w:qFormat/>
    <w:pPr>
      <w:spacing w:line="276" w:lineRule="auto"/>
      <w:outlineLvl w:val="9"/>
    </w:pPr>
    <w:rPr>
      <w:rFonts w:ascii="Arial" w:hAnsi="Arial"/>
      <w:color w:val="auto"/>
      <w:sz w:val="28"/>
      <w:szCs w:val="28"/>
      <w:lang w:val="en-GB"/>
    </w:rPr>
  </w:style>
  <w:style w:type="character" w:styleId="aff7">
    <w:name w:val="Placeholder Text"/>
    <w:basedOn w:val="a2"/>
    <w:uiPriority w:val="99"/>
    <w:semiHidden/>
    <w:rPr>
      <w:color w:val="auto"/>
    </w:rPr>
  </w:style>
  <w:style w:type="character" w:customStyle="1" w:styleId="Char2">
    <w:name w:val="纯文本 Char"/>
    <w:basedOn w:val="a2"/>
    <w:link w:val="ab"/>
    <w:uiPriority w:val="99"/>
    <w:semiHidden/>
    <w:rPr>
      <w:rFonts w:ascii="Consolas" w:eastAsiaTheme="minorEastAsia" w:hAnsi="Consolas" w:cs="Arial"/>
      <w:sz w:val="24"/>
      <w:szCs w:val="21"/>
      <w:lang w:val="en-GB" w:eastAsia="en-US"/>
    </w:rPr>
  </w:style>
  <w:style w:type="character" w:customStyle="1" w:styleId="3Char0">
    <w:name w:val="正文文本 3 Char"/>
    <w:basedOn w:val="a2"/>
    <w:link w:val="30"/>
    <w:uiPriority w:val="99"/>
    <w:semiHidden/>
    <w:qFormat/>
    <w:rPr>
      <w:rFonts w:ascii="Arial" w:eastAsiaTheme="minorEastAsia" w:hAnsi="Arial" w:cs="Arial"/>
      <w:szCs w:val="16"/>
      <w:lang w:val="en-GB" w:eastAsia="en-US"/>
    </w:rPr>
  </w:style>
  <w:style w:type="character" w:customStyle="1" w:styleId="Char1">
    <w:name w:val="正文文本 Char"/>
    <w:basedOn w:val="a2"/>
    <w:link w:val="a9"/>
    <w:uiPriority w:val="99"/>
    <w:rPr>
      <w:rFonts w:ascii="Arial" w:eastAsiaTheme="minorEastAsia" w:hAnsi="Arial" w:cs="Arial"/>
      <w:sz w:val="24"/>
      <w:szCs w:val="24"/>
      <w:lang w:val="en-GB" w:eastAsia="en-US"/>
    </w:rPr>
  </w:style>
  <w:style w:type="character" w:customStyle="1" w:styleId="Charc">
    <w:name w:val="正文首行缩进 Char"/>
    <w:basedOn w:val="Char1"/>
    <w:link w:val="af9"/>
    <w:uiPriority w:val="99"/>
    <w:rPr>
      <w:rFonts w:ascii="Arial" w:eastAsiaTheme="minorEastAsia" w:hAnsi="Arial" w:cs="Arial"/>
      <w:sz w:val="24"/>
      <w:szCs w:val="24"/>
      <w:lang w:val="en-GB" w:eastAsia="en-US"/>
    </w:rPr>
  </w:style>
  <w:style w:type="character" w:customStyle="1" w:styleId="3Char1">
    <w:name w:val="正文文本缩进 3 Char"/>
    <w:basedOn w:val="a2"/>
    <w:link w:val="31"/>
    <w:uiPriority w:val="99"/>
    <w:rPr>
      <w:rFonts w:ascii="Arial" w:eastAsiaTheme="minorEastAsia" w:hAnsi="Arial" w:cs="Arial"/>
      <w:szCs w:val="16"/>
      <w:lang w:val="en-GB" w:eastAsia="en-US"/>
    </w:rPr>
  </w:style>
  <w:style w:type="character" w:customStyle="1" w:styleId="Char">
    <w:name w:val="文档结构图 Char"/>
    <w:basedOn w:val="a2"/>
    <w:link w:val="a6"/>
    <w:uiPriority w:val="99"/>
    <w:semiHidden/>
    <w:rPr>
      <w:rFonts w:ascii="Arial" w:eastAsiaTheme="minorEastAsia" w:hAnsi="Arial" w:cs="Tahoma"/>
      <w:sz w:val="24"/>
      <w:szCs w:val="16"/>
      <w:lang w:val="en-GB" w:eastAsia="en-US"/>
    </w:rPr>
  </w:style>
  <w:style w:type="character" w:customStyle="1" w:styleId="Char3">
    <w:name w:val="尾注文本 Char"/>
    <w:basedOn w:val="a2"/>
    <w:link w:val="ac"/>
    <w:uiPriority w:val="99"/>
    <w:rPr>
      <w:rFonts w:ascii="Arial" w:eastAsiaTheme="minorEastAsia" w:hAnsi="Arial" w:cs="Arial"/>
      <w:sz w:val="24"/>
      <w:lang w:val="en-GB" w:eastAsia="en-US"/>
    </w:rPr>
  </w:style>
  <w:style w:type="character" w:customStyle="1" w:styleId="Char9">
    <w:name w:val="信息标题 Char"/>
    <w:basedOn w:val="a2"/>
    <w:link w:val="af5"/>
    <w:uiPriority w:val="99"/>
    <w:semiHidden/>
    <w:rPr>
      <w:rFonts w:ascii="Arial" w:eastAsiaTheme="majorEastAsia" w:hAnsi="Arial" w:cstheme="majorBidi"/>
      <w:sz w:val="24"/>
      <w:szCs w:val="24"/>
      <w:shd w:val="pct20" w:color="auto" w:fill="auto"/>
      <w:lang w:val="en-GB" w:eastAsia="en-US"/>
    </w:rPr>
  </w:style>
  <w:style w:type="paragraph" w:styleId="aff8">
    <w:name w:val="No Spacing"/>
    <w:uiPriority w:val="1"/>
    <w:qFormat/>
    <w:rPr>
      <w:rFonts w:ascii="Arial" w:eastAsiaTheme="minorEastAsia" w:hAnsi="Arial" w:cs="Arial"/>
      <w:sz w:val="24"/>
      <w:szCs w:val="24"/>
      <w:lang w:val="en-GB" w:eastAsia="en-US"/>
    </w:rPr>
  </w:style>
  <w:style w:type="character" w:customStyle="1" w:styleId="articletext1">
    <w:name w:val="articletext1"/>
    <w:rPr>
      <w:rFonts w:ascii="Verdana" w:hAnsi="Verdana" w:hint="default"/>
      <w:color w:val="000000"/>
      <w:sz w:val="20"/>
      <w:szCs w:val="20"/>
    </w:rPr>
  </w:style>
  <w:style w:type="paragraph" w:customStyle="1" w:styleId="15">
    <w:name w:val="修订1"/>
    <w:hidden/>
    <w:uiPriority w:val="99"/>
    <w:semiHidden/>
    <w:rPr>
      <w:rFonts w:asciiTheme="minorHAnsi" w:eastAsiaTheme="minorEastAsia" w:hAnsiTheme="minorHAnsi" w:cstheme="minorBidi"/>
      <w:sz w:val="24"/>
      <w:szCs w:val="24"/>
      <w:lang w:eastAsia="en-US"/>
    </w:rPr>
  </w:style>
  <w:style w:type="character" w:customStyle="1" w:styleId="HTMLChar">
    <w:name w:val="HTML 预设格式 Char"/>
    <w:basedOn w:val="a2"/>
    <w:link w:val="HTML"/>
    <w:uiPriority w:val="99"/>
    <w:rPr>
      <w:rFonts w:ascii="Courier New" w:eastAsia="Times New Roman" w:hAnsi="Courier New" w:cs="Courier New"/>
      <w:lang w:eastAsia="en-US"/>
    </w:rPr>
  </w:style>
  <w:style w:type="character" w:customStyle="1" w:styleId="xbe">
    <w:name w:val="_xbe"/>
    <w:basedOn w:val="a2"/>
  </w:style>
  <w:style w:type="character" w:customStyle="1" w:styleId="shorttext">
    <w:name w:val="short_text"/>
    <w:basedOn w:val="a2"/>
  </w:style>
  <w:style w:type="paragraph" w:customStyle="1" w:styleId="western">
    <w:name w:val="western"/>
    <w:basedOn w:val="a1"/>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rPr>
      <w:rFonts w:ascii="Cambria" w:eastAsia="PMingLiU" w:hAnsi="Cambria"/>
      <w:kern w:val="2"/>
      <w:sz w:val="24"/>
      <w:szCs w:val="24"/>
      <w:lang w:eastAsia="ko-KR"/>
    </w:rPr>
  </w:style>
  <w:style w:type="character" w:customStyle="1" w:styleId="st1">
    <w:name w:val="st1"/>
    <w:basedOn w:val="a2"/>
  </w:style>
  <w:style w:type="character" w:customStyle="1" w:styleId="example">
    <w:name w:val="example"/>
    <w:basedOn w:val="a2"/>
  </w:style>
  <w:style w:type="paragraph" w:customStyle="1" w:styleId="TableParagraph">
    <w:name w:val="Table Paragraph"/>
    <w:basedOn w:val="a1"/>
    <w:uiPriority w:val="1"/>
    <w:qFormat/>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pPr>
      <w:jc w:val="center"/>
    </w:pPr>
    <w:rPr>
      <w:rFonts w:ascii="Arial" w:hAnsi="Arial" w:cs="Arial"/>
      <w:sz w:val="24"/>
      <w:lang w:val="en-GB"/>
    </w:rPr>
  </w:style>
  <w:style w:type="character" w:customStyle="1" w:styleId="EndNoteBibliographyTitleChar">
    <w:name w:val="EndNote Bibliography Title Char"/>
    <w:basedOn w:val="Char1"/>
    <w:link w:val="EndNoteBibliographyTitle"/>
    <w:rPr>
      <w:rFonts w:ascii="Arial" w:eastAsiaTheme="minorEastAsia" w:hAnsi="Arial" w:cs="Arial"/>
      <w:kern w:val="2"/>
      <w:sz w:val="24"/>
      <w:szCs w:val="22"/>
      <w:lang w:val="en-GB" w:eastAsia="ko-KR"/>
    </w:rPr>
  </w:style>
  <w:style w:type="character" w:customStyle="1" w:styleId="UnresolvedMention1">
    <w:name w:val="Unresolved Mention1"/>
    <w:basedOn w:val="a2"/>
    <w:uiPriority w:val="99"/>
    <w:unhideWhenUsed/>
    <w:rPr>
      <w:color w:val="808080"/>
      <w:shd w:val="clear" w:color="auto" w:fill="E6E6E6"/>
    </w:rPr>
  </w:style>
  <w:style w:type="paragraph" w:customStyle="1" w:styleId="16">
    <w:name w:val="1"/>
    <w:basedOn w:val="a1"/>
    <w:pPr>
      <w:spacing w:after="160" w:line="240" w:lineRule="exact"/>
    </w:pPr>
    <w:rPr>
      <w:rFonts w:ascii="Verdana" w:eastAsia="仿宋_GB2312" w:hAnsi="Verdana" w:cs="”“Times New Roman”“"/>
      <w:kern w:val="0"/>
      <w:sz w:val="24"/>
      <w:szCs w:val="20"/>
      <w:lang w:eastAsia="en-US"/>
    </w:rPr>
  </w:style>
  <w:style w:type="paragraph" w:customStyle="1" w:styleId="20">
    <w:name w:val="列出段落2"/>
    <w:basedOn w:val="a1"/>
    <w:pPr>
      <w:widowControl w:val="0"/>
      <w:ind w:firstLineChars="200" w:firstLine="420"/>
      <w:jc w:val="both"/>
    </w:pPr>
    <w:rPr>
      <w:rFonts w:ascii="Calibri" w:eastAsia="宋体" w:hAnsi="Calibri" w:cs="Times New Roman"/>
      <w:sz w:val="21"/>
      <w:lang w:eastAsia="zh-CN"/>
    </w:rPr>
  </w:style>
  <w:style w:type="character" w:customStyle="1" w:styleId="authorsname">
    <w:name w:val="authors__name"/>
    <w:basedOn w:val="a2"/>
  </w:style>
  <w:style w:type="character" w:customStyle="1" w:styleId="17">
    <w:name w:val="未处理的提及1"/>
    <w:basedOn w:val="a2"/>
    <w:uiPriority w:val="99"/>
    <w:semiHidden/>
    <w:unhideWhenUsed/>
    <w:rPr>
      <w:color w:val="605E5C"/>
      <w:shd w:val="clear" w:color="auto" w:fill="E1DFDD"/>
    </w:rPr>
  </w:style>
  <w:style w:type="character" w:customStyle="1" w:styleId="Char8">
    <w:name w:val="脚注文本 Char"/>
    <w:basedOn w:val="a2"/>
    <w:link w:val="af3"/>
    <w:uiPriority w:val="99"/>
    <w:rPr>
      <w:rFonts w:ascii="Arial" w:eastAsiaTheme="minorEastAsia" w:hAnsi="Arial" w:cstheme="minorBidi"/>
      <w:lang w:val="en-GB" w:eastAsia="en-US"/>
    </w:rPr>
  </w:style>
  <w:style w:type="paragraph" w:customStyle="1" w:styleId="18">
    <w:name w:val="列表段落1"/>
    <w:basedOn w:val="a1"/>
    <w:uiPriority w:val="34"/>
    <w:qFormat/>
    <w:pPr>
      <w:ind w:firstLineChars="200" w:firstLine="420"/>
    </w:pPr>
    <w:rPr>
      <w:rFonts w:ascii="Arial" w:hAnsi="Arial"/>
      <w:sz w:val="24"/>
      <w:szCs w:val="24"/>
    </w:rPr>
  </w:style>
  <w:style w:type="paragraph" w:customStyle="1" w:styleId="19">
    <w:name w:val="引用1"/>
    <w:basedOn w:val="a1"/>
    <w:next w:val="a1"/>
    <w:uiPriority w:val="29"/>
    <w:qFormat/>
    <w:pPr>
      <w:spacing w:before="120" w:line="276" w:lineRule="auto"/>
      <w:ind w:left="794" w:right="794"/>
    </w:pPr>
    <w:rPr>
      <w:rFonts w:ascii="Arial" w:hAnsi="Arial" w:cs="Arial"/>
      <w:i/>
      <w:iCs/>
      <w:kern w:val="0"/>
      <w:sz w:val="24"/>
      <w:szCs w:val="24"/>
      <w:lang w:val="en-GB" w:eastAsia="en-US"/>
    </w:rPr>
  </w:style>
  <w:style w:type="character" w:customStyle="1" w:styleId="110">
    <w:name w:val="明显强调11"/>
    <w:basedOn w:val="a2"/>
    <w:uiPriority w:val="21"/>
    <w:qFormat/>
    <w:rPr>
      <w:b/>
      <w:bCs/>
      <w:i/>
      <w:iCs/>
      <w:color w:val="auto"/>
    </w:rPr>
  </w:style>
  <w:style w:type="paragraph" w:customStyle="1" w:styleId="1a">
    <w:name w:val="明显引用1"/>
    <w:basedOn w:val="a1"/>
    <w:next w:val="a1"/>
    <w:uiPriority w:val="30"/>
    <w:qFormat/>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111">
    <w:name w:val="不明显参考11"/>
    <w:basedOn w:val="a2"/>
    <w:uiPriority w:val="31"/>
    <w:qFormat/>
    <w:rPr>
      <w:smallCaps/>
      <w:color w:val="auto"/>
      <w:u w:val="single"/>
    </w:rPr>
  </w:style>
  <w:style w:type="character" w:customStyle="1" w:styleId="112">
    <w:name w:val="明显参考11"/>
    <w:basedOn w:val="a2"/>
    <w:uiPriority w:val="32"/>
    <w:qFormat/>
    <w:rPr>
      <w:b/>
      <w:bCs/>
      <w:smallCaps/>
      <w:color w:val="auto"/>
      <w:spacing w:val="5"/>
      <w:u w:val="single"/>
    </w:rPr>
  </w:style>
  <w:style w:type="paragraph" w:customStyle="1" w:styleId="TOC11">
    <w:name w:val="TOC 标题11"/>
    <w:basedOn w:val="1"/>
    <w:next w:val="a1"/>
    <w:uiPriority w:val="39"/>
    <w:unhideWhenUsed/>
    <w:qFormat/>
    <w:pPr>
      <w:spacing w:line="276" w:lineRule="auto"/>
      <w:outlineLvl w:val="9"/>
    </w:pPr>
    <w:rPr>
      <w:rFonts w:ascii="Arial" w:hAnsi="Arial"/>
      <w:color w:val="auto"/>
      <w:sz w:val="28"/>
      <w:szCs w:val="28"/>
      <w:lang w:val="en-GB"/>
    </w:rPr>
  </w:style>
  <w:style w:type="character" w:customStyle="1" w:styleId="1b">
    <w:name w:val="占位符文本1"/>
    <w:basedOn w:val="a2"/>
    <w:uiPriority w:val="99"/>
    <w:semiHidden/>
    <w:rPr>
      <w:color w:val="auto"/>
    </w:rPr>
  </w:style>
  <w:style w:type="paragraph" w:customStyle="1" w:styleId="1c">
    <w:name w:val="无间隔1"/>
    <w:uiPriority w:val="1"/>
    <w:qFormat/>
    <w:rPr>
      <w:rFonts w:ascii="Arial" w:eastAsiaTheme="minorEastAsia" w:hAnsi="Arial" w:cs="Arial"/>
      <w:sz w:val="24"/>
      <w:szCs w:val="24"/>
      <w:lang w:val="en-GB" w:eastAsia="en-US"/>
    </w:rPr>
  </w:style>
  <w:style w:type="paragraph" w:customStyle="1" w:styleId="113">
    <w:name w:val="修订11"/>
    <w:hidden/>
    <w:uiPriority w:val="99"/>
    <w:semiHidden/>
    <w:rPr>
      <w:rFonts w:asciiTheme="minorHAnsi" w:eastAsiaTheme="minorEastAsia" w:hAnsiTheme="minorHAnsi" w:cstheme="minorBidi"/>
      <w:sz w:val="24"/>
      <w:szCs w:val="24"/>
      <w:lang w:eastAsia="en-US"/>
    </w:rPr>
  </w:style>
  <w:style w:type="character" w:customStyle="1" w:styleId="EndNoteBibliographyZchn">
    <w:name w:val="EndNote Bibliography Zchn"/>
    <w:basedOn w:val="a2"/>
    <w:rPr>
      <w:rFonts w:ascii="Calibri" w:hAnsi="Calibri"/>
      <w:lang w:val="en-US"/>
    </w:rPr>
  </w:style>
  <w:style w:type="character" w:customStyle="1" w:styleId="114">
    <w:name w:val="未处理的提及11"/>
    <w:basedOn w:val="a2"/>
    <w:uiPriority w:val="99"/>
    <w:qFormat/>
    <w:rPr>
      <w:color w:val="605E5C"/>
      <w:shd w:val="clear" w:color="auto" w:fill="E1DFDD"/>
    </w:rPr>
  </w:style>
  <w:style w:type="character" w:customStyle="1" w:styleId="21">
    <w:name w:val="未处理的提及2"/>
    <w:basedOn w:val="a2"/>
    <w:uiPriority w:val="99"/>
    <w:semiHidden/>
    <w:unhideWhenUsed/>
    <w:rPr>
      <w:color w:val="605E5C"/>
      <w:shd w:val="clear" w:color="auto" w:fill="E1DFDD"/>
    </w:rPr>
  </w:style>
  <w:style w:type="character" w:customStyle="1" w:styleId="UnresolvedMention">
    <w:name w:val="Unresolved Mention"/>
    <w:basedOn w:val="a2"/>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ncbi.nlm.nih.gov/pubmed/19725886"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ubmed/11123552"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ncbi.nlm.nih.gov/pubmed/32723292" TargetMode="External"/><Relationship Id="rId4" Type="http://schemas.openxmlformats.org/officeDocument/2006/relationships/styles" Target="styles.xml"/><Relationship Id="rId9" Type="http://schemas.openxmlformats.org/officeDocument/2006/relationships/hyperlink" Target="mailto:jiayin@hunnu.edu.c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oprotocol\Desktop\chendan\%5b&#26631;&#20934;&#27169;&#26495;%5d-Reformatting.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95C0CD-0022-4FA7-9EAE-15E616580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[标准模板]-Reformatting.dotx</Template>
  <TotalTime>25</TotalTime>
  <Pages>7</Pages>
  <Words>807</Words>
  <Characters>4602</Characters>
  <Application>Microsoft Office Word</Application>
  <DocSecurity>0</DocSecurity>
  <Lines>38</Lines>
  <Paragraphs>10</Paragraphs>
  <ScaleCrop>false</ScaleCrop>
  <Company>Hewlett-Packard</Company>
  <LinksUpToDate>false</LinksUpToDate>
  <CharactersWithSpaces>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parco</dc:creator>
  <cp:lastModifiedBy>Weihong</cp:lastModifiedBy>
  <cp:revision>3</cp:revision>
  <cp:lastPrinted>2017-08-29T14:01:00Z</cp:lastPrinted>
  <dcterms:created xsi:type="dcterms:W3CDTF">2021-01-26T05:42:00Z</dcterms:created>
  <dcterms:modified xsi:type="dcterms:W3CDTF">2021-03-01T05:13:00Z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2052-11.1.0.10337</vt:lpwstr>
  </property>
  <property fmtid="{D5CDD505-2E9C-101B-9397-08002B2CF9AE}" pid="3" name="ICV">
    <vt:lpwstr>5FD97CE911FA40768CF11D1EB919A0B1</vt:lpwstr>
  </property>
</Properties>
</file>