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A7AB56" w14:textId="77777777" w:rsidR="006474BE" w:rsidRPr="00A778B1" w:rsidRDefault="006474BE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32"/>
          <w:szCs w:val="32"/>
          <w:lang w:eastAsia="zh-CN"/>
        </w:rPr>
      </w:pPr>
    </w:p>
    <w:p w14:paraId="5664E3A6" w14:textId="77777777" w:rsidR="006474BE" w:rsidRPr="00A778B1" w:rsidRDefault="00592DA5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32"/>
          <w:szCs w:val="32"/>
          <w:lang w:eastAsia="zh-CN"/>
        </w:rPr>
      </w:pPr>
      <w:bookmarkStart w:id="0" w:name="OLE_LINK1"/>
      <w:bookmarkStart w:id="1" w:name="OLE_LINK2"/>
      <w:r w:rsidRPr="00A778B1">
        <w:rPr>
          <w:rFonts w:ascii="Arial" w:eastAsia="黑体" w:hAnsi="Arial" w:cs="Arial"/>
          <w:b/>
          <w:sz w:val="32"/>
          <w:szCs w:val="32"/>
          <w:lang w:eastAsia="zh-CN"/>
        </w:rPr>
        <w:t>培菌白蚁</w:t>
      </w:r>
      <w:proofErr w:type="gramStart"/>
      <w:r w:rsidRPr="00A778B1">
        <w:rPr>
          <w:rFonts w:ascii="Arial" w:eastAsia="黑体" w:hAnsi="Arial" w:cs="Arial"/>
          <w:b/>
          <w:sz w:val="32"/>
          <w:szCs w:val="32"/>
          <w:lang w:eastAsia="zh-CN"/>
        </w:rPr>
        <w:t>肠道簇虫</w:t>
      </w:r>
      <w:r w:rsidR="00381BA3" w:rsidRPr="00A778B1">
        <w:rPr>
          <w:rFonts w:ascii="Arial" w:eastAsia="黑体" w:hAnsi="Arial" w:cs="Arial"/>
          <w:b/>
          <w:sz w:val="32"/>
          <w:szCs w:val="32"/>
          <w:lang w:eastAsia="zh-CN"/>
        </w:rPr>
        <w:t>分离</w:t>
      </w:r>
      <w:proofErr w:type="gramEnd"/>
      <w:r w:rsidR="00381BA3" w:rsidRPr="00A778B1">
        <w:rPr>
          <w:rFonts w:ascii="Arial" w:eastAsia="黑体" w:hAnsi="Arial" w:cs="Arial"/>
          <w:b/>
          <w:sz w:val="32"/>
          <w:szCs w:val="32"/>
          <w:lang w:eastAsia="zh-CN"/>
        </w:rPr>
        <w:t>与分子鉴定的方法</w:t>
      </w:r>
    </w:p>
    <w:bookmarkEnd w:id="0"/>
    <w:bookmarkEnd w:id="1"/>
    <w:p w14:paraId="777E363C" w14:textId="77777777" w:rsidR="006474BE" w:rsidRPr="00A778B1" w:rsidRDefault="00592DA5">
      <w:pPr>
        <w:adjustRightInd w:val="0"/>
        <w:snapToGrid w:val="0"/>
        <w:spacing w:line="360" w:lineRule="auto"/>
        <w:jc w:val="center"/>
        <w:rPr>
          <w:rFonts w:ascii="Arial" w:eastAsia="黑体" w:hAnsi="Arial" w:cs="Arial"/>
          <w:b/>
          <w:sz w:val="24"/>
          <w:szCs w:val="24"/>
          <w:lang w:eastAsia="zh-CN"/>
        </w:rPr>
      </w:pPr>
      <w:r w:rsidRPr="00A778B1">
        <w:rPr>
          <w:rFonts w:ascii="Arial" w:eastAsia="黑体" w:hAnsi="Arial" w:cs="Arial"/>
          <w:b/>
          <w:sz w:val="24"/>
          <w:szCs w:val="24"/>
          <w:lang w:eastAsia="zh-CN"/>
        </w:rPr>
        <w:t xml:space="preserve">Isolation and </w:t>
      </w:r>
      <w:r w:rsidR="000A5E4F" w:rsidRPr="00A778B1">
        <w:rPr>
          <w:rFonts w:ascii="Arial" w:eastAsia="黑体" w:hAnsi="Arial" w:cs="Arial"/>
          <w:b/>
          <w:sz w:val="24"/>
          <w:szCs w:val="24"/>
          <w:lang w:eastAsia="zh-CN"/>
        </w:rPr>
        <w:t xml:space="preserve">Molecular </w:t>
      </w:r>
      <w:r w:rsidRPr="00A778B1">
        <w:rPr>
          <w:rFonts w:ascii="Arial" w:eastAsia="黑体" w:hAnsi="Arial" w:cs="Arial"/>
          <w:b/>
          <w:sz w:val="24"/>
          <w:szCs w:val="24"/>
          <w:lang w:eastAsia="zh-CN"/>
        </w:rPr>
        <w:t>Identification of Gregarine in the Gut of Fungus-growing Termite</w:t>
      </w:r>
    </w:p>
    <w:p w14:paraId="3FF3A152" w14:textId="77777777" w:rsidR="006474BE" w:rsidRPr="00A778B1" w:rsidRDefault="00592DA5">
      <w:pPr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  <w:r w:rsidRPr="00A778B1">
        <w:rPr>
          <w:rFonts w:ascii="Arial" w:eastAsia="宋体" w:hAnsi="Arial" w:cs="Arial"/>
          <w:color w:val="000000"/>
          <w:sz w:val="24"/>
          <w:lang w:eastAsia="zh-CN"/>
        </w:rPr>
        <w:t>张硕</w:t>
      </w:r>
      <w:r w:rsidRPr="00A778B1">
        <w:rPr>
          <w:rFonts w:ascii="Arial" w:hAnsi="Arial" w:cs="Arial"/>
          <w:color w:val="000000"/>
          <w:sz w:val="24"/>
          <w:vertAlign w:val="superscript"/>
          <w:lang w:eastAsia="zh-CN"/>
        </w:rPr>
        <w:t>1, #</w:t>
      </w:r>
      <w:r w:rsidRPr="00A778B1">
        <w:rPr>
          <w:rFonts w:ascii="Arial" w:eastAsia="宋体" w:hAnsi="Arial" w:cs="Arial"/>
          <w:color w:val="000000"/>
          <w:sz w:val="24"/>
        </w:rPr>
        <w:t>，</w:t>
      </w:r>
      <w:r w:rsidRPr="00A778B1">
        <w:rPr>
          <w:rFonts w:ascii="Arial" w:eastAsia="宋体" w:hAnsi="Arial" w:cs="Arial"/>
          <w:color w:val="000000"/>
          <w:sz w:val="24"/>
          <w:lang w:eastAsia="zh-CN"/>
        </w:rPr>
        <w:t>林子佳</w:t>
      </w:r>
      <w:r w:rsidRPr="00A778B1">
        <w:rPr>
          <w:rFonts w:ascii="Arial" w:hAnsi="Arial" w:cs="Arial"/>
          <w:color w:val="000000"/>
          <w:sz w:val="24"/>
          <w:vertAlign w:val="superscript"/>
          <w:lang w:eastAsia="zh-CN"/>
        </w:rPr>
        <w:t>1, #</w:t>
      </w:r>
      <w:r w:rsidRPr="00A778B1">
        <w:rPr>
          <w:rFonts w:ascii="Arial" w:eastAsia="宋体" w:hAnsi="Arial" w:cs="Arial"/>
          <w:color w:val="000000"/>
          <w:sz w:val="24"/>
          <w:lang w:eastAsia="zh-CN"/>
        </w:rPr>
        <w:t>，</w:t>
      </w:r>
      <w:r w:rsidRPr="00A778B1">
        <w:rPr>
          <w:rFonts w:ascii="Arial" w:eastAsia="宋体" w:hAnsi="Arial" w:cs="Arial"/>
          <w:color w:val="000000"/>
          <w:sz w:val="24"/>
        </w:rPr>
        <w:t>倪金凤</w:t>
      </w:r>
      <w:r w:rsidRPr="00A778B1">
        <w:rPr>
          <w:rFonts w:ascii="Arial" w:hAnsi="Arial" w:cs="Arial"/>
          <w:color w:val="000000"/>
          <w:sz w:val="24"/>
          <w:vertAlign w:val="superscript"/>
          <w:lang w:eastAsia="zh-CN"/>
        </w:rPr>
        <w:t xml:space="preserve">1, </w:t>
      </w:r>
      <w:r w:rsidRPr="00A778B1">
        <w:rPr>
          <w:rFonts w:ascii="Arial" w:eastAsia="Malgun Gothic" w:hAnsi="Arial" w:cs="Arial"/>
          <w:color w:val="000000"/>
          <w:sz w:val="24"/>
        </w:rPr>
        <w:t>*</w:t>
      </w:r>
    </w:p>
    <w:p w14:paraId="008094A5" w14:textId="77777777" w:rsidR="006474BE" w:rsidRPr="00A778B1" w:rsidRDefault="006474BE">
      <w:pPr>
        <w:adjustRightInd w:val="0"/>
        <w:snapToGrid w:val="0"/>
        <w:spacing w:line="360" w:lineRule="auto"/>
        <w:jc w:val="center"/>
        <w:rPr>
          <w:rFonts w:ascii="Arial" w:eastAsia="Malgun Gothic" w:hAnsi="Arial" w:cs="Arial"/>
          <w:color w:val="000000"/>
          <w:sz w:val="24"/>
        </w:rPr>
      </w:pPr>
    </w:p>
    <w:p w14:paraId="5FD326DA" w14:textId="77777777" w:rsidR="006474BE" w:rsidRPr="00A778B1" w:rsidRDefault="00592DA5">
      <w:pPr>
        <w:adjustRightInd w:val="0"/>
        <w:snapToGrid w:val="0"/>
        <w:spacing w:line="360" w:lineRule="auto"/>
        <w:rPr>
          <w:rFonts w:ascii="Arial" w:eastAsia="Malgun Gothic" w:hAnsi="Arial" w:cs="Arial"/>
          <w:color w:val="000000"/>
          <w:szCs w:val="20"/>
        </w:rPr>
      </w:pPr>
      <w:r w:rsidRPr="00A778B1">
        <w:rPr>
          <w:rFonts w:ascii="Arial" w:hAnsi="Arial" w:cs="Arial"/>
          <w:color w:val="000000"/>
          <w:sz w:val="24"/>
          <w:vertAlign w:val="superscript"/>
          <w:lang w:eastAsia="zh-CN"/>
        </w:rPr>
        <w:t>1</w:t>
      </w:r>
      <w:r w:rsidRPr="00A778B1">
        <w:rPr>
          <w:rFonts w:ascii="Arial" w:eastAsia="宋体" w:hAnsi="Arial" w:cs="Arial"/>
          <w:color w:val="000000"/>
          <w:szCs w:val="20"/>
        </w:rPr>
        <w:t>微生物技术研究院，微生物技术国家重点实验室，山东大学，青岛市，山东省</w:t>
      </w:r>
    </w:p>
    <w:p w14:paraId="428659C7" w14:textId="77777777" w:rsidR="006474BE" w:rsidRPr="00A778B1" w:rsidRDefault="00592DA5">
      <w:pPr>
        <w:adjustRightInd w:val="0"/>
        <w:snapToGrid w:val="0"/>
        <w:spacing w:line="360" w:lineRule="auto"/>
        <w:rPr>
          <w:rFonts w:ascii="Arial" w:eastAsia="宋体" w:hAnsi="Arial" w:cs="Arial"/>
          <w:color w:val="000000"/>
          <w:sz w:val="24"/>
          <w:szCs w:val="24"/>
        </w:rPr>
      </w:pPr>
      <w:r w:rsidRPr="00A778B1">
        <w:rPr>
          <w:rFonts w:ascii="Arial" w:eastAsia="宋体" w:hAnsi="Arial" w:cs="Arial"/>
          <w:szCs w:val="20"/>
        </w:rPr>
        <w:t>*</w:t>
      </w:r>
      <w:r w:rsidRPr="00A778B1">
        <w:rPr>
          <w:rFonts w:ascii="Arial" w:eastAsia="宋体" w:hAnsi="Arial" w:cs="Arial"/>
          <w:color w:val="000000"/>
          <w:szCs w:val="20"/>
        </w:rPr>
        <w:t>通讯作者邮箱</w:t>
      </w:r>
      <w:r w:rsidRPr="00A778B1">
        <w:rPr>
          <w:rFonts w:ascii="Arial" w:eastAsia="宋体" w:hAnsi="Arial" w:cs="Arial"/>
          <w:color w:val="000000"/>
          <w:szCs w:val="20"/>
        </w:rPr>
        <w:t xml:space="preserve">: </w:t>
      </w:r>
      <w:hyperlink r:id="rId9" w:history="1">
        <w:r w:rsidRPr="00A778B1">
          <w:rPr>
            <w:rStyle w:val="aff1"/>
            <w:rFonts w:ascii="Arial" w:eastAsia="宋体" w:hAnsi="Arial" w:cs="Arial"/>
            <w:szCs w:val="20"/>
          </w:rPr>
          <w:t>jinfgni@sdu.edu.cn</w:t>
        </w:r>
      </w:hyperlink>
    </w:p>
    <w:p w14:paraId="372F11C4" w14:textId="77777777" w:rsidR="006474BE" w:rsidRPr="00A778B1" w:rsidRDefault="00592DA5">
      <w:pPr>
        <w:widowControl w:val="0"/>
        <w:adjustRightInd w:val="0"/>
        <w:snapToGrid w:val="0"/>
        <w:spacing w:line="360" w:lineRule="auto"/>
        <w:rPr>
          <w:rFonts w:ascii="Arial" w:hAnsi="Arial" w:cs="Arial"/>
          <w:color w:val="000000"/>
          <w:szCs w:val="20"/>
          <w:lang w:eastAsia="zh-CN"/>
        </w:rPr>
      </w:pPr>
      <w:r w:rsidRPr="00A778B1">
        <w:rPr>
          <w:rFonts w:ascii="Arial" w:hAnsi="Arial" w:cs="Arial"/>
          <w:color w:val="000000"/>
          <w:sz w:val="24"/>
          <w:szCs w:val="24"/>
          <w:vertAlign w:val="superscript"/>
          <w:lang w:eastAsia="zh-CN"/>
        </w:rPr>
        <w:t>#</w:t>
      </w:r>
      <w:r w:rsidRPr="00A778B1">
        <w:rPr>
          <w:rFonts w:ascii="Arial" w:hAnsi="Arial" w:cs="Arial"/>
          <w:color w:val="000000"/>
          <w:szCs w:val="20"/>
          <w:lang w:eastAsia="zh-CN"/>
        </w:rPr>
        <w:t>共同第一作者</w:t>
      </w:r>
      <w:r w:rsidRPr="00A778B1">
        <w:rPr>
          <w:rFonts w:ascii="Arial" w:hAnsi="Arial" w:cs="Arial"/>
          <w:color w:val="000000"/>
          <w:szCs w:val="20"/>
          <w:lang w:eastAsia="zh-CN"/>
        </w:rPr>
        <w:t>/</w:t>
      </w:r>
      <w:r w:rsidRPr="00A778B1">
        <w:rPr>
          <w:rFonts w:ascii="Arial" w:hAnsi="Arial" w:cs="Arial"/>
          <w:color w:val="000000"/>
          <w:szCs w:val="20"/>
          <w:lang w:eastAsia="zh-CN"/>
        </w:rPr>
        <w:t>同等贡献</w:t>
      </w:r>
    </w:p>
    <w:p w14:paraId="23C96A51" w14:textId="77777777" w:rsidR="006474BE" w:rsidRPr="00A778B1" w:rsidRDefault="006474BE">
      <w:pPr>
        <w:widowControl w:val="0"/>
        <w:adjustRightInd w:val="0"/>
        <w:snapToGrid w:val="0"/>
        <w:spacing w:line="360" w:lineRule="auto"/>
        <w:rPr>
          <w:rFonts w:ascii="Arial" w:eastAsia="Malgun Gothic" w:hAnsi="Arial" w:cs="Arial"/>
          <w:color w:val="FF0000"/>
          <w:szCs w:val="20"/>
          <w:u w:val="single"/>
        </w:rPr>
      </w:pPr>
    </w:p>
    <w:p w14:paraId="01005E4D" w14:textId="2675406C" w:rsidR="006474BE" w:rsidRPr="00A778B1" w:rsidRDefault="00592DA5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sz w:val="24"/>
          <w:lang w:eastAsia="zh-CN"/>
        </w:rPr>
      </w:pPr>
      <w:bookmarkStart w:id="2" w:name="_Hlk52778139"/>
      <w:r w:rsidRPr="00A778B1">
        <w:rPr>
          <w:rFonts w:ascii="Arial" w:eastAsia="黑体" w:hAnsi="Arial" w:cs="Arial"/>
          <w:b/>
          <w:color w:val="000000" w:themeColor="text1"/>
          <w:sz w:val="24"/>
          <w:lang w:eastAsia="zh-CN"/>
        </w:rPr>
        <w:t>摘</w:t>
      </w:r>
      <w:r w:rsidRPr="00A778B1">
        <w:rPr>
          <w:rFonts w:ascii="Arial" w:eastAsia="黑体" w:hAnsi="Arial" w:cs="Arial"/>
          <w:b/>
          <w:sz w:val="24"/>
          <w:lang w:eastAsia="zh-CN"/>
        </w:rPr>
        <w:t>要：</w:t>
      </w:r>
      <w:bookmarkEnd w:id="2"/>
      <w:r w:rsidR="008371C8" w:rsidRPr="00A778B1">
        <w:rPr>
          <w:rFonts w:ascii="Arial" w:hAnsi="Arial" w:cs="Arial"/>
          <w:sz w:val="24"/>
          <w:szCs w:val="24"/>
          <w:lang w:eastAsia="zh-CN"/>
        </w:rPr>
        <w:t>簇虫</w:t>
      </w:r>
      <w:r w:rsidR="00E90410" w:rsidRPr="00A778B1">
        <w:rPr>
          <w:rFonts w:ascii="Arial" w:hAnsi="Arial" w:cs="Arial"/>
          <w:sz w:val="24"/>
          <w:szCs w:val="24"/>
          <w:lang w:eastAsia="zh-CN"/>
        </w:rPr>
        <w:t>是</w:t>
      </w:r>
      <w:r w:rsidR="00035FEC" w:rsidRPr="00A778B1">
        <w:rPr>
          <w:rFonts w:ascii="Arial" w:hAnsi="Arial" w:cs="Arial"/>
          <w:sz w:val="24"/>
          <w:szCs w:val="24"/>
          <w:lang w:eastAsia="zh-CN"/>
        </w:rPr>
        <w:t>广泛分布</w:t>
      </w:r>
      <w:r w:rsidR="008371C8" w:rsidRPr="00A778B1">
        <w:rPr>
          <w:rFonts w:ascii="Arial" w:hAnsi="Arial" w:cs="Arial"/>
          <w:sz w:val="24"/>
          <w:szCs w:val="24"/>
          <w:lang w:eastAsia="zh-CN"/>
        </w:rPr>
        <w:t>于无脊椎动物消化道、脂肪体</w:t>
      </w:r>
      <w:r w:rsidR="00E90410" w:rsidRPr="00A778B1">
        <w:rPr>
          <w:rFonts w:ascii="Arial" w:hAnsi="Arial" w:cs="Arial"/>
          <w:sz w:val="24"/>
          <w:szCs w:val="24"/>
          <w:lang w:eastAsia="zh-CN"/>
        </w:rPr>
        <w:t>、</w:t>
      </w:r>
      <w:r w:rsidR="008371C8" w:rsidRPr="00A778B1">
        <w:rPr>
          <w:rFonts w:ascii="Arial" w:hAnsi="Arial" w:cs="Arial"/>
          <w:sz w:val="24"/>
          <w:szCs w:val="24"/>
          <w:lang w:eastAsia="zh-CN"/>
        </w:rPr>
        <w:t>马氏管</w:t>
      </w:r>
      <w:r w:rsidR="00E90410" w:rsidRPr="00A778B1">
        <w:rPr>
          <w:rFonts w:ascii="Arial" w:hAnsi="Arial" w:cs="Arial"/>
          <w:sz w:val="24"/>
          <w:szCs w:val="24"/>
          <w:lang w:eastAsia="zh-CN"/>
        </w:rPr>
        <w:t>和生殖器官的单细胞原生动物。簇虫不仅</w:t>
      </w:r>
      <w:r w:rsidR="00035FEC" w:rsidRPr="00A778B1">
        <w:rPr>
          <w:rFonts w:ascii="Arial" w:hAnsi="Arial" w:cs="Arial"/>
          <w:sz w:val="24"/>
          <w:szCs w:val="24"/>
          <w:lang w:eastAsia="zh-CN"/>
        </w:rPr>
        <w:t>影响</w:t>
      </w:r>
      <w:r w:rsidR="008371C8" w:rsidRPr="00A778B1">
        <w:rPr>
          <w:rFonts w:ascii="Arial" w:hAnsi="Arial" w:cs="Arial"/>
          <w:sz w:val="24"/>
          <w:szCs w:val="24"/>
          <w:lang w:eastAsia="zh-CN"/>
        </w:rPr>
        <w:t>宿主的生理、繁殖和生命周期</w:t>
      </w:r>
      <w:r w:rsidR="00035FEC" w:rsidRPr="00A778B1">
        <w:rPr>
          <w:rFonts w:ascii="Arial" w:hAnsi="Arial" w:cs="Arial"/>
          <w:sz w:val="24"/>
          <w:szCs w:val="24"/>
          <w:lang w:eastAsia="zh-CN"/>
        </w:rPr>
        <w:t>，另外也是</w:t>
      </w:r>
      <w:r w:rsidR="008371C8" w:rsidRPr="00A778B1">
        <w:rPr>
          <w:rFonts w:ascii="Arial" w:hAnsi="Arial" w:cs="Arial"/>
          <w:sz w:val="24"/>
          <w:szCs w:val="24"/>
          <w:lang w:eastAsia="zh-CN"/>
        </w:rPr>
        <w:t>研究寄生虫</w:t>
      </w:r>
      <w:r w:rsidR="008371C8" w:rsidRPr="00A778B1">
        <w:rPr>
          <w:rFonts w:ascii="Arial" w:hAnsi="Arial" w:cs="Arial"/>
          <w:sz w:val="24"/>
          <w:szCs w:val="24"/>
          <w:lang w:eastAsia="zh-CN"/>
        </w:rPr>
        <w:t>-</w:t>
      </w:r>
      <w:r w:rsidR="008371C8" w:rsidRPr="00A778B1">
        <w:rPr>
          <w:rFonts w:ascii="Arial" w:hAnsi="Arial" w:cs="Arial"/>
          <w:sz w:val="24"/>
          <w:szCs w:val="24"/>
          <w:lang w:eastAsia="zh-CN"/>
        </w:rPr>
        <w:t>宿主</w:t>
      </w:r>
      <w:r w:rsidR="00035FEC" w:rsidRPr="00A778B1">
        <w:rPr>
          <w:rFonts w:ascii="Arial" w:hAnsi="Arial" w:cs="Arial"/>
          <w:sz w:val="24"/>
          <w:szCs w:val="24"/>
          <w:lang w:eastAsia="zh-CN"/>
        </w:rPr>
        <w:t>共</w:t>
      </w:r>
      <w:r w:rsidR="008371C8" w:rsidRPr="00A778B1">
        <w:rPr>
          <w:rFonts w:ascii="Arial" w:hAnsi="Arial" w:cs="Arial"/>
          <w:sz w:val="24"/>
          <w:szCs w:val="24"/>
          <w:lang w:eastAsia="zh-CN"/>
        </w:rPr>
        <w:t>进化和昆虫生物防治的良好材料</w:t>
      </w:r>
      <w:r w:rsidR="00035FEC" w:rsidRPr="00A778B1">
        <w:rPr>
          <w:rFonts w:ascii="Arial" w:hAnsi="Arial" w:cs="Arial"/>
          <w:sz w:val="24"/>
          <w:szCs w:val="24"/>
          <w:lang w:eastAsia="zh-CN"/>
        </w:rPr>
        <w:t>。</w:t>
      </w:r>
      <w:r w:rsidRPr="00A778B1">
        <w:rPr>
          <w:rFonts w:ascii="Arial" w:hAnsi="Arial" w:cs="Arial"/>
          <w:sz w:val="24"/>
          <w:lang w:eastAsia="zh-CN"/>
        </w:rPr>
        <w:t>本文</w:t>
      </w:r>
      <w:r w:rsidR="00E90410" w:rsidRPr="00A778B1">
        <w:rPr>
          <w:rFonts w:ascii="Arial" w:hAnsi="Arial" w:cs="Arial"/>
          <w:sz w:val="24"/>
          <w:lang w:eastAsia="zh-CN"/>
        </w:rPr>
        <w:t>主要</w:t>
      </w:r>
      <w:r w:rsidRPr="00A778B1">
        <w:rPr>
          <w:rFonts w:ascii="Arial" w:hAnsi="Arial" w:cs="Arial"/>
          <w:sz w:val="24"/>
          <w:lang w:eastAsia="zh-CN"/>
        </w:rPr>
        <w:t>介绍</w:t>
      </w:r>
      <w:r w:rsidR="004A32C1" w:rsidRPr="00A778B1">
        <w:rPr>
          <w:rFonts w:ascii="Arial" w:hAnsi="Arial" w:cs="Arial"/>
          <w:sz w:val="24"/>
          <w:lang w:eastAsia="zh-CN"/>
        </w:rPr>
        <w:t>从</w:t>
      </w:r>
      <w:r w:rsidRPr="00A778B1">
        <w:rPr>
          <w:rFonts w:ascii="Arial" w:hAnsi="Arial" w:cs="Arial"/>
          <w:sz w:val="24"/>
          <w:lang w:eastAsia="zh-CN"/>
        </w:rPr>
        <w:t>培菌白蚁肠道中</w:t>
      </w:r>
      <w:r w:rsidR="004A32C1" w:rsidRPr="00A778B1">
        <w:rPr>
          <w:rFonts w:ascii="Arial" w:hAnsi="Arial" w:cs="Arial"/>
          <w:sz w:val="24"/>
          <w:lang w:eastAsia="zh-CN"/>
        </w:rPr>
        <w:t>分离</w:t>
      </w:r>
      <w:r w:rsidRPr="00A778B1">
        <w:rPr>
          <w:rFonts w:ascii="Arial" w:hAnsi="Arial" w:cs="Arial"/>
          <w:sz w:val="24"/>
          <w:lang w:eastAsia="zh-CN"/>
        </w:rPr>
        <w:t>簇虫</w:t>
      </w:r>
      <w:r w:rsidR="00F54052" w:rsidRPr="00A778B1">
        <w:rPr>
          <w:rFonts w:ascii="Arial" w:hAnsi="Arial" w:cs="Arial"/>
          <w:sz w:val="24"/>
          <w:lang w:eastAsia="zh-CN"/>
        </w:rPr>
        <w:t>并进行分子生物学鉴定</w:t>
      </w:r>
      <w:r w:rsidRPr="00A778B1">
        <w:rPr>
          <w:rFonts w:ascii="Arial" w:hAnsi="Arial" w:cs="Arial"/>
          <w:sz w:val="24"/>
          <w:lang w:eastAsia="zh-CN"/>
        </w:rPr>
        <w:t>的方法。</w:t>
      </w:r>
    </w:p>
    <w:p w14:paraId="062E5E48" w14:textId="77777777" w:rsidR="007310A9" w:rsidRPr="00A778B1" w:rsidRDefault="007310A9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b/>
          <w:sz w:val="24"/>
          <w:lang w:eastAsia="zh-CN"/>
        </w:rPr>
      </w:pPr>
    </w:p>
    <w:p w14:paraId="3BE3AD60" w14:textId="77777777" w:rsidR="006474BE" w:rsidRPr="00A778B1" w:rsidRDefault="00592DA5" w:rsidP="0098184D">
      <w:pPr>
        <w:widowControl w:val="0"/>
        <w:adjustRightInd w:val="0"/>
        <w:snapToGrid w:val="0"/>
        <w:spacing w:line="360" w:lineRule="auto"/>
        <w:rPr>
          <w:rFonts w:ascii="Arial" w:eastAsiaTheme="majorEastAsia" w:hAnsi="Arial" w:cs="Arial"/>
          <w:b/>
          <w:sz w:val="24"/>
          <w:lang w:eastAsia="zh-CN"/>
        </w:rPr>
      </w:pPr>
      <w:r w:rsidRPr="00A778B1">
        <w:rPr>
          <w:rFonts w:ascii="Arial" w:eastAsia="黑体" w:hAnsi="Arial" w:cs="Arial"/>
          <w:b/>
          <w:sz w:val="24"/>
          <w:lang w:eastAsia="zh-CN"/>
        </w:rPr>
        <w:t>关键词</w:t>
      </w:r>
      <w:r w:rsidRPr="00A778B1">
        <w:rPr>
          <w:rFonts w:ascii="Arial" w:eastAsiaTheme="majorEastAsia" w:hAnsi="Arial" w:cs="Arial"/>
          <w:b/>
          <w:szCs w:val="20"/>
          <w:lang w:eastAsia="zh-CN"/>
        </w:rPr>
        <w:t>：</w:t>
      </w:r>
      <w:r w:rsidRPr="00A778B1">
        <w:rPr>
          <w:rFonts w:ascii="Arial" w:eastAsiaTheme="majorEastAsia" w:hAnsi="Arial" w:cs="Arial"/>
          <w:sz w:val="24"/>
          <w:szCs w:val="24"/>
          <w:lang w:eastAsia="zh-CN"/>
        </w:rPr>
        <w:t>培菌白蚁，</w:t>
      </w:r>
      <w:r w:rsidR="00494AFE" w:rsidRPr="00A778B1">
        <w:rPr>
          <w:rFonts w:ascii="Arial" w:hAnsi="Arial" w:cs="Arial"/>
          <w:sz w:val="24"/>
          <w:lang w:eastAsia="zh-CN"/>
        </w:rPr>
        <w:t>单细胞原生动物</w:t>
      </w:r>
      <w:r w:rsidR="0098184D" w:rsidRPr="00A778B1">
        <w:rPr>
          <w:rFonts w:ascii="Arial" w:hAnsi="Arial" w:cs="Arial"/>
          <w:sz w:val="24"/>
          <w:lang w:eastAsia="zh-CN"/>
        </w:rPr>
        <w:t>，</w:t>
      </w:r>
      <w:r w:rsidRPr="00A778B1">
        <w:rPr>
          <w:rFonts w:ascii="Arial" w:eastAsiaTheme="majorEastAsia" w:hAnsi="Arial" w:cs="Arial"/>
          <w:sz w:val="24"/>
          <w:szCs w:val="24"/>
          <w:lang w:eastAsia="zh-CN"/>
        </w:rPr>
        <w:t>簇虫，</w:t>
      </w:r>
      <w:r w:rsidR="00035FEC" w:rsidRPr="00A778B1">
        <w:rPr>
          <w:rFonts w:ascii="Arial" w:hAnsi="Arial" w:cs="Arial"/>
          <w:kern w:val="0"/>
          <w:sz w:val="24"/>
        </w:rPr>
        <w:t>SSU rDNA</w:t>
      </w:r>
      <w:r w:rsidR="00035FEC" w:rsidRPr="00A778B1">
        <w:rPr>
          <w:rFonts w:ascii="Arial" w:eastAsiaTheme="majorEastAsia" w:hAnsi="Arial" w:cs="Arial"/>
          <w:b/>
          <w:sz w:val="24"/>
          <w:lang w:eastAsia="zh-CN"/>
        </w:rPr>
        <w:t xml:space="preserve"> </w:t>
      </w:r>
    </w:p>
    <w:p w14:paraId="287F0A36" w14:textId="77777777" w:rsidR="0098184D" w:rsidRPr="00A778B1" w:rsidRDefault="0098184D">
      <w:pPr>
        <w:widowControl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b/>
          <w:sz w:val="24"/>
          <w:lang w:eastAsia="zh-CN"/>
        </w:rPr>
      </w:pPr>
      <w:bookmarkStart w:id="3" w:name="_Hlk52778184"/>
    </w:p>
    <w:p w14:paraId="2CB77509" w14:textId="77777777" w:rsidR="006474BE" w:rsidRPr="002C7F93" w:rsidRDefault="00751320">
      <w:pPr>
        <w:widowControl w:val="0"/>
        <w:adjustRightInd w:val="0"/>
        <w:snapToGrid w:val="0"/>
        <w:spacing w:line="360" w:lineRule="auto"/>
        <w:jc w:val="both"/>
        <w:rPr>
          <w:rFonts w:ascii="Arial" w:eastAsia="黑体" w:hAnsi="Arial" w:cs="Arial"/>
          <w:sz w:val="24"/>
          <w:lang w:eastAsia="zh-CN"/>
        </w:rPr>
      </w:pPr>
      <w:r w:rsidRPr="00A778B1">
        <w:rPr>
          <w:rFonts w:ascii="Arial" w:eastAsia="黑体" w:hAnsi="Arial" w:cs="Arial"/>
          <w:b/>
          <w:sz w:val="24"/>
          <w:lang w:eastAsia="zh-CN"/>
        </w:rPr>
        <w:t>研究</w:t>
      </w:r>
      <w:r w:rsidR="00592DA5" w:rsidRPr="00A778B1">
        <w:rPr>
          <w:rFonts w:ascii="Arial" w:eastAsia="黑体" w:hAnsi="Arial" w:cs="Arial"/>
          <w:b/>
          <w:sz w:val="24"/>
          <w:lang w:eastAsia="zh-CN"/>
        </w:rPr>
        <w:t>背景：</w:t>
      </w:r>
      <w:bookmarkEnd w:id="3"/>
    </w:p>
    <w:p w14:paraId="1511B5AF" w14:textId="10EE079B" w:rsidR="006474BE" w:rsidRPr="002C7F93" w:rsidRDefault="0098184D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sz w:val="24"/>
          <w:szCs w:val="24"/>
          <w:lang w:eastAsia="zh-CN"/>
        </w:rPr>
      </w:pPr>
      <w:r w:rsidRPr="002C7F93">
        <w:rPr>
          <w:rFonts w:ascii="Arial" w:hAnsi="Arial" w:cs="Arial"/>
          <w:sz w:val="24"/>
          <w:szCs w:val="24"/>
          <w:lang w:eastAsia="zh-CN"/>
        </w:rPr>
        <w:t>白蚁肠道中存在多种共生微生物，包括细菌、真菌和原生动物，根据白蚁后肠有无原生动物，可将白蚁分为低等白蚁</w:t>
      </w:r>
      <w:r w:rsidRPr="002C7F93">
        <w:rPr>
          <w:rFonts w:ascii="Arial" w:hAnsi="Arial" w:cs="Arial"/>
          <w:sz w:val="24"/>
          <w:szCs w:val="24"/>
          <w:lang w:eastAsia="zh-CN"/>
        </w:rPr>
        <w:t xml:space="preserve"> (</w:t>
      </w:r>
      <w:r w:rsidRPr="002C7F93">
        <w:rPr>
          <w:rFonts w:ascii="Arial" w:hAnsi="Arial" w:cs="Arial"/>
          <w:sz w:val="24"/>
          <w:szCs w:val="24"/>
          <w:lang w:eastAsia="zh-CN"/>
        </w:rPr>
        <w:t>有</w:t>
      </w:r>
      <w:r w:rsidRPr="002C7F93">
        <w:rPr>
          <w:rFonts w:ascii="Arial" w:hAnsi="Arial" w:cs="Arial"/>
          <w:sz w:val="24"/>
          <w:szCs w:val="24"/>
          <w:lang w:eastAsia="zh-CN"/>
        </w:rPr>
        <w:t xml:space="preserve">) </w:t>
      </w:r>
      <w:r w:rsidRPr="002C7F93">
        <w:rPr>
          <w:rFonts w:ascii="Arial" w:hAnsi="Arial" w:cs="Arial"/>
          <w:sz w:val="24"/>
          <w:szCs w:val="24"/>
          <w:lang w:eastAsia="zh-CN"/>
        </w:rPr>
        <w:t>和高等白蚁</w:t>
      </w:r>
      <w:r w:rsidRPr="002C7F93">
        <w:rPr>
          <w:rFonts w:ascii="Arial" w:hAnsi="Arial" w:cs="Arial"/>
          <w:sz w:val="24"/>
          <w:szCs w:val="24"/>
          <w:lang w:eastAsia="zh-CN"/>
        </w:rPr>
        <w:t xml:space="preserve"> (</w:t>
      </w:r>
      <w:r w:rsidRPr="002C7F93">
        <w:rPr>
          <w:rFonts w:ascii="Arial" w:hAnsi="Arial" w:cs="Arial"/>
          <w:sz w:val="24"/>
          <w:szCs w:val="24"/>
          <w:lang w:eastAsia="zh-CN"/>
        </w:rPr>
        <w:t>无</w:t>
      </w:r>
      <w:r w:rsidRPr="002C7F93">
        <w:rPr>
          <w:rFonts w:ascii="Arial" w:hAnsi="Arial" w:cs="Arial"/>
          <w:sz w:val="24"/>
          <w:szCs w:val="24"/>
          <w:lang w:eastAsia="zh-CN"/>
        </w:rPr>
        <w:t xml:space="preserve">) </w:t>
      </w:r>
      <w:r w:rsidRPr="002C7F93">
        <w:rPr>
          <w:rFonts w:ascii="Arial" w:hAnsi="Arial" w:cs="Arial"/>
          <w:sz w:val="24"/>
          <w:szCs w:val="24"/>
          <w:lang w:eastAsia="zh-CN"/>
        </w:rPr>
        <w:t>两大类</w:t>
      </w:r>
      <w:r w:rsidRPr="002C7F93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2C7F93">
        <w:rPr>
          <w:rFonts w:ascii="Arial" w:hAnsi="Arial" w:cs="Arial"/>
          <w:sz w:val="24"/>
          <w:szCs w:val="24"/>
          <w:lang w:eastAsia="zh-CN"/>
        </w:rPr>
        <w:fldChar w:fldCharType="begin"/>
      </w:r>
      <w:r w:rsidRPr="002C7F93">
        <w:rPr>
          <w:rFonts w:ascii="Arial" w:hAnsi="Arial" w:cs="Arial"/>
          <w:sz w:val="24"/>
          <w:szCs w:val="24"/>
          <w:lang w:eastAsia="zh-CN"/>
        </w:rPr>
        <w:instrText xml:space="preserve"> ADDIN EN.CITE &lt;EndNote&gt;&lt;Cite&gt;&lt;Author&gt;Ni&lt;/Author&gt;&lt;Year&gt;2013&lt;/Year&gt;&lt;RecNum&gt;1028&lt;/RecNum&gt;&lt;DisplayText&gt;&lt;style font="Arial"&gt;(Ni and Tokuda 2013)&lt;/style&gt;&lt;/DisplayText&gt;&lt;record&gt;&lt;rec-number&gt;1028&lt;/rec-number&gt;&lt;foreign-keys&gt;&lt;key app="EN" db-id="srs0rppeydts05ex0tj50ztpea550erfztee" timestamp="1407381430"&gt;1028&lt;/key&gt;&lt;/foreign-keys&gt;&lt;ref-type name="Journal Article"&gt;17&lt;/ref-type&gt;&lt;contributors&gt;&lt;authors&gt;&lt;author&gt;Ni, J.&lt;/author&gt;&lt;author&gt;Tokuda, G.&lt;/author&gt;&lt;/authors&gt;&lt;/contributors&gt;&lt;auth-address&gt;State Key Laboratory of Microbial Technology, Shandong University, 27 Shandanan Road, Jinan, Shandong 250100, China. Electronic address: jinfgni@sdu.edu.cn.&lt;/auth-address&gt;&lt;titles&gt;&lt;title&gt;Lignocellulose-degrading enzymes from termites and their symbiotic microbiota&lt;/title&gt;&lt;secondary-title&gt;Biotechnol Adv&lt;/secondary-title&gt;&lt;alt-title&gt;Biotechnology advances&lt;/alt-title&gt;&lt;/titles&gt;&lt;periodical&gt;&lt;full-title&gt;Biotechnol Adv&lt;/full-title&gt;&lt;/periodical&gt;&lt;alt-periodical&gt;&lt;full-title&gt;Biotechnology Advances&lt;/full-title&gt;&lt;abbr-1&gt;Biotechnol. Adv.&lt;/abbr-1&gt;&lt;/alt-periodical&gt;&lt;pages&gt;838-50&lt;/pages&gt;&lt;volume&gt;31&lt;/volume&gt;&lt;number&gt;6&lt;/number&gt;&lt;keywords&gt;&lt;keyword&gt;Animals&lt;/keyword&gt;&lt;keyword&gt;Biofuels/microbiology&lt;/keyword&gt;&lt;keyword&gt;Cellulases/chemistry/*genetics/isolation &amp;amp; purification&lt;/keyword&gt;&lt;keyword&gt;Gastrointestinal Tract/microbiology&lt;/keyword&gt;&lt;keyword&gt;Isoptera/*enzymology&lt;/keyword&gt;&lt;keyword&gt;Laccase/chemistry/*genetics&lt;/keyword&gt;&lt;keyword&gt;Lignin/*chemistry/metabolism&lt;/keyword&gt;&lt;keyword&gt;Metagenomics&lt;/keyword&gt;&lt;keyword&gt;Microbiota&lt;/keyword&gt;&lt;keyword&gt;Symbiosis/genetics&lt;/keyword&gt;&lt;/keywords&gt;&lt;dates&gt;&lt;year&gt;2013&lt;/year&gt;&lt;pub-dates&gt;&lt;date&gt;Nov&lt;/date&gt;&lt;/pub-dates&gt;&lt;/dates&gt;&lt;isbn&gt;1873-1899 (Electronic)&amp;#xD;0734-9750 (Linking)&lt;/isbn&gt;&lt;accession-num&gt;23623853&lt;/accession-num&gt;&lt;urls&gt;&lt;related-urls&gt;&lt;url&gt;http://www.ncbi.nlm.nih.gov/pubmed/23623853&lt;/url&gt;&lt;/related-urls&gt;&lt;/urls&gt;&lt;electronic-resource-num&gt;10.1016/j.biotechadv.2013.04.005&lt;/electronic-resource-num&gt;&lt;/record&gt;&lt;/Cite&gt;&lt;/EndNote&gt;</w:instrText>
      </w:r>
      <w:r w:rsidRPr="002C7F93">
        <w:rPr>
          <w:rFonts w:ascii="Arial" w:hAnsi="Arial" w:cs="Arial"/>
          <w:sz w:val="24"/>
          <w:szCs w:val="24"/>
          <w:lang w:eastAsia="zh-CN"/>
        </w:rPr>
        <w:fldChar w:fldCharType="separate"/>
      </w:r>
      <w:r w:rsidRPr="002C7F93">
        <w:rPr>
          <w:rFonts w:ascii="Arial" w:hAnsi="Arial" w:cs="Arial"/>
          <w:sz w:val="24"/>
          <w:szCs w:val="24"/>
          <w:lang w:eastAsia="zh-CN"/>
        </w:rPr>
        <w:t>(</w:t>
      </w:r>
      <w:r w:rsidR="00442116" w:rsidRPr="002C7F93">
        <w:rPr>
          <w:rFonts w:ascii="Arial" w:hAnsi="Arial" w:cs="Arial"/>
          <w:sz w:val="24"/>
          <w:szCs w:val="24"/>
          <w:lang w:eastAsia="zh-CN"/>
        </w:rPr>
        <w:t xml:space="preserve">Lo </w:t>
      </w:r>
      <w:r w:rsidR="00442116" w:rsidRPr="002C7F93">
        <w:rPr>
          <w:rFonts w:ascii="Arial" w:hAnsi="Arial" w:cs="Arial"/>
          <w:i/>
          <w:sz w:val="24"/>
          <w:szCs w:val="24"/>
          <w:lang w:eastAsia="zh-CN"/>
        </w:rPr>
        <w:t>et al.</w:t>
      </w:r>
      <w:r w:rsidR="00442116" w:rsidRPr="002C7F93">
        <w:rPr>
          <w:rFonts w:ascii="Arial" w:hAnsi="Arial" w:cs="Arial"/>
          <w:sz w:val="24"/>
          <w:szCs w:val="24"/>
          <w:lang w:eastAsia="zh-CN"/>
        </w:rPr>
        <w:t>，</w:t>
      </w:r>
      <w:r w:rsidR="00442116" w:rsidRPr="002C7F93">
        <w:rPr>
          <w:rFonts w:ascii="Arial" w:hAnsi="Arial" w:cs="Arial"/>
          <w:sz w:val="24"/>
          <w:szCs w:val="24"/>
          <w:lang w:eastAsia="zh-CN"/>
        </w:rPr>
        <w:t xml:space="preserve">2011; </w:t>
      </w:r>
      <w:r w:rsidRPr="002C7F93">
        <w:rPr>
          <w:rFonts w:ascii="Arial" w:hAnsi="Arial" w:cs="Arial"/>
          <w:sz w:val="24"/>
          <w:szCs w:val="24"/>
          <w:lang w:eastAsia="zh-CN"/>
        </w:rPr>
        <w:t xml:space="preserve">Ni </w:t>
      </w:r>
      <w:r w:rsidRPr="002C7F93">
        <w:rPr>
          <w:rFonts w:ascii="Arial" w:hAnsi="Arial" w:cs="Arial"/>
          <w:i/>
          <w:sz w:val="24"/>
          <w:szCs w:val="24"/>
          <w:lang w:eastAsia="zh-CN"/>
        </w:rPr>
        <w:t>et al.</w:t>
      </w:r>
      <w:r w:rsidR="00A778B1" w:rsidRPr="002C7F93">
        <w:rPr>
          <w:rFonts w:ascii="Arial" w:hAnsi="Arial" w:cs="Arial" w:hint="eastAsia"/>
          <w:sz w:val="24"/>
          <w:szCs w:val="24"/>
          <w:lang w:eastAsia="zh-CN"/>
        </w:rPr>
        <w:t>,</w:t>
      </w:r>
      <w:r w:rsidR="00A778B1" w:rsidRPr="002C7F93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2C7F93">
        <w:rPr>
          <w:rFonts w:ascii="Arial" w:hAnsi="Arial" w:cs="Arial"/>
          <w:sz w:val="24"/>
          <w:szCs w:val="24"/>
          <w:lang w:eastAsia="zh-CN"/>
        </w:rPr>
        <w:t>2013)</w:t>
      </w:r>
      <w:r w:rsidRPr="002C7F93">
        <w:rPr>
          <w:rFonts w:ascii="Arial" w:hAnsi="Arial" w:cs="Arial"/>
          <w:sz w:val="24"/>
          <w:szCs w:val="24"/>
          <w:lang w:eastAsia="zh-CN"/>
        </w:rPr>
        <w:fldChar w:fldCharType="end"/>
      </w:r>
      <w:r w:rsidRPr="002C7F93">
        <w:rPr>
          <w:rFonts w:ascii="Arial" w:hAnsi="Arial" w:cs="Arial"/>
          <w:sz w:val="24"/>
          <w:szCs w:val="24"/>
          <w:lang w:eastAsia="zh-CN"/>
        </w:rPr>
        <w:t>。培菌白蚁是一类</w:t>
      </w:r>
      <w:r w:rsidR="008371C8" w:rsidRPr="002C7F93">
        <w:rPr>
          <w:rFonts w:ascii="Arial" w:hAnsi="Arial" w:cs="Arial"/>
          <w:sz w:val="24"/>
          <w:szCs w:val="24"/>
          <w:lang w:eastAsia="zh-CN"/>
        </w:rPr>
        <w:t>能够在蚁巢中专一性培养真菌</w:t>
      </w:r>
      <w:r w:rsidR="00B81101" w:rsidRPr="002C7F93">
        <w:rPr>
          <w:rFonts w:ascii="Arial" w:hAnsi="Arial" w:cs="Arial"/>
          <w:sz w:val="24"/>
          <w:szCs w:val="24"/>
          <w:lang w:eastAsia="zh-CN"/>
        </w:rPr>
        <w:t>——</w:t>
      </w:r>
      <w:r w:rsidR="008371C8" w:rsidRPr="002C7F93">
        <w:rPr>
          <w:rFonts w:ascii="Arial" w:hAnsi="Arial" w:cs="Arial"/>
          <w:sz w:val="24"/>
          <w:szCs w:val="24"/>
          <w:lang w:eastAsia="zh-CN"/>
        </w:rPr>
        <w:t>鸡枞菌</w:t>
      </w:r>
      <w:r w:rsidR="00445598" w:rsidRPr="002C7F93">
        <w:rPr>
          <w:rFonts w:ascii="Arial" w:hAnsi="Arial" w:cs="Arial"/>
          <w:sz w:val="24"/>
          <w:szCs w:val="24"/>
          <w:lang w:eastAsia="zh-CN"/>
        </w:rPr>
        <w:t xml:space="preserve"> </w:t>
      </w:r>
      <w:r w:rsidR="008371C8" w:rsidRPr="002C7F93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="008371C8" w:rsidRPr="002C7F93">
        <w:rPr>
          <w:rFonts w:ascii="Arial" w:hAnsi="Arial" w:cs="Arial"/>
          <w:i/>
          <w:sz w:val="24"/>
          <w:szCs w:val="24"/>
          <w:lang w:eastAsia="zh-CN"/>
        </w:rPr>
        <w:t>Termitomyces</w:t>
      </w:r>
      <w:proofErr w:type="spellEnd"/>
      <w:r w:rsidR="008371C8" w:rsidRPr="002C7F93">
        <w:rPr>
          <w:rFonts w:ascii="Arial" w:hAnsi="Arial" w:cs="Arial"/>
          <w:sz w:val="24"/>
          <w:szCs w:val="24"/>
          <w:lang w:eastAsia="zh-CN"/>
        </w:rPr>
        <w:t>)</w:t>
      </w:r>
      <w:r w:rsidR="00445598" w:rsidRPr="002C7F93">
        <w:rPr>
          <w:rFonts w:ascii="Arial" w:hAnsi="Arial" w:cs="Arial"/>
          <w:sz w:val="24"/>
          <w:szCs w:val="24"/>
          <w:lang w:eastAsia="zh-CN"/>
        </w:rPr>
        <w:t xml:space="preserve"> </w:t>
      </w:r>
      <w:r w:rsidR="008371C8" w:rsidRPr="002C7F93">
        <w:rPr>
          <w:rFonts w:ascii="Arial" w:hAnsi="Arial" w:cs="Arial"/>
          <w:sz w:val="24"/>
          <w:szCs w:val="24"/>
          <w:lang w:eastAsia="zh-CN"/>
        </w:rPr>
        <w:t>作为食物的</w:t>
      </w:r>
      <w:r w:rsidRPr="002C7F93">
        <w:rPr>
          <w:rFonts w:ascii="Arial" w:hAnsi="Arial" w:cs="Arial"/>
          <w:sz w:val="24"/>
          <w:szCs w:val="24"/>
          <w:lang w:eastAsia="zh-CN"/>
        </w:rPr>
        <w:t>高等白蚁</w:t>
      </w:r>
      <w:r w:rsidR="00445598" w:rsidRPr="002C7F93">
        <w:rPr>
          <w:rFonts w:ascii="Arial" w:hAnsi="Arial" w:cs="Arial"/>
          <w:sz w:val="24"/>
          <w:szCs w:val="24"/>
          <w:lang w:eastAsia="zh-CN"/>
        </w:rPr>
        <w:t xml:space="preserve"> </w:t>
      </w:r>
      <w:r w:rsidRPr="002C7F93">
        <w:rPr>
          <w:rFonts w:ascii="Arial" w:hAnsi="Arial" w:cs="Arial"/>
          <w:sz w:val="24"/>
          <w:szCs w:val="24"/>
          <w:lang w:eastAsia="zh-CN"/>
        </w:rPr>
        <w:fldChar w:fldCharType="begin"/>
      </w:r>
      <w:r w:rsidRPr="002C7F93">
        <w:rPr>
          <w:rFonts w:ascii="Arial" w:hAnsi="Arial" w:cs="Arial"/>
          <w:sz w:val="24"/>
          <w:szCs w:val="24"/>
          <w:lang w:eastAsia="zh-CN"/>
        </w:rPr>
        <w:instrText xml:space="preserve"> ADDIN EN.CITE &lt;EndNote&gt;&lt;Cite&gt;&lt;Author&gt;Aanen&lt;/Author&gt;&lt;Year&gt;2009&lt;/Year&gt;&lt;RecNum&gt;753&lt;/RecNum&gt;&lt;DisplayText&gt;&lt;style font="Arial"&gt;(Aanen&lt;/style&gt;&lt;style face="italic" font="Arial"&gt;</w:instrText>
      </w:r>
      <w:r w:rsidRPr="002C7F93">
        <w:rPr>
          <w:rFonts w:ascii="Arial" w:hAnsi="Arial" w:cs="Arial"/>
          <w:sz w:val="24"/>
          <w:szCs w:val="24"/>
          <w:lang w:eastAsia="zh-CN"/>
        </w:rPr>
        <w:instrText>等，</w:instrText>
      </w:r>
      <w:r w:rsidRPr="002C7F93">
        <w:rPr>
          <w:rFonts w:ascii="Arial" w:hAnsi="Arial" w:cs="Arial"/>
          <w:sz w:val="24"/>
          <w:szCs w:val="24"/>
          <w:lang w:eastAsia="zh-CN"/>
        </w:rPr>
        <w:instrText>&lt;/style&gt;&lt;style font="Arial"&gt; 2009)&lt;/style&gt;&lt;/DisplayText&gt;&lt;record&gt;&lt;rec-number&gt;753&lt;/rec-number&gt;&lt;foreign-keys&gt;&lt;key app="EN" db-id="srs0rppeydts05ex0tj50ztpea550erfztee" timestamp="1353278212"&gt;753&lt;/key&gt;&lt;/foreign-keys&gt;&lt;ref-type name="Journal Article"&gt;17&lt;/ref-type&gt;&lt;contributors&gt;&lt;authors&gt;&lt;author&gt;Aanen, D. K.&lt;/author&gt;&lt;author&gt;de Fine Licht, H. H.&lt;/author&gt;&lt;author&gt;Debets, A. J.&lt;/author&gt;&lt;author&gt;Kerstes, N. A.&lt;/author&gt;&lt;author&gt;Hoekstra, R. F.&lt;/author&gt;&lt;author&gt;Boomsma, J. J.&lt;/author&gt;&lt;/authors&gt;&lt;/contributors&gt;&lt;auth-address&gt;Laboratory of Genetics, Wageningen University, 6700 AH Wageningen, Netherlands. duur.aanen@wur.nl&lt;/auth-address&gt;&lt;titles&gt;&lt;title&gt;High symbiont relatedness stabilizes mutualistic cooperation in fungus-growing termites&lt;/title&gt;&lt;secondary-title&gt;Science&lt;/secondary-title&gt;&lt;/titles&gt;&lt;periodical&gt;&lt;full-title&gt;Science&lt;/full-title&gt;&lt;abbr-1&gt;Science&lt;/abbr-1&gt;&lt;/periodical&gt;&lt;pages&gt;1103-6&lt;/pages&gt;&lt;volume&gt;326&lt;/volume&gt;&lt;number&gt;5956&lt;/number&gt;&lt;edition&gt;2009/12/08&lt;/edition&gt;&lt;keywords&gt;&lt;keyword&gt;Animals&lt;/keyword&gt;&lt;keyword&gt;Biological Evolution&lt;/keyword&gt;&lt;keyword&gt;Genes, Fungal&lt;/keyword&gt;&lt;keyword&gt;Genetic Variation&lt;/keyword&gt;&lt;keyword&gt;Isoptera/*microbiology/*physiology&lt;/keyword&gt;&lt;keyword&gt;Spores, Fungal/growth &amp;amp; development&lt;/keyword&gt;&lt;keyword&gt;*Symbiosis&lt;/keyword&gt;&lt;keyword&gt;Termitomyces/classification/genetics/growth &amp;amp; development/*physiology&lt;/keyword&gt;&lt;/keywords&gt;&lt;dates&gt;&lt;year&gt;2009&lt;/year&gt;&lt;pub-dates&gt;&lt;date&gt;Nov 20&lt;/date&gt;&lt;/pub-dates&gt;&lt;/dates&gt;&lt;isbn&gt;1095-9203 (Electronic)&amp;#xD;0036-8075 (Linking)&lt;/isbn&gt;&lt;accession-num&gt;19965427&lt;/accession-num&gt;&lt;urls&gt;&lt;related-urls&gt;&lt;url&gt;http://www.ncbi.nlm.nih.gov/pubmed/19965427&lt;/url&gt;&lt;/related-urls&gt;&lt;/urls&gt;&lt;electronic-resource-num&gt;326/5956/1103 [pii]&amp;#xD;10.1126/science.1173462&lt;/electronic-resource-num&gt;&lt;language&gt;eng&lt;/language&gt;&lt;/record&gt;&lt;/Cite&gt;&lt;/EndNote&gt;</w:instrText>
      </w:r>
      <w:r w:rsidRPr="002C7F93">
        <w:rPr>
          <w:rFonts w:ascii="Arial" w:hAnsi="Arial" w:cs="Arial"/>
          <w:sz w:val="24"/>
          <w:szCs w:val="24"/>
          <w:lang w:eastAsia="zh-CN"/>
        </w:rPr>
        <w:fldChar w:fldCharType="separate"/>
      </w:r>
      <w:r w:rsidRPr="002C7F93">
        <w:rPr>
          <w:rFonts w:ascii="Arial" w:hAnsi="Arial" w:cs="Arial"/>
          <w:sz w:val="24"/>
          <w:szCs w:val="24"/>
          <w:lang w:eastAsia="zh-CN"/>
        </w:rPr>
        <w:t xml:space="preserve">(Aanen </w:t>
      </w:r>
      <w:r w:rsidRPr="002C7F93">
        <w:rPr>
          <w:rFonts w:ascii="Arial" w:hAnsi="Arial" w:cs="Arial"/>
          <w:i/>
          <w:sz w:val="24"/>
          <w:szCs w:val="24"/>
          <w:lang w:eastAsia="zh-CN"/>
        </w:rPr>
        <w:t>et al.</w:t>
      </w:r>
      <w:r w:rsidR="00A778B1" w:rsidRPr="002C7F93">
        <w:rPr>
          <w:rFonts w:ascii="Arial" w:hAnsi="Arial" w:cs="Arial" w:hint="eastAsia"/>
          <w:i/>
          <w:sz w:val="24"/>
          <w:szCs w:val="24"/>
          <w:lang w:eastAsia="zh-CN"/>
        </w:rPr>
        <w:t>,</w:t>
      </w:r>
      <w:r w:rsidR="00A778B1" w:rsidRPr="002C7F93">
        <w:rPr>
          <w:rFonts w:ascii="Arial" w:hAnsi="Arial" w:cs="Arial"/>
          <w:i/>
          <w:sz w:val="24"/>
          <w:szCs w:val="24"/>
          <w:lang w:eastAsia="zh-CN"/>
        </w:rPr>
        <w:t xml:space="preserve"> </w:t>
      </w:r>
      <w:r w:rsidRPr="002C7F93">
        <w:rPr>
          <w:rFonts w:ascii="Arial" w:hAnsi="Arial" w:cs="Arial"/>
          <w:sz w:val="24"/>
          <w:szCs w:val="24"/>
          <w:lang w:eastAsia="zh-CN"/>
        </w:rPr>
        <w:t>2009)</w:t>
      </w:r>
      <w:r w:rsidRPr="002C7F93">
        <w:rPr>
          <w:rFonts w:ascii="Arial" w:hAnsi="Arial" w:cs="Arial"/>
          <w:sz w:val="24"/>
          <w:szCs w:val="24"/>
          <w:lang w:eastAsia="zh-CN"/>
        </w:rPr>
        <w:fldChar w:fldCharType="end"/>
      </w:r>
      <w:r w:rsidR="008371C8" w:rsidRPr="002C7F93">
        <w:rPr>
          <w:rFonts w:ascii="Arial" w:hAnsi="Arial" w:cs="Arial"/>
          <w:sz w:val="24"/>
          <w:szCs w:val="24"/>
          <w:lang w:eastAsia="zh-CN"/>
        </w:rPr>
        <w:t>，其肠道没有</w:t>
      </w:r>
      <w:r w:rsidR="00F10CBC" w:rsidRPr="002C7F93">
        <w:rPr>
          <w:rFonts w:ascii="Arial" w:hAnsi="Arial" w:cs="Arial"/>
          <w:sz w:val="24"/>
          <w:szCs w:val="24"/>
          <w:lang w:eastAsia="zh-CN"/>
        </w:rPr>
        <w:t>共生的</w:t>
      </w:r>
      <w:r w:rsidR="008371C8" w:rsidRPr="002C7F93">
        <w:rPr>
          <w:rFonts w:ascii="Arial" w:hAnsi="Arial" w:cs="Arial"/>
          <w:sz w:val="24"/>
          <w:szCs w:val="24"/>
          <w:lang w:eastAsia="zh-CN"/>
        </w:rPr>
        <w:t>原生动物，但是在消化系统中存在</w:t>
      </w:r>
      <w:r w:rsidR="00F10CBC" w:rsidRPr="002C7F93">
        <w:rPr>
          <w:rFonts w:ascii="Arial" w:hAnsi="Arial" w:cs="Arial"/>
          <w:sz w:val="24"/>
          <w:szCs w:val="24"/>
          <w:lang w:eastAsia="zh-CN"/>
        </w:rPr>
        <w:t>寄生的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簇虫</w:t>
      </w:r>
      <w:r w:rsidR="008371C8" w:rsidRPr="002C7F93">
        <w:rPr>
          <w:rFonts w:ascii="Arial" w:hAnsi="Arial" w:cs="Arial"/>
          <w:sz w:val="24"/>
          <w:szCs w:val="24"/>
          <w:lang w:eastAsia="zh-CN"/>
        </w:rPr>
        <w:t>。簇虫</w:t>
      </w:r>
      <w:r w:rsidR="00E90410" w:rsidRPr="002C7F93">
        <w:rPr>
          <w:rFonts w:ascii="Arial" w:hAnsi="Arial" w:cs="Arial"/>
          <w:sz w:val="24"/>
          <w:szCs w:val="24"/>
          <w:lang w:eastAsia="zh-CN"/>
        </w:rPr>
        <w:t>是</w:t>
      </w:r>
      <w:r w:rsidR="008371C8" w:rsidRPr="002C7F93">
        <w:rPr>
          <w:rFonts w:ascii="Arial" w:hAnsi="Arial" w:cs="Arial"/>
          <w:sz w:val="24"/>
          <w:szCs w:val="24"/>
          <w:lang w:eastAsia="zh-CN"/>
        </w:rPr>
        <w:t>属于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顶复亚门</w:t>
      </w:r>
      <w:r w:rsidR="00381BA3" w:rsidRPr="002C7F93">
        <w:rPr>
          <w:rFonts w:ascii="Arial" w:hAnsi="Arial" w:cs="Arial"/>
          <w:sz w:val="24"/>
          <w:szCs w:val="24"/>
          <w:lang w:eastAsia="zh-CN"/>
        </w:rPr>
        <w:t>孢子纲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的一种单细胞原生动物，主要寄生于无脊椎动物的</w:t>
      </w:r>
      <w:r w:rsidR="008371C8" w:rsidRPr="002C7F93">
        <w:rPr>
          <w:rFonts w:ascii="Arial" w:hAnsi="Arial" w:cs="Arial"/>
          <w:sz w:val="24"/>
          <w:szCs w:val="24"/>
          <w:lang w:eastAsia="zh-CN"/>
        </w:rPr>
        <w:t>消化道和</w:t>
      </w:r>
      <w:r w:rsidR="00616902" w:rsidRPr="002C7F93">
        <w:rPr>
          <w:rFonts w:ascii="Arial" w:hAnsi="Arial" w:cs="Arial"/>
          <w:sz w:val="24"/>
          <w:szCs w:val="24"/>
          <w:lang w:eastAsia="zh-CN"/>
        </w:rPr>
        <w:t>体腔</w:t>
      </w:r>
      <w:r w:rsidR="008371C8" w:rsidRPr="002C7F93">
        <w:rPr>
          <w:rFonts w:ascii="Arial" w:hAnsi="Arial" w:cs="Arial"/>
          <w:sz w:val="24"/>
          <w:szCs w:val="24"/>
          <w:lang w:eastAsia="zh-CN"/>
        </w:rPr>
        <w:t>等器官中</w:t>
      </w:r>
      <w:r w:rsidR="00054D83" w:rsidRPr="002C7F93">
        <w:rPr>
          <w:rFonts w:ascii="Arial" w:hAnsi="Arial" w:cs="Arial"/>
          <w:sz w:val="24"/>
          <w:szCs w:val="24"/>
          <w:lang w:eastAsia="zh-CN"/>
        </w:rPr>
        <w:t xml:space="preserve"> 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="00592DA5" w:rsidRPr="002C7F93">
        <w:rPr>
          <w:rFonts w:ascii="Arial" w:hAnsi="Arial" w:cs="Arial"/>
          <w:sz w:val="24"/>
          <w:szCs w:val="24"/>
        </w:rPr>
        <w:t>Rueckert</w:t>
      </w:r>
      <w:proofErr w:type="spellEnd"/>
      <w:r w:rsidR="00592DA5" w:rsidRPr="002C7F93">
        <w:rPr>
          <w:rFonts w:ascii="Arial" w:hAnsi="Arial" w:cs="Arial"/>
          <w:sz w:val="24"/>
          <w:szCs w:val="24"/>
          <w:lang w:eastAsia="zh-CN"/>
        </w:rPr>
        <w:t xml:space="preserve"> </w:t>
      </w:r>
      <w:r w:rsidR="00592DA5" w:rsidRPr="002C7F93">
        <w:rPr>
          <w:rFonts w:ascii="Arial" w:hAnsi="Arial" w:cs="Arial"/>
          <w:i/>
          <w:sz w:val="24"/>
          <w:szCs w:val="24"/>
          <w:lang w:eastAsia="zh-CN"/>
        </w:rPr>
        <w:t>et al.</w:t>
      </w:r>
      <w:r w:rsidR="00A778B1" w:rsidRPr="002C7F93">
        <w:rPr>
          <w:rFonts w:ascii="Arial" w:hAnsi="Arial" w:cs="Arial" w:hint="eastAsia"/>
          <w:i/>
          <w:sz w:val="24"/>
          <w:szCs w:val="24"/>
          <w:lang w:eastAsia="zh-CN"/>
        </w:rPr>
        <w:t>,</w:t>
      </w:r>
      <w:r w:rsidR="00A778B1" w:rsidRPr="002C7F93">
        <w:rPr>
          <w:rFonts w:ascii="Arial" w:hAnsi="Arial" w:cs="Arial"/>
          <w:i/>
          <w:sz w:val="24"/>
          <w:szCs w:val="24"/>
          <w:lang w:eastAsia="zh-CN"/>
        </w:rPr>
        <w:t xml:space="preserve"> 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2019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；</w:t>
      </w:r>
      <w:r w:rsidR="00592DA5" w:rsidRPr="002C7F93">
        <w:rPr>
          <w:rFonts w:ascii="Arial" w:hAnsi="Arial" w:cs="Arial"/>
          <w:sz w:val="24"/>
          <w:szCs w:val="24"/>
        </w:rPr>
        <w:t>Dias</w:t>
      </w:r>
      <w:r w:rsidR="00592DA5" w:rsidRPr="002C7F93">
        <w:rPr>
          <w:rFonts w:ascii="Arial" w:hAnsi="Arial" w:cs="Arial"/>
          <w:i/>
          <w:sz w:val="24"/>
          <w:szCs w:val="24"/>
          <w:lang w:eastAsia="zh-CN"/>
        </w:rPr>
        <w:t xml:space="preserve"> et al.</w:t>
      </w:r>
      <w:r w:rsidR="00A778B1" w:rsidRPr="002C7F93">
        <w:rPr>
          <w:rFonts w:ascii="Arial" w:hAnsi="Arial" w:cs="Arial" w:hint="eastAsia"/>
          <w:i/>
          <w:sz w:val="24"/>
          <w:szCs w:val="24"/>
          <w:lang w:eastAsia="zh-CN"/>
        </w:rPr>
        <w:t>,</w:t>
      </w:r>
      <w:r w:rsidR="00A778B1" w:rsidRPr="002C7F93">
        <w:rPr>
          <w:rFonts w:ascii="Arial" w:hAnsi="Arial" w:cs="Arial"/>
          <w:i/>
          <w:sz w:val="24"/>
          <w:szCs w:val="24"/>
          <w:lang w:eastAsia="zh-CN"/>
        </w:rPr>
        <w:t xml:space="preserve"> 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2017)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。</w:t>
      </w:r>
      <w:r w:rsidR="00054D83" w:rsidRPr="002C7F93">
        <w:rPr>
          <w:rFonts w:ascii="Arial" w:hAnsi="Arial" w:cs="Arial"/>
          <w:sz w:val="24"/>
          <w:szCs w:val="24"/>
          <w:lang w:eastAsia="zh-CN"/>
        </w:rPr>
        <w:t>簇虫是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研究寄生虫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-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宿主协同进化和昆虫生物防治的良好材料</w:t>
      </w:r>
      <w:r w:rsidR="00F54052" w:rsidRPr="002C7F93">
        <w:rPr>
          <w:rFonts w:ascii="Arial" w:hAnsi="Arial" w:cs="Arial"/>
          <w:sz w:val="24"/>
          <w:szCs w:val="24"/>
          <w:lang w:eastAsia="zh-CN"/>
        </w:rPr>
        <w:t xml:space="preserve"> 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(</w:t>
      </w:r>
      <w:r w:rsidR="00592DA5" w:rsidRPr="002C7F93">
        <w:rPr>
          <w:rFonts w:ascii="Arial" w:hAnsi="Arial" w:cs="Arial"/>
          <w:sz w:val="24"/>
          <w:szCs w:val="24"/>
        </w:rPr>
        <w:t>Dias</w:t>
      </w:r>
      <w:r w:rsidR="00592DA5" w:rsidRPr="002C7F93">
        <w:rPr>
          <w:rFonts w:ascii="Arial" w:hAnsi="Arial" w:cs="Arial"/>
          <w:i/>
          <w:sz w:val="24"/>
          <w:szCs w:val="24"/>
          <w:lang w:eastAsia="zh-CN"/>
        </w:rPr>
        <w:t xml:space="preserve"> et al.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，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2017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；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ab/>
      </w:r>
      <w:proofErr w:type="spellStart"/>
      <w:r w:rsidR="00592DA5" w:rsidRPr="002C7F93">
        <w:rPr>
          <w:rFonts w:ascii="Arial" w:hAnsi="Arial" w:cs="Arial"/>
          <w:sz w:val="24"/>
          <w:szCs w:val="24"/>
          <w:lang w:eastAsia="zh-CN"/>
        </w:rPr>
        <w:t>Lantova</w:t>
      </w:r>
      <w:proofErr w:type="spellEnd"/>
      <w:r w:rsidR="00592DA5" w:rsidRPr="002C7F93">
        <w:rPr>
          <w:rFonts w:ascii="Arial" w:hAnsi="Arial" w:cs="Arial"/>
          <w:i/>
          <w:sz w:val="24"/>
          <w:szCs w:val="24"/>
          <w:lang w:eastAsia="zh-CN"/>
        </w:rPr>
        <w:t xml:space="preserve"> et al.</w:t>
      </w:r>
      <w:r w:rsidR="00A778B1" w:rsidRPr="002C7F93">
        <w:rPr>
          <w:rFonts w:ascii="Arial" w:hAnsi="Arial" w:cs="Arial" w:hint="eastAsia"/>
          <w:sz w:val="24"/>
          <w:szCs w:val="24"/>
          <w:lang w:eastAsia="zh-CN"/>
        </w:rPr>
        <w:t>,</w:t>
      </w:r>
      <w:r w:rsidR="00A778B1" w:rsidRPr="002C7F93">
        <w:rPr>
          <w:rFonts w:ascii="Arial" w:hAnsi="Arial" w:cs="Arial"/>
          <w:i/>
          <w:sz w:val="24"/>
          <w:szCs w:val="24"/>
          <w:lang w:eastAsia="zh-CN"/>
        </w:rPr>
        <w:t xml:space="preserve"> 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2014)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。同时，簇虫被认为是顶复亚门中早期分化的生物，其研究对了解顶复亚门的</w:t>
      </w:r>
      <w:r w:rsidR="00054D83" w:rsidRPr="002C7F93">
        <w:rPr>
          <w:rFonts w:ascii="Arial" w:hAnsi="Arial" w:cs="Arial"/>
          <w:sz w:val="24"/>
          <w:szCs w:val="24"/>
          <w:lang w:eastAsia="zh-CN"/>
        </w:rPr>
        <w:t>系统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发育具有重要意义</w:t>
      </w:r>
      <w:r w:rsidR="00F54052" w:rsidRPr="002C7F93">
        <w:rPr>
          <w:rFonts w:ascii="Arial" w:hAnsi="Arial" w:cs="Arial"/>
          <w:sz w:val="24"/>
          <w:szCs w:val="24"/>
          <w:lang w:eastAsia="zh-CN"/>
        </w:rPr>
        <w:t xml:space="preserve"> 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(</w:t>
      </w:r>
      <w:proofErr w:type="spellStart"/>
      <w:r w:rsidR="00592DA5" w:rsidRPr="002C7F93">
        <w:rPr>
          <w:rFonts w:ascii="Arial" w:hAnsi="Arial" w:cs="Arial"/>
          <w:sz w:val="24"/>
          <w:szCs w:val="24"/>
        </w:rPr>
        <w:t>Rueckert</w:t>
      </w:r>
      <w:proofErr w:type="spellEnd"/>
      <w:r w:rsidR="00592DA5" w:rsidRPr="002C7F93">
        <w:rPr>
          <w:rFonts w:ascii="Arial" w:hAnsi="Arial" w:cs="Arial"/>
          <w:sz w:val="24"/>
          <w:szCs w:val="24"/>
          <w:lang w:eastAsia="zh-CN"/>
        </w:rPr>
        <w:t xml:space="preserve"> </w:t>
      </w:r>
      <w:r w:rsidR="00592DA5" w:rsidRPr="002C7F93">
        <w:rPr>
          <w:rFonts w:ascii="Arial" w:hAnsi="Arial" w:cs="Arial"/>
          <w:i/>
          <w:sz w:val="24"/>
          <w:szCs w:val="24"/>
          <w:lang w:eastAsia="zh-CN"/>
        </w:rPr>
        <w:t>et al.</w:t>
      </w:r>
      <w:r w:rsidR="00A778B1" w:rsidRPr="002C7F93">
        <w:rPr>
          <w:rFonts w:ascii="Arial" w:hAnsi="Arial" w:cs="Arial" w:hint="eastAsia"/>
          <w:i/>
          <w:sz w:val="24"/>
          <w:szCs w:val="24"/>
          <w:lang w:eastAsia="zh-CN"/>
        </w:rPr>
        <w:t>,</w:t>
      </w:r>
      <w:r w:rsidR="00A778B1" w:rsidRPr="002C7F93">
        <w:rPr>
          <w:rFonts w:ascii="Arial" w:hAnsi="Arial" w:cs="Arial"/>
          <w:i/>
          <w:sz w:val="24"/>
          <w:szCs w:val="24"/>
          <w:lang w:eastAsia="zh-CN"/>
        </w:rPr>
        <w:t xml:space="preserve"> 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2019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；</w:t>
      </w:r>
      <w:r w:rsidR="00592DA5" w:rsidRPr="002C7F93">
        <w:rPr>
          <w:rFonts w:ascii="Arial" w:hAnsi="Arial" w:cs="Arial"/>
          <w:sz w:val="24"/>
          <w:szCs w:val="24"/>
        </w:rPr>
        <w:t>Leander</w:t>
      </w:r>
      <w:r w:rsidR="00592DA5" w:rsidRPr="002C7F93">
        <w:rPr>
          <w:rFonts w:ascii="Arial" w:hAnsi="Arial" w:cs="Arial"/>
          <w:i/>
          <w:sz w:val="24"/>
          <w:szCs w:val="24"/>
          <w:lang w:eastAsia="zh-CN"/>
        </w:rPr>
        <w:t xml:space="preserve"> et al.</w:t>
      </w:r>
      <w:r w:rsidR="00A778B1" w:rsidRPr="002C7F93">
        <w:rPr>
          <w:rFonts w:ascii="Arial" w:hAnsi="Arial" w:cs="Arial" w:hint="eastAsia"/>
          <w:i/>
          <w:sz w:val="24"/>
          <w:szCs w:val="24"/>
          <w:lang w:eastAsia="zh-CN"/>
        </w:rPr>
        <w:t>,</w:t>
      </w:r>
      <w:r w:rsidR="00A778B1" w:rsidRPr="002C7F93">
        <w:rPr>
          <w:rFonts w:ascii="Arial" w:hAnsi="Arial" w:cs="Arial"/>
          <w:i/>
          <w:sz w:val="24"/>
          <w:szCs w:val="24"/>
          <w:lang w:eastAsia="zh-CN"/>
        </w:rPr>
        <w:t xml:space="preserve"> 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2003)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。</w:t>
      </w:r>
      <w:r w:rsidR="00035FEC" w:rsidRPr="002C7F93">
        <w:rPr>
          <w:rFonts w:ascii="Arial" w:hAnsi="Arial" w:cs="Arial"/>
          <w:sz w:val="24"/>
          <w:szCs w:val="24"/>
          <w:lang w:eastAsia="zh-CN"/>
        </w:rPr>
        <w:t>目前为止在</w:t>
      </w:r>
      <w:r w:rsidR="00381BA3" w:rsidRPr="002C7F93">
        <w:rPr>
          <w:rFonts w:ascii="Arial" w:hAnsi="Arial" w:cs="Arial"/>
          <w:sz w:val="24"/>
          <w:szCs w:val="24"/>
          <w:lang w:eastAsia="zh-CN"/>
        </w:rPr>
        <w:t>白蚁中发现的簇虫，</w:t>
      </w:r>
      <w:r w:rsidR="00035FEC" w:rsidRPr="002C7F93">
        <w:rPr>
          <w:rFonts w:ascii="Arial" w:hAnsi="Arial" w:cs="Arial"/>
          <w:sz w:val="24"/>
          <w:szCs w:val="24"/>
          <w:lang w:eastAsia="zh-CN"/>
        </w:rPr>
        <w:t>其物</w:t>
      </w:r>
      <w:r w:rsidR="002C5ED3" w:rsidRPr="002C7F93">
        <w:rPr>
          <w:rFonts w:ascii="Arial" w:hAnsi="Arial" w:cs="Arial"/>
          <w:sz w:val="24"/>
          <w:szCs w:val="24"/>
          <w:lang w:eastAsia="zh-CN"/>
        </w:rPr>
        <w:t>种的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描述</w:t>
      </w:r>
      <w:r w:rsidR="00035FEC" w:rsidRPr="002C7F93">
        <w:rPr>
          <w:rFonts w:ascii="Arial" w:hAnsi="Arial" w:cs="Arial"/>
          <w:sz w:val="24"/>
          <w:szCs w:val="24"/>
          <w:lang w:eastAsia="zh-CN"/>
        </w:rPr>
        <w:t>都是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基于</w:t>
      </w:r>
      <w:r w:rsidR="007310A9" w:rsidRPr="002C7F93">
        <w:rPr>
          <w:rFonts w:ascii="Arial" w:hAnsi="Arial" w:cs="Arial"/>
          <w:sz w:val="24"/>
          <w:szCs w:val="24"/>
          <w:lang w:eastAsia="zh-CN"/>
        </w:rPr>
        <w:t>其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形状和大小等形态学特征</w:t>
      </w:r>
      <w:r w:rsidR="00445598" w:rsidRPr="002C7F93">
        <w:rPr>
          <w:rFonts w:ascii="Arial" w:hAnsi="Arial" w:cs="Arial"/>
          <w:sz w:val="24"/>
          <w:szCs w:val="24"/>
          <w:lang w:eastAsia="zh-CN"/>
        </w:rPr>
        <w:t xml:space="preserve"> (</w:t>
      </w:r>
      <w:r w:rsidR="00445598" w:rsidRPr="002C7F93">
        <w:rPr>
          <w:rFonts w:ascii="Arial" w:hAnsi="Arial" w:cs="Arial"/>
          <w:sz w:val="24"/>
          <w:szCs w:val="24"/>
        </w:rPr>
        <w:t xml:space="preserve">Costa-Leonardo, </w:t>
      </w:r>
      <w:r w:rsidR="00445598" w:rsidRPr="002C7F93">
        <w:rPr>
          <w:rFonts w:ascii="Arial" w:hAnsi="Arial" w:cs="Arial"/>
          <w:i/>
          <w:sz w:val="24"/>
          <w:szCs w:val="24"/>
          <w:lang w:eastAsia="zh-CN"/>
        </w:rPr>
        <w:t>et al.</w:t>
      </w:r>
      <w:r w:rsidR="00445598" w:rsidRPr="002C7F93">
        <w:rPr>
          <w:rFonts w:ascii="Arial" w:hAnsi="Arial" w:cs="Arial"/>
          <w:i/>
          <w:sz w:val="24"/>
          <w:szCs w:val="24"/>
          <w:lang w:eastAsia="zh-CN"/>
        </w:rPr>
        <w:t>，</w:t>
      </w:r>
      <w:r w:rsidR="00445598" w:rsidRPr="002C7F93">
        <w:rPr>
          <w:rFonts w:ascii="Arial" w:hAnsi="Arial" w:cs="Arial"/>
          <w:sz w:val="24"/>
          <w:szCs w:val="24"/>
          <w:lang w:eastAsia="zh-CN"/>
        </w:rPr>
        <w:t>2008</w:t>
      </w:r>
      <w:r w:rsidR="00B81101" w:rsidRPr="002C7F93">
        <w:rPr>
          <w:rFonts w:ascii="Arial" w:hAnsi="Arial" w:cs="Arial"/>
          <w:sz w:val="24"/>
          <w:szCs w:val="24"/>
          <w:lang w:eastAsia="zh-CN"/>
        </w:rPr>
        <w:t>)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，</w:t>
      </w:r>
      <w:r w:rsidR="00912C13" w:rsidRPr="002C7F93">
        <w:rPr>
          <w:rFonts w:ascii="Arial" w:hAnsi="Arial" w:cs="Arial"/>
          <w:sz w:val="24"/>
          <w:szCs w:val="24"/>
          <w:lang w:eastAsia="zh-CN"/>
        </w:rPr>
        <w:t>以此方法鉴定出的簇虫种类要远远低于簇虫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实际的多样性。随着分子生物学技术的发展，核酸序列分析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 xml:space="preserve"> (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主要是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18S rDNA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序列分析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 xml:space="preserve">) 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被广泛应用于簇虫分类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lastRenderedPageBreak/>
        <w:t>鉴定中</w:t>
      </w:r>
      <w:r w:rsidR="002C5ED3" w:rsidRPr="002C7F93">
        <w:rPr>
          <w:rFonts w:ascii="Arial" w:hAnsi="Arial" w:cs="Arial"/>
          <w:sz w:val="24"/>
          <w:szCs w:val="24"/>
          <w:lang w:eastAsia="zh-CN"/>
        </w:rPr>
        <w:t xml:space="preserve"> 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(</w:t>
      </w:r>
      <w:r w:rsidR="00592DA5" w:rsidRPr="002C7F93">
        <w:rPr>
          <w:rFonts w:ascii="Arial" w:hAnsi="Arial" w:cs="Arial"/>
          <w:sz w:val="24"/>
          <w:szCs w:val="24"/>
        </w:rPr>
        <w:t>Dias</w:t>
      </w:r>
      <w:r w:rsidR="00592DA5" w:rsidRPr="002C7F93">
        <w:rPr>
          <w:rFonts w:ascii="Arial" w:hAnsi="Arial" w:cs="Arial"/>
          <w:i/>
          <w:sz w:val="24"/>
          <w:szCs w:val="24"/>
          <w:lang w:eastAsia="zh-CN"/>
        </w:rPr>
        <w:t xml:space="preserve"> et al.</w:t>
      </w:r>
      <w:r w:rsidR="00A778B1" w:rsidRPr="002C7F93">
        <w:rPr>
          <w:rFonts w:ascii="Arial" w:hAnsi="Arial" w:cs="Arial" w:hint="eastAsia"/>
          <w:i/>
          <w:sz w:val="24"/>
          <w:szCs w:val="24"/>
          <w:lang w:eastAsia="zh-CN"/>
        </w:rPr>
        <w:t>,</w:t>
      </w:r>
      <w:r w:rsidR="00A778B1" w:rsidRPr="002C7F93">
        <w:rPr>
          <w:rFonts w:ascii="Arial" w:hAnsi="Arial" w:cs="Arial"/>
          <w:i/>
          <w:sz w:val="24"/>
          <w:szCs w:val="24"/>
          <w:lang w:eastAsia="zh-CN"/>
        </w:rPr>
        <w:t xml:space="preserve"> 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2017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；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ab/>
      </w:r>
      <w:proofErr w:type="spellStart"/>
      <w:r w:rsidR="00592DA5" w:rsidRPr="002C7F93">
        <w:rPr>
          <w:rFonts w:ascii="Arial" w:hAnsi="Arial" w:cs="Arial"/>
          <w:sz w:val="24"/>
          <w:szCs w:val="24"/>
          <w:lang w:eastAsia="zh-CN"/>
        </w:rPr>
        <w:t>Lantova</w:t>
      </w:r>
      <w:proofErr w:type="spellEnd"/>
      <w:r w:rsidR="00592DA5" w:rsidRPr="002C7F93">
        <w:rPr>
          <w:rFonts w:ascii="Arial" w:hAnsi="Arial" w:cs="Arial"/>
          <w:i/>
          <w:sz w:val="24"/>
          <w:szCs w:val="24"/>
          <w:lang w:eastAsia="zh-CN"/>
        </w:rPr>
        <w:t xml:space="preserve"> et al.</w:t>
      </w:r>
      <w:r w:rsidR="00A778B1" w:rsidRPr="002C7F93">
        <w:rPr>
          <w:rFonts w:ascii="Arial" w:hAnsi="Arial" w:cs="Arial" w:hint="eastAsia"/>
          <w:i/>
          <w:sz w:val="24"/>
          <w:szCs w:val="24"/>
          <w:lang w:eastAsia="zh-CN"/>
        </w:rPr>
        <w:t>,</w:t>
      </w:r>
      <w:r w:rsidR="00A778B1" w:rsidRPr="002C7F93">
        <w:rPr>
          <w:rFonts w:ascii="Arial" w:hAnsi="Arial" w:cs="Arial"/>
          <w:i/>
          <w:sz w:val="24"/>
          <w:szCs w:val="24"/>
          <w:lang w:eastAsia="zh-CN"/>
        </w:rPr>
        <w:t xml:space="preserve"> 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2014)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。本文</w:t>
      </w:r>
      <w:r w:rsidR="00F54052" w:rsidRPr="002C7F93">
        <w:rPr>
          <w:rFonts w:ascii="Arial" w:hAnsi="Arial" w:cs="Arial"/>
          <w:sz w:val="24"/>
          <w:szCs w:val="24"/>
          <w:lang w:eastAsia="zh-CN"/>
        </w:rPr>
        <w:t>提供从</w:t>
      </w:r>
      <w:r w:rsidR="002C5ED3" w:rsidRPr="002C7F93">
        <w:rPr>
          <w:rFonts w:ascii="Arial" w:hAnsi="Arial" w:cs="Arial"/>
          <w:sz w:val="24"/>
          <w:szCs w:val="24"/>
          <w:lang w:eastAsia="zh-CN"/>
        </w:rPr>
        <w:t>培菌</w:t>
      </w:r>
      <w:r w:rsidR="00F54052" w:rsidRPr="002C7F93">
        <w:rPr>
          <w:rFonts w:ascii="Arial" w:hAnsi="Arial" w:cs="Arial"/>
          <w:sz w:val="24"/>
          <w:szCs w:val="24"/>
          <w:lang w:eastAsia="zh-CN"/>
        </w:rPr>
        <w:t>白蚁肠道</w:t>
      </w:r>
      <w:r w:rsidR="002C5ED3" w:rsidRPr="002C7F93">
        <w:rPr>
          <w:rFonts w:ascii="Arial" w:hAnsi="Arial" w:cs="Arial"/>
          <w:sz w:val="24"/>
          <w:szCs w:val="24"/>
          <w:lang w:eastAsia="zh-CN"/>
        </w:rPr>
        <w:t>中</w:t>
      </w:r>
      <w:r w:rsidR="00F54052" w:rsidRPr="002C7F93">
        <w:rPr>
          <w:rFonts w:ascii="Arial" w:hAnsi="Arial" w:cs="Arial"/>
          <w:sz w:val="24"/>
          <w:szCs w:val="24"/>
          <w:lang w:eastAsia="zh-CN"/>
        </w:rPr>
        <w:t>分离</w:t>
      </w:r>
      <w:r w:rsidR="002C5ED3" w:rsidRPr="002C7F93">
        <w:rPr>
          <w:rFonts w:ascii="Arial" w:hAnsi="Arial" w:cs="Arial"/>
          <w:sz w:val="24"/>
          <w:szCs w:val="24"/>
          <w:lang w:eastAsia="zh-CN"/>
        </w:rPr>
        <w:t>簇虫并进行分子生物学鉴定的方法，此方法也可用于从其它昆虫中分离鉴定簇虫。</w:t>
      </w:r>
    </w:p>
    <w:p w14:paraId="6373C520" w14:textId="77777777" w:rsidR="006474BE" w:rsidRPr="002C7F93" w:rsidRDefault="006474BE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14:paraId="6B5E528F" w14:textId="77777777" w:rsidR="006474BE" w:rsidRPr="002C7F93" w:rsidRDefault="00592DA5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2C7F93">
        <w:rPr>
          <w:rFonts w:ascii="Arial" w:eastAsia="黑体" w:hAnsi="Arial" w:cs="Arial"/>
          <w:b/>
          <w:bCs/>
          <w:sz w:val="24"/>
          <w:szCs w:val="24"/>
          <w:lang w:eastAsia="zh-CN"/>
        </w:rPr>
        <w:t>材料与试剂</w:t>
      </w:r>
    </w:p>
    <w:p w14:paraId="1C923468" w14:textId="77777777" w:rsidR="006474BE" w:rsidRPr="002C7F93" w:rsidRDefault="00592DA5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</w:rPr>
        <w:t>乙醇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(</w:t>
      </w:r>
      <w:r w:rsidRPr="002C7F93">
        <w:rPr>
          <w:rFonts w:ascii="Arial" w:eastAsia="宋体" w:hAnsi="Arial" w:cs="Arial"/>
          <w:kern w:val="1"/>
          <w:sz w:val="24"/>
          <w:szCs w:val="24"/>
        </w:rPr>
        <w:t>国药集团化学试剂有限公司，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上海</w:t>
      </w:r>
      <w:r w:rsidRPr="002C7F93">
        <w:rPr>
          <w:rFonts w:ascii="Arial" w:eastAsia="宋体" w:hAnsi="Arial" w:cs="Arial"/>
          <w:kern w:val="1"/>
          <w:sz w:val="24"/>
          <w:szCs w:val="24"/>
        </w:rPr>
        <w:t>，分析纯</w:t>
      </w:r>
      <w:r w:rsidRPr="002C7F93">
        <w:rPr>
          <w:rFonts w:ascii="Arial" w:eastAsia="宋体" w:hAnsi="Arial" w:cs="Arial"/>
          <w:kern w:val="1"/>
          <w:sz w:val="24"/>
          <w:szCs w:val="24"/>
        </w:rPr>
        <w:t>)</w:t>
      </w:r>
    </w:p>
    <w:p w14:paraId="2FF14862" w14:textId="77777777" w:rsidR="006474BE" w:rsidRPr="002C7F93" w:rsidRDefault="00592DA5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2C7F93">
        <w:rPr>
          <w:rFonts w:ascii="Arial" w:eastAsia="宋体" w:hAnsi="Arial" w:cs="Arial"/>
          <w:sz w:val="24"/>
          <w:szCs w:val="24"/>
          <w:lang w:eastAsia="zh-CN"/>
        </w:rPr>
        <w:t xml:space="preserve">PBS 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缓冲液</w:t>
      </w:r>
      <w:bookmarkStart w:id="4" w:name="OLE_LINK9"/>
      <w:bookmarkStart w:id="5" w:name="OLE_LINK10"/>
      <w:r w:rsidRPr="002C7F93">
        <w:rPr>
          <w:rFonts w:ascii="Arial" w:eastAsia="宋体" w:hAnsi="Arial" w:cs="Arial"/>
          <w:sz w:val="24"/>
          <w:szCs w:val="24"/>
          <w:lang w:eastAsia="zh-CN"/>
        </w:rPr>
        <w:t xml:space="preserve"> (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见溶液配方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)</w:t>
      </w:r>
    </w:p>
    <w:bookmarkEnd w:id="4"/>
    <w:bookmarkEnd w:id="5"/>
    <w:p w14:paraId="56729FD5" w14:textId="50C3E501" w:rsidR="006474BE" w:rsidRPr="002C7F93" w:rsidRDefault="00592DA5">
      <w:pPr>
        <w:pStyle w:val="aff7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bCs/>
          <w:sz w:val="24"/>
          <w:szCs w:val="24"/>
        </w:rPr>
      </w:pPr>
      <w:r w:rsidRPr="002C7F93">
        <w:rPr>
          <w:rFonts w:ascii="Arial" w:eastAsia="宋体" w:hAnsi="Arial" w:cs="Arial"/>
          <w:bCs/>
          <w:sz w:val="24"/>
          <w:szCs w:val="24"/>
          <w:lang w:eastAsia="zh-CN"/>
        </w:rPr>
        <w:t xml:space="preserve">SSU </w:t>
      </w:r>
      <w:r w:rsidRPr="002C7F93">
        <w:rPr>
          <w:rFonts w:ascii="Arial" w:eastAsia="宋体" w:hAnsi="Arial" w:cs="Arial"/>
          <w:bCs/>
          <w:sz w:val="24"/>
          <w:szCs w:val="24"/>
        </w:rPr>
        <w:t>r</w:t>
      </w:r>
      <w:r w:rsidRPr="002C7F93">
        <w:rPr>
          <w:rFonts w:ascii="Arial" w:eastAsia="宋体" w:hAnsi="Arial" w:cs="Arial"/>
          <w:bCs/>
          <w:sz w:val="24"/>
          <w:szCs w:val="24"/>
          <w:lang w:eastAsia="zh-CN"/>
        </w:rPr>
        <w:t>D</w:t>
      </w:r>
      <w:r w:rsidRPr="002C7F93">
        <w:rPr>
          <w:rFonts w:ascii="Arial" w:eastAsia="宋体" w:hAnsi="Arial" w:cs="Arial"/>
          <w:bCs/>
          <w:sz w:val="24"/>
          <w:szCs w:val="24"/>
        </w:rPr>
        <w:t>NA</w:t>
      </w:r>
      <w:r w:rsidRPr="002C7F93">
        <w:rPr>
          <w:rFonts w:ascii="Arial" w:eastAsia="宋体" w:hAnsi="Arial" w:cs="Arial"/>
          <w:bCs/>
          <w:sz w:val="24"/>
          <w:szCs w:val="24"/>
        </w:rPr>
        <w:t>通用引物</w:t>
      </w:r>
      <w:r w:rsidRPr="002C7F93">
        <w:rPr>
          <w:rFonts w:ascii="Arial" w:eastAsia="宋体" w:hAnsi="Arial" w:cs="Arial"/>
          <w:bCs/>
          <w:sz w:val="24"/>
          <w:szCs w:val="24"/>
          <w:lang w:eastAsia="zh-CN"/>
        </w:rPr>
        <w:t>：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F1 (5’-GCGCTACCTGGTTGATCCTGCC-3’)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，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R1 (5’-GATCCTTCTGCAGGTTCACCTAC-3’)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，</w:t>
      </w:r>
      <w:r w:rsidRPr="002C7F93">
        <w:rPr>
          <w:rFonts w:ascii="Arial" w:eastAsia="宋体" w:hAnsi="Arial" w:cs="Arial"/>
          <w:bCs/>
          <w:sz w:val="24"/>
          <w:szCs w:val="24"/>
        </w:rPr>
        <w:t>引物合成及</w:t>
      </w:r>
      <w:r w:rsidRPr="002C7F93">
        <w:rPr>
          <w:rFonts w:ascii="Arial" w:eastAsia="宋体" w:hAnsi="Arial" w:cs="Arial"/>
          <w:bCs/>
          <w:sz w:val="24"/>
          <w:szCs w:val="24"/>
        </w:rPr>
        <w:t>PCR</w:t>
      </w:r>
      <w:r w:rsidRPr="002C7F93">
        <w:rPr>
          <w:rFonts w:ascii="Arial" w:eastAsia="宋体" w:hAnsi="Arial" w:cs="Arial"/>
          <w:bCs/>
          <w:sz w:val="24"/>
          <w:szCs w:val="24"/>
        </w:rPr>
        <w:t>产物测序由</w:t>
      </w:r>
      <w:r w:rsidR="00B81101" w:rsidRPr="002C7F93">
        <w:rPr>
          <w:rFonts w:ascii="Arial" w:eastAsia="宋体" w:hAnsi="Arial" w:cs="Arial"/>
          <w:bCs/>
          <w:sz w:val="24"/>
          <w:szCs w:val="24"/>
          <w:lang w:eastAsia="zh-CN"/>
        </w:rPr>
        <w:t>上海</w:t>
      </w:r>
      <w:r w:rsidR="00B81101" w:rsidRPr="002C7F93">
        <w:rPr>
          <w:rFonts w:ascii="Arial" w:eastAsia="宋体" w:hAnsi="Arial" w:cs="Arial"/>
          <w:bCs/>
          <w:sz w:val="24"/>
          <w:szCs w:val="24"/>
        </w:rPr>
        <w:t>生工生物工程技术服务</w:t>
      </w:r>
      <w:r w:rsidRPr="002C7F93">
        <w:rPr>
          <w:rFonts w:ascii="Arial" w:eastAsia="宋体" w:hAnsi="Arial" w:cs="Arial"/>
          <w:bCs/>
          <w:sz w:val="24"/>
          <w:szCs w:val="24"/>
        </w:rPr>
        <w:t>有限公司完成</w:t>
      </w:r>
      <w:r w:rsidRPr="002C7F93">
        <w:rPr>
          <w:rFonts w:ascii="Arial" w:eastAsia="宋体" w:hAnsi="Arial" w:cs="Arial"/>
          <w:bCs/>
          <w:sz w:val="24"/>
          <w:szCs w:val="24"/>
          <w:lang w:eastAsia="zh-CN"/>
        </w:rPr>
        <w:t>。</w:t>
      </w:r>
    </w:p>
    <w:p w14:paraId="066A8C1E" w14:textId="77777777" w:rsidR="006474BE" w:rsidRPr="002C7F93" w:rsidRDefault="00592DA5">
      <w:pPr>
        <w:pStyle w:val="aff7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bCs/>
          <w:sz w:val="24"/>
          <w:szCs w:val="24"/>
        </w:rPr>
      </w:pPr>
      <w:r w:rsidRPr="002C7F93">
        <w:rPr>
          <w:rFonts w:ascii="Arial" w:eastAsia="宋体" w:hAnsi="Arial" w:cs="Arial"/>
          <w:bCs/>
          <w:sz w:val="24"/>
          <w:szCs w:val="24"/>
        </w:rPr>
        <w:t xml:space="preserve">2X M5 </w:t>
      </w:r>
      <w:proofErr w:type="spellStart"/>
      <w:r w:rsidRPr="002C7F93">
        <w:rPr>
          <w:rFonts w:ascii="Arial" w:eastAsia="宋体" w:hAnsi="Arial" w:cs="Arial"/>
          <w:bCs/>
          <w:sz w:val="24"/>
          <w:szCs w:val="24"/>
        </w:rPr>
        <w:t>Taq</w:t>
      </w:r>
      <w:proofErr w:type="spellEnd"/>
      <w:r w:rsidRPr="002C7F93">
        <w:rPr>
          <w:rFonts w:ascii="Arial" w:eastAsia="宋体" w:hAnsi="Arial" w:cs="Arial"/>
          <w:bCs/>
          <w:sz w:val="24"/>
          <w:szCs w:val="24"/>
        </w:rPr>
        <w:t xml:space="preserve"> </w:t>
      </w:r>
      <w:proofErr w:type="spellStart"/>
      <w:r w:rsidRPr="002C7F93">
        <w:rPr>
          <w:rFonts w:ascii="Arial" w:eastAsia="宋体" w:hAnsi="Arial" w:cs="Arial"/>
          <w:bCs/>
          <w:sz w:val="24"/>
          <w:szCs w:val="24"/>
        </w:rPr>
        <w:t>HiFi</w:t>
      </w:r>
      <w:proofErr w:type="spellEnd"/>
      <w:r w:rsidRPr="002C7F93">
        <w:rPr>
          <w:rFonts w:ascii="Arial" w:eastAsia="宋体" w:hAnsi="Arial" w:cs="Arial"/>
          <w:bCs/>
          <w:sz w:val="24"/>
          <w:szCs w:val="24"/>
        </w:rPr>
        <w:t xml:space="preserve"> PCR MIX</w:t>
      </w:r>
      <w:r w:rsidRPr="002C7F93">
        <w:rPr>
          <w:rFonts w:ascii="Arial" w:eastAsia="宋体" w:hAnsi="Arial" w:cs="Arial"/>
          <w:bCs/>
          <w:sz w:val="24"/>
          <w:szCs w:val="24"/>
          <w:lang w:eastAsia="zh-CN"/>
        </w:rPr>
        <w:t xml:space="preserve"> (</w:t>
      </w:r>
      <w:r w:rsidRPr="002C7F93">
        <w:rPr>
          <w:rFonts w:ascii="Arial" w:eastAsia="宋体" w:hAnsi="Arial" w:cs="Arial"/>
          <w:bCs/>
          <w:sz w:val="24"/>
          <w:szCs w:val="24"/>
          <w:lang w:eastAsia="zh-CN"/>
        </w:rPr>
        <w:t>聚合美生物科技有限公司，北京</w:t>
      </w:r>
      <w:r w:rsidRPr="002C7F93">
        <w:rPr>
          <w:rFonts w:ascii="Arial" w:eastAsia="宋体" w:hAnsi="Arial" w:cs="Arial"/>
          <w:bCs/>
          <w:sz w:val="24"/>
          <w:szCs w:val="24"/>
          <w:lang w:eastAsia="zh-CN"/>
        </w:rPr>
        <w:t>)</w:t>
      </w:r>
    </w:p>
    <w:p w14:paraId="408E174A" w14:textId="77777777" w:rsidR="006474BE" w:rsidRPr="002C7F93" w:rsidRDefault="00592DA5">
      <w:pPr>
        <w:pStyle w:val="aff7"/>
        <w:numPr>
          <w:ilvl w:val="0"/>
          <w:numId w:val="3"/>
        </w:numPr>
        <w:wordWrap w:val="0"/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bCs/>
          <w:sz w:val="24"/>
          <w:szCs w:val="24"/>
        </w:rPr>
      </w:pPr>
      <w:r w:rsidRPr="002C7F93">
        <w:rPr>
          <w:rFonts w:ascii="Arial" w:eastAsia="宋体" w:hAnsi="Arial" w:cs="Arial"/>
          <w:bCs/>
          <w:sz w:val="24"/>
          <w:szCs w:val="24"/>
          <w:lang w:eastAsia="zh-CN"/>
        </w:rPr>
        <w:t>pMD19-T</w:t>
      </w:r>
      <w:r w:rsidRPr="002C7F93">
        <w:rPr>
          <w:rFonts w:ascii="Arial" w:eastAsia="宋体" w:hAnsi="Arial" w:cs="Arial"/>
          <w:bCs/>
          <w:sz w:val="24"/>
          <w:szCs w:val="24"/>
          <w:lang w:eastAsia="zh-CN"/>
        </w:rPr>
        <w:t>载体</w:t>
      </w:r>
      <w:r w:rsidRPr="002C7F93">
        <w:rPr>
          <w:rFonts w:ascii="Arial" w:eastAsia="宋体" w:hAnsi="Arial" w:cs="Arial"/>
          <w:bCs/>
          <w:sz w:val="24"/>
          <w:szCs w:val="24"/>
          <w:lang w:eastAsia="zh-CN"/>
        </w:rPr>
        <w:t xml:space="preserve"> (</w:t>
      </w:r>
      <w:proofErr w:type="spellStart"/>
      <w:r w:rsidRPr="002C7F93">
        <w:rPr>
          <w:rFonts w:ascii="Arial" w:eastAsia="宋体" w:hAnsi="Arial" w:cs="Arial"/>
          <w:bCs/>
          <w:sz w:val="24"/>
          <w:szCs w:val="24"/>
          <w:lang w:eastAsia="zh-CN"/>
        </w:rPr>
        <w:t>TaKaRa</w:t>
      </w:r>
      <w:proofErr w:type="spellEnd"/>
      <w:r w:rsidRPr="002C7F93">
        <w:rPr>
          <w:rFonts w:ascii="Arial" w:eastAsia="宋体" w:hAnsi="Arial" w:cs="Arial"/>
          <w:bCs/>
          <w:sz w:val="24"/>
          <w:szCs w:val="24"/>
          <w:lang w:eastAsia="zh-CN"/>
        </w:rPr>
        <w:t>)</w:t>
      </w:r>
    </w:p>
    <w:p w14:paraId="26205B29" w14:textId="77777777" w:rsidR="006474BE" w:rsidRPr="002C7F93" w:rsidRDefault="00592DA5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2C7F93">
        <w:rPr>
          <w:rFonts w:ascii="Arial" w:hAnsi="Arial" w:cs="Arial"/>
          <w:bCs/>
          <w:sz w:val="24"/>
          <w:szCs w:val="24"/>
          <w:lang w:eastAsia="zh-CN"/>
        </w:rPr>
        <w:t>微量样品基因组</w:t>
      </w:r>
      <w:r w:rsidRPr="002C7F93">
        <w:rPr>
          <w:rFonts w:ascii="Arial" w:hAnsi="Arial" w:cs="Arial"/>
          <w:bCs/>
          <w:sz w:val="24"/>
          <w:szCs w:val="24"/>
          <w:lang w:eastAsia="zh-CN"/>
        </w:rPr>
        <w:t>DNA</w:t>
      </w:r>
      <w:r w:rsidRPr="002C7F93">
        <w:rPr>
          <w:rFonts w:ascii="Arial" w:hAnsi="Arial" w:cs="Arial"/>
          <w:bCs/>
          <w:sz w:val="24"/>
          <w:szCs w:val="24"/>
          <w:lang w:eastAsia="zh-CN"/>
        </w:rPr>
        <w:t>提取试剂盒</w:t>
      </w:r>
      <w:r w:rsidRPr="002C7F93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Pr="002C7F93">
        <w:rPr>
          <w:rFonts w:ascii="Arial" w:eastAsia="宋体" w:hAnsi="Arial" w:cs="Arial"/>
          <w:bCs/>
          <w:sz w:val="24"/>
          <w:szCs w:val="24"/>
        </w:rPr>
        <w:t>(</w:t>
      </w:r>
      <w:proofErr w:type="spellStart"/>
      <w:r w:rsidRPr="002C7F93">
        <w:rPr>
          <w:rFonts w:ascii="Arial" w:hAnsi="Arial" w:cs="Arial"/>
          <w:bCs/>
          <w:sz w:val="24"/>
          <w:szCs w:val="24"/>
          <w:lang w:eastAsia="zh-CN"/>
        </w:rPr>
        <w:t>TIANamp</w:t>
      </w:r>
      <w:proofErr w:type="spellEnd"/>
      <w:r w:rsidRPr="002C7F93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proofErr w:type="spellStart"/>
      <w:r w:rsidRPr="002C7F93">
        <w:rPr>
          <w:rFonts w:ascii="Arial" w:hAnsi="Arial" w:cs="Arial"/>
          <w:bCs/>
          <w:sz w:val="24"/>
          <w:szCs w:val="24"/>
          <w:lang w:eastAsia="zh-CN"/>
        </w:rPr>
        <w:t>Mico</w:t>
      </w:r>
      <w:proofErr w:type="spellEnd"/>
      <w:r w:rsidRPr="002C7F93">
        <w:rPr>
          <w:rFonts w:ascii="Arial" w:hAnsi="Arial" w:cs="Arial"/>
          <w:bCs/>
          <w:sz w:val="24"/>
          <w:szCs w:val="24"/>
          <w:lang w:eastAsia="zh-CN"/>
        </w:rPr>
        <w:t xml:space="preserve"> DNA Kit</w:t>
      </w:r>
      <w:r w:rsidRPr="002C7F93">
        <w:rPr>
          <w:rFonts w:ascii="Arial" w:hAnsi="Arial" w:cs="Arial"/>
          <w:bCs/>
          <w:sz w:val="24"/>
          <w:szCs w:val="24"/>
          <w:lang w:eastAsia="zh-CN"/>
        </w:rPr>
        <w:t>，</w:t>
      </w:r>
      <w:r w:rsidRPr="002C7F93">
        <w:rPr>
          <w:rFonts w:ascii="Arial" w:hAnsi="Arial" w:cs="Arial"/>
          <w:bCs/>
          <w:sz w:val="24"/>
          <w:szCs w:val="24"/>
          <w:lang w:eastAsia="zh-CN"/>
        </w:rPr>
        <w:t>DP316</w:t>
      </w:r>
      <w:r w:rsidRPr="002C7F93">
        <w:rPr>
          <w:rFonts w:ascii="Arial" w:hAnsi="Arial" w:cs="Arial"/>
          <w:bCs/>
          <w:sz w:val="24"/>
          <w:szCs w:val="24"/>
          <w:lang w:eastAsia="zh-CN"/>
        </w:rPr>
        <w:t>，天根生化科技有限公司</w:t>
      </w:r>
      <w:r w:rsidRPr="002C7F93">
        <w:rPr>
          <w:rFonts w:ascii="Arial" w:eastAsia="宋体" w:hAnsi="Arial" w:cs="Arial"/>
          <w:bCs/>
          <w:sz w:val="24"/>
          <w:szCs w:val="24"/>
        </w:rPr>
        <w:t>)</w:t>
      </w:r>
    </w:p>
    <w:p w14:paraId="4255EF3D" w14:textId="77777777" w:rsidR="006474BE" w:rsidRPr="002C7F93" w:rsidRDefault="00592DA5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2C7F93">
        <w:rPr>
          <w:rFonts w:ascii="Arial" w:hAnsi="Arial" w:cs="Arial"/>
          <w:bCs/>
          <w:sz w:val="24"/>
          <w:szCs w:val="24"/>
          <w:lang w:eastAsia="zh-CN"/>
        </w:rPr>
        <w:t>DNA</w:t>
      </w:r>
      <w:r w:rsidRPr="002C7F93">
        <w:rPr>
          <w:rFonts w:ascii="Arial" w:hAnsi="Arial" w:cs="Arial"/>
          <w:bCs/>
          <w:sz w:val="24"/>
          <w:szCs w:val="24"/>
          <w:lang w:eastAsia="zh-CN"/>
        </w:rPr>
        <w:t>纯化试剂盒</w:t>
      </w:r>
      <w:r w:rsidRPr="002C7F93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Pr="002C7F93">
        <w:rPr>
          <w:rFonts w:ascii="Arial" w:eastAsia="宋体" w:hAnsi="Arial" w:cs="Arial"/>
          <w:bCs/>
          <w:sz w:val="24"/>
          <w:szCs w:val="24"/>
        </w:rPr>
        <w:t>(</w:t>
      </w:r>
      <w:r w:rsidRPr="002C7F93">
        <w:rPr>
          <w:rFonts w:ascii="Arial" w:hAnsi="Arial" w:cs="Arial"/>
          <w:bCs/>
          <w:sz w:val="24"/>
          <w:szCs w:val="24"/>
          <w:lang w:eastAsia="zh-CN"/>
        </w:rPr>
        <w:t>Gel Extraction Kit 200</w:t>
      </w:r>
      <w:r w:rsidRPr="002C7F93">
        <w:rPr>
          <w:rFonts w:ascii="Arial" w:hAnsi="Arial" w:cs="Arial"/>
          <w:bCs/>
          <w:sz w:val="24"/>
          <w:szCs w:val="24"/>
          <w:lang w:eastAsia="zh-CN"/>
        </w:rPr>
        <w:t>，</w:t>
      </w:r>
      <w:r w:rsidRPr="002C7F93">
        <w:rPr>
          <w:rFonts w:ascii="Arial" w:hAnsi="Arial" w:cs="Arial"/>
          <w:bCs/>
          <w:sz w:val="24"/>
          <w:szCs w:val="24"/>
          <w:lang w:eastAsia="zh-CN"/>
        </w:rPr>
        <w:t>D2500-02</w:t>
      </w:r>
      <w:r w:rsidRPr="002C7F93">
        <w:rPr>
          <w:rFonts w:ascii="Arial" w:hAnsi="Arial" w:cs="Arial"/>
          <w:bCs/>
          <w:sz w:val="24"/>
          <w:szCs w:val="24"/>
          <w:lang w:eastAsia="zh-CN"/>
        </w:rPr>
        <w:t>，</w:t>
      </w:r>
      <w:r w:rsidRPr="002C7F93">
        <w:rPr>
          <w:rFonts w:ascii="Arial" w:hAnsi="Arial" w:cs="Arial"/>
          <w:bCs/>
          <w:sz w:val="24"/>
          <w:szCs w:val="24"/>
          <w:lang w:eastAsia="zh-CN"/>
        </w:rPr>
        <w:t>Omega Bio-Tek</w:t>
      </w:r>
      <w:r w:rsidRPr="002C7F93">
        <w:rPr>
          <w:rFonts w:ascii="Arial" w:hAnsi="Arial" w:cs="Arial"/>
          <w:bCs/>
          <w:sz w:val="24"/>
          <w:szCs w:val="24"/>
          <w:lang w:eastAsia="zh-CN"/>
        </w:rPr>
        <w:t>公司</w:t>
      </w:r>
      <w:r w:rsidRPr="002C7F93">
        <w:rPr>
          <w:rFonts w:ascii="Arial" w:eastAsia="宋体" w:hAnsi="Arial" w:cs="Arial"/>
          <w:bCs/>
          <w:sz w:val="24"/>
          <w:szCs w:val="24"/>
        </w:rPr>
        <w:t>)</w:t>
      </w:r>
    </w:p>
    <w:p w14:paraId="75C7CB9A" w14:textId="77777777" w:rsidR="006474BE" w:rsidRPr="002C7F93" w:rsidRDefault="00592DA5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</w:rPr>
        <w:t>琼脂</w:t>
      </w:r>
      <w:r w:rsidRPr="002C7F93">
        <w:rPr>
          <w:rFonts w:ascii="Arial" w:eastAsia="宋体" w:hAnsi="Arial" w:cs="Arial"/>
          <w:kern w:val="1"/>
          <w:sz w:val="24"/>
          <w:szCs w:val="24"/>
        </w:rPr>
        <w:t xml:space="preserve"> (</w:t>
      </w:r>
      <w:r w:rsidRPr="002C7F93">
        <w:rPr>
          <w:rFonts w:ascii="Arial" w:eastAsia="宋体" w:hAnsi="Arial" w:cs="Arial"/>
          <w:kern w:val="1"/>
          <w:sz w:val="24"/>
          <w:szCs w:val="24"/>
        </w:rPr>
        <w:t>生工生物工程有限公司，产品目录号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：</w:t>
      </w:r>
      <w:r w:rsidRPr="002C7F93">
        <w:rPr>
          <w:rFonts w:ascii="Arial" w:eastAsia="宋体" w:hAnsi="Arial" w:cs="Arial"/>
          <w:kern w:val="1"/>
          <w:sz w:val="24"/>
          <w:szCs w:val="24"/>
        </w:rPr>
        <w:t>A505255)</w:t>
      </w:r>
    </w:p>
    <w:p w14:paraId="0CDAC7FD" w14:textId="77777777" w:rsidR="006474BE" w:rsidRPr="002C7F93" w:rsidRDefault="00592DA5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</w:rPr>
        <w:t>酵母粉</w:t>
      </w:r>
      <w:r w:rsidRPr="002C7F93">
        <w:rPr>
          <w:rFonts w:ascii="Arial" w:eastAsia="宋体" w:hAnsi="Arial" w:cs="Arial"/>
          <w:kern w:val="1"/>
          <w:sz w:val="24"/>
          <w:szCs w:val="24"/>
        </w:rPr>
        <w:t xml:space="preserve"> (</w:t>
      </w:r>
      <w:proofErr w:type="spellStart"/>
      <w:r w:rsidRPr="002C7F93">
        <w:rPr>
          <w:rFonts w:ascii="Arial" w:eastAsia="宋体" w:hAnsi="Arial" w:cs="Arial"/>
          <w:kern w:val="1"/>
          <w:sz w:val="24"/>
          <w:szCs w:val="24"/>
        </w:rPr>
        <w:t>Oxoid</w:t>
      </w:r>
      <w:proofErr w:type="spellEnd"/>
      <w:r w:rsidRPr="002C7F93">
        <w:rPr>
          <w:rFonts w:ascii="Arial" w:eastAsia="宋体" w:hAnsi="Arial" w:cs="Arial"/>
          <w:kern w:val="1"/>
          <w:sz w:val="24"/>
          <w:szCs w:val="24"/>
        </w:rPr>
        <w:t xml:space="preserve">, England, </w:t>
      </w:r>
      <w:r w:rsidRPr="002C7F93">
        <w:rPr>
          <w:rFonts w:ascii="Arial" w:eastAsia="宋体" w:hAnsi="Arial" w:cs="Arial"/>
          <w:kern w:val="1"/>
          <w:sz w:val="24"/>
          <w:szCs w:val="24"/>
        </w:rPr>
        <w:t>产品目录号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：</w:t>
      </w:r>
      <w:r w:rsidRPr="002C7F93">
        <w:rPr>
          <w:rFonts w:ascii="Arial" w:eastAsia="宋体" w:hAnsi="Arial" w:cs="Arial"/>
          <w:kern w:val="1"/>
          <w:sz w:val="24"/>
          <w:szCs w:val="24"/>
        </w:rPr>
        <w:t>LP0021)</w:t>
      </w:r>
    </w:p>
    <w:p w14:paraId="4036DDE5" w14:textId="77777777" w:rsidR="006474BE" w:rsidRPr="002C7F93" w:rsidRDefault="00592DA5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</w:rPr>
        <w:t>胰蛋白胨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C7F93">
        <w:rPr>
          <w:rFonts w:ascii="Arial" w:eastAsia="宋体" w:hAnsi="Arial" w:cs="Arial"/>
          <w:kern w:val="1"/>
          <w:sz w:val="24"/>
          <w:szCs w:val="24"/>
        </w:rPr>
        <w:t>(</w:t>
      </w:r>
      <w:r w:rsidRPr="002C7F93">
        <w:rPr>
          <w:rFonts w:ascii="Arial" w:eastAsia="宋体" w:hAnsi="Arial" w:cs="Arial"/>
          <w:kern w:val="1"/>
          <w:sz w:val="24"/>
          <w:szCs w:val="24"/>
        </w:rPr>
        <w:t>生工生物工程有限公司，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上海，</w:t>
      </w:r>
      <w:r w:rsidRPr="002C7F93">
        <w:rPr>
          <w:rFonts w:ascii="Arial" w:eastAsia="宋体" w:hAnsi="Arial" w:cs="Arial"/>
          <w:kern w:val="1"/>
          <w:sz w:val="24"/>
          <w:szCs w:val="24"/>
        </w:rPr>
        <w:t>产品目录号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：</w:t>
      </w:r>
      <w:r w:rsidRPr="002C7F93">
        <w:rPr>
          <w:rFonts w:ascii="Arial" w:eastAsia="宋体" w:hAnsi="Arial" w:cs="Arial"/>
          <w:kern w:val="1"/>
          <w:sz w:val="24"/>
          <w:szCs w:val="24"/>
        </w:rPr>
        <w:t>A505247)</w:t>
      </w:r>
    </w:p>
    <w:p w14:paraId="13EB81BF" w14:textId="77777777" w:rsidR="006474BE" w:rsidRPr="002C7F93" w:rsidRDefault="00592DA5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Malgun Gothic" w:hAnsi="Arial" w:cs="Arial"/>
          <w:kern w:val="1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氯化钠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C7F93">
        <w:rPr>
          <w:rFonts w:ascii="Arial" w:eastAsia="宋体" w:hAnsi="Arial" w:cs="Arial"/>
          <w:kern w:val="1"/>
          <w:sz w:val="24"/>
          <w:szCs w:val="24"/>
        </w:rPr>
        <w:t>(</w:t>
      </w:r>
      <w:r w:rsidRPr="002C7F93">
        <w:rPr>
          <w:rFonts w:ascii="Arial" w:eastAsia="宋体" w:hAnsi="Arial" w:cs="Arial"/>
          <w:kern w:val="1"/>
          <w:sz w:val="24"/>
          <w:szCs w:val="24"/>
        </w:rPr>
        <w:t>生工生物工程有限公司，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上海，</w:t>
      </w:r>
      <w:r w:rsidRPr="002C7F93">
        <w:rPr>
          <w:rFonts w:ascii="Arial" w:eastAsia="宋体" w:hAnsi="Arial" w:cs="Arial"/>
          <w:kern w:val="1"/>
          <w:sz w:val="24"/>
          <w:szCs w:val="24"/>
        </w:rPr>
        <w:t>产品目录号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：</w:t>
      </w:r>
      <w:r w:rsidRPr="002C7F93">
        <w:rPr>
          <w:rFonts w:ascii="Arial" w:eastAsia="宋体" w:hAnsi="Arial" w:cs="Arial"/>
          <w:kern w:val="1"/>
          <w:sz w:val="24"/>
          <w:szCs w:val="24"/>
        </w:rPr>
        <w:t>A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610476</w:t>
      </w:r>
      <w:r w:rsidRPr="002C7F93">
        <w:rPr>
          <w:rFonts w:ascii="Arial" w:eastAsia="宋体" w:hAnsi="Arial" w:cs="Arial"/>
          <w:kern w:val="1"/>
          <w:sz w:val="24"/>
          <w:szCs w:val="24"/>
        </w:rPr>
        <w:t>)</w:t>
      </w:r>
    </w:p>
    <w:p w14:paraId="4CDD30E9" w14:textId="77777777" w:rsidR="006474BE" w:rsidRPr="002C7F93" w:rsidRDefault="00592DA5">
      <w:pPr>
        <w:pStyle w:val="aff7"/>
        <w:numPr>
          <w:ilvl w:val="0"/>
          <w:numId w:val="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LB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培养基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(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见溶液配方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)</w:t>
      </w:r>
    </w:p>
    <w:p w14:paraId="5CAA4125" w14:textId="77777777" w:rsidR="006474BE" w:rsidRPr="002C7F93" w:rsidRDefault="006474BE">
      <w:pPr>
        <w:adjustRightInd w:val="0"/>
        <w:snapToGrid w:val="0"/>
        <w:spacing w:line="360" w:lineRule="auto"/>
        <w:rPr>
          <w:rFonts w:ascii="Arial" w:eastAsia="宋体" w:hAnsi="Arial" w:cs="Arial"/>
          <w:kern w:val="0"/>
          <w:sz w:val="24"/>
          <w:szCs w:val="24"/>
        </w:rPr>
      </w:pPr>
    </w:p>
    <w:p w14:paraId="0A9214DE" w14:textId="77777777" w:rsidR="006474BE" w:rsidRPr="002C7F93" w:rsidRDefault="00592DA5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2C7F93">
        <w:rPr>
          <w:rFonts w:ascii="Arial" w:eastAsia="黑体" w:hAnsi="Arial" w:cs="Arial"/>
          <w:b/>
          <w:bCs/>
          <w:sz w:val="24"/>
          <w:szCs w:val="24"/>
          <w:lang w:eastAsia="zh-CN"/>
        </w:rPr>
        <w:t>仪器设备</w:t>
      </w:r>
    </w:p>
    <w:p w14:paraId="71E56E33" w14:textId="16DB9FE0" w:rsidR="00B81101" w:rsidRPr="002C7F93" w:rsidRDefault="00B81101">
      <w:pPr>
        <w:pStyle w:val="aff7"/>
        <w:widowControl w:val="0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Arial" w:eastAsia="宋体" w:hAnsi="Arial" w:cs="Arial"/>
          <w:sz w:val="24"/>
          <w:szCs w:val="24"/>
        </w:rPr>
      </w:pPr>
      <w:r w:rsidRPr="002C7F93">
        <w:rPr>
          <w:rFonts w:ascii="Arial" w:eastAsia="宋体" w:hAnsi="Arial" w:cs="Arial"/>
          <w:sz w:val="24"/>
          <w:szCs w:val="24"/>
        </w:rPr>
        <w:t>载玻片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2C7F93">
        <w:rPr>
          <w:rFonts w:ascii="Arial" w:eastAsia="宋体" w:hAnsi="Arial" w:cs="Arial"/>
          <w:sz w:val="24"/>
          <w:szCs w:val="24"/>
        </w:rPr>
        <w:t>解剖针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，移液器，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1.5</w:t>
      </w:r>
      <w:r w:rsidR="00A778B1" w:rsidRPr="002C7F93">
        <w:rPr>
          <w:rFonts w:ascii="Arial" w:eastAsia="宋体" w:hAnsi="Arial" w:cs="Arial"/>
          <w:sz w:val="24"/>
          <w:szCs w:val="24"/>
          <w:lang w:eastAsia="zh-CN"/>
        </w:rPr>
        <w:t xml:space="preserve"> ml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离心管</w:t>
      </w:r>
    </w:p>
    <w:p w14:paraId="213735C2" w14:textId="77777777" w:rsidR="006474BE" w:rsidRPr="002C7F93" w:rsidRDefault="00592DA5">
      <w:pPr>
        <w:pStyle w:val="aff7"/>
        <w:widowControl w:val="0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Arial" w:eastAsia="宋体" w:hAnsi="Arial" w:cs="Arial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</w:rPr>
        <w:t>超净工作台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C7F93">
        <w:rPr>
          <w:rFonts w:ascii="Arial" w:hAnsi="Arial" w:cs="Arial"/>
          <w:sz w:val="24"/>
          <w:szCs w:val="24"/>
          <w:lang w:eastAsia="zh-CN"/>
        </w:rPr>
        <w:t>(</w:t>
      </w:r>
      <w:r w:rsidRPr="002C7F93">
        <w:rPr>
          <w:rFonts w:ascii="Arial" w:eastAsia="宋体" w:hAnsi="Arial" w:cs="Arial"/>
          <w:kern w:val="1"/>
          <w:sz w:val="24"/>
          <w:szCs w:val="24"/>
        </w:rPr>
        <w:t>品牌</w:t>
      </w:r>
      <w:r w:rsidRPr="002C7F93">
        <w:rPr>
          <w:rFonts w:ascii="Arial" w:eastAsia="宋体" w:hAnsi="Arial" w:cs="Arial"/>
          <w:kern w:val="1"/>
          <w:sz w:val="24"/>
          <w:szCs w:val="24"/>
        </w:rPr>
        <w:t>AIRTCH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Pr="002C7F93">
        <w:rPr>
          <w:rFonts w:ascii="Arial" w:eastAsia="宋体" w:hAnsi="Arial" w:cs="Arial"/>
          <w:kern w:val="1"/>
          <w:sz w:val="24"/>
          <w:szCs w:val="24"/>
        </w:rPr>
        <w:t>型号：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SW-CJ-2FD</w:t>
      </w:r>
      <w:r w:rsidRPr="002C7F93">
        <w:rPr>
          <w:rFonts w:ascii="Arial" w:eastAsia="宋体" w:hAnsi="Arial" w:cs="Arial"/>
          <w:bCs/>
          <w:sz w:val="24"/>
          <w:szCs w:val="24"/>
        </w:rPr>
        <w:t>)</w:t>
      </w:r>
    </w:p>
    <w:p w14:paraId="5E16144A" w14:textId="77777777" w:rsidR="006474BE" w:rsidRPr="002C7F93" w:rsidRDefault="00592DA5">
      <w:pPr>
        <w:pStyle w:val="aff7"/>
        <w:widowControl w:val="0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Arial" w:eastAsia="宋体" w:hAnsi="Arial" w:cs="Arial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</w:rPr>
        <w:t>分析天平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C7F93">
        <w:rPr>
          <w:rFonts w:ascii="Arial" w:hAnsi="Arial" w:cs="Arial"/>
          <w:sz w:val="24"/>
          <w:szCs w:val="24"/>
          <w:lang w:eastAsia="zh-CN"/>
        </w:rPr>
        <w:t>(</w:t>
      </w:r>
      <w:r w:rsidRPr="002C7F93">
        <w:rPr>
          <w:rFonts w:ascii="Arial" w:eastAsia="宋体" w:hAnsi="Arial" w:cs="Arial"/>
          <w:kern w:val="1"/>
          <w:sz w:val="24"/>
          <w:szCs w:val="24"/>
        </w:rPr>
        <w:t>赛多利斯公司，北京，型号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：</w:t>
      </w:r>
      <w:r w:rsidRPr="002C7F93">
        <w:rPr>
          <w:rFonts w:ascii="Arial" w:eastAsia="宋体" w:hAnsi="Arial" w:cs="Arial"/>
          <w:kern w:val="1"/>
          <w:sz w:val="24"/>
          <w:szCs w:val="24"/>
        </w:rPr>
        <w:t>ALC-110.4&amp;1100.2</w:t>
      </w:r>
      <w:r w:rsidRPr="002C7F93">
        <w:rPr>
          <w:rFonts w:ascii="Arial" w:eastAsia="宋体" w:hAnsi="Arial" w:cs="Arial"/>
          <w:bCs/>
          <w:sz w:val="24"/>
          <w:szCs w:val="24"/>
        </w:rPr>
        <w:t>)</w:t>
      </w:r>
    </w:p>
    <w:p w14:paraId="1015394C" w14:textId="77777777" w:rsidR="006474BE" w:rsidRPr="002C7F93" w:rsidRDefault="00592DA5">
      <w:pPr>
        <w:pStyle w:val="aff7"/>
        <w:widowControl w:val="0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Arial" w:eastAsia="宋体" w:hAnsi="Arial" w:cs="Arial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</w:rPr>
        <w:t>高压灭菌器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C7F93">
        <w:rPr>
          <w:rFonts w:ascii="Arial" w:hAnsi="Arial" w:cs="Arial"/>
          <w:sz w:val="24"/>
          <w:szCs w:val="24"/>
          <w:lang w:eastAsia="zh-CN"/>
        </w:rPr>
        <w:t>(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申安医疗器械厂，上海，型号：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LDZM-80L</w:t>
      </w:r>
      <w:r w:rsidRPr="002C7F93">
        <w:rPr>
          <w:rFonts w:ascii="Arial" w:eastAsia="宋体" w:hAnsi="Arial" w:cs="Arial"/>
          <w:bCs/>
          <w:sz w:val="24"/>
          <w:szCs w:val="24"/>
        </w:rPr>
        <w:t>)</w:t>
      </w:r>
    </w:p>
    <w:p w14:paraId="1943C6FE" w14:textId="77777777" w:rsidR="006474BE" w:rsidRPr="002C7F93" w:rsidRDefault="00592DA5">
      <w:pPr>
        <w:pStyle w:val="aff7"/>
        <w:widowControl w:val="0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Arial" w:eastAsia="宋体" w:hAnsi="Arial" w:cs="Arial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</w:rPr>
        <w:t>恒温培养箱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C7F93">
        <w:rPr>
          <w:rFonts w:ascii="Arial" w:hAnsi="Arial" w:cs="Arial"/>
          <w:sz w:val="24"/>
          <w:szCs w:val="24"/>
          <w:lang w:eastAsia="zh-CN"/>
        </w:rPr>
        <w:t>(</w:t>
      </w:r>
      <w:r w:rsidRPr="002C7F93">
        <w:rPr>
          <w:rFonts w:ascii="Arial" w:eastAsia="宋体" w:hAnsi="Arial" w:cs="Arial"/>
          <w:kern w:val="1"/>
          <w:sz w:val="24"/>
          <w:szCs w:val="24"/>
        </w:rPr>
        <w:t>精宏实验设备公司，上海，型号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：</w:t>
      </w:r>
      <w:r w:rsidRPr="002C7F93">
        <w:rPr>
          <w:rFonts w:ascii="Arial" w:eastAsia="宋体" w:hAnsi="Arial" w:cs="Arial"/>
          <w:kern w:val="1"/>
          <w:sz w:val="24"/>
          <w:szCs w:val="24"/>
        </w:rPr>
        <w:t>DNP-9052</w:t>
      </w:r>
      <w:r w:rsidRPr="002C7F93">
        <w:rPr>
          <w:rFonts w:ascii="Arial" w:eastAsia="宋体" w:hAnsi="Arial" w:cs="Arial"/>
          <w:bCs/>
          <w:sz w:val="24"/>
          <w:szCs w:val="24"/>
        </w:rPr>
        <w:t>)</w:t>
      </w:r>
    </w:p>
    <w:p w14:paraId="5835C275" w14:textId="77777777" w:rsidR="006474BE" w:rsidRPr="002C7F93" w:rsidRDefault="00592DA5">
      <w:pPr>
        <w:pStyle w:val="aff7"/>
        <w:widowControl w:val="0"/>
        <w:numPr>
          <w:ilvl w:val="0"/>
          <w:numId w:val="4"/>
        </w:numPr>
        <w:snapToGrid w:val="0"/>
        <w:spacing w:line="360" w:lineRule="auto"/>
        <w:ind w:firstLineChars="0"/>
        <w:jc w:val="both"/>
        <w:rPr>
          <w:rFonts w:ascii="Arial" w:eastAsia="宋体" w:hAnsi="Arial" w:cs="Arial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</w:rPr>
        <w:t>恒温摇床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C7F93">
        <w:rPr>
          <w:rFonts w:ascii="Arial" w:hAnsi="Arial" w:cs="Arial"/>
          <w:sz w:val="24"/>
          <w:szCs w:val="24"/>
          <w:lang w:eastAsia="zh-CN"/>
        </w:rPr>
        <w:t>(</w:t>
      </w:r>
      <w:r w:rsidRPr="002C7F93">
        <w:rPr>
          <w:rFonts w:ascii="Arial" w:eastAsia="宋体" w:hAnsi="Arial" w:cs="Arial"/>
          <w:kern w:val="1"/>
          <w:sz w:val="24"/>
          <w:szCs w:val="24"/>
        </w:rPr>
        <w:t>知楚仪器公司，上海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Pr="002C7F93">
        <w:rPr>
          <w:rFonts w:ascii="Arial" w:eastAsia="宋体" w:hAnsi="Arial" w:cs="Arial"/>
          <w:kern w:val="1"/>
          <w:sz w:val="24"/>
          <w:szCs w:val="24"/>
        </w:rPr>
        <w:t>型号：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ZQZY-BF</w:t>
      </w:r>
      <w:r w:rsidRPr="002C7F93">
        <w:rPr>
          <w:rFonts w:ascii="Arial" w:eastAsia="宋体" w:hAnsi="Arial" w:cs="Arial"/>
          <w:kern w:val="1"/>
          <w:sz w:val="24"/>
          <w:szCs w:val="24"/>
        </w:rPr>
        <w:t>8</w:t>
      </w:r>
      <w:r w:rsidRPr="002C7F93">
        <w:rPr>
          <w:rFonts w:ascii="Arial" w:eastAsia="宋体" w:hAnsi="Arial" w:cs="Arial"/>
          <w:bCs/>
          <w:sz w:val="24"/>
          <w:szCs w:val="24"/>
        </w:rPr>
        <w:t>)</w:t>
      </w:r>
    </w:p>
    <w:p w14:paraId="2171E796" w14:textId="77777777" w:rsidR="006474BE" w:rsidRPr="002C7F93" w:rsidRDefault="00592DA5">
      <w:pPr>
        <w:pStyle w:val="aff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</w:rPr>
        <w:t xml:space="preserve">PCR </w:t>
      </w:r>
      <w:r w:rsidRPr="002C7F93">
        <w:rPr>
          <w:rFonts w:ascii="Arial" w:eastAsia="宋体" w:hAnsi="Arial" w:cs="Arial"/>
          <w:kern w:val="1"/>
          <w:sz w:val="24"/>
          <w:szCs w:val="24"/>
        </w:rPr>
        <w:t>仪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C7F93">
        <w:rPr>
          <w:rFonts w:ascii="Arial" w:hAnsi="Arial" w:cs="Arial"/>
          <w:sz w:val="24"/>
          <w:szCs w:val="24"/>
          <w:lang w:eastAsia="zh-CN"/>
        </w:rPr>
        <w:t>(</w:t>
      </w:r>
      <w:r w:rsidRPr="002C7F93">
        <w:rPr>
          <w:rFonts w:ascii="Arial" w:eastAsia="宋体" w:hAnsi="Arial" w:cs="Arial"/>
          <w:kern w:val="1"/>
          <w:sz w:val="24"/>
          <w:szCs w:val="24"/>
        </w:rPr>
        <w:t>品牌</w:t>
      </w:r>
      <w:proofErr w:type="spellStart"/>
      <w:r w:rsidRPr="002C7F93">
        <w:rPr>
          <w:rFonts w:ascii="Arial" w:eastAsia="宋体" w:hAnsi="Arial" w:cs="Arial"/>
          <w:kern w:val="1"/>
          <w:sz w:val="24"/>
          <w:szCs w:val="24"/>
        </w:rPr>
        <w:t>TaKaRa</w:t>
      </w:r>
      <w:proofErr w:type="spellEnd"/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Pr="002C7F93">
        <w:rPr>
          <w:rFonts w:ascii="Arial" w:eastAsia="宋体" w:hAnsi="Arial" w:cs="Arial"/>
          <w:kern w:val="1"/>
          <w:sz w:val="24"/>
          <w:szCs w:val="24"/>
        </w:rPr>
        <w:t>型号：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TP</w:t>
      </w:r>
      <w:r w:rsidRPr="002C7F93">
        <w:rPr>
          <w:rFonts w:ascii="Arial" w:eastAsia="宋体" w:hAnsi="Arial" w:cs="Arial"/>
          <w:kern w:val="1"/>
          <w:sz w:val="24"/>
          <w:szCs w:val="24"/>
        </w:rPr>
        <w:t>600</w:t>
      </w:r>
      <w:r w:rsidRPr="002C7F93">
        <w:rPr>
          <w:rFonts w:ascii="Arial" w:eastAsia="宋体" w:hAnsi="Arial" w:cs="Arial"/>
          <w:bCs/>
          <w:sz w:val="24"/>
          <w:szCs w:val="24"/>
        </w:rPr>
        <w:t>)</w:t>
      </w:r>
    </w:p>
    <w:p w14:paraId="29CE1A3E" w14:textId="77777777" w:rsidR="006474BE" w:rsidRPr="002C7F93" w:rsidRDefault="00592DA5">
      <w:pPr>
        <w:pStyle w:val="aff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</w:rPr>
        <w:t>电泳仪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C7F93">
        <w:rPr>
          <w:rFonts w:ascii="Arial" w:hAnsi="Arial" w:cs="Arial"/>
          <w:sz w:val="24"/>
          <w:szCs w:val="24"/>
          <w:lang w:eastAsia="zh-CN"/>
        </w:rPr>
        <w:t>(</w:t>
      </w:r>
      <w:r w:rsidRPr="002C7F93">
        <w:rPr>
          <w:rFonts w:ascii="Arial" w:eastAsia="宋体" w:hAnsi="Arial" w:cs="Arial"/>
          <w:kern w:val="1"/>
          <w:sz w:val="24"/>
          <w:szCs w:val="24"/>
        </w:rPr>
        <w:t>六一电泳器材厂公司，北京，型号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：</w:t>
      </w:r>
      <w:r w:rsidRPr="002C7F93">
        <w:rPr>
          <w:rFonts w:ascii="Arial" w:eastAsia="宋体" w:hAnsi="Arial" w:cs="Arial"/>
          <w:kern w:val="1"/>
          <w:sz w:val="24"/>
          <w:szCs w:val="24"/>
        </w:rPr>
        <w:t>DYY-10C</w:t>
      </w:r>
      <w:r w:rsidRPr="002C7F93">
        <w:rPr>
          <w:rFonts w:ascii="Arial" w:eastAsia="宋体" w:hAnsi="Arial" w:cs="Arial"/>
          <w:bCs/>
          <w:sz w:val="24"/>
          <w:szCs w:val="24"/>
        </w:rPr>
        <w:t>)</w:t>
      </w:r>
    </w:p>
    <w:p w14:paraId="62D19191" w14:textId="77777777" w:rsidR="006474BE" w:rsidRPr="002C7F93" w:rsidRDefault="00592DA5">
      <w:pPr>
        <w:pStyle w:val="aff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</w:rPr>
        <w:lastRenderedPageBreak/>
        <w:t>恒温金属浴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C7F93">
        <w:rPr>
          <w:rFonts w:ascii="Arial" w:hAnsi="Arial" w:cs="Arial"/>
          <w:sz w:val="24"/>
          <w:szCs w:val="24"/>
          <w:lang w:eastAsia="zh-CN"/>
        </w:rPr>
        <w:t>(</w:t>
      </w:r>
      <w:r w:rsidRPr="002C7F93">
        <w:rPr>
          <w:rFonts w:ascii="Arial" w:eastAsia="宋体" w:hAnsi="Arial" w:cs="Arial"/>
          <w:kern w:val="1"/>
          <w:sz w:val="24"/>
          <w:szCs w:val="24"/>
        </w:rPr>
        <w:t>博日科技公司，杭州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Pr="002C7F93">
        <w:rPr>
          <w:rFonts w:ascii="Arial" w:eastAsia="宋体" w:hAnsi="Arial" w:cs="Arial"/>
          <w:kern w:val="1"/>
          <w:sz w:val="24"/>
          <w:szCs w:val="24"/>
        </w:rPr>
        <w:t>型号：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CHB-</w:t>
      </w:r>
      <w:r w:rsidRPr="002C7F93">
        <w:rPr>
          <w:rFonts w:ascii="Arial" w:eastAsia="宋体" w:hAnsi="Arial" w:cs="Arial"/>
          <w:kern w:val="1"/>
          <w:sz w:val="24"/>
          <w:szCs w:val="24"/>
        </w:rPr>
        <w:t>100</w:t>
      </w:r>
      <w:r w:rsidRPr="002C7F93">
        <w:rPr>
          <w:rFonts w:ascii="Arial" w:eastAsia="宋体" w:hAnsi="Arial" w:cs="Arial"/>
          <w:bCs/>
          <w:sz w:val="24"/>
          <w:szCs w:val="24"/>
        </w:rPr>
        <w:t>)</w:t>
      </w:r>
    </w:p>
    <w:p w14:paraId="1CCA47BC" w14:textId="1277BF23" w:rsidR="006474BE" w:rsidRPr="002C7F93" w:rsidRDefault="000E13A8">
      <w:pPr>
        <w:pStyle w:val="aff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592DA5" w:rsidRPr="002C7F93">
        <w:rPr>
          <w:rFonts w:ascii="Arial" w:eastAsia="宋体" w:hAnsi="Arial" w:cs="Arial"/>
          <w:kern w:val="1"/>
          <w:sz w:val="24"/>
          <w:szCs w:val="24"/>
        </w:rPr>
        <w:t>凝胶成像仪</w:t>
      </w:r>
      <w:r w:rsidR="00592DA5"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(</w:t>
      </w:r>
      <w:r w:rsidR="00592DA5" w:rsidRPr="002C7F93">
        <w:rPr>
          <w:rFonts w:ascii="Arial" w:eastAsia="宋体" w:hAnsi="Arial" w:cs="Arial"/>
          <w:kern w:val="1"/>
          <w:sz w:val="24"/>
          <w:szCs w:val="24"/>
        </w:rPr>
        <w:t>品牌</w:t>
      </w:r>
      <w:proofErr w:type="spellStart"/>
      <w:r w:rsidR="00592DA5" w:rsidRPr="002C7F93">
        <w:rPr>
          <w:rFonts w:ascii="Arial" w:eastAsia="宋体" w:hAnsi="Arial" w:cs="Arial"/>
          <w:kern w:val="1"/>
          <w:sz w:val="24"/>
          <w:szCs w:val="24"/>
        </w:rPr>
        <w:t>UVItec</w:t>
      </w:r>
      <w:proofErr w:type="spellEnd"/>
      <w:r w:rsidR="00592DA5"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，</w:t>
      </w:r>
      <w:r w:rsidR="00592DA5" w:rsidRPr="002C7F93">
        <w:rPr>
          <w:rFonts w:ascii="Arial" w:eastAsia="宋体" w:hAnsi="Arial" w:cs="Arial"/>
          <w:kern w:val="1"/>
          <w:sz w:val="24"/>
          <w:szCs w:val="24"/>
        </w:rPr>
        <w:t>型号：</w:t>
      </w:r>
      <w:r w:rsidR="00592DA5"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97-0094-16</w:t>
      </w:r>
      <w:r w:rsidR="00592DA5" w:rsidRPr="002C7F93">
        <w:rPr>
          <w:rFonts w:ascii="Arial" w:eastAsia="宋体" w:hAnsi="Arial" w:cs="Arial"/>
          <w:bCs/>
          <w:sz w:val="24"/>
          <w:szCs w:val="24"/>
        </w:rPr>
        <w:t>)</w:t>
      </w:r>
    </w:p>
    <w:p w14:paraId="172ECBE5" w14:textId="677013AD" w:rsidR="006474BE" w:rsidRPr="002C7F93" w:rsidRDefault="00B81101">
      <w:pPr>
        <w:pStyle w:val="aff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592DA5" w:rsidRPr="002C7F93">
        <w:rPr>
          <w:rFonts w:ascii="Arial" w:eastAsia="宋体" w:hAnsi="Arial" w:cs="Arial"/>
          <w:kern w:val="1"/>
          <w:sz w:val="24"/>
          <w:szCs w:val="24"/>
        </w:rPr>
        <w:t>离心机</w:t>
      </w:r>
      <w:r w:rsidR="00592DA5"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(</w:t>
      </w:r>
      <w:r w:rsidR="00592DA5" w:rsidRPr="002C7F93">
        <w:rPr>
          <w:rFonts w:ascii="Arial" w:hAnsi="Arial" w:cs="Arial"/>
          <w:sz w:val="24"/>
          <w:szCs w:val="24"/>
          <w:lang w:eastAsia="zh-CN"/>
        </w:rPr>
        <w:t>品牌</w:t>
      </w:r>
      <w:r w:rsidR="00592DA5" w:rsidRPr="002C7F93">
        <w:rPr>
          <w:rFonts w:ascii="Arial" w:eastAsia="宋体" w:hAnsi="Arial" w:cs="Arial"/>
          <w:kern w:val="1"/>
          <w:sz w:val="24"/>
          <w:szCs w:val="24"/>
        </w:rPr>
        <w:t>Eppendorf</w:t>
      </w:r>
      <w:r w:rsidR="00592DA5" w:rsidRPr="002C7F93">
        <w:rPr>
          <w:rFonts w:ascii="Arial" w:eastAsia="宋体" w:hAnsi="Arial" w:cs="Arial"/>
          <w:kern w:val="1"/>
          <w:sz w:val="24"/>
          <w:szCs w:val="24"/>
        </w:rPr>
        <w:t>，型号</w:t>
      </w:r>
      <w:r w:rsidR="00592DA5"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：</w:t>
      </w:r>
      <w:r w:rsidR="00592DA5" w:rsidRPr="002C7F93">
        <w:rPr>
          <w:rFonts w:ascii="Arial" w:eastAsia="宋体" w:hAnsi="Arial" w:cs="Arial"/>
          <w:kern w:val="1"/>
          <w:sz w:val="24"/>
          <w:szCs w:val="24"/>
        </w:rPr>
        <w:t>Centrifuge 5417</w:t>
      </w:r>
      <w:r w:rsidR="00592DA5" w:rsidRPr="002C7F93">
        <w:rPr>
          <w:rFonts w:ascii="Arial" w:eastAsia="宋体" w:hAnsi="Arial" w:cs="Arial"/>
          <w:bCs/>
          <w:sz w:val="24"/>
          <w:szCs w:val="24"/>
        </w:rPr>
        <w:t>)</w:t>
      </w:r>
    </w:p>
    <w:p w14:paraId="65415D19" w14:textId="6B65B19A" w:rsidR="00B81101" w:rsidRPr="002C7F93" w:rsidRDefault="00592DA5" w:rsidP="00B81101">
      <w:pPr>
        <w:pStyle w:val="aff7"/>
        <w:numPr>
          <w:ilvl w:val="0"/>
          <w:numId w:val="4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kern w:val="1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体式解剖镜</w:t>
      </w:r>
      <w:bookmarkStart w:id="6" w:name="OLE_LINK4"/>
      <w:bookmarkStart w:id="7" w:name="OLE_LINK3"/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(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品牌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Olympus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，型号：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SZ2-ILST)</w:t>
      </w:r>
      <w:bookmarkEnd w:id="6"/>
      <w:bookmarkEnd w:id="7"/>
    </w:p>
    <w:p w14:paraId="2AD9A402" w14:textId="77777777" w:rsidR="008433FE" w:rsidRPr="002C7F93" w:rsidRDefault="008433FE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14:paraId="119A1D51" w14:textId="77777777" w:rsidR="006474BE" w:rsidRPr="002C7F93" w:rsidRDefault="00592DA5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2C7F93">
        <w:rPr>
          <w:rFonts w:ascii="Arial" w:eastAsia="黑体" w:hAnsi="Arial" w:cs="Arial"/>
          <w:b/>
          <w:bCs/>
          <w:sz w:val="24"/>
          <w:szCs w:val="24"/>
          <w:lang w:eastAsia="zh-CN"/>
        </w:rPr>
        <w:t>软件和数据库</w:t>
      </w:r>
    </w:p>
    <w:p w14:paraId="606364FF" w14:textId="5A67951A" w:rsidR="006474BE" w:rsidRPr="002C7F93" w:rsidRDefault="00592DA5">
      <w:pPr>
        <w:pStyle w:val="aff7"/>
        <w:widowControl w:val="0"/>
        <w:numPr>
          <w:ilvl w:val="3"/>
          <w:numId w:val="5"/>
        </w:numPr>
        <w:adjustRightInd w:val="0"/>
        <w:snapToGrid w:val="0"/>
        <w:spacing w:line="360" w:lineRule="auto"/>
        <w:ind w:left="357" w:firstLineChars="0" w:hanging="357"/>
        <w:jc w:val="both"/>
        <w:rPr>
          <w:rFonts w:ascii="Arial" w:eastAsia="宋体" w:hAnsi="Arial" w:cs="Arial"/>
          <w:kern w:val="1"/>
          <w:sz w:val="24"/>
          <w:szCs w:val="24"/>
        </w:rPr>
      </w:pPr>
      <w:r w:rsidRPr="002C7F93">
        <w:rPr>
          <w:rFonts w:ascii="Arial" w:eastAsia="宋体" w:hAnsi="Arial" w:cs="Arial"/>
          <w:kern w:val="1"/>
          <w:sz w:val="24"/>
          <w:szCs w:val="24"/>
        </w:rPr>
        <w:t>利用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真核</w:t>
      </w:r>
      <w:r w:rsidRPr="002C7F93">
        <w:rPr>
          <w:rFonts w:ascii="Arial" w:eastAsia="宋体" w:hAnsi="Arial" w:cs="Arial"/>
          <w:kern w:val="1"/>
          <w:sz w:val="24"/>
          <w:szCs w:val="24"/>
        </w:rPr>
        <w:t>生物</w:t>
      </w:r>
      <w:r w:rsidRPr="002C7F93">
        <w:rPr>
          <w:rFonts w:ascii="Arial" w:eastAsia="宋体" w:hAnsi="Arial" w:cs="Arial"/>
          <w:kern w:val="1"/>
          <w:sz w:val="24"/>
          <w:szCs w:val="24"/>
        </w:rPr>
        <w:t>1</w:t>
      </w:r>
      <w:r w:rsidR="00080BBE" w:rsidRPr="002C7F93">
        <w:rPr>
          <w:rFonts w:ascii="Arial" w:eastAsia="宋体" w:hAnsi="Arial" w:cs="Arial"/>
          <w:kern w:val="1"/>
          <w:sz w:val="24"/>
          <w:szCs w:val="24"/>
        </w:rPr>
        <w:t>8</w:t>
      </w:r>
      <w:r w:rsidRPr="002C7F93">
        <w:rPr>
          <w:rFonts w:ascii="Arial" w:eastAsia="宋体" w:hAnsi="Arial" w:cs="Arial"/>
          <w:kern w:val="1"/>
          <w:sz w:val="24"/>
          <w:szCs w:val="24"/>
        </w:rPr>
        <w:t>S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 xml:space="preserve"> </w:t>
      </w:r>
      <w:r w:rsidRPr="002C7F93">
        <w:rPr>
          <w:rFonts w:ascii="Arial" w:eastAsia="宋体" w:hAnsi="Arial" w:cs="Arial"/>
          <w:bCs/>
          <w:sz w:val="24"/>
          <w:szCs w:val="24"/>
        </w:rPr>
        <w:t>r</w:t>
      </w:r>
      <w:r w:rsidR="00080BBE" w:rsidRPr="002C7F93">
        <w:rPr>
          <w:rFonts w:ascii="Arial" w:eastAsia="宋体" w:hAnsi="Arial" w:cs="Arial"/>
          <w:bCs/>
          <w:sz w:val="24"/>
          <w:szCs w:val="24"/>
        </w:rPr>
        <w:t>D</w:t>
      </w:r>
      <w:r w:rsidRPr="002C7F93">
        <w:rPr>
          <w:rFonts w:ascii="Arial" w:eastAsia="宋体" w:hAnsi="Arial" w:cs="Arial"/>
          <w:bCs/>
          <w:sz w:val="24"/>
          <w:szCs w:val="24"/>
        </w:rPr>
        <w:t>NA</w:t>
      </w:r>
      <w:r w:rsidRPr="002C7F93">
        <w:rPr>
          <w:rFonts w:ascii="Arial" w:eastAsia="宋体" w:hAnsi="Arial" w:cs="Arial"/>
          <w:kern w:val="1"/>
          <w:sz w:val="24"/>
          <w:szCs w:val="24"/>
        </w:rPr>
        <w:t>序列进行菌种鉴定</w:t>
      </w:r>
      <w:r w:rsidRPr="002C7F93">
        <w:rPr>
          <w:rFonts w:ascii="Arial" w:eastAsia="宋体" w:hAnsi="Arial" w:cs="Arial"/>
          <w:kern w:val="1"/>
          <w:sz w:val="24"/>
          <w:szCs w:val="24"/>
          <w:lang w:eastAsia="zh-CN"/>
        </w:rPr>
        <w:t>的</w:t>
      </w:r>
      <w:r w:rsidRPr="002C7F93">
        <w:rPr>
          <w:rFonts w:ascii="Arial" w:eastAsia="宋体" w:hAnsi="Arial" w:cs="Arial"/>
          <w:kern w:val="1"/>
          <w:sz w:val="24"/>
          <w:szCs w:val="24"/>
        </w:rPr>
        <w:t>网站</w:t>
      </w:r>
    </w:p>
    <w:p w14:paraId="602669CB" w14:textId="77777777" w:rsidR="006474BE" w:rsidRPr="00A778B1" w:rsidRDefault="0056151B">
      <w:pPr>
        <w:pStyle w:val="aff7"/>
        <w:widowControl w:val="0"/>
        <w:adjustRightInd w:val="0"/>
        <w:snapToGrid w:val="0"/>
        <w:spacing w:line="360" w:lineRule="auto"/>
        <w:ind w:firstLine="400"/>
        <w:jc w:val="both"/>
        <w:rPr>
          <w:rFonts w:ascii="Arial" w:eastAsia="宋体" w:hAnsi="Arial" w:cs="Arial"/>
          <w:kern w:val="1"/>
          <w:sz w:val="24"/>
          <w:szCs w:val="24"/>
        </w:rPr>
      </w:pPr>
      <w:hyperlink r:id="rId10" w:history="1">
        <w:r w:rsidR="00592DA5" w:rsidRPr="00A778B1">
          <w:rPr>
            <w:rStyle w:val="aff1"/>
            <w:rFonts w:ascii="Arial" w:eastAsia="宋体" w:hAnsi="Arial" w:cs="Arial"/>
            <w:kern w:val="1"/>
            <w:sz w:val="24"/>
            <w:szCs w:val="24"/>
          </w:rPr>
          <w:t>https://blast.ncbi.nlm.nih.gov/Blast.cgi</w:t>
        </w:r>
      </w:hyperlink>
    </w:p>
    <w:p w14:paraId="1AB4E0E7" w14:textId="77777777" w:rsidR="006474BE" w:rsidRPr="00A778B1" w:rsidRDefault="00592DA5">
      <w:pPr>
        <w:pStyle w:val="aff7"/>
        <w:widowControl w:val="0"/>
        <w:numPr>
          <w:ilvl w:val="3"/>
          <w:numId w:val="5"/>
        </w:numPr>
        <w:adjustRightInd w:val="0"/>
        <w:snapToGrid w:val="0"/>
        <w:spacing w:line="360" w:lineRule="auto"/>
        <w:ind w:left="357" w:firstLineChars="0" w:hanging="357"/>
        <w:jc w:val="both"/>
        <w:rPr>
          <w:rFonts w:ascii="Arial" w:eastAsia="宋体" w:hAnsi="Arial" w:cs="Arial"/>
          <w:kern w:val="1"/>
          <w:sz w:val="24"/>
          <w:szCs w:val="24"/>
        </w:rPr>
      </w:pPr>
      <w:r w:rsidRPr="00A778B1">
        <w:rPr>
          <w:rFonts w:ascii="Arial" w:eastAsia="宋体" w:hAnsi="Arial" w:cs="Arial"/>
          <w:kern w:val="1"/>
          <w:sz w:val="24"/>
          <w:szCs w:val="24"/>
        </w:rPr>
        <w:t>M</w:t>
      </w:r>
      <w:r w:rsidR="00912C13" w:rsidRPr="00A778B1">
        <w:rPr>
          <w:rFonts w:ascii="Arial" w:eastAsia="宋体" w:hAnsi="Arial" w:cs="Arial"/>
          <w:kern w:val="1"/>
          <w:sz w:val="24"/>
          <w:szCs w:val="24"/>
          <w:lang w:eastAsia="zh-CN"/>
        </w:rPr>
        <w:t>E</w:t>
      </w:r>
      <w:r w:rsidRPr="00A778B1">
        <w:rPr>
          <w:rFonts w:ascii="Arial" w:eastAsia="宋体" w:hAnsi="Arial" w:cs="Arial"/>
          <w:kern w:val="1"/>
          <w:sz w:val="24"/>
          <w:szCs w:val="24"/>
        </w:rPr>
        <w:t>G</w:t>
      </w:r>
      <w:r w:rsidR="00912C13" w:rsidRPr="00A778B1">
        <w:rPr>
          <w:rFonts w:ascii="Arial" w:eastAsia="宋体" w:hAnsi="Arial" w:cs="Arial"/>
          <w:kern w:val="1"/>
          <w:sz w:val="24"/>
          <w:szCs w:val="24"/>
          <w:lang w:eastAsia="zh-CN"/>
        </w:rPr>
        <w:t>A</w:t>
      </w:r>
      <w:r w:rsidRPr="00A778B1">
        <w:rPr>
          <w:rFonts w:ascii="Arial" w:eastAsia="宋体" w:hAnsi="Arial" w:cs="Arial"/>
          <w:kern w:val="1"/>
          <w:sz w:val="24"/>
          <w:szCs w:val="24"/>
        </w:rPr>
        <w:t>7.0</w:t>
      </w:r>
      <w:r w:rsidRPr="00A778B1">
        <w:rPr>
          <w:rFonts w:ascii="Arial" w:eastAsia="宋体" w:hAnsi="Arial" w:cs="Arial"/>
          <w:kern w:val="1"/>
          <w:sz w:val="24"/>
          <w:szCs w:val="24"/>
        </w:rPr>
        <w:t>软件</w:t>
      </w:r>
      <w:r w:rsidRPr="00A778B1">
        <w:rPr>
          <w:rFonts w:ascii="Arial" w:eastAsia="宋体" w:hAnsi="Arial" w:cs="Arial"/>
          <w:kern w:val="1"/>
          <w:sz w:val="24"/>
          <w:szCs w:val="24"/>
        </w:rPr>
        <w:t xml:space="preserve"> </w:t>
      </w:r>
      <w:r w:rsidRPr="00A778B1">
        <w:rPr>
          <w:rFonts w:ascii="Arial" w:eastAsia="宋体" w:hAnsi="Arial" w:cs="Arial"/>
          <w:kern w:val="1"/>
          <w:sz w:val="24"/>
          <w:szCs w:val="24"/>
        </w:rPr>
        <w:t>下载地址</w:t>
      </w:r>
      <w:r w:rsidRPr="00A778B1">
        <w:rPr>
          <w:rFonts w:ascii="Arial" w:eastAsia="宋体" w:hAnsi="Arial" w:cs="Arial"/>
          <w:kern w:val="1"/>
          <w:sz w:val="24"/>
          <w:szCs w:val="24"/>
        </w:rPr>
        <w:t>MEGA7.0.26_win64_setup.exe</w:t>
      </w:r>
    </w:p>
    <w:p w14:paraId="2824C062" w14:textId="77777777" w:rsidR="006474BE" w:rsidRPr="00A778B1" w:rsidRDefault="006474BE">
      <w:pPr>
        <w:adjustRightInd w:val="0"/>
        <w:snapToGrid w:val="0"/>
        <w:spacing w:line="360" w:lineRule="auto"/>
        <w:rPr>
          <w:rFonts w:ascii="Arial" w:eastAsia="宋体" w:hAnsi="Arial" w:cs="Arial"/>
          <w:kern w:val="1"/>
          <w:sz w:val="24"/>
          <w:szCs w:val="24"/>
        </w:rPr>
      </w:pPr>
    </w:p>
    <w:p w14:paraId="24F52780" w14:textId="77777777" w:rsidR="006474BE" w:rsidRPr="002C7F93" w:rsidRDefault="00592DA5">
      <w:pPr>
        <w:adjustRightInd w:val="0"/>
        <w:snapToGrid w:val="0"/>
        <w:spacing w:line="360" w:lineRule="auto"/>
        <w:rPr>
          <w:rFonts w:ascii="Arial" w:eastAsia="Malgun Gothic" w:hAnsi="Arial" w:cs="Arial"/>
          <w:b/>
          <w:bCs/>
          <w:sz w:val="24"/>
          <w:szCs w:val="24"/>
        </w:rPr>
      </w:pPr>
      <w:r w:rsidRPr="00A778B1">
        <w:rPr>
          <w:rFonts w:ascii="Arial" w:eastAsia="黑体" w:hAnsi="Arial" w:cs="Arial"/>
          <w:b/>
          <w:bCs/>
          <w:sz w:val="24"/>
          <w:szCs w:val="24"/>
        </w:rPr>
        <w:t>实验步骤</w:t>
      </w:r>
    </w:p>
    <w:p w14:paraId="4F594320" w14:textId="77777777" w:rsidR="006474BE" w:rsidRPr="002C7F93" w:rsidRDefault="00592DA5">
      <w:pPr>
        <w:adjustRightInd w:val="0"/>
        <w:snapToGrid w:val="0"/>
        <w:spacing w:line="360" w:lineRule="auto"/>
        <w:rPr>
          <w:rFonts w:ascii="Arial" w:hAnsi="Arial" w:cs="Arial"/>
          <w:b/>
          <w:kern w:val="1"/>
          <w:sz w:val="24"/>
          <w:szCs w:val="24"/>
        </w:rPr>
      </w:pPr>
      <w:r w:rsidRPr="002C7F93">
        <w:rPr>
          <w:rFonts w:ascii="Arial" w:hAnsi="Arial" w:cs="Arial"/>
          <w:b/>
          <w:kern w:val="1"/>
          <w:sz w:val="24"/>
          <w:szCs w:val="24"/>
          <w:lang w:eastAsia="zh-CN"/>
        </w:rPr>
        <w:t>一、</w:t>
      </w:r>
      <w:r w:rsidRPr="002C7F93">
        <w:rPr>
          <w:rFonts w:ascii="Arial" w:hAnsi="Arial" w:cs="Arial"/>
          <w:b/>
          <w:kern w:val="1"/>
          <w:sz w:val="24"/>
          <w:szCs w:val="24"/>
        </w:rPr>
        <w:t>白蚁</w:t>
      </w:r>
      <w:r w:rsidRPr="002C7F93">
        <w:rPr>
          <w:rFonts w:ascii="Arial" w:hAnsi="Arial" w:cs="Arial"/>
          <w:b/>
          <w:kern w:val="1"/>
          <w:sz w:val="24"/>
          <w:szCs w:val="24"/>
          <w:lang w:eastAsia="zh-CN"/>
        </w:rPr>
        <w:t>解剖</w:t>
      </w:r>
      <w:proofErr w:type="gramStart"/>
      <w:r w:rsidRPr="002C7F93">
        <w:rPr>
          <w:rFonts w:ascii="Arial" w:hAnsi="Arial" w:cs="Arial"/>
          <w:b/>
          <w:kern w:val="1"/>
          <w:sz w:val="24"/>
          <w:szCs w:val="24"/>
        </w:rPr>
        <w:t>及簇虫</w:t>
      </w:r>
      <w:proofErr w:type="gramEnd"/>
      <w:r w:rsidRPr="002C7F93">
        <w:rPr>
          <w:rFonts w:ascii="Arial" w:hAnsi="Arial" w:cs="Arial"/>
          <w:b/>
          <w:kern w:val="1"/>
          <w:sz w:val="24"/>
          <w:szCs w:val="24"/>
        </w:rPr>
        <w:t>分离</w:t>
      </w:r>
    </w:p>
    <w:p w14:paraId="2E7106F5" w14:textId="77777777" w:rsidR="006474BE" w:rsidRPr="002C7F93" w:rsidRDefault="00592DA5">
      <w:pPr>
        <w:pStyle w:val="aff7"/>
        <w:numPr>
          <w:ilvl w:val="0"/>
          <w:numId w:val="6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2C7F93">
        <w:rPr>
          <w:rFonts w:ascii="Arial" w:hAnsi="Arial" w:cs="Arial"/>
          <w:kern w:val="1"/>
          <w:sz w:val="24"/>
          <w:szCs w:val="24"/>
          <w:lang w:eastAsia="zh-CN"/>
        </w:rPr>
        <w:t>本实验所涉及白蚁材料为</w:t>
      </w:r>
      <w:proofErr w:type="gramStart"/>
      <w:r w:rsidRPr="002C7F93">
        <w:rPr>
          <w:rFonts w:ascii="Arial" w:hAnsi="Arial" w:cs="Arial"/>
          <w:kern w:val="1"/>
          <w:sz w:val="24"/>
          <w:szCs w:val="24"/>
          <w:lang w:eastAsia="zh-CN"/>
        </w:rPr>
        <w:t>黄翅大</w:t>
      </w:r>
      <w:proofErr w:type="gramEnd"/>
      <w:r w:rsidRPr="002C7F93">
        <w:rPr>
          <w:rFonts w:ascii="Arial" w:hAnsi="Arial" w:cs="Arial"/>
          <w:kern w:val="1"/>
          <w:sz w:val="24"/>
          <w:szCs w:val="24"/>
          <w:lang w:eastAsia="zh-CN"/>
        </w:rPr>
        <w:t>白蚁，采自广东省中山市大涌镇旗山公园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bookmarkStart w:id="8" w:name="OLE_LINK14"/>
      <w:bookmarkStart w:id="9" w:name="OLE_LINK15"/>
      <w:r w:rsidRPr="002C7F93">
        <w:rPr>
          <w:rFonts w:ascii="Arial" w:hAnsi="Arial" w:cs="Arial"/>
          <w:kern w:val="1"/>
          <w:sz w:val="24"/>
          <w:szCs w:val="24"/>
          <w:lang w:eastAsia="zh-CN"/>
        </w:rPr>
        <w:t>113°27192″E, 22°48574″N</w:t>
      </w:r>
      <w:bookmarkEnd w:id="8"/>
      <w:bookmarkEnd w:id="9"/>
      <w:r w:rsidRPr="002C7F93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。</w:t>
      </w:r>
    </w:p>
    <w:p w14:paraId="4124A0CC" w14:textId="77777777" w:rsidR="006474BE" w:rsidRPr="002C7F93" w:rsidRDefault="00592DA5">
      <w:pPr>
        <w:pStyle w:val="aff7"/>
        <w:numPr>
          <w:ilvl w:val="0"/>
          <w:numId w:val="6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2C7F93">
        <w:rPr>
          <w:rFonts w:ascii="Arial" w:hAnsi="Arial" w:cs="Arial"/>
          <w:kern w:val="1"/>
          <w:sz w:val="24"/>
          <w:szCs w:val="24"/>
          <w:lang w:eastAsia="zh-CN"/>
        </w:rPr>
        <w:t>工蚁和兵蚁均用蒸馏水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—75%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酒精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—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蒸馏水依次清洗，之后</w:t>
      </w:r>
      <w:r w:rsidR="008433FE" w:rsidRPr="002C7F93">
        <w:rPr>
          <w:rFonts w:ascii="Arial" w:hAnsi="Arial" w:cs="Arial"/>
          <w:kern w:val="1"/>
          <w:sz w:val="24"/>
          <w:szCs w:val="24"/>
          <w:lang w:eastAsia="zh-CN"/>
        </w:rPr>
        <w:t>将白蚁放置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在</w:t>
      </w:r>
      <w:r w:rsidR="008433FE" w:rsidRPr="002C7F93">
        <w:rPr>
          <w:rFonts w:ascii="Arial" w:hAnsi="Arial" w:cs="Arial"/>
          <w:kern w:val="1"/>
          <w:sz w:val="24"/>
          <w:szCs w:val="24"/>
          <w:lang w:eastAsia="zh-CN"/>
        </w:rPr>
        <w:t>载玻片上，在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体式解剖镜下将整个白蚁肠道分离出来。</w:t>
      </w:r>
    </w:p>
    <w:p w14:paraId="35398A00" w14:textId="75787D65" w:rsidR="006474BE" w:rsidRPr="002C7F93" w:rsidRDefault="00592DA5">
      <w:pPr>
        <w:pStyle w:val="aff7"/>
        <w:numPr>
          <w:ilvl w:val="0"/>
          <w:numId w:val="6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r w:rsidRPr="002C7F93">
        <w:rPr>
          <w:rFonts w:ascii="Arial" w:hAnsi="Arial" w:cs="Arial"/>
          <w:kern w:val="1"/>
          <w:sz w:val="24"/>
          <w:szCs w:val="24"/>
          <w:lang w:eastAsia="zh-CN"/>
        </w:rPr>
        <w:t>用解剖针将白蚁肠道轻轻划破，使其中的内容物流出，再使用</w:t>
      </w:r>
      <w:proofErr w:type="gramStart"/>
      <w:r w:rsidRPr="002C7F93">
        <w:rPr>
          <w:rFonts w:ascii="Arial" w:hAnsi="Arial" w:cs="Arial"/>
          <w:kern w:val="1"/>
          <w:sz w:val="24"/>
          <w:szCs w:val="24"/>
          <w:lang w:eastAsia="zh-CN"/>
        </w:rPr>
        <w:t>移液枪</w:t>
      </w:r>
      <w:proofErr w:type="gramEnd"/>
      <w:r w:rsidRPr="002C7F93">
        <w:rPr>
          <w:rFonts w:ascii="Arial" w:hAnsi="Arial" w:cs="Arial"/>
          <w:kern w:val="1"/>
          <w:sz w:val="24"/>
          <w:szCs w:val="24"/>
          <w:lang w:eastAsia="zh-CN"/>
        </w:rPr>
        <w:t>将释放</w:t>
      </w:r>
      <w:r w:rsidR="008433FE" w:rsidRPr="002C7F93">
        <w:rPr>
          <w:rFonts w:ascii="Arial" w:hAnsi="Arial" w:cs="Arial"/>
          <w:kern w:val="1"/>
          <w:sz w:val="24"/>
          <w:szCs w:val="24"/>
          <w:lang w:eastAsia="zh-CN"/>
        </w:rPr>
        <w:t>出来的不同时期</w:t>
      </w:r>
      <w:proofErr w:type="gramStart"/>
      <w:r w:rsidR="008433FE" w:rsidRPr="002C7F93">
        <w:rPr>
          <w:rFonts w:ascii="Arial" w:hAnsi="Arial" w:cs="Arial"/>
          <w:kern w:val="1"/>
          <w:sz w:val="24"/>
          <w:szCs w:val="24"/>
          <w:lang w:eastAsia="zh-CN"/>
        </w:rPr>
        <w:t>的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簇虫收集</w:t>
      </w:r>
      <w:proofErr w:type="gramEnd"/>
      <w:r w:rsidR="008433FE" w:rsidRPr="002C7F93">
        <w:rPr>
          <w:rFonts w:ascii="Arial" w:hAnsi="Arial" w:cs="Arial"/>
          <w:kern w:val="1"/>
          <w:sz w:val="24"/>
          <w:szCs w:val="24"/>
          <w:lang w:eastAsia="zh-CN"/>
        </w:rPr>
        <w:t>起来，存放于含有</w:t>
      </w:r>
      <w:r w:rsidR="008433FE" w:rsidRPr="002C7F93">
        <w:rPr>
          <w:rFonts w:ascii="Arial" w:hAnsi="Arial" w:cs="Arial"/>
          <w:kern w:val="1"/>
          <w:sz w:val="24"/>
          <w:szCs w:val="24"/>
          <w:lang w:eastAsia="zh-CN"/>
        </w:rPr>
        <w:t>PBS</w:t>
      </w:r>
      <w:r w:rsidR="008433FE" w:rsidRPr="002C7F93">
        <w:rPr>
          <w:rFonts w:ascii="Arial" w:hAnsi="Arial" w:cs="Arial"/>
          <w:kern w:val="1"/>
          <w:sz w:val="24"/>
          <w:szCs w:val="24"/>
          <w:lang w:eastAsia="zh-CN"/>
        </w:rPr>
        <w:t>缓冲液</w:t>
      </w:r>
      <w:r w:rsidR="00B2425D" w:rsidRPr="002C7F93">
        <w:rPr>
          <w:rFonts w:ascii="Arial" w:hAnsi="Arial" w:cs="Arial"/>
          <w:kern w:val="1"/>
          <w:sz w:val="24"/>
          <w:szCs w:val="24"/>
          <w:lang w:eastAsia="zh-CN"/>
        </w:rPr>
        <w:t>的</w:t>
      </w:r>
      <w:r w:rsidR="00B2425D" w:rsidRPr="002C7F93">
        <w:rPr>
          <w:rFonts w:ascii="Arial" w:hAnsi="Arial" w:cs="Arial"/>
          <w:kern w:val="1"/>
          <w:sz w:val="24"/>
          <w:szCs w:val="24"/>
          <w:lang w:eastAsia="zh-CN"/>
        </w:rPr>
        <w:t xml:space="preserve">1.5 </w:t>
      </w:r>
      <w:r w:rsidR="00A778B1" w:rsidRPr="002C7F93">
        <w:rPr>
          <w:rFonts w:ascii="Arial" w:hAnsi="Arial" w:cs="Arial"/>
          <w:kern w:val="1"/>
          <w:sz w:val="24"/>
          <w:szCs w:val="24"/>
          <w:lang w:eastAsia="zh-CN"/>
        </w:rPr>
        <w:t>ml</w:t>
      </w:r>
      <w:r w:rsidR="00B2425D" w:rsidRPr="002C7F93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="003B4FFE" w:rsidRPr="002C7F93">
        <w:rPr>
          <w:rFonts w:ascii="Arial" w:hAnsi="Arial" w:cs="Arial"/>
          <w:kern w:val="1"/>
          <w:sz w:val="24"/>
          <w:szCs w:val="24"/>
          <w:lang w:eastAsia="zh-CN"/>
        </w:rPr>
        <w:t>离心管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。</w:t>
      </w:r>
    </w:p>
    <w:p w14:paraId="7B6FFE4F" w14:textId="77777777" w:rsidR="006474BE" w:rsidRPr="002C7F93" w:rsidRDefault="00592DA5" w:rsidP="00616902">
      <w:pPr>
        <w:pStyle w:val="aff7"/>
        <w:numPr>
          <w:ilvl w:val="0"/>
          <w:numId w:val="6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kern w:val="1"/>
          <w:sz w:val="24"/>
          <w:szCs w:val="24"/>
          <w:lang w:eastAsia="zh-CN"/>
        </w:rPr>
      </w:pPr>
      <w:bookmarkStart w:id="10" w:name="OLE_LINK5"/>
      <w:bookmarkStart w:id="11" w:name="OLE_LINK6"/>
      <w:r w:rsidRPr="002C7F93">
        <w:rPr>
          <w:rFonts w:ascii="Arial" w:hAnsi="Arial" w:cs="Arial"/>
          <w:kern w:val="1"/>
          <w:sz w:val="24"/>
          <w:szCs w:val="24"/>
          <w:lang w:eastAsia="zh-CN"/>
        </w:rPr>
        <w:t>分离得到的</w:t>
      </w:r>
      <w:proofErr w:type="gramStart"/>
      <w:r w:rsidRPr="002C7F93">
        <w:rPr>
          <w:rFonts w:ascii="Arial" w:hAnsi="Arial" w:cs="Arial"/>
          <w:kern w:val="1"/>
          <w:sz w:val="24"/>
          <w:szCs w:val="24"/>
          <w:lang w:eastAsia="zh-CN"/>
        </w:rPr>
        <w:t>簇虫</w:t>
      </w:r>
      <w:bookmarkEnd w:id="10"/>
      <w:bookmarkEnd w:id="11"/>
      <w:r w:rsidRPr="002C7F93">
        <w:rPr>
          <w:rFonts w:ascii="Arial" w:hAnsi="Arial" w:cs="Arial"/>
          <w:kern w:val="1"/>
          <w:sz w:val="24"/>
          <w:szCs w:val="24"/>
          <w:lang w:eastAsia="zh-CN"/>
        </w:rPr>
        <w:t>经</w:t>
      </w:r>
      <w:proofErr w:type="gramEnd"/>
      <w:r w:rsidRPr="002C7F93">
        <w:rPr>
          <w:rFonts w:ascii="Arial" w:hAnsi="Arial" w:cs="Arial"/>
          <w:kern w:val="1"/>
          <w:sz w:val="24"/>
          <w:szCs w:val="24"/>
          <w:lang w:eastAsia="zh-CN"/>
        </w:rPr>
        <w:t>PBS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缓冲液清洗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3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次后，一部分保存于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PBS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缓冲液中用于进行形态观察，余下部分保存于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− 20</w:t>
      </w:r>
      <w:r w:rsidRPr="002C7F93">
        <w:rPr>
          <w:rFonts w:ascii="Arial" w:eastAsia="方正书宋简体" w:hAnsi="Arial" w:cs="Arial"/>
          <w:snapToGrid w:val="0"/>
          <w:spacing w:val="4"/>
          <w:sz w:val="24"/>
          <w:szCs w:val="24"/>
          <w:lang w:eastAsia="zh-CN"/>
        </w:rPr>
        <w:t>°C</w:t>
      </w:r>
      <w:r w:rsidRPr="002C7F93">
        <w:rPr>
          <w:rFonts w:ascii="Arial" w:hAnsi="Arial" w:cs="Arial"/>
          <w:snapToGrid w:val="0"/>
          <w:spacing w:val="4"/>
          <w:sz w:val="24"/>
          <w:szCs w:val="24"/>
          <w:lang w:eastAsia="zh-CN"/>
        </w:rPr>
        <w:t>用于后续的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DNA</w:t>
      </w:r>
      <w:r w:rsidRPr="002C7F93">
        <w:rPr>
          <w:rFonts w:ascii="Arial" w:hAnsi="Arial" w:cs="Arial"/>
          <w:snapToGrid w:val="0"/>
          <w:spacing w:val="4"/>
          <w:sz w:val="24"/>
          <w:szCs w:val="24"/>
          <w:lang w:eastAsia="zh-CN"/>
        </w:rPr>
        <w:t>提取。</w:t>
      </w:r>
    </w:p>
    <w:p w14:paraId="127C1483" w14:textId="77777777" w:rsidR="006474BE" w:rsidRPr="002C7F93" w:rsidRDefault="006474BE">
      <w:pPr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  <w:lang w:eastAsia="zh-CN"/>
        </w:rPr>
      </w:pPr>
    </w:p>
    <w:p w14:paraId="3D2BAA26" w14:textId="77777777" w:rsidR="006474BE" w:rsidRPr="002C7F93" w:rsidRDefault="00616902">
      <w:pPr>
        <w:adjustRightInd w:val="0"/>
        <w:snapToGrid w:val="0"/>
        <w:spacing w:line="360" w:lineRule="auto"/>
        <w:rPr>
          <w:rFonts w:ascii="Arial" w:eastAsia="Malgun Gothic" w:hAnsi="Arial" w:cs="Arial"/>
          <w:b/>
          <w:kern w:val="1"/>
          <w:sz w:val="24"/>
          <w:szCs w:val="24"/>
        </w:rPr>
      </w:pPr>
      <w:r w:rsidRPr="002C7F93">
        <w:rPr>
          <w:rFonts w:ascii="Arial" w:hAnsi="Arial" w:cs="Arial"/>
          <w:b/>
          <w:kern w:val="1"/>
          <w:sz w:val="24"/>
          <w:szCs w:val="24"/>
          <w:lang w:eastAsia="zh-CN"/>
        </w:rPr>
        <w:t>二</w:t>
      </w:r>
      <w:r w:rsidR="00592DA5" w:rsidRPr="002C7F93">
        <w:rPr>
          <w:rFonts w:ascii="Arial" w:hAnsi="Arial" w:cs="Arial"/>
          <w:b/>
          <w:kern w:val="1"/>
          <w:sz w:val="24"/>
          <w:szCs w:val="24"/>
          <w:lang w:eastAsia="zh-CN"/>
        </w:rPr>
        <w:t>、基因组</w:t>
      </w:r>
      <w:r w:rsidR="00592DA5" w:rsidRPr="002C7F93">
        <w:rPr>
          <w:rFonts w:ascii="Arial" w:hAnsi="Arial" w:cs="Arial"/>
          <w:b/>
          <w:kern w:val="1"/>
          <w:sz w:val="24"/>
          <w:szCs w:val="24"/>
          <w:lang w:eastAsia="zh-CN"/>
        </w:rPr>
        <w:t>DNA</w:t>
      </w:r>
      <w:r w:rsidR="00592DA5" w:rsidRPr="002C7F93">
        <w:rPr>
          <w:rFonts w:ascii="Arial" w:hAnsi="Arial" w:cs="Arial"/>
          <w:b/>
          <w:kern w:val="1"/>
          <w:sz w:val="24"/>
          <w:szCs w:val="24"/>
          <w:lang w:eastAsia="zh-CN"/>
        </w:rPr>
        <w:t>提取和</w:t>
      </w:r>
      <w:r w:rsidR="00592DA5" w:rsidRPr="002C7F93">
        <w:rPr>
          <w:rFonts w:ascii="Arial" w:hAnsi="Arial" w:cs="Arial"/>
          <w:b/>
          <w:kern w:val="1"/>
          <w:sz w:val="24"/>
          <w:szCs w:val="24"/>
          <w:lang w:eastAsia="zh-CN"/>
        </w:rPr>
        <w:t>SSU rDNA</w:t>
      </w:r>
      <w:r w:rsidR="00592DA5" w:rsidRPr="002C7F93">
        <w:rPr>
          <w:rFonts w:ascii="Arial" w:hAnsi="Arial" w:cs="Arial"/>
          <w:b/>
          <w:kern w:val="1"/>
          <w:sz w:val="24"/>
          <w:szCs w:val="24"/>
          <w:lang w:eastAsia="zh-CN"/>
        </w:rPr>
        <w:t>测序</w:t>
      </w:r>
    </w:p>
    <w:p w14:paraId="4F2B555C" w14:textId="77777777" w:rsidR="006474BE" w:rsidRPr="002C7F93" w:rsidRDefault="00592DA5">
      <w:pPr>
        <w:pStyle w:val="aff7"/>
        <w:numPr>
          <w:ilvl w:val="0"/>
          <w:numId w:val="10"/>
        </w:numPr>
        <w:wordWrap w:val="0"/>
        <w:adjustRightInd w:val="0"/>
        <w:snapToGrid w:val="0"/>
        <w:spacing w:line="360" w:lineRule="auto"/>
        <w:ind w:left="357" w:firstLineChars="0" w:hanging="357"/>
        <w:rPr>
          <w:rFonts w:ascii="Arial" w:hAnsi="Arial" w:cs="Arial"/>
          <w:kern w:val="1"/>
          <w:sz w:val="24"/>
          <w:szCs w:val="24"/>
        </w:rPr>
      </w:pPr>
      <w:r w:rsidRPr="002C7F93">
        <w:rPr>
          <w:rFonts w:ascii="Arial" w:hAnsi="Arial" w:cs="Arial"/>
          <w:kern w:val="1"/>
          <w:sz w:val="24"/>
          <w:szCs w:val="24"/>
        </w:rPr>
        <w:t>取簇虫样品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50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个左右，</w:t>
      </w:r>
      <w:r w:rsidRPr="002C7F93">
        <w:rPr>
          <w:rFonts w:ascii="Arial" w:hAnsi="Arial" w:cs="Arial"/>
          <w:kern w:val="1"/>
          <w:sz w:val="24"/>
          <w:szCs w:val="24"/>
        </w:rPr>
        <w:t>利用</w:t>
      </w:r>
      <w:r w:rsidRPr="002C7F93">
        <w:rPr>
          <w:rFonts w:ascii="Arial" w:hAnsi="Arial" w:cs="Arial"/>
          <w:kern w:val="1"/>
          <w:sz w:val="24"/>
          <w:szCs w:val="24"/>
        </w:rPr>
        <w:tab/>
      </w:r>
      <w:r w:rsidRPr="002C7F93">
        <w:rPr>
          <w:rFonts w:ascii="Arial" w:hAnsi="Arial" w:cs="Arial"/>
          <w:kern w:val="1"/>
          <w:sz w:val="24"/>
          <w:szCs w:val="24"/>
        </w:rPr>
        <w:t>微量样品基因组</w:t>
      </w:r>
      <w:r w:rsidRPr="002C7F93">
        <w:rPr>
          <w:rFonts w:ascii="Arial" w:hAnsi="Arial" w:cs="Arial"/>
          <w:kern w:val="1"/>
          <w:sz w:val="24"/>
          <w:szCs w:val="24"/>
        </w:rPr>
        <w:t>DNA</w:t>
      </w:r>
      <w:r w:rsidRPr="002C7F93">
        <w:rPr>
          <w:rFonts w:ascii="Arial" w:hAnsi="Arial" w:cs="Arial"/>
          <w:kern w:val="1"/>
          <w:sz w:val="24"/>
          <w:szCs w:val="24"/>
        </w:rPr>
        <w:t>提取试剂盒提取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簇虫</w:t>
      </w:r>
      <w:r w:rsidRPr="002C7F93">
        <w:rPr>
          <w:rFonts w:ascii="Arial" w:hAnsi="Arial" w:cs="Arial"/>
          <w:kern w:val="1"/>
          <w:sz w:val="24"/>
          <w:szCs w:val="24"/>
        </w:rPr>
        <w:t>的基因组</w:t>
      </w:r>
      <w:r w:rsidRPr="002C7F93">
        <w:rPr>
          <w:rFonts w:ascii="Arial" w:hAnsi="Arial" w:cs="Arial"/>
          <w:kern w:val="1"/>
          <w:sz w:val="24"/>
          <w:szCs w:val="24"/>
        </w:rPr>
        <w:t>DNA</w:t>
      </w:r>
      <w:r w:rsidRPr="002C7F93">
        <w:rPr>
          <w:rFonts w:ascii="Arial" w:hAnsi="Arial" w:cs="Arial"/>
          <w:kern w:val="1"/>
          <w:sz w:val="24"/>
          <w:szCs w:val="24"/>
        </w:rPr>
        <w:t>，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用分光光度计检测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DNA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纯度，用琼脂糖电泳法</w:t>
      </w:r>
      <w:r w:rsidRPr="002C7F93">
        <w:rPr>
          <w:rFonts w:ascii="Arial" w:hAnsi="Arial" w:cs="Arial"/>
          <w:kern w:val="1"/>
          <w:sz w:val="24"/>
          <w:szCs w:val="24"/>
        </w:rPr>
        <w:t>检测</w:t>
      </w:r>
      <w:r w:rsidRPr="002C7F93">
        <w:rPr>
          <w:rFonts w:ascii="Arial" w:hAnsi="Arial" w:cs="Arial"/>
          <w:kern w:val="1"/>
          <w:sz w:val="24"/>
          <w:szCs w:val="24"/>
        </w:rPr>
        <w:t>DNA</w:t>
      </w:r>
      <w:r w:rsidRPr="002C7F93">
        <w:rPr>
          <w:rFonts w:ascii="Arial" w:hAnsi="Arial" w:cs="Arial"/>
          <w:kern w:val="1"/>
          <w:sz w:val="24"/>
          <w:szCs w:val="24"/>
        </w:rPr>
        <w:t>浓度。</w:t>
      </w:r>
    </w:p>
    <w:p w14:paraId="4C76974B" w14:textId="4C8BC3D5" w:rsidR="006474BE" w:rsidRPr="002C7F93" w:rsidRDefault="00592DA5">
      <w:pPr>
        <w:pStyle w:val="aff7"/>
        <w:widowControl w:val="0"/>
        <w:numPr>
          <w:ilvl w:val="0"/>
          <w:numId w:val="10"/>
        </w:numPr>
        <w:adjustRightInd w:val="0"/>
        <w:snapToGrid w:val="0"/>
        <w:spacing w:line="360" w:lineRule="auto"/>
        <w:ind w:left="357" w:firstLineChars="0" w:hanging="357"/>
        <w:rPr>
          <w:rFonts w:ascii="Arial" w:hAnsi="Arial" w:cs="Arial"/>
          <w:kern w:val="1"/>
          <w:sz w:val="24"/>
          <w:szCs w:val="24"/>
        </w:rPr>
      </w:pPr>
      <w:r w:rsidRPr="002C7F93">
        <w:rPr>
          <w:rFonts w:ascii="Arial" w:hAnsi="Arial" w:cs="Arial"/>
          <w:kern w:val="1"/>
          <w:sz w:val="24"/>
          <w:szCs w:val="24"/>
        </w:rPr>
        <w:t>利用引物</w:t>
      </w:r>
      <w:r w:rsidRPr="002C7F93">
        <w:rPr>
          <w:rFonts w:ascii="Arial" w:hAnsi="Arial" w:cs="Arial"/>
          <w:kern w:val="1"/>
          <w:sz w:val="24"/>
          <w:szCs w:val="24"/>
        </w:rPr>
        <w:t>F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2C7F93">
        <w:rPr>
          <w:rFonts w:ascii="Arial" w:hAnsi="Arial" w:cs="Arial"/>
          <w:kern w:val="1"/>
          <w:sz w:val="24"/>
          <w:szCs w:val="24"/>
        </w:rPr>
        <w:t>和</w:t>
      </w:r>
      <w:r w:rsidRPr="002C7F93">
        <w:rPr>
          <w:rFonts w:ascii="Arial" w:hAnsi="Arial" w:cs="Arial"/>
          <w:kern w:val="1"/>
          <w:sz w:val="24"/>
          <w:szCs w:val="24"/>
        </w:rPr>
        <w:t>R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2C7F93">
        <w:rPr>
          <w:rFonts w:ascii="Arial" w:hAnsi="Arial" w:cs="Arial"/>
          <w:kern w:val="1"/>
          <w:sz w:val="24"/>
          <w:szCs w:val="24"/>
        </w:rPr>
        <w:t>扩增</w:t>
      </w:r>
      <w:r w:rsidRPr="002C7F93">
        <w:rPr>
          <w:rFonts w:ascii="Arial" w:hAnsi="Arial" w:cs="Arial"/>
          <w:kern w:val="1"/>
          <w:sz w:val="24"/>
          <w:szCs w:val="24"/>
        </w:rPr>
        <w:t>SSU rDNA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基因片段</w:t>
      </w:r>
      <w:r w:rsidRPr="002C7F93">
        <w:rPr>
          <w:rFonts w:ascii="Arial" w:hAnsi="Arial" w:cs="Arial"/>
          <w:kern w:val="1"/>
          <w:sz w:val="24"/>
          <w:szCs w:val="24"/>
        </w:rPr>
        <w:t>，</w:t>
      </w:r>
      <w:r w:rsidRPr="002C7F93">
        <w:rPr>
          <w:rFonts w:ascii="Arial" w:hAnsi="Arial" w:cs="Arial"/>
          <w:kern w:val="1"/>
          <w:sz w:val="24"/>
          <w:szCs w:val="24"/>
        </w:rPr>
        <w:t xml:space="preserve">PCR 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扩增</w:t>
      </w:r>
      <w:r w:rsidRPr="002C7F93">
        <w:rPr>
          <w:rFonts w:ascii="Arial" w:hAnsi="Arial" w:cs="Arial"/>
          <w:kern w:val="1"/>
          <w:sz w:val="24"/>
          <w:szCs w:val="24"/>
        </w:rPr>
        <w:t>体系为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：</w:t>
      </w:r>
      <w:r w:rsidRPr="002C7F93">
        <w:rPr>
          <w:rFonts w:ascii="Arial" w:hAnsi="Arial" w:cs="Arial"/>
          <w:kern w:val="1"/>
          <w:sz w:val="24"/>
          <w:szCs w:val="24"/>
        </w:rPr>
        <w:t>基因组</w:t>
      </w:r>
      <w:r w:rsidRPr="002C7F93">
        <w:rPr>
          <w:rFonts w:ascii="Arial" w:hAnsi="Arial" w:cs="Arial"/>
          <w:kern w:val="1"/>
          <w:sz w:val="24"/>
          <w:szCs w:val="24"/>
        </w:rPr>
        <w:t xml:space="preserve">DNA (50-200 </w:t>
      </w:r>
      <w:proofErr w:type="spellStart"/>
      <w:r w:rsidRPr="002C7F93">
        <w:rPr>
          <w:rFonts w:ascii="Arial" w:hAnsi="Arial" w:cs="Arial"/>
          <w:kern w:val="1"/>
          <w:sz w:val="24"/>
          <w:szCs w:val="24"/>
        </w:rPr>
        <w:t>ng</w:t>
      </w:r>
      <w:proofErr w:type="spellEnd"/>
      <w:r w:rsidRPr="002C7F93">
        <w:rPr>
          <w:rFonts w:ascii="Arial" w:hAnsi="Arial" w:cs="Arial"/>
          <w:kern w:val="1"/>
          <w:sz w:val="24"/>
          <w:szCs w:val="24"/>
        </w:rPr>
        <w:t>/</w:t>
      </w:r>
      <w:proofErr w:type="spellStart"/>
      <w:r w:rsidR="00A778B1" w:rsidRPr="002C7F93">
        <w:rPr>
          <w:rFonts w:ascii="Arial" w:hAnsi="Arial" w:cs="Arial"/>
          <w:kern w:val="1"/>
          <w:sz w:val="24"/>
          <w:szCs w:val="24"/>
        </w:rPr>
        <w:t>μl</w:t>
      </w:r>
      <w:proofErr w:type="spellEnd"/>
      <w:r w:rsidRPr="002C7F93">
        <w:rPr>
          <w:rFonts w:ascii="Arial" w:hAnsi="Arial" w:cs="Arial"/>
          <w:kern w:val="1"/>
          <w:sz w:val="24"/>
          <w:szCs w:val="24"/>
        </w:rPr>
        <w:t xml:space="preserve">) 1 </w:t>
      </w:r>
      <w:proofErr w:type="spellStart"/>
      <w:r w:rsidR="00A778B1" w:rsidRPr="002C7F93">
        <w:rPr>
          <w:rFonts w:ascii="Arial" w:hAnsi="Arial" w:cs="Arial"/>
          <w:kern w:val="1"/>
          <w:sz w:val="24"/>
          <w:szCs w:val="24"/>
        </w:rPr>
        <w:t>μl</w:t>
      </w:r>
      <w:proofErr w:type="spellEnd"/>
      <w:r w:rsidRPr="002C7F93">
        <w:rPr>
          <w:rFonts w:ascii="Arial" w:hAnsi="Arial" w:cs="Arial"/>
          <w:kern w:val="1"/>
          <w:sz w:val="24"/>
          <w:szCs w:val="24"/>
        </w:rPr>
        <w:t>，</w:t>
      </w:r>
      <w:r w:rsidRPr="002C7F93">
        <w:rPr>
          <w:rFonts w:ascii="Arial" w:hAnsi="Arial" w:cs="Arial"/>
          <w:kern w:val="1"/>
          <w:sz w:val="24"/>
          <w:szCs w:val="24"/>
        </w:rPr>
        <w:t>F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引物</w:t>
      </w:r>
      <w:r w:rsidRPr="002C7F93">
        <w:rPr>
          <w:rFonts w:ascii="Arial" w:hAnsi="Arial" w:cs="Arial"/>
          <w:kern w:val="1"/>
          <w:sz w:val="24"/>
          <w:szCs w:val="24"/>
        </w:rPr>
        <w:t xml:space="preserve">1 </w:t>
      </w:r>
      <w:proofErr w:type="spellStart"/>
      <w:r w:rsidR="00A778B1" w:rsidRPr="002C7F93">
        <w:rPr>
          <w:rFonts w:ascii="Arial" w:hAnsi="Arial" w:cs="Arial"/>
          <w:kern w:val="1"/>
          <w:sz w:val="24"/>
          <w:szCs w:val="24"/>
        </w:rPr>
        <w:t>μl</w:t>
      </w:r>
      <w:proofErr w:type="spellEnd"/>
      <w:r w:rsidRPr="002C7F93">
        <w:rPr>
          <w:rFonts w:ascii="Arial" w:hAnsi="Arial" w:cs="Arial"/>
          <w:kern w:val="1"/>
          <w:sz w:val="24"/>
          <w:szCs w:val="24"/>
        </w:rPr>
        <w:t>，</w:t>
      </w:r>
      <w:r w:rsidRPr="002C7F93">
        <w:rPr>
          <w:rFonts w:ascii="Arial" w:hAnsi="Arial" w:cs="Arial"/>
          <w:kern w:val="1"/>
          <w:sz w:val="24"/>
          <w:szCs w:val="24"/>
        </w:rPr>
        <w:t>R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1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引物</w:t>
      </w:r>
      <w:r w:rsidRPr="002C7F93">
        <w:rPr>
          <w:rFonts w:ascii="Arial" w:hAnsi="Arial" w:cs="Arial"/>
          <w:kern w:val="1"/>
          <w:sz w:val="24"/>
          <w:szCs w:val="24"/>
        </w:rPr>
        <w:t xml:space="preserve">1 </w:t>
      </w:r>
      <w:proofErr w:type="spellStart"/>
      <w:r w:rsidR="00A778B1" w:rsidRPr="002C7F93">
        <w:rPr>
          <w:rFonts w:ascii="Arial" w:hAnsi="Arial" w:cs="Arial"/>
          <w:kern w:val="1"/>
          <w:sz w:val="24"/>
          <w:szCs w:val="24"/>
        </w:rPr>
        <w:t>μl</w:t>
      </w:r>
      <w:proofErr w:type="spellEnd"/>
      <w:r w:rsidRPr="002C7F93">
        <w:rPr>
          <w:rFonts w:ascii="Arial" w:hAnsi="Arial" w:cs="Arial"/>
          <w:kern w:val="1"/>
          <w:sz w:val="24"/>
          <w:szCs w:val="24"/>
        </w:rPr>
        <w:t>，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引物浓度为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 xml:space="preserve">10 </w:t>
      </w:r>
      <w:proofErr w:type="spellStart"/>
      <w:r w:rsidRPr="002C7F93">
        <w:rPr>
          <w:rFonts w:ascii="Arial" w:hAnsi="Arial" w:cs="Arial"/>
          <w:kern w:val="1"/>
          <w:sz w:val="24"/>
          <w:szCs w:val="24"/>
        </w:rPr>
        <w:t>μ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M</w:t>
      </w:r>
      <w:proofErr w:type="spellEnd"/>
      <w:r w:rsidRPr="002C7F93">
        <w:rPr>
          <w:rFonts w:ascii="Arial" w:hAnsi="Arial" w:cs="Arial"/>
          <w:kern w:val="1"/>
          <w:sz w:val="24"/>
          <w:szCs w:val="24"/>
          <w:lang w:eastAsia="zh-CN"/>
        </w:rPr>
        <w:t>，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 xml:space="preserve">2X M5 </w:t>
      </w:r>
      <w:proofErr w:type="spellStart"/>
      <w:r w:rsidRPr="002C7F93">
        <w:rPr>
          <w:rFonts w:ascii="Arial" w:hAnsi="Arial" w:cs="Arial"/>
          <w:kern w:val="1"/>
          <w:sz w:val="24"/>
          <w:szCs w:val="24"/>
          <w:lang w:eastAsia="zh-CN"/>
        </w:rPr>
        <w:t>Taq</w:t>
      </w:r>
      <w:proofErr w:type="spellEnd"/>
      <w:r w:rsidRPr="002C7F93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proofErr w:type="spellStart"/>
      <w:r w:rsidRPr="002C7F93">
        <w:rPr>
          <w:rFonts w:ascii="Arial" w:hAnsi="Arial" w:cs="Arial"/>
          <w:kern w:val="1"/>
          <w:sz w:val="24"/>
          <w:szCs w:val="24"/>
          <w:lang w:eastAsia="zh-CN"/>
        </w:rPr>
        <w:t>HiFi</w:t>
      </w:r>
      <w:proofErr w:type="spellEnd"/>
      <w:r w:rsidRPr="002C7F93">
        <w:rPr>
          <w:rFonts w:ascii="Arial" w:hAnsi="Arial" w:cs="Arial"/>
          <w:kern w:val="1"/>
          <w:sz w:val="24"/>
          <w:szCs w:val="24"/>
          <w:lang w:eastAsia="zh-CN"/>
        </w:rPr>
        <w:t xml:space="preserve"> PCR MIX 25</w:t>
      </w:r>
      <w:r w:rsidRPr="002C7F93">
        <w:rPr>
          <w:rFonts w:ascii="Arial" w:hAnsi="Arial" w:cs="Arial"/>
          <w:kern w:val="1"/>
          <w:sz w:val="24"/>
          <w:szCs w:val="24"/>
        </w:rPr>
        <w:t xml:space="preserve"> </w:t>
      </w:r>
      <w:proofErr w:type="spellStart"/>
      <w:r w:rsidR="00A778B1" w:rsidRPr="002C7F93">
        <w:rPr>
          <w:rFonts w:ascii="Arial" w:hAnsi="Arial" w:cs="Arial"/>
          <w:kern w:val="1"/>
          <w:sz w:val="24"/>
          <w:szCs w:val="24"/>
        </w:rPr>
        <w:t>μl</w:t>
      </w:r>
      <w:proofErr w:type="spellEnd"/>
      <w:r w:rsidRPr="002C7F93">
        <w:rPr>
          <w:rFonts w:ascii="Arial" w:hAnsi="Arial" w:cs="Arial"/>
          <w:kern w:val="1"/>
          <w:sz w:val="24"/>
          <w:szCs w:val="24"/>
        </w:rPr>
        <w:t>，</w:t>
      </w:r>
      <w:r w:rsidRPr="002C7F93">
        <w:rPr>
          <w:rFonts w:ascii="Arial" w:hAnsi="Arial" w:cs="Arial"/>
          <w:kern w:val="1"/>
          <w:sz w:val="24"/>
          <w:szCs w:val="24"/>
        </w:rPr>
        <w:t>ddH</w:t>
      </w:r>
      <w:r w:rsidRPr="002C7F93">
        <w:rPr>
          <w:rFonts w:ascii="Arial" w:hAnsi="Arial" w:cs="Arial"/>
          <w:kern w:val="1"/>
          <w:sz w:val="24"/>
          <w:szCs w:val="24"/>
          <w:vertAlign w:val="subscript"/>
        </w:rPr>
        <w:t>2</w:t>
      </w:r>
      <w:r w:rsidRPr="002C7F93">
        <w:rPr>
          <w:rFonts w:ascii="Arial" w:hAnsi="Arial" w:cs="Arial"/>
          <w:kern w:val="1"/>
          <w:sz w:val="24"/>
          <w:szCs w:val="24"/>
        </w:rPr>
        <w:t xml:space="preserve">O 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22</w:t>
      </w:r>
      <w:r w:rsidRPr="002C7F93">
        <w:rPr>
          <w:rFonts w:ascii="Arial" w:hAnsi="Arial" w:cs="Arial"/>
          <w:kern w:val="1"/>
          <w:sz w:val="24"/>
          <w:szCs w:val="24"/>
        </w:rPr>
        <w:t xml:space="preserve"> </w:t>
      </w:r>
      <w:proofErr w:type="spellStart"/>
      <w:r w:rsidR="00A778B1" w:rsidRPr="002C7F93">
        <w:rPr>
          <w:rFonts w:ascii="Arial" w:hAnsi="Arial" w:cs="Arial"/>
          <w:kern w:val="1"/>
          <w:sz w:val="24"/>
          <w:szCs w:val="24"/>
        </w:rPr>
        <w:t>μl</w:t>
      </w:r>
      <w:proofErr w:type="spellEnd"/>
      <w:r w:rsidRPr="002C7F93">
        <w:rPr>
          <w:rFonts w:ascii="Arial" w:hAnsi="Arial" w:cs="Arial"/>
          <w:kern w:val="1"/>
          <w:sz w:val="24"/>
          <w:szCs w:val="24"/>
        </w:rPr>
        <w:t>。</w:t>
      </w:r>
      <w:r w:rsidRPr="002C7F93">
        <w:rPr>
          <w:rFonts w:ascii="Arial" w:hAnsi="Arial" w:cs="Arial"/>
          <w:kern w:val="1"/>
          <w:sz w:val="24"/>
          <w:szCs w:val="24"/>
        </w:rPr>
        <w:t>PCR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扩增</w:t>
      </w:r>
      <w:r w:rsidRPr="002C7F93">
        <w:rPr>
          <w:rFonts w:ascii="Arial" w:hAnsi="Arial" w:cs="Arial"/>
          <w:kern w:val="1"/>
          <w:sz w:val="24"/>
          <w:szCs w:val="24"/>
        </w:rPr>
        <w:t>条件为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：</w:t>
      </w:r>
      <w:r w:rsidRPr="002C7F93">
        <w:rPr>
          <w:rFonts w:ascii="Arial" w:hAnsi="Arial" w:cs="Arial"/>
          <w:kern w:val="1"/>
          <w:sz w:val="24"/>
          <w:szCs w:val="24"/>
        </w:rPr>
        <w:t>9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4</w:t>
      </w:r>
      <w:r w:rsidRPr="002C7F93">
        <w:rPr>
          <w:rFonts w:ascii="Arial" w:eastAsia="方正书宋简体" w:hAnsi="Arial" w:cs="Arial"/>
          <w:snapToGrid w:val="0"/>
          <w:spacing w:val="4"/>
          <w:sz w:val="24"/>
          <w:szCs w:val="24"/>
          <w:lang w:eastAsia="zh-CN"/>
        </w:rPr>
        <w:t>°C</w:t>
      </w:r>
      <w:r w:rsidRPr="002C7F93">
        <w:rPr>
          <w:rFonts w:ascii="Arial" w:hAnsi="Arial" w:cs="Arial"/>
          <w:kern w:val="1"/>
          <w:sz w:val="24"/>
          <w:szCs w:val="24"/>
        </w:rPr>
        <w:t>预变性</w:t>
      </w:r>
      <w:r w:rsidRPr="002C7F93">
        <w:rPr>
          <w:rFonts w:ascii="Arial" w:hAnsi="Arial" w:cs="Arial"/>
          <w:kern w:val="1"/>
          <w:sz w:val="24"/>
          <w:szCs w:val="24"/>
        </w:rPr>
        <w:t>5 min</w:t>
      </w:r>
      <w:r w:rsidRPr="002C7F93">
        <w:rPr>
          <w:rFonts w:ascii="Arial" w:hAnsi="Arial" w:cs="Arial"/>
          <w:kern w:val="1"/>
          <w:sz w:val="24"/>
          <w:szCs w:val="24"/>
        </w:rPr>
        <w:t>；</w:t>
      </w:r>
      <w:r w:rsidRPr="002C7F93">
        <w:rPr>
          <w:rFonts w:ascii="Arial" w:hAnsi="Arial" w:cs="Arial"/>
          <w:kern w:val="1"/>
          <w:sz w:val="24"/>
          <w:szCs w:val="24"/>
        </w:rPr>
        <w:t>9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4</w:t>
      </w:r>
      <w:r w:rsidRPr="002C7F93">
        <w:rPr>
          <w:rFonts w:ascii="Arial" w:eastAsia="方正书宋简体" w:hAnsi="Arial" w:cs="Arial"/>
          <w:snapToGrid w:val="0"/>
          <w:spacing w:val="4"/>
          <w:sz w:val="24"/>
          <w:szCs w:val="24"/>
          <w:lang w:eastAsia="zh-CN"/>
        </w:rPr>
        <w:t>°C</w:t>
      </w:r>
      <w:r w:rsidRPr="002C7F93">
        <w:rPr>
          <w:rFonts w:ascii="Arial" w:hAnsi="Arial" w:cs="Arial"/>
          <w:kern w:val="1"/>
          <w:sz w:val="24"/>
          <w:szCs w:val="24"/>
        </w:rPr>
        <w:t xml:space="preserve"> 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45</w:t>
      </w:r>
      <w:r w:rsidRPr="002C7F93">
        <w:rPr>
          <w:rFonts w:ascii="Arial" w:hAnsi="Arial" w:cs="Arial"/>
          <w:kern w:val="1"/>
          <w:sz w:val="24"/>
          <w:szCs w:val="24"/>
        </w:rPr>
        <w:t xml:space="preserve"> s</w:t>
      </w:r>
      <w:r w:rsidRPr="002C7F93">
        <w:rPr>
          <w:rFonts w:ascii="Arial" w:hAnsi="Arial" w:cs="Arial"/>
          <w:kern w:val="1"/>
          <w:sz w:val="24"/>
          <w:szCs w:val="24"/>
        </w:rPr>
        <w:t>，</w:t>
      </w:r>
      <w:r w:rsidRPr="002C7F93">
        <w:rPr>
          <w:rFonts w:ascii="Arial" w:hAnsi="Arial" w:cs="Arial"/>
          <w:kern w:val="1"/>
          <w:sz w:val="24"/>
          <w:szCs w:val="24"/>
        </w:rPr>
        <w:t>5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5</w:t>
      </w:r>
      <w:r w:rsidRPr="002C7F93">
        <w:rPr>
          <w:rFonts w:ascii="Arial" w:eastAsia="方正书宋简体" w:hAnsi="Arial" w:cs="Arial"/>
          <w:snapToGrid w:val="0"/>
          <w:spacing w:val="4"/>
          <w:sz w:val="24"/>
          <w:szCs w:val="24"/>
          <w:lang w:eastAsia="zh-CN"/>
        </w:rPr>
        <w:t>°C</w:t>
      </w:r>
      <w:r w:rsidRPr="002C7F93">
        <w:rPr>
          <w:rFonts w:ascii="Arial" w:hAnsi="Arial" w:cs="Arial"/>
          <w:kern w:val="1"/>
          <w:sz w:val="24"/>
          <w:szCs w:val="24"/>
        </w:rPr>
        <w:t xml:space="preserve"> 45 s</w:t>
      </w:r>
      <w:r w:rsidRPr="002C7F93">
        <w:rPr>
          <w:rFonts w:ascii="Arial" w:hAnsi="Arial" w:cs="Arial"/>
          <w:kern w:val="1"/>
          <w:sz w:val="24"/>
          <w:szCs w:val="24"/>
        </w:rPr>
        <w:t>，</w:t>
      </w:r>
      <w:r w:rsidRPr="002C7F93">
        <w:rPr>
          <w:rFonts w:ascii="Arial" w:hAnsi="Arial" w:cs="Arial"/>
          <w:kern w:val="1"/>
          <w:sz w:val="24"/>
          <w:szCs w:val="24"/>
        </w:rPr>
        <w:t>72</w:t>
      </w:r>
      <w:r w:rsidRPr="002C7F93">
        <w:rPr>
          <w:rFonts w:ascii="Arial" w:eastAsia="方正书宋简体" w:hAnsi="Arial" w:cs="Arial"/>
          <w:snapToGrid w:val="0"/>
          <w:spacing w:val="4"/>
          <w:sz w:val="24"/>
          <w:szCs w:val="24"/>
          <w:lang w:eastAsia="zh-CN"/>
        </w:rPr>
        <w:t>°C</w:t>
      </w:r>
      <w:r w:rsidRPr="002C7F93">
        <w:rPr>
          <w:rFonts w:ascii="Arial" w:hAnsi="Arial" w:cs="Arial"/>
          <w:kern w:val="1"/>
          <w:sz w:val="24"/>
          <w:szCs w:val="24"/>
        </w:rPr>
        <w:t xml:space="preserve"> 2 min</w:t>
      </w:r>
      <w:r w:rsidRPr="002C7F93">
        <w:rPr>
          <w:rFonts w:ascii="Arial" w:hAnsi="Arial" w:cs="Arial"/>
          <w:kern w:val="1"/>
          <w:sz w:val="24"/>
          <w:szCs w:val="24"/>
        </w:rPr>
        <w:t>，</w:t>
      </w:r>
      <w:r w:rsidRPr="002C7F93">
        <w:rPr>
          <w:rFonts w:ascii="Arial" w:hAnsi="Arial" w:cs="Arial"/>
          <w:kern w:val="1"/>
          <w:sz w:val="24"/>
          <w:szCs w:val="24"/>
        </w:rPr>
        <w:t>3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2</w:t>
      </w:r>
      <w:r w:rsidRPr="002C7F93">
        <w:rPr>
          <w:rFonts w:ascii="Arial" w:hAnsi="Arial" w:cs="Arial"/>
          <w:kern w:val="1"/>
          <w:sz w:val="24"/>
          <w:szCs w:val="24"/>
        </w:rPr>
        <w:t>个循环；</w:t>
      </w:r>
      <w:r w:rsidRPr="002C7F93">
        <w:rPr>
          <w:rFonts w:ascii="Arial" w:hAnsi="Arial" w:cs="Arial"/>
          <w:kern w:val="1"/>
          <w:sz w:val="24"/>
          <w:szCs w:val="24"/>
        </w:rPr>
        <w:t>72</w:t>
      </w:r>
      <w:r w:rsidRPr="002C7F93">
        <w:rPr>
          <w:rFonts w:ascii="Arial" w:eastAsia="方正书宋简体" w:hAnsi="Arial" w:cs="Arial"/>
          <w:snapToGrid w:val="0"/>
          <w:spacing w:val="4"/>
          <w:sz w:val="24"/>
          <w:szCs w:val="24"/>
          <w:lang w:eastAsia="zh-CN"/>
        </w:rPr>
        <w:t>°C</w:t>
      </w:r>
      <w:r w:rsidRPr="002C7F93">
        <w:rPr>
          <w:rFonts w:ascii="Arial" w:hAnsi="Arial" w:cs="Arial"/>
          <w:kern w:val="1"/>
          <w:sz w:val="24"/>
          <w:szCs w:val="24"/>
        </w:rPr>
        <w:t>延伸</w:t>
      </w:r>
      <w:r w:rsidRPr="002C7F93">
        <w:rPr>
          <w:rFonts w:ascii="Arial" w:hAnsi="Arial" w:cs="Arial"/>
          <w:kern w:val="1"/>
          <w:sz w:val="24"/>
          <w:szCs w:val="24"/>
        </w:rPr>
        <w:t>10 min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。</w:t>
      </w:r>
    </w:p>
    <w:p w14:paraId="7C96EF29" w14:textId="13E4132C" w:rsidR="006474BE" w:rsidRPr="002C7F93" w:rsidRDefault="00592DA5">
      <w:pPr>
        <w:pStyle w:val="aff7"/>
        <w:widowControl w:val="0"/>
        <w:numPr>
          <w:ilvl w:val="0"/>
          <w:numId w:val="10"/>
        </w:numPr>
        <w:adjustRightInd w:val="0"/>
        <w:snapToGrid w:val="0"/>
        <w:spacing w:line="360" w:lineRule="auto"/>
        <w:ind w:left="357" w:firstLineChars="0" w:hanging="357"/>
        <w:rPr>
          <w:rFonts w:ascii="Arial" w:hAnsi="Arial" w:cs="Arial"/>
          <w:kern w:val="1"/>
          <w:sz w:val="24"/>
          <w:szCs w:val="24"/>
        </w:rPr>
      </w:pPr>
      <w:r w:rsidRPr="002C7F93">
        <w:rPr>
          <w:rFonts w:ascii="Arial" w:hAnsi="Arial" w:cs="Arial"/>
          <w:bCs/>
          <w:sz w:val="24"/>
          <w:szCs w:val="24"/>
          <w:lang w:eastAsia="zh-CN"/>
        </w:rPr>
        <w:t>将获得的</w:t>
      </w:r>
      <w:r w:rsidRPr="002C7F93">
        <w:rPr>
          <w:rFonts w:ascii="Arial" w:hAnsi="Arial" w:cs="Arial"/>
          <w:bCs/>
          <w:sz w:val="24"/>
          <w:szCs w:val="24"/>
        </w:rPr>
        <w:t>PCR</w:t>
      </w:r>
      <w:r w:rsidRPr="002C7F93">
        <w:rPr>
          <w:rFonts w:ascii="Arial" w:hAnsi="Arial" w:cs="Arial"/>
          <w:bCs/>
          <w:sz w:val="24"/>
          <w:szCs w:val="24"/>
        </w:rPr>
        <w:t>产物进行琼脂糖</w:t>
      </w:r>
      <w:r w:rsidRPr="002C7F93">
        <w:rPr>
          <w:rFonts w:ascii="Arial" w:hAnsi="Arial" w:cs="Arial"/>
          <w:bCs/>
          <w:sz w:val="24"/>
          <w:szCs w:val="24"/>
          <w:lang w:eastAsia="zh-CN"/>
        </w:rPr>
        <w:t xml:space="preserve"> </w:t>
      </w:r>
      <w:r w:rsidRPr="002C7F93">
        <w:rPr>
          <w:rFonts w:ascii="Arial" w:hAnsi="Arial" w:cs="Arial"/>
          <w:kern w:val="1"/>
          <w:sz w:val="24"/>
          <w:szCs w:val="24"/>
        </w:rPr>
        <w:t>(</w:t>
      </w:r>
      <w:r w:rsidRPr="002C7F93">
        <w:rPr>
          <w:rFonts w:ascii="Arial" w:hAnsi="Arial" w:cs="Arial"/>
          <w:bCs/>
          <w:sz w:val="24"/>
          <w:szCs w:val="24"/>
        </w:rPr>
        <w:t>1%</w:t>
      </w:r>
      <w:r w:rsidRPr="002C7F93">
        <w:rPr>
          <w:rFonts w:ascii="Arial" w:hAnsi="Arial" w:cs="Arial"/>
          <w:kern w:val="1"/>
          <w:sz w:val="24"/>
          <w:szCs w:val="24"/>
        </w:rPr>
        <w:t>)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2C7F93">
        <w:rPr>
          <w:rFonts w:ascii="Arial" w:hAnsi="Arial" w:cs="Arial"/>
          <w:bCs/>
          <w:sz w:val="24"/>
          <w:szCs w:val="24"/>
        </w:rPr>
        <w:t>凝胶电泳。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切</w:t>
      </w:r>
      <w:r w:rsidRPr="002C7F93">
        <w:rPr>
          <w:rFonts w:ascii="Arial" w:hAnsi="Arial" w:cs="Arial"/>
          <w:bCs/>
          <w:sz w:val="24"/>
          <w:szCs w:val="24"/>
        </w:rPr>
        <w:t>胶</w:t>
      </w:r>
      <w:r w:rsidRPr="002C7F93">
        <w:rPr>
          <w:rFonts w:ascii="Arial" w:hAnsi="Arial" w:cs="Arial"/>
          <w:kern w:val="1"/>
          <w:sz w:val="24"/>
          <w:szCs w:val="24"/>
        </w:rPr>
        <w:t>回收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扩增获得的</w:t>
      </w:r>
      <w:r w:rsidRPr="002C7F93">
        <w:rPr>
          <w:rFonts w:ascii="Arial" w:hAnsi="Arial" w:cs="Arial"/>
          <w:kern w:val="1"/>
          <w:sz w:val="24"/>
          <w:szCs w:val="24"/>
        </w:rPr>
        <w:t>片段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，用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lastRenderedPageBreak/>
        <w:t>DNA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纯化</w:t>
      </w:r>
      <w:r w:rsidRPr="002C7F93">
        <w:rPr>
          <w:rFonts w:ascii="Arial" w:hAnsi="Arial" w:cs="Arial"/>
          <w:kern w:val="1"/>
          <w:sz w:val="24"/>
          <w:szCs w:val="24"/>
        </w:rPr>
        <w:t>试剂盒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进行纯化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按试剂</w:t>
      </w:r>
      <w:proofErr w:type="gramStart"/>
      <w:r w:rsidRPr="002C7F93">
        <w:rPr>
          <w:rFonts w:ascii="Arial" w:hAnsi="Arial" w:cs="Arial"/>
          <w:kern w:val="1"/>
          <w:sz w:val="24"/>
          <w:szCs w:val="24"/>
          <w:lang w:eastAsia="zh-CN"/>
        </w:rPr>
        <w:t>盒要求</w:t>
      </w:r>
      <w:proofErr w:type="gramEnd"/>
      <w:r w:rsidRPr="002C7F93">
        <w:rPr>
          <w:rFonts w:ascii="Arial" w:hAnsi="Arial" w:cs="Arial"/>
          <w:kern w:val="1"/>
          <w:sz w:val="24"/>
          <w:szCs w:val="24"/>
          <w:lang w:eastAsia="zh-CN"/>
        </w:rPr>
        <w:t>进行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="004E615D" w:rsidRPr="002C7F93">
        <w:rPr>
          <w:rFonts w:ascii="Arial" w:hAnsi="Arial" w:cs="Arial"/>
          <w:kern w:val="1"/>
          <w:sz w:val="24"/>
          <w:szCs w:val="24"/>
          <w:lang w:eastAsia="zh-CN"/>
        </w:rPr>
        <w:t>。</w:t>
      </w:r>
    </w:p>
    <w:p w14:paraId="675F9BFA" w14:textId="79A55168" w:rsidR="004E615D" w:rsidRPr="002C7F93" w:rsidRDefault="004E615D">
      <w:pPr>
        <w:pStyle w:val="aff7"/>
        <w:widowControl w:val="0"/>
        <w:numPr>
          <w:ilvl w:val="0"/>
          <w:numId w:val="10"/>
        </w:numPr>
        <w:adjustRightInd w:val="0"/>
        <w:snapToGrid w:val="0"/>
        <w:spacing w:line="360" w:lineRule="auto"/>
        <w:ind w:left="357" w:firstLineChars="0" w:hanging="357"/>
        <w:rPr>
          <w:rFonts w:ascii="Arial" w:hAnsi="Arial" w:cs="Arial"/>
          <w:kern w:val="1"/>
          <w:sz w:val="24"/>
          <w:szCs w:val="24"/>
        </w:rPr>
      </w:pPr>
      <w:r w:rsidRPr="002C7F93">
        <w:rPr>
          <w:rFonts w:ascii="Arial" w:hAnsi="Arial" w:cs="Arial"/>
          <w:kern w:val="1"/>
          <w:sz w:val="24"/>
          <w:szCs w:val="24"/>
        </w:rPr>
        <w:t>将纯化后的</w:t>
      </w:r>
      <w:r w:rsidRPr="002C7F93">
        <w:rPr>
          <w:rFonts w:ascii="Arial" w:hAnsi="Arial" w:cs="Arial"/>
          <w:kern w:val="1"/>
          <w:sz w:val="24"/>
          <w:szCs w:val="24"/>
        </w:rPr>
        <w:t>SSU rDNA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基因片段与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pMD19-T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载体连接，重组质粒送</w:t>
      </w:r>
      <w:r w:rsidRPr="002C7F93">
        <w:rPr>
          <w:rFonts w:ascii="Arial" w:hAnsi="Arial" w:cs="Arial"/>
          <w:kern w:val="1"/>
          <w:sz w:val="24"/>
          <w:szCs w:val="24"/>
        </w:rPr>
        <w:t>上海生工测序。</w:t>
      </w:r>
    </w:p>
    <w:p w14:paraId="58C2BC7C" w14:textId="77777777" w:rsidR="006474BE" w:rsidRPr="002C7F93" w:rsidRDefault="006474BE" w:rsidP="004E615D">
      <w:pPr>
        <w:wordWrap w:val="0"/>
        <w:adjustRightInd w:val="0"/>
        <w:snapToGrid w:val="0"/>
        <w:spacing w:line="360" w:lineRule="auto"/>
        <w:rPr>
          <w:rFonts w:ascii="Arial" w:hAnsi="Arial" w:cs="Arial"/>
          <w:kern w:val="1"/>
          <w:sz w:val="24"/>
          <w:szCs w:val="24"/>
          <w:lang w:eastAsia="zh-CN"/>
        </w:rPr>
      </w:pPr>
    </w:p>
    <w:p w14:paraId="41C5CDFE" w14:textId="77777777" w:rsidR="006474BE" w:rsidRPr="002C7F93" w:rsidRDefault="00751320">
      <w:pPr>
        <w:adjustRightInd w:val="0"/>
        <w:snapToGrid w:val="0"/>
        <w:spacing w:line="360" w:lineRule="auto"/>
        <w:rPr>
          <w:rFonts w:ascii="Arial" w:hAnsi="Arial" w:cs="Arial"/>
          <w:b/>
          <w:kern w:val="1"/>
          <w:sz w:val="24"/>
          <w:szCs w:val="24"/>
          <w:lang w:eastAsia="zh-CN"/>
        </w:rPr>
      </w:pPr>
      <w:r w:rsidRPr="002C7F93">
        <w:rPr>
          <w:rFonts w:ascii="Arial" w:hAnsi="Arial" w:cs="Arial"/>
          <w:b/>
          <w:kern w:val="1"/>
          <w:sz w:val="24"/>
          <w:szCs w:val="24"/>
          <w:lang w:eastAsia="zh-CN"/>
        </w:rPr>
        <w:t>三</w:t>
      </w:r>
      <w:r w:rsidR="00592DA5" w:rsidRPr="002C7F93">
        <w:rPr>
          <w:rFonts w:ascii="Arial" w:hAnsi="Arial" w:cs="Arial"/>
          <w:b/>
          <w:kern w:val="1"/>
          <w:sz w:val="24"/>
          <w:szCs w:val="24"/>
          <w:lang w:eastAsia="zh-CN"/>
        </w:rPr>
        <w:t>、系统发育分析</w:t>
      </w:r>
    </w:p>
    <w:p w14:paraId="5C7C6728" w14:textId="77777777" w:rsidR="006474BE" w:rsidRPr="002C7F93" w:rsidRDefault="00592DA5">
      <w:pPr>
        <w:pStyle w:val="aff7"/>
        <w:numPr>
          <w:ilvl w:val="0"/>
          <w:numId w:val="11"/>
        </w:numPr>
        <w:wordWrap w:val="0"/>
        <w:adjustRightInd w:val="0"/>
        <w:snapToGrid w:val="0"/>
        <w:spacing w:line="360" w:lineRule="auto"/>
        <w:ind w:firstLineChars="0"/>
        <w:rPr>
          <w:rFonts w:ascii="Arial" w:hAnsi="Arial" w:cs="Arial"/>
          <w:kern w:val="1"/>
          <w:sz w:val="24"/>
          <w:szCs w:val="24"/>
        </w:rPr>
      </w:pPr>
      <w:r w:rsidRPr="002C7F93">
        <w:rPr>
          <w:rFonts w:ascii="Arial" w:hAnsi="Arial" w:cs="Arial"/>
          <w:kern w:val="1"/>
          <w:sz w:val="24"/>
          <w:szCs w:val="24"/>
        </w:rPr>
        <w:t>测序结果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在</w:t>
      </w:r>
      <w:r w:rsidRPr="002C7F93">
        <w:rPr>
          <w:rFonts w:ascii="Arial" w:hAnsi="Arial" w:cs="Arial"/>
          <w:kern w:val="1"/>
          <w:sz w:val="24"/>
          <w:szCs w:val="24"/>
        </w:rPr>
        <w:t>NCBI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系统中进行</w:t>
      </w:r>
      <w:r w:rsidRPr="002C7F93">
        <w:rPr>
          <w:rFonts w:ascii="Arial" w:hAnsi="Arial" w:cs="Arial"/>
          <w:kern w:val="1"/>
          <w:sz w:val="24"/>
          <w:szCs w:val="24"/>
        </w:rPr>
        <w:t>Blast</w:t>
      </w:r>
      <w:r w:rsidRPr="002C7F93">
        <w:rPr>
          <w:rFonts w:ascii="Arial" w:hAnsi="Arial" w:cs="Arial"/>
          <w:kern w:val="1"/>
          <w:sz w:val="24"/>
          <w:szCs w:val="24"/>
        </w:rPr>
        <w:t>比对，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下载</w:t>
      </w:r>
      <w:r w:rsidRPr="002C7F93">
        <w:rPr>
          <w:rFonts w:ascii="Arial" w:hAnsi="Arial" w:cs="Arial"/>
          <w:kern w:val="1"/>
          <w:sz w:val="24"/>
          <w:szCs w:val="24"/>
        </w:rPr>
        <w:t>相似性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最</w:t>
      </w:r>
      <w:r w:rsidRPr="002C7F93">
        <w:rPr>
          <w:rFonts w:ascii="Arial" w:hAnsi="Arial" w:cs="Arial"/>
          <w:kern w:val="1"/>
          <w:sz w:val="24"/>
          <w:szCs w:val="24"/>
        </w:rPr>
        <w:t>高的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相关</w:t>
      </w:r>
      <w:r w:rsidRPr="002C7F93">
        <w:rPr>
          <w:rFonts w:ascii="Arial" w:hAnsi="Arial" w:cs="Arial"/>
          <w:kern w:val="1"/>
          <w:sz w:val="24"/>
          <w:szCs w:val="24"/>
        </w:rPr>
        <w:t>序列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。</w:t>
      </w:r>
    </w:p>
    <w:p w14:paraId="2B8E5A3A" w14:textId="77777777" w:rsidR="006474BE" w:rsidRPr="002C7F93" w:rsidRDefault="00592DA5">
      <w:pPr>
        <w:pStyle w:val="aff7"/>
        <w:numPr>
          <w:ilvl w:val="0"/>
          <w:numId w:val="11"/>
        </w:numPr>
        <w:wordWrap w:val="0"/>
        <w:adjustRightInd w:val="0"/>
        <w:snapToGrid w:val="0"/>
        <w:spacing w:line="360" w:lineRule="auto"/>
        <w:ind w:firstLineChars="0"/>
        <w:rPr>
          <w:rFonts w:ascii="Arial" w:hAnsi="Arial" w:cs="Arial"/>
          <w:kern w:val="1"/>
          <w:sz w:val="24"/>
          <w:szCs w:val="24"/>
        </w:rPr>
      </w:pPr>
      <w:r w:rsidRPr="002C7F93">
        <w:rPr>
          <w:rFonts w:ascii="Arial" w:hAnsi="Arial" w:cs="Arial"/>
          <w:kern w:val="1"/>
          <w:sz w:val="24"/>
          <w:szCs w:val="24"/>
        </w:rPr>
        <w:t>利用</w:t>
      </w:r>
      <w:r w:rsidR="00912C13" w:rsidRPr="002C7F93">
        <w:rPr>
          <w:rFonts w:ascii="Arial" w:hAnsi="Arial" w:cs="Arial"/>
          <w:kern w:val="1"/>
          <w:sz w:val="24"/>
          <w:szCs w:val="24"/>
        </w:rPr>
        <w:t>M</w:t>
      </w:r>
      <w:r w:rsidR="00912C13" w:rsidRPr="002C7F93">
        <w:rPr>
          <w:rFonts w:ascii="Arial" w:hAnsi="Arial" w:cs="Arial"/>
          <w:kern w:val="1"/>
          <w:sz w:val="24"/>
          <w:szCs w:val="24"/>
          <w:lang w:eastAsia="zh-CN"/>
        </w:rPr>
        <w:t>E</w:t>
      </w:r>
      <w:r w:rsidR="00912C13" w:rsidRPr="002C7F93">
        <w:rPr>
          <w:rFonts w:ascii="Arial" w:hAnsi="Arial" w:cs="Arial"/>
          <w:kern w:val="1"/>
          <w:sz w:val="24"/>
          <w:szCs w:val="24"/>
        </w:rPr>
        <w:t>G</w:t>
      </w:r>
      <w:r w:rsidR="00912C13" w:rsidRPr="002C7F93">
        <w:rPr>
          <w:rFonts w:ascii="Arial" w:hAnsi="Arial" w:cs="Arial"/>
          <w:kern w:val="1"/>
          <w:sz w:val="24"/>
          <w:szCs w:val="24"/>
          <w:lang w:eastAsia="zh-CN"/>
        </w:rPr>
        <w:t>A</w:t>
      </w:r>
      <w:r w:rsidRPr="002C7F93">
        <w:rPr>
          <w:rFonts w:ascii="Arial" w:hAnsi="Arial" w:cs="Arial"/>
          <w:kern w:val="1"/>
          <w:sz w:val="24"/>
          <w:szCs w:val="24"/>
        </w:rPr>
        <w:t xml:space="preserve">7.0 </w:t>
      </w:r>
      <w:r w:rsidRPr="002C7F93">
        <w:rPr>
          <w:rFonts w:ascii="Arial" w:hAnsi="Arial" w:cs="Arial"/>
          <w:kern w:val="1"/>
          <w:sz w:val="24"/>
          <w:szCs w:val="24"/>
        </w:rPr>
        <w:t>软件邻位法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构建</w:t>
      </w:r>
      <w:r w:rsidRPr="002C7F93">
        <w:rPr>
          <w:rFonts w:ascii="Arial" w:hAnsi="Arial" w:cs="Arial"/>
          <w:kern w:val="1"/>
          <w:sz w:val="24"/>
          <w:szCs w:val="24"/>
        </w:rPr>
        <w:t>系统发育树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，确定所分离簇虫的分类地位</w:t>
      </w:r>
      <w:r w:rsidRPr="002C7F93">
        <w:rPr>
          <w:rFonts w:ascii="Arial" w:hAnsi="Arial" w:cs="Arial"/>
          <w:kern w:val="1"/>
          <w:sz w:val="24"/>
          <w:szCs w:val="24"/>
        </w:rPr>
        <w:t>。</w:t>
      </w:r>
    </w:p>
    <w:p w14:paraId="0F281DBE" w14:textId="77777777" w:rsidR="006474BE" w:rsidRPr="002C7F93" w:rsidRDefault="006474BE">
      <w:pPr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</w:rPr>
      </w:pPr>
    </w:p>
    <w:p w14:paraId="1109BE1E" w14:textId="77777777" w:rsidR="006474BE" w:rsidRPr="002C7F93" w:rsidRDefault="006474BE">
      <w:pPr>
        <w:pStyle w:val="11"/>
        <w:widowControl w:val="0"/>
        <w:shd w:val="clear" w:color="auto" w:fill="FFFFFF"/>
        <w:adjustRightInd w:val="0"/>
        <w:snapToGrid w:val="0"/>
        <w:spacing w:line="360" w:lineRule="auto"/>
        <w:ind w:firstLineChars="0" w:firstLine="0"/>
        <w:jc w:val="both"/>
        <w:textAlignment w:val="baseline"/>
        <w:rPr>
          <w:rFonts w:ascii="Arial" w:hAnsi="Arial" w:cs="Arial"/>
          <w:b/>
          <w:bCs/>
          <w:lang w:eastAsia="zh-CN"/>
        </w:rPr>
      </w:pPr>
    </w:p>
    <w:p w14:paraId="3DCF524D" w14:textId="77777777" w:rsidR="006474BE" w:rsidRPr="002C7F93" w:rsidRDefault="00592DA5">
      <w:pPr>
        <w:pStyle w:val="11"/>
        <w:widowControl w:val="0"/>
        <w:shd w:val="clear" w:color="auto" w:fill="FFFFFF"/>
        <w:adjustRightInd w:val="0"/>
        <w:snapToGrid w:val="0"/>
        <w:spacing w:line="360" w:lineRule="auto"/>
        <w:ind w:firstLineChars="0" w:firstLine="0"/>
        <w:jc w:val="both"/>
        <w:textAlignment w:val="baseline"/>
        <w:rPr>
          <w:rFonts w:ascii="Arial" w:eastAsia="黑体" w:hAnsi="Arial" w:cs="Arial"/>
          <w:b/>
          <w:bCs/>
          <w:lang w:eastAsia="zh-CN"/>
        </w:rPr>
      </w:pPr>
      <w:r w:rsidRPr="002C7F93">
        <w:rPr>
          <w:rFonts w:ascii="Arial" w:eastAsia="黑体" w:hAnsi="Arial" w:cs="Arial"/>
          <w:b/>
          <w:bCs/>
          <w:lang w:eastAsia="zh-CN"/>
        </w:rPr>
        <w:t>注意事项</w:t>
      </w:r>
    </w:p>
    <w:p w14:paraId="55951FCD" w14:textId="77777777" w:rsidR="006474BE" w:rsidRPr="002C7F93" w:rsidRDefault="00592DA5">
      <w:pPr>
        <w:pStyle w:val="11"/>
        <w:widowControl w:val="0"/>
        <w:numPr>
          <w:ilvl w:val="0"/>
          <w:numId w:val="12"/>
        </w:numPr>
        <w:shd w:val="clear" w:color="auto" w:fill="FFFFFF"/>
        <w:adjustRightInd w:val="0"/>
        <w:snapToGrid w:val="0"/>
        <w:spacing w:line="360" w:lineRule="auto"/>
        <w:ind w:firstLineChars="0"/>
        <w:jc w:val="both"/>
        <w:textAlignment w:val="baseline"/>
        <w:rPr>
          <w:rFonts w:ascii="Arial" w:hAnsi="Arial" w:cs="Arial"/>
          <w:bCs/>
          <w:lang w:eastAsia="zh-CN"/>
        </w:rPr>
      </w:pPr>
      <w:r w:rsidRPr="002C7F93">
        <w:rPr>
          <w:rFonts w:ascii="Arial" w:eastAsia="宋体" w:hAnsi="Arial" w:cs="Arial"/>
          <w:lang w:eastAsia="zh-CN"/>
        </w:rPr>
        <w:t>白蚁解剖：</w:t>
      </w:r>
      <w:r w:rsidRPr="002C7F93">
        <w:rPr>
          <w:rFonts w:ascii="Arial" w:eastAsia="宋体" w:hAnsi="Arial" w:cs="Arial"/>
          <w:bCs/>
          <w:lang w:eastAsia="zh-CN"/>
        </w:rPr>
        <w:t>采集到的白蚁材料尽量在新鲜状态下立即解剖；解剖白蚁前，清洗消毒白蚁体表，以防止体外杂菌的污染；解剖过程中镊子夹住白蚁头部，用解剖针从尾部缓缓拉出肠道，以保持肠道的完整性。</w:t>
      </w:r>
    </w:p>
    <w:p w14:paraId="54F1CE6B" w14:textId="77777777" w:rsidR="006474BE" w:rsidRPr="002C7F93" w:rsidRDefault="00592DA5" w:rsidP="00912C13">
      <w:pPr>
        <w:pStyle w:val="11"/>
        <w:widowControl w:val="0"/>
        <w:numPr>
          <w:ilvl w:val="0"/>
          <w:numId w:val="12"/>
        </w:numPr>
        <w:shd w:val="clear" w:color="auto" w:fill="FFFFFF"/>
        <w:adjustRightInd w:val="0"/>
        <w:snapToGrid w:val="0"/>
        <w:spacing w:line="360" w:lineRule="auto"/>
        <w:ind w:firstLineChars="0"/>
        <w:jc w:val="both"/>
        <w:textAlignment w:val="baseline"/>
        <w:rPr>
          <w:rFonts w:ascii="Arial" w:hAnsi="Arial" w:cs="Arial"/>
          <w:bCs/>
          <w:lang w:eastAsia="zh-CN"/>
        </w:rPr>
      </w:pPr>
      <w:proofErr w:type="gramStart"/>
      <w:r w:rsidRPr="002C7F93">
        <w:rPr>
          <w:rFonts w:ascii="Arial" w:hAnsi="Arial" w:cs="Arial"/>
          <w:bCs/>
          <w:lang w:eastAsia="zh-CN"/>
        </w:rPr>
        <w:t>簇虫分离</w:t>
      </w:r>
      <w:proofErr w:type="gramEnd"/>
      <w:r w:rsidRPr="002C7F93">
        <w:rPr>
          <w:rFonts w:ascii="Arial" w:hAnsi="Arial" w:cs="Arial"/>
          <w:bCs/>
          <w:lang w:eastAsia="zh-CN"/>
        </w:rPr>
        <w:t>：</w:t>
      </w:r>
      <w:proofErr w:type="gramStart"/>
      <w:r w:rsidR="00912C13" w:rsidRPr="002C7F93">
        <w:rPr>
          <w:rFonts w:ascii="Arial" w:hAnsi="Arial" w:cs="Arial"/>
          <w:bCs/>
          <w:lang w:eastAsia="zh-CN"/>
        </w:rPr>
        <w:t>将簇虫</w:t>
      </w:r>
      <w:proofErr w:type="gramEnd"/>
      <w:r w:rsidR="00912C13" w:rsidRPr="002C7F93">
        <w:rPr>
          <w:rFonts w:ascii="Arial" w:hAnsi="Arial" w:cs="Arial"/>
          <w:bCs/>
          <w:lang w:eastAsia="zh-CN"/>
        </w:rPr>
        <w:t>从白蚁肠道中分离时，需尽量避免黏附白蚁肠道的碎片，以防止在后期进行</w:t>
      </w:r>
      <w:r w:rsidR="00912C13" w:rsidRPr="002C7F93">
        <w:rPr>
          <w:rFonts w:ascii="Arial" w:hAnsi="Arial" w:cs="Arial"/>
          <w:bCs/>
          <w:lang w:eastAsia="zh-CN"/>
        </w:rPr>
        <w:t>SSU rDNA</w:t>
      </w:r>
      <w:r w:rsidR="00912C13" w:rsidRPr="002C7F93">
        <w:rPr>
          <w:rFonts w:ascii="Arial" w:hAnsi="Arial" w:cs="Arial"/>
          <w:bCs/>
          <w:lang w:eastAsia="zh-CN"/>
        </w:rPr>
        <w:t>提取时，获取到宿主的</w:t>
      </w:r>
      <w:r w:rsidR="00912C13" w:rsidRPr="002C7F93">
        <w:rPr>
          <w:rFonts w:ascii="Arial" w:hAnsi="Arial" w:cs="Arial"/>
          <w:bCs/>
          <w:lang w:eastAsia="zh-CN"/>
        </w:rPr>
        <w:t>SSU rDNA</w:t>
      </w:r>
      <w:r w:rsidR="00912C13" w:rsidRPr="002C7F93">
        <w:rPr>
          <w:rFonts w:ascii="Arial" w:hAnsi="Arial" w:cs="Arial"/>
          <w:bCs/>
          <w:lang w:eastAsia="zh-CN"/>
        </w:rPr>
        <w:t>，</w:t>
      </w:r>
      <w:proofErr w:type="gramStart"/>
      <w:r w:rsidR="00912C13" w:rsidRPr="002C7F93">
        <w:rPr>
          <w:rFonts w:ascii="Arial" w:hAnsi="Arial" w:cs="Arial"/>
          <w:bCs/>
          <w:lang w:eastAsia="zh-CN"/>
        </w:rPr>
        <w:t>干扰簇虫的</w:t>
      </w:r>
      <w:proofErr w:type="gramEnd"/>
      <w:r w:rsidR="00912C13" w:rsidRPr="002C7F93">
        <w:rPr>
          <w:rFonts w:ascii="Arial" w:hAnsi="Arial" w:cs="Arial"/>
          <w:bCs/>
          <w:lang w:eastAsia="zh-CN"/>
        </w:rPr>
        <w:t>鉴定。此外，簇虫体积较小，在从肠道中分离时，动作要轻柔，以免在解剖肠道</w:t>
      </w:r>
      <w:proofErr w:type="gramStart"/>
      <w:r w:rsidR="00912C13" w:rsidRPr="002C7F93">
        <w:rPr>
          <w:rFonts w:ascii="Arial" w:hAnsi="Arial" w:cs="Arial"/>
          <w:bCs/>
          <w:lang w:eastAsia="zh-CN"/>
        </w:rPr>
        <w:t>释放簇虫时</w:t>
      </w:r>
      <w:proofErr w:type="gramEnd"/>
      <w:r w:rsidR="00912C13" w:rsidRPr="002C7F93">
        <w:rPr>
          <w:rFonts w:ascii="Arial" w:hAnsi="Arial" w:cs="Arial"/>
          <w:bCs/>
          <w:lang w:eastAsia="zh-CN"/>
        </w:rPr>
        <w:t>破坏簇虫。</w:t>
      </w:r>
    </w:p>
    <w:p w14:paraId="5B88BBA2" w14:textId="7BCEA6F7" w:rsidR="006474BE" w:rsidRPr="002C7F93" w:rsidRDefault="00592DA5" w:rsidP="00912C13">
      <w:pPr>
        <w:pStyle w:val="11"/>
        <w:widowControl w:val="0"/>
        <w:numPr>
          <w:ilvl w:val="0"/>
          <w:numId w:val="12"/>
        </w:numPr>
        <w:shd w:val="clear" w:color="auto" w:fill="FFFFFF"/>
        <w:adjustRightInd w:val="0"/>
        <w:snapToGrid w:val="0"/>
        <w:spacing w:line="360" w:lineRule="auto"/>
        <w:ind w:firstLineChars="0"/>
        <w:jc w:val="both"/>
        <w:textAlignment w:val="baseline"/>
        <w:rPr>
          <w:rFonts w:ascii="Arial" w:hAnsi="Arial" w:cs="Arial"/>
          <w:bCs/>
          <w:lang w:eastAsia="zh-CN"/>
        </w:rPr>
      </w:pPr>
      <w:r w:rsidRPr="002C7F93">
        <w:rPr>
          <w:rFonts w:ascii="Arial" w:hAnsi="Arial" w:cs="Arial"/>
          <w:bCs/>
          <w:lang w:eastAsia="zh-CN"/>
        </w:rPr>
        <w:t>形态观察：利用</w:t>
      </w:r>
      <w:r w:rsidR="00080BBE" w:rsidRPr="002C7F93">
        <w:rPr>
          <w:rFonts w:ascii="Arial" w:hAnsi="Arial" w:cs="Arial" w:hint="eastAsia"/>
          <w:bCs/>
          <w:lang w:eastAsia="zh-CN"/>
        </w:rPr>
        <w:t>普通</w:t>
      </w:r>
      <w:r w:rsidR="00080BBE" w:rsidRPr="002C7F93">
        <w:rPr>
          <w:rFonts w:ascii="Arial" w:hAnsi="Arial" w:cs="Arial"/>
          <w:bCs/>
          <w:lang w:eastAsia="zh-CN"/>
        </w:rPr>
        <w:t>光学显微镜</w:t>
      </w:r>
      <w:proofErr w:type="gramStart"/>
      <w:r w:rsidRPr="002C7F93">
        <w:rPr>
          <w:rFonts w:ascii="Arial" w:hAnsi="Arial" w:cs="Arial"/>
          <w:bCs/>
          <w:lang w:eastAsia="zh-CN"/>
        </w:rPr>
        <w:t>观察簇虫时</w:t>
      </w:r>
      <w:proofErr w:type="gramEnd"/>
      <w:r w:rsidRPr="002C7F93">
        <w:rPr>
          <w:rFonts w:ascii="Arial" w:hAnsi="Arial" w:cs="Arial"/>
          <w:bCs/>
          <w:lang w:eastAsia="zh-CN"/>
        </w:rPr>
        <w:t>，为防止盖玻片</w:t>
      </w:r>
      <w:proofErr w:type="gramStart"/>
      <w:r w:rsidRPr="002C7F93">
        <w:rPr>
          <w:rFonts w:ascii="Arial" w:hAnsi="Arial" w:cs="Arial"/>
          <w:bCs/>
          <w:lang w:eastAsia="zh-CN"/>
        </w:rPr>
        <w:t>把簇虫</w:t>
      </w:r>
      <w:proofErr w:type="gramEnd"/>
      <w:r w:rsidRPr="002C7F93">
        <w:rPr>
          <w:rFonts w:ascii="Arial" w:hAnsi="Arial" w:cs="Arial"/>
          <w:bCs/>
          <w:lang w:eastAsia="zh-CN"/>
        </w:rPr>
        <w:t>压碎，不盖盖玻片；同时也要注意物镜与样品的距离，避免物镜与样品接触。</w:t>
      </w:r>
      <w:r w:rsidR="00080BBE" w:rsidRPr="002C7F93">
        <w:rPr>
          <w:rFonts w:ascii="Arial" w:hAnsi="Arial" w:cs="Arial" w:hint="eastAsia"/>
          <w:bCs/>
          <w:lang w:eastAsia="zh-CN"/>
        </w:rPr>
        <w:t>利用</w:t>
      </w:r>
      <w:r w:rsidR="00912C13" w:rsidRPr="002C7F93">
        <w:rPr>
          <w:rFonts w:ascii="Arial" w:hAnsi="Arial" w:cs="Arial"/>
          <w:bCs/>
          <w:lang w:eastAsia="zh-CN"/>
        </w:rPr>
        <w:t>扫描电镜</w:t>
      </w:r>
      <w:proofErr w:type="gramStart"/>
      <w:r w:rsidR="00912C13" w:rsidRPr="002C7F93">
        <w:rPr>
          <w:rFonts w:ascii="Arial" w:hAnsi="Arial" w:cs="Arial"/>
          <w:bCs/>
          <w:lang w:eastAsia="zh-CN"/>
        </w:rPr>
        <w:t>观察簇虫形态</w:t>
      </w:r>
      <w:proofErr w:type="gramEnd"/>
      <w:r w:rsidR="00912C13" w:rsidRPr="002C7F93">
        <w:rPr>
          <w:rFonts w:ascii="Arial" w:hAnsi="Arial" w:cs="Arial"/>
          <w:bCs/>
          <w:lang w:eastAsia="zh-CN"/>
        </w:rPr>
        <w:t>时，脱水不可过度，否则样品易皱缩变形。</w:t>
      </w:r>
    </w:p>
    <w:p w14:paraId="27930ABF" w14:textId="77777777" w:rsidR="006474BE" w:rsidRPr="002C7F93" w:rsidRDefault="006474BE">
      <w:pPr>
        <w:adjustRightInd w:val="0"/>
        <w:snapToGrid w:val="0"/>
        <w:spacing w:line="360" w:lineRule="auto"/>
        <w:rPr>
          <w:rFonts w:ascii="Arial" w:eastAsia="宋体" w:hAnsi="Arial" w:cs="Arial"/>
          <w:b/>
          <w:bCs/>
          <w:sz w:val="24"/>
          <w:szCs w:val="24"/>
          <w:lang w:eastAsia="zh-CN"/>
        </w:rPr>
      </w:pPr>
    </w:p>
    <w:p w14:paraId="4F101382" w14:textId="77777777" w:rsidR="006474BE" w:rsidRPr="002C7F93" w:rsidRDefault="00592DA5">
      <w:pPr>
        <w:adjustRightInd w:val="0"/>
        <w:snapToGrid w:val="0"/>
        <w:spacing w:line="360" w:lineRule="auto"/>
        <w:rPr>
          <w:rFonts w:ascii="Arial" w:eastAsia="宋体" w:hAnsi="Arial" w:cs="Arial"/>
          <w:b/>
          <w:bCs/>
          <w:sz w:val="24"/>
          <w:szCs w:val="24"/>
          <w:lang w:eastAsia="zh-CN"/>
        </w:rPr>
      </w:pPr>
      <w:r w:rsidRPr="002C7F93">
        <w:rPr>
          <w:rFonts w:ascii="Arial" w:eastAsia="宋体" w:hAnsi="Arial" w:cs="Arial"/>
          <w:b/>
          <w:bCs/>
          <w:sz w:val="24"/>
          <w:szCs w:val="24"/>
          <w:lang w:eastAsia="zh-CN"/>
        </w:rPr>
        <w:t>溶液配方</w:t>
      </w:r>
    </w:p>
    <w:p w14:paraId="36C93F10" w14:textId="77777777" w:rsidR="006474BE" w:rsidRPr="002C7F93" w:rsidRDefault="00592DA5">
      <w:pPr>
        <w:pStyle w:val="aff7"/>
        <w:widowControl w:val="0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sz w:val="24"/>
          <w:szCs w:val="24"/>
          <w:lang w:eastAsia="zh-CN"/>
        </w:rPr>
      </w:pPr>
      <w:r w:rsidRPr="002C7F93">
        <w:rPr>
          <w:rFonts w:ascii="Arial" w:eastAsia="宋体" w:hAnsi="Arial" w:cs="Arial"/>
          <w:sz w:val="24"/>
          <w:szCs w:val="24"/>
          <w:lang w:eastAsia="zh-CN"/>
        </w:rPr>
        <w:t xml:space="preserve">PBS 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缓冲液</w:t>
      </w:r>
    </w:p>
    <w:p w14:paraId="618524AC" w14:textId="452CE434" w:rsidR="006474BE" w:rsidRPr="002C7F93" w:rsidRDefault="00592DA5">
      <w:pPr>
        <w:pStyle w:val="aff7"/>
        <w:widowControl w:val="0"/>
        <w:adjustRightInd w:val="0"/>
        <w:snapToGrid w:val="0"/>
        <w:spacing w:line="360" w:lineRule="auto"/>
        <w:ind w:left="420" w:firstLineChars="0" w:firstLine="0"/>
        <w:rPr>
          <w:rFonts w:ascii="Arial" w:eastAsia="宋体" w:hAnsi="Arial" w:cs="Arial"/>
          <w:sz w:val="24"/>
          <w:szCs w:val="24"/>
          <w:lang w:eastAsia="zh-CN"/>
        </w:rPr>
      </w:pPr>
      <w:proofErr w:type="spellStart"/>
      <w:r w:rsidRPr="002C7F93">
        <w:rPr>
          <w:rFonts w:ascii="Arial" w:eastAsia="宋体" w:hAnsi="Arial" w:cs="Arial"/>
          <w:sz w:val="24"/>
          <w:szCs w:val="24"/>
          <w:lang w:eastAsia="zh-CN"/>
        </w:rPr>
        <w:t>NaCl</w:t>
      </w:r>
      <w:proofErr w:type="spellEnd"/>
      <w:r w:rsidRPr="002C7F93">
        <w:rPr>
          <w:rFonts w:ascii="Arial" w:eastAsia="宋体" w:hAnsi="Arial" w:cs="Arial"/>
          <w:sz w:val="24"/>
          <w:szCs w:val="24"/>
          <w:lang w:eastAsia="zh-CN"/>
        </w:rPr>
        <w:t xml:space="preserve"> 4 g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，</w:t>
      </w:r>
      <w:proofErr w:type="spellStart"/>
      <w:r w:rsidRPr="002C7F93">
        <w:rPr>
          <w:rFonts w:ascii="Arial" w:eastAsia="宋体" w:hAnsi="Arial" w:cs="Arial"/>
          <w:sz w:val="24"/>
          <w:szCs w:val="24"/>
          <w:lang w:eastAsia="zh-CN"/>
        </w:rPr>
        <w:t>KCl</w:t>
      </w:r>
      <w:proofErr w:type="spellEnd"/>
      <w:r w:rsidRPr="002C7F93">
        <w:rPr>
          <w:rFonts w:ascii="Arial" w:eastAsia="宋体" w:hAnsi="Arial" w:cs="Arial"/>
          <w:sz w:val="24"/>
          <w:szCs w:val="24"/>
          <w:lang w:eastAsia="zh-CN"/>
        </w:rPr>
        <w:t xml:space="preserve"> 0.1 g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Na</w:t>
      </w:r>
      <w:r w:rsidRPr="002C7F93">
        <w:rPr>
          <w:rFonts w:ascii="Arial" w:eastAsia="宋体" w:hAnsi="Arial" w:cs="Arial"/>
          <w:sz w:val="24"/>
          <w:szCs w:val="24"/>
          <w:vertAlign w:val="subscript"/>
          <w:lang w:eastAsia="zh-CN"/>
        </w:rPr>
        <w:t>2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HPO</w:t>
      </w:r>
      <w:r w:rsidRPr="002C7F93">
        <w:rPr>
          <w:rFonts w:ascii="Arial" w:eastAsia="宋体" w:hAnsi="Arial" w:cs="Arial"/>
          <w:sz w:val="24"/>
          <w:szCs w:val="24"/>
          <w:vertAlign w:val="subscript"/>
          <w:lang w:eastAsia="zh-CN"/>
        </w:rPr>
        <w:t>4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 xml:space="preserve"> 0.72 g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，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NaH</w:t>
      </w:r>
      <w:r w:rsidRPr="002C7F93">
        <w:rPr>
          <w:rFonts w:ascii="Arial" w:eastAsia="宋体" w:hAnsi="Arial" w:cs="Arial"/>
          <w:sz w:val="24"/>
          <w:szCs w:val="24"/>
          <w:vertAlign w:val="subscript"/>
          <w:lang w:eastAsia="zh-CN"/>
        </w:rPr>
        <w:t>2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PO</w:t>
      </w:r>
      <w:r w:rsidRPr="002C7F93">
        <w:rPr>
          <w:rFonts w:ascii="Arial" w:eastAsia="宋体" w:hAnsi="Arial" w:cs="Arial"/>
          <w:sz w:val="24"/>
          <w:szCs w:val="24"/>
          <w:vertAlign w:val="subscript"/>
          <w:lang w:eastAsia="zh-CN"/>
        </w:rPr>
        <w:t>4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 xml:space="preserve"> 0.12 g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，加入灭菌去离子水至终体积为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 xml:space="preserve">500 </w:t>
      </w:r>
      <w:r w:rsidR="00A778B1" w:rsidRPr="002C7F93">
        <w:rPr>
          <w:rFonts w:ascii="Arial" w:eastAsia="宋体" w:hAnsi="Arial" w:cs="Arial"/>
          <w:sz w:val="24"/>
          <w:szCs w:val="24"/>
          <w:lang w:eastAsia="zh-CN"/>
        </w:rPr>
        <w:t>ml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，用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NaOH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或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HCl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调节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pH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至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7.4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。</w:t>
      </w:r>
    </w:p>
    <w:p w14:paraId="4BDCCED9" w14:textId="77777777" w:rsidR="006474BE" w:rsidRPr="002C7F93" w:rsidRDefault="00592DA5">
      <w:pPr>
        <w:pStyle w:val="aff7"/>
        <w:widowControl w:val="0"/>
        <w:numPr>
          <w:ilvl w:val="0"/>
          <w:numId w:val="13"/>
        </w:numPr>
        <w:adjustRightInd w:val="0"/>
        <w:snapToGrid w:val="0"/>
        <w:spacing w:line="360" w:lineRule="auto"/>
        <w:ind w:firstLineChars="0"/>
        <w:rPr>
          <w:rFonts w:ascii="Arial" w:eastAsia="宋体" w:hAnsi="Arial" w:cs="Arial"/>
          <w:sz w:val="24"/>
          <w:szCs w:val="24"/>
          <w:lang w:eastAsia="zh-CN"/>
        </w:rPr>
      </w:pPr>
      <w:r w:rsidRPr="002C7F93">
        <w:rPr>
          <w:rFonts w:ascii="Arial" w:eastAsia="宋体" w:hAnsi="Arial" w:cs="Arial"/>
          <w:sz w:val="24"/>
          <w:szCs w:val="24"/>
          <w:lang w:eastAsia="zh-CN"/>
        </w:rPr>
        <w:t>LB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液体培养基</w:t>
      </w:r>
    </w:p>
    <w:p w14:paraId="70F8380A" w14:textId="77777777" w:rsidR="006474BE" w:rsidRPr="002C7F93" w:rsidRDefault="00592DA5">
      <w:pPr>
        <w:pStyle w:val="aff7"/>
        <w:widowControl w:val="0"/>
        <w:adjustRightInd w:val="0"/>
        <w:snapToGrid w:val="0"/>
        <w:spacing w:line="360" w:lineRule="auto"/>
        <w:ind w:left="420" w:firstLineChars="0" w:firstLine="0"/>
        <w:rPr>
          <w:rFonts w:ascii="Arial" w:eastAsia="宋体" w:hAnsi="Arial" w:cs="Arial"/>
          <w:sz w:val="24"/>
          <w:szCs w:val="24"/>
          <w:lang w:eastAsia="zh-CN"/>
        </w:rPr>
      </w:pPr>
      <w:r w:rsidRPr="002C7F93">
        <w:rPr>
          <w:rFonts w:ascii="Arial" w:eastAsia="宋体" w:hAnsi="Arial" w:cs="Arial"/>
          <w:sz w:val="24"/>
          <w:szCs w:val="24"/>
          <w:lang w:eastAsia="zh-CN"/>
        </w:rPr>
        <w:t>NaCl 10 g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，胰蛋白胨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10 g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，酵母提取物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5 g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，琼脂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15 g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，加蒸馏水</w:t>
      </w:r>
      <w:proofErr w:type="gramStart"/>
      <w:r w:rsidRPr="002C7F93">
        <w:rPr>
          <w:rFonts w:ascii="Arial" w:eastAsia="宋体" w:hAnsi="Arial" w:cs="Arial"/>
          <w:sz w:val="24"/>
          <w:szCs w:val="24"/>
          <w:lang w:eastAsia="zh-CN"/>
        </w:rPr>
        <w:t>定容至</w:t>
      </w:r>
      <w:proofErr w:type="gramEnd"/>
      <w:r w:rsidRPr="002C7F93">
        <w:rPr>
          <w:rFonts w:ascii="Arial" w:eastAsia="宋体" w:hAnsi="Arial" w:cs="Arial"/>
          <w:sz w:val="24"/>
          <w:szCs w:val="24"/>
          <w:lang w:eastAsia="zh-CN"/>
        </w:rPr>
        <w:t>1 L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。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121°C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，高压蒸汽灭菌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20 min</w:t>
      </w:r>
      <w:r w:rsidRPr="002C7F93">
        <w:rPr>
          <w:rFonts w:ascii="Arial" w:eastAsia="宋体" w:hAnsi="Arial" w:cs="Arial"/>
          <w:sz w:val="24"/>
          <w:szCs w:val="24"/>
          <w:lang w:eastAsia="zh-CN"/>
        </w:rPr>
        <w:t>。</w:t>
      </w:r>
    </w:p>
    <w:p w14:paraId="7D8AD655" w14:textId="77777777" w:rsidR="006474BE" w:rsidRPr="002C7F93" w:rsidRDefault="006474BE">
      <w:pPr>
        <w:widowControl w:val="0"/>
        <w:adjustRightInd w:val="0"/>
        <w:snapToGrid w:val="0"/>
        <w:spacing w:line="360" w:lineRule="auto"/>
        <w:rPr>
          <w:rFonts w:ascii="Arial" w:eastAsia="宋体" w:hAnsi="Arial" w:cs="Arial"/>
          <w:sz w:val="24"/>
          <w:szCs w:val="24"/>
          <w:lang w:eastAsia="zh-CN"/>
        </w:rPr>
      </w:pPr>
    </w:p>
    <w:p w14:paraId="524D8113" w14:textId="77777777" w:rsidR="006474BE" w:rsidRPr="002C7F93" w:rsidRDefault="00592DA5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2C7F93">
        <w:rPr>
          <w:rFonts w:ascii="Arial" w:eastAsia="黑体" w:hAnsi="Arial" w:cs="Arial"/>
          <w:b/>
          <w:bCs/>
          <w:sz w:val="24"/>
          <w:szCs w:val="24"/>
          <w:lang w:eastAsia="zh-CN"/>
        </w:rPr>
        <w:lastRenderedPageBreak/>
        <w:t>致谢</w:t>
      </w:r>
    </w:p>
    <w:p w14:paraId="025D9C09" w14:textId="2CB33617" w:rsidR="006474BE" w:rsidRPr="002C7F93" w:rsidRDefault="00751320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bookmarkStart w:id="12" w:name="_Hlk52566229"/>
      <w:r w:rsidRPr="002C7F93">
        <w:rPr>
          <w:rFonts w:ascii="Arial" w:hAnsi="Arial" w:cs="Arial"/>
          <w:kern w:val="1"/>
          <w:sz w:val="24"/>
          <w:szCs w:val="24"/>
          <w:lang w:eastAsia="zh-CN"/>
        </w:rPr>
        <w:t>本项目获得国家自然科学基金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 xml:space="preserve"> (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编号：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31970119</w:t>
      </w:r>
      <w:r w:rsidR="00F47C1E" w:rsidRPr="002C7F93">
        <w:rPr>
          <w:rFonts w:ascii="Arial" w:hAnsi="Arial" w:cs="Arial"/>
          <w:kern w:val="1"/>
          <w:sz w:val="24"/>
          <w:szCs w:val="24"/>
          <w:lang w:eastAsia="zh-CN"/>
        </w:rPr>
        <w:t>，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31272370</w:t>
      </w:r>
      <w:r w:rsidR="0010727F" w:rsidRPr="002C7F93">
        <w:rPr>
          <w:rFonts w:ascii="Arial" w:hAnsi="Arial" w:cs="Arial"/>
          <w:kern w:val="1"/>
          <w:sz w:val="24"/>
          <w:szCs w:val="24"/>
          <w:lang w:eastAsia="zh-CN"/>
        </w:rPr>
        <w:t>)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 xml:space="preserve"> 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及山东大学微生物技术国家重点实验室</w:t>
      </w:r>
      <w:r w:rsidRPr="002C7F93">
        <w:rPr>
          <w:rFonts w:ascii="Arial" w:hAnsi="Arial" w:cs="Arial"/>
          <w:sz w:val="24"/>
          <w:szCs w:val="24"/>
        </w:rPr>
        <w:t>自主设置</w:t>
      </w:r>
      <w:r w:rsidRPr="002C7F93">
        <w:rPr>
          <w:rFonts w:ascii="Arial" w:hAnsi="Arial" w:cs="Arial"/>
          <w:sz w:val="24"/>
          <w:szCs w:val="24"/>
          <w:lang w:eastAsia="zh-CN"/>
        </w:rPr>
        <w:t>课题</w:t>
      </w:r>
      <w:r w:rsidRPr="002C7F93">
        <w:rPr>
          <w:rFonts w:ascii="Arial" w:hAnsi="Arial" w:cs="Arial"/>
          <w:kern w:val="1"/>
          <w:sz w:val="24"/>
          <w:szCs w:val="24"/>
          <w:lang w:eastAsia="zh-CN"/>
        </w:rPr>
        <w:t>的支持</w:t>
      </w:r>
      <w:r w:rsidRPr="002C7F93">
        <w:rPr>
          <w:rFonts w:ascii="Arial" w:hAnsi="Arial" w:cs="Arial"/>
          <w:sz w:val="24"/>
          <w:szCs w:val="24"/>
          <w:lang w:eastAsia="zh-CN"/>
        </w:rPr>
        <w:t>。</w:t>
      </w:r>
      <w:bookmarkEnd w:id="12"/>
      <w:r w:rsidRPr="002C7F93">
        <w:rPr>
          <w:rFonts w:ascii="Arial" w:hAnsi="Arial" w:cs="Arial"/>
          <w:sz w:val="24"/>
          <w:szCs w:val="24"/>
          <w:lang w:eastAsia="zh-CN"/>
        </w:rPr>
        <w:t>应用此实验方法从培菌白蚁肠道中首次</w:t>
      </w:r>
      <w:r w:rsidR="002516AD" w:rsidRPr="002C7F93">
        <w:rPr>
          <w:rFonts w:ascii="Arial" w:hAnsi="Arial" w:cs="Arial"/>
          <w:sz w:val="24"/>
          <w:szCs w:val="24"/>
          <w:lang w:eastAsia="zh-CN"/>
        </w:rPr>
        <w:t>分离鉴定</w:t>
      </w:r>
      <w:proofErr w:type="gramStart"/>
      <w:r w:rsidR="00A9694B" w:rsidRPr="002C7F93">
        <w:rPr>
          <w:rFonts w:ascii="Arial" w:hAnsi="Arial" w:cs="Arial" w:hint="eastAsia"/>
          <w:sz w:val="24"/>
          <w:szCs w:val="24"/>
          <w:lang w:eastAsia="zh-CN"/>
        </w:rPr>
        <w:t>到</w:t>
      </w:r>
      <w:r w:rsidRPr="002C7F93">
        <w:rPr>
          <w:rFonts w:ascii="Arial" w:hAnsi="Arial" w:cs="Arial"/>
          <w:sz w:val="24"/>
          <w:szCs w:val="24"/>
          <w:lang w:eastAsia="zh-CN"/>
        </w:rPr>
        <w:t>簇虫</w:t>
      </w:r>
      <w:proofErr w:type="gramEnd"/>
      <w:r w:rsidR="00F47C1E" w:rsidRPr="002C7F93">
        <w:rPr>
          <w:rFonts w:ascii="Arial" w:hAnsi="Arial" w:cs="Arial"/>
          <w:sz w:val="24"/>
          <w:szCs w:val="24"/>
          <w:lang w:eastAsia="zh-CN"/>
        </w:rPr>
        <w:t xml:space="preserve"> (Zhang </w:t>
      </w:r>
      <w:r w:rsidR="00F47C1E" w:rsidRPr="002C7F93">
        <w:rPr>
          <w:rFonts w:ascii="Arial" w:hAnsi="Arial" w:cs="Arial"/>
          <w:sz w:val="24"/>
          <w:szCs w:val="24"/>
          <w:lang w:eastAsia="zh-CN"/>
        </w:rPr>
        <w:t>等，</w:t>
      </w:r>
      <w:r w:rsidR="00F47C1E" w:rsidRPr="002C7F93">
        <w:rPr>
          <w:rFonts w:ascii="Arial" w:hAnsi="Arial" w:cs="Arial"/>
          <w:sz w:val="24"/>
          <w:szCs w:val="24"/>
          <w:lang w:eastAsia="zh-CN"/>
        </w:rPr>
        <w:t>2021)</w:t>
      </w:r>
      <w:r w:rsidR="00F47C1E" w:rsidRPr="002C7F93">
        <w:rPr>
          <w:rFonts w:ascii="Arial" w:hAnsi="Arial" w:cs="Arial"/>
          <w:sz w:val="24"/>
          <w:szCs w:val="24"/>
          <w:lang w:eastAsia="zh-CN"/>
        </w:rPr>
        <w:t>。</w:t>
      </w:r>
    </w:p>
    <w:p w14:paraId="5C37A87C" w14:textId="77777777" w:rsidR="006474BE" w:rsidRPr="00A778B1" w:rsidRDefault="006474BE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</w:p>
    <w:p w14:paraId="5E478520" w14:textId="77777777" w:rsidR="006474BE" w:rsidRPr="00A778B1" w:rsidRDefault="00592DA5">
      <w:pPr>
        <w:widowControl w:val="0"/>
        <w:adjustRightInd w:val="0"/>
        <w:snapToGrid w:val="0"/>
        <w:spacing w:line="360" w:lineRule="auto"/>
        <w:rPr>
          <w:rFonts w:ascii="Arial" w:eastAsia="黑体" w:hAnsi="Arial" w:cs="Arial"/>
          <w:b/>
          <w:bCs/>
          <w:sz w:val="24"/>
          <w:szCs w:val="24"/>
          <w:lang w:eastAsia="zh-CN"/>
        </w:rPr>
      </w:pPr>
      <w:r w:rsidRPr="00A778B1">
        <w:rPr>
          <w:rFonts w:ascii="Arial" w:eastAsia="黑体" w:hAnsi="Arial" w:cs="Arial"/>
          <w:b/>
          <w:bCs/>
          <w:sz w:val="24"/>
          <w:szCs w:val="24"/>
          <w:lang w:eastAsia="zh-CN"/>
        </w:rPr>
        <w:t>参考文献</w:t>
      </w:r>
    </w:p>
    <w:p w14:paraId="78CAF291" w14:textId="77777777" w:rsidR="00580B6B" w:rsidRPr="00A778B1" w:rsidRDefault="00580B6B" w:rsidP="00580B6B">
      <w:pPr>
        <w:pStyle w:val="EndNoteBibliography"/>
        <w:numPr>
          <w:ilvl w:val="3"/>
          <w:numId w:val="14"/>
        </w:numPr>
        <w:adjustRightInd w:val="0"/>
        <w:snapToGrid w:val="0"/>
        <w:spacing w:after="0" w:line="360" w:lineRule="auto"/>
        <w:ind w:left="420"/>
        <w:jc w:val="both"/>
        <w:rPr>
          <w:rFonts w:ascii="Arial" w:hAnsi="Arial" w:cs="Arial"/>
          <w:sz w:val="24"/>
          <w:szCs w:val="24"/>
        </w:rPr>
      </w:pPr>
      <w:proofErr w:type="spellStart"/>
      <w:r w:rsidRPr="00A778B1">
        <w:rPr>
          <w:rFonts w:ascii="Arial" w:hAnsi="Arial" w:cs="Arial"/>
          <w:sz w:val="24"/>
          <w:szCs w:val="24"/>
        </w:rPr>
        <w:t>Aanen</w:t>
      </w:r>
      <w:proofErr w:type="spellEnd"/>
      <w:r w:rsidRPr="00A778B1">
        <w:rPr>
          <w:rFonts w:ascii="Arial" w:hAnsi="Arial" w:cs="Arial"/>
          <w:sz w:val="24"/>
          <w:szCs w:val="24"/>
        </w:rPr>
        <w:t xml:space="preserve">, D. K., de Fine Licht, H. H., </w:t>
      </w:r>
      <w:proofErr w:type="spellStart"/>
      <w:r w:rsidRPr="00A778B1">
        <w:rPr>
          <w:rFonts w:ascii="Arial" w:hAnsi="Arial" w:cs="Arial"/>
          <w:sz w:val="24"/>
          <w:szCs w:val="24"/>
        </w:rPr>
        <w:t>Debets</w:t>
      </w:r>
      <w:proofErr w:type="spellEnd"/>
      <w:r w:rsidRPr="00A778B1">
        <w:rPr>
          <w:rFonts w:ascii="Arial" w:hAnsi="Arial" w:cs="Arial"/>
          <w:sz w:val="24"/>
          <w:szCs w:val="24"/>
        </w:rPr>
        <w:t xml:space="preserve">, A. J., </w:t>
      </w:r>
      <w:proofErr w:type="spellStart"/>
      <w:r w:rsidRPr="00A778B1">
        <w:rPr>
          <w:rFonts w:ascii="Arial" w:hAnsi="Arial" w:cs="Arial"/>
          <w:sz w:val="24"/>
          <w:szCs w:val="24"/>
        </w:rPr>
        <w:t>Kerstes</w:t>
      </w:r>
      <w:proofErr w:type="spellEnd"/>
      <w:r w:rsidRPr="00A778B1">
        <w:rPr>
          <w:rFonts w:ascii="Arial" w:hAnsi="Arial" w:cs="Arial"/>
          <w:sz w:val="24"/>
          <w:szCs w:val="24"/>
        </w:rPr>
        <w:t xml:space="preserve">, N. A., Hoekstra, R. F. and </w:t>
      </w:r>
      <w:proofErr w:type="spellStart"/>
      <w:r w:rsidRPr="00A778B1">
        <w:rPr>
          <w:rFonts w:ascii="Arial" w:hAnsi="Arial" w:cs="Arial"/>
          <w:sz w:val="24"/>
          <w:szCs w:val="24"/>
        </w:rPr>
        <w:t>Boomsma</w:t>
      </w:r>
      <w:proofErr w:type="spellEnd"/>
      <w:r w:rsidRPr="00A778B1">
        <w:rPr>
          <w:rFonts w:ascii="Arial" w:hAnsi="Arial" w:cs="Arial"/>
          <w:sz w:val="24"/>
          <w:szCs w:val="24"/>
        </w:rPr>
        <w:t xml:space="preserve">, J. J. (2009). </w:t>
      </w:r>
      <w:hyperlink r:id="rId11" w:history="1">
        <w:r w:rsidRPr="00A778B1">
          <w:rPr>
            <w:rStyle w:val="aff1"/>
            <w:rFonts w:ascii="Arial" w:hAnsi="Arial" w:cs="Arial"/>
            <w:sz w:val="24"/>
            <w:szCs w:val="24"/>
          </w:rPr>
          <w:t>High symbiont relatedness stabilizes mutualistic cooperation in fungus-growing termites.</w:t>
        </w:r>
      </w:hyperlink>
      <w:r w:rsidRPr="00A778B1">
        <w:rPr>
          <w:rFonts w:ascii="Arial" w:hAnsi="Arial" w:cs="Arial"/>
          <w:sz w:val="24"/>
          <w:szCs w:val="24"/>
        </w:rPr>
        <w:t xml:space="preserve"> </w:t>
      </w:r>
      <w:r w:rsidRPr="00A778B1">
        <w:rPr>
          <w:rFonts w:ascii="Arial" w:hAnsi="Arial" w:cs="Arial"/>
          <w:i/>
          <w:sz w:val="24"/>
          <w:szCs w:val="24"/>
        </w:rPr>
        <w:t>Science</w:t>
      </w:r>
      <w:r w:rsidRPr="00A778B1">
        <w:rPr>
          <w:rFonts w:ascii="Arial" w:hAnsi="Arial" w:cs="Arial"/>
          <w:sz w:val="24"/>
          <w:szCs w:val="24"/>
        </w:rPr>
        <w:t xml:space="preserve"> 326(5956): 1103-1106. </w:t>
      </w:r>
    </w:p>
    <w:p w14:paraId="1CC88BA1" w14:textId="77777777" w:rsidR="00445598" w:rsidRPr="00A778B1" w:rsidRDefault="00445598" w:rsidP="00445598">
      <w:pPr>
        <w:pStyle w:val="EndNoteBibliography"/>
        <w:numPr>
          <w:ilvl w:val="3"/>
          <w:numId w:val="14"/>
        </w:numPr>
        <w:adjustRightInd w:val="0"/>
        <w:snapToGrid w:val="0"/>
        <w:spacing w:after="0" w:line="360" w:lineRule="auto"/>
        <w:ind w:left="420"/>
        <w:jc w:val="both"/>
        <w:rPr>
          <w:rFonts w:ascii="Arial" w:hAnsi="Arial" w:cs="Arial"/>
          <w:sz w:val="24"/>
          <w:szCs w:val="24"/>
        </w:rPr>
      </w:pPr>
      <w:r w:rsidRPr="00A778B1">
        <w:rPr>
          <w:rFonts w:ascii="Arial" w:hAnsi="Arial" w:cs="Arial"/>
          <w:sz w:val="24"/>
          <w:szCs w:val="24"/>
        </w:rPr>
        <w:t xml:space="preserve">Costa-Leonardo, A. M., </w:t>
      </w:r>
      <w:proofErr w:type="spellStart"/>
      <w:r w:rsidRPr="00A778B1">
        <w:rPr>
          <w:rFonts w:ascii="Arial" w:hAnsi="Arial" w:cs="Arial"/>
          <w:sz w:val="24"/>
          <w:szCs w:val="24"/>
        </w:rPr>
        <w:t>Casarin</w:t>
      </w:r>
      <w:proofErr w:type="spellEnd"/>
      <w:r w:rsidRPr="00A778B1">
        <w:rPr>
          <w:rFonts w:ascii="Arial" w:hAnsi="Arial" w:cs="Arial"/>
          <w:sz w:val="24"/>
          <w:szCs w:val="24"/>
        </w:rPr>
        <w:t xml:space="preserve">, F. E. &amp; </w:t>
      </w:r>
      <w:proofErr w:type="spellStart"/>
      <w:r w:rsidRPr="00A778B1">
        <w:rPr>
          <w:rFonts w:ascii="Arial" w:hAnsi="Arial" w:cs="Arial"/>
          <w:sz w:val="24"/>
          <w:szCs w:val="24"/>
        </w:rPr>
        <w:t>Constantini</w:t>
      </w:r>
      <w:proofErr w:type="spellEnd"/>
      <w:r w:rsidRPr="00A778B1">
        <w:rPr>
          <w:rFonts w:ascii="Arial" w:hAnsi="Arial" w:cs="Arial"/>
          <w:sz w:val="24"/>
          <w:szCs w:val="24"/>
        </w:rPr>
        <w:t xml:space="preserve">, J. P. (2008). </w:t>
      </w:r>
      <w:r w:rsidRPr="00A778B1">
        <w:rPr>
          <w:rStyle w:val="aff1"/>
          <w:rFonts w:ascii="Arial" w:hAnsi="Arial" w:cs="Arial"/>
          <w:sz w:val="24"/>
          <w:szCs w:val="24"/>
        </w:rPr>
        <w:t>Record of a gregarine (</w:t>
      </w:r>
      <w:proofErr w:type="spellStart"/>
      <w:r w:rsidRPr="00A778B1">
        <w:rPr>
          <w:rStyle w:val="aff1"/>
          <w:rFonts w:ascii="Arial" w:hAnsi="Arial" w:cs="Arial"/>
          <w:sz w:val="24"/>
          <w:szCs w:val="24"/>
        </w:rPr>
        <w:t>Apicomplexa</w:t>
      </w:r>
      <w:proofErr w:type="spellEnd"/>
      <w:r w:rsidRPr="00A778B1">
        <w:rPr>
          <w:rStyle w:val="aff1"/>
          <w:rFonts w:ascii="Arial" w:hAnsi="Arial" w:cs="Arial"/>
          <w:sz w:val="24"/>
          <w:szCs w:val="24"/>
        </w:rPr>
        <w:t xml:space="preserve">: </w:t>
      </w:r>
      <w:proofErr w:type="spellStart"/>
      <w:r w:rsidRPr="00A778B1">
        <w:rPr>
          <w:rStyle w:val="aff1"/>
          <w:rFonts w:ascii="Arial" w:hAnsi="Arial" w:cs="Arial"/>
          <w:sz w:val="24"/>
          <w:szCs w:val="24"/>
        </w:rPr>
        <w:t>Neogregarinida</w:t>
      </w:r>
      <w:proofErr w:type="spellEnd"/>
      <w:r w:rsidRPr="00A778B1">
        <w:rPr>
          <w:rStyle w:val="aff1"/>
          <w:rFonts w:ascii="Arial" w:hAnsi="Arial" w:cs="Arial"/>
          <w:sz w:val="24"/>
          <w:szCs w:val="24"/>
        </w:rPr>
        <w:t xml:space="preserve">) in the abdomen of the termite </w:t>
      </w:r>
      <w:proofErr w:type="spellStart"/>
      <w:r w:rsidRPr="00A778B1">
        <w:rPr>
          <w:rStyle w:val="aff1"/>
          <w:rFonts w:ascii="Arial" w:hAnsi="Arial" w:cs="Arial"/>
          <w:sz w:val="24"/>
          <w:szCs w:val="24"/>
        </w:rPr>
        <w:t>Coptotermes</w:t>
      </w:r>
      <w:proofErr w:type="spellEnd"/>
      <w:r w:rsidRPr="00A778B1">
        <w:rPr>
          <w:rStyle w:val="aff1"/>
          <w:rFonts w:ascii="Arial" w:hAnsi="Arial" w:cs="Arial"/>
          <w:sz w:val="24"/>
          <w:szCs w:val="24"/>
        </w:rPr>
        <w:t xml:space="preserve"> </w:t>
      </w:r>
      <w:proofErr w:type="spellStart"/>
      <w:r w:rsidRPr="00A778B1">
        <w:rPr>
          <w:rStyle w:val="aff1"/>
          <w:rFonts w:ascii="Arial" w:hAnsi="Arial" w:cs="Arial"/>
          <w:sz w:val="24"/>
          <w:szCs w:val="24"/>
        </w:rPr>
        <w:t>gestroi</w:t>
      </w:r>
      <w:proofErr w:type="spellEnd"/>
      <w:r w:rsidRPr="00A778B1">
        <w:rPr>
          <w:rStyle w:val="aff1"/>
          <w:rFonts w:ascii="Arial" w:hAnsi="Arial" w:cs="Arial"/>
          <w:sz w:val="24"/>
          <w:szCs w:val="24"/>
        </w:rPr>
        <w:t xml:space="preserve"> (</w:t>
      </w:r>
      <w:proofErr w:type="spellStart"/>
      <w:r w:rsidRPr="00A778B1">
        <w:rPr>
          <w:rStyle w:val="aff1"/>
          <w:rFonts w:ascii="Arial" w:hAnsi="Arial" w:cs="Arial"/>
          <w:sz w:val="24"/>
          <w:szCs w:val="24"/>
        </w:rPr>
        <w:t>Isoptera</w:t>
      </w:r>
      <w:proofErr w:type="spellEnd"/>
      <w:r w:rsidRPr="00A778B1">
        <w:rPr>
          <w:rStyle w:val="aff1"/>
          <w:rFonts w:ascii="Arial" w:hAnsi="Arial" w:cs="Arial"/>
          <w:sz w:val="24"/>
          <w:szCs w:val="24"/>
        </w:rPr>
        <w:t xml:space="preserve">, </w:t>
      </w:r>
      <w:proofErr w:type="spellStart"/>
      <w:r w:rsidRPr="00A778B1">
        <w:rPr>
          <w:rStyle w:val="aff1"/>
          <w:rFonts w:ascii="Arial" w:hAnsi="Arial" w:cs="Arial"/>
          <w:sz w:val="24"/>
          <w:szCs w:val="24"/>
        </w:rPr>
        <w:t>Rhinotermitidae</w:t>
      </w:r>
      <w:proofErr w:type="spellEnd"/>
      <w:r w:rsidRPr="00A778B1">
        <w:rPr>
          <w:rStyle w:val="aff1"/>
          <w:rFonts w:ascii="Arial" w:hAnsi="Arial" w:cs="Arial"/>
          <w:sz w:val="24"/>
          <w:szCs w:val="24"/>
        </w:rPr>
        <w:t>).</w:t>
      </w:r>
      <w:r w:rsidRPr="00A778B1">
        <w:rPr>
          <w:rFonts w:ascii="Arial" w:hAnsi="Arial" w:cs="Arial"/>
          <w:sz w:val="24"/>
          <w:szCs w:val="24"/>
        </w:rPr>
        <w:t xml:space="preserve"> </w:t>
      </w:r>
      <w:r w:rsidRPr="00A778B1">
        <w:rPr>
          <w:rFonts w:ascii="Arial" w:hAnsi="Arial" w:cs="Arial"/>
          <w:i/>
          <w:sz w:val="24"/>
          <w:szCs w:val="24"/>
        </w:rPr>
        <w:t xml:space="preserve">J </w:t>
      </w:r>
      <w:proofErr w:type="spellStart"/>
      <w:r w:rsidRPr="00A778B1">
        <w:rPr>
          <w:rFonts w:ascii="Arial" w:hAnsi="Arial" w:cs="Arial"/>
          <w:i/>
          <w:sz w:val="24"/>
          <w:szCs w:val="24"/>
        </w:rPr>
        <w:t>Invertebr</w:t>
      </w:r>
      <w:proofErr w:type="spellEnd"/>
      <w:r w:rsidRPr="00A778B1">
        <w:rPr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778B1">
        <w:rPr>
          <w:rFonts w:ascii="Arial" w:hAnsi="Arial" w:cs="Arial"/>
          <w:i/>
          <w:sz w:val="24"/>
          <w:szCs w:val="24"/>
        </w:rPr>
        <w:t>Pathol</w:t>
      </w:r>
      <w:proofErr w:type="spellEnd"/>
      <w:r w:rsidRPr="00A778B1">
        <w:rPr>
          <w:rFonts w:ascii="Arial" w:hAnsi="Arial" w:cs="Arial"/>
          <w:i/>
          <w:sz w:val="24"/>
          <w:szCs w:val="24"/>
        </w:rPr>
        <w:t>.</w:t>
      </w:r>
      <w:r w:rsidRPr="00A778B1">
        <w:rPr>
          <w:rFonts w:ascii="Arial" w:hAnsi="Arial" w:cs="Arial"/>
          <w:sz w:val="24"/>
          <w:szCs w:val="24"/>
        </w:rPr>
        <w:t xml:space="preserve"> 97, 114-118.</w:t>
      </w:r>
    </w:p>
    <w:p w14:paraId="54A16924" w14:textId="77777777" w:rsidR="00580B6B" w:rsidRPr="00A778B1" w:rsidRDefault="00580B6B" w:rsidP="00580B6B">
      <w:pPr>
        <w:pStyle w:val="EndNoteBibliography"/>
        <w:numPr>
          <w:ilvl w:val="3"/>
          <w:numId w:val="14"/>
        </w:numPr>
        <w:adjustRightInd w:val="0"/>
        <w:snapToGrid w:val="0"/>
        <w:spacing w:after="0" w:line="360" w:lineRule="auto"/>
        <w:ind w:left="420"/>
        <w:jc w:val="both"/>
        <w:rPr>
          <w:rFonts w:ascii="Arial" w:hAnsi="Arial" w:cs="Arial"/>
          <w:sz w:val="24"/>
          <w:szCs w:val="24"/>
        </w:rPr>
      </w:pPr>
      <w:r w:rsidRPr="00A778B1">
        <w:rPr>
          <w:rFonts w:ascii="Arial" w:hAnsi="Arial" w:cs="Arial"/>
          <w:sz w:val="24"/>
          <w:szCs w:val="24"/>
        </w:rPr>
        <w:t>Dias, G. et al. (2017).</w:t>
      </w:r>
      <w:r w:rsidR="00445598" w:rsidRPr="00A778B1">
        <w:rPr>
          <w:rFonts w:ascii="Arial" w:hAnsi="Arial" w:cs="Arial"/>
          <w:sz w:val="24"/>
          <w:szCs w:val="24"/>
        </w:rPr>
        <w:t xml:space="preserve"> </w:t>
      </w:r>
      <w:r w:rsidRPr="00A778B1">
        <w:rPr>
          <w:rStyle w:val="aff1"/>
          <w:rFonts w:ascii="Arial" w:hAnsi="Arial" w:cs="Arial"/>
          <w:sz w:val="24"/>
          <w:szCs w:val="24"/>
        </w:rPr>
        <w:t xml:space="preserve">First record of gregarines (Apicomplexa) in seminal vesicle of insect. </w:t>
      </w:r>
      <w:r w:rsidRPr="00A778B1">
        <w:rPr>
          <w:rFonts w:ascii="Arial" w:hAnsi="Arial" w:cs="Arial"/>
          <w:i/>
          <w:sz w:val="24"/>
          <w:szCs w:val="24"/>
        </w:rPr>
        <w:t xml:space="preserve">Sci. Rep. </w:t>
      </w:r>
      <w:r w:rsidRPr="00A778B1">
        <w:rPr>
          <w:rFonts w:ascii="Arial" w:hAnsi="Arial" w:cs="Arial"/>
          <w:sz w:val="24"/>
          <w:szCs w:val="24"/>
          <w:lang w:eastAsia="zh-CN"/>
        </w:rPr>
        <w:t>(7):</w:t>
      </w:r>
      <w:r w:rsidRPr="00A778B1">
        <w:rPr>
          <w:rFonts w:ascii="Arial" w:hAnsi="Arial" w:cs="Arial"/>
          <w:sz w:val="24"/>
          <w:szCs w:val="24"/>
        </w:rPr>
        <w:t xml:space="preserve"> 175</w:t>
      </w:r>
      <w:r w:rsidRPr="00A778B1">
        <w:rPr>
          <w:rFonts w:ascii="Arial" w:hAnsi="Arial" w:cs="Arial"/>
          <w:sz w:val="24"/>
          <w:szCs w:val="24"/>
          <w:lang w:eastAsia="zh-CN"/>
        </w:rPr>
        <w:t>.</w:t>
      </w:r>
    </w:p>
    <w:p w14:paraId="4F4B791F" w14:textId="77777777" w:rsidR="006474BE" w:rsidRPr="00A778B1" w:rsidRDefault="00592DA5">
      <w:pPr>
        <w:pStyle w:val="EndNoteBibliography"/>
        <w:numPr>
          <w:ilvl w:val="3"/>
          <w:numId w:val="14"/>
        </w:numPr>
        <w:adjustRightInd w:val="0"/>
        <w:snapToGrid w:val="0"/>
        <w:spacing w:after="0" w:line="360" w:lineRule="auto"/>
        <w:ind w:left="420"/>
        <w:jc w:val="both"/>
        <w:rPr>
          <w:rFonts w:ascii="Arial" w:hAnsi="Arial" w:cs="Arial"/>
          <w:sz w:val="24"/>
          <w:szCs w:val="24"/>
        </w:rPr>
      </w:pPr>
      <w:proofErr w:type="spellStart"/>
      <w:r w:rsidRPr="00A778B1">
        <w:rPr>
          <w:rFonts w:ascii="Arial" w:hAnsi="Arial" w:cs="Arial"/>
          <w:sz w:val="24"/>
          <w:szCs w:val="24"/>
        </w:rPr>
        <w:t>Lantova</w:t>
      </w:r>
      <w:proofErr w:type="spellEnd"/>
      <w:r w:rsidRPr="00A778B1">
        <w:rPr>
          <w:rFonts w:ascii="Arial" w:hAnsi="Arial" w:cs="Arial"/>
          <w:sz w:val="24"/>
          <w:szCs w:val="24"/>
        </w:rPr>
        <w:t xml:space="preserve">, L. &amp; </w:t>
      </w:r>
      <w:proofErr w:type="spellStart"/>
      <w:r w:rsidRPr="00A778B1">
        <w:rPr>
          <w:rFonts w:ascii="Arial" w:hAnsi="Arial" w:cs="Arial"/>
          <w:sz w:val="24"/>
          <w:szCs w:val="24"/>
        </w:rPr>
        <w:t>Volf</w:t>
      </w:r>
      <w:proofErr w:type="spellEnd"/>
      <w:r w:rsidRPr="00A778B1">
        <w:rPr>
          <w:rFonts w:ascii="Arial" w:hAnsi="Arial" w:cs="Arial"/>
          <w:sz w:val="24"/>
          <w:szCs w:val="24"/>
        </w:rPr>
        <w:t>, P. (2014)</w:t>
      </w:r>
      <w:r w:rsidRPr="00A778B1">
        <w:rPr>
          <w:rFonts w:ascii="Arial" w:hAnsi="Arial" w:cs="Arial"/>
          <w:sz w:val="24"/>
          <w:szCs w:val="24"/>
          <w:lang w:eastAsia="zh-CN"/>
        </w:rPr>
        <w:t>.</w:t>
      </w:r>
      <w:r w:rsidRPr="00A778B1">
        <w:rPr>
          <w:rFonts w:ascii="Arial" w:hAnsi="Arial" w:cs="Arial"/>
          <w:sz w:val="24"/>
          <w:szCs w:val="24"/>
        </w:rPr>
        <w:t xml:space="preserve"> </w:t>
      </w:r>
      <w:r w:rsidRPr="00A778B1">
        <w:rPr>
          <w:rStyle w:val="aff1"/>
          <w:rFonts w:ascii="Arial" w:hAnsi="Arial" w:cs="Arial"/>
          <w:sz w:val="24"/>
          <w:szCs w:val="24"/>
        </w:rPr>
        <w:t xml:space="preserve">Mosquito and sand fly gregarines of the genus </w:t>
      </w:r>
      <w:proofErr w:type="spellStart"/>
      <w:r w:rsidRPr="00A778B1">
        <w:rPr>
          <w:rStyle w:val="aff1"/>
          <w:rFonts w:ascii="Arial" w:hAnsi="Arial" w:cs="Arial"/>
          <w:sz w:val="24"/>
          <w:szCs w:val="24"/>
        </w:rPr>
        <w:t>Ascogregarina</w:t>
      </w:r>
      <w:proofErr w:type="spellEnd"/>
      <w:r w:rsidRPr="00A778B1">
        <w:rPr>
          <w:rStyle w:val="aff1"/>
          <w:rFonts w:ascii="Arial" w:hAnsi="Arial" w:cs="Arial"/>
          <w:sz w:val="24"/>
          <w:szCs w:val="24"/>
        </w:rPr>
        <w:t xml:space="preserve"> and </w:t>
      </w:r>
      <w:proofErr w:type="spellStart"/>
      <w:r w:rsidRPr="00A778B1">
        <w:rPr>
          <w:rStyle w:val="aff1"/>
          <w:rFonts w:ascii="Arial" w:hAnsi="Arial" w:cs="Arial"/>
          <w:sz w:val="24"/>
          <w:szCs w:val="24"/>
        </w:rPr>
        <w:t>Psychodiella</w:t>
      </w:r>
      <w:proofErr w:type="spellEnd"/>
      <w:r w:rsidRPr="00A778B1">
        <w:rPr>
          <w:rStyle w:val="aff1"/>
          <w:rFonts w:ascii="Arial" w:hAnsi="Arial" w:cs="Arial"/>
          <w:sz w:val="24"/>
          <w:szCs w:val="24"/>
        </w:rPr>
        <w:t xml:space="preserve"> (</w:t>
      </w:r>
      <w:proofErr w:type="spellStart"/>
      <w:r w:rsidRPr="00A778B1">
        <w:rPr>
          <w:rStyle w:val="aff1"/>
          <w:rFonts w:ascii="Arial" w:hAnsi="Arial" w:cs="Arial"/>
          <w:sz w:val="24"/>
          <w:szCs w:val="24"/>
        </w:rPr>
        <w:t>Apicomplexa</w:t>
      </w:r>
      <w:proofErr w:type="spellEnd"/>
      <w:r w:rsidRPr="00A778B1">
        <w:rPr>
          <w:rStyle w:val="aff1"/>
          <w:rFonts w:ascii="Arial" w:hAnsi="Arial" w:cs="Arial"/>
          <w:sz w:val="24"/>
          <w:szCs w:val="24"/>
        </w:rPr>
        <w:t xml:space="preserve">: </w:t>
      </w:r>
      <w:proofErr w:type="spellStart"/>
      <w:r w:rsidRPr="00A778B1">
        <w:rPr>
          <w:rStyle w:val="aff1"/>
          <w:rFonts w:ascii="Arial" w:hAnsi="Arial" w:cs="Arial"/>
          <w:sz w:val="24"/>
          <w:szCs w:val="24"/>
        </w:rPr>
        <w:t>Eugregarinorida</w:t>
      </w:r>
      <w:proofErr w:type="spellEnd"/>
      <w:r w:rsidRPr="00A778B1">
        <w:rPr>
          <w:rStyle w:val="aff1"/>
          <w:rFonts w:ascii="Arial" w:hAnsi="Arial" w:cs="Arial"/>
          <w:sz w:val="24"/>
          <w:szCs w:val="24"/>
        </w:rPr>
        <w:t xml:space="preserve">, </w:t>
      </w:r>
      <w:proofErr w:type="spellStart"/>
      <w:r w:rsidRPr="00A778B1">
        <w:rPr>
          <w:rStyle w:val="aff1"/>
          <w:rFonts w:ascii="Arial" w:hAnsi="Arial" w:cs="Arial"/>
          <w:sz w:val="24"/>
          <w:szCs w:val="24"/>
        </w:rPr>
        <w:t>Aseptatorina</w:t>
      </w:r>
      <w:proofErr w:type="spellEnd"/>
      <w:r w:rsidRPr="00A778B1">
        <w:rPr>
          <w:rStyle w:val="aff1"/>
          <w:rFonts w:ascii="Arial" w:hAnsi="Arial" w:cs="Arial"/>
          <w:sz w:val="24"/>
          <w:szCs w:val="24"/>
        </w:rPr>
        <w:t xml:space="preserve">)—overview of their taxonomy, life cycle, host specificity and pathogenicity. </w:t>
      </w:r>
      <w:r w:rsidRPr="00A778B1">
        <w:rPr>
          <w:rFonts w:ascii="Arial" w:hAnsi="Arial" w:cs="Arial"/>
          <w:i/>
          <w:sz w:val="24"/>
          <w:szCs w:val="24"/>
        </w:rPr>
        <w:t xml:space="preserve">Infect. Genet. </w:t>
      </w:r>
      <w:proofErr w:type="spellStart"/>
      <w:r w:rsidRPr="00A778B1">
        <w:rPr>
          <w:rFonts w:ascii="Arial" w:hAnsi="Arial" w:cs="Arial"/>
          <w:i/>
          <w:sz w:val="24"/>
          <w:szCs w:val="24"/>
        </w:rPr>
        <w:t>Evol</w:t>
      </w:r>
      <w:proofErr w:type="spellEnd"/>
      <w:r w:rsidRPr="00A778B1">
        <w:rPr>
          <w:rFonts w:ascii="Arial" w:hAnsi="Arial" w:cs="Arial"/>
          <w:i/>
          <w:sz w:val="24"/>
          <w:szCs w:val="24"/>
        </w:rPr>
        <w:t>.</w:t>
      </w:r>
      <w:r w:rsidRPr="00A778B1">
        <w:rPr>
          <w:rFonts w:ascii="Arial" w:hAnsi="Arial" w:cs="Arial"/>
          <w:sz w:val="24"/>
          <w:szCs w:val="24"/>
        </w:rPr>
        <w:t xml:space="preserve"> </w:t>
      </w:r>
      <w:r w:rsidRPr="00A778B1">
        <w:rPr>
          <w:rFonts w:ascii="Arial" w:hAnsi="Arial" w:cs="Arial"/>
          <w:sz w:val="24"/>
          <w:szCs w:val="24"/>
          <w:lang w:eastAsia="zh-CN"/>
        </w:rPr>
        <w:t>(28):</w:t>
      </w:r>
      <w:r w:rsidRPr="00A778B1">
        <w:rPr>
          <w:rFonts w:ascii="Arial" w:hAnsi="Arial" w:cs="Arial"/>
          <w:sz w:val="24"/>
          <w:szCs w:val="24"/>
        </w:rPr>
        <w:t xml:space="preserve"> 616–627.</w:t>
      </w:r>
    </w:p>
    <w:p w14:paraId="03763885" w14:textId="77777777" w:rsidR="00FE4A12" w:rsidRDefault="00592DA5" w:rsidP="00FE4A12">
      <w:pPr>
        <w:pStyle w:val="EndNoteBibliography"/>
        <w:numPr>
          <w:ilvl w:val="3"/>
          <w:numId w:val="14"/>
        </w:numPr>
        <w:adjustRightInd w:val="0"/>
        <w:snapToGrid w:val="0"/>
        <w:spacing w:line="360" w:lineRule="auto"/>
        <w:ind w:left="420"/>
        <w:jc w:val="both"/>
        <w:rPr>
          <w:rFonts w:ascii="Arial" w:hAnsi="Arial" w:cs="Arial"/>
          <w:sz w:val="24"/>
          <w:szCs w:val="24"/>
        </w:rPr>
      </w:pPr>
      <w:r w:rsidRPr="00A778B1">
        <w:rPr>
          <w:rFonts w:ascii="Arial" w:hAnsi="Arial" w:cs="Arial"/>
          <w:sz w:val="24"/>
          <w:szCs w:val="24"/>
        </w:rPr>
        <w:t>Leander, B. S., Clopton, R. E. &amp; Keeling, P. J. (2003).</w:t>
      </w:r>
      <w:r w:rsidR="00CA621D" w:rsidRPr="00A778B1">
        <w:rPr>
          <w:rFonts w:ascii="Arial" w:hAnsi="Arial" w:cs="Arial"/>
          <w:sz w:val="24"/>
          <w:szCs w:val="24"/>
        </w:rPr>
        <w:t xml:space="preserve"> </w:t>
      </w:r>
      <w:r w:rsidRPr="00A778B1">
        <w:rPr>
          <w:rStyle w:val="aff1"/>
          <w:rFonts w:ascii="Arial" w:hAnsi="Arial" w:cs="Arial"/>
          <w:sz w:val="24"/>
          <w:szCs w:val="24"/>
        </w:rPr>
        <w:t xml:space="preserve">Phylogeny of gregarines (Apicomplexa) as inferred from small-subunit rDNA and beta-tubulin. </w:t>
      </w:r>
      <w:r w:rsidRPr="00A778B1">
        <w:rPr>
          <w:rFonts w:ascii="Arial" w:hAnsi="Arial" w:cs="Arial"/>
          <w:i/>
          <w:sz w:val="24"/>
          <w:szCs w:val="24"/>
        </w:rPr>
        <w:t>Int. J. Syst.</w:t>
      </w:r>
      <w:r w:rsidRPr="00A778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8B1">
        <w:rPr>
          <w:rFonts w:ascii="Arial" w:hAnsi="Arial" w:cs="Arial"/>
          <w:i/>
          <w:sz w:val="24"/>
          <w:szCs w:val="24"/>
        </w:rPr>
        <w:t>Evol</w:t>
      </w:r>
      <w:proofErr w:type="spellEnd"/>
      <w:r w:rsidRPr="00A778B1">
        <w:rPr>
          <w:rFonts w:ascii="Arial" w:hAnsi="Arial" w:cs="Arial"/>
          <w:i/>
          <w:sz w:val="24"/>
          <w:szCs w:val="24"/>
        </w:rPr>
        <w:t>. Microbiol</w:t>
      </w:r>
      <w:r w:rsidR="00580B6B" w:rsidRPr="00A778B1">
        <w:rPr>
          <w:rFonts w:ascii="Arial" w:hAnsi="Arial" w:cs="Arial"/>
          <w:sz w:val="24"/>
          <w:szCs w:val="24"/>
          <w:lang w:eastAsia="zh-CN"/>
        </w:rPr>
        <w:t>.</w:t>
      </w:r>
      <w:r w:rsidRPr="00A778B1">
        <w:rPr>
          <w:rFonts w:ascii="Arial" w:hAnsi="Arial" w:cs="Arial"/>
          <w:sz w:val="24"/>
          <w:szCs w:val="24"/>
          <w:lang w:eastAsia="zh-CN"/>
        </w:rPr>
        <w:t xml:space="preserve"> (</w:t>
      </w:r>
      <w:r w:rsidRPr="00A778B1">
        <w:rPr>
          <w:rFonts w:ascii="Arial" w:hAnsi="Arial" w:cs="Arial"/>
          <w:sz w:val="24"/>
          <w:szCs w:val="24"/>
        </w:rPr>
        <w:t>53</w:t>
      </w:r>
      <w:r w:rsidRPr="00A778B1">
        <w:rPr>
          <w:rFonts w:ascii="Arial" w:hAnsi="Arial" w:cs="Arial"/>
          <w:sz w:val="24"/>
          <w:szCs w:val="24"/>
          <w:lang w:eastAsia="zh-CN"/>
        </w:rPr>
        <w:t>):</w:t>
      </w:r>
      <w:r w:rsidRPr="00A778B1">
        <w:rPr>
          <w:rFonts w:ascii="Arial" w:hAnsi="Arial" w:cs="Arial"/>
          <w:sz w:val="24"/>
          <w:szCs w:val="24"/>
        </w:rPr>
        <w:t xml:space="preserve"> 345–354</w:t>
      </w:r>
      <w:r w:rsidRPr="00A778B1">
        <w:rPr>
          <w:rFonts w:ascii="Arial" w:hAnsi="Arial" w:cs="Arial"/>
          <w:sz w:val="24"/>
          <w:szCs w:val="24"/>
          <w:lang w:eastAsia="zh-CN"/>
        </w:rPr>
        <w:t>.</w:t>
      </w:r>
    </w:p>
    <w:p w14:paraId="34EA48B4" w14:textId="6A0123A4" w:rsidR="00FE4A12" w:rsidRPr="002C7F93" w:rsidRDefault="00FE4A12" w:rsidP="00FE4A12">
      <w:pPr>
        <w:pStyle w:val="EndNoteBibliography"/>
        <w:numPr>
          <w:ilvl w:val="3"/>
          <w:numId w:val="14"/>
        </w:numPr>
        <w:adjustRightInd w:val="0"/>
        <w:snapToGrid w:val="0"/>
        <w:spacing w:line="360" w:lineRule="auto"/>
        <w:ind w:left="420"/>
        <w:jc w:val="both"/>
        <w:rPr>
          <w:rFonts w:ascii="Arial" w:hAnsi="Arial" w:cs="Arial"/>
          <w:sz w:val="24"/>
          <w:szCs w:val="24"/>
        </w:rPr>
      </w:pPr>
      <w:r w:rsidRPr="002C7F93">
        <w:rPr>
          <w:rFonts w:ascii="Arial" w:hAnsi="Arial" w:cs="Arial"/>
          <w:sz w:val="24"/>
          <w:szCs w:val="24"/>
        </w:rPr>
        <w:t>Lo</w:t>
      </w:r>
      <w:r w:rsidRPr="002C7F93">
        <w:rPr>
          <w:rFonts w:ascii="Arial" w:hAnsi="Arial" w:cs="Arial" w:hint="eastAsia"/>
          <w:sz w:val="24"/>
          <w:szCs w:val="24"/>
          <w:lang w:eastAsia="zh-CN"/>
        </w:rPr>
        <w:t>,</w:t>
      </w:r>
      <w:r w:rsidRPr="002C7F93">
        <w:rPr>
          <w:rFonts w:ascii="Arial" w:hAnsi="Arial" w:cs="Arial"/>
          <w:sz w:val="24"/>
          <w:szCs w:val="24"/>
        </w:rPr>
        <w:t xml:space="preserve"> N., </w:t>
      </w:r>
      <w:proofErr w:type="spellStart"/>
      <w:r w:rsidRPr="002C7F93">
        <w:rPr>
          <w:rFonts w:ascii="Arial" w:hAnsi="Arial" w:cs="Arial"/>
          <w:sz w:val="24"/>
          <w:szCs w:val="24"/>
        </w:rPr>
        <w:t>Eggleton</w:t>
      </w:r>
      <w:proofErr w:type="spellEnd"/>
      <w:r w:rsidRPr="002C7F93">
        <w:rPr>
          <w:rFonts w:ascii="Arial" w:hAnsi="Arial" w:cs="Arial"/>
          <w:sz w:val="24"/>
          <w:szCs w:val="24"/>
        </w:rPr>
        <w:t xml:space="preserve">, P. (2011). Termite </w:t>
      </w:r>
      <w:proofErr w:type="spellStart"/>
      <w:r w:rsidRPr="002C7F93">
        <w:rPr>
          <w:rFonts w:ascii="Arial" w:hAnsi="Arial" w:cs="Arial"/>
          <w:sz w:val="24"/>
          <w:szCs w:val="24"/>
        </w:rPr>
        <w:t>phylogenetics</w:t>
      </w:r>
      <w:proofErr w:type="spellEnd"/>
      <w:r w:rsidRPr="002C7F93">
        <w:rPr>
          <w:rFonts w:ascii="Arial" w:hAnsi="Arial" w:cs="Arial"/>
          <w:sz w:val="24"/>
          <w:szCs w:val="24"/>
        </w:rPr>
        <w:t xml:space="preserve"> and co-</w:t>
      </w:r>
      <w:proofErr w:type="spellStart"/>
      <w:r w:rsidRPr="002C7F93">
        <w:rPr>
          <w:rFonts w:ascii="Arial" w:hAnsi="Arial" w:cs="Arial"/>
          <w:sz w:val="24"/>
          <w:szCs w:val="24"/>
        </w:rPr>
        <w:t>cladogensis</w:t>
      </w:r>
      <w:proofErr w:type="spellEnd"/>
      <w:r w:rsidRPr="002C7F93">
        <w:rPr>
          <w:rFonts w:ascii="Arial" w:hAnsi="Arial" w:cs="Arial"/>
          <w:sz w:val="24"/>
          <w:szCs w:val="24"/>
        </w:rPr>
        <w:t xml:space="preserve"> with </w:t>
      </w:r>
      <w:proofErr w:type="spellStart"/>
      <w:r w:rsidRPr="002C7F93">
        <w:rPr>
          <w:rFonts w:ascii="Arial" w:hAnsi="Arial" w:cs="Arial"/>
          <w:sz w:val="24"/>
          <w:szCs w:val="24"/>
        </w:rPr>
        <w:t>symbionts</w:t>
      </w:r>
      <w:proofErr w:type="spellEnd"/>
      <w:r w:rsidRPr="002C7F93">
        <w:rPr>
          <w:rFonts w:ascii="Arial" w:hAnsi="Arial" w:cs="Arial"/>
          <w:sz w:val="24"/>
          <w:szCs w:val="24"/>
        </w:rPr>
        <w:t xml:space="preserve">. In: </w:t>
      </w:r>
      <w:proofErr w:type="spellStart"/>
      <w:r w:rsidRPr="002C7F93">
        <w:rPr>
          <w:rFonts w:ascii="Arial" w:hAnsi="Arial" w:cs="Arial"/>
          <w:sz w:val="24"/>
          <w:szCs w:val="24"/>
        </w:rPr>
        <w:t>Bignell</w:t>
      </w:r>
      <w:proofErr w:type="spellEnd"/>
      <w:r w:rsidRPr="002C7F93"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Pr="002C7F93">
        <w:rPr>
          <w:rFonts w:ascii="Arial" w:hAnsi="Arial" w:cs="Arial"/>
          <w:sz w:val="24"/>
          <w:szCs w:val="24"/>
        </w:rPr>
        <w:t xml:space="preserve">DE, </w:t>
      </w:r>
      <w:proofErr w:type="spellStart"/>
      <w:r w:rsidRPr="002C7F93">
        <w:rPr>
          <w:rFonts w:ascii="Arial" w:hAnsi="Arial" w:cs="Arial"/>
          <w:sz w:val="24"/>
          <w:szCs w:val="24"/>
        </w:rPr>
        <w:t>Roisin</w:t>
      </w:r>
      <w:proofErr w:type="spellEnd"/>
      <w:r w:rsidRPr="002C7F93">
        <w:rPr>
          <w:rFonts w:ascii="Arial" w:hAnsi="Arial" w:cs="Arial"/>
          <w:sz w:val="24"/>
          <w:szCs w:val="24"/>
        </w:rPr>
        <w:t xml:space="preserve"> Y, Lo N, editors. </w:t>
      </w:r>
      <w:r w:rsidRPr="002C7F93">
        <w:rPr>
          <w:rFonts w:ascii="Arial" w:hAnsi="Arial" w:cs="Arial"/>
          <w:i/>
          <w:sz w:val="24"/>
          <w:szCs w:val="24"/>
        </w:rPr>
        <w:t>Biology of Termites</w:t>
      </w:r>
      <w:r w:rsidRPr="002C7F93">
        <w:rPr>
          <w:rFonts w:ascii="Arial" w:hAnsi="Arial" w:cs="Arial"/>
          <w:sz w:val="24"/>
          <w:szCs w:val="24"/>
        </w:rPr>
        <w:t xml:space="preserve">: </w:t>
      </w:r>
      <w:r w:rsidRPr="002C7F93">
        <w:rPr>
          <w:rFonts w:ascii="Arial" w:hAnsi="Arial" w:cs="Arial"/>
          <w:i/>
          <w:sz w:val="24"/>
          <w:szCs w:val="24"/>
        </w:rPr>
        <w:t>A Modern Synthesis</w:t>
      </w:r>
      <w:r w:rsidRPr="002C7F93">
        <w:rPr>
          <w:rFonts w:ascii="Arial" w:hAnsi="Arial" w:cs="Arial"/>
          <w:sz w:val="24"/>
          <w:szCs w:val="24"/>
        </w:rPr>
        <w:t>. Dordrecht:</w:t>
      </w:r>
      <w:r w:rsidRPr="002C7F93">
        <w:rPr>
          <w:rFonts w:ascii="Arial" w:hAnsi="Arial" w:cs="Arial" w:hint="eastAsia"/>
          <w:sz w:val="24"/>
          <w:szCs w:val="24"/>
          <w:lang w:eastAsia="zh-CN"/>
        </w:rPr>
        <w:t xml:space="preserve"> </w:t>
      </w:r>
      <w:r w:rsidRPr="002C7F93">
        <w:rPr>
          <w:rFonts w:ascii="Arial" w:hAnsi="Arial" w:cs="Arial"/>
          <w:sz w:val="24"/>
          <w:szCs w:val="24"/>
        </w:rPr>
        <w:t>Springer; 2011. p. 51–67.</w:t>
      </w:r>
    </w:p>
    <w:p w14:paraId="4BF68E71" w14:textId="36CFF34A" w:rsidR="00580B6B" w:rsidRPr="00A778B1" w:rsidRDefault="00580B6B" w:rsidP="00580B6B">
      <w:pPr>
        <w:pStyle w:val="EndNoteBibliography"/>
        <w:numPr>
          <w:ilvl w:val="3"/>
          <w:numId w:val="14"/>
        </w:numPr>
        <w:adjustRightInd w:val="0"/>
        <w:snapToGrid w:val="0"/>
        <w:spacing w:after="0" w:line="360" w:lineRule="auto"/>
        <w:ind w:left="420"/>
        <w:jc w:val="both"/>
        <w:rPr>
          <w:rFonts w:ascii="Arial" w:hAnsi="Arial" w:cs="Arial"/>
          <w:sz w:val="24"/>
          <w:szCs w:val="24"/>
        </w:rPr>
      </w:pPr>
      <w:r w:rsidRPr="00A778B1">
        <w:rPr>
          <w:rFonts w:ascii="Arial" w:hAnsi="Arial" w:cs="Arial"/>
          <w:sz w:val="24"/>
          <w:szCs w:val="24"/>
        </w:rPr>
        <w:t xml:space="preserve">Ni, J. and </w:t>
      </w:r>
      <w:proofErr w:type="spellStart"/>
      <w:r w:rsidRPr="00A778B1">
        <w:rPr>
          <w:rFonts w:ascii="Arial" w:hAnsi="Arial" w:cs="Arial"/>
          <w:sz w:val="24"/>
          <w:szCs w:val="24"/>
        </w:rPr>
        <w:t>Tokuda</w:t>
      </w:r>
      <w:proofErr w:type="spellEnd"/>
      <w:r w:rsidRPr="00A778B1">
        <w:rPr>
          <w:rFonts w:ascii="Arial" w:hAnsi="Arial" w:cs="Arial"/>
          <w:sz w:val="24"/>
          <w:szCs w:val="24"/>
        </w:rPr>
        <w:t xml:space="preserve">, G. (2013). </w:t>
      </w:r>
      <w:hyperlink r:id="rId12" w:history="1">
        <w:r w:rsidRPr="00A778B1">
          <w:rPr>
            <w:rStyle w:val="aff1"/>
            <w:rFonts w:ascii="Arial" w:hAnsi="Arial" w:cs="Arial"/>
            <w:sz w:val="24"/>
            <w:szCs w:val="24"/>
          </w:rPr>
          <w:t>Lignocellulose-degrading enzymes from termites and their symbiotic microbiota.</w:t>
        </w:r>
      </w:hyperlink>
      <w:r w:rsidRPr="00A778B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778B1">
        <w:rPr>
          <w:rFonts w:ascii="Arial" w:hAnsi="Arial" w:cs="Arial"/>
          <w:i/>
          <w:sz w:val="24"/>
          <w:szCs w:val="24"/>
        </w:rPr>
        <w:t>Biotechnol</w:t>
      </w:r>
      <w:proofErr w:type="spellEnd"/>
      <w:r w:rsidRPr="00A778B1">
        <w:rPr>
          <w:rFonts w:ascii="Arial" w:hAnsi="Arial" w:cs="Arial"/>
          <w:i/>
          <w:sz w:val="24"/>
          <w:szCs w:val="24"/>
        </w:rPr>
        <w:t xml:space="preserve"> Adv</w:t>
      </w:r>
      <w:r w:rsidR="000E13A8" w:rsidRPr="00A778B1">
        <w:rPr>
          <w:rFonts w:ascii="Arial" w:hAnsi="Arial" w:cs="Arial"/>
          <w:i/>
          <w:sz w:val="24"/>
          <w:szCs w:val="24"/>
        </w:rPr>
        <w:t>.</w:t>
      </w:r>
      <w:r w:rsidRPr="00A778B1">
        <w:rPr>
          <w:rFonts w:ascii="Arial" w:hAnsi="Arial" w:cs="Arial"/>
          <w:sz w:val="24"/>
          <w:szCs w:val="24"/>
        </w:rPr>
        <w:t xml:space="preserve"> 31(6): 838-850. </w:t>
      </w:r>
    </w:p>
    <w:p w14:paraId="4CC37093" w14:textId="053D142D" w:rsidR="00580B6B" w:rsidRPr="00A778B1" w:rsidRDefault="00580B6B" w:rsidP="00580B6B">
      <w:pPr>
        <w:pStyle w:val="EndNoteBibliography"/>
        <w:numPr>
          <w:ilvl w:val="3"/>
          <w:numId w:val="14"/>
        </w:numPr>
        <w:adjustRightInd w:val="0"/>
        <w:snapToGrid w:val="0"/>
        <w:spacing w:after="0" w:line="360" w:lineRule="auto"/>
        <w:ind w:left="420"/>
        <w:jc w:val="both"/>
        <w:rPr>
          <w:rFonts w:ascii="Arial" w:hAnsi="Arial" w:cs="Arial"/>
          <w:sz w:val="24"/>
          <w:szCs w:val="24"/>
        </w:rPr>
      </w:pPr>
      <w:proofErr w:type="spellStart"/>
      <w:r w:rsidRPr="00A778B1">
        <w:rPr>
          <w:rFonts w:ascii="Arial" w:hAnsi="Arial" w:cs="Arial"/>
          <w:sz w:val="24"/>
          <w:szCs w:val="24"/>
        </w:rPr>
        <w:t>Rueckert</w:t>
      </w:r>
      <w:proofErr w:type="spellEnd"/>
      <w:r w:rsidRPr="00A778B1">
        <w:rPr>
          <w:rFonts w:ascii="Arial" w:hAnsi="Arial" w:cs="Arial"/>
          <w:sz w:val="24"/>
          <w:szCs w:val="24"/>
        </w:rPr>
        <w:t xml:space="preserve">, S., Betts, E. L. &amp; </w:t>
      </w:r>
      <w:proofErr w:type="spellStart"/>
      <w:r w:rsidRPr="00A778B1">
        <w:rPr>
          <w:rFonts w:ascii="Arial" w:hAnsi="Arial" w:cs="Arial"/>
          <w:sz w:val="24"/>
          <w:szCs w:val="24"/>
        </w:rPr>
        <w:t>Tsaousis</w:t>
      </w:r>
      <w:proofErr w:type="spellEnd"/>
      <w:r w:rsidRPr="00A778B1">
        <w:rPr>
          <w:rFonts w:ascii="Arial" w:hAnsi="Arial" w:cs="Arial"/>
          <w:sz w:val="24"/>
          <w:szCs w:val="24"/>
        </w:rPr>
        <w:t>, A. D. (2019).</w:t>
      </w:r>
      <w:r w:rsidR="00445598" w:rsidRPr="00A778B1">
        <w:rPr>
          <w:rFonts w:ascii="Arial" w:hAnsi="Arial" w:cs="Arial"/>
          <w:sz w:val="24"/>
          <w:szCs w:val="24"/>
        </w:rPr>
        <w:t xml:space="preserve"> </w:t>
      </w:r>
      <w:r w:rsidRPr="00A778B1">
        <w:rPr>
          <w:rStyle w:val="aff1"/>
          <w:rFonts w:ascii="Arial" w:hAnsi="Arial" w:cs="Arial"/>
          <w:sz w:val="24"/>
          <w:szCs w:val="24"/>
        </w:rPr>
        <w:t>The symbiotic spectrum: Where do the gregarines fit</w:t>
      </w:r>
      <w:proofErr w:type="gramStart"/>
      <w:r w:rsidRPr="00A778B1">
        <w:rPr>
          <w:rStyle w:val="aff1"/>
          <w:rFonts w:ascii="Arial" w:hAnsi="Arial" w:cs="Arial"/>
          <w:sz w:val="24"/>
          <w:szCs w:val="24"/>
        </w:rPr>
        <w:t>?.</w:t>
      </w:r>
      <w:proofErr w:type="gramEnd"/>
      <w:r w:rsidRPr="00A778B1">
        <w:rPr>
          <w:rStyle w:val="aff1"/>
          <w:rFonts w:ascii="Arial" w:hAnsi="Arial" w:cs="Arial"/>
          <w:sz w:val="24"/>
          <w:szCs w:val="24"/>
        </w:rPr>
        <w:t xml:space="preserve"> </w:t>
      </w:r>
      <w:r w:rsidRPr="00A778B1">
        <w:rPr>
          <w:rFonts w:ascii="Arial" w:hAnsi="Arial" w:cs="Arial"/>
          <w:i/>
          <w:sz w:val="24"/>
          <w:szCs w:val="24"/>
        </w:rPr>
        <w:t xml:space="preserve">Trends </w:t>
      </w:r>
      <w:proofErr w:type="spellStart"/>
      <w:r w:rsidRPr="00A778B1">
        <w:rPr>
          <w:rFonts w:ascii="Arial" w:hAnsi="Arial" w:cs="Arial"/>
          <w:i/>
          <w:sz w:val="24"/>
          <w:szCs w:val="24"/>
        </w:rPr>
        <w:t>Parasitol</w:t>
      </w:r>
      <w:proofErr w:type="spellEnd"/>
      <w:r w:rsidRPr="00A778B1">
        <w:rPr>
          <w:rFonts w:ascii="Arial" w:hAnsi="Arial" w:cs="Arial"/>
          <w:sz w:val="24"/>
          <w:szCs w:val="24"/>
          <w:lang w:eastAsia="zh-CN"/>
        </w:rPr>
        <w:t>. (</w:t>
      </w:r>
      <w:r w:rsidRPr="00A778B1">
        <w:rPr>
          <w:rFonts w:ascii="Arial" w:hAnsi="Arial" w:cs="Arial"/>
          <w:sz w:val="24"/>
          <w:szCs w:val="24"/>
        </w:rPr>
        <w:t>35</w:t>
      </w:r>
      <w:r w:rsidRPr="00A778B1">
        <w:rPr>
          <w:rFonts w:ascii="Arial" w:hAnsi="Arial" w:cs="Arial"/>
          <w:sz w:val="24"/>
          <w:szCs w:val="24"/>
          <w:lang w:eastAsia="zh-CN"/>
        </w:rPr>
        <w:t>):</w:t>
      </w:r>
      <w:r w:rsidRPr="00A778B1">
        <w:rPr>
          <w:rFonts w:ascii="Arial" w:hAnsi="Arial" w:cs="Arial"/>
          <w:sz w:val="24"/>
          <w:szCs w:val="24"/>
        </w:rPr>
        <w:t xml:space="preserve"> 687–694</w:t>
      </w:r>
      <w:r w:rsidRPr="00A778B1">
        <w:rPr>
          <w:rFonts w:ascii="Arial" w:hAnsi="Arial" w:cs="Arial"/>
          <w:sz w:val="24"/>
          <w:szCs w:val="24"/>
          <w:lang w:eastAsia="zh-CN"/>
        </w:rPr>
        <w:t xml:space="preserve">. </w:t>
      </w:r>
    </w:p>
    <w:p w14:paraId="133BA7F7" w14:textId="13B2293B" w:rsidR="000E13A8" w:rsidRPr="00A778B1" w:rsidRDefault="000E13A8" w:rsidP="00580B6B">
      <w:pPr>
        <w:pStyle w:val="EndNoteBibliography"/>
        <w:numPr>
          <w:ilvl w:val="3"/>
          <w:numId w:val="14"/>
        </w:numPr>
        <w:adjustRightInd w:val="0"/>
        <w:snapToGrid w:val="0"/>
        <w:spacing w:after="0" w:line="360" w:lineRule="auto"/>
        <w:ind w:left="420"/>
        <w:jc w:val="both"/>
        <w:rPr>
          <w:rFonts w:ascii="Arial" w:hAnsi="Arial" w:cs="Arial"/>
          <w:sz w:val="24"/>
          <w:szCs w:val="24"/>
        </w:rPr>
      </w:pPr>
      <w:r w:rsidRPr="00A778B1">
        <w:rPr>
          <w:rFonts w:ascii="Arial" w:hAnsi="Arial" w:cs="Arial"/>
          <w:sz w:val="24"/>
          <w:szCs w:val="24"/>
        </w:rPr>
        <w:t xml:space="preserve">Zhang S., Lin Z., Huang Q., Shen Y. and Ni J. (2021). </w:t>
      </w:r>
      <w:r w:rsidRPr="00A778B1">
        <w:rPr>
          <w:rStyle w:val="aff1"/>
          <w:rFonts w:ascii="Arial" w:hAnsi="Arial" w:cs="Arial"/>
          <w:sz w:val="24"/>
          <w:szCs w:val="24"/>
        </w:rPr>
        <w:t xml:space="preserve">First record of gregarine </w:t>
      </w:r>
      <w:proofErr w:type="spellStart"/>
      <w:r w:rsidRPr="00A778B1">
        <w:rPr>
          <w:rStyle w:val="aff1"/>
          <w:rFonts w:ascii="Arial" w:hAnsi="Arial" w:cs="Arial"/>
          <w:sz w:val="24"/>
          <w:szCs w:val="24"/>
        </w:rPr>
        <w:t>protists</w:t>
      </w:r>
      <w:proofErr w:type="spellEnd"/>
      <w:r w:rsidRPr="00A778B1">
        <w:rPr>
          <w:rStyle w:val="aff1"/>
          <w:rFonts w:ascii="Arial" w:hAnsi="Arial" w:cs="Arial"/>
          <w:sz w:val="24"/>
          <w:szCs w:val="24"/>
        </w:rPr>
        <w:t xml:space="preserve"> (</w:t>
      </w:r>
      <w:proofErr w:type="spellStart"/>
      <w:r w:rsidRPr="00A778B1">
        <w:rPr>
          <w:rStyle w:val="aff1"/>
          <w:rFonts w:ascii="Arial" w:hAnsi="Arial" w:cs="Arial"/>
          <w:sz w:val="24"/>
          <w:szCs w:val="24"/>
        </w:rPr>
        <w:t>Apicomplexa</w:t>
      </w:r>
      <w:proofErr w:type="spellEnd"/>
      <w:r w:rsidRPr="00A778B1">
        <w:rPr>
          <w:rStyle w:val="aff1"/>
          <w:rFonts w:ascii="Arial" w:hAnsi="Arial" w:cs="Arial"/>
          <w:sz w:val="24"/>
          <w:szCs w:val="24"/>
        </w:rPr>
        <w:t xml:space="preserve">: </w:t>
      </w:r>
      <w:proofErr w:type="spellStart"/>
      <w:r w:rsidRPr="00A778B1">
        <w:rPr>
          <w:rStyle w:val="aff1"/>
          <w:rFonts w:ascii="Arial" w:hAnsi="Arial" w:cs="Arial"/>
          <w:sz w:val="24"/>
          <w:szCs w:val="24"/>
        </w:rPr>
        <w:t>Sporozoa</w:t>
      </w:r>
      <w:proofErr w:type="spellEnd"/>
      <w:r w:rsidRPr="00A778B1">
        <w:rPr>
          <w:rStyle w:val="aff1"/>
          <w:rFonts w:ascii="Arial" w:hAnsi="Arial" w:cs="Arial"/>
          <w:sz w:val="24"/>
          <w:szCs w:val="24"/>
        </w:rPr>
        <w:t xml:space="preserve">) in Asian fungus-growing termite </w:t>
      </w:r>
      <w:proofErr w:type="spellStart"/>
      <w:r w:rsidRPr="00A778B1">
        <w:rPr>
          <w:rStyle w:val="aff1"/>
          <w:rFonts w:ascii="Arial" w:hAnsi="Arial" w:cs="Arial"/>
          <w:i/>
          <w:sz w:val="24"/>
          <w:szCs w:val="24"/>
        </w:rPr>
        <w:t>Macrotermes</w:t>
      </w:r>
      <w:proofErr w:type="spellEnd"/>
      <w:r w:rsidRPr="00A778B1">
        <w:rPr>
          <w:rStyle w:val="aff1"/>
          <w:rFonts w:ascii="Arial" w:hAnsi="Arial" w:cs="Arial"/>
          <w:i/>
          <w:sz w:val="24"/>
          <w:szCs w:val="24"/>
        </w:rPr>
        <w:t xml:space="preserve"> </w:t>
      </w:r>
      <w:proofErr w:type="spellStart"/>
      <w:r w:rsidRPr="00A778B1">
        <w:rPr>
          <w:rStyle w:val="aff1"/>
          <w:rFonts w:ascii="Arial" w:hAnsi="Arial" w:cs="Arial"/>
          <w:i/>
          <w:sz w:val="24"/>
          <w:szCs w:val="24"/>
        </w:rPr>
        <w:t>barneyi</w:t>
      </w:r>
      <w:proofErr w:type="spellEnd"/>
      <w:r w:rsidRPr="00A778B1">
        <w:rPr>
          <w:rStyle w:val="aff1"/>
          <w:rFonts w:ascii="Arial" w:hAnsi="Arial" w:cs="Arial"/>
          <w:sz w:val="24"/>
          <w:szCs w:val="24"/>
        </w:rPr>
        <w:t xml:space="preserve"> (</w:t>
      </w:r>
      <w:proofErr w:type="spellStart"/>
      <w:r w:rsidRPr="00A778B1">
        <w:rPr>
          <w:rStyle w:val="aff1"/>
          <w:rFonts w:ascii="Arial" w:hAnsi="Arial" w:cs="Arial"/>
          <w:sz w:val="24"/>
          <w:szCs w:val="24"/>
        </w:rPr>
        <w:t>Blattaria</w:t>
      </w:r>
      <w:proofErr w:type="spellEnd"/>
      <w:r w:rsidRPr="00A778B1">
        <w:rPr>
          <w:rStyle w:val="aff1"/>
          <w:rFonts w:ascii="Arial" w:hAnsi="Arial" w:cs="Arial"/>
          <w:sz w:val="24"/>
          <w:szCs w:val="24"/>
        </w:rPr>
        <w:t xml:space="preserve">: </w:t>
      </w:r>
      <w:proofErr w:type="spellStart"/>
      <w:r w:rsidRPr="00A778B1">
        <w:rPr>
          <w:rStyle w:val="aff1"/>
          <w:rFonts w:ascii="Arial" w:hAnsi="Arial" w:cs="Arial"/>
          <w:sz w:val="24"/>
          <w:szCs w:val="24"/>
        </w:rPr>
        <w:t>Termitidae</w:t>
      </w:r>
      <w:proofErr w:type="spellEnd"/>
      <w:r w:rsidRPr="00A778B1">
        <w:rPr>
          <w:rStyle w:val="aff1"/>
          <w:rFonts w:ascii="Arial" w:hAnsi="Arial" w:cs="Arial"/>
          <w:sz w:val="24"/>
          <w:szCs w:val="24"/>
        </w:rPr>
        <w:t>).</w:t>
      </w:r>
      <w:r w:rsidRPr="00A778B1">
        <w:rPr>
          <w:rFonts w:ascii="Arial" w:hAnsi="Arial" w:cs="Arial"/>
          <w:sz w:val="24"/>
          <w:szCs w:val="24"/>
        </w:rPr>
        <w:t xml:space="preserve"> </w:t>
      </w:r>
      <w:r w:rsidRPr="00A778B1">
        <w:rPr>
          <w:rFonts w:ascii="Arial" w:hAnsi="Arial" w:cs="Arial"/>
          <w:i/>
          <w:sz w:val="24"/>
          <w:szCs w:val="24"/>
        </w:rPr>
        <w:t>Sci</w:t>
      </w:r>
      <w:r w:rsidRPr="00A778B1">
        <w:rPr>
          <w:rFonts w:ascii="Arial" w:hAnsi="Arial" w:cs="Arial"/>
          <w:sz w:val="24"/>
          <w:szCs w:val="24"/>
        </w:rPr>
        <w:t>.</w:t>
      </w:r>
      <w:r w:rsidRPr="00A778B1">
        <w:rPr>
          <w:rFonts w:ascii="Arial" w:hAnsi="Arial" w:cs="Arial"/>
          <w:i/>
          <w:sz w:val="24"/>
          <w:szCs w:val="24"/>
        </w:rPr>
        <w:t xml:space="preserve"> Rep.</w:t>
      </w:r>
      <w:r w:rsidRPr="00A778B1">
        <w:rPr>
          <w:rFonts w:ascii="Arial" w:hAnsi="Arial" w:cs="Arial"/>
          <w:sz w:val="24"/>
          <w:szCs w:val="24"/>
        </w:rPr>
        <w:t xml:space="preserve"> 11(1):989.</w:t>
      </w:r>
    </w:p>
    <w:p w14:paraId="00C283FC" w14:textId="77777777" w:rsidR="00580B6B" w:rsidRPr="00A778B1" w:rsidRDefault="00580B6B" w:rsidP="00580B6B">
      <w:pPr>
        <w:pStyle w:val="EndNoteBibliography"/>
        <w:adjustRightInd w:val="0"/>
        <w:snapToGrid w:val="0"/>
        <w:spacing w:line="360" w:lineRule="auto"/>
        <w:ind w:left="420"/>
        <w:jc w:val="both"/>
        <w:rPr>
          <w:rFonts w:ascii="Arial" w:hAnsi="Arial" w:cs="Arial"/>
          <w:sz w:val="24"/>
          <w:szCs w:val="24"/>
        </w:rPr>
      </w:pPr>
      <w:bookmarkStart w:id="13" w:name="_GoBack"/>
      <w:bookmarkEnd w:id="13"/>
    </w:p>
    <w:sectPr w:rsidR="00580B6B" w:rsidRPr="00A778B1">
      <w:headerReference w:type="default" r:id="rId13"/>
      <w:footerReference w:type="default" r:id="rId14"/>
      <w:pgSz w:w="11906" w:h="16838"/>
      <w:pgMar w:top="1843" w:right="1418" w:bottom="1418" w:left="1418" w:header="851" w:footer="1151" w:gutter="0"/>
      <w:lnNumType w:countBy="1" w:restart="continuous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E3D57B9" w14:textId="77777777" w:rsidR="0056151B" w:rsidRDefault="0056151B">
      <w:r>
        <w:separator/>
      </w:r>
    </w:p>
  </w:endnote>
  <w:endnote w:type="continuationSeparator" w:id="0">
    <w:p w14:paraId="51AB9561" w14:textId="77777777" w:rsidR="0056151B" w:rsidRDefault="005615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neva">
    <w:altName w:val="Arial"/>
    <w:charset w:val="00"/>
    <w:family w:val="swiss"/>
    <w:pitch w:val="default"/>
    <w:sig w:usb0="00000000" w:usb1="00000000" w:usb2="00A0C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0" w:usb3="00000000" w:csb0="00000001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方正书宋简体">
    <w:altName w:val="微软雅黑"/>
    <w:panose1 w:val="03000509000000000000"/>
    <w:charset w:val="86"/>
    <w:family w:val="auto"/>
    <w:pitch w:val="default"/>
    <w:sig w:usb0="00000000" w:usb1="0000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140134539"/>
    </w:sdtPr>
    <w:sdtEndPr>
      <w:rPr>
        <w:rFonts w:ascii="Arial" w:hAnsi="Arial" w:cs="Arial"/>
      </w:rPr>
    </w:sdtEndPr>
    <w:sdtContent>
      <w:p w14:paraId="647F3E06" w14:textId="77777777" w:rsidR="006474BE" w:rsidRDefault="00592DA5">
        <w:pPr>
          <w:tabs>
            <w:tab w:val="left" w:pos="8647"/>
          </w:tabs>
          <w:adjustRightInd w:val="0"/>
          <w:snapToGrid w:val="0"/>
          <w:rPr>
            <w:rFonts w:ascii="Arial" w:eastAsia="Malgun Gothic" w:hAnsi="Arial" w:cs="Arial"/>
            <w:sz w:val="16"/>
            <w:szCs w:val="16"/>
          </w:rPr>
        </w:pPr>
        <w:r>
          <w:rPr>
            <w:rFonts w:ascii="Arial" w:hAnsi="Arial" w:cs="Arial"/>
            <w:sz w:val="16"/>
            <w:szCs w:val="16"/>
          </w:rPr>
          <w:t>Copyright © 20</w:t>
        </w:r>
        <w:r>
          <w:rPr>
            <w:rFonts w:ascii="Arial" w:hAnsi="Arial" w:cs="Arial" w:hint="eastAsia"/>
            <w:sz w:val="16"/>
            <w:szCs w:val="16"/>
          </w:rPr>
          <w:t>2</w:t>
        </w:r>
        <w:r>
          <w:rPr>
            <w:rFonts w:ascii="Arial" w:hAnsi="Arial" w:cs="Arial"/>
            <w:sz w:val="16"/>
            <w:szCs w:val="16"/>
          </w:rPr>
          <w:t>1 The Authors; exclusive licensee Bio-protocol LLC.</w:t>
        </w:r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tab/>
        </w:r>
        <w:r>
          <w:rPr>
            <w:rFonts w:ascii="Arial" w:hAnsi="Arial" w:cs="Arial"/>
            <w:sz w:val="16"/>
            <w:szCs w:val="16"/>
          </w:rPr>
          <w:fldChar w:fldCharType="begin"/>
        </w:r>
        <w:r>
          <w:rPr>
            <w:rFonts w:ascii="Arial" w:hAnsi="Arial" w:cs="Arial"/>
            <w:sz w:val="16"/>
            <w:szCs w:val="16"/>
          </w:rPr>
          <w:instrText xml:space="preserve"> PAGE   \* MERGEFORMAT </w:instrText>
        </w:r>
        <w:r>
          <w:rPr>
            <w:rFonts w:ascii="Arial" w:hAnsi="Arial" w:cs="Arial"/>
            <w:sz w:val="16"/>
            <w:szCs w:val="16"/>
          </w:rPr>
          <w:fldChar w:fldCharType="separate"/>
        </w:r>
        <w:r w:rsidR="002C7F93">
          <w:rPr>
            <w:rFonts w:ascii="Arial" w:hAnsi="Arial" w:cs="Arial"/>
            <w:noProof/>
            <w:sz w:val="16"/>
            <w:szCs w:val="16"/>
          </w:rPr>
          <w:t>6</w:t>
        </w:r>
        <w:r>
          <w:rPr>
            <w:rFonts w:ascii="Arial" w:hAnsi="Arial" w:cs="Arial"/>
            <w:sz w:val="16"/>
            <w:szCs w:val="16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097A33" w14:textId="77777777" w:rsidR="0056151B" w:rsidRDefault="0056151B">
      <w:r>
        <w:separator/>
      </w:r>
    </w:p>
  </w:footnote>
  <w:footnote w:type="continuationSeparator" w:id="0">
    <w:p w14:paraId="5602899D" w14:textId="77777777" w:rsidR="0056151B" w:rsidRDefault="0056151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F2C86D3" w14:textId="77777777" w:rsidR="006474BE" w:rsidRDefault="00592DA5">
    <w:pPr>
      <w:pBdr>
        <w:bottom w:val="single" w:sz="6" w:space="1" w:color="auto"/>
      </w:pBdr>
      <w:tabs>
        <w:tab w:val="center" w:pos="4320"/>
      </w:tabs>
      <w:snapToGrid w:val="0"/>
      <w:ind w:right="13"/>
      <w:rPr>
        <w:sz w:val="18"/>
        <w:szCs w:val="18"/>
        <w:lang w:eastAsia="zh-CN"/>
      </w:rPr>
    </w:pPr>
    <w:r>
      <w:rPr>
        <w:noProof/>
        <w:sz w:val="18"/>
        <w:szCs w:val="18"/>
        <w:lang w:eastAsia="zh-CN"/>
      </w:rPr>
      <w:drawing>
        <wp:inline distT="0" distB="0" distL="0" distR="0" wp14:anchorId="3CA38105" wp14:editId="679968D4">
          <wp:extent cx="1127125" cy="341630"/>
          <wp:effectExtent l="0" t="0" r="0" b="1270"/>
          <wp:docPr id="9" name="图片 9" descr="C:\Users\Bio-Jingmin\AppData\Roaming\Skype\live#3aliyuan.zhang_9\media_messaging\media_cache_v3\^7DA4B0D1673ECF62947B89079937EE96AAAFD0135F30090B0C^pimgpsh_fullsize_distr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图片 9" descr="C:\Users\Bio-Jingmin\AppData\Roaming\Skype\live#3aliyuan.zhang_9\media_messaging\media_cache_v3\^7DA4B0D1673ECF62947B89079937EE96AAAFD0135F30090B0C^pimgpsh_fullsize_distr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7650" cy="34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  <w:szCs w:val="18"/>
      </w:rPr>
      <w:t xml:space="preserve">              </w: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0357849B" wp14:editId="4F86DDE3">
              <wp:extent cx="1864360" cy="237490"/>
              <wp:effectExtent l="0" t="0" r="0" b="0"/>
              <wp:docPr id="3" name="矩形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864800" cy="237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5F61FC" w14:textId="77777777" w:rsidR="006474BE" w:rsidRDefault="00592DA5">
                          <w:pPr>
                            <w:wordWrap w:val="0"/>
                            <w:snapToGrid w:val="0"/>
                            <w:rPr>
                              <w:rFonts w:ascii="Arial" w:hAnsi="Arial" w:cs="Arial"/>
                              <w:color w:val="0000FF"/>
                              <w:szCs w:val="20"/>
                              <w:u w:val="single"/>
                            </w:rPr>
                          </w:pPr>
                          <w:r>
                            <w:rPr>
                              <w:rFonts w:ascii="Arial" w:hAnsi="Arial" w:cs="Arial"/>
                              <w:szCs w:val="20"/>
                            </w:rPr>
                            <w:t xml:space="preserve">www.bio-protocol.org/exxxx   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357849B" id="矩形 2" o:spid="_x0000_s1026" style="width:146.8pt;height:18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" filled="f" stroked="f">
              <v:textbox>
                <w:txbxContent>
                  <w:p w14:paraId="1D5F61FC" w14:textId="77777777" w:rsidR="006474BE" w:rsidRDefault="00592DA5">
                    <w:pPr>
                      <w:wordWrap w:val="0"/>
                      <w:snapToGrid w:val="0"/>
                      <w:rPr>
                        <w:rFonts w:ascii="Arial" w:hAnsi="Arial" w:cs="Arial"/>
                        <w:color w:val="0000FF"/>
                        <w:szCs w:val="20"/>
                        <w:u w:val="single"/>
                      </w:rPr>
                    </w:pPr>
                    <w:r>
                      <w:rPr>
                        <w:rFonts w:ascii="Arial" w:hAnsi="Arial" w:cs="Arial"/>
                        <w:szCs w:val="20"/>
                      </w:rPr>
                      <w:t xml:space="preserve">www.bio-protocol.org/exxxx   </w:t>
                    </w:r>
                  </w:p>
                </w:txbxContent>
              </v:textbox>
              <w10:anchorlock/>
            </v:rect>
          </w:pict>
        </mc:Fallback>
      </mc:AlternateContent>
    </w:r>
    <w:r>
      <w:rPr>
        <w:rFonts w:ascii="Times New Roman" w:hAnsi="Times New Roman"/>
        <w:noProof/>
        <w:sz w:val="18"/>
        <w:szCs w:val="18"/>
        <w:lang w:eastAsia="zh-CN"/>
      </w:rPr>
      <mc:AlternateContent>
        <mc:Choice Requires="wps">
          <w:drawing>
            <wp:inline distT="0" distB="0" distL="0" distR="0" wp14:anchorId="03FB346C" wp14:editId="5716B660">
              <wp:extent cx="1552575" cy="349885"/>
              <wp:effectExtent l="0" t="0" r="0" b="0"/>
              <wp:docPr id="2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552575" cy="3498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5E300F3" w14:textId="77777777" w:rsidR="006474BE" w:rsidRDefault="006474BE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  <w:p w14:paraId="00A85CFF" w14:textId="77777777" w:rsidR="006474BE" w:rsidRDefault="00592DA5">
                          <w:pPr>
                            <w:snapToGrid w:val="0"/>
                            <w:spacing w:line="276" w:lineRule="auto"/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>DOI:10.21769/BioProtoc.xxxx55555111112000</w:t>
                          </w:r>
                        </w:p>
                        <w:p w14:paraId="560459A2" w14:textId="77777777" w:rsidR="006474BE" w:rsidRDefault="006474BE">
                          <w:pPr>
                            <w:spacing w:line="276" w:lineRule="auto"/>
                            <w:rPr>
                              <w:rFonts w:ascii="Arial" w:hAnsi="Arial" w:cs="Arial"/>
                              <w:color w:val="000000" w:themeColor="text1"/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</wp:inline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03FB346C" id="矩形 3" o:spid="_x0000_s1027" style="width:122.25pt;height:27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" filled="f" stroked="f">
              <v:textbox>
                <w:txbxContent>
                  <w:p w14:paraId="55E300F3" w14:textId="77777777" w:rsidR="006474BE" w:rsidRDefault="006474BE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  <w:p w14:paraId="00A85CFF" w14:textId="77777777" w:rsidR="006474BE" w:rsidRDefault="00592DA5">
                    <w:pPr>
                      <w:snapToGrid w:val="0"/>
                      <w:spacing w:line="276" w:lineRule="auto"/>
                      <w:rPr>
                        <w:sz w:val="16"/>
                        <w:szCs w:val="16"/>
                      </w:rPr>
                    </w:pPr>
                    <w:r>
                      <w:rPr>
                        <w:rFonts w:ascii="Arial" w:hAnsi="Arial" w:cs="Arial"/>
                        <w:sz w:val="16"/>
                        <w:szCs w:val="16"/>
                      </w:rPr>
                      <w:t>DOI:10.21769/BioProtoc.xxxx55555111112000</w:t>
                    </w:r>
                  </w:p>
                  <w:p w14:paraId="560459A2" w14:textId="77777777" w:rsidR="006474BE" w:rsidRDefault="006474BE">
                    <w:pPr>
                      <w:spacing w:line="276" w:lineRule="auto"/>
                      <w:rPr>
                        <w:rFonts w:ascii="Arial" w:hAnsi="Arial" w:cs="Arial"/>
                        <w:color w:val="000000" w:themeColor="text1"/>
                        <w:sz w:val="16"/>
                        <w:szCs w:val="16"/>
                      </w:rPr>
                    </w:pPr>
                  </w:p>
                </w:txbxContent>
              </v:textbox>
              <w10:anchorlock/>
            </v:rect>
          </w:pict>
        </mc:Fallback>
      </mc:AlternateContent>
    </w:r>
    <w:r>
      <w:rPr>
        <w:rFonts w:hint="eastAsia"/>
        <w:sz w:val="18"/>
        <w:szCs w:val="18"/>
        <w:lang w:eastAsia="zh-CN"/>
      </w:rPr>
      <w:t xml:space="preserve">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>
    <w:nsid w:val="FFFFFF89"/>
    <w:multiLevelType w:val="singleLevel"/>
    <w:tmpl w:val="FFFFFF89"/>
    <w:lvl w:ilvl="0">
      <w:start w:val="1"/>
      <w:numFmt w:val="bullet"/>
      <w:pStyle w:val="a0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0BB11A3"/>
    <w:multiLevelType w:val="multilevel"/>
    <w:tmpl w:val="10BB11A3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4A1E16"/>
    <w:multiLevelType w:val="multilevel"/>
    <w:tmpl w:val="2A4A1E1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7BA1631"/>
    <w:multiLevelType w:val="multilevel"/>
    <w:tmpl w:val="37BA1631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  <w:color w:val="000000" w:themeColor="text1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BF13D6D"/>
    <w:multiLevelType w:val="multilevel"/>
    <w:tmpl w:val="3BF13D6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E5337D0"/>
    <w:multiLevelType w:val="multilevel"/>
    <w:tmpl w:val="3E5337D0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2B36A67"/>
    <w:multiLevelType w:val="multilevel"/>
    <w:tmpl w:val="52B36A67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41A3A6D"/>
    <w:multiLevelType w:val="multilevel"/>
    <w:tmpl w:val="541A3A6D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8B611FA"/>
    <w:multiLevelType w:val="multilevel"/>
    <w:tmpl w:val="58B611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3712F8F"/>
    <w:multiLevelType w:val="multilevel"/>
    <w:tmpl w:val="63712F8F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6BEA300C"/>
    <w:multiLevelType w:val="multilevel"/>
    <w:tmpl w:val="6BEA300C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eastAsiaTheme="minorEastAsia" w:hAnsi="Times New Roman" w:cs="Times New Roman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9FB7734"/>
    <w:multiLevelType w:val="multilevel"/>
    <w:tmpl w:val="79FB77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D102565"/>
    <w:multiLevelType w:val="multilevel"/>
    <w:tmpl w:val="7D102565"/>
    <w:lvl w:ilvl="0">
      <w:start w:val="1"/>
      <w:numFmt w:val="decimal"/>
      <w:lvlText w:val="%1."/>
      <w:lvlJc w:val="left"/>
      <w:pPr>
        <w:ind w:left="360" w:hanging="360"/>
      </w:pPr>
      <w:rPr>
        <w:rFonts w:ascii="Arial" w:eastAsiaTheme="minorEastAsia" w:hAnsi="Arial" w:cs="Arial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4"/>
  </w:num>
  <w:num w:numId="5">
    <w:abstractNumId w:val="5"/>
  </w:num>
  <w:num w:numId="6">
    <w:abstractNumId w:val="7"/>
  </w:num>
  <w:num w:numId="7">
    <w:abstractNumId w:val="6"/>
  </w:num>
  <w:num w:numId="8">
    <w:abstractNumId w:val="2"/>
  </w:num>
  <w:num w:numId="9">
    <w:abstractNumId w:val="10"/>
  </w:num>
  <w:num w:numId="10">
    <w:abstractNumId w:val="13"/>
  </w:num>
  <w:num w:numId="11">
    <w:abstractNumId w:val="12"/>
  </w:num>
  <w:num w:numId="12">
    <w:abstractNumId w:val="11"/>
  </w:num>
  <w:num w:numId="13">
    <w:abstractNumId w:val="9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zs7A0NjMzNTS2NDdQ0lEKTi0uzszPAykwrwUAT26HYCwAAAA=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bio-protocol&lt;/Style&gt;&lt;LeftDelim&gt;{&lt;/LeftDelim&gt;&lt;RightDelim&gt;}&lt;/RightDelim&gt;&lt;FontName&gt;Cambria&lt;/FontName&gt;&lt;FontSize&gt;10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/Libraries&gt;"/>
  </w:docVars>
  <w:rsids>
    <w:rsidRoot w:val="00D31473"/>
    <w:rsid w:val="000015C0"/>
    <w:rsid w:val="00016681"/>
    <w:rsid w:val="00030F3A"/>
    <w:rsid w:val="000336FF"/>
    <w:rsid w:val="00035FEC"/>
    <w:rsid w:val="0004688C"/>
    <w:rsid w:val="00054D83"/>
    <w:rsid w:val="000603C5"/>
    <w:rsid w:val="00062511"/>
    <w:rsid w:val="00062DE8"/>
    <w:rsid w:val="00080BBE"/>
    <w:rsid w:val="000869FA"/>
    <w:rsid w:val="00087406"/>
    <w:rsid w:val="000A5E4F"/>
    <w:rsid w:val="000B1C6B"/>
    <w:rsid w:val="000C24C1"/>
    <w:rsid w:val="000C5E5E"/>
    <w:rsid w:val="000C7B1D"/>
    <w:rsid w:val="000D12D7"/>
    <w:rsid w:val="000D13C7"/>
    <w:rsid w:val="000E13A8"/>
    <w:rsid w:val="000E1D8A"/>
    <w:rsid w:val="000E3486"/>
    <w:rsid w:val="000E7CF5"/>
    <w:rsid w:val="000F296A"/>
    <w:rsid w:val="00102695"/>
    <w:rsid w:val="0010334D"/>
    <w:rsid w:val="0010622D"/>
    <w:rsid w:val="0010727F"/>
    <w:rsid w:val="001145DE"/>
    <w:rsid w:val="001213A0"/>
    <w:rsid w:val="00122169"/>
    <w:rsid w:val="00123CEA"/>
    <w:rsid w:val="00130F48"/>
    <w:rsid w:val="001323D5"/>
    <w:rsid w:val="00137B30"/>
    <w:rsid w:val="00140882"/>
    <w:rsid w:val="001500C1"/>
    <w:rsid w:val="001507E1"/>
    <w:rsid w:val="001520E6"/>
    <w:rsid w:val="001522FE"/>
    <w:rsid w:val="00175042"/>
    <w:rsid w:val="00176124"/>
    <w:rsid w:val="0018048C"/>
    <w:rsid w:val="00182277"/>
    <w:rsid w:val="0018260C"/>
    <w:rsid w:val="00182CC4"/>
    <w:rsid w:val="00196D1D"/>
    <w:rsid w:val="001A0B65"/>
    <w:rsid w:val="001A346D"/>
    <w:rsid w:val="001B2FCF"/>
    <w:rsid w:val="001B32E5"/>
    <w:rsid w:val="001B404B"/>
    <w:rsid w:val="001B7C1C"/>
    <w:rsid w:val="001B7FCA"/>
    <w:rsid w:val="001C4469"/>
    <w:rsid w:val="001C58C5"/>
    <w:rsid w:val="001D3A62"/>
    <w:rsid w:val="001E4AA0"/>
    <w:rsid w:val="00207C8E"/>
    <w:rsid w:val="002105DD"/>
    <w:rsid w:val="00216D6F"/>
    <w:rsid w:val="00227C92"/>
    <w:rsid w:val="00232629"/>
    <w:rsid w:val="0024336D"/>
    <w:rsid w:val="00243ADE"/>
    <w:rsid w:val="00245362"/>
    <w:rsid w:val="002516AD"/>
    <w:rsid w:val="00256F77"/>
    <w:rsid w:val="00274D79"/>
    <w:rsid w:val="00292B62"/>
    <w:rsid w:val="002953E1"/>
    <w:rsid w:val="00297EE9"/>
    <w:rsid w:val="002A1FE0"/>
    <w:rsid w:val="002B385A"/>
    <w:rsid w:val="002B7180"/>
    <w:rsid w:val="002C2ECC"/>
    <w:rsid w:val="002C5ED3"/>
    <w:rsid w:val="002C7F93"/>
    <w:rsid w:val="002D1885"/>
    <w:rsid w:val="002D5B62"/>
    <w:rsid w:val="002D7FB0"/>
    <w:rsid w:val="002E1D79"/>
    <w:rsid w:val="002E74D0"/>
    <w:rsid w:val="002F3EFA"/>
    <w:rsid w:val="002F7AD4"/>
    <w:rsid w:val="003212B8"/>
    <w:rsid w:val="00324B1D"/>
    <w:rsid w:val="00325958"/>
    <w:rsid w:val="003715B2"/>
    <w:rsid w:val="00372220"/>
    <w:rsid w:val="00376CA1"/>
    <w:rsid w:val="00381BA3"/>
    <w:rsid w:val="00390280"/>
    <w:rsid w:val="00394DDD"/>
    <w:rsid w:val="0039648F"/>
    <w:rsid w:val="003A2B4E"/>
    <w:rsid w:val="003A5051"/>
    <w:rsid w:val="003A7721"/>
    <w:rsid w:val="003B1C2E"/>
    <w:rsid w:val="003B471D"/>
    <w:rsid w:val="003B4FFE"/>
    <w:rsid w:val="003B585E"/>
    <w:rsid w:val="003B5F20"/>
    <w:rsid w:val="003D223F"/>
    <w:rsid w:val="003D5B65"/>
    <w:rsid w:val="003F39E2"/>
    <w:rsid w:val="003F4532"/>
    <w:rsid w:val="003F46C2"/>
    <w:rsid w:val="00401A7D"/>
    <w:rsid w:val="00401E95"/>
    <w:rsid w:val="00403007"/>
    <w:rsid w:val="00404207"/>
    <w:rsid w:val="0042116A"/>
    <w:rsid w:val="00423204"/>
    <w:rsid w:val="00431A86"/>
    <w:rsid w:val="00431EA0"/>
    <w:rsid w:val="00435762"/>
    <w:rsid w:val="00436579"/>
    <w:rsid w:val="00440C5B"/>
    <w:rsid w:val="00442116"/>
    <w:rsid w:val="00445598"/>
    <w:rsid w:val="00456B03"/>
    <w:rsid w:val="00463AF3"/>
    <w:rsid w:val="00472C7D"/>
    <w:rsid w:val="0047674D"/>
    <w:rsid w:val="00482319"/>
    <w:rsid w:val="00494AFE"/>
    <w:rsid w:val="004A25A7"/>
    <w:rsid w:val="004A32C1"/>
    <w:rsid w:val="004A3AFF"/>
    <w:rsid w:val="004B69C8"/>
    <w:rsid w:val="004C2AA6"/>
    <w:rsid w:val="004C493E"/>
    <w:rsid w:val="004C5771"/>
    <w:rsid w:val="004D6629"/>
    <w:rsid w:val="004E615D"/>
    <w:rsid w:val="004F1634"/>
    <w:rsid w:val="004F59D5"/>
    <w:rsid w:val="0050347B"/>
    <w:rsid w:val="00522D8E"/>
    <w:rsid w:val="00523FD6"/>
    <w:rsid w:val="00530269"/>
    <w:rsid w:val="0054116A"/>
    <w:rsid w:val="00547829"/>
    <w:rsid w:val="0055632A"/>
    <w:rsid w:val="00560E4F"/>
    <w:rsid w:val="0056151B"/>
    <w:rsid w:val="00575934"/>
    <w:rsid w:val="00575B5F"/>
    <w:rsid w:val="00580B6B"/>
    <w:rsid w:val="005818BB"/>
    <w:rsid w:val="0058686D"/>
    <w:rsid w:val="00592DA5"/>
    <w:rsid w:val="0059401A"/>
    <w:rsid w:val="005A08DD"/>
    <w:rsid w:val="005A0B55"/>
    <w:rsid w:val="005A3644"/>
    <w:rsid w:val="005B12C9"/>
    <w:rsid w:val="005B2129"/>
    <w:rsid w:val="005C69D3"/>
    <w:rsid w:val="005D0641"/>
    <w:rsid w:val="005E13C6"/>
    <w:rsid w:val="005F4DFB"/>
    <w:rsid w:val="005F5F00"/>
    <w:rsid w:val="006007D0"/>
    <w:rsid w:val="006055D7"/>
    <w:rsid w:val="00616902"/>
    <w:rsid w:val="00623FE2"/>
    <w:rsid w:val="00625D06"/>
    <w:rsid w:val="00631407"/>
    <w:rsid w:val="006400E0"/>
    <w:rsid w:val="006474BE"/>
    <w:rsid w:val="0066014E"/>
    <w:rsid w:val="00667F37"/>
    <w:rsid w:val="00682CB0"/>
    <w:rsid w:val="00682E45"/>
    <w:rsid w:val="00687FE8"/>
    <w:rsid w:val="0069281E"/>
    <w:rsid w:val="00693C94"/>
    <w:rsid w:val="006A2597"/>
    <w:rsid w:val="006A500C"/>
    <w:rsid w:val="006A5F62"/>
    <w:rsid w:val="006B2485"/>
    <w:rsid w:val="006B6DD2"/>
    <w:rsid w:val="006C7C30"/>
    <w:rsid w:val="006D0891"/>
    <w:rsid w:val="006D4D52"/>
    <w:rsid w:val="006F5A86"/>
    <w:rsid w:val="00700217"/>
    <w:rsid w:val="007063F3"/>
    <w:rsid w:val="00713B50"/>
    <w:rsid w:val="00715BB6"/>
    <w:rsid w:val="0072723C"/>
    <w:rsid w:val="007310A9"/>
    <w:rsid w:val="00733F5B"/>
    <w:rsid w:val="0073437B"/>
    <w:rsid w:val="007374C9"/>
    <w:rsid w:val="00745369"/>
    <w:rsid w:val="00750256"/>
    <w:rsid w:val="00751320"/>
    <w:rsid w:val="0076164B"/>
    <w:rsid w:val="00765EEC"/>
    <w:rsid w:val="00771801"/>
    <w:rsid w:val="007800CD"/>
    <w:rsid w:val="00781562"/>
    <w:rsid w:val="00786995"/>
    <w:rsid w:val="00791ECB"/>
    <w:rsid w:val="007B42C6"/>
    <w:rsid w:val="007C3B31"/>
    <w:rsid w:val="007C40DB"/>
    <w:rsid w:val="007C4266"/>
    <w:rsid w:val="007C5D8E"/>
    <w:rsid w:val="007C7650"/>
    <w:rsid w:val="007D055C"/>
    <w:rsid w:val="007D43D8"/>
    <w:rsid w:val="007E202B"/>
    <w:rsid w:val="008008FB"/>
    <w:rsid w:val="0081032A"/>
    <w:rsid w:val="00827475"/>
    <w:rsid w:val="00830B8D"/>
    <w:rsid w:val="008371C8"/>
    <w:rsid w:val="008433FE"/>
    <w:rsid w:val="008541D3"/>
    <w:rsid w:val="00866256"/>
    <w:rsid w:val="00867F27"/>
    <w:rsid w:val="0087136A"/>
    <w:rsid w:val="008825D4"/>
    <w:rsid w:val="008A62B6"/>
    <w:rsid w:val="008C3B81"/>
    <w:rsid w:val="008C5415"/>
    <w:rsid w:val="008D1524"/>
    <w:rsid w:val="008D3255"/>
    <w:rsid w:val="008D76E2"/>
    <w:rsid w:val="008E60B4"/>
    <w:rsid w:val="008F004D"/>
    <w:rsid w:val="008F50E5"/>
    <w:rsid w:val="0090465B"/>
    <w:rsid w:val="00906E62"/>
    <w:rsid w:val="00912C13"/>
    <w:rsid w:val="009141C9"/>
    <w:rsid w:val="009249E4"/>
    <w:rsid w:val="00951D0D"/>
    <w:rsid w:val="00952D12"/>
    <w:rsid w:val="009547C5"/>
    <w:rsid w:val="0095772F"/>
    <w:rsid w:val="0096230A"/>
    <w:rsid w:val="009629E4"/>
    <w:rsid w:val="00964EFE"/>
    <w:rsid w:val="009674D3"/>
    <w:rsid w:val="009750C4"/>
    <w:rsid w:val="0098184D"/>
    <w:rsid w:val="00987CCD"/>
    <w:rsid w:val="00990265"/>
    <w:rsid w:val="009A6C62"/>
    <w:rsid w:val="009C68AE"/>
    <w:rsid w:val="009D0B8A"/>
    <w:rsid w:val="009E1D0A"/>
    <w:rsid w:val="009E2A76"/>
    <w:rsid w:val="009F04B4"/>
    <w:rsid w:val="00A16DB9"/>
    <w:rsid w:val="00A209EF"/>
    <w:rsid w:val="00A31A80"/>
    <w:rsid w:val="00A33E58"/>
    <w:rsid w:val="00A36A7F"/>
    <w:rsid w:val="00A36F3D"/>
    <w:rsid w:val="00A406CC"/>
    <w:rsid w:val="00A4170B"/>
    <w:rsid w:val="00A458F2"/>
    <w:rsid w:val="00A5138E"/>
    <w:rsid w:val="00A516AC"/>
    <w:rsid w:val="00A55CB6"/>
    <w:rsid w:val="00A714F7"/>
    <w:rsid w:val="00A7655E"/>
    <w:rsid w:val="00A77649"/>
    <w:rsid w:val="00A778B1"/>
    <w:rsid w:val="00A920C8"/>
    <w:rsid w:val="00A9694B"/>
    <w:rsid w:val="00A96FD6"/>
    <w:rsid w:val="00AB00C8"/>
    <w:rsid w:val="00AB5D53"/>
    <w:rsid w:val="00AB65AB"/>
    <w:rsid w:val="00AD1ED2"/>
    <w:rsid w:val="00AD43F9"/>
    <w:rsid w:val="00AD71D2"/>
    <w:rsid w:val="00AE0DCF"/>
    <w:rsid w:val="00AE31A2"/>
    <w:rsid w:val="00AF41D7"/>
    <w:rsid w:val="00B06DD8"/>
    <w:rsid w:val="00B1185A"/>
    <w:rsid w:val="00B2425D"/>
    <w:rsid w:val="00B32CF8"/>
    <w:rsid w:val="00B3651F"/>
    <w:rsid w:val="00B42FED"/>
    <w:rsid w:val="00B47731"/>
    <w:rsid w:val="00B5167A"/>
    <w:rsid w:val="00B53C77"/>
    <w:rsid w:val="00B6060F"/>
    <w:rsid w:val="00B672F1"/>
    <w:rsid w:val="00B741A0"/>
    <w:rsid w:val="00B8002D"/>
    <w:rsid w:val="00B81101"/>
    <w:rsid w:val="00B85800"/>
    <w:rsid w:val="00B9690C"/>
    <w:rsid w:val="00BA05B8"/>
    <w:rsid w:val="00BA3ABA"/>
    <w:rsid w:val="00BA7EDE"/>
    <w:rsid w:val="00BB53CA"/>
    <w:rsid w:val="00BB5D51"/>
    <w:rsid w:val="00BC735C"/>
    <w:rsid w:val="00BD7F94"/>
    <w:rsid w:val="00BE64FF"/>
    <w:rsid w:val="00BE68B1"/>
    <w:rsid w:val="00C0248E"/>
    <w:rsid w:val="00C04F43"/>
    <w:rsid w:val="00C10EFC"/>
    <w:rsid w:val="00C10FA9"/>
    <w:rsid w:val="00C138CC"/>
    <w:rsid w:val="00C216A6"/>
    <w:rsid w:val="00C23A62"/>
    <w:rsid w:val="00C37508"/>
    <w:rsid w:val="00C54802"/>
    <w:rsid w:val="00C60A65"/>
    <w:rsid w:val="00C60DF9"/>
    <w:rsid w:val="00C64075"/>
    <w:rsid w:val="00C75721"/>
    <w:rsid w:val="00C86228"/>
    <w:rsid w:val="00C9005C"/>
    <w:rsid w:val="00CA4814"/>
    <w:rsid w:val="00CA621D"/>
    <w:rsid w:val="00CB56BC"/>
    <w:rsid w:val="00CC1716"/>
    <w:rsid w:val="00CC3465"/>
    <w:rsid w:val="00CD2C96"/>
    <w:rsid w:val="00CF3B2B"/>
    <w:rsid w:val="00D12553"/>
    <w:rsid w:val="00D12E09"/>
    <w:rsid w:val="00D218E4"/>
    <w:rsid w:val="00D252E0"/>
    <w:rsid w:val="00D31473"/>
    <w:rsid w:val="00D335DD"/>
    <w:rsid w:val="00D55AF6"/>
    <w:rsid w:val="00D64D77"/>
    <w:rsid w:val="00D941DE"/>
    <w:rsid w:val="00DA6006"/>
    <w:rsid w:val="00DB12A3"/>
    <w:rsid w:val="00DB5619"/>
    <w:rsid w:val="00DC5240"/>
    <w:rsid w:val="00DC6079"/>
    <w:rsid w:val="00DC66D7"/>
    <w:rsid w:val="00DD3EB9"/>
    <w:rsid w:val="00DE296D"/>
    <w:rsid w:val="00DE4466"/>
    <w:rsid w:val="00DF12A0"/>
    <w:rsid w:val="00DF13A6"/>
    <w:rsid w:val="00E02BAF"/>
    <w:rsid w:val="00E03DA9"/>
    <w:rsid w:val="00E10040"/>
    <w:rsid w:val="00E12A4E"/>
    <w:rsid w:val="00E15B3E"/>
    <w:rsid w:val="00E26ED4"/>
    <w:rsid w:val="00E30479"/>
    <w:rsid w:val="00E3192E"/>
    <w:rsid w:val="00E533A9"/>
    <w:rsid w:val="00E53635"/>
    <w:rsid w:val="00E65F05"/>
    <w:rsid w:val="00E70F2D"/>
    <w:rsid w:val="00E76FE2"/>
    <w:rsid w:val="00E90410"/>
    <w:rsid w:val="00E94578"/>
    <w:rsid w:val="00EA02C3"/>
    <w:rsid w:val="00EA16FC"/>
    <w:rsid w:val="00EC1A03"/>
    <w:rsid w:val="00EC6A54"/>
    <w:rsid w:val="00ED2B06"/>
    <w:rsid w:val="00ED6073"/>
    <w:rsid w:val="00EE5A28"/>
    <w:rsid w:val="00EF4987"/>
    <w:rsid w:val="00EF5409"/>
    <w:rsid w:val="00EF7E1D"/>
    <w:rsid w:val="00F023C8"/>
    <w:rsid w:val="00F10CBC"/>
    <w:rsid w:val="00F47C1E"/>
    <w:rsid w:val="00F54052"/>
    <w:rsid w:val="00F70C86"/>
    <w:rsid w:val="00F72255"/>
    <w:rsid w:val="00F87310"/>
    <w:rsid w:val="00F90B93"/>
    <w:rsid w:val="00FA00FD"/>
    <w:rsid w:val="00FA1440"/>
    <w:rsid w:val="00FB1B53"/>
    <w:rsid w:val="00FB5FE4"/>
    <w:rsid w:val="00FD158C"/>
    <w:rsid w:val="00FD554D"/>
    <w:rsid w:val="00FD6BEE"/>
    <w:rsid w:val="00FE4A12"/>
    <w:rsid w:val="00FF09B3"/>
    <w:rsid w:val="00FF34E3"/>
    <w:rsid w:val="00FF6FE4"/>
    <w:rsid w:val="0A2E2FE2"/>
    <w:rsid w:val="1D7A2F63"/>
    <w:rsid w:val="1E880DEB"/>
    <w:rsid w:val="20D0471D"/>
    <w:rsid w:val="37251F0F"/>
    <w:rsid w:val="40062FE7"/>
    <w:rsid w:val="41556D16"/>
    <w:rsid w:val="44607D77"/>
    <w:rsid w:val="469F3735"/>
    <w:rsid w:val="4AC6164F"/>
    <w:rsid w:val="7AEA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243FADC"/>
  <w15:docId w15:val="{C8E93778-0BFA-4AB4-88D6-734416B0A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 w:qFormat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 w:qFormat="1"/>
    <w:lsdException w:name="List" w:semiHidden="1" w:unhideWhenUsed="1"/>
    <w:lsdException w:name="List Bullet" w:unhideWhenUsed="1" w:qFormat="1"/>
    <w:lsdException w:name="List Number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unhideWhenUsed="1" w:qFormat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 w:qFormat="1"/>
    <w:lsdException w:name="Body Text Indent 2" w:semiHidden="1" w:unhideWhenUsed="1"/>
    <w:lsdException w:name="Body Text Indent 3" w:semiHidden="1" w:unhideWhenUsed="1" w:qFormat="1"/>
    <w:lsdException w:name="Block Text" w:semiHidden="1" w:unhideWhenUsed="1" w:qFormat="1"/>
    <w:lsdException w:name="Hyperlink" w:semiHidden="1" w:unhideWhenUsed="1" w:qFormat="1"/>
    <w:lsdException w:name="FollowedHyperlink" w:semiHidden="1" w:unhideWhenUsed="1" w:qFormat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 w:qFormat="1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Char"/>
    <w:uiPriority w:val="1"/>
    <w:qFormat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Char"/>
    <w:uiPriority w:val="9"/>
    <w:unhideWhenUsed/>
    <w:qFormat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Char"/>
    <w:uiPriority w:val="9"/>
    <w:unhideWhenUsed/>
    <w:qFormat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Char"/>
    <w:uiPriority w:val="9"/>
    <w:unhideWhenUsed/>
    <w:qFormat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Char"/>
    <w:uiPriority w:val="9"/>
    <w:unhideWhenUsed/>
    <w:qFormat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Char"/>
    <w:uiPriority w:val="9"/>
    <w:unhideWhenUsed/>
    <w:qFormat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Char"/>
    <w:uiPriority w:val="9"/>
    <w:unhideWhenUsed/>
    <w:qFormat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Char"/>
    <w:uiPriority w:val="9"/>
    <w:unhideWhenUsed/>
    <w:qFormat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Char"/>
    <w:uiPriority w:val="9"/>
    <w:unhideWhenUsed/>
    <w:qFormat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Number"/>
    <w:basedOn w:val="a1"/>
    <w:uiPriority w:val="99"/>
    <w:unhideWhenUsed/>
    <w:qFormat/>
    <w:pPr>
      <w:numPr>
        <w:numId w:val="1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5">
    <w:name w:val="caption"/>
    <w:basedOn w:val="a1"/>
    <w:next w:val="a1"/>
    <w:uiPriority w:val="35"/>
    <w:unhideWhenUsed/>
    <w:qFormat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0">
    <w:name w:val="List Bullet"/>
    <w:basedOn w:val="a1"/>
    <w:uiPriority w:val="99"/>
    <w:unhideWhenUsed/>
    <w:qFormat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6">
    <w:name w:val="Document Map"/>
    <w:basedOn w:val="a1"/>
    <w:link w:val="Char"/>
    <w:uiPriority w:val="99"/>
    <w:unhideWhenUsed/>
    <w:rPr>
      <w:rFonts w:ascii="Arial" w:hAnsi="Arial" w:cs="Tahoma"/>
      <w:kern w:val="0"/>
      <w:sz w:val="24"/>
      <w:szCs w:val="16"/>
      <w:lang w:val="en-GB" w:eastAsia="en-US"/>
    </w:rPr>
  </w:style>
  <w:style w:type="paragraph" w:styleId="a7">
    <w:name w:val="toa heading"/>
    <w:basedOn w:val="a1"/>
    <w:next w:val="a1"/>
    <w:uiPriority w:val="99"/>
    <w:unhideWhenUsed/>
    <w:qFormat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8">
    <w:name w:val="annotation text"/>
    <w:basedOn w:val="a1"/>
    <w:link w:val="Char0"/>
    <w:uiPriority w:val="99"/>
    <w:unhideWhenUsed/>
    <w:rPr>
      <w:sz w:val="24"/>
      <w:szCs w:val="24"/>
    </w:rPr>
  </w:style>
  <w:style w:type="paragraph" w:styleId="30">
    <w:name w:val="Body Text 3"/>
    <w:basedOn w:val="a1"/>
    <w:link w:val="3Char0"/>
    <w:uiPriority w:val="99"/>
    <w:unhideWhenUsed/>
    <w:qFormat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paragraph" w:styleId="a9">
    <w:name w:val="Body Text"/>
    <w:basedOn w:val="a1"/>
    <w:link w:val="Char1"/>
    <w:uiPriority w:val="1"/>
    <w:unhideWhenUsed/>
    <w:qFormat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a">
    <w:name w:val="Block Text"/>
    <w:basedOn w:val="a1"/>
    <w:uiPriority w:val="99"/>
    <w:unhideWhenUsed/>
    <w:qFormat/>
    <w:pPr>
      <w:pBdr>
        <w:top w:val="single" w:sz="2" w:space="10" w:color="auto"/>
        <w:left w:val="single" w:sz="2" w:space="10" w:color="auto"/>
        <w:bottom w:val="single" w:sz="2" w:space="10" w:color="auto"/>
        <w:right w:val="single" w:sz="2" w:space="10" w:color="auto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paragraph" w:styleId="ab">
    <w:name w:val="Plain Text"/>
    <w:basedOn w:val="a1"/>
    <w:link w:val="Char2"/>
    <w:uiPriority w:val="99"/>
    <w:unhideWhenUsed/>
    <w:rPr>
      <w:rFonts w:ascii="Consolas" w:hAnsi="Consolas" w:cs="Arial"/>
      <w:kern w:val="0"/>
      <w:sz w:val="24"/>
      <w:szCs w:val="21"/>
      <w:lang w:val="en-GB" w:eastAsia="en-US"/>
    </w:rPr>
  </w:style>
  <w:style w:type="paragraph" w:styleId="ac">
    <w:name w:val="endnote text"/>
    <w:basedOn w:val="a1"/>
    <w:link w:val="Char3"/>
    <w:uiPriority w:val="99"/>
    <w:unhideWhenUsed/>
    <w:qFormat/>
    <w:rPr>
      <w:rFonts w:ascii="Arial" w:hAnsi="Arial" w:cs="Arial"/>
      <w:kern w:val="0"/>
      <w:sz w:val="24"/>
      <w:szCs w:val="20"/>
      <w:lang w:val="en-GB" w:eastAsia="en-US"/>
    </w:rPr>
  </w:style>
  <w:style w:type="paragraph" w:styleId="ad">
    <w:name w:val="Balloon Text"/>
    <w:basedOn w:val="a1"/>
    <w:link w:val="Char4"/>
    <w:uiPriority w:val="99"/>
    <w:unhideWhenUsed/>
    <w:qFormat/>
    <w:rPr>
      <w:sz w:val="18"/>
      <w:szCs w:val="18"/>
    </w:rPr>
  </w:style>
  <w:style w:type="paragraph" w:styleId="ae">
    <w:name w:val="footer"/>
    <w:basedOn w:val="a1"/>
    <w:link w:val="Char5"/>
    <w:uiPriority w:val="99"/>
    <w:unhideWhenUsed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f">
    <w:name w:val="envelope return"/>
    <w:basedOn w:val="a1"/>
    <w:uiPriority w:val="99"/>
    <w:unhideWhenUsed/>
    <w:qFormat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0">
    <w:name w:val="header"/>
    <w:basedOn w:val="a1"/>
    <w:link w:val="Char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1">
    <w:name w:val="index heading"/>
    <w:basedOn w:val="a1"/>
    <w:next w:val="10"/>
    <w:uiPriority w:val="99"/>
    <w:unhideWhenUsed/>
    <w:qFormat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paragraph" w:styleId="10">
    <w:name w:val="index 1"/>
    <w:basedOn w:val="a1"/>
    <w:next w:val="a1"/>
    <w:uiPriority w:val="99"/>
    <w:unhideWhenUsed/>
    <w:qFormat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2">
    <w:name w:val="Subtitle"/>
    <w:basedOn w:val="a1"/>
    <w:next w:val="a1"/>
    <w:link w:val="Char7"/>
    <w:uiPriority w:val="11"/>
    <w:qFormat/>
    <w:pPr>
      <w:keepNext/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paragraph" w:styleId="af3">
    <w:name w:val="footnote text"/>
    <w:basedOn w:val="a1"/>
    <w:link w:val="Char8"/>
    <w:uiPriority w:val="99"/>
    <w:unhideWhenUsed/>
    <w:qFormat/>
    <w:rPr>
      <w:kern w:val="0"/>
      <w:szCs w:val="20"/>
      <w:lang w:val="en-GB" w:eastAsia="en-US"/>
    </w:rPr>
  </w:style>
  <w:style w:type="paragraph" w:styleId="31">
    <w:name w:val="Body Text Indent 3"/>
    <w:basedOn w:val="a1"/>
    <w:link w:val="3Char1"/>
    <w:uiPriority w:val="99"/>
    <w:unhideWhenUsed/>
    <w:qFormat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paragraph" w:styleId="af4">
    <w:name w:val="table of figures"/>
    <w:basedOn w:val="a1"/>
    <w:next w:val="a1"/>
    <w:uiPriority w:val="99"/>
    <w:unhideWhenUsed/>
    <w:qFormat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5">
    <w:name w:val="Message Header"/>
    <w:basedOn w:val="a1"/>
    <w:link w:val="Char9"/>
    <w:uiPriority w:val="99"/>
    <w:unhideWhenUsed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paragraph" w:styleId="HTML">
    <w:name w:val="HTML Preformatted"/>
    <w:basedOn w:val="a1"/>
    <w:link w:val="HTMLChar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paragraph" w:styleId="af6">
    <w:name w:val="Normal (Web)"/>
    <w:basedOn w:val="a1"/>
    <w:uiPriority w:val="99"/>
    <w:unhideWhenUsed/>
    <w:qFormat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paragraph" w:styleId="af7">
    <w:name w:val="Title"/>
    <w:basedOn w:val="a1"/>
    <w:next w:val="a1"/>
    <w:link w:val="Chara"/>
    <w:uiPriority w:val="10"/>
    <w:qFormat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paragraph" w:styleId="af8">
    <w:name w:val="annotation subject"/>
    <w:basedOn w:val="a8"/>
    <w:next w:val="a8"/>
    <w:link w:val="Charb"/>
    <w:uiPriority w:val="99"/>
    <w:unhideWhenUsed/>
    <w:qFormat/>
    <w:rPr>
      <w:b/>
      <w:bCs/>
      <w:sz w:val="20"/>
      <w:szCs w:val="20"/>
    </w:rPr>
  </w:style>
  <w:style w:type="paragraph" w:styleId="af9">
    <w:name w:val="Body Text First Indent"/>
    <w:basedOn w:val="a9"/>
    <w:link w:val="Charc"/>
    <w:uiPriority w:val="99"/>
    <w:unhideWhenUsed/>
    <w:qFormat/>
    <w:pPr>
      <w:spacing w:after="320"/>
      <w:ind w:firstLine="360"/>
    </w:pPr>
  </w:style>
  <w:style w:type="table" w:styleId="afa">
    <w:name w:val="Table Grid"/>
    <w:basedOn w:val="a3"/>
    <w:uiPriority w:val="3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b">
    <w:name w:val="Light Shading"/>
    <w:basedOn w:val="a3"/>
    <w:uiPriority w:val="60"/>
    <w:qFormat/>
    <w:rPr>
      <w:color w:val="000000"/>
      <w:sz w:val="22"/>
      <w:szCs w:val="22"/>
      <w:lang w:val="en-AU" w:eastAsia="en-US"/>
    </w:rPr>
    <w:tblPr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styleId="afc">
    <w:name w:val="Strong"/>
    <w:basedOn w:val="a2"/>
    <w:uiPriority w:val="99"/>
    <w:qFormat/>
    <w:rPr>
      <w:b/>
      <w:bCs/>
    </w:rPr>
  </w:style>
  <w:style w:type="character" w:styleId="afd">
    <w:name w:val="endnote reference"/>
    <w:basedOn w:val="a2"/>
    <w:uiPriority w:val="99"/>
    <w:unhideWhenUsed/>
    <w:qFormat/>
    <w:rPr>
      <w:vertAlign w:val="superscript"/>
    </w:rPr>
  </w:style>
  <w:style w:type="character" w:styleId="afe">
    <w:name w:val="FollowedHyperlink"/>
    <w:uiPriority w:val="99"/>
    <w:unhideWhenUsed/>
    <w:qFormat/>
    <w:rPr>
      <w:color w:val="800080"/>
      <w:u w:val="single"/>
    </w:rPr>
  </w:style>
  <w:style w:type="character" w:styleId="aff">
    <w:name w:val="Emphasis"/>
    <w:basedOn w:val="a2"/>
    <w:uiPriority w:val="20"/>
    <w:qFormat/>
    <w:rPr>
      <w:i/>
      <w:iCs/>
    </w:rPr>
  </w:style>
  <w:style w:type="character" w:styleId="aff0">
    <w:name w:val="line number"/>
    <w:basedOn w:val="a2"/>
    <w:uiPriority w:val="99"/>
    <w:unhideWhenUsed/>
    <w:qFormat/>
  </w:style>
  <w:style w:type="character" w:styleId="aff1">
    <w:name w:val="Hyperlink"/>
    <w:uiPriority w:val="99"/>
    <w:unhideWhenUsed/>
    <w:qFormat/>
    <w:rPr>
      <w:color w:val="0000FF"/>
      <w:u w:val="single"/>
    </w:rPr>
  </w:style>
  <w:style w:type="character" w:styleId="aff2">
    <w:name w:val="annotation reference"/>
    <w:basedOn w:val="a2"/>
    <w:uiPriority w:val="99"/>
    <w:unhideWhenUsed/>
    <w:qFormat/>
    <w:rPr>
      <w:sz w:val="18"/>
      <w:szCs w:val="18"/>
    </w:rPr>
  </w:style>
  <w:style w:type="character" w:styleId="HTML0">
    <w:name w:val="HTML Cite"/>
    <w:basedOn w:val="a2"/>
    <w:uiPriority w:val="99"/>
    <w:unhideWhenUsed/>
    <w:rPr>
      <w:i/>
      <w:iCs/>
    </w:rPr>
  </w:style>
  <w:style w:type="character" w:styleId="aff3">
    <w:name w:val="footnote reference"/>
    <w:basedOn w:val="a2"/>
    <w:uiPriority w:val="99"/>
    <w:unhideWhenUsed/>
    <w:rPr>
      <w:vertAlign w:val="superscript"/>
    </w:rPr>
  </w:style>
  <w:style w:type="character" w:customStyle="1" w:styleId="Char6">
    <w:name w:val="页眉 Char"/>
    <w:link w:val="af0"/>
    <w:uiPriority w:val="99"/>
    <w:qFormat/>
    <w:rPr>
      <w:sz w:val="18"/>
      <w:szCs w:val="18"/>
    </w:rPr>
  </w:style>
  <w:style w:type="character" w:customStyle="1" w:styleId="Char5">
    <w:name w:val="页脚 Char"/>
    <w:link w:val="ae"/>
    <w:uiPriority w:val="99"/>
    <w:qFormat/>
    <w:rPr>
      <w:sz w:val="18"/>
      <w:szCs w:val="18"/>
    </w:rPr>
  </w:style>
  <w:style w:type="character" w:customStyle="1" w:styleId="Char4">
    <w:name w:val="批注框文本 Char"/>
    <w:link w:val="ad"/>
    <w:uiPriority w:val="99"/>
    <w:semiHidden/>
    <w:qFormat/>
    <w:rPr>
      <w:sz w:val="18"/>
      <w:szCs w:val="18"/>
    </w:rPr>
  </w:style>
  <w:style w:type="paragraph" w:customStyle="1" w:styleId="11">
    <w:name w:val="列表段落1"/>
    <w:basedOn w:val="a1"/>
    <w:link w:val="aff4"/>
    <w:uiPriority w:val="34"/>
    <w:qFormat/>
    <w:pPr>
      <w:ind w:firstLineChars="200" w:firstLine="420"/>
    </w:pPr>
    <w:rPr>
      <w:sz w:val="24"/>
      <w:szCs w:val="24"/>
    </w:rPr>
  </w:style>
  <w:style w:type="character" w:customStyle="1" w:styleId="st">
    <w:name w:val="st"/>
    <w:qFormat/>
  </w:style>
  <w:style w:type="character" w:customStyle="1" w:styleId="value">
    <w:name w:val="value"/>
    <w:basedOn w:val="a2"/>
    <w:qFormat/>
  </w:style>
  <w:style w:type="paragraph" w:customStyle="1" w:styleId="12">
    <w:name w:val="列出段落1"/>
    <w:basedOn w:val="a1"/>
    <w:uiPriority w:val="99"/>
    <w:qFormat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</w:style>
  <w:style w:type="character" w:customStyle="1" w:styleId="1Char">
    <w:name w:val="标题 1 Char"/>
    <w:basedOn w:val="a2"/>
    <w:link w:val="1"/>
    <w:uiPriority w:val="9"/>
    <w:qFormat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Char">
    <w:name w:val="标题 2 Char"/>
    <w:basedOn w:val="a2"/>
    <w:link w:val="2"/>
    <w:uiPriority w:val="9"/>
    <w:qFormat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aff4">
    <w:name w:val="列表段落 字符"/>
    <w:basedOn w:val="a2"/>
    <w:link w:val="11"/>
    <w:uiPriority w:val="34"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qFormat/>
    <w:pPr>
      <w:spacing w:after="160"/>
    </w:pPr>
    <w:rPr>
      <w:rFonts w:ascii="Cambria" w:hAnsi="Cambria"/>
      <w:lang w:eastAsia="en-US"/>
    </w:rPr>
  </w:style>
  <w:style w:type="character" w:customStyle="1" w:styleId="EndNoteBibliographyChar">
    <w:name w:val="EndNote Bibliography Char"/>
    <w:basedOn w:val="aff4"/>
    <w:link w:val="EndNoteBibliography"/>
    <w:qFormat/>
    <w:rPr>
      <w:rFonts w:ascii="Cambria" w:eastAsiaTheme="minorEastAsia" w:hAnsi="Cambria" w:cstheme="minorBidi"/>
      <w:kern w:val="2"/>
      <w:sz w:val="24"/>
      <w:szCs w:val="22"/>
      <w:lang w:eastAsia="en-US"/>
    </w:rPr>
  </w:style>
  <w:style w:type="paragraph" w:customStyle="1" w:styleId="ColorfulList-Accent11">
    <w:name w:val="Colorful List - Accent 11"/>
    <w:basedOn w:val="a1"/>
    <w:qFormat/>
    <w:pPr>
      <w:ind w:left="720"/>
    </w:pPr>
    <w:rPr>
      <w:rFonts w:ascii="Cambria" w:eastAsia="Cambria" w:hAnsi="Cambria" w:cs="Times New Roman"/>
      <w:kern w:val="0"/>
      <w:sz w:val="24"/>
      <w:szCs w:val="20"/>
      <w:lang w:eastAsia="en-US"/>
    </w:rPr>
  </w:style>
  <w:style w:type="character" w:customStyle="1" w:styleId="Char0">
    <w:name w:val="批注文字 Char"/>
    <w:basedOn w:val="a2"/>
    <w:link w:val="a8"/>
    <w:uiPriority w:val="99"/>
    <w:semiHidden/>
    <w:qFormat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character" w:customStyle="1" w:styleId="Charb">
    <w:name w:val="批注主题 Char"/>
    <w:basedOn w:val="Char0"/>
    <w:link w:val="af8"/>
    <w:uiPriority w:val="99"/>
    <w:semiHidden/>
    <w:qFormat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Char">
    <w:name w:val="标题 3 Char"/>
    <w:basedOn w:val="a2"/>
    <w:link w:val="3"/>
    <w:uiPriority w:val="9"/>
    <w:qFormat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Char">
    <w:name w:val="标题 4 Char"/>
    <w:basedOn w:val="a2"/>
    <w:link w:val="4"/>
    <w:uiPriority w:val="9"/>
    <w:qFormat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Char">
    <w:name w:val="标题 5 Char"/>
    <w:basedOn w:val="a2"/>
    <w:link w:val="5"/>
    <w:uiPriority w:val="9"/>
    <w:qFormat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Char">
    <w:name w:val="标题 6 Char"/>
    <w:basedOn w:val="a2"/>
    <w:link w:val="6"/>
    <w:uiPriority w:val="9"/>
    <w:qFormat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Char">
    <w:name w:val="标题 7 Char"/>
    <w:basedOn w:val="a2"/>
    <w:link w:val="7"/>
    <w:uiPriority w:val="9"/>
    <w:qFormat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Char">
    <w:name w:val="标题 8 Char"/>
    <w:basedOn w:val="a2"/>
    <w:link w:val="8"/>
    <w:uiPriority w:val="9"/>
    <w:qFormat/>
    <w:rPr>
      <w:rFonts w:ascii="Arial" w:eastAsiaTheme="majorEastAsia" w:hAnsi="Arial" w:cstheme="majorBidi"/>
      <w:sz w:val="24"/>
      <w:lang w:val="en-GB" w:eastAsia="en-US"/>
    </w:rPr>
  </w:style>
  <w:style w:type="character" w:customStyle="1" w:styleId="9Char">
    <w:name w:val="标题 9 Char"/>
    <w:basedOn w:val="a2"/>
    <w:link w:val="9"/>
    <w:uiPriority w:val="9"/>
    <w:qFormat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qFormat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Pr>
      <w:rFonts w:ascii="Arial" w:eastAsiaTheme="minorEastAsia" w:hAnsi="Arial" w:cs="Arial"/>
      <w:b/>
      <w:sz w:val="24"/>
      <w:szCs w:val="24"/>
      <w:lang w:val="en-GB" w:eastAsia="en-US"/>
    </w:rPr>
  </w:style>
  <w:style w:type="character" w:customStyle="1" w:styleId="Chara">
    <w:name w:val="标题 Char"/>
    <w:basedOn w:val="a2"/>
    <w:link w:val="af7"/>
    <w:uiPriority w:val="10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character" w:customStyle="1" w:styleId="Char7">
    <w:name w:val="副标题 Char"/>
    <w:basedOn w:val="a2"/>
    <w:link w:val="af2"/>
    <w:uiPriority w:val="11"/>
    <w:qFormat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customStyle="1" w:styleId="13">
    <w:name w:val="引用1"/>
    <w:basedOn w:val="a1"/>
    <w:next w:val="a1"/>
    <w:link w:val="aff5"/>
    <w:uiPriority w:val="29"/>
    <w:qFormat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aff5">
    <w:name w:val="引用 字符"/>
    <w:basedOn w:val="a2"/>
    <w:link w:val="13"/>
    <w:uiPriority w:val="29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qFormat/>
    <w:rPr>
      <w:rFonts w:ascii="Arial" w:hAnsi="Arial" w:cs="Arial"/>
      <w:i/>
      <w:iCs/>
      <w:color w:val="000000" w:themeColor="text1"/>
      <w:sz w:val="28"/>
    </w:rPr>
  </w:style>
  <w:style w:type="character" w:customStyle="1" w:styleId="14">
    <w:name w:val="明显强调1"/>
    <w:basedOn w:val="a2"/>
    <w:uiPriority w:val="21"/>
    <w:qFormat/>
    <w:rPr>
      <w:b/>
      <w:bCs/>
      <w:i/>
      <w:iCs/>
      <w:color w:val="auto"/>
    </w:rPr>
  </w:style>
  <w:style w:type="paragraph" w:customStyle="1" w:styleId="15">
    <w:name w:val="明显引用1"/>
    <w:basedOn w:val="a1"/>
    <w:next w:val="a1"/>
    <w:link w:val="aff6"/>
    <w:uiPriority w:val="30"/>
    <w:qFormat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aff6">
    <w:name w:val="明显引用 字符"/>
    <w:basedOn w:val="a2"/>
    <w:link w:val="15"/>
    <w:uiPriority w:val="30"/>
    <w:qFormat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customStyle="1" w:styleId="16">
    <w:name w:val="不明显参考1"/>
    <w:basedOn w:val="a2"/>
    <w:uiPriority w:val="31"/>
    <w:qFormat/>
    <w:rPr>
      <w:smallCaps/>
      <w:color w:val="auto"/>
      <w:u w:val="single"/>
    </w:rPr>
  </w:style>
  <w:style w:type="character" w:customStyle="1" w:styleId="17">
    <w:name w:val="明显参考1"/>
    <w:basedOn w:val="a2"/>
    <w:uiPriority w:val="32"/>
    <w:qFormat/>
    <w:rPr>
      <w:b/>
      <w:bCs/>
      <w:smallCaps/>
      <w:color w:val="auto"/>
      <w:spacing w:val="5"/>
      <w:u w:val="single"/>
    </w:rPr>
  </w:style>
  <w:style w:type="paragraph" w:customStyle="1" w:styleId="TOC1">
    <w:name w:val="TOC 标题1"/>
    <w:basedOn w:val="1"/>
    <w:next w:val="a1"/>
    <w:uiPriority w:val="39"/>
    <w:unhideWhenUsed/>
    <w:qFormat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character" w:customStyle="1" w:styleId="18">
    <w:name w:val="占位符文本1"/>
    <w:basedOn w:val="a2"/>
    <w:uiPriority w:val="99"/>
    <w:semiHidden/>
    <w:rPr>
      <w:color w:val="auto"/>
    </w:rPr>
  </w:style>
  <w:style w:type="character" w:customStyle="1" w:styleId="Char2">
    <w:name w:val="纯文本 Char"/>
    <w:basedOn w:val="a2"/>
    <w:link w:val="ab"/>
    <w:uiPriority w:val="99"/>
    <w:semiHidden/>
    <w:qFormat/>
    <w:rPr>
      <w:rFonts w:ascii="Consolas" w:eastAsiaTheme="minorEastAsia" w:hAnsi="Consolas" w:cs="Arial"/>
      <w:sz w:val="24"/>
      <w:szCs w:val="21"/>
      <w:lang w:val="en-GB" w:eastAsia="en-US"/>
    </w:rPr>
  </w:style>
  <w:style w:type="character" w:customStyle="1" w:styleId="3Char0">
    <w:name w:val="正文文本 3 Char"/>
    <w:basedOn w:val="a2"/>
    <w:link w:val="30"/>
    <w:uiPriority w:val="99"/>
    <w:semiHidden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1">
    <w:name w:val="正文文本 Char"/>
    <w:basedOn w:val="a2"/>
    <w:link w:val="a9"/>
    <w:uiPriority w:val="99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Charc">
    <w:name w:val="正文首行缩进 Char"/>
    <w:basedOn w:val="Char1"/>
    <w:link w:val="af9"/>
    <w:uiPriority w:val="99"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3Char1">
    <w:name w:val="正文文本缩进 3 Char"/>
    <w:basedOn w:val="a2"/>
    <w:link w:val="31"/>
    <w:uiPriority w:val="99"/>
    <w:qFormat/>
    <w:rPr>
      <w:rFonts w:ascii="Arial" w:eastAsiaTheme="minorEastAsia" w:hAnsi="Arial" w:cs="Arial"/>
      <w:szCs w:val="16"/>
      <w:lang w:val="en-GB" w:eastAsia="en-US"/>
    </w:rPr>
  </w:style>
  <w:style w:type="character" w:customStyle="1" w:styleId="Char">
    <w:name w:val="文档结构图 Char"/>
    <w:basedOn w:val="a2"/>
    <w:link w:val="a6"/>
    <w:uiPriority w:val="99"/>
    <w:semiHidden/>
    <w:qFormat/>
    <w:rPr>
      <w:rFonts w:ascii="Arial" w:eastAsiaTheme="minorEastAsia" w:hAnsi="Arial" w:cs="Tahoma"/>
      <w:sz w:val="24"/>
      <w:szCs w:val="16"/>
      <w:lang w:val="en-GB" w:eastAsia="en-US"/>
    </w:rPr>
  </w:style>
  <w:style w:type="character" w:customStyle="1" w:styleId="Char3">
    <w:name w:val="尾注文本 Char"/>
    <w:basedOn w:val="a2"/>
    <w:link w:val="ac"/>
    <w:uiPriority w:val="99"/>
    <w:rPr>
      <w:rFonts w:ascii="Arial" w:eastAsiaTheme="minorEastAsia" w:hAnsi="Arial" w:cs="Arial"/>
      <w:sz w:val="24"/>
      <w:lang w:val="en-GB" w:eastAsia="en-US"/>
    </w:rPr>
  </w:style>
  <w:style w:type="character" w:customStyle="1" w:styleId="Char9">
    <w:name w:val="信息标题 Char"/>
    <w:basedOn w:val="a2"/>
    <w:link w:val="af5"/>
    <w:uiPriority w:val="99"/>
    <w:semiHidden/>
    <w:qFormat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customStyle="1" w:styleId="19">
    <w:name w:val="无间隔1"/>
    <w:uiPriority w:val="1"/>
    <w:qFormat/>
    <w:rPr>
      <w:rFonts w:ascii="Arial" w:eastAsiaTheme="minorEastAsia" w:hAnsi="Arial" w:cs="Arial"/>
      <w:sz w:val="24"/>
      <w:szCs w:val="24"/>
      <w:lang w:val="en-GB" w:eastAsia="en-US"/>
    </w:rPr>
  </w:style>
  <w:style w:type="character" w:customStyle="1" w:styleId="articletext1">
    <w:name w:val="articletext1"/>
    <w:qFormat/>
    <w:rPr>
      <w:rFonts w:ascii="Verdana" w:hAnsi="Verdana" w:hint="default"/>
      <w:color w:val="000000"/>
      <w:sz w:val="20"/>
      <w:szCs w:val="20"/>
    </w:rPr>
  </w:style>
  <w:style w:type="paragraph" w:customStyle="1" w:styleId="1a">
    <w:name w:val="修订1"/>
    <w:hidden/>
    <w:uiPriority w:val="99"/>
    <w:semiHidden/>
    <w:rPr>
      <w:rFonts w:asciiTheme="minorHAnsi" w:eastAsiaTheme="minorEastAsia" w:hAnsiTheme="minorHAnsi" w:cstheme="minorBidi"/>
      <w:sz w:val="24"/>
      <w:szCs w:val="24"/>
      <w:lang w:eastAsia="en-US"/>
    </w:rPr>
  </w:style>
  <w:style w:type="character" w:customStyle="1" w:styleId="HTMLChar">
    <w:name w:val="HTML 预设格式 Char"/>
    <w:basedOn w:val="a2"/>
    <w:link w:val="HTML"/>
    <w:uiPriority w:val="99"/>
    <w:qFormat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qFormat/>
  </w:style>
  <w:style w:type="character" w:customStyle="1" w:styleId="shorttext">
    <w:name w:val="short_text"/>
    <w:basedOn w:val="a2"/>
  </w:style>
  <w:style w:type="paragraph" w:customStyle="1" w:styleId="western">
    <w:name w:val="western"/>
    <w:basedOn w:val="a1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-11">
    <w:name w:val="彩色清單 - 輔色 11"/>
    <w:basedOn w:val="a1"/>
    <w:link w:val="-1"/>
    <w:uiPriority w:val="67"/>
    <w:qFormat/>
    <w:pPr>
      <w:ind w:firstLineChars="200" w:firstLine="420"/>
    </w:pPr>
    <w:rPr>
      <w:rFonts w:ascii="Cambria" w:eastAsia="PMingLiU" w:hAnsi="Cambria" w:cs="Times New Roman"/>
      <w:sz w:val="24"/>
      <w:szCs w:val="24"/>
    </w:rPr>
  </w:style>
  <w:style w:type="character" w:customStyle="1" w:styleId="-1">
    <w:name w:val="彩色清單 - 輔色 1 字元"/>
    <w:link w:val="-11"/>
    <w:uiPriority w:val="67"/>
    <w:rPr>
      <w:rFonts w:ascii="Cambria" w:eastAsia="PMingLiU" w:hAnsi="Cambria"/>
      <w:kern w:val="2"/>
      <w:sz w:val="24"/>
      <w:szCs w:val="24"/>
      <w:lang w:eastAsia="ko-KR"/>
    </w:rPr>
  </w:style>
  <w:style w:type="character" w:customStyle="1" w:styleId="st1">
    <w:name w:val="st1"/>
    <w:basedOn w:val="a2"/>
  </w:style>
  <w:style w:type="character" w:customStyle="1" w:styleId="example">
    <w:name w:val="example"/>
    <w:basedOn w:val="a2"/>
    <w:qFormat/>
  </w:style>
  <w:style w:type="paragraph" w:customStyle="1" w:styleId="TableParagraph">
    <w:name w:val="Table Paragraph"/>
    <w:basedOn w:val="a1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kern w:val="0"/>
      <w:sz w:val="24"/>
      <w:szCs w:val="24"/>
      <w:lang w:eastAsia="zh-CN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paragraph" w:customStyle="1" w:styleId="EndNoteBibliographyTitle">
    <w:name w:val="EndNote Bibliography Title"/>
    <w:basedOn w:val="a1"/>
    <w:link w:val="EndNoteBibliographyTitleChar"/>
    <w:pPr>
      <w:jc w:val="center"/>
    </w:pPr>
    <w:rPr>
      <w:rFonts w:ascii="Cambria" w:hAnsi="Cambria" w:cs="Arial"/>
      <w:lang w:val="en-GB"/>
    </w:rPr>
  </w:style>
  <w:style w:type="character" w:customStyle="1" w:styleId="EndNoteBibliographyTitleChar">
    <w:name w:val="EndNote Bibliography Title Char"/>
    <w:basedOn w:val="Char1"/>
    <w:link w:val="EndNoteBibliographyTitle"/>
    <w:rPr>
      <w:rFonts w:ascii="Cambria" w:eastAsiaTheme="minorEastAsia" w:hAnsi="Cambria" w:cs="Arial"/>
      <w:kern w:val="2"/>
      <w:sz w:val="24"/>
      <w:szCs w:val="22"/>
      <w:lang w:val="en-GB" w:eastAsia="ko-KR"/>
    </w:rPr>
  </w:style>
  <w:style w:type="character" w:customStyle="1" w:styleId="UnresolvedMention1">
    <w:name w:val="Unresolved Mention1"/>
    <w:basedOn w:val="a2"/>
    <w:uiPriority w:val="99"/>
    <w:unhideWhenUsed/>
    <w:qFormat/>
    <w:rPr>
      <w:color w:val="808080"/>
      <w:shd w:val="clear" w:color="auto" w:fill="E6E6E6"/>
    </w:rPr>
  </w:style>
  <w:style w:type="character" w:customStyle="1" w:styleId="Char8">
    <w:name w:val="脚注文本 Char"/>
    <w:basedOn w:val="a2"/>
    <w:link w:val="af3"/>
    <w:uiPriority w:val="99"/>
    <w:semiHidden/>
    <w:qFormat/>
    <w:rPr>
      <w:rFonts w:asciiTheme="minorHAnsi" w:eastAsiaTheme="minorEastAsia" w:hAnsiTheme="minorHAnsi" w:cstheme="minorBidi"/>
      <w:lang w:val="en-GB" w:eastAsia="en-US"/>
    </w:rPr>
  </w:style>
  <w:style w:type="character" w:customStyle="1" w:styleId="EndNoteBibliographyZchn">
    <w:name w:val="EndNote Bibliography Zchn"/>
    <w:basedOn w:val="a2"/>
    <w:qFormat/>
    <w:rPr>
      <w:rFonts w:ascii="Calibri" w:hAnsi="Calibri"/>
      <w:lang w:val="en-US"/>
    </w:rPr>
  </w:style>
  <w:style w:type="paragraph" w:customStyle="1" w:styleId="20">
    <w:name w:val="列出段落2"/>
    <w:basedOn w:val="a1"/>
    <w:qFormat/>
    <w:pPr>
      <w:widowControl w:val="0"/>
      <w:ind w:firstLineChars="200" w:firstLine="420"/>
      <w:jc w:val="both"/>
    </w:pPr>
    <w:rPr>
      <w:rFonts w:ascii="Calibri" w:eastAsia="宋体" w:hAnsi="Calibri" w:cs="Times New Roman"/>
      <w:sz w:val="21"/>
      <w:lang w:eastAsia="zh-CN"/>
    </w:rPr>
  </w:style>
  <w:style w:type="character" w:customStyle="1" w:styleId="1b">
    <w:name w:val="未处理的提及1"/>
    <w:basedOn w:val="a2"/>
    <w:uiPriority w:val="99"/>
    <w:qFormat/>
    <w:rPr>
      <w:color w:val="605E5C"/>
      <w:shd w:val="clear" w:color="auto" w:fill="E1DFDD"/>
    </w:rPr>
  </w:style>
  <w:style w:type="paragraph" w:styleId="aff7">
    <w:name w:val="List Paragraph"/>
    <w:basedOn w:val="a1"/>
    <w:uiPriority w:val="34"/>
    <w:qFormat/>
    <w:pPr>
      <w:ind w:firstLineChars="200" w:firstLine="420"/>
    </w:pPr>
  </w:style>
  <w:style w:type="character" w:customStyle="1" w:styleId="21">
    <w:name w:val="未处理的提及2"/>
    <w:basedOn w:val="a2"/>
    <w:uiPriority w:val="99"/>
    <w:semiHidden/>
    <w:unhideWhenUsed/>
    <w:rPr>
      <w:color w:val="605E5C"/>
      <w:shd w:val="clear" w:color="auto" w:fill="E1DFDD"/>
    </w:rPr>
  </w:style>
  <w:style w:type="paragraph" w:customStyle="1" w:styleId="0">
    <w:name w:val="0正文内容"/>
    <w:basedOn w:val="a1"/>
    <w:qFormat/>
    <w:pPr>
      <w:widowControl w:val="0"/>
      <w:spacing w:line="264" w:lineRule="auto"/>
      <w:ind w:firstLineChars="200" w:firstLine="420"/>
      <w:jc w:val="both"/>
    </w:pPr>
    <w:rPr>
      <w:rFonts w:ascii="Times New Roman" w:eastAsia="宋体" w:hAnsi="Times New Roman" w:cs="Times New Roman"/>
      <w:sz w:val="21"/>
      <w:szCs w:val="21"/>
      <w:lang w:eastAsia="zh-CN"/>
    </w:rPr>
  </w:style>
  <w:style w:type="character" w:customStyle="1" w:styleId="32">
    <w:name w:val="未处理的提及3"/>
    <w:basedOn w:val="a2"/>
    <w:uiPriority w:val="99"/>
    <w:semiHidden/>
    <w:unhideWhenUsed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doi.org/10.1016/j.biotechadv.2013.04.005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cience.sciencemag.org/content/326/5956/1103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blast.ncbi.nlm.nih.gov/Blast.cgi" TargetMode="External"/><Relationship Id="rId4" Type="http://schemas.openxmlformats.org/officeDocument/2006/relationships/styles" Target="styles.xml"/><Relationship Id="rId9" Type="http://schemas.openxmlformats.org/officeDocument/2006/relationships/hyperlink" Target="mailto:jinfgni@sdu.edu.cn" TargetMode="Externa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C2BEE38-C2C4-4001-BDCF-F7F54510EF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1374</Words>
  <Characters>7835</Characters>
  <Application>Microsoft Office Word</Application>
  <DocSecurity>0</DocSecurity>
  <Lines>65</Lines>
  <Paragraphs>18</Paragraphs>
  <ScaleCrop>false</ScaleCrop>
  <Company>Hewlett-Packard</Company>
  <LinksUpToDate>false</LinksUpToDate>
  <CharactersWithSpaces>9191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parco</dc:creator>
  <cp:lastModifiedBy>Bio-protocol</cp:lastModifiedBy>
  <cp:revision>3</cp:revision>
  <cp:lastPrinted>2021-01-26T05:27:00Z</cp:lastPrinted>
  <dcterms:created xsi:type="dcterms:W3CDTF">2021-04-13T01:18:00Z</dcterms:created>
  <dcterms:modified xsi:type="dcterms:W3CDTF">2021-04-25T04:10:00Z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060CC41C3489425A85113AB11CDDF528</vt:lpwstr>
  </property>
</Properties>
</file>