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D22" w:rsidRPr="00934A19" w:rsidRDefault="00D43D22" w:rsidP="004601CE">
      <w:pPr>
        <w:spacing w:line="360" w:lineRule="auto"/>
        <w:jc w:val="center"/>
        <w:rPr>
          <w:rFonts w:ascii="Arial" w:eastAsia="宋体" w:hAnsi="Arial" w:cs="Arial"/>
          <w:b/>
          <w:bCs/>
          <w:sz w:val="30"/>
          <w:szCs w:val="30"/>
        </w:rPr>
      </w:pPr>
      <w:r w:rsidRPr="00934A19">
        <w:rPr>
          <w:rFonts w:ascii="Arial" w:eastAsia="宋体" w:hAnsi="Arial" w:cs="Arial"/>
          <w:b/>
          <w:bCs/>
          <w:sz w:val="30"/>
          <w:szCs w:val="30"/>
        </w:rPr>
        <w:t>土壤线虫群落</w:t>
      </w:r>
      <w:r w:rsidRPr="00934A19">
        <w:rPr>
          <w:rFonts w:ascii="Arial" w:eastAsia="宋体" w:hAnsi="Arial" w:cs="Arial"/>
          <w:b/>
          <w:bCs/>
          <w:sz w:val="30"/>
          <w:szCs w:val="30"/>
        </w:rPr>
        <w:t>DNA</w:t>
      </w:r>
      <w:r w:rsidRPr="00934A19">
        <w:rPr>
          <w:rFonts w:ascii="Arial" w:eastAsia="宋体" w:hAnsi="Arial" w:cs="Arial"/>
          <w:b/>
          <w:bCs/>
          <w:sz w:val="30"/>
          <w:szCs w:val="30"/>
        </w:rPr>
        <w:t>提取</w:t>
      </w:r>
      <w:r w:rsidR="00371314" w:rsidRPr="00934A19">
        <w:rPr>
          <w:rFonts w:ascii="Arial" w:eastAsia="宋体" w:hAnsi="Arial" w:cs="Arial"/>
          <w:b/>
          <w:bCs/>
          <w:sz w:val="30"/>
          <w:szCs w:val="30"/>
        </w:rPr>
        <w:t>、</w:t>
      </w:r>
      <w:r w:rsidRPr="00934A19">
        <w:rPr>
          <w:rFonts w:ascii="Arial" w:eastAsia="宋体" w:hAnsi="Arial" w:cs="Arial"/>
          <w:b/>
          <w:bCs/>
          <w:sz w:val="30"/>
          <w:szCs w:val="30"/>
        </w:rPr>
        <w:t>扩增及高通量测序</w:t>
      </w:r>
    </w:p>
    <w:p w:rsidR="00B520D4" w:rsidRPr="00934A19" w:rsidRDefault="00B520D4" w:rsidP="004601CE">
      <w:pPr>
        <w:spacing w:line="360" w:lineRule="auto"/>
        <w:jc w:val="center"/>
        <w:rPr>
          <w:rFonts w:ascii="Arial" w:eastAsia="宋体" w:hAnsi="Arial" w:cs="Arial"/>
          <w:b/>
          <w:bCs/>
          <w:sz w:val="24"/>
          <w:szCs w:val="24"/>
        </w:rPr>
      </w:pPr>
      <w:r w:rsidRPr="00934A19">
        <w:rPr>
          <w:rFonts w:ascii="Arial" w:eastAsia="宋体" w:hAnsi="Arial" w:cs="Arial"/>
          <w:b/>
          <w:bCs/>
          <w:sz w:val="24"/>
          <w:szCs w:val="24"/>
        </w:rPr>
        <w:t>DNA extraction, amplification and high-throughput sequencing of soil nematod</w:t>
      </w:r>
      <w:r w:rsidRPr="00A70B55">
        <w:rPr>
          <w:rFonts w:ascii="Arial" w:eastAsia="宋体" w:hAnsi="Arial" w:cs="Arial"/>
          <w:b/>
          <w:bCs/>
          <w:color w:val="000000" w:themeColor="text1"/>
          <w:sz w:val="24"/>
          <w:szCs w:val="24"/>
        </w:rPr>
        <w:t xml:space="preserve">e </w:t>
      </w:r>
      <w:r w:rsidR="00CA0D12" w:rsidRPr="00A70B55">
        <w:rPr>
          <w:rFonts w:ascii="Arial" w:eastAsia="宋体" w:hAnsi="Arial" w:cs="Arial"/>
          <w:b/>
          <w:bCs/>
          <w:color w:val="000000" w:themeColor="text1"/>
          <w:sz w:val="24"/>
          <w:szCs w:val="24"/>
        </w:rPr>
        <w:t>community</w:t>
      </w:r>
    </w:p>
    <w:p w:rsidR="00753C9E" w:rsidRPr="00934A19" w:rsidRDefault="00753C9E" w:rsidP="004601CE">
      <w:pPr>
        <w:spacing w:line="360" w:lineRule="auto"/>
        <w:jc w:val="center"/>
        <w:rPr>
          <w:rFonts w:ascii="Arial" w:eastAsia="宋体" w:hAnsi="Arial" w:cs="Arial"/>
          <w:sz w:val="24"/>
          <w:szCs w:val="24"/>
        </w:rPr>
      </w:pPr>
      <w:r w:rsidRPr="00934A19">
        <w:rPr>
          <w:rFonts w:ascii="Arial" w:eastAsia="宋体" w:hAnsi="Arial" w:cs="Arial"/>
          <w:sz w:val="24"/>
          <w:szCs w:val="24"/>
        </w:rPr>
        <w:t>杜晓芳</w:t>
      </w:r>
      <w:r w:rsidR="00837587" w:rsidRPr="00934A19">
        <w:rPr>
          <w:rFonts w:ascii="Arial" w:eastAsia="宋体" w:hAnsi="Arial" w:cs="Arial"/>
          <w:sz w:val="24"/>
          <w:szCs w:val="24"/>
          <w:vertAlign w:val="superscript"/>
        </w:rPr>
        <w:t>1,2</w:t>
      </w:r>
      <w:r w:rsidRPr="00934A19">
        <w:rPr>
          <w:rFonts w:ascii="Arial" w:eastAsia="宋体" w:hAnsi="Arial" w:cs="Arial"/>
          <w:sz w:val="24"/>
          <w:szCs w:val="24"/>
        </w:rPr>
        <w:t>，</w:t>
      </w:r>
      <w:r w:rsidR="007F29A5" w:rsidRPr="00934A19">
        <w:rPr>
          <w:rFonts w:ascii="Arial" w:eastAsia="宋体" w:hAnsi="Arial" w:cs="Arial"/>
          <w:sz w:val="24"/>
          <w:szCs w:val="24"/>
        </w:rPr>
        <w:t>梁文举</w:t>
      </w:r>
      <w:r w:rsidR="00837587" w:rsidRPr="00934A19">
        <w:rPr>
          <w:rFonts w:ascii="Arial" w:eastAsia="宋体" w:hAnsi="Arial" w:cs="Arial"/>
          <w:sz w:val="24"/>
          <w:szCs w:val="24"/>
          <w:vertAlign w:val="superscript"/>
        </w:rPr>
        <w:t>1</w:t>
      </w:r>
      <w:r w:rsidRPr="00934A19">
        <w:rPr>
          <w:rFonts w:ascii="Arial" w:eastAsia="宋体" w:hAnsi="Arial" w:cs="Arial"/>
          <w:sz w:val="24"/>
          <w:szCs w:val="24"/>
        </w:rPr>
        <w:t>，李琪</w:t>
      </w:r>
      <w:r w:rsidR="00837587" w:rsidRPr="00934A19">
        <w:rPr>
          <w:rFonts w:ascii="Arial" w:eastAsia="宋体" w:hAnsi="Arial" w:cs="Arial"/>
          <w:sz w:val="24"/>
          <w:szCs w:val="24"/>
          <w:vertAlign w:val="superscript"/>
        </w:rPr>
        <w:t>1*</w:t>
      </w:r>
    </w:p>
    <w:p w:rsidR="00753C9E" w:rsidRPr="0099217B" w:rsidRDefault="00753C9E" w:rsidP="00753C9E">
      <w:pPr>
        <w:spacing w:line="360" w:lineRule="auto"/>
        <w:jc w:val="left"/>
        <w:rPr>
          <w:rFonts w:ascii="Arial" w:eastAsia="宋体" w:hAnsi="Arial" w:cs="Arial"/>
          <w:sz w:val="20"/>
          <w:szCs w:val="20"/>
        </w:rPr>
      </w:pPr>
      <w:r w:rsidRPr="00934A19">
        <w:rPr>
          <w:rFonts w:ascii="Arial" w:eastAsia="宋体" w:hAnsi="Arial" w:cs="Arial"/>
          <w:sz w:val="20"/>
          <w:szCs w:val="20"/>
          <w:vertAlign w:val="superscript"/>
        </w:rPr>
        <w:t>1</w:t>
      </w:r>
      <w:r w:rsidRPr="00934A19">
        <w:rPr>
          <w:rFonts w:ascii="Arial" w:eastAsia="宋体" w:hAnsi="Arial" w:cs="Arial"/>
          <w:sz w:val="20"/>
          <w:szCs w:val="20"/>
        </w:rPr>
        <w:t>中国科学院沈阳应用生态研究所，土壤生态</w:t>
      </w:r>
      <w:r w:rsidR="008C39DF" w:rsidRPr="00934A19">
        <w:rPr>
          <w:rFonts w:ascii="Arial" w:eastAsia="宋体" w:hAnsi="Arial" w:cs="Arial"/>
          <w:sz w:val="20"/>
          <w:szCs w:val="20"/>
        </w:rPr>
        <w:t>与农业生态工程研究中心</w:t>
      </w:r>
      <w:r w:rsidRPr="00934A19">
        <w:rPr>
          <w:rFonts w:ascii="Arial" w:eastAsia="宋体" w:hAnsi="Arial" w:cs="Arial"/>
          <w:sz w:val="20"/>
          <w:szCs w:val="20"/>
        </w:rPr>
        <w:t>，沈阳，</w:t>
      </w:r>
      <w:r w:rsidR="008713B7" w:rsidRPr="00934A19">
        <w:rPr>
          <w:rFonts w:ascii="Arial" w:eastAsia="宋体" w:hAnsi="Arial" w:cs="Arial"/>
          <w:sz w:val="20"/>
          <w:szCs w:val="20"/>
        </w:rPr>
        <w:t>110016</w:t>
      </w:r>
    </w:p>
    <w:p w:rsidR="00753C9E" w:rsidRPr="00934A19" w:rsidRDefault="00753C9E" w:rsidP="00753C9E">
      <w:pPr>
        <w:spacing w:line="360" w:lineRule="auto"/>
        <w:jc w:val="left"/>
        <w:rPr>
          <w:rFonts w:ascii="Arial" w:eastAsia="宋体" w:hAnsi="Arial" w:cs="Arial"/>
          <w:sz w:val="20"/>
          <w:szCs w:val="20"/>
        </w:rPr>
      </w:pPr>
      <w:r w:rsidRPr="00934A19">
        <w:rPr>
          <w:rFonts w:ascii="Arial" w:eastAsia="宋体" w:hAnsi="Arial" w:cs="Arial"/>
          <w:sz w:val="20"/>
          <w:szCs w:val="20"/>
          <w:vertAlign w:val="superscript"/>
        </w:rPr>
        <w:t>2</w:t>
      </w:r>
      <w:r w:rsidR="008713B7" w:rsidRPr="00934A19">
        <w:rPr>
          <w:rFonts w:ascii="Arial" w:eastAsia="宋体" w:hAnsi="Arial" w:cs="Arial"/>
          <w:sz w:val="20"/>
          <w:szCs w:val="20"/>
        </w:rPr>
        <w:t>中国科学院大学，北京，</w:t>
      </w:r>
      <w:r w:rsidR="008713B7" w:rsidRPr="00934A19">
        <w:rPr>
          <w:rFonts w:ascii="Arial" w:eastAsia="宋体" w:hAnsi="Arial" w:cs="Arial"/>
          <w:sz w:val="20"/>
          <w:szCs w:val="20"/>
        </w:rPr>
        <w:t>100049</w:t>
      </w:r>
    </w:p>
    <w:p w:rsidR="00837587" w:rsidRDefault="00837587" w:rsidP="00753C9E">
      <w:pPr>
        <w:spacing w:line="360" w:lineRule="auto"/>
        <w:jc w:val="left"/>
        <w:rPr>
          <w:rFonts w:ascii="Arial" w:eastAsia="宋体" w:hAnsi="Arial" w:cs="Arial"/>
          <w:sz w:val="20"/>
          <w:szCs w:val="20"/>
        </w:rPr>
      </w:pPr>
      <w:r w:rsidRPr="00934A19">
        <w:rPr>
          <w:rFonts w:ascii="Arial" w:eastAsia="宋体" w:hAnsi="Arial" w:cs="Arial"/>
          <w:sz w:val="20"/>
          <w:szCs w:val="20"/>
        </w:rPr>
        <w:t>*</w:t>
      </w:r>
      <w:r w:rsidRPr="00934A19">
        <w:rPr>
          <w:rFonts w:ascii="Arial" w:eastAsia="宋体" w:hAnsi="Arial" w:cs="Arial"/>
          <w:sz w:val="20"/>
          <w:szCs w:val="20"/>
        </w:rPr>
        <w:t>通讯作者邮箱：</w:t>
      </w:r>
      <w:r w:rsidR="009C653A">
        <w:fldChar w:fldCharType="begin"/>
      </w:r>
      <w:r w:rsidR="009C653A">
        <w:instrText xml:space="preserve"> HYPERLINK "mailto:liq@iae.ac.cn" </w:instrText>
      </w:r>
      <w:r w:rsidR="009C653A">
        <w:fldChar w:fldCharType="separate"/>
      </w:r>
      <w:r w:rsidR="00934A19" w:rsidRPr="00934A19">
        <w:rPr>
          <w:rStyle w:val="a8"/>
          <w:rFonts w:ascii="Arial" w:eastAsia="宋体" w:hAnsi="Arial" w:cs="Arial"/>
          <w:sz w:val="20"/>
          <w:szCs w:val="20"/>
        </w:rPr>
        <w:t>liq@iae.ac.cn</w:t>
      </w:r>
      <w:r w:rsidR="009C653A">
        <w:rPr>
          <w:rStyle w:val="a8"/>
          <w:rFonts w:ascii="Arial" w:eastAsia="宋体" w:hAnsi="Arial" w:cs="Arial"/>
          <w:sz w:val="20"/>
          <w:szCs w:val="20"/>
        </w:rPr>
        <w:fldChar w:fldCharType="end"/>
      </w:r>
    </w:p>
    <w:p w:rsidR="00934A19" w:rsidRPr="007E6A3C" w:rsidRDefault="00934A19" w:rsidP="00753C9E">
      <w:pPr>
        <w:spacing w:line="360" w:lineRule="auto"/>
        <w:jc w:val="left"/>
        <w:rPr>
          <w:rFonts w:ascii="Arial" w:eastAsia="宋体" w:hAnsi="Arial" w:cs="Arial"/>
          <w:sz w:val="20"/>
          <w:szCs w:val="20"/>
        </w:rPr>
      </w:pPr>
    </w:p>
    <w:p w:rsidR="00595054" w:rsidRPr="00B639C4" w:rsidRDefault="00595054" w:rsidP="008B4F02">
      <w:pPr>
        <w:spacing w:line="360" w:lineRule="auto"/>
        <w:jc w:val="left"/>
        <w:rPr>
          <w:rFonts w:ascii="Arial" w:eastAsia="宋体" w:hAnsi="Arial" w:cs="Arial"/>
          <w:sz w:val="24"/>
          <w:szCs w:val="24"/>
        </w:rPr>
      </w:pPr>
      <w:r w:rsidRPr="00934A19">
        <w:rPr>
          <w:rFonts w:ascii="Arial" w:eastAsia="宋体" w:hAnsi="Arial" w:cs="Arial"/>
          <w:b/>
          <w:bCs/>
          <w:sz w:val="24"/>
          <w:szCs w:val="24"/>
        </w:rPr>
        <w:t>摘要：</w:t>
      </w:r>
      <w:r w:rsidR="00837587" w:rsidRPr="00934A19">
        <w:rPr>
          <w:rFonts w:ascii="Arial" w:eastAsia="宋体" w:hAnsi="Arial" w:cs="Arial"/>
          <w:sz w:val="24"/>
          <w:szCs w:val="24"/>
        </w:rPr>
        <w:t>应用高通量</w:t>
      </w:r>
      <w:r w:rsidR="008D126C" w:rsidRPr="00934A19">
        <w:rPr>
          <w:rFonts w:ascii="Arial" w:eastAsia="宋体" w:hAnsi="Arial" w:cs="Arial"/>
          <w:sz w:val="24"/>
          <w:szCs w:val="24"/>
        </w:rPr>
        <w:t>测序</w:t>
      </w:r>
      <w:r w:rsidR="00837587" w:rsidRPr="00B639C4">
        <w:rPr>
          <w:rFonts w:ascii="Arial" w:eastAsia="宋体" w:hAnsi="Arial" w:cs="Arial"/>
          <w:sz w:val="24"/>
          <w:szCs w:val="24"/>
        </w:rPr>
        <w:t>技术开展土壤线虫多样性研究，能够</w:t>
      </w:r>
      <w:r w:rsidR="008713B7" w:rsidRPr="00B639C4">
        <w:rPr>
          <w:rFonts w:ascii="Arial" w:eastAsia="宋体" w:hAnsi="Arial" w:cs="Arial"/>
          <w:sz w:val="24"/>
          <w:szCs w:val="24"/>
        </w:rPr>
        <w:t>克服形态学鉴定所需的时间</w:t>
      </w:r>
      <w:r w:rsidR="000011F3" w:rsidRPr="00B639C4">
        <w:rPr>
          <w:rFonts w:ascii="Arial" w:eastAsia="宋体" w:hAnsi="Arial" w:cs="Arial"/>
          <w:sz w:val="24"/>
          <w:szCs w:val="24"/>
        </w:rPr>
        <w:t>长</w:t>
      </w:r>
      <w:r w:rsidR="008713B7" w:rsidRPr="00B639C4">
        <w:rPr>
          <w:rFonts w:ascii="Arial" w:eastAsia="宋体" w:hAnsi="Arial" w:cs="Arial"/>
          <w:sz w:val="24"/>
          <w:szCs w:val="24"/>
        </w:rPr>
        <w:t>和专业知识的限制，</w:t>
      </w:r>
      <w:r w:rsidR="00837587" w:rsidRPr="00B639C4">
        <w:rPr>
          <w:rFonts w:ascii="Arial" w:eastAsia="宋体" w:hAnsi="Arial" w:cs="Arial"/>
          <w:sz w:val="24"/>
          <w:szCs w:val="24"/>
        </w:rPr>
        <w:t>为在大尺度上开展土壤线虫</w:t>
      </w:r>
      <w:r w:rsidR="004A4C89" w:rsidRPr="00B639C4">
        <w:rPr>
          <w:rFonts w:ascii="Arial" w:eastAsia="宋体" w:hAnsi="Arial" w:cs="Arial" w:hint="eastAsia"/>
          <w:sz w:val="24"/>
          <w:szCs w:val="24"/>
        </w:rPr>
        <w:t>生态学</w:t>
      </w:r>
      <w:r w:rsidR="00837587" w:rsidRPr="00B639C4">
        <w:rPr>
          <w:rFonts w:ascii="Arial" w:eastAsia="宋体" w:hAnsi="Arial" w:cs="Arial"/>
          <w:sz w:val="24"/>
          <w:szCs w:val="24"/>
        </w:rPr>
        <w:t>研究提供</w:t>
      </w:r>
      <w:r w:rsidR="0029060B" w:rsidRPr="00B639C4">
        <w:rPr>
          <w:rFonts w:ascii="Arial" w:eastAsia="宋体" w:hAnsi="Arial" w:cs="Arial"/>
          <w:sz w:val="24"/>
          <w:szCs w:val="24"/>
        </w:rPr>
        <w:t>了</w:t>
      </w:r>
      <w:r w:rsidR="00837587" w:rsidRPr="00B639C4">
        <w:rPr>
          <w:rFonts w:ascii="Arial" w:eastAsia="宋体" w:hAnsi="Arial" w:cs="Arial"/>
          <w:sz w:val="24"/>
          <w:szCs w:val="24"/>
        </w:rPr>
        <w:t>技术保障。</w:t>
      </w:r>
      <w:r w:rsidR="00540F95" w:rsidRPr="00B639C4">
        <w:rPr>
          <w:rFonts w:ascii="Arial" w:eastAsia="宋体" w:hAnsi="Arial" w:cs="Arial" w:hint="eastAsia"/>
          <w:sz w:val="24"/>
          <w:szCs w:val="24"/>
        </w:rPr>
        <w:t>虽然高通量测序技术可以快速、高效、</w:t>
      </w:r>
      <w:r w:rsidR="00E142E4" w:rsidRPr="00B639C4">
        <w:rPr>
          <w:rFonts w:ascii="Arial" w:eastAsia="宋体" w:hAnsi="Arial" w:cs="Arial" w:hint="eastAsia"/>
          <w:sz w:val="24"/>
          <w:szCs w:val="24"/>
        </w:rPr>
        <w:t>较为</w:t>
      </w:r>
      <w:r w:rsidR="00540F95" w:rsidRPr="00B639C4">
        <w:rPr>
          <w:rFonts w:ascii="Arial" w:eastAsia="宋体" w:hAnsi="Arial" w:cs="Arial" w:hint="eastAsia"/>
          <w:sz w:val="24"/>
          <w:szCs w:val="24"/>
        </w:rPr>
        <w:t>准确的分析大量</w:t>
      </w:r>
      <w:r w:rsidR="00E142E4" w:rsidRPr="00B639C4">
        <w:rPr>
          <w:rFonts w:ascii="Arial" w:eastAsia="宋体" w:hAnsi="Arial" w:cs="Arial" w:hint="eastAsia"/>
          <w:sz w:val="24"/>
          <w:szCs w:val="24"/>
        </w:rPr>
        <w:t>土壤</w:t>
      </w:r>
      <w:r w:rsidR="00540F95" w:rsidRPr="00B639C4">
        <w:rPr>
          <w:rFonts w:ascii="Arial" w:eastAsia="宋体" w:hAnsi="Arial" w:cs="Arial" w:hint="eastAsia"/>
          <w:sz w:val="24"/>
          <w:szCs w:val="24"/>
        </w:rPr>
        <w:t>样品的线虫群落组成，但利用</w:t>
      </w:r>
      <w:r w:rsidR="00C5665D" w:rsidRPr="00B639C4">
        <w:rPr>
          <w:rFonts w:ascii="Arial" w:eastAsia="宋体" w:hAnsi="Arial" w:cs="Arial" w:hint="eastAsia"/>
          <w:sz w:val="24"/>
          <w:szCs w:val="24"/>
        </w:rPr>
        <w:t>土壤试剂盒提取线虫</w:t>
      </w:r>
      <w:r w:rsidR="00C5665D" w:rsidRPr="00B639C4">
        <w:rPr>
          <w:rFonts w:ascii="Arial" w:eastAsia="宋体" w:hAnsi="Arial" w:cs="Arial" w:hint="eastAsia"/>
          <w:sz w:val="24"/>
          <w:szCs w:val="24"/>
        </w:rPr>
        <w:t>DNA</w:t>
      </w:r>
      <w:r w:rsidR="001C14A0" w:rsidRPr="00B639C4">
        <w:rPr>
          <w:rFonts w:ascii="Arial" w:eastAsia="宋体" w:hAnsi="Arial" w:cs="Arial" w:hint="eastAsia"/>
          <w:sz w:val="24"/>
          <w:szCs w:val="24"/>
        </w:rPr>
        <w:t>并</w:t>
      </w:r>
      <w:r w:rsidR="00C5665D" w:rsidRPr="00B639C4">
        <w:rPr>
          <w:rFonts w:ascii="Arial" w:eastAsia="宋体" w:hAnsi="Arial" w:cs="Arial" w:hint="eastAsia"/>
          <w:sz w:val="24"/>
          <w:szCs w:val="24"/>
        </w:rPr>
        <w:t>进行高通量测序</w:t>
      </w:r>
      <w:r w:rsidR="00540F95" w:rsidRPr="00B639C4">
        <w:rPr>
          <w:rFonts w:ascii="Arial" w:eastAsia="宋体" w:hAnsi="Arial" w:cs="Arial" w:hint="eastAsia"/>
          <w:sz w:val="24"/>
          <w:szCs w:val="24"/>
        </w:rPr>
        <w:t>得到</w:t>
      </w:r>
      <w:r w:rsidR="004F775B" w:rsidRPr="00B639C4">
        <w:rPr>
          <w:rFonts w:ascii="Arial" w:eastAsia="宋体" w:hAnsi="Arial" w:cs="Arial" w:hint="eastAsia"/>
          <w:sz w:val="24"/>
          <w:szCs w:val="24"/>
        </w:rPr>
        <w:t>的</w:t>
      </w:r>
      <w:r w:rsidR="00C5665D" w:rsidRPr="00B639C4">
        <w:rPr>
          <w:rFonts w:ascii="Arial" w:eastAsia="宋体" w:hAnsi="Arial" w:cs="Arial" w:hint="eastAsia"/>
          <w:sz w:val="24"/>
          <w:szCs w:val="24"/>
        </w:rPr>
        <w:t>测序深度较低，</w:t>
      </w:r>
      <w:r w:rsidR="005D5F4C" w:rsidRPr="00B639C4">
        <w:rPr>
          <w:rFonts w:ascii="Arial" w:eastAsia="宋体" w:hAnsi="Arial" w:cs="Arial" w:hint="eastAsia"/>
          <w:sz w:val="24"/>
          <w:szCs w:val="24"/>
        </w:rPr>
        <w:t>线虫序列占真核生物总序列的比例较小。</w:t>
      </w:r>
      <w:r w:rsidR="008D126C" w:rsidRPr="00B639C4">
        <w:rPr>
          <w:rFonts w:ascii="Arial" w:eastAsia="宋体" w:hAnsi="Arial" w:cs="Arial"/>
          <w:sz w:val="24"/>
          <w:szCs w:val="24"/>
        </w:rPr>
        <w:t>本文针对目前利用高通量测序技术开展线虫研究存在的线虫富集以及线虫</w:t>
      </w:r>
      <w:r w:rsidR="008D126C" w:rsidRPr="00B639C4">
        <w:rPr>
          <w:rFonts w:ascii="Arial" w:eastAsia="宋体" w:hAnsi="Arial" w:cs="Arial"/>
          <w:sz w:val="24"/>
          <w:szCs w:val="24"/>
        </w:rPr>
        <w:t>DNA</w:t>
      </w:r>
      <w:r w:rsidR="008D126C" w:rsidRPr="00B639C4">
        <w:rPr>
          <w:rFonts w:ascii="Arial" w:eastAsia="宋体" w:hAnsi="Arial" w:cs="Arial"/>
          <w:sz w:val="24"/>
          <w:szCs w:val="24"/>
        </w:rPr>
        <w:t>提取等方面的问题，对提取土壤线虫</w:t>
      </w:r>
      <w:r w:rsidR="008C39DF" w:rsidRPr="00B639C4">
        <w:rPr>
          <w:rFonts w:ascii="Arial" w:eastAsia="宋体" w:hAnsi="Arial" w:cs="Arial"/>
          <w:sz w:val="24"/>
          <w:szCs w:val="24"/>
        </w:rPr>
        <w:t>DNA</w:t>
      </w:r>
      <w:r w:rsidR="008D126C" w:rsidRPr="00B639C4">
        <w:rPr>
          <w:rFonts w:ascii="Arial" w:eastAsia="宋体" w:hAnsi="Arial" w:cs="Arial"/>
          <w:sz w:val="24"/>
          <w:szCs w:val="24"/>
        </w:rPr>
        <w:t>的方法进行了</w:t>
      </w:r>
      <w:r w:rsidR="009C236F" w:rsidRPr="00B639C4">
        <w:rPr>
          <w:rFonts w:ascii="Arial" w:eastAsia="宋体" w:hAnsi="Arial" w:cs="Arial"/>
          <w:sz w:val="24"/>
          <w:szCs w:val="24"/>
        </w:rPr>
        <w:t>改进</w:t>
      </w:r>
      <w:r w:rsidR="00855994" w:rsidRPr="00B639C4">
        <w:rPr>
          <w:rFonts w:ascii="Arial" w:eastAsia="宋体" w:hAnsi="Arial" w:cs="Arial" w:hint="eastAsia"/>
          <w:sz w:val="24"/>
          <w:szCs w:val="24"/>
        </w:rPr>
        <w:t>。</w:t>
      </w:r>
      <w:r w:rsidR="000011F3" w:rsidRPr="00B639C4">
        <w:rPr>
          <w:rFonts w:ascii="Arial" w:eastAsia="宋体" w:hAnsi="Arial" w:cs="Arial"/>
          <w:sz w:val="24"/>
          <w:szCs w:val="24"/>
        </w:rPr>
        <w:t>通过对</w:t>
      </w:r>
      <w:r w:rsidR="008D126C" w:rsidRPr="00B639C4">
        <w:rPr>
          <w:rFonts w:ascii="Arial" w:eastAsia="宋体" w:hAnsi="Arial" w:cs="Arial"/>
          <w:sz w:val="24"/>
          <w:szCs w:val="24"/>
        </w:rPr>
        <w:t>线虫提取方法的优化和线虫试剂盒的筛选，</w:t>
      </w:r>
      <w:r w:rsidR="00855994" w:rsidRPr="00B639C4">
        <w:rPr>
          <w:rFonts w:ascii="Arial" w:eastAsia="宋体" w:hAnsi="Arial" w:cs="Arial" w:hint="eastAsia"/>
          <w:sz w:val="24"/>
          <w:szCs w:val="24"/>
        </w:rPr>
        <w:t>研究结果</w:t>
      </w:r>
      <w:r w:rsidR="00055134" w:rsidRPr="00B639C4">
        <w:rPr>
          <w:rFonts w:ascii="Arial" w:eastAsia="宋体" w:hAnsi="Arial" w:cs="Arial" w:hint="eastAsia"/>
          <w:sz w:val="24"/>
          <w:szCs w:val="24"/>
        </w:rPr>
        <w:t>表</w:t>
      </w:r>
      <w:r w:rsidR="00855994" w:rsidRPr="00B639C4">
        <w:rPr>
          <w:rFonts w:ascii="Arial" w:eastAsia="宋体" w:hAnsi="Arial" w:cs="Arial" w:hint="eastAsia"/>
          <w:sz w:val="24"/>
          <w:szCs w:val="24"/>
        </w:rPr>
        <w:t>明</w:t>
      </w:r>
      <w:r w:rsidR="004A4C89" w:rsidRPr="00B639C4">
        <w:rPr>
          <w:rFonts w:ascii="Arial" w:eastAsia="宋体" w:hAnsi="Arial" w:cs="Arial" w:hint="eastAsia"/>
          <w:sz w:val="24"/>
          <w:szCs w:val="24"/>
        </w:rPr>
        <w:t>：</w:t>
      </w:r>
      <w:r w:rsidR="00B065F7" w:rsidRPr="00B639C4">
        <w:rPr>
          <w:rFonts w:ascii="Arial" w:eastAsia="宋体" w:hAnsi="Arial" w:cs="Arial" w:hint="eastAsia"/>
          <w:sz w:val="24"/>
          <w:szCs w:val="24"/>
        </w:rPr>
        <w:t>浅盘法结合贝尔</w:t>
      </w:r>
      <w:proofErr w:type="gramStart"/>
      <w:r w:rsidR="00B065F7" w:rsidRPr="00B639C4">
        <w:rPr>
          <w:rFonts w:ascii="Arial" w:eastAsia="宋体" w:hAnsi="Arial" w:cs="Arial" w:hint="eastAsia"/>
          <w:sz w:val="24"/>
          <w:szCs w:val="24"/>
        </w:rPr>
        <w:t>曼</w:t>
      </w:r>
      <w:proofErr w:type="gramEnd"/>
      <w:r w:rsidR="00B065F7" w:rsidRPr="00B639C4">
        <w:rPr>
          <w:rFonts w:ascii="Arial" w:eastAsia="宋体" w:hAnsi="Arial" w:cs="Arial" w:hint="eastAsia"/>
          <w:sz w:val="24"/>
          <w:szCs w:val="24"/>
        </w:rPr>
        <w:t>漏斗法对线虫进行提取、物理去杂，并使用</w:t>
      </w:r>
      <w:proofErr w:type="spellStart"/>
      <w:r w:rsidR="00B065F7" w:rsidRPr="00B639C4">
        <w:rPr>
          <w:rFonts w:ascii="Arial" w:eastAsia="宋体" w:hAnsi="Arial" w:cs="Arial"/>
          <w:sz w:val="24"/>
          <w:szCs w:val="24"/>
        </w:rPr>
        <w:t>DNeasy</w:t>
      </w:r>
      <w:proofErr w:type="spellEnd"/>
      <w:r w:rsidR="00B065F7" w:rsidRPr="00B639C4">
        <w:rPr>
          <w:rFonts w:ascii="Arial" w:eastAsia="宋体" w:hAnsi="Arial" w:cs="Arial"/>
          <w:sz w:val="24"/>
          <w:szCs w:val="24"/>
        </w:rPr>
        <w:t xml:space="preserve"> Blood &amp; Tissue</w:t>
      </w:r>
      <w:r w:rsidR="00B065F7" w:rsidRPr="00B639C4">
        <w:rPr>
          <w:rFonts w:ascii="Arial" w:eastAsia="宋体" w:hAnsi="Arial" w:cs="Arial" w:hint="eastAsia"/>
          <w:sz w:val="24"/>
          <w:szCs w:val="24"/>
        </w:rPr>
        <w:t>试剂盒提取线虫</w:t>
      </w:r>
      <w:r w:rsidR="00B065F7" w:rsidRPr="00B639C4">
        <w:rPr>
          <w:rFonts w:ascii="Arial" w:eastAsia="宋体" w:hAnsi="Arial" w:cs="Arial"/>
          <w:sz w:val="24"/>
          <w:szCs w:val="24"/>
        </w:rPr>
        <w:t>DNA</w:t>
      </w:r>
      <w:r w:rsidR="00B065F7" w:rsidRPr="00B639C4">
        <w:rPr>
          <w:rFonts w:ascii="Arial" w:eastAsia="宋体" w:hAnsi="Arial" w:cs="Arial" w:hint="eastAsia"/>
          <w:sz w:val="24"/>
          <w:szCs w:val="24"/>
        </w:rPr>
        <w:t>，能够提高线虫的提取效率和测序深度</w:t>
      </w:r>
      <w:r w:rsidR="008D126C" w:rsidRPr="00B639C4">
        <w:rPr>
          <w:rFonts w:ascii="Arial" w:eastAsia="宋体" w:hAnsi="Arial" w:cs="Arial" w:hint="eastAsia"/>
          <w:sz w:val="24"/>
          <w:szCs w:val="24"/>
        </w:rPr>
        <w:t>，</w:t>
      </w:r>
      <w:r w:rsidR="00855994" w:rsidRPr="00B639C4">
        <w:rPr>
          <w:rFonts w:ascii="Arial" w:eastAsia="宋体" w:hAnsi="Arial" w:cs="Arial" w:hint="eastAsia"/>
          <w:sz w:val="24"/>
          <w:szCs w:val="24"/>
        </w:rPr>
        <w:t>这</w:t>
      </w:r>
      <w:r w:rsidR="008D126C" w:rsidRPr="00B639C4">
        <w:rPr>
          <w:rFonts w:ascii="Arial" w:eastAsia="宋体" w:hAnsi="Arial" w:cs="Arial"/>
          <w:sz w:val="24"/>
          <w:szCs w:val="24"/>
        </w:rPr>
        <w:t>为利用高通量测序技术开展土壤线虫群落研究提供</w:t>
      </w:r>
      <w:r w:rsidR="0004356C" w:rsidRPr="00B639C4">
        <w:rPr>
          <w:rFonts w:ascii="Arial" w:eastAsia="宋体" w:hAnsi="Arial" w:cs="Arial" w:hint="eastAsia"/>
          <w:sz w:val="24"/>
          <w:szCs w:val="24"/>
        </w:rPr>
        <w:t>了</w:t>
      </w:r>
      <w:r w:rsidR="008D126C" w:rsidRPr="00B639C4">
        <w:rPr>
          <w:rFonts w:ascii="Arial" w:eastAsia="宋体" w:hAnsi="Arial" w:cs="Arial"/>
          <w:sz w:val="24"/>
          <w:szCs w:val="24"/>
        </w:rPr>
        <w:t>技术参考。</w:t>
      </w:r>
    </w:p>
    <w:p w:rsidR="00D0324D" w:rsidRPr="00B639C4" w:rsidRDefault="00D0324D" w:rsidP="00595054">
      <w:pPr>
        <w:spacing w:line="360" w:lineRule="auto"/>
        <w:jc w:val="left"/>
        <w:rPr>
          <w:rFonts w:ascii="Arial" w:eastAsia="宋体" w:hAnsi="Arial" w:cs="Arial"/>
          <w:sz w:val="24"/>
          <w:szCs w:val="24"/>
        </w:rPr>
      </w:pPr>
      <w:r w:rsidRPr="00B639C4">
        <w:rPr>
          <w:rFonts w:ascii="Arial" w:eastAsia="宋体" w:hAnsi="Arial" w:cs="Arial"/>
          <w:b/>
          <w:bCs/>
          <w:sz w:val="24"/>
          <w:szCs w:val="24"/>
        </w:rPr>
        <w:t>关键词：</w:t>
      </w:r>
      <w:r w:rsidRPr="00B639C4">
        <w:rPr>
          <w:rFonts w:ascii="Arial" w:eastAsia="宋体" w:hAnsi="Arial" w:cs="Arial"/>
          <w:sz w:val="24"/>
          <w:szCs w:val="24"/>
        </w:rPr>
        <w:t>土壤线虫，</w:t>
      </w:r>
      <w:r w:rsidR="00CA0D12" w:rsidRPr="00B639C4">
        <w:rPr>
          <w:rFonts w:ascii="Arial" w:eastAsia="宋体" w:hAnsi="Arial" w:cs="Arial"/>
          <w:sz w:val="24"/>
          <w:szCs w:val="24"/>
        </w:rPr>
        <w:t>DNA</w:t>
      </w:r>
      <w:r w:rsidR="00CA0D12" w:rsidRPr="00B639C4">
        <w:rPr>
          <w:rFonts w:ascii="Arial" w:eastAsia="宋体" w:hAnsi="Arial" w:cs="Arial" w:hint="eastAsia"/>
          <w:sz w:val="24"/>
          <w:szCs w:val="24"/>
        </w:rPr>
        <w:t>提取</w:t>
      </w:r>
      <w:r w:rsidRPr="00B639C4">
        <w:rPr>
          <w:rFonts w:ascii="Arial" w:eastAsia="宋体" w:hAnsi="Arial" w:cs="Arial" w:hint="eastAsia"/>
          <w:sz w:val="24"/>
          <w:szCs w:val="24"/>
        </w:rPr>
        <w:t>，</w:t>
      </w:r>
      <w:r w:rsidR="00CA0D12" w:rsidRPr="00B639C4">
        <w:rPr>
          <w:rFonts w:ascii="Arial" w:eastAsia="宋体" w:hAnsi="Arial" w:cs="Arial" w:hint="eastAsia"/>
          <w:sz w:val="24"/>
          <w:szCs w:val="24"/>
        </w:rPr>
        <w:t>高通量测序</w:t>
      </w:r>
    </w:p>
    <w:p w:rsidR="004601CE" w:rsidRPr="00B639C4" w:rsidRDefault="004601CE" w:rsidP="00595054">
      <w:pPr>
        <w:spacing w:line="360" w:lineRule="auto"/>
        <w:jc w:val="left"/>
        <w:rPr>
          <w:rFonts w:ascii="Arial" w:eastAsia="宋体" w:hAnsi="Arial" w:cs="Arial"/>
          <w:sz w:val="24"/>
          <w:szCs w:val="24"/>
        </w:rPr>
      </w:pPr>
    </w:p>
    <w:p w:rsidR="00191A18" w:rsidRPr="00B639C4" w:rsidRDefault="0064222C" w:rsidP="00595054">
      <w:pPr>
        <w:spacing w:line="360" w:lineRule="auto"/>
        <w:jc w:val="left"/>
        <w:rPr>
          <w:rFonts w:ascii="Arial" w:eastAsia="宋体" w:hAnsi="Arial" w:cs="Arial"/>
          <w:b/>
          <w:bCs/>
          <w:sz w:val="24"/>
          <w:szCs w:val="24"/>
        </w:rPr>
      </w:pPr>
      <w:r w:rsidRPr="00B639C4">
        <w:rPr>
          <w:rFonts w:ascii="Arial" w:eastAsia="宋体" w:hAnsi="Arial" w:cs="Arial"/>
          <w:b/>
          <w:bCs/>
          <w:sz w:val="24"/>
          <w:szCs w:val="24"/>
        </w:rPr>
        <w:t>材料与试剂</w:t>
      </w:r>
    </w:p>
    <w:p w:rsidR="0064222C" w:rsidRPr="00B639C4" w:rsidRDefault="0064222C" w:rsidP="003F77E2">
      <w:pPr>
        <w:pStyle w:val="a3"/>
        <w:numPr>
          <w:ilvl w:val="0"/>
          <w:numId w:val="4"/>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一次性口罩、无菌手套</w:t>
      </w:r>
    </w:p>
    <w:p w:rsidR="0064222C" w:rsidRPr="00B639C4" w:rsidRDefault="004D2759" w:rsidP="003F77E2">
      <w:pPr>
        <w:pStyle w:val="a3"/>
        <w:numPr>
          <w:ilvl w:val="0"/>
          <w:numId w:val="4"/>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无水乙醇</w:t>
      </w:r>
    </w:p>
    <w:p w:rsidR="004D2759" w:rsidRPr="00B639C4" w:rsidRDefault="004D2759" w:rsidP="003F77E2">
      <w:pPr>
        <w:pStyle w:val="a3"/>
        <w:numPr>
          <w:ilvl w:val="0"/>
          <w:numId w:val="4"/>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0.5</w:t>
      </w:r>
      <w:r w:rsidR="00AB6665" w:rsidRPr="00B639C4">
        <w:rPr>
          <w:rFonts w:ascii="Arial" w:eastAsia="宋体" w:hAnsi="Arial" w:cs="Arial"/>
          <w:sz w:val="24"/>
          <w:szCs w:val="24"/>
        </w:rPr>
        <w:t xml:space="preserve"> </w:t>
      </w:r>
      <w:r w:rsidRPr="00B639C4">
        <w:rPr>
          <w:rFonts w:ascii="Arial" w:eastAsia="宋体" w:hAnsi="Arial" w:cs="Arial"/>
          <w:sz w:val="24"/>
          <w:szCs w:val="24"/>
        </w:rPr>
        <w:t>ml</w:t>
      </w:r>
      <w:r w:rsidRPr="00B639C4">
        <w:rPr>
          <w:rFonts w:ascii="Arial" w:eastAsia="宋体" w:hAnsi="Arial" w:cs="Arial"/>
          <w:sz w:val="24"/>
          <w:szCs w:val="24"/>
        </w:rPr>
        <w:t>和</w:t>
      </w:r>
      <w:r w:rsidRPr="00B639C4">
        <w:rPr>
          <w:rFonts w:ascii="Arial" w:eastAsia="宋体" w:hAnsi="Arial" w:cs="Arial"/>
          <w:sz w:val="24"/>
          <w:szCs w:val="24"/>
        </w:rPr>
        <w:t>2</w:t>
      </w:r>
      <w:r w:rsidR="00AB6665" w:rsidRPr="00B639C4">
        <w:rPr>
          <w:rFonts w:ascii="Arial" w:eastAsia="宋体" w:hAnsi="Arial" w:cs="Arial"/>
          <w:sz w:val="24"/>
          <w:szCs w:val="24"/>
        </w:rPr>
        <w:t xml:space="preserve"> </w:t>
      </w:r>
      <w:r w:rsidRPr="00B639C4">
        <w:rPr>
          <w:rFonts w:ascii="Arial" w:eastAsia="宋体" w:hAnsi="Arial" w:cs="Arial"/>
          <w:sz w:val="24"/>
          <w:szCs w:val="24"/>
        </w:rPr>
        <w:t>ml</w:t>
      </w:r>
      <w:r w:rsidRPr="00B639C4">
        <w:rPr>
          <w:rFonts w:ascii="Arial" w:eastAsia="宋体" w:hAnsi="Arial" w:cs="Arial"/>
          <w:sz w:val="24"/>
          <w:szCs w:val="24"/>
        </w:rPr>
        <w:t>的离心管</w:t>
      </w:r>
    </w:p>
    <w:p w:rsidR="004D2759" w:rsidRPr="00B639C4" w:rsidRDefault="004D2759" w:rsidP="003F77E2">
      <w:pPr>
        <w:pStyle w:val="a3"/>
        <w:numPr>
          <w:ilvl w:val="0"/>
          <w:numId w:val="4"/>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10</w:t>
      </w:r>
      <w:r w:rsidR="00AB6665" w:rsidRPr="00B639C4">
        <w:rPr>
          <w:rFonts w:ascii="Arial" w:eastAsia="宋体" w:hAnsi="Arial" w:cs="Arial"/>
          <w:sz w:val="24"/>
          <w:szCs w:val="24"/>
        </w:rPr>
        <w:t xml:space="preserve">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r w:rsidRPr="00B639C4">
        <w:rPr>
          <w:rFonts w:ascii="Arial" w:eastAsia="宋体" w:hAnsi="Arial" w:cs="Arial"/>
          <w:sz w:val="24"/>
          <w:szCs w:val="24"/>
        </w:rPr>
        <w:t>20</w:t>
      </w:r>
      <w:r w:rsidR="00AB6665" w:rsidRPr="00B639C4">
        <w:rPr>
          <w:rFonts w:ascii="Arial" w:eastAsia="宋体" w:hAnsi="Arial" w:cs="Arial"/>
          <w:sz w:val="24"/>
          <w:szCs w:val="24"/>
        </w:rPr>
        <w:t xml:space="preserve"> </w:t>
      </w:r>
      <w:r w:rsidRPr="00B639C4">
        <w:rPr>
          <w:rFonts w:ascii="Arial" w:eastAsia="宋体" w:hAnsi="Arial" w:cs="Arial"/>
          <w:sz w:val="24"/>
          <w:szCs w:val="24"/>
        </w:rPr>
        <w:t>~</w:t>
      </w:r>
      <w:r w:rsidR="00AB6665" w:rsidRPr="00B639C4">
        <w:rPr>
          <w:rFonts w:ascii="Arial" w:eastAsia="宋体" w:hAnsi="Arial" w:cs="Arial"/>
          <w:sz w:val="24"/>
          <w:szCs w:val="24"/>
        </w:rPr>
        <w:t xml:space="preserve"> </w:t>
      </w:r>
      <w:r w:rsidRPr="00B639C4">
        <w:rPr>
          <w:rFonts w:ascii="Arial" w:eastAsia="宋体" w:hAnsi="Arial" w:cs="Arial"/>
          <w:sz w:val="24"/>
          <w:szCs w:val="24"/>
        </w:rPr>
        <w:t>200</w:t>
      </w:r>
      <w:r w:rsidR="00AB6665" w:rsidRPr="00B639C4">
        <w:rPr>
          <w:rFonts w:ascii="Arial" w:eastAsia="宋体" w:hAnsi="Arial" w:cs="Arial"/>
          <w:sz w:val="24"/>
          <w:szCs w:val="24"/>
        </w:rPr>
        <w:t xml:space="preserve">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r w:rsidRPr="00B639C4">
        <w:rPr>
          <w:rFonts w:ascii="Arial" w:eastAsia="宋体" w:hAnsi="Arial" w:cs="Arial"/>
          <w:sz w:val="24"/>
          <w:szCs w:val="24"/>
        </w:rPr>
        <w:t>1000</w:t>
      </w:r>
      <w:r w:rsidR="00AB6665" w:rsidRPr="00B639C4">
        <w:rPr>
          <w:rFonts w:ascii="Arial" w:eastAsia="宋体" w:hAnsi="Arial" w:cs="Arial"/>
          <w:sz w:val="24"/>
          <w:szCs w:val="24"/>
        </w:rPr>
        <w:t xml:space="preserve"> </w:t>
      </w:r>
      <w:proofErr w:type="spellStart"/>
      <w:r w:rsidRPr="00B639C4">
        <w:rPr>
          <w:rFonts w:ascii="Arial" w:eastAsia="宋体" w:hAnsi="Arial" w:cs="Arial"/>
          <w:sz w:val="24"/>
          <w:szCs w:val="24"/>
        </w:rPr>
        <w:t>μl</w:t>
      </w:r>
      <w:proofErr w:type="spellEnd"/>
      <w:proofErr w:type="gramStart"/>
      <w:r w:rsidRPr="00B639C4">
        <w:rPr>
          <w:rFonts w:ascii="Arial" w:eastAsia="宋体" w:hAnsi="Arial" w:cs="Arial"/>
          <w:sz w:val="24"/>
          <w:szCs w:val="24"/>
        </w:rPr>
        <w:t>的移液</w:t>
      </w:r>
      <w:r w:rsidR="00325DC5" w:rsidRPr="00B639C4">
        <w:rPr>
          <w:rFonts w:ascii="Arial" w:eastAsia="宋体" w:hAnsi="Arial" w:cs="Arial"/>
          <w:sz w:val="24"/>
          <w:szCs w:val="24"/>
        </w:rPr>
        <w:t>器</w:t>
      </w:r>
      <w:proofErr w:type="gramEnd"/>
      <w:r w:rsidR="00325DC5" w:rsidRPr="00B639C4">
        <w:rPr>
          <w:rFonts w:ascii="Arial" w:eastAsia="宋体" w:hAnsi="Arial" w:cs="Arial"/>
          <w:sz w:val="24"/>
          <w:szCs w:val="24"/>
        </w:rPr>
        <w:t>（</w:t>
      </w:r>
      <w:r w:rsidR="00325DC5" w:rsidRPr="00B639C4">
        <w:rPr>
          <w:rFonts w:ascii="Arial" w:eastAsia="宋体" w:hAnsi="Arial" w:cs="Arial"/>
          <w:sz w:val="24"/>
          <w:szCs w:val="24"/>
        </w:rPr>
        <w:t>Eppendorf</w:t>
      </w:r>
      <w:r w:rsidR="00325DC5" w:rsidRPr="00B639C4">
        <w:rPr>
          <w:rFonts w:ascii="Arial" w:eastAsia="宋体" w:hAnsi="Arial" w:cs="Arial"/>
          <w:sz w:val="24"/>
          <w:szCs w:val="24"/>
        </w:rPr>
        <w:t>）</w:t>
      </w:r>
    </w:p>
    <w:p w:rsidR="004D2759" w:rsidRPr="00B639C4" w:rsidRDefault="004D2759" w:rsidP="003F77E2">
      <w:pPr>
        <w:pStyle w:val="a3"/>
        <w:numPr>
          <w:ilvl w:val="0"/>
          <w:numId w:val="4"/>
        </w:numPr>
        <w:spacing w:line="360" w:lineRule="auto"/>
        <w:ind w:left="0" w:firstLineChars="0" w:firstLine="0"/>
        <w:jc w:val="left"/>
        <w:rPr>
          <w:rFonts w:ascii="Arial" w:eastAsia="宋体" w:hAnsi="Arial" w:cs="Arial"/>
          <w:sz w:val="24"/>
          <w:szCs w:val="24"/>
        </w:rPr>
      </w:pPr>
      <w:proofErr w:type="spellStart"/>
      <w:r w:rsidRPr="00B639C4">
        <w:rPr>
          <w:rFonts w:ascii="Arial" w:eastAsia="宋体" w:hAnsi="Arial" w:cs="Arial"/>
          <w:sz w:val="24"/>
          <w:szCs w:val="24"/>
        </w:rPr>
        <w:t>DNeasy</w:t>
      </w:r>
      <w:proofErr w:type="spellEnd"/>
      <w:r w:rsidRPr="00B639C4">
        <w:rPr>
          <w:rFonts w:ascii="Arial" w:eastAsia="宋体" w:hAnsi="Arial" w:cs="Arial"/>
          <w:sz w:val="24"/>
          <w:szCs w:val="24"/>
        </w:rPr>
        <w:t xml:space="preserve"> Blood &amp; Tissue </w:t>
      </w:r>
      <w:r w:rsidRPr="00B639C4">
        <w:rPr>
          <w:rFonts w:ascii="Arial" w:eastAsia="宋体" w:hAnsi="Arial" w:cs="Arial"/>
          <w:sz w:val="24"/>
          <w:szCs w:val="24"/>
        </w:rPr>
        <w:t>线虫</w:t>
      </w:r>
      <w:r w:rsidRPr="00B639C4">
        <w:rPr>
          <w:rFonts w:ascii="Arial" w:eastAsia="宋体" w:hAnsi="Arial" w:cs="Arial"/>
          <w:sz w:val="24"/>
          <w:szCs w:val="24"/>
        </w:rPr>
        <w:t>DNA</w:t>
      </w:r>
      <w:r w:rsidRPr="00B639C4">
        <w:rPr>
          <w:rFonts w:ascii="Arial" w:eastAsia="宋体" w:hAnsi="Arial" w:cs="Arial"/>
          <w:sz w:val="24"/>
          <w:szCs w:val="24"/>
        </w:rPr>
        <w:t>提取试剂盒</w:t>
      </w:r>
    </w:p>
    <w:p w:rsidR="001622E8" w:rsidRPr="00B639C4" w:rsidRDefault="00D221B0" w:rsidP="003F77E2">
      <w:pPr>
        <w:pStyle w:val="a3"/>
        <w:numPr>
          <w:ilvl w:val="0"/>
          <w:numId w:val="4"/>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NF1/18Sr2b</w:t>
      </w:r>
      <w:r w:rsidRPr="00B639C4">
        <w:rPr>
          <w:rFonts w:ascii="Arial" w:eastAsia="宋体" w:hAnsi="Arial" w:cs="Arial"/>
          <w:sz w:val="24"/>
          <w:szCs w:val="24"/>
        </w:rPr>
        <w:t>引物</w:t>
      </w:r>
    </w:p>
    <w:p w:rsidR="00DE394E" w:rsidRPr="00B639C4" w:rsidRDefault="00DE394E" w:rsidP="003F77E2">
      <w:pPr>
        <w:pStyle w:val="a3"/>
        <w:numPr>
          <w:ilvl w:val="0"/>
          <w:numId w:val="4"/>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线虫提取富集相关材料（</w:t>
      </w:r>
      <w:r w:rsidRPr="00B639C4">
        <w:rPr>
          <w:rFonts w:ascii="Arial" w:eastAsia="宋体" w:hAnsi="Arial" w:cs="Arial"/>
          <w:sz w:val="24"/>
          <w:szCs w:val="24"/>
        </w:rPr>
        <w:t>18</w:t>
      </w:r>
      <w:r w:rsidRPr="00B639C4">
        <w:rPr>
          <w:rFonts w:ascii="Arial" w:eastAsia="宋体" w:hAnsi="Arial" w:cs="Arial"/>
          <w:sz w:val="24"/>
          <w:szCs w:val="24"/>
        </w:rPr>
        <w:t>目、</w:t>
      </w:r>
      <w:r w:rsidRPr="00B639C4">
        <w:rPr>
          <w:rFonts w:ascii="Arial" w:eastAsia="宋体" w:hAnsi="Arial" w:cs="Arial"/>
          <w:sz w:val="24"/>
          <w:szCs w:val="24"/>
        </w:rPr>
        <w:t>60</w:t>
      </w:r>
      <w:r w:rsidRPr="00B639C4">
        <w:rPr>
          <w:rFonts w:ascii="Arial" w:eastAsia="宋体" w:hAnsi="Arial" w:cs="Arial"/>
          <w:sz w:val="24"/>
          <w:szCs w:val="24"/>
        </w:rPr>
        <w:t>目、</w:t>
      </w:r>
      <w:r w:rsidR="004B7994" w:rsidRPr="00B639C4">
        <w:rPr>
          <w:rFonts w:ascii="Arial" w:eastAsia="宋体" w:hAnsi="Arial" w:cs="Arial"/>
          <w:sz w:val="24"/>
          <w:szCs w:val="24"/>
        </w:rPr>
        <w:t>500</w:t>
      </w:r>
      <w:r w:rsidRPr="00B639C4">
        <w:rPr>
          <w:rFonts w:ascii="Arial" w:eastAsia="宋体" w:hAnsi="Arial" w:cs="Arial" w:hint="eastAsia"/>
          <w:sz w:val="24"/>
          <w:szCs w:val="24"/>
        </w:rPr>
        <w:t>目不锈钢网筛</w:t>
      </w:r>
      <w:r w:rsidR="002C7BAB" w:rsidRPr="00B639C4">
        <w:rPr>
          <w:rFonts w:ascii="Arial" w:eastAsia="宋体" w:hAnsi="Arial" w:cs="Arial" w:hint="eastAsia"/>
          <w:sz w:val="24"/>
          <w:szCs w:val="24"/>
        </w:rPr>
        <w:t>（浙江上虞银河测试仪</w:t>
      </w:r>
      <w:r w:rsidR="002C7BAB" w:rsidRPr="00B639C4">
        <w:rPr>
          <w:rFonts w:ascii="Arial" w:eastAsia="宋体" w:hAnsi="Arial" w:cs="Arial" w:hint="eastAsia"/>
          <w:sz w:val="24"/>
          <w:szCs w:val="24"/>
        </w:rPr>
        <w:lastRenderedPageBreak/>
        <w:t>器厂）</w:t>
      </w:r>
      <w:r w:rsidRPr="00B639C4">
        <w:rPr>
          <w:rFonts w:ascii="Arial" w:eastAsia="宋体" w:hAnsi="Arial" w:cs="Arial"/>
          <w:sz w:val="24"/>
          <w:szCs w:val="24"/>
        </w:rPr>
        <w:t>、面巾纸、表面皿、天平、烧杯</w:t>
      </w:r>
      <w:r w:rsidR="00E05523" w:rsidRPr="00B639C4">
        <w:rPr>
          <w:rFonts w:ascii="Arial" w:eastAsia="宋体" w:hAnsi="Arial" w:cs="Arial"/>
          <w:sz w:val="24"/>
          <w:szCs w:val="24"/>
        </w:rPr>
        <w:t>、</w:t>
      </w:r>
      <w:r w:rsidR="00E05523" w:rsidRPr="00B639C4">
        <w:rPr>
          <w:rFonts w:ascii="Arial" w:eastAsia="宋体" w:hAnsi="Arial" w:cs="Arial"/>
          <w:sz w:val="24"/>
          <w:szCs w:val="24"/>
        </w:rPr>
        <w:t>2</w:t>
      </w:r>
      <w:r w:rsidR="00AB6665" w:rsidRPr="00B639C4">
        <w:rPr>
          <w:rFonts w:ascii="Arial" w:eastAsia="宋体" w:hAnsi="Arial" w:cs="Arial"/>
          <w:sz w:val="24"/>
          <w:szCs w:val="24"/>
        </w:rPr>
        <w:t xml:space="preserve"> </w:t>
      </w:r>
      <w:r w:rsidR="00E05523" w:rsidRPr="00B639C4">
        <w:rPr>
          <w:rFonts w:ascii="Arial" w:eastAsia="宋体" w:hAnsi="Arial" w:cs="Arial"/>
          <w:sz w:val="24"/>
          <w:szCs w:val="24"/>
        </w:rPr>
        <w:t>L</w:t>
      </w:r>
      <w:r w:rsidR="00E05523" w:rsidRPr="00B639C4">
        <w:rPr>
          <w:rFonts w:ascii="Arial" w:eastAsia="宋体" w:hAnsi="Arial" w:cs="Arial"/>
          <w:sz w:val="24"/>
          <w:szCs w:val="24"/>
        </w:rPr>
        <w:t>的量杯</w:t>
      </w:r>
      <w:r w:rsidRPr="00B639C4">
        <w:rPr>
          <w:rFonts w:ascii="Arial" w:eastAsia="宋体" w:hAnsi="Arial" w:cs="Arial"/>
          <w:sz w:val="24"/>
          <w:szCs w:val="24"/>
        </w:rPr>
        <w:t>等）</w:t>
      </w:r>
    </w:p>
    <w:p w:rsidR="002E04C2" w:rsidRPr="00B639C4" w:rsidRDefault="002E04C2" w:rsidP="002E04C2">
      <w:pPr>
        <w:pStyle w:val="a3"/>
        <w:spacing w:line="360" w:lineRule="auto"/>
        <w:ind w:firstLineChars="0" w:firstLine="0"/>
        <w:jc w:val="left"/>
        <w:rPr>
          <w:rFonts w:ascii="Arial" w:eastAsia="宋体" w:hAnsi="Arial" w:cs="Arial"/>
          <w:sz w:val="24"/>
          <w:szCs w:val="24"/>
        </w:rPr>
      </w:pPr>
    </w:p>
    <w:p w:rsidR="001622E8" w:rsidRPr="00B639C4" w:rsidRDefault="001622E8" w:rsidP="0064222C">
      <w:pPr>
        <w:spacing w:line="360" w:lineRule="auto"/>
        <w:jc w:val="left"/>
        <w:rPr>
          <w:rFonts w:ascii="Arial" w:eastAsia="宋体" w:hAnsi="Arial" w:cs="Arial"/>
          <w:b/>
          <w:bCs/>
          <w:sz w:val="24"/>
          <w:szCs w:val="24"/>
        </w:rPr>
      </w:pPr>
      <w:r w:rsidRPr="00B639C4">
        <w:rPr>
          <w:rFonts w:ascii="Arial" w:eastAsia="宋体" w:hAnsi="Arial" w:cs="Arial"/>
          <w:b/>
          <w:bCs/>
          <w:sz w:val="24"/>
          <w:szCs w:val="24"/>
        </w:rPr>
        <w:t>仪器设备</w:t>
      </w:r>
    </w:p>
    <w:p w:rsidR="001622E8" w:rsidRPr="00B639C4" w:rsidRDefault="001622E8"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4/-80</w:t>
      </w:r>
      <w:r w:rsidR="00AB6665" w:rsidRPr="00B639C4">
        <w:rPr>
          <w:rFonts w:ascii="Arial" w:eastAsia="宋体" w:hAnsi="Arial" w:cs="Arial"/>
          <w:sz w:val="24"/>
          <w:szCs w:val="24"/>
        </w:rPr>
        <w:t xml:space="preserve"> </w:t>
      </w:r>
      <w:r w:rsidRPr="00B639C4">
        <w:rPr>
          <w:rFonts w:ascii="微软雅黑" w:eastAsia="微软雅黑" w:hAnsi="微软雅黑" w:cs="微软雅黑" w:hint="eastAsia"/>
          <w:sz w:val="24"/>
          <w:szCs w:val="24"/>
          <w:lang w:eastAsia="ja-JP"/>
        </w:rPr>
        <w:t>℃</w:t>
      </w:r>
      <w:r w:rsidRPr="00B639C4">
        <w:rPr>
          <w:rFonts w:ascii="Arial" w:eastAsia="宋体" w:hAnsi="Arial" w:cs="Arial"/>
          <w:sz w:val="24"/>
          <w:szCs w:val="24"/>
        </w:rPr>
        <w:t>冰箱</w:t>
      </w:r>
      <w:r w:rsidR="002C3992" w:rsidRPr="00B639C4">
        <w:rPr>
          <w:rFonts w:ascii="Arial" w:eastAsia="宋体" w:hAnsi="Arial" w:cs="Arial"/>
          <w:sz w:val="24"/>
          <w:szCs w:val="24"/>
        </w:rPr>
        <w:t>（海尔）</w:t>
      </w:r>
    </w:p>
    <w:p w:rsidR="00191A18" w:rsidRPr="00B639C4" w:rsidRDefault="00191A18"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真空泵</w:t>
      </w:r>
      <w:r w:rsidR="002C3992" w:rsidRPr="00B639C4">
        <w:rPr>
          <w:rFonts w:ascii="Arial" w:eastAsia="宋体" w:hAnsi="Arial" w:cs="Arial"/>
          <w:sz w:val="24"/>
          <w:szCs w:val="24"/>
        </w:rPr>
        <w:t>（</w:t>
      </w:r>
      <w:r w:rsidR="000E4E03" w:rsidRPr="00B639C4">
        <w:rPr>
          <w:rFonts w:ascii="Arial" w:eastAsia="宋体" w:hAnsi="Arial" w:cs="Arial"/>
          <w:sz w:val="24"/>
          <w:szCs w:val="24"/>
        </w:rPr>
        <w:t>郑州长城科工贸有限公司</w:t>
      </w:r>
      <w:r w:rsidR="0042467B" w:rsidRPr="00B639C4">
        <w:rPr>
          <w:rFonts w:ascii="Arial" w:eastAsia="宋体" w:hAnsi="Arial" w:cs="Arial"/>
          <w:sz w:val="24"/>
          <w:szCs w:val="24"/>
        </w:rPr>
        <w:t>SHB-</w:t>
      </w:r>
      <w:proofErr w:type="spellStart"/>
      <w:r w:rsidR="0042467B" w:rsidRPr="00B639C4">
        <w:rPr>
          <w:rFonts w:ascii="Arial" w:eastAsia="宋体" w:hAnsi="Arial" w:cs="Arial"/>
          <w:sz w:val="24"/>
          <w:szCs w:val="24"/>
        </w:rPr>
        <w:t>lll</w:t>
      </w:r>
      <w:proofErr w:type="spellEnd"/>
      <w:r w:rsidR="002C3992" w:rsidRPr="00B639C4">
        <w:rPr>
          <w:rFonts w:ascii="Arial" w:eastAsia="宋体" w:hAnsi="Arial" w:cs="Arial"/>
          <w:sz w:val="24"/>
          <w:szCs w:val="24"/>
        </w:rPr>
        <w:t>）</w:t>
      </w:r>
    </w:p>
    <w:p w:rsidR="001622E8" w:rsidRPr="00B639C4" w:rsidRDefault="001622E8"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高压灭菌锅</w:t>
      </w:r>
      <w:r w:rsidR="002C3992" w:rsidRPr="00B639C4">
        <w:rPr>
          <w:rFonts w:ascii="Arial" w:eastAsia="宋体" w:hAnsi="Arial" w:cs="Arial"/>
          <w:sz w:val="24"/>
          <w:szCs w:val="24"/>
        </w:rPr>
        <w:t>（</w:t>
      </w:r>
      <w:r w:rsidR="00E32F38" w:rsidRPr="00B639C4">
        <w:rPr>
          <w:rFonts w:ascii="Arial" w:eastAsia="宋体" w:hAnsi="Arial" w:cs="Arial"/>
          <w:sz w:val="24"/>
          <w:szCs w:val="24"/>
        </w:rPr>
        <w:t>上海申安医疗器械厂</w:t>
      </w:r>
      <w:r w:rsidR="00F7447D" w:rsidRPr="00B639C4">
        <w:rPr>
          <w:rFonts w:ascii="Arial" w:eastAsia="宋体" w:hAnsi="Arial" w:cs="Arial"/>
          <w:sz w:val="24"/>
          <w:szCs w:val="24"/>
        </w:rPr>
        <w:t>DSX-18L-l</w:t>
      </w:r>
      <w:r w:rsidR="002C3992" w:rsidRPr="00B639C4">
        <w:rPr>
          <w:rFonts w:ascii="Arial" w:eastAsia="宋体" w:hAnsi="Arial" w:cs="Arial"/>
          <w:sz w:val="24"/>
          <w:szCs w:val="24"/>
        </w:rPr>
        <w:t>）</w:t>
      </w:r>
    </w:p>
    <w:p w:rsidR="001622E8" w:rsidRPr="00B639C4" w:rsidRDefault="00415B40"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恒温</w:t>
      </w:r>
      <w:r w:rsidR="0070635D" w:rsidRPr="00B639C4">
        <w:rPr>
          <w:rFonts w:ascii="Arial" w:eastAsia="宋体" w:hAnsi="Arial" w:cs="Arial"/>
          <w:sz w:val="24"/>
          <w:szCs w:val="24"/>
        </w:rPr>
        <w:t>水浴锅</w:t>
      </w:r>
      <w:r w:rsidR="002C3992" w:rsidRPr="00B639C4">
        <w:rPr>
          <w:rFonts w:ascii="Arial" w:eastAsia="宋体" w:hAnsi="Arial" w:cs="Arial"/>
          <w:sz w:val="24"/>
          <w:szCs w:val="24"/>
        </w:rPr>
        <w:t>（</w:t>
      </w:r>
      <w:r w:rsidR="00E32F38" w:rsidRPr="00B639C4">
        <w:rPr>
          <w:rFonts w:ascii="Arial" w:eastAsia="宋体" w:hAnsi="Arial" w:cs="Arial"/>
          <w:sz w:val="24"/>
          <w:szCs w:val="24"/>
        </w:rPr>
        <w:t>上海精宏实验设备有限公司</w:t>
      </w:r>
      <w:r w:rsidRPr="00B639C4">
        <w:rPr>
          <w:rFonts w:ascii="Arial" w:eastAsia="宋体" w:hAnsi="Arial" w:cs="Arial"/>
          <w:sz w:val="24"/>
          <w:szCs w:val="24"/>
        </w:rPr>
        <w:t>DK-S24</w:t>
      </w:r>
      <w:r w:rsidR="002C3992" w:rsidRPr="00B639C4">
        <w:rPr>
          <w:rFonts w:ascii="Arial" w:eastAsia="宋体" w:hAnsi="Arial" w:cs="Arial"/>
          <w:sz w:val="24"/>
          <w:szCs w:val="24"/>
        </w:rPr>
        <w:t>）</w:t>
      </w:r>
    </w:p>
    <w:p w:rsidR="0070635D" w:rsidRPr="00B639C4" w:rsidRDefault="0070635D"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无菌工作台</w:t>
      </w:r>
    </w:p>
    <w:p w:rsidR="00415B40" w:rsidRPr="00B639C4" w:rsidRDefault="0070635D"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离心机</w:t>
      </w:r>
      <w:r w:rsidR="002C3992" w:rsidRPr="00B639C4">
        <w:rPr>
          <w:rFonts w:ascii="Arial" w:eastAsia="宋体" w:hAnsi="Arial" w:cs="Arial"/>
          <w:sz w:val="24"/>
          <w:szCs w:val="24"/>
        </w:rPr>
        <w:t>（</w:t>
      </w:r>
      <w:r w:rsidR="00415B40" w:rsidRPr="00B639C4">
        <w:rPr>
          <w:rFonts w:ascii="Arial" w:eastAsia="宋体" w:hAnsi="Arial" w:cs="Arial"/>
          <w:sz w:val="24"/>
          <w:szCs w:val="24"/>
        </w:rPr>
        <w:t>Eppendorf Centrifuge 5425</w:t>
      </w:r>
      <w:r w:rsidR="002C3992" w:rsidRPr="00B639C4">
        <w:rPr>
          <w:rFonts w:ascii="Arial" w:eastAsia="宋体" w:hAnsi="Arial" w:cs="Arial"/>
          <w:sz w:val="24"/>
          <w:szCs w:val="24"/>
        </w:rPr>
        <w:t>）</w:t>
      </w:r>
    </w:p>
    <w:p w:rsidR="0070635D" w:rsidRPr="00B639C4" w:rsidRDefault="0070635D" w:rsidP="003F77E2">
      <w:pPr>
        <w:pStyle w:val="a3"/>
        <w:numPr>
          <w:ilvl w:val="0"/>
          <w:numId w:val="5"/>
        </w:numPr>
        <w:spacing w:line="360" w:lineRule="auto"/>
        <w:ind w:left="0" w:firstLineChars="0" w:firstLine="0"/>
        <w:jc w:val="left"/>
        <w:rPr>
          <w:rFonts w:ascii="Arial" w:eastAsia="宋体" w:hAnsi="Arial" w:cs="Arial"/>
          <w:sz w:val="24"/>
          <w:szCs w:val="24"/>
        </w:rPr>
      </w:pPr>
      <w:r w:rsidRPr="00B639C4">
        <w:rPr>
          <w:rFonts w:ascii="Arial" w:eastAsia="宋体" w:hAnsi="Arial" w:cs="Arial"/>
          <w:sz w:val="24"/>
          <w:szCs w:val="24"/>
        </w:rPr>
        <w:t>PCR</w:t>
      </w:r>
      <w:r w:rsidRPr="00B639C4">
        <w:rPr>
          <w:rFonts w:ascii="Arial" w:eastAsia="宋体" w:hAnsi="Arial" w:cs="Arial"/>
          <w:sz w:val="24"/>
          <w:szCs w:val="24"/>
        </w:rPr>
        <w:t>仪</w:t>
      </w:r>
      <w:r w:rsidR="002C3992" w:rsidRPr="00B639C4">
        <w:rPr>
          <w:rFonts w:ascii="Arial" w:eastAsia="宋体" w:hAnsi="Arial" w:cs="Arial"/>
          <w:sz w:val="24"/>
          <w:szCs w:val="24"/>
        </w:rPr>
        <w:t>（</w:t>
      </w:r>
      <w:r w:rsidR="002C3992" w:rsidRPr="00B639C4">
        <w:rPr>
          <w:rFonts w:ascii="Arial" w:eastAsia="宋体" w:hAnsi="Arial" w:cs="Arial"/>
          <w:sz w:val="24"/>
          <w:szCs w:val="24"/>
        </w:rPr>
        <w:t xml:space="preserve">ABI </w:t>
      </w:r>
      <w:proofErr w:type="spellStart"/>
      <w:r w:rsidR="002C3992" w:rsidRPr="00B639C4">
        <w:rPr>
          <w:rFonts w:ascii="Arial" w:eastAsia="宋体" w:hAnsi="Arial" w:cs="Arial"/>
          <w:sz w:val="24"/>
          <w:szCs w:val="24"/>
        </w:rPr>
        <w:t>GeneAmp</w:t>
      </w:r>
      <w:proofErr w:type="spellEnd"/>
      <w:r w:rsidR="002C3992" w:rsidRPr="00B639C4">
        <w:rPr>
          <w:rFonts w:ascii="Arial" w:eastAsia="宋体" w:hAnsi="Arial" w:cs="Arial"/>
          <w:sz w:val="24"/>
          <w:szCs w:val="24"/>
        </w:rPr>
        <w:t>® 9700</w:t>
      </w:r>
      <w:r w:rsidR="002C3992" w:rsidRPr="00B639C4">
        <w:rPr>
          <w:rFonts w:ascii="Arial" w:eastAsia="宋体" w:hAnsi="Arial" w:cs="Arial"/>
          <w:sz w:val="24"/>
          <w:szCs w:val="24"/>
        </w:rPr>
        <w:t>型）</w:t>
      </w:r>
    </w:p>
    <w:p w:rsidR="00FF1655" w:rsidRPr="00B639C4" w:rsidRDefault="00FF1655" w:rsidP="00FF1655">
      <w:pPr>
        <w:pStyle w:val="a3"/>
        <w:spacing w:line="360" w:lineRule="auto"/>
        <w:ind w:firstLineChars="0" w:firstLine="0"/>
        <w:jc w:val="left"/>
        <w:rPr>
          <w:rFonts w:ascii="Arial" w:eastAsia="宋体" w:hAnsi="Arial" w:cs="Arial"/>
          <w:sz w:val="24"/>
          <w:szCs w:val="24"/>
        </w:rPr>
      </w:pPr>
    </w:p>
    <w:p w:rsidR="00337EC5" w:rsidRPr="00B639C4" w:rsidRDefault="00337EC5" w:rsidP="00337EC5">
      <w:pPr>
        <w:spacing w:line="360" w:lineRule="auto"/>
        <w:jc w:val="left"/>
        <w:rPr>
          <w:rFonts w:ascii="Arial" w:eastAsia="宋体" w:hAnsi="Arial" w:cs="Arial"/>
          <w:b/>
          <w:sz w:val="24"/>
          <w:szCs w:val="24"/>
        </w:rPr>
      </w:pPr>
      <w:r w:rsidRPr="00B639C4">
        <w:rPr>
          <w:rFonts w:ascii="Arial" w:eastAsia="宋体" w:hAnsi="Arial" w:cs="Arial"/>
          <w:b/>
          <w:sz w:val="24"/>
          <w:szCs w:val="24"/>
        </w:rPr>
        <w:t>实验步骤</w:t>
      </w:r>
    </w:p>
    <w:p w:rsidR="00337EC5" w:rsidRPr="00B639C4" w:rsidRDefault="00337EC5" w:rsidP="00337EC5">
      <w:pPr>
        <w:pStyle w:val="a3"/>
        <w:numPr>
          <w:ilvl w:val="0"/>
          <w:numId w:val="6"/>
        </w:numPr>
        <w:spacing w:line="360" w:lineRule="auto"/>
        <w:ind w:firstLineChars="0"/>
        <w:jc w:val="left"/>
        <w:rPr>
          <w:rFonts w:ascii="Arial" w:eastAsia="宋体" w:hAnsi="Arial" w:cs="Arial"/>
          <w:sz w:val="24"/>
          <w:szCs w:val="24"/>
        </w:rPr>
      </w:pPr>
      <w:r w:rsidRPr="00B639C4">
        <w:rPr>
          <w:rFonts w:ascii="Arial" w:eastAsia="宋体" w:hAnsi="Arial" w:cs="Arial"/>
          <w:sz w:val="24"/>
          <w:szCs w:val="24"/>
        </w:rPr>
        <w:t>土壤线虫的提取富集</w:t>
      </w:r>
    </w:p>
    <w:p w:rsidR="00337EC5" w:rsidRPr="00B639C4" w:rsidRDefault="00F466D9" w:rsidP="00E05523">
      <w:pPr>
        <w:spacing w:line="360" w:lineRule="auto"/>
        <w:ind w:firstLineChars="200" w:firstLine="480"/>
        <w:jc w:val="left"/>
        <w:rPr>
          <w:rFonts w:ascii="Arial" w:eastAsia="宋体" w:hAnsi="Arial" w:cs="Arial"/>
          <w:sz w:val="24"/>
          <w:szCs w:val="24"/>
        </w:rPr>
      </w:pPr>
      <w:r w:rsidRPr="00B639C4">
        <w:rPr>
          <w:rFonts w:ascii="Arial" w:eastAsia="宋体" w:hAnsi="Arial" w:cs="Arial" w:hint="eastAsia"/>
          <w:sz w:val="24"/>
          <w:szCs w:val="24"/>
        </w:rPr>
        <w:t>线虫的提取富集</w:t>
      </w:r>
      <w:r w:rsidR="0044424F" w:rsidRPr="00B639C4">
        <w:rPr>
          <w:rFonts w:ascii="Arial" w:eastAsia="宋体" w:hAnsi="Arial" w:cs="Arial" w:hint="eastAsia"/>
          <w:sz w:val="24"/>
          <w:szCs w:val="24"/>
        </w:rPr>
        <w:t>使用</w:t>
      </w:r>
      <w:r w:rsidR="00E05523" w:rsidRPr="00B639C4">
        <w:rPr>
          <w:rFonts w:ascii="Arial" w:eastAsia="宋体" w:hAnsi="Arial" w:cs="Arial"/>
          <w:sz w:val="24"/>
          <w:szCs w:val="24"/>
        </w:rPr>
        <w:t>浅盘法</w:t>
      </w:r>
      <w:r w:rsidR="0044424F" w:rsidRPr="00B639C4">
        <w:rPr>
          <w:rFonts w:ascii="Arial" w:eastAsia="宋体" w:hAnsi="Arial" w:cs="Arial" w:hint="eastAsia"/>
          <w:sz w:val="24"/>
          <w:szCs w:val="24"/>
        </w:rPr>
        <w:t>结合</w:t>
      </w:r>
      <w:r w:rsidR="00E05523" w:rsidRPr="00B639C4">
        <w:rPr>
          <w:rFonts w:ascii="Arial" w:eastAsia="宋体" w:hAnsi="Arial" w:cs="Arial"/>
          <w:sz w:val="24"/>
          <w:szCs w:val="24"/>
        </w:rPr>
        <w:t>贝尔</w:t>
      </w:r>
      <w:proofErr w:type="gramStart"/>
      <w:r w:rsidR="00E05523" w:rsidRPr="00B639C4">
        <w:rPr>
          <w:rFonts w:ascii="Arial" w:eastAsia="宋体" w:hAnsi="Arial" w:cs="Arial"/>
          <w:sz w:val="24"/>
          <w:szCs w:val="24"/>
        </w:rPr>
        <w:t>曼</w:t>
      </w:r>
      <w:proofErr w:type="gramEnd"/>
      <w:r w:rsidR="00E05523" w:rsidRPr="00B639C4">
        <w:rPr>
          <w:rFonts w:ascii="Arial" w:eastAsia="宋体" w:hAnsi="Arial" w:cs="Arial"/>
          <w:sz w:val="24"/>
          <w:szCs w:val="24"/>
        </w:rPr>
        <w:t>漏斗</w:t>
      </w:r>
      <w:r w:rsidR="0044424F" w:rsidRPr="00B639C4">
        <w:rPr>
          <w:rFonts w:ascii="Arial" w:eastAsia="宋体" w:hAnsi="Arial" w:cs="Arial" w:hint="eastAsia"/>
          <w:sz w:val="24"/>
          <w:szCs w:val="24"/>
        </w:rPr>
        <w:t>的方法进行</w:t>
      </w:r>
      <w:r w:rsidR="00560066" w:rsidRPr="00B639C4">
        <w:rPr>
          <w:rFonts w:ascii="Arial" w:eastAsia="宋体" w:hAnsi="Arial" w:cs="Arial"/>
          <w:sz w:val="24"/>
          <w:szCs w:val="24"/>
        </w:rPr>
        <w:t>（图</w:t>
      </w:r>
      <w:r w:rsidR="00560066" w:rsidRPr="00B639C4">
        <w:rPr>
          <w:rFonts w:ascii="Arial" w:eastAsia="宋体" w:hAnsi="Arial" w:cs="Arial"/>
          <w:sz w:val="24"/>
          <w:szCs w:val="24"/>
        </w:rPr>
        <w:t>1</w:t>
      </w:r>
      <w:r w:rsidR="00560066" w:rsidRPr="00B639C4">
        <w:rPr>
          <w:rFonts w:ascii="Arial" w:eastAsia="宋体" w:hAnsi="Arial" w:cs="Arial"/>
          <w:sz w:val="24"/>
          <w:szCs w:val="24"/>
        </w:rPr>
        <w:t>）</w:t>
      </w:r>
      <w:r w:rsidR="00E05523" w:rsidRPr="00B639C4">
        <w:rPr>
          <w:rFonts w:ascii="Arial" w:eastAsia="宋体" w:hAnsi="Arial" w:cs="Arial"/>
          <w:sz w:val="24"/>
          <w:szCs w:val="24"/>
        </w:rPr>
        <w:t>。</w:t>
      </w:r>
    </w:p>
    <w:p w:rsidR="00E05523" w:rsidRPr="00B639C4" w:rsidRDefault="00E05523" w:rsidP="00934A19">
      <w:pPr>
        <w:pStyle w:val="a3"/>
        <w:numPr>
          <w:ilvl w:val="0"/>
          <w:numId w:val="7"/>
        </w:numPr>
        <w:spacing w:line="360" w:lineRule="auto"/>
        <w:ind w:leftChars="200" w:left="828" w:hangingChars="170" w:hanging="408"/>
        <w:jc w:val="left"/>
        <w:rPr>
          <w:rFonts w:ascii="Arial" w:eastAsia="宋体" w:hAnsi="Arial" w:cs="Arial"/>
          <w:sz w:val="24"/>
          <w:szCs w:val="24"/>
        </w:rPr>
      </w:pPr>
      <w:r w:rsidRPr="00B639C4">
        <w:rPr>
          <w:rFonts w:ascii="Arial" w:eastAsia="宋体" w:hAnsi="Arial" w:cs="Arial"/>
          <w:sz w:val="24"/>
          <w:szCs w:val="24"/>
        </w:rPr>
        <w:t>取</w:t>
      </w:r>
      <w:r w:rsidRPr="00B639C4">
        <w:rPr>
          <w:rFonts w:ascii="Arial" w:eastAsia="宋体" w:hAnsi="Arial" w:cs="Arial"/>
          <w:sz w:val="24"/>
          <w:szCs w:val="24"/>
        </w:rPr>
        <w:t>100</w:t>
      </w:r>
      <w:r w:rsidR="00AB6665" w:rsidRPr="00B639C4">
        <w:rPr>
          <w:rFonts w:ascii="Arial" w:eastAsia="宋体" w:hAnsi="Arial" w:cs="Arial"/>
          <w:sz w:val="24"/>
          <w:szCs w:val="24"/>
        </w:rPr>
        <w:t xml:space="preserve"> </w:t>
      </w:r>
      <w:r w:rsidRPr="00B639C4">
        <w:rPr>
          <w:rFonts w:ascii="Arial" w:eastAsia="宋体" w:hAnsi="Arial" w:cs="Arial"/>
          <w:sz w:val="24"/>
          <w:szCs w:val="24"/>
        </w:rPr>
        <w:t>g</w:t>
      </w:r>
      <w:r w:rsidRPr="00B639C4">
        <w:rPr>
          <w:rFonts w:ascii="Arial" w:eastAsia="宋体" w:hAnsi="Arial" w:cs="Arial"/>
          <w:sz w:val="24"/>
          <w:szCs w:val="24"/>
        </w:rPr>
        <w:t>鲜土倒入量杯中，每次</w:t>
      </w:r>
      <w:r w:rsidRPr="00B639C4">
        <w:rPr>
          <w:rFonts w:ascii="Arial" w:eastAsia="宋体" w:hAnsi="Arial" w:cs="Arial"/>
          <w:sz w:val="24"/>
          <w:szCs w:val="24"/>
        </w:rPr>
        <w:t>1</w:t>
      </w:r>
      <w:r w:rsidR="00AB6665" w:rsidRPr="00B639C4">
        <w:rPr>
          <w:rFonts w:ascii="Arial" w:eastAsia="宋体" w:hAnsi="Arial" w:cs="Arial"/>
          <w:sz w:val="24"/>
          <w:szCs w:val="24"/>
        </w:rPr>
        <w:t xml:space="preserve"> </w:t>
      </w:r>
      <w:r w:rsidRPr="00B639C4">
        <w:rPr>
          <w:rFonts w:ascii="Arial" w:eastAsia="宋体" w:hAnsi="Arial" w:cs="Arial"/>
          <w:sz w:val="24"/>
          <w:szCs w:val="24"/>
        </w:rPr>
        <w:t>L</w:t>
      </w:r>
      <w:r w:rsidRPr="00B639C4">
        <w:rPr>
          <w:rFonts w:ascii="Arial" w:eastAsia="宋体" w:hAnsi="Arial" w:cs="Arial"/>
          <w:sz w:val="24"/>
          <w:szCs w:val="24"/>
        </w:rPr>
        <w:t>水淘洗，悬停</w:t>
      </w:r>
      <w:r w:rsidR="00E51364" w:rsidRPr="00B639C4">
        <w:rPr>
          <w:rFonts w:ascii="Arial" w:eastAsia="宋体" w:hAnsi="Arial" w:cs="Arial"/>
          <w:sz w:val="24"/>
          <w:szCs w:val="24"/>
        </w:rPr>
        <w:t>1</w:t>
      </w:r>
      <w:r w:rsidR="00E51364" w:rsidRPr="00B639C4">
        <w:rPr>
          <w:rFonts w:ascii="Arial" w:eastAsia="宋体" w:hAnsi="Arial" w:cs="Arial"/>
          <w:sz w:val="24"/>
          <w:szCs w:val="24"/>
        </w:rPr>
        <w:t>分钟</w:t>
      </w:r>
      <w:r w:rsidRPr="00B639C4">
        <w:rPr>
          <w:rFonts w:ascii="Arial" w:eastAsia="宋体" w:hAnsi="Arial" w:cs="Arial"/>
          <w:sz w:val="24"/>
          <w:szCs w:val="24"/>
        </w:rPr>
        <w:t>，</w:t>
      </w:r>
      <w:r w:rsidR="00E51364" w:rsidRPr="00B639C4">
        <w:rPr>
          <w:rFonts w:ascii="Arial" w:eastAsia="宋体" w:hAnsi="Arial" w:cs="Arial"/>
          <w:sz w:val="24"/>
          <w:szCs w:val="24"/>
        </w:rPr>
        <w:t>倒入上层</w:t>
      </w:r>
      <w:r w:rsidR="00E51364" w:rsidRPr="00B639C4">
        <w:rPr>
          <w:rFonts w:ascii="Arial" w:eastAsia="宋体" w:hAnsi="Arial" w:cs="Arial"/>
          <w:sz w:val="24"/>
          <w:szCs w:val="24"/>
        </w:rPr>
        <w:t>60</w:t>
      </w:r>
      <w:proofErr w:type="gramStart"/>
      <w:r w:rsidR="00E51364" w:rsidRPr="00B639C4">
        <w:rPr>
          <w:rFonts w:ascii="Arial" w:eastAsia="宋体" w:hAnsi="Arial" w:cs="Arial"/>
          <w:sz w:val="24"/>
          <w:szCs w:val="24"/>
        </w:rPr>
        <w:t>目下层</w:t>
      </w:r>
      <w:proofErr w:type="gramEnd"/>
      <w:r w:rsidR="006D02BE" w:rsidRPr="00B639C4">
        <w:rPr>
          <w:rFonts w:ascii="Arial" w:eastAsia="宋体" w:hAnsi="Arial" w:cs="Arial"/>
          <w:sz w:val="24"/>
          <w:szCs w:val="24"/>
        </w:rPr>
        <w:t>500</w:t>
      </w:r>
      <w:r w:rsidR="00E51364" w:rsidRPr="00B639C4">
        <w:rPr>
          <w:rFonts w:ascii="Arial" w:eastAsia="宋体" w:hAnsi="Arial" w:cs="Arial"/>
          <w:sz w:val="24"/>
          <w:szCs w:val="24"/>
        </w:rPr>
        <w:t>目的一组网筛</w:t>
      </w:r>
      <w:r w:rsidRPr="00B639C4">
        <w:rPr>
          <w:rFonts w:ascii="Arial" w:eastAsia="宋体" w:hAnsi="Arial" w:cs="Arial"/>
          <w:sz w:val="24"/>
          <w:szCs w:val="24"/>
        </w:rPr>
        <w:t>，重复三次</w:t>
      </w:r>
      <w:r w:rsidR="00E51364" w:rsidRPr="00B639C4">
        <w:rPr>
          <w:rFonts w:ascii="Arial" w:eastAsia="宋体" w:hAnsi="Arial" w:cs="Arial"/>
          <w:sz w:val="24"/>
          <w:szCs w:val="24"/>
        </w:rPr>
        <w:t>。</w:t>
      </w:r>
    </w:p>
    <w:p w:rsidR="00E51364" w:rsidRPr="00B639C4" w:rsidRDefault="00C62638" w:rsidP="00934A19">
      <w:pPr>
        <w:pStyle w:val="a3"/>
        <w:numPr>
          <w:ilvl w:val="0"/>
          <w:numId w:val="7"/>
        </w:numPr>
        <w:spacing w:line="360" w:lineRule="auto"/>
        <w:ind w:leftChars="200" w:left="828" w:hangingChars="170" w:hanging="408"/>
        <w:jc w:val="left"/>
        <w:rPr>
          <w:rFonts w:ascii="Arial" w:eastAsia="宋体" w:hAnsi="Arial" w:cs="Arial"/>
          <w:sz w:val="24"/>
          <w:szCs w:val="24"/>
        </w:rPr>
      </w:pPr>
      <w:r w:rsidRPr="00B639C4">
        <w:rPr>
          <w:rFonts w:ascii="Arial" w:eastAsia="宋体" w:hAnsi="Arial" w:cs="Arial"/>
          <w:sz w:val="24"/>
          <w:szCs w:val="24"/>
        </w:rPr>
        <w:t>将淘洗后</w:t>
      </w:r>
      <w:r w:rsidR="00D0397E" w:rsidRPr="00B639C4">
        <w:rPr>
          <w:rFonts w:ascii="Arial" w:eastAsia="宋体" w:hAnsi="Arial" w:cs="Arial"/>
          <w:sz w:val="24"/>
          <w:szCs w:val="24"/>
        </w:rPr>
        <w:t>5</w:t>
      </w:r>
      <w:r w:rsidRPr="00B639C4">
        <w:rPr>
          <w:rFonts w:ascii="Arial" w:eastAsia="宋体" w:hAnsi="Arial" w:cs="Arial"/>
          <w:sz w:val="24"/>
          <w:szCs w:val="24"/>
        </w:rPr>
        <w:t>00</w:t>
      </w:r>
      <w:r w:rsidRPr="00B639C4">
        <w:rPr>
          <w:rFonts w:ascii="Arial" w:eastAsia="宋体" w:hAnsi="Arial" w:cs="Arial"/>
          <w:sz w:val="24"/>
          <w:szCs w:val="24"/>
        </w:rPr>
        <w:t>目网筛上得到的泥浆转移至有面巾纸的</w:t>
      </w:r>
      <w:r w:rsidRPr="00B639C4">
        <w:rPr>
          <w:rFonts w:ascii="Arial" w:eastAsia="宋体" w:hAnsi="Arial" w:cs="Arial"/>
          <w:sz w:val="24"/>
          <w:szCs w:val="24"/>
        </w:rPr>
        <w:t>18</w:t>
      </w:r>
      <w:r w:rsidRPr="00B639C4">
        <w:rPr>
          <w:rFonts w:ascii="Arial" w:eastAsia="宋体" w:hAnsi="Arial" w:cs="Arial"/>
          <w:sz w:val="24"/>
          <w:szCs w:val="24"/>
        </w:rPr>
        <w:t>目网筛</w:t>
      </w:r>
      <w:r w:rsidR="0004356C" w:rsidRPr="00B639C4">
        <w:rPr>
          <w:rFonts w:ascii="Arial" w:eastAsia="宋体" w:hAnsi="Arial" w:cs="Arial"/>
          <w:sz w:val="24"/>
          <w:szCs w:val="24"/>
        </w:rPr>
        <w:t>中</w:t>
      </w:r>
      <w:r w:rsidRPr="00B639C4">
        <w:rPr>
          <w:rFonts w:ascii="Arial" w:eastAsia="宋体" w:hAnsi="Arial" w:cs="Arial"/>
          <w:sz w:val="24"/>
          <w:szCs w:val="24"/>
        </w:rPr>
        <w:t>（网筛置于浅盘），静置</w:t>
      </w:r>
      <w:r w:rsidRPr="00B639C4">
        <w:rPr>
          <w:rFonts w:ascii="Arial" w:eastAsia="宋体" w:hAnsi="Arial" w:cs="Arial"/>
          <w:sz w:val="24"/>
          <w:szCs w:val="24"/>
        </w:rPr>
        <w:t>24</w:t>
      </w:r>
      <w:r w:rsidR="00AB6665" w:rsidRPr="00B639C4">
        <w:rPr>
          <w:rFonts w:ascii="Arial" w:eastAsia="宋体" w:hAnsi="Arial" w:cs="Arial"/>
          <w:sz w:val="24"/>
          <w:szCs w:val="24"/>
        </w:rPr>
        <w:t xml:space="preserve"> </w:t>
      </w:r>
      <w:r w:rsidRPr="00B639C4">
        <w:rPr>
          <w:rFonts w:ascii="Arial" w:eastAsia="宋体" w:hAnsi="Arial" w:cs="Arial"/>
          <w:sz w:val="24"/>
          <w:szCs w:val="24"/>
        </w:rPr>
        <w:t>h</w:t>
      </w:r>
      <w:r w:rsidRPr="00B639C4">
        <w:rPr>
          <w:rFonts w:ascii="Arial" w:eastAsia="宋体" w:hAnsi="Arial" w:cs="Arial"/>
          <w:sz w:val="24"/>
          <w:szCs w:val="24"/>
        </w:rPr>
        <w:t>。</w:t>
      </w:r>
    </w:p>
    <w:p w:rsidR="00C62638" w:rsidRPr="00B639C4" w:rsidRDefault="00533784" w:rsidP="00934A19">
      <w:pPr>
        <w:pStyle w:val="a3"/>
        <w:numPr>
          <w:ilvl w:val="0"/>
          <w:numId w:val="7"/>
        </w:numPr>
        <w:spacing w:line="360" w:lineRule="auto"/>
        <w:ind w:leftChars="200" w:left="828" w:hangingChars="170" w:hanging="408"/>
        <w:jc w:val="left"/>
        <w:rPr>
          <w:rFonts w:ascii="Arial" w:eastAsia="宋体" w:hAnsi="Arial" w:cs="Arial"/>
          <w:sz w:val="24"/>
          <w:szCs w:val="24"/>
        </w:rPr>
      </w:pPr>
      <w:r w:rsidRPr="00B639C4">
        <w:rPr>
          <w:rFonts w:ascii="Arial" w:eastAsia="宋体" w:hAnsi="Arial" w:cs="Arial"/>
          <w:sz w:val="24"/>
          <w:szCs w:val="24"/>
        </w:rPr>
        <w:t>静置</w:t>
      </w:r>
      <w:r w:rsidRPr="00B639C4">
        <w:rPr>
          <w:rFonts w:ascii="Arial" w:eastAsia="宋体" w:hAnsi="Arial" w:cs="Arial"/>
          <w:sz w:val="24"/>
          <w:szCs w:val="24"/>
        </w:rPr>
        <w:t>24</w:t>
      </w:r>
      <w:r w:rsidR="00AB6665" w:rsidRPr="00B639C4">
        <w:rPr>
          <w:rFonts w:ascii="Arial" w:eastAsia="宋体" w:hAnsi="Arial" w:cs="Arial"/>
          <w:sz w:val="24"/>
          <w:szCs w:val="24"/>
        </w:rPr>
        <w:t xml:space="preserve"> </w:t>
      </w:r>
      <w:r w:rsidRPr="00B639C4">
        <w:rPr>
          <w:rFonts w:ascii="Arial" w:eastAsia="宋体" w:hAnsi="Arial" w:cs="Arial"/>
          <w:sz w:val="24"/>
          <w:szCs w:val="24"/>
        </w:rPr>
        <w:t>h</w:t>
      </w:r>
      <w:r w:rsidRPr="00B639C4">
        <w:rPr>
          <w:rFonts w:ascii="Arial" w:eastAsia="宋体" w:hAnsi="Arial" w:cs="Arial"/>
          <w:sz w:val="24"/>
          <w:szCs w:val="24"/>
        </w:rPr>
        <w:t>后取走网筛，将浅盘中的水全部转移至</w:t>
      </w:r>
      <w:r w:rsidRPr="00B639C4">
        <w:rPr>
          <w:rFonts w:ascii="Arial" w:eastAsia="宋体" w:hAnsi="Arial" w:cs="Arial"/>
          <w:sz w:val="24"/>
          <w:szCs w:val="24"/>
        </w:rPr>
        <w:t>250</w:t>
      </w:r>
      <w:r w:rsidR="00AB6665" w:rsidRPr="00B639C4">
        <w:rPr>
          <w:rFonts w:ascii="Arial" w:eastAsia="宋体" w:hAnsi="Arial" w:cs="Arial"/>
          <w:sz w:val="24"/>
          <w:szCs w:val="24"/>
        </w:rPr>
        <w:t xml:space="preserve"> </w:t>
      </w:r>
      <w:r w:rsidRPr="00B639C4">
        <w:rPr>
          <w:rFonts w:ascii="Arial" w:eastAsia="宋体" w:hAnsi="Arial" w:cs="Arial"/>
          <w:sz w:val="24"/>
          <w:szCs w:val="24"/>
        </w:rPr>
        <w:t>ml</w:t>
      </w:r>
      <w:r w:rsidRPr="00B639C4">
        <w:rPr>
          <w:rFonts w:ascii="Arial" w:eastAsia="宋体" w:hAnsi="Arial" w:cs="Arial"/>
          <w:sz w:val="24"/>
          <w:szCs w:val="24"/>
        </w:rPr>
        <w:t>的烧杯中。将烧杯中的线虫悬液经玻璃棒引流转移至铺</w:t>
      </w:r>
      <w:r w:rsidR="002E04C2" w:rsidRPr="00B639C4">
        <w:rPr>
          <w:rFonts w:ascii="Arial" w:eastAsia="宋体" w:hAnsi="Arial" w:cs="Arial"/>
          <w:sz w:val="24"/>
          <w:szCs w:val="24"/>
        </w:rPr>
        <w:t>有</w:t>
      </w:r>
      <w:r w:rsidRPr="00B639C4">
        <w:rPr>
          <w:rFonts w:ascii="Arial" w:eastAsia="宋体" w:hAnsi="Arial" w:cs="Arial"/>
          <w:sz w:val="24"/>
          <w:szCs w:val="24"/>
        </w:rPr>
        <w:t>面巾纸的漏斗中（直径</w:t>
      </w:r>
      <w:r w:rsidRPr="00B639C4">
        <w:rPr>
          <w:rFonts w:ascii="Arial" w:eastAsia="宋体" w:hAnsi="Arial" w:cs="Arial"/>
          <w:sz w:val="24"/>
          <w:szCs w:val="24"/>
        </w:rPr>
        <w:t>10 ~ 15</w:t>
      </w:r>
      <w:r w:rsidR="00AB6665" w:rsidRPr="00B639C4">
        <w:rPr>
          <w:rFonts w:ascii="Arial" w:eastAsia="宋体" w:hAnsi="Arial" w:cs="Arial"/>
          <w:sz w:val="24"/>
          <w:szCs w:val="24"/>
        </w:rPr>
        <w:t xml:space="preserve"> </w:t>
      </w:r>
      <w:r w:rsidRPr="00B639C4">
        <w:rPr>
          <w:rFonts w:ascii="Arial" w:eastAsia="宋体" w:hAnsi="Arial" w:cs="Arial"/>
          <w:sz w:val="24"/>
          <w:szCs w:val="24"/>
        </w:rPr>
        <w:t>cm</w:t>
      </w:r>
      <w:r w:rsidRPr="00B639C4">
        <w:rPr>
          <w:rFonts w:ascii="Arial" w:eastAsia="宋体" w:hAnsi="Arial" w:cs="Arial"/>
          <w:sz w:val="24"/>
          <w:szCs w:val="24"/>
        </w:rPr>
        <w:t>），静置</w:t>
      </w:r>
      <w:r w:rsidRPr="00B639C4">
        <w:rPr>
          <w:rFonts w:ascii="Arial" w:eastAsia="宋体" w:hAnsi="Arial" w:cs="Arial"/>
          <w:sz w:val="24"/>
          <w:szCs w:val="24"/>
        </w:rPr>
        <w:t>6</w:t>
      </w:r>
      <w:r w:rsidR="00AB6665" w:rsidRPr="00B639C4">
        <w:rPr>
          <w:rFonts w:ascii="Arial" w:eastAsia="宋体" w:hAnsi="Arial" w:cs="Arial"/>
          <w:sz w:val="24"/>
          <w:szCs w:val="24"/>
        </w:rPr>
        <w:t xml:space="preserve"> </w:t>
      </w:r>
      <w:r w:rsidRPr="00B639C4">
        <w:rPr>
          <w:rFonts w:ascii="Arial" w:eastAsia="宋体" w:hAnsi="Arial" w:cs="Arial"/>
          <w:sz w:val="24"/>
          <w:szCs w:val="24"/>
        </w:rPr>
        <w:t>h</w:t>
      </w:r>
      <w:r w:rsidRPr="00B639C4">
        <w:rPr>
          <w:rFonts w:ascii="Arial" w:eastAsia="宋体" w:hAnsi="Arial" w:cs="Arial"/>
          <w:sz w:val="24"/>
          <w:szCs w:val="24"/>
        </w:rPr>
        <w:t>以上。</w:t>
      </w:r>
    </w:p>
    <w:p w:rsidR="00533784" w:rsidRPr="00B639C4" w:rsidRDefault="00533784" w:rsidP="00934A19">
      <w:pPr>
        <w:pStyle w:val="a3"/>
        <w:numPr>
          <w:ilvl w:val="0"/>
          <w:numId w:val="7"/>
        </w:numPr>
        <w:spacing w:line="360" w:lineRule="auto"/>
        <w:ind w:leftChars="200" w:left="828" w:hangingChars="170" w:hanging="408"/>
        <w:jc w:val="left"/>
        <w:rPr>
          <w:rFonts w:ascii="Arial" w:eastAsia="宋体" w:hAnsi="Arial" w:cs="Arial"/>
          <w:sz w:val="24"/>
          <w:szCs w:val="24"/>
        </w:rPr>
      </w:pPr>
      <w:r w:rsidRPr="00B639C4">
        <w:rPr>
          <w:rFonts w:ascii="Arial" w:eastAsia="宋体" w:hAnsi="Arial" w:cs="Arial"/>
          <w:sz w:val="24"/>
          <w:szCs w:val="24"/>
        </w:rPr>
        <w:t>打开漏斗胶管下部的弹簧夹收集线虫悬液，静置</w:t>
      </w:r>
      <w:r w:rsidRPr="00B639C4">
        <w:rPr>
          <w:rFonts w:ascii="Arial" w:eastAsia="宋体" w:hAnsi="Arial" w:cs="Arial"/>
          <w:sz w:val="24"/>
          <w:szCs w:val="24"/>
        </w:rPr>
        <w:t>2</w:t>
      </w:r>
      <w:r w:rsidR="00AB6665" w:rsidRPr="00B639C4">
        <w:rPr>
          <w:rFonts w:ascii="Arial" w:eastAsia="宋体" w:hAnsi="Arial" w:cs="Arial"/>
          <w:sz w:val="24"/>
          <w:szCs w:val="24"/>
        </w:rPr>
        <w:t xml:space="preserve"> </w:t>
      </w:r>
      <w:r w:rsidRPr="00B639C4">
        <w:rPr>
          <w:rFonts w:ascii="Arial" w:eastAsia="宋体" w:hAnsi="Arial" w:cs="Arial"/>
          <w:sz w:val="24"/>
          <w:szCs w:val="24"/>
        </w:rPr>
        <w:t>h</w:t>
      </w:r>
      <w:r w:rsidRPr="00B639C4">
        <w:rPr>
          <w:rFonts w:ascii="Arial" w:eastAsia="宋体" w:hAnsi="Arial" w:cs="Arial"/>
          <w:sz w:val="24"/>
          <w:szCs w:val="24"/>
        </w:rPr>
        <w:t>后用真空泵抽取上清液，留约</w:t>
      </w:r>
      <w:bookmarkStart w:id="0" w:name="_Hlk66545831"/>
      <w:r w:rsidR="00D95FF7" w:rsidRPr="00B639C4">
        <w:rPr>
          <w:rFonts w:ascii="Arial" w:eastAsia="宋体" w:hAnsi="Arial" w:cs="Arial"/>
          <w:sz w:val="24"/>
          <w:szCs w:val="24"/>
        </w:rPr>
        <w:t xml:space="preserve">5 - </w:t>
      </w:r>
      <w:r w:rsidRPr="00B639C4">
        <w:rPr>
          <w:rFonts w:ascii="Arial" w:eastAsia="宋体" w:hAnsi="Arial" w:cs="Arial"/>
          <w:sz w:val="24"/>
          <w:szCs w:val="24"/>
        </w:rPr>
        <w:t>10</w:t>
      </w:r>
      <w:r w:rsidR="00AB6665" w:rsidRPr="00B639C4">
        <w:rPr>
          <w:rFonts w:ascii="Arial" w:eastAsia="宋体" w:hAnsi="Arial" w:cs="Arial"/>
          <w:sz w:val="24"/>
          <w:szCs w:val="24"/>
        </w:rPr>
        <w:t xml:space="preserve"> </w:t>
      </w:r>
      <w:r w:rsidRPr="00B639C4">
        <w:rPr>
          <w:rFonts w:ascii="Arial" w:eastAsia="宋体" w:hAnsi="Arial" w:cs="Arial"/>
          <w:sz w:val="24"/>
          <w:szCs w:val="24"/>
        </w:rPr>
        <w:t>ml</w:t>
      </w:r>
      <w:bookmarkEnd w:id="0"/>
      <w:r w:rsidRPr="00B639C4">
        <w:rPr>
          <w:rFonts w:ascii="Arial" w:eastAsia="宋体" w:hAnsi="Arial" w:cs="Arial"/>
          <w:sz w:val="24"/>
          <w:szCs w:val="24"/>
        </w:rPr>
        <w:t>的线虫悬液在显微镜下</w:t>
      </w:r>
      <w:r w:rsidR="00D0397E" w:rsidRPr="00B639C4">
        <w:rPr>
          <w:rFonts w:ascii="Arial" w:eastAsia="宋体" w:hAnsi="Arial" w:cs="Arial" w:hint="eastAsia"/>
          <w:sz w:val="24"/>
          <w:szCs w:val="24"/>
        </w:rPr>
        <w:t>活体</w:t>
      </w:r>
      <w:r w:rsidRPr="00B639C4">
        <w:rPr>
          <w:rFonts w:ascii="Arial" w:eastAsia="宋体" w:hAnsi="Arial" w:cs="Arial"/>
          <w:sz w:val="24"/>
          <w:szCs w:val="24"/>
        </w:rPr>
        <w:t>计数。线虫悬液可置于</w:t>
      </w:r>
      <w:r w:rsidRPr="00B639C4">
        <w:rPr>
          <w:rFonts w:ascii="Arial" w:eastAsia="宋体" w:hAnsi="Arial" w:cs="Arial"/>
          <w:sz w:val="24"/>
          <w:szCs w:val="24"/>
        </w:rPr>
        <w:t>4</w:t>
      </w:r>
      <w:r w:rsidR="00AB6665" w:rsidRPr="00B639C4">
        <w:rPr>
          <w:rFonts w:ascii="Arial" w:eastAsia="宋体" w:hAnsi="Arial" w:cs="Arial"/>
          <w:sz w:val="24"/>
          <w:szCs w:val="24"/>
        </w:rPr>
        <w:t xml:space="preserve"> </w:t>
      </w:r>
      <w:r w:rsidRPr="00B639C4">
        <w:rPr>
          <w:rFonts w:ascii="宋体" w:eastAsia="宋体" w:hAnsi="宋体" w:cs="宋体" w:hint="eastAsia"/>
          <w:sz w:val="24"/>
          <w:szCs w:val="24"/>
          <w:lang w:eastAsia="ja-JP"/>
        </w:rPr>
        <w:t>℃</w:t>
      </w:r>
      <w:r w:rsidRPr="00B639C4">
        <w:rPr>
          <w:rFonts w:ascii="Arial" w:eastAsia="宋体" w:hAnsi="Arial" w:cs="Arial"/>
          <w:sz w:val="24"/>
          <w:szCs w:val="24"/>
        </w:rPr>
        <w:t>冰箱</w:t>
      </w:r>
      <w:r w:rsidRPr="00B639C4">
        <w:rPr>
          <w:rFonts w:ascii="Arial" w:eastAsia="宋体" w:hAnsi="Arial" w:cs="Arial" w:hint="eastAsia"/>
          <w:sz w:val="24"/>
          <w:szCs w:val="24"/>
        </w:rPr>
        <w:t>保存</w:t>
      </w:r>
      <w:r w:rsidR="00D0397E" w:rsidRPr="00B639C4">
        <w:rPr>
          <w:rFonts w:ascii="Arial" w:eastAsia="宋体" w:hAnsi="Arial" w:cs="Arial" w:hint="eastAsia"/>
          <w:sz w:val="24"/>
          <w:szCs w:val="24"/>
        </w:rPr>
        <w:t>一周</w:t>
      </w:r>
      <w:r w:rsidR="00055134" w:rsidRPr="00B639C4">
        <w:rPr>
          <w:rFonts w:ascii="Arial" w:eastAsia="宋体" w:hAnsi="Arial" w:cs="Arial" w:hint="eastAsia"/>
          <w:sz w:val="24"/>
          <w:szCs w:val="24"/>
        </w:rPr>
        <w:t>（或室温保存</w:t>
      </w:r>
      <w:r w:rsidR="00055134" w:rsidRPr="00B639C4">
        <w:rPr>
          <w:rFonts w:ascii="Arial" w:eastAsia="宋体" w:hAnsi="Arial" w:cs="Arial" w:hint="eastAsia"/>
          <w:sz w:val="24"/>
          <w:szCs w:val="24"/>
        </w:rPr>
        <w:t>1</w:t>
      </w:r>
      <w:r w:rsidR="00055134" w:rsidRPr="00B639C4">
        <w:rPr>
          <w:rFonts w:ascii="Arial" w:eastAsia="宋体" w:hAnsi="Arial" w:cs="Arial"/>
          <w:sz w:val="24"/>
          <w:szCs w:val="24"/>
        </w:rPr>
        <w:t>-2</w:t>
      </w:r>
      <w:r w:rsidR="00055134" w:rsidRPr="00B639C4">
        <w:rPr>
          <w:rFonts w:ascii="Arial" w:eastAsia="宋体" w:hAnsi="Arial" w:cs="Arial" w:hint="eastAsia"/>
          <w:sz w:val="24"/>
          <w:szCs w:val="24"/>
        </w:rPr>
        <w:t>天）</w:t>
      </w:r>
      <w:r w:rsidRPr="00B639C4">
        <w:rPr>
          <w:rFonts w:ascii="Arial" w:eastAsia="宋体" w:hAnsi="Arial" w:cs="Arial"/>
          <w:sz w:val="24"/>
          <w:szCs w:val="24"/>
        </w:rPr>
        <w:t>。</w:t>
      </w:r>
    </w:p>
    <w:p w:rsidR="000011F3" w:rsidRPr="00B639C4" w:rsidRDefault="000011F3" w:rsidP="00533784">
      <w:pPr>
        <w:pStyle w:val="a3"/>
        <w:numPr>
          <w:ilvl w:val="0"/>
          <w:numId w:val="6"/>
        </w:numPr>
        <w:spacing w:line="360" w:lineRule="auto"/>
        <w:ind w:firstLineChars="0"/>
        <w:jc w:val="left"/>
        <w:rPr>
          <w:rFonts w:ascii="Arial" w:eastAsia="宋体" w:hAnsi="Arial" w:cs="Arial"/>
          <w:sz w:val="24"/>
          <w:szCs w:val="24"/>
        </w:rPr>
      </w:pPr>
      <w:bookmarkStart w:id="1" w:name="_Hlk66546409"/>
      <w:r w:rsidRPr="00B639C4">
        <w:rPr>
          <w:rFonts w:ascii="Arial" w:eastAsia="宋体" w:hAnsi="Arial" w:cs="Arial"/>
          <w:sz w:val="24"/>
          <w:szCs w:val="24"/>
        </w:rPr>
        <w:t>土壤线虫</w:t>
      </w:r>
      <w:r w:rsidRPr="00B639C4">
        <w:rPr>
          <w:rFonts w:ascii="Arial" w:eastAsia="宋体" w:hAnsi="Arial" w:cs="Arial"/>
          <w:sz w:val="24"/>
          <w:szCs w:val="24"/>
        </w:rPr>
        <w:t>DNA</w:t>
      </w:r>
      <w:r w:rsidRPr="00B639C4">
        <w:rPr>
          <w:rFonts w:ascii="Arial" w:eastAsia="宋体" w:hAnsi="Arial" w:cs="Arial"/>
          <w:sz w:val="24"/>
          <w:szCs w:val="24"/>
        </w:rPr>
        <w:t>提取</w:t>
      </w:r>
      <w:r w:rsidR="00934A19" w:rsidRPr="00B639C4">
        <w:rPr>
          <w:rFonts w:ascii="Arial" w:eastAsia="宋体" w:hAnsi="Arial" w:cs="Arial" w:hint="eastAsia"/>
          <w:sz w:val="24"/>
          <w:szCs w:val="24"/>
        </w:rPr>
        <w:t xml:space="preserve"> </w:t>
      </w:r>
    </w:p>
    <w:p w:rsidR="000011F3" w:rsidRPr="00B639C4" w:rsidRDefault="000011F3" w:rsidP="00934A19">
      <w:pPr>
        <w:pStyle w:val="a3"/>
        <w:numPr>
          <w:ilvl w:val="0"/>
          <w:numId w:val="8"/>
        </w:numPr>
        <w:spacing w:line="360" w:lineRule="auto"/>
        <w:ind w:leftChars="200" w:left="828" w:hangingChars="170" w:hanging="408"/>
        <w:jc w:val="left"/>
        <w:rPr>
          <w:rFonts w:ascii="Arial" w:eastAsia="宋体" w:hAnsi="Arial" w:cs="Arial"/>
          <w:sz w:val="24"/>
          <w:szCs w:val="24"/>
        </w:rPr>
      </w:pPr>
      <w:bookmarkStart w:id="2" w:name="_Hlk66546246"/>
      <w:bookmarkEnd w:id="1"/>
      <w:r w:rsidRPr="00B639C4">
        <w:rPr>
          <w:rFonts w:ascii="Arial" w:eastAsia="宋体" w:hAnsi="Arial" w:cs="Arial"/>
          <w:sz w:val="24"/>
          <w:szCs w:val="24"/>
        </w:rPr>
        <w:t>在提取线虫</w:t>
      </w:r>
      <w:r w:rsidRPr="00B639C4">
        <w:rPr>
          <w:rFonts w:ascii="Arial" w:eastAsia="宋体" w:hAnsi="Arial" w:cs="Arial"/>
          <w:sz w:val="24"/>
          <w:szCs w:val="24"/>
        </w:rPr>
        <w:t>DNA</w:t>
      </w:r>
      <w:r w:rsidRPr="00B639C4">
        <w:rPr>
          <w:rFonts w:ascii="Arial" w:eastAsia="宋体" w:hAnsi="Arial" w:cs="Arial"/>
          <w:sz w:val="24"/>
          <w:szCs w:val="24"/>
        </w:rPr>
        <w:t>之前，将每个样品的线虫悬液以</w:t>
      </w:r>
      <w:r w:rsidR="00C661F0" w:rsidRPr="00B639C4">
        <w:rPr>
          <w:rFonts w:ascii="Arial" w:eastAsia="宋体" w:hAnsi="Arial" w:cs="Arial"/>
          <w:sz w:val="24"/>
          <w:szCs w:val="24"/>
        </w:rPr>
        <w:t>1902</w:t>
      </w:r>
      <w:r w:rsidR="004C58C3" w:rsidRPr="00B639C4">
        <w:rPr>
          <w:rFonts w:ascii="Arial" w:eastAsia="宋体" w:hAnsi="Arial" w:cs="Arial"/>
          <w:sz w:val="24"/>
          <w:szCs w:val="24"/>
        </w:rPr>
        <w:t xml:space="preserve"> </w:t>
      </w:r>
      <w:proofErr w:type="spellStart"/>
      <w:r w:rsidR="00C661F0" w:rsidRPr="00B639C4">
        <w:rPr>
          <w:rFonts w:ascii="Arial" w:eastAsia="宋体" w:hAnsi="Arial" w:cs="Arial"/>
          <w:sz w:val="24"/>
          <w:szCs w:val="24"/>
        </w:rPr>
        <w:t>rcf</w:t>
      </w:r>
      <w:proofErr w:type="spellEnd"/>
      <w:r w:rsidR="004C58C3" w:rsidRPr="00B639C4">
        <w:rPr>
          <w:rFonts w:ascii="Arial" w:eastAsia="宋体" w:hAnsi="Arial" w:cs="Arial"/>
          <w:sz w:val="24"/>
          <w:szCs w:val="24"/>
        </w:rPr>
        <w:t>/min</w:t>
      </w:r>
      <w:r w:rsidRPr="00B639C4">
        <w:rPr>
          <w:rFonts w:ascii="Arial" w:eastAsia="宋体" w:hAnsi="Arial" w:cs="Arial"/>
          <w:sz w:val="24"/>
          <w:szCs w:val="24"/>
        </w:rPr>
        <w:t>离心</w:t>
      </w:r>
      <w:r w:rsidRPr="00B639C4">
        <w:rPr>
          <w:rFonts w:ascii="Arial" w:eastAsia="宋体" w:hAnsi="Arial" w:cs="Arial"/>
          <w:sz w:val="24"/>
          <w:szCs w:val="24"/>
        </w:rPr>
        <w:t>10</w:t>
      </w:r>
      <w:r w:rsidRPr="00B639C4">
        <w:rPr>
          <w:rFonts w:ascii="Arial" w:eastAsia="宋体" w:hAnsi="Arial" w:cs="Arial"/>
          <w:sz w:val="24"/>
          <w:szCs w:val="24"/>
        </w:rPr>
        <w:t>分钟</w:t>
      </w:r>
      <w:r w:rsidR="0047249F" w:rsidRPr="00B639C4">
        <w:rPr>
          <w:rFonts w:ascii="Arial" w:eastAsia="宋体" w:hAnsi="Arial" w:cs="Arial" w:hint="eastAsia"/>
          <w:sz w:val="24"/>
          <w:szCs w:val="24"/>
        </w:rPr>
        <w:t>（或线虫悬液静置</w:t>
      </w:r>
      <w:r w:rsidR="0047249F" w:rsidRPr="00B639C4">
        <w:rPr>
          <w:rFonts w:ascii="Arial" w:eastAsia="宋体" w:hAnsi="Arial" w:cs="Arial"/>
          <w:sz w:val="24"/>
          <w:szCs w:val="24"/>
        </w:rPr>
        <w:t>2h</w:t>
      </w:r>
      <w:r w:rsidR="0047249F" w:rsidRPr="00B639C4">
        <w:rPr>
          <w:rFonts w:ascii="Arial" w:eastAsia="宋体" w:hAnsi="Arial" w:cs="Arial" w:hint="eastAsia"/>
          <w:sz w:val="24"/>
          <w:szCs w:val="24"/>
        </w:rPr>
        <w:t>以上）</w:t>
      </w:r>
      <w:r w:rsidRPr="00B639C4">
        <w:rPr>
          <w:rFonts w:ascii="Arial" w:eastAsia="宋体" w:hAnsi="Arial" w:cs="Arial"/>
          <w:sz w:val="24"/>
          <w:szCs w:val="24"/>
        </w:rPr>
        <w:t>。弃去上清液后，保留约</w:t>
      </w:r>
      <w:r w:rsidRPr="00B639C4">
        <w:rPr>
          <w:rFonts w:ascii="Arial" w:eastAsia="宋体" w:hAnsi="Arial" w:cs="Arial"/>
          <w:sz w:val="24"/>
          <w:szCs w:val="24"/>
        </w:rPr>
        <w:t>2 ml</w:t>
      </w:r>
      <w:r w:rsidRPr="00B639C4">
        <w:rPr>
          <w:rFonts w:ascii="Arial" w:eastAsia="宋体" w:hAnsi="Arial" w:cs="Arial"/>
          <w:sz w:val="24"/>
          <w:szCs w:val="24"/>
        </w:rPr>
        <w:t>线虫悬浮液并转移到</w:t>
      </w:r>
      <w:r w:rsidRPr="00B639C4">
        <w:rPr>
          <w:rFonts w:ascii="Arial" w:eastAsia="宋体" w:hAnsi="Arial" w:cs="Arial"/>
          <w:sz w:val="24"/>
          <w:szCs w:val="24"/>
        </w:rPr>
        <w:t>2 ml</w:t>
      </w:r>
      <w:r w:rsidRPr="00B639C4">
        <w:rPr>
          <w:rFonts w:ascii="Arial" w:eastAsia="宋体" w:hAnsi="Arial" w:cs="Arial"/>
          <w:sz w:val="24"/>
          <w:szCs w:val="24"/>
        </w:rPr>
        <w:t>离心管中。然后将</w:t>
      </w:r>
      <w:r w:rsidRPr="00B639C4">
        <w:rPr>
          <w:rFonts w:ascii="Arial" w:eastAsia="宋体" w:hAnsi="Arial" w:cs="Arial"/>
          <w:sz w:val="24"/>
          <w:szCs w:val="24"/>
        </w:rPr>
        <w:t>2 ml</w:t>
      </w:r>
      <w:r w:rsidRPr="00B639C4">
        <w:rPr>
          <w:rFonts w:ascii="Arial" w:eastAsia="宋体" w:hAnsi="Arial" w:cs="Arial"/>
          <w:sz w:val="24"/>
          <w:szCs w:val="24"/>
        </w:rPr>
        <w:t>离心管以</w:t>
      </w:r>
      <w:bookmarkStart w:id="3" w:name="OLE_LINK2"/>
      <w:r w:rsidR="00C661F0" w:rsidRPr="00B639C4">
        <w:rPr>
          <w:rFonts w:ascii="Arial" w:eastAsia="宋体" w:hAnsi="Arial" w:cs="Arial"/>
          <w:sz w:val="24"/>
          <w:szCs w:val="24"/>
        </w:rPr>
        <w:t xml:space="preserve">6010 </w:t>
      </w:r>
      <w:proofErr w:type="spellStart"/>
      <w:r w:rsidR="004C58C3" w:rsidRPr="00B639C4">
        <w:rPr>
          <w:rFonts w:ascii="Arial" w:eastAsia="宋体" w:hAnsi="Arial" w:cs="Arial"/>
          <w:sz w:val="24"/>
          <w:szCs w:val="24"/>
        </w:rPr>
        <w:t>r</w:t>
      </w:r>
      <w:r w:rsidR="00C661F0" w:rsidRPr="00B639C4">
        <w:rPr>
          <w:rFonts w:ascii="Arial" w:eastAsia="宋体" w:hAnsi="Arial" w:cs="Arial"/>
          <w:sz w:val="24"/>
          <w:szCs w:val="24"/>
        </w:rPr>
        <w:t>cf</w:t>
      </w:r>
      <w:proofErr w:type="spellEnd"/>
      <w:r w:rsidRPr="00B639C4">
        <w:rPr>
          <w:rFonts w:ascii="Arial" w:eastAsia="宋体" w:hAnsi="Arial" w:cs="Arial"/>
          <w:sz w:val="24"/>
          <w:szCs w:val="24"/>
        </w:rPr>
        <w:t>/</w:t>
      </w:r>
      <w:bookmarkEnd w:id="3"/>
      <w:r w:rsidR="004C58C3" w:rsidRPr="00B639C4">
        <w:rPr>
          <w:rFonts w:ascii="Arial" w:eastAsia="宋体" w:hAnsi="Arial" w:cs="Arial"/>
          <w:sz w:val="24"/>
          <w:szCs w:val="24"/>
        </w:rPr>
        <w:t>min</w:t>
      </w:r>
      <w:r w:rsidRPr="00B639C4">
        <w:rPr>
          <w:rFonts w:ascii="Arial" w:eastAsia="宋体" w:hAnsi="Arial" w:cs="Arial"/>
          <w:sz w:val="24"/>
          <w:szCs w:val="24"/>
        </w:rPr>
        <w:t>离心</w:t>
      </w:r>
      <w:r w:rsidRPr="00B639C4">
        <w:rPr>
          <w:rFonts w:ascii="Arial" w:eastAsia="宋体" w:hAnsi="Arial" w:cs="Arial"/>
          <w:sz w:val="24"/>
          <w:szCs w:val="24"/>
        </w:rPr>
        <w:t>2</w:t>
      </w:r>
      <w:r w:rsidRPr="00B639C4">
        <w:rPr>
          <w:rFonts w:ascii="Arial" w:eastAsia="宋体" w:hAnsi="Arial" w:cs="Arial"/>
          <w:sz w:val="24"/>
          <w:szCs w:val="24"/>
        </w:rPr>
        <w:t>分钟，弃去上清</w:t>
      </w:r>
      <w:r w:rsidRPr="00B639C4">
        <w:rPr>
          <w:rFonts w:ascii="Arial" w:eastAsia="宋体" w:hAnsi="Arial" w:cs="Arial"/>
          <w:sz w:val="24"/>
          <w:szCs w:val="24"/>
        </w:rPr>
        <w:lastRenderedPageBreak/>
        <w:t>液后，最终保留</w:t>
      </w:r>
      <w:r w:rsidRPr="00B639C4">
        <w:rPr>
          <w:rFonts w:ascii="Arial" w:eastAsia="宋体" w:hAnsi="Arial" w:cs="Arial"/>
          <w:sz w:val="24"/>
          <w:szCs w:val="24"/>
        </w:rPr>
        <w:t>0.5 ml</w:t>
      </w:r>
      <w:r w:rsidRPr="00B639C4">
        <w:rPr>
          <w:rFonts w:ascii="Arial" w:eastAsia="宋体" w:hAnsi="Arial" w:cs="Arial"/>
          <w:sz w:val="24"/>
          <w:szCs w:val="24"/>
        </w:rPr>
        <w:t>线虫悬液使用</w:t>
      </w:r>
      <w:proofErr w:type="spellStart"/>
      <w:r w:rsidRPr="00B639C4">
        <w:rPr>
          <w:rFonts w:ascii="Arial" w:eastAsia="宋体" w:hAnsi="Arial" w:cs="Arial"/>
          <w:sz w:val="24"/>
          <w:szCs w:val="24"/>
        </w:rPr>
        <w:t>DNeasy</w:t>
      </w:r>
      <w:proofErr w:type="spellEnd"/>
      <w:r w:rsidRPr="00B639C4">
        <w:rPr>
          <w:rFonts w:ascii="Arial" w:eastAsia="宋体" w:hAnsi="Arial" w:cs="Arial"/>
          <w:sz w:val="24"/>
          <w:szCs w:val="24"/>
        </w:rPr>
        <w:t xml:space="preserve"> Blood &amp; Tissue Kit</w:t>
      </w:r>
      <w:r w:rsidRPr="00B639C4">
        <w:rPr>
          <w:rFonts w:ascii="Arial" w:eastAsia="宋体" w:hAnsi="Arial" w:cs="Arial"/>
          <w:sz w:val="24"/>
          <w:szCs w:val="24"/>
        </w:rPr>
        <w:t>试剂盒（</w:t>
      </w:r>
      <w:r w:rsidRPr="00B639C4">
        <w:rPr>
          <w:rFonts w:ascii="Arial" w:eastAsia="宋体" w:hAnsi="Arial" w:cs="Arial"/>
          <w:sz w:val="24"/>
          <w:szCs w:val="24"/>
        </w:rPr>
        <w:t>Qiagen</w:t>
      </w:r>
      <w:r w:rsidRPr="00B639C4">
        <w:rPr>
          <w:rFonts w:ascii="Arial" w:eastAsia="宋体" w:hAnsi="Arial" w:cs="Arial"/>
          <w:sz w:val="24"/>
          <w:szCs w:val="24"/>
        </w:rPr>
        <w:t>）进行线虫</w:t>
      </w:r>
      <w:r w:rsidRPr="00B639C4">
        <w:rPr>
          <w:rFonts w:ascii="Arial" w:eastAsia="宋体" w:hAnsi="Arial" w:cs="Arial"/>
          <w:sz w:val="24"/>
          <w:szCs w:val="24"/>
        </w:rPr>
        <w:t>DNA</w:t>
      </w:r>
      <w:r w:rsidRPr="00B639C4">
        <w:rPr>
          <w:rFonts w:ascii="Arial" w:eastAsia="宋体" w:hAnsi="Arial" w:cs="Arial"/>
          <w:sz w:val="24"/>
          <w:szCs w:val="24"/>
        </w:rPr>
        <w:t>提取。</w:t>
      </w:r>
    </w:p>
    <w:p w:rsidR="009036F7" w:rsidRPr="00B639C4" w:rsidRDefault="000011F3" w:rsidP="00934A19">
      <w:pPr>
        <w:pStyle w:val="a3"/>
        <w:numPr>
          <w:ilvl w:val="0"/>
          <w:numId w:val="8"/>
        </w:numPr>
        <w:spacing w:line="360" w:lineRule="auto"/>
        <w:ind w:leftChars="200" w:left="828" w:hangingChars="170" w:hanging="408"/>
        <w:jc w:val="left"/>
        <w:rPr>
          <w:rFonts w:ascii="Arial" w:eastAsia="宋体" w:hAnsi="Arial" w:cs="Arial"/>
          <w:sz w:val="24"/>
          <w:szCs w:val="24"/>
        </w:rPr>
      </w:pPr>
      <w:r w:rsidRPr="00B639C4">
        <w:rPr>
          <w:rFonts w:ascii="Arial" w:eastAsia="宋体" w:hAnsi="Arial" w:cs="Arial"/>
          <w:sz w:val="24"/>
          <w:szCs w:val="24"/>
        </w:rPr>
        <w:t>根据</w:t>
      </w:r>
      <w:proofErr w:type="spellStart"/>
      <w:r w:rsidRPr="00B639C4">
        <w:rPr>
          <w:rFonts w:ascii="Arial" w:eastAsia="宋体" w:hAnsi="Arial" w:cs="Arial"/>
          <w:sz w:val="24"/>
          <w:szCs w:val="24"/>
        </w:rPr>
        <w:t>DNeasy</w:t>
      </w:r>
      <w:proofErr w:type="spellEnd"/>
      <w:r w:rsidRPr="00B639C4">
        <w:rPr>
          <w:rFonts w:ascii="Arial" w:eastAsia="宋体" w:hAnsi="Arial" w:cs="Arial"/>
          <w:sz w:val="24"/>
          <w:szCs w:val="24"/>
        </w:rPr>
        <w:t xml:space="preserve"> Blood &amp; Tissue Kit</w:t>
      </w:r>
      <w:r w:rsidRPr="00B639C4">
        <w:rPr>
          <w:rFonts w:ascii="Arial" w:eastAsia="宋体" w:hAnsi="Arial" w:cs="Arial"/>
          <w:sz w:val="24"/>
          <w:szCs w:val="24"/>
        </w:rPr>
        <w:t>试剂盒的说明书，我们对实验方法进行了微调，为了得到更多的线虫</w:t>
      </w:r>
      <w:r w:rsidRPr="00B639C4">
        <w:rPr>
          <w:rFonts w:ascii="Arial" w:eastAsia="宋体" w:hAnsi="Arial" w:cs="Arial"/>
          <w:sz w:val="24"/>
          <w:szCs w:val="24"/>
        </w:rPr>
        <w:t>DNA</w:t>
      </w:r>
      <w:r w:rsidRPr="00B639C4">
        <w:rPr>
          <w:rFonts w:ascii="Arial" w:eastAsia="宋体" w:hAnsi="Arial" w:cs="Arial"/>
          <w:sz w:val="24"/>
          <w:szCs w:val="24"/>
        </w:rPr>
        <w:t>，我们使用双倍的裂解缓冲液（</w:t>
      </w:r>
      <w:r w:rsidRPr="00B639C4">
        <w:rPr>
          <w:rFonts w:ascii="Arial" w:eastAsia="宋体" w:hAnsi="Arial" w:cs="Arial"/>
          <w:sz w:val="24"/>
          <w:szCs w:val="24"/>
        </w:rPr>
        <w:t xml:space="preserve">360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 xml:space="preserve"> Buffer ATL, 40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蛋白酶</w:t>
      </w:r>
      <w:r w:rsidRPr="00B639C4">
        <w:rPr>
          <w:rFonts w:ascii="Arial" w:eastAsia="宋体" w:hAnsi="Arial" w:cs="Arial"/>
          <w:sz w:val="24"/>
          <w:szCs w:val="24"/>
        </w:rPr>
        <w:t>K</w:t>
      </w:r>
      <w:r w:rsidRPr="00B639C4">
        <w:rPr>
          <w:rFonts w:ascii="Arial" w:eastAsia="宋体" w:hAnsi="Arial" w:cs="Arial"/>
          <w:sz w:val="24"/>
          <w:szCs w:val="24"/>
        </w:rPr>
        <w:t>）来充分浓缩和裂解线虫，消化时间延长至</w:t>
      </w:r>
      <w:r w:rsidRPr="00B639C4">
        <w:rPr>
          <w:rFonts w:ascii="Arial" w:eastAsia="宋体" w:hAnsi="Arial" w:cs="Arial"/>
          <w:sz w:val="24"/>
          <w:szCs w:val="24"/>
        </w:rPr>
        <w:t>1.5 h</w:t>
      </w:r>
      <w:r w:rsidRPr="00B639C4">
        <w:rPr>
          <w:rFonts w:ascii="Arial" w:eastAsia="宋体" w:hAnsi="Arial" w:cs="Arial"/>
          <w:sz w:val="24"/>
          <w:szCs w:val="24"/>
        </w:rPr>
        <w:t>。</w:t>
      </w:r>
      <w:r w:rsidR="009036F7" w:rsidRPr="00B639C4">
        <w:rPr>
          <w:rFonts w:ascii="Arial" w:eastAsia="宋体" w:hAnsi="Arial" w:cs="Arial" w:hint="eastAsia"/>
          <w:sz w:val="24"/>
          <w:szCs w:val="24"/>
        </w:rPr>
        <w:t>具体的操作步骤如下：</w:t>
      </w:r>
    </w:p>
    <w:p w:rsidR="009036F7" w:rsidRPr="00B639C4" w:rsidRDefault="009036F7" w:rsidP="009036F7">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6A"/>
      </w:r>
      <w:r w:rsidR="007776E3" w:rsidRPr="00B639C4">
        <w:rPr>
          <w:rFonts w:ascii="Arial" w:eastAsia="宋体" w:hAnsi="Arial" w:cs="Arial"/>
          <w:sz w:val="24"/>
          <w:szCs w:val="24"/>
        </w:rPr>
        <w:t xml:space="preserve"> </w:t>
      </w:r>
      <w:r w:rsidR="00333665" w:rsidRPr="00B639C4">
        <w:rPr>
          <w:rFonts w:ascii="Arial" w:eastAsia="宋体" w:hAnsi="Arial" w:cs="Arial" w:hint="eastAsia"/>
          <w:sz w:val="24"/>
          <w:szCs w:val="24"/>
        </w:rPr>
        <w:t>在保留</w:t>
      </w:r>
      <w:r w:rsidR="00333665" w:rsidRPr="00B639C4">
        <w:rPr>
          <w:rFonts w:ascii="Arial" w:eastAsia="宋体" w:hAnsi="Arial" w:cs="Arial"/>
          <w:sz w:val="24"/>
          <w:szCs w:val="24"/>
        </w:rPr>
        <w:t>0.5 ml</w:t>
      </w:r>
      <w:r w:rsidR="00333665" w:rsidRPr="00B639C4">
        <w:rPr>
          <w:rFonts w:ascii="Arial" w:eastAsia="宋体" w:hAnsi="Arial" w:cs="Arial" w:hint="eastAsia"/>
          <w:sz w:val="24"/>
          <w:szCs w:val="24"/>
        </w:rPr>
        <w:t>线虫悬液的离心管中</w:t>
      </w:r>
      <w:r w:rsidRPr="00B639C4">
        <w:rPr>
          <w:rFonts w:ascii="Arial" w:eastAsia="宋体" w:hAnsi="Arial" w:cs="Arial" w:hint="eastAsia"/>
          <w:sz w:val="24"/>
          <w:szCs w:val="24"/>
        </w:rPr>
        <w:t>加入</w:t>
      </w:r>
      <w:r w:rsidRPr="00B639C4">
        <w:rPr>
          <w:rFonts w:ascii="Arial" w:eastAsia="宋体" w:hAnsi="Arial" w:cs="Arial"/>
          <w:sz w:val="24"/>
          <w:szCs w:val="24"/>
        </w:rPr>
        <w:t>360</w:t>
      </w:r>
      <w:r w:rsidR="0039125E"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00BA2736" w:rsidRPr="00B639C4">
        <w:rPr>
          <w:rFonts w:ascii="Arial" w:eastAsia="宋体" w:hAnsi="Arial" w:cs="Arial"/>
          <w:sz w:val="24"/>
          <w:szCs w:val="24"/>
        </w:rPr>
        <w:t xml:space="preserve"> </w:t>
      </w:r>
      <w:r w:rsidRPr="00B639C4">
        <w:rPr>
          <w:rFonts w:ascii="Arial" w:eastAsia="宋体" w:hAnsi="Arial" w:cs="Arial"/>
          <w:sz w:val="24"/>
          <w:szCs w:val="24"/>
        </w:rPr>
        <w:t>Buffer ATL</w:t>
      </w:r>
      <w:r w:rsidR="00333665" w:rsidRPr="00B639C4">
        <w:rPr>
          <w:rFonts w:ascii="Arial" w:eastAsia="宋体" w:hAnsi="Arial" w:cs="Arial" w:hint="eastAsia"/>
          <w:sz w:val="24"/>
          <w:szCs w:val="24"/>
        </w:rPr>
        <w:t>，</w:t>
      </w:r>
      <w:r w:rsidRPr="00B639C4">
        <w:rPr>
          <w:rFonts w:ascii="Arial" w:eastAsia="宋体" w:hAnsi="Arial" w:cs="Arial"/>
          <w:sz w:val="24"/>
          <w:szCs w:val="24"/>
        </w:rPr>
        <w:t>40</w:t>
      </w:r>
      <w:r w:rsidR="0039125E"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Pr="00B639C4">
        <w:rPr>
          <w:rFonts w:ascii="Arial" w:eastAsia="宋体" w:hAnsi="Arial" w:cs="Arial" w:hint="eastAsia"/>
          <w:sz w:val="24"/>
          <w:szCs w:val="24"/>
        </w:rPr>
        <w:t>蛋白酶</w:t>
      </w:r>
      <w:r w:rsidRPr="00B639C4">
        <w:rPr>
          <w:rFonts w:ascii="Arial" w:eastAsia="宋体" w:hAnsi="Arial" w:cs="Arial"/>
          <w:sz w:val="24"/>
          <w:szCs w:val="24"/>
        </w:rPr>
        <w:t>K</w:t>
      </w:r>
      <w:r w:rsidRPr="00B639C4">
        <w:rPr>
          <w:rFonts w:ascii="Arial" w:eastAsia="宋体" w:hAnsi="Arial" w:cs="Arial" w:hint="eastAsia"/>
          <w:sz w:val="24"/>
          <w:szCs w:val="24"/>
        </w:rPr>
        <w:t>，涡旋</w:t>
      </w:r>
      <w:r w:rsidRPr="00B639C4">
        <w:rPr>
          <w:rFonts w:ascii="Arial" w:eastAsia="宋体" w:hAnsi="Arial" w:cs="Arial"/>
          <w:sz w:val="24"/>
          <w:szCs w:val="24"/>
        </w:rPr>
        <w:t>15</w:t>
      </w:r>
      <w:r w:rsidR="00703BEE" w:rsidRPr="00B639C4">
        <w:rPr>
          <w:rFonts w:ascii="Arial" w:eastAsia="宋体" w:hAnsi="Arial" w:cs="Arial"/>
          <w:sz w:val="24"/>
          <w:szCs w:val="24"/>
        </w:rPr>
        <w:t xml:space="preserve"> </w:t>
      </w:r>
      <w:r w:rsidRPr="00B639C4">
        <w:rPr>
          <w:rFonts w:ascii="Arial" w:eastAsia="宋体" w:hAnsi="Arial" w:cs="Arial"/>
          <w:sz w:val="24"/>
          <w:szCs w:val="24"/>
        </w:rPr>
        <w:t>s</w:t>
      </w:r>
      <w:r w:rsidRPr="00B639C4">
        <w:rPr>
          <w:rFonts w:ascii="Arial" w:eastAsia="宋体" w:hAnsi="Arial" w:cs="Arial" w:hint="eastAsia"/>
          <w:sz w:val="24"/>
          <w:szCs w:val="24"/>
        </w:rPr>
        <w:t>后水浴</w:t>
      </w:r>
      <w:r w:rsidR="00BA2736" w:rsidRPr="00B639C4">
        <w:rPr>
          <w:rFonts w:ascii="Arial" w:eastAsia="宋体" w:hAnsi="Arial" w:cs="Arial" w:hint="eastAsia"/>
          <w:sz w:val="24"/>
          <w:szCs w:val="24"/>
        </w:rPr>
        <w:t>消</w:t>
      </w:r>
      <w:r w:rsidRPr="00B639C4">
        <w:rPr>
          <w:rFonts w:ascii="Arial" w:eastAsia="宋体" w:hAnsi="Arial" w:cs="Arial" w:hint="eastAsia"/>
          <w:sz w:val="24"/>
          <w:szCs w:val="24"/>
        </w:rPr>
        <w:t>化</w:t>
      </w:r>
      <w:r w:rsidRPr="00B639C4">
        <w:rPr>
          <w:rFonts w:ascii="Arial" w:eastAsia="宋体" w:hAnsi="Arial" w:cs="Arial"/>
          <w:sz w:val="24"/>
          <w:szCs w:val="24"/>
        </w:rPr>
        <w:t>1.5h</w:t>
      </w:r>
      <w:r w:rsidR="00333665" w:rsidRPr="00B639C4">
        <w:rPr>
          <w:rFonts w:ascii="Arial" w:eastAsia="宋体" w:hAnsi="Arial" w:cs="Arial" w:hint="eastAsia"/>
          <w:sz w:val="24"/>
          <w:szCs w:val="24"/>
        </w:rPr>
        <w:t>，</w:t>
      </w:r>
      <w:r w:rsidR="00BA2736" w:rsidRPr="00B639C4">
        <w:rPr>
          <w:rFonts w:ascii="Arial" w:eastAsia="宋体" w:hAnsi="Arial" w:cs="Arial" w:hint="eastAsia"/>
          <w:sz w:val="24"/>
          <w:szCs w:val="24"/>
        </w:rPr>
        <w:t>水浴消</w:t>
      </w:r>
      <w:r w:rsidRPr="00B639C4">
        <w:rPr>
          <w:rFonts w:ascii="Arial" w:eastAsia="宋体" w:hAnsi="Arial" w:cs="Arial" w:hint="eastAsia"/>
          <w:sz w:val="24"/>
          <w:szCs w:val="24"/>
        </w:rPr>
        <w:t>化期间间断振荡（每隔</w:t>
      </w:r>
      <w:r w:rsidRPr="00B639C4">
        <w:rPr>
          <w:rFonts w:ascii="Arial" w:eastAsia="宋体" w:hAnsi="Arial" w:cs="Arial"/>
          <w:sz w:val="24"/>
          <w:szCs w:val="24"/>
        </w:rPr>
        <w:t>15min</w:t>
      </w:r>
      <w:r w:rsidRPr="00B639C4">
        <w:rPr>
          <w:rFonts w:ascii="Arial" w:eastAsia="宋体" w:hAnsi="Arial" w:cs="Arial" w:hint="eastAsia"/>
          <w:sz w:val="24"/>
          <w:szCs w:val="24"/>
        </w:rPr>
        <w:t>上下颠倒几次）</w:t>
      </w:r>
      <w:r w:rsidR="002E54E6" w:rsidRPr="00B639C4">
        <w:rPr>
          <w:rFonts w:ascii="Arial" w:eastAsia="宋体" w:hAnsi="Arial" w:cs="Arial" w:hint="eastAsia"/>
          <w:sz w:val="24"/>
          <w:szCs w:val="24"/>
        </w:rPr>
        <w:t>；</w:t>
      </w:r>
    </w:p>
    <w:p w:rsidR="009036F7" w:rsidRPr="00B639C4" w:rsidRDefault="009036F7" w:rsidP="009036F7">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6B"/>
      </w:r>
      <w:r w:rsidR="007776E3" w:rsidRPr="00B639C4">
        <w:rPr>
          <w:rFonts w:ascii="Arial" w:eastAsia="宋体" w:hAnsi="Arial" w:cs="Arial"/>
          <w:sz w:val="24"/>
          <w:szCs w:val="24"/>
        </w:rPr>
        <w:t xml:space="preserve"> </w:t>
      </w:r>
      <w:r w:rsidRPr="00B639C4">
        <w:rPr>
          <w:rFonts w:ascii="Arial" w:eastAsia="宋体" w:hAnsi="Arial" w:cs="Arial" w:hint="eastAsia"/>
          <w:sz w:val="24"/>
          <w:szCs w:val="24"/>
        </w:rPr>
        <w:t>涡旋</w:t>
      </w:r>
      <w:r w:rsidRPr="00B639C4">
        <w:rPr>
          <w:rFonts w:ascii="Arial" w:eastAsia="宋体" w:hAnsi="Arial" w:cs="Arial"/>
          <w:sz w:val="24"/>
          <w:szCs w:val="24"/>
        </w:rPr>
        <w:t>15</w:t>
      </w:r>
      <w:r w:rsidR="00703BEE" w:rsidRPr="00B639C4">
        <w:rPr>
          <w:rFonts w:ascii="Arial" w:eastAsia="宋体" w:hAnsi="Arial" w:cs="Arial"/>
          <w:sz w:val="24"/>
          <w:szCs w:val="24"/>
        </w:rPr>
        <w:t xml:space="preserve"> </w:t>
      </w:r>
      <w:r w:rsidRPr="00B639C4">
        <w:rPr>
          <w:rFonts w:ascii="Arial" w:eastAsia="宋体" w:hAnsi="Arial" w:cs="Arial"/>
          <w:sz w:val="24"/>
          <w:szCs w:val="24"/>
        </w:rPr>
        <w:t>s</w:t>
      </w:r>
      <w:r w:rsidR="00333665" w:rsidRPr="00B639C4">
        <w:rPr>
          <w:rFonts w:ascii="Arial" w:eastAsia="宋体" w:hAnsi="Arial" w:cs="Arial" w:hint="eastAsia"/>
          <w:sz w:val="24"/>
          <w:szCs w:val="24"/>
        </w:rPr>
        <w:t>，</w:t>
      </w:r>
      <w:r w:rsidRPr="00B639C4">
        <w:rPr>
          <w:rFonts w:ascii="Arial" w:eastAsia="宋体" w:hAnsi="Arial" w:cs="Arial" w:hint="eastAsia"/>
          <w:sz w:val="24"/>
          <w:szCs w:val="24"/>
        </w:rPr>
        <w:t>加入</w:t>
      </w:r>
      <w:r w:rsidRPr="00B639C4">
        <w:rPr>
          <w:rFonts w:ascii="Arial" w:eastAsia="宋体" w:hAnsi="Arial" w:cs="Arial"/>
          <w:sz w:val="24"/>
          <w:szCs w:val="24"/>
        </w:rPr>
        <w:t>400</w:t>
      </w:r>
      <w:r w:rsidR="00AD33FF"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Pr="00B639C4">
        <w:rPr>
          <w:rFonts w:ascii="Arial" w:eastAsia="宋体" w:hAnsi="Arial" w:cs="Arial"/>
          <w:sz w:val="24"/>
          <w:szCs w:val="24"/>
        </w:rPr>
        <w:t xml:space="preserve"> Buffer AL</w:t>
      </w:r>
      <w:r w:rsidR="00333665" w:rsidRPr="00B639C4">
        <w:rPr>
          <w:rFonts w:ascii="Arial" w:eastAsia="宋体" w:hAnsi="Arial" w:cs="Arial" w:hint="eastAsia"/>
          <w:sz w:val="24"/>
          <w:szCs w:val="24"/>
        </w:rPr>
        <w:t>，</w:t>
      </w:r>
      <w:r w:rsidRPr="00B639C4">
        <w:rPr>
          <w:rFonts w:ascii="Arial" w:eastAsia="宋体" w:hAnsi="Arial" w:cs="Arial" w:hint="eastAsia"/>
          <w:sz w:val="24"/>
          <w:szCs w:val="24"/>
        </w:rPr>
        <w:t>涡旋混匀后加入</w:t>
      </w:r>
      <w:r w:rsidRPr="00B639C4">
        <w:rPr>
          <w:rFonts w:ascii="Arial" w:eastAsia="宋体" w:hAnsi="Arial" w:cs="Arial"/>
          <w:sz w:val="24"/>
          <w:szCs w:val="24"/>
        </w:rPr>
        <w:t>400</w:t>
      </w:r>
      <w:r w:rsidR="00AD33FF"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00333665" w:rsidRPr="00B639C4">
        <w:rPr>
          <w:rFonts w:ascii="Arial" w:eastAsia="宋体" w:hAnsi="Arial" w:cs="Arial" w:hint="eastAsia"/>
          <w:sz w:val="24"/>
          <w:szCs w:val="24"/>
        </w:rPr>
        <w:t>（</w:t>
      </w:r>
      <w:r w:rsidRPr="00B639C4">
        <w:rPr>
          <w:rFonts w:ascii="Arial" w:eastAsia="宋体" w:hAnsi="Arial" w:cs="Arial"/>
          <w:sz w:val="24"/>
          <w:szCs w:val="24"/>
        </w:rPr>
        <w:t>96%-100%</w:t>
      </w:r>
      <w:r w:rsidR="00333665" w:rsidRPr="00B639C4">
        <w:rPr>
          <w:rFonts w:ascii="Arial" w:eastAsia="宋体" w:hAnsi="Arial" w:cs="Arial" w:hint="eastAsia"/>
          <w:sz w:val="24"/>
          <w:szCs w:val="24"/>
        </w:rPr>
        <w:t>）</w:t>
      </w:r>
      <w:r w:rsidRPr="00B639C4">
        <w:rPr>
          <w:rFonts w:ascii="Arial" w:eastAsia="宋体" w:hAnsi="Arial" w:cs="Arial" w:hint="eastAsia"/>
          <w:sz w:val="24"/>
          <w:szCs w:val="24"/>
        </w:rPr>
        <w:t>的酒精，涡旋混匀</w:t>
      </w:r>
      <w:r w:rsidR="002E54E6" w:rsidRPr="00B639C4">
        <w:rPr>
          <w:rFonts w:ascii="Arial" w:eastAsia="宋体" w:hAnsi="Arial" w:cs="Arial" w:hint="eastAsia"/>
          <w:sz w:val="24"/>
          <w:szCs w:val="24"/>
        </w:rPr>
        <w:t>；</w:t>
      </w:r>
    </w:p>
    <w:p w:rsidR="009036F7" w:rsidRPr="00B639C4" w:rsidRDefault="009036F7" w:rsidP="009036F7">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6C"/>
      </w:r>
      <w:r w:rsidR="007776E3" w:rsidRPr="00B639C4">
        <w:rPr>
          <w:rFonts w:ascii="Arial" w:eastAsia="宋体" w:hAnsi="Arial" w:cs="Arial"/>
          <w:sz w:val="24"/>
          <w:szCs w:val="24"/>
        </w:rPr>
        <w:t xml:space="preserve"> </w:t>
      </w:r>
      <w:proofErr w:type="gramStart"/>
      <w:r w:rsidRPr="00B639C4">
        <w:rPr>
          <w:rFonts w:ascii="Arial" w:eastAsia="宋体" w:hAnsi="Arial" w:cs="Arial" w:hint="eastAsia"/>
          <w:sz w:val="24"/>
          <w:szCs w:val="24"/>
        </w:rPr>
        <w:t>用移液</w:t>
      </w:r>
      <w:proofErr w:type="gramEnd"/>
      <w:r w:rsidR="0030529A" w:rsidRPr="00B639C4">
        <w:rPr>
          <w:rFonts w:ascii="Arial" w:eastAsia="宋体" w:hAnsi="Arial" w:cs="Arial" w:hint="eastAsia"/>
          <w:sz w:val="24"/>
          <w:szCs w:val="24"/>
        </w:rPr>
        <w:t>器</w:t>
      </w:r>
      <w:r w:rsidRPr="00B639C4">
        <w:rPr>
          <w:rFonts w:ascii="Arial" w:eastAsia="宋体" w:hAnsi="Arial" w:cs="Arial" w:hint="eastAsia"/>
          <w:sz w:val="24"/>
          <w:szCs w:val="24"/>
        </w:rPr>
        <w:t>将</w:t>
      </w:r>
      <w:r w:rsidRPr="00B639C4">
        <w:rPr>
          <w:rFonts w:ascii="Arial" w:eastAsia="宋体" w:hAnsi="Arial" w:cs="Arial"/>
          <w:sz w:val="24"/>
          <w:szCs w:val="24"/>
        </w:rPr>
        <w:t>2</w:t>
      </w:r>
      <w:r w:rsidR="00AD33FF" w:rsidRPr="00B639C4">
        <w:rPr>
          <w:rFonts w:ascii="Arial" w:eastAsia="宋体" w:hAnsi="Arial" w:cs="Arial"/>
          <w:sz w:val="24"/>
          <w:szCs w:val="24"/>
        </w:rPr>
        <w:t xml:space="preserve"> </w:t>
      </w:r>
      <w:r w:rsidRPr="00B639C4">
        <w:rPr>
          <w:rFonts w:ascii="Arial" w:eastAsia="宋体" w:hAnsi="Arial" w:cs="Arial"/>
          <w:sz w:val="24"/>
          <w:szCs w:val="24"/>
        </w:rPr>
        <w:t>ml</w:t>
      </w:r>
      <w:r w:rsidRPr="00B639C4">
        <w:rPr>
          <w:rFonts w:ascii="Arial" w:eastAsia="宋体" w:hAnsi="Arial" w:cs="Arial" w:hint="eastAsia"/>
          <w:sz w:val="24"/>
          <w:szCs w:val="24"/>
        </w:rPr>
        <w:t>离心管中的所有液体转移至</w:t>
      </w:r>
      <w:proofErr w:type="gramStart"/>
      <w:r w:rsidRPr="00B639C4">
        <w:rPr>
          <w:rFonts w:ascii="Arial" w:eastAsia="宋体" w:hAnsi="Arial" w:cs="Arial" w:hint="eastAsia"/>
          <w:sz w:val="24"/>
          <w:szCs w:val="24"/>
        </w:rPr>
        <w:t>带有滤柱的</w:t>
      </w:r>
      <w:proofErr w:type="gramEnd"/>
      <w:r w:rsidRPr="00B639C4">
        <w:rPr>
          <w:rFonts w:ascii="Arial" w:eastAsia="宋体" w:hAnsi="Arial" w:cs="Arial"/>
          <w:sz w:val="24"/>
          <w:szCs w:val="24"/>
        </w:rPr>
        <w:t>2</w:t>
      </w:r>
      <w:r w:rsidR="00AD33FF" w:rsidRPr="00B639C4">
        <w:rPr>
          <w:rFonts w:ascii="Arial" w:eastAsia="宋体" w:hAnsi="Arial" w:cs="Arial"/>
          <w:sz w:val="24"/>
          <w:szCs w:val="24"/>
        </w:rPr>
        <w:t xml:space="preserve"> </w:t>
      </w:r>
      <w:r w:rsidRPr="00B639C4">
        <w:rPr>
          <w:rFonts w:ascii="Arial" w:eastAsia="宋体" w:hAnsi="Arial" w:cs="Arial"/>
          <w:sz w:val="24"/>
          <w:szCs w:val="24"/>
        </w:rPr>
        <w:t>ml</w:t>
      </w:r>
      <w:r w:rsidRPr="00B639C4">
        <w:rPr>
          <w:rFonts w:ascii="Arial" w:eastAsia="宋体" w:hAnsi="Arial" w:cs="Arial" w:hint="eastAsia"/>
          <w:sz w:val="24"/>
          <w:szCs w:val="24"/>
        </w:rPr>
        <w:t>收集管中（分几次转移视情况而定），</w:t>
      </w:r>
      <w:r w:rsidR="00563149" w:rsidRPr="00B639C4">
        <w:rPr>
          <w:rFonts w:ascii="Arial" w:eastAsia="宋体" w:hAnsi="Arial" w:cs="Arial"/>
          <w:sz w:val="24"/>
          <w:szCs w:val="24"/>
        </w:rPr>
        <w:t xml:space="preserve">6010 </w:t>
      </w:r>
      <w:proofErr w:type="spellStart"/>
      <w:r w:rsidR="00563149" w:rsidRPr="00B639C4">
        <w:rPr>
          <w:rFonts w:ascii="Arial" w:eastAsia="宋体" w:hAnsi="Arial" w:cs="Arial"/>
          <w:sz w:val="24"/>
          <w:szCs w:val="24"/>
        </w:rPr>
        <w:t>rcf</w:t>
      </w:r>
      <w:proofErr w:type="spellEnd"/>
      <w:r w:rsidRPr="00B639C4">
        <w:rPr>
          <w:rFonts w:ascii="Arial" w:eastAsia="宋体" w:hAnsi="Arial" w:cs="Arial" w:hint="eastAsia"/>
          <w:sz w:val="24"/>
          <w:szCs w:val="24"/>
        </w:rPr>
        <w:t>离心</w:t>
      </w:r>
      <w:r w:rsidR="00563149" w:rsidRPr="00B639C4">
        <w:rPr>
          <w:rFonts w:ascii="Arial" w:eastAsia="宋体" w:hAnsi="Arial" w:cs="Arial"/>
          <w:sz w:val="24"/>
          <w:szCs w:val="24"/>
        </w:rPr>
        <w:t>1</w:t>
      </w:r>
      <w:r w:rsidR="00703BEE" w:rsidRPr="00B639C4">
        <w:rPr>
          <w:rFonts w:ascii="Arial" w:eastAsia="宋体" w:hAnsi="Arial" w:cs="Arial"/>
          <w:sz w:val="24"/>
          <w:szCs w:val="24"/>
        </w:rPr>
        <w:t xml:space="preserve"> </w:t>
      </w:r>
      <w:r w:rsidR="00563149" w:rsidRPr="00B639C4">
        <w:rPr>
          <w:rFonts w:ascii="Arial" w:eastAsia="宋体" w:hAnsi="Arial" w:cs="Arial"/>
          <w:sz w:val="24"/>
          <w:szCs w:val="24"/>
        </w:rPr>
        <w:t>min</w:t>
      </w:r>
      <w:r w:rsidRPr="00B639C4">
        <w:rPr>
          <w:rFonts w:ascii="Arial" w:eastAsia="宋体" w:hAnsi="Arial" w:cs="Arial" w:hint="eastAsia"/>
          <w:sz w:val="24"/>
          <w:szCs w:val="24"/>
        </w:rPr>
        <w:t>，弃去离心液及收集管</w:t>
      </w:r>
      <w:r w:rsidR="002E54E6" w:rsidRPr="00B639C4">
        <w:rPr>
          <w:rFonts w:ascii="Arial" w:eastAsia="宋体" w:hAnsi="Arial" w:cs="Arial" w:hint="eastAsia"/>
          <w:sz w:val="24"/>
          <w:szCs w:val="24"/>
        </w:rPr>
        <w:t>；</w:t>
      </w:r>
    </w:p>
    <w:p w:rsidR="009036F7" w:rsidRPr="00B639C4" w:rsidRDefault="009036F7" w:rsidP="009036F7">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6D"/>
      </w:r>
      <w:r w:rsidR="007776E3" w:rsidRPr="00B639C4">
        <w:rPr>
          <w:rFonts w:ascii="Arial" w:eastAsia="宋体" w:hAnsi="Arial" w:cs="Arial"/>
          <w:sz w:val="24"/>
          <w:szCs w:val="24"/>
        </w:rPr>
        <w:t xml:space="preserve"> </w:t>
      </w:r>
      <w:r w:rsidRPr="00B639C4">
        <w:rPr>
          <w:rFonts w:ascii="Arial" w:eastAsia="宋体" w:hAnsi="Arial" w:cs="Arial" w:hint="eastAsia"/>
          <w:sz w:val="24"/>
          <w:szCs w:val="24"/>
        </w:rPr>
        <w:t>将</w:t>
      </w:r>
      <w:proofErr w:type="gramStart"/>
      <w:r w:rsidRPr="00B639C4">
        <w:rPr>
          <w:rFonts w:ascii="Arial" w:eastAsia="宋体" w:hAnsi="Arial" w:cs="Arial" w:hint="eastAsia"/>
          <w:sz w:val="24"/>
          <w:szCs w:val="24"/>
        </w:rPr>
        <w:t>滤柱转移</w:t>
      </w:r>
      <w:proofErr w:type="gramEnd"/>
      <w:r w:rsidRPr="00B639C4">
        <w:rPr>
          <w:rFonts w:ascii="Arial" w:eastAsia="宋体" w:hAnsi="Arial" w:cs="Arial" w:hint="eastAsia"/>
          <w:sz w:val="24"/>
          <w:szCs w:val="24"/>
        </w:rPr>
        <w:t>到一个新的收集管中，加入</w:t>
      </w:r>
      <w:r w:rsidRPr="00B639C4">
        <w:rPr>
          <w:rFonts w:ascii="Arial" w:eastAsia="宋体" w:hAnsi="Arial" w:cs="Arial"/>
          <w:sz w:val="24"/>
          <w:szCs w:val="24"/>
        </w:rPr>
        <w:t>500</w:t>
      </w:r>
      <w:r w:rsidR="00AD33FF"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00BA2736" w:rsidRPr="00B639C4">
        <w:rPr>
          <w:rFonts w:ascii="Arial" w:eastAsia="宋体" w:hAnsi="Arial" w:cs="Arial"/>
          <w:sz w:val="24"/>
          <w:szCs w:val="24"/>
        </w:rPr>
        <w:t xml:space="preserve"> </w:t>
      </w:r>
      <w:r w:rsidRPr="00B639C4">
        <w:rPr>
          <w:rFonts w:ascii="Arial" w:eastAsia="宋体" w:hAnsi="Arial" w:cs="Arial"/>
          <w:sz w:val="24"/>
          <w:szCs w:val="24"/>
        </w:rPr>
        <w:t>Buffer AW1</w:t>
      </w:r>
      <w:r w:rsidR="00563149" w:rsidRPr="00B639C4">
        <w:rPr>
          <w:rFonts w:ascii="Arial" w:eastAsia="宋体" w:hAnsi="Arial" w:cs="Arial" w:hint="eastAsia"/>
          <w:sz w:val="24"/>
          <w:szCs w:val="24"/>
        </w:rPr>
        <w:t>，</w:t>
      </w:r>
      <w:r w:rsidR="00563149" w:rsidRPr="00B639C4">
        <w:rPr>
          <w:rFonts w:ascii="Arial" w:eastAsia="宋体" w:hAnsi="Arial" w:cs="Arial"/>
          <w:sz w:val="24"/>
          <w:szCs w:val="24"/>
        </w:rPr>
        <w:t xml:space="preserve">6010 </w:t>
      </w:r>
      <w:proofErr w:type="spellStart"/>
      <w:r w:rsidR="00563149" w:rsidRPr="00B639C4">
        <w:rPr>
          <w:rFonts w:ascii="Arial" w:eastAsia="宋体" w:hAnsi="Arial" w:cs="Arial"/>
          <w:sz w:val="24"/>
          <w:szCs w:val="24"/>
        </w:rPr>
        <w:t>rcf</w:t>
      </w:r>
      <w:proofErr w:type="spellEnd"/>
      <w:r w:rsidRPr="00B639C4">
        <w:rPr>
          <w:rFonts w:ascii="Arial" w:eastAsia="宋体" w:hAnsi="Arial" w:cs="Arial" w:hint="eastAsia"/>
          <w:sz w:val="24"/>
          <w:szCs w:val="24"/>
        </w:rPr>
        <w:t>离心</w:t>
      </w:r>
      <w:r w:rsidRPr="00B639C4">
        <w:rPr>
          <w:rFonts w:ascii="Arial" w:eastAsia="宋体" w:hAnsi="Arial" w:cs="Arial"/>
          <w:sz w:val="24"/>
          <w:szCs w:val="24"/>
        </w:rPr>
        <w:t>1</w:t>
      </w:r>
      <w:r w:rsidR="00703BEE" w:rsidRPr="00B639C4">
        <w:rPr>
          <w:rFonts w:ascii="Arial" w:eastAsia="宋体" w:hAnsi="Arial" w:cs="Arial"/>
          <w:sz w:val="24"/>
          <w:szCs w:val="24"/>
        </w:rPr>
        <w:t xml:space="preserve"> </w:t>
      </w:r>
      <w:r w:rsidRPr="00B639C4">
        <w:rPr>
          <w:rFonts w:ascii="Arial" w:eastAsia="宋体" w:hAnsi="Arial" w:cs="Arial"/>
          <w:sz w:val="24"/>
          <w:szCs w:val="24"/>
        </w:rPr>
        <w:t>min,</w:t>
      </w:r>
      <w:r w:rsidRPr="00B639C4">
        <w:rPr>
          <w:rFonts w:ascii="Arial" w:eastAsia="宋体" w:hAnsi="Arial" w:cs="Arial" w:hint="eastAsia"/>
          <w:sz w:val="24"/>
          <w:szCs w:val="24"/>
        </w:rPr>
        <w:t>弃去滤出液和收集管</w:t>
      </w:r>
      <w:r w:rsidR="002E54E6" w:rsidRPr="00B639C4">
        <w:rPr>
          <w:rFonts w:ascii="Arial" w:eastAsia="宋体" w:hAnsi="Arial" w:cs="Arial" w:hint="eastAsia"/>
          <w:sz w:val="24"/>
          <w:szCs w:val="24"/>
        </w:rPr>
        <w:t>；</w:t>
      </w:r>
    </w:p>
    <w:p w:rsidR="009036F7" w:rsidRPr="00B639C4" w:rsidRDefault="009036F7" w:rsidP="009036F7">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6E"/>
      </w:r>
      <w:r w:rsidR="007776E3" w:rsidRPr="00B639C4">
        <w:rPr>
          <w:rFonts w:ascii="Arial" w:eastAsia="宋体" w:hAnsi="Arial" w:cs="Arial"/>
          <w:sz w:val="24"/>
          <w:szCs w:val="24"/>
        </w:rPr>
        <w:t xml:space="preserve"> </w:t>
      </w:r>
      <w:r w:rsidRPr="00B639C4">
        <w:rPr>
          <w:rFonts w:ascii="Arial" w:eastAsia="宋体" w:hAnsi="Arial" w:cs="Arial" w:hint="eastAsia"/>
          <w:sz w:val="24"/>
          <w:szCs w:val="24"/>
        </w:rPr>
        <w:t>将</w:t>
      </w:r>
      <w:proofErr w:type="gramStart"/>
      <w:r w:rsidRPr="00B639C4">
        <w:rPr>
          <w:rFonts w:ascii="Arial" w:eastAsia="宋体" w:hAnsi="Arial" w:cs="Arial" w:hint="eastAsia"/>
          <w:sz w:val="24"/>
          <w:szCs w:val="24"/>
        </w:rPr>
        <w:t>滤柱转移</w:t>
      </w:r>
      <w:proofErr w:type="gramEnd"/>
      <w:r w:rsidRPr="00B639C4">
        <w:rPr>
          <w:rFonts w:ascii="Arial" w:eastAsia="宋体" w:hAnsi="Arial" w:cs="Arial" w:hint="eastAsia"/>
          <w:sz w:val="24"/>
          <w:szCs w:val="24"/>
        </w:rPr>
        <w:t>到一个新的收集管中，加入</w:t>
      </w:r>
      <w:r w:rsidRPr="00B639C4">
        <w:rPr>
          <w:rFonts w:ascii="Arial" w:eastAsia="宋体" w:hAnsi="Arial" w:cs="Arial"/>
          <w:sz w:val="24"/>
          <w:szCs w:val="24"/>
        </w:rPr>
        <w:t>500</w:t>
      </w:r>
      <w:r w:rsidR="00AD33FF"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Pr="00B639C4">
        <w:rPr>
          <w:rFonts w:ascii="Arial" w:eastAsia="宋体" w:hAnsi="Arial" w:cs="Arial"/>
          <w:sz w:val="24"/>
          <w:szCs w:val="24"/>
        </w:rPr>
        <w:t xml:space="preserve"> BufferAW2</w:t>
      </w:r>
      <w:r w:rsidR="00384C4B" w:rsidRPr="00B639C4">
        <w:rPr>
          <w:rFonts w:ascii="Arial" w:eastAsia="宋体" w:hAnsi="Arial" w:cs="Arial" w:hint="eastAsia"/>
          <w:sz w:val="24"/>
          <w:szCs w:val="24"/>
        </w:rPr>
        <w:t>，</w:t>
      </w:r>
      <w:r w:rsidRPr="00B639C4">
        <w:rPr>
          <w:rFonts w:ascii="Arial" w:eastAsia="宋体" w:hAnsi="Arial" w:cs="Arial"/>
          <w:sz w:val="24"/>
          <w:szCs w:val="24"/>
        </w:rPr>
        <w:t>1</w:t>
      </w:r>
      <w:r w:rsidR="00185657" w:rsidRPr="00B639C4">
        <w:rPr>
          <w:rFonts w:ascii="Arial" w:eastAsia="宋体" w:hAnsi="Arial" w:cs="Arial"/>
          <w:sz w:val="24"/>
          <w:szCs w:val="24"/>
        </w:rPr>
        <w:t xml:space="preserve">8407 </w:t>
      </w:r>
      <w:proofErr w:type="spellStart"/>
      <w:r w:rsidR="00185657" w:rsidRPr="00B639C4">
        <w:rPr>
          <w:rFonts w:ascii="Arial" w:eastAsia="宋体" w:hAnsi="Arial" w:cs="Arial"/>
          <w:sz w:val="24"/>
          <w:szCs w:val="24"/>
        </w:rPr>
        <w:t>rcf</w:t>
      </w:r>
      <w:proofErr w:type="spellEnd"/>
      <w:r w:rsidRPr="00B639C4">
        <w:rPr>
          <w:rFonts w:ascii="Arial" w:eastAsia="宋体" w:hAnsi="Arial" w:cs="Arial" w:hint="eastAsia"/>
          <w:sz w:val="24"/>
          <w:szCs w:val="24"/>
        </w:rPr>
        <w:t>离心</w:t>
      </w:r>
      <w:r w:rsidRPr="00B639C4">
        <w:rPr>
          <w:rFonts w:ascii="Arial" w:eastAsia="宋体" w:hAnsi="Arial" w:cs="Arial"/>
          <w:sz w:val="24"/>
          <w:szCs w:val="24"/>
        </w:rPr>
        <w:t>3</w:t>
      </w:r>
      <w:r w:rsidR="00703BEE" w:rsidRPr="00B639C4">
        <w:rPr>
          <w:rFonts w:ascii="Arial" w:eastAsia="宋体" w:hAnsi="Arial" w:cs="Arial"/>
          <w:sz w:val="24"/>
          <w:szCs w:val="24"/>
        </w:rPr>
        <w:t xml:space="preserve"> </w:t>
      </w:r>
      <w:r w:rsidRPr="00B639C4">
        <w:rPr>
          <w:rFonts w:ascii="Arial" w:eastAsia="宋体" w:hAnsi="Arial" w:cs="Arial"/>
          <w:sz w:val="24"/>
          <w:szCs w:val="24"/>
        </w:rPr>
        <w:t>min</w:t>
      </w:r>
      <w:r w:rsidRPr="00B639C4">
        <w:rPr>
          <w:rFonts w:ascii="Arial" w:eastAsia="宋体" w:hAnsi="Arial" w:cs="Arial" w:hint="eastAsia"/>
          <w:sz w:val="24"/>
          <w:szCs w:val="24"/>
        </w:rPr>
        <w:t>干燥滤柱，弃去滤出液和收集管</w:t>
      </w:r>
      <w:r w:rsidR="002E54E6" w:rsidRPr="00B639C4">
        <w:rPr>
          <w:rFonts w:ascii="Arial" w:eastAsia="宋体" w:hAnsi="Arial" w:cs="Arial" w:hint="eastAsia"/>
          <w:sz w:val="24"/>
          <w:szCs w:val="24"/>
        </w:rPr>
        <w:t>；</w:t>
      </w:r>
    </w:p>
    <w:p w:rsidR="009036F7" w:rsidRPr="00B639C4" w:rsidRDefault="009036F7" w:rsidP="008B0719">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6F"/>
      </w:r>
      <w:r w:rsidRPr="00B639C4">
        <w:rPr>
          <w:rFonts w:ascii="Arial" w:eastAsia="宋体" w:hAnsi="Arial" w:cs="Arial"/>
          <w:sz w:val="24"/>
          <w:szCs w:val="24"/>
        </w:rPr>
        <w:t xml:space="preserve"> </w:t>
      </w:r>
      <w:proofErr w:type="gramStart"/>
      <w:r w:rsidRPr="00B639C4">
        <w:rPr>
          <w:rFonts w:ascii="Arial" w:eastAsia="宋体" w:hAnsi="Arial" w:cs="Arial" w:hint="eastAsia"/>
          <w:sz w:val="24"/>
          <w:szCs w:val="24"/>
        </w:rPr>
        <w:t>将滤柱置于</w:t>
      </w:r>
      <w:proofErr w:type="gramEnd"/>
      <w:r w:rsidRPr="00B639C4">
        <w:rPr>
          <w:rFonts w:ascii="Arial" w:eastAsia="宋体" w:hAnsi="Arial" w:cs="Arial" w:hint="eastAsia"/>
          <w:sz w:val="24"/>
          <w:szCs w:val="24"/>
        </w:rPr>
        <w:t>一个</w:t>
      </w:r>
      <w:r w:rsidRPr="00B639C4">
        <w:rPr>
          <w:rFonts w:ascii="Arial" w:eastAsia="宋体" w:hAnsi="Arial" w:cs="Arial"/>
          <w:sz w:val="24"/>
          <w:szCs w:val="24"/>
        </w:rPr>
        <w:t>1.5</w:t>
      </w:r>
      <w:r w:rsidR="00AD33FF" w:rsidRPr="00B639C4">
        <w:rPr>
          <w:rFonts w:ascii="Arial" w:eastAsia="宋体" w:hAnsi="Arial" w:cs="Arial"/>
          <w:sz w:val="24"/>
          <w:szCs w:val="24"/>
        </w:rPr>
        <w:t xml:space="preserve"> </w:t>
      </w:r>
      <w:r w:rsidRPr="00B639C4">
        <w:rPr>
          <w:rFonts w:ascii="Arial" w:eastAsia="宋体" w:hAnsi="Arial" w:cs="Arial"/>
          <w:sz w:val="24"/>
          <w:szCs w:val="24"/>
        </w:rPr>
        <w:t>ml</w:t>
      </w:r>
      <w:r w:rsidRPr="00B639C4">
        <w:rPr>
          <w:rFonts w:ascii="Arial" w:eastAsia="宋体" w:hAnsi="Arial" w:cs="Arial" w:hint="eastAsia"/>
          <w:sz w:val="24"/>
          <w:szCs w:val="24"/>
        </w:rPr>
        <w:t>的离心管中，加入</w:t>
      </w:r>
      <w:r w:rsidRPr="00B639C4">
        <w:rPr>
          <w:rFonts w:ascii="Arial" w:eastAsia="宋体" w:hAnsi="Arial" w:cs="Arial"/>
          <w:sz w:val="24"/>
          <w:szCs w:val="24"/>
        </w:rPr>
        <w:t>100</w:t>
      </w:r>
      <w:r w:rsidR="00AD33FF"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00BA2736" w:rsidRPr="00B639C4">
        <w:rPr>
          <w:rFonts w:ascii="Arial" w:eastAsia="宋体" w:hAnsi="Arial" w:cs="Arial" w:hint="eastAsia"/>
          <w:sz w:val="24"/>
          <w:szCs w:val="24"/>
        </w:rPr>
        <w:t>（一般为</w:t>
      </w:r>
      <w:r w:rsidR="00BA2736" w:rsidRPr="00B639C4">
        <w:rPr>
          <w:rFonts w:ascii="Arial" w:eastAsia="宋体" w:hAnsi="Arial" w:cs="Arial"/>
          <w:sz w:val="24"/>
          <w:szCs w:val="24"/>
        </w:rPr>
        <w:t>50 μl-</w:t>
      </w:r>
      <w:r w:rsidR="000B441E" w:rsidRPr="00B639C4">
        <w:rPr>
          <w:rFonts w:ascii="Arial" w:eastAsia="宋体" w:hAnsi="Arial" w:cs="Arial"/>
          <w:sz w:val="24"/>
          <w:szCs w:val="24"/>
        </w:rPr>
        <w:t>2</w:t>
      </w:r>
      <w:r w:rsidR="00BA2736" w:rsidRPr="00B639C4">
        <w:rPr>
          <w:rFonts w:ascii="Arial" w:eastAsia="宋体" w:hAnsi="Arial" w:cs="Arial"/>
          <w:sz w:val="24"/>
          <w:szCs w:val="24"/>
        </w:rPr>
        <w:t>00</w:t>
      </w:r>
      <w:r w:rsidR="00703BEE" w:rsidRPr="00B639C4">
        <w:rPr>
          <w:rFonts w:ascii="Arial" w:eastAsia="宋体" w:hAnsi="Arial" w:cs="Arial"/>
          <w:sz w:val="24"/>
          <w:szCs w:val="24"/>
        </w:rPr>
        <w:t xml:space="preserve"> </w:t>
      </w:r>
      <w:proofErr w:type="spellStart"/>
      <w:r w:rsidR="00BA2736" w:rsidRPr="00B639C4">
        <w:rPr>
          <w:rFonts w:ascii="Arial" w:eastAsia="宋体" w:hAnsi="Arial" w:cs="Arial"/>
          <w:sz w:val="24"/>
          <w:szCs w:val="24"/>
        </w:rPr>
        <w:t>μl</w:t>
      </w:r>
      <w:proofErr w:type="spellEnd"/>
      <w:r w:rsidR="00BA2736" w:rsidRPr="00B639C4">
        <w:rPr>
          <w:rFonts w:ascii="Arial" w:eastAsia="宋体" w:hAnsi="Arial" w:cs="Arial" w:hint="eastAsia"/>
          <w:sz w:val="24"/>
          <w:szCs w:val="24"/>
        </w:rPr>
        <w:t>）</w:t>
      </w:r>
      <w:r w:rsidRPr="00B639C4">
        <w:rPr>
          <w:rFonts w:ascii="Arial" w:eastAsia="宋体" w:hAnsi="Arial" w:cs="Arial"/>
          <w:sz w:val="24"/>
          <w:szCs w:val="24"/>
        </w:rPr>
        <w:t>Buffer AE</w:t>
      </w:r>
      <w:r w:rsidR="000B441E" w:rsidRPr="00B639C4">
        <w:rPr>
          <w:rFonts w:ascii="Arial" w:eastAsia="宋体" w:hAnsi="Arial" w:cs="Arial" w:hint="eastAsia"/>
          <w:sz w:val="24"/>
          <w:szCs w:val="24"/>
        </w:rPr>
        <w:t>，</w:t>
      </w:r>
      <w:r w:rsidRPr="00B639C4">
        <w:rPr>
          <w:rFonts w:ascii="Arial" w:eastAsia="宋体" w:hAnsi="Arial" w:cs="Arial" w:hint="eastAsia"/>
          <w:sz w:val="24"/>
          <w:szCs w:val="24"/>
        </w:rPr>
        <w:t>室温孵化</w:t>
      </w:r>
      <w:r w:rsidRPr="00B639C4">
        <w:rPr>
          <w:rFonts w:ascii="Arial" w:eastAsia="宋体" w:hAnsi="Arial" w:cs="Arial"/>
          <w:sz w:val="24"/>
          <w:szCs w:val="24"/>
        </w:rPr>
        <w:t>1</w:t>
      </w:r>
      <w:r w:rsidR="00703BEE" w:rsidRPr="00B639C4">
        <w:rPr>
          <w:rFonts w:ascii="Arial" w:eastAsia="宋体" w:hAnsi="Arial" w:cs="Arial"/>
          <w:sz w:val="24"/>
          <w:szCs w:val="24"/>
        </w:rPr>
        <w:t xml:space="preserve"> </w:t>
      </w:r>
      <w:r w:rsidRPr="00B639C4">
        <w:rPr>
          <w:rFonts w:ascii="Arial" w:eastAsia="宋体" w:hAnsi="Arial" w:cs="Arial"/>
          <w:sz w:val="24"/>
          <w:szCs w:val="24"/>
        </w:rPr>
        <w:t>min</w:t>
      </w:r>
      <w:r w:rsidRPr="00B639C4">
        <w:rPr>
          <w:rFonts w:ascii="Arial" w:eastAsia="宋体" w:hAnsi="Arial" w:cs="Arial" w:hint="eastAsia"/>
          <w:sz w:val="24"/>
          <w:szCs w:val="24"/>
        </w:rPr>
        <w:t>后</w:t>
      </w:r>
      <w:r w:rsidR="00563149" w:rsidRPr="00B639C4">
        <w:rPr>
          <w:rFonts w:ascii="Arial" w:eastAsia="宋体" w:hAnsi="Arial" w:cs="Arial"/>
          <w:sz w:val="24"/>
          <w:szCs w:val="24"/>
        </w:rPr>
        <w:t xml:space="preserve">6010 </w:t>
      </w:r>
      <w:proofErr w:type="spellStart"/>
      <w:r w:rsidR="00563149" w:rsidRPr="00B639C4">
        <w:rPr>
          <w:rFonts w:ascii="Arial" w:eastAsia="宋体" w:hAnsi="Arial" w:cs="Arial"/>
          <w:sz w:val="24"/>
          <w:szCs w:val="24"/>
        </w:rPr>
        <w:t>rcf</w:t>
      </w:r>
      <w:proofErr w:type="spellEnd"/>
      <w:r w:rsidRPr="00B639C4">
        <w:rPr>
          <w:rFonts w:ascii="Arial" w:eastAsia="宋体" w:hAnsi="Arial" w:cs="Arial" w:hint="eastAsia"/>
          <w:sz w:val="24"/>
          <w:szCs w:val="24"/>
        </w:rPr>
        <w:t>离心</w:t>
      </w:r>
      <w:r w:rsidRPr="00B639C4">
        <w:rPr>
          <w:rFonts w:ascii="Arial" w:eastAsia="宋体" w:hAnsi="Arial" w:cs="Arial"/>
          <w:sz w:val="24"/>
          <w:szCs w:val="24"/>
        </w:rPr>
        <w:t>1min</w:t>
      </w:r>
      <w:r w:rsidR="00384C4B" w:rsidRPr="00B639C4">
        <w:rPr>
          <w:rFonts w:ascii="Arial" w:eastAsia="宋体" w:hAnsi="Arial" w:cs="Arial" w:hint="eastAsia"/>
          <w:sz w:val="24"/>
          <w:szCs w:val="24"/>
        </w:rPr>
        <w:t>最终</w:t>
      </w:r>
      <w:r w:rsidR="008C4271" w:rsidRPr="00B639C4">
        <w:rPr>
          <w:rFonts w:ascii="Arial" w:eastAsia="宋体" w:hAnsi="Arial" w:cs="Arial" w:hint="eastAsia"/>
          <w:sz w:val="24"/>
          <w:szCs w:val="24"/>
        </w:rPr>
        <w:t>得到线虫</w:t>
      </w:r>
      <w:r w:rsidR="008C4271" w:rsidRPr="00B639C4">
        <w:rPr>
          <w:rFonts w:ascii="Arial" w:eastAsia="宋体" w:hAnsi="Arial" w:cs="Arial"/>
          <w:sz w:val="24"/>
          <w:szCs w:val="24"/>
        </w:rPr>
        <w:t>DNA</w:t>
      </w:r>
      <w:r w:rsidR="002E54E6" w:rsidRPr="00B639C4">
        <w:rPr>
          <w:rFonts w:ascii="Arial" w:eastAsia="宋体" w:hAnsi="Arial" w:cs="Arial" w:hint="eastAsia"/>
          <w:sz w:val="24"/>
          <w:szCs w:val="24"/>
        </w:rPr>
        <w:t>；</w:t>
      </w:r>
    </w:p>
    <w:p w:rsidR="000011F3" w:rsidRPr="00B639C4" w:rsidRDefault="009036F7" w:rsidP="008B0719">
      <w:pPr>
        <w:pStyle w:val="a3"/>
        <w:spacing w:line="360" w:lineRule="auto"/>
        <w:ind w:left="828" w:firstLine="480"/>
        <w:jc w:val="left"/>
        <w:rPr>
          <w:rFonts w:ascii="Arial" w:eastAsia="宋体" w:hAnsi="Arial" w:cs="Arial"/>
          <w:sz w:val="24"/>
          <w:szCs w:val="24"/>
        </w:rPr>
      </w:pPr>
      <w:r w:rsidRPr="00B639C4">
        <w:rPr>
          <w:rFonts w:ascii="Arial" w:eastAsia="宋体" w:hAnsi="Arial" w:cs="Arial"/>
          <w:sz w:val="24"/>
          <w:szCs w:val="24"/>
        </w:rPr>
        <w:sym w:font="Wingdings 2" w:char="F070"/>
      </w:r>
      <w:r w:rsidRPr="00B639C4">
        <w:rPr>
          <w:rFonts w:ascii="Arial" w:eastAsia="宋体" w:hAnsi="Arial" w:cs="Arial"/>
          <w:sz w:val="24"/>
          <w:szCs w:val="24"/>
        </w:rPr>
        <w:t xml:space="preserve"> </w:t>
      </w:r>
      <w:r w:rsidR="000011F3" w:rsidRPr="00B639C4">
        <w:rPr>
          <w:rFonts w:ascii="Arial" w:eastAsia="宋体" w:hAnsi="Arial" w:cs="Arial" w:hint="eastAsia"/>
          <w:sz w:val="24"/>
          <w:szCs w:val="24"/>
        </w:rPr>
        <w:t>提取的线虫</w:t>
      </w:r>
      <w:r w:rsidR="000011F3" w:rsidRPr="00B639C4">
        <w:rPr>
          <w:rFonts w:ascii="Arial" w:eastAsia="宋体" w:hAnsi="Arial" w:cs="Arial"/>
          <w:sz w:val="24"/>
          <w:szCs w:val="24"/>
        </w:rPr>
        <w:t>DNA</w:t>
      </w:r>
      <w:r w:rsidR="000011F3" w:rsidRPr="00B639C4">
        <w:rPr>
          <w:rFonts w:ascii="Arial" w:eastAsia="宋体" w:hAnsi="Arial" w:cs="Arial" w:hint="eastAsia"/>
          <w:sz w:val="24"/>
          <w:szCs w:val="24"/>
        </w:rPr>
        <w:t>储存在</w:t>
      </w:r>
      <w:r w:rsidR="000011F3" w:rsidRPr="00B639C4">
        <w:rPr>
          <w:rFonts w:ascii="Arial" w:eastAsia="宋体" w:hAnsi="Arial" w:cs="Arial"/>
          <w:sz w:val="24"/>
          <w:szCs w:val="24"/>
        </w:rPr>
        <w:t xml:space="preserve">-80 </w:t>
      </w:r>
      <w:r w:rsidR="000011F3" w:rsidRPr="00B639C4">
        <w:rPr>
          <w:rFonts w:ascii="宋体" w:eastAsia="宋体" w:hAnsi="宋体" w:cs="宋体" w:hint="eastAsia"/>
          <w:sz w:val="24"/>
          <w:szCs w:val="24"/>
        </w:rPr>
        <w:t>℃</w:t>
      </w:r>
      <w:r w:rsidRPr="00B639C4">
        <w:rPr>
          <w:rFonts w:ascii="宋体" w:eastAsia="宋体" w:hAnsi="宋体" w:cs="宋体" w:hint="eastAsia"/>
          <w:sz w:val="24"/>
          <w:szCs w:val="24"/>
        </w:rPr>
        <w:t>冰箱</w:t>
      </w:r>
      <w:r w:rsidR="000011F3" w:rsidRPr="00B639C4">
        <w:rPr>
          <w:rFonts w:ascii="Arial" w:eastAsia="宋体" w:hAnsi="Arial" w:cs="Arial" w:hint="eastAsia"/>
          <w:sz w:val="24"/>
          <w:szCs w:val="24"/>
        </w:rPr>
        <w:t>用于后续的</w:t>
      </w:r>
      <w:r w:rsidR="000011F3" w:rsidRPr="00B639C4">
        <w:rPr>
          <w:rFonts w:ascii="Arial" w:eastAsia="宋体" w:hAnsi="Arial" w:cs="Arial"/>
          <w:sz w:val="24"/>
          <w:szCs w:val="24"/>
        </w:rPr>
        <w:t>PCR</w:t>
      </w:r>
      <w:r w:rsidR="000011F3" w:rsidRPr="00B639C4">
        <w:rPr>
          <w:rFonts w:ascii="Arial" w:eastAsia="宋体" w:hAnsi="Arial" w:cs="Arial" w:hint="eastAsia"/>
          <w:sz w:val="24"/>
          <w:szCs w:val="24"/>
        </w:rPr>
        <w:t>扩增和测序。</w:t>
      </w:r>
    </w:p>
    <w:p w:rsidR="00934A19" w:rsidRPr="00B639C4" w:rsidRDefault="00934A19" w:rsidP="00934A19">
      <w:pPr>
        <w:pStyle w:val="a3"/>
        <w:spacing w:line="360" w:lineRule="auto"/>
        <w:ind w:left="828" w:firstLineChars="0" w:firstLine="0"/>
        <w:jc w:val="left"/>
        <w:rPr>
          <w:rFonts w:ascii="Arial" w:eastAsia="宋体" w:hAnsi="Arial" w:cs="Arial"/>
          <w:sz w:val="24"/>
          <w:szCs w:val="24"/>
        </w:rPr>
      </w:pPr>
    </w:p>
    <w:bookmarkEnd w:id="2"/>
    <w:p w:rsidR="002C0601" w:rsidRPr="00B639C4" w:rsidRDefault="004601CE" w:rsidP="004601CE">
      <w:pPr>
        <w:spacing w:line="360" w:lineRule="auto"/>
        <w:jc w:val="center"/>
        <w:rPr>
          <w:rFonts w:ascii="Arial" w:eastAsia="宋体" w:hAnsi="Arial" w:cs="Arial"/>
          <w:sz w:val="24"/>
          <w:szCs w:val="24"/>
        </w:rPr>
      </w:pPr>
      <w:r w:rsidRPr="00B639C4">
        <w:rPr>
          <w:rFonts w:ascii="Arial" w:eastAsia="宋体" w:hAnsi="Arial" w:cs="Arial"/>
          <w:noProof/>
          <w:sz w:val="24"/>
          <w:szCs w:val="24"/>
        </w:rPr>
        <w:lastRenderedPageBreak/>
        <w:drawing>
          <wp:inline distT="0" distB="0" distL="0" distR="0" wp14:anchorId="59C26E90" wp14:editId="13185D90">
            <wp:extent cx="4644623" cy="301466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9578" cy="3030861"/>
                    </a:xfrm>
                    <a:prstGeom prst="rect">
                      <a:avLst/>
                    </a:prstGeom>
                    <a:noFill/>
                  </pic:spPr>
                </pic:pic>
              </a:graphicData>
            </a:graphic>
          </wp:inline>
        </w:drawing>
      </w:r>
    </w:p>
    <w:p w:rsidR="00560066" w:rsidRPr="00B639C4" w:rsidRDefault="00560066" w:rsidP="00560066">
      <w:pPr>
        <w:pStyle w:val="a3"/>
        <w:ind w:left="360" w:firstLineChars="0" w:firstLine="0"/>
        <w:jc w:val="center"/>
        <w:rPr>
          <w:rFonts w:ascii="Arial" w:eastAsia="宋体" w:hAnsi="Arial" w:cs="Arial"/>
          <w:sz w:val="24"/>
          <w:szCs w:val="24"/>
        </w:rPr>
      </w:pPr>
      <w:r w:rsidRPr="00B639C4">
        <w:rPr>
          <w:rFonts w:ascii="Arial" w:eastAsia="宋体" w:hAnsi="Arial" w:cs="Arial"/>
          <w:b/>
          <w:bCs/>
          <w:sz w:val="24"/>
          <w:szCs w:val="24"/>
        </w:rPr>
        <w:t>图</w:t>
      </w:r>
      <w:r w:rsidRPr="00B639C4">
        <w:rPr>
          <w:rFonts w:ascii="Arial" w:eastAsia="宋体" w:hAnsi="Arial" w:cs="Arial"/>
          <w:b/>
          <w:bCs/>
          <w:sz w:val="24"/>
          <w:szCs w:val="24"/>
        </w:rPr>
        <w:t>1</w:t>
      </w:r>
      <w:r w:rsidR="00E32CC7" w:rsidRPr="00B639C4">
        <w:rPr>
          <w:rFonts w:ascii="Arial" w:eastAsia="宋体" w:hAnsi="Arial" w:cs="Arial"/>
          <w:b/>
          <w:bCs/>
          <w:sz w:val="24"/>
          <w:szCs w:val="24"/>
        </w:rPr>
        <w:t xml:space="preserve">. </w:t>
      </w:r>
      <w:r w:rsidR="002E04C2" w:rsidRPr="00B639C4">
        <w:rPr>
          <w:rFonts w:ascii="Arial" w:eastAsia="宋体" w:hAnsi="Arial" w:cs="Arial"/>
          <w:b/>
          <w:bCs/>
          <w:sz w:val="24"/>
          <w:szCs w:val="24"/>
        </w:rPr>
        <w:t>土壤</w:t>
      </w:r>
      <w:r w:rsidRPr="00B639C4">
        <w:rPr>
          <w:rFonts w:ascii="Arial" w:eastAsia="宋体" w:hAnsi="Arial" w:cs="Arial"/>
          <w:b/>
          <w:bCs/>
          <w:sz w:val="24"/>
          <w:szCs w:val="24"/>
        </w:rPr>
        <w:t>线虫</w:t>
      </w:r>
      <w:r w:rsidR="002E04C2" w:rsidRPr="00B639C4">
        <w:rPr>
          <w:rFonts w:ascii="Arial" w:eastAsia="宋体" w:hAnsi="Arial" w:cs="Arial"/>
          <w:b/>
          <w:bCs/>
          <w:sz w:val="24"/>
          <w:szCs w:val="24"/>
        </w:rPr>
        <w:t>DNA</w:t>
      </w:r>
      <w:r w:rsidR="002E04C2" w:rsidRPr="00B639C4">
        <w:rPr>
          <w:rFonts w:ascii="Arial" w:eastAsia="宋体" w:hAnsi="Arial" w:cs="Arial"/>
          <w:b/>
          <w:bCs/>
          <w:sz w:val="24"/>
          <w:szCs w:val="24"/>
        </w:rPr>
        <w:t>提取</w:t>
      </w:r>
      <w:r w:rsidRPr="00B639C4">
        <w:rPr>
          <w:rFonts w:ascii="Arial" w:eastAsia="宋体" w:hAnsi="Arial" w:cs="Arial"/>
          <w:b/>
          <w:bCs/>
          <w:sz w:val="24"/>
          <w:szCs w:val="24"/>
        </w:rPr>
        <w:t>流程示意图</w:t>
      </w:r>
      <w:r w:rsidR="00FF2C39" w:rsidRPr="00B639C4">
        <w:rPr>
          <w:rFonts w:ascii="Arial" w:eastAsia="宋体" w:hAnsi="Arial" w:cs="Arial"/>
          <w:b/>
          <w:bCs/>
          <w:sz w:val="24"/>
          <w:szCs w:val="24"/>
        </w:rPr>
        <w:t>。</w:t>
      </w:r>
      <w:r w:rsidR="00FF2C39" w:rsidRPr="00B639C4">
        <w:rPr>
          <w:rFonts w:ascii="Arial" w:eastAsia="宋体" w:hAnsi="Arial" w:cs="Arial"/>
          <w:sz w:val="24"/>
          <w:szCs w:val="24"/>
        </w:rPr>
        <w:t>（</w:t>
      </w:r>
      <w:r w:rsidR="00FF2C39" w:rsidRPr="00B639C4">
        <w:rPr>
          <w:rFonts w:ascii="Arial" w:eastAsia="宋体" w:hAnsi="Arial" w:cs="Arial"/>
          <w:spacing w:val="8"/>
          <w:sz w:val="24"/>
          <w:szCs w:val="24"/>
          <w:shd w:val="clear" w:color="auto" w:fill="FFFFFF"/>
        </w:rPr>
        <w:t>相关结果来自课题组先前发表的文章</w:t>
      </w:r>
      <w:r w:rsidR="00C54AE6" w:rsidRPr="00B639C4">
        <w:rPr>
          <w:rFonts w:ascii="Arial" w:eastAsia="宋体" w:hAnsi="Arial" w:cs="Arial"/>
          <w:spacing w:val="8"/>
          <w:sz w:val="24"/>
          <w:szCs w:val="24"/>
          <w:shd w:val="clear" w:color="auto" w:fill="FFFFFF"/>
        </w:rPr>
        <w:t>（</w:t>
      </w:r>
      <w:r w:rsidR="00FF2C39" w:rsidRPr="00B639C4">
        <w:rPr>
          <w:rFonts w:ascii="Arial" w:eastAsia="宋体" w:hAnsi="Arial" w:cs="Arial"/>
          <w:spacing w:val="8"/>
          <w:sz w:val="24"/>
          <w:szCs w:val="24"/>
          <w:shd w:val="clear" w:color="auto" w:fill="FFFFFF"/>
        </w:rPr>
        <w:t xml:space="preserve">Du </w:t>
      </w:r>
      <w:r w:rsidR="00FF2C39" w:rsidRPr="00B639C4">
        <w:rPr>
          <w:rFonts w:ascii="Arial" w:eastAsia="宋体" w:hAnsi="Arial" w:cs="Arial"/>
          <w:i/>
          <w:iCs/>
          <w:spacing w:val="8"/>
          <w:sz w:val="24"/>
          <w:szCs w:val="24"/>
          <w:shd w:val="clear" w:color="auto" w:fill="FFFFFF"/>
        </w:rPr>
        <w:t>et al.</w:t>
      </w:r>
      <w:r w:rsidR="00FF2C39" w:rsidRPr="00B639C4">
        <w:rPr>
          <w:rFonts w:ascii="Arial" w:eastAsia="宋体" w:hAnsi="Arial" w:cs="Arial"/>
          <w:spacing w:val="8"/>
          <w:sz w:val="24"/>
          <w:szCs w:val="24"/>
          <w:shd w:val="clear" w:color="auto" w:fill="FFFFFF"/>
        </w:rPr>
        <w:t>,2020</w:t>
      </w:r>
      <w:r w:rsidR="00C54AE6" w:rsidRPr="00B639C4">
        <w:rPr>
          <w:rFonts w:ascii="Arial" w:eastAsia="宋体" w:hAnsi="Arial" w:cs="Arial"/>
          <w:spacing w:val="8"/>
          <w:sz w:val="24"/>
          <w:szCs w:val="24"/>
          <w:shd w:val="clear" w:color="auto" w:fill="FFFFFF"/>
        </w:rPr>
        <w:t>）</w:t>
      </w:r>
      <w:r w:rsidR="00FF2C39" w:rsidRPr="00B639C4">
        <w:rPr>
          <w:rFonts w:ascii="Arial" w:eastAsia="宋体" w:hAnsi="Arial" w:cs="Arial"/>
          <w:sz w:val="24"/>
          <w:szCs w:val="24"/>
        </w:rPr>
        <w:t>）</w:t>
      </w:r>
    </w:p>
    <w:p w:rsidR="007F30CE" w:rsidRPr="00B639C4" w:rsidRDefault="007F30CE" w:rsidP="00560066">
      <w:pPr>
        <w:pStyle w:val="a3"/>
        <w:ind w:left="360" w:firstLineChars="0" w:firstLine="0"/>
        <w:jc w:val="center"/>
        <w:rPr>
          <w:rFonts w:ascii="Arial" w:eastAsia="宋体" w:hAnsi="Arial" w:cs="Arial"/>
          <w:sz w:val="24"/>
          <w:szCs w:val="24"/>
        </w:rPr>
      </w:pPr>
    </w:p>
    <w:p w:rsidR="00EA616F" w:rsidRPr="00B639C4" w:rsidRDefault="00EA616F" w:rsidP="00EA616F">
      <w:pPr>
        <w:pStyle w:val="a3"/>
        <w:numPr>
          <w:ilvl w:val="0"/>
          <w:numId w:val="6"/>
        </w:numPr>
        <w:spacing w:line="360" w:lineRule="auto"/>
        <w:ind w:firstLineChars="0"/>
        <w:jc w:val="left"/>
        <w:rPr>
          <w:rFonts w:ascii="Arial" w:eastAsia="宋体" w:hAnsi="Arial" w:cs="Arial"/>
          <w:sz w:val="24"/>
          <w:szCs w:val="24"/>
        </w:rPr>
      </w:pPr>
      <w:bookmarkStart w:id="4" w:name="_Hlk66546467"/>
      <w:r w:rsidRPr="00B639C4">
        <w:rPr>
          <w:rFonts w:ascii="Arial" w:eastAsia="宋体" w:hAnsi="Arial" w:cs="Arial"/>
          <w:sz w:val="24"/>
          <w:szCs w:val="24"/>
        </w:rPr>
        <w:t>线虫群落的扩增测序</w:t>
      </w:r>
    </w:p>
    <w:p w:rsidR="00EA616F" w:rsidRPr="00B639C4" w:rsidRDefault="00DE0C38" w:rsidP="00934A19">
      <w:pPr>
        <w:pStyle w:val="a3"/>
        <w:numPr>
          <w:ilvl w:val="0"/>
          <w:numId w:val="9"/>
        </w:numPr>
        <w:spacing w:line="360" w:lineRule="auto"/>
        <w:ind w:leftChars="200" w:left="900" w:hangingChars="200" w:hanging="480"/>
        <w:jc w:val="left"/>
        <w:rPr>
          <w:rFonts w:ascii="Arial" w:eastAsia="宋体" w:hAnsi="Arial" w:cs="Arial"/>
          <w:sz w:val="24"/>
          <w:szCs w:val="24"/>
        </w:rPr>
      </w:pPr>
      <w:bookmarkStart w:id="5" w:name="_Hlk66546511"/>
      <w:bookmarkEnd w:id="4"/>
      <w:r w:rsidRPr="00B639C4">
        <w:rPr>
          <w:rFonts w:ascii="Arial" w:eastAsia="宋体" w:hAnsi="Arial" w:cs="Arial"/>
          <w:sz w:val="24"/>
          <w:szCs w:val="24"/>
        </w:rPr>
        <w:t>使用引物</w:t>
      </w:r>
      <w:bookmarkStart w:id="6" w:name="_Hlk69499188"/>
      <w:r w:rsidRPr="00B639C4">
        <w:rPr>
          <w:rFonts w:ascii="Arial" w:eastAsia="宋体" w:hAnsi="Arial" w:cs="Arial"/>
          <w:sz w:val="24"/>
          <w:szCs w:val="24"/>
        </w:rPr>
        <w:t>NF1-F/18Sr2b-R</w:t>
      </w:r>
      <w:bookmarkEnd w:id="6"/>
      <w:r w:rsidRPr="00B639C4">
        <w:rPr>
          <w:rFonts w:ascii="Arial" w:eastAsia="宋体" w:hAnsi="Arial" w:cs="Arial"/>
          <w:sz w:val="24"/>
          <w:szCs w:val="24"/>
        </w:rPr>
        <w:t>（</w:t>
      </w:r>
      <w:proofErr w:type="spellStart"/>
      <w:r w:rsidRPr="00B639C4">
        <w:rPr>
          <w:rFonts w:ascii="Arial" w:eastAsia="宋体" w:hAnsi="Arial" w:cs="Arial"/>
          <w:sz w:val="24"/>
          <w:szCs w:val="24"/>
        </w:rPr>
        <w:t>Porazinska</w:t>
      </w:r>
      <w:proofErr w:type="spellEnd"/>
      <w:r w:rsidRPr="00B639C4">
        <w:rPr>
          <w:rFonts w:ascii="Arial" w:eastAsia="宋体" w:hAnsi="Arial" w:cs="Arial"/>
          <w:sz w:val="24"/>
          <w:szCs w:val="24"/>
        </w:rPr>
        <w:t xml:space="preserve"> et al., 2009</w:t>
      </w:r>
      <w:r w:rsidRPr="00B639C4">
        <w:rPr>
          <w:rFonts w:ascii="Arial" w:eastAsia="宋体" w:hAnsi="Arial" w:cs="Arial"/>
          <w:sz w:val="24"/>
          <w:szCs w:val="24"/>
        </w:rPr>
        <w:t>）对线虫</w:t>
      </w:r>
      <w:r w:rsidRPr="00B639C4">
        <w:rPr>
          <w:rFonts w:ascii="Arial" w:eastAsia="宋体" w:hAnsi="Arial" w:cs="Arial"/>
          <w:sz w:val="24"/>
          <w:szCs w:val="24"/>
        </w:rPr>
        <w:t>18S rDNA V4</w:t>
      </w:r>
      <w:r w:rsidRPr="00B639C4">
        <w:rPr>
          <w:rFonts w:ascii="Arial" w:eastAsia="宋体" w:hAnsi="Arial" w:cs="Arial"/>
          <w:sz w:val="24"/>
          <w:szCs w:val="24"/>
        </w:rPr>
        <w:t>区进行扩增。</w:t>
      </w:r>
      <w:r w:rsidRPr="00B639C4">
        <w:rPr>
          <w:rFonts w:ascii="Arial" w:eastAsia="宋体" w:hAnsi="Arial" w:cs="Arial"/>
          <w:sz w:val="24"/>
          <w:szCs w:val="24"/>
        </w:rPr>
        <w:t>PCR</w:t>
      </w:r>
      <w:r w:rsidRPr="00B639C4">
        <w:rPr>
          <w:rFonts w:ascii="Arial" w:eastAsia="宋体" w:hAnsi="Arial" w:cs="Arial"/>
          <w:sz w:val="24"/>
          <w:szCs w:val="24"/>
        </w:rPr>
        <w:t>采用</w:t>
      </w:r>
      <w:proofErr w:type="spellStart"/>
      <w:r w:rsidRPr="00B639C4">
        <w:rPr>
          <w:rFonts w:ascii="Arial" w:eastAsia="宋体" w:hAnsi="Arial" w:cs="Arial"/>
          <w:sz w:val="24"/>
          <w:szCs w:val="24"/>
        </w:rPr>
        <w:t>TransGen</w:t>
      </w:r>
      <w:proofErr w:type="spellEnd"/>
      <w:r w:rsidRPr="00B639C4">
        <w:rPr>
          <w:rFonts w:ascii="Arial" w:eastAsia="宋体" w:hAnsi="Arial" w:cs="Arial"/>
          <w:sz w:val="24"/>
          <w:szCs w:val="24"/>
        </w:rPr>
        <w:t xml:space="preserve"> AP221-02: </w:t>
      </w:r>
      <w:proofErr w:type="spellStart"/>
      <w:r w:rsidRPr="00B639C4">
        <w:rPr>
          <w:rFonts w:ascii="Arial" w:eastAsia="宋体" w:hAnsi="Arial" w:cs="Arial"/>
          <w:sz w:val="24"/>
          <w:szCs w:val="24"/>
        </w:rPr>
        <w:t>TransStart</w:t>
      </w:r>
      <w:proofErr w:type="spellEnd"/>
      <w:r w:rsidRPr="00B639C4">
        <w:rPr>
          <w:rFonts w:ascii="Arial" w:eastAsia="宋体" w:hAnsi="Arial" w:cs="Arial"/>
          <w:sz w:val="24"/>
          <w:szCs w:val="24"/>
        </w:rPr>
        <w:t xml:space="preserve"> </w:t>
      </w:r>
      <w:proofErr w:type="spellStart"/>
      <w:r w:rsidRPr="00B639C4">
        <w:rPr>
          <w:rFonts w:ascii="Arial" w:eastAsia="宋体" w:hAnsi="Arial" w:cs="Arial"/>
          <w:sz w:val="24"/>
          <w:szCs w:val="24"/>
        </w:rPr>
        <w:t>Fastpfu</w:t>
      </w:r>
      <w:proofErr w:type="spellEnd"/>
      <w:r w:rsidRPr="00B639C4">
        <w:rPr>
          <w:rFonts w:ascii="Arial" w:eastAsia="宋体" w:hAnsi="Arial" w:cs="Arial"/>
          <w:sz w:val="24"/>
          <w:szCs w:val="24"/>
        </w:rPr>
        <w:t xml:space="preserve"> DNA Polymerase</w:t>
      </w:r>
      <w:r w:rsidRPr="00B639C4">
        <w:rPr>
          <w:rFonts w:ascii="Arial" w:eastAsia="宋体" w:hAnsi="Arial" w:cs="Arial"/>
          <w:sz w:val="24"/>
          <w:szCs w:val="24"/>
        </w:rPr>
        <w:t>，</w:t>
      </w:r>
      <w:r w:rsidRPr="00B639C4">
        <w:rPr>
          <w:rFonts w:ascii="Arial" w:eastAsia="宋体" w:hAnsi="Arial" w:cs="Arial"/>
          <w:sz w:val="24"/>
          <w:szCs w:val="24"/>
        </w:rPr>
        <w:t xml:space="preserve">20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反应体系：</w:t>
      </w:r>
      <w:r w:rsidRPr="00B639C4">
        <w:rPr>
          <w:rFonts w:ascii="Arial" w:eastAsia="宋体" w:hAnsi="Arial" w:cs="Arial"/>
          <w:sz w:val="24"/>
          <w:szCs w:val="24"/>
        </w:rPr>
        <w:t xml:space="preserve">5 × </w:t>
      </w:r>
      <w:proofErr w:type="spellStart"/>
      <w:r w:rsidRPr="00B639C4">
        <w:rPr>
          <w:rFonts w:ascii="Arial" w:eastAsia="宋体" w:hAnsi="Arial" w:cs="Arial"/>
          <w:sz w:val="24"/>
          <w:szCs w:val="24"/>
        </w:rPr>
        <w:t>FastPfu</w:t>
      </w:r>
      <w:proofErr w:type="spellEnd"/>
      <w:r w:rsidRPr="00B639C4">
        <w:rPr>
          <w:rFonts w:ascii="Arial" w:eastAsia="宋体" w:hAnsi="Arial" w:cs="Arial"/>
          <w:sz w:val="24"/>
          <w:szCs w:val="24"/>
        </w:rPr>
        <w:t xml:space="preserve"> Buffer 4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r w:rsidRPr="00B639C4">
        <w:rPr>
          <w:rFonts w:ascii="Arial" w:eastAsia="宋体" w:hAnsi="Arial" w:cs="Arial"/>
          <w:sz w:val="24"/>
          <w:szCs w:val="24"/>
        </w:rPr>
        <w:t xml:space="preserve">2.5 </w:t>
      </w:r>
      <w:proofErr w:type="spellStart"/>
      <w:r w:rsidRPr="00B639C4">
        <w:rPr>
          <w:rFonts w:ascii="Arial" w:eastAsia="宋体" w:hAnsi="Arial" w:cs="Arial"/>
          <w:sz w:val="24"/>
          <w:szCs w:val="24"/>
        </w:rPr>
        <w:t>mM</w:t>
      </w:r>
      <w:proofErr w:type="spellEnd"/>
      <w:r w:rsidRPr="00B639C4">
        <w:rPr>
          <w:rFonts w:ascii="Arial" w:eastAsia="宋体" w:hAnsi="Arial" w:cs="Arial"/>
          <w:sz w:val="24"/>
          <w:szCs w:val="24"/>
        </w:rPr>
        <w:t xml:space="preserve"> </w:t>
      </w:r>
      <w:proofErr w:type="spellStart"/>
      <w:r w:rsidRPr="00B639C4">
        <w:rPr>
          <w:rFonts w:ascii="Arial" w:eastAsia="宋体" w:hAnsi="Arial" w:cs="Arial"/>
          <w:sz w:val="24"/>
          <w:szCs w:val="24"/>
        </w:rPr>
        <w:t>dNTPs</w:t>
      </w:r>
      <w:proofErr w:type="spellEnd"/>
      <w:r w:rsidRPr="00B639C4">
        <w:rPr>
          <w:rFonts w:ascii="Arial" w:eastAsia="宋体" w:hAnsi="Arial" w:cs="Arial"/>
          <w:sz w:val="24"/>
          <w:szCs w:val="24"/>
        </w:rPr>
        <w:t xml:space="preserve"> 2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r w:rsidRPr="00B639C4">
        <w:rPr>
          <w:rFonts w:ascii="Arial" w:eastAsia="宋体" w:hAnsi="Arial" w:cs="Arial"/>
          <w:sz w:val="24"/>
          <w:szCs w:val="24"/>
        </w:rPr>
        <w:t xml:space="preserve">Forward Primer </w:t>
      </w:r>
      <w:r w:rsidRPr="00B639C4">
        <w:rPr>
          <w:rFonts w:ascii="Arial" w:eastAsia="宋体" w:hAnsi="Arial" w:cs="Arial"/>
          <w:sz w:val="24"/>
          <w:szCs w:val="24"/>
        </w:rPr>
        <w:t>（</w:t>
      </w:r>
      <w:r w:rsidRPr="00B639C4">
        <w:rPr>
          <w:rFonts w:ascii="Arial" w:eastAsia="宋体" w:hAnsi="Arial" w:cs="Arial"/>
          <w:sz w:val="24"/>
          <w:szCs w:val="24"/>
        </w:rPr>
        <w:t>5μM</w:t>
      </w:r>
      <w:r w:rsidRPr="00B639C4">
        <w:rPr>
          <w:rFonts w:ascii="Arial" w:eastAsia="宋体" w:hAnsi="Arial" w:cs="Arial"/>
          <w:sz w:val="24"/>
          <w:szCs w:val="24"/>
        </w:rPr>
        <w:t>）</w:t>
      </w:r>
      <w:r w:rsidRPr="00B639C4">
        <w:rPr>
          <w:rFonts w:ascii="Arial" w:eastAsia="宋体" w:hAnsi="Arial" w:cs="Arial"/>
          <w:sz w:val="24"/>
          <w:szCs w:val="24"/>
        </w:rPr>
        <w:t xml:space="preserve">0.8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r w:rsidRPr="00B639C4">
        <w:rPr>
          <w:rFonts w:ascii="Arial" w:eastAsia="宋体" w:hAnsi="Arial" w:cs="Arial"/>
          <w:sz w:val="24"/>
          <w:szCs w:val="24"/>
        </w:rPr>
        <w:t xml:space="preserve">Reverse Primer </w:t>
      </w:r>
      <w:r w:rsidRPr="00B639C4">
        <w:rPr>
          <w:rFonts w:ascii="Arial" w:eastAsia="宋体" w:hAnsi="Arial" w:cs="Arial"/>
          <w:sz w:val="24"/>
          <w:szCs w:val="24"/>
        </w:rPr>
        <w:t>（</w:t>
      </w:r>
      <w:r w:rsidRPr="00B639C4">
        <w:rPr>
          <w:rFonts w:ascii="Arial" w:eastAsia="宋体" w:hAnsi="Arial" w:cs="Arial"/>
          <w:sz w:val="24"/>
          <w:szCs w:val="24"/>
        </w:rPr>
        <w:t>5μM</w:t>
      </w:r>
      <w:r w:rsidRPr="00B639C4">
        <w:rPr>
          <w:rFonts w:ascii="Arial" w:eastAsia="宋体" w:hAnsi="Arial" w:cs="Arial"/>
          <w:sz w:val="24"/>
          <w:szCs w:val="24"/>
        </w:rPr>
        <w:t>）</w:t>
      </w:r>
      <w:r w:rsidRPr="00B639C4">
        <w:rPr>
          <w:rFonts w:ascii="Arial" w:eastAsia="宋体" w:hAnsi="Arial" w:cs="Arial"/>
          <w:sz w:val="24"/>
          <w:szCs w:val="24"/>
        </w:rPr>
        <w:t xml:space="preserve">0.8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proofErr w:type="spellStart"/>
      <w:r w:rsidRPr="00B639C4">
        <w:rPr>
          <w:rFonts w:ascii="Arial" w:eastAsia="宋体" w:hAnsi="Arial" w:cs="Arial"/>
          <w:sz w:val="24"/>
          <w:szCs w:val="24"/>
        </w:rPr>
        <w:t>FastPfu</w:t>
      </w:r>
      <w:proofErr w:type="spellEnd"/>
      <w:r w:rsidRPr="00B639C4">
        <w:rPr>
          <w:rFonts w:ascii="Arial" w:eastAsia="宋体" w:hAnsi="Arial" w:cs="Arial"/>
          <w:sz w:val="24"/>
          <w:szCs w:val="24"/>
        </w:rPr>
        <w:t xml:space="preserve"> Polymerase 0.4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r w:rsidR="00A56D3A" w:rsidRPr="00B639C4">
        <w:rPr>
          <w:rFonts w:ascii="Arial" w:eastAsia="宋体" w:hAnsi="Arial" w:cs="Arial"/>
          <w:sz w:val="24"/>
          <w:szCs w:val="24"/>
        </w:rPr>
        <w:t xml:space="preserve">BSA 0.2 </w:t>
      </w:r>
      <w:proofErr w:type="spellStart"/>
      <w:r w:rsidR="00A56D3A" w:rsidRPr="00B639C4">
        <w:rPr>
          <w:rFonts w:ascii="Arial" w:eastAsia="宋体" w:hAnsi="Arial" w:cs="Arial"/>
          <w:sz w:val="24"/>
          <w:szCs w:val="24"/>
        </w:rPr>
        <w:t>μl</w:t>
      </w:r>
      <w:proofErr w:type="spellEnd"/>
      <w:r w:rsidR="00A56D3A" w:rsidRPr="00B639C4">
        <w:rPr>
          <w:rFonts w:ascii="Arial" w:eastAsia="宋体" w:hAnsi="Arial" w:cs="Arial"/>
          <w:sz w:val="24"/>
          <w:szCs w:val="24"/>
        </w:rPr>
        <w:t>，</w:t>
      </w:r>
      <w:r w:rsidRPr="00B639C4">
        <w:rPr>
          <w:rFonts w:ascii="Arial" w:eastAsia="宋体" w:hAnsi="Arial" w:cs="Arial"/>
          <w:sz w:val="24"/>
          <w:szCs w:val="24"/>
        </w:rPr>
        <w:t xml:space="preserve">Template DNA 10 </w:t>
      </w:r>
      <w:proofErr w:type="spellStart"/>
      <w:r w:rsidRPr="00B639C4">
        <w:rPr>
          <w:rFonts w:ascii="Arial" w:eastAsia="宋体" w:hAnsi="Arial" w:cs="Arial"/>
          <w:sz w:val="24"/>
          <w:szCs w:val="24"/>
        </w:rPr>
        <w:t>ng</w:t>
      </w:r>
      <w:proofErr w:type="spellEnd"/>
      <w:r w:rsidRPr="00B639C4">
        <w:rPr>
          <w:rFonts w:ascii="Arial" w:eastAsia="宋体" w:hAnsi="Arial" w:cs="Arial"/>
          <w:sz w:val="24"/>
          <w:szCs w:val="24"/>
        </w:rPr>
        <w:t>，最后使用灭菌</w:t>
      </w:r>
      <w:r w:rsidRPr="00B639C4">
        <w:rPr>
          <w:rFonts w:ascii="Arial" w:eastAsia="宋体" w:hAnsi="Arial" w:cs="Arial"/>
          <w:sz w:val="24"/>
          <w:szCs w:val="24"/>
        </w:rPr>
        <w:t>PCR</w:t>
      </w:r>
      <w:r w:rsidRPr="00B639C4">
        <w:rPr>
          <w:rFonts w:ascii="Arial" w:eastAsia="宋体" w:hAnsi="Arial" w:cs="Arial"/>
          <w:sz w:val="24"/>
          <w:szCs w:val="24"/>
        </w:rPr>
        <w:t>水补足至</w:t>
      </w:r>
      <w:r w:rsidRPr="00B639C4">
        <w:rPr>
          <w:rFonts w:ascii="Arial" w:eastAsia="宋体" w:hAnsi="Arial" w:cs="Arial"/>
          <w:sz w:val="24"/>
          <w:szCs w:val="24"/>
        </w:rPr>
        <w:t xml:space="preserve">20 </w:t>
      </w:r>
      <w:proofErr w:type="spellStart"/>
      <w:r w:rsidRPr="00B639C4">
        <w:rPr>
          <w:rFonts w:ascii="Arial" w:eastAsia="宋体" w:hAnsi="Arial" w:cs="Arial"/>
          <w:sz w:val="24"/>
          <w:szCs w:val="24"/>
        </w:rPr>
        <w:t>μl</w:t>
      </w:r>
      <w:proofErr w:type="spellEnd"/>
      <w:r w:rsidRPr="00B639C4">
        <w:rPr>
          <w:rFonts w:ascii="Arial" w:eastAsia="宋体" w:hAnsi="Arial" w:cs="Arial"/>
          <w:sz w:val="24"/>
          <w:szCs w:val="24"/>
        </w:rPr>
        <w:t>。</w:t>
      </w:r>
    </w:p>
    <w:p w:rsidR="002669D9" w:rsidRPr="00B639C4" w:rsidRDefault="00DE0C38" w:rsidP="008340A2">
      <w:pPr>
        <w:pStyle w:val="a3"/>
        <w:numPr>
          <w:ilvl w:val="0"/>
          <w:numId w:val="9"/>
        </w:num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sz w:val="24"/>
          <w:szCs w:val="24"/>
        </w:rPr>
        <w:t>线虫（</w:t>
      </w:r>
      <w:r w:rsidRPr="00B639C4">
        <w:rPr>
          <w:rFonts w:ascii="Arial" w:eastAsia="宋体" w:hAnsi="Arial" w:cs="Arial"/>
          <w:sz w:val="24"/>
          <w:szCs w:val="24"/>
        </w:rPr>
        <w:t>NF1FF/18Sr2bR</w:t>
      </w:r>
      <w:r w:rsidRPr="00B639C4">
        <w:rPr>
          <w:rFonts w:ascii="Arial" w:eastAsia="宋体" w:hAnsi="Arial" w:cs="Arial"/>
          <w:sz w:val="24"/>
          <w:szCs w:val="24"/>
        </w:rPr>
        <w:t>）</w:t>
      </w:r>
      <w:r w:rsidR="00A555E1" w:rsidRPr="00B639C4">
        <w:rPr>
          <w:rFonts w:ascii="Arial" w:eastAsia="宋体" w:hAnsi="Arial" w:cs="Arial"/>
          <w:sz w:val="24"/>
          <w:szCs w:val="24"/>
        </w:rPr>
        <w:t>PCR</w:t>
      </w:r>
      <w:r w:rsidRPr="00B639C4">
        <w:rPr>
          <w:rFonts w:ascii="Arial" w:eastAsia="宋体" w:hAnsi="Arial" w:cs="Arial"/>
          <w:sz w:val="24"/>
          <w:szCs w:val="24"/>
        </w:rPr>
        <w:t>反应参数为：</w:t>
      </w:r>
      <w:r w:rsidRPr="00B639C4">
        <w:rPr>
          <w:rFonts w:ascii="Arial" w:eastAsia="宋体" w:hAnsi="Arial" w:cs="Arial"/>
          <w:sz w:val="24"/>
          <w:szCs w:val="24"/>
        </w:rPr>
        <w:t xml:space="preserve">95 </w:t>
      </w:r>
      <w:r w:rsidRPr="00B639C4">
        <w:rPr>
          <w:rFonts w:ascii="Arial" w:eastAsia="宋体" w:hAnsi="Arial" w:cs="Arial" w:hint="eastAsia"/>
          <w:sz w:val="24"/>
          <w:szCs w:val="24"/>
        </w:rPr>
        <w:t>℃</w:t>
      </w:r>
      <w:r w:rsidRPr="00B639C4">
        <w:rPr>
          <w:rFonts w:ascii="Arial" w:eastAsia="宋体" w:hAnsi="Arial" w:cs="Arial"/>
          <w:sz w:val="24"/>
          <w:szCs w:val="24"/>
        </w:rPr>
        <w:t>预变性</w:t>
      </w:r>
      <w:r w:rsidRPr="00B639C4">
        <w:rPr>
          <w:rFonts w:ascii="Arial" w:eastAsia="宋体" w:hAnsi="Arial" w:cs="Arial"/>
          <w:sz w:val="24"/>
          <w:szCs w:val="24"/>
        </w:rPr>
        <w:t>3 min</w:t>
      </w:r>
      <w:r w:rsidRPr="00B639C4">
        <w:rPr>
          <w:rFonts w:ascii="Arial" w:eastAsia="宋体" w:hAnsi="Arial" w:cs="Arial"/>
          <w:sz w:val="24"/>
          <w:szCs w:val="24"/>
        </w:rPr>
        <w:t>，</w:t>
      </w:r>
      <w:r w:rsidRPr="00B639C4">
        <w:rPr>
          <w:rFonts w:ascii="Arial" w:eastAsia="宋体" w:hAnsi="Arial" w:cs="Arial"/>
          <w:sz w:val="24"/>
          <w:szCs w:val="24"/>
        </w:rPr>
        <w:t xml:space="preserve">95 </w:t>
      </w:r>
      <w:r w:rsidRPr="00B639C4">
        <w:rPr>
          <w:rFonts w:ascii="Arial" w:eastAsia="宋体" w:hAnsi="Arial" w:cs="Arial" w:hint="eastAsia"/>
          <w:sz w:val="24"/>
          <w:szCs w:val="24"/>
        </w:rPr>
        <w:t>℃</w:t>
      </w:r>
      <w:r w:rsidRPr="00B639C4">
        <w:rPr>
          <w:rFonts w:ascii="Arial" w:eastAsia="宋体" w:hAnsi="Arial" w:cs="Arial"/>
          <w:sz w:val="24"/>
          <w:szCs w:val="24"/>
        </w:rPr>
        <w:t>变性</w:t>
      </w:r>
      <w:r w:rsidRPr="00B639C4">
        <w:rPr>
          <w:rFonts w:ascii="Arial" w:eastAsia="宋体" w:hAnsi="Arial" w:cs="Arial"/>
          <w:sz w:val="24"/>
          <w:szCs w:val="24"/>
        </w:rPr>
        <w:t>30 s</w:t>
      </w:r>
      <w:r w:rsidRPr="00B639C4">
        <w:rPr>
          <w:rFonts w:ascii="Arial" w:eastAsia="宋体" w:hAnsi="Arial" w:cs="Arial"/>
          <w:sz w:val="24"/>
          <w:szCs w:val="24"/>
        </w:rPr>
        <w:t>，</w:t>
      </w:r>
      <w:r w:rsidRPr="00B639C4">
        <w:rPr>
          <w:rFonts w:ascii="Arial" w:eastAsia="宋体" w:hAnsi="Arial" w:cs="Arial"/>
          <w:sz w:val="24"/>
          <w:szCs w:val="24"/>
        </w:rPr>
        <w:t xml:space="preserve">55 </w:t>
      </w:r>
      <w:r w:rsidRPr="00B639C4">
        <w:rPr>
          <w:rFonts w:ascii="Arial" w:eastAsia="宋体" w:hAnsi="Arial" w:cs="Arial" w:hint="eastAsia"/>
          <w:sz w:val="24"/>
          <w:szCs w:val="24"/>
        </w:rPr>
        <w:t>℃</w:t>
      </w:r>
      <w:r w:rsidRPr="00B639C4">
        <w:rPr>
          <w:rFonts w:ascii="Arial" w:eastAsia="宋体" w:hAnsi="Arial" w:cs="Arial"/>
          <w:sz w:val="24"/>
          <w:szCs w:val="24"/>
        </w:rPr>
        <w:t>退火</w:t>
      </w:r>
      <w:r w:rsidRPr="00B639C4">
        <w:rPr>
          <w:rFonts w:ascii="Arial" w:eastAsia="宋体" w:hAnsi="Arial" w:cs="Arial"/>
          <w:sz w:val="24"/>
          <w:szCs w:val="24"/>
        </w:rPr>
        <w:t>30 s</w:t>
      </w:r>
      <w:r w:rsidRPr="00B639C4">
        <w:rPr>
          <w:rFonts w:ascii="Arial" w:eastAsia="宋体" w:hAnsi="Arial" w:cs="Arial"/>
          <w:sz w:val="24"/>
          <w:szCs w:val="24"/>
        </w:rPr>
        <w:t>，</w:t>
      </w:r>
      <w:r w:rsidRPr="00B639C4">
        <w:rPr>
          <w:rFonts w:ascii="Arial" w:eastAsia="宋体" w:hAnsi="Arial" w:cs="Arial"/>
          <w:sz w:val="24"/>
          <w:szCs w:val="24"/>
        </w:rPr>
        <w:t xml:space="preserve">72 </w:t>
      </w:r>
      <w:r w:rsidRPr="00B639C4">
        <w:rPr>
          <w:rFonts w:ascii="Arial" w:eastAsia="宋体" w:hAnsi="Arial" w:cs="Arial" w:hint="eastAsia"/>
          <w:sz w:val="24"/>
          <w:szCs w:val="24"/>
        </w:rPr>
        <w:t>℃</w:t>
      </w:r>
      <w:r w:rsidRPr="00B639C4">
        <w:rPr>
          <w:rFonts w:ascii="Arial" w:eastAsia="宋体" w:hAnsi="Arial" w:cs="Arial"/>
          <w:sz w:val="24"/>
          <w:szCs w:val="24"/>
        </w:rPr>
        <w:t>延伸</w:t>
      </w:r>
      <w:r w:rsidRPr="00B639C4">
        <w:rPr>
          <w:rFonts w:ascii="Arial" w:eastAsia="宋体" w:hAnsi="Arial" w:cs="Arial"/>
          <w:sz w:val="24"/>
          <w:szCs w:val="24"/>
        </w:rPr>
        <w:t>45 s</w:t>
      </w:r>
      <w:r w:rsidRPr="00B639C4">
        <w:rPr>
          <w:rFonts w:ascii="Arial" w:eastAsia="宋体" w:hAnsi="Arial" w:cs="Arial"/>
          <w:sz w:val="24"/>
          <w:szCs w:val="24"/>
        </w:rPr>
        <w:t>，</w:t>
      </w:r>
      <w:r w:rsidRPr="00B639C4">
        <w:rPr>
          <w:rFonts w:ascii="Arial" w:eastAsia="宋体" w:hAnsi="Arial" w:cs="Arial"/>
          <w:sz w:val="24"/>
          <w:szCs w:val="24"/>
        </w:rPr>
        <w:t>35</w:t>
      </w:r>
      <w:r w:rsidRPr="00B639C4">
        <w:rPr>
          <w:rFonts w:ascii="Arial" w:eastAsia="宋体" w:hAnsi="Arial" w:cs="Arial"/>
          <w:sz w:val="24"/>
          <w:szCs w:val="24"/>
        </w:rPr>
        <w:t>次循环后最终在</w:t>
      </w:r>
      <w:r w:rsidRPr="00B639C4">
        <w:rPr>
          <w:rFonts w:ascii="Arial" w:eastAsia="宋体" w:hAnsi="Arial" w:cs="Arial"/>
          <w:sz w:val="24"/>
          <w:szCs w:val="24"/>
        </w:rPr>
        <w:t xml:space="preserve">72 </w:t>
      </w:r>
      <w:r w:rsidRPr="00B639C4">
        <w:rPr>
          <w:rFonts w:ascii="Arial" w:eastAsia="宋体" w:hAnsi="Arial" w:cs="Arial" w:hint="eastAsia"/>
          <w:sz w:val="24"/>
          <w:szCs w:val="24"/>
        </w:rPr>
        <w:t>℃</w:t>
      </w:r>
      <w:r w:rsidRPr="00B639C4">
        <w:rPr>
          <w:rFonts w:ascii="Arial" w:eastAsia="宋体" w:hAnsi="Arial" w:cs="Arial"/>
          <w:sz w:val="24"/>
          <w:szCs w:val="24"/>
        </w:rPr>
        <w:t>终延伸</w:t>
      </w:r>
      <w:r w:rsidRPr="00B639C4">
        <w:rPr>
          <w:rFonts w:ascii="Arial" w:eastAsia="宋体" w:hAnsi="Arial" w:cs="Arial"/>
          <w:sz w:val="24"/>
          <w:szCs w:val="24"/>
        </w:rPr>
        <w:t>10 min</w:t>
      </w:r>
      <w:r w:rsidRPr="00B639C4">
        <w:rPr>
          <w:rFonts w:ascii="Arial" w:eastAsia="宋体" w:hAnsi="Arial" w:cs="Arial"/>
          <w:sz w:val="24"/>
          <w:szCs w:val="24"/>
        </w:rPr>
        <w:t>。扩增之后，</w:t>
      </w:r>
      <w:r w:rsidRPr="00B639C4">
        <w:rPr>
          <w:rFonts w:ascii="Arial" w:eastAsia="宋体" w:hAnsi="Arial" w:cs="Arial"/>
          <w:sz w:val="24"/>
          <w:szCs w:val="24"/>
        </w:rPr>
        <w:t>PCR</w:t>
      </w:r>
      <w:r w:rsidRPr="00B639C4">
        <w:rPr>
          <w:rFonts w:ascii="Arial" w:eastAsia="宋体" w:hAnsi="Arial" w:cs="Arial"/>
          <w:sz w:val="24"/>
          <w:szCs w:val="24"/>
        </w:rPr>
        <w:t>产物使用</w:t>
      </w:r>
      <w:r w:rsidRPr="00B639C4">
        <w:rPr>
          <w:rFonts w:ascii="Arial" w:eastAsia="宋体" w:hAnsi="Arial" w:cs="Arial"/>
          <w:sz w:val="24"/>
          <w:szCs w:val="24"/>
        </w:rPr>
        <w:t>2 %</w:t>
      </w:r>
      <w:bookmarkStart w:id="7" w:name="_Hlk69482540"/>
      <w:r w:rsidRPr="00B639C4">
        <w:rPr>
          <w:rFonts w:ascii="Arial" w:eastAsia="宋体" w:hAnsi="Arial" w:cs="Arial"/>
          <w:sz w:val="24"/>
          <w:szCs w:val="24"/>
        </w:rPr>
        <w:t>琼脂糖凝胶电泳</w:t>
      </w:r>
      <w:bookmarkEnd w:id="7"/>
      <w:r w:rsidRPr="00B639C4">
        <w:rPr>
          <w:rFonts w:ascii="Arial" w:eastAsia="宋体" w:hAnsi="Arial" w:cs="Arial"/>
          <w:sz w:val="24"/>
          <w:szCs w:val="24"/>
        </w:rPr>
        <w:t>进行可视化</w:t>
      </w:r>
      <w:r w:rsidR="00CC3CAC" w:rsidRPr="00B639C4">
        <w:rPr>
          <w:rFonts w:ascii="Arial" w:eastAsia="宋体" w:hAnsi="Arial" w:cs="Arial" w:hint="eastAsia"/>
          <w:sz w:val="24"/>
          <w:szCs w:val="24"/>
        </w:rPr>
        <w:t>（图</w:t>
      </w:r>
      <w:r w:rsidR="00CC3CAC" w:rsidRPr="00B639C4">
        <w:rPr>
          <w:rFonts w:ascii="Arial" w:eastAsia="宋体" w:hAnsi="Arial" w:cs="Arial"/>
          <w:sz w:val="24"/>
          <w:szCs w:val="24"/>
        </w:rPr>
        <w:t>2</w:t>
      </w:r>
      <w:r w:rsidR="00CC3CAC" w:rsidRPr="00B639C4">
        <w:rPr>
          <w:rFonts w:ascii="Arial" w:eastAsia="宋体" w:hAnsi="Arial" w:cs="Arial" w:hint="eastAsia"/>
          <w:sz w:val="24"/>
          <w:szCs w:val="24"/>
        </w:rPr>
        <w:t>）</w:t>
      </w:r>
      <w:r w:rsidRPr="00B639C4">
        <w:rPr>
          <w:rFonts w:ascii="Arial" w:eastAsia="宋体" w:hAnsi="Arial" w:cs="Arial"/>
          <w:sz w:val="24"/>
          <w:szCs w:val="24"/>
        </w:rPr>
        <w:t>，使用</w:t>
      </w:r>
      <w:proofErr w:type="spellStart"/>
      <w:r w:rsidRPr="00B639C4">
        <w:rPr>
          <w:rFonts w:ascii="Arial" w:eastAsia="宋体" w:hAnsi="Arial" w:cs="Arial"/>
          <w:sz w:val="24"/>
          <w:szCs w:val="24"/>
        </w:rPr>
        <w:t>AxyPrep</w:t>
      </w:r>
      <w:proofErr w:type="spellEnd"/>
      <w:r w:rsidRPr="00B639C4">
        <w:rPr>
          <w:rFonts w:ascii="Arial" w:eastAsia="宋体" w:hAnsi="Arial" w:cs="Arial"/>
          <w:sz w:val="24"/>
          <w:szCs w:val="24"/>
        </w:rPr>
        <w:t xml:space="preserve"> DNA</w:t>
      </w:r>
      <w:r w:rsidRPr="00B639C4">
        <w:rPr>
          <w:rFonts w:ascii="Arial" w:eastAsia="宋体" w:hAnsi="Arial" w:cs="Arial"/>
          <w:sz w:val="24"/>
          <w:szCs w:val="24"/>
        </w:rPr>
        <w:t>凝胶提取试剂盒（</w:t>
      </w:r>
      <w:proofErr w:type="spellStart"/>
      <w:r w:rsidRPr="00B639C4">
        <w:rPr>
          <w:rFonts w:ascii="Arial" w:eastAsia="宋体" w:hAnsi="Arial" w:cs="Arial"/>
          <w:sz w:val="24"/>
          <w:szCs w:val="24"/>
        </w:rPr>
        <w:t>Axygen</w:t>
      </w:r>
      <w:proofErr w:type="spellEnd"/>
      <w:r w:rsidRPr="00B639C4">
        <w:rPr>
          <w:rFonts w:ascii="Arial" w:eastAsia="宋体" w:hAnsi="Arial" w:cs="Arial"/>
          <w:sz w:val="24"/>
          <w:szCs w:val="24"/>
        </w:rPr>
        <w:t xml:space="preserve"> Biosciences, Union City, CA, USA</w:t>
      </w:r>
      <w:r w:rsidRPr="00B639C4">
        <w:rPr>
          <w:rFonts w:ascii="Arial" w:eastAsia="宋体" w:hAnsi="Arial" w:cs="Arial"/>
          <w:sz w:val="24"/>
          <w:szCs w:val="24"/>
        </w:rPr>
        <w:t>）进行纯化，并使用</w:t>
      </w:r>
      <w:proofErr w:type="spellStart"/>
      <w:r w:rsidRPr="00B639C4">
        <w:rPr>
          <w:rFonts w:ascii="Arial" w:eastAsia="宋体" w:hAnsi="Arial" w:cs="Arial"/>
          <w:sz w:val="24"/>
          <w:szCs w:val="24"/>
        </w:rPr>
        <w:t>QuantiFluor</w:t>
      </w:r>
      <w:proofErr w:type="spellEnd"/>
      <w:r w:rsidRPr="00B639C4">
        <w:rPr>
          <w:rFonts w:ascii="Arial" w:eastAsia="宋体" w:hAnsi="Arial" w:cs="Arial"/>
          <w:sz w:val="24"/>
          <w:szCs w:val="24"/>
        </w:rPr>
        <w:t>™-ST</w:t>
      </w:r>
      <w:r w:rsidRPr="00B639C4">
        <w:rPr>
          <w:rFonts w:ascii="Arial" w:eastAsia="宋体" w:hAnsi="Arial" w:cs="Arial"/>
          <w:sz w:val="24"/>
          <w:szCs w:val="24"/>
        </w:rPr>
        <w:t>（</w:t>
      </w:r>
      <w:proofErr w:type="spellStart"/>
      <w:r w:rsidRPr="00B639C4">
        <w:rPr>
          <w:rFonts w:ascii="Arial" w:eastAsia="宋体" w:hAnsi="Arial" w:cs="Arial"/>
          <w:sz w:val="24"/>
          <w:szCs w:val="24"/>
        </w:rPr>
        <w:t>Promega</w:t>
      </w:r>
      <w:proofErr w:type="spellEnd"/>
      <w:r w:rsidRPr="00B639C4">
        <w:rPr>
          <w:rFonts w:ascii="Arial" w:eastAsia="宋体" w:hAnsi="Arial" w:cs="Arial"/>
          <w:sz w:val="24"/>
          <w:szCs w:val="24"/>
        </w:rPr>
        <w:t>, USA</w:t>
      </w:r>
      <w:r w:rsidRPr="00B639C4">
        <w:rPr>
          <w:rFonts w:ascii="Arial" w:eastAsia="宋体" w:hAnsi="Arial" w:cs="Arial"/>
          <w:sz w:val="24"/>
          <w:szCs w:val="24"/>
        </w:rPr>
        <w:t>）对回收产物进行检测定量。</w:t>
      </w:r>
      <w:r w:rsidR="004A2172" w:rsidRPr="00B639C4">
        <w:rPr>
          <w:rFonts w:ascii="Arial" w:eastAsia="宋体" w:hAnsi="Arial" w:cs="Arial" w:hint="eastAsia"/>
          <w:sz w:val="24"/>
          <w:szCs w:val="24"/>
        </w:rPr>
        <w:t>根据</w:t>
      </w:r>
      <w:proofErr w:type="spellStart"/>
      <w:r w:rsidR="004A2172" w:rsidRPr="00B639C4">
        <w:rPr>
          <w:rFonts w:ascii="Arial" w:eastAsia="宋体" w:hAnsi="Arial" w:cs="Arial"/>
          <w:sz w:val="24"/>
          <w:szCs w:val="24"/>
        </w:rPr>
        <w:t>Illumina</w:t>
      </w:r>
      <w:proofErr w:type="spellEnd"/>
      <w:r w:rsidR="004A2172" w:rsidRPr="00B639C4">
        <w:rPr>
          <w:rFonts w:ascii="Arial" w:eastAsia="宋体" w:hAnsi="Arial" w:cs="Arial"/>
          <w:sz w:val="24"/>
          <w:szCs w:val="24"/>
        </w:rPr>
        <w:t xml:space="preserve"> </w:t>
      </w:r>
      <w:proofErr w:type="spellStart"/>
      <w:r w:rsidR="004A2172" w:rsidRPr="00B639C4">
        <w:rPr>
          <w:rFonts w:ascii="Arial" w:eastAsia="宋体" w:hAnsi="Arial" w:cs="Arial"/>
          <w:sz w:val="24"/>
          <w:szCs w:val="24"/>
        </w:rPr>
        <w:t>MiSeq</w:t>
      </w:r>
      <w:proofErr w:type="spellEnd"/>
      <w:r w:rsidR="004A2172" w:rsidRPr="00B639C4">
        <w:rPr>
          <w:rFonts w:ascii="Arial" w:eastAsia="宋体" w:hAnsi="Arial" w:cs="Arial" w:hint="eastAsia"/>
          <w:sz w:val="24"/>
          <w:szCs w:val="24"/>
        </w:rPr>
        <w:t>平台</w:t>
      </w:r>
      <w:r w:rsidR="006118E2" w:rsidRPr="00B639C4">
        <w:rPr>
          <w:rFonts w:ascii="Arial" w:eastAsia="宋体" w:hAnsi="Arial" w:cs="Arial" w:hint="eastAsia"/>
          <w:sz w:val="24"/>
          <w:szCs w:val="24"/>
        </w:rPr>
        <w:t>（</w:t>
      </w:r>
      <w:r w:rsidR="004A2172" w:rsidRPr="00B639C4">
        <w:rPr>
          <w:rFonts w:ascii="Arial" w:eastAsia="宋体" w:hAnsi="Arial" w:cs="Arial"/>
          <w:sz w:val="24"/>
          <w:szCs w:val="24"/>
        </w:rPr>
        <w:t>Illumina, San Diego, USA</w:t>
      </w:r>
      <w:r w:rsidR="006118E2" w:rsidRPr="00B639C4">
        <w:rPr>
          <w:rFonts w:ascii="Arial" w:eastAsia="宋体" w:hAnsi="Arial" w:cs="Arial" w:hint="eastAsia"/>
          <w:sz w:val="24"/>
          <w:szCs w:val="24"/>
        </w:rPr>
        <w:t>）</w:t>
      </w:r>
      <w:r w:rsidR="004A2172" w:rsidRPr="00B639C4">
        <w:rPr>
          <w:rFonts w:ascii="Arial" w:eastAsia="宋体" w:hAnsi="Arial" w:cs="Arial" w:hint="eastAsia"/>
          <w:sz w:val="24"/>
          <w:szCs w:val="24"/>
        </w:rPr>
        <w:t>标准操作规程将纯化后的扩增片段构建</w:t>
      </w:r>
      <w:r w:rsidR="004A2172" w:rsidRPr="00B639C4">
        <w:rPr>
          <w:rFonts w:ascii="Arial" w:eastAsia="宋体" w:hAnsi="Arial" w:cs="Arial"/>
          <w:sz w:val="24"/>
          <w:szCs w:val="24"/>
        </w:rPr>
        <w:t>PE 300</w:t>
      </w:r>
      <w:r w:rsidR="004A2172" w:rsidRPr="00B639C4">
        <w:rPr>
          <w:rFonts w:ascii="Arial" w:eastAsia="宋体" w:hAnsi="Arial" w:cs="Arial" w:hint="eastAsia"/>
          <w:sz w:val="24"/>
          <w:szCs w:val="24"/>
        </w:rPr>
        <w:t>文库。</w:t>
      </w:r>
      <w:r w:rsidR="00335E15" w:rsidRPr="00B639C4">
        <w:rPr>
          <w:rFonts w:ascii="Arial" w:eastAsia="宋体" w:hAnsi="Arial" w:cs="Arial"/>
          <w:sz w:val="24"/>
          <w:szCs w:val="24"/>
        </w:rPr>
        <w:t>PCR</w:t>
      </w:r>
      <w:r w:rsidR="00335E15" w:rsidRPr="00B639C4">
        <w:rPr>
          <w:rFonts w:ascii="Arial" w:eastAsia="宋体" w:hAnsi="Arial" w:cs="Arial" w:hint="eastAsia"/>
          <w:sz w:val="24"/>
          <w:szCs w:val="24"/>
        </w:rPr>
        <w:t>文库构建是在引物上合成</w:t>
      </w:r>
      <w:r w:rsidR="00335E15" w:rsidRPr="00B639C4">
        <w:rPr>
          <w:rFonts w:ascii="Arial" w:eastAsia="宋体" w:hAnsi="Arial" w:cs="Arial"/>
          <w:sz w:val="24"/>
          <w:szCs w:val="24"/>
        </w:rPr>
        <w:t>barcode</w:t>
      </w:r>
      <w:r w:rsidR="00335E15" w:rsidRPr="00B639C4">
        <w:rPr>
          <w:rFonts w:ascii="Arial" w:eastAsia="宋体" w:hAnsi="Arial" w:cs="Arial" w:hint="eastAsia"/>
          <w:sz w:val="24"/>
          <w:szCs w:val="24"/>
        </w:rPr>
        <w:t>，采用混合样品建库的模式。具体</w:t>
      </w:r>
      <w:r w:rsidR="004A2172" w:rsidRPr="00B639C4">
        <w:rPr>
          <w:rFonts w:ascii="Arial" w:eastAsia="宋体" w:hAnsi="Arial" w:cs="Arial" w:hint="eastAsia"/>
          <w:sz w:val="24"/>
          <w:szCs w:val="24"/>
        </w:rPr>
        <w:t>构建文库</w:t>
      </w:r>
      <w:r w:rsidR="00335E15" w:rsidRPr="00B639C4">
        <w:rPr>
          <w:rFonts w:ascii="Arial" w:eastAsia="宋体" w:hAnsi="Arial" w:cs="Arial" w:hint="eastAsia"/>
          <w:sz w:val="24"/>
          <w:szCs w:val="24"/>
        </w:rPr>
        <w:t>的</w:t>
      </w:r>
      <w:r w:rsidR="004A2172" w:rsidRPr="00B639C4">
        <w:rPr>
          <w:rFonts w:ascii="Arial" w:eastAsia="宋体" w:hAnsi="Arial" w:cs="Arial" w:hint="eastAsia"/>
          <w:sz w:val="24"/>
          <w:szCs w:val="24"/>
        </w:rPr>
        <w:t>步骤为</w:t>
      </w:r>
      <w:r w:rsidR="004A2172" w:rsidRPr="00B639C4">
        <w:rPr>
          <w:rFonts w:ascii="Arial" w:eastAsia="宋体" w:hAnsi="Arial" w:cs="Arial"/>
          <w:sz w:val="24"/>
          <w:szCs w:val="24"/>
        </w:rPr>
        <w:t xml:space="preserve">: </w:t>
      </w:r>
      <w:r w:rsidR="006118E2" w:rsidRPr="00B639C4">
        <w:rPr>
          <w:rFonts w:ascii="Arial" w:eastAsia="宋体" w:hAnsi="Arial" w:cs="Arial" w:hint="eastAsia"/>
          <w:sz w:val="24"/>
          <w:szCs w:val="24"/>
        </w:rPr>
        <w:t>（</w:t>
      </w:r>
      <w:r w:rsidR="004A2172" w:rsidRPr="00B639C4">
        <w:rPr>
          <w:rFonts w:ascii="Arial" w:eastAsia="宋体" w:hAnsi="Arial" w:cs="Arial"/>
          <w:sz w:val="24"/>
          <w:szCs w:val="24"/>
        </w:rPr>
        <w:t>1</w:t>
      </w:r>
      <w:r w:rsidR="006118E2" w:rsidRPr="00B639C4">
        <w:rPr>
          <w:rFonts w:ascii="Arial" w:eastAsia="宋体" w:hAnsi="Arial" w:cs="Arial" w:hint="eastAsia"/>
          <w:sz w:val="24"/>
          <w:szCs w:val="24"/>
        </w:rPr>
        <w:t>）</w:t>
      </w:r>
      <w:r w:rsidR="004A2172" w:rsidRPr="00B639C4">
        <w:rPr>
          <w:rFonts w:ascii="Arial" w:eastAsia="宋体" w:hAnsi="Arial" w:cs="Arial" w:hint="eastAsia"/>
          <w:sz w:val="24"/>
          <w:szCs w:val="24"/>
        </w:rPr>
        <w:t>连接</w:t>
      </w:r>
      <w:r w:rsidR="004A2172" w:rsidRPr="00B639C4">
        <w:rPr>
          <w:rFonts w:ascii="Arial" w:eastAsia="宋体" w:hAnsi="Arial" w:cs="Arial"/>
          <w:sz w:val="24"/>
          <w:szCs w:val="24"/>
        </w:rPr>
        <w:t>“Y”</w:t>
      </w:r>
      <w:r w:rsidR="004A2172" w:rsidRPr="00B639C4">
        <w:rPr>
          <w:rFonts w:ascii="Arial" w:eastAsia="宋体" w:hAnsi="Arial" w:cs="Arial" w:hint="eastAsia"/>
          <w:sz w:val="24"/>
          <w:szCs w:val="24"/>
        </w:rPr>
        <w:t>字形接头；</w:t>
      </w:r>
      <w:r w:rsidR="006118E2" w:rsidRPr="00B639C4">
        <w:rPr>
          <w:rFonts w:ascii="Arial" w:eastAsia="宋体" w:hAnsi="Arial" w:cs="Arial" w:hint="eastAsia"/>
          <w:sz w:val="24"/>
          <w:szCs w:val="24"/>
        </w:rPr>
        <w:t>（</w:t>
      </w:r>
      <w:r w:rsidR="006118E2" w:rsidRPr="00B639C4">
        <w:rPr>
          <w:rFonts w:ascii="Arial" w:eastAsia="宋体" w:hAnsi="Arial" w:cs="Arial" w:hint="eastAsia"/>
          <w:sz w:val="24"/>
          <w:szCs w:val="24"/>
        </w:rPr>
        <w:t>2</w:t>
      </w:r>
      <w:r w:rsidR="006118E2" w:rsidRPr="00B639C4">
        <w:rPr>
          <w:rFonts w:ascii="Arial" w:eastAsia="宋体" w:hAnsi="Arial" w:cs="Arial" w:hint="eastAsia"/>
          <w:sz w:val="24"/>
          <w:szCs w:val="24"/>
        </w:rPr>
        <w:t>）</w:t>
      </w:r>
      <w:r w:rsidR="004A2172" w:rsidRPr="00B639C4">
        <w:rPr>
          <w:rFonts w:ascii="Arial" w:eastAsia="宋体" w:hAnsi="Arial" w:cs="Arial" w:hint="eastAsia"/>
          <w:sz w:val="24"/>
          <w:szCs w:val="24"/>
        </w:rPr>
        <w:t>使用磁珠筛选去除</w:t>
      </w:r>
      <w:proofErr w:type="gramStart"/>
      <w:r w:rsidR="004A2172" w:rsidRPr="00B639C4">
        <w:rPr>
          <w:rFonts w:ascii="Arial" w:eastAsia="宋体" w:hAnsi="Arial" w:cs="Arial" w:hint="eastAsia"/>
          <w:sz w:val="24"/>
          <w:szCs w:val="24"/>
        </w:rPr>
        <w:t>接头自连片段</w:t>
      </w:r>
      <w:proofErr w:type="gramEnd"/>
      <w:r w:rsidR="004A2172" w:rsidRPr="00B639C4">
        <w:rPr>
          <w:rFonts w:ascii="Arial" w:eastAsia="宋体" w:hAnsi="Arial" w:cs="Arial" w:hint="eastAsia"/>
          <w:sz w:val="24"/>
          <w:szCs w:val="24"/>
        </w:rPr>
        <w:t>；</w:t>
      </w:r>
      <w:r w:rsidR="006118E2" w:rsidRPr="00B639C4">
        <w:rPr>
          <w:rFonts w:ascii="Arial" w:eastAsia="宋体" w:hAnsi="Arial" w:cs="Arial" w:hint="eastAsia"/>
          <w:sz w:val="24"/>
          <w:szCs w:val="24"/>
        </w:rPr>
        <w:t>（</w:t>
      </w:r>
      <w:r w:rsidR="006118E2" w:rsidRPr="00B639C4">
        <w:rPr>
          <w:rFonts w:ascii="Arial" w:eastAsia="宋体" w:hAnsi="Arial" w:cs="Arial" w:hint="eastAsia"/>
          <w:sz w:val="24"/>
          <w:szCs w:val="24"/>
        </w:rPr>
        <w:t>3</w:t>
      </w:r>
      <w:r w:rsidR="006118E2" w:rsidRPr="00B639C4">
        <w:rPr>
          <w:rFonts w:ascii="Arial" w:eastAsia="宋体" w:hAnsi="Arial" w:cs="Arial" w:hint="eastAsia"/>
          <w:sz w:val="24"/>
          <w:szCs w:val="24"/>
        </w:rPr>
        <w:t>）</w:t>
      </w:r>
      <w:r w:rsidR="004A2172" w:rsidRPr="00B639C4">
        <w:rPr>
          <w:rFonts w:ascii="Arial" w:eastAsia="宋体" w:hAnsi="Arial" w:cs="Arial" w:hint="eastAsia"/>
          <w:sz w:val="24"/>
          <w:szCs w:val="24"/>
        </w:rPr>
        <w:t>利用</w:t>
      </w:r>
      <w:r w:rsidR="004A2172" w:rsidRPr="00B639C4">
        <w:rPr>
          <w:rFonts w:ascii="Arial" w:eastAsia="宋体" w:hAnsi="Arial" w:cs="Arial"/>
          <w:sz w:val="24"/>
          <w:szCs w:val="24"/>
        </w:rPr>
        <w:t>PCR</w:t>
      </w:r>
      <w:r w:rsidR="004A2172" w:rsidRPr="00B639C4">
        <w:rPr>
          <w:rFonts w:ascii="Arial" w:eastAsia="宋体" w:hAnsi="Arial" w:cs="Arial" w:hint="eastAsia"/>
          <w:sz w:val="24"/>
          <w:szCs w:val="24"/>
        </w:rPr>
        <w:t>扩增进</w:t>
      </w:r>
      <w:r w:rsidR="004A2172" w:rsidRPr="00B639C4">
        <w:rPr>
          <w:rFonts w:ascii="Arial" w:eastAsia="宋体" w:hAnsi="Arial" w:cs="Arial" w:hint="eastAsia"/>
          <w:sz w:val="24"/>
          <w:szCs w:val="24"/>
        </w:rPr>
        <w:lastRenderedPageBreak/>
        <w:t>行文库模板的富集；</w:t>
      </w:r>
      <w:r w:rsidR="006118E2" w:rsidRPr="00B639C4">
        <w:rPr>
          <w:rFonts w:ascii="Arial" w:eastAsia="宋体" w:hAnsi="Arial" w:cs="Arial" w:hint="eastAsia"/>
          <w:sz w:val="24"/>
          <w:szCs w:val="24"/>
        </w:rPr>
        <w:t>（</w:t>
      </w:r>
      <w:r w:rsidR="006118E2" w:rsidRPr="00B639C4">
        <w:rPr>
          <w:rFonts w:ascii="Arial" w:eastAsia="宋体" w:hAnsi="Arial" w:cs="Arial" w:hint="eastAsia"/>
          <w:sz w:val="24"/>
          <w:szCs w:val="24"/>
        </w:rPr>
        <w:t>4</w:t>
      </w:r>
      <w:r w:rsidR="006118E2" w:rsidRPr="00B639C4">
        <w:rPr>
          <w:rFonts w:ascii="Arial" w:eastAsia="宋体" w:hAnsi="Arial" w:cs="Arial" w:hint="eastAsia"/>
          <w:sz w:val="24"/>
          <w:szCs w:val="24"/>
        </w:rPr>
        <w:t>）</w:t>
      </w:r>
      <w:r w:rsidR="004A2172" w:rsidRPr="00B639C4">
        <w:rPr>
          <w:rFonts w:ascii="Arial" w:eastAsia="宋体" w:hAnsi="Arial" w:cs="Arial" w:hint="eastAsia"/>
          <w:sz w:val="24"/>
          <w:szCs w:val="24"/>
        </w:rPr>
        <w:t>氢氧化钠变性，产生单链</w:t>
      </w:r>
      <w:r w:rsidR="004A2172" w:rsidRPr="00B639C4">
        <w:rPr>
          <w:rFonts w:ascii="Arial" w:eastAsia="宋体" w:hAnsi="Arial" w:cs="Arial"/>
          <w:sz w:val="24"/>
          <w:szCs w:val="24"/>
        </w:rPr>
        <w:t>DNA</w:t>
      </w:r>
      <w:r w:rsidR="004A2172" w:rsidRPr="00B639C4">
        <w:rPr>
          <w:rFonts w:ascii="Arial" w:eastAsia="宋体" w:hAnsi="Arial" w:cs="Arial" w:hint="eastAsia"/>
          <w:sz w:val="24"/>
          <w:szCs w:val="24"/>
        </w:rPr>
        <w:t>片段。利用</w:t>
      </w:r>
      <w:proofErr w:type="spellStart"/>
      <w:r w:rsidR="004A2172" w:rsidRPr="00B639C4">
        <w:rPr>
          <w:rFonts w:ascii="Arial" w:eastAsia="宋体" w:hAnsi="Arial" w:cs="Arial"/>
          <w:sz w:val="24"/>
          <w:szCs w:val="24"/>
        </w:rPr>
        <w:t>Illumina</w:t>
      </w:r>
      <w:proofErr w:type="spellEnd"/>
      <w:r w:rsidR="004A2172" w:rsidRPr="00B639C4">
        <w:rPr>
          <w:rFonts w:ascii="Arial" w:eastAsia="宋体" w:hAnsi="Arial" w:cs="Arial" w:hint="eastAsia"/>
          <w:sz w:val="24"/>
          <w:szCs w:val="24"/>
        </w:rPr>
        <w:t>公司的</w:t>
      </w:r>
      <w:proofErr w:type="spellStart"/>
      <w:r w:rsidR="004A2172" w:rsidRPr="00B639C4">
        <w:rPr>
          <w:rFonts w:ascii="Arial" w:eastAsia="宋体" w:hAnsi="Arial" w:cs="Arial"/>
          <w:sz w:val="24"/>
          <w:szCs w:val="24"/>
        </w:rPr>
        <w:t>Miseq</w:t>
      </w:r>
      <w:proofErr w:type="spellEnd"/>
      <w:r w:rsidR="004A2172" w:rsidRPr="00B639C4">
        <w:rPr>
          <w:rFonts w:ascii="Arial" w:eastAsia="宋体" w:hAnsi="Arial" w:cs="Arial"/>
          <w:sz w:val="24"/>
          <w:szCs w:val="24"/>
        </w:rPr>
        <w:t xml:space="preserve"> PE300</w:t>
      </w:r>
      <w:r w:rsidR="004A2172" w:rsidRPr="00B639C4">
        <w:rPr>
          <w:rFonts w:ascii="Arial" w:eastAsia="宋体" w:hAnsi="Arial" w:cs="Arial" w:hint="eastAsia"/>
          <w:sz w:val="24"/>
          <w:szCs w:val="24"/>
        </w:rPr>
        <w:t>平台进行</w:t>
      </w:r>
      <w:r w:rsidR="00C647F9" w:rsidRPr="00B639C4">
        <w:rPr>
          <w:rFonts w:ascii="Arial" w:eastAsia="宋体" w:hAnsi="Arial" w:cs="Arial" w:hint="eastAsia"/>
          <w:sz w:val="24"/>
          <w:szCs w:val="24"/>
        </w:rPr>
        <w:t>双端</w:t>
      </w:r>
      <w:r w:rsidR="004A2172" w:rsidRPr="00B639C4">
        <w:rPr>
          <w:rFonts w:ascii="Arial" w:eastAsia="宋体" w:hAnsi="Arial" w:cs="Arial" w:hint="eastAsia"/>
          <w:sz w:val="24"/>
          <w:szCs w:val="24"/>
        </w:rPr>
        <w:t>测序</w:t>
      </w:r>
      <w:r w:rsidR="008B4119" w:rsidRPr="00B639C4">
        <w:rPr>
          <w:rFonts w:ascii="Arial" w:eastAsia="宋体" w:hAnsi="Arial" w:cs="Arial" w:hint="eastAsia"/>
          <w:sz w:val="24"/>
          <w:szCs w:val="24"/>
        </w:rPr>
        <w:t>。原始数据</w:t>
      </w:r>
      <w:r w:rsidR="00260E84" w:rsidRPr="00B639C4">
        <w:rPr>
          <w:rFonts w:ascii="Arial" w:eastAsia="宋体" w:hAnsi="Arial" w:cs="Arial" w:hint="eastAsia"/>
          <w:sz w:val="24"/>
          <w:szCs w:val="24"/>
        </w:rPr>
        <w:t>已</w:t>
      </w:r>
      <w:r w:rsidR="008B4119" w:rsidRPr="00B639C4">
        <w:rPr>
          <w:rFonts w:ascii="Arial" w:eastAsia="宋体" w:hAnsi="Arial" w:cs="Arial" w:hint="eastAsia"/>
          <w:sz w:val="24"/>
          <w:szCs w:val="24"/>
        </w:rPr>
        <w:t>上传至</w:t>
      </w:r>
      <w:r w:rsidR="008B4119" w:rsidRPr="00B639C4">
        <w:rPr>
          <w:rFonts w:ascii="Arial" w:eastAsia="宋体" w:hAnsi="Arial" w:cs="Arial"/>
          <w:sz w:val="24"/>
          <w:szCs w:val="24"/>
        </w:rPr>
        <w:t>NCBI</w:t>
      </w:r>
      <w:r w:rsidR="008B4119" w:rsidRPr="00B639C4">
        <w:rPr>
          <w:rFonts w:ascii="Arial" w:eastAsia="宋体" w:hAnsi="Arial" w:cs="Arial" w:hint="eastAsia"/>
          <w:sz w:val="24"/>
          <w:szCs w:val="24"/>
        </w:rPr>
        <w:t>数据库</w:t>
      </w:r>
      <w:r w:rsidR="00A712C2" w:rsidRPr="00B639C4">
        <w:rPr>
          <w:rFonts w:ascii="Arial" w:eastAsia="宋体" w:hAnsi="Arial" w:cs="Arial" w:hint="eastAsia"/>
          <w:sz w:val="24"/>
          <w:szCs w:val="24"/>
        </w:rPr>
        <w:t>（</w:t>
      </w:r>
      <w:r w:rsidR="008B4119" w:rsidRPr="00B639C4">
        <w:rPr>
          <w:rFonts w:ascii="Arial" w:eastAsia="宋体" w:hAnsi="Arial" w:cs="Arial" w:hint="eastAsia"/>
          <w:sz w:val="24"/>
          <w:szCs w:val="24"/>
        </w:rPr>
        <w:t>序列号：</w:t>
      </w:r>
      <w:r w:rsidR="008B4119" w:rsidRPr="00B639C4">
        <w:rPr>
          <w:rFonts w:ascii="Arial" w:eastAsia="宋体" w:hAnsi="Arial" w:cs="Arial"/>
          <w:sz w:val="24"/>
          <w:szCs w:val="24"/>
        </w:rPr>
        <w:t>PRJNA580055</w:t>
      </w:r>
      <w:r w:rsidR="00A712C2" w:rsidRPr="00B639C4">
        <w:rPr>
          <w:rFonts w:ascii="Arial" w:eastAsia="宋体" w:hAnsi="Arial" w:cs="Arial" w:hint="eastAsia"/>
          <w:sz w:val="24"/>
          <w:szCs w:val="24"/>
        </w:rPr>
        <w:t>）</w:t>
      </w:r>
      <w:r w:rsidR="008B4119" w:rsidRPr="00B639C4">
        <w:rPr>
          <w:rFonts w:ascii="Arial" w:eastAsia="宋体" w:hAnsi="Arial" w:cs="Arial"/>
          <w:sz w:val="24"/>
          <w:szCs w:val="24"/>
        </w:rPr>
        <w:t>。</w:t>
      </w:r>
    </w:p>
    <w:p w:rsidR="002669D9" w:rsidRPr="00B639C4" w:rsidRDefault="002669D9" w:rsidP="002669D9">
      <w:pPr>
        <w:pStyle w:val="a3"/>
        <w:spacing w:line="360" w:lineRule="auto"/>
        <w:ind w:left="900" w:firstLineChars="0" w:firstLine="0"/>
        <w:jc w:val="left"/>
        <w:rPr>
          <w:rFonts w:ascii="Arial" w:eastAsia="宋体" w:hAnsi="Arial" w:cs="Arial"/>
          <w:sz w:val="24"/>
          <w:szCs w:val="24"/>
        </w:rPr>
      </w:pPr>
    </w:p>
    <w:p w:rsidR="002E04C2" w:rsidRPr="00B639C4" w:rsidRDefault="00BE7984" w:rsidP="00614E77">
      <w:pPr>
        <w:spacing w:line="360" w:lineRule="auto"/>
        <w:jc w:val="center"/>
        <w:rPr>
          <w:rFonts w:ascii="Arial" w:eastAsia="宋体" w:hAnsi="Arial" w:cs="Arial"/>
          <w:sz w:val="24"/>
          <w:szCs w:val="24"/>
        </w:rPr>
      </w:pPr>
      <w:r w:rsidRPr="00B639C4">
        <w:rPr>
          <w:noProof/>
        </w:rPr>
        <w:drawing>
          <wp:inline distT="0" distB="0" distL="0" distR="0" wp14:anchorId="28CA0939" wp14:editId="69D0941D">
            <wp:extent cx="5759450" cy="31172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117215"/>
                    </a:xfrm>
                    <a:prstGeom prst="rect">
                      <a:avLst/>
                    </a:prstGeom>
                    <a:noFill/>
                    <a:ln>
                      <a:noFill/>
                    </a:ln>
                  </pic:spPr>
                </pic:pic>
              </a:graphicData>
            </a:graphic>
          </wp:inline>
        </w:drawing>
      </w:r>
    </w:p>
    <w:bookmarkEnd w:id="5"/>
    <w:p w:rsidR="002669D9" w:rsidRPr="00B639C4" w:rsidRDefault="002669D9" w:rsidP="008B0719">
      <w:pPr>
        <w:spacing w:line="360" w:lineRule="auto"/>
        <w:jc w:val="center"/>
        <w:rPr>
          <w:rFonts w:ascii="宋体" w:eastAsia="宋体" w:hAnsi="宋体" w:cs="Arial"/>
          <w:sz w:val="24"/>
          <w:szCs w:val="24"/>
        </w:rPr>
      </w:pPr>
      <w:r w:rsidRPr="00B639C4">
        <w:rPr>
          <w:rFonts w:ascii="宋体" w:eastAsia="宋体" w:hAnsi="宋体" w:cs="Arial"/>
          <w:b/>
          <w:bCs/>
          <w:sz w:val="24"/>
          <w:szCs w:val="24"/>
        </w:rPr>
        <w:t xml:space="preserve">图2. </w:t>
      </w:r>
      <w:r w:rsidR="000C398D" w:rsidRPr="00B639C4">
        <w:rPr>
          <w:rFonts w:ascii="宋体" w:eastAsia="宋体" w:hAnsi="宋体" w:cs="Arial" w:hint="eastAsia"/>
          <w:b/>
          <w:bCs/>
          <w:sz w:val="24"/>
          <w:szCs w:val="24"/>
        </w:rPr>
        <w:t>利用</w:t>
      </w:r>
      <w:r w:rsidR="002D722A" w:rsidRPr="00B639C4">
        <w:rPr>
          <w:rFonts w:ascii="宋体" w:eastAsia="宋体" w:hAnsi="宋体" w:cs="Arial"/>
          <w:b/>
          <w:bCs/>
          <w:sz w:val="24"/>
          <w:szCs w:val="24"/>
        </w:rPr>
        <w:t>NF1</w:t>
      </w:r>
      <w:r w:rsidR="002D722A" w:rsidRPr="00B639C4">
        <w:rPr>
          <w:rFonts w:ascii="宋体" w:eastAsia="宋体" w:hAnsi="宋体" w:cs="Arial" w:hint="eastAsia"/>
          <w:b/>
          <w:bCs/>
          <w:sz w:val="24"/>
          <w:szCs w:val="24"/>
        </w:rPr>
        <w:t>和</w:t>
      </w:r>
      <w:r w:rsidR="002D722A" w:rsidRPr="00B639C4">
        <w:rPr>
          <w:rFonts w:ascii="宋体" w:eastAsia="宋体" w:hAnsi="宋体" w:cs="Arial"/>
          <w:b/>
          <w:bCs/>
          <w:sz w:val="24"/>
          <w:szCs w:val="24"/>
        </w:rPr>
        <w:t>18Sr2b</w:t>
      </w:r>
      <w:r w:rsidR="002D722A" w:rsidRPr="00B639C4">
        <w:rPr>
          <w:rFonts w:ascii="宋体" w:eastAsia="宋体" w:hAnsi="宋体" w:cs="Arial" w:hint="eastAsia"/>
          <w:b/>
          <w:bCs/>
          <w:sz w:val="24"/>
          <w:szCs w:val="24"/>
        </w:rPr>
        <w:t>引物对</w:t>
      </w:r>
      <w:r w:rsidR="00C3509D" w:rsidRPr="00B639C4">
        <w:rPr>
          <w:rFonts w:ascii="宋体" w:eastAsia="宋体" w:hAnsi="宋体" w:cs="Arial" w:hint="eastAsia"/>
          <w:b/>
          <w:bCs/>
          <w:sz w:val="24"/>
          <w:szCs w:val="24"/>
        </w:rPr>
        <w:t>进行</w:t>
      </w:r>
      <w:r w:rsidRPr="00B639C4">
        <w:rPr>
          <w:rFonts w:ascii="宋体" w:eastAsia="宋体" w:hAnsi="宋体" w:cs="Arial"/>
          <w:b/>
          <w:bCs/>
          <w:sz w:val="24"/>
          <w:szCs w:val="24"/>
        </w:rPr>
        <w:t>PCR</w:t>
      </w:r>
      <w:r w:rsidR="00006EBD" w:rsidRPr="00B639C4">
        <w:rPr>
          <w:rFonts w:ascii="宋体" w:eastAsia="宋体" w:hAnsi="宋体" w:cs="Arial"/>
          <w:b/>
          <w:bCs/>
          <w:sz w:val="24"/>
          <w:szCs w:val="24"/>
        </w:rPr>
        <w:t>扩增</w:t>
      </w:r>
      <w:r w:rsidR="002D722A" w:rsidRPr="00B639C4">
        <w:rPr>
          <w:rFonts w:ascii="宋体" w:eastAsia="宋体" w:hAnsi="宋体" w:cs="Arial" w:hint="eastAsia"/>
          <w:b/>
          <w:bCs/>
          <w:sz w:val="24"/>
          <w:szCs w:val="24"/>
        </w:rPr>
        <w:t>的</w:t>
      </w:r>
      <w:r w:rsidR="00A53153" w:rsidRPr="00B639C4">
        <w:rPr>
          <w:rFonts w:ascii="宋体" w:eastAsia="宋体" w:hAnsi="宋体" w:cs="Arial" w:hint="eastAsia"/>
          <w:b/>
          <w:bCs/>
          <w:sz w:val="24"/>
          <w:szCs w:val="24"/>
        </w:rPr>
        <w:t>电泳图谱</w:t>
      </w:r>
      <w:r w:rsidR="000C398D" w:rsidRPr="00B639C4">
        <w:rPr>
          <w:rFonts w:ascii="宋体" w:eastAsia="宋体" w:hAnsi="宋体" w:cs="Arial" w:hint="eastAsia"/>
          <w:b/>
          <w:bCs/>
          <w:sz w:val="24"/>
          <w:szCs w:val="24"/>
        </w:rPr>
        <w:t>及</w:t>
      </w:r>
      <w:r w:rsidR="000C398D" w:rsidRPr="00B639C4">
        <w:rPr>
          <w:rFonts w:ascii="宋体" w:eastAsia="宋体" w:hAnsi="宋体" w:cs="Arial"/>
          <w:b/>
          <w:bCs/>
          <w:sz w:val="24"/>
          <w:szCs w:val="24"/>
        </w:rPr>
        <w:t>PCR产物浓度</w:t>
      </w:r>
      <w:r w:rsidR="00332324" w:rsidRPr="00B639C4">
        <w:rPr>
          <w:rFonts w:ascii="宋体" w:eastAsia="宋体" w:hAnsi="宋体" w:cs="Arial" w:hint="eastAsia"/>
          <w:b/>
          <w:bCs/>
          <w:sz w:val="24"/>
          <w:szCs w:val="24"/>
        </w:rPr>
        <w:t>。</w:t>
      </w:r>
      <w:r w:rsidR="00CA0D12" w:rsidRPr="00B639C4">
        <w:rPr>
          <w:rFonts w:ascii="宋体" w:eastAsia="宋体" w:hAnsi="宋体" w:cs="Arial" w:hint="eastAsia"/>
          <w:sz w:val="24"/>
          <w:szCs w:val="24"/>
        </w:rPr>
        <w:t>（相关结果来自课题组先前发表的文章（</w:t>
      </w:r>
      <w:r w:rsidR="00CA0D12" w:rsidRPr="00B639C4">
        <w:rPr>
          <w:rFonts w:ascii="Arial" w:eastAsia="宋体" w:hAnsi="Arial" w:cs="Arial"/>
          <w:sz w:val="24"/>
          <w:szCs w:val="24"/>
        </w:rPr>
        <w:t xml:space="preserve">Du </w:t>
      </w:r>
      <w:r w:rsidR="00CA0D12" w:rsidRPr="00B639C4">
        <w:rPr>
          <w:rFonts w:ascii="Arial" w:eastAsia="宋体" w:hAnsi="Arial" w:cs="Arial"/>
          <w:i/>
          <w:iCs/>
          <w:sz w:val="24"/>
          <w:szCs w:val="24"/>
        </w:rPr>
        <w:t>et al.</w:t>
      </w:r>
      <w:r w:rsidR="00E70DFB" w:rsidRPr="00B639C4">
        <w:rPr>
          <w:rFonts w:ascii="Arial" w:eastAsia="宋体" w:hAnsi="Arial" w:cs="Arial"/>
          <w:sz w:val="24"/>
          <w:szCs w:val="24"/>
        </w:rPr>
        <w:t>,</w:t>
      </w:r>
      <w:r w:rsidR="00CA0D12" w:rsidRPr="00B639C4">
        <w:rPr>
          <w:rFonts w:ascii="Arial" w:eastAsia="宋体" w:hAnsi="Arial" w:cs="Arial"/>
          <w:sz w:val="24"/>
          <w:szCs w:val="24"/>
        </w:rPr>
        <w:t>2020</w:t>
      </w:r>
      <w:r w:rsidR="00CA0D12" w:rsidRPr="00B639C4">
        <w:rPr>
          <w:rFonts w:ascii="宋体" w:eastAsia="宋体" w:hAnsi="宋体" w:cs="Arial"/>
          <w:sz w:val="24"/>
          <w:szCs w:val="24"/>
        </w:rPr>
        <w:t>）</w:t>
      </w:r>
      <w:r w:rsidR="00E70DFB" w:rsidRPr="00B639C4">
        <w:rPr>
          <w:rFonts w:ascii="宋体" w:eastAsia="宋体" w:hAnsi="宋体" w:cs="Arial"/>
          <w:sz w:val="24"/>
          <w:szCs w:val="24"/>
        </w:rPr>
        <w:t>）</w:t>
      </w:r>
    </w:p>
    <w:p w:rsidR="002669D9" w:rsidRPr="00B639C4" w:rsidRDefault="002669D9" w:rsidP="00560066">
      <w:pPr>
        <w:spacing w:line="360" w:lineRule="auto"/>
        <w:jc w:val="left"/>
        <w:rPr>
          <w:rFonts w:ascii="Arial" w:eastAsia="宋体" w:hAnsi="Arial" w:cs="Arial"/>
          <w:b/>
          <w:bCs/>
          <w:sz w:val="24"/>
          <w:szCs w:val="24"/>
        </w:rPr>
      </w:pPr>
    </w:p>
    <w:p w:rsidR="00560066" w:rsidRPr="00B639C4" w:rsidRDefault="00560066" w:rsidP="00560066">
      <w:pPr>
        <w:spacing w:line="360" w:lineRule="auto"/>
        <w:jc w:val="left"/>
        <w:rPr>
          <w:rFonts w:ascii="Arial" w:eastAsia="宋体" w:hAnsi="Arial" w:cs="Arial"/>
          <w:b/>
          <w:bCs/>
          <w:sz w:val="24"/>
          <w:szCs w:val="24"/>
        </w:rPr>
      </w:pPr>
      <w:r w:rsidRPr="00B639C4">
        <w:rPr>
          <w:rFonts w:ascii="Arial" w:eastAsia="宋体" w:hAnsi="Arial" w:cs="Arial"/>
          <w:b/>
          <w:bCs/>
          <w:sz w:val="24"/>
          <w:szCs w:val="24"/>
        </w:rPr>
        <w:t>结果与分析</w:t>
      </w:r>
    </w:p>
    <w:p w:rsidR="00560066" w:rsidRPr="00B639C4" w:rsidRDefault="00560066" w:rsidP="00560066">
      <w:pPr>
        <w:pStyle w:val="a3"/>
        <w:numPr>
          <w:ilvl w:val="0"/>
          <w:numId w:val="10"/>
        </w:numPr>
        <w:spacing w:line="360" w:lineRule="auto"/>
        <w:ind w:firstLineChars="0"/>
        <w:jc w:val="left"/>
        <w:rPr>
          <w:rFonts w:ascii="Arial" w:eastAsia="宋体" w:hAnsi="Arial" w:cs="Arial"/>
          <w:sz w:val="24"/>
          <w:szCs w:val="24"/>
        </w:rPr>
      </w:pPr>
      <w:r w:rsidRPr="00B639C4">
        <w:rPr>
          <w:rFonts w:ascii="Arial" w:eastAsia="宋体" w:hAnsi="Arial" w:cs="Arial"/>
          <w:sz w:val="24"/>
          <w:szCs w:val="24"/>
        </w:rPr>
        <w:t>生物信息分析</w:t>
      </w:r>
    </w:p>
    <w:p w:rsidR="00F25F39" w:rsidRPr="00B639C4" w:rsidRDefault="00F25F39" w:rsidP="008340A2">
      <w:pPr>
        <w:pStyle w:val="a3"/>
        <w:numPr>
          <w:ilvl w:val="0"/>
          <w:numId w:val="15"/>
        </w:num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sz w:val="24"/>
          <w:szCs w:val="24"/>
        </w:rPr>
        <w:t>数据优化</w:t>
      </w:r>
    </w:p>
    <w:p w:rsidR="000760AB"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sz w:val="24"/>
          <w:szCs w:val="24"/>
        </w:rPr>
        <w:t>使用</w:t>
      </w:r>
      <w:proofErr w:type="spellStart"/>
      <w:r w:rsidR="000054CC" w:rsidRPr="00B639C4">
        <w:rPr>
          <w:rFonts w:ascii="Arial" w:eastAsia="宋体" w:hAnsi="Arial" w:cs="Arial"/>
          <w:sz w:val="24"/>
          <w:szCs w:val="24"/>
        </w:rPr>
        <w:t>Trimmomatic</w:t>
      </w:r>
      <w:proofErr w:type="spellEnd"/>
      <w:r w:rsidRPr="00B639C4">
        <w:rPr>
          <w:rFonts w:ascii="Arial" w:eastAsia="宋体" w:hAnsi="Arial" w:cs="Arial"/>
          <w:sz w:val="24"/>
          <w:szCs w:val="24"/>
        </w:rPr>
        <w:t>软件对原始测序序列进行质控，使用</w:t>
      </w:r>
      <w:r w:rsidRPr="00B639C4">
        <w:rPr>
          <w:rFonts w:ascii="Arial" w:eastAsia="宋体" w:hAnsi="Arial" w:cs="Arial"/>
          <w:sz w:val="24"/>
          <w:szCs w:val="24"/>
        </w:rPr>
        <w:t>FLASH</w:t>
      </w:r>
      <w:r w:rsidRPr="00B639C4">
        <w:rPr>
          <w:rFonts w:ascii="Arial" w:eastAsia="宋体" w:hAnsi="Arial" w:cs="Arial"/>
          <w:sz w:val="24"/>
          <w:szCs w:val="24"/>
        </w:rPr>
        <w:t>（</w:t>
      </w:r>
      <w:r w:rsidRPr="00B639C4">
        <w:rPr>
          <w:rFonts w:ascii="Arial" w:eastAsia="宋体" w:hAnsi="Arial" w:cs="Arial"/>
          <w:sz w:val="24"/>
          <w:szCs w:val="24"/>
        </w:rPr>
        <w:t>http://www.cbcb.umd.edu/software/flash</w:t>
      </w:r>
      <w:r w:rsidRPr="00B639C4">
        <w:rPr>
          <w:rFonts w:ascii="Arial" w:eastAsia="宋体" w:hAnsi="Arial" w:cs="Arial"/>
          <w:sz w:val="24"/>
          <w:szCs w:val="24"/>
        </w:rPr>
        <w:t>，</w:t>
      </w:r>
      <w:r w:rsidRPr="00B639C4">
        <w:rPr>
          <w:rFonts w:ascii="Arial" w:eastAsia="宋体" w:hAnsi="Arial" w:cs="Arial"/>
          <w:sz w:val="24"/>
          <w:szCs w:val="24"/>
        </w:rPr>
        <w:t>version</w:t>
      </w:r>
      <w:r w:rsidR="00BC562F" w:rsidRPr="00B639C4">
        <w:rPr>
          <w:rFonts w:ascii="Arial" w:eastAsia="宋体" w:hAnsi="Arial" w:cs="Arial"/>
          <w:sz w:val="24"/>
          <w:szCs w:val="24"/>
        </w:rPr>
        <w:t xml:space="preserve"> </w:t>
      </w:r>
      <w:r w:rsidRPr="00B639C4">
        <w:rPr>
          <w:rFonts w:ascii="Arial" w:eastAsia="宋体" w:hAnsi="Arial" w:cs="Arial"/>
          <w:sz w:val="24"/>
          <w:szCs w:val="24"/>
        </w:rPr>
        <w:t>1.2.7</w:t>
      </w:r>
      <w:r w:rsidRPr="00B639C4">
        <w:rPr>
          <w:rFonts w:ascii="Arial" w:eastAsia="宋体" w:hAnsi="Arial" w:cs="Arial"/>
          <w:sz w:val="24"/>
          <w:szCs w:val="24"/>
        </w:rPr>
        <w:t>）软件进行拼接：</w:t>
      </w:r>
    </w:p>
    <w:p w:rsidR="000760AB"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1</w:t>
      </w:r>
      <w:r w:rsidRPr="00B639C4">
        <w:rPr>
          <w:rFonts w:ascii="Arial" w:eastAsia="宋体" w:hAnsi="Arial" w:cs="Arial" w:hint="eastAsia"/>
          <w:sz w:val="24"/>
          <w:szCs w:val="24"/>
        </w:rPr>
        <w:t>）过滤</w:t>
      </w:r>
      <w:r w:rsidRPr="00B639C4">
        <w:rPr>
          <w:rFonts w:ascii="Arial" w:eastAsia="宋体" w:hAnsi="Arial" w:cs="Arial"/>
          <w:sz w:val="24"/>
          <w:szCs w:val="24"/>
        </w:rPr>
        <w:t>reads</w:t>
      </w:r>
      <w:r w:rsidRPr="00B639C4">
        <w:rPr>
          <w:rFonts w:ascii="Arial" w:eastAsia="宋体" w:hAnsi="Arial" w:cs="Arial" w:hint="eastAsia"/>
          <w:sz w:val="24"/>
          <w:szCs w:val="24"/>
        </w:rPr>
        <w:t>尾部质量值</w:t>
      </w:r>
      <w:r w:rsidRPr="00B639C4">
        <w:rPr>
          <w:rFonts w:ascii="Arial" w:eastAsia="宋体" w:hAnsi="Arial" w:cs="Arial"/>
          <w:sz w:val="24"/>
          <w:szCs w:val="24"/>
        </w:rPr>
        <w:t>20</w:t>
      </w:r>
      <w:r w:rsidRPr="00B639C4">
        <w:rPr>
          <w:rFonts w:ascii="Arial" w:eastAsia="宋体" w:hAnsi="Arial" w:cs="Arial" w:hint="eastAsia"/>
          <w:sz w:val="24"/>
          <w:szCs w:val="24"/>
        </w:rPr>
        <w:t>以下的碱基</w:t>
      </w:r>
      <w:r w:rsidR="00257CF2" w:rsidRPr="00B639C4">
        <w:rPr>
          <w:rFonts w:ascii="Arial" w:eastAsia="宋体" w:hAnsi="Arial" w:cs="Arial" w:hint="eastAsia"/>
          <w:sz w:val="24"/>
          <w:szCs w:val="24"/>
        </w:rPr>
        <w:t>及</w:t>
      </w:r>
      <w:r w:rsidRPr="00B639C4">
        <w:rPr>
          <w:rFonts w:ascii="Arial" w:eastAsia="宋体" w:hAnsi="Arial" w:cs="Arial" w:hint="eastAsia"/>
          <w:sz w:val="24"/>
          <w:szCs w:val="24"/>
        </w:rPr>
        <w:t>质控后</w:t>
      </w:r>
      <w:r w:rsidRPr="00B639C4">
        <w:rPr>
          <w:rFonts w:ascii="Arial" w:eastAsia="宋体" w:hAnsi="Arial" w:cs="Arial"/>
          <w:sz w:val="24"/>
          <w:szCs w:val="24"/>
        </w:rPr>
        <w:t>200bp</w:t>
      </w:r>
      <w:r w:rsidRPr="00B639C4">
        <w:rPr>
          <w:rFonts w:ascii="Arial" w:eastAsia="宋体" w:hAnsi="Arial" w:cs="Arial" w:hint="eastAsia"/>
          <w:sz w:val="24"/>
          <w:szCs w:val="24"/>
        </w:rPr>
        <w:t>以下的</w:t>
      </w:r>
      <w:r w:rsidRPr="00B639C4">
        <w:rPr>
          <w:rFonts w:ascii="Arial" w:eastAsia="宋体" w:hAnsi="Arial" w:cs="Arial"/>
          <w:sz w:val="24"/>
          <w:szCs w:val="24"/>
        </w:rPr>
        <w:t>reads</w:t>
      </w:r>
      <w:r w:rsidRPr="00B639C4">
        <w:rPr>
          <w:rFonts w:ascii="Arial" w:eastAsia="宋体" w:hAnsi="Arial" w:cs="Arial" w:hint="eastAsia"/>
          <w:sz w:val="24"/>
          <w:szCs w:val="24"/>
        </w:rPr>
        <w:t>，去除含</w:t>
      </w:r>
      <w:r w:rsidRPr="00B639C4">
        <w:rPr>
          <w:rFonts w:ascii="Arial" w:eastAsia="宋体" w:hAnsi="Arial" w:cs="Arial"/>
          <w:sz w:val="24"/>
          <w:szCs w:val="24"/>
        </w:rPr>
        <w:t>N</w:t>
      </w:r>
      <w:r w:rsidRPr="00B639C4">
        <w:rPr>
          <w:rFonts w:ascii="Arial" w:eastAsia="宋体" w:hAnsi="Arial" w:cs="Arial" w:hint="eastAsia"/>
          <w:sz w:val="24"/>
          <w:szCs w:val="24"/>
        </w:rPr>
        <w:t>碱基的</w:t>
      </w:r>
      <w:r w:rsidRPr="00B639C4">
        <w:rPr>
          <w:rFonts w:ascii="Arial" w:eastAsia="宋体" w:hAnsi="Arial" w:cs="Arial"/>
          <w:sz w:val="24"/>
          <w:szCs w:val="24"/>
        </w:rPr>
        <w:t>reads</w:t>
      </w:r>
      <w:r w:rsidRPr="00B639C4">
        <w:rPr>
          <w:rFonts w:ascii="Arial" w:eastAsia="宋体" w:hAnsi="Arial" w:cs="Arial" w:hint="eastAsia"/>
          <w:sz w:val="24"/>
          <w:szCs w:val="24"/>
        </w:rPr>
        <w:t>；</w:t>
      </w:r>
    </w:p>
    <w:p w:rsidR="000760AB"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2</w:t>
      </w:r>
      <w:r w:rsidRPr="00B639C4">
        <w:rPr>
          <w:rFonts w:ascii="Arial" w:eastAsia="宋体" w:hAnsi="Arial" w:cs="Arial" w:hint="eastAsia"/>
          <w:sz w:val="24"/>
          <w:szCs w:val="24"/>
        </w:rPr>
        <w:t>）根据</w:t>
      </w:r>
      <w:r w:rsidRPr="00B639C4">
        <w:rPr>
          <w:rFonts w:ascii="Arial" w:eastAsia="宋体" w:hAnsi="Arial" w:cs="Arial"/>
          <w:sz w:val="24"/>
          <w:szCs w:val="24"/>
        </w:rPr>
        <w:t>PE reads</w:t>
      </w:r>
      <w:r w:rsidRPr="00B639C4">
        <w:rPr>
          <w:rFonts w:ascii="Arial" w:eastAsia="宋体" w:hAnsi="Arial" w:cs="Arial" w:hint="eastAsia"/>
          <w:sz w:val="24"/>
          <w:szCs w:val="24"/>
        </w:rPr>
        <w:t>之间的</w:t>
      </w:r>
      <w:r w:rsidRPr="00B639C4">
        <w:rPr>
          <w:rFonts w:ascii="Arial" w:eastAsia="宋体" w:hAnsi="Arial" w:cs="Arial"/>
          <w:sz w:val="24"/>
          <w:szCs w:val="24"/>
        </w:rPr>
        <w:t>overlap</w:t>
      </w:r>
      <w:r w:rsidRPr="00B639C4">
        <w:rPr>
          <w:rFonts w:ascii="Arial" w:eastAsia="宋体" w:hAnsi="Arial" w:cs="Arial" w:hint="eastAsia"/>
          <w:sz w:val="24"/>
          <w:szCs w:val="24"/>
        </w:rPr>
        <w:t>关系，将成对</w:t>
      </w:r>
      <w:r w:rsidRPr="00B639C4">
        <w:rPr>
          <w:rFonts w:ascii="Arial" w:eastAsia="宋体" w:hAnsi="Arial" w:cs="Arial"/>
          <w:sz w:val="24"/>
          <w:szCs w:val="24"/>
        </w:rPr>
        <w:t>reads</w:t>
      </w:r>
      <w:r w:rsidRPr="00B639C4">
        <w:rPr>
          <w:rFonts w:ascii="Arial" w:eastAsia="宋体" w:hAnsi="Arial" w:cs="Arial" w:hint="eastAsia"/>
          <w:sz w:val="24"/>
          <w:szCs w:val="24"/>
        </w:rPr>
        <w:t>拼接成一条序列，最小</w:t>
      </w:r>
      <w:r w:rsidRPr="00B639C4">
        <w:rPr>
          <w:rFonts w:ascii="Arial" w:eastAsia="宋体" w:hAnsi="Arial" w:cs="Arial"/>
          <w:sz w:val="24"/>
          <w:szCs w:val="24"/>
        </w:rPr>
        <w:t>overlap</w:t>
      </w:r>
      <w:r w:rsidRPr="00B639C4">
        <w:rPr>
          <w:rFonts w:ascii="Arial" w:eastAsia="宋体" w:hAnsi="Arial" w:cs="Arial" w:hint="eastAsia"/>
          <w:sz w:val="24"/>
          <w:szCs w:val="24"/>
        </w:rPr>
        <w:t>长度为</w:t>
      </w:r>
      <w:r w:rsidRPr="00B639C4">
        <w:rPr>
          <w:rFonts w:ascii="Arial" w:eastAsia="宋体" w:hAnsi="Arial" w:cs="Arial"/>
          <w:sz w:val="24"/>
          <w:szCs w:val="24"/>
        </w:rPr>
        <w:t>10bp</w:t>
      </w:r>
      <w:r w:rsidRPr="00B639C4">
        <w:rPr>
          <w:rFonts w:ascii="Arial" w:eastAsia="宋体" w:hAnsi="Arial" w:cs="Arial" w:hint="eastAsia"/>
          <w:sz w:val="24"/>
          <w:szCs w:val="24"/>
        </w:rPr>
        <w:t>；</w:t>
      </w:r>
    </w:p>
    <w:p w:rsidR="000760AB"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3</w:t>
      </w:r>
      <w:r w:rsidRPr="00B639C4">
        <w:rPr>
          <w:rFonts w:ascii="Arial" w:eastAsia="宋体" w:hAnsi="Arial" w:cs="Arial" w:hint="eastAsia"/>
          <w:sz w:val="24"/>
          <w:szCs w:val="24"/>
        </w:rPr>
        <w:t>）拼接序列的</w:t>
      </w:r>
      <w:r w:rsidRPr="00B639C4">
        <w:rPr>
          <w:rFonts w:ascii="Arial" w:eastAsia="宋体" w:hAnsi="Arial" w:cs="Arial"/>
          <w:sz w:val="24"/>
          <w:szCs w:val="24"/>
        </w:rPr>
        <w:t>overlap</w:t>
      </w:r>
      <w:r w:rsidRPr="00B639C4">
        <w:rPr>
          <w:rFonts w:ascii="Arial" w:eastAsia="宋体" w:hAnsi="Arial" w:cs="Arial" w:hint="eastAsia"/>
          <w:sz w:val="24"/>
          <w:szCs w:val="24"/>
        </w:rPr>
        <w:t>区允许的最大错配比率为</w:t>
      </w:r>
      <w:r w:rsidRPr="00B639C4">
        <w:rPr>
          <w:rFonts w:ascii="Arial" w:eastAsia="宋体" w:hAnsi="Arial" w:cs="Arial"/>
          <w:sz w:val="24"/>
          <w:szCs w:val="24"/>
        </w:rPr>
        <w:t>0.2</w:t>
      </w:r>
      <w:r w:rsidRPr="00B639C4">
        <w:rPr>
          <w:rFonts w:ascii="Arial" w:eastAsia="宋体" w:hAnsi="Arial" w:cs="Arial" w:hint="eastAsia"/>
          <w:sz w:val="24"/>
          <w:szCs w:val="24"/>
        </w:rPr>
        <w:t>，</w:t>
      </w:r>
      <w:r w:rsidR="009D7BEF" w:rsidRPr="00B639C4">
        <w:rPr>
          <w:rFonts w:ascii="Arial" w:eastAsia="宋体" w:hAnsi="Arial" w:cs="Arial" w:hint="eastAsia"/>
          <w:sz w:val="24"/>
          <w:szCs w:val="24"/>
        </w:rPr>
        <w:t>去除无法拼接的序列</w:t>
      </w:r>
      <w:r w:rsidRPr="00B639C4">
        <w:rPr>
          <w:rFonts w:ascii="Arial" w:eastAsia="宋体" w:hAnsi="Arial" w:cs="Arial" w:hint="eastAsia"/>
          <w:sz w:val="24"/>
          <w:szCs w:val="24"/>
        </w:rPr>
        <w:t>；</w:t>
      </w:r>
    </w:p>
    <w:p w:rsidR="00F25F39"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4</w:t>
      </w:r>
      <w:r w:rsidRPr="00B639C4">
        <w:rPr>
          <w:rFonts w:ascii="Arial" w:eastAsia="宋体" w:hAnsi="Arial" w:cs="Arial" w:hint="eastAsia"/>
          <w:sz w:val="24"/>
          <w:szCs w:val="24"/>
        </w:rPr>
        <w:t>）根据序列首尾两端的</w:t>
      </w:r>
      <w:r w:rsidRPr="00B639C4">
        <w:rPr>
          <w:rFonts w:ascii="Arial" w:eastAsia="宋体" w:hAnsi="Arial" w:cs="Arial"/>
          <w:sz w:val="24"/>
          <w:szCs w:val="24"/>
        </w:rPr>
        <w:t>barcode</w:t>
      </w:r>
      <w:r w:rsidRPr="00B639C4">
        <w:rPr>
          <w:rFonts w:ascii="Arial" w:eastAsia="宋体" w:hAnsi="Arial" w:cs="Arial" w:hint="eastAsia"/>
          <w:sz w:val="24"/>
          <w:szCs w:val="24"/>
        </w:rPr>
        <w:t>和引物区分样品，并调整序列方向，</w:t>
      </w:r>
      <w:r w:rsidRPr="00B639C4">
        <w:rPr>
          <w:rFonts w:ascii="Arial" w:eastAsia="宋体" w:hAnsi="Arial" w:cs="Arial"/>
          <w:sz w:val="24"/>
          <w:szCs w:val="24"/>
        </w:rPr>
        <w:t>barcode</w:t>
      </w:r>
      <w:r w:rsidRPr="00B639C4">
        <w:rPr>
          <w:rFonts w:ascii="Arial" w:eastAsia="宋体" w:hAnsi="Arial" w:cs="Arial" w:hint="eastAsia"/>
          <w:sz w:val="24"/>
          <w:szCs w:val="24"/>
        </w:rPr>
        <w:lastRenderedPageBreak/>
        <w:t>需精确匹配，引物允许</w:t>
      </w:r>
      <w:r w:rsidRPr="00B639C4">
        <w:rPr>
          <w:rFonts w:ascii="Arial" w:eastAsia="宋体" w:hAnsi="Arial" w:cs="Arial"/>
          <w:sz w:val="24"/>
          <w:szCs w:val="24"/>
        </w:rPr>
        <w:t>2</w:t>
      </w:r>
      <w:r w:rsidRPr="00B639C4">
        <w:rPr>
          <w:rFonts w:ascii="Arial" w:eastAsia="宋体" w:hAnsi="Arial" w:cs="Arial" w:hint="eastAsia"/>
          <w:sz w:val="24"/>
          <w:szCs w:val="24"/>
        </w:rPr>
        <w:t>个碱基的错配。</w:t>
      </w:r>
    </w:p>
    <w:p w:rsidR="00F25F39" w:rsidRPr="00B639C4" w:rsidRDefault="00F25F39" w:rsidP="008340A2">
      <w:pPr>
        <w:pStyle w:val="a3"/>
        <w:numPr>
          <w:ilvl w:val="0"/>
          <w:numId w:val="15"/>
        </w:num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sz w:val="24"/>
          <w:szCs w:val="24"/>
        </w:rPr>
        <w:t xml:space="preserve"> OTU</w:t>
      </w:r>
      <w:r w:rsidRPr="00B639C4">
        <w:rPr>
          <w:rFonts w:ascii="Arial" w:eastAsia="宋体" w:hAnsi="Arial" w:cs="Arial" w:hint="eastAsia"/>
          <w:sz w:val="24"/>
          <w:szCs w:val="24"/>
        </w:rPr>
        <w:t>聚类</w:t>
      </w:r>
    </w:p>
    <w:p w:rsidR="00F25F39"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使用</w:t>
      </w:r>
      <w:r w:rsidRPr="00B639C4">
        <w:rPr>
          <w:rFonts w:ascii="Arial" w:eastAsia="宋体" w:hAnsi="Arial" w:cs="Arial"/>
          <w:sz w:val="24"/>
          <w:szCs w:val="24"/>
        </w:rPr>
        <w:t>UPARSE</w:t>
      </w:r>
      <w:r w:rsidRPr="00B639C4">
        <w:rPr>
          <w:rFonts w:ascii="Arial" w:eastAsia="宋体" w:hAnsi="Arial" w:cs="Arial" w:hint="eastAsia"/>
          <w:sz w:val="24"/>
          <w:szCs w:val="24"/>
        </w:rPr>
        <w:t>软件（</w:t>
      </w:r>
      <w:r w:rsidRPr="00B639C4">
        <w:rPr>
          <w:rFonts w:ascii="Arial" w:eastAsia="宋体" w:hAnsi="Arial" w:cs="Arial"/>
          <w:sz w:val="24"/>
          <w:szCs w:val="24"/>
        </w:rPr>
        <w:t>http://drive5.com/uparse/</w:t>
      </w:r>
      <w:r w:rsidRPr="00B639C4">
        <w:rPr>
          <w:rFonts w:ascii="Arial" w:eastAsia="宋体" w:hAnsi="Arial" w:cs="Arial" w:hint="eastAsia"/>
          <w:sz w:val="24"/>
          <w:szCs w:val="24"/>
        </w:rPr>
        <w:t>，</w:t>
      </w:r>
      <w:r w:rsidRPr="00B639C4">
        <w:rPr>
          <w:rFonts w:ascii="Arial" w:eastAsia="宋体" w:hAnsi="Arial" w:cs="Arial"/>
          <w:sz w:val="24"/>
          <w:szCs w:val="24"/>
        </w:rPr>
        <w:t>version 7.1</w:t>
      </w:r>
      <w:r w:rsidRPr="00B639C4">
        <w:rPr>
          <w:rFonts w:ascii="Arial" w:eastAsia="宋体" w:hAnsi="Arial" w:cs="Arial" w:hint="eastAsia"/>
          <w:sz w:val="24"/>
          <w:szCs w:val="24"/>
        </w:rPr>
        <w:t>），根据</w:t>
      </w:r>
      <w:r w:rsidRPr="00B639C4">
        <w:rPr>
          <w:rFonts w:ascii="Arial" w:eastAsia="宋体" w:hAnsi="Arial" w:cs="Arial"/>
          <w:sz w:val="24"/>
          <w:szCs w:val="24"/>
        </w:rPr>
        <w:t xml:space="preserve"> 97%</w:t>
      </w:r>
      <w:r w:rsidRPr="00B639C4">
        <w:rPr>
          <w:rFonts w:ascii="Arial" w:eastAsia="宋体" w:hAnsi="Arial" w:cs="Arial" w:hint="eastAsia"/>
          <w:sz w:val="24"/>
          <w:szCs w:val="24"/>
        </w:rPr>
        <w:t>的相似度对序列进行</w:t>
      </w:r>
      <w:r w:rsidRPr="00B639C4">
        <w:rPr>
          <w:rFonts w:ascii="Arial" w:eastAsia="宋体" w:hAnsi="Arial" w:cs="Arial"/>
          <w:sz w:val="24"/>
          <w:szCs w:val="24"/>
        </w:rPr>
        <w:t>OTU</w:t>
      </w:r>
      <w:r w:rsidRPr="00B639C4">
        <w:rPr>
          <w:rFonts w:ascii="Arial" w:eastAsia="宋体" w:hAnsi="Arial" w:cs="Arial" w:hint="eastAsia"/>
          <w:sz w:val="24"/>
          <w:szCs w:val="24"/>
        </w:rPr>
        <w:t>聚类，具体流程如下：</w:t>
      </w:r>
    </w:p>
    <w:p w:rsidR="00F25F39"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1</w:t>
      </w:r>
      <w:r w:rsidRPr="00B639C4">
        <w:rPr>
          <w:rFonts w:ascii="Arial" w:eastAsia="宋体" w:hAnsi="Arial" w:cs="Arial" w:hint="eastAsia"/>
          <w:sz w:val="24"/>
          <w:szCs w:val="24"/>
        </w:rPr>
        <w:t>）</w:t>
      </w:r>
      <w:bookmarkStart w:id="8" w:name="OLE_LINK1"/>
      <w:r w:rsidR="004126F1" w:rsidRPr="00B639C4">
        <w:rPr>
          <w:rFonts w:ascii="Arial" w:eastAsia="宋体" w:hAnsi="Arial" w:cs="Arial" w:hint="eastAsia"/>
          <w:sz w:val="24"/>
          <w:szCs w:val="24"/>
        </w:rPr>
        <w:t>提取</w:t>
      </w:r>
      <w:r w:rsidRPr="00B639C4">
        <w:rPr>
          <w:rFonts w:ascii="Arial" w:eastAsia="宋体" w:hAnsi="Arial" w:cs="Arial" w:hint="eastAsia"/>
          <w:sz w:val="24"/>
          <w:szCs w:val="24"/>
        </w:rPr>
        <w:t>优化序列</w:t>
      </w:r>
      <w:r w:rsidR="004126F1" w:rsidRPr="00B639C4">
        <w:rPr>
          <w:rFonts w:ascii="Arial" w:eastAsia="宋体" w:hAnsi="Arial" w:cs="Arial" w:hint="eastAsia"/>
          <w:sz w:val="24"/>
          <w:szCs w:val="24"/>
        </w:rPr>
        <w:t>中的</w:t>
      </w:r>
      <w:r w:rsidRPr="00B639C4">
        <w:rPr>
          <w:rFonts w:ascii="Arial" w:eastAsia="宋体" w:hAnsi="Arial" w:cs="Arial" w:hint="eastAsia"/>
          <w:sz w:val="24"/>
          <w:szCs w:val="24"/>
        </w:rPr>
        <w:t>非重复序列，去除没有重复的单序列</w:t>
      </w:r>
      <w:bookmarkEnd w:id="8"/>
      <w:r w:rsidRPr="00B639C4">
        <w:rPr>
          <w:rFonts w:ascii="Arial" w:eastAsia="宋体" w:hAnsi="Arial" w:cs="Arial" w:hint="eastAsia"/>
          <w:sz w:val="24"/>
          <w:szCs w:val="24"/>
        </w:rPr>
        <w:t>；</w:t>
      </w:r>
    </w:p>
    <w:p w:rsidR="00F25F39" w:rsidRPr="00B639C4"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2</w:t>
      </w:r>
      <w:r w:rsidRPr="00B639C4">
        <w:rPr>
          <w:rFonts w:ascii="Arial" w:eastAsia="宋体" w:hAnsi="Arial" w:cs="Arial" w:hint="eastAsia"/>
          <w:sz w:val="24"/>
          <w:szCs w:val="24"/>
        </w:rPr>
        <w:t>）按照</w:t>
      </w:r>
      <w:r w:rsidRPr="00B639C4">
        <w:rPr>
          <w:rFonts w:ascii="Arial" w:eastAsia="宋体" w:hAnsi="Arial" w:cs="Arial"/>
          <w:sz w:val="24"/>
          <w:szCs w:val="24"/>
        </w:rPr>
        <w:t>97%</w:t>
      </w:r>
      <w:r w:rsidRPr="00B639C4">
        <w:rPr>
          <w:rFonts w:ascii="Arial" w:eastAsia="宋体" w:hAnsi="Arial" w:cs="Arial" w:hint="eastAsia"/>
          <w:sz w:val="24"/>
          <w:szCs w:val="24"/>
        </w:rPr>
        <w:t>相似性对非重复序列（不含单序列）进行</w:t>
      </w:r>
      <w:r w:rsidRPr="00B639C4">
        <w:rPr>
          <w:rFonts w:ascii="Arial" w:eastAsia="宋体" w:hAnsi="Arial" w:cs="Arial"/>
          <w:sz w:val="24"/>
          <w:szCs w:val="24"/>
        </w:rPr>
        <w:t>OTU</w:t>
      </w:r>
      <w:r w:rsidRPr="00B639C4">
        <w:rPr>
          <w:rFonts w:ascii="Arial" w:eastAsia="宋体" w:hAnsi="Arial" w:cs="Arial"/>
          <w:sz w:val="24"/>
          <w:szCs w:val="24"/>
        </w:rPr>
        <w:t>聚类，在聚类过程中去除嵌合体，得到</w:t>
      </w:r>
      <w:r w:rsidRPr="00B639C4">
        <w:rPr>
          <w:rFonts w:ascii="Arial" w:eastAsia="宋体" w:hAnsi="Arial" w:cs="Arial"/>
          <w:sz w:val="24"/>
          <w:szCs w:val="24"/>
        </w:rPr>
        <w:t>OTU</w:t>
      </w:r>
      <w:r w:rsidRPr="00B639C4">
        <w:rPr>
          <w:rFonts w:ascii="Arial" w:eastAsia="宋体" w:hAnsi="Arial" w:cs="Arial"/>
          <w:sz w:val="24"/>
          <w:szCs w:val="24"/>
        </w:rPr>
        <w:t>代表序列；</w:t>
      </w:r>
    </w:p>
    <w:p w:rsidR="00F25F39" w:rsidRPr="0005117E" w:rsidRDefault="00F25F39" w:rsidP="008340A2">
      <w:pPr>
        <w:spacing w:line="360" w:lineRule="auto"/>
        <w:ind w:leftChars="200" w:left="900" w:hangingChars="200" w:hanging="480"/>
        <w:jc w:val="left"/>
        <w:rPr>
          <w:rFonts w:ascii="Arial" w:eastAsia="宋体" w:hAnsi="Arial" w:cs="Arial"/>
          <w:sz w:val="24"/>
          <w:szCs w:val="24"/>
        </w:rPr>
      </w:pPr>
      <w:r w:rsidRPr="00B639C4">
        <w:rPr>
          <w:rFonts w:ascii="Arial" w:eastAsia="宋体" w:hAnsi="Arial" w:cs="Arial" w:hint="eastAsia"/>
          <w:sz w:val="24"/>
          <w:szCs w:val="24"/>
        </w:rPr>
        <w:t>（</w:t>
      </w:r>
      <w:r w:rsidRPr="00B639C4">
        <w:rPr>
          <w:rFonts w:ascii="Arial" w:eastAsia="宋体" w:hAnsi="Arial" w:cs="Arial"/>
          <w:sz w:val="24"/>
          <w:szCs w:val="24"/>
        </w:rPr>
        <w:t>3</w:t>
      </w:r>
      <w:r w:rsidRPr="00B639C4">
        <w:rPr>
          <w:rFonts w:ascii="Arial" w:eastAsia="宋体" w:hAnsi="Arial" w:cs="Arial"/>
          <w:sz w:val="24"/>
          <w:szCs w:val="24"/>
        </w:rPr>
        <w:t>）将所有优化</w:t>
      </w:r>
      <w:r w:rsidRPr="0005117E">
        <w:rPr>
          <w:rFonts w:ascii="Arial" w:eastAsia="宋体" w:hAnsi="Arial" w:cs="Arial"/>
          <w:sz w:val="24"/>
          <w:szCs w:val="24"/>
        </w:rPr>
        <w:t>序列</w:t>
      </w:r>
      <w:r w:rsidRPr="0005117E">
        <w:rPr>
          <w:rFonts w:ascii="Arial" w:eastAsia="宋体" w:hAnsi="Arial" w:cs="Arial"/>
          <w:sz w:val="24"/>
          <w:szCs w:val="24"/>
        </w:rPr>
        <w:t>map</w:t>
      </w:r>
      <w:r w:rsidRPr="0005117E">
        <w:rPr>
          <w:rFonts w:ascii="Arial" w:eastAsia="宋体" w:hAnsi="Arial" w:cs="Arial"/>
          <w:sz w:val="24"/>
          <w:szCs w:val="24"/>
        </w:rPr>
        <w:t>至</w:t>
      </w:r>
      <w:r w:rsidRPr="0005117E">
        <w:rPr>
          <w:rFonts w:ascii="Arial" w:eastAsia="宋体" w:hAnsi="Arial" w:cs="Arial"/>
          <w:sz w:val="24"/>
          <w:szCs w:val="24"/>
        </w:rPr>
        <w:t>OTU</w:t>
      </w:r>
      <w:r w:rsidRPr="0005117E">
        <w:rPr>
          <w:rFonts w:ascii="Arial" w:eastAsia="宋体" w:hAnsi="Arial" w:cs="Arial"/>
          <w:sz w:val="24"/>
          <w:szCs w:val="24"/>
        </w:rPr>
        <w:t>代表序列，选出与</w:t>
      </w:r>
      <w:r w:rsidRPr="0005117E">
        <w:rPr>
          <w:rFonts w:ascii="Arial" w:eastAsia="宋体" w:hAnsi="Arial" w:cs="Arial"/>
          <w:sz w:val="24"/>
          <w:szCs w:val="24"/>
        </w:rPr>
        <w:t>OTU</w:t>
      </w:r>
      <w:r w:rsidRPr="0005117E">
        <w:rPr>
          <w:rFonts w:ascii="Arial" w:eastAsia="宋体" w:hAnsi="Arial" w:cs="Arial"/>
          <w:sz w:val="24"/>
          <w:szCs w:val="24"/>
        </w:rPr>
        <w:t>代表序列相似性在</w:t>
      </w:r>
      <w:r w:rsidRPr="0005117E">
        <w:rPr>
          <w:rFonts w:ascii="Arial" w:eastAsia="宋体" w:hAnsi="Arial" w:cs="Arial"/>
          <w:sz w:val="24"/>
          <w:szCs w:val="24"/>
        </w:rPr>
        <w:t>97%</w:t>
      </w:r>
      <w:r w:rsidRPr="0005117E">
        <w:rPr>
          <w:rFonts w:ascii="Arial" w:eastAsia="宋体" w:hAnsi="Arial" w:cs="Arial"/>
          <w:sz w:val="24"/>
          <w:szCs w:val="24"/>
        </w:rPr>
        <w:t>以上的序列，生成</w:t>
      </w:r>
      <w:r w:rsidRPr="0005117E">
        <w:rPr>
          <w:rFonts w:ascii="Arial" w:eastAsia="宋体" w:hAnsi="Arial" w:cs="Arial"/>
          <w:sz w:val="24"/>
          <w:szCs w:val="24"/>
        </w:rPr>
        <w:t>OTU</w:t>
      </w:r>
      <w:r w:rsidRPr="0005117E">
        <w:rPr>
          <w:rFonts w:ascii="Arial" w:eastAsia="宋体" w:hAnsi="Arial" w:cs="Arial"/>
          <w:sz w:val="24"/>
          <w:szCs w:val="24"/>
        </w:rPr>
        <w:t>表格。</w:t>
      </w:r>
    </w:p>
    <w:p w:rsidR="00F25F39" w:rsidRPr="0005117E" w:rsidRDefault="00F25F39" w:rsidP="008340A2">
      <w:pPr>
        <w:pStyle w:val="a3"/>
        <w:numPr>
          <w:ilvl w:val="0"/>
          <w:numId w:val="15"/>
        </w:numPr>
        <w:spacing w:line="360" w:lineRule="auto"/>
        <w:ind w:leftChars="200" w:left="900" w:hangingChars="200" w:hanging="480"/>
        <w:jc w:val="left"/>
        <w:rPr>
          <w:rFonts w:ascii="Arial" w:eastAsia="宋体" w:hAnsi="Arial" w:cs="Arial"/>
          <w:sz w:val="24"/>
          <w:szCs w:val="24"/>
        </w:rPr>
      </w:pPr>
      <w:r w:rsidRPr="0005117E">
        <w:rPr>
          <w:rFonts w:ascii="Arial" w:eastAsia="宋体" w:hAnsi="Arial" w:cs="Arial"/>
          <w:sz w:val="24"/>
          <w:szCs w:val="24"/>
        </w:rPr>
        <w:t xml:space="preserve"> </w:t>
      </w:r>
      <w:r w:rsidRPr="0005117E">
        <w:rPr>
          <w:rFonts w:ascii="Arial" w:eastAsia="宋体" w:hAnsi="Arial" w:cs="Arial"/>
          <w:sz w:val="24"/>
          <w:szCs w:val="24"/>
        </w:rPr>
        <w:t>分类学分析</w:t>
      </w:r>
    </w:p>
    <w:p w:rsidR="00F25F39" w:rsidRPr="0005117E" w:rsidRDefault="00F73B96" w:rsidP="008340A2">
      <w:pPr>
        <w:spacing w:line="360" w:lineRule="auto"/>
        <w:ind w:leftChars="200" w:left="900" w:hangingChars="200" w:hanging="480"/>
        <w:jc w:val="left"/>
        <w:rPr>
          <w:rFonts w:ascii="Arial" w:eastAsia="宋体" w:hAnsi="Arial" w:cs="Arial"/>
          <w:sz w:val="24"/>
          <w:szCs w:val="24"/>
        </w:rPr>
      </w:pPr>
      <w:r w:rsidRPr="0005117E">
        <w:rPr>
          <w:rFonts w:ascii="Arial" w:eastAsia="宋体" w:hAnsi="Arial" w:cs="Arial" w:hint="eastAsia"/>
          <w:sz w:val="24"/>
          <w:szCs w:val="24"/>
        </w:rPr>
        <w:t>通过</w:t>
      </w:r>
      <w:r w:rsidRPr="0005117E">
        <w:rPr>
          <w:rFonts w:ascii="Arial" w:eastAsia="宋体" w:hAnsi="Arial" w:cs="Arial"/>
          <w:sz w:val="24"/>
          <w:szCs w:val="24"/>
        </w:rPr>
        <w:t>Blast</w:t>
      </w:r>
      <w:r w:rsidRPr="0005117E">
        <w:rPr>
          <w:rFonts w:ascii="Arial" w:eastAsia="宋体" w:hAnsi="Arial" w:cs="Arial"/>
          <w:sz w:val="24"/>
          <w:szCs w:val="24"/>
        </w:rPr>
        <w:t>搜索，比对</w:t>
      </w:r>
      <w:r w:rsidRPr="0005117E">
        <w:rPr>
          <w:rFonts w:ascii="Arial" w:eastAsia="宋体" w:hAnsi="Arial" w:cs="Arial"/>
          <w:sz w:val="24"/>
          <w:szCs w:val="24"/>
        </w:rPr>
        <w:t>NCBI NT</w:t>
      </w:r>
      <w:r w:rsidRPr="0005117E">
        <w:rPr>
          <w:rFonts w:ascii="Arial" w:eastAsia="宋体" w:hAnsi="Arial" w:cs="Arial"/>
          <w:sz w:val="24"/>
          <w:szCs w:val="24"/>
        </w:rPr>
        <w:t>数据库对物种进行分类注释。</w:t>
      </w:r>
      <w:bookmarkStart w:id="9" w:name="_GoBack"/>
      <w:bookmarkEnd w:id="9"/>
    </w:p>
    <w:p w:rsidR="00560066" w:rsidRPr="0005117E" w:rsidRDefault="00560066" w:rsidP="00560066">
      <w:pPr>
        <w:pStyle w:val="a3"/>
        <w:numPr>
          <w:ilvl w:val="0"/>
          <w:numId w:val="10"/>
        </w:numPr>
        <w:spacing w:line="360" w:lineRule="auto"/>
        <w:ind w:firstLineChars="0"/>
        <w:jc w:val="left"/>
        <w:rPr>
          <w:rFonts w:ascii="Arial" w:eastAsia="宋体" w:hAnsi="Arial" w:cs="Arial"/>
          <w:sz w:val="24"/>
          <w:szCs w:val="24"/>
        </w:rPr>
      </w:pPr>
      <w:r w:rsidRPr="0005117E">
        <w:rPr>
          <w:rFonts w:ascii="Arial" w:eastAsia="宋体" w:hAnsi="Arial" w:cs="Arial"/>
          <w:sz w:val="24"/>
          <w:szCs w:val="24"/>
        </w:rPr>
        <w:t>线虫</w:t>
      </w:r>
      <w:r w:rsidR="00CA0D12" w:rsidRPr="0005117E">
        <w:rPr>
          <w:rFonts w:ascii="Arial" w:eastAsia="宋体" w:hAnsi="Arial" w:cs="Arial"/>
          <w:sz w:val="24"/>
          <w:szCs w:val="24"/>
        </w:rPr>
        <w:t>DNA</w:t>
      </w:r>
      <w:r w:rsidRPr="0005117E">
        <w:rPr>
          <w:rFonts w:ascii="Arial" w:eastAsia="宋体" w:hAnsi="Arial" w:cs="Arial"/>
          <w:sz w:val="24"/>
          <w:szCs w:val="24"/>
        </w:rPr>
        <w:t>提取效率和测序深度比较</w:t>
      </w:r>
    </w:p>
    <w:p w:rsidR="002F648B" w:rsidRPr="00B639C4" w:rsidRDefault="003E6E1F" w:rsidP="00AE22FF">
      <w:pPr>
        <w:spacing w:line="360" w:lineRule="auto"/>
        <w:ind w:firstLineChars="200" w:firstLine="480"/>
        <w:jc w:val="left"/>
        <w:rPr>
          <w:rFonts w:ascii="Arial" w:eastAsia="宋体" w:hAnsi="Arial" w:cs="Arial"/>
          <w:sz w:val="24"/>
          <w:szCs w:val="24"/>
        </w:rPr>
      </w:pPr>
      <w:r w:rsidRPr="0005117E">
        <w:rPr>
          <w:rFonts w:ascii="Arial" w:eastAsia="宋体" w:hAnsi="Arial" w:cs="Arial"/>
          <w:sz w:val="24"/>
          <w:szCs w:val="24"/>
        </w:rPr>
        <w:t>利用浅盘法结合贝尔</w:t>
      </w:r>
      <w:proofErr w:type="gramStart"/>
      <w:r w:rsidRPr="0005117E">
        <w:rPr>
          <w:rFonts w:ascii="Arial" w:eastAsia="宋体" w:hAnsi="Arial" w:cs="Arial"/>
          <w:sz w:val="24"/>
          <w:szCs w:val="24"/>
        </w:rPr>
        <w:t>曼</w:t>
      </w:r>
      <w:proofErr w:type="gramEnd"/>
      <w:r w:rsidRPr="0005117E">
        <w:rPr>
          <w:rFonts w:ascii="Arial" w:eastAsia="宋体" w:hAnsi="Arial" w:cs="Arial"/>
          <w:sz w:val="24"/>
          <w:szCs w:val="24"/>
        </w:rPr>
        <w:t>漏斗法提取富集线虫后，利用</w:t>
      </w:r>
      <w:proofErr w:type="spellStart"/>
      <w:r w:rsidRPr="0005117E">
        <w:rPr>
          <w:rFonts w:ascii="Arial" w:eastAsia="宋体" w:hAnsi="Arial" w:cs="Arial"/>
          <w:sz w:val="24"/>
          <w:szCs w:val="24"/>
        </w:rPr>
        <w:t>DNeasy</w:t>
      </w:r>
      <w:proofErr w:type="spellEnd"/>
      <w:r w:rsidRPr="0005117E">
        <w:rPr>
          <w:rFonts w:ascii="Arial" w:eastAsia="宋体" w:hAnsi="Arial" w:cs="Arial"/>
          <w:sz w:val="24"/>
          <w:szCs w:val="24"/>
        </w:rPr>
        <w:t xml:space="preserve"> Blood &amp; Tissue</w:t>
      </w:r>
      <w:r w:rsidRPr="0005117E">
        <w:rPr>
          <w:rFonts w:ascii="Arial" w:eastAsia="宋体" w:hAnsi="Arial" w:cs="Arial"/>
          <w:sz w:val="24"/>
          <w:szCs w:val="24"/>
        </w:rPr>
        <w:t>试剂盒提取线虫</w:t>
      </w:r>
      <w:r w:rsidRPr="0005117E">
        <w:rPr>
          <w:rFonts w:ascii="Arial" w:eastAsia="宋体" w:hAnsi="Arial" w:cs="Arial"/>
          <w:sz w:val="24"/>
          <w:szCs w:val="24"/>
        </w:rPr>
        <w:t>DNA</w:t>
      </w:r>
      <w:r w:rsidRPr="0005117E">
        <w:rPr>
          <w:rFonts w:ascii="Arial" w:eastAsia="宋体" w:hAnsi="Arial" w:cs="Arial"/>
          <w:sz w:val="24"/>
          <w:szCs w:val="24"/>
        </w:rPr>
        <w:t>，注释的线虫序列占总序列的</w:t>
      </w:r>
      <w:r w:rsidRPr="0005117E">
        <w:rPr>
          <w:rFonts w:ascii="Arial" w:eastAsia="宋体" w:hAnsi="Arial" w:cs="Arial"/>
          <w:sz w:val="24"/>
          <w:szCs w:val="24"/>
        </w:rPr>
        <w:t>68.40%</w:t>
      </w:r>
      <w:r w:rsidRPr="0005117E">
        <w:rPr>
          <w:rFonts w:ascii="Arial" w:eastAsia="宋体" w:hAnsi="Arial" w:cs="Arial"/>
          <w:sz w:val="24"/>
          <w:szCs w:val="24"/>
        </w:rPr>
        <w:t>，</w:t>
      </w:r>
      <w:r w:rsidR="004D0EBB" w:rsidRPr="0005117E">
        <w:rPr>
          <w:rFonts w:ascii="Arial" w:eastAsia="宋体" w:hAnsi="Arial" w:cs="Arial"/>
          <w:sz w:val="24"/>
          <w:szCs w:val="24"/>
        </w:rPr>
        <w:t>平均</w:t>
      </w:r>
      <w:r w:rsidRPr="0005117E">
        <w:rPr>
          <w:rFonts w:ascii="Arial" w:eastAsia="宋体" w:hAnsi="Arial" w:cs="Arial"/>
          <w:sz w:val="24"/>
          <w:szCs w:val="24"/>
        </w:rPr>
        <w:t>每个样本的测序深度达到</w:t>
      </w:r>
      <w:r w:rsidRPr="0005117E">
        <w:rPr>
          <w:rFonts w:ascii="Arial" w:eastAsia="宋体" w:hAnsi="Arial" w:cs="Arial"/>
          <w:sz w:val="24"/>
          <w:szCs w:val="24"/>
        </w:rPr>
        <w:t>28978/</w:t>
      </w:r>
      <w:r w:rsidRPr="0005117E">
        <w:rPr>
          <w:rFonts w:ascii="Arial" w:eastAsia="宋体" w:hAnsi="Arial" w:cs="Arial"/>
          <w:sz w:val="24"/>
          <w:szCs w:val="24"/>
        </w:rPr>
        <w:t>样本。相比</w:t>
      </w:r>
      <w:r w:rsidR="0029060B" w:rsidRPr="0005117E">
        <w:rPr>
          <w:rFonts w:ascii="Arial" w:eastAsia="宋体" w:hAnsi="Arial" w:cs="Arial"/>
          <w:sz w:val="24"/>
          <w:szCs w:val="24"/>
        </w:rPr>
        <w:t>前人</w:t>
      </w:r>
      <w:r w:rsidRPr="0005117E">
        <w:rPr>
          <w:rFonts w:ascii="Arial" w:eastAsia="宋体" w:hAnsi="Arial" w:cs="Arial"/>
          <w:sz w:val="24"/>
          <w:szCs w:val="24"/>
        </w:rPr>
        <w:t>的研究</w:t>
      </w:r>
      <w:r w:rsidR="0029060B" w:rsidRPr="0005117E">
        <w:rPr>
          <w:rFonts w:ascii="Arial" w:eastAsia="宋体" w:hAnsi="Arial" w:cs="Arial"/>
          <w:sz w:val="24"/>
          <w:szCs w:val="24"/>
        </w:rPr>
        <w:t>结果</w:t>
      </w:r>
      <w:r w:rsidRPr="0005117E">
        <w:rPr>
          <w:rFonts w:ascii="Arial" w:eastAsia="宋体" w:hAnsi="Arial" w:cs="Arial"/>
          <w:sz w:val="24"/>
          <w:szCs w:val="24"/>
        </w:rPr>
        <w:t>（</w:t>
      </w:r>
      <w:r w:rsidRPr="0005117E">
        <w:rPr>
          <w:rFonts w:ascii="Arial" w:eastAsia="宋体" w:hAnsi="Arial" w:cs="Arial"/>
          <w:sz w:val="24"/>
          <w:szCs w:val="24"/>
        </w:rPr>
        <w:t>Sapkota et al., 2015</w:t>
      </w:r>
      <w:r w:rsidR="000F6434" w:rsidRPr="0005117E">
        <w:rPr>
          <w:rFonts w:ascii="Arial" w:eastAsia="宋体" w:hAnsi="Arial" w:cs="Arial"/>
          <w:sz w:val="24"/>
          <w:szCs w:val="24"/>
        </w:rPr>
        <w:t xml:space="preserve">; </w:t>
      </w:r>
      <w:proofErr w:type="spellStart"/>
      <w:r w:rsidRPr="0005117E">
        <w:rPr>
          <w:rFonts w:ascii="Arial" w:eastAsia="宋体" w:hAnsi="Arial" w:cs="Arial"/>
          <w:sz w:val="24"/>
          <w:szCs w:val="24"/>
        </w:rPr>
        <w:t>Peham</w:t>
      </w:r>
      <w:proofErr w:type="spellEnd"/>
      <w:r w:rsidRPr="0005117E">
        <w:rPr>
          <w:rFonts w:ascii="Arial" w:eastAsia="宋体" w:hAnsi="Arial" w:cs="Arial"/>
          <w:sz w:val="24"/>
          <w:szCs w:val="24"/>
        </w:rPr>
        <w:t xml:space="preserve"> et al., 2017</w:t>
      </w:r>
      <w:r w:rsidR="000F6434" w:rsidRPr="0005117E">
        <w:rPr>
          <w:rFonts w:ascii="Arial" w:eastAsia="宋体" w:hAnsi="Arial" w:cs="Arial"/>
          <w:sz w:val="24"/>
          <w:szCs w:val="24"/>
        </w:rPr>
        <w:t xml:space="preserve">; </w:t>
      </w:r>
      <w:r w:rsidRPr="0005117E">
        <w:rPr>
          <w:rFonts w:ascii="Arial" w:eastAsia="宋体" w:hAnsi="Arial" w:cs="Arial"/>
          <w:sz w:val="24"/>
          <w:szCs w:val="24"/>
        </w:rPr>
        <w:t>Griffiths et al., 2018</w:t>
      </w:r>
      <w:r w:rsidR="000F6434" w:rsidRPr="0005117E">
        <w:rPr>
          <w:rFonts w:ascii="Arial" w:eastAsia="宋体" w:hAnsi="Arial" w:cs="Arial"/>
          <w:sz w:val="24"/>
          <w:szCs w:val="24"/>
        </w:rPr>
        <w:t xml:space="preserve">; </w:t>
      </w:r>
      <w:proofErr w:type="spellStart"/>
      <w:r w:rsidRPr="0005117E">
        <w:rPr>
          <w:rFonts w:ascii="Arial" w:eastAsia="宋体" w:hAnsi="Arial" w:cs="Arial"/>
          <w:sz w:val="24"/>
          <w:szCs w:val="24"/>
        </w:rPr>
        <w:t>Treonis</w:t>
      </w:r>
      <w:proofErr w:type="spellEnd"/>
      <w:r w:rsidRPr="0005117E">
        <w:rPr>
          <w:rFonts w:ascii="Arial" w:eastAsia="宋体" w:hAnsi="Arial" w:cs="Arial"/>
          <w:sz w:val="24"/>
          <w:szCs w:val="24"/>
        </w:rPr>
        <w:t xml:space="preserve"> et al., 2018</w:t>
      </w:r>
      <w:r w:rsidRPr="0005117E">
        <w:rPr>
          <w:rFonts w:ascii="Arial" w:eastAsia="宋体" w:hAnsi="Arial" w:cs="Arial"/>
          <w:sz w:val="24"/>
          <w:szCs w:val="24"/>
        </w:rPr>
        <w:t>）</w:t>
      </w:r>
      <w:r w:rsidR="004903BF" w:rsidRPr="0005117E">
        <w:rPr>
          <w:rFonts w:ascii="Arial" w:eastAsia="宋体" w:hAnsi="Arial" w:cs="Arial"/>
          <w:sz w:val="24"/>
          <w:szCs w:val="24"/>
        </w:rPr>
        <w:t>（表</w:t>
      </w:r>
      <w:r w:rsidR="004903BF" w:rsidRPr="0005117E">
        <w:rPr>
          <w:rFonts w:ascii="Arial" w:eastAsia="宋体" w:hAnsi="Arial" w:cs="Arial"/>
          <w:sz w:val="24"/>
          <w:szCs w:val="24"/>
        </w:rPr>
        <w:t>1</w:t>
      </w:r>
      <w:r w:rsidR="004903BF" w:rsidRPr="0005117E">
        <w:rPr>
          <w:rFonts w:ascii="Arial" w:eastAsia="宋体" w:hAnsi="Arial" w:cs="Arial"/>
          <w:sz w:val="24"/>
          <w:szCs w:val="24"/>
        </w:rPr>
        <w:t>）</w:t>
      </w:r>
      <w:r w:rsidRPr="0005117E">
        <w:rPr>
          <w:rFonts w:ascii="Arial" w:eastAsia="宋体" w:hAnsi="Arial" w:cs="Arial"/>
          <w:sz w:val="24"/>
          <w:szCs w:val="24"/>
        </w:rPr>
        <w:t>，经过对线虫的物理分离、富集以及试剂盒提取方法的改进，</w:t>
      </w:r>
      <w:r w:rsidRPr="00B639C4">
        <w:rPr>
          <w:rFonts w:ascii="Arial" w:eastAsia="宋体" w:hAnsi="Arial" w:cs="Arial"/>
          <w:sz w:val="24"/>
          <w:szCs w:val="24"/>
        </w:rPr>
        <w:t>提高了线虫</w:t>
      </w:r>
      <w:r w:rsidR="00CA0D12" w:rsidRPr="00B639C4">
        <w:rPr>
          <w:rFonts w:ascii="Arial" w:eastAsia="宋体" w:hAnsi="Arial" w:cs="Arial"/>
          <w:sz w:val="24"/>
          <w:szCs w:val="24"/>
        </w:rPr>
        <w:t>DNA</w:t>
      </w:r>
      <w:r w:rsidRPr="00B639C4">
        <w:rPr>
          <w:rFonts w:ascii="Arial" w:eastAsia="宋体" w:hAnsi="Arial" w:cs="Arial" w:hint="eastAsia"/>
          <w:sz w:val="24"/>
          <w:szCs w:val="24"/>
        </w:rPr>
        <w:t>的</w:t>
      </w:r>
      <w:r w:rsidRPr="00B639C4">
        <w:rPr>
          <w:rFonts w:ascii="Arial" w:eastAsia="宋体" w:hAnsi="Arial" w:cs="Arial"/>
          <w:sz w:val="24"/>
          <w:szCs w:val="24"/>
        </w:rPr>
        <w:t>提取效率和测序深度</w:t>
      </w:r>
      <w:r w:rsidR="008978C6" w:rsidRPr="00B639C4">
        <w:rPr>
          <w:rFonts w:ascii="Arial" w:eastAsia="宋体" w:hAnsi="Arial" w:cs="Arial"/>
          <w:sz w:val="24"/>
          <w:szCs w:val="24"/>
        </w:rPr>
        <w:t>，</w:t>
      </w:r>
      <w:r w:rsidRPr="00B639C4">
        <w:rPr>
          <w:rFonts w:ascii="Arial" w:eastAsia="宋体" w:hAnsi="Arial" w:cs="Arial"/>
          <w:sz w:val="24"/>
          <w:szCs w:val="24"/>
        </w:rPr>
        <w:t>为利用高通量测序技术开展土壤线虫群落研究提供了技术参考。</w:t>
      </w:r>
    </w:p>
    <w:p w:rsidR="002E04C2" w:rsidRPr="00B639C4" w:rsidRDefault="002E04C2" w:rsidP="00AE22FF">
      <w:pPr>
        <w:spacing w:line="360" w:lineRule="auto"/>
        <w:ind w:firstLineChars="200" w:firstLine="480"/>
        <w:jc w:val="left"/>
        <w:rPr>
          <w:rFonts w:ascii="Arial" w:eastAsia="宋体" w:hAnsi="Arial" w:cs="Arial"/>
          <w:sz w:val="24"/>
          <w:szCs w:val="24"/>
        </w:rPr>
      </w:pPr>
    </w:p>
    <w:p w:rsidR="00A47101" w:rsidRPr="00B639C4" w:rsidRDefault="00FC29FC" w:rsidP="00881E6C">
      <w:pPr>
        <w:spacing w:line="360" w:lineRule="auto"/>
        <w:ind w:firstLineChars="350" w:firstLine="843"/>
        <w:rPr>
          <w:rFonts w:ascii="Arial" w:eastAsia="宋体" w:hAnsi="Arial" w:cs="Arial"/>
          <w:sz w:val="24"/>
          <w:szCs w:val="24"/>
        </w:rPr>
      </w:pPr>
      <w:r w:rsidRPr="00B639C4">
        <w:rPr>
          <w:rFonts w:ascii="Arial" w:eastAsia="宋体" w:hAnsi="Arial" w:cs="Arial"/>
          <w:b/>
          <w:sz w:val="24"/>
          <w:szCs w:val="24"/>
        </w:rPr>
        <w:t>表</w:t>
      </w:r>
      <w:r w:rsidRPr="00B639C4">
        <w:rPr>
          <w:rFonts w:ascii="Arial" w:eastAsia="宋体" w:hAnsi="Arial" w:cs="Arial"/>
          <w:b/>
          <w:sz w:val="24"/>
          <w:szCs w:val="24"/>
        </w:rPr>
        <w:t>1</w:t>
      </w:r>
      <w:r w:rsidR="00881E6C" w:rsidRPr="00B639C4">
        <w:rPr>
          <w:rFonts w:ascii="Arial" w:eastAsia="宋体" w:hAnsi="Arial" w:cs="Arial"/>
          <w:b/>
          <w:sz w:val="24"/>
          <w:szCs w:val="24"/>
        </w:rPr>
        <w:t xml:space="preserve">. </w:t>
      </w:r>
      <w:r w:rsidR="00620B6A" w:rsidRPr="00B639C4">
        <w:rPr>
          <w:rFonts w:ascii="Arial" w:eastAsia="宋体" w:hAnsi="Arial" w:cs="Arial"/>
          <w:b/>
          <w:bCs/>
          <w:sz w:val="24"/>
          <w:szCs w:val="24"/>
        </w:rPr>
        <w:t>基于高通量测序不同</w:t>
      </w:r>
      <w:r w:rsidR="00881E6C" w:rsidRPr="00B639C4">
        <w:rPr>
          <w:rFonts w:ascii="Arial" w:eastAsia="宋体" w:hAnsi="Arial" w:cs="Arial"/>
          <w:b/>
          <w:bCs/>
          <w:sz w:val="24"/>
          <w:szCs w:val="24"/>
        </w:rPr>
        <w:t>提取</w:t>
      </w:r>
      <w:r w:rsidR="00620B6A" w:rsidRPr="00B639C4">
        <w:rPr>
          <w:rFonts w:ascii="Arial" w:eastAsia="宋体" w:hAnsi="Arial" w:cs="Arial"/>
          <w:b/>
          <w:bCs/>
          <w:sz w:val="24"/>
          <w:szCs w:val="24"/>
        </w:rPr>
        <w:t>方法</w:t>
      </w:r>
      <w:r w:rsidR="00881E6C" w:rsidRPr="00B639C4">
        <w:rPr>
          <w:rFonts w:ascii="Arial" w:eastAsia="宋体" w:hAnsi="Arial" w:cs="Arial"/>
          <w:b/>
          <w:bCs/>
          <w:sz w:val="24"/>
          <w:szCs w:val="24"/>
        </w:rPr>
        <w:t>线虫</w:t>
      </w:r>
      <w:r w:rsidR="00620B6A" w:rsidRPr="00B639C4">
        <w:rPr>
          <w:rFonts w:ascii="Arial" w:eastAsia="宋体" w:hAnsi="Arial" w:cs="Arial"/>
          <w:b/>
          <w:bCs/>
          <w:sz w:val="24"/>
          <w:szCs w:val="24"/>
        </w:rPr>
        <w:t>测序深度</w:t>
      </w:r>
      <w:r w:rsidRPr="00B639C4">
        <w:rPr>
          <w:rFonts w:ascii="Arial" w:eastAsia="宋体" w:hAnsi="Arial" w:cs="Arial"/>
          <w:b/>
          <w:bCs/>
          <w:sz w:val="24"/>
          <w:szCs w:val="24"/>
        </w:rPr>
        <w:t>比较</w:t>
      </w:r>
    </w:p>
    <w:tbl>
      <w:tblPr>
        <w:tblW w:w="9495" w:type="dxa"/>
        <w:jc w:val="center"/>
        <w:tblCellMar>
          <w:left w:w="0" w:type="dxa"/>
          <w:right w:w="0" w:type="dxa"/>
        </w:tblCellMar>
        <w:tblLook w:val="0600" w:firstRow="0" w:lastRow="0" w:firstColumn="0" w:lastColumn="0" w:noHBand="1" w:noVBand="1"/>
      </w:tblPr>
      <w:tblGrid>
        <w:gridCol w:w="4307"/>
        <w:gridCol w:w="1363"/>
        <w:gridCol w:w="1559"/>
        <w:gridCol w:w="2266"/>
      </w:tblGrid>
      <w:tr w:rsidR="00B639C4" w:rsidRPr="00B639C4" w:rsidTr="008B0719">
        <w:trPr>
          <w:trHeight w:val="570"/>
          <w:jc w:val="center"/>
        </w:trPr>
        <w:tc>
          <w:tcPr>
            <w:tcW w:w="4307"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线虫</w:t>
            </w:r>
            <w:r w:rsidRPr="00B639C4">
              <w:rPr>
                <w:rFonts w:ascii="Arial" w:eastAsia="宋体" w:hAnsi="Arial" w:cs="Arial"/>
                <w:kern w:val="24"/>
                <w:sz w:val="24"/>
                <w:szCs w:val="24"/>
              </w:rPr>
              <w:t>DNA</w:t>
            </w:r>
            <w:r w:rsidRPr="00B639C4">
              <w:rPr>
                <w:rFonts w:ascii="Arial" w:eastAsia="宋体" w:hAnsi="Arial" w:cs="Arial"/>
                <w:kern w:val="24"/>
                <w:sz w:val="24"/>
                <w:szCs w:val="24"/>
              </w:rPr>
              <w:t>提取试剂盒</w:t>
            </w:r>
          </w:p>
        </w:tc>
        <w:tc>
          <w:tcPr>
            <w:tcW w:w="1363"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D26B73">
            <w:pPr>
              <w:widowControl/>
              <w:jc w:val="center"/>
              <w:textAlignment w:val="center"/>
              <w:rPr>
                <w:rFonts w:ascii="Arial" w:eastAsia="宋体" w:hAnsi="Arial" w:cs="Arial"/>
                <w:kern w:val="0"/>
                <w:sz w:val="24"/>
                <w:szCs w:val="24"/>
              </w:rPr>
            </w:pPr>
            <w:r w:rsidRPr="00B639C4">
              <w:rPr>
                <w:rFonts w:ascii="Arial" w:eastAsia="宋体" w:hAnsi="Arial" w:cs="Arial"/>
                <w:kern w:val="24"/>
                <w:sz w:val="24"/>
                <w:szCs w:val="24"/>
              </w:rPr>
              <w:t>测序深度</w:t>
            </w:r>
          </w:p>
          <w:p w:rsidR="00881E6C" w:rsidRPr="00B639C4" w:rsidRDefault="00881E6C" w:rsidP="00D26B73">
            <w:pPr>
              <w:widowControl/>
              <w:textAlignment w:val="center"/>
              <w:rPr>
                <w:rFonts w:ascii="Arial" w:eastAsia="宋体" w:hAnsi="Arial" w:cs="Arial"/>
                <w:kern w:val="0"/>
                <w:sz w:val="24"/>
                <w:szCs w:val="24"/>
              </w:rPr>
            </w:pPr>
            <w:r w:rsidRPr="00B639C4">
              <w:rPr>
                <w:rFonts w:ascii="Arial" w:eastAsia="宋体" w:hAnsi="Arial" w:cs="Arial"/>
                <w:kern w:val="24"/>
                <w:sz w:val="24"/>
                <w:szCs w:val="24"/>
              </w:rPr>
              <w:t>（序列数</w:t>
            </w:r>
            <w:r w:rsidR="00D26B73" w:rsidRPr="00B639C4">
              <w:rPr>
                <w:rFonts w:ascii="Arial" w:eastAsia="宋体" w:hAnsi="Arial" w:cs="Arial" w:hint="eastAsia"/>
                <w:kern w:val="24"/>
                <w:sz w:val="24"/>
                <w:szCs w:val="24"/>
              </w:rPr>
              <w:t>）</w:t>
            </w:r>
          </w:p>
        </w:tc>
        <w:tc>
          <w:tcPr>
            <w:tcW w:w="1559"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线虫占</w:t>
            </w:r>
          </w:p>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真核生物比例</w:t>
            </w:r>
          </w:p>
        </w:tc>
        <w:tc>
          <w:tcPr>
            <w:tcW w:w="2266" w:type="dxa"/>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参考文献</w:t>
            </w:r>
          </w:p>
        </w:tc>
      </w:tr>
      <w:tr w:rsidR="00B639C4" w:rsidRPr="00B639C4" w:rsidTr="008B0719">
        <w:trPr>
          <w:trHeight w:val="435"/>
          <w:jc w:val="center"/>
        </w:trPr>
        <w:tc>
          <w:tcPr>
            <w:tcW w:w="4307"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 xml:space="preserve">the </w:t>
            </w:r>
            <w:proofErr w:type="spellStart"/>
            <w:r w:rsidRPr="00B639C4">
              <w:rPr>
                <w:rFonts w:ascii="Arial" w:eastAsia="宋体" w:hAnsi="Arial" w:cs="Arial"/>
                <w:kern w:val="24"/>
                <w:sz w:val="24"/>
                <w:szCs w:val="24"/>
              </w:rPr>
              <w:t>PowerLyzer™Power</w:t>
            </w:r>
            <w:proofErr w:type="spellEnd"/>
            <w:r w:rsidRPr="00B639C4">
              <w:rPr>
                <w:rFonts w:ascii="Arial" w:eastAsia="宋体" w:hAnsi="Arial" w:cs="Arial"/>
                <w:kern w:val="24"/>
                <w:sz w:val="24"/>
                <w:szCs w:val="24"/>
              </w:rPr>
              <w:t xml:space="preserve"> Soil® DNA Isolation Kit </w:t>
            </w:r>
          </w:p>
        </w:tc>
        <w:tc>
          <w:tcPr>
            <w:tcW w:w="1363"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3994/</w:t>
            </w:r>
            <w:r w:rsidRPr="00B639C4">
              <w:rPr>
                <w:rFonts w:ascii="Arial" w:eastAsia="宋体" w:hAnsi="Arial" w:cs="Arial"/>
                <w:kern w:val="24"/>
                <w:sz w:val="24"/>
                <w:szCs w:val="24"/>
              </w:rPr>
              <w:t>样本</w:t>
            </w:r>
          </w:p>
        </w:tc>
        <w:tc>
          <w:tcPr>
            <w:tcW w:w="1559"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64.40%</w:t>
            </w:r>
          </w:p>
        </w:tc>
        <w:tc>
          <w:tcPr>
            <w:tcW w:w="2266" w:type="dxa"/>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proofErr w:type="spellStart"/>
            <w:r w:rsidRPr="00B639C4">
              <w:rPr>
                <w:rFonts w:ascii="Arial" w:eastAsia="宋体" w:hAnsi="Arial" w:cs="Arial"/>
                <w:kern w:val="24"/>
                <w:sz w:val="24"/>
                <w:szCs w:val="24"/>
              </w:rPr>
              <w:t>Sapkota</w:t>
            </w:r>
            <w:proofErr w:type="spellEnd"/>
            <w:r w:rsidRPr="00B639C4">
              <w:rPr>
                <w:rFonts w:ascii="Arial" w:eastAsia="宋体" w:hAnsi="Arial" w:cs="Arial"/>
                <w:kern w:val="24"/>
                <w:sz w:val="24"/>
                <w:szCs w:val="24"/>
              </w:rPr>
              <w:t xml:space="preserve"> </w:t>
            </w:r>
            <w:r w:rsidR="003B6559" w:rsidRPr="00B639C4">
              <w:rPr>
                <w:rFonts w:ascii="Arial" w:eastAsia="宋体" w:hAnsi="Arial" w:cs="Arial"/>
                <w:kern w:val="24"/>
                <w:sz w:val="24"/>
                <w:szCs w:val="24"/>
              </w:rPr>
              <w:t xml:space="preserve">and </w:t>
            </w:r>
            <w:proofErr w:type="spellStart"/>
            <w:r w:rsidR="003B6559" w:rsidRPr="00B639C4">
              <w:rPr>
                <w:rFonts w:ascii="Arial" w:eastAsia="微软雅黑" w:hAnsi="Arial" w:cs="Arial"/>
                <w:kern w:val="0"/>
                <w:sz w:val="24"/>
                <w:szCs w:val="24"/>
              </w:rPr>
              <w:t>Nicolaisen</w:t>
            </w:r>
            <w:proofErr w:type="spellEnd"/>
            <w:r w:rsidR="003B6559" w:rsidRPr="00B639C4">
              <w:rPr>
                <w:rFonts w:ascii="Arial" w:eastAsia="微软雅黑" w:hAnsi="Arial" w:cs="Arial"/>
                <w:kern w:val="0"/>
                <w:sz w:val="24"/>
                <w:szCs w:val="24"/>
              </w:rPr>
              <w:t>,</w:t>
            </w:r>
            <w:r w:rsidR="003B6559" w:rsidRPr="00B639C4">
              <w:rPr>
                <w:rFonts w:ascii="Arial" w:eastAsia="宋体" w:hAnsi="Arial" w:cs="Arial"/>
                <w:kern w:val="24"/>
                <w:sz w:val="24"/>
                <w:szCs w:val="24"/>
              </w:rPr>
              <w:t xml:space="preserve"> </w:t>
            </w:r>
            <w:r w:rsidRPr="00B639C4">
              <w:rPr>
                <w:rFonts w:ascii="Arial" w:eastAsia="宋体" w:hAnsi="Arial" w:cs="Arial"/>
                <w:kern w:val="24"/>
                <w:sz w:val="24"/>
                <w:szCs w:val="24"/>
              </w:rPr>
              <w:t>2015</w:t>
            </w:r>
          </w:p>
        </w:tc>
      </w:tr>
      <w:tr w:rsidR="00B639C4" w:rsidRPr="00B639C4" w:rsidTr="008B0719">
        <w:trPr>
          <w:trHeight w:val="405"/>
          <w:jc w:val="center"/>
        </w:trPr>
        <w:tc>
          <w:tcPr>
            <w:tcW w:w="4307"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proofErr w:type="spellStart"/>
            <w:r w:rsidRPr="00B639C4">
              <w:rPr>
                <w:rFonts w:ascii="Arial" w:eastAsia="宋体" w:hAnsi="Arial" w:cs="Arial"/>
                <w:kern w:val="24"/>
                <w:sz w:val="24"/>
                <w:szCs w:val="24"/>
              </w:rPr>
              <w:t>PowerSoil</w:t>
            </w:r>
            <w:proofErr w:type="spellEnd"/>
            <w:r w:rsidRPr="00B639C4">
              <w:rPr>
                <w:rFonts w:ascii="Arial" w:eastAsia="宋体" w:hAnsi="Arial" w:cs="Arial"/>
                <w:kern w:val="24"/>
                <w:sz w:val="24"/>
                <w:szCs w:val="24"/>
              </w:rPr>
              <w:t>® DNA Isolation Kit</w:t>
            </w:r>
          </w:p>
        </w:tc>
        <w:tc>
          <w:tcPr>
            <w:tcW w:w="1363"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未提到</w:t>
            </w:r>
          </w:p>
        </w:tc>
        <w:tc>
          <w:tcPr>
            <w:tcW w:w="1559"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2.50%</w:t>
            </w:r>
          </w:p>
        </w:tc>
        <w:tc>
          <w:tcPr>
            <w:tcW w:w="2266" w:type="dxa"/>
            <w:tcBorders>
              <w:top w:val="nil"/>
              <w:left w:val="nil"/>
              <w:bottom w:val="nil"/>
              <w:right w:val="nil"/>
            </w:tcBorders>
            <w:shd w:val="clear" w:color="auto" w:fill="auto"/>
            <w:tcMar>
              <w:top w:w="15" w:type="dxa"/>
              <w:left w:w="15" w:type="dxa"/>
              <w:bottom w:w="0" w:type="dxa"/>
              <w:right w:w="15" w:type="dxa"/>
            </w:tcMar>
            <w:vAlign w:val="bottom"/>
            <w:hideMark/>
          </w:tcPr>
          <w:p w:rsidR="00881E6C" w:rsidRPr="00B639C4" w:rsidRDefault="00881E6C" w:rsidP="0034635C">
            <w:pPr>
              <w:widowControl/>
              <w:jc w:val="left"/>
              <w:textAlignment w:val="bottom"/>
              <w:rPr>
                <w:rFonts w:ascii="Arial" w:eastAsia="宋体" w:hAnsi="Arial" w:cs="Arial"/>
                <w:kern w:val="0"/>
                <w:sz w:val="24"/>
                <w:szCs w:val="24"/>
              </w:rPr>
            </w:pPr>
            <w:proofErr w:type="spellStart"/>
            <w:r w:rsidRPr="00B639C4">
              <w:rPr>
                <w:rFonts w:ascii="Arial" w:eastAsia="宋体" w:hAnsi="Arial" w:cs="Arial"/>
                <w:kern w:val="24"/>
                <w:sz w:val="24"/>
                <w:szCs w:val="24"/>
              </w:rPr>
              <w:t>Peham</w:t>
            </w:r>
            <w:proofErr w:type="spellEnd"/>
            <w:r w:rsidRPr="00B639C4">
              <w:rPr>
                <w:rFonts w:ascii="Arial" w:eastAsia="宋体" w:hAnsi="Arial" w:cs="Arial"/>
                <w:kern w:val="24"/>
                <w:sz w:val="24"/>
                <w:szCs w:val="24"/>
              </w:rPr>
              <w:t xml:space="preserve"> et al., 2017</w:t>
            </w:r>
          </w:p>
        </w:tc>
      </w:tr>
      <w:tr w:rsidR="00B639C4" w:rsidRPr="00B639C4" w:rsidTr="008B0719">
        <w:trPr>
          <w:trHeight w:val="405"/>
          <w:jc w:val="center"/>
        </w:trPr>
        <w:tc>
          <w:tcPr>
            <w:tcW w:w="4307"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proofErr w:type="spellStart"/>
            <w:r w:rsidRPr="00B639C4">
              <w:rPr>
                <w:rFonts w:ascii="Arial" w:eastAsia="宋体" w:hAnsi="Arial" w:cs="Arial"/>
                <w:kern w:val="24"/>
                <w:sz w:val="24"/>
                <w:szCs w:val="24"/>
              </w:rPr>
              <w:t>PowerMax</w:t>
            </w:r>
            <w:proofErr w:type="spellEnd"/>
            <w:r w:rsidRPr="00B639C4">
              <w:rPr>
                <w:rFonts w:ascii="Arial" w:eastAsia="宋体" w:hAnsi="Arial" w:cs="Arial"/>
                <w:kern w:val="24"/>
                <w:sz w:val="24"/>
                <w:szCs w:val="24"/>
              </w:rPr>
              <w:t xml:space="preserve"> Soil DNA isolation kit</w:t>
            </w:r>
          </w:p>
        </w:tc>
        <w:tc>
          <w:tcPr>
            <w:tcW w:w="1363"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2175/</w:t>
            </w:r>
            <w:r w:rsidRPr="00B639C4">
              <w:rPr>
                <w:rFonts w:ascii="Arial" w:eastAsia="宋体" w:hAnsi="Arial" w:cs="Arial"/>
                <w:kern w:val="24"/>
                <w:sz w:val="24"/>
                <w:szCs w:val="24"/>
              </w:rPr>
              <w:t>样本</w:t>
            </w:r>
          </w:p>
        </w:tc>
        <w:tc>
          <w:tcPr>
            <w:tcW w:w="1559" w:type="dxa"/>
            <w:vMerge w:val="restart"/>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未提到</w:t>
            </w:r>
          </w:p>
        </w:tc>
        <w:tc>
          <w:tcPr>
            <w:tcW w:w="2266" w:type="dxa"/>
            <w:vMerge w:val="restart"/>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Griffiths et al., 2018</w:t>
            </w:r>
          </w:p>
        </w:tc>
      </w:tr>
      <w:tr w:rsidR="00B639C4" w:rsidRPr="00B639C4" w:rsidTr="008B0719">
        <w:trPr>
          <w:trHeight w:val="405"/>
          <w:jc w:val="center"/>
        </w:trPr>
        <w:tc>
          <w:tcPr>
            <w:tcW w:w="4307"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proofErr w:type="spellStart"/>
            <w:r w:rsidRPr="00B639C4">
              <w:rPr>
                <w:rFonts w:ascii="Arial" w:eastAsia="宋体" w:hAnsi="Arial" w:cs="Arial"/>
                <w:kern w:val="24"/>
                <w:sz w:val="24"/>
                <w:szCs w:val="24"/>
              </w:rPr>
              <w:t>PowerSoil</w:t>
            </w:r>
            <w:proofErr w:type="spellEnd"/>
            <w:r w:rsidRPr="00B639C4">
              <w:rPr>
                <w:rFonts w:ascii="Arial" w:eastAsia="宋体" w:hAnsi="Arial" w:cs="Arial"/>
                <w:kern w:val="24"/>
                <w:sz w:val="24"/>
                <w:szCs w:val="24"/>
              </w:rPr>
              <w:t>® DNA Isolation Kit</w:t>
            </w:r>
          </w:p>
        </w:tc>
        <w:tc>
          <w:tcPr>
            <w:tcW w:w="1363"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2175/</w:t>
            </w:r>
            <w:r w:rsidRPr="00B639C4">
              <w:rPr>
                <w:rFonts w:ascii="Arial" w:eastAsia="宋体" w:hAnsi="Arial" w:cs="Arial"/>
                <w:kern w:val="24"/>
                <w:sz w:val="24"/>
                <w:szCs w:val="24"/>
              </w:rPr>
              <w:t>样本</w:t>
            </w:r>
          </w:p>
        </w:tc>
        <w:tc>
          <w:tcPr>
            <w:tcW w:w="1559" w:type="dxa"/>
            <w:vMerge/>
            <w:tcBorders>
              <w:top w:val="nil"/>
              <w:left w:val="nil"/>
              <w:bottom w:val="nil"/>
              <w:right w:val="nil"/>
            </w:tcBorders>
            <w:vAlign w:val="center"/>
            <w:hideMark/>
          </w:tcPr>
          <w:p w:rsidR="00881E6C" w:rsidRPr="00B639C4" w:rsidRDefault="00881E6C" w:rsidP="0034635C">
            <w:pPr>
              <w:widowControl/>
              <w:jc w:val="left"/>
              <w:rPr>
                <w:rFonts w:ascii="Arial" w:eastAsia="宋体" w:hAnsi="Arial" w:cs="Arial"/>
                <w:kern w:val="0"/>
                <w:sz w:val="24"/>
                <w:szCs w:val="24"/>
              </w:rPr>
            </w:pPr>
          </w:p>
        </w:tc>
        <w:tc>
          <w:tcPr>
            <w:tcW w:w="2266" w:type="dxa"/>
            <w:vMerge/>
            <w:tcBorders>
              <w:top w:val="nil"/>
              <w:left w:val="nil"/>
              <w:bottom w:val="nil"/>
              <w:right w:val="nil"/>
            </w:tcBorders>
            <w:vAlign w:val="center"/>
            <w:hideMark/>
          </w:tcPr>
          <w:p w:rsidR="00881E6C" w:rsidRPr="00B639C4" w:rsidRDefault="00881E6C" w:rsidP="0034635C">
            <w:pPr>
              <w:widowControl/>
              <w:jc w:val="left"/>
              <w:rPr>
                <w:rFonts w:ascii="Arial" w:eastAsia="宋体" w:hAnsi="Arial" w:cs="Arial"/>
                <w:kern w:val="0"/>
                <w:sz w:val="24"/>
                <w:szCs w:val="24"/>
              </w:rPr>
            </w:pPr>
          </w:p>
        </w:tc>
      </w:tr>
      <w:tr w:rsidR="00B639C4" w:rsidRPr="00B639C4" w:rsidTr="008B0719">
        <w:trPr>
          <w:trHeight w:val="465"/>
          <w:jc w:val="center"/>
        </w:trPr>
        <w:tc>
          <w:tcPr>
            <w:tcW w:w="4307"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 xml:space="preserve">MO BIO </w:t>
            </w:r>
            <w:proofErr w:type="spellStart"/>
            <w:r w:rsidRPr="00B639C4">
              <w:rPr>
                <w:rFonts w:ascii="Arial" w:eastAsia="宋体" w:hAnsi="Arial" w:cs="Arial"/>
                <w:kern w:val="24"/>
                <w:sz w:val="24"/>
                <w:szCs w:val="24"/>
              </w:rPr>
              <w:t>UltraClean</w:t>
            </w:r>
            <w:proofErr w:type="spellEnd"/>
            <w:r w:rsidRPr="00B639C4">
              <w:rPr>
                <w:rFonts w:ascii="Arial" w:eastAsia="宋体" w:hAnsi="Arial" w:cs="Arial"/>
                <w:kern w:val="24"/>
                <w:sz w:val="24"/>
                <w:szCs w:val="24"/>
              </w:rPr>
              <w:t>® Tissue &amp; Cells DNA Isolation kit</w:t>
            </w:r>
          </w:p>
        </w:tc>
        <w:tc>
          <w:tcPr>
            <w:tcW w:w="1363"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32568/</w:t>
            </w:r>
            <w:r w:rsidRPr="00B639C4">
              <w:rPr>
                <w:rFonts w:ascii="Arial" w:eastAsia="宋体" w:hAnsi="Arial" w:cs="Arial"/>
                <w:kern w:val="24"/>
                <w:sz w:val="24"/>
                <w:szCs w:val="24"/>
              </w:rPr>
              <w:t>样本</w:t>
            </w:r>
          </w:p>
        </w:tc>
        <w:tc>
          <w:tcPr>
            <w:tcW w:w="1559"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19.9%</w:t>
            </w:r>
          </w:p>
        </w:tc>
        <w:tc>
          <w:tcPr>
            <w:tcW w:w="2266" w:type="dxa"/>
            <w:tcBorders>
              <w:top w:val="nil"/>
              <w:left w:val="nil"/>
              <w:bottom w:val="nil"/>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proofErr w:type="spellStart"/>
            <w:r w:rsidRPr="00B639C4">
              <w:rPr>
                <w:rFonts w:ascii="Arial" w:eastAsia="宋体" w:hAnsi="Arial" w:cs="Arial"/>
                <w:kern w:val="24"/>
                <w:sz w:val="24"/>
                <w:szCs w:val="24"/>
              </w:rPr>
              <w:t>Treonis</w:t>
            </w:r>
            <w:proofErr w:type="spellEnd"/>
            <w:r w:rsidRPr="00B639C4">
              <w:rPr>
                <w:rFonts w:ascii="Arial" w:eastAsia="宋体" w:hAnsi="Arial" w:cs="Arial"/>
                <w:kern w:val="24"/>
                <w:sz w:val="24"/>
                <w:szCs w:val="24"/>
              </w:rPr>
              <w:t xml:space="preserve"> et al., 2018</w:t>
            </w:r>
          </w:p>
        </w:tc>
      </w:tr>
      <w:tr w:rsidR="00881E6C" w:rsidRPr="00B639C4" w:rsidTr="008B0719">
        <w:trPr>
          <w:trHeight w:val="450"/>
          <w:jc w:val="center"/>
        </w:trPr>
        <w:tc>
          <w:tcPr>
            <w:tcW w:w="4307"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proofErr w:type="spellStart"/>
            <w:r w:rsidRPr="00B639C4">
              <w:rPr>
                <w:rFonts w:ascii="Arial" w:eastAsia="宋体" w:hAnsi="Arial" w:cs="Arial"/>
                <w:kern w:val="24"/>
                <w:sz w:val="24"/>
                <w:szCs w:val="24"/>
              </w:rPr>
              <w:t>DNeasy</w:t>
            </w:r>
            <w:proofErr w:type="spellEnd"/>
            <w:r w:rsidRPr="00B639C4">
              <w:rPr>
                <w:rFonts w:ascii="Arial" w:eastAsia="宋体" w:hAnsi="Arial" w:cs="Arial"/>
                <w:kern w:val="24"/>
                <w:sz w:val="24"/>
                <w:szCs w:val="24"/>
              </w:rPr>
              <w:t xml:space="preserve"> Blood &amp; Tissue Kit</w:t>
            </w:r>
          </w:p>
        </w:tc>
        <w:tc>
          <w:tcPr>
            <w:tcW w:w="1363"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28978/</w:t>
            </w:r>
            <w:r w:rsidRPr="00B639C4">
              <w:rPr>
                <w:rFonts w:ascii="Arial" w:eastAsia="宋体" w:hAnsi="Arial" w:cs="Arial"/>
                <w:kern w:val="24"/>
                <w:sz w:val="24"/>
                <w:szCs w:val="24"/>
              </w:rPr>
              <w:t>样本</w:t>
            </w:r>
          </w:p>
        </w:tc>
        <w:tc>
          <w:tcPr>
            <w:tcW w:w="1559"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68.40%</w:t>
            </w:r>
          </w:p>
        </w:tc>
        <w:tc>
          <w:tcPr>
            <w:tcW w:w="2266" w:type="dxa"/>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rsidR="00881E6C" w:rsidRPr="00B639C4" w:rsidRDefault="00881E6C" w:rsidP="0034635C">
            <w:pPr>
              <w:widowControl/>
              <w:jc w:val="left"/>
              <w:textAlignment w:val="center"/>
              <w:rPr>
                <w:rFonts w:ascii="Arial" w:eastAsia="宋体" w:hAnsi="Arial" w:cs="Arial"/>
                <w:kern w:val="0"/>
                <w:sz w:val="24"/>
                <w:szCs w:val="24"/>
              </w:rPr>
            </w:pPr>
            <w:r w:rsidRPr="00B639C4">
              <w:rPr>
                <w:rFonts w:ascii="Arial" w:eastAsia="宋体" w:hAnsi="Arial" w:cs="Arial"/>
                <w:kern w:val="24"/>
                <w:sz w:val="24"/>
                <w:szCs w:val="24"/>
              </w:rPr>
              <w:t>Du et al., 2020</w:t>
            </w:r>
          </w:p>
        </w:tc>
      </w:tr>
    </w:tbl>
    <w:p w:rsidR="00934A19" w:rsidRPr="00B639C4" w:rsidRDefault="00934A19" w:rsidP="00A8710E">
      <w:pPr>
        <w:spacing w:line="360" w:lineRule="auto"/>
        <w:jc w:val="left"/>
        <w:rPr>
          <w:rFonts w:ascii="Arial" w:eastAsia="宋体" w:hAnsi="Arial" w:cs="Arial"/>
          <w:b/>
          <w:bCs/>
          <w:sz w:val="24"/>
          <w:szCs w:val="24"/>
        </w:rPr>
      </w:pPr>
    </w:p>
    <w:p w:rsidR="00D76709" w:rsidRPr="00B639C4" w:rsidRDefault="00D76709" w:rsidP="00A8710E">
      <w:pPr>
        <w:spacing w:line="360" w:lineRule="auto"/>
        <w:jc w:val="left"/>
        <w:rPr>
          <w:rFonts w:ascii="黑体" w:eastAsia="黑体" w:hAnsi="黑体" w:cs="Arial"/>
          <w:b/>
          <w:bCs/>
          <w:sz w:val="24"/>
          <w:szCs w:val="24"/>
        </w:rPr>
      </w:pPr>
      <w:r w:rsidRPr="00B639C4">
        <w:rPr>
          <w:rFonts w:ascii="黑体" w:eastAsia="黑体" w:hAnsi="黑体" w:cs="Arial" w:hint="eastAsia"/>
          <w:b/>
          <w:bCs/>
          <w:sz w:val="24"/>
          <w:szCs w:val="24"/>
        </w:rPr>
        <w:lastRenderedPageBreak/>
        <w:t>注意事项</w:t>
      </w:r>
    </w:p>
    <w:p w:rsidR="009516F8" w:rsidRPr="00B639C4" w:rsidRDefault="00D76709" w:rsidP="00A8710E">
      <w:pPr>
        <w:spacing w:line="360" w:lineRule="auto"/>
        <w:jc w:val="left"/>
        <w:rPr>
          <w:rFonts w:ascii="宋体" w:eastAsia="宋体" w:hAnsi="宋体" w:cs="Arial"/>
          <w:sz w:val="24"/>
          <w:szCs w:val="24"/>
        </w:rPr>
      </w:pPr>
      <w:r w:rsidRPr="00B639C4">
        <w:rPr>
          <w:rFonts w:ascii="Arial" w:eastAsia="宋体" w:hAnsi="Arial" w:cs="Arial"/>
          <w:sz w:val="24"/>
          <w:szCs w:val="24"/>
        </w:rPr>
        <w:t>1.</w:t>
      </w:r>
      <w:r w:rsidRPr="00B639C4">
        <w:rPr>
          <w:rFonts w:ascii="宋体" w:eastAsia="宋体" w:hAnsi="宋体" w:cs="Arial"/>
          <w:sz w:val="24"/>
          <w:szCs w:val="24"/>
        </w:rPr>
        <w:t xml:space="preserve"> </w:t>
      </w:r>
      <w:r w:rsidR="001B7AED" w:rsidRPr="00B639C4">
        <w:rPr>
          <w:rFonts w:ascii="宋体" w:eastAsia="宋体" w:hAnsi="宋体" w:cs="Arial" w:hint="eastAsia"/>
          <w:sz w:val="24"/>
          <w:szCs w:val="24"/>
        </w:rPr>
        <w:t>针对不同的土壤</w:t>
      </w:r>
      <w:r w:rsidR="004A4C89" w:rsidRPr="00B639C4">
        <w:rPr>
          <w:rFonts w:ascii="宋体" w:eastAsia="宋体" w:hAnsi="宋体" w:cs="Arial" w:hint="eastAsia"/>
          <w:sz w:val="24"/>
          <w:szCs w:val="24"/>
        </w:rPr>
        <w:t>选择</w:t>
      </w:r>
      <w:r w:rsidR="001B7AED" w:rsidRPr="00B639C4">
        <w:rPr>
          <w:rFonts w:ascii="宋体" w:eastAsia="宋体" w:hAnsi="宋体" w:cs="Arial" w:hint="eastAsia"/>
          <w:sz w:val="24"/>
          <w:szCs w:val="24"/>
        </w:rPr>
        <w:t>合适的</w:t>
      </w:r>
      <w:r w:rsidR="004A4C89" w:rsidRPr="00B639C4">
        <w:rPr>
          <w:rFonts w:ascii="宋体" w:eastAsia="宋体" w:hAnsi="宋体" w:cs="Arial" w:hint="eastAsia"/>
          <w:sz w:val="24"/>
          <w:szCs w:val="24"/>
        </w:rPr>
        <w:t>土壤</w:t>
      </w:r>
      <w:r w:rsidR="003254D3" w:rsidRPr="00B639C4">
        <w:rPr>
          <w:rFonts w:ascii="宋体" w:eastAsia="宋体" w:hAnsi="宋体" w:cs="Arial" w:hint="eastAsia"/>
          <w:sz w:val="24"/>
          <w:szCs w:val="24"/>
        </w:rPr>
        <w:t>线虫</w:t>
      </w:r>
      <w:r w:rsidR="001B7AED" w:rsidRPr="00B639C4">
        <w:rPr>
          <w:rFonts w:ascii="宋体" w:eastAsia="宋体" w:hAnsi="宋体" w:cs="Arial" w:hint="eastAsia"/>
          <w:sz w:val="24"/>
          <w:szCs w:val="24"/>
        </w:rPr>
        <w:t>提取方法</w:t>
      </w:r>
      <w:r w:rsidR="00E712E0" w:rsidRPr="00B639C4">
        <w:rPr>
          <w:rFonts w:ascii="宋体" w:eastAsia="宋体" w:hAnsi="宋体" w:cs="Arial" w:hint="eastAsia"/>
          <w:sz w:val="24"/>
          <w:szCs w:val="24"/>
        </w:rPr>
        <w:t>是提取线虫DNA的</w:t>
      </w:r>
      <w:r w:rsidR="001B7AED" w:rsidRPr="00B639C4">
        <w:rPr>
          <w:rFonts w:ascii="宋体" w:eastAsia="宋体" w:hAnsi="宋体" w:cs="Arial" w:hint="eastAsia"/>
          <w:sz w:val="24"/>
          <w:szCs w:val="24"/>
        </w:rPr>
        <w:t>关键</w:t>
      </w:r>
      <w:r w:rsidR="00E712E0" w:rsidRPr="00B639C4">
        <w:rPr>
          <w:rFonts w:ascii="宋体" w:eastAsia="宋体" w:hAnsi="宋体" w:cs="Arial" w:hint="eastAsia"/>
          <w:sz w:val="24"/>
          <w:szCs w:val="24"/>
        </w:rPr>
        <w:t>步骤</w:t>
      </w:r>
      <w:r w:rsidR="001B7AED" w:rsidRPr="00B639C4">
        <w:rPr>
          <w:rFonts w:ascii="宋体" w:eastAsia="宋体" w:hAnsi="宋体" w:cs="Arial" w:hint="eastAsia"/>
          <w:sz w:val="24"/>
          <w:szCs w:val="24"/>
        </w:rPr>
        <w:t>，</w:t>
      </w:r>
      <w:r w:rsidR="005F59E7" w:rsidRPr="00B639C4">
        <w:rPr>
          <w:rFonts w:ascii="宋体" w:eastAsia="宋体" w:hAnsi="宋体" w:cs="Arial" w:hint="eastAsia"/>
          <w:sz w:val="24"/>
          <w:szCs w:val="24"/>
        </w:rPr>
        <w:t>在</w:t>
      </w:r>
      <w:r w:rsidR="00E712E0" w:rsidRPr="00B639C4">
        <w:rPr>
          <w:rFonts w:ascii="宋体" w:eastAsia="宋体" w:hAnsi="宋体" w:cs="Arial" w:hint="eastAsia"/>
          <w:sz w:val="24"/>
          <w:szCs w:val="24"/>
        </w:rPr>
        <w:t>保证线虫富集效率的同时还</w:t>
      </w:r>
      <w:r w:rsidR="004A4C89" w:rsidRPr="00B639C4">
        <w:rPr>
          <w:rFonts w:ascii="宋体" w:eastAsia="宋体" w:hAnsi="宋体" w:cs="Arial" w:hint="eastAsia"/>
          <w:sz w:val="24"/>
          <w:szCs w:val="24"/>
        </w:rPr>
        <w:t>要</w:t>
      </w:r>
      <w:r w:rsidR="00BC7489" w:rsidRPr="00B639C4">
        <w:rPr>
          <w:rFonts w:ascii="宋体" w:eastAsia="宋体" w:hAnsi="宋体" w:cs="Arial" w:hint="eastAsia"/>
          <w:sz w:val="24"/>
          <w:szCs w:val="24"/>
        </w:rPr>
        <w:t>保证线虫悬液样本的清晰，</w:t>
      </w:r>
      <w:r w:rsidR="005F59E7" w:rsidRPr="00B639C4">
        <w:rPr>
          <w:rFonts w:ascii="宋体" w:eastAsia="宋体" w:hAnsi="宋体" w:cs="Arial" w:hint="eastAsia"/>
          <w:sz w:val="24"/>
          <w:szCs w:val="24"/>
        </w:rPr>
        <w:t>土壤</w:t>
      </w:r>
      <w:r w:rsidR="00201313" w:rsidRPr="00B639C4">
        <w:rPr>
          <w:rFonts w:ascii="宋体" w:eastAsia="宋体" w:hAnsi="宋体" w:cs="Arial" w:hint="eastAsia"/>
          <w:sz w:val="24"/>
          <w:szCs w:val="24"/>
        </w:rPr>
        <w:t>线虫提取</w:t>
      </w:r>
      <w:r w:rsidRPr="00B639C4">
        <w:rPr>
          <w:rFonts w:ascii="宋体" w:eastAsia="宋体" w:hAnsi="宋体" w:cs="Arial" w:hint="eastAsia"/>
          <w:sz w:val="24"/>
          <w:szCs w:val="24"/>
        </w:rPr>
        <w:t>方法</w:t>
      </w:r>
      <w:r w:rsidR="005F59E7" w:rsidRPr="00B639C4">
        <w:rPr>
          <w:rFonts w:ascii="宋体" w:eastAsia="宋体" w:hAnsi="宋体" w:cs="Arial" w:hint="eastAsia"/>
          <w:sz w:val="24"/>
          <w:szCs w:val="24"/>
        </w:rPr>
        <w:t>的</w:t>
      </w:r>
      <w:r w:rsidR="009516F8" w:rsidRPr="00B639C4">
        <w:rPr>
          <w:rFonts w:ascii="宋体" w:eastAsia="宋体" w:hAnsi="宋体" w:cs="Arial" w:hint="eastAsia"/>
          <w:sz w:val="24"/>
          <w:szCs w:val="24"/>
        </w:rPr>
        <w:t>选择</w:t>
      </w:r>
      <w:r w:rsidRPr="00B639C4">
        <w:rPr>
          <w:rFonts w:ascii="宋体" w:eastAsia="宋体" w:hAnsi="宋体" w:cs="Arial" w:hint="eastAsia"/>
          <w:sz w:val="24"/>
          <w:szCs w:val="24"/>
        </w:rPr>
        <w:t>可参考张晓珂</w:t>
      </w:r>
      <w:r w:rsidRPr="00B639C4">
        <w:rPr>
          <w:rFonts w:ascii="宋体" w:eastAsia="宋体" w:hAnsi="宋体" w:cs="Arial"/>
          <w:sz w:val="24"/>
          <w:szCs w:val="24"/>
        </w:rPr>
        <w:t xml:space="preserve"> 等</w:t>
      </w:r>
      <w:r w:rsidRPr="00B639C4">
        <w:rPr>
          <w:rFonts w:ascii="宋体" w:eastAsia="宋体" w:hAnsi="宋体" w:cs="Arial" w:hint="eastAsia"/>
          <w:sz w:val="24"/>
          <w:szCs w:val="24"/>
        </w:rPr>
        <w:t>（</w:t>
      </w:r>
      <w:r w:rsidRPr="00B639C4">
        <w:rPr>
          <w:rFonts w:ascii="宋体" w:eastAsia="宋体" w:hAnsi="宋体" w:cs="Arial"/>
          <w:sz w:val="24"/>
          <w:szCs w:val="24"/>
        </w:rPr>
        <w:t>2013</w:t>
      </w:r>
      <w:r w:rsidRPr="00B639C4">
        <w:rPr>
          <w:rFonts w:ascii="宋体" w:eastAsia="宋体" w:hAnsi="宋体" w:cs="Arial" w:hint="eastAsia"/>
          <w:sz w:val="24"/>
          <w:szCs w:val="24"/>
        </w:rPr>
        <w:t>）。</w:t>
      </w:r>
    </w:p>
    <w:p w:rsidR="003254D3" w:rsidRPr="00B639C4" w:rsidRDefault="00BC7489" w:rsidP="00A8710E">
      <w:pPr>
        <w:spacing w:line="360" w:lineRule="auto"/>
        <w:jc w:val="left"/>
        <w:rPr>
          <w:rFonts w:ascii="宋体" w:eastAsia="宋体" w:hAnsi="宋体" w:cs="Arial"/>
          <w:sz w:val="24"/>
          <w:szCs w:val="24"/>
        </w:rPr>
      </w:pPr>
      <w:r w:rsidRPr="00B639C4">
        <w:rPr>
          <w:rFonts w:ascii="Arial" w:eastAsia="宋体" w:hAnsi="Arial" w:cs="Arial"/>
          <w:sz w:val="24"/>
          <w:szCs w:val="24"/>
        </w:rPr>
        <w:t>2</w:t>
      </w:r>
      <w:r w:rsidR="0098570C" w:rsidRPr="00B639C4">
        <w:rPr>
          <w:rFonts w:ascii="Arial" w:eastAsia="宋体" w:hAnsi="Arial" w:cs="Arial"/>
          <w:sz w:val="24"/>
          <w:szCs w:val="24"/>
        </w:rPr>
        <w:t>.</w:t>
      </w:r>
      <w:r w:rsidR="0098570C" w:rsidRPr="00B639C4">
        <w:rPr>
          <w:rFonts w:ascii="宋体" w:eastAsia="宋体" w:hAnsi="宋体" w:cs="Arial"/>
          <w:sz w:val="24"/>
          <w:szCs w:val="24"/>
        </w:rPr>
        <w:t xml:space="preserve"> </w:t>
      </w:r>
      <w:r w:rsidR="003254D3" w:rsidRPr="00B639C4">
        <w:rPr>
          <w:rFonts w:ascii="宋体" w:eastAsia="宋体" w:hAnsi="宋体" w:cs="Arial" w:hint="eastAsia"/>
          <w:sz w:val="24"/>
          <w:szCs w:val="24"/>
        </w:rPr>
        <w:t>线虫</w:t>
      </w:r>
      <w:r w:rsidR="0098570C" w:rsidRPr="00B639C4">
        <w:rPr>
          <w:rFonts w:ascii="宋体" w:eastAsia="宋体" w:hAnsi="宋体" w:cs="Arial" w:hint="eastAsia"/>
          <w:sz w:val="24"/>
          <w:szCs w:val="24"/>
        </w:rPr>
        <w:t>引物和试剂盒</w:t>
      </w:r>
      <w:r w:rsidR="0044088E" w:rsidRPr="00B639C4">
        <w:rPr>
          <w:rFonts w:ascii="宋体" w:eastAsia="宋体" w:hAnsi="宋体" w:cs="Arial" w:hint="eastAsia"/>
          <w:sz w:val="24"/>
          <w:szCs w:val="24"/>
        </w:rPr>
        <w:t>在</w:t>
      </w:r>
      <w:r w:rsidR="00EE0F86" w:rsidRPr="00B639C4">
        <w:rPr>
          <w:rFonts w:ascii="宋体" w:eastAsia="宋体" w:hAnsi="宋体" w:cs="Arial" w:hint="eastAsia"/>
          <w:sz w:val="24"/>
          <w:szCs w:val="24"/>
        </w:rPr>
        <w:t>未来可能会</w:t>
      </w:r>
      <w:r w:rsidR="0098570C" w:rsidRPr="00B639C4">
        <w:rPr>
          <w:rFonts w:ascii="宋体" w:eastAsia="宋体" w:hAnsi="宋体" w:cs="Arial" w:hint="eastAsia"/>
          <w:sz w:val="24"/>
          <w:szCs w:val="24"/>
        </w:rPr>
        <w:t>进一步优化，</w:t>
      </w:r>
      <w:r w:rsidR="003254D3" w:rsidRPr="00B639C4">
        <w:rPr>
          <w:rFonts w:ascii="宋体" w:eastAsia="宋体" w:hAnsi="宋体" w:cs="Arial" w:hint="eastAsia"/>
          <w:sz w:val="24"/>
          <w:szCs w:val="24"/>
        </w:rPr>
        <w:t>需</w:t>
      </w:r>
      <w:r w:rsidR="0098570C" w:rsidRPr="00B639C4">
        <w:rPr>
          <w:rFonts w:ascii="宋体" w:eastAsia="宋体" w:hAnsi="宋体" w:cs="Arial" w:hint="eastAsia"/>
          <w:sz w:val="24"/>
          <w:szCs w:val="24"/>
        </w:rPr>
        <w:t>关注最新的</w:t>
      </w:r>
      <w:r w:rsidR="003F10C9" w:rsidRPr="00B639C4">
        <w:rPr>
          <w:rFonts w:ascii="宋体" w:eastAsia="宋体" w:hAnsi="宋体" w:cs="Arial" w:hint="eastAsia"/>
          <w:sz w:val="24"/>
          <w:szCs w:val="24"/>
        </w:rPr>
        <w:t>研究</w:t>
      </w:r>
      <w:r w:rsidR="0098570C" w:rsidRPr="00B639C4">
        <w:rPr>
          <w:rFonts w:ascii="宋体" w:eastAsia="宋体" w:hAnsi="宋体" w:cs="Arial" w:hint="eastAsia"/>
          <w:sz w:val="24"/>
          <w:szCs w:val="24"/>
        </w:rPr>
        <w:t>进展</w:t>
      </w:r>
      <w:r w:rsidR="0083617E" w:rsidRPr="00B639C4">
        <w:rPr>
          <w:rFonts w:ascii="宋体" w:eastAsia="宋体" w:hAnsi="宋体" w:cs="Arial" w:hint="eastAsia"/>
          <w:sz w:val="24"/>
          <w:szCs w:val="24"/>
        </w:rPr>
        <w:t>选择合适的引物和试剂盒进行研究</w:t>
      </w:r>
      <w:r w:rsidR="0098570C" w:rsidRPr="00B639C4">
        <w:rPr>
          <w:rFonts w:ascii="宋体" w:eastAsia="宋体" w:hAnsi="宋体" w:cs="Arial" w:hint="eastAsia"/>
          <w:sz w:val="24"/>
          <w:szCs w:val="24"/>
        </w:rPr>
        <w:t>。</w:t>
      </w:r>
    </w:p>
    <w:p w:rsidR="00A72BDC" w:rsidRPr="00B639C4" w:rsidRDefault="00BC7489" w:rsidP="00A8710E">
      <w:pPr>
        <w:spacing w:line="360" w:lineRule="auto"/>
        <w:jc w:val="left"/>
        <w:rPr>
          <w:rFonts w:ascii="宋体" w:eastAsia="宋体" w:hAnsi="宋体" w:cs="Arial"/>
          <w:sz w:val="24"/>
          <w:szCs w:val="24"/>
        </w:rPr>
      </w:pPr>
      <w:r w:rsidRPr="00B639C4">
        <w:rPr>
          <w:rFonts w:ascii="Arial" w:eastAsia="宋体" w:hAnsi="Arial" w:cs="Arial"/>
          <w:sz w:val="24"/>
          <w:szCs w:val="24"/>
        </w:rPr>
        <w:t>3</w:t>
      </w:r>
      <w:r w:rsidR="003254D3" w:rsidRPr="00B639C4">
        <w:rPr>
          <w:rFonts w:ascii="Arial" w:eastAsia="宋体" w:hAnsi="Arial" w:cs="Arial"/>
          <w:sz w:val="24"/>
          <w:szCs w:val="24"/>
        </w:rPr>
        <w:t>.</w:t>
      </w:r>
      <w:r w:rsidR="003254D3" w:rsidRPr="00B639C4">
        <w:rPr>
          <w:rFonts w:ascii="宋体" w:eastAsia="宋体" w:hAnsi="宋体" w:cs="Arial"/>
          <w:sz w:val="24"/>
          <w:szCs w:val="24"/>
        </w:rPr>
        <w:t xml:space="preserve"> </w:t>
      </w:r>
      <w:r w:rsidR="003254D3" w:rsidRPr="00B639C4">
        <w:rPr>
          <w:rFonts w:ascii="宋体" w:eastAsia="宋体" w:hAnsi="宋体" w:cs="Arial" w:hint="eastAsia"/>
          <w:sz w:val="24"/>
          <w:szCs w:val="24"/>
        </w:rPr>
        <w:t>线虫</w:t>
      </w:r>
      <w:r w:rsidRPr="00B639C4">
        <w:rPr>
          <w:rFonts w:ascii="宋体" w:eastAsia="宋体" w:hAnsi="宋体" w:cs="Arial" w:hint="eastAsia"/>
          <w:sz w:val="24"/>
          <w:szCs w:val="24"/>
        </w:rPr>
        <w:t>高通量测序数据的处理</w:t>
      </w:r>
      <w:r w:rsidR="003254D3" w:rsidRPr="00B639C4">
        <w:rPr>
          <w:rFonts w:ascii="宋体" w:eastAsia="宋体" w:hAnsi="宋体" w:cs="Arial" w:hint="eastAsia"/>
          <w:sz w:val="24"/>
          <w:szCs w:val="24"/>
        </w:rPr>
        <w:t>可根据需</w:t>
      </w:r>
      <w:r w:rsidR="003F10C9" w:rsidRPr="00B639C4">
        <w:rPr>
          <w:rFonts w:ascii="宋体" w:eastAsia="宋体" w:hAnsi="宋体" w:cs="Arial" w:hint="eastAsia"/>
          <w:sz w:val="24"/>
          <w:szCs w:val="24"/>
        </w:rPr>
        <w:t>求</w:t>
      </w:r>
      <w:r w:rsidR="003254D3" w:rsidRPr="00B639C4">
        <w:rPr>
          <w:rFonts w:ascii="宋体" w:eastAsia="宋体" w:hAnsi="宋体" w:cs="Arial" w:hint="eastAsia"/>
          <w:sz w:val="24"/>
          <w:szCs w:val="24"/>
        </w:rPr>
        <w:t>灵活分析，</w:t>
      </w:r>
      <w:r w:rsidR="006652DE" w:rsidRPr="00B639C4">
        <w:rPr>
          <w:rFonts w:ascii="宋体" w:eastAsia="宋体" w:hAnsi="宋体" w:cs="Arial" w:hint="eastAsia"/>
          <w:sz w:val="24"/>
          <w:szCs w:val="24"/>
        </w:rPr>
        <w:t>也可</w:t>
      </w:r>
      <w:r w:rsidR="00A72BDC" w:rsidRPr="00B639C4">
        <w:rPr>
          <w:rFonts w:ascii="宋体" w:eastAsia="宋体" w:hAnsi="宋体" w:cs="Arial" w:hint="eastAsia"/>
          <w:sz w:val="24"/>
          <w:szCs w:val="24"/>
        </w:rPr>
        <w:t>使用</w:t>
      </w:r>
      <w:proofErr w:type="spellStart"/>
      <w:r w:rsidR="00A72BDC" w:rsidRPr="00B639C4">
        <w:rPr>
          <w:rFonts w:ascii="宋体" w:eastAsia="宋体" w:hAnsi="宋体" w:cs="Arial"/>
          <w:sz w:val="24"/>
          <w:szCs w:val="24"/>
        </w:rPr>
        <w:t>Usearch</w:t>
      </w:r>
      <w:proofErr w:type="spellEnd"/>
      <w:r w:rsidR="00A72BDC" w:rsidRPr="00B639C4">
        <w:rPr>
          <w:rFonts w:ascii="宋体" w:eastAsia="宋体" w:hAnsi="宋体" w:cs="Arial" w:hint="eastAsia"/>
          <w:sz w:val="24"/>
          <w:szCs w:val="24"/>
        </w:rPr>
        <w:t>软件对原始</w:t>
      </w:r>
      <w:r w:rsidR="00B9597F" w:rsidRPr="00B639C4">
        <w:rPr>
          <w:rFonts w:ascii="宋体" w:eastAsia="宋体" w:hAnsi="宋体" w:cs="Arial" w:hint="eastAsia"/>
          <w:sz w:val="24"/>
          <w:szCs w:val="24"/>
        </w:rPr>
        <w:t>测序</w:t>
      </w:r>
      <w:r w:rsidR="00A72BDC" w:rsidRPr="00B639C4">
        <w:rPr>
          <w:rFonts w:ascii="宋体" w:eastAsia="宋体" w:hAnsi="宋体" w:cs="Arial" w:hint="eastAsia"/>
          <w:sz w:val="24"/>
          <w:szCs w:val="24"/>
        </w:rPr>
        <w:t>序列</w:t>
      </w:r>
      <w:r w:rsidR="00EC345F" w:rsidRPr="00B639C4">
        <w:rPr>
          <w:rFonts w:ascii="宋体" w:eastAsia="宋体" w:hAnsi="宋体" w:cs="Arial" w:hint="eastAsia"/>
          <w:sz w:val="24"/>
          <w:szCs w:val="24"/>
        </w:rPr>
        <w:t>进行质控</w:t>
      </w:r>
      <w:r w:rsidR="00A72BDC" w:rsidRPr="00B639C4">
        <w:rPr>
          <w:rFonts w:ascii="宋体" w:eastAsia="宋体" w:hAnsi="宋体" w:cs="Arial" w:hint="eastAsia"/>
          <w:sz w:val="24"/>
          <w:szCs w:val="24"/>
        </w:rPr>
        <w:t>，聚类</w:t>
      </w:r>
      <w:r w:rsidR="00B9597F" w:rsidRPr="00B639C4">
        <w:rPr>
          <w:rFonts w:ascii="宋体" w:eastAsia="宋体" w:hAnsi="宋体" w:cs="Arial" w:hint="eastAsia"/>
          <w:sz w:val="24"/>
          <w:szCs w:val="24"/>
        </w:rPr>
        <w:t>，</w:t>
      </w:r>
      <w:r w:rsidR="00A72BDC" w:rsidRPr="00B639C4">
        <w:rPr>
          <w:rFonts w:ascii="宋体" w:eastAsia="宋体" w:hAnsi="宋体" w:cs="Arial" w:hint="eastAsia"/>
          <w:sz w:val="24"/>
          <w:szCs w:val="24"/>
        </w:rPr>
        <w:t>生成</w:t>
      </w:r>
      <w:r w:rsidR="00A72BDC" w:rsidRPr="00B639C4">
        <w:rPr>
          <w:rFonts w:ascii="宋体" w:eastAsia="宋体" w:hAnsi="宋体" w:cs="Arial"/>
          <w:sz w:val="24"/>
          <w:szCs w:val="24"/>
        </w:rPr>
        <w:t>OTU</w:t>
      </w:r>
      <w:r w:rsidR="00A72BDC" w:rsidRPr="00B639C4">
        <w:rPr>
          <w:rFonts w:ascii="宋体" w:eastAsia="宋体" w:hAnsi="宋体" w:cs="Arial" w:hint="eastAsia"/>
          <w:sz w:val="24"/>
          <w:szCs w:val="24"/>
        </w:rPr>
        <w:t>表。</w:t>
      </w:r>
    </w:p>
    <w:p w:rsidR="0098570C" w:rsidRPr="00B639C4" w:rsidRDefault="00BC7489" w:rsidP="00A8710E">
      <w:pPr>
        <w:spacing w:line="360" w:lineRule="auto"/>
        <w:jc w:val="left"/>
        <w:rPr>
          <w:rFonts w:ascii="宋体" w:eastAsia="宋体" w:hAnsi="宋体" w:cs="Arial"/>
          <w:sz w:val="24"/>
          <w:szCs w:val="24"/>
        </w:rPr>
      </w:pPr>
      <w:r w:rsidRPr="00B639C4">
        <w:rPr>
          <w:rFonts w:ascii="Arial" w:eastAsia="宋体" w:hAnsi="Arial" w:cs="Arial"/>
          <w:sz w:val="24"/>
          <w:szCs w:val="24"/>
        </w:rPr>
        <w:t>4</w:t>
      </w:r>
      <w:r w:rsidR="003254D3" w:rsidRPr="00B639C4">
        <w:rPr>
          <w:rFonts w:ascii="Arial" w:eastAsia="宋体" w:hAnsi="Arial" w:cs="Arial"/>
          <w:sz w:val="24"/>
          <w:szCs w:val="24"/>
        </w:rPr>
        <w:t>.</w:t>
      </w:r>
      <w:r w:rsidR="003254D3" w:rsidRPr="00B639C4">
        <w:rPr>
          <w:rFonts w:ascii="宋体" w:eastAsia="宋体" w:hAnsi="宋体" w:cs="Arial"/>
          <w:sz w:val="24"/>
          <w:szCs w:val="24"/>
        </w:rPr>
        <w:t xml:space="preserve"> </w:t>
      </w:r>
      <w:r w:rsidR="0098570C" w:rsidRPr="00B639C4">
        <w:rPr>
          <w:rFonts w:ascii="宋体" w:eastAsia="宋体" w:hAnsi="宋体" w:cs="Arial" w:hint="eastAsia"/>
          <w:sz w:val="24"/>
          <w:szCs w:val="24"/>
        </w:rPr>
        <w:t>用于线虫</w:t>
      </w:r>
      <w:r w:rsidR="0083617E" w:rsidRPr="00B639C4">
        <w:rPr>
          <w:rFonts w:ascii="宋体" w:eastAsia="宋体" w:hAnsi="宋体" w:cs="Arial" w:hint="eastAsia"/>
          <w:sz w:val="24"/>
          <w:szCs w:val="24"/>
        </w:rPr>
        <w:t>分析</w:t>
      </w:r>
      <w:r w:rsidR="0098570C" w:rsidRPr="00B639C4">
        <w:rPr>
          <w:rFonts w:ascii="宋体" w:eastAsia="宋体" w:hAnsi="宋体" w:cs="Arial" w:hint="eastAsia"/>
          <w:sz w:val="24"/>
          <w:szCs w:val="24"/>
        </w:rPr>
        <w:t>的数据库</w:t>
      </w:r>
      <w:r w:rsidR="003254D3" w:rsidRPr="00B639C4">
        <w:rPr>
          <w:rFonts w:ascii="宋体" w:eastAsia="宋体" w:hAnsi="宋体" w:cs="Arial" w:hint="eastAsia"/>
          <w:sz w:val="24"/>
          <w:szCs w:val="24"/>
        </w:rPr>
        <w:t>对于分子技术在线虫领域的</w:t>
      </w:r>
      <w:r w:rsidR="0083617E" w:rsidRPr="00B639C4">
        <w:rPr>
          <w:rFonts w:ascii="宋体" w:eastAsia="宋体" w:hAnsi="宋体" w:cs="Arial" w:hint="eastAsia"/>
          <w:sz w:val="24"/>
          <w:szCs w:val="24"/>
        </w:rPr>
        <w:t>应用十分重要</w:t>
      </w:r>
      <w:r w:rsidR="0098570C" w:rsidRPr="00B639C4">
        <w:rPr>
          <w:rFonts w:ascii="宋体" w:eastAsia="宋体" w:hAnsi="宋体" w:cs="Arial" w:hint="eastAsia"/>
          <w:sz w:val="24"/>
          <w:szCs w:val="24"/>
        </w:rPr>
        <w:t>，今后</w:t>
      </w:r>
      <w:r w:rsidR="003254D3" w:rsidRPr="00B639C4">
        <w:rPr>
          <w:rFonts w:ascii="宋体" w:eastAsia="宋体" w:hAnsi="宋体" w:cs="Arial" w:hint="eastAsia"/>
          <w:sz w:val="24"/>
          <w:szCs w:val="24"/>
        </w:rPr>
        <w:t>需</w:t>
      </w:r>
      <w:r w:rsidR="0083617E" w:rsidRPr="00B639C4">
        <w:rPr>
          <w:rFonts w:ascii="宋体" w:eastAsia="宋体" w:hAnsi="宋体" w:cs="Arial" w:hint="eastAsia"/>
          <w:sz w:val="24"/>
          <w:szCs w:val="24"/>
        </w:rPr>
        <w:t>进一步补充和完善现有</w:t>
      </w:r>
      <w:r w:rsidR="00E65BF7" w:rsidRPr="00B639C4">
        <w:rPr>
          <w:rFonts w:ascii="宋体" w:eastAsia="宋体" w:hAnsi="宋体" w:cs="Arial" w:hint="eastAsia"/>
          <w:sz w:val="24"/>
          <w:szCs w:val="24"/>
        </w:rPr>
        <w:t>的</w:t>
      </w:r>
      <w:r w:rsidR="0098570C" w:rsidRPr="00B639C4">
        <w:rPr>
          <w:rFonts w:ascii="宋体" w:eastAsia="宋体" w:hAnsi="宋体" w:cs="Arial" w:hint="eastAsia"/>
          <w:sz w:val="24"/>
          <w:szCs w:val="24"/>
        </w:rPr>
        <w:t>线虫数据库</w:t>
      </w:r>
      <w:r w:rsidR="003254D3" w:rsidRPr="00B639C4">
        <w:rPr>
          <w:rFonts w:ascii="宋体" w:eastAsia="宋体" w:hAnsi="宋体" w:cs="Arial" w:hint="eastAsia"/>
          <w:sz w:val="24"/>
          <w:szCs w:val="24"/>
        </w:rPr>
        <w:t>。</w:t>
      </w:r>
    </w:p>
    <w:p w:rsidR="0098570C" w:rsidRPr="00B639C4" w:rsidRDefault="0098570C" w:rsidP="00A8710E">
      <w:pPr>
        <w:spacing w:line="360" w:lineRule="auto"/>
        <w:jc w:val="left"/>
        <w:rPr>
          <w:rFonts w:ascii="黑体" w:eastAsia="黑体" w:hAnsi="黑体" w:cs="Arial"/>
          <w:b/>
          <w:bCs/>
          <w:sz w:val="24"/>
          <w:szCs w:val="24"/>
        </w:rPr>
      </w:pPr>
    </w:p>
    <w:p w:rsidR="00A8710E" w:rsidRPr="00B639C4" w:rsidRDefault="00305FCF" w:rsidP="00A8710E">
      <w:pPr>
        <w:spacing w:line="360" w:lineRule="auto"/>
        <w:jc w:val="left"/>
        <w:rPr>
          <w:rFonts w:ascii="黑体" w:eastAsia="黑体" w:hAnsi="黑体" w:cs="Arial"/>
          <w:b/>
          <w:bCs/>
          <w:sz w:val="24"/>
          <w:szCs w:val="24"/>
        </w:rPr>
      </w:pPr>
      <w:r w:rsidRPr="00B639C4">
        <w:rPr>
          <w:rFonts w:ascii="黑体" w:eastAsia="黑体" w:hAnsi="黑体" w:cs="Arial"/>
          <w:b/>
          <w:bCs/>
          <w:sz w:val="24"/>
          <w:szCs w:val="24"/>
        </w:rPr>
        <w:t>致谢</w:t>
      </w:r>
    </w:p>
    <w:p w:rsidR="00305FCF" w:rsidRPr="00B639C4" w:rsidRDefault="00305FCF" w:rsidP="00B37989">
      <w:pPr>
        <w:spacing w:line="360" w:lineRule="auto"/>
        <w:jc w:val="left"/>
        <w:rPr>
          <w:rFonts w:ascii="Arial" w:eastAsia="宋体" w:hAnsi="Arial" w:cs="Arial"/>
          <w:spacing w:val="8"/>
          <w:sz w:val="24"/>
          <w:szCs w:val="24"/>
          <w:shd w:val="clear" w:color="auto" w:fill="FFFFFF"/>
        </w:rPr>
      </w:pPr>
      <w:r w:rsidRPr="00B639C4">
        <w:rPr>
          <w:rFonts w:ascii="Arial" w:eastAsia="宋体" w:hAnsi="Arial" w:cs="Arial"/>
          <w:spacing w:val="8"/>
          <w:sz w:val="24"/>
          <w:szCs w:val="24"/>
          <w:shd w:val="clear" w:color="auto" w:fill="FFFFFF"/>
        </w:rPr>
        <w:t>本研究成果主要来源于课题组先前发表的相关文章</w:t>
      </w:r>
      <w:r w:rsidRPr="00B639C4">
        <w:rPr>
          <w:rFonts w:ascii="Arial" w:eastAsia="宋体" w:hAnsi="Arial" w:cs="Arial"/>
          <w:spacing w:val="8"/>
          <w:sz w:val="24"/>
          <w:szCs w:val="24"/>
          <w:shd w:val="clear" w:color="auto" w:fill="FFFFFF"/>
        </w:rPr>
        <w:t xml:space="preserve">(Du </w:t>
      </w:r>
      <w:r w:rsidRPr="00B639C4">
        <w:rPr>
          <w:rFonts w:ascii="Arial" w:eastAsia="宋体" w:hAnsi="Arial" w:cs="Arial"/>
          <w:i/>
          <w:iCs/>
          <w:spacing w:val="8"/>
          <w:sz w:val="24"/>
          <w:szCs w:val="24"/>
          <w:shd w:val="clear" w:color="auto" w:fill="FFFFFF"/>
        </w:rPr>
        <w:t>et al.,</w:t>
      </w:r>
      <w:r w:rsidRPr="00B639C4">
        <w:rPr>
          <w:rFonts w:ascii="Arial" w:eastAsia="宋体" w:hAnsi="Arial" w:cs="Arial"/>
          <w:spacing w:val="8"/>
          <w:sz w:val="24"/>
          <w:szCs w:val="24"/>
          <w:shd w:val="clear" w:color="auto" w:fill="FFFFFF"/>
        </w:rPr>
        <w:t>2020)</w:t>
      </w:r>
      <w:r w:rsidRPr="00B639C4">
        <w:rPr>
          <w:rFonts w:ascii="Arial" w:eastAsia="宋体" w:hAnsi="Arial" w:cs="Arial"/>
          <w:spacing w:val="8"/>
          <w:sz w:val="24"/>
          <w:szCs w:val="24"/>
          <w:shd w:val="clear" w:color="auto" w:fill="FFFFFF"/>
        </w:rPr>
        <w:t>。</w:t>
      </w:r>
      <w:r w:rsidR="00B37989" w:rsidRPr="00B639C4">
        <w:rPr>
          <w:rFonts w:ascii="Arial" w:eastAsia="宋体" w:hAnsi="Arial" w:cs="Arial"/>
          <w:spacing w:val="8"/>
          <w:sz w:val="24"/>
          <w:szCs w:val="24"/>
          <w:shd w:val="clear" w:color="auto" w:fill="FFFFFF"/>
        </w:rPr>
        <w:t>相关研究得到了</w:t>
      </w:r>
      <w:r w:rsidR="00E81036" w:rsidRPr="00B639C4">
        <w:rPr>
          <w:rFonts w:ascii="Arial" w:eastAsia="宋体" w:hAnsi="Arial" w:cs="Arial"/>
          <w:spacing w:val="8"/>
          <w:sz w:val="24"/>
          <w:szCs w:val="24"/>
          <w:shd w:val="clear" w:color="auto" w:fill="FFFFFF"/>
        </w:rPr>
        <w:t>国家科技基础资源调查专项项目</w:t>
      </w:r>
      <w:r w:rsidR="00881E6C" w:rsidRPr="00B639C4">
        <w:rPr>
          <w:rFonts w:ascii="Arial" w:eastAsia="宋体" w:hAnsi="Arial" w:cs="Arial"/>
          <w:spacing w:val="8"/>
          <w:sz w:val="24"/>
          <w:szCs w:val="24"/>
          <w:shd w:val="clear" w:color="auto" w:fill="FFFFFF"/>
        </w:rPr>
        <w:t>(</w:t>
      </w:r>
      <w:r w:rsidR="00E81036" w:rsidRPr="00B639C4">
        <w:rPr>
          <w:rFonts w:ascii="Arial" w:eastAsia="宋体" w:hAnsi="Arial" w:cs="Arial"/>
          <w:spacing w:val="8"/>
          <w:sz w:val="24"/>
          <w:szCs w:val="24"/>
          <w:shd w:val="clear" w:color="auto" w:fill="FFFFFF"/>
        </w:rPr>
        <w:t>2018FY100304</w:t>
      </w:r>
      <w:r w:rsidR="00881E6C" w:rsidRPr="00B639C4">
        <w:rPr>
          <w:rFonts w:ascii="Arial" w:eastAsia="宋体" w:hAnsi="Arial" w:cs="Arial"/>
          <w:spacing w:val="8"/>
          <w:sz w:val="24"/>
          <w:szCs w:val="24"/>
          <w:shd w:val="clear" w:color="auto" w:fill="FFFFFF"/>
        </w:rPr>
        <w:t>)</w:t>
      </w:r>
      <w:r w:rsidR="00E81036" w:rsidRPr="00B639C4">
        <w:rPr>
          <w:rFonts w:ascii="Arial" w:eastAsia="宋体" w:hAnsi="Arial" w:cs="Arial"/>
          <w:spacing w:val="8"/>
          <w:sz w:val="24"/>
          <w:szCs w:val="24"/>
          <w:shd w:val="clear" w:color="auto" w:fill="FFFFFF"/>
        </w:rPr>
        <w:t>、</w:t>
      </w:r>
      <w:r w:rsidR="00881E6C" w:rsidRPr="00B639C4">
        <w:rPr>
          <w:rFonts w:ascii="Arial" w:eastAsia="宋体" w:hAnsi="Arial" w:cs="Arial"/>
          <w:spacing w:val="8"/>
          <w:sz w:val="24"/>
          <w:szCs w:val="24"/>
          <w:shd w:val="clear" w:color="auto" w:fill="FFFFFF"/>
        </w:rPr>
        <w:t>中国科学院国际合作局对外合作重点项目</w:t>
      </w:r>
      <w:r w:rsidR="00881E6C" w:rsidRPr="00B639C4">
        <w:rPr>
          <w:rFonts w:ascii="Arial" w:eastAsia="宋体" w:hAnsi="Arial" w:cs="Arial"/>
          <w:spacing w:val="8"/>
          <w:sz w:val="24"/>
          <w:szCs w:val="24"/>
          <w:shd w:val="clear" w:color="auto" w:fill="FFFFFF"/>
        </w:rPr>
        <w:t>(151221KYSB20200014)</w:t>
      </w:r>
      <w:r w:rsidR="00857C0A" w:rsidRPr="00B639C4">
        <w:rPr>
          <w:rFonts w:ascii="Arial" w:eastAsia="宋体" w:hAnsi="Arial" w:cs="Arial"/>
          <w:spacing w:val="8"/>
          <w:sz w:val="24"/>
          <w:szCs w:val="24"/>
          <w:shd w:val="clear" w:color="auto" w:fill="FFFFFF"/>
        </w:rPr>
        <w:t>和</w:t>
      </w:r>
      <w:r w:rsidR="00881E6C" w:rsidRPr="00B639C4">
        <w:rPr>
          <w:rFonts w:ascii="Arial" w:eastAsia="宋体" w:hAnsi="Arial" w:cs="Arial"/>
          <w:spacing w:val="8"/>
          <w:sz w:val="24"/>
          <w:szCs w:val="24"/>
          <w:shd w:val="clear" w:color="auto" w:fill="FFFFFF"/>
        </w:rPr>
        <w:t>国家自然科学基金项目</w:t>
      </w:r>
      <w:r w:rsidR="00881E6C" w:rsidRPr="00B639C4">
        <w:rPr>
          <w:rFonts w:ascii="Arial" w:eastAsia="宋体" w:hAnsi="Arial" w:cs="Arial"/>
          <w:spacing w:val="8"/>
          <w:sz w:val="24"/>
          <w:szCs w:val="24"/>
          <w:shd w:val="clear" w:color="auto" w:fill="FFFFFF"/>
        </w:rPr>
        <w:t>(41877047)</w:t>
      </w:r>
      <w:r w:rsidR="00B37989" w:rsidRPr="00B639C4">
        <w:rPr>
          <w:rFonts w:ascii="Arial" w:eastAsia="宋体" w:hAnsi="Arial" w:cs="Arial"/>
          <w:spacing w:val="8"/>
          <w:sz w:val="24"/>
          <w:szCs w:val="24"/>
          <w:shd w:val="clear" w:color="auto" w:fill="FFFFFF"/>
        </w:rPr>
        <w:t>的资助。</w:t>
      </w:r>
    </w:p>
    <w:p w:rsidR="00BD0A78" w:rsidRPr="00B639C4" w:rsidRDefault="00BD0A78" w:rsidP="00B37989">
      <w:pPr>
        <w:spacing w:line="360" w:lineRule="auto"/>
        <w:jc w:val="left"/>
        <w:rPr>
          <w:rFonts w:ascii="Arial" w:eastAsia="宋体" w:hAnsi="Arial" w:cs="Arial"/>
          <w:spacing w:val="8"/>
          <w:sz w:val="24"/>
          <w:szCs w:val="24"/>
          <w:shd w:val="clear" w:color="auto" w:fill="FFFFFF"/>
        </w:rPr>
      </w:pPr>
    </w:p>
    <w:p w:rsidR="00A50F2C" w:rsidRPr="00B639C4" w:rsidRDefault="00A50F2C" w:rsidP="00A50F2C">
      <w:pPr>
        <w:spacing w:line="360" w:lineRule="auto"/>
        <w:jc w:val="left"/>
        <w:rPr>
          <w:rFonts w:ascii="黑体" w:eastAsia="黑体" w:hAnsi="黑体" w:cs="Arial"/>
          <w:b/>
          <w:bCs/>
          <w:sz w:val="24"/>
          <w:szCs w:val="24"/>
        </w:rPr>
      </w:pPr>
      <w:r w:rsidRPr="00B639C4">
        <w:rPr>
          <w:rFonts w:ascii="黑体" w:eastAsia="黑体" w:hAnsi="黑体" w:cs="Arial"/>
          <w:b/>
          <w:bCs/>
          <w:sz w:val="24"/>
          <w:szCs w:val="24"/>
        </w:rPr>
        <w:t>参考文献</w:t>
      </w:r>
    </w:p>
    <w:p w:rsidR="001A3456" w:rsidRPr="00B639C4" w:rsidRDefault="001A3456" w:rsidP="008B0719">
      <w:pPr>
        <w:pStyle w:val="a3"/>
        <w:numPr>
          <w:ilvl w:val="0"/>
          <w:numId w:val="13"/>
        </w:numPr>
        <w:spacing w:line="360" w:lineRule="auto"/>
        <w:ind w:firstLineChars="0"/>
        <w:jc w:val="left"/>
        <w:rPr>
          <w:rFonts w:ascii="Arial" w:eastAsia="宋体" w:hAnsi="Arial" w:cs="Arial"/>
          <w:sz w:val="24"/>
          <w:szCs w:val="24"/>
        </w:rPr>
      </w:pPr>
      <w:r w:rsidRPr="00B639C4">
        <w:rPr>
          <w:rFonts w:ascii="Arial" w:eastAsia="宋体" w:hAnsi="Arial" w:cs="Arial" w:hint="eastAsia"/>
          <w:sz w:val="24"/>
          <w:szCs w:val="24"/>
        </w:rPr>
        <w:t>张晓珂，</w:t>
      </w:r>
      <w:r w:rsidRPr="00B639C4">
        <w:rPr>
          <w:rFonts w:ascii="Arial" w:eastAsia="宋体" w:hAnsi="Arial" w:cs="Arial"/>
          <w:sz w:val="24"/>
          <w:szCs w:val="24"/>
        </w:rPr>
        <w:t xml:space="preserve"> </w:t>
      </w:r>
      <w:r w:rsidRPr="00B639C4">
        <w:rPr>
          <w:rFonts w:ascii="Arial" w:eastAsia="宋体" w:hAnsi="Arial" w:cs="Arial" w:hint="eastAsia"/>
          <w:sz w:val="24"/>
          <w:szCs w:val="24"/>
        </w:rPr>
        <w:t>梁文举，</w:t>
      </w:r>
      <w:r w:rsidRPr="00B639C4">
        <w:rPr>
          <w:rFonts w:ascii="Arial" w:eastAsia="宋体" w:hAnsi="Arial" w:cs="Arial"/>
          <w:sz w:val="24"/>
          <w:szCs w:val="24"/>
        </w:rPr>
        <w:t xml:space="preserve"> </w:t>
      </w:r>
      <w:r w:rsidRPr="00B639C4">
        <w:rPr>
          <w:rFonts w:ascii="Arial" w:eastAsia="宋体" w:hAnsi="Arial" w:cs="Arial" w:hint="eastAsia"/>
          <w:sz w:val="24"/>
          <w:szCs w:val="24"/>
        </w:rPr>
        <w:t>李琪</w:t>
      </w:r>
      <w:r w:rsidRPr="00B639C4">
        <w:rPr>
          <w:rFonts w:ascii="Arial" w:eastAsia="宋体" w:hAnsi="Arial" w:cs="Arial"/>
          <w:sz w:val="24"/>
          <w:szCs w:val="24"/>
        </w:rPr>
        <w:t xml:space="preserve">. </w:t>
      </w:r>
      <w:r w:rsidRPr="00B639C4">
        <w:rPr>
          <w:rFonts w:ascii="Arial" w:eastAsia="宋体" w:hAnsi="Arial" w:cs="Arial" w:hint="eastAsia"/>
          <w:sz w:val="24"/>
          <w:szCs w:val="24"/>
        </w:rPr>
        <w:t>（</w:t>
      </w:r>
      <w:r w:rsidRPr="00B639C4">
        <w:rPr>
          <w:rFonts w:ascii="Arial" w:eastAsia="宋体" w:hAnsi="Arial" w:cs="Arial"/>
          <w:sz w:val="24"/>
          <w:szCs w:val="24"/>
        </w:rPr>
        <w:t>2013</w:t>
      </w:r>
      <w:r w:rsidRPr="00B639C4">
        <w:rPr>
          <w:rFonts w:ascii="Arial" w:eastAsia="宋体" w:hAnsi="Arial" w:cs="Arial" w:hint="eastAsia"/>
          <w:sz w:val="24"/>
          <w:szCs w:val="24"/>
        </w:rPr>
        <w:t>）</w:t>
      </w:r>
      <w:r w:rsidRPr="00B639C4">
        <w:rPr>
          <w:rFonts w:ascii="Arial" w:eastAsia="宋体" w:hAnsi="Arial" w:cs="Arial"/>
          <w:sz w:val="24"/>
          <w:szCs w:val="24"/>
        </w:rPr>
        <w:t xml:space="preserve"> </w:t>
      </w:r>
      <w:r w:rsidRPr="00B639C4">
        <w:rPr>
          <w:rFonts w:ascii="Arial" w:eastAsia="宋体" w:hAnsi="Arial" w:cs="Arial" w:hint="eastAsia"/>
          <w:sz w:val="24"/>
          <w:szCs w:val="24"/>
        </w:rPr>
        <w:t>长白山森林土壤线虫</w:t>
      </w:r>
      <w:r w:rsidRPr="00B639C4">
        <w:rPr>
          <w:rFonts w:ascii="Arial" w:eastAsia="宋体" w:hAnsi="Arial" w:cs="Arial"/>
          <w:sz w:val="24"/>
          <w:szCs w:val="24"/>
        </w:rPr>
        <w:t xml:space="preserve">. </w:t>
      </w:r>
      <w:r w:rsidRPr="00B639C4">
        <w:rPr>
          <w:rFonts w:ascii="Arial" w:eastAsia="宋体" w:hAnsi="Arial" w:cs="Arial" w:hint="eastAsia"/>
          <w:sz w:val="24"/>
          <w:szCs w:val="24"/>
        </w:rPr>
        <w:t>北京：中国农业出版社</w:t>
      </w:r>
      <w:r w:rsidRPr="00B639C4">
        <w:rPr>
          <w:rFonts w:ascii="Arial" w:eastAsia="宋体" w:hAnsi="Arial" w:cs="Arial"/>
          <w:sz w:val="24"/>
          <w:szCs w:val="24"/>
        </w:rPr>
        <w:t>.</w:t>
      </w:r>
    </w:p>
    <w:p w:rsidR="001A5045" w:rsidRPr="00934A19" w:rsidRDefault="001A5045" w:rsidP="00927931">
      <w:pPr>
        <w:pStyle w:val="a3"/>
        <w:numPr>
          <w:ilvl w:val="0"/>
          <w:numId w:val="13"/>
        </w:numPr>
        <w:spacing w:line="360" w:lineRule="auto"/>
        <w:ind w:firstLineChars="0"/>
        <w:jc w:val="left"/>
        <w:rPr>
          <w:rFonts w:ascii="Arial" w:eastAsia="宋体" w:hAnsi="Arial" w:cs="Arial"/>
          <w:sz w:val="24"/>
          <w:szCs w:val="24"/>
        </w:rPr>
      </w:pPr>
      <w:r w:rsidRPr="00934A19">
        <w:rPr>
          <w:rFonts w:ascii="Arial" w:eastAsia="宋体" w:hAnsi="Arial" w:cs="Arial"/>
          <w:sz w:val="24"/>
          <w:szCs w:val="24"/>
        </w:rPr>
        <w:t>Du, X</w:t>
      </w:r>
      <w:r w:rsidR="00DF70D5" w:rsidRPr="00934A19">
        <w:rPr>
          <w:rFonts w:ascii="Arial" w:eastAsia="宋体" w:hAnsi="Arial" w:cs="Arial"/>
          <w:sz w:val="24"/>
          <w:szCs w:val="24"/>
        </w:rPr>
        <w:t>.</w:t>
      </w:r>
      <w:r w:rsidR="001F6EB9" w:rsidRPr="00934A19">
        <w:rPr>
          <w:rFonts w:ascii="Arial" w:eastAsia="宋体" w:hAnsi="Arial" w:cs="Arial"/>
          <w:sz w:val="24"/>
          <w:szCs w:val="24"/>
        </w:rPr>
        <w:t xml:space="preserve"> </w:t>
      </w:r>
      <w:r w:rsidRPr="00934A19">
        <w:rPr>
          <w:rFonts w:ascii="Arial" w:eastAsia="宋体" w:hAnsi="Arial" w:cs="Arial"/>
          <w:sz w:val="24"/>
          <w:szCs w:val="24"/>
        </w:rPr>
        <w:t>F., Li,</w:t>
      </w:r>
      <w:r w:rsidR="00DF70D5" w:rsidRPr="00934A19">
        <w:rPr>
          <w:rFonts w:ascii="Arial" w:eastAsia="宋体" w:hAnsi="Arial" w:cs="Arial"/>
          <w:sz w:val="24"/>
          <w:szCs w:val="24"/>
        </w:rPr>
        <w:t xml:space="preserve"> Y.</w:t>
      </w:r>
      <w:r w:rsidR="001F6EB9" w:rsidRPr="00934A19">
        <w:rPr>
          <w:rFonts w:ascii="Arial" w:eastAsia="宋体" w:hAnsi="Arial" w:cs="Arial"/>
          <w:sz w:val="24"/>
          <w:szCs w:val="24"/>
        </w:rPr>
        <w:t xml:space="preserve"> </w:t>
      </w:r>
      <w:r w:rsidR="00DF70D5" w:rsidRPr="00934A19">
        <w:rPr>
          <w:rFonts w:ascii="Arial" w:eastAsia="宋体" w:hAnsi="Arial" w:cs="Arial"/>
          <w:sz w:val="24"/>
          <w:szCs w:val="24"/>
        </w:rPr>
        <w:t>B.,</w:t>
      </w:r>
      <w:r w:rsidRPr="00934A19">
        <w:rPr>
          <w:rFonts w:ascii="Arial" w:eastAsia="宋体" w:hAnsi="Arial" w:cs="Arial"/>
          <w:sz w:val="24"/>
          <w:szCs w:val="24"/>
        </w:rPr>
        <w:t xml:space="preserve"> Han</w:t>
      </w:r>
      <w:r w:rsidR="00DF70D5" w:rsidRPr="00934A19">
        <w:rPr>
          <w:rFonts w:ascii="Arial" w:eastAsia="宋体" w:hAnsi="Arial" w:cs="Arial"/>
          <w:sz w:val="24"/>
          <w:szCs w:val="24"/>
        </w:rPr>
        <w:t>, X.</w:t>
      </w:r>
      <w:r w:rsidR="000F1643" w:rsidRPr="00934A19">
        <w:rPr>
          <w:rFonts w:ascii="Arial" w:eastAsia="宋体" w:hAnsi="Arial" w:cs="Arial"/>
          <w:sz w:val="24"/>
          <w:szCs w:val="24"/>
        </w:rPr>
        <w:t>,</w:t>
      </w:r>
      <w:r w:rsidR="000F1643" w:rsidRPr="00934A19">
        <w:rPr>
          <w:rFonts w:ascii="Arial" w:eastAsia="微软雅黑" w:hAnsi="Arial" w:cs="Arial"/>
          <w:color w:val="000000"/>
          <w:kern w:val="0"/>
          <w:sz w:val="24"/>
          <w:szCs w:val="24"/>
        </w:rPr>
        <w:t xml:space="preserve"> Ahmad, W.</w:t>
      </w:r>
      <w:r w:rsidRPr="00934A19">
        <w:rPr>
          <w:rFonts w:ascii="Arial" w:eastAsia="宋体" w:hAnsi="Arial" w:cs="Arial"/>
          <w:sz w:val="24"/>
          <w:szCs w:val="24"/>
        </w:rPr>
        <w:t xml:space="preserve"> </w:t>
      </w:r>
      <w:r w:rsidR="00F75B2C" w:rsidRPr="00934A19">
        <w:rPr>
          <w:rFonts w:ascii="Arial" w:eastAsia="宋体" w:hAnsi="Arial" w:cs="Arial"/>
          <w:sz w:val="24"/>
          <w:szCs w:val="24"/>
        </w:rPr>
        <w:t>and</w:t>
      </w:r>
      <w:r w:rsidRPr="00934A19">
        <w:rPr>
          <w:rFonts w:ascii="Arial" w:eastAsia="宋体" w:hAnsi="Arial" w:cs="Arial"/>
          <w:sz w:val="24"/>
          <w:szCs w:val="24"/>
        </w:rPr>
        <w:t xml:space="preserve"> Li</w:t>
      </w:r>
      <w:r w:rsidR="00F75B2C" w:rsidRPr="00934A19">
        <w:rPr>
          <w:rFonts w:ascii="Arial" w:eastAsia="宋体" w:hAnsi="Arial" w:cs="Arial"/>
          <w:sz w:val="24"/>
          <w:szCs w:val="24"/>
        </w:rPr>
        <w:t>, Q.</w:t>
      </w:r>
      <w:r w:rsidR="0029060B" w:rsidRPr="00934A19">
        <w:rPr>
          <w:rFonts w:ascii="Arial" w:eastAsia="宋体" w:hAnsi="Arial" w:cs="Arial"/>
          <w:sz w:val="24"/>
          <w:szCs w:val="24"/>
        </w:rPr>
        <w:t xml:space="preserve"> </w:t>
      </w:r>
      <w:r w:rsidRPr="00934A19">
        <w:rPr>
          <w:rFonts w:ascii="Arial" w:eastAsia="宋体" w:hAnsi="Arial" w:cs="Arial"/>
          <w:sz w:val="24"/>
          <w:szCs w:val="24"/>
        </w:rPr>
        <w:t>(2020)</w:t>
      </w:r>
      <w:r w:rsidR="00F75B2C" w:rsidRPr="00934A19">
        <w:rPr>
          <w:rFonts w:ascii="Arial" w:eastAsia="宋体" w:hAnsi="Arial" w:cs="Arial"/>
          <w:sz w:val="24"/>
          <w:szCs w:val="24"/>
        </w:rPr>
        <w:t xml:space="preserve">. </w:t>
      </w:r>
      <w:bookmarkStart w:id="10" w:name="OLE_LINK5"/>
      <w:bookmarkStart w:id="11" w:name="OLE_LINK6"/>
      <w:r w:rsidR="002224BB">
        <w:fldChar w:fldCharType="begin"/>
      </w:r>
      <w:r w:rsidR="002224BB">
        <w:instrText xml:space="preserve"> HYPERLINK "https://www.sciencedirect.com/science/article/abs/pii/S0929139319310388" </w:instrText>
      </w:r>
      <w:r w:rsidR="002224BB">
        <w:fldChar w:fldCharType="separate"/>
      </w:r>
      <w:r w:rsidRPr="00934A19">
        <w:rPr>
          <w:rStyle w:val="a8"/>
          <w:rFonts w:ascii="Arial" w:eastAsia="宋体" w:hAnsi="Arial" w:cs="Arial"/>
          <w:sz w:val="24"/>
          <w:szCs w:val="24"/>
        </w:rPr>
        <w:t>Using high-throughput sequencing quantitatively to investigate soil nematode community composition in a steppe-forest ecotone</w:t>
      </w:r>
      <w:r w:rsidR="002224BB">
        <w:rPr>
          <w:rStyle w:val="a8"/>
          <w:rFonts w:ascii="Arial" w:eastAsia="宋体" w:hAnsi="Arial" w:cs="Arial"/>
          <w:sz w:val="24"/>
          <w:szCs w:val="24"/>
        </w:rPr>
        <w:fldChar w:fldCharType="end"/>
      </w:r>
      <w:bookmarkEnd w:id="10"/>
      <w:bookmarkEnd w:id="11"/>
      <w:r w:rsidRPr="00934A19">
        <w:rPr>
          <w:rFonts w:ascii="Arial" w:eastAsia="宋体" w:hAnsi="Arial" w:cs="Arial"/>
          <w:sz w:val="24"/>
          <w:szCs w:val="24"/>
        </w:rPr>
        <w:t xml:space="preserve">. </w:t>
      </w:r>
      <w:r w:rsidRPr="00934A19">
        <w:rPr>
          <w:rFonts w:ascii="Arial" w:eastAsia="宋体" w:hAnsi="Arial" w:cs="Arial"/>
          <w:i/>
          <w:iCs/>
          <w:sz w:val="24"/>
          <w:szCs w:val="24"/>
        </w:rPr>
        <w:t>Appl Soil Ecol</w:t>
      </w:r>
      <w:r w:rsidRPr="00934A19">
        <w:rPr>
          <w:rFonts w:ascii="Arial" w:eastAsia="宋体" w:hAnsi="Arial" w:cs="Arial"/>
          <w:sz w:val="24"/>
          <w:szCs w:val="24"/>
        </w:rPr>
        <w:t>.</w:t>
      </w:r>
      <w:r w:rsidR="001F6EB9" w:rsidRPr="00934A19">
        <w:rPr>
          <w:rFonts w:ascii="Arial" w:eastAsia="宋体" w:hAnsi="Arial" w:cs="Arial"/>
          <w:sz w:val="24"/>
          <w:szCs w:val="24"/>
        </w:rPr>
        <w:t xml:space="preserve"> </w:t>
      </w:r>
      <w:r w:rsidR="00F75B2C" w:rsidRPr="00934A19">
        <w:rPr>
          <w:rFonts w:ascii="Arial" w:eastAsia="宋体" w:hAnsi="Arial" w:cs="Arial"/>
          <w:sz w:val="24"/>
          <w:szCs w:val="24"/>
        </w:rPr>
        <w:t>152:</w:t>
      </w:r>
      <w:r w:rsidR="001F6EB9" w:rsidRPr="00934A19">
        <w:rPr>
          <w:rFonts w:ascii="Arial" w:eastAsia="宋体" w:hAnsi="Arial" w:cs="Arial"/>
          <w:sz w:val="24"/>
          <w:szCs w:val="24"/>
        </w:rPr>
        <w:t xml:space="preserve"> </w:t>
      </w:r>
      <w:r w:rsidRPr="00934A19">
        <w:rPr>
          <w:rFonts w:ascii="Arial" w:eastAsia="宋体" w:hAnsi="Arial" w:cs="Arial"/>
          <w:sz w:val="24"/>
          <w:szCs w:val="24"/>
        </w:rPr>
        <w:t>103562.</w:t>
      </w:r>
    </w:p>
    <w:p w:rsidR="00B02702" w:rsidRPr="00934A19" w:rsidRDefault="00F75B2C" w:rsidP="00927931">
      <w:pPr>
        <w:pStyle w:val="a3"/>
        <w:numPr>
          <w:ilvl w:val="0"/>
          <w:numId w:val="13"/>
        </w:numPr>
        <w:spacing w:line="360" w:lineRule="auto"/>
        <w:ind w:firstLineChars="0"/>
        <w:jc w:val="left"/>
        <w:rPr>
          <w:rFonts w:ascii="Arial" w:eastAsia="宋体" w:hAnsi="Arial" w:cs="Arial"/>
          <w:sz w:val="24"/>
          <w:szCs w:val="24"/>
        </w:rPr>
      </w:pPr>
      <w:r w:rsidRPr="00934A19">
        <w:rPr>
          <w:rFonts w:ascii="Arial" w:eastAsia="微软雅黑" w:hAnsi="Arial" w:cs="Arial"/>
          <w:color w:val="000000"/>
          <w:kern w:val="0"/>
          <w:sz w:val="24"/>
          <w:szCs w:val="24"/>
        </w:rPr>
        <w:t>Griffiths</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B</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S</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de Groot</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G</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A</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w:t>
      </w:r>
      <w:proofErr w:type="spellStart"/>
      <w:r w:rsidRPr="00934A19">
        <w:rPr>
          <w:rFonts w:ascii="Arial" w:eastAsia="微软雅黑" w:hAnsi="Arial" w:cs="Arial"/>
          <w:color w:val="000000"/>
          <w:kern w:val="0"/>
          <w:sz w:val="24"/>
          <w:szCs w:val="24"/>
        </w:rPr>
        <w:t>Laros</w:t>
      </w:r>
      <w:proofErr w:type="spellEnd"/>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I</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Stone</w:t>
      </w:r>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D</w:t>
      </w:r>
      <w:r w:rsidR="001F6EB9" w:rsidRPr="00934A19">
        <w:rPr>
          <w:rFonts w:ascii="Arial" w:eastAsia="微软雅黑" w:hAnsi="Arial" w:cs="Arial"/>
          <w:color w:val="000000"/>
          <w:kern w:val="0"/>
          <w:sz w:val="24"/>
          <w:szCs w:val="24"/>
        </w:rPr>
        <w:t>.</w:t>
      </w:r>
      <w:r w:rsidR="00D90157" w:rsidRPr="00934A19">
        <w:rPr>
          <w:rFonts w:ascii="Arial" w:eastAsia="微软雅黑" w:hAnsi="Arial" w:cs="Arial"/>
          <w:color w:val="000000"/>
          <w:kern w:val="0"/>
          <w:sz w:val="24"/>
          <w:szCs w:val="24"/>
        </w:rPr>
        <w:t xml:space="preserve"> and </w:t>
      </w:r>
      <w:proofErr w:type="spellStart"/>
      <w:r w:rsidRPr="00934A19">
        <w:rPr>
          <w:rFonts w:ascii="Arial" w:eastAsia="微软雅黑" w:hAnsi="Arial" w:cs="Arial"/>
          <w:color w:val="000000"/>
          <w:kern w:val="0"/>
          <w:sz w:val="24"/>
          <w:szCs w:val="24"/>
        </w:rPr>
        <w:t>Geisen</w:t>
      </w:r>
      <w:proofErr w:type="spellEnd"/>
      <w:r w:rsidR="001F6EB9" w:rsidRPr="00934A19">
        <w:rPr>
          <w:rFonts w:ascii="Arial" w:eastAsia="微软雅黑" w:hAnsi="Arial" w:cs="Arial"/>
          <w:color w:val="000000"/>
          <w:kern w:val="0"/>
          <w:sz w:val="24"/>
          <w:szCs w:val="24"/>
        </w:rPr>
        <w:t>,</w:t>
      </w:r>
      <w:r w:rsidRPr="00934A19">
        <w:rPr>
          <w:rFonts w:ascii="Arial" w:eastAsia="微软雅黑" w:hAnsi="Arial" w:cs="Arial"/>
          <w:color w:val="000000"/>
          <w:kern w:val="0"/>
          <w:sz w:val="24"/>
          <w:szCs w:val="24"/>
        </w:rPr>
        <w:t xml:space="preserve"> S.</w:t>
      </w:r>
      <w:r w:rsidR="001F6EB9" w:rsidRPr="00934A19">
        <w:rPr>
          <w:rFonts w:ascii="Arial" w:eastAsia="微软雅黑" w:hAnsi="Arial" w:cs="Arial"/>
          <w:color w:val="000000"/>
          <w:kern w:val="0"/>
          <w:sz w:val="24"/>
          <w:szCs w:val="24"/>
        </w:rPr>
        <w:t xml:space="preserve"> </w:t>
      </w:r>
      <w:r w:rsidR="00635B2C" w:rsidRPr="00934A19">
        <w:rPr>
          <w:rFonts w:ascii="Arial" w:eastAsia="宋体" w:hAnsi="Arial" w:cs="Arial"/>
          <w:sz w:val="24"/>
          <w:szCs w:val="24"/>
        </w:rPr>
        <w:t>(</w:t>
      </w:r>
      <w:r w:rsidR="00927931" w:rsidRPr="00934A19">
        <w:rPr>
          <w:rFonts w:ascii="Arial" w:eastAsia="宋体" w:hAnsi="Arial" w:cs="Arial"/>
          <w:sz w:val="24"/>
          <w:szCs w:val="24"/>
        </w:rPr>
        <w:t>2018</w:t>
      </w:r>
      <w:r w:rsidR="00635B2C" w:rsidRPr="00934A19">
        <w:rPr>
          <w:rFonts w:ascii="Arial" w:eastAsia="宋体" w:hAnsi="Arial" w:cs="Arial"/>
          <w:sz w:val="24"/>
          <w:szCs w:val="24"/>
        </w:rPr>
        <w:t>)</w:t>
      </w:r>
      <w:r w:rsidR="00927931" w:rsidRPr="00934A19">
        <w:rPr>
          <w:rFonts w:ascii="Arial" w:eastAsia="宋体" w:hAnsi="Arial" w:cs="Arial"/>
          <w:sz w:val="24"/>
          <w:szCs w:val="24"/>
        </w:rPr>
        <w:t xml:space="preserve">. </w:t>
      </w:r>
      <w:hyperlink r:id="rId9" w:history="1">
        <w:r w:rsidR="00927931" w:rsidRPr="00934A19">
          <w:rPr>
            <w:rStyle w:val="a8"/>
            <w:rFonts w:ascii="Arial" w:eastAsia="宋体" w:hAnsi="Arial" w:cs="Arial"/>
            <w:sz w:val="24"/>
            <w:szCs w:val="24"/>
          </w:rPr>
          <w:t>The need for standardisation: exemplified by a description of the diversity, community structure and ecological indices of soil nematodes</w:t>
        </w:r>
      </w:hyperlink>
      <w:r w:rsidR="00927931" w:rsidRPr="00934A19">
        <w:rPr>
          <w:rFonts w:ascii="Arial" w:eastAsia="宋体" w:hAnsi="Arial" w:cs="Arial"/>
          <w:sz w:val="24"/>
          <w:szCs w:val="24"/>
        </w:rPr>
        <w:t xml:space="preserve">. </w:t>
      </w:r>
      <w:r w:rsidR="00927931" w:rsidRPr="00934A19">
        <w:rPr>
          <w:rFonts w:ascii="Arial" w:eastAsia="宋体" w:hAnsi="Arial" w:cs="Arial"/>
          <w:i/>
          <w:iCs/>
          <w:sz w:val="24"/>
          <w:szCs w:val="24"/>
        </w:rPr>
        <w:t>Ecol. Indic</w:t>
      </w:r>
      <w:r w:rsidR="00927931" w:rsidRPr="00934A19">
        <w:rPr>
          <w:rFonts w:ascii="Arial" w:eastAsia="宋体" w:hAnsi="Arial" w:cs="Arial"/>
          <w:sz w:val="24"/>
          <w:szCs w:val="24"/>
        </w:rPr>
        <w:t>. 87</w:t>
      </w:r>
      <w:r w:rsidR="001F6EB9" w:rsidRPr="00934A19">
        <w:rPr>
          <w:rFonts w:ascii="Arial" w:eastAsia="宋体" w:hAnsi="Arial" w:cs="Arial"/>
          <w:sz w:val="24"/>
          <w:szCs w:val="24"/>
        </w:rPr>
        <w:t xml:space="preserve">: </w:t>
      </w:r>
      <w:r w:rsidR="00927931" w:rsidRPr="00934A19">
        <w:rPr>
          <w:rFonts w:ascii="Arial" w:eastAsia="宋体" w:hAnsi="Arial" w:cs="Arial"/>
          <w:sz w:val="24"/>
          <w:szCs w:val="24"/>
        </w:rPr>
        <w:t>43</w:t>
      </w:r>
      <w:r w:rsidR="001F6EB9" w:rsidRPr="00934A19">
        <w:rPr>
          <w:rFonts w:ascii="Arial" w:eastAsia="宋体" w:hAnsi="Arial" w:cs="Arial"/>
          <w:sz w:val="24"/>
          <w:szCs w:val="24"/>
        </w:rPr>
        <w:t>-</w:t>
      </w:r>
      <w:r w:rsidR="00927931" w:rsidRPr="00934A19">
        <w:rPr>
          <w:rFonts w:ascii="Arial" w:eastAsia="宋体" w:hAnsi="Arial" w:cs="Arial"/>
          <w:sz w:val="24"/>
          <w:szCs w:val="24"/>
        </w:rPr>
        <w:t>46.</w:t>
      </w:r>
    </w:p>
    <w:p w:rsidR="00FF2C39" w:rsidRPr="00934A19" w:rsidRDefault="001F6EB9" w:rsidP="00FF2C39">
      <w:pPr>
        <w:pStyle w:val="a3"/>
        <w:numPr>
          <w:ilvl w:val="0"/>
          <w:numId w:val="13"/>
        </w:numPr>
        <w:spacing w:line="360" w:lineRule="auto"/>
        <w:ind w:firstLineChars="0"/>
        <w:jc w:val="left"/>
        <w:rPr>
          <w:rFonts w:ascii="Arial" w:eastAsia="宋体" w:hAnsi="Arial" w:cs="Arial"/>
          <w:sz w:val="24"/>
          <w:szCs w:val="24"/>
        </w:rPr>
      </w:pPr>
      <w:proofErr w:type="spellStart"/>
      <w:r w:rsidRPr="00934A19">
        <w:rPr>
          <w:rFonts w:ascii="Arial" w:eastAsia="微软雅黑" w:hAnsi="Arial" w:cs="Arial"/>
          <w:color w:val="000000"/>
          <w:kern w:val="0"/>
          <w:sz w:val="24"/>
          <w:szCs w:val="24"/>
        </w:rPr>
        <w:t>Peham</w:t>
      </w:r>
      <w:proofErr w:type="spellEnd"/>
      <w:r w:rsidRPr="00934A19">
        <w:rPr>
          <w:rFonts w:ascii="Arial" w:eastAsia="微软雅黑" w:hAnsi="Arial" w:cs="Arial"/>
          <w:color w:val="000000"/>
          <w:kern w:val="0"/>
          <w:sz w:val="24"/>
          <w:szCs w:val="24"/>
        </w:rPr>
        <w:t xml:space="preserve">, T., Steiner, F. M., </w:t>
      </w:r>
      <w:proofErr w:type="spellStart"/>
      <w:r w:rsidRPr="00934A19">
        <w:rPr>
          <w:rFonts w:ascii="Arial" w:eastAsia="微软雅黑" w:hAnsi="Arial" w:cs="Arial"/>
          <w:color w:val="000000"/>
          <w:kern w:val="0"/>
          <w:sz w:val="24"/>
          <w:szCs w:val="24"/>
        </w:rPr>
        <w:t>Schlick</w:t>
      </w:r>
      <w:proofErr w:type="spellEnd"/>
      <w:r w:rsidRPr="00934A19">
        <w:rPr>
          <w:rFonts w:ascii="Arial" w:eastAsia="微软雅黑" w:hAnsi="Arial" w:cs="Arial"/>
          <w:color w:val="000000"/>
          <w:kern w:val="0"/>
          <w:sz w:val="24"/>
          <w:szCs w:val="24"/>
        </w:rPr>
        <w:t xml:space="preserve">-Steiner, B. C., and </w:t>
      </w:r>
      <w:proofErr w:type="spellStart"/>
      <w:r w:rsidRPr="00934A19">
        <w:rPr>
          <w:rFonts w:ascii="Arial" w:eastAsia="微软雅黑" w:hAnsi="Arial" w:cs="Arial"/>
          <w:color w:val="000000"/>
          <w:kern w:val="0"/>
          <w:sz w:val="24"/>
          <w:szCs w:val="24"/>
        </w:rPr>
        <w:t>Arthofer</w:t>
      </w:r>
      <w:proofErr w:type="spellEnd"/>
      <w:r w:rsidRPr="00934A19">
        <w:rPr>
          <w:rFonts w:ascii="Arial" w:eastAsia="微软雅黑" w:hAnsi="Arial" w:cs="Arial"/>
          <w:color w:val="000000"/>
          <w:kern w:val="0"/>
          <w:sz w:val="24"/>
          <w:szCs w:val="24"/>
        </w:rPr>
        <w:t>, W.</w:t>
      </w:r>
      <w:r w:rsidR="00635B2C" w:rsidRPr="00934A19">
        <w:rPr>
          <w:rFonts w:ascii="Arial" w:eastAsia="宋体" w:hAnsi="Arial" w:cs="Arial"/>
          <w:color w:val="333333"/>
          <w:spacing w:val="8"/>
          <w:sz w:val="24"/>
          <w:szCs w:val="24"/>
          <w:shd w:val="clear" w:color="auto" w:fill="FFFFFF"/>
        </w:rPr>
        <w:t xml:space="preserve"> </w:t>
      </w:r>
      <w:r w:rsidR="00635B2C" w:rsidRPr="00934A19">
        <w:rPr>
          <w:rFonts w:ascii="Arial" w:eastAsia="宋体" w:hAnsi="Arial" w:cs="Arial"/>
          <w:sz w:val="24"/>
          <w:szCs w:val="24"/>
        </w:rPr>
        <w:t>(2017).</w:t>
      </w:r>
      <w:r w:rsidR="00FF2C39" w:rsidRPr="00934A19">
        <w:rPr>
          <w:rFonts w:ascii="Arial" w:eastAsia="宋体" w:hAnsi="Arial" w:cs="Arial"/>
          <w:sz w:val="24"/>
          <w:szCs w:val="24"/>
        </w:rPr>
        <w:t xml:space="preserve"> </w:t>
      </w:r>
      <w:hyperlink r:id="rId10" w:history="1">
        <w:r w:rsidR="00FF2C39" w:rsidRPr="00934A19">
          <w:rPr>
            <w:rStyle w:val="a8"/>
            <w:rFonts w:ascii="Arial" w:eastAsia="宋体" w:hAnsi="Arial" w:cs="Arial"/>
            <w:sz w:val="24"/>
            <w:szCs w:val="24"/>
          </w:rPr>
          <w:t>Are we ready to detect nematode diversity by next generation sequencing?</w:t>
        </w:r>
      </w:hyperlink>
      <w:r w:rsidR="00FF2C39" w:rsidRPr="00934A19">
        <w:rPr>
          <w:rFonts w:ascii="Arial" w:eastAsia="宋体" w:hAnsi="Arial" w:cs="Arial"/>
          <w:sz w:val="24"/>
          <w:szCs w:val="24"/>
        </w:rPr>
        <w:t xml:space="preserve">. </w:t>
      </w:r>
      <w:proofErr w:type="spellStart"/>
      <w:r w:rsidR="00FF2C39" w:rsidRPr="00934A19">
        <w:rPr>
          <w:rFonts w:ascii="Arial" w:eastAsia="宋体" w:hAnsi="Arial" w:cs="Arial"/>
          <w:i/>
          <w:iCs/>
          <w:sz w:val="24"/>
          <w:szCs w:val="24"/>
        </w:rPr>
        <w:t>Ecol</w:t>
      </w:r>
      <w:proofErr w:type="spellEnd"/>
      <w:r w:rsidR="00FF2C39" w:rsidRPr="00934A19">
        <w:rPr>
          <w:rFonts w:ascii="Arial" w:eastAsia="宋体" w:hAnsi="Arial" w:cs="Arial"/>
          <w:i/>
          <w:iCs/>
          <w:sz w:val="24"/>
          <w:szCs w:val="24"/>
        </w:rPr>
        <w:t xml:space="preserve"> </w:t>
      </w:r>
      <w:proofErr w:type="spellStart"/>
      <w:r w:rsidR="00FF2C39" w:rsidRPr="00934A19">
        <w:rPr>
          <w:rFonts w:ascii="Arial" w:eastAsia="宋体" w:hAnsi="Arial" w:cs="Arial"/>
          <w:i/>
          <w:iCs/>
          <w:sz w:val="24"/>
          <w:szCs w:val="24"/>
        </w:rPr>
        <w:t>Evol</w:t>
      </w:r>
      <w:proofErr w:type="spellEnd"/>
      <w:r w:rsidRPr="00934A19">
        <w:rPr>
          <w:rFonts w:ascii="Arial" w:eastAsia="宋体" w:hAnsi="Arial" w:cs="Arial"/>
          <w:sz w:val="24"/>
          <w:szCs w:val="24"/>
        </w:rPr>
        <w:t>.</w:t>
      </w:r>
      <w:r w:rsidR="00FF2C39" w:rsidRPr="00934A19">
        <w:rPr>
          <w:rFonts w:ascii="Arial" w:eastAsia="宋体" w:hAnsi="Arial" w:cs="Arial"/>
          <w:sz w:val="24"/>
          <w:szCs w:val="24"/>
        </w:rPr>
        <w:t xml:space="preserve"> 7:</w:t>
      </w:r>
      <w:r w:rsidRPr="00934A19">
        <w:rPr>
          <w:rFonts w:ascii="Arial" w:eastAsia="宋体" w:hAnsi="Arial" w:cs="Arial"/>
          <w:sz w:val="24"/>
          <w:szCs w:val="24"/>
        </w:rPr>
        <w:t xml:space="preserve"> </w:t>
      </w:r>
      <w:r w:rsidR="00FF2C39" w:rsidRPr="00934A19">
        <w:rPr>
          <w:rFonts w:ascii="Arial" w:eastAsia="宋体" w:hAnsi="Arial" w:cs="Arial"/>
          <w:sz w:val="24"/>
          <w:szCs w:val="24"/>
        </w:rPr>
        <w:t>4147-4151.</w:t>
      </w:r>
    </w:p>
    <w:p w:rsidR="00FF2C39" w:rsidRPr="00934A19" w:rsidRDefault="001F6EB9" w:rsidP="00FF2C39">
      <w:pPr>
        <w:pStyle w:val="a3"/>
        <w:numPr>
          <w:ilvl w:val="0"/>
          <w:numId w:val="13"/>
        </w:numPr>
        <w:spacing w:line="360" w:lineRule="auto"/>
        <w:ind w:firstLineChars="0"/>
        <w:jc w:val="left"/>
        <w:rPr>
          <w:rFonts w:ascii="Arial" w:eastAsia="宋体" w:hAnsi="Arial" w:cs="Arial"/>
          <w:sz w:val="24"/>
          <w:szCs w:val="24"/>
        </w:rPr>
      </w:pPr>
      <w:proofErr w:type="spellStart"/>
      <w:r w:rsidRPr="00934A19">
        <w:rPr>
          <w:rFonts w:ascii="Arial" w:eastAsia="微软雅黑" w:hAnsi="Arial" w:cs="Arial"/>
          <w:color w:val="000000"/>
          <w:kern w:val="0"/>
          <w:sz w:val="24"/>
          <w:szCs w:val="24"/>
        </w:rPr>
        <w:lastRenderedPageBreak/>
        <w:t>Porazinska</w:t>
      </w:r>
      <w:proofErr w:type="spellEnd"/>
      <w:r w:rsidRPr="00934A19">
        <w:rPr>
          <w:rFonts w:ascii="Arial" w:eastAsia="微软雅黑" w:hAnsi="Arial" w:cs="Arial"/>
          <w:color w:val="000000"/>
          <w:kern w:val="0"/>
          <w:sz w:val="24"/>
          <w:szCs w:val="24"/>
        </w:rPr>
        <w:t xml:space="preserve">, D. L., Giblin-Davis, R. M., Faller, L., </w:t>
      </w:r>
      <w:proofErr w:type="spellStart"/>
      <w:r w:rsidRPr="00934A19">
        <w:rPr>
          <w:rFonts w:ascii="Arial" w:eastAsia="微软雅黑" w:hAnsi="Arial" w:cs="Arial"/>
          <w:color w:val="000000"/>
          <w:kern w:val="0"/>
          <w:sz w:val="24"/>
          <w:szCs w:val="24"/>
        </w:rPr>
        <w:t>Farmerie</w:t>
      </w:r>
      <w:proofErr w:type="spellEnd"/>
      <w:r w:rsidRPr="00934A19">
        <w:rPr>
          <w:rFonts w:ascii="Arial" w:eastAsia="微软雅黑" w:hAnsi="Arial" w:cs="Arial"/>
          <w:color w:val="000000"/>
          <w:kern w:val="0"/>
          <w:sz w:val="24"/>
          <w:szCs w:val="24"/>
        </w:rPr>
        <w:t xml:space="preserve">, W., </w:t>
      </w:r>
      <w:proofErr w:type="spellStart"/>
      <w:r w:rsidRPr="00934A19">
        <w:rPr>
          <w:rFonts w:ascii="Arial" w:eastAsia="微软雅黑" w:hAnsi="Arial" w:cs="Arial"/>
          <w:color w:val="000000"/>
          <w:kern w:val="0"/>
          <w:sz w:val="24"/>
          <w:szCs w:val="24"/>
        </w:rPr>
        <w:t>Kanzaki</w:t>
      </w:r>
      <w:proofErr w:type="spellEnd"/>
      <w:r w:rsidRPr="00934A19">
        <w:rPr>
          <w:rFonts w:ascii="Arial" w:eastAsia="微软雅黑" w:hAnsi="Arial" w:cs="Arial"/>
          <w:color w:val="000000"/>
          <w:kern w:val="0"/>
          <w:sz w:val="24"/>
          <w:szCs w:val="24"/>
        </w:rPr>
        <w:t xml:space="preserve">, N., Morris, K., Powers, T. O., Tucker, A. E., Sung, W., </w:t>
      </w:r>
      <w:r w:rsidR="006F4F6C" w:rsidRPr="00934A19">
        <w:rPr>
          <w:rFonts w:ascii="Arial" w:eastAsia="微软雅黑" w:hAnsi="Arial" w:cs="Arial"/>
          <w:color w:val="000000"/>
          <w:kern w:val="0"/>
          <w:sz w:val="24"/>
          <w:szCs w:val="24"/>
        </w:rPr>
        <w:t>and</w:t>
      </w:r>
      <w:r w:rsidRPr="00934A19">
        <w:rPr>
          <w:rFonts w:ascii="Arial" w:eastAsia="微软雅黑" w:hAnsi="Arial" w:cs="Arial"/>
          <w:color w:val="000000"/>
          <w:kern w:val="0"/>
          <w:sz w:val="24"/>
          <w:szCs w:val="24"/>
        </w:rPr>
        <w:t xml:space="preserve"> Thomas, W. K.</w:t>
      </w:r>
      <w:r w:rsidR="00635B2C" w:rsidRPr="00934A19">
        <w:rPr>
          <w:rFonts w:ascii="Arial" w:eastAsia="宋体" w:hAnsi="Arial" w:cs="Arial"/>
          <w:color w:val="333333"/>
          <w:spacing w:val="8"/>
          <w:sz w:val="24"/>
          <w:szCs w:val="24"/>
          <w:shd w:val="clear" w:color="auto" w:fill="FFFFFF"/>
        </w:rPr>
        <w:t xml:space="preserve"> </w:t>
      </w:r>
      <w:r w:rsidR="00635B2C" w:rsidRPr="00934A19">
        <w:rPr>
          <w:rFonts w:ascii="Arial" w:eastAsia="宋体" w:hAnsi="Arial" w:cs="Arial"/>
          <w:sz w:val="24"/>
          <w:szCs w:val="24"/>
        </w:rPr>
        <w:t>(2009)</w:t>
      </w:r>
      <w:r w:rsidR="00FF2C39" w:rsidRPr="00934A19">
        <w:rPr>
          <w:rFonts w:ascii="Arial" w:eastAsia="宋体" w:hAnsi="Arial" w:cs="Arial"/>
          <w:sz w:val="24"/>
          <w:szCs w:val="24"/>
        </w:rPr>
        <w:t xml:space="preserve">. </w:t>
      </w:r>
      <w:hyperlink r:id="rId11" w:history="1">
        <w:r w:rsidR="00FF2C39" w:rsidRPr="00934A19">
          <w:rPr>
            <w:rStyle w:val="a8"/>
            <w:rFonts w:ascii="Arial" w:eastAsia="宋体" w:hAnsi="Arial" w:cs="Arial"/>
            <w:sz w:val="24"/>
            <w:szCs w:val="24"/>
          </w:rPr>
          <w:t>Evaluating high-throughput sequencing as a method for metagenomic analysis of nematode diversity</w:t>
        </w:r>
      </w:hyperlink>
      <w:r w:rsidR="00FF2C39" w:rsidRPr="00934A19">
        <w:rPr>
          <w:rFonts w:ascii="Arial" w:eastAsia="宋体" w:hAnsi="Arial" w:cs="Arial"/>
          <w:sz w:val="24"/>
          <w:szCs w:val="24"/>
        </w:rPr>
        <w:t xml:space="preserve">. </w:t>
      </w:r>
      <w:proofErr w:type="spellStart"/>
      <w:r w:rsidR="00FF2C39" w:rsidRPr="00934A19">
        <w:rPr>
          <w:rFonts w:ascii="Arial" w:eastAsia="宋体" w:hAnsi="Arial" w:cs="Arial"/>
          <w:i/>
          <w:iCs/>
          <w:sz w:val="24"/>
          <w:szCs w:val="24"/>
        </w:rPr>
        <w:t>Mol</w:t>
      </w:r>
      <w:proofErr w:type="spellEnd"/>
      <w:r w:rsidR="00FF2C39" w:rsidRPr="00934A19">
        <w:rPr>
          <w:rFonts w:ascii="Arial" w:eastAsia="宋体" w:hAnsi="Arial" w:cs="Arial"/>
          <w:i/>
          <w:iCs/>
          <w:sz w:val="24"/>
          <w:szCs w:val="24"/>
        </w:rPr>
        <w:t xml:space="preserve"> </w:t>
      </w:r>
      <w:proofErr w:type="spellStart"/>
      <w:r w:rsidR="00FF2C39" w:rsidRPr="00934A19">
        <w:rPr>
          <w:rFonts w:ascii="Arial" w:eastAsia="宋体" w:hAnsi="Arial" w:cs="Arial"/>
          <w:i/>
          <w:iCs/>
          <w:sz w:val="24"/>
          <w:szCs w:val="24"/>
        </w:rPr>
        <w:t>Ecol</w:t>
      </w:r>
      <w:proofErr w:type="spellEnd"/>
      <w:r w:rsidR="00FF2C39" w:rsidRPr="00934A19">
        <w:rPr>
          <w:rFonts w:ascii="Arial" w:eastAsia="宋体" w:hAnsi="Arial" w:cs="Arial"/>
          <w:i/>
          <w:iCs/>
          <w:sz w:val="24"/>
          <w:szCs w:val="24"/>
        </w:rPr>
        <w:t xml:space="preserve"> </w:t>
      </w:r>
      <w:proofErr w:type="spellStart"/>
      <w:r w:rsidR="00FF2C39" w:rsidRPr="00934A19">
        <w:rPr>
          <w:rFonts w:ascii="Arial" w:eastAsia="宋体" w:hAnsi="Arial" w:cs="Arial"/>
          <w:i/>
          <w:iCs/>
          <w:sz w:val="24"/>
          <w:szCs w:val="24"/>
        </w:rPr>
        <w:t>Resour</w:t>
      </w:r>
      <w:proofErr w:type="spellEnd"/>
      <w:r w:rsidR="00FF2C39" w:rsidRPr="00934A19">
        <w:rPr>
          <w:rFonts w:ascii="Arial" w:eastAsia="宋体" w:hAnsi="Arial" w:cs="Arial"/>
          <w:sz w:val="24"/>
          <w:szCs w:val="24"/>
        </w:rPr>
        <w:t>. 9</w:t>
      </w:r>
      <w:r w:rsidRPr="00934A19">
        <w:rPr>
          <w:rFonts w:ascii="Arial" w:eastAsia="宋体" w:hAnsi="Arial" w:cs="Arial"/>
          <w:sz w:val="24"/>
          <w:szCs w:val="24"/>
        </w:rPr>
        <w:t xml:space="preserve">: </w:t>
      </w:r>
      <w:r w:rsidR="00FF2C39" w:rsidRPr="00934A19">
        <w:rPr>
          <w:rFonts w:ascii="Arial" w:eastAsia="宋体" w:hAnsi="Arial" w:cs="Arial"/>
          <w:sz w:val="24"/>
          <w:szCs w:val="24"/>
        </w:rPr>
        <w:t>1439</w:t>
      </w:r>
      <w:r w:rsidRPr="00934A19">
        <w:rPr>
          <w:rFonts w:ascii="Arial" w:eastAsia="宋体" w:hAnsi="Arial" w:cs="Arial"/>
          <w:sz w:val="24"/>
          <w:szCs w:val="24"/>
        </w:rPr>
        <w:t>-</w:t>
      </w:r>
      <w:r w:rsidR="00FF2C39" w:rsidRPr="00934A19">
        <w:rPr>
          <w:rFonts w:ascii="Arial" w:eastAsia="宋体" w:hAnsi="Arial" w:cs="Arial"/>
          <w:sz w:val="24"/>
          <w:szCs w:val="24"/>
        </w:rPr>
        <w:t>1450.</w:t>
      </w:r>
    </w:p>
    <w:p w:rsidR="003D4F59" w:rsidRPr="00934A19" w:rsidRDefault="003D4F59" w:rsidP="003D4F59">
      <w:pPr>
        <w:pStyle w:val="a3"/>
        <w:numPr>
          <w:ilvl w:val="0"/>
          <w:numId w:val="13"/>
        </w:numPr>
        <w:spacing w:line="360" w:lineRule="auto"/>
        <w:ind w:firstLineChars="0"/>
        <w:jc w:val="left"/>
        <w:rPr>
          <w:rFonts w:ascii="Arial" w:eastAsia="宋体" w:hAnsi="Arial" w:cs="Arial"/>
          <w:sz w:val="24"/>
          <w:szCs w:val="24"/>
        </w:rPr>
      </w:pPr>
      <w:r w:rsidRPr="00934A19">
        <w:rPr>
          <w:rFonts w:ascii="Arial" w:eastAsia="微软雅黑" w:hAnsi="Arial" w:cs="Arial"/>
          <w:color w:val="000000"/>
          <w:kern w:val="0"/>
          <w:sz w:val="24"/>
          <w:szCs w:val="24"/>
        </w:rPr>
        <w:t>Sapkota, R.</w:t>
      </w:r>
      <w:r w:rsidR="00F721D8" w:rsidRPr="00934A19">
        <w:rPr>
          <w:rFonts w:ascii="Arial" w:eastAsia="微软雅黑" w:hAnsi="Arial" w:cs="Arial"/>
          <w:color w:val="000000"/>
          <w:kern w:val="0"/>
          <w:sz w:val="24"/>
          <w:szCs w:val="24"/>
        </w:rPr>
        <w:t xml:space="preserve"> and</w:t>
      </w:r>
      <w:r w:rsidRPr="00934A19">
        <w:rPr>
          <w:rFonts w:ascii="Arial" w:eastAsia="微软雅黑" w:hAnsi="Arial" w:cs="Arial"/>
          <w:color w:val="000000"/>
          <w:kern w:val="0"/>
          <w:sz w:val="24"/>
          <w:szCs w:val="24"/>
        </w:rPr>
        <w:t xml:space="preserve"> </w:t>
      </w:r>
      <w:proofErr w:type="spellStart"/>
      <w:r w:rsidRPr="00934A19">
        <w:rPr>
          <w:rFonts w:ascii="Arial" w:eastAsia="微软雅黑" w:hAnsi="Arial" w:cs="Arial"/>
          <w:color w:val="000000"/>
          <w:kern w:val="0"/>
          <w:sz w:val="24"/>
          <w:szCs w:val="24"/>
        </w:rPr>
        <w:t>Nicolaisen</w:t>
      </w:r>
      <w:proofErr w:type="spellEnd"/>
      <w:r w:rsidRPr="00934A19">
        <w:rPr>
          <w:rFonts w:ascii="Arial" w:eastAsia="微软雅黑" w:hAnsi="Arial" w:cs="Arial"/>
          <w:color w:val="000000"/>
          <w:kern w:val="0"/>
          <w:sz w:val="24"/>
          <w:szCs w:val="24"/>
        </w:rPr>
        <w:t xml:space="preserve">, M., </w:t>
      </w:r>
      <w:r w:rsidRPr="00934A19">
        <w:rPr>
          <w:rFonts w:ascii="Arial" w:eastAsia="宋体" w:hAnsi="Arial" w:cs="Arial"/>
          <w:sz w:val="24"/>
          <w:szCs w:val="24"/>
        </w:rPr>
        <w:t>(2015)</w:t>
      </w:r>
      <w:r w:rsidRPr="00934A19">
        <w:rPr>
          <w:rFonts w:ascii="Arial" w:eastAsia="微软雅黑" w:hAnsi="Arial" w:cs="Arial"/>
          <w:color w:val="000000"/>
          <w:kern w:val="0"/>
          <w:sz w:val="24"/>
          <w:szCs w:val="24"/>
        </w:rPr>
        <w:t xml:space="preserve">. </w:t>
      </w:r>
      <w:hyperlink r:id="rId12" w:history="1">
        <w:r w:rsidRPr="00934A19">
          <w:rPr>
            <w:rStyle w:val="a8"/>
            <w:rFonts w:ascii="Arial" w:eastAsia="微软雅黑" w:hAnsi="Arial" w:cs="Arial"/>
            <w:kern w:val="0"/>
            <w:sz w:val="24"/>
            <w:szCs w:val="24"/>
          </w:rPr>
          <w:t>High-throughput sequencing of nematode communities from total soil DNA extractions</w:t>
        </w:r>
      </w:hyperlink>
      <w:r w:rsidRPr="00934A19">
        <w:rPr>
          <w:rFonts w:ascii="Arial" w:eastAsia="微软雅黑" w:hAnsi="Arial" w:cs="Arial"/>
          <w:color w:val="000000"/>
          <w:kern w:val="0"/>
          <w:sz w:val="24"/>
          <w:szCs w:val="24"/>
        </w:rPr>
        <w:t xml:space="preserve">. </w:t>
      </w:r>
      <w:proofErr w:type="spellStart"/>
      <w:r w:rsidRPr="00934A19">
        <w:rPr>
          <w:rFonts w:ascii="Arial" w:eastAsia="微软雅黑" w:hAnsi="Arial" w:cs="Arial"/>
          <w:i/>
          <w:iCs/>
          <w:color w:val="000000"/>
          <w:kern w:val="0"/>
          <w:sz w:val="24"/>
          <w:szCs w:val="24"/>
        </w:rPr>
        <w:t>Bmc</w:t>
      </w:r>
      <w:proofErr w:type="spellEnd"/>
      <w:r w:rsidRPr="00934A19">
        <w:rPr>
          <w:rFonts w:ascii="Arial" w:eastAsia="微软雅黑" w:hAnsi="Arial" w:cs="Arial"/>
          <w:i/>
          <w:iCs/>
          <w:color w:val="000000"/>
          <w:kern w:val="0"/>
          <w:sz w:val="24"/>
          <w:szCs w:val="24"/>
        </w:rPr>
        <w:t xml:space="preserve"> </w:t>
      </w:r>
      <w:proofErr w:type="spellStart"/>
      <w:r w:rsidRPr="00934A19">
        <w:rPr>
          <w:rFonts w:ascii="Arial" w:eastAsia="微软雅黑" w:hAnsi="Arial" w:cs="Arial"/>
          <w:i/>
          <w:iCs/>
          <w:color w:val="000000"/>
          <w:kern w:val="0"/>
          <w:sz w:val="24"/>
          <w:szCs w:val="24"/>
        </w:rPr>
        <w:t>Ecol</w:t>
      </w:r>
      <w:proofErr w:type="spellEnd"/>
      <w:r w:rsidRPr="00934A19">
        <w:rPr>
          <w:rFonts w:ascii="Arial" w:eastAsia="宋体" w:hAnsi="Arial" w:cs="Arial"/>
          <w:sz w:val="24"/>
          <w:szCs w:val="24"/>
        </w:rPr>
        <w:t xml:space="preserve"> </w:t>
      </w:r>
      <w:r w:rsidRPr="00934A19">
        <w:rPr>
          <w:rFonts w:ascii="Arial" w:eastAsia="微软雅黑" w:hAnsi="Arial" w:cs="Arial"/>
          <w:color w:val="000000"/>
          <w:kern w:val="0"/>
          <w:sz w:val="24"/>
          <w:szCs w:val="24"/>
        </w:rPr>
        <w:t>15: 3.</w:t>
      </w:r>
    </w:p>
    <w:p w:rsidR="00927931" w:rsidRPr="00934A19" w:rsidRDefault="00D90157" w:rsidP="00910D74">
      <w:pPr>
        <w:pStyle w:val="a3"/>
        <w:numPr>
          <w:ilvl w:val="0"/>
          <w:numId w:val="13"/>
        </w:numPr>
        <w:spacing w:line="360" w:lineRule="auto"/>
        <w:ind w:firstLineChars="0"/>
        <w:jc w:val="left"/>
        <w:rPr>
          <w:rFonts w:ascii="Arial" w:eastAsia="宋体" w:hAnsi="Arial" w:cs="Arial"/>
          <w:sz w:val="24"/>
          <w:szCs w:val="24"/>
        </w:rPr>
      </w:pPr>
      <w:proofErr w:type="spellStart"/>
      <w:r w:rsidRPr="00934A19">
        <w:rPr>
          <w:rFonts w:ascii="Arial" w:eastAsia="微软雅黑" w:hAnsi="Arial" w:cs="Arial"/>
          <w:color w:val="000000"/>
          <w:kern w:val="0"/>
          <w:sz w:val="24"/>
          <w:szCs w:val="24"/>
        </w:rPr>
        <w:t>Treonis</w:t>
      </w:r>
      <w:proofErr w:type="spellEnd"/>
      <w:r w:rsidRPr="00934A19">
        <w:rPr>
          <w:rFonts w:ascii="Arial" w:eastAsia="微软雅黑" w:hAnsi="Arial" w:cs="Arial"/>
          <w:color w:val="000000"/>
          <w:kern w:val="0"/>
          <w:sz w:val="24"/>
          <w:szCs w:val="24"/>
        </w:rPr>
        <w:t xml:space="preserve">, A. M., </w:t>
      </w:r>
      <w:proofErr w:type="spellStart"/>
      <w:r w:rsidRPr="00934A19">
        <w:rPr>
          <w:rFonts w:ascii="Arial" w:eastAsia="微软雅黑" w:hAnsi="Arial" w:cs="Arial"/>
          <w:color w:val="000000"/>
          <w:kern w:val="0"/>
          <w:sz w:val="24"/>
          <w:szCs w:val="24"/>
        </w:rPr>
        <w:t>Unangst</w:t>
      </w:r>
      <w:proofErr w:type="spellEnd"/>
      <w:r w:rsidRPr="00934A19">
        <w:rPr>
          <w:rFonts w:ascii="Arial" w:eastAsia="微软雅黑" w:hAnsi="Arial" w:cs="Arial"/>
          <w:color w:val="000000"/>
          <w:kern w:val="0"/>
          <w:sz w:val="24"/>
          <w:szCs w:val="24"/>
        </w:rPr>
        <w:t xml:space="preserve">, S. K., Kepler, R. M., Buyer, J. S., </w:t>
      </w:r>
      <w:proofErr w:type="spellStart"/>
      <w:r w:rsidRPr="00934A19">
        <w:rPr>
          <w:rFonts w:ascii="Arial" w:eastAsia="微软雅黑" w:hAnsi="Arial" w:cs="Arial"/>
          <w:color w:val="000000"/>
          <w:kern w:val="0"/>
          <w:sz w:val="24"/>
          <w:szCs w:val="24"/>
        </w:rPr>
        <w:t>Cavigelli</w:t>
      </w:r>
      <w:proofErr w:type="spellEnd"/>
      <w:r w:rsidRPr="00934A19">
        <w:rPr>
          <w:rFonts w:ascii="Arial" w:eastAsia="微软雅黑" w:hAnsi="Arial" w:cs="Arial"/>
          <w:color w:val="000000"/>
          <w:kern w:val="0"/>
          <w:sz w:val="24"/>
          <w:szCs w:val="24"/>
        </w:rPr>
        <w:t>, M. A., Mirsky, S. B. and Maul, J. E.</w:t>
      </w:r>
      <w:r w:rsidR="00635B2C" w:rsidRPr="00934A19">
        <w:rPr>
          <w:rFonts w:ascii="Arial" w:eastAsia="宋体" w:hAnsi="Arial" w:cs="Arial"/>
          <w:color w:val="333333"/>
          <w:spacing w:val="8"/>
          <w:sz w:val="24"/>
          <w:szCs w:val="24"/>
          <w:shd w:val="clear" w:color="auto" w:fill="FFFFFF"/>
        </w:rPr>
        <w:t xml:space="preserve"> </w:t>
      </w:r>
      <w:r w:rsidR="00635B2C" w:rsidRPr="00934A19">
        <w:rPr>
          <w:rFonts w:ascii="Arial" w:eastAsia="宋体" w:hAnsi="Arial" w:cs="Arial"/>
          <w:sz w:val="24"/>
          <w:szCs w:val="24"/>
        </w:rPr>
        <w:t>(2018)</w:t>
      </w:r>
      <w:r w:rsidR="00910D74" w:rsidRPr="00934A19">
        <w:rPr>
          <w:rFonts w:ascii="Arial" w:eastAsia="宋体" w:hAnsi="Arial" w:cs="Arial"/>
          <w:sz w:val="24"/>
          <w:szCs w:val="24"/>
        </w:rPr>
        <w:t xml:space="preserve">. </w:t>
      </w:r>
      <w:bookmarkStart w:id="12" w:name="OLE_LINK3"/>
      <w:bookmarkStart w:id="13" w:name="OLE_LINK4"/>
      <w:r w:rsidR="00934A19">
        <w:rPr>
          <w:rFonts w:ascii="Arial" w:eastAsia="宋体" w:hAnsi="Arial" w:cs="Arial"/>
          <w:sz w:val="24"/>
          <w:szCs w:val="24"/>
        </w:rPr>
        <w:fldChar w:fldCharType="begin"/>
      </w:r>
      <w:r w:rsidR="00934A19">
        <w:rPr>
          <w:rFonts w:ascii="Arial" w:eastAsia="宋体" w:hAnsi="Arial" w:cs="Arial"/>
          <w:sz w:val="24"/>
          <w:szCs w:val="24"/>
        </w:rPr>
        <w:instrText xml:space="preserve"> HYPERLINK "https://pubmed.ncbi.nlm.nih.gov/29386563/" </w:instrText>
      </w:r>
      <w:r w:rsidR="00934A19">
        <w:rPr>
          <w:rFonts w:ascii="Arial" w:eastAsia="宋体" w:hAnsi="Arial" w:cs="Arial"/>
          <w:sz w:val="24"/>
          <w:szCs w:val="24"/>
        </w:rPr>
        <w:fldChar w:fldCharType="separate"/>
      </w:r>
      <w:r w:rsidR="00910D74" w:rsidRPr="00934A19">
        <w:rPr>
          <w:rStyle w:val="a8"/>
          <w:rFonts w:ascii="Arial" w:eastAsia="宋体" w:hAnsi="Arial" w:cs="Arial"/>
          <w:sz w:val="24"/>
          <w:szCs w:val="24"/>
        </w:rPr>
        <w:t>Characterization of soil nematode communities in three cropping systems through morphological and DNA metabarcoding approaches</w:t>
      </w:r>
      <w:bookmarkEnd w:id="12"/>
      <w:bookmarkEnd w:id="13"/>
      <w:r w:rsidR="00934A19">
        <w:rPr>
          <w:rFonts w:ascii="Arial" w:eastAsia="宋体" w:hAnsi="Arial" w:cs="Arial"/>
          <w:sz w:val="24"/>
          <w:szCs w:val="24"/>
        </w:rPr>
        <w:fldChar w:fldCharType="end"/>
      </w:r>
      <w:r w:rsidR="00910D74" w:rsidRPr="00934A19">
        <w:rPr>
          <w:rFonts w:ascii="Arial" w:eastAsia="宋体" w:hAnsi="Arial" w:cs="Arial"/>
          <w:sz w:val="24"/>
          <w:szCs w:val="24"/>
        </w:rPr>
        <w:t xml:space="preserve">. </w:t>
      </w:r>
      <w:proofErr w:type="spellStart"/>
      <w:r w:rsidR="00910D74" w:rsidRPr="00934A19">
        <w:rPr>
          <w:rFonts w:ascii="Arial" w:eastAsia="宋体" w:hAnsi="Arial" w:cs="Arial"/>
          <w:i/>
          <w:iCs/>
          <w:sz w:val="24"/>
          <w:szCs w:val="24"/>
        </w:rPr>
        <w:t>Sci</w:t>
      </w:r>
      <w:proofErr w:type="spellEnd"/>
      <w:r w:rsidR="00910D74" w:rsidRPr="00934A19">
        <w:rPr>
          <w:rFonts w:ascii="Arial" w:eastAsia="宋体" w:hAnsi="Arial" w:cs="Arial"/>
          <w:i/>
          <w:iCs/>
          <w:sz w:val="24"/>
          <w:szCs w:val="24"/>
        </w:rPr>
        <w:t xml:space="preserve"> Rep</w:t>
      </w:r>
      <w:r w:rsidRPr="00934A19">
        <w:rPr>
          <w:rFonts w:ascii="Arial" w:eastAsia="宋体" w:hAnsi="Arial" w:cs="Arial"/>
          <w:i/>
          <w:iCs/>
          <w:sz w:val="24"/>
          <w:szCs w:val="24"/>
        </w:rPr>
        <w:t>-</w:t>
      </w:r>
      <w:proofErr w:type="spellStart"/>
      <w:r w:rsidRPr="00934A19">
        <w:rPr>
          <w:rFonts w:ascii="Arial" w:eastAsia="宋体" w:hAnsi="Arial" w:cs="Arial"/>
          <w:i/>
          <w:iCs/>
          <w:sz w:val="24"/>
          <w:szCs w:val="24"/>
        </w:rPr>
        <w:t>Uk</w:t>
      </w:r>
      <w:proofErr w:type="spellEnd"/>
      <w:r w:rsidR="00910D74" w:rsidRPr="00934A19">
        <w:rPr>
          <w:rFonts w:ascii="Arial" w:eastAsia="宋体" w:hAnsi="Arial" w:cs="Arial"/>
          <w:sz w:val="24"/>
          <w:szCs w:val="24"/>
        </w:rPr>
        <w:t>. 8</w:t>
      </w:r>
      <w:r w:rsidR="001F6EB9" w:rsidRPr="00934A19">
        <w:rPr>
          <w:rFonts w:ascii="Arial" w:eastAsia="宋体" w:hAnsi="Arial" w:cs="Arial"/>
          <w:sz w:val="24"/>
          <w:szCs w:val="24"/>
        </w:rPr>
        <w:t xml:space="preserve">: </w:t>
      </w:r>
      <w:r w:rsidR="00910D74" w:rsidRPr="00934A19">
        <w:rPr>
          <w:rFonts w:ascii="Arial" w:eastAsia="宋体" w:hAnsi="Arial" w:cs="Arial"/>
          <w:sz w:val="24"/>
          <w:szCs w:val="24"/>
        </w:rPr>
        <w:t>2004.</w:t>
      </w:r>
    </w:p>
    <w:p w:rsidR="00B02702" w:rsidRPr="00934A19" w:rsidRDefault="00B02702" w:rsidP="00B02702">
      <w:pPr>
        <w:spacing w:line="360" w:lineRule="auto"/>
        <w:jc w:val="left"/>
        <w:rPr>
          <w:rFonts w:ascii="Arial" w:eastAsia="宋体" w:hAnsi="Arial" w:cs="Arial"/>
          <w:sz w:val="24"/>
          <w:szCs w:val="24"/>
        </w:rPr>
      </w:pPr>
    </w:p>
    <w:sectPr w:rsidR="00B02702" w:rsidRPr="00934A19" w:rsidSect="00934A19">
      <w:headerReference w:type="default" r:id="rId13"/>
      <w:pgSz w:w="11906" w:h="16838"/>
      <w:pgMar w:top="1843" w:right="1418" w:bottom="1418" w:left="1418"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3A2" w:rsidRDefault="006933A2" w:rsidP="00D95FF7">
      <w:r>
        <w:separator/>
      </w:r>
    </w:p>
  </w:endnote>
  <w:endnote w:type="continuationSeparator" w:id="0">
    <w:p w:rsidR="006933A2" w:rsidRDefault="006933A2" w:rsidP="00D95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3A2" w:rsidRDefault="006933A2" w:rsidP="00D95FF7">
      <w:r>
        <w:separator/>
      </w:r>
    </w:p>
  </w:footnote>
  <w:footnote w:type="continuationSeparator" w:id="0">
    <w:p w:rsidR="006933A2" w:rsidRDefault="006933A2" w:rsidP="00D95F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A19" w:rsidRPr="00934A19" w:rsidRDefault="00934A19" w:rsidP="00934A19">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277E740" wp14:editId="2CEF653B">
          <wp:extent cx="1127650" cy="34200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sz w:val="18"/>
        <w:szCs w:val="18"/>
        <w:lang w:val="es-ES_tradnl"/>
      </w:rPr>
      <w:t xml:space="preserve">     </w:t>
    </w:r>
    <w:r>
      <w:rPr>
        <w:rFonts w:hint="eastAsia"/>
        <w:sz w:val="18"/>
        <w:szCs w:val="18"/>
        <w:lang w:val="es-ES_tradnl"/>
      </w:rPr>
      <w:t xml:space="preserve"> </w:t>
    </w:r>
    <w:r>
      <w:rPr>
        <w:sz w:val="18"/>
        <w:szCs w:val="18"/>
        <w:lang w:val="es-ES_tradnl"/>
      </w:rPr>
      <w:t xml:space="preserve"> </w:t>
    </w:r>
    <w:r>
      <w:rPr>
        <w:noProof/>
      </w:rPr>
      <mc:AlternateContent>
        <mc:Choice Requires="wps">
          <w:drawing>
            <wp:inline distT="0" distB="0" distL="0" distR="0" wp14:anchorId="770B603F" wp14:editId="0A784C99">
              <wp:extent cx="2159000" cy="250190"/>
              <wp:effectExtent l="0" t="0" r="0" b="0"/>
              <wp:docPr id="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A19" w:rsidRDefault="00934A19" w:rsidP="00934A19">
                          <w:pPr>
                            <w:wordWrap w:val="0"/>
                            <w:snapToGrid w:val="0"/>
                            <w:rPr>
                              <w:rFonts w:ascii="Arial" w:hAnsi="Arial" w:cs="Arial"/>
                              <w:szCs w:val="20"/>
                            </w:rPr>
                          </w:pPr>
                          <w:r w:rsidRPr="003826B5">
                            <w:rPr>
                              <w:rFonts w:ascii="Arial" w:hAnsi="Arial" w:cs="Arial"/>
                              <w:szCs w:val="20"/>
                            </w:rPr>
                            <w:t>www.bio-protocol.org/e</w:t>
                          </w:r>
                          <w:r>
                            <w:rPr>
                              <w:rFonts w:ascii="Arial" w:hAnsi="Arial" w:cs="Arial"/>
                              <w:szCs w:val="20"/>
                            </w:rPr>
                            <w:t>xxxx</w:t>
                          </w:r>
                        </w:p>
                        <w:p w:rsidR="00934A19" w:rsidRPr="0099590D" w:rsidRDefault="00934A19" w:rsidP="00934A19">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0B603F"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HhB+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ZI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9Nh4QfgBAAC8AwAADgAAAAAAAAAAAAAAAAAuAgAAZHJzL2Uy&#10;b0RvYy54bWxQSwECLQAUAAYACAAAACEAWX/U3dYAAAAEAQAADwAAAAAAAAAAAAAAAABSBAAAZHJz&#10;L2Rvd25yZXYueG1sUEsFBgAAAAAEAAQA8wAAAFUFAAAAAA==&#10;" filled="f" stroked="f">
              <v:textbox>
                <w:txbxContent>
                  <w:p w:rsidR="00934A19" w:rsidRDefault="00934A19" w:rsidP="00934A19">
                    <w:pPr>
                      <w:wordWrap w:val="0"/>
                      <w:snapToGrid w:val="0"/>
                      <w:rPr>
                        <w:rFonts w:ascii="Arial" w:hAnsi="Arial" w:cs="Arial"/>
                        <w:szCs w:val="20"/>
                      </w:rPr>
                    </w:pPr>
                    <w:r w:rsidRPr="003826B5">
                      <w:rPr>
                        <w:rFonts w:ascii="Arial" w:hAnsi="Arial" w:cs="Arial"/>
                        <w:szCs w:val="20"/>
                      </w:rPr>
                      <w:t>www.bio-protocol.org/e</w:t>
                    </w:r>
                    <w:r>
                      <w:rPr>
                        <w:rFonts w:ascii="Arial" w:hAnsi="Arial" w:cs="Arial"/>
                        <w:szCs w:val="20"/>
                      </w:rPr>
                      <w:t>xxxx</w:t>
                    </w:r>
                  </w:p>
                  <w:p w:rsidR="00934A19" w:rsidRPr="0099590D" w:rsidRDefault="00934A19" w:rsidP="00934A19">
                    <w:pPr>
                      <w:wordWrap w:val="0"/>
                      <w:snapToGrid w:val="0"/>
                      <w:rPr>
                        <w:rFonts w:ascii="Arial" w:hAnsi="Arial" w:cs="Arial"/>
                        <w:color w:val="0000FF"/>
                        <w:szCs w:val="20"/>
                        <w:u w:val="single"/>
                      </w:rPr>
                    </w:pPr>
                  </w:p>
                </w:txbxContent>
              </v:textbox>
              <w10:anchorlock/>
            </v:rect>
          </w:pict>
        </mc:Fallback>
      </mc:AlternateContent>
    </w:r>
    <w:r>
      <w:rPr>
        <w:sz w:val="18"/>
        <w:szCs w:val="18"/>
        <w:lang w:val="es-ES_tradnl"/>
      </w:rPr>
      <w:t xml:space="preserve">   </w:t>
    </w:r>
    <w:r>
      <w:rPr>
        <w:noProof/>
      </w:rPr>
      <mc:AlternateContent>
        <mc:Choice Requires="wps">
          <w:drawing>
            <wp:inline distT="0" distB="0" distL="0" distR="0" wp14:anchorId="441F38DD" wp14:editId="7CD5415C">
              <wp:extent cx="1733550" cy="349885"/>
              <wp:effectExtent l="0" t="0" r="0" b="0"/>
              <wp:docPr id="7"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4A19" w:rsidRPr="00A60D79" w:rsidRDefault="00934A19" w:rsidP="00934A19">
                          <w:pPr>
                            <w:spacing w:line="276" w:lineRule="auto"/>
                            <w:rPr>
                              <w:rFonts w:ascii="Arial" w:hAnsi="Arial" w:cs="Arial"/>
                              <w:color w:val="000000"/>
                              <w:sz w:val="16"/>
                              <w:szCs w:val="16"/>
                            </w:rPr>
                          </w:pPr>
                        </w:p>
                        <w:p w:rsidR="00934A19" w:rsidRPr="00A60D79" w:rsidRDefault="00934A19" w:rsidP="00934A19">
                          <w:pPr>
                            <w:snapToGrid w:val="0"/>
                            <w:spacing w:line="276" w:lineRule="auto"/>
                            <w:rPr>
                              <w:rFonts w:ascii="Arial" w:hAnsi="Arial" w:cs="Arial"/>
                              <w:color w:val="000000"/>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1F38DD"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" filled="f" stroked="f">
              <v:textbox>
                <w:txbxContent>
                  <w:p w:rsidR="00934A19" w:rsidRPr="00A60D79" w:rsidRDefault="00934A19" w:rsidP="00934A19">
                    <w:pPr>
                      <w:spacing w:line="276" w:lineRule="auto"/>
                      <w:rPr>
                        <w:rFonts w:ascii="Arial" w:hAnsi="Arial" w:cs="Arial"/>
                        <w:color w:val="000000"/>
                        <w:sz w:val="16"/>
                        <w:szCs w:val="16"/>
                      </w:rPr>
                    </w:pPr>
                  </w:p>
                  <w:p w:rsidR="00934A19" w:rsidRPr="00A60D79" w:rsidRDefault="00934A19" w:rsidP="00934A19">
                    <w:pPr>
                      <w:snapToGrid w:val="0"/>
                      <w:spacing w:line="276" w:lineRule="auto"/>
                      <w:rPr>
                        <w:rFonts w:ascii="Arial" w:hAnsi="Arial" w:cs="Arial"/>
                        <w:color w:val="000000"/>
                        <w:sz w:val="16"/>
                        <w:szCs w:val="16"/>
                      </w:rPr>
                    </w:pPr>
                    <w:proofErr w:type="gramStart"/>
                    <w:r w:rsidRPr="00AF209E">
                      <w:rPr>
                        <w:rFonts w:ascii="Arial" w:hAnsi="Arial" w:cs="Arial"/>
                        <w:sz w:val="16"/>
                        <w:szCs w:val="16"/>
                      </w:rPr>
                      <w:t>DOI:10.21769/</w:t>
                    </w:r>
                    <w:proofErr w:type="spellStart"/>
                    <w:r w:rsidRPr="00AF209E">
                      <w:rPr>
                        <w:rFonts w:ascii="Arial" w:hAnsi="Arial" w:cs="Arial"/>
                        <w:sz w:val="16"/>
                        <w:szCs w:val="16"/>
                      </w:rPr>
                      <w:t>BioProtoc.</w:t>
                    </w:r>
                    <w:r>
                      <w:rPr>
                        <w:rFonts w:ascii="Arial" w:hAnsi="Arial" w:cs="Arial"/>
                        <w:sz w:val="16"/>
                        <w:szCs w:val="16"/>
                      </w:rPr>
                      <w:t>xxxx</w:t>
                    </w:r>
                    <w:proofErr w:type="spellEnd"/>
                    <w:proofErr w:type="gram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ED6"/>
    <w:multiLevelType w:val="hybridMultilevel"/>
    <w:tmpl w:val="05D89F94"/>
    <w:lvl w:ilvl="0" w:tplc="7234C36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552753"/>
    <w:multiLevelType w:val="hybridMultilevel"/>
    <w:tmpl w:val="8CA05EF2"/>
    <w:lvl w:ilvl="0" w:tplc="958A6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130DB0"/>
    <w:multiLevelType w:val="hybridMultilevel"/>
    <w:tmpl w:val="9FA4F06C"/>
    <w:lvl w:ilvl="0" w:tplc="03A40EA8">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8F2AD4"/>
    <w:multiLevelType w:val="hybridMultilevel"/>
    <w:tmpl w:val="5F2E03B4"/>
    <w:lvl w:ilvl="0" w:tplc="2CE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53C79"/>
    <w:multiLevelType w:val="hybridMultilevel"/>
    <w:tmpl w:val="CB14420E"/>
    <w:lvl w:ilvl="0" w:tplc="5F58149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C04376"/>
    <w:multiLevelType w:val="hybridMultilevel"/>
    <w:tmpl w:val="789A48AA"/>
    <w:lvl w:ilvl="0" w:tplc="2CE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8F6141"/>
    <w:multiLevelType w:val="hybridMultilevel"/>
    <w:tmpl w:val="7C424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AE4992"/>
    <w:multiLevelType w:val="hybridMultilevel"/>
    <w:tmpl w:val="BD5C2942"/>
    <w:lvl w:ilvl="0" w:tplc="83B416B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9E2B9B"/>
    <w:multiLevelType w:val="hybridMultilevel"/>
    <w:tmpl w:val="F1609B34"/>
    <w:lvl w:ilvl="0" w:tplc="2CE84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AB51AD"/>
    <w:multiLevelType w:val="hybridMultilevel"/>
    <w:tmpl w:val="1A7681AE"/>
    <w:lvl w:ilvl="0" w:tplc="97B4511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5F396A"/>
    <w:multiLevelType w:val="hybridMultilevel"/>
    <w:tmpl w:val="A8B836BA"/>
    <w:lvl w:ilvl="0" w:tplc="774CF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1E3C6F"/>
    <w:multiLevelType w:val="hybridMultilevel"/>
    <w:tmpl w:val="4A52B9E0"/>
    <w:lvl w:ilvl="0" w:tplc="2C46E0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B325E2"/>
    <w:multiLevelType w:val="hybridMultilevel"/>
    <w:tmpl w:val="A544CDCA"/>
    <w:lvl w:ilvl="0" w:tplc="815C2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F4172EA"/>
    <w:multiLevelType w:val="hybridMultilevel"/>
    <w:tmpl w:val="A2447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9C350A"/>
    <w:multiLevelType w:val="hybridMultilevel"/>
    <w:tmpl w:val="E6F87E26"/>
    <w:lvl w:ilvl="0" w:tplc="B4582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5"/>
  </w:num>
  <w:num w:numId="4">
    <w:abstractNumId w:val="13"/>
  </w:num>
  <w:num w:numId="5">
    <w:abstractNumId w:val="6"/>
  </w:num>
  <w:num w:numId="6">
    <w:abstractNumId w:val="7"/>
  </w:num>
  <w:num w:numId="7">
    <w:abstractNumId w:val="4"/>
  </w:num>
  <w:num w:numId="8">
    <w:abstractNumId w:val="0"/>
  </w:num>
  <w:num w:numId="9">
    <w:abstractNumId w:val="9"/>
  </w:num>
  <w:num w:numId="10">
    <w:abstractNumId w:val="11"/>
  </w:num>
  <w:num w:numId="11">
    <w:abstractNumId w:val="2"/>
  </w:num>
  <w:num w:numId="12">
    <w:abstractNumId w:val="1"/>
  </w:num>
  <w:num w:numId="13">
    <w:abstractNumId w:val="12"/>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xMTAyNzU1MTU0NbdU0lEKTi0uzszPAykwrgUAJ5R9LCwAAAA="/>
    <w:docVar w:name="NE.Ref{1B000610-24A3-4B95-8A22-71D88A1F8750}" w:val=" ADDIN NE.Ref.{1B000610-24A3-4B95-8A22-71D88A1F8750}&lt;Citation&gt;&lt;Group&gt;&lt;References&gt;&lt;Item&gt;&lt;ID&gt;1&lt;/ID&gt;&lt;UID&gt;{50F8BCFA-119A-4BEC-B03B-7FD6DEBE1D19}&lt;/UID&gt;&lt;Title&gt;Using high-throughput sequencing quantitatively to investigate soil nematode community composition in a steppe-forest ecotone&lt;/Title&gt;&lt;Template&gt;Journal Article&lt;/Template&gt;&lt;Star&gt;0&lt;/Star&gt;&lt;Tag&gt;0&lt;/Tag&gt;&lt;Author&gt;Xiao-Fang, Du; Ying-Bin, Li; Xu, Han; Wasim, Ahmad; Qi, Li&lt;/Author&gt;&lt;Year&gt;2020&lt;/Year&gt;&lt;Details&gt;&lt;_author_aff&gt;Institute of Applied Ecology, Chinese Academy of Sciences, Shenyang 110016, China;;University of Chinese Academy of Sciences, Beijing 100049, China;;Nematode Biodiversity Research Laboratory, Department of Zoology, Aligarh Muslim University, Aligarh 202002, India&lt;/_author_aff&gt;&lt;_date&gt;2020-08-15&lt;/_date&gt;&lt;_journal&gt;Applied Soil Ecology&lt;/_journal&gt;&lt;_keywords&gt;Morphological identification;Molecular methods;Ecological indices;Transition ecotone;Soil nematodes&lt;/_keywords&gt;&lt;_url&gt;https://kns.cnki.net/kcms/detail/detail.aspx?FileName=SJES7220FFEEE44D17F479ECC4735222F104&amp;amp;DbName=SJES2020&lt;/_url&gt;&lt;_volume&gt;152&lt;/_volume&gt;&lt;_created&gt;63746425&lt;/_created&gt;&lt;_modified&gt;63746425&lt;/_modified&gt;&lt;_db_updated&gt;CNKI - Reference&lt;/_db_updated&gt;&lt;_impact_factor&gt;   3.187&lt;/_impact_factor&gt;&lt;_collection_scope&gt;SCI;SCIE&lt;/_collection_scope&gt;&lt;/Details&gt;&lt;Extra&gt;&lt;DBUID&gt;{6EF28F49-95E4-4482-A6A2-A942AB1AB1EC}&lt;/DBUID&gt;&lt;/Extra&gt;&lt;/Item&gt;&lt;/References&gt;&lt;/Group&gt;&lt;Group&gt;&lt;References&gt;&lt;Item&gt;&lt;ID&gt;2&lt;/ID&gt;&lt;UID&gt;{B899EE1A-47E2-48E6-A626-05B5A8FD56F0}&lt;/UID&gt;&lt;Title&gt;The need for standardisation: Exemplified by a description of the diversity, community structure and ecological indices of soil nematodes&lt;/Title&gt;&lt;Template&gt;Journal Article&lt;/Template&gt;&lt;Star&gt;0&lt;/Star&gt;&lt;Tag&gt;0&lt;/Tag&gt;&lt;Author&gt;B., S Griffiths; G., A De Groot; I., Laros; D., Stone; S., Geisen&lt;/Author&gt;&lt;Year&gt;2018&lt;/Year&gt;&lt;Details&gt;&lt;_author_aff&gt;SRUC, Crop and Soil Systems Research Group, West Mains Road, Edinburgh EH9 3JG, UK;;Wageningen Environmental Research, Wageningen University &amp;amp; Research, P.O. Box 47, 6700 AA Wageningen, The Netherlands;;The Faculty of Biological Sciences, University of Leeds, Leeds LS2 9JT, UK;;Department of Terrestrial Ecology, Netherlands Institute of Ecology, 6708 PB Wageningen, The Netherlands;;Laboratory of Nematology, Wageningen University, PO Box 8123, 6700 ES Wageningen, The Netherlands&lt;/_author_aff&gt;&lt;_date&gt;2018-04-06&lt;/_date&gt;&lt;_journal&gt;Ecological Indicators&lt;/_journal&gt;&lt;_keywords&gt;Biodiversity;DNA extraction;Metabarcoding;Microscopy;Molecular approaches;Nematodes;Standardisation&lt;/_keywords&gt;&lt;_url&gt;https://kns.cnki.net/kcms/detail/detail.aspx?FileName=SJES14BE69E2B8A0CEBB816E3CCB34A7371F&amp;amp;DbName=SJES2018&lt;/_url&gt;&lt;_volume&gt;87&lt;/_volume&gt;&lt;_created&gt;63746426&lt;/_created&gt;&lt;_modified&gt;63746426&lt;/_modified&gt;&lt;_db_updated&gt;CNKI - Reference&lt;/_db_updated&gt;&lt;_impact_factor&gt;   4.229&lt;/_impact_factor&gt;&lt;_collection_scope&gt;SCIE;EI&lt;/_collection_scope&gt;&lt;/Details&gt;&lt;Extra&gt;&lt;DBUID&gt;{6EF28F49-95E4-4482-A6A2-A942AB1AB1EC}&lt;/DBUID&gt;&lt;/Extra&gt;&lt;/Item&gt;&lt;/References&gt;&lt;/Group&gt;&lt;Group&gt;&lt;References&gt;&lt;Item&gt;&lt;ID&gt;3&lt;/ID&gt;&lt;UID&gt;{52A22E21-42FA-425A-A92B-144CB95DBD95}&lt;/UID&gt;&lt;Title&gt;Are we ready to detect nematode diversity by next generation sequencing?&lt;/Title&gt;&lt;Template&gt;Journal Article&lt;/Template&gt;&lt;Star&gt;0&lt;/Star&gt;&lt;Tag&gt;0&lt;/Tag&gt;&lt;Author&gt;Thomas, Peham; Florian, M Steiner; Birgit, C Schlick Steiner; Wolfgang, Arthofer&lt;/Author&gt;&lt;Year&gt;2017&lt;/Year&gt;&lt;Details&gt;&lt;_date&gt;2017-06-01&lt;/_date&gt;&lt;_issue&gt;12&lt;/_issue&gt;&lt;_journal&gt;Ecology and Evolution&lt;/_journal&gt;&lt;_url&gt;https://kns.cnki.net/kcms/detail/detail.aspx?FileName=SJWD7DDADD2958807200D6846E8A5B22584A&amp;amp;DbName=SJWD2017&lt;/_url&gt;&lt;_volume&gt;7&lt;/_volume&gt;&lt;_created&gt;63746427&lt;/_created&gt;&lt;_modified&gt;63746427&lt;/_modified&gt;&lt;_db_updated&gt;CNKI - Reference&lt;/_db_updated&gt;&lt;_impact_factor&gt;   2.392&lt;/_impact_factor&gt;&lt;_collection_scope&gt;SCIE&lt;/_collection_scope&gt;&lt;/Details&gt;&lt;Extra&gt;&lt;DBUID&gt;{6EF28F49-95E4-4482-A6A2-A942AB1AB1EC}&lt;/DBUID&gt;&lt;/Extra&gt;&lt;/Item&gt;&lt;/References&gt;&lt;/Group&gt;&lt;Group&gt;&lt;References&gt;&lt;Item&gt;&lt;ID&gt;4&lt;/ID&gt;&lt;UID&gt;{C73F1F24-DA2E-41B1-9ECF-EF669F8B7874}&lt;/UID&gt;&lt;Title&gt;Evaluating high-throughput sequencing as a method for metagenomic analysis of nematode diversity.&lt;/Title&gt;&lt;Template&gt;Journal Article&lt;/Template&gt;&lt;Star&gt;0&lt;/Star&gt;&lt;Tag&gt;0&lt;/Tag&gt;&lt;Author&gt;Porazinska, Dorota L; Giblin-Davis, Robin M; Faller, Lina; Farmerie, William; Kanzaki, Natsumi; Morris, Krystalynne; Powers, Thomas O; Tucker, Abraham E; Sung, Way; Thomas, W Kelley&lt;/Author&gt;&lt;Year&gt;2009&lt;/Year&gt;&lt;Details&gt;&lt;_author_aff&gt;Fort Lauderdale Research and Education Center, University of Florida, IFAS, 3205 College Avenue, Fort Lauderdale, FL 33314, USA.&lt;/_author_aff&gt;&lt;_date&gt;2009-11-21&lt;/_date&gt;&lt;_issue&gt;6&lt;/_issue&gt;&lt;_journal&gt;Molecular ecology resources&lt;/_journal&gt;&lt;_url&gt;https://kns.cnki.net/kcms/detail/detail.aspx?FileName=SJPD13031100525135&amp;amp;DbName=SJPD2009&lt;/_url&gt;&lt;_volume&gt;9&lt;/_volume&gt;&lt;_created&gt;63746427&lt;/_created&gt;&lt;_modified&gt;63746427&lt;/_modified&gt;&lt;_db_updated&gt;CNKI - Reference&lt;/_db_updated&gt;&lt;_impact_factor&gt;   6.286&lt;/_impact_factor&gt;&lt;_collection_scope&gt;SCIE&lt;/_collection_scope&gt;&lt;/Details&gt;&lt;Extra&gt;&lt;DBUID&gt;{6EF28F49-95E4-4482-A6A2-A942AB1AB1EC}&lt;/DBUID&gt;&lt;/Extra&gt;&lt;/Item&gt;&lt;/References&gt;&lt;/Group&gt;&lt;Group&gt;&lt;References&gt;&lt;Item&gt;&lt;ID&gt;5&lt;/ID&gt;&lt;UID&gt;{1D455CAB-8441-4996-AABE-86C69C19E33F}&lt;/UID&gt;&lt;Title&gt;Characterization of soil nematode communities in three cropping systems through morphological and DNA metabarcoding approaches&lt;/Title&gt;&lt;Template&gt;Journal Article&lt;/Template&gt;&lt;Star&gt;0&lt;/Star&gt;&lt;Tag&gt;0&lt;/Tag&gt;&lt;Author&gt;Amy, M Treonis; Samantha, K Unangst; Ryan, M Kepler; Jeffrey, S Buyer; Michel, A Cavigelli; Steven, B Mirsky; Jude, E Maul&lt;/Author&gt;&lt;Year&gt;2018&lt;/Year&gt;&lt;Details&gt;&lt;_author_aff&gt;0000 0000 9609 8938, grid.267065.0, Department of Biology, University of Richmond, 23173, Richmond, VA, USA;;0000 0004 0404 0958, grid.463419.d, USDA-ARS, Sustainable Agricultural Systems Laboratory, 20705, Beltsville, MD, USA&lt;/_author_aff&gt;&lt;_date&gt;2018-01-31&lt;/_date&gt;&lt;_issue&gt;1&lt;/_issue&gt;&lt;_journal&gt;Scientific Reports&lt;/_journal&gt;&lt;_url&gt;https://kns.cnki.net/kcms/detail/detail.aspx?FileName=SSJD3A87ADC990390AB1EB5A8209CE9AD2B1&amp;amp;DbName=SSJD2018&lt;/_url&gt;&lt;_volume&gt;8&lt;/_volume&gt;&lt;_created&gt;63746427&lt;/_created&gt;&lt;_modified&gt;63746427&lt;/_modified&gt;&lt;_db_updated&gt;CNKI - Reference&lt;/_db_updated&gt;&lt;_impact_factor&gt;   3.998&lt;/_impact_factor&gt;&lt;_collection_scope&gt;SCI;SCIE&lt;/_collection_scope&gt;&lt;/Details&gt;&lt;Extra&gt;&lt;DBUID&gt;{6EF28F49-95E4-4482-A6A2-A942AB1AB1EC}&lt;/DBUID&gt;&lt;/Extra&gt;&lt;/Item&gt;&lt;/References&gt;&lt;/Group&gt;&lt;Group&gt;&lt;References&gt;&lt;Item&gt;&lt;ID&gt;6&lt;/ID&gt;&lt;UID&gt;{BFBE2575-6618-4C4A-A8F9-5689D58C1C91}&lt;/UID&gt;&lt;Title&gt;Not all are free‐living: high‐throughput DNA metabarcoding reveals a diverse community of protists parasitizing soil metazoa&lt;/Title&gt;&lt;Template&gt;Journal Article&lt;/Template&gt;&lt;Star&gt;0&lt;/Star&gt;&lt;Tag&gt;0&lt;/Tag&gt;&lt;Author&gt;S., Geisen; I., Laros; A., Vizcaíno; M., Bonkowski; G., A Groot&lt;/Author&gt;&lt;Year&gt;2015&lt;/Year&gt;&lt;Details&gt;&lt;_author_aff&gt;Department of Terrestrial Ecology Netherlands Institute of Ecology (NIOO‐KNAW) PO Box 50 6700 AB Wageningen, the Netherlands ;; Department of Terrestrial Ecology Institute of Zoology University of Cologne Zülpicher Str 47b, 50674 Cologne Germany ;; ALTERRA – Wageningen UR P.O. Box 47 6700 AA Wageningen The Netherlands ;; AllGenetics, Ed. de Servicios Centrales de Investigación Campus de Elviña s/n E‐15071 A Coruña Spain&lt;/_author_aff&gt;&lt;_date&gt;2015-09-15&lt;/_date&gt;&lt;_issue&gt;17&lt;/_issue&gt;&lt;_journal&gt;Molecular Ecology&lt;/_journal&gt;&lt;_keywords&gt;454 Metabarcoding;apicomplexa;high‐throughput sequencing;potential parasites;soil metazoan parasites;soil protists&lt;/_keywords&gt;&lt;_url&gt;https://kns.cnki.net/kcms/detail/detail.aspx?FileName=SJWD15082700000421&amp;amp;DbName=SJWD2015&lt;/_url&gt;&lt;_volume&gt;24&lt;/_volume&gt;&lt;_created&gt;63746428&lt;/_created&gt;&lt;_modified&gt;63746428&lt;/_modified&gt;&lt;_db_updated&gt;CNKI - Reference&lt;/_db_updated&gt;&lt;_impact_factor&gt;   5.163&lt;/_impact_factor&gt;&lt;_collection_scope&gt;SCI;SCIE&lt;/_collection_scope&gt;&lt;/Details&gt;&lt;Extra&gt;&lt;DBUID&gt;{6EF28F49-95E4-4482-A6A2-A942AB1AB1EC}&lt;/DBUID&gt;&lt;/Extra&gt;&lt;/Item&gt;&lt;/References&gt;&lt;/Group&gt;&lt;/Citation&gt;_x000a_"/>
    <w:docVar w:name="ne_docsoft" w:val="MSWord"/>
    <w:docVar w:name="ne_docversion" w:val="NoteExpress 2.0"/>
  </w:docVars>
  <w:rsids>
    <w:rsidRoot w:val="00595054"/>
    <w:rsid w:val="00000927"/>
    <w:rsid w:val="000011F3"/>
    <w:rsid w:val="000041F6"/>
    <w:rsid w:val="000054CC"/>
    <w:rsid w:val="00006EBD"/>
    <w:rsid w:val="00010353"/>
    <w:rsid w:val="0001367E"/>
    <w:rsid w:val="00021CE2"/>
    <w:rsid w:val="00033C82"/>
    <w:rsid w:val="0004356C"/>
    <w:rsid w:val="0005117E"/>
    <w:rsid w:val="00055134"/>
    <w:rsid w:val="0006201C"/>
    <w:rsid w:val="00063B66"/>
    <w:rsid w:val="00065EA6"/>
    <w:rsid w:val="000662F1"/>
    <w:rsid w:val="000760AB"/>
    <w:rsid w:val="00084EC1"/>
    <w:rsid w:val="00085AEB"/>
    <w:rsid w:val="0008673B"/>
    <w:rsid w:val="000947D7"/>
    <w:rsid w:val="000974EA"/>
    <w:rsid w:val="000A5996"/>
    <w:rsid w:val="000B441E"/>
    <w:rsid w:val="000C398D"/>
    <w:rsid w:val="000C53A7"/>
    <w:rsid w:val="000D5E58"/>
    <w:rsid w:val="000D6EEA"/>
    <w:rsid w:val="000E223C"/>
    <w:rsid w:val="000E4E03"/>
    <w:rsid w:val="000F06CA"/>
    <w:rsid w:val="000F1643"/>
    <w:rsid w:val="000F1701"/>
    <w:rsid w:val="000F6434"/>
    <w:rsid w:val="00100B62"/>
    <w:rsid w:val="0011113E"/>
    <w:rsid w:val="001134E3"/>
    <w:rsid w:val="00114452"/>
    <w:rsid w:val="0012767D"/>
    <w:rsid w:val="00137540"/>
    <w:rsid w:val="00146210"/>
    <w:rsid w:val="00150281"/>
    <w:rsid w:val="00157554"/>
    <w:rsid w:val="00157FA0"/>
    <w:rsid w:val="001622E8"/>
    <w:rsid w:val="00174B17"/>
    <w:rsid w:val="00184F81"/>
    <w:rsid w:val="00185657"/>
    <w:rsid w:val="00191A18"/>
    <w:rsid w:val="001A3456"/>
    <w:rsid w:val="001A5045"/>
    <w:rsid w:val="001A6072"/>
    <w:rsid w:val="001B268F"/>
    <w:rsid w:val="001B7AED"/>
    <w:rsid w:val="001C14A0"/>
    <w:rsid w:val="001E0992"/>
    <w:rsid w:val="001E2B2D"/>
    <w:rsid w:val="001E36C1"/>
    <w:rsid w:val="001E3BF8"/>
    <w:rsid w:val="001E7FA4"/>
    <w:rsid w:val="001F0268"/>
    <w:rsid w:val="001F19C9"/>
    <w:rsid w:val="001F2622"/>
    <w:rsid w:val="001F30BD"/>
    <w:rsid w:val="001F5B47"/>
    <w:rsid w:val="001F6EB9"/>
    <w:rsid w:val="00201313"/>
    <w:rsid w:val="00202C74"/>
    <w:rsid w:val="002224BB"/>
    <w:rsid w:val="00222902"/>
    <w:rsid w:val="00226680"/>
    <w:rsid w:val="0025566A"/>
    <w:rsid w:val="00257CF2"/>
    <w:rsid w:val="00260E84"/>
    <w:rsid w:val="00264483"/>
    <w:rsid w:val="002669D9"/>
    <w:rsid w:val="00276646"/>
    <w:rsid w:val="002851B4"/>
    <w:rsid w:val="00286C83"/>
    <w:rsid w:val="0029060B"/>
    <w:rsid w:val="002A4338"/>
    <w:rsid w:val="002A5A6B"/>
    <w:rsid w:val="002B1E67"/>
    <w:rsid w:val="002B3D1C"/>
    <w:rsid w:val="002C0601"/>
    <w:rsid w:val="002C2D6C"/>
    <w:rsid w:val="002C3992"/>
    <w:rsid w:val="002C4A91"/>
    <w:rsid w:val="002C533F"/>
    <w:rsid w:val="002C7BAB"/>
    <w:rsid w:val="002D4C21"/>
    <w:rsid w:val="002D5298"/>
    <w:rsid w:val="002D722A"/>
    <w:rsid w:val="002D7C21"/>
    <w:rsid w:val="002E04C2"/>
    <w:rsid w:val="002E4E5C"/>
    <w:rsid w:val="002E54E6"/>
    <w:rsid w:val="002E68E1"/>
    <w:rsid w:val="002F648B"/>
    <w:rsid w:val="0030529A"/>
    <w:rsid w:val="00305FCF"/>
    <w:rsid w:val="00312430"/>
    <w:rsid w:val="00320269"/>
    <w:rsid w:val="00321BC0"/>
    <w:rsid w:val="003254D3"/>
    <w:rsid w:val="00325DC5"/>
    <w:rsid w:val="00332324"/>
    <w:rsid w:val="00333665"/>
    <w:rsid w:val="003350EE"/>
    <w:rsid w:val="0033571B"/>
    <w:rsid w:val="00335E15"/>
    <w:rsid w:val="00336F8C"/>
    <w:rsid w:val="00337EC5"/>
    <w:rsid w:val="00342B34"/>
    <w:rsid w:val="00342B5C"/>
    <w:rsid w:val="00343480"/>
    <w:rsid w:val="0034635C"/>
    <w:rsid w:val="00354B47"/>
    <w:rsid w:val="00360B8A"/>
    <w:rsid w:val="00360FED"/>
    <w:rsid w:val="00364853"/>
    <w:rsid w:val="00371314"/>
    <w:rsid w:val="00374F6C"/>
    <w:rsid w:val="00384C4B"/>
    <w:rsid w:val="0039125E"/>
    <w:rsid w:val="003A7232"/>
    <w:rsid w:val="003B399D"/>
    <w:rsid w:val="003B6559"/>
    <w:rsid w:val="003D38A7"/>
    <w:rsid w:val="003D4F59"/>
    <w:rsid w:val="003E5D1A"/>
    <w:rsid w:val="003E5F90"/>
    <w:rsid w:val="003E6E1F"/>
    <w:rsid w:val="003F10C9"/>
    <w:rsid w:val="003F77E2"/>
    <w:rsid w:val="004039A7"/>
    <w:rsid w:val="00404AF8"/>
    <w:rsid w:val="00407783"/>
    <w:rsid w:val="004126F1"/>
    <w:rsid w:val="00415B40"/>
    <w:rsid w:val="0041747D"/>
    <w:rsid w:val="0042467B"/>
    <w:rsid w:val="00434A27"/>
    <w:rsid w:val="00434AD5"/>
    <w:rsid w:val="0044088E"/>
    <w:rsid w:val="0044424F"/>
    <w:rsid w:val="0045479E"/>
    <w:rsid w:val="004601CE"/>
    <w:rsid w:val="00467FCF"/>
    <w:rsid w:val="0047249F"/>
    <w:rsid w:val="00475EC5"/>
    <w:rsid w:val="00480335"/>
    <w:rsid w:val="00485B35"/>
    <w:rsid w:val="00485BCF"/>
    <w:rsid w:val="004903BF"/>
    <w:rsid w:val="00491B45"/>
    <w:rsid w:val="00493107"/>
    <w:rsid w:val="004A2172"/>
    <w:rsid w:val="004A4C89"/>
    <w:rsid w:val="004B2721"/>
    <w:rsid w:val="004B7994"/>
    <w:rsid w:val="004C58C3"/>
    <w:rsid w:val="004D0EBB"/>
    <w:rsid w:val="004D2759"/>
    <w:rsid w:val="004D4D35"/>
    <w:rsid w:val="004F775B"/>
    <w:rsid w:val="0053238D"/>
    <w:rsid w:val="00533784"/>
    <w:rsid w:val="00540F95"/>
    <w:rsid w:val="005439C5"/>
    <w:rsid w:val="00545939"/>
    <w:rsid w:val="005472CB"/>
    <w:rsid w:val="00560066"/>
    <w:rsid w:val="00563149"/>
    <w:rsid w:val="00587734"/>
    <w:rsid w:val="00587F65"/>
    <w:rsid w:val="00595054"/>
    <w:rsid w:val="005A0FCF"/>
    <w:rsid w:val="005A46E1"/>
    <w:rsid w:val="005A5758"/>
    <w:rsid w:val="005C0E16"/>
    <w:rsid w:val="005D5F4C"/>
    <w:rsid w:val="005E7F19"/>
    <w:rsid w:val="005F3DFC"/>
    <w:rsid w:val="005F52B6"/>
    <w:rsid w:val="005F59E7"/>
    <w:rsid w:val="005F6F3D"/>
    <w:rsid w:val="00605D74"/>
    <w:rsid w:val="00610A44"/>
    <w:rsid w:val="006118E2"/>
    <w:rsid w:val="00614E77"/>
    <w:rsid w:val="00620B6A"/>
    <w:rsid w:val="00621C15"/>
    <w:rsid w:val="00624A82"/>
    <w:rsid w:val="00633EEE"/>
    <w:rsid w:val="00635B2C"/>
    <w:rsid w:val="0064222C"/>
    <w:rsid w:val="0064315C"/>
    <w:rsid w:val="006433EE"/>
    <w:rsid w:val="00653030"/>
    <w:rsid w:val="0066044F"/>
    <w:rsid w:val="006630C8"/>
    <w:rsid w:val="00664E13"/>
    <w:rsid w:val="006652DE"/>
    <w:rsid w:val="006653EB"/>
    <w:rsid w:val="00672C09"/>
    <w:rsid w:val="00680F68"/>
    <w:rsid w:val="006933A2"/>
    <w:rsid w:val="00694F7B"/>
    <w:rsid w:val="006A3F0F"/>
    <w:rsid w:val="006B27A1"/>
    <w:rsid w:val="006B6C97"/>
    <w:rsid w:val="006C434E"/>
    <w:rsid w:val="006C4E9F"/>
    <w:rsid w:val="006C6DB0"/>
    <w:rsid w:val="006D02BE"/>
    <w:rsid w:val="006D0DAF"/>
    <w:rsid w:val="006D4446"/>
    <w:rsid w:val="006D7A11"/>
    <w:rsid w:val="006E7957"/>
    <w:rsid w:val="006F4F6C"/>
    <w:rsid w:val="006F5A60"/>
    <w:rsid w:val="006F7EA7"/>
    <w:rsid w:val="00703BEE"/>
    <w:rsid w:val="0070635D"/>
    <w:rsid w:val="007374D8"/>
    <w:rsid w:val="00753C9E"/>
    <w:rsid w:val="007603A9"/>
    <w:rsid w:val="00762443"/>
    <w:rsid w:val="00762600"/>
    <w:rsid w:val="00767B26"/>
    <w:rsid w:val="00770F49"/>
    <w:rsid w:val="00777176"/>
    <w:rsid w:val="007776E3"/>
    <w:rsid w:val="00787FB4"/>
    <w:rsid w:val="007921E5"/>
    <w:rsid w:val="00796978"/>
    <w:rsid w:val="007A2021"/>
    <w:rsid w:val="007B1D1E"/>
    <w:rsid w:val="007B20F4"/>
    <w:rsid w:val="007C37CB"/>
    <w:rsid w:val="007C5AEF"/>
    <w:rsid w:val="007D0591"/>
    <w:rsid w:val="007D1CCD"/>
    <w:rsid w:val="007D6F57"/>
    <w:rsid w:val="007E18F9"/>
    <w:rsid w:val="007E5C5E"/>
    <w:rsid w:val="007E6A3C"/>
    <w:rsid w:val="007F29A5"/>
    <w:rsid w:val="007F30CE"/>
    <w:rsid w:val="00831B13"/>
    <w:rsid w:val="008340A2"/>
    <w:rsid w:val="00834456"/>
    <w:rsid w:val="0083617E"/>
    <w:rsid w:val="00837587"/>
    <w:rsid w:val="00855994"/>
    <w:rsid w:val="00857C0A"/>
    <w:rsid w:val="0086695B"/>
    <w:rsid w:val="00867C68"/>
    <w:rsid w:val="008713B7"/>
    <w:rsid w:val="00873997"/>
    <w:rsid w:val="00876C3E"/>
    <w:rsid w:val="00881E6C"/>
    <w:rsid w:val="00895368"/>
    <w:rsid w:val="008978C6"/>
    <w:rsid w:val="008B0719"/>
    <w:rsid w:val="008B4119"/>
    <w:rsid w:val="008B4F02"/>
    <w:rsid w:val="008B65B2"/>
    <w:rsid w:val="008C0EBD"/>
    <w:rsid w:val="008C22E2"/>
    <w:rsid w:val="008C39DF"/>
    <w:rsid w:val="008C4271"/>
    <w:rsid w:val="008D126C"/>
    <w:rsid w:val="008D14F4"/>
    <w:rsid w:val="008D20AE"/>
    <w:rsid w:val="008E050D"/>
    <w:rsid w:val="008E139D"/>
    <w:rsid w:val="008E2125"/>
    <w:rsid w:val="009033E1"/>
    <w:rsid w:val="009036F7"/>
    <w:rsid w:val="00910D74"/>
    <w:rsid w:val="00912B9F"/>
    <w:rsid w:val="00927931"/>
    <w:rsid w:val="00934A19"/>
    <w:rsid w:val="009516F8"/>
    <w:rsid w:val="00954FFD"/>
    <w:rsid w:val="00973029"/>
    <w:rsid w:val="00975E4B"/>
    <w:rsid w:val="009837FB"/>
    <w:rsid w:val="00983C8C"/>
    <w:rsid w:val="0098570C"/>
    <w:rsid w:val="0099217B"/>
    <w:rsid w:val="009C236F"/>
    <w:rsid w:val="009C637E"/>
    <w:rsid w:val="009C653A"/>
    <w:rsid w:val="009D3EAC"/>
    <w:rsid w:val="009D4269"/>
    <w:rsid w:val="009D7BEF"/>
    <w:rsid w:val="00A007B3"/>
    <w:rsid w:val="00A07FE6"/>
    <w:rsid w:val="00A22391"/>
    <w:rsid w:val="00A35189"/>
    <w:rsid w:val="00A44EBC"/>
    <w:rsid w:val="00A47101"/>
    <w:rsid w:val="00A50F2C"/>
    <w:rsid w:val="00A53153"/>
    <w:rsid w:val="00A555E1"/>
    <w:rsid w:val="00A56D3A"/>
    <w:rsid w:val="00A673D7"/>
    <w:rsid w:val="00A70B55"/>
    <w:rsid w:val="00A712C2"/>
    <w:rsid w:val="00A72BDC"/>
    <w:rsid w:val="00A8381D"/>
    <w:rsid w:val="00A851D9"/>
    <w:rsid w:val="00A8710E"/>
    <w:rsid w:val="00A877F7"/>
    <w:rsid w:val="00A87D1E"/>
    <w:rsid w:val="00AB3412"/>
    <w:rsid w:val="00AB6665"/>
    <w:rsid w:val="00AC5394"/>
    <w:rsid w:val="00AC5EF9"/>
    <w:rsid w:val="00AC6269"/>
    <w:rsid w:val="00AD33FF"/>
    <w:rsid w:val="00AE22FF"/>
    <w:rsid w:val="00B00DAD"/>
    <w:rsid w:val="00B01850"/>
    <w:rsid w:val="00B02088"/>
    <w:rsid w:val="00B02702"/>
    <w:rsid w:val="00B065F7"/>
    <w:rsid w:val="00B32F77"/>
    <w:rsid w:val="00B37989"/>
    <w:rsid w:val="00B520D4"/>
    <w:rsid w:val="00B57DDE"/>
    <w:rsid w:val="00B611F2"/>
    <w:rsid w:val="00B6200A"/>
    <w:rsid w:val="00B639C4"/>
    <w:rsid w:val="00B72BE4"/>
    <w:rsid w:val="00B749F2"/>
    <w:rsid w:val="00B7680D"/>
    <w:rsid w:val="00B9597F"/>
    <w:rsid w:val="00BA1A06"/>
    <w:rsid w:val="00BA2736"/>
    <w:rsid w:val="00BB3CEF"/>
    <w:rsid w:val="00BB5D57"/>
    <w:rsid w:val="00BB6A1E"/>
    <w:rsid w:val="00BC55FA"/>
    <w:rsid w:val="00BC562F"/>
    <w:rsid w:val="00BC7489"/>
    <w:rsid w:val="00BD0A78"/>
    <w:rsid w:val="00BD116A"/>
    <w:rsid w:val="00BD2660"/>
    <w:rsid w:val="00BE7984"/>
    <w:rsid w:val="00BF2CC3"/>
    <w:rsid w:val="00C000FF"/>
    <w:rsid w:val="00C02132"/>
    <w:rsid w:val="00C02EA7"/>
    <w:rsid w:val="00C04F50"/>
    <w:rsid w:val="00C0568D"/>
    <w:rsid w:val="00C2296E"/>
    <w:rsid w:val="00C30C6C"/>
    <w:rsid w:val="00C3265A"/>
    <w:rsid w:val="00C336AC"/>
    <w:rsid w:val="00C3509D"/>
    <w:rsid w:val="00C53AFB"/>
    <w:rsid w:val="00C53D85"/>
    <w:rsid w:val="00C54AE6"/>
    <w:rsid w:val="00C5665D"/>
    <w:rsid w:val="00C62638"/>
    <w:rsid w:val="00C647F9"/>
    <w:rsid w:val="00C661F0"/>
    <w:rsid w:val="00C74057"/>
    <w:rsid w:val="00C757D4"/>
    <w:rsid w:val="00C84B58"/>
    <w:rsid w:val="00C90E25"/>
    <w:rsid w:val="00C91DEE"/>
    <w:rsid w:val="00C95783"/>
    <w:rsid w:val="00CA02E6"/>
    <w:rsid w:val="00CA0D12"/>
    <w:rsid w:val="00CA0F58"/>
    <w:rsid w:val="00CB18D9"/>
    <w:rsid w:val="00CC3CAC"/>
    <w:rsid w:val="00CC6A13"/>
    <w:rsid w:val="00CE1C84"/>
    <w:rsid w:val="00CE6221"/>
    <w:rsid w:val="00CF696E"/>
    <w:rsid w:val="00D010A4"/>
    <w:rsid w:val="00D0324D"/>
    <w:rsid w:val="00D0397E"/>
    <w:rsid w:val="00D1033B"/>
    <w:rsid w:val="00D221B0"/>
    <w:rsid w:val="00D234F2"/>
    <w:rsid w:val="00D26B73"/>
    <w:rsid w:val="00D30C53"/>
    <w:rsid w:val="00D31382"/>
    <w:rsid w:val="00D42F3E"/>
    <w:rsid w:val="00D43D22"/>
    <w:rsid w:val="00D52572"/>
    <w:rsid w:val="00D55CC5"/>
    <w:rsid w:val="00D70E21"/>
    <w:rsid w:val="00D76709"/>
    <w:rsid w:val="00D8285A"/>
    <w:rsid w:val="00D90157"/>
    <w:rsid w:val="00D9595D"/>
    <w:rsid w:val="00D95FF7"/>
    <w:rsid w:val="00DC1C0B"/>
    <w:rsid w:val="00DC4287"/>
    <w:rsid w:val="00DE0C38"/>
    <w:rsid w:val="00DE394E"/>
    <w:rsid w:val="00DF0C24"/>
    <w:rsid w:val="00DF3716"/>
    <w:rsid w:val="00DF48A7"/>
    <w:rsid w:val="00DF70D5"/>
    <w:rsid w:val="00E04024"/>
    <w:rsid w:val="00E05523"/>
    <w:rsid w:val="00E142E4"/>
    <w:rsid w:val="00E32B7C"/>
    <w:rsid w:val="00E32CC7"/>
    <w:rsid w:val="00E32F38"/>
    <w:rsid w:val="00E34CFC"/>
    <w:rsid w:val="00E4651A"/>
    <w:rsid w:val="00E51364"/>
    <w:rsid w:val="00E65BF7"/>
    <w:rsid w:val="00E67AD9"/>
    <w:rsid w:val="00E70DFB"/>
    <w:rsid w:val="00E712E0"/>
    <w:rsid w:val="00E80A75"/>
    <w:rsid w:val="00E81036"/>
    <w:rsid w:val="00E81331"/>
    <w:rsid w:val="00E87E5E"/>
    <w:rsid w:val="00EA0B91"/>
    <w:rsid w:val="00EA616F"/>
    <w:rsid w:val="00EB066E"/>
    <w:rsid w:val="00EC1449"/>
    <w:rsid w:val="00EC345F"/>
    <w:rsid w:val="00EC420B"/>
    <w:rsid w:val="00EC616C"/>
    <w:rsid w:val="00EE0F86"/>
    <w:rsid w:val="00EE7E7E"/>
    <w:rsid w:val="00F010AC"/>
    <w:rsid w:val="00F05C5F"/>
    <w:rsid w:val="00F1798B"/>
    <w:rsid w:val="00F256E3"/>
    <w:rsid w:val="00F25F39"/>
    <w:rsid w:val="00F30D30"/>
    <w:rsid w:val="00F466D9"/>
    <w:rsid w:val="00F470E4"/>
    <w:rsid w:val="00F6333F"/>
    <w:rsid w:val="00F721D8"/>
    <w:rsid w:val="00F73B96"/>
    <w:rsid w:val="00F7447D"/>
    <w:rsid w:val="00F75B2C"/>
    <w:rsid w:val="00F90A48"/>
    <w:rsid w:val="00F92311"/>
    <w:rsid w:val="00FA27BE"/>
    <w:rsid w:val="00FA2E66"/>
    <w:rsid w:val="00FC2908"/>
    <w:rsid w:val="00FC29FC"/>
    <w:rsid w:val="00FC67F4"/>
    <w:rsid w:val="00FD436E"/>
    <w:rsid w:val="00FD4ADB"/>
    <w:rsid w:val="00FF1655"/>
    <w:rsid w:val="00FF2C39"/>
    <w:rsid w:val="00FF2C4E"/>
    <w:rsid w:val="00FF4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4BA61-8DC5-4773-9677-7CC34E7C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22C"/>
    <w:pPr>
      <w:ind w:firstLineChars="200" w:firstLine="420"/>
    </w:pPr>
  </w:style>
  <w:style w:type="character" w:customStyle="1" w:styleId="apple-converted-space">
    <w:name w:val="apple-converted-space"/>
    <w:basedOn w:val="a0"/>
    <w:rsid w:val="00FF2C39"/>
  </w:style>
  <w:style w:type="paragraph" w:styleId="a4">
    <w:name w:val="header"/>
    <w:basedOn w:val="a"/>
    <w:link w:val="Char"/>
    <w:uiPriority w:val="99"/>
    <w:unhideWhenUsed/>
    <w:rsid w:val="00D95F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95FF7"/>
    <w:rPr>
      <w:sz w:val="18"/>
      <w:szCs w:val="18"/>
    </w:rPr>
  </w:style>
  <w:style w:type="paragraph" w:styleId="a5">
    <w:name w:val="footer"/>
    <w:basedOn w:val="a"/>
    <w:link w:val="Char0"/>
    <w:uiPriority w:val="99"/>
    <w:unhideWhenUsed/>
    <w:rsid w:val="00D95FF7"/>
    <w:pPr>
      <w:tabs>
        <w:tab w:val="center" w:pos="4153"/>
        <w:tab w:val="right" w:pos="8306"/>
      </w:tabs>
      <w:snapToGrid w:val="0"/>
      <w:jc w:val="left"/>
    </w:pPr>
    <w:rPr>
      <w:sz w:val="18"/>
      <w:szCs w:val="18"/>
    </w:rPr>
  </w:style>
  <w:style w:type="character" w:customStyle="1" w:styleId="Char0">
    <w:name w:val="页脚 Char"/>
    <w:basedOn w:val="a0"/>
    <w:link w:val="a5"/>
    <w:uiPriority w:val="99"/>
    <w:rsid w:val="00D95FF7"/>
    <w:rPr>
      <w:sz w:val="18"/>
      <w:szCs w:val="18"/>
    </w:rPr>
  </w:style>
  <w:style w:type="paragraph" w:styleId="a6">
    <w:name w:val="Normal (Web)"/>
    <w:basedOn w:val="a"/>
    <w:uiPriority w:val="99"/>
    <w:semiHidden/>
    <w:unhideWhenUsed/>
    <w:rsid w:val="0034635C"/>
    <w:pPr>
      <w:widowControl/>
      <w:spacing w:before="100" w:beforeAutospacing="1" w:after="100" w:afterAutospacing="1"/>
      <w:jc w:val="left"/>
    </w:pPr>
    <w:rPr>
      <w:rFonts w:ascii="宋体" w:eastAsia="宋体" w:hAnsi="宋体" w:cs="宋体"/>
      <w:kern w:val="0"/>
      <w:sz w:val="24"/>
      <w:szCs w:val="24"/>
    </w:rPr>
  </w:style>
  <w:style w:type="character" w:styleId="a7">
    <w:name w:val="line number"/>
    <w:basedOn w:val="a0"/>
    <w:uiPriority w:val="99"/>
    <w:semiHidden/>
    <w:unhideWhenUsed/>
    <w:rsid w:val="00934A19"/>
  </w:style>
  <w:style w:type="character" w:styleId="a8">
    <w:name w:val="Hyperlink"/>
    <w:basedOn w:val="a0"/>
    <w:uiPriority w:val="99"/>
    <w:unhideWhenUsed/>
    <w:rsid w:val="00934A19"/>
    <w:rPr>
      <w:color w:val="0563C1" w:themeColor="hyperlink"/>
      <w:u w:val="single"/>
    </w:rPr>
  </w:style>
  <w:style w:type="paragraph" w:styleId="a9">
    <w:name w:val="Balloon Text"/>
    <w:basedOn w:val="a"/>
    <w:link w:val="Char1"/>
    <w:uiPriority w:val="99"/>
    <w:semiHidden/>
    <w:unhideWhenUsed/>
    <w:rsid w:val="00D76709"/>
    <w:rPr>
      <w:sz w:val="18"/>
      <w:szCs w:val="18"/>
    </w:rPr>
  </w:style>
  <w:style w:type="character" w:customStyle="1" w:styleId="Char1">
    <w:name w:val="批注框文本 Char"/>
    <w:basedOn w:val="a0"/>
    <w:link w:val="a9"/>
    <w:uiPriority w:val="99"/>
    <w:semiHidden/>
    <w:rsid w:val="00D76709"/>
    <w:rPr>
      <w:sz w:val="18"/>
      <w:szCs w:val="18"/>
    </w:rPr>
  </w:style>
  <w:style w:type="paragraph" w:styleId="aa">
    <w:name w:val="Revision"/>
    <w:hidden/>
    <w:uiPriority w:val="99"/>
    <w:semiHidden/>
    <w:rsid w:val="00F25F39"/>
  </w:style>
  <w:style w:type="character" w:customStyle="1" w:styleId="1">
    <w:name w:val="未处理的提及1"/>
    <w:basedOn w:val="a0"/>
    <w:uiPriority w:val="99"/>
    <w:semiHidden/>
    <w:unhideWhenUsed/>
    <w:rsid w:val="00BC5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3225">
      <w:bodyDiv w:val="1"/>
      <w:marLeft w:val="0"/>
      <w:marRight w:val="0"/>
      <w:marTop w:val="0"/>
      <w:marBottom w:val="0"/>
      <w:divBdr>
        <w:top w:val="none" w:sz="0" w:space="0" w:color="auto"/>
        <w:left w:val="none" w:sz="0" w:space="0" w:color="auto"/>
        <w:bottom w:val="none" w:sz="0" w:space="0" w:color="auto"/>
        <w:right w:val="none" w:sz="0" w:space="0" w:color="auto"/>
      </w:divBdr>
    </w:div>
    <w:div w:id="107396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med.ncbi.nlm.nih.gov/258802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2156493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nlinelibrary.wiley.com/doi/full/10.1002/ece3.2998" TargetMode="External"/><Relationship Id="rId4" Type="http://schemas.openxmlformats.org/officeDocument/2006/relationships/webSettings" Target="webSettings.xml"/><Relationship Id="rId9" Type="http://schemas.openxmlformats.org/officeDocument/2006/relationships/hyperlink" Target="https://www.sciencedirect.com/science/article/abs/pii/S1470160X17307823"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8</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Xiaofang</dc:creator>
  <cp:keywords/>
  <dc:description/>
  <cp:lastModifiedBy>Bio-protocol</cp:lastModifiedBy>
  <cp:revision>814</cp:revision>
  <dcterms:created xsi:type="dcterms:W3CDTF">2021-03-15T07:53:00Z</dcterms:created>
  <dcterms:modified xsi:type="dcterms:W3CDTF">2021-05-07T05:11:00Z</dcterms:modified>
</cp:coreProperties>
</file>