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三元图</w:t>
      </w:r>
    </w:p>
    <w:p>
      <w:pPr>
        <w:pStyle w:val="Author"/>
      </w:pPr>
      <w:r>
        <w:t xml:space="preserve">WuYiLei</w:t>
      </w:r>
    </w:p>
    <w:p>
      <w:pPr>
        <w:pStyle w:val="Date"/>
      </w:pPr>
      <w:r>
        <w:t xml:space="preserve">2020/6/6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三元图是可以显示三种不同元素或化合物的混合成分的特征图，由于第3维是线性的并且仅依赖于另外两维，因此可以在2D空间中表示具有三个自由度的坐标系。</w:t>
      </w:r>
    </w:p>
    <w:p>
      <w:pPr>
        <w:pStyle w:val="BodyText"/>
      </w:pPr>
      <w:r>
        <w:t xml:space="preserve">在微生物多样性分析中，普通三元图不同的点代表不同的OTUs（或分类水平），点的大小代表平均丰度。不仅如此，还可以根据OTU在各微环境中的丰度数据进行统计检验后，得出各OTU分别在哪种微环境中显著富集，并据此在图中以不同颜色的点表示，此时三元图不仅表现出OTU或者物种的分布，还包含显著性统计结果。此时的三元特异富集图，包两两比较和韦恩图比较的结果，信息高度概括，并从多方面展示，非常值得使用。</w:t>
      </w:r>
    </w:p>
    <w:p>
      <w:pPr>
        <w:pStyle w:val="Heading2"/>
      </w:pPr>
      <w:bookmarkStart w:id="21" w:name="实例解读"/>
      <w:r>
        <w:t xml:space="preserve">实例解读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扩增子图片解读7三元图</w:t>
        </w:r>
      </w:hyperlink>
    </w:p>
    <w:p>
      <w:pPr>
        <w:pStyle w:val="Heading2"/>
      </w:pPr>
      <w:bookmarkStart w:id="23" w:name="绘图实战"/>
      <w:r>
        <w:t xml:space="preserve">绘图实战</w:t>
      </w:r>
      <w:bookmarkEnd w:id="23"/>
    </w:p>
    <w:p>
      <w:pPr>
        <w:pStyle w:val="Heading3"/>
      </w:pPr>
      <w:bookmarkStart w:id="24" w:name="数据处理"/>
      <w:r>
        <w:t xml:space="preserve">数据处理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3.3.0     √ purrr   0.3.3</w:t>
      </w:r>
      <w:r>
        <w:br/>
      </w:r>
      <w:r>
        <w:rPr>
          <w:rStyle w:val="VerbatimChar"/>
        </w:rPr>
        <w:t xml:space="preserve">## √ tibble  2.1.3     √ dplyr   0.8.5</w:t>
      </w:r>
      <w:r>
        <w:br/>
      </w:r>
      <w:r>
        <w:rPr>
          <w:rStyle w:val="VerbatimChar"/>
        </w:rPr>
        <w:t xml:space="preserve">## √ tidyr   1.0.2     √ stringr 1.4.0</w:t>
      </w:r>
      <w:r>
        <w:br/>
      </w:r>
      <w:r>
        <w:rPr>
          <w:rStyle w:val="VerbatimChar"/>
        </w:rPr>
        <w:t xml:space="preserve">## √ readr   1.3.1     √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dimnames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"OTU"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(otu)</w:t>
      </w:r>
      <w:r>
        <w:br/>
      </w:r>
      <w:r>
        <w:br/>
      </w:r>
      <w:r>
        <w:rPr>
          <w:rStyle w:val="CommentTok"/>
        </w:rPr>
        <w:t xml:space="preserve"># 创建分组信息数据集</w:t>
      </w:r>
      <w:r>
        <w:br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提取OTU信息或者分类水平名字</w:t>
      </w:r>
      <w:r>
        <w:br/>
      </w:r>
      <w:r>
        <w:rPr>
          <w:rStyle w:val="NormalTok"/>
        </w:rPr>
        <w:t xml:space="preserve">otu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(otu)</w:t>
      </w:r>
      <w:r>
        <w:br/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otu,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OTU,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按同类项进行合并</w:t>
      </w:r>
      <w:r>
        <w:br/>
      </w:r>
      <w:r>
        <w:rPr>
          <w:rStyle w:val="NormalTok"/>
        </w:rPr>
        <w:t xml:space="preserve">merge_data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(otu, group, </w:t>
      </w:r>
      <w:r>
        <w:rPr>
          <w:rStyle w:val="DataTypeTok"/>
        </w:rPr>
        <w:t xml:space="preserve">by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variable)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(otu)</w:t>
      </w:r>
    </w:p>
    <w:p>
      <w:pPr>
        <w:pStyle w:val="SourceCode"/>
      </w:pPr>
      <w:r>
        <w:rPr>
          <w:rStyle w:val="VerbatimChar"/>
        </w:rPr>
        <w:t xml:space="preserve">##     OTU value   group</w:t>
      </w:r>
      <w:r>
        <w:br/>
      </w:r>
      <w:r>
        <w:rPr>
          <w:rStyle w:val="VerbatimChar"/>
        </w:rPr>
        <w:t xml:space="preserve">## 1  OTU1   711 Control</w:t>
      </w:r>
      <w:r>
        <w:br/>
      </w:r>
      <w:r>
        <w:rPr>
          <w:rStyle w:val="VerbatimChar"/>
        </w:rPr>
        <w:t xml:space="preserve">## 2 OTU92   938 Control</w:t>
      </w:r>
      <w:r>
        <w:br/>
      </w:r>
      <w:r>
        <w:rPr>
          <w:rStyle w:val="VerbatimChar"/>
        </w:rPr>
        <w:t xml:space="preserve">## 3 OTU82   450 Control</w:t>
      </w:r>
      <w:r>
        <w:br/>
      </w:r>
      <w:r>
        <w:rPr>
          <w:rStyle w:val="VerbatimChar"/>
        </w:rPr>
        <w:t xml:space="preserve">## 4 OTU72   295 Control</w:t>
      </w:r>
      <w:r>
        <w:br/>
      </w:r>
      <w:r>
        <w:rPr>
          <w:rStyle w:val="VerbatimChar"/>
        </w:rPr>
        <w:t xml:space="preserve">## 5 OTU62   573 Control</w:t>
      </w:r>
      <w:r>
        <w:br/>
      </w:r>
      <w:r>
        <w:rPr>
          <w:rStyle w:val="VerbatimChar"/>
        </w:rPr>
        <w:t xml:space="preserve">## 6 OTU99   921 Control</w:t>
      </w:r>
    </w:p>
    <w:p>
      <w:pPr>
        <w:pStyle w:val="SourceCode"/>
      </w:pPr>
      <w:r>
        <w:rPr>
          <w:rStyle w:val="CommentTok"/>
        </w:rPr>
        <w:t xml:space="preserve"># 创建三元图作图数据集</w:t>
      </w:r>
      <w:r>
        <w:br/>
      </w:r>
      <w:r>
        <w:rPr>
          <w:rStyle w:val="CommentTok"/>
        </w:rPr>
        <w:t xml:space="preserve"># 需要以group, OTU为分组信息，将value分割</w:t>
      </w:r>
      <w:r>
        <w:br/>
      </w:r>
      <w:r>
        <w:rPr>
          <w:rStyle w:val="NormalTok"/>
        </w:rPr>
        <w:t xml:space="preserve">otu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(group, OTU)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otu_tern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(otu_tern)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# Groups:   OTU [6]</w:t>
      </w:r>
      <w:r>
        <w:br/>
      </w:r>
      <w:r>
        <w:rPr>
          <w:rStyle w:val="VerbatimChar"/>
        </w:rPr>
        <w:t xml:space="preserve">##   OTU   Control normal Treat</w:t>
      </w:r>
      <w:r>
        <w:br/>
      </w:r>
      <w:r>
        <w:rPr>
          <w:rStyle w:val="VerbatimChar"/>
        </w:rPr>
        <w:t xml:space="preserve">##   &lt;chr&gt;   &lt;int&gt;  &lt;int&gt; &lt;int&gt;</w:t>
      </w:r>
      <w:r>
        <w:br/>
      </w:r>
      <w:r>
        <w:rPr>
          <w:rStyle w:val="VerbatimChar"/>
        </w:rPr>
        <w:t xml:space="preserve">## 1 OTU1      711    130   849</w:t>
      </w:r>
      <w:r>
        <w:br/>
      </w:r>
      <w:r>
        <w:rPr>
          <w:rStyle w:val="VerbatimChar"/>
        </w:rPr>
        <w:t xml:space="preserve">## 2 OTU92     938    987   522</w:t>
      </w:r>
      <w:r>
        <w:br/>
      </w:r>
      <w:r>
        <w:rPr>
          <w:rStyle w:val="VerbatimChar"/>
        </w:rPr>
        <w:t xml:space="preserve">## 3 OTU82     450    393   793</w:t>
      </w:r>
      <w:r>
        <w:br/>
      </w:r>
      <w:r>
        <w:rPr>
          <w:rStyle w:val="VerbatimChar"/>
        </w:rPr>
        <w:t xml:space="preserve">## 4 OTU72     295    396   732</w:t>
      </w:r>
      <w:r>
        <w:br/>
      </w:r>
      <w:r>
        <w:rPr>
          <w:rStyle w:val="VerbatimChar"/>
        </w:rPr>
        <w:t xml:space="preserve">## 5 OTU62     573    579   286</w:t>
      </w:r>
      <w:r>
        <w:br/>
      </w:r>
      <w:r>
        <w:rPr>
          <w:rStyle w:val="VerbatimChar"/>
        </w:rPr>
        <w:t xml:space="preserve">## 6 OTU99     921    691   429</w:t>
      </w:r>
    </w:p>
    <w:p>
      <w:pPr>
        <w:pStyle w:val="SourceCode"/>
      </w:pPr>
      <w:r>
        <w:rPr>
          <w:rStyle w:val="CommentTok"/>
        </w:rPr>
        <w:t xml:space="preserve"># 用于定义图中点的大小，对 3 个样本的平均值取log </w:t>
      </w:r>
      <w:r>
        <w:br/>
      </w:r>
      <w:r>
        <w:rPr>
          <w:rStyle w:val="NormalTok"/>
        </w:rPr>
        <w:t xml:space="preserve">otu_tern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(otu_tern[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mean)))</w:t>
      </w:r>
    </w:p>
    <w:p>
      <w:pPr>
        <w:pStyle w:val="Heading3"/>
      </w:pPr>
      <w:bookmarkStart w:id="25" w:name="ggtern可视化"/>
      <w:r>
        <w:t xml:space="preserve">ggtern可视化</w:t>
      </w:r>
      <w:bookmarkEnd w:id="25"/>
    </w:p>
    <w:p>
      <w:pPr>
        <w:pStyle w:val="FirstParagraph"/>
      </w:pPr>
      <w:r>
        <w:t xml:space="preserve">ggtern Nicholas Hamilton是开发的，用于创建三元图的ggplot2的扩展包，详细参数和用法见</w:t>
      </w:r>
      <w:hyperlink r:id="rId26">
        <w:r>
          <w:rPr>
            <w:rStyle w:val="Hyperlink"/>
          </w:rPr>
          <w:t xml:space="preserve">官方说明文档</w:t>
        </w:r>
      </w:hyperlink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installation</w:t>
      </w:r>
      <w:r>
        <w:br/>
      </w:r>
      <w:r>
        <w:rPr>
          <w:rStyle w:val="CommentTok"/>
        </w:rPr>
        <w:t xml:space="preserve"># install.packages('ggtern')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</w:p>
    <w:p>
      <w:pPr>
        <w:pStyle w:val="SourceCode"/>
      </w:pPr>
      <w:r>
        <w:rPr>
          <w:rStyle w:val="VerbatimChar"/>
        </w:rPr>
        <w:t xml:space="preserve">## --</w:t>
      </w:r>
      <w:r>
        <w:br/>
      </w:r>
      <w:r>
        <w:rPr>
          <w:rStyle w:val="VerbatimChar"/>
        </w:rPr>
        <w:t xml:space="preserve">## Remember to cite, run citation(package = 'ggtern') for further info.</w:t>
      </w:r>
      <w:r>
        <w:br/>
      </w:r>
      <w:r>
        <w:rPr>
          <w:rStyle w:val="VerbatimChar"/>
        </w:rPr>
        <w:t xml:space="preserve">## 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'ggtern'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aes, annotate, ggplot, ggplot_build, ggplot_gtable, ggplotGrob,</w:t>
      </w:r>
      <w:r>
        <w:br/>
      </w:r>
      <w:r>
        <w:rPr>
          <w:rStyle w:val="VerbatimChar"/>
        </w:rPr>
        <w:t xml:space="preserve">##     ggsave, layer_data, theme_bw, theme_classic, theme_dark,</w:t>
      </w:r>
      <w:r>
        <w:br/>
      </w:r>
      <w:r>
        <w:rPr>
          <w:rStyle w:val="VerbatimChar"/>
        </w:rPr>
        <w:t xml:space="preserve">##     theme_gray, theme_light, theme_linedraw, theme_minimal, theme_void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otu_tern,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Control,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Treat,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normal))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geom_mask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可将超出边界的点正常显示出来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OTU,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去掉颜色legend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nary_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edger-显著性检验"/>
      <w:r>
        <w:t xml:space="preserve">edgeR 显著性检验</w:t>
      </w:r>
      <w:bookmarkEnd w:id="28"/>
    </w:p>
    <w:p>
      <w:pPr>
        <w:pStyle w:val="SourceCode"/>
      </w:pPr>
      <w:r>
        <w:rPr>
          <w:rStyle w:val="CommentTok"/>
        </w:rPr>
        <w:t xml:space="preserve"># installation</w:t>
      </w:r>
      <w:r>
        <w:br/>
      </w:r>
      <w:r>
        <w:rPr>
          <w:rStyle w:val="CommentTok"/>
        </w:rPr>
        <w:t xml:space="preserve"># if (!requireNamespace("BiocManager", quietly = TRUE))</w:t>
      </w:r>
      <w:r>
        <w:br/>
      </w:r>
      <w:r>
        <w:rPr>
          <w:rStyle w:val="CommentTok"/>
        </w:rPr>
        <w:t xml:space="preserve">#        install.packages("BiocManager")</w:t>
      </w:r>
      <w:r>
        <w:br/>
      </w:r>
      <w:r>
        <w:br/>
      </w:r>
      <w:r>
        <w:rPr>
          <w:rStyle w:val="CommentTok"/>
        </w:rPr>
        <w:t xml:space="preserve"># BiocManager::install("edgeR")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dimnames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"OTU"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</w:t>
      </w:r>
      <w:r>
        <w:br/>
      </w:r>
      <w:r>
        <w:br/>
      </w:r>
      <w:r>
        <w:br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dge_list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otu,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br/>
      </w:r>
      <w:r>
        <w:rPr>
          <w:rStyle w:val="CommentTok"/>
        </w:rPr>
        <w:t xml:space="preserve"># 数据过滤 --------------------------------------------------------------------</w:t>
      </w:r>
      <w:r>
        <w:br/>
      </w:r>
      <w:r>
        <w:rPr>
          <w:rStyle w:val="CommentTok"/>
        </w:rPr>
        <w:t xml:space="preserve"># Remove the lower abundance/(cpm, rpkm)</w:t>
      </w:r>
      <w:r>
        <w:br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(dge_list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dge_keep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dge_list[keep, ,keep.lib.sizes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scale the raw library sizes dgelist</w:t>
      </w:r>
      <w:r>
        <w:br/>
      </w:r>
      <w:r>
        <w:br/>
      </w:r>
      <w:r>
        <w:rPr>
          <w:rStyle w:val="NormalTok"/>
        </w:rPr>
        <w:t xml:space="preserve">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calcNormFactors</w:t>
      </w:r>
      <w:r>
        <w:rPr>
          <w:rStyle w:val="NormalTok"/>
        </w:rPr>
        <w:t xml:space="preserve">(dge_keep)</w:t>
      </w:r>
      <w:r>
        <w:br/>
      </w:r>
      <w:r>
        <w:br/>
      </w:r>
      <w:r>
        <w:rPr>
          <w:rStyle w:val="CommentTok"/>
        </w:rPr>
        <w:t xml:space="preserve"># fit the GLM</w:t>
      </w:r>
      <w:r>
        <w:br/>
      </w:r>
      <w:r>
        <w:rPr>
          <w:rStyle w:val="NormalTok"/>
        </w:rPr>
        <w:t xml:space="preserve">design.mat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estimateGLMCommonDisp</w:t>
      </w:r>
      <w:r>
        <w:rPr>
          <w:rStyle w:val="NormalTok"/>
        </w:rPr>
        <w:t xml:space="preserve">(dge, design.mat)</w:t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estimateGLMTagwiseDisp</w:t>
      </w:r>
      <w:r>
        <w:rPr>
          <w:rStyle w:val="NormalTok"/>
        </w:rPr>
        <w:t xml:space="preserve">(d2, design.mat)</w:t>
      </w:r>
      <w:r>
        <w:br/>
      </w:r>
      <w:r>
        <w:br/>
      </w:r>
      <w:r>
        <w:rPr>
          <w:rStyle w:val="CommentTok"/>
        </w:rPr>
        <w:t xml:space="preserve"># glmFit()将值拟合到模型中</w:t>
      </w:r>
      <w:r>
        <w:br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glmFit</w:t>
      </w:r>
      <w:r>
        <w:rPr>
          <w:rStyle w:val="NormalTok"/>
        </w:rPr>
        <w:t xml:space="preserve">(d2, design.mat)</w:t>
      </w:r>
      <w:r>
        <w:br/>
      </w:r>
      <w:r>
        <w:br/>
      </w:r>
      <w:r>
        <w:rPr>
          <w:rStyle w:val="CommentTok"/>
        </w:rPr>
        <w:t xml:space="preserve"># 查看分组情况，主要关注各分组的排序位置</w:t>
      </w:r>
      <w:r>
        <w:br/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design</w:t>
      </w:r>
      <w:r>
        <w:br/>
      </w:r>
      <w:r>
        <w:br/>
      </w:r>
      <w:r>
        <w:br/>
      </w:r>
      <w:r>
        <w:rPr>
          <w:rStyle w:val="CommentTok"/>
        </w:rPr>
        <w:t xml:space="preserve"># 检测第一分组相交于其他两个分组的显著性</w:t>
      </w:r>
      <w:r>
        <w:br/>
      </w:r>
      <w:r>
        <w:rPr>
          <w:rStyle w:val="CommentTok"/>
        </w:rPr>
        <w:t xml:space="preserve"># null hypothesis: the coefficients between two groups are equal to zero.</w:t>
      </w:r>
      <w:r>
        <w:br/>
      </w:r>
      <w:r>
        <w:rPr>
          <w:rStyle w:val="NormalTok"/>
        </w:rPr>
        <w:t xml:space="preserve">lrt_Control_normal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glmLRT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lrt_Control_Treat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glmLRT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确认命名与实际比较组是否有差异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topTags</w:t>
      </w:r>
      <w:r>
        <w:rPr>
          <w:rStyle w:val="NormalTok"/>
        </w:rPr>
        <w:t xml:space="preserve">(lrt_Control_Treat 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(dge_list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counts))</w:t>
      </w:r>
      <w:r>
        <w:br/>
      </w:r>
      <w:r>
        <w:br/>
      </w:r>
      <w:r>
        <w:br/>
      </w:r>
      <w:r>
        <w:rPr>
          <w:rStyle w:val="CommentTok"/>
        </w:rPr>
        <w:t xml:space="preserve"># 默认值判别是否显著富集：-1表示下调，1表示富集，0表示无差异</w:t>
      </w:r>
      <w:r>
        <w:br/>
      </w:r>
      <w:r>
        <w:rPr>
          <w:rStyle w:val="NormalTok"/>
        </w:rPr>
        <w:t xml:space="preserve">de_Control_normal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decideTestsDGE</w:t>
      </w:r>
      <w:r>
        <w:rPr>
          <w:rStyle w:val="NormalTok"/>
        </w:rPr>
        <w:t xml:space="preserve">(lrt_Control_normal, </w:t>
      </w:r>
      <w:r>
        <w:rPr>
          <w:rStyle w:val="DataTyp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de_Control_Treat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decideTestsDGE</w:t>
      </w:r>
      <w:r>
        <w:rPr>
          <w:rStyle w:val="NormalTok"/>
        </w:rPr>
        <w:t xml:space="preserve">(lrt_Control_Treat, </w:t>
      </w:r>
      <w:r>
        <w:rPr>
          <w:rStyle w:val="DataTyp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查看?decideTestsDGE选用合适的阈值</w:t>
      </w:r>
      <w:r>
        <w:br/>
      </w:r>
      <w:r>
        <w:br/>
      </w:r>
      <w:r>
        <w:rPr>
          <w:rStyle w:val="CommentTok"/>
        </w:rPr>
        <w:t xml:space="preserve"># 选出Control组中相对normal和Treat均显著富集的OTUs</w:t>
      </w:r>
      <w:r>
        <w:br/>
      </w:r>
      <w:r>
        <w:rPr>
          <w:rStyle w:val="NormalTok"/>
        </w:rPr>
        <w:t xml:space="preserve">rich_Control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(otu)[de_Control_normal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de_Control_Treat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enrich_Control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rich_Control,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enrich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(rich_Control)))</w:t>
      </w:r>
      <w:r>
        <w:br/>
      </w:r>
      <w:r>
        <w:br/>
      </w:r>
      <w:r>
        <w:rPr>
          <w:rStyle w:val="CommentTok"/>
        </w:rPr>
        <w:t xml:space="preserve"># 分别对三个分组进行显著性分析并合并最终数据</w:t>
      </w:r>
      <w:r>
        <w:br/>
      </w:r>
      <w:r>
        <w:br/>
      </w:r>
      <w:r>
        <w:rPr>
          <w:rStyle w:val="CommentTok"/>
        </w:rPr>
        <w:t xml:space="preserve"># enrich_index &lt;- rbind(enrich_Control, enrich_normal, enrich_Treat)</w:t>
      </w:r>
    </w:p>
    <w:p>
      <w:pPr>
        <w:pStyle w:val="Heading3"/>
      </w:pPr>
      <w:bookmarkStart w:id="29" w:name="根据富集otus索引回到otu表中标记相应数据"/>
      <w:r>
        <w:t xml:space="preserve">根据富集OTUs索引，回到otu表中标记相应数据</w:t>
      </w:r>
      <w:bookmarkEnd w:id="29"/>
    </w:p>
    <w:p>
      <w:pPr>
        <w:pStyle w:val="SourceCode"/>
      </w:pPr>
      <w:r>
        <w:rPr>
          <w:rStyle w:val="CommentTok"/>
        </w:rPr>
        <w:t xml:space="preserve"># 示例富集索引</w:t>
      </w:r>
      <w:r>
        <w:br/>
      </w:r>
      <w:r>
        <w:rPr>
          <w:rStyle w:val="NormalTok"/>
        </w:rPr>
        <w:t xml:space="preserve">enrich_index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OTU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"OTU"</w:t>
      </w:r>
      <w:r>
        <w:rPr>
          <w:rStyle w:val="NormalTok"/>
        </w:rPr>
        <w:t xml:space="preserve">,                                             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enrich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 ),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CommentTok"/>
        </w:rPr>
        <w:t xml:space="preserve"># 生成示例数据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dimnames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"OTU"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(otu)</w:t>
      </w:r>
      <w:r>
        <w:br/>
      </w:r>
      <w:r>
        <w:rPr>
          <w:rStyle w:val="NormalTok"/>
        </w:rPr>
        <w:t xml:space="preserve">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(data)] &lt;-</w:t>
      </w:r>
      <w:r>
        <w:rPr>
          <w:rStyle w:val="StringTok"/>
        </w:rPr>
        <w:t xml:space="preserve"> "unknow"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OTU,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合并数据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(otu, group,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(otu,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"variable"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(otu)</w:t>
      </w:r>
    </w:p>
    <w:p>
      <w:pPr>
        <w:pStyle w:val="SourceCode"/>
      </w:pPr>
      <w:r>
        <w:rPr>
          <w:rStyle w:val="VerbatimChar"/>
        </w:rPr>
        <w:t xml:space="preserve">##     OTU value   group</w:t>
      </w:r>
      <w:r>
        <w:br/>
      </w:r>
      <w:r>
        <w:rPr>
          <w:rStyle w:val="VerbatimChar"/>
        </w:rPr>
        <w:t xml:space="preserve">## 1  OTU1   711 Control</w:t>
      </w:r>
      <w:r>
        <w:br/>
      </w:r>
      <w:r>
        <w:rPr>
          <w:rStyle w:val="VerbatimChar"/>
        </w:rPr>
        <w:t xml:space="preserve">## 2 OTU92   938 Control</w:t>
      </w:r>
      <w:r>
        <w:br/>
      </w:r>
      <w:r>
        <w:rPr>
          <w:rStyle w:val="VerbatimChar"/>
        </w:rPr>
        <w:t xml:space="preserve">## 3 OTU82   450 Control</w:t>
      </w:r>
      <w:r>
        <w:br/>
      </w:r>
      <w:r>
        <w:rPr>
          <w:rStyle w:val="VerbatimChar"/>
        </w:rPr>
        <w:t xml:space="preserve">## 4 OTU72   295 Control</w:t>
      </w:r>
      <w:r>
        <w:br/>
      </w:r>
      <w:r>
        <w:rPr>
          <w:rStyle w:val="VerbatimChar"/>
        </w:rPr>
        <w:t xml:space="preserve">## 5 OTU62   573 Control</w:t>
      </w:r>
      <w:r>
        <w:br/>
      </w:r>
      <w:r>
        <w:rPr>
          <w:rStyle w:val="VerbatimChar"/>
        </w:rPr>
        <w:t xml:space="preserve">## 6 OTU99   921 Control</w:t>
      </w:r>
    </w:p>
    <w:p>
      <w:pPr>
        <w:pStyle w:val="SourceCode"/>
      </w:pPr>
      <w:r>
        <w:rPr>
          <w:rStyle w:val="NormalTok"/>
        </w:rPr>
        <w:t xml:space="preserve">otu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(group, OTU)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otu_tern</w:t>
      </w:r>
      <w:r>
        <w:br/>
      </w:r>
      <w:r>
        <w:br/>
      </w:r>
      <w:r>
        <w:rPr>
          <w:rStyle w:val="CommentTok"/>
        </w:rPr>
        <w:t xml:space="preserve"># 合并相同的OTUs</w:t>
      </w:r>
      <w:r>
        <w:br/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(otu_tern)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(OTU)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(sum)-&gt;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data_all</w:t>
      </w:r>
      <w:r>
        <w:br/>
      </w:r>
      <w:r>
        <w:br/>
      </w:r>
      <w:r>
        <w:rPr>
          <w:rStyle w:val="CommentTok"/>
        </w:rPr>
        <w:t xml:space="preserve"># 根据富集索引，合并富集信息</w:t>
      </w:r>
      <w:r>
        <w:br/>
      </w: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(data_all, enrich_index,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点大小，这里取 3 个样本的平均值的 0.5 次方</w:t>
      </w:r>
      <w:r>
        <w:br/>
      </w:r>
      <w:r>
        <w:rPr>
          <w:rStyle w:val="NormalTok"/>
        </w:rPr>
        <w:t xml:space="preserve">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(plot_data[,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mean))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br/>
      </w:r>
      <w:r>
        <w:br/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plot_data,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Control,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normal,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Treat))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geom_mask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可将超出边界的点正常显示出来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enrich),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nary_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6" Target="http://www.ggtern.com/" TargetMode="External" /><Relationship Type="http://schemas.openxmlformats.org/officeDocument/2006/relationships/hyperlink" Id="rId22" Target="https://blog.csdn.net/woodcorpse/article/details/7485826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ggtern.com/" TargetMode="External" /><Relationship Type="http://schemas.openxmlformats.org/officeDocument/2006/relationships/hyperlink" Id="rId22" Target="https://blog.csdn.net/woodcorpse/article/details/7485826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三元图</dc:title>
  <dc:creator>WuYiLei</dc:creator>
  <cp:keywords/>
  <dcterms:created xsi:type="dcterms:W3CDTF">2020-06-06T04:31:18Z</dcterms:created>
  <dcterms:modified xsi:type="dcterms:W3CDTF">2020-06-06T04:31:18Z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2020/6/6</vt:lpwstr>
  </property>
  <property fmtid="{D5CDD505-2E9C-101B-9397-08002B2CF9AE}" pid="3" name="output">
    <vt:lpwstr/>
  </property>
</Properties>
</file>