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83004781232722c5d87f2292de825cb9c0102c3"/>
    <w:p>
      <w:pPr>
        <w:pStyle w:val="Heading1"/>
      </w:pPr>
      <w:r>
        <w:t xml:space="preserve">FAST-LIVO2 外参标定手册（Livox MID360 + RealSense D435i）</w:t>
      </w:r>
    </w:p>
    <w:bookmarkStart w:id="20" w:name="一前提条件"/>
    <w:p>
      <w:pPr>
        <w:pStyle w:val="Heading2"/>
      </w:pPr>
      <w:r>
        <w:t xml:space="preserve">一、前提条件</w:t>
      </w:r>
    </w:p>
    <w:p>
      <w:pPr>
        <w:numPr>
          <w:ilvl w:val="0"/>
          <w:numId w:val="1001"/>
        </w:numPr>
        <w:pStyle w:val="Compact"/>
      </w:pPr>
      <w:r>
        <w:t xml:space="preserve">已编译安装</w:t>
      </w:r>
      <w:r>
        <w:t xml:space="preserve"> </w:t>
      </w:r>
      <w:r>
        <w:rPr>
          <w:rStyle w:val="VerbatimChar"/>
        </w:rPr>
        <w:t xml:space="preserve">calib_ros2</w:t>
      </w:r>
      <w:r>
        <w:t xml:space="preserve">（包名），位于</w:t>
      </w:r>
      <w:r>
        <w:t xml:space="preserve"> </w:t>
      </w:r>
      <w:r>
        <w:rPr>
          <w:rStyle w:val="VerbatimChar"/>
        </w:rPr>
        <w:t xml:space="preserve">/home/lingzhilab/ws_livo/install/calib_ros2</w:t>
      </w:r>
    </w:p>
    <w:p>
      <w:pPr>
        <w:numPr>
          <w:ilvl w:val="0"/>
          <w:numId w:val="1001"/>
        </w:numPr>
        <w:pStyle w:val="Compact"/>
      </w:pPr>
      <w:r>
        <w:t xml:space="preserve">已打过 Ceres 2.0 补丁（源码在</w:t>
      </w:r>
      <w:r>
        <w:t xml:space="preserve"> </w:t>
      </w:r>
      <w:r>
        <w:rPr>
          <w:rStyle w:val="VerbatimChar"/>
        </w:rPr>
        <w:t xml:space="preserve">/home/lingzhilab/ws_livo/src/livox_camera_calib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RealSense 已连接，且</w:t>
      </w:r>
      <w:r>
        <w:t xml:space="preserve"> </w:t>
      </w:r>
      <w:r>
        <w:rPr>
          <w:rStyle w:val="VerbatimChar"/>
        </w:rPr>
        <w:t xml:space="preserve">lsusb | grep -i realsense</w:t>
      </w:r>
      <w:r>
        <w:t xml:space="preserve"> </w:t>
      </w:r>
      <w:r>
        <w:t xml:space="preserve">能看到设备</w:t>
      </w:r>
    </w:p>
    <w:p>
      <w:pPr>
        <w:numPr>
          <w:ilvl w:val="0"/>
          <w:numId w:val="1001"/>
        </w:numPr>
        <w:pStyle w:val="Compact"/>
      </w:pPr>
      <w:r>
        <w:t xml:space="preserve">Livox MID360 已连接，且</w:t>
      </w:r>
      <w:r>
        <w:t xml:space="preserve"> </w:t>
      </w:r>
      <w:r>
        <w:rPr>
          <w:rStyle w:val="VerbatimChar"/>
        </w:rPr>
        <w:t xml:space="preserve">ping 192.168.1.135</w:t>
      </w:r>
      <w:r>
        <w:t xml:space="preserve"> </w:t>
      </w:r>
      <w:r>
        <w:t xml:space="preserve">通</w:t>
      </w:r>
    </w:p>
    <w:bookmarkEnd w:id="20"/>
    <w:bookmarkStart w:id="24" w:name="二录制标定数据"/>
    <w:p>
      <w:pPr>
        <w:pStyle w:val="Heading2"/>
      </w:pPr>
      <w:r>
        <w:t xml:space="preserve">二、录制标定数据</w:t>
      </w:r>
    </w:p>
    <w:bookmarkStart w:id="21" w:name="启动-livox先启"/>
    <w:p>
      <w:pPr>
        <w:pStyle w:val="Heading3"/>
      </w:pPr>
      <w:r>
        <w:t xml:space="preserve">1. 启动 Livox（先启）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ROS_RSUSB_BACKEND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使用已准备的 launch 文件：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/home/lingzhilab/fast_liov/launch/calib/livox_only.launch.py</w:t>
      </w:r>
    </w:p>
    <w:p>
      <w:pPr>
        <w:pStyle w:val="FirstParagraph"/>
      </w:pPr>
      <w:r>
        <w:t xml:space="preserve">该文件内容：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launch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LaunchDescription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launch_ros.actions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ament_index_python.packages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get_package_share_directory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generate_launch_description():</w:t>
      </w:r>
      <w:r>
        <w:br/>
      </w:r>
      <w:r>
        <w:rPr>
          <w:rStyle w:val="NormalTok"/>
        </w:rPr>
        <w:t xml:space="preserve">    pkg_livox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get_package_share_directory(</w:t>
      </w:r>
      <w:r>
        <w:rPr>
          <w:rStyle w:val="StringTok"/>
        </w:rPr>
        <w:t xml:space="preserve">"livox_ros_driver2"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livox_config_path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os.path.join(pkg_livox,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"MID360_config.json"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LaunchDescription([</w:t>
      </w:r>
      <w:r>
        <w:br/>
      </w:r>
      <w:r>
        <w:rPr>
          <w:rStyle w:val="NormalTok"/>
        </w:rPr>
        <w:t xml:space="preserve">        Node(</w:t>
      </w:r>
      <w:r>
        <w:br/>
      </w:r>
      <w:r>
        <w:rPr>
          <w:rStyle w:val="NormalTok"/>
        </w:rPr>
        <w:t xml:space="preserve">            package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"livox_ros_driver2"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executable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"livox_ros_driver2_node"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"livox_lidar_publisher"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"xfer_format"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"multi_topic"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"data_src"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"publish_freq"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"output_data_type"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"frame_id"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"livox_frame"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"lvx_file_path"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"/home/livox/livox_test.lvx"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"user_config_path"</w:t>
      </w:r>
      <w:r>
        <w:rPr>
          <w:rStyle w:val="NormalTok"/>
        </w:rPr>
        <w:t xml:space="preserve">: livox_config_path,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"cmdline_input_bd_code"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"livox0000000001"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rPr>
          <w:bCs/>
          <w:b/>
        </w:rPr>
        <w:t xml:space="preserve">等待 15 秒</w:t>
      </w:r>
      <w:r>
        <w:t xml:space="preserve">，让 Livox 稳定。</w:t>
      </w:r>
    </w:p>
    <w:bookmarkEnd w:id="21"/>
    <w:bookmarkStart w:id="22" w:name="启动-realsense后启"/>
    <w:p>
      <w:pPr>
        <w:pStyle w:val="Heading3"/>
      </w:pPr>
      <w:r>
        <w:t xml:space="preserve">2. 启动 RealSense（后启）</w:t>
      </w:r>
    </w:p>
    <w:p>
      <w:pPr>
        <w:pStyle w:val="FirstParagraph"/>
      </w:pPr>
      <w:r>
        <w:t xml:space="preserve">使用已准备的 launch 文件：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/home/lingzhilab/fast_liov/launch/calib/realsense_only.launch.py</w:t>
      </w:r>
    </w:p>
    <w:p>
      <w:pPr>
        <w:pStyle w:val="FirstParagraph"/>
      </w:pPr>
      <w:r>
        <w:t xml:space="preserve">该文件内容：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launch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LaunchDescription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launch_ros.actions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generate_launch_description():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LaunchDescription([</w:t>
      </w:r>
      <w:r>
        <w:br/>
      </w:r>
      <w:r>
        <w:rPr>
          <w:rStyle w:val="NormalTok"/>
        </w:rPr>
        <w:t xml:space="preserve">        Node(</w:t>
      </w:r>
      <w:r>
        <w:br/>
      </w:r>
      <w:r>
        <w:rPr>
          <w:rStyle w:val="NormalTok"/>
        </w:rPr>
        <w:t xml:space="preserve">            package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"realsense2_camera"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executable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"realsense2_camera_node"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"camera_name"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"camera_namespace"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"enable_color"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"enable_depth"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"enable_infra1"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"enable_infra2"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"enable_gyro"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"enable_accel"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"enable_sync"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"initial_reset"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"depth_module.infra_profile"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"640,480,30"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"depth_module.infra1_format"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rPr>
          <w:bCs/>
          <w:b/>
        </w:rPr>
        <w:t xml:space="preserve">等待 15 秒</w:t>
      </w:r>
      <w:r>
        <w:t xml:space="preserve">，确认图像流正常：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hz /camera/camera/infra1/image_rect_raw</w:t>
      </w:r>
    </w:p>
    <w:p>
      <w:pPr>
        <w:pStyle w:val="FirstParagraph"/>
      </w:pPr>
      <w:r>
        <w:t xml:space="preserve">应输出约 30 Hz。</w:t>
      </w:r>
    </w:p>
    <w:bookmarkEnd w:id="22"/>
    <w:bookmarkStart w:id="23" w:name="录制-bag"/>
    <w:p>
      <w:pPr>
        <w:pStyle w:val="Heading3"/>
      </w:pPr>
      <w:r>
        <w:t xml:space="preserve">3. 录制 bag</w:t>
      </w:r>
    </w:p>
    <w:p>
      <w:pPr>
        <w:pStyle w:val="FirstParagraph"/>
      </w:pPr>
      <w:r>
        <w:t xml:space="preserve">在第三个终端：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bag record /livox/lidar /camera/camera/infra1/image_rect_raw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/tmp/calib_bag</w:t>
      </w:r>
    </w:p>
    <w:p>
      <w:pPr>
        <w:pStyle w:val="FirstParagraph"/>
      </w:pPr>
      <w:r>
        <w:t xml:space="preserve">录制</w:t>
      </w:r>
      <w:r>
        <w:t xml:space="preserve"> </w:t>
      </w:r>
      <w:r>
        <w:rPr>
          <w:bCs/>
          <w:b/>
        </w:rPr>
        <w:t xml:space="preserve">10 秒</w:t>
      </w:r>
      <w:r>
        <w:t xml:space="preserve"> </w:t>
      </w:r>
      <w:r>
        <w:t xml:space="preserve">即可。确保场景有丰富直线边缘（门框、柜子、墙角、桌椅边缘），传感器</w:t>
      </w:r>
      <w:r>
        <w:rPr>
          <w:bCs/>
          <w:b/>
        </w:rPr>
        <w:t xml:space="preserve">保持静止</w:t>
      </w:r>
      <w:r>
        <w:t xml:space="preserve">。</w:t>
      </w:r>
    </w:p>
    <w:p>
      <w:pPr>
        <w:pStyle w:val="BodyText"/>
      </w:pPr>
      <w:r>
        <w:t xml:space="preserve">录完后按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停止。</w:t>
      </w:r>
    </w:p>
    <w:bookmarkEnd w:id="23"/>
    <w:bookmarkEnd w:id="24"/>
    <w:bookmarkStart w:id="25" w:name="三提取图像和点云"/>
    <w:p>
      <w:pPr>
        <w:pStyle w:val="Heading2"/>
      </w:pPr>
      <w:r>
        <w:t xml:space="preserve">三、提取图像和点云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/tmp/calib_extract/pcd /tmp/calib_extract/img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calib_ros2 bag_to_pcd.launch.py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bags_dir:=/tmp/calib_bag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pcds_dir:=/tmp/calib_extract/pcd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images_dir:=/tmp/calib_extract/img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lidar_topic:=/livox/lidar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image_topic:=/camera/camera/infra1/image_rect_raw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is_custom_msg:=true</w:t>
      </w:r>
    </w:p>
    <w:p>
      <w:pPr>
        <w:pStyle w:val="FirstParagraph"/>
      </w:pPr>
      <w:r>
        <w:rPr>
          <w:rStyle w:val="VerbatimChar"/>
        </w:rPr>
        <w:t xml:space="preserve">bag_to_pcd</w:t>
      </w:r>
      <w:r>
        <w:t xml:space="preserve"> </w:t>
      </w:r>
      <w:r>
        <w:t xml:space="preserve">保存完 PCD 和图像后不会自动退出，按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停止即可。</w:t>
      </w:r>
    </w:p>
    <w:p>
      <w:pPr>
        <w:pStyle w:val="BodyText"/>
      </w:pPr>
      <w:r>
        <w:t xml:space="preserve">输出应为：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/tmp/calib_extract/img/0.bmp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/tmp/calib_extract/pcd/0.pcd</w:t>
      </w:r>
    </w:p>
    <w:bookmarkEnd w:id="25"/>
    <w:bookmarkStart w:id="28" w:name="四运行-livox_camera_calib"/>
    <w:p>
      <w:pPr>
        <w:pStyle w:val="Heading2"/>
      </w:pPr>
      <w:r>
        <w:t xml:space="preserve">四、运行 livox_camera_calib</w:t>
      </w:r>
    </w:p>
    <w:bookmarkStart w:id="26" w:name="修改配置文件"/>
    <w:p>
      <w:pPr>
        <w:pStyle w:val="Heading3"/>
      </w:pPr>
      <w:r>
        <w:t xml:space="preserve">1. 修改配置文件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/home/lingzhilab/ws_livo/install/calib_ros2/share/calib_ros2/config/calib.yaml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/**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ros__parameters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"/tmp/calib_extract/img/0.bmp"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pcd_file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"/tmp/calib_extract/pcd/0.pcd"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result_file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"/tmp/calib_extract/extrinsic.txt"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camera_matrix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384.600464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loatTok"/>
        </w:rPr>
        <w:t xml:space="preserve">0.0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316.432343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FloatTok"/>
        </w:rPr>
        <w:t xml:space="preserve">0.0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384.600464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239.290955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FloatTok"/>
        </w:rPr>
        <w:t xml:space="preserve">0.0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loatTok"/>
        </w:rPr>
        <w:t xml:space="preserve">0.0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loatTok"/>
        </w:rPr>
        <w:t xml:space="preserve">1.0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dist_coeffs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calib_config_file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"/home/lingzhilab/ws_livo/install/calib_ros2/share/calib_ros2/config/config_mid360_d435i.yaml"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use_rough_calib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config_mid360_d435i.yaml</w:t>
      </w:r>
      <w:r>
        <w:t xml:space="preserve"> </w:t>
      </w:r>
      <w:r>
        <w:t xml:space="preserve">已经存在，内容如下（初始外参可不动）：</w:t>
      </w:r>
    </w:p>
    <w:p>
      <w:pPr>
        <w:pStyle w:val="SourceCode"/>
      </w:pPr>
      <w:r>
        <w:rPr>
          <w:rStyle w:val="PreprocessorTok"/>
        </w:rPr>
        <w:t xml:space="preserve">%YAML:1.0</w:t>
      </w:r>
      <w:r>
        <w:br/>
      </w:r>
      <w:r>
        <w:rPr>
          <w:rStyle w:val="FunctionTok"/>
        </w:rPr>
        <w:t xml:space="preserve">PointCloudTopic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"/livox/lidar"</w:t>
      </w:r>
      <w:r>
        <w:br/>
      </w:r>
      <w:r>
        <w:rPr>
          <w:rStyle w:val="FunctionTok"/>
        </w:rPr>
        <w:t xml:space="preserve">ImageTopic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"/camera/camera/infra1/image_rect_raw"</w:t>
      </w:r>
      <w:r>
        <w:br/>
      </w:r>
      <w:r>
        <w:br/>
      </w:r>
      <w:r>
        <w:rPr>
          <w:rStyle w:val="FunctionTok"/>
        </w:rPr>
        <w:t xml:space="preserve">ExtrinsicMat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!!opencv-matrix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-0.095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Canny.gray_threshold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Canny.len_threshold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Voxel.size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Voxel.down_sample_size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FunctionTok"/>
        </w:rPr>
        <w:t xml:space="preserve">Plane.min_points_size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Plane.normal_theta_min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Plane.normal_theta_max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135</w:t>
      </w:r>
      <w:r>
        <w:br/>
      </w:r>
      <w:r>
        <w:rPr>
          <w:rStyle w:val="FunctionTok"/>
        </w:rPr>
        <w:t xml:space="preserve">Plane.max_size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Ransac.dis_threshold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FunctionTok"/>
        </w:rPr>
        <w:t xml:space="preserve">Edge.min_dis_threshold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FunctionTok"/>
        </w:rPr>
        <w:t xml:space="preserve">Edge.max_dis_threshold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0.06</w:t>
      </w:r>
    </w:p>
    <w:bookmarkEnd w:id="26"/>
    <w:bookmarkStart w:id="27" w:name="运行标定"/>
    <w:p>
      <w:pPr>
        <w:pStyle w:val="Heading3"/>
      </w:pPr>
      <w:r>
        <w:t xml:space="preserve">2. 运行标定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calib_ros2 calib.launch.py</w:t>
      </w:r>
    </w:p>
    <w:p>
      <w:pPr>
        <w:pStyle w:val="FirstParagraph"/>
      </w:pPr>
      <w:r>
        <w:t xml:space="preserve">会弹出 rviz 窗口显示优化过程。优化收敛后终端提示：</w:t>
      </w:r>
    </w:p>
    <w:p>
      <w:pPr>
        <w:pStyle w:val="SourceCode"/>
      </w:pPr>
      <w:r>
        <w:rPr>
          <w:rStyle w:val="VerbatimChar"/>
        </w:rPr>
        <w:t xml:space="preserve">push enter to publish again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退出。</w:t>
      </w:r>
    </w:p>
    <w:bookmarkEnd w:id="27"/>
    <w:bookmarkEnd w:id="28"/>
    <w:bookmarkStart w:id="29" w:name="五结果转换"/>
    <w:p>
      <w:pPr>
        <w:pStyle w:val="Heading2"/>
      </w:pPr>
      <w:r>
        <w:t xml:space="preserve">五、结果转换</w:t>
      </w:r>
    </w:p>
    <w:p>
      <w:pPr>
        <w:pStyle w:val="FirstParagraph"/>
      </w:pPr>
      <w:r>
        <w:t xml:space="preserve">标定输出文件</w:t>
      </w:r>
      <w:r>
        <w:t xml:space="preserve"> </w:t>
      </w:r>
      <w:r>
        <w:rPr>
          <w:rStyle w:val="VerbatimChar"/>
        </w:rPr>
        <w:t xml:space="preserve">/tmp/calib_extract/extrinsic.txt</w:t>
      </w:r>
      <w:r>
        <w:t xml:space="preserve"> </w:t>
      </w:r>
      <w:r>
        <w:t xml:space="preserve">格式为 4×4 矩阵：</w:t>
      </w:r>
    </w:p>
    <w:p>
      <w:pPr>
        <w:pStyle w:val="SourceCode"/>
      </w:pPr>
      <w:r>
        <w:rPr>
          <w:rStyle w:val="VerbatimChar"/>
        </w:rPr>
        <w:t xml:space="preserve">r11,r12,r13,t1</w:t>
      </w:r>
      <w:r>
        <w:br/>
      </w:r>
      <w:r>
        <w:rPr>
          <w:rStyle w:val="VerbatimChar"/>
        </w:rPr>
        <w:t xml:space="preserve">r21,r22,r23,t2</w:t>
      </w:r>
      <w:r>
        <w:br/>
      </w:r>
      <w:r>
        <w:rPr>
          <w:rStyle w:val="VerbatimChar"/>
        </w:rPr>
        <w:t xml:space="preserve">r31,r32,r33,t3</w:t>
      </w:r>
      <w:r>
        <w:br/>
      </w:r>
      <w:r>
        <w:rPr>
          <w:rStyle w:val="VerbatimChar"/>
        </w:rPr>
        <w:t xml:space="preserve">0,0,0,1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：livox_camera_calib 输出的是</w:t>
      </w:r>
      <w:r>
        <w:t xml:space="preserve"> </w:t>
      </w:r>
      <w:r>
        <w:rPr>
          <w:bCs/>
          <w:b/>
        </w:rPr>
        <w:t xml:space="preserve">LiDAR → Camera</w:t>
      </w:r>
      <w:r>
        <w:t xml:space="preserve"> </w:t>
      </w:r>
      <w:r>
        <w:t xml:space="preserve">变换，可以直接填入 FAST-LIVO2，</w:t>
      </w:r>
      <w:r>
        <w:rPr>
          <w:bCs/>
          <w:b/>
        </w:rPr>
        <w:t xml:space="preserve">不需要转置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Rcl</w:t>
      </w:r>
      <w:r>
        <w:t xml:space="preserve"> </w:t>
      </w:r>
      <w:r>
        <w:t xml:space="preserve">= 输出矩阵左上 3×3 旋转部分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Pcl</w:t>
      </w:r>
      <w:r>
        <w:t xml:space="preserve"> </w:t>
      </w:r>
      <w:r>
        <w:t xml:space="preserve">= 输出矩阵右上 3×1 平移部分（即 LiDAR 原点在 Camera 系下的坐标）</w:t>
      </w:r>
    </w:p>
    <w:p>
      <w:pPr>
        <w:pStyle w:val="FirstParagraph"/>
      </w:pPr>
      <w:r>
        <w:t xml:space="preserve">示例：若标定输出为</w:t>
      </w:r>
    </w:p>
    <w:p>
      <w:pPr>
        <w:pStyle w:val="SourceCode"/>
      </w:pPr>
      <w:r>
        <w:rPr>
          <w:rStyle w:val="VerbatimChar"/>
        </w:rPr>
        <w:t xml:space="preserve">-0.00522824,-0.998807,0.048561,0.0290129</w:t>
      </w:r>
      <w:r>
        <w:br/>
      </w:r>
      <w:r>
        <w:rPr>
          <w:rStyle w:val="VerbatimChar"/>
        </w:rPr>
        <w:t xml:space="preserve">0.0186039,-0.0486504,-0.998643,-0.0872397</w:t>
      </w:r>
      <w:r>
        <w:br/>
      </w:r>
      <w:r>
        <w:rPr>
          <w:rStyle w:val="VerbatimChar"/>
        </w:rPr>
        <w:t xml:space="preserve">0.999813,-0.00431771,0.0188361,-0.198226</w:t>
      </w:r>
      <w:r>
        <w:br/>
      </w:r>
      <w:r>
        <w:rPr>
          <w:rStyle w:val="VerbatimChar"/>
        </w:rPr>
        <w:t xml:space="preserve">0,0,0,1</w:t>
      </w:r>
    </w:p>
    <w:p>
      <w:pPr>
        <w:pStyle w:val="FirstParagraph"/>
      </w:pPr>
      <w:r>
        <w:t xml:space="preserve">则 FAST-LIVO2 推荐配置为（标定 R + 实测 P）：</w:t>
      </w:r>
    </w:p>
    <w:p>
      <w:pPr>
        <w:pStyle w:val="SourceCode"/>
      </w:pP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-0.005228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-0.998807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0.048561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</w:t>
      </w:r>
      <w:r>
        <w:rPr>
          <w:rStyle w:val="FloatTok"/>
        </w:rPr>
        <w:t xml:space="preserve">0.018604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-0.048650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-0.998643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</w:t>
      </w:r>
      <w:r>
        <w:rPr>
          <w:rStyle w:val="FloatTok"/>
        </w:rPr>
        <w:t xml:space="preserve">0.999813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-0.004318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0.018836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0.029013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-0.150000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-0.095000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如果标定得到的平移和你的实际安装测量偏差较大，说明单帧标定对平移不够鲁棒。实践经验表明：</w:t>
      </w:r>
      <w:r>
        <w:t xml:space="preserve"> </w:t>
      </w:r>
      <w:r>
        <w:t xml:space="preserve">- 优先信任标定得到的旋转部分（Rcl）</w:t>
      </w:r>
      <w:r>
        <w:t xml:space="preserve"> </w:t>
      </w:r>
      <w:r>
        <w:t xml:space="preserve">- 平移部分（Pcl）按实际测量值填写效果更好</w:t>
      </w:r>
      <w:r>
        <w:t xml:space="preserve"> </w:t>
      </w:r>
      <w:r>
        <w:t xml:space="preserve">- 当前推荐组合：</w:t>
      </w:r>
      <w:r>
        <w:rPr>
          <w:rStyle w:val="VerbatimChar"/>
        </w:rPr>
        <w:t xml:space="preserve">Rcl</w:t>
      </w:r>
      <w:r>
        <w:t xml:space="preserve"> </w:t>
      </w:r>
      <w:r>
        <w:t xml:space="preserve">取自</w:t>
      </w:r>
      <w:r>
        <w:t xml:space="preserve"> </w:t>
      </w:r>
      <w:r>
        <w:rPr>
          <w:rStyle w:val="VerbatimChar"/>
        </w:rPr>
        <w:t xml:space="preserve">run_1782119262</w:t>
      </w:r>
      <w:r>
        <w:t xml:space="preserve"> </w:t>
      </w:r>
      <w:r>
        <w:t xml:space="preserve">的初始值，</w:t>
      </w:r>
      <w:r>
        <w:rPr>
          <w:rStyle w:val="VerbatimChar"/>
        </w:rPr>
        <w:t xml:space="preserve">Pcl = [0.029, -0.15, -0.095]</w:t>
      </w:r>
    </w:p>
    <w:bookmarkEnd w:id="29"/>
    <w:bookmarkStart w:id="30" w:name="六填入-fast-livo2"/>
    <w:p>
      <w:pPr>
        <w:pStyle w:val="Heading2"/>
      </w:pPr>
      <w:r>
        <w:t xml:space="preserve">六、填入 FAST-LIVO2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/home/lingzhilab/fast_liov/src/FAST-LIVO2-ROS2/config/mid360_d435i.yaml</w:t>
      </w:r>
      <w:r>
        <w:t xml:space="preserve">，替换</w:t>
      </w:r>
      <w:r>
        <w:t xml:space="preserve"> </w:t>
      </w:r>
      <w:r>
        <w:rPr>
          <w:rStyle w:val="VerbatimChar"/>
        </w:rPr>
        <w:t xml:space="preserve">extrin_calib</w:t>
      </w:r>
      <w:r>
        <w:t xml:space="preserve"> </w:t>
      </w:r>
      <w:r>
        <w:t xml:space="preserve">部分：</w:t>
      </w:r>
    </w:p>
    <w:p>
      <w:pPr>
        <w:pStyle w:val="SourceCode"/>
      </w:pP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extrinsic_T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-0.011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-0.02329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0.04412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extrinsic_R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-0.005228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-0.998807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0.048561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</w:t>
      </w:r>
      <w:r>
        <w:rPr>
          <w:rStyle w:val="FloatTok"/>
        </w:rPr>
        <w:t xml:space="preserve">0.018604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-0.048650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-0.998643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</w:t>
      </w:r>
      <w:r>
        <w:rPr>
          <w:rStyle w:val="FloatTok"/>
        </w:rPr>
        <w:t xml:space="preserve">0.999813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-0.004318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0.018836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0.029013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-0.087240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-0.198226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重新编译：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/home/lingzhilab/ws_livo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fast_livo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-DCMAKE_PREFIX_PATH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/home/lingzhilab/ws_livo/install/sophus</w:t>
      </w:r>
    </w:p>
    <w:bookmarkEnd w:id="30"/>
    <w:bookmarkStart w:id="31" w:name="七验证"/>
    <w:p>
      <w:pPr>
        <w:pStyle w:val="Heading2"/>
      </w:pPr>
      <w:r>
        <w:t xml:space="preserve">七、验证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ROS_RSUSB_BACKEND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fast_livo mapping_mid360_d435i.launch.py use_rviz:=False</w:t>
      </w:r>
    </w:p>
    <w:p>
      <w:pPr>
        <w:pStyle w:val="FirstParagraph"/>
      </w:pPr>
      <w:r>
        <w:t xml:space="preserve">观察（75 s 运行参考值）：</w:t>
      </w:r>
      <w:r>
        <w:t xml:space="preserve"> </w:t>
      </w:r>
      <w:r>
        <w:t xml:space="preserve">- 启动后无持续 IMU/LiDAR sync warning</w:t>
      </w:r>
      <w:r>
        <w:t xml:space="preserve"> </w:t>
      </w:r>
      <w:r>
        <w:t xml:space="preserve">- 日志中</w:t>
      </w:r>
      <w:r>
        <w:t xml:space="preserve"> </w:t>
      </w:r>
      <w:r>
        <w:rPr>
          <w:rStyle w:val="VerbatimChar"/>
        </w:rPr>
        <w:t xml:space="preserve">VIO ] Append XX new visual map points</w:t>
      </w:r>
      <w:r>
        <w:t xml:space="preserve"> </w:t>
      </w:r>
      <w:r>
        <w:t xml:space="preserve">频繁出现</w:t>
      </w:r>
      <w:r>
        <w:t xml:space="preserve"> </w:t>
      </w:r>
      <w:r>
        <w:t xml:space="preserve">- 推荐组合（标定 R + 实测 P）验证：</w:t>
      </w:r>
      <w:r>
        <w:rPr>
          <w:rStyle w:val="VerbatimChar"/>
        </w:rPr>
        <w:t xml:space="preserve">SEM 3623 次 / VIO Append 1207 次 / 平均 59.2 点 / 总点数 71461 / USB 0 次断开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/cloud_registered</w:t>
      </w:r>
      <w:r>
        <w:t xml:space="preserve"> </w:t>
      </w:r>
      <w:r>
        <w:t xml:space="preserve">点云颜色与</w:t>
      </w:r>
      <w:r>
        <w:t xml:space="preserve"> </w:t>
      </w:r>
      <w:r>
        <w:rPr>
          <w:rStyle w:val="VerbatimChar"/>
        </w:rPr>
        <w:t xml:space="preserve">/rgb_img</w:t>
      </w:r>
      <w:r>
        <w:t xml:space="preserve"> </w:t>
      </w:r>
      <w:r>
        <w:t xml:space="preserve">图像对齐</w:t>
      </w:r>
    </w:p>
    <w:p>
      <w:pPr>
        <w:pStyle w:val="BodyText"/>
      </w:pPr>
      <w:r>
        <w:t xml:space="preserve">若 VIO Append 点数明显偏低，说明标定平移可能不够准确，可尝试旋转用标定结果、平移用实测值。</w:t>
      </w:r>
    </w:p>
    <w:bookmarkEnd w:id="31"/>
    <w:bookmarkStart w:id="32" w:name="八一键脚本"/>
    <w:p>
      <w:pPr>
        <w:pStyle w:val="Heading2"/>
      </w:pPr>
      <w:r>
        <w:t xml:space="preserve">八、一键脚本</w:t>
      </w:r>
    </w:p>
    <w:p>
      <w:pPr>
        <w:pStyle w:val="FirstParagraph"/>
      </w:pPr>
      <w:r>
        <w:t xml:space="preserve">已准备</w:t>
      </w:r>
      <w:r>
        <w:t xml:space="preserve"> </w:t>
      </w:r>
      <w:r>
        <w:rPr>
          <w:rStyle w:val="VerbatimChar"/>
        </w:rPr>
        <w:t xml:space="preserve">/home/lingzhilab/run_calib.sh</w:t>
      </w:r>
      <w:r>
        <w:t xml:space="preserve">，可直接运行：</w:t>
      </w:r>
    </w:p>
    <w:p>
      <w:pPr>
        <w:pStyle w:val="SourceCode"/>
      </w:pPr>
      <w:r>
        <w:rPr>
          <w:rStyle w:val="ExtensionTok"/>
        </w:rPr>
        <w:t xml:space="preserve">/home/lingzhilab/run_calib.sh</w:t>
      </w:r>
    </w:p>
    <w:p>
      <w:pPr>
        <w:pStyle w:val="FirstParagraph"/>
      </w:pPr>
      <w:r>
        <w:t xml:space="preserve">该脚本会自动完成步骤二、三、四，并打印标定结果。输出矩阵可直接填入 FAST-LIVO2。</w:t>
      </w:r>
    </w:p>
    <w:p>
      <w:pPr>
        <w:pStyle w:val="BodyText"/>
      </w:pPr>
      <w:r>
        <w:t xml:space="preserve">脚本使用的 launch 文件位于：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/home/lingzhilab/fast_liov/launch/calib/livox_only.launch.py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/home/lingzhilab/fast_liov/launch/calib/realsense_only.launch.py</w:t>
      </w:r>
    </w:p>
    <w:p>
      <w:pPr>
        <w:pStyle w:val="BodyText"/>
      </w:pPr>
      <w:r>
        <w:t xml:space="preserve">脚本会自动将每次标定结果保存到</w:t>
      </w:r>
      <w:r>
        <w:t xml:space="preserve"> </w:t>
      </w:r>
      <w:r>
        <w:rPr>
          <w:rStyle w:val="VerbatimChar"/>
        </w:rPr>
        <w:t xml:space="preserve">/home/lingzhilab/calib_data/run_&lt;timestamp&gt;/</w:t>
      </w:r>
      <w:r>
        <w:t xml:space="preserve">，其中包含：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from_bag/extrinsic.txt</w:t>
      </w:r>
      <w:r>
        <w:t xml:space="preserve">：4×4 外参矩阵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from_bag/init.png</w:t>
      </w:r>
      <w:r>
        <w:t xml:space="preserve">：初始外参投影图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from_bag/rough.png</w:t>
      </w:r>
      <w:r>
        <w:t xml:space="preserve">：粗优化后投影图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from_bag/opt.png</w:t>
      </w:r>
      <w:r>
        <w:t xml:space="preserve">：最终优化结果投影图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from_bag/opt_iter_*.png</w:t>
      </w:r>
      <w:r>
        <w:t xml:space="preserve">：优化过程中间结果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calibration_report.docx</w:t>
      </w:r>
      <w:r>
        <w:t xml:space="preserve">：包含投影图和颜色说明的 Word 报告</w:t>
      </w:r>
    </w:p>
    <w:p>
      <w:pPr>
        <w:pStyle w:val="BodyText"/>
      </w:pPr>
      <w:r>
        <w:t xml:space="preserve">投影图说明：</w:t>
      </w:r>
      <w:r>
        <w:t xml:space="preserve"> </w:t>
      </w:r>
      <w:r>
        <w:t xml:space="preserve">- 背景为 RealSense 红外图像</w:t>
      </w:r>
      <w:r>
        <w:t xml:space="preserve"> </w:t>
      </w:r>
      <w:r>
        <w:t xml:space="preserve">- 彩色点为按当前外参投影到图像上的 LiDAR 点云</w:t>
      </w:r>
      <w:r>
        <w:t xml:space="preserve"> </w:t>
      </w:r>
      <w:r>
        <w:t xml:space="preserve">- 颜色使用 jet 彩虹色映射，表示该点到 LiDAR 原点的深度：</w:t>
      </w:r>
      <w:r>
        <w:t xml:space="preserve"> </w:t>
      </w:r>
      <w:r>
        <w:t xml:space="preserve">- 深蓝/黑色：最近</w:t>
      </w:r>
      <w:r>
        <w:t xml:space="preserve"> </w:t>
      </w:r>
      <w:r>
        <w:t xml:space="preserve">- 青色/蓝绿：较近</w:t>
      </w:r>
      <w:r>
        <w:t xml:space="preserve"> </w:t>
      </w:r>
      <w:r>
        <w:t xml:space="preserve">- 绿色/黄色：中等距离</w:t>
      </w:r>
      <w:r>
        <w:t xml:space="preserve"> </w:t>
      </w:r>
      <w:r>
        <w:t xml:space="preserve">- 橙色：较远</w:t>
      </w:r>
      <w:r>
        <w:t xml:space="preserve"> </w:t>
      </w:r>
      <w:r>
        <w:t xml:space="preserve">- 深红：最远</w:t>
      </w:r>
      <w:r>
        <w:t xml:space="preserve"> </w:t>
      </w:r>
      <w:r>
        <w:t xml:space="preserve">- 颜色只表示深度，不表示误差。判断效果好坏应看点云边缘是否与图像中的墙边、门框、桌椅轮廓重合。</w:t>
      </w:r>
    </w:p>
    <w:bookmarkEnd w:id="32"/>
    <w:bookmarkStart w:id="33" w:name="关键提醒"/>
    <w:p>
      <w:pPr>
        <w:pStyle w:val="Heading2"/>
      </w:pPr>
      <w:r>
        <w:t xml:space="preserve">关键提醒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必须先启 Livox，后启 RealSense</w:t>
      </w:r>
      <w:r>
        <w:t xml:space="preserve">，否则 RealSense 容易掉线。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必须设置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export ROS_RSUSB_BACKEND=1</w:t>
      </w:r>
      <w:r>
        <w:t xml:space="preserve">，否则 RealSense 在 Jetson 上不稳定。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标定输出直接作为 LiDAR → Camera 填入 FAST-LIVO2，不需要转置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如果标定结果与上一次的旋转差几十度，说明场景不好或初始外参偏差大，换到直线边缘更丰富的位置重新录。</w:t>
      </w:r>
    </w:p>
    <w:p>
      <w:pPr>
        <w:numPr>
          <w:ilvl w:val="0"/>
          <w:numId w:val="1003"/>
        </w:numPr>
        <w:pStyle w:val="Compact"/>
      </w:pPr>
      <w:r>
        <w:t xml:space="preserve">单帧标定旋转通常可靠，平移可能受场景深度分布影响。若平移与实测差距大，可旋转用标定结果、平移用实测值。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2026-06-25T03:25:10Z</dcterms:created>
  <dcterms:modified xsi:type="dcterms:W3CDTF">2026-06-25T03:25:10Z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