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vins-完整计算流程数值示例"/>
    <w:p>
      <w:pPr>
        <w:pStyle w:val="Heading1"/>
      </w:pPr>
      <w:r>
        <w:t xml:space="preserve">VINS 完整计算流程数值示例</w:t>
      </w:r>
    </w:p>
    <w:p>
      <w:pPr>
        <w:pStyle w:val="FirstParagraph"/>
      </w:pPr>
      <w:r>
        <w:t xml:space="preserve">本文通过一个</w:t>
      </w:r>
      <w:r>
        <w:rPr>
          <w:bCs/>
          <w:b/>
        </w:rPr>
        <w:t xml:space="preserve">可以手算</w:t>
      </w:r>
      <w:r>
        <w:t xml:space="preserve">的极简场景，一步一步带你走完 VINS 的核心计算流程：从传感器数据生成，到初始化，再到滑动窗口优化的一次完整 LM 迭代。所有步骤都给出</w:t>
      </w:r>
      <w:r>
        <w:rPr>
          <w:bCs/>
          <w:b/>
        </w:rPr>
        <w:t xml:space="preserve">具体数值</w:t>
      </w:r>
      <w:r>
        <w:t xml:space="preserve">，方便对照验证。</w:t>
      </w:r>
    </w:p>
    <w:p>
      <w:r>
        <w:pict>
          <v:rect style="width:0;height:1.5pt" o:hralign="center" o:hrstd="t" o:hr="t"/>
        </w:pict>
      </w:r>
    </w:p>
    <w:bookmarkStart w:id="23" w:name="场景设定"/>
    <w:p>
      <w:pPr>
        <w:pStyle w:val="Heading2"/>
      </w:pPr>
      <w:r>
        <w:t xml:space="preserve">1. 场景设定</w:t>
      </w:r>
    </w:p>
    <w:bookmarkStart w:id="20" w:name="坐标系与世界参数"/>
    <w:p>
      <w:pPr>
        <w:pStyle w:val="Heading3"/>
      </w:pPr>
      <w:r>
        <w:t xml:space="preserve">1.1 坐标系与世界参数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世界系</w:t>
      </w:r>
      <w:r>
        <w:rPr>
          <w:bCs/>
          <w:b/>
        </w:rPr>
        <w:t xml:space="preserve"> </w:t>
      </w:r>
      <m:oMath>
        <m:r>
          <m:rPr>
            <m:sty m:val="p"/>
            <m:scr m:val="script"/>
          </m:rPr>
          <m:t>W</m:t>
        </m:r>
      </m:oMath>
      <w:r>
        <w:t xml:space="preserve">：</w:t>
      </w:r>
      <m:oMath>
        <m:r>
          <m:t>x</m:t>
        </m:r>
      </m:oMath>
      <w:r>
        <w:t xml:space="preserve"> </w:t>
      </w:r>
      <w:r>
        <w:t xml:space="preserve">轴向前，</w:t>
      </w:r>
      <m:oMath>
        <m:r>
          <m:t>y</m:t>
        </m:r>
      </m:oMath>
      <w:r>
        <w:t xml:space="preserve"> </w:t>
      </w:r>
      <w:r>
        <w:t xml:space="preserve">轴向左，</w:t>
      </w:r>
      <m:oMath>
        <m:r>
          <m:t>z</m:t>
        </m:r>
      </m:oMath>
      <w:r>
        <w:t xml:space="preserve"> </w:t>
      </w:r>
      <w:r>
        <w:t xml:space="preserve">轴</w:t>
      </w:r>
      <w:r>
        <w:rPr>
          <w:bCs/>
          <w:b/>
        </w:rPr>
        <w:t xml:space="preserve">向下</w:t>
      </w:r>
      <w:r>
        <w:t xml:space="preserve">（与 VINS 代码约定一致）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重力向量</w:t>
      </w:r>
      <w:r>
        <w:t xml:space="preserve">：</w:t>
      </w:r>
      <m:oMath>
        <m:sSup>
          <m:e>
            <m:r>
              <m:rPr>
                <m:sty m:val="b"/>
              </m:rPr>
              <m:t>g</m:t>
            </m:r>
          </m:e>
          <m:sup>
            <m:r>
              <m:t>W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9.81</m:t>
                </m:r>
              </m:e>
            </m:d>
          </m:e>
          <m:sup>
            <m:r>
              <m:t>T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Body 系</w:t>
      </w:r>
      <w:r>
        <w:t xml:space="preserve">（IMU）与</w:t>
      </w:r>
      <w:r>
        <w:t xml:space="preserve"> </w:t>
      </w:r>
      <w:r>
        <w:rPr>
          <w:bCs/>
          <w:b/>
        </w:rPr>
        <w:t xml:space="preserve">Camera 系</w:t>
      </w:r>
      <w:r>
        <w:t xml:space="preserve"> </w:t>
      </w:r>
      <w:r>
        <w:t xml:space="preserve">完全重合：</w:t>
      </w:r>
      <m:oMath>
        <m:sSubSup>
          <m:e>
            <m:r>
              <m:rPr>
                <m:sty m:val="b"/>
              </m:rPr>
              <m:t>R</m:t>
            </m:r>
          </m:e>
          <m:sub>
            <m:r>
              <m:t>B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，</w:t>
      </w:r>
      <m:oMath>
        <m:sSubSup>
          <m:e>
            <m:r>
              <m:rPr>
                <m:sty m:val="b"/>
              </m:rPr>
              <m:t>p</m:t>
            </m:r>
          </m:e>
          <m:sub>
            <m:r>
              <m:t>B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0</m:t>
        </m:r>
      </m:oMath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相机内参</w:t>
      </w:r>
      <w:r>
        <w:t xml:space="preserve">：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，</w:t>
      </w:r>
      <m:oMath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320</m:t>
        </m:r>
      </m:oMath>
      <w:r>
        <w:t xml:space="preserve">，无畸变</w:t>
      </w:r>
    </w:p>
    <w:bookmarkEnd w:id="20"/>
    <w:bookmarkStart w:id="21" w:name="真实运动"/>
    <w:p>
      <w:pPr>
        <w:pStyle w:val="Heading3"/>
      </w:pPr>
      <w:r>
        <w:t xml:space="preserve">1.2 真实运动</w:t>
      </w:r>
    </w:p>
    <w:p>
      <w:pPr>
        <w:pStyle w:val="FirstParagraph"/>
      </w:pPr>
      <w:r>
        <w:t xml:space="preserve">机器人沿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轴做</w:t>
      </w:r>
      <w:r>
        <w:rPr>
          <w:bCs/>
          <w:b/>
        </w:rPr>
        <w:t xml:space="preserve">匀速直线运动</w:t>
      </w:r>
      <w:r>
        <w:t xml:space="preserve">，速度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1.0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，无旋转。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"/>
        <w:gridCol w:w="633"/>
        <w:gridCol w:w="2217"/>
        <w:gridCol w:w="2217"/>
        <w:gridCol w:w="2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t>W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速度</w:t>
            </w:r>
            <w:r>
              <w:t xml:space="preserve"> </w:t>
            </w:r>
            <m:oMath>
              <m:sSup>
                <m:e>
                  <m:r>
                    <m:rPr>
                      <m:sty m:val="b"/>
                    </m:rPr>
                    <m:t>v</m:t>
                  </m:r>
                </m:e>
                <m:sup>
                  <m:r>
                    <m:t>W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姿态</w:t>
            </w:r>
            <w:r>
              <w:t xml:space="preserve"> </w:t>
            </w:r>
            <m:oMath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B</m:t>
                  </m:r>
                </m:sub>
                <m:sup>
                  <m:r>
                    <m:t>W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1.00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0.10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1.00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0.20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1.00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I</m:t>
              </m:r>
            </m:oMath>
          </w:p>
        </w:tc>
      </w:tr>
    </w:tbl>
    <w:bookmarkEnd w:id="21"/>
    <w:bookmarkStart w:id="22" w:name="路标点"/>
    <w:p>
      <w:pPr>
        <w:pStyle w:val="Heading3"/>
      </w:pPr>
      <w:r>
        <w:t xml:space="preserve">1.3 路标点</w:t>
      </w:r>
    </w:p>
    <w:p>
      <w:pPr>
        <w:pStyle w:val="FirstParagraph"/>
      </w:pPr>
      <w:r>
        <w:t xml:space="preserve">世界系下有一个静止特征点：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P</m:t>
              </m:r>
            </m:e>
            <m:sup>
              <m:r>
                <m:t>W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5.0</m:t>
                  </m:r>
                </m:e>
              </m:d>
            </m:e>
            <m:sup>
              <m:r>
                <m:t>T</m:t>
              </m:r>
            </m:sup>
          </m:sSup>
          <m:r>
            <m:t> 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t xml:space="preserve">在 camera 系下的真实坐标（第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帧）：</w:t>
      </w:r>
      <m:oMath>
        <m:sSup>
          <m:e>
            <m:r>
              <m:rPr>
                <m:sty m:val="b"/>
              </m:rPr>
              <m:t>P</m:t>
            </m:r>
          </m:e>
          <m:sup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P</m:t>
            </m:r>
          </m:e>
          <m:sup>
            <m:r>
              <m:t>W</m:t>
            </m:r>
          </m:sup>
        </m:sSup>
        <m:r>
          <m:rPr>
            <m:sty m:val="p"/>
          </m:rPr>
          <m:t>−</m:t>
        </m:r>
        <m:sSubSup>
          <m:e>
            <m:r>
              <m:rPr>
                <m:sty m:val="b"/>
              </m:rPr>
              <m:t>p</m:t>
            </m:r>
          </m:e>
          <m:sub>
            <m:r>
              <m:t>k</m:t>
            </m:r>
          </m:sub>
          <m:sup>
            <m:r>
              <m:t>W</m:t>
            </m:r>
          </m:sup>
        </m:sSub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传感器数据生成"/>
    <w:p>
      <w:pPr>
        <w:pStyle w:val="Heading2"/>
      </w:pPr>
      <w:r>
        <w:t xml:space="preserve">2. 传感器数据生成</w:t>
      </w:r>
    </w:p>
    <w:bookmarkStart w:id="24" w:name="imu-测量"/>
    <w:p>
      <w:pPr>
        <w:pStyle w:val="Heading3"/>
      </w:pPr>
      <w:r>
        <w:t xml:space="preserve">2.1 IMU 测量</w:t>
      </w:r>
    </w:p>
    <w:p>
      <w:pPr>
        <w:pStyle w:val="FirstParagraph"/>
      </w:pPr>
      <w:r>
        <w:t xml:space="preserve">机器人匀速运动，真实运动加速度为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。IMU 测量的是</w:t>
      </w:r>
      <w:r>
        <w:rPr>
          <w:bCs/>
          <w:b/>
        </w:rPr>
        <w:t xml:space="preserve">比力</w:t>
      </w:r>
      <w:r>
        <w:t xml:space="preserve">（specific force），即非引力外力。当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轴向下时，静止或匀速时 IMU 感受到的是向上的支持力，故比力为：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a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9.81</m:t>
                  </m:r>
                </m:e>
              </m:d>
            </m:e>
            <m:sup>
              <m:r>
                <m:t>T</m:t>
              </m:r>
            </m:sup>
          </m:sSup>
          <m:r>
            <m:t> </m:t>
          </m:r>
          <m:sSup>
            <m:e>
              <m:r>
                <m:rPr>
                  <m:nor/>
                  <m:sty m:val="p"/>
                </m:rPr>
                <m:t>m/s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陀螺仪测量（无旋转）：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b"/>
                </m:rPr>
                <m:t>ω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e>
            <m:sup>
              <m:r>
                <m:t>T</m:t>
              </m:r>
            </m:sup>
          </m:sSup>
          <m:r>
            <m:t> </m:t>
          </m:r>
          <m:r>
            <m:rPr>
              <m:nor/>
              <m:sty m:val="p"/>
            </m:rPr>
            <m:t>rad/s</m:t>
          </m:r>
        </m:oMath>
      </m:oMathPara>
    </w:p>
    <w:p>
      <w:pPr>
        <w:pStyle w:val="FirstParagraph"/>
      </w:pPr>
      <w:r>
        <w:t xml:space="preserve">零偏：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，</w:t>
      </w:r>
      <m:oMath>
        <m:sSub>
          <m:e>
            <m:r>
              <m:rPr>
                <m:sty m:val="b"/>
              </m:rPr>
              <m:t>b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，噪声暂忽略。</w:t>
      </w:r>
    </w:p>
    <w:p>
      <w:pPr>
        <w:pStyle w:val="BodyText"/>
      </w:pPr>
      <w:r>
        <w:t xml:space="preserve">IMU 采样频率 100 Hz，两帧图像间有 10 个采样，</w:t>
      </w:r>
      <m:oMath>
        <m: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imu</m:t>
            </m:r>
          </m:sub>
        </m:sSub>
        <m:r>
          <m:rPr>
            <m:sty m:val="p"/>
          </m:rPr>
          <m:t>=</m:t>
        </m:r>
        <m:r>
          <m:t>0.01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。</w:t>
      </w:r>
    </w:p>
    <w:bookmarkEnd w:id="24"/>
    <w:bookmarkStart w:id="25" w:name="视觉测量特征点像素坐标"/>
    <w:p>
      <w:pPr>
        <w:pStyle w:val="Heading3"/>
      </w:pPr>
      <w:r>
        <w:t xml:space="preserve">2.2 视觉测量（特征点像素坐标）</w:t>
      </w:r>
    </w:p>
    <w:p>
      <w:pPr>
        <w:pStyle w:val="FirstParagraph"/>
      </w:pPr>
      <w:r>
        <w:t xml:space="preserve">针孔投影：</w:t>
      </w:r>
      <m:oMath>
        <m:r>
          <m:t>u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f>
          <m:fPr>
            <m:type m:val="bar"/>
          </m:fPr>
          <m:num>
            <m:r>
              <m:t>X</m:t>
            </m:r>
          </m:num>
          <m:den>
            <m:r>
              <m:t>Z</m:t>
            </m:r>
          </m:den>
        </m:f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x</m:t>
            </m:r>
          </m:sub>
        </m:sSub>
      </m:oMath>
      <w:r>
        <w:t xml:space="preserve">，</w:t>
      </w:r>
      <m:oMath>
        <m:r>
          <m:t>v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f>
          <m:fPr>
            <m:type m:val="bar"/>
          </m:fPr>
          <m:num>
            <m:r>
              <m:t>Y</m:t>
            </m:r>
          </m:num>
          <m:den>
            <m:r>
              <m:t>Z</m:t>
            </m:r>
          </m:den>
        </m:f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y</m:t>
            </m:r>
          </m:sub>
        </m:sSub>
      </m:oMath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帧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像素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1.00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5.00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420</m:t>
                  </m:r>
                  <m:r>
                    <m:rPr>
                      <m:sty m:val="p"/>
                    </m:rPr>
                    <m:t>,</m:t>
                  </m:r>
                  <m:r>
                    <m:t>320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0.90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5.00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410</m:t>
                  </m:r>
                  <m:r>
                    <m:rPr>
                      <m:sty m:val="p"/>
                    </m:rPr>
                    <m:t>,</m:t>
                  </m:r>
                  <m:r>
                    <m:t>320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0.80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5.00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400</m:t>
                  </m:r>
                  <m:r>
                    <m:rPr>
                      <m:sty m:val="p"/>
                    </m:rPr>
                    <m:t>,</m:t>
                  </m:r>
                  <m:r>
                    <m:t>320</m:t>
                  </m:r>
                </m:e>
              </m:d>
            </m:oMath>
          </w:p>
        </w:tc>
      </w:tr>
    </w:tbl>
    <w:p>
      <w:pPr>
        <w:pStyle w:val="BodyText"/>
      </w:pPr>
      <w:r>
        <w:t xml:space="preserve">验证（帧 0）：</w:t>
      </w:r>
      <m:oMath>
        <m:r>
          <m:t>u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320</m:t>
        </m:r>
        <m:r>
          <m:rPr>
            <m:sty m:val="p"/>
          </m:rPr>
          <m:t>=</m:t>
        </m:r>
        <m:r>
          <m:t>420</m:t>
        </m:r>
      </m:oMath>
      <w:r>
        <w:t xml:space="preserve">，</w:t>
      </w:r>
      <m:oMath>
        <m:r>
          <m:t>v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320</m:t>
        </m:r>
        <m:r>
          <m:rPr>
            <m:sty m:val="p"/>
          </m:rPr>
          <m:t>=</m:t>
        </m:r>
        <m:r>
          <m:t>320</m:t>
        </m:r>
      </m:oMath>
      <w:r>
        <w:t xml:space="preserve">。✓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初始化阶段"/>
    <w:p>
      <w:pPr>
        <w:pStyle w:val="Heading2"/>
      </w:pPr>
      <w:r>
        <w:t xml:space="preserve">3. 初始化阶段</w:t>
      </w:r>
    </w:p>
    <w:bookmarkStart w:id="27" w:name="纯视觉-sfmstructure-from-motion"/>
    <w:p>
      <w:pPr>
        <w:pStyle w:val="Heading3"/>
      </w:pPr>
      <w:r>
        <w:t xml:space="preserve">3.1 纯视觉 SFM（Structure from Motion）</w:t>
      </w:r>
    </w:p>
    <w:p>
      <w:pPr>
        <w:pStyle w:val="FirstParagraph"/>
      </w:pPr>
      <w:r>
        <w:t xml:space="preserve">利用帧 0 和帧 1 的对应特征点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420</m:t>
            </m:r>
            <m:r>
              <m:rPr>
                <m:sty m:val="p"/>
              </m:rPr>
              <m:t>,</m:t>
            </m:r>
            <m:r>
              <m:t>320</m:t>
            </m:r>
          </m:e>
        </m:d>
      </m:oMath>
      <w:r>
        <w:t xml:space="preserve"> </w:t>
      </w:r>
      <w:r>
        <w:t xml:space="preserve">和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410</m:t>
            </m:r>
            <m:r>
              <m:rPr>
                <m:sty m:val="p"/>
              </m:rPr>
              <m:t>,</m:t>
            </m:r>
            <m:r>
              <m:t>320</m:t>
            </m:r>
          </m:e>
        </m:d>
      </m:oMath>
      <w:r>
        <w:t xml:space="preserve">：</w:t>
      </w:r>
    </w:p>
    <w:p>
      <w:pPr>
        <w:pStyle w:val="BodyText"/>
      </w:pPr>
      <w:r>
        <w:rPr>
          <w:bCs/>
          <w:b/>
        </w:rPr>
        <w:t xml:space="preserve">本质矩阵：</w:t>
      </w:r>
      <w:r>
        <w:t xml:space="preserve"> </w:t>
      </w:r>
      <w:r>
        <w:t xml:space="preserve">由于运动是纯平移且无旋转，本质矩阵</w:t>
      </w:r>
      <w:r>
        <w:t xml:space="preserve"> </w:t>
      </w:r>
      <m:oMath>
        <m:r>
          <m:rPr>
            <m:sty m:val="b"/>
          </m:rPr>
          <m:t>E</m:t>
        </m:r>
        <m:r>
          <m:rPr>
            <m:sty m:val="p"/>
          </m:rPr>
          <m:t>=</m:t>
        </m:r>
        <m:sSub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b"/>
                  </m:rPr>
                  <m:t>t</m:t>
                </m:r>
              </m:e>
            </m:d>
          </m:e>
          <m:sub>
            <m:r>
              <m:rPr>
                <m:sty m:val="p"/>
              </m:rPr>
              <m:t>×</m:t>
            </m:r>
          </m:sub>
        </m:sSub>
        <m:r>
          <m:rPr>
            <m:sty m:val="b"/>
          </m:rPr>
          <m:t>R</m:t>
        </m:r>
        <m:r>
          <m:rPr>
            <m:sty m:val="p"/>
          </m:rPr>
          <m:t>=</m:t>
        </m:r>
        <m:sSub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b"/>
                  </m:rPr>
                  <m:t>t</m:t>
                </m:r>
              </m:e>
            </m:d>
          </m:e>
          <m:sub>
            <m:r>
              <m:rPr>
                <m:sty m:val="p"/>
              </m:rPr>
              <m:t>×</m:t>
            </m:r>
          </m:sub>
        </m:sSub>
      </m:oMath>
      <w:r>
        <w:t xml:space="preserve">，其中平移方向为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轴。</w:t>
      </w:r>
    </w:p>
    <w:p>
      <w:pPr>
        <w:pStyle w:val="BodyText"/>
      </w:pPr>
      <w:r>
        <w:rPr>
          <w:bCs/>
          <w:b/>
        </w:rPr>
        <w:t xml:space="preserve">三角化求深度：</w:t>
      </w:r>
    </w:p>
    <w:p>
      <w:pPr>
        <w:pStyle w:val="BodyText"/>
      </w:pPr>
      <w:r>
        <w:t xml:space="preserve">帧 0 的归一化射线方向：</w:t>
      </w:r>
      <m:oMath>
        <m:sSub>
          <m:e>
            <m:r>
              <m:rPr>
                <m:sty m:val="b"/>
              </m:rP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420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320</m:t>
                    </m:r>
                  </m:num>
                  <m:den>
                    <m:r>
                      <m:t>500</m:t>
                    </m:r>
                  </m:den>
                </m:f>
                <m:r>
                  <m:rPr>
                    <m:sty m:val="p"/>
                  </m:rPr>
                  <m:t>,</m:t>
                </m:r>
                <m:f>
                  <m:fPr>
                    <m:type m:val="bar"/>
                  </m:fPr>
                  <m:num>
                    <m:r>
                      <m:t>320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320</m:t>
                    </m:r>
                  </m:num>
                  <m:den>
                    <m:r>
                      <m:t>500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0.2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</m:oMath>
    </w:p>
    <w:p>
      <w:pPr>
        <w:pStyle w:val="BodyText"/>
      </w:pPr>
      <w:r>
        <w:t xml:space="preserve">帧 1 的归一化射线方向：</w:t>
      </w:r>
      <m:oMath>
        <m:sSub>
          <m:e>
            <m:r>
              <m:rPr>
                <m:sty m:val="b"/>
              </m:rP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410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320</m:t>
                    </m:r>
                  </m:num>
                  <m:den>
                    <m:r>
                      <m:t>500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0.18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</m:oMath>
    </w:p>
    <w:p>
      <w:pPr>
        <w:pStyle w:val="BodyText"/>
      </w:pPr>
      <w:r>
        <w:t xml:space="preserve">设尺度因子为</w:t>
      </w:r>
      <w:r>
        <w:t xml:space="preserve"> </w:t>
      </w:r>
      <m:oMath>
        <m:r>
          <m:t>s</m:t>
        </m:r>
      </m:oMath>
      <w:r>
        <w:t xml:space="preserve">，深度为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b"/>
                </m:rP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b"/>
                </m:rP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⋅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由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分量：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；由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分量：</w:t>
      </w:r>
      <m:oMath>
        <m:r>
          <m:t>0.2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0.18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  <m:r>
          <m:t>s</m:t>
        </m:r>
      </m:oMath>
      <w:r>
        <w:t xml:space="preserve">。</w:t>
      </w:r>
    </w:p>
    <w:p>
      <w:pPr>
        <w:pStyle w:val="BodyText"/>
      </w:pPr>
      <w:r>
        <w:t xml:space="preserve">真实深度为</w:t>
      </w:r>
      <w:r>
        <w:t xml:space="preserve"> </w:t>
      </w:r>
      <m:oMath>
        <m:r>
          <m:t>5.0</m:t>
        </m:r>
        <m:r>
          <m:t> </m:t>
        </m:r>
        <m:r>
          <m:rPr>
            <m:nor/>
            <m:sty m:val="p"/>
          </m:rPr>
          <m:t>m</m:t>
        </m:r>
      </m:oMath>
      <w:r>
        <w:t xml:space="preserve">，故</w:t>
      </w:r>
      <w:r>
        <w:t xml:space="preserve"> </w:t>
      </w:r>
      <m:oMath>
        <m:r>
          <m:t>50</m:t>
        </m:r>
        <m:r>
          <m:t>s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⇒</m:t>
        </m:r>
        <m:r>
          <m:rPr>
            <m:sty m:val="b"/>
          </m:rPr>
          <m:t>s</m:t>
        </m:r>
        <m:r>
          <m:rPr>
            <m:sty m:val="b"/>
          </m:rPr>
          <m:t>=</m:t>
        </m:r>
        <m:r>
          <m:rPr>
            <m:sty m:val="b"/>
          </m:rPr>
          <m:t>0.1</m:t>
        </m:r>
      </m:oMath>
      <w:r>
        <w:t xml:space="preserve">。</w:t>
      </w:r>
    </w:p>
    <w:p>
      <w:pPr>
        <w:pStyle w:val="BodyText"/>
      </w:pPr>
      <w:r>
        <w:t xml:space="preserve">由此恢复出相机位姿（以帧 0 为世界原点）：</w:t>
      </w:r>
    </w:p>
    <w:p>
      <w:pPr>
        <w:numPr>
          <w:ilvl w:val="0"/>
          <w:numId w:val="1002"/>
        </w:numPr>
        <w:pStyle w:val="Compact"/>
      </w:pPr>
      <m:oMath>
        <m:sSubSup>
          <m:e>
            <m:r>
              <m:rPr>
                <m:sty m:val="b"/>
              </m:rPr>
              <m:t>p</m:t>
            </m:r>
          </m:e>
          <m:sub>
            <m:r>
              <m:t>0</m:t>
            </m:r>
          </m:sub>
          <m:sup>
            <m:r>
              <m:t>W</m:t>
            </m:r>
          </m:sup>
        </m:sSubSup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</w:t>
      </w:r>
      <m:oMath>
        <m:sSubSup>
          <m:e>
            <m:r>
              <m:rPr>
                <m:sty m:val="b"/>
              </m:rPr>
              <m:t>R</m:t>
            </m:r>
          </m:e>
          <m:sub>
            <m:r>
              <m:t>0</m:t>
            </m:r>
          </m:sub>
          <m:sup>
            <m:r>
              <m:t>W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I</m:t>
        </m:r>
      </m:oMath>
    </w:p>
    <w:p>
      <w:pPr>
        <w:numPr>
          <w:ilvl w:val="0"/>
          <w:numId w:val="1002"/>
        </w:numPr>
        <w:pStyle w:val="Compact"/>
      </w:pPr>
      <m:oMath>
        <m:sSubSup>
          <m:e>
            <m:r>
              <m:rPr>
                <m:sty m:val="b"/>
              </m:rPr>
              <m:t>p</m:t>
            </m:r>
          </m:e>
          <m:sub>
            <m:r>
              <m:t>1</m:t>
            </m:r>
          </m:sub>
          <m:sup>
            <m:r>
              <m:t>W</m:t>
            </m:r>
          </m:sup>
        </m:sSubSup>
        <m:r>
          <m:rPr>
            <m:sty m:val="p"/>
          </m:rPr>
          <m:t>=</m:t>
        </m:r>
        <m:r>
          <m:t>s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0.1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</w:t>
      </w:r>
      <m:oMath>
        <m:sSubSup>
          <m:e>
            <m:r>
              <m:rPr>
                <m:sty m:val="b"/>
              </m:rPr>
              <m:t>R</m:t>
            </m:r>
          </m:e>
          <m:sub>
            <m:r>
              <m:t>1</m:t>
            </m:r>
          </m:sub>
          <m:sup>
            <m:r>
              <m:t>W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I</m:t>
        </m:r>
      </m:oMath>
    </w:p>
    <w:bookmarkEnd w:id="27"/>
    <w:bookmarkStart w:id="28" w:name="视觉-惯性对齐"/>
    <w:p>
      <w:pPr>
        <w:pStyle w:val="Heading3"/>
      </w:pPr>
      <w:r>
        <w:t xml:space="preserve">3.2 视觉-惯性对齐</w:t>
      </w:r>
    </w:p>
    <w:p>
      <w:pPr>
        <w:pStyle w:val="FirstParagraph"/>
      </w:pPr>
      <w:r>
        <w:rPr>
          <w:bCs/>
          <w:b/>
        </w:rPr>
        <w:t xml:space="preserve">陀螺仪零偏标定：</w:t>
      </w:r>
    </w:p>
    <w:p>
      <w:pPr>
        <w:pStyle w:val="BodyText"/>
      </w:pPr>
      <w:r>
        <w:t xml:space="preserve">视觉得到的相对旋转</w:t>
      </w:r>
      <w:r>
        <w:t xml:space="preserve"> </w:t>
      </w:r>
      <m:oMath>
        <m:sSubSup>
          <m:e>
            <m:r>
              <m:rPr>
                <m:sty m:val="b"/>
              </m:rPr>
              <m:t>R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，IMU 预积分得到的相对旋转</w:t>
      </w:r>
      <w:r>
        <w:t xml:space="preserve"> </w:t>
      </w:r>
      <m:oMath>
        <m:sSubSup>
          <m:e>
            <m:r>
              <m:rPr>
                <m:sty m:val="b"/>
              </m:rPr>
              <m:t>γ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（因为角速度为 0）。两者一致，故：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b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预积分计算（帧 0 → 帧 1）：</w:t>
      </w:r>
    </w:p>
    <w:p>
      <w:pPr>
        <w:pStyle w:val="BodyText"/>
      </w:pPr>
      <w:r>
        <w:t xml:space="preserve">由于无旋转，</w:t>
      </w:r>
      <m:oMath>
        <m:sSubSup>
          <m:e>
            <m:r>
              <m:rPr>
                <m:sty m:val="b"/>
              </m:rPr>
              <m:t>R</m:t>
            </m:r>
          </m:e>
          <m:sub>
            <m:r>
              <m:t>0</m:t>
            </m:r>
          </m:sub>
          <m:sup>
            <m:r>
              <m:t>τ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，加速度恒定：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α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0.1</m:t>
              </m:r>
            </m:sup>
            <m:e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9.81</m:t>
                      </m:r>
                    </m:e>
                  </m:d>
                </m:e>
                <m:sup>
                  <m:r>
                    <m:t>T</m:t>
                  </m:r>
                </m:sup>
              </m:sSup>
            </m:e>
          </m:nary>
          <m:r>
            <m:t> 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0.04905</m:t>
                  </m:r>
                </m:e>
              </m:d>
            </m:e>
            <m:sup>
              <m:r>
                <m:t>T</m:t>
              </m:r>
            </m:sup>
          </m:sSup>
          <m:r>
            <m:t> 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β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0.1</m:t>
              </m:r>
            </m:sup>
            <m:e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9.81</m:t>
                      </m:r>
                    </m:e>
                  </m:d>
                </m:e>
                <m:sup>
                  <m:r>
                    <m:t>T</m:t>
                  </m:r>
                </m:sup>
              </m:sSup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0.981</m:t>
                  </m:r>
                </m:e>
              </m:d>
            </m:e>
            <m:sup>
              <m:r>
                <m:t>T</m:t>
              </m:r>
            </m:sup>
          </m:sSup>
          <m:r>
            <m:t> </m:t>
          </m:r>
          <m:r>
            <m:rPr>
              <m:nor/>
              <m:sty m:val="p"/>
            </m:rPr>
            <m:t>m/s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γ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rPr>
              <m:sty m:val="b"/>
            </m:rPr>
            <m:t>I</m:t>
          </m:r>
        </m:oMath>
      </m:oMathPara>
    </w:p>
    <w:p>
      <w:pPr>
        <w:pStyle w:val="FirstParagraph"/>
      </w:pPr>
      <w:r>
        <w:rPr>
          <w:bCs/>
          <w:b/>
        </w:rPr>
        <w:t xml:space="preserve">速度估计：</w:t>
      </w:r>
    </w:p>
    <w:p>
      <w:pPr>
        <w:pStyle w:val="BodyText"/>
      </w:pPr>
      <w:r>
        <w:t xml:space="preserve">将预积分与视觉位姿代入位置更新公式，求解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p</m:t>
              </m:r>
            </m:e>
            <m:sub>
              <m:r>
                <m:t>1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t>0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0</m:t>
              </m:r>
            </m:sub>
            <m:sup>
              <m:r>
                <m:t>W</m:t>
              </m:r>
            </m:sup>
          </m:sSubSup>
          <m:r>
            <m:t>Δ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b"/>
                </m:rPr>
                <m:t>g</m:t>
              </m:r>
            </m:e>
            <m:sup>
              <m:r>
                <m:t>W</m:t>
              </m:r>
            </m:sup>
          </m:sSup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R</m:t>
              </m:r>
            </m:e>
            <m:sub>
              <m:r>
                <m:t>0</m:t>
              </m:r>
            </m:sub>
            <m:sup>
              <m:r>
                <m:t>W</m:t>
              </m:r>
            </m:sup>
          </m:sSubSup>
          <m:sSubSup>
            <m:e>
              <m:r>
                <m:rPr>
                  <m:sty m:val="b"/>
                </m:rPr>
                <m:t>α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t>0.1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0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×</m:t>
          </m:r>
          <m:r>
            <m:t>0.1</m:t>
          </m:r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0.04905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0.04905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0.1</m:t>
          </m:r>
          <m:r>
            <m:rPr>
              <m:sty m:val="p"/>
            </m:rPr>
            <m:t>⋅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0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0.1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⇒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0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e>
            <m:sup>
              <m:r>
                <m:t>T</m:t>
              </m:r>
            </m:sup>
          </m:sSup>
          <m:r>
            <m:t> </m:t>
          </m:r>
          <m:r>
            <m:rPr>
              <m:nor/>
              <m:sty m:val="p"/>
            </m:rPr>
            <m:t>m/s</m:t>
          </m:r>
        </m:oMath>
      </m:oMathPara>
    </w:p>
    <w:p>
      <w:pPr>
        <w:pStyle w:val="FirstParagraph"/>
      </w:pPr>
      <w:r>
        <w:t xml:space="preserve">验证通过。同理</w:t>
      </w:r>
      <w:r>
        <w:t xml:space="preserve"> </w:t>
      </w:r>
      <m:oMath>
        <m:sSubSup>
          <m:e>
            <m:r>
              <m:rPr>
                <m:sty m:val="b"/>
              </m:rPr>
              <m:t>v</m:t>
            </m:r>
          </m:e>
          <m:sub>
            <m:r>
              <m:t>1</m:t>
            </m:r>
          </m:sub>
          <m:sup>
            <m:r>
              <m:t>W</m:t>
            </m:r>
          </m:sup>
        </m:sSub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1.0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  <m:sup>
            <m:r>
              <m:t>T</m:t>
            </m:r>
          </m:sup>
        </m:sSup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初始化结果总结：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 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b"/>
                    </m:rPr>
                    <m:t>p</m:t>
                  </m:r>
                </m:e>
                <m:sup>
                  <m:r>
                    <m:t>W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b"/>
                    </m:rPr>
                    <m:t>v</m:t>
                  </m:r>
                </m:e>
                <m:sup>
                  <m:r>
                    <m:t>W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B</m:t>
                  </m:r>
                </m:sub>
                <m:sup>
                  <m:r>
                    <m:t>W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0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0" w:name="滑动窗口优化"/>
    <w:p>
      <w:pPr>
        <w:pStyle w:val="Heading2"/>
      </w:pPr>
      <w:r>
        <w:t xml:space="preserve">4. 滑动窗口优化</w:t>
      </w:r>
    </w:p>
    <w:bookmarkStart w:id="30" w:name="状态向量"/>
    <w:p>
      <w:pPr>
        <w:pStyle w:val="Heading3"/>
      </w:pPr>
      <w:r>
        <w:t xml:space="preserve">4.1 状态向量</w:t>
      </w:r>
    </w:p>
    <w:p>
      <w:pPr>
        <w:pStyle w:val="FirstParagraph"/>
      </w:pPr>
      <w:r>
        <w:t xml:space="preserve">滑动窗口包含 3 帧，每帧 IMU 状态 15 维，加 1 个逆深度，共 46 维。为手算可行，本节做一个合理简化：</w:t>
      </w:r>
      <w:r>
        <w:rPr>
          <w:bCs/>
          <w:b/>
        </w:rPr>
        <w:t xml:space="preserve">假设帧 0 和帧 2 的状态已固定为真实值，只优化帧 1 的位置</w:t>
      </w:r>
      <w:r>
        <w:rPr>
          <w:bCs/>
          <w:b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  <m:r>
              <m:t>x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和速度</w:t>
      </w:r>
      <w:r>
        <w:rPr>
          <w:bCs/>
          <w:b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  <m:r>
              <m:t>x</m:t>
            </m:r>
          </m:sub>
        </m:sSub>
      </m:oMath>
      <w:r>
        <w:rPr>
          <w:bCs/>
          <w:b/>
        </w:rPr>
        <w:t xml:space="preserve">。</w:t>
      </w:r>
    </w:p>
    <w:p>
      <w:pPr>
        <w:pStyle w:val="BodyText"/>
      </w:pPr>
      <w:r>
        <w:t xml:space="preserve">这样优化变量降为 2 维：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  <m:scr m:val="script"/>
            </m:rPr>
            <m:t>X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δ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  <m:r>
                        <m:t>x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（在实际 VINS 中，Ceres 会同时优化所有状态，但原理完全相同。）</w:t>
      </w:r>
    </w:p>
    <w:p>
      <w:pPr>
        <w:pStyle w:val="BodyText"/>
      </w:pPr>
      <w:r>
        <w:rPr>
          <w:bCs/>
          <w:b/>
        </w:rPr>
        <w:t xml:space="preserve">故意引入误差的初值：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1</m:t>
              </m:r>
              <m:r>
                <m:t>x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0.11</m:t>
          </m:r>
          <m:r>
            <m:t> </m:t>
          </m:r>
          <m:r>
            <m:rPr>
              <m:nor/>
              <m:sty m:val="p"/>
            </m:rPr>
            <m:t>m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真实值</m:t>
              </m:r>
              <m:r>
                <m:t> </m:t>
              </m:r>
              <m:r>
                <m:t>0.10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误差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1</m:t>
              </m:r>
              <m:r>
                <m:t>x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1.05</m:t>
          </m:r>
          <m:r>
            <m:t> </m:t>
          </m:r>
          <m:r>
            <m:rPr>
              <m:nor/>
              <m:sty m:val="p"/>
            </m:rPr>
            <m:t>m/s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真实值</m:t>
              </m:r>
              <m:r>
                <m:t> </m:t>
              </m:r>
              <m:r>
                <m:t>1.00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误差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nor/>
                  <m:sty m:val="p"/>
                </m:rPr>
                <m:t>cm/s</m:t>
              </m:r>
            </m:e>
          </m:d>
        </m:oMath>
      </m:oMathPara>
    </w:p>
    <w:bookmarkEnd w:id="30"/>
    <w:bookmarkStart w:id="33" w:name="残差计算"/>
    <w:p>
      <w:pPr>
        <w:pStyle w:val="Heading3"/>
      </w:pPr>
      <w:r>
        <w:t xml:space="preserve">4.2 残差计算</w:t>
      </w:r>
    </w:p>
    <w:bookmarkStart w:id="31" w:name="imu-残差帧-0-帧-1"/>
    <w:p>
      <w:pPr>
        <w:pStyle w:val="Heading4"/>
      </w:pPr>
      <w:r>
        <w:t xml:space="preserve">4.2.1 IMU 残差（帧 0 → 帧 1）</w:t>
      </w:r>
    </w:p>
    <w:p>
      <w:pPr>
        <w:pStyle w:val="FirstParagraph"/>
      </w:pPr>
      <w:r>
        <w:rPr>
          <w:bCs/>
          <w:b/>
        </w:rPr>
        <w:t xml:space="preserve">位置残差：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p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t>x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0.11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−</m:t>
          </m:r>
          <m:r>
            <m:t>1.0</m:t>
          </m:r>
          <m:r>
            <m:rPr>
              <m:sty m:val="p"/>
            </m:rPr>
            <m:t>×</m:t>
          </m:r>
          <m:r>
            <m:t>0.1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b"/>
            </m:rPr>
            <m:t>0.01</m:t>
          </m:r>
          <m:r>
            <m:t> 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rPr>
          <w:bCs/>
          <w:b/>
        </w:rPr>
        <w:t xml:space="preserve">速度残差：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v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0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t>Δ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1.05</m:t>
          </m:r>
          <m:r>
            <m:rPr>
              <m:sty m:val="p"/>
            </m:rPr>
            <m:t>−</m:t>
          </m:r>
          <m:r>
            <m:t>1.0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b"/>
            </m:rPr>
            <m:t>0.05</m:t>
          </m:r>
          <m:r>
            <m:t> </m:t>
          </m:r>
          <m:r>
            <m:rPr>
              <m:nor/>
              <m:sty m:val="p"/>
            </m:rPr>
            <m:t>m/s</m:t>
          </m:r>
        </m:oMath>
      </m:oMathPara>
    </w:p>
    <w:bookmarkEnd w:id="31"/>
    <w:bookmarkStart w:id="32" w:name="视觉残差帧-1"/>
    <w:p>
      <w:pPr>
        <w:pStyle w:val="Heading4"/>
      </w:pPr>
      <w:r>
        <w:t xml:space="preserve">4.2.2 视觉残差（帧 1）</w:t>
      </w:r>
    </w:p>
    <w:p>
      <w:pPr>
        <w:pStyle w:val="FirstParagraph"/>
      </w:pPr>
      <w:r>
        <w:t xml:space="preserve">将路标点变换到帧 1 的 camera 系：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P</m:t>
              </m:r>
            </m:e>
            <m:sup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"/>
                </m:rPr>
                <m:t>P</m:t>
              </m:r>
            </m:e>
            <m:sup>
              <m:r>
                <m:t>W</m:t>
              </m:r>
            </m:sup>
          </m:sSup>
          <m:r>
            <m:rPr>
              <m:sty m:val="p"/>
            </m:rPr>
            <m:t>−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t>1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1.0</m:t>
              </m:r>
              <m:r>
                <m:rPr>
                  <m:sty m:val="p"/>
                </m:rPr>
                <m:t>−</m:t>
              </m:r>
              <m:r>
                <m:t>0.11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5.0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t>0.89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5.0</m:t>
              </m:r>
            </m:e>
          </m:d>
        </m:oMath>
      </m:oMathPara>
    </w:p>
    <w:p>
      <w:pPr>
        <w:pStyle w:val="FirstParagraph"/>
      </w:pPr>
      <w:r>
        <w:t xml:space="preserve">投影到像素平面：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t>500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0.89</m:t>
              </m:r>
            </m:num>
            <m:den>
              <m:r>
                <m:t>5.0</m:t>
              </m:r>
            </m:den>
          </m:f>
          <m:r>
            <m:rPr>
              <m:sty m:val="p"/>
            </m:rPr>
            <m:t>+</m:t>
          </m:r>
          <m:r>
            <m:t>320</m:t>
          </m:r>
          <m:r>
            <m:rPr>
              <m:sty m:val="p"/>
            </m:rPr>
            <m:t>=</m:t>
          </m:r>
          <m:r>
            <m:t>409.0</m:t>
          </m:r>
        </m:oMath>
      </m:oMathPara>
    </w:p>
    <w:p>
      <w:pPr>
        <w:pStyle w:val="FirstParagraph"/>
      </w:pPr>
      <w:r>
        <w:t xml:space="preserve">观测值为</w:t>
      </w:r>
      <w:r>
        <w:t xml:space="preserve"> </w:t>
      </w:r>
      <m:oMath>
        <m:r>
          <m:t>410.0</m:t>
        </m:r>
      </m:oMath>
      <w:r>
        <w:t xml:space="preserve">，故残差：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r>
            <m:t>410.0</m:t>
          </m:r>
          <m:r>
            <m:rPr>
              <m:sty m:val="p"/>
            </m:rPr>
            <m:t>−</m:t>
          </m:r>
          <m:r>
            <m:t>409.0</m:t>
          </m:r>
          <m:r>
            <m:rPr>
              <m:sty m:val="p"/>
            </m:rPr>
            <m:t>=</m:t>
          </m:r>
          <m:r>
            <m:rPr>
              <m:sty m:val="b"/>
            </m:rPr>
            <m:t>1.0</m:t>
          </m:r>
          <m:r>
            <m:t> </m:t>
          </m:r>
          <m:r>
            <m:rPr>
              <m:nor/>
              <m:sty m:val="p"/>
            </m:rPr>
            <m:t>pixel</m:t>
          </m:r>
        </m:oMath>
      </m:oMathPara>
    </w:p>
    <w:bookmarkEnd w:id="32"/>
    <w:bookmarkEnd w:id="33"/>
    <w:bookmarkStart w:id="37" w:name="雅可比矩阵"/>
    <w:p>
      <w:pPr>
        <w:pStyle w:val="Heading3"/>
      </w:pPr>
      <w:r>
        <w:t xml:space="preserve">4.3 雅可比矩阵</w:t>
      </w:r>
    </w:p>
    <w:bookmarkStart w:id="34" w:name="imu-残差对状态的雅可比"/>
    <w:p>
      <w:pPr>
        <w:pStyle w:val="Heading4"/>
      </w:pPr>
      <w:r>
        <w:t xml:space="preserve">IMU 残差对状态的雅可比</w:t>
      </w:r>
    </w:p>
    <w:p>
      <w:pPr>
        <w:numPr>
          <w:ilvl w:val="0"/>
          <w:numId w:val="1003"/>
        </w:numPr>
        <w:pStyle w:val="Compact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r</m:t>
                </m:r>
              </m:e>
              <m:sub>
                <m:r>
                  <m:t>p</m:t>
                </m:r>
                <m:r>
                  <m:t>x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p</m:t>
                </m:r>
              </m:e>
              <m:sub>
                <m:r>
                  <m:t>1</m:t>
                </m:r>
                <m:r>
                  <m:t>x</m:t>
                </m:r>
              </m:sub>
            </m:sSub>
          </m:den>
        </m:f>
        <m:r>
          <m:rPr>
            <m:sty m:val="p"/>
          </m:rPr>
          <m:t>=</m:t>
        </m:r>
        <m:r>
          <m:t>1</m:t>
        </m:r>
      </m:oMath>
      <w: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r</m:t>
                </m:r>
              </m:e>
              <m:sub>
                <m:r>
                  <m:t>p</m:t>
                </m:r>
                <m:r>
                  <m:t>x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v</m:t>
                </m:r>
              </m:e>
              <m:sub>
                <m:r>
                  <m:t>1</m:t>
                </m:r>
                <m:r>
                  <m:t>x</m:t>
                </m:r>
              </m:sub>
            </m:sSub>
          </m:den>
        </m:f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3"/>
        </w:numPr>
        <w:pStyle w:val="Compact"/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x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p</m:t>
                </m:r>
              </m:e>
              <m:sub>
                <m:r>
                  <m:t>1</m:t>
                </m:r>
                <m:r>
                  <m:t>x</m:t>
                </m:r>
              </m:sub>
            </m:sSub>
          </m:den>
        </m:f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r</m:t>
                </m:r>
              </m:e>
              <m:sub>
                <m:r>
                  <m:t>v</m:t>
                </m:r>
                <m:r>
                  <m:t>x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v</m:t>
                </m:r>
              </m:e>
              <m:sub>
                <m:r>
                  <m:t>1</m:t>
                </m:r>
                <m:r>
                  <m:t>x</m:t>
                </m:r>
              </m:sub>
            </m:sSub>
          </m:den>
        </m:f>
        <m:r>
          <m:rPr>
            <m:sty m:val="p"/>
          </m:rPr>
          <m:t>=</m:t>
        </m:r>
        <m:r>
          <m:t>1</m:t>
        </m:r>
      </m:oMath>
    </w:p>
    <w:bookmarkEnd w:id="34"/>
    <w:bookmarkStart w:id="35" w:name="视觉残差对状态的雅可比"/>
    <w:p>
      <w:pPr>
        <w:pStyle w:val="Heading4"/>
      </w:pPr>
      <w:r>
        <w:t xml:space="preserve">视觉残差对状态的雅可比</w:t>
      </w:r>
    </w:p>
    <w:p>
      <w:pPr>
        <w:pStyle w:val="FirstParagraph"/>
      </w:pPr>
      <w:r>
        <w:t xml:space="preserve">视觉残差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o</m:t>
            </m:r>
            <m:r>
              <m:t>b</m:t>
            </m:r>
            <m:r>
              <m:t>s</m:t>
            </m:r>
          </m:sup>
        </m:s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  <m:f>
              <m:fPr>
                <m:type m:val="bar"/>
              </m:fPr>
              <m:num>
                <m:sSubSup>
                  <m:e>
                    <m:r>
                      <m:t>P</m:t>
                    </m:r>
                  </m:e>
                  <m:sub>
                    <m:r>
                      <m:t>x</m:t>
                    </m:r>
                  </m:sub>
                  <m:sup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bSup>
              </m:num>
              <m:den>
                <m:sSubSup>
                  <m:e>
                    <m:r>
                      <m:t>P</m:t>
                    </m:r>
                  </m:e>
                  <m:sub>
                    <m:r>
                      <m:t>z</m:t>
                    </m:r>
                  </m:sub>
                  <m:sup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bSup>
              </m:den>
            </m:f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x</m:t>
                </m:r>
              </m:sub>
            </m:sSub>
          </m:e>
        </m:d>
      </m:oMath>
      <w:r>
        <w:t xml:space="preserve">，其中</w:t>
      </w:r>
      <w:r>
        <w:t xml:space="preserve"> </w:t>
      </w:r>
      <m:oMath>
        <m:sSubSup>
          <m:e>
            <m:r>
              <m:t>P</m:t>
            </m:r>
          </m:e>
          <m:sub>
            <m:r>
              <m:t>x</m:t>
            </m:r>
          </m:sub>
          <m: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sup>
        </m:sSubSup>
        <m:r>
          <m:rPr>
            <m:sty m:val="p"/>
          </m:rPr>
          <m:t>=</m:t>
        </m:r>
        <m:r>
          <m:t>1.0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，</w:t>
      </w:r>
      <m:oMath>
        <m:sSubSup>
          <m:e>
            <m:r>
              <m:t>P</m:t>
            </m:r>
          </m:e>
          <m:sub>
            <m:r>
              <m:t>z</m:t>
            </m:r>
          </m:sub>
          <m: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sup>
        </m:sSubSup>
        <m:r>
          <m:rPr>
            <m:sty m:val="p"/>
          </m:rPr>
          <m:t>=</m:t>
        </m:r>
        <m:r>
          <m:t>5.0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r</m:t>
                  </m:r>
                </m:e>
                <m:sub>
                  <m:r>
                    <m:t>u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500</m:t>
              </m:r>
            </m:num>
            <m:den>
              <m:r>
                <m:t>5.0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100</m:t>
          </m:r>
        </m:oMath>
      </m:oMathPara>
    </w:p>
    <w:p>
      <w:pPr>
        <w:pStyle w:val="FirstParagraph"/>
      </w:pPr>
      <w:r>
        <w:t xml:space="preserve">（</w:t>
      </w:r>
      <m:oMath>
        <m:sSub>
          <m:e>
            <m:r>
              <m:t>v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不直接影响视觉残差，故为 0。）</w:t>
      </w:r>
    </w:p>
    <w:bookmarkEnd w:id="35"/>
    <w:bookmarkStart w:id="36" w:name="组装雅可比"/>
    <w:p>
      <w:pPr>
        <w:pStyle w:val="Heading4"/>
      </w:pPr>
      <w:r>
        <w:t xml:space="preserve">组装雅可比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m:t>J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x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x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p</m:t>
                            </m:r>
                            <m:r>
                              <m:t>x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x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v</m:t>
                            </m:r>
                            <m:r>
                              <m:t>x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x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v</m:t>
                            </m:r>
                            <m:r>
                              <m:t>x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x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u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x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u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x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100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残差向量：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0.01</m:t>
                    </m:r>
                  </m:e>
                </m:mr>
                <m:mr>
                  <m:e>
                    <m:r>
                      <m:t>0.05</m:t>
                    </m:r>
                  </m:e>
                </m:mr>
                <m:mr>
                  <m:e>
                    <m:r>
                      <m:t>1.0</m:t>
                    </m:r>
                  </m:e>
                </m:mr>
              </m:m>
            </m:e>
          </m:d>
        </m:oMath>
      </m:oMathPara>
    </w:p>
    <w:bookmarkEnd w:id="36"/>
    <w:bookmarkEnd w:id="37"/>
    <w:bookmarkStart w:id="38" w:name="lm-一次迭代"/>
    <w:p>
      <w:pPr>
        <w:pStyle w:val="Heading3"/>
      </w:pPr>
      <w:r>
        <w:t xml:space="preserve">4.4 LM 一次迭代</w:t>
      </w:r>
    </w:p>
    <w:p>
      <w:pPr>
        <w:pStyle w:val="FirstParagraph"/>
      </w:pPr>
      <w:r>
        <w:t xml:space="preserve">为简化，设所有信息矩阵为单位阵（即各残差等权重）。高斯-牛顿正规方程为：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J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J</m:t>
          </m:r>
          <m:r>
            <m:t> </m:t>
          </m:r>
          <m:r>
            <m:t>δ</m:t>
          </m:r>
          <m:r>
            <m:rPr>
              <m:sty m:val="p"/>
              <m:scr m:val="script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b"/>
                </m:rPr>
                <m:t>J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r</m:t>
          </m:r>
        </m:oMath>
      </m:oMathPara>
    </w:p>
    <w:p>
      <w:pPr>
        <w:pStyle w:val="FirstParagraph"/>
      </w:pPr>
      <w:r>
        <w:rPr>
          <w:bCs/>
          <w:b/>
        </w:rPr>
        <w:t xml:space="preserve">计算</w:t>
      </w:r>
      <w:r>
        <w:rPr>
          <w:bCs/>
          <w:b/>
        </w:rPr>
        <w:t xml:space="preserve"> </w:t>
      </w:r>
      <m:oMath>
        <m:sSup>
          <m:e>
            <m:r>
              <m:rPr>
                <m:sty m:val="b"/>
              </m:rPr>
              <m:t>J</m:t>
            </m:r>
          </m:e>
          <m:sup>
            <m:r>
              <m:t>T</m:t>
            </m:r>
          </m:sup>
        </m:sSup>
        <m:r>
          <m:rPr>
            <m:sty m:val="b"/>
          </m:rPr>
          <m:t>J</m:t>
        </m:r>
      </m:oMath>
      <w:r>
        <w:rPr>
          <w:bCs/>
          <w:b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J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J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100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100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10000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10001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计算</w:t>
      </w:r>
      <w:r>
        <w:rPr>
          <w:bCs/>
          <w:b/>
        </w:rPr>
        <w:t xml:space="preserve"> </w:t>
      </w:r>
      <m:oMath>
        <m:sSup>
          <m:e>
            <m:r>
              <m:rPr>
                <m:sty m:val="b"/>
              </m:rPr>
              <m:t>J</m:t>
            </m:r>
          </m:e>
          <m:sup>
            <m:r>
              <m:t>T</m:t>
            </m:r>
          </m:sup>
        </m:sSup>
        <m:r>
          <m:rPr>
            <m:sty m:val="b"/>
          </m:rPr>
          <m:t>r</m:t>
        </m:r>
      </m:oMath>
      <w:r>
        <w:rPr>
          <w:bCs/>
          <w:b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J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100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0.01</m:t>
                    </m:r>
                  </m:e>
                </m:mr>
                <m:mr>
                  <m:e>
                    <m:r>
                      <m:t>0.05</m:t>
                    </m:r>
                  </m:e>
                </m:mr>
                <m:mr>
                  <m:e>
                    <m:r>
                      <m:t>1.0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0.01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100</m:t>
                    </m:r>
                  </m:e>
                </m:mr>
                <m:mr>
                  <m:e>
                    <m:r>
                      <m:t>0.05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100.01</m:t>
                    </m:r>
                  </m:e>
                </m:mr>
                <m:mr>
                  <m:e>
                    <m:r>
                      <m:t>0.05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求解增量：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10001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δ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t>δ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100.01</m:t>
                    </m:r>
                  </m:e>
                </m:mr>
                <m:mr>
                  <m:e>
                    <m:r>
                      <m:t>0.05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p</m:t>
              </m:r>
            </m:e>
            <m:sub>
              <m:r>
                <m:t>1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100.01</m:t>
              </m:r>
            </m:num>
            <m:den>
              <m:r>
                <m:t>10001</m:t>
              </m:r>
            </m:den>
          </m:f>
          <m:r>
            <m:rPr>
              <m:sty m:val="p"/>
            </m:rPr>
            <m:t>≈</m:t>
          </m:r>
          <m:r>
            <m:rPr>
              <m:sty m:val="b"/>
            </m:rPr>
            <m:t>−</m:t>
          </m:r>
          <m:r>
            <m:rPr>
              <m:sty m:val="b"/>
            </m:rPr>
            <m:t>0.0100</m:t>
          </m:r>
          <m:r>
            <m:t> 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v</m:t>
              </m:r>
            </m:e>
            <m:sub>
              <m:r>
                <m:t>1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−</m:t>
          </m:r>
          <m:r>
            <m:rPr>
              <m:sty m:val="b"/>
            </m:rPr>
            <m:t>0.05</m:t>
          </m:r>
          <m:r>
            <m:t> </m:t>
          </m:r>
          <m:r>
            <m:rPr>
              <m:nor/>
              <m:sty m:val="p"/>
            </m:rPr>
            <m:t>m/s</m:t>
          </m:r>
        </m:oMath>
      </m:oMathPara>
    </w:p>
    <w:p>
      <w:pPr>
        <w:pStyle w:val="FirstParagraph"/>
      </w:pPr>
      <w:r>
        <w:rPr>
          <w:bCs/>
          <w:b/>
        </w:rPr>
        <w:t xml:space="preserve">状态更新：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1</m:t>
              </m:r>
              <m:r>
                <m:t>x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1</m:t>
              </m:r>
              <m:r>
                <m:t>x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+</m:t>
          </m:r>
          <m:r>
            <m:t>δ</m:t>
          </m:r>
          <m:sSub>
            <m:e>
              <m:r>
                <m:t>p</m:t>
              </m:r>
            </m:e>
            <m:sub>
              <m:r>
                <m:t>1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0.11</m:t>
          </m:r>
          <m:r>
            <m:rPr>
              <m:sty m:val="p"/>
            </m:rPr>
            <m:t>−</m:t>
          </m:r>
          <m:r>
            <m:t>0.01</m:t>
          </m:r>
          <m:r>
            <m:rPr>
              <m:sty m:val="p"/>
            </m:rPr>
            <m:t>=</m:t>
          </m:r>
          <m:r>
            <m:rPr>
              <m:sty m:val="b"/>
            </m:rPr>
            <m:t>0.10</m:t>
          </m:r>
          <m:r>
            <m:t> </m:t>
          </m:r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1</m:t>
              </m:r>
              <m:r>
                <m:t>x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1</m:t>
              </m:r>
              <m:r>
                <m:t>x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+</m:t>
          </m:r>
          <m:r>
            <m:t>δ</m:t>
          </m:r>
          <m:sSub>
            <m:e>
              <m:r>
                <m:t>v</m:t>
              </m:r>
            </m:e>
            <m:sub>
              <m:r>
                <m:t>1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1.05</m:t>
          </m:r>
          <m:r>
            <m:rPr>
              <m:sty m:val="p"/>
            </m:rPr>
            <m:t>−</m:t>
          </m:r>
          <m:r>
            <m:t>0.05</m:t>
          </m:r>
          <m:r>
            <m:rPr>
              <m:sty m:val="p"/>
            </m:rPr>
            <m:t>=</m:t>
          </m:r>
          <m:r>
            <m:rPr>
              <m:sty m:val="b"/>
            </m:rPr>
            <m:t>1.00</m:t>
          </m:r>
          <m:r>
            <m:t> </m:t>
          </m:r>
          <m:r>
            <m:rPr>
              <m:nor/>
              <m:sty m:val="p"/>
            </m:rPr>
            <m:t>m/s</m:t>
          </m:r>
        </m:oMath>
      </m:oMathPara>
    </w:p>
    <w:bookmarkEnd w:id="38"/>
    <w:bookmarkStart w:id="39" w:name="结果验证"/>
    <w:p>
      <w:pPr>
        <w:pStyle w:val="Heading3"/>
      </w:pPr>
      <w:r>
        <w:t xml:space="preserve">4.5 结果验证</w:t>
      </w:r>
    </w:p>
    <w:p>
      <w:pPr>
        <w:pStyle w:val="FirstParagraph"/>
      </w:pPr>
      <w:r>
        <w:t xml:space="preserve">更新后的残差：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r</m:t>
            </m:r>
          </m:e>
          <m:sub>
            <m:r>
              <m:t>p</m:t>
            </m:r>
            <m:r>
              <m:t>x</m:t>
            </m:r>
          </m:sub>
        </m:sSub>
        <m:r>
          <m:rPr>
            <m:sty m:val="p"/>
          </m:rPr>
          <m:t>=</m:t>
        </m:r>
        <m:r>
          <m:t>0.10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</w:p>
    <w:p>
      <w:pPr>
        <w:numPr>
          <w:ilvl w:val="0"/>
          <w:numId w:val="1004"/>
        </w:numPr>
        <w:pStyle w:val="Compact"/>
      </w:pPr>
      <m:oMath>
        <m:sSub>
          <m:e>
            <m:r>
              <m:t>r</m:t>
            </m:r>
          </m:e>
          <m:sub>
            <m:r>
              <m:t>v</m:t>
            </m:r>
            <m:r>
              <m:t>x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−</m:t>
        </m:r>
        <m:r>
          <m:t>1.00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</w:p>
    <w:p>
      <w:pPr>
        <w:numPr>
          <w:ilvl w:val="0"/>
          <w:numId w:val="1004"/>
        </w:numPr>
        <w:pStyle w:val="Compact"/>
      </w:pPr>
      <w:r>
        <w:t xml:space="preserve">帧 1 投影：</w:t>
      </w:r>
      <m:oMath>
        <m:r>
          <m:t>u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1.0</m:t>
            </m:r>
            <m:r>
              <m:rPr>
                <m:sty m:val="p"/>
              </m:rPr>
              <m:t>−</m:t>
            </m:r>
            <m:r>
              <m:t>0.10</m:t>
            </m:r>
          </m:num>
          <m:den>
            <m:r>
              <m:t>5.0</m:t>
            </m:r>
          </m:den>
        </m:f>
        <m:r>
          <m:rPr>
            <m:sty m:val="p"/>
          </m:rPr>
          <m:t>+</m:t>
        </m:r>
        <m:r>
          <m:t>320</m:t>
        </m:r>
        <m:r>
          <m:rPr>
            <m:sty m:val="p"/>
          </m:rPr>
          <m:t>=</m:t>
        </m:r>
        <m:r>
          <m:t>410</m:t>
        </m:r>
      </m:oMath>
      <w:r>
        <w:t xml:space="preserve">，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410</m:t>
        </m:r>
        <m:r>
          <m:rPr>
            <m:sty m:val="p"/>
          </m:rPr>
          <m:t>−</m:t>
        </m:r>
        <m:r>
          <m:t>410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</w:p>
    <w:p>
      <w:pPr>
        <w:pStyle w:val="FirstParagraph"/>
      </w:pPr>
      <w:r>
        <w:rPr>
          <w:bCs/>
          <w:b/>
        </w:rPr>
        <w:t xml:space="preserve">所有残差收敛到 0，状态精确恢复到真实值。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边缘化简述"/>
    <w:p>
      <w:pPr>
        <w:pStyle w:val="Heading2"/>
      </w:pPr>
      <w:r>
        <w:t xml:space="preserve">5. 边缘化（简述）</w:t>
      </w:r>
    </w:p>
    <w:p>
      <w:pPr>
        <w:pStyle w:val="FirstParagraph"/>
      </w:pPr>
      <w:r>
        <w:t xml:space="preserve">当帧 3 到来时，滑动窗口已满（假设最大容量为 3 帧），需要边缘化最旧帧（帧 0）。</w:t>
      </w:r>
    </w:p>
    <w:p>
      <w:pPr>
        <w:pStyle w:val="BodyText"/>
      </w:pPr>
      <w:r>
        <w:rPr>
          <w:bCs/>
          <w:b/>
        </w:rPr>
        <w:t xml:space="preserve">边缘化前，系统的信息矩阵包含了帧 0 的约束：</w:t>
      </w:r>
      <w:r>
        <w:t xml:space="preserve"> </w:t>
      </w:r>
      <w:r>
        <w:t xml:space="preserve">- 帧 0 与帧 1 之间的 IMU 预积分约束；</w:t>
      </w:r>
      <w:r>
        <w:t xml:space="preserve"> </w:t>
      </w:r>
      <w:r>
        <w:t xml:space="preserve">- 帧 0 对特征点的视觉观测约束；</w:t>
      </w:r>
      <w:r>
        <w:t xml:space="preserve"> </w:t>
      </w:r>
      <w:r>
        <w:t xml:space="preserve">- 帧 0 的先验信息（来自更早的边缘化）。</w:t>
      </w:r>
    </w:p>
    <w:p>
      <w:pPr>
        <w:pStyle w:val="BodyText"/>
      </w:pPr>
      <w:r>
        <w:rPr>
          <w:bCs/>
          <w:b/>
        </w:rPr>
        <w:t xml:space="preserve">舒尔补操作：</w:t>
      </w:r>
      <w:r>
        <w:t xml:space="preserve"> </w:t>
      </w:r>
      <w:r>
        <w:t xml:space="preserve">将帧 0 的状态从信息矩阵中消去，保留其约束对剩余状态（帧 1、2、3 和路标点）的影响，转化为</w:t>
      </w:r>
      <w:r>
        <w:rPr>
          <w:bCs/>
          <w:b/>
        </w:rPr>
        <w:t xml:space="preserve">先验残差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p</m:t>
            </m:r>
          </m:sub>
        </m:sSub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数值上，</w:t>
      </w:r>
      <w:r>
        <w:t xml:space="preserve"> </w:t>
      </w:r>
      <w:r>
        <w:t xml:space="preserve">假设边缘化后帧 0 的位置信息被压缩为一个关于帧 1 位置的线性约束：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≈</m:t>
          </m:r>
          <m:sSubSup>
            <m:e>
              <m:r>
                <m:rPr>
                  <m:sty m:val="b"/>
                </m:rPr>
                <m:t>p</m:t>
              </m:r>
            </m:e>
            <m:sub>
              <m:r>
                <m:t>1</m:t>
              </m:r>
            </m:sub>
            <m:sup>
              <m:r>
                <m:t>W</m:t>
              </m:r>
            </m:sup>
          </m:sSubSup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r>
                <m:t>0.1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≈</m:t>
          </m:r>
          <m:r>
            <m:rPr>
              <m:sty m:val="b"/>
            </m:rPr>
            <m:t>0</m:t>
          </m:r>
        </m:oMath>
      </m:oMathPara>
    </w:p>
    <w:p>
      <w:pPr>
        <w:pStyle w:val="FirstParagraph"/>
      </w:pPr>
      <w:r>
        <w:t xml:space="preserve">（实际是先验信息矩阵和先验向量的形式，见主文档第 6 节。）</w:t>
      </w:r>
    </w:p>
    <w:p>
      <w:r>
        <w:pict>
          <v:rect style="width:0;height:1.5pt" o:hralign="center" o:hrstd="t" o:hr="t"/>
        </w:pict>
      </w:r>
    </w:p>
    <w:bookmarkEnd w:id="41"/>
    <w:bookmarkStart w:id="42" w:name="完整流程总结"/>
    <w:p>
      <w:pPr>
        <w:pStyle w:val="Heading2"/>
      </w:pPr>
      <w:r>
        <w:t xml:space="preserve">6. 完整流程总结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1532"/>
        <w:gridCol w:w="1532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本文数值结果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传感器数据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真实运动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+ 图像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â=[0,0,9.81], 像素=(420,320)/(410,320)/(400,320)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纯视觉 SFM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相对位姿 + 尺度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，</w:t>
            </w:r>
            <m:oMath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I</m:t>
              </m:r>
            </m:oMath>
            <w:r>
              <w:t xml:space="preserve">，</w:t>
            </w:r>
            <m:oMath>
              <m:r>
                <m:rPr>
                  <m:sty m:val="b"/>
                </m:rPr>
                <m:t>t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预积分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原始数据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0.04905</m:t>
                  </m:r>
                </m:e>
              </m:d>
            </m:oMath>
            <w:r>
              <w:t xml:space="preserve">，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0.981</m:t>
                  </m:r>
                </m:e>
              </m:d>
            </m:oMath>
            <w:r>
              <w:t xml:space="preserve">，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视觉-惯性对齐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SFM 结果 + 预积分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速度、重力、零偏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v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  <w:r>
              <w:t xml:space="preserve">，</w:t>
            </w:r>
            <m:oMath>
              <m:r>
                <m:rPr>
                  <m:sty m:val="b"/>
                </m:rPr>
                <m:t>g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9.81</m:t>
                  </m:r>
                </m:e>
              </m:d>
            </m:oMath>
            <w:r>
              <w:t xml:space="preserve">，</w:t>
            </w:r>
            <m:oMath>
              <m:r>
                <m:rPr>
                  <m:sty m:val="b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滑动窗口优化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状态初值 + 残差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最优状态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 LM 迭代修正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:</m:t>
              </m:r>
              <m:r>
                <m:t>0.11</m:t>
              </m:r>
              <m:r>
                <m:rPr>
                  <m:sty m:val="p"/>
                </m:rPr>
                <m:t>→</m:t>
              </m:r>
              <m:r>
                <m:t>0.10</m:t>
              </m:r>
            </m:oMath>
            <w:r>
              <w:t xml:space="preserve">，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:</m:t>
              </m:r>
              <m:r>
                <m:t>1.05</m:t>
              </m:r>
              <m:r>
                <m:rPr>
                  <m:sty m:val="p"/>
                </m:rPr>
                <m:t>→</m:t>
              </m:r>
              <m:r>
                <m:t>1.00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边缘化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最旧帧约束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先验信息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 0 的信息被压缩为关于剩余状态的先验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关键观察"/>
    <w:p>
      <w:pPr>
        <w:pStyle w:val="Heading2"/>
      </w:pPr>
      <w:r>
        <w:t xml:space="preserve">7. 关键观察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视觉约束的”尺度放大效应”：</w:t>
      </w:r>
      <w:r>
        <w:t xml:space="preserve"> </w:t>
      </w:r>
      <w:r>
        <w:t xml:space="preserve">在本例中，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r</m:t>
                </m:r>
              </m:e>
              <m:sub>
                <m:r>
                  <m:t>u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p</m:t>
                </m:r>
              </m:e>
              <m:sub>
                <m:r>
                  <m:t>1</m:t>
                </m:r>
                <m:r>
                  <m:t>x</m:t>
                </m:r>
              </m:sub>
            </m:sSub>
          </m:den>
        </m:f>
        <m:r>
          <m:rPr>
            <m:sty m:val="p"/>
          </m:rPr>
          <m:t>=</m:t>
        </m:r>
        <m:r>
          <m:t>100</m:t>
        </m:r>
      </m:oMath>
      <w:r>
        <w:t xml:space="preserve">（像素/米），这意味着 1 cm 的位置误差会导致 1 像素的重投影误差。高焦距相机对这个系数更敏感，因此视觉位姿估计精度更高。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IMU 与视觉的互补性：</w:t>
      </w:r>
    </w:p>
    <w:p>
      <w:pPr>
        <w:numPr>
          <w:ilvl w:val="1"/>
          <w:numId w:val="1006"/>
        </w:numPr>
        <w:pStyle w:val="Compact"/>
      </w:pPr>
      <w:r>
        <w:t xml:space="preserve">IMU 残差对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的雅可比是 1，对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的雅可比也是 1；</w:t>
      </w:r>
    </w:p>
    <w:p>
      <w:pPr>
        <w:numPr>
          <w:ilvl w:val="1"/>
          <w:numId w:val="1006"/>
        </w:numPr>
        <w:pStyle w:val="Compact"/>
      </w:pPr>
      <w:r>
        <w:t xml:space="preserve">视觉残差对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的雅可比是 100，但对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的雅可比是 0。</w:t>
      </w:r>
    </w:p>
    <w:p>
      <w:pPr>
        <w:numPr>
          <w:ilvl w:val="1"/>
          <w:numId w:val="1006"/>
        </w:numPr>
        <w:pStyle w:val="Compact"/>
      </w:pPr>
      <w:r>
        <w:t xml:space="preserve">这意味着：</w:t>
      </w:r>
      <w:r>
        <w:rPr>
          <w:bCs/>
          <w:b/>
        </w:rPr>
        <w:t xml:space="preserve">视觉主要约束位置，IMU 主要约束速度和位置的变化率</w:t>
      </w:r>
      <w:r>
        <w:t xml:space="preserve">，两者互补。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正规方程中的信息矩阵：</w:t>
      </w:r>
      <w:r>
        <w:t xml:space="preserve"> </w:t>
      </w:r>
      <m:oMath>
        <m:sSup>
          <m:e>
            <m:r>
              <m:rPr>
                <m:sty m:val="b"/>
              </m:rPr>
              <m:t>J</m:t>
            </m:r>
          </m:e>
          <m:sup>
            <m:r>
              <m:t>T</m:t>
            </m:r>
          </m:sup>
        </m:sSup>
        <m:r>
          <m:rPr>
            <m:sty m:val="b"/>
          </m:rPr>
          <m:t>J</m:t>
        </m:r>
      </m:oMath>
      <w:r>
        <w:t xml:space="preserve"> </w:t>
      </w:r>
      <w:r>
        <w:t xml:space="preserve">的对角元</w:t>
      </w:r>
      <w:r>
        <w:t xml:space="preserve"> </w:t>
      </w:r>
      <m:oMath>
        <m:r>
          <m:t>10001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分别反映了位置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和速度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的</w:t>
      </w:r>
      <w:r>
        <w:rPr>
          <w:bCs/>
          <w:b/>
        </w:rPr>
        <w:t xml:space="preserve">信息量</w:t>
      </w:r>
      <w:r>
        <w:t xml:space="preserve">。位置的信息量远大于速度（因为视觉提供了强约束），因此位置增量</w:t>
      </w:r>
      <w:r>
        <w:t xml:space="preserve"> </w:t>
      </w:r>
      <m:oMath>
        <m:r>
          <m:t>δ</m:t>
        </m:r>
        <m:sSub>
          <m:e>
            <m:r>
              <m:t>p</m:t>
            </m:r>
          </m:e>
          <m:sub>
            <m:r>
              <m:t>1</m:t>
            </m:r>
            <m:r>
              <m:t>x</m:t>
            </m:r>
          </m:sub>
        </m:sSub>
      </m:oMath>
      <w:r>
        <w:t xml:space="preserve"> </w:t>
      </w:r>
      <w:r>
        <w:t xml:space="preserve">被精确修正到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 </w:t>
      </w:r>
      <w:r>
        <w:t xml:space="preserve">m。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预积分的价值：</w:t>
      </w:r>
      <w:r>
        <w:t xml:space="preserve"> </w:t>
      </w:r>
      <w:r>
        <w:t xml:space="preserve">本例中预积分量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和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完全由 IMU 测量决定，与状态初值无关。无论初值怎么猜，预积分不变，只需代入残差公式即可。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2026-05-25T08:46:52Z</dcterms:created>
  <dcterms:modified xsi:type="dcterms:W3CDTF">2026-05-25T08:46:52Z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