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A6A95">
      <w:pPr>
        <w:pStyle w:val="2"/>
        <w:keepNext w:val="0"/>
        <w:keepLines w:val="0"/>
        <w:widowControl/>
        <w:suppressLineNumbers w:val="0"/>
      </w:pPr>
      <w:bookmarkStart w:id="0" w:name="_GoBack"/>
      <w:r>
        <w:rPr>
          <w:rStyle w:val="5"/>
        </w:rPr>
        <w:t>LLM (Large Language Model)</w:t>
      </w:r>
      <w:r>
        <w:t xml:space="preserve"> refers to an advanced deep learning-based artificial intelligence system designed to process and generate human-like text. These models are trained on massive datasets containing diverse types of text, enabling them to understand linguistic structures, semantics, and context at a highly nuanced level. By leveraging billions (or even trillions) of parameters, LLMs can perform a wide array of language-related tasks such as answering questions, generating coherent and contextually relevant text, summarizing content, translating languages, and even engaging in creative writing.</w:t>
      </w:r>
    </w:p>
    <w:p w14:paraId="1D7FAAF9">
      <w:pPr>
        <w:pStyle w:val="2"/>
        <w:keepNext w:val="0"/>
        <w:keepLines w:val="0"/>
        <w:widowControl/>
        <w:suppressLineNumbers w:val="0"/>
      </w:pPr>
      <w:r>
        <w:t>Prominent examples of LLMs include OpenAI’s GPT series, Google’s Bard, and Meta’s LLaMA. These models are built using transformer architectures, which allow them to capture complex patterns in language and deliver state-of-the-art performance across various natural language processing (NLP) tasks. The capabilities of LLMs extend beyond simple text processing; they can analyze and understand intricate contexts, making them versatile tools in fields such as education, customer support, research, creative industries, and software development.</w:t>
      </w:r>
    </w:p>
    <w:p w14:paraId="4F4159F7">
      <w:pPr>
        <w:pStyle w:val="2"/>
        <w:keepNext w:val="0"/>
        <w:keepLines w:val="0"/>
        <w:widowControl/>
        <w:suppressLineNumbers w:val="0"/>
      </w:pPr>
      <w:r>
        <w:t>However, despite their strengths, LLMs also have limitations, such as producing factually incorrect information (hallucinations), lacking real-time knowledge updates, and being computationally expensive to deploy. Ethical considerations, including potential misuse and biases inherited from training data, remain critical challenges. Nevertheless, LLMs continue to transform the AI landscape, offering unprecedented opportunities for innovation and efficiency in language-based applications.</w:t>
      </w:r>
    </w:p>
    <w:p w14:paraId="7488D1FC"/>
    <w:p w14:paraId="52D21077"/>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5YmZhNzI5M2RmYjgxNWQ4NDU0M2ZmMWZkM2VmMTUifQ=="/>
  </w:docVars>
  <w:rsids>
    <w:rsidRoot w:val="00000000"/>
    <w:rsid w:val="252B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Office_12.1.0.18166_F1E327BC-269C-435d-A152-05C5408002CA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2024-11-24T14:09:36Z</dcterms:created>
  <dc:creator>Administrator</dc:creator>
  <cp:lastModifiedBy>绾青鸢</cp:lastModifiedBy>
  <dcterms:modified xsi:type="dcterms:W3CDTF">2024-11-24T14:09:39Z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2052-12.1.0.18166</vt:lpwstr>
  </property>
  <property fmtid="{D5CDD505-2E9C-101B-9397-08002B2CF9AE}" pid="3" name="ICV">
    <vt:lpwstr>3B6CBF87103D480F8CAAA5B8E3C0172C_12</vt:lpwstr>
  </property>
</Properties>
</file>