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Midterm Proposal Pre-Approval Submission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IS 467: Ethics &amp; Policy for Data Science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Number 23</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Members: Suha Khan, </w:t>
      </w:r>
      <w:hyperlink r:id="rId6">
        <w:r w:rsidDel="00000000" w:rsidR="00000000" w:rsidRPr="00000000">
          <w:rPr>
            <w:rFonts w:ascii="Times New Roman" w:cs="Times New Roman" w:eastAsia="Times New Roman" w:hAnsi="Times New Roman"/>
            <w:color w:val="0000ee"/>
            <w:u w:val="single"/>
            <w:rtl w:val="0"/>
          </w:rPr>
          <w:t xml:space="preserve">Anishka Khurana</w:t>
        </w:r>
      </w:hyperlink>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0000ee"/>
            <w:u w:val="single"/>
            <w:rtl w:val="0"/>
          </w:rPr>
          <w:t xml:space="preserve">Shravya Kaniyar</w:t>
        </w:r>
      </w:hyperlink>
      <w:r w:rsidDel="00000000" w:rsidR="00000000" w:rsidRPr="00000000">
        <w:rPr>
          <w:rFonts w:ascii="Times New Roman" w:cs="Times New Roman" w:eastAsia="Times New Roman" w:hAnsi="Times New Roman"/>
          <w:rtl w:val="0"/>
        </w:rPr>
        <w:t xml:space="preserve">, Andrew Fu</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Chosen Layer and Section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Fairness Layer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Ethical</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Tentative Project Title: “Ethical Challenges and Fairness in AI Decision-Making: A Responsible AI Evaluation”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for Selection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group selected the Fairness Layer because fairness represents one of the most visible and debated challenges in modern AI systems. We chose the Ethical Section within this layer to explore how fairness intersects with ethical responsibilities such as transparency, accountability, and informed consent. We aim to examine how ethical decision-making practices can either reduce or reinforce algorithmic bias. This focus allows us to analyze both the technical side (bias and representation) and the human side (ethical design and governance). It’s relevant because as AI systems increasingly influence areas like hiring, lending, and healthcare, understanding fairness through an ethical lens becomes essential for building trustworthy and socially responsible technology.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Plan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explore a Kaggle dataset that reflects ethical fairness issues. For our analysis, we plan to use the HR Analytics Dataset from Kaggle, which contains employee data related to performance, promotion, and retention. This dataset allows us to explore how algorithmic decision-making in human resources can raise ethical and fairness concerns, particularly regarding gender, age, and evaluation bias.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https://www.kaggle.com/code/xokent/hr-analytics-dataset-eda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Objectives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seeks to evaluate how ethical principles can enhance fairness in AI-based decision-making systems, particularly within the context of HR analytics. The objectives are the following:</w:t>
      </w:r>
    </w:p>
    <w:p w:rsidR="00000000" w:rsidDel="00000000" w:rsidP="00000000" w:rsidRDefault="00000000" w:rsidRPr="00000000" w14:paraId="00000018">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potential ethical and demographic biases embedded in AI-driven promotion and evaluation.</w:t>
      </w:r>
    </w:p>
    <w:p w:rsidR="00000000" w:rsidDel="00000000" w:rsidP="00000000" w:rsidRDefault="00000000" w:rsidRPr="00000000" w14:paraId="00000019">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fairness metrics such as disparate impact and demographic parity to quantify inequitable outcomes across demographic groups.</w:t>
      </w:r>
    </w:p>
    <w:p w:rsidR="00000000" w:rsidDel="00000000" w:rsidP="00000000" w:rsidRDefault="00000000" w:rsidRPr="00000000" w14:paraId="0000001A">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connect ethical theory (principles such as accountability and transparency), to technical decision-making frameworks like System Card+.</w:t>
      </w:r>
    </w:p>
    <w:p w:rsidR="00000000" w:rsidDel="00000000" w:rsidP="00000000" w:rsidRDefault="00000000" w:rsidRPr="00000000" w14:paraId="0000001B">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propose potential recommendations that support fairness mitigation and responsible deployment in workplace AI systems.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to the Responsible AI Framework</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aligns with the four components of the Responsible AI framework.</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Development phase, the focus will be on evaluating data collection processes for representational fairness. The Assessment phase will apply fairness metrics and bias detection tools to analyze how model predictions correlate with sensitive variables such as gender or age. The Mitigation phase we will test bias-reduction techniques, including reweighting or fairness-constrained models, to improve equity. Finally, the Assurance phase will propose monitoring and explainability documentation to ensure that fairness remains an auditable element of governance. This structure embeds ethical reflection into every stage of the AI lifecycle.</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deliverables will have a structured academic format:</w:t>
      </w:r>
    </w:p>
    <w:p w:rsidR="00000000" w:rsidDel="00000000" w:rsidP="00000000" w:rsidRDefault="00000000" w:rsidRPr="00000000" w14:paraId="00000023">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 Define the concepts of fairness and ethics within AI governance.</w:t>
      </w:r>
    </w:p>
    <w:p w:rsidR="00000000" w:rsidDel="00000000" w:rsidP="00000000" w:rsidRDefault="00000000" w:rsidRPr="00000000" w14:paraId="00000024">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Review – Analyze existing research on ethical fairness, bias. We will also focus on looking over the System Card+ framework.</w:t>
      </w:r>
    </w:p>
    <w:p w:rsidR="00000000" w:rsidDel="00000000" w:rsidP="00000000" w:rsidRDefault="00000000" w:rsidRPr="00000000" w14:paraId="00000025">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Description &amp; Ethical Relevance – Present the HR Analytics dataset and justify its use for exploring fairness.</w:t>
      </w:r>
    </w:p>
    <w:p w:rsidR="00000000" w:rsidDel="00000000" w:rsidP="00000000" w:rsidRDefault="00000000" w:rsidRPr="00000000" w14:paraId="00000026">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 Describe data preprocessing, fairness metrics, and bias evaluation techniques.</w:t>
      </w:r>
    </w:p>
    <w:p w:rsidR="00000000" w:rsidDel="00000000" w:rsidP="00000000" w:rsidRDefault="00000000" w:rsidRPr="00000000" w14:paraId="00000027">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&amp; Findings – Summarize results from fairness and ethical assessments.</w:t>
      </w:r>
    </w:p>
    <w:p w:rsidR="00000000" w:rsidDel="00000000" w:rsidP="00000000" w:rsidRDefault="00000000" w:rsidRPr="00000000" w14:paraId="00000028">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 Interpret findings through relevant ethical frameworks such as deontological and utilitarian approaches.</w:t>
      </w:r>
    </w:p>
    <w:p w:rsidR="00000000" w:rsidDel="00000000" w:rsidP="00000000" w:rsidRDefault="00000000" w:rsidRPr="00000000" w14:paraId="00000029">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 Reflect on broader implications for ethical AI deployment in HR systems.</w:t>
      </w:r>
    </w:p>
    <w:p w:rsidR="00000000" w:rsidDel="00000000" w:rsidP="00000000" w:rsidRDefault="00000000" w:rsidRPr="00000000" w14:paraId="0000002A">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outcomes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anticipated outcomes of this study include an in-depth understanding of how fairness can be strengthened through ethical governance mechanisms. Our analysis will identify the main sources of bias in HR-related AI systems and suggest principles for transparent, equitable model design. The analysis will also discuss the broader discourse on Responsible AI by describing how ethical reasoning can inform fairness practices in HR fields.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khur@illinois.edu" TargetMode="External"/><Relationship Id="rId7" Type="http://schemas.openxmlformats.org/officeDocument/2006/relationships/hyperlink" Target="mailto:kaniyar2@illinois.edu" TargetMode="External"/><Relationship Id="rId8" Type="http://schemas.openxmlformats.org/officeDocument/2006/relationships/hyperlink" Target="https://www.kaggle.com/code/xokent/hr-analytics-dataset-e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