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oudg8bohvub" w:id="0"/>
      <w:bookmarkEnd w:id="0"/>
      <w:r w:rsidDel="00000000" w:rsidR="00000000" w:rsidRPr="00000000">
        <w:rPr>
          <w:b w:val="1"/>
          <w:bCs w:val="1"/>
          <w:sz w:val="46"/>
          <w:szCs w:val="46"/>
          <w:rtl w:val="0"/>
        </w:rPr>
        <w:t xml:space="preserve">Engineering Notebook — Week 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ilmtqht2j9m" w:id="1"/>
      <w:bookmarkEnd w:id="1"/>
      <w:r w:rsidDel="00000000" w:rsidR="00000000" w:rsidRPr="00000000">
        <w:rPr>
          <w:b w:val="1"/>
          <w:bCs w:val="1"/>
          <w:sz w:val="34"/>
          <w:szCs w:val="34"/>
          <w:rtl w:val="0"/>
        </w:rPr>
        <w:t xml:space="preserve">Improving Runtime Correctness and System Reliability in ROOT SOFIE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Google Summer of Code 2026 — CERN ROOT Project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d5yaitfxv3lp"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During </w:t>
      </w:r>
      <w:r w:rsidDel="00000000" w:rsidR="00000000" w:rsidRPr="00000000">
        <w:rPr>
          <w:b w:val="1"/>
          <w:bCs w:val="1"/>
          <w:rtl w:val="0"/>
        </w:rPr>
        <w:t xml:space="preserve">Week 5</w:t>
      </w:r>
      <w:r w:rsidDel="00000000" w:rsidR="00000000" w:rsidRPr="00000000">
        <w:rPr>
          <w:rtl w:val="0"/>
        </w:rPr>
        <w:t xml:space="preserve">, my work naturally shifted from implementing a major architectural feature to improving the correctness, robustness, and maintainability of the SOFIE inference engine.</w:t>
      </w:r>
    </w:p>
    <w:p w:rsidR="00000000" w:rsidDel="00000000" w:rsidP="00000000" w:rsidRDefault="00000000" w:rsidRPr="00000000" w14:paraId="00000007">
      <w:pPr>
        <w:spacing w:after="240" w:before="240" w:lineRule="auto"/>
        <w:rPr/>
      </w:pPr>
      <w:r w:rsidDel="00000000" w:rsidR="00000000" w:rsidRPr="00000000">
        <w:rPr>
          <w:rtl w:val="0"/>
        </w:rPr>
        <w:t xml:space="preserve">In </w:t>
      </w:r>
      <w:r w:rsidDel="00000000" w:rsidR="00000000" w:rsidRPr="00000000">
        <w:rPr>
          <w:b w:val="1"/>
          <w:bCs w:val="1"/>
          <w:rtl w:val="0"/>
        </w:rPr>
        <w:t xml:space="preserve">Week 4</w:t>
      </w:r>
      <w:r w:rsidDel="00000000" w:rsidR="00000000" w:rsidRPr="00000000">
        <w:rPr>
          <w:rtl w:val="0"/>
        </w:rPr>
        <w:t xml:space="preserve">, I primarily contributed to the implementation of </w:t>
      </w:r>
      <w:r w:rsidDel="00000000" w:rsidR="00000000" w:rsidRPr="00000000">
        <w:rPr>
          <w:b w:val="1"/>
          <w:bCs w:val="1"/>
          <w:rtl w:val="0"/>
        </w:rPr>
        <w:t xml:space="preserve">Dynamic Tensor Shape</w:t>
      </w:r>
      <w:r w:rsidDel="00000000" w:rsidR="00000000" w:rsidRPr="00000000">
        <w:rPr>
          <w:rtl w:val="0"/>
        </w:rPr>
        <w:t xml:space="preserve"> support, extending SOFIE to parse modern ONNX models with runtime-dependent tensor dimensions. That work focused on introducing new capabilities into the framework.</w:t>
      </w:r>
    </w:p>
    <w:p w:rsidR="00000000" w:rsidDel="00000000" w:rsidP="00000000" w:rsidRDefault="00000000" w:rsidRPr="00000000" w14:paraId="00000008">
      <w:pPr>
        <w:spacing w:after="240" w:before="240" w:lineRule="auto"/>
        <w:rPr/>
      </w:pPr>
      <w:r w:rsidDel="00000000" w:rsidR="00000000" w:rsidRPr="00000000">
        <w:rPr>
          <w:rtl w:val="0"/>
        </w:rPr>
        <w:t xml:space="preserve">This week, however, the focus changed significantly.</w:t>
      </w:r>
    </w:p>
    <w:p w:rsidR="00000000" w:rsidDel="00000000" w:rsidP="00000000" w:rsidRDefault="00000000" w:rsidRPr="00000000" w14:paraId="00000009">
      <w:pPr>
        <w:spacing w:after="240" w:before="240" w:lineRule="auto"/>
        <w:rPr/>
      </w:pPr>
      <w:r w:rsidDel="00000000" w:rsidR="00000000" w:rsidRPr="00000000">
        <w:rPr>
          <w:rtl w:val="0"/>
        </w:rPr>
        <w:t xml:space="preserve">Instead of developing a single large feature, I worked on a collection of issues spanning parser behavior, code generation, runtime execution, framework integration, and testing. Although these tasks appeared independent, they shared a common engineering objective: </w:t>
      </w:r>
      <w:r w:rsidDel="00000000" w:rsidR="00000000" w:rsidRPr="00000000">
        <w:rPr>
          <w:color w:val="222222"/>
          <w:highlight w:val="white"/>
          <w:rtl w:val="0"/>
        </w:rPr>
        <w:t xml:space="preserve">ensuring that SOFIE faithfully implements ONNX semantics while improving the reliability of real-world inference workflows.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Most of these tasks originated from issues discovered while parsing or executing real-world ONNX models. My responsibility was to analyze each issue, identify its underlying cause, implement an appropriate fix, validate the behavior against the ONNX specification, and contribute regression tests whenever necessary to prevent similar problems from reappearing.</w:t>
      </w:r>
    </w:p>
    <w:p w:rsidR="00000000" w:rsidDel="00000000" w:rsidP="00000000" w:rsidRDefault="00000000" w:rsidRPr="00000000" w14:paraId="0000000B">
      <w:pPr>
        <w:spacing w:after="240" w:before="240" w:lineRule="auto"/>
        <w:rPr/>
      </w:pPr>
      <w:r w:rsidDel="00000000" w:rsidR="00000000" w:rsidRPr="00000000">
        <w:rPr>
          <w:rtl w:val="0"/>
        </w:rPr>
        <w:t xml:space="preserve">Unlike feature development, these contributions required understanding how assumptions made in one part of the inference pipeline could propagate into incorrect runtime behavior elsewhere. This gradually shifted my perspective from implementing functionality toward reasoning about correctness across an entire software system.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qlqt9k72qrg0" w:id="3"/>
      <w:bookmarkEnd w:id="3"/>
      <w:r w:rsidDel="00000000" w:rsidR="00000000" w:rsidRPr="00000000">
        <w:rPr>
          <w:b w:val="1"/>
          <w:bCs w:val="1"/>
          <w:sz w:val="34"/>
          <w:szCs w:val="34"/>
          <w:rtl w:val="0"/>
        </w:rPr>
        <w:t xml:space="preserve">Weekly Contribution Overview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6.803252088066"/>
        <w:gridCol w:w="5628.708558935557"/>
        <w:tblGridChange w:id="0">
          <w:tblGrid>
            <w:gridCol w:w="3396.803252088066"/>
            <w:gridCol w:w="5628.70855893555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Representative Work</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ReduceMean, ELU, Conv, Pool, Mod/FMod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Parser 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Clean_name, BatchNormalization validation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Runtime State /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RooONNXFunction, NotWritable tensors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Infrastructure &amp;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ONNX operator status, TMVA dependency cleanup</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wut50zc054gh" w:id="4"/>
      <w:bookmarkEnd w:id="4"/>
      <w:r w:rsidDel="00000000" w:rsidR="00000000" w:rsidRPr="00000000">
        <w:rPr>
          <w:b w:val="1"/>
          <w:bCs w:val="1"/>
          <w:sz w:val="46"/>
          <w:szCs w:val="46"/>
          <w:rtl w:val="0"/>
        </w:rPr>
        <w:t xml:space="preserve">2. Background</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rgx1yw52i9b" w:id="5"/>
      <w:bookmarkEnd w:id="5"/>
      <w:r w:rsidDel="00000000" w:rsidR="00000000" w:rsidRPr="00000000">
        <w:rPr>
          <w:b w:val="1"/>
          <w:bCs w:val="1"/>
          <w:sz w:val="34"/>
          <w:szCs w:val="34"/>
          <w:rtl w:val="0"/>
        </w:rPr>
        <w:t xml:space="preserve">From Feature Development to Reliability Engineering</w:t>
      </w:r>
    </w:p>
    <w:p w:rsidR="00000000" w:rsidDel="00000000" w:rsidP="00000000" w:rsidRDefault="00000000" w:rsidRPr="00000000" w14:paraId="0000001B">
      <w:pPr>
        <w:spacing w:after="240" w:before="240" w:lineRule="auto"/>
        <w:rPr/>
      </w:pPr>
      <w:r w:rsidDel="00000000" w:rsidR="00000000" w:rsidRPr="00000000">
        <w:rPr>
          <w:rtl w:val="0"/>
        </w:rPr>
        <w:t xml:space="preserve">Modern inference engines consist of significantly more than numerical kernels.</w:t>
      </w:r>
    </w:p>
    <w:p w:rsidR="00000000" w:rsidDel="00000000" w:rsidP="00000000" w:rsidRDefault="00000000" w:rsidRPr="00000000" w14:paraId="0000001C">
      <w:pPr>
        <w:spacing w:after="240" w:before="240" w:lineRule="auto"/>
        <w:rPr/>
      </w:pPr>
      <w:r w:rsidDel="00000000" w:rsidR="00000000" w:rsidRPr="00000000">
        <w:rPr>
          <w:rtl w:val="0"/>
        </w:rPr>
        <w:t xml:space="preserve">A complete inference pipeline includes model parsing, operator validation, shape inference, runtime code generation, memory management, and execution. Correct inference depends on every stage preserving the semantics defined by the ONNX specification.</w:t>
      </w:r>
    </w:p>
    <w:p w:rsidR="00000000" w:rsidDel="00000000" w:rsidP="00000000" w:rsidRDefault="00000000" w:rsidRPr="00000000" w14:paraId="0000001D">
      <w:pPr>
        <w:spacing w:after="240" w:before="240" w:lineRule="auto"/>
        <w:rPr/>
      </w:pPr>
      <w:r w:rsidDel="00000000" w:rsidR="00000000" w:rsidRPr="00000000">
        <w:rPr>
          <w:rtl w:val="0"/>
        </w:rPr>
        <w:t xml:space="preserve">The overall execution pipeline in SOFIE can be simplified as follows:</w:t>
      </w:r>
    </w:p>
    <w:p w:rsidR="00000000" w:rsidDel="00000000" w:rsidP="00000000" w:rsidRDefault="00000000" w:rsidRPr="00000000" w14:paraId="0000001E">
      <w:pPr>
        <w:rPr/>
      </w:pPr>
      <w:r w:rsidDel="00000000" w:rsidR="00000000" w:rsidRPr="00000000">
        <w:rPr>
          <w:rtl w:val="0"/>
        </w:rPr>
        <w:t xml:space="preserve">ONNX Model</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Parser</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Shape Inference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C++ Code Generation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Runtime Execution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Inference Result</w:t>
      </w:r>
    </w:p>
    <w:p w:rsidR="00000000" w:rsidDel="00000000" w:rsidP="00000000" w:rsidRDefault="00000000" w:rsidRPr="00000000" w14:paraId="0000002E">
      <w:pPr>
        <w:spacing w:after="240" w:before="240" w:lineRule="auto"/>
        <w:rPr/>
      </w:pPr>
      <w:r w:rsidDel="00000000" w:rsidR="00000000" w:rsidRPr="00000000">
        <w:rPr>
          <w:rtl w:val="0"/>
        </w:rPr>
        <w:t xml:space="preserve">Errors may originate at any point within this pipeline.</w:t>
      </w:r>
    </w:p>
    <w:p w:rsidR="00000000" w:rsidDel="00000000" w:rsidP="00000000" w:rsidRDefault="00000000" w:rsidRPr="00000000" w14:paraId="0000002F">
      <w:pPr>
        <w:spacing w:after="240" w:before="240" w:lineRule="auto"/>
        <w:rPr/>
      </w:pPr>
      <w:r w:rsidDel="00000000" w:rsidR="00000000" w:rsidRPr="00000000">
        <w:rPr>
          <w:rtl w:val="0"/>
        </w:rPr>
        <w:t xml:space="preserve">A parser may incorrectly interpret model attributes. Shape inference may produce invalid tensor dimensions. Generated C++ code may implement an incorrect mathematical expression. Runtime tensor ownership may violate assumptions established earlier during model parsing.</w:t>
      </w:r>
    </w:p>
    <w:p w:rsidR="00000000" w:rsidDel="00000000" w:rsidP="00000000" w:rsidRDefault="00000000" w:rsidRPr="00000000" w14:paraId="00000030">
      <w:pPr>
        <w:spacing w:after="200" w:before="200" w:lineRule="auto"/>
        <w:ind w:left="0" w:right="600" w:firstLine="0"/>
        <w:rPr/>
      </w:pPr>
      <w:r w:rsidDel="00000000" w:rsidR="00000000" w:rsidRPr="00000000">
        <w:rPr>
          <w:color w:val="222222"/>
          <w:highlight w:val="white"/>
          <w:rtl w:val="0"/>
        </w:rPr>
        <w:t xml:space="preserve">Correct inference therefore depends on semantic consistency across the entire execution pipeline. A locally reasonable assumption in parsing, shape inference, or code generation can propagate into incorrect runtime behavior. Week 5 exposed this pattern repeatedly across otherwise unrelated issues.</w: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om1rzuzhuzk8" w:id="6"/>
      <w:bookmarkEnd w:id="6"/>
      <w:r w:rsidDel="00000000" w:rsidR="00000000" w:rsidRPr="00000000">
        <w:rPr>
          <w:b w:val="1"/>
          <w:bCs w:val="1"/>
          <w:sz w:val="46"/>
          <w:szCs w:val="46"/>
          <w:rtl w:val="0"/>
        </w:rPr>
        <w:t xml:space="preserve">3. Technical Analysis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c28y5h6zvg4" w:id="7"/>
      <w:bookmarkEnd w:id="7"/>
      <w:r w:rsidDel="00000000" w:rsidR="00000000" w:rsidRPr="00000000">
        <w:rPr>
          <w:b w:val="1"/>
          <w:bCs w:val="1"/>
          <w:sz w:val="34"/>
          <w:szCs w:val="34"/>
          <w:rtl w:val="0"/>
        </w:rPr>
        <w:t xml:space="preserve">3.1 Runtime Correctness</w:t>
      </w:r>
    </w:p>
    <w:p w:rsidR="00000000" w:rsidDel="00000000" w:rsidP="00000000" w:rsidRDefault="00000000" w:rsidRPr="00000000" w14:paraId="00000033">
      <w:pPr>
        <w:spacing w:after="240" w:before="240" w:lineRule="auto"/>
        <w:rPr/>
      </w:pPr>
      <w:r w:rsidDel="00000000" w:rsidR="00000000" w:rsidRPr="00000000">
        <w:rPr>
          <w:rtl w:val="0"/>
        </w:rPr>
        <w:t xml:space="preserve">A large proportion of this week's work focused on improving the correctness of SOFIE's generated inference code.</w:t>
      </w:r>
    </w:p>
    <w:p w:rsidR="00000000" w:rsidDel="00000000" w:rsidP="00000000" w:rsidRDefault="00000000" w:rsidRPr="00000000" w14:paraId="00000034">
      <w:pPr>
        <w:spacing w:after="240" w:before="240" w:lineRule="auto"/>
        <w:rPr/>
      </w:pPr>
      <w:r w:rsidDel="00000000" w:rsidR="00000000" w:rsidRPr="00000000">
        <w:rPr>
          <w:rtl w:val="0"/>
        </w:rPr>
        <w:t xml:space="preserve">Although the reported issues covered different operators—including </w:t>
      </w:r>
      <w:r w:rsidDel="00000000" w:rsidR="00000000" w:rsidRPr="00000000">
        <w:rPr>
          <w:b w:val="1"/>
          <w:bCs w:val="1"/>
          <w:rtl w:val="0"/>
        </w:rPr>
        <w:t xml:space="preserve">ReduceMean</w:t>
      </w:r>
      <w:r w:rsidDel="00000000" w:rsidR="00000000" w:rsidRPr="00000000">
        <w:rPr>
          <w:rtl w:val="0"/>
        </w:rPr>
        <w:t xml:space="preserve">, </w:t>
      </w:r>
      <w:r w:rsidDel="00000000" w:rsidR="00000000" w:rsidRPr="00000000">
        <w:rPr>
          <w:b w:val="1"/>
          <w:bCs w:val="1"/>
          <w:rtl w:val="0"/>
        </w:rPr>
        <w:t xml:space="preserve">Conv</w:t>
      </w:r>
      <w:r w:rsidDel="00000000" w:rsidR="00000000" w:rsidRPr="00000000">
        <w:rPr>
          <w:rtl w:val="0"/>
        </w:rPr>
        <w:t xml:space="preserve">, </w:t>
      </w:r>
      <w:r w:rsidDel="00000000" w:rsidR="00000000" w:rsidRPr="00000000">
        <w:rPr>
          <w:b w:val="1"/>
          <w:bCs w:val="1"/>
          <w:rtl w:val="0"/>
        </w:rPr>
        <w:t xml:space="preserve">Pooling</w:t>
      </w:r>
      <w:r w:rsidDel="00000000" w:rsidR="00000000" w:rsidRPr="00000000">
        <w:rPr>
          <w:rtl w:val="0"/>
        </w:rPr>
        <w:t xml:space="preserve">, </w:t>
      </w:r>
      <w:r w:rsidDel="00000000" w:rsidR="00000000" w:rsidRPr="00000000">
        <w:rPr>
          <w:b w:val="1"/>
          <w:bCs w:val="1"/>
          <w:rtl w:val="0"/>
        </w:rPr>
        <w:t xml:space="preserve">ELU</w:t>
      </w:r>
      <w:r w:rsidDel="00000000" w:rsidR="00000000" w:rsidRPr="00000000">
        <w:rPr>
          <w:rtl w:val="0"/>
        </w:rPr>
        <w:t xml:space="preserve">, and </w:t>
      </w:r>
      <w:r w:rsidDel="00000000" w:rsidR="00000000" w:rsidRPr="00000000">
        <w:rPr>
          <w:b w:val="1"/>
          <w:bCs w:val="1"/>
          <w:rtl w:val="0"/>
        </w:rPr>
        <w:t xml:space="preserve">Mod/FMod</w:t>
      </w:r>
      <w:r w:rsidDel="00000000" w:rsidR="00000000" w:rsidRPr="00000000">
        <w:rPr>
          <w:rtl w:val="0"/>
        </w:rPr>
        <w:t xml:space="preserve">—their underlying causes followed remarkably similar patterns. In each case, the mathematical operator itself was already well understood. The actual problems arose from subtle inconsistencies between the ONNX specification and SOFIE's implementation during parsing, shape inference, or C++ code generation.</w:t>
      </w:r>
    </w:p>
    <w:p w:rsidR="00000000" w:rsidDel="00000000" w:rsidP="00000000" w:rsidRDefault="00000000" w:rsidRPr="00000000" w14:paraId="00000035">
      <w:pPr>
        <w:spacing w:after="240" w:before="240" w:lineRule="auto"/>
        <w:rPr/>
      </w:pPr>
      <w:r w:rsidDel="00000000" w:rsidR="00000000" w:rsidRPr="00000000">
        <w:rPr>
          <w:rtl w:val="0"/>
        </w:rPr>
        <w:t xml:space="preserve">Rather than treating these issues as isolated bugs, I found it more useful to group them according to the engineering assumptions that failed.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dcsijk0i49k" w:id="8"/>
      <w:bookmarkEnd w:id="8"/>
      <w:r w:rsidDel="00000000" w:rsidR="00000000" w:rsidRPr="00000000">
        <w:rPr>
          <w:b w:val="1"/>
          <w:bCs w:val="1"/>
          <w:color w:val="000000"/>
          <w:sz w:val="26"/>
          <w:szCs w:val="26"/>
          <w:rtl w:val="0"/>
        </w:rPr>
        <w:t xml:space="preserve">Hidden Assumption 1 — Small Implementation Errors Can Propagate Through the Entire Runtime</w:t>
      </w:r>
    </w:p>
    <w:p w:rsidR="00000000" w:rsidDel="00000000" w:rsidP="00000000" w:rsidRDefault="00000000" w:rsidRPr="00000000" w14:paraId="00000038">
      <w:pPr>
        <w:spacing w:after="240" w:before="240" w:lineRule="auto"/>
        <w:rPr/>
      </w:pPr>
      <w:r w:rsidDel="00000000" w:rsidR="00000000" w:rsidRPr="00000000">
        <w:rPr>
          <w:rtl w:val="0"/>
        </w:rPr>
        <w:t xml:space="preserve">One representative example was the </w:t>
      </w:r>
      <w:r w:rsidDel="00000000" w:rsidR="00000000" w:rsidRPr="00000000">
        <w:rPr>
          <w:b w:val="1"/>
          <w:bCs w:val="1"/>
          <w:rtl w:val="0"/>
        </w:rPr>
        <w:t xml:space="preserve">ReduceMean</w:t>
      </w:r>
      <w:r w:rsidDel="00000000" w:rsidR="00000000" w:rsidRPr="00000000">
        <w:rPr>
          <w:rtl w:val="0"/>
        </w:rPr>
        <w:t xml:space="preserve"> operator.</w:t>
      </w:r>
    </w:p>
    <w:p w:rsidR="00000000" w:rsidDel="00000000" w:rsidP="00000000" w:rsidRDefault="00000000" w:rsidRPr="00000000" w14:paraId="00000039">
      <w:pPr>
        <w:spacing w:after="240" w:before="240" w:lineRule="auto"/>
        <w:rPr/>
      </w:pPr>
      <w:r w:rsidDel="00000000" w:rsidR="00000000" w:rsidRPr="00000000">
        <w:rPr>
          <w:rtl w:val="0"/>
        </w:rPr>
        <w:t xml:space="preserve">The implementation contained a loop variable typo in the </w:t>
      </w:r>
      <w:r w:rsidDel="00000000" w:rsidR="00000000" w:rsidRPr="00000000">
        <w:rPr>
          <w:rFonts w:ascii="Roboto Mono" w:cs="Roboto Mono" w:eastAsia="Roboto Mono" w:hAnsi="Roboto Mono"/>
          <w:color w:val="188038"/>
          <w:rtl w:val="0"/>
        </w:rPr>
        <w:t xml:space="preserve">kFirst</w:t>
      </w:r>
      <w:r w:rsidDel="00000000" w:rsidR="00000000" w:rsidRPr="00000000">
        <w:rPr>
          <w:rtl w:val="0"/>
        </w:rPr>
        <w:t xml:space="preserve"> execution path. Although the bug consisted of only a small implementation mistake, it could either produce an infinite loop or generate incorrect reduction results depending on the execution path.</w:t>
      </w:r>
    </w:p>
    <w:p w:rsidR="00000000" w:rsidDel="00000000" w:rsidP="00000000" w:rsidRDefault="00000000" w:rsidRPr="00000000" w14:paraId="0000003A">
      <w:pPr>
        <w:spacing w:after="240" w:before="240" w:lineRule="auto"/>
        <w:rPr/>
      </w:pPr>
      <w:r w:rsidDel="00000000" w:rsidR="00000000" w:rsidRPr="00000000">
        <w:rPr>
          <w:rtl w:val="0"/>
        </w:rPr>
        <w:t xml:space="preserve">From an engineering perspective, this issue illustrates an important property of runtime code generation.</w:t>
      </w:r>
    </w:p>
    <w:p w:rsidR="00000000" w:rsidDel="00000000" w:rsidP="00000000" w:rsidRDefault="00000000" w:rsidRPr="00000000" w14:paraId="0000003B">
      <w:pPr>
        <w:spacing w:after="240" w:before="240" w:lineRule="auto"/>
        <w:rPr/>
      </w:pPr>
      <w:r w:rsidDel="00000000" w:rsidR="00000000" w:rsidRPr="00000000">
        <w:rPr>
          <w:rtl w:val="0"/>
        </w:rPr>
        <w:t xml:space="preserve">Generated C++ code is not interpreted dynamically. Once incorrect code has been emitted, every inference execution follows the same incorrect control flow. Consequently, even a seemingly minor mistake in loop construction can invalidate all downstream computation.</w:t>
      </w:r>
    </w:p>
    <w:p w:rsidR="00000000" w:rsidDel="00000000" w:rsidP="00000000" w:rsidRDefault="00000000" w:rsidRPr="00000000" w14:paraId="0000003C">
      <w:pPr>
        <w:spacing w:after="240" w:before="240" w:lineRule="auto"/>
        <w:rPr/>
      </w:pPr>
      <w:r w:rsidDel="00000000" w:rsidR="00000000" w:rsidRPr="00000000">
        <w:rPr>
          <w:rtl w:val="0"/>
        </w:rPr>
        <w:t xml:space="preserve">The fix corrected the loop variable used during code generation and restored the intended traversal order. A regression test was added to verify the corrected behavior and prevent future regressions.</w:t>
      </w:r>
    </w:p>
    <w:p w:rsidR="00000000" w:rsidDel="00000000" w:rsidP="00000000" w:rsidRDefault="00000000" w:rsidRPr="00000000" w14:paraId="0000003D">
      <w:pPr>
        <w:spacing w:after="240" w:before="240" w:lineRule="auto"/>
        <w:rPr/>
      </w:pPr>
      <w:r w:rsidDel="00000000" w:rsidR="00000000" w:rsidRPr="00000000">
        <w:rPr>
          <w:rtl w:val="0"/>
        </w:rPr>
        <w:t xml:space="preserve">This issue reinforced the importance of validating not only numerical correctness, but also the generated execution structure itself.</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bwbgl3pbnqv" w:id="9"/>
      <w:bookmarkEnd w:id="9"/>
      <w:r w:rsidDel="00000000" w:rsidR="00000000" w:rsidRPr="00000000">
        <w:rPr>
          <w:b w:val="1"/>
          <w:bCs w:val="1"/>
          <w:color w:val="000000"/>
          <w:sz w:val="26"/>
          <w:szCs w:val="26"/>
          <w:rtl w:val="0"/>
        </w:rPr>
        <w:t xml:space="preserve">Hidden Assumption 2 — Shape Formulas Must Match ONNX Semantics Exactly</w:t>
      </w:r>
    </w:p>
    <w:p w:rsidR="00000000" w:rsidDel="00000000" w:rsidP="00000000" w:rsidRDefault="00000000" w:rsidRPr="00000000" w14:paraId="00000040">
      <w:pPr>
        <w:spacing w:after="240" w:before="240" w:lineRule="auto"/>
        <w:rPr/>
      </w:pPr>
      <w:r w:rsidDel="00000000" w:rsidR="00000000" w:rsidRPr="00000000">
        <w:rPr>
          <w:rtl w:val="0"/>
        </w:rPr>
        <w:t xml:space="preserve">Another group of issues involved </w:t>
      </w:r>
      <w:r w:rsidDel="00000000" w:rsidR="00000000" w:rsidRPr="00000000">
        <w:rPr>
          <w:b w:val="1"/>
          <w:bCs w:val="1"/>
          <w:rtl w:val="0"/>
        </w:rPr>
        <w:t xml:space="preserve">shape inference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Examples included:</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Conv2D with </w:t>
      </w:r>
      <w:r w:rsidDel="00000000" w:rsidR="00000000" w:rsidRPr="00000000">
        <w:rPr>
          <w:rFonts w:ascii="Roboto Mono" w:cs="Roboto Mono" w:eastAsia="Roboto Mono" w:hAnsi="Roboto Mono"/>
          <w:color w:val="188038"/>
          <w:rtl w:val="0"/>
        </w:rPr>
        <w:t xml:space="preserve">channels_first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padding="same"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Dynamic Conv output shape when </w:t>
      </w:r>
      <w:r w:rsidDel="00000000" w:rsidR="00000000" w:rsidRPr="00000000">
        <w:rPr>
          <w:rFonts w:ascii="Roboto Mono" w:cs="Roboto Mono" w:eastAsia="Roboto Mono" w:hAnsi="Roboto Mono"/>
          <w:color w:val="188038"/>
          <w:rtl w:val="0"/>
        </w:rPr>
        <w:t xml:space="preserve">stride &gt; 1</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Pool operators ignoring the </w:t>
      </w:r>
      <w:r w:rsidDel="00000000" w:rsidR="00000000" w:rsidRPr="00000000">
        <w:rPr>
          <w:rFonts w:ascii="Roboto Mono" w:cs="Roboto Mono" w:eastAsia="Roboto Mono" w:hAnsi="Roboto Mono"/>
          <w:color w:val="188038"/>
          <w:rtl w:val="0"/>
        </w:rPr>
        <w:t xml:space="preserve">ceil_mode</w:t>
      </w:r>
      <w:r w:rsidDel="00000000" w:rsidR="00000000" w:rsidRPr="00000000">
        <w:rPr>
          <w:rtl w:val="0"/>
        </w:rPr>
        <w:t xml:space="preserve"> attribute</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MaxPool and AveragePool using incorrect indices for asymmetric padding</w:t>
      </w:r>
    </w:p>
    <w:p w:rsidR="00000000" w:rsidDel="00000000" w:rsidP="00000000" w:rsidRDefault="00000000" w:rsidRPr="00000000" w14:paraId="00000046">
      <w:pPr>
        <w:spacing w:after="240" w:before="240" w:lineRule="auto"/>
        <w:rPr/>
      </w:pPr>
      <w:r w:rsidDel="00000000" w:rsidR="00000000" w:rsidRPr="00000000">
        <w:rPr>
          <w:rtl w:val="0"/>
        </w:rPr>
        <w:t xml:space="preserve">Although these bugs appeared unrelated, they all originated from one common source: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incorrect assumptions during output shape computation or coordinate generation.</w:t>
      </w:r>
    </w:p>
    <w:p w:rsidR="00000000" w:rsidDel="00000000" w:rsidP="00000000" w:rsidRDefault="00000000" w:rsidRPr="00000000" w14:paraId="00000048">
      <w:pPr>
        <w:spacing w:after="240" w:before="240" w:lineRule="auto"/>
        <w:rPr/>
      </w:pPr>
      <w:r w:rsidDel="00000000" w:rsidR="00000000" w:rsidRPr="00000000">
        <w:rPr>
          <w:rtl w:val="0"/>
        </w:rPr>
        <w:t xml:space="preserve">For example, the dynamic Conv implementation originally produced incorrect output expressions whenever the stride exceeded one. Likewise, Pool operators always assumed floor-based output size calculation, ignoring the ONNX </w:t>
      </w:r>
      <w:r w:rsidDel="00000000" w:rsidR="00000000" w:rsidRPr="00000000">
        <w:rPr>
          <w:rFonts w:ascii="Roboto Mono" w:cs="Roboto Mono" w:eastAsia="Roboto Mono" w:hAnsi="Roboto Mono"/>
          <w:color w:val="188038"/>
          <w:rtl w:val="0"/>
        </w:rPr>
        <w:t xml:space="preserve">ceil_mode</w:t>
      </w:r>
      <w:r w:rsidDel="00000000" w:rsidR="00000000" w:rsidRPr="00000000">
        <w:rPr>
          <w:rtl w:val="0"/>
        </w:rPr>
        <w:t xml:space="preserve"> attribute.</w:t>
      </w:r>
    </w:p>
    <w:p w:rsidR="00000000" w:rsidDel="00000000" w:rsidP="00000000" w:rsidRDefault="00000000" w:rsidRPr="00000000" w14:paraId="00000049">
      <w:pPr>
        <w:spacing w:after="240" w:before="240" w:lineRule="auto"/>
        <w:rPr/>
      </w:pPr>
      <w:r w:rsidDel="00000000" w:rsidR="00000000" w:rsidRPr="00000000">
        <w:rPr>
          <w:rtl w:val="0"/>
        </w:rPr>
        <w:t xml:space="preserve">These issues demonstrate that runtime correctness depends on much more than arithmetic operations. Before any numerical computation begins, the framework must first determine the correct tensor dimensions and memory access patterns. Once an incorrect shape formula is generated, every subsequent computation becomes inconsistent with the ONNX specification, even if the underlying mathematical kernels remain correct.</w:t>
      </w:r>
    </w:p>
    <w:p w:rsidR="00000000" w:rsidDel="00000000" w:rsidP="00000000" w:rsidRDefault="00000000" w:rsidRPr="00000000" w14:paraId="0000004A">
      <w:pPr>
        <w:spacing w:after="240" w:before="240" w:lineRule="auto"/>
        <w:rPr/>
      </w:pPr>
      <w:r w:rsidDel="00000000" w:rsidR="00000000" w:rsidRPr="00000000">
        <w:rPr>
          <w:rtl w:val="0"/>
        </w:rPr>
        <w:t xml:space="preserve">Correcting these issues therefore required aligning SOFIE's generated code with the precise behavior defined by the ONNX specification rather than modifying the numerical implementation itself.</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2ilq95ekrl5" w:id="10"/>
      <w:bookmarkEnd w:id="10"/>
      <w:r w:rsidDel="00000000" w:rsidR="00000000" w:rsidRPr="00000000">
        <w:rPr>
          <w:b w:val="1"/>
          <w:bCs w:val="1"/>
          <w:color w:val="000000"/>
          <w:sz w:val="26"/>
          <w:szCs w:val="26"/>
          <w:rtl w:val="0"/>
        </w:rPr>
        <w:t xml:space="preserve">Hidden Assumption 3 — Generated Code Must Preserve Operator Semantics</w:t>
      </w:r>
    </w:p>
    <w:p w:rsidR="00000000" w:rsidDel="00000000" w:rsidP="00000000" w:rsidRDefault="00000000" w:rsidRPr="00000000" w14:paraId="0000004D">
      <w:pPr>
        <w:spacing w:after="240" w:before="240" w:lineRule="auto"/>
        <w:rPr/>
      </w:pPr>
      <w:r w:rsidDel="00000000" w:rsidR="00000000" w:rsidRPr="00000000">
        <w:rPr>
          <w:rtl w:val="0"/>
        </w:rPr>
        <w:t xml:space="preserve">A third category of issues involved the mathematical expressions emitted by the code generator.</w:t>
      </w:r>
    </w:p>
    <w:p w:rsidR="00000000" w:rsidDel="00000000" w:rsidP="00000000" w:rsidRDefault="00000000" w:rsidRPr="00000000" w14:paraId="0000004E">
      <w:pPr>
        <w:spacing w:after="240" w:before="240" w:lineRule="auto"/>
        <w:rPr/>
      </w:pPr>
      <w:r w:rsidDel="00000000" w:rsidR="00000000" w:rsidRPr="00000000">
        <w:rPr>
          <w:rtl w:val="0"/>
        </w:rPr>
        <w:t xml:space="preserve">Examples included:</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ELU inference code for </w:t>
      </w:r>
      <w:r w:rsidDel="00000000" w:rsidR="00000000" w:rsidRPr="00000000">
        <w:rPr>
          <w:rFonts w:ascii="Nova Mono" w:cs="Nova Mono" w:eastAsia="Nova Mono" w:hAnsi="Nova Mono"/>
          <w:color w:val="188038"/>
          <w:rtl w:val="0"/>
        </w:rPr>
        <w:t xml:space="preserve">alpha ≠ 1</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Constant folding for Mod/FMod operators</w:t>
      </w:r>
    </w:p>
    <w:p w:rsidR="00000000" w:rsidDel="00000000" w:rsidP="00000000" w:rsidRDefault="00000000" w:rsidRPr="00000000" w14:paraId="00000051">
      <w:pPr>
        <w:spacing w:after="240" w:before="240" w:lineRule="auto"/>
        <w:rPr/>
      </w:pPr>
      <w:r w:rsidDel="00000000" w:rsidR="00000000" w:rsidRPr="00000000">
        <w:rPr>
          <w:rtl w:val="0"/>
        </w:rPr>
        <w:t xml:space="preserve">In the ELU implementation, the generated C++ expression produced incorrect behavior when the </w:t>
      </w: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 parameter differed from its default value because of an error in the generated expression.</w:t>
      </w:r>
    </w:p>
    <w:p w:rsidR="00000000" w:rsidDel="00000000" w:rsidP="00000000" w:rsidRDefault="00000000" w:rsidRPr="00000000" w14:paraId="00000052">
      <w:pPr>
        <w:spacing w:after="240" w:before="240" w:lineRule="auto"/>
        <w:rPr/>
      </w:pPr>
      <w:r w:rsidDel="00000000" w:rsidR="00000000" w:rsidRPr="00000000">
        <w:rPr>
          <w:rtl w:val="0"/>
        </w:rPr>
        <w:t xml:space="preserve">Similarly, constant folding for Mod/FMod incorrectly relied on </w:t>
      </w:r>
      <w:r w:rsidDel="00000000" w:rsidR="00000000" w:rsidRPr="00000000">
        <w:rPr>
          <w:rFonts w:ascii="Roboto Mono" w:cs="Roboto Mono" w:eastAsia="Roboto Mono" w:hAnsi="Roboto Mono"/>
          <w:color w:val="188038"/>
          <w:rtl w:val="0"/>
        </w:rPr>
        <w:t xml:space="preserve">std::pow()</w:t>
      </w:r>
      <w:r w:rsidDel="00000000" w:rsidR="00000000" w:rsidRPr="00000000">
        <w:rPr>
          <w:rtl w:val="0"/>
        </w:rPr>
        <w:t xml:space="preserve"> rather than modulo semantics, causing compile-time evaluation to differ from runtime operator behavior.</w:t>
      </w:r>
    </w:p>
    <w:p w:rsidR="00000000" w:rsidDel="00000000" w:rsidP="00000000" w:rsidRDefault="00000000" w:rsidRPr="00000000" w14:paraId="00000053">
      <w:pPr>
        <w:spacing w:after="240" w:before="240" w:lineRule="auto"/>
        <w:rPr/>
      </w:pPr>
      <w:r w:rsidDel="00000000" w:rsidR="00000000" w:rsidRPr="00000000">
        <w:rPr>
          <w:rtl w:val="0"/>
        </w:rPr>
        <w:t xml:space="preserve">Although both issues affected only a single line of generated code, they illustrate an important principle:</w:t>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Generated code must preserve operator semantics exactly.</w:t>
      </w:r>
    </w:p>
    <w:p w:rsidR="00000000" w:rsidDel="00000000" w:rsidP="00000000" w:rsidRDefault="00000000" w:rsidRPr="00000000" w14:paraId="00000055">
      <w:pPr>
        <w:spacing w:after="240" w:before="240" w:lineRule="auto"/>
        <w:rPr/>
      </w:pPr>
      <w:r w:rsidDel="00000000" w:rsidR="00000000" w:rsidRPr="00000000">
        <w:rPr>
          <w:rtl w:val="0"/>
        </w:rPr>
        <w:t xml:space="preserve">An inference engine is not merely responsible for producing compilable C++ code. It must generate code that faithfully represents the mathematical definition of every ONNX operator under all supported parameter configurations.</w:t>
      </w:r>
    </w:p>
    <w:p w:rsidR="00000000" w:rsidDel="00000000" w:rsidP="00000000" w:rsidRDefault="00000000" w:rsidRPr="00000000" w14:paraId="00000056">
      <w:pPr>
        <w:spacing w:after="240" w:before="240" w:lineRule="auto"/>
        <w:rPr/>
      </w:pPr>
      <w:r w:rsidDel="00000000" w:rsidR="00000000" w:rsidRPr="00000000">
        <w:rPr>
          <w:rtl w:val="0"/>
        </w:rPr>
        <w:t xml:space="preserve">Regression tests were added alongside these fixes to verify both common execution paths and previously failing edge cases.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gl5eyrnrdjw" w:id="11"/>
      <w:bookmarkEnd w:id="11"/>
      <w:r w:rsidDel="00000000" w:rsidR="00000000" w:rsidRPr="00000000">
        <w:rPr>
          <w:b w:val="1"/>
          <w:bCs w:val="1"/>
          <w:color w:val="000000"/>
          <w:sz w:val="26"/>
          <w:szCs w:val="26"/>
          <w:rtl w:val="0"/>
        </w:rPr>
        <w:t xml:space="preserve">Engineering Observation</w:t>
      </w:r>
    </w:p>
    <w:p w:rsidR="00000000" w:rsidDel="00000000" w:rsidP="00000000" w:rsidRDefault="00000000" w:rsidRPr="00000000" w14:paraId="00000059">
      <w:pPr>
        <w:spacing w:after="240" w:before="240" w:lineRule="auto"/>
        <w:rPr/>
      </w:pPr>
      <w:r w:rsidDel="00000000" w:rsidR="00000000" w:rsidRPr="00000000">
        <w:rPr>
          <w:rtl w:val="0"/>
        </w:rPr>
        <w:t xml:space="preserve">Across all of these fixes, I noticed a common pattern.</w:t>
      </w:r>
    </w:p>
    <w:p w:rsidR="00000000" w:rsidDel="00000000" w:rsidP="00000000" w:rsidRDefault="00000000" w:rsidRPr="00000000" w14:paraId="0000005A">
      <w:pPr>
        <w:spacing w:after="240" w:before="240" w:lineRule="auto"/>
        <w:rPr/>
      </w:pPr>
      <w:r w:rsidDel="00000000" w:rsidR="00000000" w:rsidRPr="00000000">
        <w:rPr>
          <w:rtl w:val="0"/>
        </w:rPr>
        <w:t xml:space="preserve">None of the issues originated from complex numerical algorithms.</w:t>
      </w:r>
    </w:p>
    <w:p w:rsidR="00000000" w:rsidDel="00000000" w:rsidP="00000000" w:rsidRDefault="00000000" w:rsidRPr="00000000" w14:paraId="0000005B">
      <w:pPr>
        <w:spacing w:after="240" w:before="240" w:lineRule="auto"/>
        <w:rPr/>
      </w:pPr>
      <w:r w:rsidDel="00000000" w:rsidR="00000000" w:rsidRPr="00000000">
        <w:rPr>
          <w:rtl w:val="0"/>
        </w:rPr>
        <w:t xml:space="preserve">Instead, they resulted from </w:t>
      </w:r>
      <w:r w:rsidDel="00000000" w:rsidR="00000000" w:rsidRPr="00000000">
        <w:rPr>
          <w:b w:val="1"/>
          <w:bCs w:val="1"/>
          <w:rtl w:val="0"/>
        </w:rPr>
        <w:t xml:space="preserve">hidden implementation assumptions</w:t>
      </w:r>
      <w:r w:rsidDel="00000000" w:rsidR="00000000" w:rsidRPr="00000000">
        <w:rPr>
          <w:rtl w:val="0"/>
        </w:rPr>
        <w:t xml:space="preserve">—about loop construction, tensor shapes, coordinate generation, operator parameters, or compile-time evaluation—that no longer held under certain valid ONNX models.</w:t>
      </w:r>
    </w:p>
    <w:p w:rsidR="00000000" w:rsidDel="00000000" w:rsidP="00000000" w:rsidRDefault="00000000" w:rsidRPr="00000000" w14:paraId="0000005C">
      <w:pPr>
        <w:spacing w:after="240" w:before="240" w:lineRule="auto"/>
        <w:rPr/>
      </w:pPr>
      <w:r w:rsidDel="00000000" w:rsidR="00000000" w:rsidRPr="00000000">
        <w:rPr>
          <w:rtl w:val="0"/>
        </w:rPr>
        <w:t xml:space="preserve">As inference engines mature and begin supporting increasingly diverse real-world models, maintaining correctness becomes less about implementing new operators and more about ensuring that every implementation faithfully preserves the semantics defined by the ONNX specification.</w:t>
      </w:r>
    </w:p>
    <w:p w:rsidR="00000000" w:rsidDel="00000000" w:rsidP="00000000" w:rsidRDefault="00000000" w:rsidRPr="00000000" w14:paraId="0000005D">
      <w:pPr>
        <w:spacing w:after="240" w:before="240" w:lineRule="auto"/>
        <w:rPr/>
      </w:pPr>
      <w:r w:rsidDel="00000000" w:rsidR="00000000" w:rsidRPr="00000000">
        <w:rPr>
          <w:rtl w:val="0"/>
        </w:rPr>
        <w:t xml:space="preserve">This shift from feature implementation toward semantic correctness represents an important stage in the evolution of production-quality inference frameworks.</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71a2ce48grgp" w:id="12"/>
      <w:bookmarkEnd w:id="12"/>
      <w:r w:rsidDel="00000000" w:rsidR="00000000" w:rsidRPr="00000000">
        <w:rPr>
          <w:b w:val="1"/>
          <w:bCs w:val="1"/>
          <w:sz w:val="46"/>
          <w:szCs w:val="46"/>
          <w:rtl w:val="0"/>
        </w:rPr>
        <w:t xml:space="preserve">3.2 Parser Robustness</w:t>
      </w:r>
    </w:p>
    <w:p w:rsidR="00000000" w:rsidDel="00000000" w:rsidP="00000000" w:rsidRDefault="00000000" w:rsidRPr="00000000" w14:paraId="0000005F">
      <w:pPr>
        <w:spacing w:after="240" w:before="240" w:lineRule="auto"/>
        <w:rPr/>
      </w:pPr>
      <w:r w:rsidDel="00000000" w:rsidR="00000000" w:rsidRPr="00000000">
        <w:rPr>
          <w:rtl w:val="0"/>
        </w:rPr>
        <w:t xml:space="preserve">While the previous section focused on runtime correctness, another major part of this week's work involved improving the robustness of the </w:t>
      </w:r>
      <w:r w:rsidDel="00000000" w:rsidR="00000000" w:rsidRPr="00000000">
        <w:rPr>
          <w:b w:val="1"/>
          <w:bCs w:val="1"/>
          <w:rtl w:val="0"/>
        </w:rPr>
        <w:t xml:space="preserve">SOFIE parser</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Initially, I viewed the parser primarily as a component responsible for reading ONNX models and constructing the corresponding internal graph representation. However, after working on several parser-related issues, I realized that a production parser serves a much broader role.</w:t>
      </w:r>
    </w:p>
    <w:p w:rsidR="00000000" w:rsidDel="00000000" w:rsidP="00000000" w:rsidRDefault="00000000" w:rsidRPr="00000000" w14:paraId="00000061">
      <w:pPr>
        <w:spacing w:after="240" w:before="240" w:lineRule="auto"/>
        <w:rPr/>
      </w:pPr>
      <w:r w:rsidDel="00000000" w:rsidR="00000000" w:rsidRPr="00000000">
        <w:rPr>
          <w:rtl w:val="0"/>
        </w:rPr>
        <w:t xml:space="preserve">Besides translating model definitions, it also acts as the </w:t>
      </w:r>
      <w:r w:rsidDel="00000000" w:rsidR="00000000" w:rsidRPr="00000000">
        <w:rPr>
          <w:b w:val="1"/>
          <w:bCs w:val="1"/>
          <w:rtl w:val="0"/>
        </w:rPr>
        <w:t xml:space="preserve">first validation layer</w:t>
      </w:r>
      <w:r w:rsidDel="00000000" w:rsidR="00000000" w:rsidRPr="00000000">
        <w:rPr>
          <w:rtl w:val="0"/>
        </w:rPr>
        <w:t xml:space="preserve"> of the entire inference pipeline. Detecting invalid assumptions early prevents incorrect states from propagating into shape inference, code generation, or runtime execution.</w:t>
      </w:r>
    </w:p>
    <w:p w:rsidR="00000000" w:rsidDel="00000000" w:rsidP="00000000" w:rsidRDefault="00000000" w:rsidRPr="00000000" w14:paraId="00000062">
      <w:pPr>
        <w:spacing w:after="240" w:before="240" w:lineRule="auto"/>
        <w:rPr/>
      </w:pPr>
      <w:r w:rsidDel="00000000" w:rsidR="00000000" w:rsidRPr="00000000">
        <w:rPr>
          <w:rtl w:val="0"/>
        </w:rPr>
        <w:t xml:space="preserve">Several issues addressed this week illustrated this principle.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3eh4ebrubna9" w:id="13"/>
      <w:bookmarkEnd w:id="13"/>
      <w:r w:rsidDel="00000000" w:rsidR="00000000" w:rsidRPr="00000000">
        <w:rPr>
          <w:b w:val="1"/>
          <w:bCs w:val="1"/>
          <w:color w:val="000000"/>
          <w:sz w:val="26"/>
          <w:szCs w:val="26"/>
          <w:rtl w:val="0"/>
        </w:rPr>
        <w:t xml:space="preserve">Case Study 1 — Tensor Name Normalization</w:t>
      </w:r>
    </w:p>
    <w:p w:rsidR="00000000" w:rsidDel="00000000" w:rsidP="00000000" w:rsidRDefault="00000000" w:rsidRPr="00000000" w14:paraId="00000065">
      <w:pPr>
        <w:spacing w:after="240" w:before="240" w:lineRule="auto"/>
        <w:rPr/>
      </w:pPr>
      <w:r w:rsidDel="00000000" w:rsidR="00000000" w:rsidRPr="00000000">
        <w:rPr>
          <w:rtl w:val="0"/>
        </w:rPr>
        <w:t xml:space="preserve">One issue involved the </w:t>
      </w:r>
      <w:r w:rsidDel="00000000" w:rsidR="00000000" w:rsidRPr="00000000">
        <w:rPr>
          <w:rFonts w:ascii="Roboto Mono" w:cs="Roboto Mono" w:eastAsia="Roboto Mono" w:hAnsi="Roboto Mono"/>
          <w:color w:val="188038"/>
          <w:rtl w:val="0"/>
        </w:rPr>
        <w:t xml:space="preserve">Clean_name()</w:t>
      </w:r>
      <w:r w:rsidDel="00000000" w:rsidR="00000000" w:rsidRPr="00000000">
        <w:rPr>
          <w:rtl w:val="0"/>
        </w:rPr>
        <w:t xml:space="preserve"> utility used by the PyTorch parser.</w:t>
      </w:r>
    </w:p>
    <w:p w:rsidR="00000000" w:rsidDel="00000000" w:rsidP="00000000" w:rsidRDefault="00000000" w:rsidRPr="00000000" w14:paraId="00000066">
      <w:pPr>
        <w:spacing w:after="240" w:before="240" w:lineRule="auto"/>
        <w:rPr/>
      </w:pPr>
      <w:r w:rsidDel="00000000" w:rsidR="00000000" w:rsidRPr="00000000">
        <w:rPr>
          <w:rtl w:val="0"/>
        </w:rPr>
        <w:t xml:space="preserve">The original implementation removed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 from tensor names. Although this appeared harmless, it unintentionally caused different tensor names to collapse into identical identifiers after normalization.</w:t>
      </w:r>
    </w:p>
    <w:p w:rsidR="00000000" w:rsidDel="00000000" w:rsidP="00000000" w:rsidRDefault="00000000" w:rsidRPr="00000000" w14:paraId="00000067">
      <w:pPr>
        <w:spacing w:after="240" w:before="240" w:lineRule="auto"/>
        <w:rPr/>
      </w:pPr>
      <w:r w:rsidDel="00000000" w:rsidR="00000000" w:rsidRPr="00000000">
        <w:rPr>
          <w:rtl w:val="0"/>
        </w:rPr>
        <w:t xml:space="preserve">For example,</w:t>
      </w:r>
    </w:p>
    <w:p w:rsidR="00000000" w:rsidDel="00000000" w:rsidP="00000000" w:rsidRDefault="00000000" w:rsidRPr="00000000" w14:paraId="00000068">
      <w:pPr>
        <w:rPr/>
      </w:pPr>
      <w:r w:rsidDel="00000000" w:rsidR="00000000" w:rsidRPr="00000000">
        <w:rPr>
          <w:rtl w:val="0"/>
        </w:rPr>
        <w:t xml:space="preserve">layer.0.weight</w:t>
      </w:r>
    </w:p>
    <w:p w:rsidR="00000000" w:rsidDel="00000000" w:rsidP="00000000" w:rsidRDefault="00000000" w:rsidRPr="00000000" w14:paraId="00000069">
      <w:pPr>
        <w:rPr/>
      </w:pPr>
      <w:r w:rsidDel="00000000" w:rsidR="00000000" w:rsidRPr="00000000">
        <w:rPr>
          <w:rtl w:val="0"/>
        </w:rPr>
        <w:t xml:space="preserve">layer0.weight</w:t>
      </w:r>
    </w:p>
    <w:p w:rsidR="00000000" w:rsidDel="00000000" w:rsidP="00000000" w:rsidRDefault="00000000" w:rsidRPr="00000000" w14:paraId="0000006A">
      <w:pPr>
        <w:spacing w:after="240" w:before="240" w:lineRule="auto"/>
        <w:rPr/>
      </w:pPr>
      <w:r w:rsidDel="00000000" w:rsidR="00000000" w:rsidRPr="00000000">
        <w:rPr>
          <w:rtl w:val="0"/>
        </w:rPr>
        <w:t xml:space="preserve">could both become similar normalized names after the dots were removed, creating collisions inside the parser's tensor mapping.</w:t>
      </w:r>
    </w:p>
    <w:p w:rsidR="00000000" w:rsidDel="00000000" w:rsidP="00000000" w:rsidRDefault="00000000" w:rsidRPr="00000000" w14:paraId="0000006B">
      <w:pPr>
        <w:spacing w:after="240" w:before="240" w:lineRule="auto"/>
        <w:rPr/>
      </w:pPr>
      <w:r w:rsidDel="00000000" w:rsidR="00000000" w:rsidRPr="00000000">
        <w:rPr>
          <w:rtl w:val="0"/>
        </w:rPr>
        <w:t xml:space="preserve">Instead of erasing the separator entirely, the implementation was modified to </w:t>
      </w:r>
      <w:r w:rsidDel="00000000" w:rsidR="00000000" w:rsidRPr="00000000">
        <w:rPr>
          <w:b w:val="1"/>
          <w:bCs w:val="1"/>
          <w:rtl w:val="0"/>
        </w:rPr>
        <w:t xml:space="preserve">replace dots with underscores</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layer.0.weight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layer_0_weight</w:t>
      </w:r>
    </w:p>
    <w:p w:rsidR="00000000" w:rsidDel="00000000" w:rsidP="00000000" w:rsidRDefault="00000000" w:rsidRPr="00000000" w14:paraId="00000071">
      <w:pPr>
        <w:spacing w:after="240" w:before="240" w:lineRule="auto"/>
        <w:rPr/>
      </w:pPr>
      <w:r w:rsidDel="00000000" w:rsidR="00000000" w:rsidRPr="00000000">
        <w:rPr>
          <w:rtl w:val="0"/>
        </w:rPr>
        <w:t xml:space="preserve">This preserves uniqueness while still producing valid C++ identifiers.</w:t>
      </w:r>
    </w:p>
    <w:p w:rsidR="00000000" w:rsidDel="00000000" w:rsidP="00000000" w:rsidRDefault="00000000" w:rsidRPr="00000000" w14:paraId="00000072">
      <w:pPr>
        <w:spacing w:after="240" w:before="240" w:lineRule="auto"/>
        <w:rPr/>
      </w:pPr>
      <w:r w:rsidDel="00000000" w:rsidR="00000000" w:rsidRPr="00000000">
        <w:rPr>
          <w:rtl w:val="0"/>
        </w:rPr>
        <w:t xml:space="preserve">Although the change affected only a small utility function, it highlighted an important parser design principle:</w:t>
      </w:r>
    </w:p>
    <w:p w:rsidR="00000000" w:rsidDel="00000000" w:rsidP="00000000" w:rsidRDefault="00000000" w:rsidRPr="00000000" w14:paraId="00000073">
      <w:pPr>
        <w:spacing w:after="240" w:before="240" w:lineRule="auto"/>
        <w:ind w:left="600" w:right="600" w:firstLine="0"/>
        <w:rPr>
          <w:b w:val="1"/>
          <w:bCs w:val="1"/>
        </w:rPr>
      </w:pPr>
      <w:r w:rsidDel="00000000" w:rsidR="00000000" w:rsidRPr="00000000">
        <w:rPr>
          <w:b w:val="1"/>
          <w:bCs w:val="1"/>
          <w:rtl w:val="0"/>
        </w:rPr>
        <w:t xml:space="preserve">Name normalization should preserve semantic identity rather than simply producing syntactically valid identifiers.</w:t>
      </w:r>
    </w:p>
    <w:p w:rsidR="00000000" w:rsidDel="00000000" w:rsidP="00000000" w:rsidRDefault="00000000" w:rsidRPr="00000000" w14:paraId="00000074">
      <w:pPr>
        <w:spacing w:after="240" w:before="240" w:lineRule="auto"/>
        <w:rPr/>
      </w:pPr>
      <w:r w:rsidDel="00000000" w:rsidR="00000000" w:rsidRPr="00000000">
        <w:rPr>
          <w:rtl w:val="0"/>
        </w:rPr>
        <w:t xml:space="preserve">Small preprocessing utilities often influence the correctness of every operator that follows.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6mrv4u6vrvi" w:id="14"/>
      <w:bookmarkEnd w:id="14"/>
      <w:r w:rsidDel="00000000" w:rsidR="00000000" w:rsidRPr="00000000">
        <w:rPr>
          <w:b w:val="1"/>
          <w:bCs w:val="1"/>
          <w:color w:val="000000"/>
          <w:sz w:val="26"/>
          <w:szCs w:val="26"/>
          <w:rtl w:val="0"/>
        </w:rPr>
        <w:t xml:space="preserve">Case Study 2 — Early Validation versus Late Failure</w:t>
      </w:r>
    </w:p>
    <w:p w:rsidR="00000000" w:rsidDel="00000000" w:rsidP="00000000" w:rsidRDefault="00000000" w:rsidRPr="00000000" w14:paraId="00000077">
      <w:pPr>
        <w:spacing w:after="240" w:before="240" w:lineRule="auto"/>
        <w:rPr/>
      </w:pPr>
      <w:r w:rsidDel="00000000" w:rsidR="00000000" w:rsidRPr="00000000">
        <w:rPr>
          <w:rtl w:val="0"/>
        </w:rPr>
        <w:t xml:space="preserve">Another parser improvement involved </w:t>
      </w:r>
      <w:r w:rsidDel="00000000" w:rsidR="00000000" w:rsidRPr="00000000">
        <w:rPr>
          <w:b w:val="1"/>
          <w:bCs w:val="1"/>
          <w:rtl w:val="0"/>
        </w:rPr>
        <w:t xml:space="preserve">BatchNormalization</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The parser previously accepted invalid numbers of input tensors and allowed model construction to continue. The error only surfaced later during operator execution or code generation, making debugging unnecessarily difficult.</w:t>
      </w:r>
    </w:p>
    <w:p w:rsidR="00000000" w:rsidDel="00000000" w:rsidP="00000000" w:rsidRDefault="00000000" w:rsidRPr="00000000" w14:paraId="00000079">
      <w:pPr>
        <w:spacing w:after="240" w:before="240" w:lineRule="auto"/>
        <w:rPr/>
      </w:pPr>
      <w:r w:rsidDel="00000000" w:rsidR="00000000" w:rsidRPr="00000000">
        <w:rPr>
          <w:rtl w:val="0"/>
        </w:rPr>
        <w:t xml:space="preserve">The fix introduced explicit validation during parsing.</w:t>
      </w:r>
    </w:p>
    <w:p w:rsidR="00000000" w:rsidDel="00000000" w:rsidP="00000000" w:rsidRDefault="00000000" w:rsidRPr="00000000" w14:paraId="0000007A">
      <w:pPr>
        <w:spacing w:after="240" w:before="240" w:lineRule="auto"/>
        <w:rPr/>
      </w:pPr>
      <w:r w:rsidDel="00000000" w:rsidR="00000000" w:rsidRPr="00000000">
        <w:rPr>
          <w:rtl w:val="0"/>
        </w:rPr>
        <w:t xml:space="preserve">Instead of allowing an invalid graph to proceed,</w:t>
      </w:r>
    </w:p>
    <w:p w:rsidR="00000000" w:rsidDel="00000000" w:rsidP="00000000" w:rsidRDefault="00000000" w:rsidRPr="00000000" w14:paraId="0000007B">
      <w:pPr>
        <w:rPr/>
      </w:pPr>
      <w:r w:rsidDel="00000000" w:rsidR="00000000" w:rsidRPr="00000000">
        <w:rPr>
          <w:rtl w:val="0"/>
        </w:rPr>
        <w:t xml:space="preserve">Invalid ONNX Model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Parser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Immediate Exception</w:t>
      </w:r>
    </w:p>
    <w:p w:rsidR="00000000" w:rsidDel="00000000" w:rsidP="00000000" w:rsidRDefault="00000000" w:rsidRPr="00000000" w14:paraId="00000084">
      <w:pPr>
        <w:spacing w:after="240" w:before="240" w:lineRule="auto"/>
        <w:rPr/>
      </w:pPr>
      <w:r w:rsidDel="00000000" w:rsidR="00000000" w:rsidRPr="00000000">
        <w:rPr>
          <w:rtl w:val="0"/>
        </w:rPr>
        <w:t xml:space="preserve">replaced the previous behavior of</w:t>
      </w:r>
    </w:p>
    <w:p w:rsidR="00000000" w:rsidDel="00000000" w:rsidP="00000000" w:rsidRDefault="00000000" w:rsidRPr="00000000" w14:paraId="00000085">
      <w:pPr>
        <w:rPr/>
      </w:pPr>
      <w:r w:rsidDel="00000000" w:rsidR="00000000" w:rsidRPr="00000000">
        <w:rPr>
          <w:rtl w:val="0"/>
        </w:rPr>
        <w:t xml:space="preserve">Invalid ONNX Model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Parser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Code Generation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Runtime Failure</w:t>
      </w:r>
    </w:p>
    <w:p w:rsidR="00000000" w:rsidDel="00000000" w:rsidP="00000000" w:rsidRDefault="00000000" w:rsidRPr="00000000" w14:paraId="00000092">
      <w:pPr>
        <w:spacing w:after="240" w:before="240" w:lineRule="auto"/>
        <w:rPr/>
      </w:pPr>
      <w:r w:rsidDel="00000000" w:rsidR="00000000" w:rsidRPr="00000000">
        <w:rPr>
          <w:rtl w:val="0"/>
        </w:rPr>
        <w:t xml:space="preserve">This follows an important engineering principle frequently used in compiler and parser design:</w:t>
      </w:r>
    </w:p>
    <w:p w:rsidR="00000000" w:rsidDel="00000000" w:rsidP="00000000" w:rsidRDefault="00000000" w:rsidRPr="00000000" w14:paraId="00000093">
      <w:pPr>
        <w:spacing w:after="240" w:before="240" w:lineRule="auto"/>
        <w:ind w:left="600" w:right="600" w:firstLine="0"/>
        <w:rPr>
          <w:b w:val="1"/>
          <w:bCs w:val="1"/>
        </w:rPr>
      </w:pPr>
      <w:r w:rsidDel="00000000" w:rsidR="00000000" w:rsidRPr="00000000">
        <w:rPr>
          <w:b w:val="1"/>
          <w:bCs w:val="1"/>
          <w:rtl w:val="0"/>
        </w:rPr>
        <w:t xml:space="preserve">Fail as early as possible, and report errors as close to their source as possible.</w:t>
      </w:r>
    </w:p>
    <w:p w:rsidR="00000000" w:rsidDel="00000000" w:rsidP="00000000" w:rsidRDefault="00000000" w:rsidRPr="00000000" w14:paraId="00000094">
      <w:pPr>
        <w:spacing w:after="240" w:before="240" w:lineRule="auto"/>
        <w:rPr/>
      </w:pPr>
      <w:r w:rsidDel="00000000" w:rsidR="00000000" w:rsidRPr="00000000">
        <w:rPr>
          <w:rtl w:val="0"/>
        </w:rPr>
        <w:t xml:space="preserve">Early validation reduces debugging complexity and prevents incorrect internal states from propagating through later stages of the inference pipeline.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3xbeikcq53rl" w:id="15"/>
      <w:bookmarkEnd w:id="15"/>
      <w:r w:rsidDel="00000000" w:rsidR="00000000" w:rsidRPr="00000000">
        <w:rPr>
          <w:b w:val="1"/>
          <w:bCs w:val="1"/>
          <w:color w:val="000000"/>
          <w:sz w:val="26"/>
          <w:szCs w:val="26"/>
          <w:rtl w:val="0"/>
        </w:rPr>
        <w:t xml:space="preserve">Parser Maintenance and Ecosystem Support</w:t>
      </w:r>
    </w:p>
    <w:p w:rsidR="00000000" w:rsidDel="00000000" w:rsidP="00000000" w:rsidRDefault="00000000" w:rsidRPr="00000000" w14:paraId="00000097">
      <w:pPr>
        <w:spacing w:after="240" w:before="240" w:lineRule="auto"/>
        <w:rPr/>
      </w:pPr>
      <w:r w:rsidDel="00000000" w:rsidR="00000000" w:rsidRPr="00000000">
        <w:rPr>
          <w:rtl w:val="0"/>
        </w:rPr>
        <w:t xml:space="preserve">Beyond individual bug fixes, I also contributed to several parser-related maintenance tasks.</w:t>
      </w:r>
    </w:p>
    <w:p w:rsidR="00000000" w:rsidDel="00000000" w:rsidP="00000000" w:rsidRDefault="00000000" w:rsidRPr="00000000" w14:paraId="00000098">
      <w:pPr>
        <w:spacing w:after="240" w:before="240" w:lineRule="auto"/>
        <w:rPr/>
      </w:pPr>
      <w:r w:rsidDel="00000000" w:rsidR="00000000" w:rsidRPr="00000000">
        <w:rPr>
          <w:rtl w:val="0"/>
        </w:rPr>
        <w:t xml:space="preserve">One example was updating the </w:t>
      </w:r>
      <w:r w:rsidDel="00000000" w:rsidR="00000000" w:rsidRPr="00000000">
        <w:rPr>
          <w:b w:val="1"/>
          <w:bCs w:val="1"/>
          <w:rtl w:val="0"/>
        </w:rPr>
        <w:t xml:space="preserve">status of supported ONNX operators</w:t>
      </w:r>
      <w:r w:rsidDel="00000000" w:rsidR="00000000" w:rsidRPr="00000000">
        <w:rPr>
          <w:rtl w:val="0"/>
        </w:rPr>
        <w:t xml:space="preserve">, helping document which operators are currently implemented and which remain unsupported.</w:t>
      </w:r>
    </w:p>
    <w:p w:rsidR="00000000" w:rsidDel="00000000" w:rsidP="00000000" w:rsidRDefault="00000000" w:rsidRPr="00000000" w14:paraId="00000099">
      <w:pPr>
        <w:spacing w:after="240" w:before="240" w:lineRule="auto"/>
        <w:rPr/>
      </w:pPr>
      <w:r w:rsidDel="00000000" w:rsidR="00000000" w:rsidRPr="00000000">
        <w:rPr>
          <w:rtl w:val="0"/>
        </w:rPr>
        <w:t xml:space="preserve">I also participated in resolving missing dependencies and cleanup work within TMVA tests and tutorials. Although these changes did not introduce new inference functionality, they improved the stability of the development workflow and helped maintain reliable testing coverage across the project.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lli6hmry7wgy" w:id="16"/>
      <w:bookmarkEnd w:id="16"/>
      <w:r w:rsidDel="00000000" w:rsidR="00000000" w:rsidRPr="00000000">
        <w:rPr>
          <w:b w:val="1"/>
          <w:bCs w:val="1"/>
          <w:color w:val="000000"/>
          <w:sz w:val="26"/>
          <w:szCs w:val="26"/>
          <w:rtl w:val="0"/>
        </w:rPr>
        <w:t xml:space="preserve">Engineering Observation</w:t>
      </w:r>
    </w:p>
    <w:p w:rsidR="00000000" w:rsidDel="00000000" w:rsidP="00000000" w:rsidRDefault="00000000" w:rsidRPr="00000000" w14:paraId="0000009C">
      <w:pPr>
        <w:spacing w:after="240" w:before="240" w:lineRule="auto"/>
        <w:rPr/>
      </w:pPr>
      <w:r w:rsidDel="00000000" w:rsidR="00000000" w:rsidRPr="00000000">
        <w:rPr>
          <w:rtl w:val="0"/>
        </w:rPr>
        <w:t xml:space="preserve">Unlike runtime correctness issues, parser robustness is primarily concerned with </w:t>
      </w:r>
      <w:r w:rsidDel="00000000" w:rsidR="00000000" w:rsidRPr="00000000">
        <w:rPr>
          <w:b w:val="1"/>
          <w:bCs w:val="1"/>
          <w:rtl w:val="0"/>
        </w:rPr>
        <w:t xml:space="preserve">preventing incorrect assumptions from entering the system</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The parser represents the first opportunity to detect malformed models, inconsistent metadata, invalid operator configurations, or ambiguous tensor identities.</w:t>
      </w:r>
    </w:p>
    <w:p w:rsidR="00000000" w:rsidDel="00000000" w:rsidP="00000000" w:rsidRDefault="00000000" w:rsidRPr="00000000" w14:paraId="0000009E">
      <w:pPr>
        <w:spacing w:after="240" w:before="240" w:lineRule="auto"/>
        <w:rPr/>
      </w:pPr>
      <w:r w:rsidDel="00000000" w:rsidR="00000000" w:rsidRPr="00000000">
        <w:rPr>
          <w:rtl w:val="0"/>
        </w:rPr>
        <w:t xml:space="preserve">Improving parser robustness therefore reduces downstream complexity by ensuring that later components—such as shape inference, code generation, and runtime execution—operate on well-defined and validated inputs.</w:t>
      </w:r>
    </w:p>
    <w:p w:rsidR="00000000" w:rsidDel="00000000" w:rsidP="00000000" w:rsidRDefault="00000000" w:rsidRPr="00000000" w14:paraId="0000009F">
      <w:pPr>
        <w:spacing w:after="240" w:before="240" w:lineRule="auto"/>
        <w:rPr/>
      </w:pPr>
      <w:r w:rsidDel="00000000" w:rsidR="00000000" w:rsidRPr="00000000">
        <w:rPr>
          <w:rtl w:val="0"/>
        </w:rPr>
        <w:t xml:space="preserve">In this sense, the parser functions not only as a translator, but also as the </w:t>
      </w:r>
      <w:r w:rsidDel="00000000" w:rsidR="00000000" w:rsidRPr="00000000">
        <w:rPr>
          <w:b w:val="1"/>
          <w:bCs w:val="1"/>
          <w:rtl w:val="0"/>
        </w:rPr>
        <w:t xml:space="preserve">gatekeeper</w:t>
      </w:r>
      <w:r w:rsidDel="00000000" w:rsidR="00000000" w:rsidRPr="00000000">
        <w:rPr>
          <w:rtl w:val="0"/>
        </w:rPr>
        <w:t xml:space="preserve"> of the entire inference pipeline.</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d5bhop9vgseo" w:id="17"/>
      <w:bookmarkEnd w:id="17"/>
      <w:r w:rsidDel="00000000" w:rsidR="00000000" w:rsidRPr="00000000">
        <w:rPr>
          <w:b w:val="1"/>
          <w:bCs w:val="1"/>
          <w:sz w:val="46"/>
          <w:szCs w:val="46"/>
          <w:rtl w:val="0"/>
        </w:rPr>
        <w:t xml:space="preserve">3.3 Runtime Integration</w:t>
      </w:r>
    </w:p>
    <w:p w:rsidR="00000000" w:rsidDel="00000000" w:rsidP="00000000" w:rsidRDefault="00000000" w:rsidRPr="00000000" w14:paraId="000000A1">
      <w:pPr>
        <w:spacing w:after="240" w:before="240" w:lineRule="auto"/>
        <w:rPr/>
      </w:pPr>
      <w:r w:rsidDel="00000000" w:rsidR="00000000" w:rsidRPr="00000000">
        <w:rPr>
          <w:rtl w:val="0"/>
        </w:rPr>
        <w:t xml:space="preserve">While the previous sections focused on parser robustness and runtime correctness, another important part of this week's work involved improving the integration between independently developed components within ROOT.</w:t>
      </w:r>
    </w:p>
    <w:p w:rsidR="00000000" w:rsidDel="00000000" w:rsidP="00000000" w:rsidRDefault="00000000" w:rsidRPr="00000000" w14:paraId="000000A2">
      <w:pPr>
        <w:spacing w:after="240" w:before="240" w:lineRule="auto"/>
        <w:rPr/>
      </w:pPr>
      <w:r w:rsidDel="00000000" w:rsidR="00000000" w:rsidRPr="00000000">
        <w:rPr>
          <w:rtl w:val="0"/>
        </w:rPr>
        <w:t xml:space="preserve">Unlike individual operator implementations, integration tasks require reasoning about object lifetime, ownership, runtime dependencies, and interactions between different subsystems. These challenges often extend beyond a single algorithm and instead concern the overall architecture of the software.</w:t>
      </w:r>
    </w:p>
    <w:p w:rsidR="00000000" w:rsidDel="00000000" w:rsidP="00000000" w:rsidRDefault="00000000" w:rsidRPr="00000000" w14:paraId="000000A3">
      <w:pPr>
        <w:spacing w:after="240" w:before="240" w:lineRule="auto"/>
        <w:rPr/>
      </w:pPr>
      <w:r w:rsidDel="00000000" w:rsidR="00000000" w:rsidRPr="00000000">
        <w:rPr>
          <w:rtl w:val="0"/>
        </w:rPr>
        <w:t xml:space="preserve">Two representative examples from this week were </w:t>
      </w:r>
      <w:r w:rsidDel="00000000" w:rsidR="00000000" w:rsidRPr="00000000">
        <w:rPr>
          <w:b w:val="1"/>
          <w:bCs w:val="1"/>
          <w:rtl w:val="0"/>
        </w:rPr>
        <w:t xml:space="preserve">RooONNXFunction</w:t>
      </w:r>
      <w:r w:rsidDel="00000000" w:rsidR="00000000" w:rsidRPr="00000000">
        <w:rPr>
          <w:rtl w:val="0"/>
        </w:rPr>
        <w:t xml:space="preserve"> and the </w:t>
      </w:r>
      <w:r w:rsidDel="00000000" w:rsidR="00000000" w:rsidRPr="00000000">
        <w:rPr>
          <w:b w:val="1"/>
          <w:bCs w:val="1"/>
          <w:rtl w:val="0"/>
        </w:rPr>
        <w:t xml:space="preserve">NotWritable tensor</w:t>
      </w:r>
      <w:r w:rsidDel="00000000" w:rsidR="00000000" w:rsidRPr="00000000">
        <w:rPr>
          <w:rtl w:val="0"/>
        </w:rPr>
        <w:t xml:space="preserve"> issue.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00" w:before="200" w:lineRule="auto"/>
        <w:ind w:left="0" w:right="600" w:firstLine="0"/>
        <w:rPr>
          <w:b w:val="1"/>
          <w:bCs w:val="1"/>
          <w:color w:val="222222"/>
          <w:highlight w:val="white"/>
        </w:rPr>
      </w:pPr>
      <w:r w:rsidDel="00000000" w:rsidR="00000000" w:rsidRPr="00000000">
        <w:rPr>
          <w:b w:val="1"/>
          <w:bCs w:val="1"/>
          <w:color w:val="222222"/>
          <w:highlight w:val="white"/>
          <w:rtl w:val="0"/>
        </w:rPr>
        <w:t xml:space="preserve">Case Study 1 — RooONNXFunction</w:t>
      </w:r>
    </w:p>
    <w:p w:rsidR="00000000" w:rsidDel="00000000" w:rsidP="00000000" w:rsidRDefault="00000000" w:rsidRPr="00000000" w14:paraId="000000A6">
      <w:pPr>
        <w:spacing w:after="200" w:before="200" w:lineRule="auto"/>
        <w:ind w:left="0" w:right="600" w:firstLine="0"/>
        <w:rPr>
          <w:color w:val="222222"/>
          <w:highlight w:val="white"/>
        </w:rPr>
      </w:pPr>
      <w:r w:rsidDel="00000000" w:rsidR="00000000" w:rsidRPr="00000000">
        <w:rPr>
          <w:color w:val="222222"/>
          <w:highlight w:val="white"/>
          <w:rtl w:val="0"/>
        </w:rPr>
        <w:t xml:space="preserve">RooONNXFunction was the largest cross-system integration task I worked on during Week 5. The feature enables ONNX neural networks to participate directly in RooFit workflows as native RooAbsReal objects.</w:t>
      </w:r>
    </w:p>
    <w:p w:rsidR="00000000" w:rsidDel="00000000" w:rsidP="00000000" w:rsidRDefault="00000000" w:rsidRPr="00000000" w14:paraId="000000A7">
      <w:pPr>
        <w:spacing w:after="200" w:before="200" w:lineRule="auto"/>
        <w:ind w:left="0" w:right="600" w:firstLine="0"/>
        <w:rPr>
          <w:color w:val="222222"/>
          <w:highlight w:val="white"/>
        </w:rPr>
      </w:pPr>
      <w:r w:rsidDel="00000000" w:rsidR="00000000" w:rsidRPr="00000000">
        <w:rPr>
          <w:color w:val="222222"/>
          <w:highlight w:val="white"/>
          <w:rtl w:val="0"/>
        </w:rPr>
        <w:t xml:space="preserve">The central challenge was bridging two systems with different execution assumptions: RooFit is compiled ahead of time, whereas SOFIE generates the concrete inference Session implementation only after parsing an ONNX model at runtime.</w:t>
      </w:r>
    </w:p>
    <w:p w:rsidR="00000000" w:rsidDel="00000000" w:rsidP="00000000" w:rsidRDefault="00000000" w:rsidRPr="00000000" w14:paraId="000000A8">
      <w:pPr>
        <w:spacing w:after="200" w:before="200" w:lineRule="auto"/>
        <w:ind w:left="0" w:right="600" w:firstLine="0"/>
        <w:rPr>
          <w:color w:val="222222"/>
          <w:highlight w:val="white"/>
        </w:rPr>
      </w:pPr>
      <w:r w:rsidDel="00000000" w:rsidR="00000000" w:rsidRPr="00000000">
        <w:rPr>
          <w:color w:val="222222"/>
          <w:highlight w:val="white"/>
          <w:rtl w:val="0"/>
        </w:rPr>
        <w:t xml:space="preserve">My work focused on the runtime integration boundary between these systems. The implementation required decisions involving runtime type erasure, lazy runtime initialization, embedded ONNX serialization, and preserving SOFIE as a runtime implementation detail without introducing a hard link-time dependency.</w:t>
      </w:r>
    </w:p>
    <w:p w:rsidR="00000000" w:rsidDel="00000000" w:rsidP="00000000" w:rsidRDefault="00000000" w:rsidRPr="00000000" w14:paraId="000000A9">
      <w:pPr>
        <w:spacing w:after="200" w:before="200" w:lineRule="auto"/>
        <w:ind w:left="0" w:right="600" w:firstLine="0"/>
        <w:rPr>
          <w:color w:val="222222"/>
          <w:highlight w:val="white"/>
        </w:rPr>
      </w:pPr>
      <w:r w:rsidDel="00000000" w:rsidR="00000000" w:rsidRPr="00000000">
        <w:rPr>
          <w:color w:val="222222"/>
          <w:highlight w:val="white"/>
          <w:rtl w:val="0"/>
        </w:rPr>
        <w:t xml:space="preserve">The architecture decisions, alternatives, trade-offs, and review outcomes are documented separately in </w:t>
      </w:r>
      <w:r w:rsidDel="00000000" w:rsidR="00000000" w:rsidRPr="00000000">
        <w:rPr>
          <w:b w:val="1"/>
          <w:bCs w:val="1"/>
          <w:color w:val="222222"/>
          <w:highlight w:val="white"/>
          <w:rtl w:val="0"/>
        </w:rPr>
        <w:t xml:space="preserve">ADR-001: RooONNXFunction Runtime Integration Architecture</w:t>
      </w:r>
      <w:r w:rsidDel="00000000" w:rsidR="00000000" w:rsidRPr="00000000">
        <w:rPr>
          <w:color w:val="222222"/>
          <w:highlight w:val="white"/>
          <w:rtl w:val="0"/>
        </w:rPr>
        <w:t xml:space="preserve">.</w:t>
      </w:r>
    </w:p>
    <w:p w:rsidR="00000000" w:rsidDel="00000000" w:rsidP="00000000" w:rsidRDefault="00000000" w:rsidRPr="00000000" w14:paraId="000000AA">
      <w:pPr>
        <w:spacing w:after="200" w:before="200" w:lineRule="auto"/>
        <w:ind w:left="0" w:right="600" w:firstLine="0"/>
        <w:rPr/>
      </w:pPr>
      <w:r w:rsidDel="00000000" w:rsidR="00000000" w:rsidRPr="00000000">
        <w:rPr>
          <w:color w:val="222222"/>
          <w:highlight w:val="white"/>
          <w:rtl w:val="0"/>
        </w:rPr>
        <w:t xml:space="preserve">From the perspective of this week's broader reliability work, RooONNXFunction reinforced that system correctness also depends on stable interfaces and clearly defined runtime responsibilities—not only correct operator semantics.</w:t>
      </w: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49uyxfm6lyf2" w:id="18"/>
      <w:bookmarkEnd w:id="18"/>
      <w:r w:rsidDel="00000000" w:rsidR="00000000" w:rsidRPr="00000000">
        <w:rPr>
          <w:b w:val="1"/>
          <w:bCs w:val="1"/>
          <w:color w:val="000000"/>
          <w:sz w:val="26"/>
          <w:szCs w:val="26"/>
          <w:rtl w:val="0"/>
        </w:rPr>
        <w:t xml:space="preserve">Case Study 2 — Tensor Lifetime and NotWritable</w:t>
      </w:r>
    </w:p>
    <w:p w:rsidR="00000000" w:rsidDel="00000000" w:rsidP="00000000" w:rsidRDefault="00000000" w:rsidRPr="00000000" w14:paraId="000000AD">
      <w:pPr>
        <w:spacing w:after="240" w:before="240" w:lineRule="auto"/>
        <w:rPr/>
      </w:pPr>
      <w:r w:rsidDel="00000000" w:rsidR="00000000" w:rsidRPr="00000000">
        <w:rPr>
          <w:rtl w:val="0"/>
        </w:rPr>
        <w:t xml:space="preserve">Another issue addressed during this week involved </w:t>
      </w:r>
      <w:r w:rsidDel="00000000" w:rsidR="00000000" w:rsidRPr="00000000">
        <w:rPr>
          <w:b w:val="1"/>
          <w:bCs w:val="1"/>
          <w:rtl w:val="0"/>
        </w:rPr>
        <w:t xml:space="preserve">NotWritable tensors</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Originally, tensors used exclusively by constant operators were marked as </w:t>
      </w:r>
      <w:r w:rsidDel="00000000" w:rsidR="00000000" w:rsidRPr="00000000">
        <w:rPr>
          <w:b w:val="1"/>
          <w:bCs w:val="1"/>
          <w:rtl w:val="0"/>
        </w:rPr>
        <w:t xml:space="preserve">NotWritable</w:t>
      </w:r>
      <w:r w:rsidDel="00000000" w:rsidR="00000000" w:rsidRPr="00000000">
        <w:rPr>
          <w:rtl w:val="0"/>
        </w:rPr>
        <w:t xml:space="preserve"> because they were assumed to be unnecessary after constant folding during initialization.</w:t>
      </w:r>
    </w:p>
    <w:p w:rsidR="00000000" w:rsidDel="00000000" w:rsidP="00000000" w:rsidRDefault="00000000" w:rsidRPr="00000000" w14:paraId="000000AF">
      <w:pPr>
        <w:spacing w:after="240" w:before="240" w:lineRule="auto"/>
        <w:rPr/>
      </w:pPr>
      <w:r w:rsidDel="00000000" w:rsidR="00000000" w:rsidRPr="00000000">
        <w:rPr>
          <w:rtl w:val="0"/>
        </w:rPr>
        <w:t xml:space="preserve">However, this assumption does not always hold.</w:t>
      </w:r>
    </w:p>
    <w:p w:rsidR="00000000" w:rsidDel="00000000" w:rsidP="00000000" w:rsidRDefault="00000000" w:rsidRPr="00000000" w14:paraId="000000B0">
      <w:pPr>
        <w:spacing w:after="240" w:before="240" w:lineRule="auto"/>
        <w:rPr/>
      </w:pPr>
      <w:r w:rsidDel="00000000" w:rsidR="00000000" w:rsidRPr="00000000">
        <w:rPr>
          <w:rtl w:val="0"/>
        </w:rPr>
        <w:t xml:space="preserve">Some tensors that participate in constant evaluation may also be consumed later by non-constant operators during runtime execution.</w:t>
      </w:r>
    </w:p>
    <w:p w:rsidR="00000000" w:rsidDel="00000000" w:rsidP="00000000" w:rsidRDefault="00000000" w:rsidRPr="00000000" w14:paraId="000000B1">
      <w:pPr>
        <w:spacing w:after="240" w:before="240" w:lineRule="auto"/>
        <w:rPr/>
      </w:pPr>
      <w:r w:rsidDel="00000000" w:rsidR="00000000" w:rsidRPr="00000000">
        <w:rPr>
          <w:rtl w:val="0"/>
        </w:rPr>
        <w:t xml:space="preserve">The previous implementation therefore introduced an incorrect lifetime assumption:</w:t>
      </w:r>
    </w:p>
    <w:p w:rsidR="00000000" w:rsidDel="00000000" w:rsidP="00000000" w:rsidRDefault="00000000" w:rsidRPr="00000000" w14:paraId="000000B2">
      <w:pPr>
        <w:rPr/>
      </w:pPr>
      <w:r w:rsidDel="00000000" w:rsidR="00000000" w:rsidRPr="00000000">
        <w:rPr>
          <w:rtl w:val="0"/>
        </w:rPr>
        <w:t xml:space="preserve">Constant Evaluation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Tensor marked NotWritable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Runtime Operator still requires tensor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Incorrect runtime behavior</w:t>
      </w:r>
    </w:p>
    <w:p w:rsidR="00000000" w:rsidDel="00000000" w:rsidP="00000000" w:rsidRDefault="00000000" w:rsidRPr="00000000" w14:paraId="000000BF">
      <w:pPr>
        <w:spacing w:after="240" w:before="240" w:lineRule="auto"/>
        <w:rPr/>
      </w:pPr>
      <w:r w:rsidDel="00000000" w:rsidR="00000000" w:rsidRPr="00000000">
        <w:rPr>
          <w:rtl w:val="0"/>
        </w:rPr>
        <w:t xml:space="preserve">The fix corrected the dependency analysis so that tensors remain writable whenever they are still required by subsequent runtime operators.</w:t>
      </w:r>
    </w:p>
    <w:p w:rsidR="00000000" w:rsidDel="00000000" w:rsidP="00000000" w:rsidRDefault="00000000" w:rsidRPr="00000000" w14:paraId="000000C0">
      <w:pPr>
        <w:spacing w:after="240" w:before="240" w:lineRule="auto"/>
        <w:rPr/>
      </w:pPr>
      <w:r w:rsidDel="00000000" w:rsidR="00000000" w:rsidRPr="00000000">
        <w:rPr>
          <w:rtl w:val="0"/>
        </w:rPr>
        <w:t xml:space="preserve">Although the modification itself was relatively small, it reinforced an important lesson about runtime systems:</w:t>
      </w:r>
    </w:p>
    <w:p w:rsidR="00000000" w:rsidDel="00000000" w:rsidP="00000000" w:rsidRDefault="00000000" w:rsidRPr="00000000" w14:paraId="000000C1">
      <w:pPr>
        <w:spacing w:after="240" w:before="240" w:lineRule="auto"/>
        <w:ind w:left="0" w:right="600" w:firstLine="0"/>
        <w:rPr>
          <w:b w:val="1"/>
          <w:bCs w:val="1"/>
        </w:rPr>
      </w:pPr>
      <w:r w:rsidDel="00000000" w:rsidR="00000000" w:rsidRPr="00000000">
        <w:rPr>
          <w:b w:val="1"/>
          <w:bCs w:val="1"/>
          <w:rtl w:val="0"/>
        </w:rPr>
        <w:t xml:space="preserve">Correct memory ownership depends on understanding the complete dependency graph rather than individual operators in isolation.</w:t>
      </w:r>
    </w:p>
    <w:p w:rsidR="00000000" w:rsidDel="00000000" w:rsidP="00000000" w:rsidRDefault="00000000" w:rsidRPr="00000000" w14:paraId="000000C2">
      <w:pPr>
        <w:spacing w:after="200" w:before="200" w:lineRule="auto"/>
        <w:ind w:left="0" w:right="600" w:firstLine="0"/>
        <w:rPr/>
      </w:pPr>
      <w:r w:rsidDel="00000000" w:rsidR="00000000" w:rsidRPr="00000000">
        <w:rPr>
          <w:b w:val="1"/>
          <w:bCs w:val="1"/>
          <w:color w:val="222222"/>
          <w:highlight w:val="white"/>
          <w:rtl w:val="0"/>
        </w:rPr>
        <w:t xml:space="preserve">Tensor writability requirements depend on the tensor's use across the computation graph rather than on the behavior of a single operator.</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g93kfckypfzf" w:id="19"/>
      <w:bookmarkEnd w:id="19"/>
      <w:r w:rsidDel="00000000" w:rsidR="00000000" w:rsidRPr="00000000">
        <w:rPr>
          <w:b w:val="1"/>
          <w:bCs w:val="1"/>
          <w:color w:val="000000"/>
          <w:sz w:val="26"/>
          <w:szCs w:val="26"/>
          <w:rtl w:val="0"/>
        </w:rPr>
        <w:t xml:space="preserve">Engineering Observation</w:t>
      </w:r>
    </w:p>
    <w:p w:rsidR="00000000" w:rsidDel="00000000" w:rsidP="00000000" w:rsidRDefault="00000000" w:rsidRPr="00000000" w14:paraId="000000C5">
      <w:pPr>
        <w:spacing w:after="240" w:before="240" w:lineRule="auto"/>
        <w:rPr/>
      </w:pPr>
      <w:r w:rsidDel="00000000" w:rsidR="00000000" w:rsidRPr="00000000">
        <w:rPr>
          <w:rtl w:val="0"/>
        </w:rPr>
        <w:t xml:space="preserve">Both RooONNXFunction and the NotWritable tensor fix share a common engineering characteristic.</w:t>
      </w:r>
    </w:p>
    <w:p w:rsidR="00000000" w:rsidDel="00000000" w:rsidP="00000000" w:rsidRDefault="00000000" w:rsidRPr="00000000" w14:paraId="000000C6">
      <w:pPr>
        <w:spacing w:after="240" w:before="240" w:lineRule="auto"/>
        <w:rPr/>
      </w:pPr>
      <w:r w:rsidDel="00000000" w:rsidR="00000000" w:rsidRPr="00000000">
        <w:rPr>
          <w:rtl w:val="0"/>
        </w:rPr>
        <w:t xml:space="preserve">Neither task primarily involved implementing new mathematical functionality.</w:t>
      </w:r>
    </w:p>
    <w:p w:rsidR="00000000" w:rsidDel="00000000" w:rsidP="00000000" w:rsidRDefault="00000000" w:rsidRPr="00000000" w14:paraId="000000C7">
      <w:pPr>
        <w:spacing w:after="240" w:before="240" w:lineRule="auto"/>
        <w:rPr/>
      </w:pPr>
      <w:r w:rsidDel="00000000" w:rsidR="00000000" w:rsidRPr="00000000">
        <w:rPr>
          <w:rtl w:val="0"/>
        </w:rPr>
        <w:t xml:space="preserve">Instead, both required reasoning about </w:t>
      </w:r>
      <w:r w:rsidDel="00000000" w:rsidR="00000000" w:rsidRPr="00000000">
        <w:rPr>
          <w:b w:val="1"/>
          <w:bCs w:val="1"/>
          <w:rtl w:val="0"/>
        </w:rPr>
        <w:t xml:space="preserve">relationships between components</w:t>
      </w:r>
      <w:r w:rsidDel="00000000" w:rsidR="00000000" w:rsidRPr="00000000">
        <w:rPr>
          <w:rtl w:val="0"/>
        </w:rPr>
        <w:t xml:space="preserve">:</w:t>
      </w:r>
    </w:p>
    <w:p w:rsidR="00000000" w:rsidDel="00000000" w:rsidP="00000000" w:rsidRDefault="00000000" w:rsidRPr="00000000" w14:paraId="000000C8">
      <w:pPr>
        <w:numPr>
          <w:ilvl w:val="0"/>
          <w:numId w:val="2"/>
        </w:numPr>
        <w:spacing w:after="0" w:afterAutospacing="0" w:before="240" w:lineRule="auto"/>
        <w:ind w:left="720" w:hanging="360"/>
      </w:pPr>
      <w:r w:rsidDel="00000000" w:rsidR="00000000" w:rsidRPr="00000000">
        <w:rPr>
          <w:rtl w:val="0"/>
        </w:rPr>
        <w:t xml:space="preserve">compile-time versus runtime behavior,</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ownership versus lifetime,</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initialization versus execution,</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and dependencies between independent modules.</w:t>
      </w:r>
    </w:p>
    <w:p w:rsidR="00000000" w:rsidDel="00000000" w:rsidP="00000000" w:rsidRDefault="00000000" w:rsidRPr="00000000" w14:paraId="000000CC">
      <w:pPr>
        <w:spacing w:after="240" w:before="240" w:lineRule="auto"/>
        <w:rPr/>
      </w:pPr>
      <w:r w:rsidDel="00000000" w:rsidR="00000000" w:rsidRPr="00000000">
        <w:rPr>
          <w:rtl w:val="0"/>
        </w:rPr>
        <w:t xml:space="preserve">Unlike numerical algorithms, these problems cannot usually be solved by modifying a single function. They require understanding how information and resources flow through the entire system.</w:t>
      </w:r>
    </w:p>
    <w:p w:rsidR="00000000" w:rsidDel="00000000" w:rsidP="00000000" w:rsidRDefault="00000000" w:rsidRPr="00000000" w14:paraId="000000CD">
      <w:pPr>
        <w:spacing w:after="240" w:before="240" w:lineRule="auto"/>
        <w:rPr/>
      </w:pPr>
      <w:r w:rsidDel="00000000" w:rsidR="00000000" w:rsidRPr="00000000">
        <w:rPr>
          <w:rtl w:val="0"/>
        </w:rPr>
        <w:t xml:space="preserve">As scientific software grows in complexity, architectural integration becomes increasingly important. Reliable systems depend not only on correct algorithms, but also on clearly defined interfaces, well-managed object lifetimes, and consistent interaction between independent components.</w:t>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v4k647geameb" w:id="20"/>
      <w:bookmarkEnd w:id="20"/>
      <w:r w:rsidDel="00000000" w:rsidR="00000000" w:rsidRPr="00000000">
        <w:rPr>
          <w:b w:val="1"/>
          <w:bCs w:val="1"/>
          <w:sz w:val="46"/>
          <w:szCs w:val="46"/>
          <w:rtl w:val="0"/>
        </w:rPr>
        <w:t xml:space="preserve">4. Engineering Insight</w:t>
      </w:r>
    </w:p>
    <w:p w:rsidR="00000000" w:rsidDel="00000000" w:rsidP="00000000" w:rsidRDefault="00000000" w:rsidRPr="00000000" w14:paraId="000000CF">
      <w:pPr>
        <w:spacing w:after="240" w:before="240" w:lineRule="auto"/>
        <w:rPr/>
      </w:pPr>
      <w:r w:rsidDel="00000000" w:rsidR="00000000" w:rsidRPr="00000000">
        <w:rPr>
          <w:rtl w:val="0"/>
        </w:rPr>
        <w:t xml:space="preserve">One of the most valuable lessons from this week's work was recognizing that many production issues do not originate from complex algorithms, but from </w:t>
      </w:r>
      <w:r w:rsidDel="00000000" w:rsidR="00000000" w:rsidRPr="00000000">
        <w:rPr>
          <w:b w:val="1"/>
          <w:bCs w:val="1"/>
          <w:rtl w:val="0"/>
        </w:rPr>
        <w:t xml:space="preserve">implicit assumptions</w:t>
      </w:r>
      <w:r w:rsidDel="00000000" w:rsidR="00000000" w:rsidRPr="00000000">
        <w:rPr>
          <w:rtl w:val="0"/>
        </w:rPr>
        <w:t xml:space="preserve"> embedded throughout a large software system.</w:t>
      </w:r>
    </w:p>
    <w:p w:rsidR="00000000" w:rsidDel="00000000" w:rsidP="00000000" w:rsidRDefault="00000000" w:rsidRPr="00000000" w14:paraId="000000D0">
      <w:pPr>
        <w:spacing w:after="240" w:before="240" w:lineRule="auto"/>
        <w:rPr/>
      </w:pPr>
      <w:r w:rsidDel="00000000" w:rsidR="00000000" w:rsidRPr="00000000">
        <w:rPr>
          <w:rtl w:val="0"/>
        </w:rPr>
        <w:t xml:space="preserve">Although the reported issues covered a wide range of components—including parser utilities, shape inference, generated C++ code, runtime execution, and framework integration—they shared a remarkably consistent pattern.</w:t>
      </w:r>
    </w:p>
    <w:p w:rsidR="00000000" w:rsidDel="00000000" w:rsidP="00000000" w:rsidRDefault="00000000" w:rsidRPr="00000000" w14:paraId="000000D1">
      <w:pPr>
        <w:spacing w:after="240" w:before="240" w:lineRule="auto"/>
        <w:rPr/>
      </w:pPr>
      <w:r w:rsidDel="00000000" w:rsidR="00000000" w:rsidRPr="00000000">
        <w:rPr>
          <w:rtl w:val="0"/>
        </w:rPr>
        <w:t xml:space="preserve">Each issue originated from an assumption that appeared reasonable during initial implementation but no longer held for more complex ONNX models or broader usage scenarios.</w:t>
      </w:r>
    </w:p>
    <w:p w:rsidR="00000000" w:rsidDel="00000000" w:rsidP="00000000" w:rsidRDefault="00000000" w:rsidRPr="00000000" w14:paraId="000000D2">
      <w:pPr>
        <w:spacing w:after="240" w:before="240" w:lineRule="auto"/>
        <w:rPr/>
      </w:pPr>
      <w:r w:rsidDel="00000000" w:rsidR="00000000" w:rsidRPr="00000000">
        <w:rPr>
          <w:rtl w:val="0"/>
        </w:rPr>
        <w:t xml:space="preserve">Several representative examples include: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7.7087368871225"/>
        <w:gridCol w:w="3969.687303464064"/>
        <w:gridCol w:w="3018.115770672436"/>
        <w:tblGridChange w:id="0">
          <w:tblGrid>
            <w:gridCol w:w="2037.7087368871225"/>
            <w:gridCol w:w="3969.687303464064"/>
            <w:gridCol w:w="3018.11577067243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Hidden Assumption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Clean_name()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Tensor names will not contain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Name collisions in the parser</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ReduceMean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Loop variables are correctly propagated during code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Incorrect traversal or infinite loops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Conv Shape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Existing output formulas cover all stride configurations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Incorrect dynamic output shapes</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Pool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Output size always follows floor division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Incorrect behavior when </w:t>
            </w:r>
            <w:r w:rsidDel="00000000" w:rsidR="00000000" w:rsidRPr="00000000">
              <w:rPr>
                <w:rFonts w:ascii="Roboto Mono" w:cs="Roboto Mono" w:eastAsia="Roboto Mono" w:hAnsi="Roboto Mono"/>
                <w:color w:val="188038"/>
                <w:rtl w:val="0"/>
              </w:rPr>
              <w:t xml:space="preserve">ceil_mode</w:t>
            </w:r>
            <w:r w:rsidDel="00000000" w:rsidR="00000000" w:rsidRPr="00000000">
              <w:rPr>
                <w:rtl w:val="0"/>
              </w:rPr>
              <w:t xml:space="preserve"> is enabled</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MaxPool / AveragePool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Padding is effectively symmetric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Incorrect indexing for asymmetric padding</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NotWritable Tensors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Constant tensors are never reused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Incorrect tensor lifetime management</w:t>
            </w:r>
          </w:p>
        </w:tc>
      </w:tr>
    </w:tbl>
    <w:p w:rsidR="00000000" w:rsidDel="00000000" w:rsidP="00000000" w:rsidRDefault="00000000" w:rsidRPr="00000000" w14:paraId="000000E8">
      <w:pPr>
        <w:spacing w:after="240" w:before="240" w:lineRule="auto"/>
        <w:rPr/>
      </w:pPr>
      <w:r w:rsidDel="00000000" w:rsidR="00000000" w:rsidRPr="00000000">
        <w:rPr>
          <w:rtl w:val="0"/>
        </w:rPr>
        <w:t xml:space="preserve">These issues illustrate an important characteristic of production software engineering.</w:t>
      </w:r>
    </w:p>
    <w:p w:rsidR="00000000" w:rsidDel="00000000" w:rsidP="00000000" w:rsidRDefault="00000000" w:rsidRPr="00000000" w14:paraId="000000E9">
      <w:pPr>
        <w:spacing w:after="240" w:before="240" w:lineRule="auto"/>
        <w:rPr/>
      </w:pPr>
      <w:r w:rsidDel="00000000" w:rsidR="00000000" w:rsidRPr="00000000">
        <w:rPr>
          <w:rtl w:val="0"/>
        </w:rPr>
        <w:t xml:space="preserve">As software evolves, correctness increasingly depends on preserving </w:t>
      </w:r>
      <w:r w:rsidDel="00000000" w:rsidR="00000000" w:rsidRPr="00000000">
        <w:rPr>
          <w:b w:val="1"/>
          <w:bCs w:val="1"/>
          <w:rtl w:val="0"/>
        </w:rPr>
        <w:t xml:space="preserve">semantic consistency</w:t>
      </w:r>
      <w:r w:rsidDel="00000000" w:rsidR="00000000" w:rsidRPr="00000000">
        <w:rPr>
          <w:rtl w:val="0"/>
        </w:rPr>
        <w:t xml:space="preserve"> across different stages of the system rather than on implementing new functionality.</w:t>
      </w:r>
    </w:p>
    <w:p w:rsidR="00000000" w:rsidDel="00000000" w:rsidP="00000000" w:rsidRDefault="00000000" w:rsidRPr="00000000" w14:paraId="000000EA">
      <w:pPr>
        <w:spacing w:after="240" w:before="240" w:lineRule="auto"/>
        <w:rPr/>
      </w:pPr>
      <w:r w:rsidDel="00000000" w:rsidR="00000000" w:rsidRPr="00000000">
        <w:rPr>
          <w:rtl w:val="0"/>
        </w:rPr>
        <w:t xml:space="preserve">An inference engine must correctly translate the ONNX specification through every layer of execution:</w:t>
      </w:r>
    </w:p>
    <w:p w:rsidR="00000000" w:rsidDel="00000000" w:rsidP="00000000" w:rsidRDefault="00000000" w:rsidRPr="00000000" w14:paraId="000000EB">
      <w:pPr>
        <w:rPr/>
      </w:pPr>
      <w:r w:rsidDel="00000000" w:rsidR="00000000" w:rsidRPr="00000000">
        <w:rPr>
          <w:rtl w:val="0"/>
        </w:rPr>
        <w:t xml:space="preserve">ONNX Specification</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Parser</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Shape Inference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Code Generation</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Runtime Execution</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Numerical Result</w:t>
      </w:r>
    </w:p>
    <w:p w:rsidR="00000000" w:rsidDel="00000000" w:rsidP="00000000" w:rsidRDefault="00000000" w:rsidRPr="00000000" w14:paraId="000000FB">
      <w:pPr>
        <w:spacing w:after="240" w:before="240" w:lineRule="auto"/>
        <w:rPr/>
      </w:pPr>
      <w:r w:rsidDel="00000000" w:rsidR="00000000" w:rsidRPr="00000000">
        <w:rPr>
          <w:rtl w:val="0"/>
        </w:rPr>
        <w:t xml:space="preserve">A small inconsistency introduced at any stage can propagate through the remainder of the pipeline and eventually appear as an incorrect inference result.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an8ael9upnvk" w:id="21"/>
      <w:bookmarkEnd w:id="21"/>
      <w:r w:rsidDel="00000000" w:rsidR="00000000" w:rsidRPr="00000000">
        <w:rPr>
          <w:b w:val="1"/>
          <w:bCs w:val="1"/>
          <w:sz w:val="46"/>
          <w:szCs w:val="46"/>
          <w:rtl w:val="0"/>
        </w:rPr>
        <w:t xml:space="preserve">5. Personal Reflection</w:t>
      </w:r>
    </w:p>
    <w:p w:rsidR="00000000" w:rsidDel="00000000" w:rsidP="00000000" w:rsidRDefault="00000000" w:rsidRPr="00000000" w14:paraId="000000FE">
      <w:pPr>
        <w:spacing w:after="200" w:before="200" w:lineRule="auto"/>
        <w:ind w:left="0" w:right="600" w:firstLine="0"/>
        <w:rPr>
          <w:color w:val="222222"/>
          <w:highlight w:val="white"/>
        </w:rPr>
      </w:pPr>
      <w:r w:rsidDel="00000000" w:rsidR="00000000" w:rsidRPr="00000000">
        <w:rPr>
          <w:color w:val="222222"/>
          <w:highlight w:val="white"/>
          <w:rtl w:val="0"/>
        </w:rPr>
        <w:t xml:space="preserve">Week 5 changed the way I approach issues in a large inference system. Earlier in the project, I often began with the question, "How should this feature be implemented?" This week, I increasingly began with a different question: "What assumption does the current implementation rely on?"</w:t>
      </w:r>
    </w:p>
    <w:p w:rsidR="00000000" w:rsidDel="00000000" w:rsidP="00000000" w:rsidRDefault="00000000" w:rsidRPr="00000000" w14:paraId="000000FF">
      <w:pPr>
        <w:spacing w:after="200" w:before="200" w:lineRule="auto"/>
        <w:ind w:left="0" w:right="600" w:firstLine="0"/>
        <w:rPr>
          <w:color w:val="222222"/>
          <w:highlight w:val="white"/>
        </w:rPr>
      </w:pPr>
      <w:r w:rsidDel="00000000" w:rsidR="00000000" w:rsidRPr="00000000">
        <w:rPr>
          <w:color w:val="222222"/>
          <w:highlight w:val="white"/>
          <w:rtl w:val="0"/>
        </w:rPr>
        <w:t xml:space="preserve">That question proved useful across very different issues. Shape formulas, parser normalization, generated expressions, and tensor writability all failed when locally reasonable assumptions did not hold for broader ONNX models or execution paths. I began checking whether an assumption was guaranteed by the ONNX specification, whether it remained valid across execution paths, and whether another component could violate it.</w:t>
      </w:r>
    </w:p>
    <w:p w:rsidR="00000000" w:rsidDel="00000000" w:rsidP="00000000" w:rsidRDefault="00000000" w:rsidRPr="00000000" w14:paraId="00000100">
      <w:pPr>
        <w:spacing w:after="200" w:before="200" w:lineRule="auto"/>
        <w:ind w:left="0" w:right="600" w:firstLine="0"/>
        <w:rPr>
          <w:color w:val="222222"/>
          <w:highlight w:val="white"/>
        </w:rPr>
      </w:pPr>
      <w:r w:rsidDel="00000000" w:rsidR="00000000" w:rsidRPr="00000000">
        <w:rPr>
          <w:color w:val="222222"/>
          <w:highlight w:val="white"/>
          <w:rtl w:val="0"/>
        </w:rPr>
        <w:t xml:space="preserve">RooONNXFunction added another dimension to this shift. Integrating RooFit with SOFIE required reasoning about system boundaries, runtime-generated types, serialization, and dependency direction rather than only local implementation behavior.</w:t>
      </w:r>
    </w:p>
    <w:p w:rsidR="00000000" w:rsidDel="00000000" w:rsidP="00000000" w:rsidRDefault="00000000" w:rsidRPr="00000000" w14:paraId="00000101">
      <w:pPr>
        <w:spacing w:after="200" w:before="200" w:lineRule="auto"/>
        <w:ind w:left="0" w:right="600" w:firstLine="0"/>
        <w:rPr/>
      </w:pPr>
      <w:r w:rsidDel="00000000" w:rsidR="00000000" w:rsidRPr="00000000">
        <w:rPr>
          <w:color w:val="222222"/>
          <w:highlight w:val="white"/>
          <w:rtl w:val="0"/>
        </w:rPr>
        <w:t xml:space="preserve">The most important lesson I take from this week is that adding features expands what a system can do, while validating its assumptions determines whether those features can be trusted. I now spend less time asking only "How do I implement this?" and more time asking "Why was it designed this way, and under what conditions does that design remain correct?"</w:t>
      </w: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n68i4nmqptxa" w:id="22"/>
      <w:bookmarkEnd w:id="22"/>
      <w:r w:rsidDel="00000000" w:rsidR="00000000" w:rsidRPr="00000000">
        <w:rPr>
          <w:b w:val="1"/>
          <w:bCs w:val="1"/>
          <w:sz w:val="46"/>
          <w:szCs w:val="46"/>
          <w:rtl w:val="0"/>
        </w:rPr>
        <w:t xml:space="preserve">Appendix — Major Contributions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1.3690221629645"/>
        <w:gridCol w:w="4978.929838243063"/>
        <w:gridCol w:w="985.2129506175946"/>
        <w:tblGridChange w:id="0">
          <w:tblGrid>
            <w:gridCol w:w="3061.3690221629645"/>
            <w:gridCol w:w="4978.929838243063"/>
            <w:gridCol w:w="985.212950617594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PR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ELU alpha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#21543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ReduceMean loop 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#21683</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Conv2D </w:t>
            </w:r>
            <w:r w:rsidDel="00000000" w:rsidR="00000000" w:rsidRPr="00000000">
              <w:rPr>
                <w:rFonts w:ascii="Roboto Mono" w:cs="Roboto Mono" w:eastAsia="Roboto Mono" w:hAnsi="Roboto Mono"/>
                <w:color w:val="188038"/>
                <w:rtl w:val="0"/>
              </w:rPr>
              <w:t xml:space="preserve">channels_first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padding="same"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#21662</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Conv dynamic-shape output formula for </w:t>
            </w:r>
            <w:r w:rsidDel="00000000" w:rsidR="00000000" w:rsidRPr="00000000">
              <w:rPr>
                <w:rFonts w:ascii="Roboto Mono" w:cs="Roboto Mono" w:eastAsia="Roboto Mono" w:hAnsi="Roboto Mono"/>
                <w:color w:val="188038"/>
                <w:rtl w:val="0"/>
              </w:rPr>
              <w:t xml:space="preserve">stride &gt;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#21730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Mod/FMod constant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#21735</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Pool </w:t>
            </w:r>
            <w:r w:rsidDel="00000000" w:rsidR="00000000" w:rsidRPr="00000000">
              <w:rPr>
                <w:rFonts w:ascii="Roboto Mono" w:cs="Roboto Mono" w:eastAsia="Roboto Mono" w:hAnsi="Roboto Mono"/>
                <w:color w:val="188038"/>
                <w:rtl w:val="0"/>
              </w:rPr>
              <w:t xml:space="preserve">ceil_mode</w:t>
            </w:r>
            <w:r w:rsidDel="00000000" w:rsidR="00000000" w:rsidRPr="00000000">
              <w:rPr>
                <w:rtl w:val="0"/>
              </w:rPr>
              <w:t xml:space="preserv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#21776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Runtime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MaxPool / AveragePool asymmetric padding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#22438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Parser 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Roboto Mono" w:cs="Roboto Mono" w:eastAsia="Roboto Mono" w:hAnsi="Roboto Mono"/>
                <w:color w:val="188038"/>
                <w:rtl w:val="0"/>
              </w:rPr>
              <w:t xml:space="preserve">Clean_name()</w:t>
            </w:r>
            <w:r w:rsidDel="00000000" w:rsidR="00000000" w:rsidRPr="00000000">
              <w:rPr>
                <w:rtl w:val="0"/>
              </w:rPr>
              <w:t xml:space="preserve"> tensor-name collision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#21544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Parser 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BatchNormalization input-count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#21773</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Runtime State / 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NotWritable tensor and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#21939</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Cross-System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RooONNXFunction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#21928</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Infrastructure &amp;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ONNX operator support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#10360</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Infrastructure &amp;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TMVA test/tutorial dependency cleanup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#16553</w:t>
            </w:r>
          </w:p>
        </w:tc>
      </w:tr>
    </w:tbl>
    <w:p w:rsidR="00000000" w:rsidDel="00000000" w:rsidP="00000000" w:rsidRDefault="00000000" w:rsidRPr="00000000" w14:paraId="000001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