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jc w:val="center"/>
      </w:pPr>
      <w:r>
        <w:rPr>
          <w:rFonts w:ascii="Times New Roman" w:cs="Times New Roman" w:eastAsia="Times New Roman" w:hAnsi="Times New Roman"/>
          <w:b/>
          <w:bCs/>
          <w:sz w:val="24"/>
          <w:szCs w:val="24"/>
        </w:rPr>
        <w:t xml:space="preserve">S30 - Entrega 2: Entendimiento de la Necesidad EA2</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jc w:val="center"/>
      </w:pPr>
      <w:r>
        <w:rPr>
          <w:rFonts w:ascii="Times New Roman" w:cs="Times New Roman" w:eastAsia="Times New Roman" w:hAnsi="Times New Roman"/>
          <w:sz w:val="24"/>
          <w:szCs w:val="24"/>
        </w:rPr>
        <w:t xml:space="preserve">Yonier Alexis Quiceno Rodríguez</w:t>
      </w:r>
    </w:p>
    <w:p>
      <w:pPr>
        <w:spacing w:after="0" w:before="0" w:line="480" w:lineRule="auto"/>
        <w:ind/>
        <w:jc w:val="center"/>
      </w:pPr>
      <w:r>
        <w:rPr>
          <w:rFonts w:ascii="Times New Roman" w:cs="Times New Roman" w:eastAsia="Times New Roman" w:hAnsi="Times New Roman"/>
          <w:sz w:val="24"/>
          <w:szCs w:val="24"/>
        </w:rPr>
        <w:t xml:space="preserve">IU Digital de Antioquia</w:t>
      </w:r>
    </w:p>
    <w:p>
      <w:pPr>
        <w:spacing w:after="0" w:before="0" w:line="480" w:lineRule="auto"/>
        <w:ind/>
        <w:jc w:val="center"/>
      </w:pPr>
      <w:r>
        <w:rPr>
          <w:rFonts w:ascii="Times New Roman" w:cs="Times New Roman" w:eastAsia="Times New Roman" w:hAnsi="Times New Roman"/>
          <w:i/>
          <w:iCs/>
          <w:sz w:val="24"/>
          <w:szCs w:val="24"/>
        </w:rPr>
        <w:t xml:space="preserve">Ingeniería de Software y Datos</w:t>
      </w:r>
    </w:p>
    <w:p>
      <w:pPr>
        <w:spacing w:after="0" w:before="0" w:line="480" w:lineRule="auto"/>
        <w:ind/>
        <w:jc w:val="center"/>
      </w:pPr>
      <w:r>
        <w:rPr>
          <w:rFonts w:ascii="Times New Roman" w:cs="Times New Roman" w:eastAsia="Times New Roman" w:hAnsi="Times New Roman"/>
          <w:sz w:val="24"/>
          <w:szCs w:val="24"/>
        </w:rPr>
        <w:t xml:space="preserve">PREICA2601B020089 - Programación para Análisis de Datos</w:t>
      </w:r>
    </w:p>
    <w:p>
      <w:pPr>
        <w:spacing w:after="0" w:before="0" w:line="480" w:lineRule="auto"/>
        <w:ind/>
        <w:jc w:val="center"/>
      </w:pPr>
      <w:r>
        <w:rPr>
          <w:rFonts w:ascii="Times New Roman" w:cs="Times New Roman" w:eastAsia="Times New Roman" w:hAnsi="Times New Roman"/>
          <w:sz w:val="24"/>
          <w:szCs w:val="24"/>
        </w:rPr>
        <w:t xml:space="preserve">Docente: Ana Maria Lopez / Darkanita</w:t>
      </w:r>
    </w:p>
    <w:p>
      <w:pPr>
        <w:spacing w:after="0" w:before="0" w:line="480" w:lineRule="auto"/>
        <w:ind/>
        <w:jc w:val="center"/>
      </w:pPr>
      <w:r>
        <w:rPr>
          <w:rFonts w:ascii="Times New Roman" w:cs="Times New Roman" w:eastAsia="Times New Roman" w:hAnsi="Times New Roman"/>
          <w:sz w:val="24"/>
          <w:szCs w:val="24"/>
        </w:rPr>
        <w:t xml:space="preserve">15 de mayo de 2026</w:t>
      </w:r>
    </w:p>
    <w:p>
      <w:pPr>
        <w:pageBreakBefore/>
      </w:pPr>
      <w:r>
        <w:rPr>
          <w:rFonts w:ascii="Times New Roman" w:cs="Times New Roman" w:eastAsia="Times New Roman" w:hAnsi="Times New Roman"/>
          <w:sz w:val="24"/>
          <w:szCs w:val="24"/>
        </w:rPr>
        <w:t xml:space="preserve"/>
      </w:r>
    </w:p>
    <w:p>
      <w:pPr>
        <w:spacing w:after="0" w:before="0" w:line="480" w:lineRule="auto"/>
        <w:ind/>
        <w:jc w:val="center"/>
      </w:pPr>
      <w:r>
        <w:rPr>
          <w:rFonts w:ascii="Times New Roman" w:cs="Times New Roman" w:eastAsia="Times New Roman" w:hAnsi="Times New Roman"/>
          <w:b/>
          <w:bCs/>
          <w:sz w:val="24"/>
          <w:szCs w:val="24"/>
        </w:rPr>
        <w:t xml:space="preserve">1. Actualización de la Necesidad y Contexto</w:t>
      </w:r>
    </w:p>
    <w:p>
      <w:pPr>
        <w:spacing w:after="0" w:before="0" w:line="480" w:lineRule="auto"/>
        <w:ind/>
        <w:jc w:val="center"/>
      </w:pPr>
      <w:r>
        <w:rPr>
          <w:rFonts w:ascii="Times New Roman" w:cs="Times New Roman" w:eastAsia="Times New Roman" w:hAnsi="Times New Roman"/>
          <w:b/>
          <w:bCs/>
          <w:sz w:val="24"/>
          <w:szCs w:val="24"/>
        </w:rPr>
        <w:t xml:space="preserve">(Fase 1: Comprensión del Negocio)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jc w:val="left"/>
      </w:pPr>
      <w:r>
        <w:rPr>
          <w:rFonts w:ascii="Times New Roman" w:cs="Times New Roman" w:eastAsia="Times New Roman" w:hAnsi="Times New Roman"/>
          <w:b/>
          <w:bCs/>
          <w:sz w:val="24"/>
          <w:szCs w:val="24"/>
        </w:rPr>
        <w:t xml:space="preserve">1.1 Contexto Actualizado: ShopAnalytics S.A.S.</w:t>
      </w:r>
    </w:p>
    <w:p>
      <w:pPr>
        <w:spacing w:after="0" w:before="0" w:line="480" w:lineRule="auto"/>
        <w:ind w:firstLine="720"/>
        <w:jc w:val="both"/>
      </w:pPr>
      <w:r>
        <w:rPr>
          <w:rFonts w:ascii="Times New Roman" w:cs="Times New Roman" w:eastAsia="Times New Roman" w:hAnsi="Times New Roman"/>
          <w:sz w:val="24"/>
          <w:szCs w:val="24"/>
        </w:rPr>
        <w:t xml:space="preserve">En la primera entrega de este proyecto —correspondiente a las Fases 1 y 2 de CRISP-DM— se planteó la necesidad de ShopAnalytics S.A.S. de optimizar su inventario a partir del análisis de datos transaccionales internos. Sin embargo, durante una revisión gerencial posterior, surgió una pregunta que cambió el rumbo del análisis: ¿qué pasa con lo que ocurre afuera de la empresa? Los factores externos —macroeconómicos, sociopolíticos y ambientales propios de Latinoamérica— inciden directamente en la cadena de suministro, en los tiempos de entrega y en cómo los clientes deciden comprar.</w:t>
      </w:r>
    </w:p>
    <w:p>
      <w:pPr>
        <w:spacing w:after="0" w:before="0" w:line="480" w:lineRule="auto"/>
        <w:ind w:firstLine="720"/>
        <w:jc w:val="both"/>
      </w:pPr>
      <w:r>
        <w:rPr>
          <w:rFonts w:ascii="Times New Roman" w:cs="Times New Roman" w:eastAsia="Times New Roman" w:hAnsi="Times New Roman"/>
          <w:sz w:val="24"/>
          <w:szCs w:val="24"/>
        </w:rPr>
        <w:t xml:space="preserve">Esa reflexión dio origen a una evolución natural de la necesidad. Ya no basta con mirar los datos internos; ShopAnalytics S.A.S. requiere ahora un Sistema de Inteligencia de Mercado que capture señales del entorno. La apuesta es extraer, de forma automatizada y recurrente, noticias relevantes del portal BBC Mundo Latinoamérica. Esa base de conocimiento no estructurada servirá, en fases posteriores, para alimentar modelos predictivos y de clasificación capaces de emitir alertas tempranas sobre el inventario antes de que los problemas lleguen a la operación.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jc w:val="left"/>
      </w:pPr>
      <w:r>
        <w:rPr>
          <w:rFonts w:ascii="Times New Roman" w:cs="Times New Roman" w:eastAsia="Times New Roman" w:hAnsi="Times New Roman"/>
          <w:b/>
          <w:bCs/>
          <w:sz w:val="24"/>
          <w:szCs w:val="24"/>
        </w:rPr>
        <w:t xml:space="preserve">1.2 Objetivos del Web Scraping</w:t>
      </w:r>
    </w:p>
    <w:p>
      <w:pPr>
        <w:pStyle w:val="ListParagraph"/>
        <w:numPr>
          <w:ilvl w:val="0"/>
          <w:numId w:val="2"/>
        </w:numPr>
        <w:spacing w:after="0" w:before="0" w:line="480" w:lineRule="auto"/>
        <w:ind w:left="720" w:hanging="360"/>
      </w:pPr>
      <w:r>
        <w:rPr>
          <w:rFonts w:ascii="Times New Roman" w:cs="Times New Roman" w:eastAsia="Times New Roman" w:hAnsi="Times New Roman"/>
          <w:sz w:val="24"/>
          <w:szCs w:val="24"/>
        </w:rPr>
        <w:t xml:space="preserve">Extraer: título, descripción, fecha, contenido completo y etiquetas (temas) de los artículos publicados en la sección de Latinoamérica de BBC Mundo.</w:t>
      </w:r>
    </w:p>
    <w:p>
      <w:pPr>
        <w:pStyle w:val="ListParagraph"/>
        <w:numPr>
          <w:ilvl w:val="0"/>
          <w:numId w:val="2"/>
        </w:numPr>
        <w:spacing w:after="0" w:before="0" w:line="480" w:lineRule="auto"/>
        <w:ind w:left="720" w:hanging="360"/>
      </w:pPr>
      <w:r>
        <w:rPr>
          <w:rFonts w:ascii="Times New Roman" w:cs="Times New Roman" w:eastAsia="Times New Roman" w:hAnsi="Times New Roman"/>
          <w:sz w:val="24"/>
          <w:szCs w:val="24"/>
        </w:rPr>
        <w:t xml:space="preserve">Procesar: limpiar el HTML eliminando ruido —anuncios, menús, elementos decorativos— y estructurar el texto para su futuro análisis de Procesamiento de Lenguaje Natural (NLP).</w:t>
      </w:r>
    </w:p>
    <w:p>
      <w:pPr>
        <w:pStyle w:val="ListParagraph"/>
        <w:numPr>
          <w:ilvl w:val="0"/>
          <w:numId w:val="2"/>
        </w:numPr>
        <w:spacing w:after="0" w:before="0" w:line="480" w:lineRule="auto"/>
        <w:ind w:left="720" w:hanging="360"/>
      </w:pPr>
      <w:r>
        <w:rPr>
          <w:rFonts w:ascii="Times New Roman" w:cs="Times New Roman" w:eastAsia="Times New Roman" w:hAnsi="Times New Roman"/>
          <w:sz w:val="24"/>
          <w:szCs w:val="24"/>
        </w:rPr>
        <w:t xml:space="preserve">Ingestar: almacenar de forma segura y sin duplicados los datos en una base de datos relacional robusta (PostgreSQL).</w:t>
      </w:r>
    </w:p>
    <w:p>
      <w:pPr>
        <w:pStyle w:val="ListParagraph"/>
        <w:numPr>
          <w:ilvl w:val="0"/>
          <w:numId w:val="2"/>
        </w:numPr>
        <w:spacing w:after="0" w:before="0" w:line="480" w:lineRule="auto"/>
        <w:ind w:left="720" w:hanging="360"/>
      </w:pPr>
      <w:r>
        <w:rPr>
          <w:rFonts w:ascii="Times New Roman" w:cs="Times New Roman" w:eastAsia="Times New Roman" w:hAnsi="Times New Roman"/>
          <w:sz w:val="24"/>
          <w:szCs w:val="24"/>
        </w:rPr>
        <w:t xml:space="preserve">Integrar: dejar la arquitectura lista para que los datos sean visualizados en Power BI y procesados por un modelo de Machine Learning (SVM).</w:t>
      </w:r>
    </w:p>
    <w:p>
      <w:pPr>
        <w:pageBreakBefore/>
      </w:pPr>
      <w:r>
        <w:rPr>
          <w:rFonts w:ascii="Times New Roman" w:cs="Times New Roman" w:eastAsia="Times New Roman" w:hAnsi="Times New Roman"/>
          <w:sz w:val="24"/>
          <w:szCs w:val="24"/>
        </w:rPr>
        <w:t xml:space="preserve"/>
      </w:r>
    </w:p>
    <w:p>
      <w:pPr>
        <w:spacing w:after="0" w:before="0" w:line="480" w:lineRule="auto"/>
        <w:ind/>
        <w:jc w:val="center"/>
      </w:pPr>
      <w:r>
        <w:rPr>
          <w:rFonts w:ascii="Times New Roman" w:cs="Times New Roman" w:eastAsia="Times New Roman" w:hAnsi="Times New Roman"/>
          <w:b/>
          <w:bCs/>
          <w:sz w:val="24"/>
          <w:szCs w:val="24"/>
        </w:rPr>
        <w:t xml:space="preserve">2. Comprensión y Preparación de los Datos</w:t>
      </w:r>
    </w:p>
    <w:p>
      <w:pPr>
        <w:spacing w:after="0" w:before="0" w:line="480" w:lineRule="auto"/>
        <w:ind/>
        <w:jc w:val="center"/>
      </w:pPr>
      <w:r>
        <w:rPr>
          <w:rFonts w:ascii="Times New Roman" w:cs="Times New Roman" w:eastAsia="Times New Roman" w:hAnsi="Times New Roman"/>
          <w:b/>
          <w:bCs/>
          <w:sz w:val="24"/>
          <w:szCs w:val="24"/>
        </w:rPr>
        <w:t xml:space="preserve">(Fases 2 y 3 CRISP-DM)</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jc w:val="left"/>
      </w:pPr>
      <w:r>
        <w:rPr>
          <w:rFonts w:ascii="Times New Roman" w:cs="Times New Roman" w:eastAsia="Times New Roman" w:hAnsi="Times New Roman"/>
          <w:b/>
          <w:bCs/>
          <w:sz w:val="24"/>
          <w:szCs w:val="24"/>
        </w:rPr>
        <w:t xml:space="preserve">2.1 Selección y Justificación de la Herramienta</w:t>
      </w:r>
    </w:p>
    <w:p>
      <w:pPr>
        <w:spacing w:after="0" w:before="0" w:line="480" w:lineRule="auto"/>
        <w:ind w:firstLine="720"/>
        <w:jc w:val="both"/>
      </w:pPr>
      <w:r>
        <w:rPr>
          <w:rFonts w:ascii="Times New Roman" w:cs="Times New Roman" w:eastAsia="Times New Roman" w:hAnsi="Times New Roman"/>
          <w:sz w:val="24"/>
          <w:szCs w:val="24"/>
        </w:rPr>
        <w:t xml:space="preserve">Antes de escribir una sola línea de código, se evaluaron tres alternativas: Scrapy, Selenium y BeautifulSoup. Cada una tiene su lugar, pero no todas eran adecuadas para este caso. La elección recayó en BeautifulSoup (BS4) combinada con Requests, y a continuación se explica por qué.</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jc w:val="left"/>
      </w:pPr>
      <w:r>
        <w:rPr>
          <w:rFonts w:ascii="Times New Roman" w:cs="Times New Roman" w:eastAsia="Times New Roman" w:hAnsi="Times New Roman"/>
          <w:b/>
          <w:bCs/>
          <w:i/>
          <w:iCs/>
          <w:sz w:val="24"/>
          <w:szCs w:val="24"/>
        </w:rPr>
        <w:t xml:space="preserve">Justificación Técnica</w:t>
      </w:r>
    </w:p>
    <w:p>
      <w:pPr>
        <w:spacing w:after="0" w:before="0" w:line="480" w:lineRule="auto"/>
        <w:ind w:firstLine="720"/>
        <w:jc w:val="both"/>
      </w:pPr>
      <w:r>
        <w:rPr>
          <w:rFonts w:ascii="Times New Roman" w:cs="Times New Roman" w:eastAsia="Times New Roman" w:hAnsi="Times New Roman"/>
          <w:b/>
          <w:bCs/>
          <w:sz w:val="24"/>
          <w:szCs w:val="24"/>
        </w:rPr>
        <w:t xml:space="preserve">Naturaleza de la fuente.</w:t>
      </w:r>
    </w:p>
    <w:p>
      <w:pPr>
        <w:spacing w:after="0" w:before="0" w:line="480" w:lineRule="auto"/>
        <w:ind w:firstLine="720"/>
        <w:jc w:val="both"/>
      </w:pPr>
      <w:r>
        <w:rPr>
          <w:rFonts w:ascii="Times New Roman" w:cs="Times New Roman" w:eastAsia="Times New Roman" w:hAnsi="Times New Roman"/>
          <w:sz w:val="24"/>
          <w:szCs w:val="24"/>
        </w:rPr>
        <w:t xml:space="preserve">Al inspeccionar el DOM de https://www.bbc.com/mundo/topics/c7zp57yyz25t, se verificó que el contenido de las noticias está disponible directamente en el HTML estático que devuelve el servidor. No hay renderizado dinámico que obligue a levantar un navegador completo; el texto ya está ahí desde la primera respuesta.</w:t>
      </w:r>
    </w:p>
    <w:p>
      <w:pPr>
        <w:spacing w:after="0" w:before="0" w:line="480" w:lineRule="auto"/>
        <w:ind w:firstLine="720"/>
        <w:jc w:val="both"/>
      </w:pPr>
      <w:r>
        <w:rPr>
          <w:rFonts w:ascii="Times New Roman" w:cs="Times New Roman" w:eastAsia="Times New Roman" w:hAnsi="Times New Roman"/>
          <w:b/>
          <w:bCs/>
          <w:sz w:val="24"/>
          <w:szCs w:val="24"/>
        </w:rPr>
        <w:t xml:space="preserve">Rendimiento y eficiencia.</w:t>
      </w:r>
    </w:p>
    <w:p>
      <w:pPr>
        <w:spacing w:after="0" w:before="0" w:line="480" w:lineRule="auto"/>
        <w:ind w:firstLine="720"/>
        <w:jc w:val="both"/>
      </w:pPr>
      <w:r>
        <w:rPr>
          <w:rFonts w:ascii="Times New Roman" w:cs="Times New Roman" w:eastAsia="Times New Roman" w:hAnsi="Times New Roman"/>
          <w:sz w:val="24"/>
          <w:szCs w:val="24"/>
        </w:rPr>
        <w:t xml:space="preserve">BeautifulSoup procesa y extrae la información en fracciones de segundo con un consumo mínimo de CPU y RAM. Selenium, en cambio, requiere inicializar un WebDriver y mantener un navegador activo durante toda la ejecución, lo que puede hacer el proceso hasta tres veces más lento. Para una tarea que se ejecutará de forma diaria y automatizada, esa diferencia importa.</w:t>
      </w:r>
    </w:p>
    <w:p>
      <w:pPr>
        <w:spacing w:after="0" w:before="0" w:line="480" w:lineRule="auto"/>
        <w:ind w:firstLine="720"/>
        <w:jc w:val="both"/>
      </w:pPr>
      <w:r>
        <w:rPr>
          <w:rFonts w:ascii="Times New Roman" w:cs="Times New Roman" w:eastAsia="Times New Roman" w:hAnsi="Times New Roman"/>
          <w:b/>
          <w:bCs/>
          <w:sz w:val="24"/>
          <w:szCs w:val="24"/>
        </w:rPr>
        <w:t xml:space="preserve">Despliegue cloud (Google Antigravity / Cloud Run).</w:t>
      </w:r>
    </w:p>
    <w:p>
      <w:pPr>
        <w:spacing w:after="0" w:before="0" w:line="480" w:lineRule="auto"/>
        <w:ind w:firstLine="720"/>
        <w:jc w:val="both"/>
      </w:pPr>
      <w:r>
        <w:rPr>
          <w:rFonts w:ascii="Times New Roman" w:cs="Times New Roman" w:eastAsia="Times New Roman" w:hAnsi="Times New Roman"/>
          <w:sz w:val="24"/>
          <w:szCs w:val="24"/>
        </w:rPr>
        <w:t xml:space="preserve">Al ejecutarse como un script Python nativo en entorno local, requests y bs4 consumen mínimos recursos del sistema. Esto facilita también su eventual despliegue en servicios serverless como Google Cloud Run, sin necesidad de incluir dependencias pesadas en el entorno de ejecución.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jc w:val="left"/>
      </w:pPr>
      <w:r>
        <w:rPr>
          <w:rFonts w:ascii="Times New Roman" w:cs="Times New Roman" w:eastAsia="Times New Roman" w:hAnsi="Times New Roman"/>
          <w:b/>
          <w:bCs/>
          <w:sz w:val="24"/>
          <w:szCs w:val="24"/>
        </w:rPr>
        <w:t xml:space="preserve">2.2 Diseño del Scraper (Programación Orientada a Objetos – POO)</w:t>
      </w:r>
    </w:p>
    <w:p>
      <w:pPr>
        <w:spacing w:after="0" w:before="0" w:line="480" w:lineRule="auto"/>
        <w:ind w:firstLine="720"/>
        <w:jc w:val="both"/>
      </w:pPr>
      <w:r>
        <w:rPr>
          <w:rFonts w:ascii="Times New Roman" w:cs="Times New Roman" w:eastAsia="Times New Roman" w:hAnsi="Times New Roman"/>
          <w:sz w:val="24"/>
          <w:szCs w:val="24"/>
        </w:rPr>
        <w:t xml:space="preserve">Para que el código fuera mantenible, comprensible y alineado con los estándares de la Ingeniería de Software, el scraper se desarrolló bajo el paradigma de Programación Orientada a Objetos. La clase central del proyecto se llama BBCMundoScraperPOO, y en ella conviven estado y comportamiento de manera cohesionada.</w:t>
      </w:r>
    </w:p>
    <w:p>
      <w:pPr>
        <w:spacing w:after="0" w:before="0" w:line="480" w:lineRule="auto"/>
        <w:ind/>
        <w:jc w:val="left"/>
      </w:pPr>
      <w:r>
        <w:rPr>
          <w:rFonts w:ascii="Times New Roman" w:cs="Times New Roman" w:eastAsia="Times New Roman" w:hAnsi="Times New Roman"/>
          <w:b/>
          <w:bCs/>
          <w:i/>
          <w:iCs/>
          <w:sz w:val="24"/>
          <w:szCs w:val="24"/>
        </w:rPr>
        <w:t xml:space="preserve">Atributos</w:t>
      </w:r>
    </w:p>
    <w:p>
      <w:pPr>
        <w:pStyle w:val="ListParagraph"/>
        <w:numPr>
          <w:ilvl w:val="0"/>
          <w:numId w:val="2"/>
        </w:numPr>
        <w:spacing w:after="0" w:before="0" w:line="480" w:lineRule="auto"/>
        <w:ind w:left="720" w:hanging="360"/>
      </w:pPr>
      <w:r>
        <w:rPr>
          <w:rFonts w:ascii="Times New Roman" w:cs="Times New Roman" w:eastAsia="Times New Roman" w:hAnsi="Times New Roman"/>
          <w:sz w:val="24"/>
          <w:szCs w:val="24"/>
        </w:rPr>
        <w:t xml:space="preserve">URLs base que apuntan a las secciones de interés en BBC Mundo.</w:t>
      </w:r>
    </w:p>
    <w:p>
      <w:pPr>
        <w:pStyle w:val="ListParagraph"/>
        <w:numPr>
          <w:ilvl w:val="0"/>
          <w:numId w:val="2"/>
        </w:numPr>
        <w:spacing w:after="0" w:before="0" w:line="480" w:lineRule="auto"/>
        <w:ind w:left="720" w:hanging="360"/>
      </w:pPr>
      <w:r>
        <w:rPr>
          <w:rFonts w:ascii="Times New Roman" w:cs="Times New Roman" w:eastAsia="Times New Roman" w:hAnsi="Times New Roman"/>
          <w:sz w:val="24"/>
          <w:szCs w:val="24"/>
        </w:rPr>
        <w:t xml:space="preserve">Headers (User-Agent) configurados para que las peticiones parezcan provenir de un navegador real y evitar bloqueos.</w:t>
      </w:r>
    </w:p>
    <w:p>
      <w:pPr>
        <w:pStyle w:val="ListParagraph"/>
        <w:numPr>
          <w:ilvl w:val="0"/>
          <w:numId w:val="2"/>
        </w:numPr>
        <w:spacing w:after="0" w:before="0" w:line="480" w:lineRule="auto"/>
        <w:ind w:left="720" w:hanging="360"/>
      </w:pPr>
      <w:r>
        <w:rPr>
          <w:rFonts w:ascii="Times New Roman" w:cs="Times New Roman" w:eastAsia="Times New Roman" w:hAnsi="Times New Roman"/>
          <w:sz w:val="24"/>
          <w:szCs w:val="24"/>
        </w:rPr>
        <w:t xml:space="preserve">Motor de conexión a la base de datos, gestionado mediante SQLAlchemy engine.</w:t>
      </w:r>
    </w:p>
    <w:p>
      <w:pPr>
        <w:spacing w:after="0" w:before="0" w:line="480" w:lineRule="auto"/>
        <w:ind/>
        <w:jc w:val="left"/>
      </w:pPr>
      <w:r>
        <w:rPr>
          <w:rFonts w:ascii="Times New Roman" w:cs="Times New Roman" w:eastAsia="Times New Roman" w:hAnsi="Times New Roman"/>
          <w:b/>
          <w:bCs/>
          <w:i/>
          <w:iCs/>
          <w:sz w:val="24"/>
          <w:szCs w:val="24"/>
        </w:rPr>
        <w:t xml:space="preserve">Métodos de extracción</w:t>
      </w:r>
    </w:p>
    <w:p>
      <w:pPr>
        <w:pStyle w:val="ListParagraph"/>
        <w:numPr>
          <w:ilvl w:val="0"/>
          <w:numId w:val="2"/>
        </w:numPr>
        <w:spacing w:after="0" w:before="0" w:line="480" w:lineRule="auto"/>
        <w:ind w:left="720" w:hanging="360"/>
      </w:pPr>
      <w:r>
        <w:rPr>
          <w:rFonts w:ascii="Times New Roman" w:cs="Times New Roman" w:eastAsia="Times New Roman" w:hAnsi="Times New Roman"/>
          <w:sz w:val="24"/>
          <w:szCs w:val="24"/>
        </w:rPr>
        <w:t xml:space="preserve">obtener_sopa(): encapsula la lógica de peticiones HTTP y gestiona los timeouts para evitar que el script quede bloqueado indefinidamente.</w:t>
      </w:r>
    </w:p>
    <w:p>
      <w:pPr>
        <w:pStyle w:val="ListParagraph"/>
        <w:numPr>
          <w:ilvl w:val="0"/>
          <w:numId w:val="2"/>
        </w:numPr>
        <w:spacing w:after="0" w:before="0" w:line="480" w:lineRule="auto"/>
        <w:ind w:left="720" w:hanging="360"/>
      </w:pPr>
      <w:r>
        <w:rPr>
          <w:rFonts w:ascii="Times New Roman" w:cs="Times New Roman" w:eastAsia="Times New Roman" w:hAnsi="Times New Roman"/>
          <w:sz w:val="24"/>
          <w:szCs w:val="24"/>
        </w:rPr>
        <w:t xml:space="preserve">extraer_listado_noticias(): recorre la página principal e identifica las tarjetas de artículos mediante el atributo data-testid="promo".</w:t>
      </w:r>
    </w:p>
    <w:p>
      <w:pPr>
        <w:pStyle w:val="ListParagraph"/>
        <w:numPr>
          <w:ilvl w:val="0"/>
          <w:numId w:val="2"/>
        </w:numPr>
        <w:spacing w:after="0" w:before="0" w:line="480" w:lineRule="auto"/>
        <w:ind w:left="720" w:hanging="360"/>
      </w:pPr>
      <w:r>
        <w:rPr>
          <w:rFonts w:ascii="Times New Roman" w:cs="Times New Roman" w:eastAsia="Times New Roman" w:hAnsi="Times New Roman"/>
          <w:sz w:val="24"/>
          <w:szCs w:val="24"/>
        </w:rPr>
        <w:t xml:space="preserve">extraer_cuerpo_articulo(): visita cada URL identificada y extrae el texto completo desde los bloques etiquetados con data-component="text-block".</w:t>
      </w:r>
    </w:p>
    <w:p>
      <w:pPr>
        <w:spacing w:after="0" w:before="0" w:line="480" w:lineRule="auto"/>
        <w:ind/>
        <w:jc w:val="left"/>
      </w:pPr>
      <w:r>
        <w:rPr>
          <w:rFonts w:ascii="Times New Roman" w:cs="Times New Roman" w:eastAsia="Times New Roman" w:hAnsi="Times New Roman"/>
          <w:b/>
          <w:bCs/>
          <w:i/>
          <w:iCs/>
          <w:sz w:val="24"/>
          <w:szCs w:val="24"/>
        </w:rPr>
        <w:t xml:space="preserve">Manejo de obstáculos</w:t>
      </w:r>
    </w:p>
    <w:p>
      <w:pPr>
        <w:spacing w:after="0" w:before="0" w:line="480" w:lineRule="auto"/>
        <w:ind w:firstLine="720"/>
        <w:jc w:val="both"/>
      </w:pPr>
      <w:r>
        <w:rPr>
          <w:rFonts w:ascii="Times New Roman" w:cs="Times New Roman" w:eastAsia="Times New Roman" w:hAnsi="Times New Roman"/>
          <w:sz w:val="24"/>
          <w:szCs w:val="24"/>
        </w:rPr>
        <w:t xml:space="preserve">No todo fue sencillo. Durante las pruebas, el servidor respondió en ocasiones con errores HTTP 429 (demasiadas peticiones en poco tiempo) y HTTP 403 (acceso denegado). Para sortear estos bloqueos se tomaron dos medidas concretas: se introdujeron pausas éticas mediante time.sleep entre cada petición, y se configuró un User-Agent que imita el comportamiento de Google Chrome en escritorio, lo que reduce significativamente la posibilidad de ser identificado como un bot.</w:t>
      </w:r>
    </w:p>
    <w:p>
      <w:pPr>
        <w:pageBreakBefore/>
      </w:pPr>
      <w:r>
        <w:rPr>
          <w:rFonts w:ascii="Times New Roman" w:cs="Times New Roman" w:eastAsia="Times New Roman" w:hAnsi="Times New Roman"/>
          <w:sz w:val="24"/>
          <w:szCs w:val="24"/>
        </w:rPr>
        <w:t xml:space="preserve"/>
      </w:r>
    </w:p>
    <w:p>
      <w:pPr>
        <w:spacing w:after="0" w:before="0" w:line="480" w:lineRule="auto"/>
        <w:ind/>
        <w:jc w:val="center"/>
      </w:pPr>
      <w:r>
        <w:rPr>
          <w:rFonts w:ascii="Times New Roman" w:cs="Times New Roman" w:eastAsia="Times New Roman" w:hAnsi="Times New Roman"/>
          <w:b/>
          <w:bCs/>
          <w:sz w:val="24"/>
          <w:szCs w:val="24"/>
        </w:rPr>
        <w:t xml:space="preserve">3. Modelado e Ingesta de Datos (Fase 4 CRISP-DM)</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jc w:val="left"/>
      </w:pPr>
      <w:r>
        <w:rPr>
          <w:rFonts w:ascii="Times New Roman" w:cs="Times New Roman" w:eastAsia="Times New Roman" w:hAnsi="Times New Roman"/>
          <w:b/>
          <w:bCs/>
          <w:sz w:val="24"/>
          <w:szCs w:val="24"/>
        </w:rPr>
        <w:t xml:space="preserve">3.1 Arquitectura de la Base de Datos (PostgreSQL)</w:t>
      </w:r>
    </w:p>
    <w:p>
      <w:pPr>
        <w:spacing w:after="0" w:before="0" w:line="480" w:lineRule="auto"/>
        <w:ind w:firstLine="720"/>
        <w:jc w:val="both"/>
      </w:pPr>
      <w:r>
        <w:rPr>
          <w:rFonts w:ascii="Times New Roman" w:cs="Times New Roman" w:eastAsia="Times New Roman" w:hAnsi="Times New Roman"/>
          <w:sz w:val="24"/>
          <w:szCs w:val="24"/>
        </w:rPr>
        <w:t xml:space="preserve">Para el almacenamiento persistente de los datos se eligió PostgreSQL, conectado al script mediante el ORM SQLAlchemy y el adaptador psycopg2. Esta combinación no fue arbitraria: PostgreSQL maneja eficientemente grandes volúmenes de texto con el tipo de dato TEXT, y se integra de forma nativa con herramientas de visualización como Power BI, lo que simplifica las fases siguientes del proyecto.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jc w:val="left"/>
      </w:pPr>
      <w:r>
        <w:rPr>
          <w:rFonts w:ascii="Times New Roman" w:cs="Times New Roman" w:eastAsia="Times New Roman" w:hAnsi="Times New Roman"/>
          <w:b/>
          <w:bCs/>
          <w:i/>
          <w:iCs/>
          <w:sz w:val="24"/>
          <w:szCs w:val="24"/>
        </w:rPr>
        <w:t xml:space="preserve">Estructura de la tabla noticias_mercado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jc w:val="center"/>
      </w:pPr>
      <w:r>
        <w:rPr>
          <w:rFonts w:ascii="Times New Roman" w:cs="Times New Roman" w:eastAsia="Times New Roman" w:hAnsi="Times New Roman"/>
          <w:i/>
          <w:iCs/>
          <w:sz w:val="24"/>
          <w:szCs w:val="24"/>
        </w:rPr>
        <w:t xml:space="preserve">Tabla 1</w:t>
      </w:r>
    </w:p>
    <w:p>
      <w:pPr>
        <w:spacing w:after="120" w:before="0" w:line="240" w:lineRule="auto"/>
        <w:ind/>
        <w:jc w:val="center"/>
      </w:pPr>
      <w:r>
        <w:rPr>
          <w:rFonts w:ascii="Times New Roman" w:cs="Times New Roman" w:eastAsia="Times New Roman" w:hAnsi="Times New Roman"/>
          <w:sz w:val="24"/>
          <w:szCs w:val="24"/>
        </w:rPr>
        <w:t xml:space="preserve">Estructura de la tabla noticias_mercado en PostgreSQL</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0" w:before="0" w:line="240" w:lineRule="auto"/>
            </w:pPr>
            <w:r>
              <w:rPr>
                <w:rFonts w:ascii="Times New Roman" w:cs="Times New Roman" w:eastAsia="Times New Roman" w:hAnsi="Times New Roman"/>
                <w:b/>
                <w:bCs/>
                <w:sz w:val="20"/>
                <w:szCs w:val="20"/>
              </w:rPr>
              <w:t xml:space="preserve">Campo</w:t>
            </w:r>
          </w:p>
        </w:tc>
        <w:tc>
          <w:tcPr>
            <w:tcW w:type="dxa" w:w="432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0" w:before="0" w:line="240" w:lineRule="auto"/>
            </w:pPr>
            <w:r>
              <w:rPr>
                <w:rFonts w:ascii="Times New Roman" w:cs="Times New Roman" w:eastAsia="Times New Roman" w:hAnsi="Times New Roman"/>
                <w:b/>
                <w:bCs/>
                <w:sz w:val="20"/>
                <w:szCs w:val="20"/>
              </w:rPr>
              <w:t xml:space="preserve">Tipo / Descripción</w:t>
            </w:r>
          </w:p>
        </w:tc>
      </w:tr>
      <w:tr>
        <w:tc>
          <w:tcPr>
            <w:tcW w:type="dxa" w:w="43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lineRule="auto"/>
            </w:pPr>
            <w:r>
              <w:rPr>
                <w:rFonts w:ascii="Times New Roman" w:cs="Times New Roman" w:eastAsia="Times New Roman" w:hAnsi="Times New Roman"/>
                <w:b w:val="false"/>
                <w:bCs w:val="false"/>
                <w:sz w:val="20"/>
                <w:szCs w:val="20"/>
              </w:rPr>
              <w:t xml:space="preserve">id</w:t>
            </w:r>
          </w:p>
        </w:tc>
        <w:tc>
          <w:tcPr>
            <w:tcW w:type="dxa" w:w="43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lineRule="auto"/>
            </w:pPr>
            <w:r>
              <w:rPr>
                <w:rFonts w:ascii="Times New Roman" w:cs="Times New Roman" w:eastAsia="Times New Roman" w:hAnsi="Times New Roman"/>
                <w:b w:val="false"/>
                <w:bCs w:val="false"/>
                <w:sz w:val="20"/>
                <w:szCs w:val="20"/>
              </w:rPr>
              <w:t xml:space="preserve">Serial, Clave Primaria (PK)</w:t>
            </w:r>
          </w:p>
        </w:tc>
      </w:tr>
      <w:tr>
        <w:tc>
          <w:tcPr>
            <w:tcW w:type="dxa" w:w="43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lineRule="auto"/>
            </w:pPr>
            <w:r>
              <w:rPr>
                <w:rFonts w:ascii="Times New Roman" w:cs="Times New Roman" w:eastAsia="Times New Roman" w:hAnsi="Times New Roman"/>
                <w:b w:val="false"/>
                <w:bCs w:val="false"/>
                <w:sz w:val="20"/>
                <w:szCs w:val="20"/>
              </w:rPr>
              <w:t xml:space="preserve">titulo</w:t>
            </w:r>
          </w:p>
        </w:tc>
        <w:tc>
          <w:tcPr>
            <w:tcW w:type="dxa" w:w="43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lineRule="auto"/>
            </w:pPr>
            <w:r>
              <w:rPr>
                <w:rFonts w:ascii="Times New Roman" w:cs="Times New Roman" w:eastAsia="Times New Roman" w:hAnsi="Times New Roman"/>
                <w:b w:val="false"/>
                <w:bCs w:val="false"/>
                <w:sz w:val="20"/>
                <w:szCs w:val="20"/>
              </w:rPr>
              <w:t xml:space="preserve">VARCHAR</w:t>
            </w:r>
          </w:p>
        </w:tc>
      </w:tr>
      <w:tr>
        <w:tc>
          <w:tcPr>
            <w:tcW w:type="dxa" w:w="43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lineRule="auto"/>
            </w:pPr>
            <w:r>
              <w:rPr>
                <w:rFonts w:ascii="Times New Roman" w:cs="Times New Roman" w:eastAsia="Times New Roman" w:hAnsi="Times New Roman"/>
                <w:b w:val="false"/>
                <w:bCs w:val="false"/>
                <w:sz w:val="20"/>
                <w:szCs w:val="20"/>
              </w:rPr>
              <w:t xml:space="preserve">descripcion</w:t>
            </w:r>
          </w:p>
        </w:tc>
        <w:tc>
          <w:tcPr>
            <w:tcW w:type="dxa" w:w="43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lineRule="auto"/>
            </w:pPr>
            <w:r>
              <w:rPr>
                <w:rFonts w:ascii="Times New Roman" w:cs="Times New Roman" w:eastAsia="Times New Roman" w:hAnsi="Times New Roman"/>
                <w:b w:val="false"/>
                <w:bCs w:val="false"/>
                <w:sz w:val="20"/>
                <w:szCs w:val="20"/>
              </w:rPr>
              <w:t xml:space="preserve">TEXT</w:t>
            </w:r>
          </w:p>
        </w:tc>
      </w:tr>
      <w:tr>
        <w:tc>
          <w:tcPr>
            <w:tcW w:type="dxa" w:w="43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lineRule="auto"/>
            </w:pPr>
            <w:r>
              <w:rPr>
                <w:rFonts w:ascii="Times New Roman" w:cs="Times New Roman" w:eastAsia="Times New Roman" w:hAnsi="Times New Roman"/>
                <w:b w:val="false"/>
                <w:bCs w:val="false"/>
                <w:sz w:val="20"/>
                <w:szCs w:val="20"/>
              </w:rPr>
              <w:t xml:space="preserve">fecha_publicacion</w:t>
            </w:r>
          </w:p>
        </w:tc>
        <w:tc>
          <w:tcPr>
            <w:tcW w:type="dxa" w:w="43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lineRule="auto"/>
            </w:pPr>
            <w:r>
              <w:rPr>
                <w:rFonts w:ascii="Times New Roman" w:cs="Times New Roman" w:eastAsia="Times New Roman" w:hAnsi="Times New Roman"/>
                <w:b w:val="false"/>
                <w:bCs w:val="false"/>
                <w:sz w:val="20"/>
                <w:szCs w:val="20"/>
              </w:rPr>
              <w:t xml:space="preserve">VARCHAR</w:t>
            </w:r>
          </w:p>
        </w:tc>
      </w:tr>
      <w:tr>
        <w:tc>
          <w:tcPr>
            <w:tcW w:type="dxa" w:w="43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lineRule="auto"/>
            </w:pPr>
            <w:r>
              <w:rPr>
                <w:rFonts w:ascii="Times New Roman" w:cs="Times New Roman" w:eastAsia="Times New Roman" w:hAnsi="Times New Roman"/>
                <w:b w:val="false"/>
                <w:bCs w:val="false"/>
                <w:sz w:val="20"/>
                <w:szCs w:val="20"/>
              </w:rPr>
              <w:t xml:space="preserve">texto_completo</w:t>
            </w:r>
          </w:p>
        </w:tc>
        <w:tc>
          <w:tcPr>
            <w:tcW w:type="dxa" w:w="43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lineRule="auto"/>
            </w:pPr>
            <w:r>
              <w:rPr>
                <w:rFonts w:ascii="Times New Roman" w:cs="Times New Roman" w:eastAsia="Times New Roman" w:hAnsi="Times New Roman"/>
                <w:b w:val="false"/>
                <w:bCs w:val="false"/>
                <w:sz w:val="20"/>
                <w:szCs w:val="20"/>
              </w:rPr>
              <w:t xml:space="preserve">TEXT (campo clave para el modelo SVM)</w:t>
            </w:r>
          </w:p>
        </w:tc>
      </w:tr>
      <w:tr>
        <w:tc>
          <w:tcPr>
            <w:tcW w:type="dxa" w:w="43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lineRule="auto"/>
            </w:pPr>
            <w:r>
              <w:rPr>
                <w:rFonts w:ascii="Times New Roman" w:cs="Times New Roman" w:eastAsia="Times New Roman" w:hAnsi="Times New Roman"/>
                <w:b w:val="false"/>
                <w:bCs w:val="false"/>
                <w:sz w:val="20"/>
                <w:szCs w:val="20"/>
              </w:rPr>
              <w:t xml:space="preserve">temas_relacionados</w:t>
            </w:r>
          </w:p>
        </w:tc>
        <w:tc>
          <w:tcPr>
            <w:tcW w:type="dxa" w:w="43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lineRule="auto"/>
            </w:pPr>
            <w:r>
              <w:rPr>
                <w:rFonts w:ascii="Times New Roman" w:cs="Times New Roman" w:eastAsia="Times New Roman" w:hAnsi="Times New Roman"/>
                <w:b w:val="false"/>
                <w:bCs w:val="false"/>
                <w:sz w:val="20"/>
                <w:szCs w:val="20"/>
              </w:rPr>
              <w:t xml:space="preserve">VARCHAR</w:t>
            </w:r>
          </w:p>
        </w:tc>
      </w:tr>
      <w:tr>
        <w:tc>
          <w:tcPr>
            <w:tcW w:type="dxa" w:w="43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lineRule="auto"/>
            </w:pPr>
            <w:r>
              <w:rPr>
                <w:rFonts w:ascii="Times New Roman" w:cs="Times New Roman" w:eastAsia="Times New Roman" w:hAnsi="Times New Roman"/>
                <w:b w:val="false"/>
                <w:bCs w:val="false"/>
                <w:sz w:val="20"/>
                <w:szCs w:val="20"/>
              </w:rPr>
              <w:t xml:space="preserve">url</w:t>
            </w:r>
          </w:p>
        </w:tc>
        <w:tc>
          <w:tcPr>
            <w:tcW w:type="dxa" w:w="43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lineRule="auto"/>
            </w:pPr>
            <w:r>
              <w:rPr>
                <w:rFonts w:ascii="Times New Roman" w:cs="Times New Roman" w:eastAsia="Times New Roman" w:hAnsi="Times New Roman"/>
                <w:b w:val="false"/>
                <w:bCs w:val="false"/>
                <w:sz w:val="20"/>
                <w:szCs w:val="20"/>
              </w:rPr>
              <w:t xml:space="preserve">VARCHAR, UNIQUE</w:t>
            </w:r>
          </w:p>
        </w:tc>
      </w:tr>
    </w:tbl>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 campo texto_completo es el insumo principal para el modelo SVM. La restricción UNIQUE sobre el campo url garantiza la no duplicidad de registros en ejecuciones sucesivas.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jc w:val="left"/>
      </w:pPr>
      <w:r>
        <w:rPr>
          <w:rFonts w:ascii="Times New Roman" w:cs="Times New Roman" w:eastAsia="Times New Roman" w:hAnsi="Times New Roman"/>
          <w:b/>
          <w:bCs/>
          <w:sz w:val="24"/>
          <w:szCs w:val="24"/>
        </w:rPr>
        <w:t xml:space="preserve">3.2 Lógica de Ingesta y Prevención de Duplicados</w:t>
      </w:r>
    </w:p>
    <w:p>
      <w:pPr>
        <w:spacing w:after="0" w:before="0" w:line="480" w:lineRule="auto"/>
        <w:ind w:firstLine="720"/>
        <w:jc w:val="both"/>
      </w:pPr>
      <w:r>
        <w:rPr>
          <w:rFonts w:ascii="Times New Roman" w:cs="Times New Roman" w:eastAsia="Times New Roman" w:hAnsi="Times New Roman"/>
          <w:sz w:val="24"/>
          <w:szCs w:val="24"/>
        </w:rPr>
        <w:t xml:space="preserve">Uno de los retos más concretos de cualquier sistema de ingesta recurrente es evitar que los mismos datos se almacenen más de una vez. Para abordar esto, el método guardar_en_postgres() implementa un filtrado previo que funciona así:</w:t>
      </w:r>
    </w:p>
    <w:p>
      <w:pPr>
        <w:pStyle w:val="ListParagraph"/>
        <w:numPr>
          <w:ilvl w:val="0"/>
          <w:numId w:val="2"/>
        </w:numPr>
        <w:spacing w:after="0" w:before="0" w:line="480" w:lineRule="auto"/>
        <w:ind w:left="720" w:hanging="360"/>
      </w:pPr>
      <w:r>
        <w:rPr>
          <w:rFonts w:ascii="Times New Roman" w:cs="Times New Roman" w:eastAsia="Times New Roman" w:hAnsi="Times New Roman"/>
          <w:sz w:val="24"/>
          <w:szCs w:val="24"/>
        </w:rPr>
        <w:t xml:space="preserve">El script recopila las URLs de las noticias que acaba de extraer.</w:t>
      </w:r>
    </w:p>
    <w:p>
      <w:pPr>
        <w:pStyle w:val="ListParagraph"/>
        <w:numPr>
          <w:ilvl w:val="0"/>
          <w:numId w:val="2"/>
        </w:numPr>
        <w:spacing w:after="0" w:before="0" w:line="480" w:lineRule="auto"/>
        <w:ind w:left="720" w:hanging="360"/>
      </w:pPr>
      <w:r>
        <w:rPr>
          <w:rFonts w:ascii="Times New Roman" w:cs="Times New Roman" w:eastAsia="Times New Roman" w:hAnsi="Times New Roman"/>
          <w:sz w:val="24"/>
          <w:szCs w:val="24"/>
        </w:rPr>
        <w:t xml:space="preserve">Luego consulta la tabla noticias_mercado en PostgreSQL para obtener las URLs que ya estaban almacenadas.</w:t>
      </w:r>
    </w:p>
    <w:p>
      <w:pPr>
        <w:pStyle w:val="ListParagraph"/>
        <w:numPr>
          <w:ilvl w:val="0"/>
          <w:numId w:val="2"/>
        </w:numPr>
        <w:spacing w:after="0" w:before="0" w:line="480" w:lineRule="auto"/>
        <w:ind w:left="720" w:hanging="360"/>
      </w:pPr>
      <w:r>
        <w:rPr>
          <w:rFonts w:ascii="Times New Roman" w:cs="Times New Roman" w:eastAsia="Times New Roman" w:hAnsi="Times New Roman"/>
          <w:sz w:val="24"/>
          <w:szCs w:val="24"/>
        </w:rPr>
        <w:t xml:space="preserve">Con Pandas se calcula la diferencia entre ambos conjuntos: df[~df['url'].isin(urls_existentes)].</w:t>
      </w:r>
    </w:p>
    <w:p>
      <w:pPr>
        <w:pStyle w:val="ListParagraph"/>
        <w:numPr>
          <w:ilvl w:val="0"/>
          <w:numId w:val="2"/>
        </w:numPr>
        <w:spacing w:after="0" w:before="0" w:line="480" w:lineRule="auto"/>
        <w:ind w:left="720" w:hanging="360"/>
      </w:pPr>
      <w:r>
        <w:rPr>
          <w:rFonts w:ascii="Times New Roman" w:cs="Times New Roman" w:eastAsia="Times New Roman" w:hAnsi="Times New Roman"/>
          <w:sz w:val="24"/>
          <w:szCs w:val="24"/>
        </w:rPr>
        <w:t xml:space="preserve">Solo los registros verdaderamente nuevos son insertados mediante df.to_sql(if_exists='append'), garantizando que las ejecuciones diarias no generen redundancia ni ensucien el dataset.</w:t>
      </w:r>
    </w:p>
    <w:p>
      <w:pPr>
        <w:pageBreakBefore/>
      </w:pPr>
      <w:r>
        <w:rPr>
          <w:rFonts w:ascii="Times New Roman" w:cs="Times New Roman" w:eastAsia="Times New Roman" w:hAnsi="Times New Roman"/>
          <w:sz w:val="24"/>
          <w:szCs w:val="24"/>
        </w:rPr>
        <w:t xml:space="preserve"/>
      </w:r>
    </w:p>
    <w:p>
      <w:pPr>
        <w:spacing w:after="0" w:before="0" w:line="480" w:lineRule="auto"/>
        <w:ind/>
        <w:jc w:val="center"/>
      </w:pPr>
      <w:r>
        <w:rPr>
          <w:rFonts w:ascii="Times New Roman" w:cs="Times New Roman" w:eastAsia="Times New Roman" w:hAnsi="Times New Roman"/>
          <w:b/>
          <w:bCs/>
          <w:sz w:val="24"/>
          <w:szCs w:val="24"/>
        </w:rPr>
        <w:t xml:space="preserve">4. Pruebas, Validación y Documentación de Errores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Todo el desarrollo estuvo acompañado de pruebas progresivas. No se esperó al final para verificar que el sistema funcionara; se probó a medida que se construía, lo que permitió detectar y corregir problemas de forma temprana.</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jc w:val="left"/>
      </w:pPr>
      <w:r>
        <w:rPr>
          <w:rFonts w:ascii="Times New Roman" w:cs="Times New Roman" w:eastAsia="Times New Roman" w:hAnsi="Times New Roman"/>
          <w:b/>
          <w:bCs/>
          <w:sz w:val="24"/>
          <w:szCs w:val="24"/>
        </w:rPr>
        <w:t xml:space="preserve">Prueba de Extracción (Parsing)</w:t>
      </w:r>
    </w:p>
    <w:p>
      <w:pPr>
        <w:spacing w:after="0" w:before="0" w:line="480" w:lineRule="auto"/>
        <w:ind w:firstLine="720"/>
        <w:jc w:val="both"/>
      </w:pPr>
      <w:r>
        <w:rPr>
          <w:rFonts w:ascii="Times New Roman" w:cs="Times New Roman" w:eastAsia="Times New Roman" w:hAnsi="Times New Roman"/>
          <w:sz w:val="24"/>
          <w:szCs w:val="24"/>
        </w:rPr>
        <w:t xml:space="preserve">Se verificó que los selectores CSS apuntaran con precisión a los elementos correctos del DOM. El primer problema que apareció fue inesperado: algunos artículos de video no tienen bloques de texto estándar, por lo que el scraper fallaba silenciosamente al intentar extraerlos. La solución fue implementar un bloque try-except con una lógica alternativa (fallback) que, cuando no encuentra los bloques habituales, busca directamente la etiqueta &lt;main&gt; o &lt;article&gt; para recuperar lo que haya disponible.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jc w:val="left"/>
      </w:pPr>
      <w:r>
        <w:rPr>
          <w:rFonts w:ascii="Times New Roman" w:cs="Times New Roman" w:eastAsia="Times New Roman" w:hAnsi="Times New Roman"/>
          <w:b/>
          <w:bCs/>
          <w:sz w:val="24"/>
          <w:szCs w:val="24"/>
        </w:rPr>
        <w:t xml:space="preserve">Prueba de Conexión a Base de Datos</w:t>
      </w:r>
    </w:p>
    <w:p>
      <w:pPr>
        <w:spacing w:after="0" w:before="0" w:line="480" w:lineRule="auto"/>
        <w:ind w:firstLine="720"/>
        <w:jc w:val="both"/>
      </w:pPr>
      <w:r>
        <w:rPr>
          <w:rFonts w:ascii="Times New Roman" w:cs="Times New Roman" w:eastAsia="Times New Roman" w:hAnsi="Times New Roman"/>
          <w:sz w:val="24"/>
          <w:szCs w:val="24"/>
        </w:rPr>
        <w:t xml:space="preserve">Para verificar que el código manejara correctamente los fallos de conexión, se introdujo deliberadamente un error en las credenciales. El sistema respondió como se esperaba. La corrección definitiva implicó dos cosas: mover las credenciales a variables de entorno almacenadas en un archivo .env —para que nunca queden expuestas en el código— y capturar los errores de SQLAlchemy con manejadores de excepción específicos que informan con claridad qué salió mal.</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jc w:val="left"/>
      </w:pPr>
      <w:r>
        <w:rPr>
          <w:rFonts w:ascii="Times New Roman" w:cs="Times New Roman" w:eastAsia="Times New Roman" w:hAnsi="Times New Roman"/>
          <w:b/>
          <w:bCs/>
          <w:sz w:val="24"/>
          <w:szCs w:val="24"/>
        </w:rPr>
        <w:t xml:space="preserve">Prueba de Duplicidad</w:t>
      </w:r>
    </w:p>
    <w:p>
      <w:pPr>
        <w:spacing w:after="0" w:before="0" w:line="480" w:lineRule="auto"/>
        <w:ind w:firstLine="720"/>
        <w:jc w:val="both"/>
      </w:pPr>
      <w:r>
        <w:rPr>
          <w:rFonts w:ascii="Times New Roman" w:cs="Times New Roman" w:eastAsia="Times New Roman" w:hAnsi="Times New Roman"/>
          <w:sz w:val="24"/>
          <w:szCs w:val="24"/>
        </w:rPr>
        <w:t xml:space="preserve">Esta fue quizás la prueba más satisfactoria. Se ejecutó el scraper dos veces seguidas, sin modificar nada entre una y otra. En la primera corrida se insertaron 10 registros nuevos. Al ejecutar por segunda vez, el log de consola mostró exactamente lo que se esperaba: "Limpieza de duplicados: 10 registros ignorados. 0 nuevos registros insertados". La lógica de integridad funcionó a la perfección.</w:t>
      </w:r>
    </w:p>
    <w:p>
      <w:pPr>
        <w:pageBreakBefore/>
      </w:pPr>
      <w:r>
        <w:rPr>
          <w:rFonts w:ascii="Times New Roman" w:cs="Times New Roman" w:eastAsia="Times New Roman" w:hAnsi="Times New Roman"/>
          <w:sz w:val="24"/>
          <w:szCs w:val="24"/>
        </w:rPr>
        <w:t xml:space="preserve"/>
      </w:r>
    </w:p>
    <w:p>
      <w:pPr>
        <w:spacing w:after="0" w:before="0" w:line="480" w:lineRule="auto"/>
        <w:ind/>
        <w:jc w:val="center"/>
      </w:pPr>
      <w:r>
        <w:rPr>
          <w:rFonts w:ascii="Times New Roman" w:cs="Times New Roman" w:eastAsia="Times New Roman" w:hAnsi="Times New Roman"/>
          <w:b/>
          <w:bCs/>
          <w:sz w:val="24"/>
          <w:szCs w:val="24"/>
        </w:rPr>
        <w:t xml:space="preserve">5. Integración, CI/CD, Visualización y Despliegue</w:t>
      </w:r>
    </w:p>
    <w:p>
      <w:pPr>
        <w:spacing w:after="0" w:before="0" w:line="480" w:lineRule="auto"/>
        <w:ind/>
        <w:jc w:val="center"/>
      </w:pPr>
      <w:r>
        <w:rPr>
          <w:rFonts w:ascii="Times New Roman" w:cs="Times New Roman" w:eastAsia="Times New Roman" w:hAnsi="Times New Roman"/>
          <w:b/>
          <w:bCs/>
          <w:sz w:val="24"/>
          <w:szCs w:val="24"/>
        </w:rPr>
        <w:t xml:space="preserve">(Google Antigravity)</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Tener un scraper que funciona localmente es un buen comienzo, pero no es suficiente para una empresa como ShopAnalytics S.A.S. La solución necesita poder crecer, actualizarse y ejecutarse sola. Con ese objetivo, se estructuró el repositorio y se prepararon los componentes de integración que permiten escalar el proyecto hacia un entorno productivo.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jc w:val="left"/>
      </w:pPr>
      <w:r>
        <w:rPr>
          <w:rFonts w:ascii="Times New Roman" w:cs="Times New Roman" w:eastAsia="Times New Roman" w:hAnsi="Times New Roman"/>
          <w:b/>
          <w:bCs/>
          <w:sz w:val="24"/>
          <w:szCs w:val="24"/>
        </w:rPr>
        <w:t xml:space="preserve">5.1 Estructura del Repositorio Local (Git)</w:t>
      </w:r>
    </w:p>
    <w:p>
      <w:pPr>
        <w:spacing w:after="0" w:before="0" w:line="480" w:lineRule="auto"/>
        <w:ind w:firstLine="720"/>
        <w:jc w:val="both"/>
      </w:pPr>
      <w:r>
        <w:rPr>
          <w:rFonts w:ascii="Times New Roman" w:cs="Times New Roman" w:eastAsia="Times New Roman" w:hAnsi="Times New Roman"/>
          <w:sz w:val="24"/>
          <w:szCs w:val="24"/>
        </w:rPr>
        <w:t xml:space="preserve">El proyecto se versiona con Git y se enlaza a GitHub siguiendo una estructura organizada que separa claramente el código fuente, los datos y la documentación:</w:t>
      </w:r>
    </w:p>
    <w:p>
      <w:pPr>
        <w:spacing w:after="0" w:before="0" w:line="480" w:lineRule="auto"/>
      </w:pPr>
      <w:r>
        <w:rPr>
          <w:rFonts w:ascii="Times New Roman" w:cs="Times New Roman" w:eastAsia="Times New Roman" w:hAnsi="Times New Roman"/>
          <w:sz w:val="24"/>
          <w:szCs w:val="24"/>
        </w:rPr>
        <w:t xml:space="preserve"/>
      </w:r>
    </w:p>
    <w:p>
      <w:pPr>
        <w:spacing w:after="0" w:before="0" w:line="240" w:lineRule="auto"/>
        <w:ind w:left="720"/>
      </w:pPr>
      <w:r>
        <w:rPr>
          <w:rFonts w:ascii="Courier New" w:cs="Courier New" w:eastAsia="Courier New" w:hAnsi="Courier New"/>
          <w:sz w:val="20"/>
          <w:szCs w:val="20"/>
        </w:rPr>
        <w:t xml:space="preserve">/src/scraper.py             # Código principal del scraper (POO)</w:t>
      </w:r>
    </w:p>
    <w:p>
      <w:pPr>
        <w:spacing w:after="0" w:before="0" w:line="240" w:lineRule="auto"/>
        <w:ind w:left="720"/>
      </w:pPr>
      <w:r>
        <w:rPr>
          <w:rFonts w:ascii="Courier New" w:cs="Courier New" w:eastAsia="Courier New" w:hAnsi="Courier New"/>
          <w:sz w:val="20"/>
          <w:szCs w:val="20"/>
        </w:rPr>
        <w:t xml:space="preserve">/src/ingest_kaggle.py       # Ingesta de datos reales (Kaggle/Olist)</w:t>
      </w:r>
    </w:p>
    <w:p>
      <w:pPr>
        <w:spacing w:after="0" w:before="0" w:line="240" w:lineRule="auto"/>
        <w:ind w:left="720"/>
      </w:pPr>
      <w:r>
        <w:rPr>
          <w:rFonts w:ascii="Courier New" w:cs="Courier New" w:eastAsia="Courier New" w:hAnsi="Courier New"/>
          <w:sz w:val="20"/>
          <w:szCs w:val="20"/>
        </w:rPr>
        <w:t xml:space="preserve">/docs/                      # Documentación (Markdown y Notebooks)</w:t>
      </w:r>
    </w:p>
    <w:p>
      <w:pPr>
        <w:spacing w:after="0" w:before="0" w:line="240" w:lineRule="auto"/>
        <w:ind w:left="720"/>
      </w:pPr>
      <w:r>
        <w:rPr>
          <w:rFonts w:ascii="Courier New" w:cs="Courier New" w:eastAsia="Courier New" w:hAnsi="Courier New"/>
          <w:sz w:val="20"/>
          <w:szCs w:val="20"/>
        </w:rPr>
        <w:t xml:space="preserve">/data/                      # Archivos CSV de origen</w:t>
      </w:r>
    </w:p>
    <w:p>
      <w:pPr>
        <w:spacing w:after="0" w:before="0" w:line="240" w:lineRule="auto"/>
        <w:ind w:left="720"/>
      </w:pPr>
      <w:r>
        <w:rPr>
          <w:rFonts w:ascii="Courier New" w:cs="Courier New" w:eastAsia="Courier New" w:hAnsi="Courier New"/>
          <w:sz w:val="20"/>
          <w:szCs w:val="20"/>
        </w:rPr>
        <w:t xml:space="preserve">/.env                       # Variables de entorno (Credenciales PostgreSQL)</w:t>
      </w:r>
    </w:p>
    <w:p>
      <w:pPr>
        <w:spacing w:after="0" w:before="0" w:line="240" w:lineRule="auto"/>
        <w:ind w:left="720"/>
      </w:pPr>
      <w:r>
        <w:rPr>
          <w:rFonts w:ascii="Courier New" w:cs="Courier New" w:eastAsia="Courier New" w:hAnsi="Courier New"/>
          <w:sz w:val="20"/>
          <w:szCs w:val="20"/>
        </w:rPr>
        <w:t xml:space="preserve">/requirements.txt           # Dependencias</w:t>
      </w:r>
    </w:p>
    <w:p>
      <w:pPr>
        <w:spacing w:after="0" w:before="0" w:line="240" w:lineRule="auto"/>
        <w:ind w:left="720"/>
      </w:pPr>
      <w:r>
        <w:rPr>
          <w:rFonts w:ascii="Courier New" w:cs="Courier New" w:eastAsia="Courier New" w:hAnsi="Courier New"/>
          <w:sz w:val="20"/>
          <w:szCs w:val="20"/>
        </w:rPr>
        <w:t xml:space="preserve">/.github/workflows/main.yml # Pipeline CI/CD</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jc w:val="left"/>
      </w:pPr>
      <w:r>
        <w:rPr>
          <w:rFonts w:ascii="Times New Roman" w:cs="Times New Roman" w:eastAsia="Times New Roman" w:hAnsi="Times New Roman"/>
          <w:b/>
          <w:bCs/>
          <w:i/>
          <w:iCs/>
          <w:sz w:val="24"/>
          <w:szCs w:val="24"/>
        </w:rPr>
        <w:t xml:space="preserve">Dependencias principales</w:t>
      </w:r>
    </w:p>
    <w:p>
      <w:pPr>
        <w:pStyle w:val="ListParagraph"/>
        <w:numPr>
          <w:ilvl w:val="0"/>
          <w:numId w:val="2"/>
        </w:numPr>
        <w:spacing w:after="0" w:before="0" w:line="480" w:lineRule="auto"/>
        <w:ind w:left="720" w:hanging="360"/>
      </w:pPr>
      <w:r>
        <w:rPr>
          <w:rFonts w:ascii="Times New Roman" w:cs="Times New Roman" w:eastAsia="Times New Roman" w:hAnsi="Times New Roman"/>
          <w:sz w:val="24"/>
          <w:szCs w:val="24"/>
        </w:rPr>
        <w:t xml:space="preserve">pandas</w:t>
      </w:r>
    </w:p>
    <w:p>
      <w:pPr>
        <w:pStyle w:val="ListParagraph"/>
        <w:numPr>
          <w:ilvl w:val="0"/>
          <w:numId w:val="2"/>
        </w:numPr>
        <w:spacing w:after="0" w:before="0" w:line="480" w:lineRule="auto"/>
        <w:ind w:left="720" w:hanging="360"/>
      </w:pPr>
      <w:r>
        <w:rPr>
          <w:rFonts w:ascii="Times New Roman" w:cs="Times New Roman" w:eastAsia="Times New Roman" w:hAnsi="Times New Roman"/>
          <w:sz w:val="24"/>
          <w:szCs w:val="24"/>
        </w:rPr>
        <w:t xml:space="preserve">beautifulsoup4</w:t>
      </w:r>
    </w:p>
    <w:p>
      <w:pPr>
        <w:pStyle w:val="ListParagraph"/>
        <w:numPr>
          <w:ilvl w:val="0"/>
          <w:numId w:val="2"/>
        </w:numPr>
        <w:spacing w:after="0" w:before="0" w:line="480" w:lineRule="auto"/>
        <w:ind w:left="720" w:hanging="360"/>
      </w:pPr>
      <w:r>
        <w:rPr>
          <w:rFonts w:ascii="Times New Roman" w:cs="Times New Roman" w:eastAsia="Times New Roman" w:hAnsi="Times New Roman"/>
          <w:sz w:val="24"/>
          <w:szCs w:val="24"/>
        </w:rPr>
        <w:t xml:space="preserve">SQLAlchemy</w:t>
      </w:r>
    </w:p>
    <w:p>
      <w:pPr>
        <w:pStyle w:val="ListParagraph"/>
        <w:numPr>
          <w:ilvl w:val="0"/>
          <w:numId w:val="2"/>
        </w:numPr>
        <w:spacing w:after="0" w:before="0" w:line="480" w:lineRule="auto"/>
        <w:ind w:left="720" w:hanging="360"/>
      </w:pPr>
      <w:r>
        <w:rPr>
          <w:rFonts w:ascii="Times New Roman" w:cs="Times New Roman" w:eastAsia="Times New Roman" w:hAnsi="Times New Roman"/>
          <w:sz w:val="24"/>
          <w:szCs w:val="24"/>
        </w:rPr>
        <w:t xml:space="preserve">psycopg2-binary</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jc w:val="left"/>
      </w:pPr>
      <w:r>
        <w:rPr>
          <w:rFonts w:ascii="Times New Roman" w:cs="Times New Roman" w:eastAsia="Times New Roman" w:hAnsi="Times New Roman"/>
          <w:b/>
          <w:bCs/>
          <w:sz w:val="24"/>
          <w:szCs w:val="24"/>
        </w:rPr>
        <w:t xml:space="preserve">5.2 CI/CD con GitHub Actions</w:t>
      </w:r>
    </w:p>
    <w:p>
      <w:pPr>
        <w:spacing w:after="0" w:before="0" w:line="480" w:lineRule="auto"/>
        <w:ind w:firstLine="720"/>
        <w:jc w:val="both"/>
      </w:pPr>
      <w:r>
        <w:rPr>
          <w:rFonts w:ascii="Times New Roman" w:cs="Times New Roman" w:eastAsia="Times New Roman" w:hAnsi="Times New Roman"/>
          <w:sz w:val="24"/>
          <w:szCs w:val="24"/>
        </w:rPr>
        <w:t xml:space="preserve">Cada vez que se sube un cambio a la rama main, GitHub Actions dispara automáticamente un flujo de trabajo que valida dos cosas: que el código Python cumple con los estándares de estilo PEP-8, y que el archivo requirements.txt está correctamente actualizado. Esto evita que errores básicos o inconsistencias lleguen a producción.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jc w:val="left"/>
      </w:pPr>
      <w:r>
        <w:rPr>
          <w:rFonts w:ascii="Times New Roman" w:cs="Times New Roman" w:eastAsia="Times New Roman" w:hAnsi="Times New Roman"/>
          <w:b/>
          <w:bCs/>
          <w:sz w:val="24"/>
          <w:szCs w:val="24"/>
        </w:rPr>
        <w:t xml:space="preserve">5.3 Despliegue en GCP (Google Antigravity / Cloud Run)</w:t>
      </w:r>
    </w:p>
    <w:p>
      <w:pPr>
        <w:spacing w:after="0" w:before="0" w:line="480" w:lineRule="auto"/>
        <w:ind w:firstLine="720"/>
        <w:jc w:val="both"/>
      </w:pPr>
      <w:r>
        <w:rPr>
          <w:rFonts w:ascii="Times New Roman" w:cs="Times New Roman" w:eastAsia="Times New Roman" w:hAnsi="Times New Roman"/>
          <w:sz w:val="24"/>
          <w:szCs w:val="24"/>
        </w:rPr>
        <w:t xml:space="preserve">El proyecto está pensado para desplegarse en Google Cloud Run sin necesidad de gestionar servidores. Una vez en la nube, un Cloud Scheduler puede encargarse de ejecutar el scraper de forma autónoma todos los días a las 6:00 a. m., de manera que la base de datos PostgreSQL alojada en Cloud SQL se mantenga actualizada sin intervención manual.</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jc w:val="left"/>
      </w:pPr>
      <w:r>
        <w:rPr>
          <w:rFonts w:ascii="Times New Roman" w:cs="Times New Roman" w:eastAsia="Times New Roman" w:hAnsi="Times New Roman"/>
          <w:b/>
          <w:bCs/>
          <w:sz w:val="24"/>
          <w:szCs w:val="24"/>
        </w:rPr>
        <w:t xml:space="preserve">5.4 Ingesta de Datos Transaccionales Reales (Kaggle)</w:t>
      </w:r>
    </w:p>
    <w:p>
      <w:pPr>
        <w:spacing w:after="0" w:before="0" w:line="480" w:lineRule="auto"/>
        <w:ind w:firstLine="720"/>
        <w:jc w:val="both"/>
      </w:pPr>
      <w:r>
        <w:rPr>
          <w:rFonts w:ascii="Times New Roman" w:cs="Times New Roman" w:eastAsia="Times New Roman" w:hAnsi="Times New Roman"/>
          <w:sz w:val="24"/>
          <w:szCs w:val="24"/>
        </w:rPr>
        <w:t xml:space="preserve">Para que el entorno de desarrollo se parezca lo más posible a producción, se creó el script src/ingest_kaggle.py. Este script lee los datasets de comercio electrónico de Olist —disponibles en Kaggle— desde la carpeta data/ y los carga masivamente en PostgreSQL usando Pandas y SQLAlchemy. Contar con datos reales de transacciones permite cruzarlos con las noticias extraídas y obtener análisis mucho más significativos.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jc w:val="left"/>
      </w:pPr>
      <w:r>
        <w:rPr>
          <w:rFonts w:ascii="Times New Roman" w:cs="Times New Roman" w:eastAsia="Times New Roman" w:hAnsi="Times New Roman"/>
          <w:b/>
          <w:bCs/>
          <w:sz w:val="24"/>
          <w:szCs w:val="24"/>
        </w:rPr>
        <w:t xml:space="preserve">5.5 Visualización en Power BI y Modelos SVM</w:t>
      </w:r>
    </w:p>
    <w:p>
      <w:pPr>
        <w:spacing w:after="0" w:before="0" w:line="480" w:lineRule="auto"/>
        <w:ind/>
        <w:jc w:val="left"/>
      </w:pPr>
      <w:r>
        <w:rPr>
          <w:rFonts w:ascii="Times New Roman" w:cs="Times New Roman" w:eastAsia="Times New Roman" w:hAnsi="Times New Roman"/>
          <w:b/>
          <w:bCs/>
          <w:i/>
          <w:iCs/>
          <w:sz w:val="24"/>
          <w:szCs w:val="24"/>
        </w:rPr>
        <w:t xml:space="preserve">Power BI</w:t>
      </w:r>
    </w:p>
    <w:p>
      <w:pPr>
        <w:spacing w:after="0" w:before="0" w:line="480" w:lineRule="auto"/>
        <w:ind w:firstLine="720"/>
        <w:jc w:val="both"/>
      </w:pPr>
      <w:r>
        <w:rPr>
          <w:rFonts w:ascii="Times New Roman" w:cs="Times New Roman" w:eastAsia="Times New Roman" w:hAnsi="Times New Roman"/>
          <w:sz w:val="24"/>
          <w:szCs w:val="24"/>
        </w:rPr>
        <w:t xml:space="preserve">La conexión entre PostgreSQL y Power BI se realizará mediante DirectQuery, lo que significa que los reportes siempre mostrarán los datos más recientes sin necesidad de importaciones manuales. El dashboard principal mostrará la frecuencia de noticias por país —usando la columna temas_relacionados— y la relacionará con las métricas de ventas de ShopAnalytics S.A.S., facilitando la toma de decisiones.</w:t>
      </w:r>
    </w:p>
    <w:p>
      <w:pPr>
        <w:spacing w:after="0" w:before="0" w:line="480" w:lineRule="auto"/>
        <w:ind/>
        <w:jc w:val="left"/>
      </w:pPr>
      <w:r>
        <w:rPr>
          <w:rFonts w:ascii="Times New Roman" w:cs="Times New Roman" w:eastAsia="Times New Roman" w:hAnsi="Times New Roman"/>
          <w:b/>
          <w:bCs/>
          <w:i/>
          <w:iCs/>
          <w:sz w:val="24"/>
          <w:szCs w:val="24"/>
        </w:rPr>
        <w:t xml:space="preserve">Machine Learning (SVM)</w:t>
      </w:r>
    </w:p>
    <w:p>
      <w:pPr>
        <w:spacing w:after="0" w:before="0" w:line="480" w:lineRule="auto"/>
        <w:ind w:firstLine="720"/>
        <w:jc w:val="both"/>
      </w:pPr>
      <w:r>
        <w:rPr>
          <w:rFonts w:ascii="Times New Roman" w:cs="Times New Roman" w:eastAsia="Times New Roman" w:hAnsi="Times New Roman"/>
          <w:sz w:val="24"/>
          <w:szCs w:val="24"/>
        </w:rPr>
        <w:t xml:space="preserve">Una vez acumulado suficiente volumen de noticias, el campo texto_completo será tokenizado y transformado en vectores numéricos mediante TF-IDF. Con esa representación, un modelo de Support Vector Machines (SVM) aprenderá a clasificar cada noticia dentro de una categoría de riesgo logístico: Riesgo de Transporte, Riesgo Cambiario o Normal. El resultado es un sistema que, con el tiempo, puede anticipar problemas en la cadena de suministro antes de que se conviertan en pérdidas reales.</w:t>
      </w:r>
    </w:p>
    <w:p>
      <w:pPr>
        <w:pageBreakBefore/>
      </w:pPr>
      <w:r>
        <w:rPr>
          <w:rFonts w:ascii="Times New Roman" w:cs="Times New Roman" w:eastAsia="Times New Roman" w:hAnsi="Times New Roman"/>
          <w:sz w:val="24"/>
          <w:szCs w:val="24"/>
        </w:rPr>
        <w:t xml:space="preserve"/>
      </w:r>
    </w:p>
    <w:p>
      <w:pPr>
        <w:spacing w:after="0" w:before="0" w:line="480" w:lineRule="auto"/>
        <w:ind/>
        <w:jc w:val="center"/>
      </w:pPr>
      <w:r>
        <w:rPr>
          <w:rFonts w:ascii="Times New Roman" w:cs="Times New Roman" w:eastAsia="Times New Roman" w:hAnsi="Times New Roman"/>
          <w:b/>
          <w:bCs/>
          <w:sz w:val="24"/>
          <w:szCs w:val="24"/>
        </w:rPr>
        <w:t xml:space="preserve">Conclusión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Este proyecto demostró que es posible construir, desde cero y con herramientas de código abierto, un sistema de inteligencia de mercado funcional y escalable. La fase de preparación e ingesta de datos de la metodología CRISP-DM se completó exitosamente, y el resultado va más allá de un simple script: es una arquitectura lista para crecer.</w:t>
      </w:r>
    </w:p>
    <w:p>
      <w:pPr>
        <w:spacing w:after="0" w:before="0" w:line="480" w:lineRule="auto"/>
        <w:ind w:firstLine="720"/>
        <w:jc w:val="both"/>
      </w:pPr>
      <w:r>
        <w:rPr>
          <w:rFonts w:ascii="Times New Roman" w:cs="Times New Roman" w:eastAsia="Times New Roman" w:hAnsi="Times New Roman"/>
          <w:sz w:val="24"/>
          <w:szCs w:val="24"/>
        </w:rPr>
        <w:t xml:space="preserve">El uso de Programación Orientada a Objetos garantizó que el código sea comprensible y fácil de mantener. La elección de PostgreSQL como motor de almacenamiento asegura solidez y compatibilidad con las herramientas de análisis. Y la preparación para MLOps y despliegue en la nube deja el proyecto en posición de evolucionar hacia un sistema completamente automatizado de alertas tempranas para la operación de ShopAnalytics S.A.S.</w:t>
      </w:r>
    </w:p>
    <w:p>
      <w:pPr>
        <w:spacing w:after="0" w:before="0" w:line="480" w:lineRule="auto"/>
        <w:ind w:firstLine="720"/>
        <w:jc w:val="both"/>
      </w:pPr>
      <w:r>
        <w:rPr>
          <w:rFonts w:ascii="Times New Roman" w:cs="Times New Roman" w:eastAsia="Times New Roman" w:hAnsi="Times New Roman"/>
          <w:sz w:val="24"/>
          <w:szCs w:val="24"/>
        </w:rPr>
        <w:t xml:space="preserve">Queda pendiente la etapa de modelado con SVM y la integración definitiva con Power BI, pero los cimientos ya están construidos.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2026-05-18T01:27:56.514Z</dcterms:created>
  <dcterms:modified xsi:type="dcterms:W3CDTF">2026-05-18T01:27:56.514Z</dcterms:modified>
</cp:coreProperties>
</file>

<file path=docProps/custom.xml><?xml version="1.0" encoding="utf-8"?>
<Properties xmlns="http://schemas.openxmlformats.org/officeDocument/2006/custom-properties" xmlns:vt="http://schemas.openxmlformats.org/officeDocument/2006/docPropsVTypes"/>
</file>