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2030" w14:textId="45EDE1C0" w:rsidR="009E3AC8" w:rsidRPr="00DD61CC" w:rsidRDefault="00D207AE" w:rsidP="00AC12A1">
      <w:pPr>
        <w:jc w:val="center"/>
        <w:rPr>
          <w:rFonts w:ascii="Avenir Book" w:hAnsi="Avenir Book"/>
          <w:b/>
          <w:sz w:val="20"/>
          <w:szCs w:val="20"/>
        </w:rPr>
      </w:pPr>
      <w:r>
        <w:rPr>
          <w:rFonts w:ascii="Avenir Book" w:hAnsi="Avenir Book"/>
          <w:b/>
          <w:noProof/>
          <w:sz w:val="20"/>
          <w:szCs w:val="20"/>
        </w:rPr>
        <w:drawing>
          <wp:inline distT="0" distB="0" distL="0" distR="0" wp14:anchorId="51FA4F8D" wp14:editId="090B96FC">
            <wp:extent cx="9194800" cy="21154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Architecture at Zero document header-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174" cy="21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9276" w14:textId="77777777" w:rsidR="00D207AE" w:rsidRDefault="00D207AE" w:rsidP="00AC12A1">
      <w:pPr>
        <w:jc w:val="center"/>
        <w:rPr>
          <w:rFonts w:ascii="Avenir Book" w:hAnsi="Avenir Book"/>
          <w:b/>
          <w:sz w:val="20"/>
          <w:szCs w:val="20"/>
        </w:rPr>
      </w:pPr>
    </w:p>
    <w:p w14:paraId="1C0AC667" w14:textId="1CABE630" w:rsidR="003B72BF" w:rsidRPr="00DD61CC" w:rsidRDefault="00CC75EC" w:rsidP="00AC12A1">
      <w:pPr>
        <w:jc w:val="center"/>
        <w:rPr>
          <w:rFonts w:ascii="Avenir Book" w:hAnsi="Avenir Book"/>
          <w:b/>
          <w:sz w:val="20"/>
          <w:szCs w:val="20"/>
        </w:rPr>
      </w:pPr>
      <w:bookmarkStart w:id="0" w:name="_GoBack"/>
      <w:bookmarkEnd w:id="0"/>
      <w:r w:rsidRPr="00DD61CC">
        <w:rPr>
          <w:rFonts w:ascii="Avenir Book" w:hAnsi="Avenir Book"/>
          <w:b/>
          <w:sz w:val="20"/>
          <w:szCs w:val="20"/>
        </w:rPr>
        <w:t xml:space="preserve">A New Library for </w:t>
      </w:r>
      <w:r w:rsidR="003B72BF" w:rsidRPr="00DD61CC">
        <w:rPr>
          <w:rFonts w:ascii="Avenir Book" w:hAnsi="Avenir Book"/>
          <w:b/>
          <w:sz w:val="20"/>
          <w:szCs w:val="20"/>
        </w:rPr>
        <w:t xml:space="preserve">San Benito </w:t>
      </w:r>
      <w:r w:rsidRPr="00DD61CC">
        <w:rPr>
          <w:rFonts w:ascii="Avenir Book" w:hAnsi="Avenir Book"/>
          <w:b/>
          <w:sz w:val="20"/>
          <w:szCs w:val="20"/>
        </w:rPr>
        <w:t>County Free Library</w:t>
      </w:r>
    </w:p>
    <w:p w14:paraId="646A25B9" w14:textId="77777777" w:rsidR="00CC75EC" w:rsidRPr="00DD61CC" w:rsidRDefault="00CC75EC" w:rsidP="00AC12A1">
      <w:pPr>
        <w:jc w:val="center"/>
        <w:rPr>
          <w:rFonts w:ascii="Avenir Book" w:hAnsi="Avenir Book"/>
          <w:b/>
          <w:sz w:val="20"/>
          <w:szCs w:val="20"/>
        </w:rPr>
      </w:pPr>
      <w:r w:rsidRPr="00DD61CC">
        <w:rPr>
          <w:rFonts w:ascii="Avenir Book" w:hAnsi="Avenir Book"/>
          <w:b/>
          <w:sz w:val="20"/>
          <w:szCs w:val="20"/>
        </w:rPr>
        <w:t>Hollister, California</w:t>
      </w:r>
    </w:p>
    <w:p w14:paraId="57360EE9" w14:textId="77777777" w:rsidR="003B72BF" w:rsidRPr="00DD61CC" w:rsidRDefault="003B72BF">
      <w:pPr>
        <w:rPr>
          <w:rFonts w:ascii="Avenir Book" w:hAnsi="Avenir Book"/>
          <w:sz w:val="20"/>
          <w:szCs w:val="20"/>
        </w:rPr>
      </w:pPr>
    </w:p>
    <w:p w14:paraId="4FE6DF47" w14:textId="77777777" w:rsidR="00316F29" w:rsidRPr="00DD61CC" w:rsidRDefault="00316F29" w:rsidP="00316F29">
      <w:pPr>
        <w:spacing w:after="120" w:line="288" w:lineRule="atLeast"/>
        <w:outlineLvl w:val="1"/>
        <w:rPr>
          <w:rFonts w:ascii="Avenir Book" w:eastAsia="Times New Roman" w:hAnsi="Avenir Book" w:cs="Times New Roman"/>
          <w:caps/>
          <w:color w:val="4A4A4A"/>
          <w:spacing w:val="30"/>
          <w:sz w:val="20"/>
          <w:szCs w:val="20"/>
        </w:rPr>
      </w:pPr>
      <w:r w:rsidRPr="00DD61CC">
        <w:rPr>
          <w:rFonts w:ascii="Avenir Book" w:eastAsia="Times New Roman" w:hAnsi="Avenir Book" w:cs="Times New Roman"/>
          <w:caps/>
          <w:color w:val="4A4A4A"/>
          <w:spacing w:val="30"/>
          <w:sz w:val="20"/>
          <w:szCs w:val="20"/>
        </w:rPr>
        <w:t>CHALLENGE</w:t>
      </w:r>
    </w:p>
    <w:p w14:paraId="67109071" w14:textId="77777777" w:rsidR="00316F29" w:rsidRPr="00DD61CC" w:rsidRDefault="00316F29" w:rsidP="00316F29">
      <w:pPr>
        <w:spacing w:before="100" w:beforeAutospacing="1" w:after="100" w:afterAutospacing="1"/>
        <w:rPr>
          <w:rFonts w:ascii="Avenir Book" w:hAnsi="Avenir Book" w:cs="Times New Roman"/>
          <w:sz w:val="20"/>
          <w:szCs w:val="20"/>
        </w:rPr>
      </w:pPr>
      <w:r w:rsidRPr="00DD61CC">
        <w:rPr>
          <w:rFonts w:ascii="Avenir Book" w:hAnsi="Avenir Book" w:cs="Times New Roman"/>
          <w:sz w:val="20"/>
          <w:szCs w:val="20"/>
        </w:rPr>
        <w:t xml:space="preserve">The Architecture at Zero competition challenge is to create a </w:t>
      </w:r>
      <w:proofErr w:type="gramStart"/>
      <w:r w:rsidRPr="00DD61CC">
        <w:rPr>
          <w:rFonts w:ascii="Avenir Book" w:hAnsi="Avenir Book" w:cs="Times New Roman"/>
          <w:sz w:val="20"/>
          <w:szCs w:val="20"/>
        </w:rPr>
        <w:t>zero net</w:t>
      </w:r>
      <w:proofErr w:type="gramEnd"/>
      <w:r w:rsidRPr="00DD61CC">
        <w:rPr>
          <w:rFonts w:ascii="Avenir Book" w:hAnsi="Avenir Book" w:cs="Times New Roman"/>
          <w:sz w:val="20"/>
          <w:szCs w:val="20"/>
        </w:rPr>
        <w:t xml:space="preserve"> energy</w:t>
      </w:r>
      <w:r w:rsidR="001C5977">
        <w:rPr>
          <w:rFonts w:ascii="Avenir Book" w:hAnsi="Avenir Book" w:cs="Times New Roman"/>
          <w:sz w:val="20"/>
          <w:szCs w:val="20"/>
        </w:rPr>
        <w:t xml:space="preserve"> (ZNE)</w:t>
      </w:r>
      <w:r w:rsidRPr="00DD61CC">
        <w:rPr>
          <w:rFonts w:ascii="Avenir Book" w:hAnsi="Avenir Book" w:cs="Times New Roman"/>
          <w:sz w:val="20"/>
          <w:szCs w:val="20"/>
        </w:rPr>
        <w:t xml:space="preserve"> library for </w:t>
      </w:r>
      <w:r w:rsidRPr="00DD61CC">
        <w:rPr>
          <w:rFonts w:ascii="Avenir Book" w:hAnsi="Avenir Book"/>
          <w:sz w:val="20"/>
          <w:szCs w:val="20"/>
        </w:rPr>
        <w:t>San Benito County Free Library in Hollister, CA.  The new building will replace the existing structure.</w:t>
      </w:r>
    </w:p>
    <w:p w14:paraId="01821D3D" w14:textId="5806EFC6" w:rsidR="002216A6" w:rsidRPr="002216A6" w:rsidRDefault="00316F29" w:rsidP="002216A6">
      <w:pPr>
        <w:spacing w:before="100" w:beforeAutospacing="1"/>
        <w:rPr>
          <w:rFonts w:ascii="Avenir Book" w:hAnsi="Avenir Book" w:cs="Times New Roman"/>
          <w:sz w:val="20"/>
          <w:szCs w:val="20"/>
        </w:rPr>
      </w:pPr>
      <w:r w:rsidRPr="00DD61CC">
        <w:rPr>
          <w:rFonts w:ascii="Avenir Book" w:hAnsi="Avenir Book" w:cs="Times New Roman"/>
          <w:sz w:val="20"/>
          <w:szCs w:val="20"/>
        </w:rPr>
        <w:t>First, entrants will create an overall site plan to accommodate the program outlined below. Entrants are encouraged to highlight any energy efficiency strategies or systems shown. Second, e</w:t>
      </w:r>
      <w:r w:rsidR="00AC12A1" w:rsidRPr="00DD61CC">
        <w:rPr>
          <w:rFonts w:ascii="Avenir Book" w:hAnsi="Avenir Book" w:cs="Times New Roman"/>
          <w:sz w:val="20"/>
          <w:szCs w:val="20"/>
        </w:rPr>
        <w:t>ntrants will design the building</w:t>
      </w:r>
      <w:r w:rsidRPr="00DD61CC">
        <w:rPr>
          <w:rFonts w:ascii="Avenir Book" w:hAnsi="Avenir Book" w:cs="Times New Roman"/>
          <w:sz w:val="20"/>
          <w:szCs w:val="20"/>
        </w:rPr>
        <w:t xml:space="preserve"> in detail, </w:t>
      </w:r>
      <w:r w:rsidR="001C5977">
        <w:rPr>
          <w:rFonts w:ascii="Avenir Book" w:hAnsi="Avenir Book" w:cs="Times New Roman"/>
          <w:sz w:val="20"/>
          <w:szCs w:val="20"/>
        </w:rPr>
        <w:t>and should demonstrate how the design will achieve</w:t>
      </w:r>
      <w:r w:rsidR="001C5977" w:rsidRPr="00DD61CC">
        <w:rPr>
          <w:rFonts w:ascii="Avenir Book" w:hAnsi="Avenir Book" w:cs="Times New Roman"/>
          <w:sz w:val="20"/>
          <w:szCs w:val="20"/>
        </w:rPr>
        <w:t xml:space="preserve"> </w:t>
      </w:r>
      <w:r w:rsidRPr="00DD61CC">
        <w:rPr>
          <w:rFonts w:ascii="Avenir Book" w:hAnsi="Avenir Book" w:cs="Times New Roman"/>
          <w:sz w:val="20"/>
          <w:szCs w:val="20"/>
        </w:rPr>
        <w:t xml:space="preserve">zero net energy (ZNE) performance. In order to </w:t>
      </w:r>
      <w:r w:rsidR="001C5977">
        <w:rPr>
          <w:rFonts w:ascii="Avenir Book" w:hAnsi="Avenir Book" w:cs="Times New Roman"/>
          <w:sz w:val="20"/>
          <w:szCs w:val="20"/>
        </w:rPr>
        <w:t>support that</w:t>
      </w:r>
      <w:r w:rsidRPr="00DD61CC">
        <w:rPr>
          <w:rFonts w:ascii="Avenir Book" w:hAnsi="Avenir Book" w:cs="Times New Roman"/>
          <w:sz w:val="20"/>
          <w:szCs w:val="20"/>
        </w:rPr>
        <w:t xml:space="preserve"> the building design </w:t>
      </w:r>
      <w:r w:rsidR="001C5977">
        <w:rPr>
          <w:rFonts w:ascii="Avenir Book" w:hAnsi="Avenir Book" w:cs="Times New Roman"/>
          <w:sz w:val="20"/>
          <w:szCs w:val="20"/>
        </w:rPr>
        <w:t xml:space="preserve">can meet the ZNE </w:t>
      </w:r>
      <w:r w:rsidRPr="00DD61CC">
        <w:rPr>
          <w:rFonts w:ascii="Avenir Book" w:hAnsi="Avenir Book" w:cs="Times New Roman"/>
          <w:sz w:val="20"/>
          <w:szCs w:val="20"/>
        </w:rPr>
        <w:t>performance</w:t>
      </w:r>
      <w:r w:rsidR="001C5977">
        <w:rPr>
          <w:rFonts w:ascii="Avenir Book" w:hAnsi="Avenir Book" w:cs="Times New Roman"/>
          <w:sz w:val="20"/>
          <w:szCs w:val="20"/>
        </w:rPr>
        <w:t xml:space="preserve"> goal</w:t>
      </w:r>
      <w:r w:rsidRPr="00DD61CC">
        <w:rPr>
          <w:rFonts w:ascii="Avenir Book" w:hAnsi="Avenir Book" w:cs="Times New Roman"/>
          <w:sz w:val="20"/>
          <w:szCs w:val="20"/>
        </w:rPr>
        <w:t>, entrants will provide required documentation and may also include supplementary documentation.</w:t>
      </w:r>
    </w:p>
    <w:p w14:paraId="77A86CFF" w14:textId="77777777" w:rsidR="003B72BF" w:rsidRPr="00DD61CC" w:rsidRDefault="003B72BF">
      <w:pPr>
        <w:rPr>
          <w:rFonts w:ascii="Avenir Book" w:hAnsi="Avenir Book"/>
          <w:sz w:val="20"/>
          <w:szCs w:val="20"/>
        </w:rPr>
      </w:pPr>
    </w:p>
    <w:p w14:paraId="136A698D" w14:textId="77777777" w:rsidR="00052876" w:rsidRPr="00DD61CC" w:rsidRDefault="00052876">
      <w:pPr>
        <w:rPr>
          <w:rFonts w:ascii="Avenir Book" w:hAnsi="Avenir Book"/>
          <w:sz w:val="20"/>
          <w:szCs w:val="20"/>
        </w:rPr>
      </w:pPr>
    </w:p>
    <w:p w14:paraId="74600F6D" w14:textId="77777777" w:rsidR="003B72BF" w:rsidRPr="00DD61CC" w:rsidRDefault="00430D78">
      <w:pPr>
        <w:rPr>
          <w:rFonts w:ascii="Avenir Book" w:hAnsi="Avenir Book"/>
          <w:b/>
          <w:sz w:val="20"/>
          <w:szCs w:val="20"/>
          <w:u w:val="single"/>
        </w:rPr>
      </w:pPr>
      <w:r w:rsidRPr="00DD61CC">
        <w:rPr>
          <w:rFonts w:ascii="Avenir Book" w:hAnsi="Avenir Book"/>
          <w:b/>
          <w:sz w:val="20"/>
          <w:szCs w:val="20"/>
          <w:u w:val="single"/>
        </w:rPr>
        <w:t>About San Benito County and Hollister</w:t>
      </w:r>
      <w:r w:rsidR="003B72BF" w:rsidRPr="00DD61CC">
        <w:rPr>
          <w:rFonts w:ascii="Avenir Book" w:hAnsi="Avenir Book"/>
          <w:b/>
          <w:sz w:val="20"/>
          <w:szCs w:val="20"/>
          <w:u w:val="single"/>
        </w:rPr>
        <w:t>:</w:t>
      </w:r>
    </w:p>
    <w:p w14:paraId="243CB432" w14:textId="1D296775" w:rsidR="00E02BD6" w:rsidRPr="00DD61CC" w:rsidRDefault="00430D78">
      <w:pPr>
        <w:rPr>
          <w:rFonts w:ascii="Avenir Book" w:hAnsi="Avenir Book"/>
          <w:sz w:val="20"/>
          <w:szCs w:val="20"/>
        </w:rPr>
      </w:pPr>
      <w:r w:rsidRPr="00DD61CC">
        <w:rPr>
          <w:rFonts w:ascii="Avenir Book" w:hAnsi="Avenir Book"/>
          <w:sz w:val="20"/>
          <w:szCs w:val="20"/>
        </w:rPr>
        <w:t>Almost 1400 sq</w:t>
      </w:r>
      <w:r w:rsidR="001C5977">
        <w:rPr>
          <w:rFonts w:ascii="Avenir Book" w:hAnsi="Avenir Book"/>
          <w:sz w:val="20"/>
          <w:szCs w:val="20"/>
        </w:rPr>
        <w:t>uare</w:t>
      </w:r>
      <w:r w:rsidRPr="00DD61CC">
        <w:rPr>
          <w:rFonts w:ascii="Avenir Book" w:hAnsi="Avenir Book"/>
          <w:sz w:val="20"/>
          <w:szCs w:val="20"/>
        </w:rPr>
        <w:t xml:space="preserve"> miles, the largely agricultural co</w:t>
      </w:r>
      <w:r w:rsidR="00AC12A1" w:rsidRPr="00DD61CC">
        <w:rPr>
          <w:rFonts w:ascii="Avenir Book" w:hAnsi="Avenir Book"/>
          <w:sz w:val="20"/>
          <w:szCs w:val="20"/>
        </w:rPr>
        <w:t xml:space="preserve">unty of San Benito, is near the </w:t>
      </w:r>
      <w:r w:rsidR="00B8044F">
        <w:rPr>
          <w:rFonts w:ascii="Avenir Book" w:hAnsi="Avenir Book"/>
          <w:sz w:val="20"/>
          <w:szCs w:val="20"/>
        </w:rPr>
        <w:t xml:space="preserve">California </w:t>
      </w:r>
      <w:r w:rsidR="002216A6">
        <w:rPr>
          <w:rFonts w:ascii="Avenir Book" w:hAnsi="Avenir Book"/>
          <w:sz w:val="20"/>
          <w:szCs w:val="20"/>
        </w:rPr>
        <w:t xml:space="preserve">counties of </w:t>
      </w:r>
      <w:r w:rsidR="00AC12A1" w:rsidRPr="00DD61CC">
        <w:rPr>
          <w:rFonts w:ascii="Avenir Book" w:hAnsi="Avenir Book"/>
          <w:sz w:val="20"/>
          <w:szCs w:val="20"/>
        </w:rPr>
        <w:t>Monterey and Santa Clara (also know</w:t>
      </w:r>
      <w:r w:rsidR="009F60D1">
        <w:rPr>
          <w:rFonts w:ascii="Avenir Book" w:hAnsi="Avenir Book"/>
          <w:sz w:val="20"/>
          <w:szCs w:val="20"/>
        </w:rPr>
        <w:t>n</w:t>
      </w:r>
      <w:r w:rsidR="00AC12A1" w:rsidRPr="00DD61CC">
        <w:rPr>
          <w:rFonts w:ascii="Avenir Book" w:hAnsi="Avenir Book"/>
          <w:sz w:val="20"/>
          <w:szCs w:val="20"/>
        </w:rPr>
        <w:t xml:space="preserve"> as Silicon Valley)</w:t>
      </w:r>
      <w:r w:rsidR="001C5977">
        <w:rPr>
          <w:rFonts w:ascii="Avenir Book" w:hAnsi="Avenir Book"/>
          <w:sz w:val="20"/>
          <w:szCs w:val="20"/>
        </w:rPr>
        <w:t>.</w:t>
      </w:r>
      <w:r w:rsidRPr="00DD61CC">
        <w:rPr>
          <w:rFonts w:ascii="Avenir Book" w:hAnsi="Avenir Book"/>
          <w:sz w:val="20"/>
          <w:szCs w:val="20"/>
        </w:rPr>
        <w:t xml:space="preserve">  </w:t>
      </w:r>
      <w:r w:rsidR="00E02BD6" w:rsidRPr="00DD61CC">
        <w:rPr>
          <w:rFonts w:ascii="Avenir Book" w:hAnsi="Avenir Book"/>
          <w:sz w:val="20"/>
          <w:szCs w:val="20"/>
        </w:rPr>
        <w:t xml:space="preserve">The largest employer is Earthbound Farms, known for their organic salad mix.  </w:t>
      </w:r>
      <w:r w:rsidR="002216A6">
        <w:rPr>
          <w:rFonts w:ascii="Avenir Book" w:hAnsi="Avenir Book"/>
          <w:sz w:val="20"/>
          <w:szCs w:val="20"/>
        </w:rPr>
        <w:t>Many residents commute to jobs in Silicon Valley.</w:t>
      </w:r>
    </w:p>
    <w:p w14:paraId="47D9B5B5" w14:textId="77777777" w:rsidR="00CC75EC" w:rsidRPr="00DD61CC" w:rsidRDefault="00CC75EC">
      <w:pPr>
        <w:rPr>
          <w:rFonts w:ascii="Avenir Book" w:hAnsi="Avenir Book"/>
          <w:sz w:val="20"/>
          <w:szCs w:val="20"/>
        </w:rPr>
      </w:pPr>
    </w:p>
    <w:p w14:paraId="061CCEE7" w14:textId="5872B5E4" w:rsidR="00CC75EC" w:rsidRPr="00DD61CC" w:rsidRDefault="00CC75EC" w:rsidP="00CC75EC">
      <w:pPr>
        <w:rPr>
          <w:rFonts w:ascii="Avenir Book" w:hAnsi="Avenir Book"/>
          <w:sz w:val="20"/>
          <w:szCs w:val="20"/>
        </w:rPr>
      </w:pPr>
      <w:r w:rsidRPr="00DD61CC">
        <w:rPr>
          <w:rFonts w:ascii="Avenir Book" w:hAnsi="Avenir Book"/>
          <w:sz w:val="20"/>
          <w:szCs w:val="20"/>
        </w:rPr>
        <w:t xml:space="preserve">San Benito County is also the home to one of America’s great national parks; </w:t>
      </w:r>
      <w:r w:rsidR="001C5977">
        <w:rPr>
          <w:rFonts w:ascii="Avenir Book" w:hAnsi="Avenir Book"/>
          <w:sz w:val="20"/>
          <w:szCs w:val="20"/>
        </w:rPr>
        <w:t xml:space="preserve">the features of </w:t>
      </w:r>
      <w:r w:rsidRPr="00DD61CC">
        <w:rPr>
          <w:rFonts w:ascii="Avenir Book" w:hAnsi="Avenir Book"/>
          <w:sz w:val="20"/>
          <w:szCs w:val="20"/>
        </w:rPr>
        <w:t>Pinnacles National Park w</w:t>
      </w:r>
      <w:r w:rsidR="001C5977">
        <w:rPr>
          <w:rFonts w:ascii="Avenir Book" w:hAnsi="Avenir Book"/>
          <w:sz w:val="20"/>
          <w:szCs w:val="20"/>
        </w:rPr>
        <w:t>ere</w:t>
      </w:r>
      <w:r w:rsidRPr="00DD61CC">
        <w:rPr>
          <w:rFonts w:ascii="Avenir Book" w:hAnsi="Avenir Book"/>
          <w:sz w:val="20"/>
          <w:szCs w:val="20"/>
        </w:rPr>
        <w:t xml:space="preserve"> formed about 23 million years ago with the eruption of multiple volcanoes.  </w:t>
      </w:r>
      <w:r w:rsidRPr="00DD61CC">
        <w:rPr>
          <w:rFonts w:ascii="Avenir Book" w:eastAsia="Times New Roman" w:hAnsi="Avenir Book" w:cs="Arial"/>
          <w:color w:val="555555"/>
          <w:sz w:val="20"/>
          <w:szCs w:val="20"/>
          <w:shd w:val="clear" w:color="auto" w:fill="FFFFFF"/>
        </w:rPr>
        <w:t>What remains is a unique land</w:t>
      </w:r>
      <w:r w:rsidR="00B8044F">
        <w:rPr>
          <w:rFonts w:ascii="Avenir Book" w:eastAsia="Times New Roman" w:hAnsi="Avenir Book" w:cs="Arial"/>
          <w:color w:val="555555"/>
          <w:sz w:val="20"/>
          <w:szCs w:val="20"/>
          <w:shd w:val="clear" w:color="auto" w:fill="FFFFFF"/>
        </w:rPr>
        <w:t>scape of</w:t>
      </w:r>
      <w:r w:rsidRPr="00DD61CC">
        <w:rPr>
          <w:rFonts w:ascii="Avenir Book" w:eastAsia="Times New Roman" w:hAnsi="Avenir Book" w:cs="Arial"/>
          <w:color w:val="555555"/>
          <w:sz w:val="20"/>
          <w:szCs w:val="20"/>
          <w:shd w:val="clear" w:color="auto" w:fill="FFFFFF"/>
        </w:rPr>
        <w:t xml:space="preserve"> chaparral, oak woodlands, and canyon bottoms. Hikers enter rare talus caves and emerge to towering rock spires teeming with life: prairie and peregrine falcons, golden eagles, and the inspiring California condor.</w:t>
      </w:r>
    </w:p>
    <w:p w14:paraId="1A3A27D9" w14:textId="77777777" w:rsidR="00E02BD6" w:rsidRPr="00DD61CC" w:rsidRDefault="00E02BD6">
      <w:pPr>
        <w:rPr>
          <w:rFonts w:ascii="Avenir Book" w:hAnsi="Avenir Book"/>
          <w:sz w:val="20"/>
          <w:szCs w:val="20"/>
        </w:rPr>
      </w:pPr>
    </w:p>
    <w:p w14:paraId="44175E96" w14:textId="22224731" w:rsidR="00AC12A1" w:rsidRPr="00DD61CC" w:rsidRDefault="00430D78" w:rsidP="00AC12A1">
      <w:pPr>
        <w:rPr>
          <w:rFonts w:ascii="Avenir Book" w:hAnsi="Avenir Book"/>
          <w:sz w:val="20"/>
          <w:szCs w:val="20"/>
        </w:rPr>
      </w:pPr>
      <w:r w:rsidRPr="00DD61CC">
        <w:rPr>
          <w:rFonts w:ascii="Avenir Book" w:hAnsi="Avenir Book"/>
          <w:sz w:val="20"/>
          <w:szCs w:val="20"/>
        </w:rPr>
        <w:t xml:space="preserve">The city of Hollister is the undisputed center of the community with </w:t>
      </w:r>
      <w:r w:rsidR="00E02BD6" w:rsidRPr="00DD61CC">
        <w:rPr>
          <w:rFonts w:ascii="Avenir Book" w:hAnsi="Avenir Book"/>
          <w:sz w:val="20"/>
          <w:szCs w:val="20"/>
        </w:rPr>
        <w:t>almost 2/3 of the county’s population.</w:t>
      </w:r>
      <w:r w:rsidR="00AC12A1" w:rsidRPr="00DD61CC">
        <w:rPr>
          <w:rFonts w:ascii="Avenir Book" w:hAnsi="Avenir Book"/>
          <w:sz w:val="20"/>
          <w:szCs w:val="20"/>
        </w:rPr>
        <w:t xml:space="preserve">  </w:t>
      </w:r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The p</w:t>
      </w:r>
      <w:r w:rsidR="009F60D1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resent Library, approximately </w:t>
      </w:r>
      <w:r w:rsidR="009F60D1"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11</w:t>
      </w:r>
      <w:r w:rsidR="00AC12A1"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,000 </w:t>
      </w:r>
      <w:r w:rsidR="001C5977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square feet</w:t>
      </w:r>
      <w:r w:rsidR="00AC12A1"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,</w:t>
      </w:r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 was built when the county population was </w:t>
      </w:r>
      <w:r w:rsidR="009F60D1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approximately </w:t>
      </w:r>
      <w:r w:rsidR="009F60D1"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16</w:t>
      </w:r>
      <w:r w:rsidR="00AC12A1"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,000.</w:t>
      </w:r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  </w:t>
      </w:r>
      <w:proofErr w:type="gramStart"/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However</w:t>
      </w:r>
      <w:proofErr w:type="gramEnd"/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 the county population has almost quadrupled over the last 60 years (the 2010 census estimated a population of 55,000</w:t>
      </w:r>
      <w:r w:rsidR="001C5977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)</w:t>
      </w:r>
      <w:r w:rsidR="00AC12A1"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.</w:t>
      </w:r>
    </w:p>
    <w:p w14:paraId="4F948785" w14:textId="77777777" w:rsidR="00E02BD6" w:rsidRPr="00DD61CC" w:rsidRDefault="00E02BD6">
      <w:pPr>
        <w:rPr>
          <w:rFonts w:ascii="Avenir Book" w:hAnsi="Avenir Book"/>
          <w:sz w:val="20"/>
          <w:szCs w:val="20"/>
        </w:rPr>
      </w:pPr>
    </w:p>
    <w:p w14:paraId="101FC9CB" w14:textId="77777777" w:rsidR="00E02BD6" w:rsidRDefault="00CC75EC">
      <w:pPr>
        <w:rPr>
          <w:rFonts w:ascii="Avenir Book" w:hAnsi="Avenir Book"/>
          <w:sz w:val="20"/>
          <w:szCs w:val="20"/>
        </w:rPr>
      </w:pPr>
      <w:r w:rsidRPr="00DD61CC">
        <w:rPr>
          <w:rFonts w:ascii="Avenir Book" w:hAnsi="Avenir Book"/>
          <w:sz w:val="20"/>
          <w:szCs w:val="20"/>
        </w:rPr>
        <w:t xml:space="preserve">The City of Hollister bears no connection to the </w:t>
      </w:r>
      <w:r w:rsidR="006F5A28" w:rsidRPr="00DD61CC">
        <w:rPr>
          <w:rFonts w:ascii="Avenir Book" w:hAnsi="Avenir Book"/>
          <w:sz w:val="20"/>
          <w:szCs w:val="20"/>
        </w:rPr>
        <w:t>lifestyle/clothing brand of the same name.</w:t>
      </w:r>
    </w:p>
    <w:p w14:paraId="2E8D275F" w14:textId="77777777" w:rsidR="002216A6" w:rsidRDefault="002216A6">
      <w:pPr>
        <w:rPr>
          <w:rFonts w:ascii="Avenir Book" w:hAnsi="Avenir Book"/>
          <w:sz w:val="20"/>
          <w:szCs w:val="20"/>
        </w:rPr>
      </w:pPr>
    </w:p>
    <w:p w14:paraId="782C2AF2" w14:textId="77777777" w:rsidR="006F5A28" w:rsidRPr="00DD61CC" w:rsidRDefault="006F5A28">
      <w:pPr>
        <w:rPr>
          <w:rFonts w:ascii="Avenir Book" w:hAnsi="Avenir Book"/>
          <w:sz w:val="20"/>
          <w:szCs w:val="20"/>
        </w:rPr>
      </w:pPr>
    </w:p>
    <w:p w14:paraId="51787209" w14:textId="77777777" w:rsidR="00AC12A1" w:rsidRPr="00DD61CC" w:rsidRDefault="00AC12A1" w:rsidP="00AC12A1">
      <w:pPr>
        <w:rPr>
          <w:rFonts w:ascii="Avenir Book" w:hAnsi="Avenir Book"/>
          <w:b/>
          <w:sz w:val="20"/>
          <w:szCs w:val="20"/>
          <w:u w:val="single"/>
        </w:rPr>
      </w:pPr>
      <w:r w:rsidRPr="00DD61CC">
        <w:rPr>
          <w:rFonts w:ascii="Avenir Book" w:hAnsi="Avenir Book"/>
          <w:b/>
          <w:sz w:val="20"/>
          <w:szCs w:val="20"/>
          <w:u w:val="single"/>
        </w:rPr>
        <w:t xml:space="preserve">About the </w:t>
      </w:r>
      <w:r w:rsidR="006F5A28" w:rsidRPr="00DD61CC">
        <w:rPr>
          <w:rFonts w:ascii="Avenir Book" w:hAnsi="Avenir Book"/>
          <w:b/>
          <w:sz w:val="20"/>
          <w:szCs w:val="20"/>
          <w:u w:val="single"/>
        </w:rPr>
        <w:t xml:space="preserve">San Benito County Free </w:t>
      </w:r>
      <w:r w:rsidRPr="00DD61CC">
        <w:rPr>
          <w:rFonts w:ascii="Avenir Book" w:hAnsi="Avenir Book"/>
          <w:b/>
          <w:sz w:val="20"/>
          <w:szCs w:val="20"/>
          <w:u w:val="single"/>
        </w:rPr>
        <w:t>Library:</w:t>
      </w:r>
    </w:p>
    <w:p w14:paraId="14BBA14F" w14:textId="1811EEDB" w:rsidR="00AC12A1" w:rsidRPr="00DD61CC" w:rsidRDefault="00AC12A1" w:rsidP="00AC12A1">
      <w:pPr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</w:pPr>
      <w:r w:rsidRPr="00DD61CC">
        <w:rPr>
          <w:rFonts w:ascii="Avenir Book" w:hAnsi="Avenir Book"/>
          <w:sz w:val="20"/>
          <w:szCs w:val="20"/>
        </w:rPr>
        <w:t>Founded in 1917, the cur</w:t>
      </w:r>
      <w:r w:rsidR="006F5A28" w:rsidRPr="00DD61CC">
        <w:rPr>
          <w:rFonts w:ascii="Avenir Book" w:hAnsi="Avenir Book"/>
          <w:sz w:val="20"/>
          <w:szCs w:val="20"/>
        </w:rPr>
        <w:t>rent</w:t>
      </w:r>
      <w:r w:rsidRPr="00DD61CC">
        <w:rPr>
          <w:rFonts w:ascii="Avenir Book" w:hAnsi="Avenir Book"/>
          <w:sz w:val="20"/>
          <w:szCs w:val="20"/>
        </w:rPr>
        <w:t xml:space="preserve"> Library</w:t>
      </w:r>
      <w:r w:rsidR="006F5A28" w:rsidRPr="00DD61CC">
        <w:rPr>
          <w:rFonts w:ascii="Avenir Book" w:hAnsi="Avenir Book"/>
          <w:sz w:val="20"/>
          <w:szCs w:val="20"/>
        </w:rPr>
        <w:t xml:space="preserve"> </w:t>
      </w:r>
      <w:r w:rsidR="001C5977">
        <w:rPr>
          <w:rFonts w:ascii="Avenir Book" w:hAnsi="Avenir Book"/>
          <w:sz w:val="20"/>
          <w:szCs w:val="20"/>
        </w:rPr>
        <w:t xml:space="preserve">building </w:t>
      </w:r>
      <w:r w:rsidR="006F5A28" w:rsidRPr="00DD61CC">
        <w:rPr>
          <w:rFonts w:ascii="Avenir Book" w:hAnsi="Avenir Book"/>
          <w:sz w:val="20"/>
          <w:szCs w:val="20"/>
        </w:rPr>
        <w:t>was built in 1960 where it serves</w:t>
      </w:r>
      <w:r w:rsidRPr="00DD61CC">
        <w:rPr>
          <w:rFonts w:ascii="Avenir Book" w:hAnsi="Avenir Book"/>
          <w:sz w:val="20"/>
          <w:szCs w:val="20"/>
        </w:rPr>
        <w:t xml:space="preserve"> as the hub f</w:t>
      </w:r>
      <w:r w:rsidR="006F5A28" w:rsidRPr="00DD61CC">
        <w:rPr>
          <w:rFonts w:ascii="Avenir Book" w:hAnsi="Avenir Book"/>
          <w:sz w:val="20"/>
          <w:szCs w:val="20"/>
        </w:rPr>
        <w:t>or a vibrant community.  Help</w:t>
      </w:r>
      <w:r w:rsidRPr="00DD61CC">
        <w:rPr>
          <w:rFonts w:ascii="Avenir Book" w:hAnsi="Avenir Book"/>
          <w:sz w:val="20"/>
          <w:szCs w:val="20"/>
        </w:rPr>
        <w:t xml:space="preserve">ed by a strong “Friends of the Library” support group, library receives funding primarily from county government and </w:t>
      </w:r>
      <w:r w:rsidR="001C5977">
        <w:rPr>
          <w:rFonts w:ascii="Avenir Book" w:hAnsi="Avenir Book"/>
          <w:sz w:val="20"/>
          <w:szCs w:val="20"/>
        </w:rPr>
        <w:t>with supplemental</w:t>
      </w:r>
      <w:r w:rsidR="001C5977" w:rsidRPr="00DD61CC">
        <w:rPr>
          <w:rFonts w:ascii="Avenir Book" w:hAnsi="Avenir Book"/>
          <w:sz w:val="20"/>
          <w:szCs w:val="20"/>
        </w:rPr>
        <w:t xml:space="preserve"> </w:t>
      </w:r>
      <w:r w:rsidRPr="00DD61CC">
        <w:rPr>
          <w:rFonts w:ascii="Avenir Book" w:hAnsi="Avenir Book"/>
          <w:sz w:val="20"/>
          <w:szCs w:val="20"/>
        </w:rPr>
        <w:t xml:space="preserve">citizen and philanthropic support. </w:t>
      </w:r>
      <w:r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In addition to the current building, the Library has an active “bookmobile” that delivers library services to surrounding communities.</w:t>
      </w:r>
    </w:p>
    <w:p w14:paraId="7D280599" w14:textId="77777777" w:rsidR="00AC12A1" w:rsidRPr="00DD61CC" w:rsidRDefault="00AC12A1" w:rsidP="00AC12A1">
      <w:pPr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</w:pPr>
    </w:p>
    <w:p w14:paraId="575AB893" w14:textId="77777777" w:rsidR="00AC12A1" w:rsidRPr="00D32A06" w:rsidRDefault="00AC12A1" w:rsidP="00AC12A1">
      <w:pPr>
        <w:rPr>
          <w:rFonts w:ascii="Avenir Book" w:hAnsi="Avenir Book"/>
          <w:sz w:val="20"/>
          <w:szCs w:val="20"/>
        </w:rPr>
      </w:pPr>
    </w:p>
    <w:p w14:paraId="4E67D317" w14:textId="77777777" w:rsidR="00AC12A1" w:rsidRDefault="00AC12A1" w:rsidP="00AC12A1">
      <w:pPr>
        <w:rPr>
          <w:rFonts w:ascii="Avenir Book" w:hAnsi="Avenir Book"/>
          <w:sz w:val="20"/>
          <w:szCs w:val="20"/>
        </w:rPr>
      </w:pPr>
      <w:r w:rsidRPr="00D32A06">
        <w:rPr>
          <w:rFonts w:ascii="Avenir Book" w:hAnsi="Avenir Book"/>
          <w:sz w:val="20"/>
          <w:szCs w:val="20"/>
        </w:rPr>
        <w:t>The Library is the heart of community life- over 60% of San Benito County residents hold library cards, which are issued free of charge.  Delivering far more than book check-out, the Library offers US passport services, computers with internet access, wireless printing, children’s story time, adult literacy classes, and more seven days a week.</w:t>
      </w:r>
    </w:p>
    <w:p w14:paraId="001A0495" w14:textId="77777777" w:rsidR="001C5977" w:rsidRDefault="001C5977" w:rsidP="00AC12A1">
      <w:pPr>
        <w:rPr>
          <w:rFonts w:ascii="Avenir Book" w:hAnsi="Avenir Book"/>
          <w:sz w:val="20"/>
          <w:szCs w:val="20"/>
        </w:rPr>
      </w:pPr>
    </w:p>
    <w:p w14:paraId="012E78D6" w14:textId="6839A57F" w:rsidR="001C5977" w:rsidRPr="00D32A06" w:rsidRDefault="001C5977" w:rsidP="001C5977">
      <w:pPr>
        <w:rPr>
          <w:rFonts w:ascii="Avenir Book" w:hAnsi="Avenir Book"/>
          <w:sz w:val="20"/>
          <w:szCs w:val="20"/>
        </w:rPr>
      </w:pPr>
      <w:r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Last year, the</w:t>
      </w:r>
      <w:r w:rsidRPr="00DD61CC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 </w:t>
      </w:r>
      <w:r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 xml:space="preserve">Library hosted 892 programs with over 21,000 attendees. The </w:t>
      </w:r>
      <w:r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L</w:t>
      </w:r>
      <w:r w:rsidRPr="00D32A06">
        <w:rPr>
          <w:rFonts w:ascii="Avenir Book" w:eastAsia="Times New Roman" w:hAnsi="Avenir Book" w:cs="Times New Roman"/>
          <w:color w:val="303030"/>
          <w:sz w:val="20"/>
          <w:szCs w:val="20"/>
          <w:shd w:val="clear" w:color="auto" w:fill="FFFFFF"/>
        </w:rPr>
        <w:t>ibrary logged almost 115,000 visits with over 200,000</w:t>
      </w:r>
      <w:r w:rsidRPr="00D32A06">
        <w:rPr>
          <w:rFonts w:ascii="Avenir Book" w:hAnsi="Avenir Book"/>
          <w:sz w:val="20"/>
          <w:szCs w:val="20"/>
        </w:rPr>
        <w:t xml:space="preserve"> checkouts of books and materials.  The Library is frequently challenged by a lack of space to host programs as well as long lines for free computer use since some county residents </w:t>
      </w:r>
      <w:proofErr w:type="spellStart"/>
      <w:r w:rsidRPr="00D32A06">
        <w:rPr>
          <w:rFonts w:ascii="Avenir Book" w:hAnsi="Avenir Book"/>
          <w:sz w:val="20"/>
          <w:szCs w:val="20"/>
        </w:rPr>
        <w:t>can not</w:t>
      </w:r>
      <w:proofErr w:type="spellEnd"/>
      <w:r w:rsidRPr="00D32A06">
        <w:rPr>
          <w:rFonts w:ascii="Avenir Book" w:hAnsi="Avenir Book"/>
          <w:sz w:val="20"/>
          <w:szCs w:val="20"/>
        </w:rPr>
        <w:t xml:space="preserve"> afford to purchase a computer.</w:t>
      </w:r>
    </w:p>
    <w:p w14:paraId="6EDE5FC4" w14:textId="77777777" w:rsidR="001C5977" w:rsidRPr="00D32A06" w:rsidRDefault="001C5977" w:rsidP="00AC12A1">
      <w:pPr>
        <w:rPr>
          <w:rFonts w:ascii="Avenir Book" w:hAnsi="Avenir Book"/>
          <w:sz w:val="20"/>
          <w:szCs w:val="20"/>
        </w:rPr>
      </w:pPr>
    </w:p>
    <w:p w14:paraId="640CC8FD" w14:textId="77777777" w:rsidR="003B72BF" w:rsidRPr="00D32A06" w:rsidRDefault="003B72BF">
      <w:pPr>
        <w:rPr>
          <w:rFonts w:ascii="Avenir Book" w:hAnsi="Avenir Book"/>
          <w:sz w:val="20"/>
          <w:szCs w:val="20"/>
        </w:rPr>
      </w:pPr>
    </w:p>
    <w:p w14:paraId="59878EF7" w14:textId="77777777" w:rsidR="00AC12A1" w:rsidRPr="00DD61CC" w:rsidRDefault="00AC12A1" w:rsidP="00052876">
      <w:pPr>
        <w:rPr>
          <w:rFonts w:ascii="Avenir Book" w:hAnsi="Avenir Book"/>
          <w:b/>
          <w:sz w:val="20"/>
          <w:szCs w:val="20"/>
          <w:u w:val="single"/>
        </w:rPr>
      </w:pPr>
      <w:r w:rsidRPr="00D32A06">
        <w:rPr>
          <w:rFonts w:ascii="Avenir Book" w:hAnsi="Avenir Book"/>
          <w:b/>
          <w:sz w:val="20"/>
          <w:szCs w:val="20"/>
          <w:u w:val="single"/>
        </w:rPr>
        <w:t xml:space="preserve">Architecture at Zero Competition </w:t>
      </w:r>
      <w:r w:rsidR="002216A6" w:rsidRPr="00D32A06">
        <w:rPr>
          <w:rFonts w:ascii="Avenir Book" w:hAnsi="Avenir Book"/>
          <w:b/>
          <w:sz w:val="20"/>
          <w:szCs w:val="20"/>
          <w:u w:val="single"/>
        </w:rPr>
        <w:t>20</w:t>
      </w:r>
      <w:r w:rsidR="006F5A28" w:rsidRPr="00D32A06">
        <w:rPr>
          <w:rFonts w:ascii="Avenir Book" w:hAnsi="Avenir Book"/>
          <w:b/>
          <w:sz w:val="20"/>
          <w:szCs w:val="20"/>
          <w:u w:val="single"/>
        </w:rPr>
        <w:t xml:space="preserve">20 </w:t>
      </w:r>
      <w:r w:rsidR="00E8247E">
        <w:rPr>
          <w:rFonts w:ascii="Avenir Book" w:hAnsi="Avenir Book"/>
          <w:b/>
          <w:sz w:val="20"/>
          <w:szCs w:val="20"/>
          <w:u w:val="single"/>
        </w:rPr>
        <w:t>Program</w:t>
      </w:r>
    </w:p>
    <w:p w14:paraId="408479A4" w14:textId="77777777" w:rsidR="00052876" w:rsidRPr="00DD61CC" w:rsidRDefault="00052876" w:rsidP="00052876">
      <w:pPr>
        <w:rPr>
          <w:rFonts w:ascii="Avenir Book" w:hAnsi="Avenir Book"/>
          <w:sz w:val="20"/>
          <w:szCs w:val="20"/>
        </w:rPr>
      </w:pPr>
      <w:r w:rsidRPr="00DD61CC">
        <w:rPr>
          <w:rFonts w:ascii="Avenir Book" w:hAnsi="Avenir Book"/>
          <w:sz w:val="20"/>
          <w:szCs w:val="20"/>
        </w:rPr>
        <w:t>The proposed program is for a new library on the site of the current library at 470 5</w:t>
      </w:r>
      <w:r w:rsidRPr="00DD61CC">
        <w:rPr>
          <w:rFonts w:ascii="Avenir Book" w:hAnsi="Avenir Book"/>
          <w:sz w:val="20"/>
          <w:szCs w:val="20"/>
          <w:vertAlign w:val="superscript"/>
        </w:rPr>
        <w:t>th</w:t>
      </w:r>
      <w:r w:rsidRPr="00DD61CC">
        <w:rPr>
          <w:rFonts w:ascii="Avenir Book" w:hAnsi="Avenir Book"/>
          <w:sz w:val="20"/>
          <w:szCs w:val="20"/>
        </w:rPr>
        <w:t xml:space="preserve"> St</w:t>
      </w:r>
      <w:r w:rsidR="006F5A28" w:rsidRPr="00DD61CC">
        <w:rPr>
          <w:rFonts w:ascii="Avenir Book" w:hAnsi="Avenir Book"/>
          <w:sz w:val="20"/>
          <w:szCs w:val="20"/>
        </w:rPr>
        <w:t>.</w:t>
      </w:r>
      <w:r w:rsidRPr="00DD61CC">
        <w:rPr>
          <w:rFonts w:ascii="Avenir Book" w:hAnsi="Avenir Book"/>
          <w:sz w:val="20"/>
          <w:szCs w:val="20"/>
        </w:rPr>
        <w:t xml:space="preserve"> in Hollister, CA.  The new building will quadruple the spa</w:t>
      </w:r>
      <w:r w:rsidR="0065683C" w:rsidRPr="00DD61CC">
        <w:rPr>
          <w:rFonts w:ascii="Avenir Book" w:hAnsi="Avenir Book"/>
          <w:sz w:val="20"/>
          <w:szCs w:val="20"/>
        </w:rPr>
        <w:t>ce of the current library, greatly increasing access for the entire community.</w:t>
      </w:r>
    </w:p>
    <w:p w14:paraId="353B4F3D" w14:textId="77777777" w:rsidR="009E3AC8" w:rsidRDefault="009E3AC8" w:rsidP="00052876">
      <w:pPr>
        <w:rPr>
          <w:rFonts w:ascii="Avenir Book" w:hAnsi="Avenir Book"/>
          <w:sz w:val="20"/>
          <w:szCs w:val="20"/>
        </w:rPr>
      </w:pPr>
    </w:p>
    <w:p w14:paraId="3F5B95A7" w14:textId="77777777" w:rsidR="001C5977" w:rsidRDefault="001C5977" w:rsidP="001C5977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Notes:</w:t>
      </w:r>
    </w:p>
    <w:p w14:paraId="3788EDE0" w14:textId="77777777" w:rsidR="001C5977" w:rsidRDefault="001C5977" w:rsidP="001C5977">
      <w:pPr>
        <w:rPr>
          <w:rFonts w:ascii="Avenir Book" w:hAnsi="Avenir Book"/>
          <w:sz w:val="20"/>
          <w:szCs w:val="20"/>
        </w:rPr>
      </w:pPr>
    </w:p>
    <w:p w14:paraId="1B1A8BC9" w14:textId="77777777" w:rsidR="001C5977" w:rsidRPr="008E450E" w:rsidRDefault="001C5977" w:rsidP="001C59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8E450E">
        <w:rPr>
          <w:rFonts w:ascii="Avenir Book" w:hAnsi="Avenir Book"/>
          <w:sz w:val="20"/>
          <w:szCs w:val="20"/>
        </w:rPr>
        <w:t xml:space="preserve">Maximum building height is 4 floors.  </w:t>
      </w:r>
    </w:p>
    <w:p w14:paraId="64715697" w14:textId="77777777" w:rsidR="001C5977" w:rsidRDefault="001C5977" w:rsidP="001C5977">
      <w:pPr>
        <w:rPr>
          <w:rFonts w:ascii="Avenir Book" w:hAnsi="Avenir Book"/>
          <w:sz w:val="20"/>
          <w:szCs w:val="20"/>
        </w:rPr>
      </w:pPr>
    </w:p>
    <w:p w14:paraId="6B13BE03" w14:textId="77777777" w:rsidR="001C5977" w:rsidRPr="008E450E" w:rsidRDefault="001C5977" w:rsidP="001C59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8E450E">
        <w:rPr>
          <w:rFonts w:ascii="Avenir Book" w:hAnsi="Avenir Book"/>
          <w:sz w:val="20"/>
          <w:szCs w:val="20"/>
        </w:rPr>
        <w:t>Maximum building footprint is 15,000 sq. feet.</w:t>
      </w:r>
    </w:p>
    <w:p w14:paraId="6F6D6D27" w14:textId="77777777" w:rsidR="001C5977" w:rsidRDefault="001C5977" w:rsidP="001C5977">
      <w:pPr>
        <w:rPr>
          <w:rFonts w:ascii="Avenir Book" w:hAnsi="Avenir Book"/>
          <w:sz w:val="20"/>
          <w:szCs w:val="20"/>
        </w:rPr>
      </w:pPr>
    </w:p>
    <w:p w14:paraId="540158F1" w14:textId="77777777" w:rsidR="001C5977" w:rsidRPr="008E450E" w:rsidRDefault="001C5977" w:rsidP="001C59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8E450E">
        <w:rPr>
          <w:rFonts w:ascii="Avenir Book" w:hAnsi="Avenir Book"/>
          <w:sz w:val="20"/>
          <w:szCs w:val="20"/>
        </w:rPr>
        <w:t>Seismic (earthquake) activity is possible in Hollister, and a fault line runs close to the competition site. Competition submissions should focus on energy performance and will not be evaluated on a response to seismic safety.</w:t>
      </w:r>
    </w:p>
    <w:p w14:paraId="52BE056B" w14:textId="77777777" w:rsidR="001C5977" w:rsidRDefault="001C5977" w:rsidP="00052876">
      <w:pPr>
        <w:rPr>
          <w:rFonts w:ascii="Avenir Book" w:hAnsi="Avenir Book"/>
          <w:sz w:val="20"/>
          <w:szCs w:val="20"/>
        </w:rPr>
      </w:pP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5100"/>
        <w:gridCol w:w="2120"/>
        <w:gridCol w:w="2560"/>
      </w:tblGrid>
      <w:tr w:rsidR="00E8247E" w:rsidRPr="00E8247E" w14:paraId="33ED51D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AF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LIBRARY DIVISION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F23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SPACE</w:t>
            </w:r>
            <w:r w:rsidR="001C59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(SQ FT)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242B" w14:textId="49DB3E2A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DIVISION </w:t>
            </w:r>
            <w:r w:rsidR="001C597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(SQ FT)</w:t>
            </w:r>
          </w:p>
        </w:tc>
      </w:tr>
      <w:tr w:rsidR="00E8247E" w:rsidRPr="00E8247E" w14:paraId="09EE9B0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DB1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Space 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566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440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41BAD2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2C0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27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1C7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D5C5D0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289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Business Reference Services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AD6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0B8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2,200</w:t>
            </w:r>
          </w:p>
        </w:tc>
      </w:tr>
      <w:tr w:rsidR="00E8247E" w:rsidRPr="00E8247E" w14:paraId="6C8CBBD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D25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 Reference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E1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C04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D0E668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A18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Chamber of Commerce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209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06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43E40C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C5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Conference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A07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A80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49678F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2F3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 Reference Center/Entrepreneurial Lab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0C0F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74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EBD69F6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4D1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F98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98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E381DE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BDA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Children's Library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E3B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D01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3,700</w:t>
            </w:r>
          </w:p>
        </w:tc>
      </w:tr>
      <w:tr w:rsidR="00E8247E" w:rsidRPr="00E8247E" w14:paraId="09C9002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A6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Children's Entrance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1C3F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A6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629D6C4E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BC3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Children's Restrooms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709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13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41C5579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D9C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Children's Reference Desk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9C23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BE8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DDBEC5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9F4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Children's Program Area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B1E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6EE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53A611D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C7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Children's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9B0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E23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0E073E96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AE2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Early Literacy Center &amp; Lab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157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7E1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60A7FDD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B35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03C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A37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763115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493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Circulation Services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9A5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A3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3,500</w:t>
            </w:r>
          </w:p>
        </w:tc>
      </w:tr>
      <w:tr w:rsidR="00E8247E" w:rsidRPr="00E8247E" w14:paraId="370C33A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050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Book Return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10F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BB8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7C279C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8E2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Circulation Desk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52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B8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5E99F2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383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Circulation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1C2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F39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0B639E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76F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Computer/Telecommunications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5C0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A69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8CBC0C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82E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Copy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8B6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A4E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704819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AAB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Self-Service Holds Area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5A0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F04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8D670D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D9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Staff Lounge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435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F89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8D5191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8E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Staff Workroom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927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24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9F5BD0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656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Staff Entrance &amp; Lobby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859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F10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2F53F9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C30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Staff Restrooms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B4F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EF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B38050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9C7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F4D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C3A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B95FD4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284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Fiction 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B34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D7A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1200</w:t>
            </w:r>
          </w:p>
        </w:tc>
      </w:tr>
      <w:tr w:rsidR="00E8247E" w:rsidRPr="00E8247E" w14:paraId="6E4C22A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8C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Fiction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ED5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3A0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C10C65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A2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B9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D1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0531A0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EFE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General Building Services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05A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D64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1250</w:t>
            </w:r>
          </w:p>
        </w:tc>
      </w:tr>
      <w:tr w:rsidR="00E8247E" w:rsidRPr="00E8247E" w14:paraId="2DF3E6C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667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Custodial Workroom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BAD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AD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6A7963E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623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General Library Storage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D6D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971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E68F11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C50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Shipping &amp; Receiving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7FB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F40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EF5519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6BD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Loading Dock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418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80B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DC9C916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B93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Mechanical Equipment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7FB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67E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52E795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309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51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8C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6AD893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0AC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Historical Museum &amp; 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E21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3A83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4000</w:t>
            </w:r>
          </w:p>
        </w:tc>
      </w:tr>
      <w:tr w:rsidR="00E8247E" w:rsidRPr="00E8247E" w14:paraId="497CEAD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8DD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A45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36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97141E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091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Homework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2F5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E5B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1000</w:t>
            </w:r>
          </w:p>
        </w:tc>
      </w:tr>
      <w:tr w:rsidR="00E8247E" w:rsidRPr="00E8247E" w14:paraId="2E96DCB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F8D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Homework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E7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2E5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2E3A07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0E2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9DB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D5A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0192BEE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FD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International Language Collections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0EE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CF6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1000</w:t>
            </w:r>
          </w:p>
        </w:tc>
      </w:tr>
      <w:tr w:rsidR="00E8247E" w:rsidRPr="00E8247E" w14:paraId="5A6846C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4C4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International Language Collections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6C0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F4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105B2D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EAC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D3D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252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D2149F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B70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Law Library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4D2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7B1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1000</w:t>
            </w:r>
          </w:p>
        </w:tc>
      </w:tr>
      <w:tr w:rsidR="00E8247E" w:rsidRPr="00E8247E" w14:paraId="42E6B155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96E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Law Library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6C3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78B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B805C6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E8F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127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4B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442EC1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3B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Library Administration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31C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500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1650</w:t>
            </w:r>
          </w:p>
        </w:tc>
      </w:tr>
      <w:tr w:rsidR="00E8247E" w:rsidRPr="00E8247E" w14:paraId="3D4DA12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10F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Administrative Staff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AEC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AFB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EFE0E2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37B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26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EAC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42C01A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142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Conference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4301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15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8347D7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53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Foundation Development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1FC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CD5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1073BB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04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Library Director's Office &amp; Shower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0A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780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E68D82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207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Storage/Supply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638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F3E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8D54B2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5E4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C62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BA2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F9B23C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9FE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Library Entrance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BDA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8E1F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1800</w:t>
            </w:r>
          </w:p>
        </w:tc>
      </w:tr>
      <w:tr w:rsidR="00E8247E" w:rsidRPr="00E8247E" w14:paraId="0A1F337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BED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Friends' Book Storage &amp; Workroom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42B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C6B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69A972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A71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Friends' Bookstore/Café/Coffee Shop/Gift Shop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98F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139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B3A812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654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Public Entrance &amp; Lobby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DBF1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36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7DAC53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59C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Public Restrooms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738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7B7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6D4008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B20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20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046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CC12D15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846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Literacy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ED1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4F20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1850</w:t>
            </w:r>
          </w:p>
        </w:tc>
      </w:tr>
      <w:tr w:rsidR="00E8247E" w:rsidRPr="00E8247E" w14:paraId="095E4E35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49C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Computer Lab/Training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5E9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888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68B295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EC5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Literacy Office/Collection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C270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DB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D3708C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2FD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Literacy Tutoring Room 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368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851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D2EAC2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1F2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Literacy Tutoring Room 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DE4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007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5AA56D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225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Literacy Tutoring Room 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8EA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03E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88F4FD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1AA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4AC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E2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781773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9E6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Marketplace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A5F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D8C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1200</w:t>
            </w:r>
          </w:p>
        </w:tc>
      </w:tr>
      <w:tr w:rsidR="00E8247E" w:rsidRPr="00E8247E" w14:paraId="34941D0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A89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Marketplace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39C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D62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8BA155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3C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Display Case/Area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DF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5FD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1E2509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95D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BD1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AB2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6189DE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4F2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Media Area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98B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363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600</w:t>
            </w:r>
          </w:p>
        </w:tc>
      </w:tr>
      <w:tr w:rsidR="00E8247E" w:rsidRPr="00E8247E" w14:paraId="46E4B2EC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5A7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Media 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602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1CA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437517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E9A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81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DC7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9CCD68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586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Media Lab/Makerspace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61E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E07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1000</w:t>
            </w:r>
          </w:p>
        </w:tc>
      </w:tr>
      <w:tr w:rsidR="00E8247E" w:rsidRPr="00E8247E" w14:paraId="21BF3A8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DEF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Media Production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4F3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92C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DBD3B7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38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Makerspace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8C5F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08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048C4F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5A5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23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031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48608C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7E1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Non-Fiction 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247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145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2400</w:t>
            </w:r>
          </w:p>
        </w:tc>
      </w:tr>
      <w:tr w:rsidR="00E8247E" w:rsidRPr="00E8247E" w14:paraId="2C014AD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66F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Non-Fiction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821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EDE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681404A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4CF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42F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25F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0CB2E6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278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Passport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6AC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8293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750</w:t>
            </w:r>
          </w:p>
        </w:tc>
      </w:tr>
      <w:tr w:rsidR="00E8247E" w:rsidRPr="00E8247E" w14:paraId="05B2DCC8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CA1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Passport Storage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9A90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67B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78352F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D8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Passport Office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18B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E1B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400F04E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A2F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Passport Waiting Area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DF81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48C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BD77F3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BD6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C7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BC8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BD061CB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954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Periodicals Collection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99A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0D49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300</w:t>
            </w:r>
          </w:p>
        </w:tc>
      </w:tr>
      <w:tr w:rsidR="00E8247E" w:rsidRPr="00E8247E" w14:paraId="6A738B7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6C0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Current Magazine &amp; Newspapers/Seating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4D1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51A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676D61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54D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112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E20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5F444F5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06F" w14:textId="7AECB775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Public Meeting Rooms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E3F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FE1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6100</w:t>
            </w:r>
          </w:p>
        </w:tc>
      </w:tr>
      <w:tr w:rsidR="00E8247E" w:rsidRPr="00E8247E" w14:paraId="21FC0C6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12C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Auditorium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BA89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C38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3CB427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708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AV/Chair/Table Storage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BB79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A2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23A1EB6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AF5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Conference Room 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A491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4F5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BF37FF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F3B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Conference Room 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D91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97E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3F9641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B9F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Kitchenette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32C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1F0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5A067B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DAC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Meeting Room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61B4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2CE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1608178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061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Custodial Sink &amp; Supply Closet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763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229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AFAFF2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8EFA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Public Restrooms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ED1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Non-Assignable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E7F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48D3FD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B65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F78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D52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28F7EDC9" w14:textId="77777777" w:rsidTr="00E8247E">
        <w:trPr>
          <w:trHeight w:val="300"/>
        </w:trPr>
        <w:tc>
          <w:tcPr>
            <w:tcW w:w="7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82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Research Services / Technology Engagement Center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2DF0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2550</w:t>
            </w:r>
          </w:p>
        </w:tc>
      </w:tr>
      <w:tr w:rsidR="00E8247E" w:rsidRPr="00E8247E" w14:paraId="264CF8E5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083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Engagement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32C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DEE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8679E6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2CC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Catalog Computers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1F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CB5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03B33B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CD8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Reference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947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D6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39A8D5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22D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Reference Desk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31AF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BF4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DC90A7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2E6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Study Room 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F40D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22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863383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E5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Study Room 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BC2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745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5B2925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97E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51AD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49D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F326B3F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81B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Telecommuter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7A0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569C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2000</w:t>
            </w:r>
          </w:p>
        </w:tc>
      </w:tr>
      <w:tr w:rsidR="00E8247E" w:rsidRPr="00E8247E" w14:paraId="1BB07E5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422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Telecommuter Offices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AC1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7A46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3899BF39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835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6D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F3B8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5F3FD84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BE54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Wellness Center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77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B552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2000</w:t>
            </w:r>
          </w:p>
        </w:tc>
      </w:tr>
      <w:tr w:rsidR="00E8247E" w:rsidRPr="00E8247E" w14:paraId="4F6FED5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7B8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AC5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C94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8247E" w:rsidRPr="00E8247E" w14:paraId="0F27709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9A7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Young Adult Services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9C3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E36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1875</w:t>
            </w:r>
          </w:p>
        </w:tc>
      </w:tr>
      <w:tr w:rsidR="00E8247E" w:rsidRPr="00E8247E" w14:paraId="518A491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DF1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Young Adult Collection &amp; Seating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88EB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8580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3C42B0A7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C5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Study Room 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AE8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F64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6987327D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D7F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Study Room 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FF7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9A0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0A84E0C1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D79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Study Room C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01E5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824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6497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42956BF2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152C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04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D5F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8247E" w:rsidRPr="00E8247E" w14:paraId="7353076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043E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Net Assignable Square Footage: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BCDB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DAA0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44,925</w:t>
            </w:r>
          </w:p>
        </w:tc>
      </w:tr>
      <w:tr w:rsidR="00E8247E" w:rsidRPr="00E8247E" w14:paraId="7D18F440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43F2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Non-Assignable Square Footage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72CF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2526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15,000 (25% of Gross)</w:t>
            </w:r>
          </w:p>
        </w:tc>
      </w:tr>
      <w:tr w:rsidR="00E8247E" w:rsidRPr="00E8247E" w14:paraId="24AF8F03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261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Total Gross Square Footage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67D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BBDA" w14:textId="77777777" w:rsidR="00E8247E" w:rsidRPr="00E8247E" w:rsidRDefault="00E8247E" w:rsidP="00E8247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E824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</w:rPr>
              <w:t>60,000</w:t>
            </w:r>
          </w:p>
        </w:tc>
      </w:tr>
      <w:tr w:rsidR="00E8247E" w:rsidRPr="00E8247E" w14:paraId="5B1365D4" w14:textId="77777777" w:rsidTr="00E8247E">
        <w:trPr>
          <w:trHeight w:val="3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2061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3593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0D9" w14:textId="77777777" w:rsidR="00E8247E" w:rsidRPr="00E8247E" w:rsidRDefault="00E8247E" w:rsidP="00E824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12365D6B" w14:textId="77777777" w:rsidR="00E8247E" w:rsidRDefault="00E8247E" w:rsidP="00052876">
      <w:pPr>
        <w:rPr>
          <w:rFonts w:ascii="Avenir Book" w:hAnsi="Avenir Book"/>
          <w:sz w:val="20"/>
          <w:szCs w:val="20"/>
        </w:rPr>
      </w:pPr>
    </w:p>
    <w:p w14:paraId="2DA17253" w14:textId="77777777" w:rsidR="009E3AC8" w:rsidRDefault="009E3AC8" w:rsidP="002216A6">
      <w:pPr>
        <w:rPr>
          <w:rFonts w:ascii="Avenir Book" w:hAnsi="Avenir Book"/>
          <w:sz w:val="20"/>
          <w:szCs w:val="20"/>
        </w:rPr>
      </w:pPr>
    </w:p>
    <w:p w14:paraId="25ABA874" w14:textId="77777777" w:rsidR="009E3AC8" w:rsidRDefault="009E3AC8" w:rsidP="002216A6">
      <w:pPr>
        <w:rPr>
          <w:rFonts w:ascii="Avenir Book" w:hAnsi="Avenir Book"/>
          <w:sz w:val="20"/>
          <w:szCs w:val="20"/>
        </w:rPr>
      </w:pPr>
    </w:p>
    <w:p w14:paraId="456A3CDD" w14:textId="77777777" w:rsidR="009E3AC8" w:rsidRPr="00DD61CC" w:rsidRDefault="009E3AC8" w:rsidP="002216A6">
      <w:pPr>
        <w:rPr>
          <w:rFonts w:ascii="Avenir Book" w:hAnsi="Avenir Book"/>
          <w:sz w:val="20"/>
          <w:szCs w:val="20"/>
        </w:rPr>
      </w:pPr>
    </w:p>
    <w:p w14:paraId="17ADB225" w14:textId="77777777" w:rsidR="00CC75EC" w:rsidRPr="00DD61CC" w:rsidRDefault="00CC75EC">
      <w:pPr>
        <w:rPr>
          <w:rFonts w:ascii="Avenir Book" w:hAnsi="Avenir Book"/>
          <w:sz w:val="20"/>
          <w:szCs w:val="20"/>
        </w:rPr>
      </w:pPr>
    </w:p>
    <w:p w14:paraId="7D97F055" w14:textId="77777777" w:rsidR="00CC75EC" w:rsidRPr="00DD61CC" w:rsidRDefault="00CC75EC">
      <w:pPr>
        <w:rPr>
          <w:rFonts w:ascii="Avenir Book" w:hAnsi="Avenir Book"/>
          <w:sz w:val="20"/>
          <w:szCs w:val="20"/>
        </w:rPr>
      </w:pPr>
    </w:p>
    <w:sectPr w:rsidR="00CC75EC" w:rsidRPr="00DD61CC" w:rsidSect="00C334F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477C7" w14:textId="77777777" w:rsidR="00532467" w:rsidRDefault="00532467" w:rsidP="00AC12A1">
      <w:pPr>
        <w:rPr>
          <w:rFonts w:hint="eastAsia"/>
        </w:rPr>
      </w:pPr>
      <w:r>
        <w:separator/>
      </w:r>
    </w:p>
  </w:endnote>
  <w:endnote w:type="continuationSeparator" w:id="0">
    <w:p w14:paraId="5EBB5FF1" w14:textId="77777777" w:rsidR="00532467" w:rsidRDefault="00532467" w:rsidP="00AC12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F577C" w14:textId="77777777" w:rsidR="00CC75EC" w:rsidRDefault="00CC75EC" w:rsidP="00AC12A1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14:paraId="1BCC1594" w14:textId="77777777" w:rsidR="00CC75EC" w:rsidRDefault="00CC75EC" w:rsidP="00AC12A1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6E0C" w14:textId="77777777" w:rsidR="00CC75EC" w:rsidRDefault="00CC75EC" w:rsidP="00AC12A1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F55468">
      <w:rPr>
        <w:rStyle w:val="PageNumber"/>
        <w:rFonts w:hint="eastAsia"/>
        <w:noProof/>
      </w:rPr>
      <w:t>1</w:t>
    </w:r>
    <w:r>
      <w:rPr>
        <w:rStyle w:val="PageNumber"/>
        <w:rFonts w:hint="eastAsia"/>
      </w:rPr>
      <w:fldChar w:fldCharType="end"/>
    </w:r>
  </w:p>
  <w:p w14:paraId="157CA4BE" w14:textId="77777777" w:rsidR="00CC75EC" w:rsidRDefault="00CC75EC" w:rsidP="00AC12A1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7303F" w14:textId="77777777" w:rsidR="00532467" w:rsidRDefault="00532467" w:rsidP="00AC12A1">
      <w:pPr>
        <w:rPr>
          <w:rFonts w:hint="eastAsia"/>
        </w:rPr>
      </w:pPr>
      <w:r>
        <w:separator/>
      </w:r>
    </w:p>
  </w:footnote>
  <w:footnote w:type="continuationSeparator" w:id="0">
    <w:p w14:paraId="796ED22F" w14:textId="77777777" w:rsidR="00532467" w:rsidRDefault="00532467" w:rsidP="00AC12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70662"/>
    <w:multiLevelType w:val="hybridMultilevel"/>
    <w:tmpl w:val="07FE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F"/>
    <w:rsid w:val="00052876"/>
    <w:rsid w:val="000D2B1A"/>
    <w:rsid w:val="00144FE2"/>
    <w:rsid w:val="001C5977"/>
    <w:rsid w:val="0021102C"/>
    <w:rsid w:val="002216A6"/>
    <w:rsid w:val="002656F4"/>
    <w:rsid w:val="00316F29"/>
    <w:rsid w:val="003958C6"/>
    <w:rsid w:val="003B72BF"/>
    <w:rsid w:val="00417F30"/>
    <w:rsid w:val="00430D78"/>
    <w:rsid w:val="00532467"/>
    <w:rsid w:val="005C7C3D"/>
    <w:rsid w:val="0065683C"/>
    <w:rsid w:val="006F5A28"/>
    <w:rsid w:val="0073676B"/>
    <w:rsid w:val="0084655B"/>
    <w:rsid w:val="009D15F7"/>
    <w:rsid w:val="009E3AC8"/>
    <w:rsid w:val="009F60D1"/>
    <w:rsid w:val="00AC12A1"/>
    <w:rsid w:val="00B8044F"/>
    <w:rsid w:val="00C334FE"/>
    <w:rsid w:val="00CC75EC"/>
    <w:rsid w:val="00D207AE"/>
    <w:rsid w:val="00D32A06"/>
    <w:rsid w:val="00DD61CC"/>
    <w:rsid w:val="00E02BD6"/>
    <w:rsid w:val="00E145A5"/>
    <w:rsid w:val="00E8247E"/>
    <w:rsid w:val="00F55468"/>
    <w:rsid w:val="00F746DD"/>
    <w:rsid w:val="00FD11BC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84167"/>
  <w14:defaultImageDpi w14:val="300"/>
  <w15:docId w15:val="{61129087-0CA4-4C47-BC0A-0E54CEE4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F2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2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6F2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F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12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2A1"/>
  </w:style>
  <w:style w:type="character" w:styleId="PageNumber">
    <w:name w:val="page number"/>
    <w:basedOn w:val="DefaultParagraphFont"/>
    <w:uiPriority w:val="99"/>
    <w:semiHidden/>
    <w:unhideWhenUsed/>
    <w:rsid w:val="00AC12A1"/>
  </w:style>
  <w:style w:type="paragraph" w:styleId="BalloonText">
    <w:name w:val="Balloon Text"/>
    <w:basedOn w:val="Normal"/>
    <w:link w:val="BalloonTextChar"/>
    <w:uiPriority w:val="99"/>
    <w:semiHidden/>
    <w:unhideWhenUsed/>
    <w:rsid w:val="00FD11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 Odriscoll</dc:creator>
  <cp:lastModifiedBy>Cam Pietralunga</cp:lastModifiedBy>
  <cp:revision>2</cp:revision>
  <dcterms:created xsi:type="dcterms:W3CDTF">2019-12-11T21:25:00Z</dcterms:created>
  <dcterms:modified xsi:type="dcterms:W3CDTF">2019-12-11T21:25:00Z</dcterms:modified>
</cp:coreProperties>
</file>