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3E8" w:rsidRDefault="002333E8" w:rsidP="002333E8">
      <w:pPr>
        <w:jc w:val="center"/>
        <w:rPr>
          <w:rFonts w:ascii="黑体" w:eastAsia="黑体" w:hAnsi="黑体"/>
          <w:sz w:val="32"/>
          <w:szCs w:val="32"/>
        </w:rPr>
      </w:pPr>
      <w:r>
        <w:rPr>
          <w:rFonts w:ascii="方正公文小标宋" w:eastAsia="方正公文小标宋" w:hAnsi="方正公文小标宋" w:cs="方正公文小标宋" w:hint="eastAsia"/>
          <w:sz w:val="32"/>
          <w:szCs w:val="32"/>
        </w:rPr>
        <w:t>实验三 存储器实验</w:t>
      </w:r>
    </w:p>
    <w:p w:rsidR="002333E8" w:rsidRDefault="002333E8" w:rsidP="002333E8">
      <w:pPr>
        <w:pStyle w:val="a3"/>
        <w:ind w:firstLineChars="0" w:firstLine="0"/>
        <w:rPr>
          <w:rFonts w:ascii="方正姚体" w:eastAsia="方正姚体" w:hAnsi="方正姚体" w:cs="方正姚体"/>
          <w:b/>
          <w:bCs/>
          <w:sz w:val="28"/>
          <w:szCs w:val="28"/>
        </w:rPr>
      </w:pPr>
      <w:r>
        <w:rPr>
          <w:rFonts w:ascii="方正姚体" w:eastAsia="方正姚体" w:hAnsi="方正姚体" w:cs="方正姚体" w:hint="eastAsia"/>
          <w:b/>
          <w:bCs/>
          <w:sz w:val="28"/>
          <w:szCs w:val="28"/>
        </w:rPr>
        <w:t>一、实验目的</w:t>
      </w:r>
    </w:p>
    <w:p w:rsidR="002333E8" w:rsidRDefault="002333E8" w:rsidP="002333E8">
      <w:pPr>
        <w:jc w:val="left"/>
        <w:rPr>
          <w:rFonts w:ascii="仿宋" w:eastAsia="仿宋" w:hAnsi="仿宋" w:cs="仿宋"/>
          <w:sz w:val="24"/>
          <w:szCs w:val="24"/>
        </w:rPr>
      </w:pPr>
      <w:r>
        <w:rPr>
          <w:rFonts w:ascii="仿宋" w:eastAsia="仿宋" w:hAnsi="仿宋" w:cs="仿宋" w:hint="eastAsia"/>
          <w:sz w:val="24"/>
          <w:szCs w:val="24"/>
        </w:rPr>
        <w:t xml:space="preserve">1、了解随机存取存储器 RAM 的原理。 </w:t>
      </w:r>
    </w:p>
    <w:p w:rsidR="002333E8" w:rsidRDefault="002333E8" w:rsidP="002333E8">
      <w:pPr>
        <w:jc w:val="left"/>
        <w:rPr>
          <w:rFonts w:ascii="仿宋" w:eastAsia="仿宋" w:hAnsi="仿宋" w:cs="仿宋"/>
          <w:sz w:val="24"/>
          <w:szCs w:val="24"/>
        </w:rPr>
      </w:pPr>
      <w:r>
        <w:rPr>
          <w:rFonts w:ascii="仿宋" w:eastAsia="仿宋" w:hAnsi="仿宋" w:cs="仿宋" w:hint="eastAsia"/>
          <w:sz w:val="24"/>
          <w:szCs w:val="24"/>
        </w:rPr>
        <w:t xml:space="preserve">2、理解 RAM 读取、写入数据的过程。    </w:t>
      </w:r>
    </w:p>
    <w:p w:rsidR="002333E8" w:rsidRDefault="002333E8" w:rsidP="002333E8">
      <w:pPr>
        <w:jc w:val="left"/>
        <w:rPr>
          <w:rFonts w:ascii="仿宋" w:eastAsia="仿宋" w:hAnsi="仿宋" w:cs="仿宋"/>
          <w:sz w:val="24"/>
          <w:szCs w:val="24"/>
        </w:rPr>
      </w:pPr>
      <w:r>
        <w:rPr>
          <w:rFonts w:ascii="仿宋" w:eastAsia="仿宋" w:hAnsi="仿宋" w:cs="仿宋" w:hint="eastAsia"/>
          <w:sz w:val="24"/>
          <w:szCs w:val="24"/>
        </w:rPr>
        <w:t xml:space="preserve">3、理解计算机中存储器地址编址和数据索引方法。    </w:t>
      </w:r>
    </w:p>
    <w:p w:rsidR="002333E8" w:rsidRDefault="002333E8" w:rsidP="002333E8">
      <w:pPr>
        <w:jc w:val="left"/>
        <w:rPr>
          <w:rFonts w:ascii="仿宋" w:eastAsia="仿宋" w:hAnsi="仿宋" w:cs="仿宋"/>
          <w:sz w:val="24"/>
          <w:szCs w:val="24"/>
        </w:rPr>
      </w:pPr>
      <w:r>
        <w:rPr>
          <w:rFonts w:ascii="仿宋" w:eastAsia="仿宋" w:hAnsi="仿宋" w:cs="仿宋" w:hint="eastAsia"/>
          <w:sz w:val="24"/>
          <w:szCs w:val="24"/>
        </w:rPr>
        <w:t>4、熟悉并运用 verilog 语言进行电路设计。</w:t>
      </w:r>
    </w:p>
    <w:p w:rsidR="002333E8" w:rsidRDefault="002333E8" w:rsidP="002333E8">
      <w:pPr>
        <w:jc w:val="left"/>
        <w:rPr>
          <w:rFonts w:ascii="仿宋" w:eastAsia="仿宋" w:hAnsi="仿宋" w:cs="仿宋"/>
          <w:b/>
          <w:bCs/>
          <w:sz w:val="24"/>
          <w:szCs w:val="24"/>
        </w:rPr>
      </w:pPr>
      <w:r>
        <w:rPr>
          <w:rFonts w:ascii="仿宋" w:eastAsia="仿宋" w:hAnsi="仿宋" w:cs="仿宋" w:hint="eastAsia"/>
          <w:sz w:val="24"/>
          <w:szCs w:val="24"/>
        </w:rPr>
        <w:t>5、 为后续设计 cpu 的实验打下基础。</w:t>
      </w:r>
    </w:p>
    <w:p w:rsidR="002333E8" w:rsidRDefault="002333E8" w:rsidP="002333E8">
      <w:pPr>
        <w:pStyle w:val="a3"/>
        <w:ind w:firstLineChars="0" w:firstLine="0"/>
        <w:rPr>
          <w:rFonts w:ascii="方正姚体" w:eastAsia="方正姚体" w:hAnsi="方正姚体" w:cs="方正姚体"/>
          <w:b/>
          <w:bCs/>
          <w:sz w:val="28"/>
          <w:szCs w:val="28"/>
        </w:rPr>
      </w:pPr>
      <w:r>
        <w:rPr>
          <w:rFonts w:ascii="方正姚体" w:eastAsia="方正姚体" w:hAnsi="方正姚体" w:cs="方正姚体" w:hint="eastAsia"/>
          <w:b/>
          <w:bCs/>
          <w:sz w:val="28"/>
          <w:szCs w:val="28"/>
        </w:rPr>
        <w:t>二、实验设备</w:t>
      </w:r>
    </w:p>
    <w:p w:rsidR="002333E8" w:rsidRDefault="002333E8" w:rsidP="002333E8">
      <w:pPr>
        <w:pStyle w:val="a3"/>
        <w:ind w:firstLineChars="0" w:firstLine="0"/>
        <w:rPr>
          <w:rFonts w:ascii="仿宋" w:eastAsia="仿宋" w:hAnsi="仿宋" w:cs="仿宋"/>
          <w:sz w:val="24"/>
          <w:szCs w:val="24"/>
        </w:rPr>
      </w:pPr>
      <w:r>
        <w:rPr>
          <w:rFonts w:ascii="仿宋" w:eastAsia="仿宋" w:hAnsi="仿宋" w:cs="仿宋" w:hint="eastAsia"/>
          <w:sz w:val="24"/>
          <w:szCs w:val="24"/>
        </w:rPr>
        <w:t>1、装有 Xilinx Vivado的计算机一台</w:t>
      </w:r>
    </w:p>
    <w:p w:rsidR="002333E8" w:rsidRDefault="002333E8" w:rsidP="002333E8">
      <w:pPr>
        <w:pStyle w:val="a3"/>
        <w:ind w:firstLineChars="0" w:firstLine="0"/>
        <w:rPr>
          <w:rFonts w:ascii="方正姚体" w:eastAsia="方正姚体" w:hAnsi="方正姚体" w:cs="方正姚体"/>
          <w:b/>
          <w:bCs/>
          <w:sz w:val="28"/>
          <w:szCs w:val="28"/>
        </w:rPr>
      </w:pPr>
      <w:r>
        <w:rPr>
          <w:rFonts w:ascii="仿宋" w:eastAsia="仿宋" w:hAnsi="仿宋" w:cs="仿宋" w:hint="eastAsia"/>
          <w:sz w:val="24"/>
          <w:szCs w:val="24"/>
        </w:rPr>
        <w:t>2、 LS-CPU-EXB-002教学系统实验箱一套</w:t>
      </w:r>
    </w:p>
    <w:p w:rsidR="002333E8" w:rsidRDefault="002333E8" w:rsidP="002333E8">
      <w:pPr>
        <w:pStyle w:val="a3"/>
        <w:ind w:firstLineChars="0" w:firstLine="0"/>
        <w:rPr>
          <w:rFonts w:ascii="方正姚体" w:eastAsia="方正姚体" w:hAnsi="方正姚体" w:cs="方正姚体"/>
          <w:b/>
          <w:bCs/>
          <w:color w:val="000000" w:themeColor="text1"/>
          <w:sz w:val="28"/>
          <w:szCs w:val="28"/>
        </w:rPr>
      </w:pPr>
      <w:r>
        <w:rPr>
          <w:rFonts w:ascii="方正姚体" w:eastAsia="方正姚体" w:hAnsi="方正姚体" w:cs="方正姚体" w:hint="eastAsia"/>
          <w:b/>
          <w:bCs/>
          <w:color w:val="000000" w:themeColor="text1"/>
          <w:sz w:val="28"/>
          <w:szCs w:val="28"/>
        </w:rPr>
        <w:t>三、实验内容</w:t>
      </w:r>
    </w:p>
    <w:p w:rsidR="002333E8" w:rsidRDefault="002333E8" w:rsidP="002333E8">
      <w:pPr>
        <w:numPr>
          <w:ilvl w:val="0"/>
          <w:numId w:val="1"/>
        </w:numPr>
        <w:jc w:val="left"/>
        <w:rPr>
          <w:rFonts w:ascii="仿宋" w:eastAsia="仿宋" w:hAnsi="仿宋" w:cs="仿宋"/>
          <w:sz w:val="24"/>
          <w:szCs w:val="24"/>
        </w:rPr>
      </w:pPr>
      <w:r>
        <w:rPr>
          <w:rFonts w:ascii="仿宋" w:eastAsia="仿宋" w:hAnsi="仿宋" w:cs="仿宋" w:hint="eastAsia"/>
          <w:sz w:val="24"/>
          <w:szCs w:val="24"/>
        </w:rPr>
        <w:t xml:space="preserve">学习存储器的设计及原理和计算机中内存地址编址和数据索引方法。    </w:t>
      </w:r>
    </w:p>
    <w:p w:rsidR="002333E8" w:rsidRDefault="002333E8" w:rsidP="002333E8">
      <w:pPr>
        <w:numPr>
          <w:ilvl w:val="0"/>
          <w:numId w:val="1"/>
        </w:numPr>
        <w:jc w:val="left"/>
        <w:rPr>
          <w:rFonts w:ascii="仿宋" w:eastAsia="仿宋" w:hAnsi="仿宋" w:cs="仿宋"/>
          <w:sz w:val="24"/>
          <w:szCs w:val="24"/>
        </w:rPr>
      </w:pPr>
      <w:r>
        <w:rPr>
          <w:rFonts w:ascii="仿宋" w:eastAsia="仿宋" w:hAnsi="仿宋" w:cs="仿宋" w:hint="eastAsia"/>
          <w:sz w:val="24"/>
          <w:szCs w:val="24"/>
        </w:rPr>
        <w:t xml:space="preserve">搭建一个异步的RAM，能够正确地将数据写入指定地址并读出。   </w:t>
      </w:r>
    </w:p>
    <w:p w:rsidR="002333E8" w:rsidRDefault="002333E8" w:rsidP="002333E8">
      <w:pPr>
        <w:numPr>
          <w:ilvl w:val="0"/>
          <w:numId w:val="1"/>
        </w:numPr>
        <w:ind w:left="0" w:firstLine="0"/>
        <w:jc w:val="left"/>
        <w:rPr>
          <w:rFonts w:ascii="仿宋" w:eastAsia="仿宋" w:hAnsi="仿宋" w:cs="仿宋"/>
          <w:sz w:val="24"/>
          <w:szCs w:val="24"/>
        </w:rPr>
      </w:pPr>
      <w:r>
        <w:rPr>
          <w:rFonts w:ascii="仿宋" w:eastAsia="仿宋" w:hAnsi="仿宋" w:cs="仿宋" w:hint="eastAsia"/>
          <w:sz w:val="24"/>
          <w:szCs w:val="24"/>
        </w:rPr>
        <w:t>将以上设计作为一个单独的模块，设计一个外围模块去调用它，外围模块中需要调用封装好的触摸屏模块。</w:t>
      </w:r>
    </w:p>
    <w:p w:rsidR="002333E8" w:rsidRDefault="002333E8" w:rsidP="002333E8">
      <w:pPr>
        <w:numPr>
          <w:ilvl w:val="0"/>
          <w:numId w:val="1"/>
        </w:numPr>
        <w:ind w:left="0" w:firstLine="0"/>
        <w:jc w:val="left"/>
        <w:rPr>
          <w:rFonts w:ascii="仿宋" w:eastAsia="仿宋" w:hAnsi="仿宋" w:cs="仿宋"/>
          <w:sz w:val="24"/>
          <w:szCs w:val="24"/>
        </w:rPr>
      </w:pPr>
      <w:r>
        <w:rPr>
          <w:rFonts w:ascii="仿宋" w:eastAsia="仿宋" w:hAnsi="仿宋" w:cs="仿宋" w:hint="eastAsia"/>
          <w:sz w:val="24"/>
          <w:szCs w:val="24"/>
        </w:rPr>
        <w:t>向地址为50H-55H的六个单元送70H-75H六个数，验收时任意指定一个地址，输出其存储的数据。</w:t>
      </w:r>
    </w:p>
    <w:p w:rsidR="002333E8" w:rsidRDefault="002333E8" w:rsidP="002333E8">
      <w:pPr>
        <w:numPr>
          <w:ilvl w:val="0"/>
          <w:numId w:val="1"/>
        </w:numPr>
        <w:jc w:val="left"/>
        <w:rPr>
          <w:rFonts w:ascii="仿宋" w:eastAsia="仿宋" w:hAnsi="仿宋" w:cs="仿宋"/>
          <w:sz w:val="24"/>
          <w:szCs w:val="24"/>
        </w:rPr>
      </w:pPr>
      <w:r>
        <w:rPr>
          <w:rFonts w:ascii="仿宋" w:eastAsia="仿宋" w:hAnsi="仿宋" w:cs="仿宋" w:hint="eastAsia"/>
          <w:sz w:val="24"/>
          <w:szCs w:val="24"/>
        </w:rPr>
        <w:t>进行综合布局布线，下载到实验箱的FPGA板上进行演示。</w:t>
      </w:r>
    </w:p>
    <w:p w:rsidR="002333E8" w:rsidRDefault="002333E8" w:rsidP="002333E8">
      <w:pPr>
        <w:numPr>
          <w:ilvl w:val="0"/>
          <w:numId w:val="2"/>
        </w:numPr>
        <w:jc w:val="left"/>
        <w:rPr>
          <w:rFonts w:ascii="方正姚体" w:eastAsia="方正姚体" w:hAnsi="方正姚体" w:cs="方正姚体"/>
          <w:b/>
          <w:bCs/>
          <w:sz w:val="28"/>
          <w:szCs w:val="28"/>
        </w:rPr>
      </w:pPr>
      <w:r>
        <w:rPr>
          <w:rFonts w:ascii="方正姚体" w:eastAsia="方正姚体" w:hAnsi="方正姚体" w:cs="方正姚体" w:hint="eastAsia"/>
          <w:b/>
          <w:bCs/>
          <w:sz w:val="28"/>
          <w:szCs w:val="28"/>
        </w:rPr>
        <w:t>实验步骤</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1、启动Vivado，选择File-&gt;New Project，输入工程名称，选择工程文件的路径</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2、选择RTL Project，勾选Do not specify sources at this time</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3、在筛选器中进行如下选择：family-&gt;Artix7 package-&gt;fbg676  最后选择型号xc7a200tfbg676-2</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4、添加源文件Project Manager-&gt;Add sources-&gt;Add or create design sources-&gt;Create File,开始输入程序代码</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5、添加外围模块，该模块调用加法器和触摸屏模块以便在实验箱上输入原始数据和输出结果。</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6、将封装好的触摸屏模块添加进工程，用户只需要直接调用。继续选择Add sources,添加lcd_module.dcp.</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7、添加引脚绑定的约束文件，扩展名为.xdc。</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8、也可以通过Vivado中的I/O Planning功能来产生约束文件。点击Flow Navigator中Synthesis下的Run Synthesis，进行综合，综合完成后选择Open Synthesized Design，查看综合结果。参照实验板原理图和引脚对应关系表，在I/O Ports栏下输入正确的Package Pin，针对本实验板，I/O Std要统一设置为LVCM0S33。设置完成保存为约束文件。</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9、综合、布局布线并产生可烧写文件，扩展名为.bit。可以依次双击运行，也可以只双击Generate Bitstream，会自动运行这三步。</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10、打开实验箱电源，在比特流文件生成完成的窗口选择Open Hardware Mana</w:t>
      </w:r>
      <w:r>
        <w:rPr>
          <w:rFonts w:ascii="仿宋" w:eastAsia="仿宋" w:hAnsi="仿宋" w:cs="仿宋" w:hint="eastAsia"/>
          <w:sz w:val="24"/>
          <w:szCs w:val="24"/>
        </w:rPr>
        <w:lastRenderedPageBreak/>
        <w:t>ger，进入硬件管理界面。在Hardware Manager窗口的提示信息中，点击Open Target，选择Auto Connect自动连接器件。</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11、对目标硬件编程，在Hardware窗口右键单击目标器件cx7a200t_0，选择Program Device…，选择下载的bit流文件，点击Program，完成下载后，窗口下的cx7a200t_0状态变成Programmed。</w:t>
      </w:r>
    </w:p>
    <w:p w:rsidR="002333E8" w:rsidRDefault="002333E8" w:rsidP="002333E8">
      <w:pPr>
        <w:wordWrap w:val="0"/>
        <w:jc w:val="left"/>
        <w:rPr>
          <w:rFonts w:ascii="仿宋" w:eastAsia="仿宋" w:hAnsi="仿宋" w:cs="仿宋"/>
          <w:sz w:val="24"/>
          <w:szCs w:val="24"/>
        </w:rPr>
      </w:pPr>
      <w:r>
        <w:rPr>
          <w:rFonts w:ascii="仿宋" w:eastAsia="仿宋" w:hAnsi="仿宋" w:cs="仿宋" w:hint="eastAsia"/>
          <w:sz w:val="24"/>
          <w:szCs w:val="24"/>
        </w:rPr>
        <w:t>12、通过触摸屏完成数据输入和结果显示，验证实验的正确性。</w:t>
      </w:r>
    </w:p>
    <w:p w:rsidR="002333E8" w:rsidRDefault="002333E8" w:rsidP="002333E8">
      <w:pPr>
        <w:numPr>
          <w:ilvl w:val="0"/>
          <w:numId w:val="2"/>
        </w:numPr>
        <w:jc w:val="left"/>
        <w:rPr>
          <w:rFonts w:ascii="方正姚体" w:eastAsia="方正姚体" w:hAnsi="方正姚体" w:cs="方正姚体"/>
          <w:b/>
          <w:bCs/>
          <w:sz w:val="28"/>
          <w:szCs w:val="28"/>
        </w:rPr>
      </w:pPr>
      <w:r>
        <w:rPr>
          <w:rFonts w:ascii="方正姚体" w:eastAsia="方正姚体" w:hAnsi="方正姚体" w:cs="方正姚体" w:hint="eastAsia"/>
          <w:b/>
          <w:bCs/>
          <w:sz w:val="28"/>
          <w:szCs w:val="28"/>
        </w:rPr>
        <w:t>Verilog程序</w:t>
      </w:r>
    </w:p>
    <w:p w:rsidR="000677E6" w:rsidRPr="002333E8" w:rsidRDefault="002333E8">
      <w:pPr>
        <w:rPr>
          <w:b/>
        </w:rPr>
      </w:pPr>
      <w:r w:rsidRPr="002333E8">
        <w:rPr>
          <w:rFonts w:hint="eastAsia"/>
          <w:b/>
        </w:rPr>
        <w:t>1.ram</w:t>
      </w:r>
      <w:r w:rsidRPr="002333E8">
        <w:rPr>
          <w:b/>
        </w:rPr>
        <w:t>.v</w:t>
      </w:r>
    </w:p>
    <w:p w:rsidR="002333E8" w:rsidRPr="002333E8" w:rsidRDefault="002333E8">
      <w:pPr>
        <w:rPr>
          <w:b/>
        </w:rPr>
      </w:pPr>
      <w:r w:rsidRPr="002333E8">
        <w:rPr>
          <w:b/>
          <w:noProof/>
        </w:rPr>
        <w:drawing>
          <wp:inline distT="0" distB="0" distL="0" distR="0" wp14:anchorId="2397F183" wp14:editId="3FBC33A6">
            <wp:extent cx="5274310" cy="2907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7030"/>
                    </a:xfrm>
                    <a:prstGeom prst="rect">
                      <a:avLst/>
                    </a:prstGeom>
                  </pic:spPr>
                </pic:pic>
              </a:graphicData>
            </a:graphic>
          </wp:inline>
        </w:drawing>
      </w:r>
    </w:p>
    <w:p w:rsidR="002333E8" w:rsidRDefault="002333E8">
      <w:pPr>
        <w:rPr>
          <w:b/>
        </w:rPr>
      </w:pPr>
      <w:r w:rsidRPr="002333E8">
        <w:rPr>
          <w:rFonts w:hint="eastAsia"/>
          <w:b/>
        </w:rPr>
        <w:t>2</w:t>
      </w:r>
      <w:r w:rsidRPr="002333E8">
        <w:rPr>
          <w:b/>
        </w:rPr>
        <w:t>.ram_displayer.v</w:t>
      </w:r>
    </w:p>
    <w:p w:rsidR="002333E8" w:rsidRDefault="002333E8">
      <w:pPr>
        <w:rPr>
          <w:b/>
        </w:rPr>
      </w:pPr>
      <w:r>
        <w:rPr>
          <w:noProof/>
        </w:rPr>
        <w:drawing>
          <wp:inline distT="0" distB="0" distL="0" distR="0" wp14:anchorId="328CE630" wp14:editId="0AE484A5">
            <wp:extent cx="5274310" cy="3855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55085"/>
                    </a:xfrm>
                    <a:prstGeom prst="rect">
                      <a:avLst/>
                    </a:prstGeom>
                  </pic:spPr>
                </pic:pic>
              </a:graphicData>
            </a:graphic>
          </wp:inline>
        </w:drawing>
      </w:r>
      <w:r>
        <w:rPr>
          <w:noProof/>
        </w:rPr>
        <w:lastRenderedPageBreak/>
        <w:drawing>
          <wp:anchor distT="0" distB="0" distL="114300" distR="114300" simplePos="0" relativeHeight="251658240" behindDoc="0" locked="0" layoutInCell="1" allowOverlap="1" wp14:anchorId="60E48DE5">
            <wp:simplePos x="0" y="0"/>
            <wp:positionH relativeFrom="column">
              <wp:posOffset>0</wp:posOffset>
            </wp:positionH>
            <wp:positionV relativeFrom="paragraph">
              <wp:posOffset>76200</wp:posOffset>
            </wp:positionV>
            <wp:extent cx="5274310" cy="3999865"/>
            <wp:effectExtent l="0" t="0" r="254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999865"/>
                    </a:xfrm>
                    <a:prstGeom prst="rect">
                      <a:avLst/>
                    </a:prstGeom>
                  </pic:spPr>
                </pic:pic>
              </a:graphicData>
            </a:graphic>
          </wp:anchor>
        </w:drawing>
      </w:r>
      <w:r>
        <w:rPr>
          <w:noProof/>
        </w:rPr>
        <w:drawing>
          <wp:inline distT="0" distB="0" distL="0" distR="0" wp14:anchorId="7352A323" wp14:editId="39776426">
            <wp:extent cx="5274310" cy="2656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6205"/>
                    </a:xfrm>
                    <a:prstGeom prst="rect">
                      <a:avLst/>
                    </a:prstGeom>
                  </pic:spPr>
                </pic:pic>
              </a:graphicData>
            </a:graphic>
          </wp:inline>
        </w:drawing>
      </w:r>
    </w:p>
    <w:p w:rsidR="002333E8" w:rsidRDefault="002333E8">
      <w:pPr>
        <w:rPr>
          <w:b/>
        </w:rPr>
      </w:pPr>
      <w:r>
        <w:rPr>
          <w:noProof/>
        </w:rPr>
        <w:lastRenderedPageBreak/>
        <w:drawing>
          <wp:inline distT="0" distB="0" distL="0" distR="0" wp14:anchorId="1BAE7F74" wp14:editId="52355F04">
            <wp:extent cx="5274310" cy="40798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79875"/>
                    </a:xfrm>
                    <a:prstGeom prst="rect">
                      <a:avLst/>
                    </a:prstGeom>
                  </pic:spPr>
                </pic:pic>
              </a:graphicData>
            </a:graphic>
          </wp:inline>
        </w:drawing>
      </w:r>
    </w:p>
    <w:p w:rsidR="00B16999" w:rsidRDefault="00B16999" w:rsidP="00B16999">
      <w:pPr>
        <w:numPr>
          <w:ilvl w:val="0"/>
          <w:numId w:val="2"/>
        </w:numPr>
        <w:jc w:val="left"/>
        <w:rPr>
          <w:rFonts w:ascii="方正姚体" w:eastAsia="方正姚体" w:hAnsi="方正姚体" w:cs="方正姚体"/>
          <w:b/>
          <w:bCs/>
          <w:sz w:val="28"/>
          <w:szCs w:val="28"/>
        </w:rPr>
      </w:pPr>
      <w:r>
        <w:rPr>
          <w:rFonts w:ascii="方正姚体" w:eastAsia="方正姚体" w:hAnsi="方正姚体" w:cs="方正姚体" w:hint="eastAsia"/>
          <w:b/>
          <w:bCs/>
          <w:sz w:val="28"/>
          <w:szCs w:val="28"/>
        </w:rPr>
        <w:t>实验结果</w:t>
      </w:r>
      <w:r>
        <w:rPr>
          <w:rFonts w:ascii="方正姚体" w:eastAsia="方正姚体" w:hAnsi="方正姚体" w:cs="方正姚体"/>
          <w:b/>
          <w:bCs/>
          <w:sz w:val="28"/>
          <w:szCs w:val="28"/>
        </w:rPr>
        <w:br/>
      </w:r>
      <w:r>
        <w:rPr>
          <w:rFonts w:ascii="方正姚体" w:eastAsia="方正姚体" w:hAnsi="方正姚体" w:cs="方正姚体" w:hint="eastAsia"/>
          <w:b/>
          <w:bCs/>
          <w:noProof/>
          <w:sz w:val="28"/>
          <w:szCs w:val="28"/>
        </w:rPr>
        <w:lastRenderedPageBreak/>
        <w:drawing>
          <wp:inline distT="0" distB="0" distL="0" distR="0">
            <wp:extent cx="5273040" cy="66827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 t="14913" r="145" b="-10033"/>
                    <a:stretch/>
                  </pic:blipFill>
                  <pic:spPr bwMode="auto">
                    <a:xfrm rot="16200000">
                      <a:off x="0" y="0"/>
                      <a:ext cx="5273040" cy="6682740"/>
                    </a:xfrm>
                    <a:prstGeom prst="rect">
                      <a:avLst/>
                    </a:prstGeom>
                    <a:noFill/>
                    <a:ln>
                      <a:noFill/>
                    </a:ln>
                    <a:extLst>
                      <a:ext uri="{53640926-AAD7-44D8-BBD7-CCE9431645EC}">
                        <a14:shadowObscured xmlns:a14="http://schemas.microsoft.com/office/drawing/2010/main"/>
                      </a:ext>
                    </a:extLst>
                  </pic:spPr>
                </pic:pic>
              </a:graphicData>
            </a:graphic>
          </wp:inline>
        </w:drawing>
      </w:r>
    </w:p>
    <w:p w:rsidR="00B16999" w:rsidRPr="00B16999" w:rsidRDefault="00B16999" w:rsidP="00B16999">
      <w:pPr>
        <w:jc w:val="left"/>
        <w:rPr>
          <w:rFonts w:ascii="微软雅黑" w:eastAsia="微软雅黑" w:hAnsi="微软雅黑" w:cs="方正姚体" w:hint="eastAsia"/>
          <w:bCs/>
          <w:sz w:val="24"/>
          <w:szCs w:val="24"/>
        </w:rPr>
      </w:pPr>
      <w:r w:rsidRPr="00B16999">
        <w:rPr>
          <w:rFonts w:ascii="微软雅黑" w:eastAsia="微软雅黑" w:hAnsi="微软雅黑" w:cs="方正姚体" w:hint="eastAsia"/>
          <w:bCs/>
          <w:sz w:val="24"/>
          <w:szCs w:val="24"/>
        </w:rPr>
        <w:t>读取5</w:t>
      </w:r>
      <w:r w:rsidRPr="00B16999">
        <w:rPr>
          <w:rFonts w:ascii="微软雅黑" w:eastAsia="微软雅黑" w:hAnsi="微软雅黑" w:cs="方正姚体"/>
          <w:bCs/>
          <w:sz w:val="24"/>
          <w:szCs w:val="24"/>
        </w:rPr>
        <w:t>4(H)</w:t>
      </w:r>
      <w:r w:rsidRPr="00B16999">
        <w:rPr>
          <w:rFonts w:ascii="微软雅黑" w:eastAsia="微软雅黑" w:hAnsi="微软雅黑" w:cs="方正姚体" w:hint="eastAsia"/>
          <w:bCs/>
          <w:sz w:val="24"/>
          <w:szCs w:val="24"/>
        </w:rPr>
        <w:t>地址，输出7</w:t>
      </w:r>
      <w:r w:rsidRPr="00B16999">
        <w:rPr>
          <w:rFonts w:ascii="微软雅黑" w:eastAsia="微软雅黑" w:hAnsi="微软雅黑" w:cs="方正姚体"/>
          <w:bCs/>
          <w:sz w:val="24"/>
          <w:szCs w:val="24"/>
        </w:rPr>
        <w:t>4(H)</w:t>
      </w:r>
    </w:p>
    <w:p w:rsidR="00B16999" w:rsidRDefault="00B16999" w:rsidP="00B16999">
      <w:pPr>
        <w:numPr>
          <w:ilvl w:val="0"/>
          <w:numId w:val="2"/>
        </w:numPr>
        <w:jc w:val="left"/>
        <w:rPr>
          <w:rFonts w:ascii="方正姚体" w:eastAsia="方正姚体" w:hAnsi="方正姚体" w:cs="方正姚体"/>
          <w:b/>
          <w:bCs/>
          <w:sz w:val="28"/>
          <w:szCs w:val="28"/>
        </w:rPr>
      </w:pPr>
      <w:r>
        <w:rPr>
          <w:rFonts w:ascii="方正姚体" w:eastAsia="方正姚体" w:hAnsi="方正姚体" w:cs="方正姚体" w:hint="eastAsia"/>
          <w:b/>
          <w:bCs/>
          <w:sz w:val="28"/>
          <w:szCs w:val="28"/>
        </w:rPr>
        <w:t>实验心得</w:t>
      </w:r>
    </w:p>
    <w:p w:rsidR="00B16999" w:rsidRPr="00B16999" w:rsidRDefault="00B16999" w:rsidP="00B16999">
      <w:pPr>
        <w:ind w:firstLine="420"/>
        <w:rPr>
          <w:rFonts w:ascii="微软雅黑" w:eastAsia="微软雅黑" w:hAnsi="微软雅黑" w:cs="方正姚体"/>
          <w:bCs/>
          <w:sz w:val="24"/>
          <w:szCs w:val="24"/>
        </w:rPr>
      </w:pPr>
      <w:r w:rsidRPr="00B16999">
        <w:rPr>
          <w:rFonts w:ascii="微软雅黑" w:eastAsia="微软雅黑" w:hAnsi="微软雅黑" w:cs="方正姚体" w:hint="eastAsia"/>
          <w:bCs/>
          <w:sz w:val="24"/>
          <w:szCs w:val="24"/>
        </w:rPr>
        <w:t>本次实验，我使用verilog</w:t>
      </w:r>
      <w:r>
        <w:rPr>
          <w:rFonts w:ascii="微软雅黑" w:eastAsia="微软雅黑" w:hAnsi="微软雅黑" w:cs="方正姚体" w:hint="eastAsia"/>
          <w:bCs/>
          <w:sz w:val="24"/>
          <w:szCs w:val="24"/>
        </w:rPr>
        <w:t>编写</w:t>
      </w:r>
      <w:r w:rsidRPr="00B16999">
        <w:rPr>
          <w:rFonts w:ascii="微软雅黑" w:eastAsia="微软雅黑" w:hAnsi="微软雅黑" w:cs="方正姚体" w:hint="eastAsia"/>
          <w:bCs/>
          <w:sz w:val="24"/>
          <w:szCs w:val="24"/>
        </w:rPr>
        <w:t>了</w:t>
      </w:r>
      <w:r>
        <w:rPr>
          <w:rFonts w:ascii="微软雅黑" w:eastAsia="微软雅黑" w:hAnsi="微软雅黑" w:cs="方正姚体" w:hint="eastAsia"/>
          <w:bCs/>
          <w:sz w:val="24"/>
          <w:szCs w:val="24"/>
        </w:rPr>
        <w:t>存储器并上板验证，</w:t>
      </w:r>
      <w:r w:rsidRPr="00B16999">
        <w:rPr>
          <w:rFonts w:ascii="微软雅黑" w:eastAsia="微软雅黑" w:hAnsi="微软雅黑" w:cs="方正姚体" w:hint="eastAsia"/>
          <w:bCs/>
          <w:sz w:val="24"/>
          <w:szCs w:val="24"/>
        </w:rPr>
        <w:t>了解了存储器基本组成原理</w:t>
      </w:r>
      <w:r>
        <w:rPr>
          <w:rFonts w:ascii="微软雅黑" w:eastAsia="微软雅黑" w:hAnsi="微软雅黑" w:cs="方正姚体" w:hint="eastAsia"/>
          <w:bCs/>
          <w:sz w:val="24"/>
          <w:szCs w:val="24"/>
        </w:rPr>
        <w:t>，收获颇丰。</w:t>
      </w:r>
      <w:bookmarkStart w:id="0" w:name="_GoBack"/>
      <w:bookmarkEnd w:id="0"/>
    </w:p>
    <w:p w:rsidR="00B16999" w:rsidRPr="00B16999" w:rsidRDefault="00B16999" w:rsidP="00B16999">
      <w:pPr>
        <w:jc w:val="left"/>
        <w:rPr>
          <w:rFonts w:ascii="方正姚体" w:eastAsia="方正姚体" w:hAnsi="方正姚体" w:cs="方正姚体" w:hint="eastAsia"/>
          <w:b/>
          <w:bCs/>
          <w:sz w:val="28"/>
          <w:szCs w:val="28"/>
        </w:rPr>
      </w:pPr>
    </w:p>
    <w:p w:rsidR="00B16999" w:rsidRPr="002333E8" w:rsidRDefault="00B16999">
      <w:pPr>
        <w:rPr>
          <w:rFonts w:hint="eastAsia"/>
          <w:b/>
        </w:rPr>
      </w:pPr>
    </w:p>
    <w:sectPr w:rsidR="00B16999" w:rsidRPr="002333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574" w:rsidRDefault="003F7574" w:rsidP="002333E8">
      <w:r>
        <w:separator/>
      </w:r>
    </w:p>
  </w:endnote>
  <w:endnote w:type="continuationSeparator" w:id="0">
    <w:p w:rsidR="003F7574" w:rsidRDefault="003F7574" w:rsidP="00233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公文小标宋">
    <w:altName w:val="宋体"/>
    <w:charset w:val="86"/>
    <w:family w:val="auto"/>
    <w:pitch w:val="default"/>
    <w:sig w:usb0="00000000" w:usb1="0000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仿宋">
    <w:altName w:val="仿宋"/>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574" w:rsidRDefault="003F7574" w:rsidP="002333E8">
      <w:r>
        <w:separator/>
      </w:r>
    </w:p>
  </w:footnote>
  <w:footnote w:type="continuationSeparator" w:id="0">
    <w:p w:rsidR="003F7574" w:rsidRDefault="003F7574" w:rsidP="00233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9BCB"/>
    <w:multiLevelType w:val="singleLevel"/>
    <w:tmpl w:val="06599BCB"/>
    <w:lvl w:ilvl="0">
      <w:start w:val="1"/>
      <w:numFmt w:val="decimal"/>
      <w:lvlText w:val="%1."/>
      <w:lvlJc w:val="left"/>
      <w:pPr>
        <w:ind w:left="425" w:hanging="425"/>
      </w:pPr>
      <w:rPr>
        <w:rFonts w:hint="default"/>
      </w:rPr>
    </w:lvl>
  </w:abstractNum>
  <w:abstractNum w:abstractNumId="1" w15:restartNumberingAfterBreak="0">
    <w:nsid w:val="222E4733"/>
    <w:multiLevelType w:val="singleLevel"/>
    <w:tmpl w:val="222E4733"/>
    <w:lvl w:ilvl="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3E8"/>
    <w:rsid w:val="000677E6"/>
    <w:rsid w:val="002333E8"/>
    <w:rsid w:val="003F7574"/>
    <w:rsid w:val="00690D95"/>
    <w:rsid w:val="00914B3A"/>
    <w:rsid w:val="00B16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EE63"/>
  <w15:chartTrackingRefBased/>
  <w15:docId w15:val="{144536E5-6285-463B-9EF5-3183747C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699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33E8"/>
    <w:pPr>
      <w:ind w:firstLineChars="200" w:firstLine="420"/>
    </w:pPr>
  </w:style>
  <w:style w:type="paragraph" w:styleId="a4">
    <w:name w:val="header"/>
    <w:basedOn w:val="a"/>
    <w:link w:val="a5"/>
    <w:uiPriority w:val="99"/>
    <w:unhideWhenUsed/>
    <w:rsid w:val="002333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333E8"/>
    <w:rPr>
      <w:sz w:val="18"/>
      <w:szCs w:val="18"/>
    </w:rPr>
  </w:style>
  <w:style w:type="paragraph" w:styleId="a6">
    <w:name w:val="footer"/>
    <w:basedOn w:val="a"/>
    <w:link w:val="a7"/>
    <w:uiPriority w:val="99"/>
    <w:unhideWhenUsed/>
    <w:rsid w:val="002333E8"/>
    <w:pPr>
      <w:tabs>
        <w:tab w:val="center" w:pos="4153"/>
        <w:tab w:val="right" w:pos="8306"/>
      </w:tabs>
      <w:snapToGrid w:val="0"/>
      <w:jc w:val="left"/>
    </w:pPr>
    <w:rPr>
      <w:sz w:val="18"/>
      <w:szCs w:val="18"/>
    </w:rPr>
  </w:style>
  <w:style w:type="character" w:customStyle="1" w:styleId="a7">
    <w:name w:val="页脚 字符"/>
    <w:basedOn w:val="a0"/>
    <w:link w:val="a6"/>
    <w:uiPriority w:val="99"/>
    <w:rsid w:val="002333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218</Words>
  <Characters>1244</Characters>
  <Application>Microsoft Office Word</Application>
  <DocSecurity>0</DocSecurity>
  <Lines>10</Lines>
  <Paragraphs>2</Paragraphs>
  <ScaleCrop>false</ScaleCrop>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况宇</dc:creator>
  <cp:keywords/>
  <dc:description/>
  <cp:lastModifiedBy>况宇</cp:lastModifiedBy>
  <cp:revision>2</cp:revision>
  <dcterms:created xsi:type="dcterms:W3CDTF">2021-12-02T16:04:00Z</dcterms:created>
  <dcterms:modified xsi:type="dcterms:W3CDTF">2021-12-02T16:23:00Z</dcterms:modified>
</cp:coreProperties>
</file>