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Министерство образования и науки Российской Федерации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Санкт-Петербургский политехнический университет Петра Великого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—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Институт информационных технологий и управления</w:t>
      </w: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pacing w:val="62"/>
          <w:sz w:val="28"/>
          <w:szCs w:val="28"/>
        </w:rPr>
      </w:pPr>
      <w:r w:rsidRPr="007E38E4">
        <w:rPr>
          <w:b/>
          <w:sz w:val="28"/>
          <w:szCs w:val="28"/>
        </w:rPr>
        <w:t>Кафедра «Информационная безопасность компьютерных систем»</w:t>
      </w: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ind w:firstLine="851"/>
        <w:jc w:val="both"/>
      </w:pPr>
    </w:p>
    <w:p w:rsidR="007E38E4" w:rsidRPr="007E38E4" w:rsidRDefault="007E38E4" w:rsidP="007E38E4">
      <w:pPr>
        <w:spacing w:line="276" w:lineRule="auto"/>
        <w:jc w:val="center"/>
        <w:rPr>
          <w:b/>
          <w:sz w:val="32"/>
          <w:szCs w:val="32"/>
        </w:rPr>
      </w:pPr>
      <w:r w:rsidRPr="007E38E4">
        <w:rPr>
          <w:b/>
          <w:sz w:val="32"/>
          <w:szCs w:val="32"/>
        </w:rPr>
        <w:t>ОТЧЕТ</w:t>
      </w:r>
    </w:p>
    <w:p w:rsidR="007E38E4" w:rsidRPr="000B4868" w:rsidRDefault="007E38E4" w:rsidP="00A93B18">
      <w:pPr>
        <w:spacing w:line="276" w:lineRule="auto"/>
        <w:jc w:val="center"/>
        <w:rPr>
          <w:spacing w:val="62"/>
          <w:sz w:val="28"/>
          <w:szCs w:val="28"/>
        </w:rPr>
      </w:pPr>
      <w:r w:rsidRPr="007E38E4">
        <w:rPr>
          <w:b/>
          <w:caps/>
          <w:sz w:val="32"/>
          <w:szCs w:val="32"/>
        </w:rPr>
        <w:t xml:space="preserve">по лабораторной работе № </w:t>
      </w:r>
      <w:r w:rsidR="000B4868">
        <w:rPr>
          <w:b/>
          <w:caps/>
          <w:sz w:val="32"/>
          <w:szCs w:val="32"/>
        </w:rPr>
        <w:t>9</w:t>
      </w:r>
    </w:p>
    <w:p w:rsidR="007E38E4" w:rsidRPr="007E38E4" w:rsidRDefault="007E38E4" w:rsidP="007E38E4">
      <w:pPr>
        <w:spacing w:line="276" w:lineRule="auto"/>
        <w:jc w:val="center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>по дисциплине «Электроника и схемотехника»</w:t>
      </w: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spacing w:line="276" w:lineRule="auto"/>
        <w:ind w:firstLine="851"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Выполнил</w:t>
      </w:r>
    </w:p>
    <w:p w:rsidR="007E38E4" w:rsidRPr="007E38E4" w:rsidRDefault="009A1A83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студент гр. 23508/4</w:t>
      </w:r>
      <w:r w:rsidR="007E38E4" w:rsidRPr="007E38E4">
        <w:rPr>
          <w:sz w:val="28"/>
          <w:szCs w:val="28"/>
        </w:rPr>
        <w:tab/>
      </w:r>
      <w:r w:rsidR="007E38E4" w:rsidRPr="007E38E4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>Е.Г. Проценко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/>
        <w:contextualSpacing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spacing w:before="240" w:after="200" w:line="276" w:lineRule="auto"/>
        <w:ind w:left="567" w:firstLine="0"/>
        <w:contextualSpacing/>
        <w:jc w:val="both"/>
        <w:rPr>
          <w:sz w:val="28"/>
          <w:szCs w:val="28"/>
        </w:rPr>
      </w:pPr>
      <w:r w:rsidRPr="007E38E4">
        <w:rPr>
          <w:sz w:val="28"/>
          <w:szCs w:val="28"/>
        </w:rPr>
        <w:t>Проверил</w:t>
      </w:r>
    </w:p>
    <w:p w:rsidR="007E38E4" w:rsidRPr="007E38E4" w:rsidRDefault="007E38E4" w:rsidP="007E38E4">
      <w:pPr>
        <w:numPr>
          <w:ilvl w:val="2"/>
          <w:numId w:val="8"/>
        </w:numPr>
        <w:tabs>
          <w:tab w:val="left" w:pos="3960"/>
          <w:tab w:val="left" w:pos="6840"/>
        </w:tabs>
        <w:spacing w:line="276" w:lineRule="auto"/>
        <w:contextualSpacing/>
        <w:jc w:val="both"/>
        <w:rPr>
          <w:sz w:val="28"/>
          <w:szCs w:val="28"/>
        </w:rPr>
      </w:pPr>
      <w:r w:rsidRPr="007E38E4">
        <w:rPr>
          <w:rFonts w:ascii="TimesNewRomanPSMT" w:hAnsi="TimesNewRomanPSMT" w:cs="TimesNewRomanPSMT"/>
          <w:sz w:val="28"/>
          <w:szCs w:val="28"/>
        </w:rPr>
        <w:t xml:space="preserve">        доцент</w:t>
      </w:r>
      <w:r w:rsidRPr="007E38E4">
        <w:rPr>
          <w:sz w:val="28"/>
          <w:szCs w:val="28"/>
        </w:rPr>
        <w:tab/>
      </w:r>
      <w:r w:rsidRPr="007E38E4">
        <w:rPr>
          <w:sz w:val="28"/>
          <w:szCs w:val="28"/>
        </w:rPr>
        <w:tab/>
        <w:t xml:space="preserve">       </w:t>
      </w:r>
      <w:r w:rsidRPr="007E38E4">
        <w:rPr>
          <w:rFonts w:ascii="TimesNewRomanPSMT" w:hAnsi="TimesNewRomanPSMT" w:cs="TimesNewRomanPSMT"/>
          <w:sz w:val="28"/>
          <w:szCs w:val="28"/>
        </w:rPr>
        <w:t>А.Ф. Супрун</w:t>
      </w:r>
    </w:p>
    <w:p w:rsidR="007E38E4" w:rsidRPr="007E38E4" w:rsidRDefault="007E38E4" w:rsidP="007E38E4">
      <w:pPr>
        <w:tabs>
          <w:tab w:val="left" w:pos="4746"/>
          <w:tab w:val="left" w:pos="6840"/>
        </w:tabs>
        <w:spacing w:line="276" w:lineRule="auto"/>
        <w:ind w:left="567" w:firstLine="851"/>
        <w:jc w:val="both"/>
        <w:rPr>
          <w:sz w:val="22"/>
          <w:szCs w:val="22"/>
        </w:rPr>
      </w:pPr>
      <w:r w:rsidRPr="007E38E4">
        <w:rPr>
          <w:sz w:val="28"/>
          <w:szCs w:val="28"/>
        </w:rPr>
        <w:t xml:space="preserve">                                             </w:t>
      </w:r>
    </w:p>
    <w:p w:rsidR="007E38E4" w:rsidRPr="007E38E4" w:rsidRDefault="007E38E4" w:rsidP="007E38E4">
      <w:pPr>
        <w:numPr>
          <w:ilvl w:val="0"/>
          <w:numId w:val="8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tabs>
          <w:tab w:val="left" w:pos="4746"/>
          <w:tab w:val="left" w:pos="6840"/>
        </w:tabs>
        <w:suppressAutoHyphens/>
        <w:spacing w:line="276" w:lineRule="auto"/>
        <w:jc w:val="both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Pr="007E38E4" w:rsidRDefault="007E38E4" w:rsidP="007E38E4">
      <w:pPr>
        <w:tabs>
          <w:tab w:val="left" w:pos="3960"/>
          <w:tab w:val="left" w:pos="6840"/>
        </w:tabs>
        <w:suppressAutoHyphens/>
        <w:spacing w:line="276" w:lineRule="auto"/>
        <w:ind w:firstLine="851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A93B18" w:rsidRDefault="00A93B18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suppressAutoHyphens/>
        <w:spacing w:line="276" w:lineRule="auto"/>
        <w:ind w:firstLine="851"/>
        <w:jc w:val="center"/>
        <w:rPr>
          <w:sz w:val="28"/>
          <w:szCs w:val="28"/>
        </w:rPr>
      </w:pPr>
    </w:p>
    <w:p w:rsidR="007E38E4" w:rsidRPr="007E38E4" w:rsidRDefault="007E38E4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 w:val="28"/>
          <w:szCs w:val="28"/>
        </w:rPr>
      </w:pPr>
      <w:r w:rsidRPr="007E38E4">
        <w:rPr>
          <w:sz w:val="28"/>
          <w:szCs w:val="28"/>
        </w:rPr>
        <w:t>Санкт-Петербург</w:t>
      </w:r>
    </w:p>
    <w:p w:rsidR="007E38E4" w:rsidRPr="007E38E4" w:rsidRDefault="009A1A83" w:rsidP="007E38E4">
      <w:pPr>
        <w:numPr>
          <w:ilvl w:val="0"/>
          <w:numId w:val="8"/>
        </w:numPr>
        <w:suppressAutoHyphens/>
        <w:spacing w:line="276" w:lineRule="auto"/>
        <w:ind w:left="0" w:firstLine="0"/>
        <w:jc w:val="center"/>
        <w:rPr>
          <w:szCs w:val="20"/>
        </w:rPr>
      </w:pPr>
      <w:r>
        <w:rPr>
          <w:sz w:val="28"/>
          <w:szCs w:val="28"/>
        </w:rPr>
        <w:t>2016</w:t>
      </w:r>
    </w:p>
    <w:p w:rsidR="00F87FB2" w:rsidRPr="00F87FB2" w:rsidRDefault="00EE5407" w:rsidP="00F87FB2">
      <w:pPr>
        <w:pStyle w:val="a3"/>
        <w:numPr>
          <w:ilvl w:val="0"/>
          <w:numId w:val="10"/>
        </w:numPr>
        <w:spacing w:line="276" w:lineRule="auto"/>
        <w:jc w:val="center"/>
        <w:rPr>
          <w:sz w:val="40"/>
          <w:szCs w:val="40"/>
        </w:rPr>
      </w:pPr>
      <w:r w:rsidRPr="00F87FB2">
        <w:rPr>
          <w:b/>
          <w:sz w:val="40"/>
          <w:szCs w:val="40"/>
        </w:rPr>
        <w:lastRenderedPageBreak/>
        <w:t>Цель работы</w:t>
      </w:r>
    </w:p>
    <w:p w:rsidR="00261A9B" w:rsidRPr="00F94970" w:rsidRDefault="00CB64B9" w:rsidP="00B5081C">
      <w:pPr>
        <w:spacing w:line="276" w:lineRule="auto"/>
        <w:ind w:firstLine="426"/>
        <w:jc w:val="both"/>
        <w:rPr>
          <w:sz w:val="28"/>
          <w:szCs w:val="28"/>
        </w:rPr>
      </w:pPr>
      <w:r w:rsidRPr="00CB64B9">
        <w:t xml:space="preserve"> </w:t>
      </w:r>
      <w:r w:rsidR="00F94970" w:rsidRPr="00F94970">
        <w:rPr>
          <w:sz w:val="28"/>
          <w:szCs w:val="28"/>
        </w:rPr>
        <w:t>И</w:t>
      </w:r>
      <w:r w:rsidRPr="00F94970">
        <w:rPr>
          <w:sz w:val="28"/>
          <w:szCs w:val="28"/>
        </w:rPr>
        <w:t>сследовать статические и динамические параметры логических элементов (ЛЭ) транзисторно-транзисторной логики (ТТЛ). Изучить функционирование дешифратора.</w:t>
      </w:r>
      <w:bookmarkStart w:id="0" w:name="_GoBack"/>
      <w:bookmarkEnd w:id="0"/>
    </w:p>
    <w:p w:rsidR="0094459D" w:rsidRPr="00305254" w:rsidRDefault="0094459D" w:rsidP="009A3851">
      <w:pPr>
        <w:spacing w:line="360" w:lineRule="auto"/>
        <w:jc w:val="center"/>
        <w:rPr>
          <w:b/>
        </w:rPr>
      </w:pPr>
    </w:p>
    <w:p w:rsidR="00FA5C9C" w:rsidRPr="00F87FB2" w:rsidRDefault="00F87FB2" w:rsidP="00F87FB2">
      <w:pPr>
        <w:pStyle w:val="a3"/>
        <w:numPr>
          <w:ilvl w:val="0"/>
          <w:numId w:val="10"/>
        </w:numPr>
        <w:spacing w:line="276" w:lineRule="auto"/>
        <w:jc w:val="center"/>
        <w:rPr>
          <w:b/>
          <w:sz w:val="40"/>
          <w:szCs w:val="40"/>
        </w:rPr>
      </w:pPr>
      <w:r w:rsidRPr="00F87FB2">
        <w:rPr>
          <w:b/>
          <w:sz w:val="40"/>
          <w:szCs w:val="40"/>
        </w:rPr>
        <w:t>Ход работы</w:t>
      </w:r>
    </w:p>
    <w:p w:rsidR="00FA5C9C" w:rsidRDefault="009A1A83" w:rsidP="0094459D">
      <w:pPr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5940425" cy="2030355"/>
            <wp:effectExtent l="0" t="0" r="3175" b="8255"/>
            <wp:docPr id="6" name="Рисунок 6" descr="http://puu.sh/p2CRe/81fccfee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p2CRe/81fccfee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DB" w:rsidRDefault="00FA5C9C" w:rsidP="005B62DB">
      <w:pPr>
        <w:spacing w:line="276" w:lineRule="auto"/>
        <w:jc w:val="center"/>
      </w:pPr>
      <w:r>
        <w:t xml:space="preserve">Рисунок 1 – </w:t>
      </w:r>
      <w:r w:rsidR="00CB64B9">
        <w:t>Схема для исследования статических параметров логических элементов</w:t>
      </w:r>
      <w:r>
        <w:t>.</w:t>
      </w:r>
    </w:p>
    <w:p w:rsidR="005B62DB" w:rsidRDefault="005B62DB" w:rsidP="00CB64B9">
      <w:pPr>
        <w:pStyle w:val="a3"/>
        <w:ind w:left="360"/>
        <w:jc w:val="both"/>
      </w:pPr>
    </w:p>
    <w:p w:rsidR="00CB64B9" w:rsidRPr="00F87FB2" w:rsidRDefault="00F87FB2" w:rsidP="00F87FB2">
      <w:pPr>
        <w:pStyle w:val="a3"/>
        <w:numPr>
          <w:ilvl w:val="1"/>
          <w:numId w:val="10"/>
        </w:numPr>
        <w:jc w:val="center"/>
        <w:rPr>
          <w:b/>
          <w:sz w:val="36"/>
          <w:szCs w:val="36"/>
        </w:rPr>
      </w:pPr>
      <w:r w:rsidRPr="00F87FB2">
        <w:rPr>
          <w:b/>
          <w:sz w:val="36"/>
          <w:szCs w:val="36"/>
        </w:rPr>
        <w:t>Исследование статических параметров логических элементов</w:t>
      </w:r>
    </w:p>
    <w:p w:rsidR="00F87FB2" w:rsidRDefault="00F87FB2" w:rsidP="00F87FB2">
      <w:pPr>
        <w:pStyle w:val="a3"/>
        <w:ind w:left="1080"/>
        <w:rPr>
          <w:b/>
          <w:sz w:val="32"/>
          <w:szCs w:val="32"/>
        </w:rPr>
      </w:pPr>
    </w:p>
    <w:p w:rsidR="00F87FB2" w:rsidRPr="00F87FB2" w:rsidRDefault="00F87FB2" w:rsidP="00F87FB2">
      <w:pPr>
        <w:pStyle w:val="a3"/>
        <w:numPr>
          <w:ilvl w:val="2"/>
          <w:numId w:val="10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Измерить напряжения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87F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F87FB2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соответствующие логическим уровням 0 и 1</w:t>
      </w:r>
    </w:p>
    <w:p w:rsidR="00CB64B9" w:rsidRPr="00A3770F" w:rsidRDefault="003E08EB" w:rsidP="00CB64B9">
      <w:pPr>
        <w:pStyle w:val="a3"/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B64B9" w:rsidRPr="00F94CEC">
        <w:rPr>
          <w:vertAlign w:val="subscript"/>
        </w:rPr>
        <w:t xml:space="preserve"> </w:t>
      </w:r>
      <w:r w:rsidR="00CB64B9" w:rsidRPr="00F94CEC">
        <w:t xml:space="preserve">= </w:t>
      </w:r>
      <w:r w:rsidR="00F87FB2" w:rsidRPr="00F87FB2">
        <w:t>75.229</w:t>
      </w:r>
      <w:r w:rsidR="00CB64B9" w:rsidRPr="00F94CEC">
        <w:t xml:space="preserve"> </w:t>
      </w:r>
      <w:r w:rsidR="00F87FB2">
        <w:t>п</w:t>
      </w:r>
      <w:r w:rsidR="00CB64B9">
        <w:t>В</w:t>
      </w:r>
    </w:p>
    <w:p w:rsidR="00CB64B9" w:rsidRDefault="003E08EB" w:rsidP="00CB64B9">
      <w:pPr>
        <w:pStyle w:val="a3"/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64B9">
        <w:rPr>
          <w:vertAlign w:val="subscript"/>
        </w:rPr>
        <w:t xml:space="preserve"> </w:t>
      </w:r>
      <w:r w:rsidR="00CB64B9">
        <w:t xml:space="preserve">= </w:t>
      </w:r>
      <w:r w:rsidR="00F87FB2" w:rsidRPr="00F87FB2">
        <w:t>5</w:t>
      </w:r>
      <w:r w:rsidR="00CB64B9">
        <w:t xml:space="preserve"> В</w:t>
      </w:r>
    </w:p>
    <w:p w:rsidR="007B267F" w:rsidRPr="003E08EB" w:rsidRDefault="007B267F" w:rsidP="00CB64B9">
      <w:pPr>
        <w:pStyle w:val="a3"/>
        <w:ind w:left="360"/>
        <w:jc w:val="both"/>
        <w:rPr>
          <w:lang w:val="en-US"/>
        </w:rPr>
      </w:pPr>
    </w:p>
    <w:p w:rsidR="00F87FB2" w:rsidRPr="00F87FB2" w:rsidRDefault="00F87FB2" w:rsidP="00F87FB2">
      <w:pPr>
        <w:pStyle w:val="a3"/>
        <w:numPr>
          <w:ilvl w:val="2"/>
          <w:numId w:val="10"/>
        </w:numPr>
        <w:jc w:val="center"/>
        <w:rPr>
          <w:b/>
        </w:rPr>
      </w:pPr>
      <w:r w:rsidRPr="00F87FB2">
        <w:rPr>
          <w:b/>
          <w:sz w:val="28"/>
          <w:szCs w:val="28"/>
        </w:rPr>
        <w:t xml:space="preserve">Измерить входные токи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вх0</m:t>
            </m:r>
          </m:sub>
        </m:sSub>
      </m:oMath>
      <w:r w:rsidRPr="00F87FB2">
        <w:rPr>
          <w:b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вх1</m:t>
            </m:r>
          </m:sub>
        </m:sSub>
      </m:oMath>
    </w:p>
    <w:p w:rsidR="00CB64B9" w:rsidRPr="00A3770F" w:rsidRDefault="003E08EB" w:rsidP="00CB64B9">
      <w:pPr>
        <w:pStyle w:val="a3"/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вх0</m:t>
            </m:r>
          </m:sub>
        </m:sSub>
      </m:oMath>
      <w:r w:rsidR="00CB64B9">
        <w:rPr>
          <w:vertAlign w:val="subscript"/>
        </w:rPr>
        <w:t xml:space="preserve"> </w:t>
      </w:r>
      <w:r w:rsidR="007B267F">
        <w:t>= 5 пА</w:t>
      </w:r>
      <w:r w:rsidR="00CB64B9">
        <w:t xml:space="preserve"> </w:t>
      </w:r>
    </w:p>
    <w:p w:rsidR="00CB64B9" w:rsidRDefault="003E08EB" w:rsidP="00CB64B9">
      <w:pPr>
        <w:pStyle w:val="a3"/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вх1</m:t>
            </m:r>
          </m:sub>
        </m:sSub>
      </m:oMath>
      <w:r w:rsidR="007B267F">
        <w:t>= 17 пА</w:t>
      </w:r>
    </w:p>
    <w:p w:rsidR="007B267F" w:rsidRDefault="007B267F" w:rsidP="00CB64B9">
      <w:pPr>
        <w:pStyle w:val="a3"/>
        <w:ind w:left="360"/>
        <w:jc w:val="both"/>
      </w:pPr>
    </w:p>
    <w:p w:rsidR="007B267F" w:rsidRPr="007B267F" w:rsidRDefault="007B267F" w:rsidP="007B267F">
      <w:pPr>
        <w:pStyle w:val="a3"/>
        <w:numPr>
          <w:ilvl w:val="2"/>
          <w:numId w:val="10"/>
        </w:numPr>
        <w:jc w:val="center"/>
        <w:rPr>
          <w:b/>
          <w:sz w:val="28"/>
          <w:szCs w:val="28"/>
        </w:rPr>
      </w:pPr>
      <w:r w:rsidRPr="007B267F">
        <w:rPr>
          <w:b/>
          <w:sz w:val="28"/>
          <w:szCs w:val="28"/>
        </w:rPr>
        <w:t>Измерить допустимое значение сопротивления резистора</w:t>
      </w:r>
    </w:p>
    <w:p w:rsidR="00CB64B9" w:rsidRDefault="003E08EB" w:rsidP="00CB64B9">
      <w:pPr>
        <w:pStyle w:val="a3"/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B64B9" w:rsidRPr="00900905">
        <w:t xml:space="preserve"> = 1</w:t>
      </w:r>
      <w:r w:rsidR="00CB64B9">
        <w:t>.</w:t>
      </w:r>
      <w:r w:rsidR="00CB64B9" w:rsidRPr="00900905">
        <w:t>625</w:t>
      </w:r>
      <w:r w:rsidR="00CB64B9">
        <w:t xml:space="preserve"> кОм</w:t>
      </w:r>
    </w:p>
    <w:p w:rsidR="003E08EB" w:rsidRDefault="003E08EB" w:rsidP="003E08EB">
      <w:pPr>
        <w:jc w:val="both"/>
      </w:pPr>
    </w:p>
    <w:p w:rsidR="003E08EB" w:rsidRPr="003E08EB" w:rsidRDefault="003E08EB" w:rsidP="003E08EB">
      <w:pPr>
        <w:pStyle w:val="a3"/>
        <w:numPr>
          <w:ilvl w:val="2"/>
          <w:numId w:val="10"/>
        </w:numPr>
        <w:jc w:val="center"/>
        <w:rPr>
          <w:b/>
          <w:sz w:val="28"/>
          <w:szCs w:val="28"/>
        </w:rPr>
      </w:pPr>
      <w:r w:rsidRPr="003E08EB">
        <w:rPr>
          <w:b/>
          <w:sz w:val="28"/>
          <w:szCs w:val="28"/>
        </w:rPr>
        <w:t>Измерить в</w:t>
      </w:r>
      <w:r>
        <w:rPr>
          <w:b/>
          <w:sz w:val="28"/>
          <w:szCs w:val="28"/>
        </w:rPr>
        <w:t xml:space="preserve">ходное пороговое напряжение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0вх</m:t>
            </m:r>
          </m:sub>
        </m:sSub>
      </m:oMath>
    </w:p>
    <w:p w:rsidR="00CB64B9" w:rsidRDefault="003E08EB" w:rsidP="003E08EB">
      <w:pPr>
        <w:ind w:firstLine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вх</m:t>
            </m:r>
          </m:sub>
        </m:sSub>
      </m:oMath>
      <w:r w:rsidR="00CB64B9">
        <w:t xml:space="preserve"> = 1,27 В</w:t>
      </w:r>
    </w:p>
    <w:p w:rsidR="003E08EB" w:rsidRDefault="003E08EB" w:rsidP="003E08EB">
      <w:pPr>
        <w:ind w:firstLine="360"/>
        <w:jc w:val="both"/>
      </w:pPr>
    </w:p>
    <w:p w:rsidR="003E08EB" w:rsidRPr="003E08EB" w:rsidRDefault="003E08EB" w:rsidP="003E08EB">
      <w:pPr>
        <w:pStyle w:val="a3"/>
        <w:numPr>
          <w:ilvl w:val="2"/>
          <w:numId w:val="10"/>
        </w:num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Измерить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1вх</m:t>
            </m:r>
          </m:sub>
        </m:sSub>
      </m:oMath>
    </w:p>
    <w:p w:rsidR="003E08EB" w:rsidRDefault="003E08EB" w:rsidP="003E08EB">
      <w:pPr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вх</m:t>
            </m:r>
          </m:sub>
        </m:sSub>
      </m:oMath>
      <w:r>
        <w:t xml:space="preserve"> = 1,259</w:t>
      </w:r>
      <w:r>
        <w:t xml:space="preserve"> В</w:t>
      </w:r>
    </w:p>
    <w:p w:rsidR="00B37C20" w:rsidRPr="002410C0" w:rsidRDefault="00B72D78" w:rsidP="002410C0">
      <w:pPr>
        <w:pStyle w:val="a3"/>
        <w:numPr>
          <w:ilvl w:val="2"/>
          <w:numId w:val="10"/>
        </w:numPr>
        <w:jc w:val="center"/>
        <w:rPr>
          <w:b/>
          <w:sz w:val="28"/>
          <w:szCs w:val="28"/>
        </w:rPr>
      </w:pPr>
      <w:r w:rsidRPr="002410C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E034F" wp14:editId="35F1C06C">
                <wp:simplePos x="0" y="0"/>
                <wp:positionH relativeFrom="column">
                  <wp:posOffset>1428750</wp:posOffset>
                </wp:positionH>
                <wp:positionV relativeFrom="paragraph">
                  <wp:posOffset>2170430</wp:posOffset>
                </wp:positionV>
                <wp:extent cx="552450" cy="1911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5245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2D78" w:rsidRPr="009263BB" w:rsidRDefault="00B72D78" w:rsidP="00B72D78">
                            <w:pPr>
                              <w:pStyle w:val="ab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t>вых,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034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12.5pt;margin-top:170.9pt;width:43.5pt;height:15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" stroked="f">
                <v:textbox inset="0,0,0,0">
                  <w:txbxContent>
                    <w:p w:rsidR="00B72D78" w:rsidRPr="009263BB" w:rsidRDefault="00B72D78" w:rsidP="00B72D78">
                      <w:pPr>
                        <w:pStyle w:val="ab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>
                        <w:t>вых, 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10C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FB718" wp14:editId="56CFCE9C">
                <wp:simplePos x="0" y="0"/>
                <wp:positionH relativeFrom="margin">
                  <wp:align>right</wp:align>
                </wp:positionH>
                <wp:positionV relativeFrom="paragraph">
                  <wp:posOffset>4328854</wp:posOffset>
                </wp:positionV>
                <wp:extent cx="478155" cy="169545"/>
                <wp:effectExtent l="0" t="0" r="0" b="190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2D78" w:rsidRPr="00EA561D" w:rsidRDefault="00B72D78" w:rsidP="00B72D78">
                            <w:pPr>
                              <w:pStyle w:val="ab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t>вх,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B718" id="Надпись 4" o:spid="_x0000_s1027" type="#_x0000_t202" style="position:absolute;left:0;text-align:left;margin-left:-13.55pt;margin-top:340.85pt;width:37.65pt;height:13.3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" stroked="f">
                <v:textbox inset="0,0,0,0">
                  <w:txbxContent>
                    <w:p w:rsidR="00B72D78" w:rsidRPr="00EA561D" w:rsidRDefault="00B72D78" w:rsidP="00B72D78">
                      <w:pPr>
                        <w:pStyle w:val="ab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  <w:r>
                        <w:t>вх, 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10C0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362E07" wp14:editId="2290D04F">
            <wp:simplePos x="0" y="0"/>
            <wp:positionH relativeFrom="page">
              <wp:posOffset>2487930</wp:posOffset>
            </wp:positionH>
            <wp:positionV relativeFrom="paragraph">
              <wp:posOffset>2138680</wp:posOffset>
            </wp:positionV>
            <wp:extent cx="4742180" cy="2264410"/>
            <wp:effectExtent l="0" t="0" r="1270" b="254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0C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433A7" wp14:editId="588E560C">
                <wp:simplePos x="0" y="0"/>
                <wp:positionH relativeFrom="column">
                  <wp:posOffset>1407795</wp:posOffset>
                </wp:positionH>
                <wp:positionV relativeFrom="paragraph">
                  <wp:posOffset>4409765</wp:posOffset>
                </wp:positionV>
                <wp:extent cx="474218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2D78" w:rsidRPr="00B72D78" w:rsidRDefault="00B72D78" w:rsidP="00B72D78">
                            <w:pPr>
                              <w:pStyle w:val="ab"/>
                              <w:rPr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B72D78">
                              <w:rPr>
                                <w:i w:val="0"/>
                                <w:sz w:val="24"/>
                                <w:szCs w:val="24"/>
                              </w:rPr>
                              <w:t>График 1 – Переключательная характеристика.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433A7" id="Надпись 3" o:spid="_x0000_s1028" type="#_x0000_t202" style="position:absolute;left:0;text-align:left;margin-left:110.85pt;margin-top:347.25pt;width:37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NXRwIAAGoEAAAOAAAAZHJzL2Uyb0RvYy54bWysVL1u2zAQ3gv0HQjutfyTpo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" stroked="f">
                <v:textbox style="mso-fit-shape-to-text:t" inset="0,0,0,0">
                  <w:txbxContent>
                    <w:p w:rsidR="00B72D78" w:rsidRPr="00B72D78" w:rsidRDefault="00B72D78" w:rsidP="00B72D78">
                      <w:pPr>
                        <w:pStyle w:val="ab"/>
                        <w:rPr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B72D78">
                        <w:rPr>
                          <w:i w:val="0"/>
                          <w:sz w:val="24"/>
                          <w:szCs w:val="24"/>
                        </w:rPr>
                        <w:t>График 1 – Переключательная характеристика.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0C0" w:rsidRPr="002410C0">
        <w:rPr>
          <w:b/>
          <w:sz w:val="28"/>
          <w:szCs w:val="28"/>
        </w:rPr>
        <w:t>Измерение переключательной (амплитудной) характеристики</w:t>
      </w:r>
    </w:p>
    <w:p w:rsidR="003E08EB" w:rsidRDefault="003E08EB" w:rsidP="00CB64B9">
      <w:pPr>
        <w:pStyle w:val="a3"/>
        <w:ind w:left="360"/>
        <w:jc w:val="both"/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72D78" w:rsidRPr="007B267F" w:rsidTr="00B72D7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7B267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вх,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7B267F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вых, В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1,804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1,8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1,795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7B267F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1,79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1,784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1,778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1,769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1,694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1,449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1,358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1,178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0,928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0,612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0,23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0,118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0,063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-0,011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-0,013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-0,0133</w:t>
            </w:r>
          </w:p>
        </w:tc>
      </w:tr>
      <w:tr w:rsidR="00B72D78" w:rsidRPr="00B72D78" w:rsidTr="00B72D7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D78" w:rsidRPr="00B72D78" w:rsidRDefault="00B72D78" w:rsidP="00B72D78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B72D78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-0,0134</w:t>
            </w:r>
          </w:p>
        </w:tc>
      </w:tr>
    </w:tbl>
    <w:p w:rsidR="002410C0" w:rsidRDefault="002410C0" w:rsidP="00487EDA">
      <w:pPr>
        <w:pStyle w:val="a3"/>
        <w:spacing w:line="360" w:lineRule="auto"/>
        <w:ind w:left="-284" w:firstLine="284"/>
        <w:jc w:val="both"/>
      </w:pPr>
    </w:p>
    <w:p w:rsidR="002410C0" w:rsidRDefault="002410C0" w:rsidP="00487EDA">
      <w:pPr>
        <w:pStyle w:val="a3"/>
        <w:spacing w:line="360" w:lineRule="auto"/>
        <w:ind w:left="-284" w:firstLine="284"/>
        <w:jc w:val="both"/>
      </w:pPr>
    </w:p>
    <w:p w:rsidR="002410C0" w:rsidRPr="002410C0" w:rsidRDefault="002410C0" w:rsidP="002410C0">
      <w:pPr>
        <w:pStyle w:val="a3"/>
        <w:numPr>
          <w:ilvl w:val="1"/>
          <w:numId w:val="10"/>
        </w:numPr>
        <w:jc w:val="center"/>
        <w:rPr>
          <w:b/>
          <w:sz w:val="32"/>
          <w:szCs w:val="36"/>
        </w:rPr>
      </w:pPr>
      <w:r w:rsidRPr="002410C0">
        <w:rPr>
          <w:b/>
          <w:sz w:val="32"/>
          <w:szCs w:val="36"/>
        </w:rPr>
        <w:t>Исследование статических параметров логических элементов</w:t>
      </w:r>
    </w:p>
    <w:p w:rsidR="00F94970" w:rsidRDefault="00F94970" w:rsidP="00F94970">
      <w:pPr>
        <w:rPr>
          <w:iCs/>
        </w:rPr>
      </w:pPr>
    </w:p>
    <w:p w:rsidR="00F94970" w:rsidRDefault="00F94970" w:rsidP="00F94970">
      <w:pPr>
        <w:rPr>
          <w:iCs/>
        </w:rPr>
      </w:pPr>
      <w:r w:rsidRPr="005B62DB">
        <w:rPr>
          <w:lang w:val="en-US"/>
        </w:rPr>
        <w:t>T</w:t>
      </w:r>
      <w:r w:rsidRPr="005B62DB">
        <w:t xml:space="preserve">/2 = </w:t>
      </w:r>
      <w:r w:rsidRPr="005B62DB">
        <w:rPr>
          <w:i/>
          <w:iCs/>
          <w:lang w:val="en-US"/>
        </w:rPr>
        <w:t>NT</w:t>
      </w:r>
      <w:r w:rsidRPr="005B62DB">
        <w:rPr>
          <w:i/>
          <w:iCs/>
          <w:vertAlign w:val="subscript"/>
        </w:rPr>
        <w:t>З СР</w:t>
      </w:r>
      <w:r w:rsidRPr="005B62DB">
        <w:rPr>
          <w:iCs/>
        </w:rPr>
        <w:t xml:space="preserve">, </w:t>
      </w:r>
    </w:p>
    <w:p w:rsidR="00F94970" w:rsidRDefault="00F94970" w:rsidP="00F94970">
      <w:pPr>
        <w:rPr>
          <w:iCs/>
        </w:rPr>
      </w:pPr>
      <w:r w:rsidRPr="005B62DB">
        <w:rPr>
          <w:i/>
          <w:iCs/>
          <w:lang w:val="en-US"/>
        </w:rPr>
        <w:t>T</w:t>
      </w:r>
      <w:r w:rsidRPr="005B62DB">
        <w:rPr>
          <w:i/>
          <w:iCs/>
          <w:vertAlign w:val="subscript"/>
        </w:rPr>
        <w:t>З СР</w:t>
      </w:r>
      <w:r w:rsidRPr="005B62DB">
        <w:rPr>
          <w:iCs/>
        </w:rPr>
        <w:t xml:space="preserve">=Т/10. </w:t>
      </w:r>
    </w:p>
    <w:p w:rsidR="00F94970" w:rsidRDefault="00F94970" w:rsidP="00F94970">
      <w:pPr>
        <w:rPr>
          <w:iCs/>
        </w:rPr>
      </w:pPr>
      <w:r w:rsidRPr="005B62DB">
        <w:rPr>
          <w:iCs/>
        </w:rPr>
        <w:t>Т≈</w:t>
      </w:r>
      <w:r>
        <w:rPr>
          <w:iCs/>
        </w:rPr>
        <w:t>40</w:t>
      </w:r>
      <w:r>
        <w:rPr>
          <w:iCs/>
        </w:rPr>
        <w:t xml:space="preserve"> нс</w:t>
      </w:r>
      <w:r w:rsidRPr="005B62DB">
        <w:rPr>
          <w:iCs/>
        </w:rPr>
        <w:t xml:space="preserve">, отсюда </w:t>
      </w:r>
      <w:r w:rsidRPr="005B62DB">
        <w:rPr>
          <w:i/>
          <w:iCs/>
          <w:lang w:val="en-US"/>
        </w:rPr>
        <w:t>T</w:t>
      </w:r>
      <w:r w:rsidRPr="005B62DB">
        <w:rPr>
          <w:i/>
          <w:iCs/>
          <w:vertAlign w:val="subscript"/>
        </w:rPr>
        <w:t>З СР</w:t>
      </w:r>
      <w:r>
        <w:rPr>
          <w:i/>
          <w:iCs/>
          <w:vertAlign w:val="subscript"/>
        </w:rPr>
        <w:t xml:space="preserve"> </w:t>
      </w:r>
      <w:r w:rsidRPr="005B62DB">
        <w:rPr>
          <w:iCs/>
        </w:rPr>
        <w:t>=</w:t>
      </w:r>
      <w:r>
        <w:rPr>
          <w:iCs/>
        </w:rPr>
        <w:t xml:space="preserve"> 4 нс</w:t>
      </w:r>
      <w:r w:rsidRPr="005B62DB">
        <w:rPr>
          <w:iCs/>
        </w:rPr>
        <w:t>.</w:t>
      </w:r>
    </w:p>
    <w:p w:rsidR="002410C0" w:rsidRDefault="002410C0" w:rsidP="00487EDA">
      <w:pPr>
        <w:pStyle w:val="a3"/>
        <w:spacing w:line="360" w:lineRule="auto"/>
        <w:ind w:left="-284" w:firstLine="284"/>
        <w:jc w:val="both"/>
      </w:pPr>
    </w:p>
    <w:p w:rsidR="00B37C20" w:rsidRDefault="00F94970" w:rsidP="00487EDA">
      <w:pPr>
        <w:pStyle w:val="a3"/>
        <w:spacing w:line="360" w:lineRule="auto"/>
        <w:ind w:left="-284" w:firstLine="284"/>
        <w:jc w:val="both"/>
      </w:pPr>
      <w:r>
        <w:rPr>
          <w:noProof/>
        </w:rPr>
        <w:drawing>
          <wp:inline distT="0" distB="0" distL="0" distR="0">
            <wp:extent cx="5940425" cy="1509380"/>
            <wp:effectExtent l="0" t="0" r="3175" b="0"/>
            <wp:docPr id="8" name="Рисунок 8" descr="http://puu.sh/p2GVI/41908413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p2GVI/419084139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D78" w:rsidRDefault="005B62DB" w:rsidP="005B62DB">
      <w:pPr>
        <w:spacing w:line="276" w:lineRule="auto"/>
        <w:jc w:val="center"/>
      </w:pPr>
      <w:r>
        <w:t>Рисунок 2 – Схема мультивибратора.</w:t>
      </w:r>
    </w:p>
    <w:p w:rsidR="001A3E3E" w:rsidRPr="005B62DB" w:rsidRDefault="001A3E3E" w:rsidP="005B62DB">
      <w:pPr>
        <w:rPr>
          <w:iCs/>
        </w:rPr>
      </w:pPr>
    </w:p>
    <w:p w:rsidR="005B62DB" w:rsidRDefault="00F94970" w:rsidP="005B62DB">
      <w:pPr>
        <w:spacing w:line="276" w:lineRule="auto"/>
      </w:pPr>
      <w:r>
        <w:rPr>
          <w:noProof/>
        </w:rPr>
        <w:drawing>
          <wp:inline distT="0" distB="0" distL="0" distR="0">
            <wp:extent cx="5940425" cy="3207394"/>
            <wp:effectExtent l="0" t="0" r="3175" b="0"/>
            <wp:docPr id="9" name="Рисунок 9" descr="http://puu.sh/p2Iqk/274e0fa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p2Iqk/274e0fa7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DB" w:rsidRPr="009A1A83" w:rsidRDefault="001A3E3E" w:rsidP="00F94970">
      <w:pPr>
        <w:spacing w:line="276" w:lineRule="auto"/>
        <w:jc w:val="center"/>
      </w:pPr>
      <w:r>
        <w:t>Рисунок 3 – Схема дешифратора.</w:t>
      </w:r>
    </w:p>
    <w:p w:rsidR="001A3E3E" w:rsidRDefault="001A3E3E" w:rsidP="005B62DB">
      <w:pPr>
        <w:spacing w:line="276" w:lineRule="auto"/>
      </w:pPr>
    </w:p>
    <w:p w:rsidR="00F94970" w:rsidRDefault="00F94970" w:rsidP="005B62DB">
      <w:pPr>
        <w:spacing w:line="276" w:lineRule="auto"/>
      </w:pPr>
    </w:p>
    <w:p w:rsidR="00F94970" w:rsidRDefault="00F94970" w:rsidP="005B62DB">
      <w:pPr>
        <w:spacing w:line="276" w:lineRule="auto"/>
      </w:pPr>
    </w:p>
    <w:p w:rsidR="00F94970" w:rsidRDefault="00F94970" w:rsidP="005B62DB">
      <w:pPr>
        <w:spacing w:line="276" w:lineRule="auto"/>
      </w:pPr>
    </w:p>
    <w:p w:rsidR="009A69EB" w:rsidRPr="00F94970" w:rsidRDefault="009A69EB" w:rsidP="005B62DB">
      <w:pPr>
        <w:pStyle w:val="a3"/>
        <w:numPr>
          <w:ilvl w:val="0"/>
          <w:numId w:val="10"/>
        </w:num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Вывод</w:t>
      </w:r>
    </w:p>
    <w:p w:rsidR="005B62DB" w:rsidRPr="00F94970" w:rsidRDefault="009A69EB" w:rsidP="005B62DB">
      <w:pPr>
        <w:spacing w:line="276" w:lineRule="auto"/>
        <w:ind w:firstLine="708"/>
        <w:jc w:val="both"/>
        <w:rPr>
          <w:sz w:val="28"/>
          <w:szCs w:val="28"/>
        </w:rPr>
      </w:pPr>
      <w:r w:rsidRPr="00F94970">
        <w:rPr>
          <w:sz w:val="28"/>
          <w:szCs w:val="28"/>
        </w:rPr>
        <w:t>В</w:t>
      </w:r>
      <w:r w:rsidR="005B62DB" w:rsidRPr="00F94970">
        <w:rPr>
          <w:sz w:val="28"/>
          <w:szCs w:val="28"/>
        </w:rPr>
        <w:t xml:space="preserve"> ходе выполнения лабораторной работы были </w:t>
      </w:r>
      <w:r w:rsidR="001A3E3E" w:rsidRPr="00F94970">
        <w:rPr>
          <w:sz w:val="28"/>
          <w:szCs w:val="28"/>
        </w:rPr>
        <w:t>изучены</w:t>
      </w:r>
      <w:r w:rsidR="005B62DB" w:rsidRPr="00F94970">
        <w:rPr>
          <w:sz w:val="28"/>
          <w:szCs w:val="28"/>
        </w:rPr>
        <w:t xml:space="preserve"> дешифратор, логические эл</w:t>
      </w:r>
      <w:r w:rsidR="001A3E3E" w:rsidRPr="00F94970">
        <w:rPr>
          <w:sz w:val="28"/>
          <w:szCs w:val="28"/>
        </w:rPr>
        <w:t>ементы, мультивибратор; представление</w:t>
      </w:r>
      <w:r w:rsidR="005B62DB" w:rsidRPr="00F94970">
        <w:rPr>
          <w:sz w:val="28"/>
          <w:szCs w:val="28"/>
        </w:rPr>
        <w:t xml:space="preserve"> СДНФ в виде логических элементов транзисторно-транзисторной логики. Полученные значения </w:t>
      </w:r>
      <w:r w:rsidR="005B62DB" w:rsidRPr="00F94970">
        <w:rPr>
          <w:iCs/>
          <w:color w:val="000000" w:themeColor="text1"/>
          <w:sz w:val="28"/>
          <w:szCs w:val="28"/>
          <w:lang w:val="en-US"/>
        </w:rPr>
        <w:t>U</w:t>
      </w:r>
      <w:r w:rsidR="005B62DB" w:rsidRPr="00F94970">
        <w:rPr>
          <w:iCs/>
          <w:color w:val="000000" w:themeColor="text1"/>
          <w:sz w:val="28"/>
          <w:szCs w:val="28"/>
          <w:vertAlign w:val="superscript"/>
        </w:rPr>
        <w:t>1</w:t>
      </w:r>
      <w:r w:rsidR="005B62DB" w:rsidRPr="00F94970">
        <w:rPr>
          <w:iCs/>
          <w:color w:val="000000" w:themeColor="text1"/>
          <w:sz w:val="28"/>
          <w:szCs w:val="28"/>
          <w:vertAlign w:val="subscript"/>
        </w:rPr>
        <w:t>вх</w:t>
      </w:r>
      <w:r w:rsidR="005B62DB" w:rsidRPr="00F94970">
        <w:rPr>
          <w:iCs/>
          <w:color w:val="000000" w:themeColor="text1"/>
          <w:sz w:val="28"/>
          <w:szCs w:val="28"/>
        </w:rPr>
        <w:t xml:space="preserve"> и </w:t>
      </w:r>
      <w:r w:rsidR="005B62DB" w:rsidRPr="00F94970">
        <w:rPr>
          <w:iCs/>
          <w:color w:val="000000" w:themeColor="text1"/>
          <w:sz w:val="28"/>
          <w:szCs w:val="28"/>
          <w:lang w:val="en-US"/>
        </w:rPr>
        <w:t>U</w:t>
      </w:r>
      <w:r w:rsidR="005B62DB" w:rsidRPr="00F94970">
        <w:rPr>
          <w:iCs/>
          <w:color w:val="000000" w:themeColor="text1"/>
          <w:sz w:val="28"/>
          <w:szCs w:val="28"/>
          <w:vertAlign w:val="superscript"/>
        </w:rPr>
        <w:t>0</w:t>
      </w:r>
      <w:r w:rsidR="005B62DB" w:rsidRPr="00F94970">
        <w:rPr>
          <w:iCs/>
          <w:color w:val="000000" w:themeColor="text1"/>
          <w:sz w:val="28"/>
          <w:szCs w:val="28"/>
          <w:vertAlign w:val="subscript"/>
        </w:rPr>
        <w:t>вх</w:t>
      </w:r>
      <w:r w:rsidR="005B62DB" w:rsidRPr="00F94970">
        <w:rPr>
          <w:iCs/>
          <w:color w:val="000000" w:themeColor="text1"/>
          <w:sz w:val="28"/>
          <w:szCs w:val="28"/>
        </w:rPr>
        <w:t xml:space="preserve"> оказались довольно близки; была собрана работающая модель дешифратора с 5 входами и одним выходом.</w:t>
      </w:r>
    </w:p>
    <w:p w:rsidR="005B62DB" w:rsidRDefault="005B62DB" w:rsidP="005B62DB">
      <w:pPr>
        <w:spacing w:line="276" w:lineRule="auto"/>
      </w:pPr>
    </w:p>
    <w:sectPr w:rsidR="005B62DB" w:rsidSect="0037048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CB3" w:rsidRDefault="008F0CB3" w:rsidP="00595C02">
      <w:r>
        <w:separator/>
      </w:r>
    </w:p>
  </w:endnote>
  <w:endnote w:type="continuationSeparator" w:id="0">
    <w:p w:rsidR="008F0CB3" w:rsidRDefault="008F0CB3" w:rsidP="0059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CB3" w:rsidRDefault="008F0CB3" w:rsidP="00595C02">
      <w:r>
        <w:separator/>
      </w:r>
    </w:p>
  </w:footnote>
  <w:footnote w:type="continuationSeparator" w:id="0">
    <w:p w:rsidR="008F0CB3" w:rsidRDefault="008F0CB3" w:rsidP="00595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63D0A"/>
    <w:multiLevelType w:val="multilevel"/>
    <w:tmpl w:val="B3C66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6671A5"/>
    <w:multiLevelType w:val="multilevel"/>
    <w:tmpl w:val="47727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3E3100"/>
    <w:multiLevelType w:val="hybridMultilevel"/>
    <w:tmpl w:val="66D20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93587"/>
    <w:multiLevelType w:val="hybridMultilevel"/>
    <w:tmpl w:val="844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277AC"/>
    <w:multiLevelType w:val="hybridMultilevel"/>
    <w:tmpl w:val="9E64D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E7B91"/>
    <w:multiLevelType w:val="multilevel"/>
    <w:tmpl w:val="C186C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D8913E1"/>
    <w:multiLevelType w:val="hybridMultilevel"/>
    <w:tmpl w:val="C932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15F0D"/>
    <w:multiLevelType w:val="multilevel"/>
    <w:tmpl w:val="C186C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266745B"/>
    <w:multiLevelType w:val="multilevel"/>
    <w:tmpl w:val="C186C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E8D0C6B"/>
    <w:multiLevelType w:val="multilevel"/>
    <w:tmpl w:val="DBD40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2C947E0"/>
    <w:multiLevelType w:val="multilevel"/>
    <w:tmpl w:val="48DA38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12" w15:restartNumberingAfterBreak="0">
    <w:nsid w:val="755227BD"/>
    <w:multiLevelType w:val="multilevel"/>
    <w:tmpl w:val="863A01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7"/>
    <w:rsid w:val="000204E1"/>
    <w:rsid w:val="00062D60"/>
    <w:rsid w:val="00066A53"/>
    <w:rsid w:val="00070F69"/>
    <w:rsid w:val="000735BB"/>
    <w:rsid w:val="000B4868"/>
    <w:rsid w:val="000C0A87"/>
    <w:rsid w:val="000C662D"/>
    <w:rsid w:val="000E142D"/>
    <w:rsid w:val="000F6E83"/>
    <w:rsid w:val="00106E52"/>
    <w:rsid w:val="001324E5"/>
    <w:rsid w:val="0016685B"/>
    <w:rsid w:val="00175B93"/>
    <w:rsid w:val="00184CAE"/>
    <w:rsid w:val="001A1D98"/>
    <w:rsid w:val="001A3E3E"/>
    <w:rsid w:val="00203DDD"/>
    <w:rsid w:val="00204CDC"/>
    <w:rsid w:val="00205338"/>
    <w:rsid w:val="00205A91"/>
    <w:rsid w:val="00220AA8"/>
    <w:rsid w:val="00224EA2"/>
    <w:rsid w:val="00236BEC"/>
    <w:rsid w:val="002410C0"/>
    <w:rsid w:val="00261A9B"/>
    <w:rsid w:val="0028486E"/>
    <w:rsid w:val="00290469"/>
    <w:rsid w:val="00292F3B"/>
    <w:rsid w:val="00296E84"/>
    <w:rsid w:val="002F0F8F"/>
    <w:rsid w:val="00305254"/>
    <w:rsid w:val="0032147E"/>
    <w:rsid w:val="003279AC"/>
    <w:rsid w:val="00370481"/>
    <w:rsid w:val="00383D84"/>
    <w:rsid w:val="003A4A18"/>
    <w:rsid w:val="003B7C0F"/>
    <w:rsid w:val="003E08EB"/>
    <w:rsid w:val="004304A2"/>
    <w:rsid w:val="004862A6"/>
    <w:rsid w:val="0048661F"/>
    <w:rsid w:val="00487EDA"/>
    <w:rsid w:val="004932BB"/>
    <w:rsid w:val="004C10AF"/>
    <w:rsid w:val="004C423B"/>
    <w:rsid w:val="004D1BED"/>
    <w:rsid w:val="004E104E"/>
    <w:rsid w:val="00501E0B"/>
    <w:rsid w:val="00525681"/>
    <w:rsid w:val="00531A24"/>
    <w:rsid w:val="00541BD0"/>
    <w:rsid w:val="00556858"/>
    <w:rsid w:val="00595C02"/>
    <w:rsid w:val="005B62DB"/>
    <w:rsid w:val="005D48DB"/>
    <w:rsid w:val="00610CA3"/>
    <w:rsid w:val="00657DDD"/>
    <w:rsid w:val="00665AE4"/>
    <w:rsid w:val="00686121"/>
    <w:rsid w:val="006B2781"/>
    <w:rsid w:val="006D7B30"/>
    <w:rsid w:val="006E3B63"/>
    <w:rsid w:val="00712F0A"/>
    <w:rsid w:val="00740060"/>
    <w:rsid w:val="00777950"/>
    <w:rsid w:val="007979B5"/>
    <w:rsid w:val="007B267F"/>
    <w:rsid w:val="007B5CA0"/>
    <w:rsid w:val="007B5D8C"/>
    <w:rsid w:val="007E35DA"/>
    <w:rsid w:val="007E38E4"/>
    <w:rsid w:val="007E79FF"/>
    <w:rsid w:val="00807993"/>
    <w:rsid w:val="00814895"/>
    <w:rsid w:val="00833491"/>
    <w:rsid w:val="008757DB"/>
    <w:rsid w:val="00894AB6"/>
    <w:rsid w:val="008C45A8"/>
    <w:rsid w:val="008F0CB3"/>
    <w:rsid w:val="008F451E"/>
    <w:rsid w:val="00904CFC"/>
    <w:rsid w:val="0091084F"/>
    <w:rsid w:val="0091369A"/>
    <w:rsid w:val="0094459D"/>
    <w:rsid w:val="009728F3"/>
    <w:rsid w:val="009847FC"/>
    <w:rsid w:val="009A1A83"/>
    <w:rsid w:val="009A2BB4"/>
    <w:rsid w:val="009A3851"/>
    <w:rsid w:val="009A69EB"/>
    <w:rsid w:val="009B2BF7"/>
    <w:rsid w:val="009C40FE"/>
    <w:rsid w:val="009C7D21"/>
    <w:rsid w:val="009D1BCD"/>
    <w:rsid w:val="009F6DDE"/>
    <w:rsid w:val="00A81AD8"/>
    <w:rsid w:val="00A93B18"/>
    <w:rsid w:val="00AE5935"/>
    <w:rsid w:val="00AF5594"/>
    <w:rsid w:val="00B37C20"/>
    <w:rsid w:val="00B5081C"/>
    <w:rsid w:val="00B714E9"/>
    <w:rsid w:val="00B722E7"/>
    <w:rsid w:val="00B72D78"/>
    <w:rsid w:val="00B73B73"/>
    <w:rsid w:val="00B74C37"/>
    <w:rsid w:val="00BA2AF2"/>
    <w:rsid w:val="00BA511E"/>
    <w:rsid w:val="00BB3506"/>
    <w:rsid w:val="00BD355C"/>
    <w:rsid w:val="00C255BE"/>
    <w:rsid w:val="00C37586"/>
    <w:rsid w:val="00CA77DB"/>
    <w:rsid w:val="00CB2DB5"/>
    <w:rsid w:val="00CB64B9"/>
    <w:rsid w:val="00D036FC"/>
    <w:rsid w:val="00D44927"/>
    <w:rsid w:val="00D56565"/>
    <w:rsid w:val="00D761D1"/>
    <w:rsid w:val="00D8447F"/>
    <w:rsid w:val="00D84A0F"/>
    <w:rsid w:val="00D8785D"/>
    <w:rsid w:val="00DA021C"/>
    <w:rsid w:val="00E15BFA"/>
    <w:rsid w:val="00E220F6"/>
    <w:rsid w:val="00E320DE"/>
    <w:rsid w:val="00E36581"/>
    <w:rsid w:val="00E40C8A"/>
    <w:rsid w:val="00E74229"/>
    <w:rsid w:val="00E973D4"/>
    <w:rsid w:val="00E97CA7"/>
    <w:rsid w:val="00EA3F57"/>
    <w:rsid w:val="00EA7BA0"/>
    <w:rsid w:val="00EB3A9C"/>
    <w:rsid w:val="00EC0E07"/>
    <w:rsid w:val="00EC7F5D"/>
    <w:rsid w:val="00EE5407"/>
    <w:rsid w:val="00F079AB"/>
    <w:rsid w:val="00F33E70"/>
    <w:rsid w:val="00F87FB2"/>
    <w:rsid w:val="00F94970"/>
    <w:rsid w:val="00FA5C9C"/>
    <w:rsid w:val="00FA5CA7"/>
    <w:rsid w:val="00FA6C79"/>
    <w:rsid w:val="00FC0F56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88467-DB54-4B19-B227-82BFB23F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A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61A9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25681"/>
    <w:rPr>
      <w:color w:val="808080"/>
    </w:rPr>
  </w:style>
  <w:style w:type="paragraph" w:styleId="a5">
    <w:name w:val="header"/>
    <w:basedOn w:val="a"/>
    <w:link w:val="a6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95C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5C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290469"/>
    <w:pPr>
      <w:spacing w:before="100" w:beforeAutospacing="1" w:after="100" w:afterAutospacing="1"/>
    </w:pPr>
    <w:rPr>
      <w:rFonts w:eastAsiaTheme="minorEastAsia"/>
    </w:rPr>
  </w:style>
  <w:style w:type="table" w:styleId="aa">
    <w:name w:val="Table Grid"/>
    <w:basedOn w:val="a1"/>
    <w:uiPriority w:val="39"/>
    <w:rsid w:val="00610CA3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3704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B72D7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pma\Desktop\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2043246064044237E-2"/>
          <c:y val="7.3146205854946758E-2"/>
          <c:w val="0.76837648402757941"/>
          <c:h val="0.85555928475850218"/>
        </c:manualLayout>
      </c:layout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Лист1!$A$2:$A$30</c:f>
              <c:numCache>
                <c:formatCode>General</c:formatCode>
                <c:ptCount val="29"/>
                <c:pt idx="0">
                  <c:v>0.1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1.25</c:v>
                </c:pt>
                <c:pt idx="9">
                  <c:v>1.26</c:v>
                </c:pt>
                <c:pt idx="10">
                  <c:v>1.27</c:v>
                </c:pt>
                <c:pt idx="11">
                  <c:v>1.28</c:v>
                </c:pt>
                <c:pt idx="12">
                  <c:v>1.29</c:v>
                </c:pt>
                <c:pt idx="13">
                  <c:v>1.3</c:v>
                </c:pt>
                <c:pt idx="14">
                  <c:v>1.31</c:v>
                </c:pt>
                <c:pt idx="15">
                  <c:v>1.35</c:v>
                </c:pt>
                <c:pt idx="16">
                  <c:v>1.4</c:v>
                </c:pt>
                <c:pt idx="17">
                  <c:v>1.5</c:v>
                </c:pt>
                <c:pt idx="18">
                  <c:v>1.6</c:v>
                </c:pt>
                <c:pt idx="19">
                  <c:v>1.7</c:v>
                </c:pt>
              </c:numCache>
            </c:numRef>
          </c:xVal>
          <c:yVal>
            <c:numRef>
              <c:f>Лист1!$B$2:$B$30</c:f>
              <c:numCache>
                <c:formatCode>General</c:formatCode>
                <c:ptCount val="29"/>
                <c:pt idx="0">
                  <c:v>1.804</c:v>
                </c:pt>
                <c:pt idx="1">
                  <c:v>1.8</c:v>
                </c:pt>
                <c:pt idx="2">
                  <c:v>1.7949999999999999</c:v>
                </c:pt>
                <c:pt idx="3">
                  <c:v>1.79</c:v>
                </c:pt>
                <c:pt idx="4">
                  <c:v>1.784</c:v>
                </c:pt>
                <c:pt idx="5">
                  <c:v>1.778</c:v>
                </c:pt>
                <c:pt idx="6">
                  <c:v>1.7689999999999999</c:v>
                </c:pt>
                <c:pt idx="7">
                  <c:v>1.694</c:v>
                </c:pt>
                <c:pt idx="8">
                  <c:v>1.4490000000000001</c:v>
                </c:pt>
                <c:pt idx="9">
                  <c:v>1.3580000000000001</c:v>
                </c:pt>
                <c:pt idx="10">
                  <c:v>1.1779999999999999</c:v>
                </c:pt>
                <c:pt idx="11">
                  <c:v>0.92800000000000005</c:v>
                </c:pt>
                <c:pt idx="12">
                  <c:v>0.61199999999999999</c:v>
                </c:pt>
                <c:pt idx="13">
                  <c:v>0.23</c:v>
                </c:pt>
                <c:pt idx="14">
                  <c:v>0.11799999999999999</c:v>
                </c:pt>
                <c:pt idx="15">
                  <c:v>6.3E-2</c:v>
                </c:pt>
                <c:pt idx="16">
                  <c:v>-1.0999999999999999E-2</c:v>
                </c:pt>
                <c:pt idx="17">
                  <c:v>-1.2999999999999999E-2</c:v>
                </c:pt>
                <c:pt idx="18">
                  <c:v>-1.3299999999999999E-2</c:v>
                </c:pt>
                <c:pt idx="19">
                  <c:v>-1.34E-2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1D-43C7-ACDA-3A8D718C1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105984"/>
        <c:axId val="2044097824"/>
      </c:scatterChart>
      <c:valAx>
        <c:axId val="2044105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4097824"/>
        <c:crosses val="autoZero"/>
        <c:crossBetween val="midCat"/>
      </c:valAx>
      <c:valAx>
        <c:axId val="2044097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410598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Ахтямов</dc:creator>
  <cp:keywords/>
  <dc:description/>
  <cp:lastModifiedBy>Евгений Проценко</cp:lastModifiedBy>
  <cp:revision>2</cp:revision>
  <dcterms:created xsi:type="dcterms:W3CDTF">2016-05-23T21:18:00Z</dcterms:created>
  <dcterms:modified xsi:type="dcterms:W3CDTF">2016-05-23T21:18:00Z</dcterms:modified>
</cp:coreProperties>
</file>