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30AD8" w14:textId="77777777" w:rsidR="00126F3D" w:rsidRPr="00126F3D" w:rsidRDefault="00126F3D" w:rsidP="00126F3D">
      <w:pPr>
        <w:spacing w:before="100" w:beforeAutospacing="1" w:after="100" w:afterAutospacing="1"/>
        <w:rPr>
          <w:sz w:val="24"/>
          <w:szCs w:val="24"/>
          <w:lang w:val="fr-FR" w:eastAsia="fr-FR"/>
        </w:rPr>
      </w:pPr>
      <w:r w:rsidRPr="00126F3D">
        <w:rPr>
          <w:sz w:val="24"/>
          <w:szCs w:val="24"/>
          <w:lang w:val="fr-FR" w:eastAsia="fr-FR"/>
        </w:rPr>
        <w:t xml:space="preserve">Pour comparer chaque </w:t>
      </w:r>
      <w:r w:rsidRPr="00126F3D">
        <w:rPr>
          <w:b/>
          <w:bCs/>
          <w:sz w:val="24"/>
          <w:szCs w:val="24"/>
          <w:lang w:val="fr-FR" w:eastAsia="fr-FR"/>
        </w:rPr>
        <w:t>partie</w:t>
      </w:r>
      <w:r w:rsidRPr="00126F3D">
        <w:rPr>
          <w:sz w:val="24"/>
          <w:szCs w:val="24"/>
          <w:lang w:val="fr-FR" w:eastAsia="fr-FR"/>
        </w:rPr>
        <w:t xml:space="preserve"> des titres entre la norme </w:t>
      </w:r>
      <w:r w:rsidRPr="00126F3D">
        <w:rPr>
          <w:b/>
          <w:bCs/>
          <w:sz w:val="24"/>
          <w:szCs w:val="24"/>
          <w:lang w:val="fr-FR" w:eastAsia="fr-FR"/>
        </w:rPr>
        <w:t>NS 01-001</w:t>
      </w:r>
      <w:r w:rsidRPr="00126F3D">
        <w:rPr>
          <w:sz w:val="24"/>
          <w:szCs w:val="24"/>
          <w:lang w:val="fr-FR" w:eastAsia="fr-FR"/>
        </w:rPr>
        <w:t xml:space="preserve"> et la norme </w:t>
      </w:r>
      <w:r w:rsidRPr="00126F3D">
        <w:rPr>
          <w:b/>
          <w:bCs/>
          <w:sz w:val="24"/>
          <w:szCs w:val="24"/>
          <w:lang w:val="fr-FR" w:eastAsia="fr-FR"/>
        </w:rPr>
        <w:t>NF C 15-100 A5</w:t>
      </w:r>
      <w:r w:rsidRPr="00126F3D">
        <w:rPr>
          <w:sz w:val="24"/>
          <w:szCs w:val="24"/>
          <w:lang w:val="fr-FR" w:eastAsia="fr-FR"/>
        </w:rPr>
        <w:t xml:space="preserve">, il est nécessaire de les analyser en détail. Voici une comparaison structurée, </w:t>
      </w:r>
      <w:r w:rsidRPr="00126F3D">
        <w:rPr>
          <w:b/>
          <w:bCs/>
          <w:sz w:val="24"/>
          <w:szCs w:val="24"/>
          <w:lang w:val="fr-FR" w:eastAsia="fr-FR"/>
        </w:rPr>
        <w:t>titre par titre</w:t>
      </w:r>
      <w:r w:rsidRPr="00126F3D">
        <w:rPr>
          <w:sz w:val="24"/>
          <w:szCs w:val="24"/>
          <w:lang w:val="fr-FR" w:eastAsia="fr-FR"/>
        </w:rPr>
        <w:t>, en listant les parties de chaque norme. Cela mettra en évidence les similitudes et les différences au niveau des sous-sections.</w:t>
      </w:r>
    </w:p>
    <w:p w14:paraId="4643D3F0" w14:textId="77777777" w:rsidR="00126F3D" w:rsidRPr="00126F3D" w:rsidRDefault="00126F3D" w:rsidP="00126F3D">
      <w:pPr>
        <w:rPr>
          <w:sz w:val="24"/>
          <w:szCs w:val="24"/>
          <w:lang w:val="fr-FR" w:eastAsia="fr-FR"/>
        </w:rPr>
      </w:pPr>
      <w:r w:rsidRPr="00126F3D">
        <w:rPr>
          <w:sz w:val="24"/>
          <w:szCs w:val="24"/>
          <w:lang w:val="fr-FR" w:eastAsia="fr-FR"/>
        </w:rPr>
        <w:pict w14:anchorId="210C549C">
          <v:rect id="_x0000_i1025" style="width:0;height:1.5pt" o:hralign="center" o:hrstd="t" o:hr="t" fillcolor="#a0a0a0" stroked="f"/>
        </w:pict>
      </w:r>
    </w:p>
    <w:p w14:paraId="3326855D"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Titre 1 : Domaine d’application, objet et principes fondamentaux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993"/>
        <w:gridCol w:w="5606"/>
      </w:tblGrid>
      <w:tr w:rsidR="00126F3D" w:rsidRPr="00126F3D" w14:paraId="253CDD19" w14:textId="77777777" w:rsidTr="00126F3D">
        <w:trPr>
          <w:tblHeader/>
          <w:tblCellSpacing w:w="15" w:type="dxa"/>
        </w:trPr>
        <w:tc>
          <w:tcPr>
            <w:tcW w:w="0" w:type="auto"/>
            <w:vAlign w:val="center"/>
            <w:hideMark/>
          </w:tcPr>
          <w:p w14:paraId="67D71F31"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42D495E8"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7087CFD4"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15D5411F" w14:textId="77777777" w:rsidTr="00126F3D">
        <w:trPr>
          <w:tblCellSpacing w:w="15" w:type="dxa"/>
        </w:trPr>
        <w:tc>
          <w:tcPr>
            <w:tcW w:w="0" w:type="auto"/>
            <w:vAlign w:val="center"/>
            <w:hideMark/>
          </w:tcPr>
          <w:p w14:paraId="2AFABCE8" w14:textId="77777777" w:rsidR="00126F3D" w:rsidRPr="00126F3D" w:rsidRDefault="00126F3D" w:rsidP="00126F3D">
            <w:pPr>
              <w:rPr>
                <w:sz w:val="24"/>
                <w:szCs w:val="24"/>
                <w:lang w:val="fr-FR" w:eastAsia="fr-FR"/>
              </w:rPr>
            </w:pPr>
            <w:r w:rsidRPr="00126F3D">
              <w:rPr>
                <w:b/>
                <w:bCs/>
                <w:sz w:val="24"/>
                <w:szCs w:val="24"/>
                <w:lang w:val="fr-FR" w:eastAsia="fr-FR"/>
              </w:rPr>
              <w:t>11 : Domaine d'application</w:t>
            </w:r>
          </w:p>
        </w:tc>
        <w:tc>
          <w:tcPr>
            <w:tcW w:w="0" w:type="auto"/>
            <w:vAlign w:val="center"/>
            <w:hideMark/>
          </w:tcPr>
          <w:p w14:paraId="702DEC4A" w14:textId="77777777" w:rsidR="00126F3D" w:rsidRPr="00126F3D" w:rsidRDefault="00126F3D" w:rsidP="00126F3D">
            <w:pPr>
              <w:rPr>
                <w:sz w:val="24"/>
                <w:szCs w:val="24"/>
                <w:lang w:val="fr-FR" w:eastAsia="fr-FR"/>
              </w:rPr>
            </w:pPr>
            <w:r w:rsidRPr="00126F3D">
              <w:rPr>
                <w:b/>
                <w:bCs/>
                <w:sz w:val="24"/>
                <w:szCs w:val="24"/>
                <w:lang w:val="fr-FR" w:eastAsia="fr-FR"/>
              </w:rPr>
              <w:t>11 : Domaine d'application</w:t>
            </w:r>
          </w:p>
        </w:tc>
        <w:tc>
          <w:tcPr>
            <w:tcW w:w="0" w:type="auto"/>
            <w:vAlign w:val="center"/>
            <w:hideMark/>
          </w:tcPr>
          <w:p w14:paraId="2CCED52F" w14:textId="77777777" w:rsidR="00126F3D" w:rsidRPr="00126F3D" w:rsidRDefault="00126F3D" w:rsidP="00126F3D">
            <w:pPr>
              <w:rPr>
                <w:sz w:val="24"/>
                <w:szCs w:val="24"/>
                <w:lang w:val="fr-FR" w:eastAsia="fr-FR"/>
              </w:rPr>
            </w:pPr>
            <w:r w:rsidRPr="00126F3D">
              <w:rPr>
                <w:sz w:val="24"/>
                <w:szCs w:val="24"/>
                <w:lang w:val="fr-FR" w:eastAsia="fr-FR"/>
              </w:rPr>
              <w:t>Similaires. NS 01-001 inclut des références spécifiques au Sénégal, comme les réglementations locales et les installations spécifiques (campings, marinas).</w:t>
            </w:r>
          </w:p>
        </w:tc>
      </w:tr>
      <w:tr w:rsidR="00126F3D" w:rsidRPr="00126F3D" w14:paraId="3C9DB11F" w14:textId="77777777" w:rsidTr="00126F3D">
        <w:trPr>
          <w:tblCellSpacing w:w="15" w:type="dxa"/>
        </w:trPr>
        <w:tc>
          <w:tcPr>
            <w:tcW w:w="0" w:type="auto"/>
            <w:vAlign w:val="center"/>
            <w:hideMark/>
          </w:tcPr>
          <w:p w14:paraId="312FFBF5" w14:textId="77777777" w:rsidR="00126F3D" w:rsidRPr="00126F3D" w:rsidRDefault="00126F3D" w:rsidP="00126F3D">
            <w:pPr>
              <w:rPr>
                <w:sz w:val="24"/>
                <w:szCs w:val="24"/>
                <w:lang w:val="fr-FR" w:eastAsia="fr-FR"/>
              </w:rPr>
            </w:pPr>
            <w:r w:rsidRPr="00126F3D">
              <w:rPr>
                <w:b/>
                <w:bCs/>
                <w:sz w:val="24"/>
                <w:szCs w:val="24"/>
                <w:lang w:val="fr-FR" w:eastAsia="fr-FR"/>
              </w:rPr>
              <w:t>12 : Objet</w:t>
            </w:r>
          </w:p>
        </w:tc>
        <w:tc>
          <w:tcPr>
            <w:tcW w:w="0" w:type="auto"/>
            <w:vAlign w:val="center"/>
            <w:hideMark/>
          </w:tcPr>
          <w:p w14:paraId="18E1BA9A" w14:textId="77777777" w:rsidR="00126F3D" w:rsidRPr="00126F3D" w:rsidRDefault="00126F3D" w:rsidP="00126F3D">
            <w:pPr>
              <w:rPr>
                <w:sz w:val="24"/>
                <w:szCs w:val="24"/>
                <w:lang w:val="fr-FR" w:eastAsia="fr-FR"/>
              </w:rPr>
            </w:pPr>
            <w:r w:rsidRPr="00126F3D">
              <w:rPr>
                <w:b/>
                <w:bCs/>
                <w:sz w:val="24"/>
                <w:szCs w:val="24"/>
                <w:lang w:val="fr-FR" w:eastAsia="fr-FR"/>
              </w:rPr>
              <w:t>12 : Objet</w:t>
            </w:r>
          </w:p>
        </w:tc>
        <w:tc>
          <w:tcPr>
            <w:tcW w:w="0" w:type="auto"/>
            <w:vAlign w:val="center"/>
            <w:hideMark/>
          </w:tcPr>
          <w:p w14:paraId="26C05C32" w14:textId="77777777" w:rsidR="00126F3D" w:rsidRPr="00126F3D" w:rsidRDefault="00126F3D" w:rsidP="00126F3D">
            <w:pPr>
              <w:rPr>
                <w:sz w:val="24"/>
                <w:szCs w:val="24"/>
                <w:lang w:val="fr-FR" w:eastAsia="fr-FR"/>
              </w:rPr>
            </w:pPr>
            <w:r w:rsidRPr="00126F3D">
              <w:rPr>
                <w:sz w:val="24"/>
                <w:szCs w:val="24"/>
                <w:lang w:val="fr-FR" w:eastAsia="fr-FR"/>
              </w:rPr>
              <w:t>Identique. Énonce les objectifs de sécurité et de fonctionnement des installations électriques.</w:t>
            </w:r>
          </w:p>
        </w:tc>
      </w:tr>
      <w:tr w:rsidR="00126F3D" w:rsidRPr="00126F3D" w14:paraId="2949B987" w14:textId="77777777" w:rsidTr="00126F3D">
        <w:trPr>
          <w:tblCellSpacing w:w="15" w:type="dxa"/>
        </w:trPr>
        <w:tc>
          <w:tcPr>
            <w:tcW w:w="0" w:type="auto"/>
            <w:vAlign w:val="center"/>
            <w:hideMark/>
          </w:tcPr>
          <w:p w14:paraId="08A0CCA1" w14:textId="77777777" w:rsidR="00126F3D" w:rsidRPr="00126F3D" w:rsidRDefault="00126F3D" w:rsidP="00126F3D">
            <w:pPr>
              <w:rPr>
                <w:sz w:val="24"/>
                <w:szCs w:val="24"/>
                <w:lang w:val="fr-FR" w:eastAsia="fr-FR"/>
              </w:rPr>
            </w:pPr>
            <w:r w:rsidRPr="00126F3D">
              <w:rPr>
                <w:b/>
                <w:bCs/>
                <w:sz w:val="24"/>
                <w:szCs w:val="24"/>
                <w:lang w:val="fr-FR" w:eastAsia="fr-FR"/>
              </w:rPr>
              <w:t>13 : Principes fondamentaux</w:t>
            </w:r>
          </w:p>
        </w:tc>
        <w:tc>
          <w:tcPr>
            <w:tcW w:w="0" w:type="auto"/>
            <w:vAlign w:val="center"/>
            <w:hideMark/>
          </w:tcPr>
          <w:p w14:paraId="1BD6F237" w14:textId="77777777" w:rsidR="00126F3D" w:rsidRPr="00126F3D" w:rsidRDefault="00126F3D" w:rsidP="00126F3D">
            <w:pPr>
              <w:rPr>
                <w:sz w:val="24"/>
                <w:szCs w:val="24"/>
                <w:lang w:val="fr-FR" w:eastAsia="fr-FR"/>
              </w:rPr>
            </w:pPr>
            <w:r w:rsidRPr="00126F3D">
              <w:rPr>
                <w:b/>
                <w:bCs/>
                <w:sz w:val="24"/>
                <w:szCs w:val="24"/>
                <w:lang w:val="fr-FR" w:eastAsia="fr-FR"/>
              </w:rPr>
              <w:t>13 : Principes fondamentaux</w:t>
            </w:r>
          </w:p>
        </w:tc>
        <w:tc>
          <w:tcPr>
            <w:tcW w:w="0" w:type="auto"/>
            <w:vAlign w:val="center"/>
            <w:hideMark/>
          </w:tcPr>
          <w:p w14:paraId="2016E486" w14:textId="77777777" w:rsidR="00126F3D" w:rsidRPr="00126F3D" w:rsidRDefault="00126F3D" w:rsidP="00126F3D">
            <w:pPr>
              <w:rPr>
                <w:sz w:val="24"/>
                <w:szCs w:val="24"/>
                <w:lang w:val="fr-FR" w:eastAsia="fr-FR"/>
              </w:rPr>
            </w:pPr>
            <w:r w:rsidRPr="00126F3D">
              <w:rPr>
                <w:sz w:val="24"/>
                <w:szCs w:val="24"/>
                <w:lang w:val="fr-FR" w:eastAsia="fr-FR"/>
              </w:rPr>
              <w:t>Correspondance exacte : protection contre les chocs, surintensités, surtensions, etc.</w:t>
            </w:r>
          </w:p>
        </w:tc>
      </w:tr>
      <w:tr w:rsidR="00126F3D" w:rsidRPr="00126F3D" w14:paraId="728AABFF" w14:textId="77777777" w:rsidTr="00126F3D">
        <w:trPr>
          <w:tblCellSpacing w:w="15" w:type="dxa"/>
        </w:trPr>
        <w:tc>
          <w:tcPr>
            <w:tcW w:w="0" w:type="auto"/>
            <w:vAlign w:val="center"/>
            <w:hideMark/>
          </w:tcPr>
          <w:p w14:paraId="0C5F4983" w14:textId="77777777" w:rsidR="00126F3D" w:rsidRPr="00126F3D" w:rsidRDefault="00126F3D" w:rsidP="00126F3D">
            <w:pPr>
              <w:rPr>
                <w:sz w:val="24"/>
                <w:szCs w:val="24"/>
                <w:lang w:val="fr-FR" w:eastAsia="fr-FR"/>
              </w:rPr>
            </w:pPr>
            <w:r w:rsidRPr="00126F3D">
              <w:rPr>
                <w:b/>
                <w:bCs/>
                <w:sz w:val="24"/>
                <w:szCs w:val="24"/>
                <w:lang w:val="fr-FR" w:eastAsia="fr-FR"/>
              </w:rPr>
              <w:t>14 : Limites des installations</w:t>
            </w:r>
          </w:p>
        </w:tc>
        <w:tc>
          <w:tcPr>
            <w:tcW w:w="0" w:type="auto"/>
            <w:vAlign w:val="center"/>
            <w:hideMark/>
          </w:tcPr>
          <w:p w14:paraId="3E93D56C" w14:textId="77777777" w:rsidR="00126F3D" w:rsidRPr="00126F3D" w:rsidRDefault="00126F3D" w:rsidP="00126F3D">
            <w:pPr>
              <w:rPr>
                <w:sz w:val="24"/>
                <w:szCs w:val="24"/>
                <w:lang w:val="fr-FR" w:eastAsia="fr-FR"/>
              </w:rPr>
            </w:pPr>
            <w:r w:rsidRPr="00126F3D">
              <w:rPr>
                <w:b/>
                <w:bCs/>
                <w:sz w:val="24"/>
                <w:szCs w:val="24"/>
                <w:lang w:val="fr-FR" w:eastAsia="fr-FR"/>
              </w:rPr>
              <w:t>14 : Limites des installations</w:t>
            </w:r>
          </w:p>
        </w:tc>
        <w:tc>
          <w:tcPr>
            <w:tcW w:w="0" w:type="auto"/>
            <w:vAlign w:val="center"/>
            <w:hideMark/>
          </w:tcPr>
          <w:p w14:paraId="486F57DE" w14:textId="77777777" w:rsidR="00126F3D" w:rsidRPr="00126F3D" w:rsidRDefault="00126F3D" w:rsidP="00126F3D">
            <w:pPr>
              <w:rPr>
                <w:sz w:val="24"/>
                <w:szCs w:val="24"/>
                <w:lang w:val="fr-FR" w:eastAsia="fr-FR"/>
              </w:rPr>
            </w:pPr>
            <w:r w:rsidRPr="00126F3D">
              <w:rPr>
                <w:sz w:val="24"/>
                <w:szCs w:val="24"/>
                <w:lang w:val="fr-FR" w:eastAsia="fr-FR"/>
              </w:rPr>
              <w:t>Identique. Décrit les limites des installations basse tension.</w:t>
            </w:r>
          </w:p>
        </w:tc>
      </w:tr>
    </w:tbl>
    <w:p w14:paraId="4CF5595C" w14:textId="77777777" w:rsidR="00126F3D" w:rsidRPr="00126F3D" w:rsidRDefault="00126F3D" w:rsidP="00126F3D">
      <w:pPr>
        <w:rPr>
          <w:sz w:val="24"/>
          <w:szCs w:val="24"/>
          <w:lang w:val="fr-FR" w:eastAsia="fr-FR"/>
        </w:rPr>
      </w:pPr>
      <w:r w:rsidRPr="00126F3D">
        <w:rPr>
          <w:sz w:val="24"/>
          <w:szCs w:val="24"/>
          <w:lang w:val="fr-FR" w:eastAsia="fr-FR"/>
        </w:rPr>
        <w:pict w14:anchorId="71169B71">
          <v:rect id="_x0000_i1026" style="width:0;height:1.5pt" o:hralign="center" o:hrstd="t" o:hr="t" fillcolor="#a0a0a0" stroked="f"/>
        </w:pict>
      </w:r>
    </w:p>
    <w:p w14:paraId="7B7204D8"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Titre 2 : Définitions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2270"/>
        <w:gridCol w:w="5053"/>
      </w:tblGrid>
      <w:tr w:rsidR="00126F3D" w:rsidRPr="00126F3D" w14:paraId="6B3D1C2B" w14:textId="77777777" w:rsidTr="00126F3D">
        <w:trPr>
          <w:tblHeader/>
          <w:tblCellSpacing w:w="15" w:type="dxa"/>
        </w:trPr>
        <w:tc>
          <w:tcPr>
            <w:tcW w:w="0" w:type="auto"/>
            <w:vAlign w:val="center"/>
            <w:hideMark/>
          </w:tcPr>
          <w:p w14:paraId="6030DE49"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4DCC6E43"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36AECEB7"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199BBCE8" w14:textId="77777777" w:rsidTr="00126F3D">
        <w:trPr>
          <w:tblCellSpacing w:w="15" w:type="dxa"/>
        </w:trPr>
        <w:tc>
          <w:tcPr>
            <w:tcW w:w="0" w:type="auto"/>
            <w:vAlign w:val="center"/>
            <w:hideMark/>
          </w:tcPr>
          <w:p w14:paraId="226E87B9" w14:textId="77777777" w:rsidR="00126F3D" w:rsidRPr="00126F3D" w:rsidRDefault="00126F3D" w:rsidP="00126F3D">
            <w:pPr>
              <w:rPr>
                <w:sz w:val="24"/>
                <w:szCs w:val="24"/>
                <w:lang w:val="fr-FR" w:eastAsia="fr-FR"/>
              </w:rPr>
            </w:pPr>
            <w:r w:rsidRPr="00126F3D">
              <w:rPr>
                <w:b/>
                <w:bCs/>
                <w:sz w:val="24"/>
                <w:szCs w:val="24"/>
                <w:lang w:val="fr-FR" w:eastAsia="fr-FR"/>
              </w:rPr>
              <w:t>21 : Définitions générales</w:t>
            </w:r>
          </w:p>
        </w:tc>
        <w:tc>
          <w:tcPr>
            <w:tcW w:w="0" w:type="auto"/>
            <w:vAlign w:val="center"/>
            <w:hideMark/>
          </w:tcPr>
          <w:p w14:paraId="05597F7B" w14:textId="77777777" w:rsidR="00126F3D" w:rsidRPr="00126F3D" w:rsidRDefault="00126F3D" w:rsidP="00126F3D">
            <w:pPr>
              <w:rPr>
                <w:sz w:val="24"/>
                <w:szCs w:val="24"/>
                <w:lang w:val="fr-FR" w:eastAsia="fr-FR"/>
              </w:rPr>
            </w:pPr>
            <w:r w:rsidRPr="00126F3D">
              <w:rPr>
                <w:b/>
                <w:bCs/>
                <w:sz w:val="24"/>
                <w:szCs w:val="24"/>
                <w:lang w:val="fr-FR" w:eastAsia="fr-FR"/>
              </w:rPr>
              <w:t>21 : Définitions générales</w:t>
            </w:r>
          </w:p>
        </w:tc>
        <w:tc>
          <w:tcPr>
            <w:tcW w:w="0" w:type="auto"/>
            <w:vAlign w:val="center"/>
            <w:hideMark/>
          </w:tcPr>
          <w:p w14:paraId="557C38CC" w14:textId="77777777" w:rsidR="00126F3D" w:rsidRPr="00126F3D" w:rsidRDefault="00126F3D" w:rsidP="00126F3D">
            <w:pPr>
              <w:rPr>
                <w:sz w:val="24"/>
                <w:szCs w:val="24"/>
                <w:lang w:val="fr-FR" w:eastAsia="fr-FR"/>
              </w:rPr>
            </w:pPr>
            <w:r w:rsidRPr="00126F3D">
              <w:rPr>
                <w:sz w:val="24"/>
                <w:szCs w:val="24"/>
                <w:lang w:val="fr-FR" w:eastAsia="fr-FR"/>
              </w:rPr>
              <w:t>Très similaire, mais NS 01-001 adapte certains termes pour le contexte sénégalais (comme les codes ou réglementations).</w:t>
            </w:r>
          </w:p>
        </w:tc>
      </w:tr>
      <w:tr w:rsidR="00126F3D" w:rsidRPr="00126F3D" w14:paraId="0526F867" w14:textId="77777777" w:rsidTr="00126F3D">
        <w:trPr>
          <w:tblCellSpacing w:w="15" w:type="dxa"/>
        </w:trPr>
        <w:tc>
          <w:tcPr>
            <w:tcW w:w="0" w:type="auto"/>
            <w:vAlign w:val="center"/>
            <w:hideMark/>
          </w:tcPr>
          <w:p w14:paraId="06AADF1C" w14:textId="77777777" w:rsidR="00126F3D" w:rsidRPr="00126F3D" w:rsidRDefault="00126F3D" w:rsidP="00126F3D">
            <w:pPr>
              <w:rPr>
                <w:sz w:val="24"/>
                <w:szCs w:val="24"/>
                <w:lang w:val="fr-FR" w:eastAsia="fr-FR"/>
              </w:rPr>
            </w:pPr>
            <w:r w:rsidRPr="00126F3D">
              <w:rPr>
                <w:b/>
                <w:bCs/>
                <w:sz w:val="24"/>
                <w:szCs w:val="24"/>
                <w:lang w:val="fr-FR" w:eastAsia="fr-FR"/>
              </w:rPr>
              <w:t>22 : Termes spécifiques aux installations</w:t>
            </w:r>
          </w:p>
        </w:tc>
        <w:tc>
          <w:tcPr>
            <w:tcW w:w="0" w:type="auto"/>
            <w:vAlign w:val="center"/>
            <w:hideMark/>
          </w:tcPr>
          <w:p w14:paraId="643DEBF1" w14:textId="77777777" w:rsidR="00126F3D" w:rsidRPr="00126F3D" w:rsidRDefault="00126F3D" w:rsidP="00126F3D">
            <w:pPr>
              <w:rPr>
                <w:sz w:val="24"/>
                <w:szCs w:val="24"/>
                <w:lang w:val="fr-FR" w:eastAsia="fr-FR"/>
              </w:rPr>
            </w:pPr>
            <w:r w:rsidRPr="00126F3D">
              <w:rPr>
                <w:b/>
                <w:bCs/>
                <w:sz w:val="24"/>
                <w:szCs w:val="24"/>
                <w:lang w:val="fr-FR" w:eastAsia="fr-FR"/>
              </w:rPr>
              <w:t>22 : Termes spécifiques aux installations</w:t>
            </w:r>
          </w:p>
        </w:tc>
        <w:tc>
          <w:tcPr>
            <w:tcW w:w="0" w:type="auto"/>
            <w:vAlign w:val="center"/>
            <w:hideMark/>
          </w:tcPr>
          <w:p w14:paraId="36917449" w14:textId="77777777" w:rsidR="00126F3D" w:rsidRPr="00126F3D" w:rsidRDefault="00126F3D" w:rsidP="00126F3D">
            <w:pPr>
              <w:rPr>
                <w:sz w:val="24"/>
                <w:szCs w:val="24"/>
                <w:lang w:val="fr-FR" w:eastAsia="fr-FR"/>
              </w:rPr>
            </w:pPr>
            <w:r w:rsidRPr="00126F3D">
              <w:rPr>
                <w:sz w:val="24"/>
                <w:szCs w:val="24"/>
                <w:lang w:val="fr-FR" w:eastAsia="fr-FR"/>
              </w:rPr>
              <w:t>Alignement total sur les concepts d'installation électrique, y compris les conducteurs et les équipements.</w:t>
            </w:r>
          </w:p>
        </w:tc>
      </w:tr>
    </w:tbl>
    <w:p w14:paraId="43143FC4" w14:textId="77777777" w:rsidR="00126F3D" w:rsidRPr="00126F3D" w:rsidRDefault="00126F3D" w:rsidP="00126F3D">
      <w:pPr>
        <w:rPr>
          <w:sz w:val="24"/>
          <w:szCs w:val="24"/>
          <w:lang w:val="fr-FR" w:eastAsia="fr-FR"/>
        </w:rPr>
      </w:pPr>
      <w:r w:rsidRPr="00126F3D">
        <w:rPr>
          <w:sz w:val="24"/>
          <w:szCs w:val="24"/>
          <w:lang w:val="fr-FR" w:eastAsia="fr-FR"/>
        </w:rPr>
        <w:pict w14:anchorId="0B5635CA">
          <v:rect id="_x0000_i1027" style="width:0;height:1.5pt" o:hralign="center" o:hrstd="t" o:hr="t" fillcolor="#a0a0a0" stroked="f"/>
        </w:pict>
      </w:r>
    </w:p>
    <w:p w14:paraId="7ADF0C74"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Titre 3 : Détermination des caractéristiques générales des installations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2457"/>
        <w:gridCol w:w="4679"/>
      </w:tblGrid>
      <w:tr w:rsidR="00126F3D" w:rsidRPr="00126F3D" w14:paraId="3D8077B6" w14:textId="77777777" w:rsidTr="00126F3D">
        <w:trPr>
          <w:tblHeader/>
          <w:tblCellSpacing w:w="15" w:type="dxa"/>
        </w:trPr>
        <w:tc>
          <w:tcPr>
            <w:tcW w:w="0" w:type="auto"/>
            <w:vAlign w:val="center"/>
            <w:hideMark/>
          </w:tcPr>
          <w:p w14:paraId="59EDBE91"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10B4A768"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7D86F561"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36D2C9E8" w14:textId="77777777" w:rsidTr="00126F3D">
        <w:trPr>
          <w:tblCellSpacing w:w="15" w:type="dxa"/>
        </w:trPr>
        <w:tc>
          <w:tcPr>
            <w:tcW w:w="0" w:type="auto"/>
            <w:vAlign w:val="center"/>
            <w:hideMark/>
          </w:tcPr>
          <w:p w14:paraId="047D4322" w14:textId="77777777" w:rsidR="00126F3D" w:rsidRPr="00126F3D" w:rsidRDefault="00126F3D" w:rsidP="00126F3D">
            <w:pPr>
              <w:rPr>
                <w:sz w:val="24"/>
                <w:szCs w:val="24"/>
                <w:lang w:val="fr-FR" w:eastAsia="fr-FR"/>
              </w:rPr>
            </w:pPr>
            <w:r w:rsidRPr="00126F3D">
              <w:rPr>
                <w:b/>
                <w:bCs/>
                <w:sz w:val="24"/>
                <w:szCs w:val="24"/>
                <w:lang w:val="fr-FR" w:eastAsia="fr-FR"/>
              </w:rPr>
              <w:t>31 : Caractéristiques générales</w:t>
            </w:r>
          </w:p>
        </w:tc>
        <w:tc>
          <w:tcPr>
            <w:tcW w:w="0" w:type="auto"/>
            <w:vAlign w:val="center"/>
            <w:hideMark/>
          </w:tcPr>
          <w:p w14:paraId="548523CD" w14:textId="77777777" w:rsidR="00126F3D" w:rsidRPr="00126F3D" w:rsidRDefault="00126F3D" w:rsidP="00126F3D">
            <w:pPr>
              <w:rPr>
                <w:sz w:val="24"/>
                <w:szCs w:val="24"/>
                <w:lang w:val="fr-FR" w:eastAsia="fr-FR"/>
              </w:rPr>
            </w:pPr>
            <w:r w:rsidRPr="00126F3D">
              <w:rPr>
                <w:b/>
                <w:bCs/>
                <w:sz w:val="24"/>
                <w:szCs w:val="24"/>
                <w:lang w:val="fr-FR" w:eastAsia="fr-FR"/>
              </w:rPr>
              <w:t>31 : Caractéristiques générales</w:t>
            </w:r>
          </w:p>
        </w:tc>
        <w:tc>
          <w:tcPr>
            <w:tcW w:w="0" w:type="auto"/>
            <w:vAlign w:val="center"/>
            <w:hideMark/>
          </w:tcPr>
          <w:p w14:paraId="12BB4F02" w14:textId="77777777" w:rsidR="00126F3D" w:rsidRPr="00126F3D" w:rsidRDefault="00126F3D" w:rsidP="00126F3D">
            <w:pPr>
              <w:rPr>
                <w:sz w:val="24"/>
                <w:szCs w:val="24"/>
                <w:lang w:val="fr-FR" w:eastAsia="fr-FR"/>
              </w:rPr>
            </w:pPr>
            <w:r w:rsidRPr="00126F3D">
              <w:rPr>
                <w:sz w:val="24"/>
                <w:szCs w:val="24"/>
                <w:lang w:val="fr-FR" w:eastAsia="fr-FR"/>
              </w:rPr>
              <w:t>Contenu identique : caractéristiques de l’alimentation, schémas de liaison à la terre, etc.</w:t>
            </w:r>
          </w:p>
        </w:tc>
      </w:tr>
      <w:tr w:rsidR="00126F3D" w:rsidRPr="00126F3D" w14:paraId="615170F4" w14:textId="77777777" w:rsidTr="00126F3D">
        <w:trPr>
          <w:tblCellSpacing w:w="15" w:type="dxa"/>
        </w:trPr>
        <w:tc>
          <w:tcPr>
            <w:tcW w:w="0" w:type="auto"/>
            <w:vAlign w:val="center"/>
            <w:hideMark/>
          </w:tcPr>
          <w:p w14:paraId="4F989C60" w14:textId="77777777" w:rsidR="00126F3D" w:rsidRPr="00126F3D" w:rsidRDefault="00126F3D" w:rsidP="00126F3D">
            <w:pPr>
              <w:rPr>
                <w:sz w:val="24"/>
                <w:szCs w:val="24"/>
                <w:lang w:val="fr-FR" w:eastAsia="fr-FR"/>
              </w:rPr>
            </w:pPr>
            <w:r w:rsidRPr="00126F3D">
              <w:rPr>
                <w:b/>
                <w:bCs/>
                <w:sz w:val="24"/>
                <w:szCs w:val="24"/>
                <w:lang w:val="fr-FR" w:eastAsia="fr-FR"/>
              </w:rPr>
              <w:t>32 : Demandes des utilisateurs</w:t>
            </w:r>
          </w:p>
        </w:tc>
        <w:tc>
          <w:tcPr>
            <w:tcW w:w="0" w:type="auto"/>
            <w:vAlign w:val="center"/>
            <w:hideMark/>
          </w:tcPr>
          <w:p w14:paraId="2CB3F993" w14:textId="77777777" w:rsidR="00126F3D" w:rsidRPr="00126F3D" w:rsidRDefault="00126F3D" w:rsidP="00126F3D">
            <w:pPr>
              <w:rPr>
                <w:sz w:val="24"/>
                <w:szCs w:val="24"/>
                <w:lang w:val="fr-FR" w:eastAsia="fr-FR"/>
              </w:rPr>
            </w:pPr>
            <w:r w:rsidRPr="00126F3D">
              <w:rPr>
                <w:b/>
                <w:bCs/>
                <w:sz w:val="24"/>
                <w:szCs w:val="24"/>
                <w:lang w:val="fr-FR" w:eastAsia="fr-FR"/>
              </w:rPr>
              <w:t>32 : Demandes des utilisateurs</w:t>
            </w:r>
          </w:p>
        </w:tc>
        <w:tc>
          <w:tcPr>
            <w:tcW w:w="0" w:type="auto"/>
            <w:vAlign w:val="center"/>
            <w:hideMark/>
          </w:tcPr>
          <w:p w14:paraId="0F7A490F" w14:textId="77777777" w:rsidR="00126F3D" w:rsidRPr="00126F3D" w:rsidRDefault="00126F3D" w:rsidP="00126F3D">
            <w:pPr>
              <w:rPr>
                <w:sz w:val="24"/>
                <w:szCs w:val="24"/>
                <w:lang w:val="fr-FR" w:eastAsia="fr-FR"/>
              </w:rPr>
            </w:pPr>
            <w:r w:rsidRPr="00126F3D">
              <w:rPr>
                <w:sz w:val="24"/>
                <w:szCs w:val="24"/>
                <w:lang w:val="fr-FR" w:eastAsia="fr-FR"/>
              </w:rPr>
              <w:t>Les deux normes mentionnent les besoins en circuits pour l’éclairage, la commande, la signalisation.</w:t>
            </w:r>
          </w:p>
        </w:tc>
      </w:tr>
      <w:tr w:rsidR="00126F3D" w:rsidRPr="00126F3D" w14:paraId="1EC954F2" w14:textId="77777777" w:rsidTr="00126F3D">
        <w:trPr>
          <w:tblCellSpacing w:w="15" w:type="dxa"/>
        </w:trPr>
        <w:tc>
          <w:tcPr>
            <w:tcW w:w="0" w:type="auto"/>
            <w:vAlign w:val="center"/>
            <w:hideMark/>
          </w:tcPr>
          <w:p w14:paraId="0C673CCD" w14:textId="77777777" w:rsidR="00126F3D" w:rsidRPr="00126F3D" w:rsidRDefault="00126F3D" w:rsidP="00126F3D">
            <w:pPr>
              <w:rPr>
                <w:sz w:val="24"/>
                <w:szCs w:val="24"/>
                <w:lang w:val="fr-FR" w:eastAsia="fr-FR"/>
              </w:rPr>
            </w:pPr>
            <w:r w:rsidRPr="00126F3D">
              <w:rPr>
                <w:b/>
                <w:bCs/>
                <w:sz w:val="24"/>
                <w:szCs w:val="24"/>
                <w:lang w:val="fr-FR" w:eastAsia="fr-FR"/>
              </w:rPr>
              <w:t>33 : Conditions environnementales</w:t>
            </w:r>
          </w:p>
        </w:tc>
        <w:tc>
          <w:tcPr>
            <w:tcW w:w="0" w:type="auto"/>
            <w:vAlign w:val="center"/>
            <w:hideMark/>
          </w:tcPr>
          <w:p w14:paraId="6F94371F" w14:textId="77777777" w:rsidR="00126F3D" w:rsidRPr="00126F3D" w:rsidRDefault="00126F3D" w:rsidP="00126F3D">
            <w:pPr>
              <w:rPr>
                <w:sz w:val="24"/>
                <w:szCs w:val="24"/>
                <w:lang w:val="fr-FR" w:eastAsia="fr-FR"/>
              </w:rPr>
            </w:pPr>
            <w:r w:rsidRPr="00126F3D">
              <w:rPr>
                <w:b/>
                <w:bCs/>
                <w:sz w:val="24"/>
                <w:szCs w:val="24"/>
                <w:lang w:val="fr-FR" w:eastAsia="fr-FR"/>
              </w:rPr>
              <w:t>33 : Conditions environnementales</w:t>
            </w:r>
          </w:p>
        </w:tc>
        <w:tc>
          <w:tcPr>
            <w:tcW w:w="0" w:type="auto"/>
            <w:vAlign w:val="center"/>
            <w:hideMark/>
          </w:tcPr>
          <w:p w14:paraId="24139860" w14:textId="77777777" w:rsidR="00126F3D" w:rsidRPr="00126F3D" w:rsidRDefault="00126F3D" w:rsidP="00126F3D">
            <w:pPr>
              <w:rPr>
                <w:sz w:val="24"/>
                <w:szCs w:val="24"/>
                <w:lang w:val="fr-FR" w:eastAsia="fr-FR"/>
              </w:rPr>
            </w:pPr>
            <w:r w:rsidRPr="00126F3D">
              <w:rPr>
                <w:sz w:val="24"/>
                <w:szCs w:val="24"/>
                <w:lang w:val="fr-FR" w:eastAsia="fr-FR"/>
              </w:rPr>
              <w:t>Identique dans l'ensemble, mais NS 01-001 inclut des mentions spécifiques aux conditions locales (climats humides, fortes chaleurs).</w:t>
            </w:r>
          </w:p>
        </w:tc>
      </w:tr>
    </w:tbl>
    <w:p w14:paraId="2CCC98FD" w14:textId="77777777" w:rsidR="00126F3D" w:rsidRPr="00126F3D" w:rsidRDefault="00126F3D" w:rsidP="00126F3D">
      <w:pPr>
        <w:rPr>
          <w:sz w:val="24"/>
          <w:szCs w:val="24"/>
          <w:lang w:val="fr-FR" w:eastAsia="fr-FR"/>
        </w:rPr>
      </w:pPr>
      <w:r w:rsidRPr="00126F3D">
        <w:rPr>
          <w:sz w:val="24"/>
          <w:szCs w:val="24"/>
          <w:lang w:val="fr-FR" w:eastAsia="fr-FR"/>
        </w:rPr>
        <w:pict w14:anchorId="055A440D">
          <v:rect id="_x0000_i1028" style="width:0;height:1.5pt" o:hralign="center" o:hrstd="t" o:hr="t" fillcolor="#a0a0a0" stroked="f"/>
        </w:pict>
      </w:r>
    </w:p>
    <w:p w14:paraId="4015E9EB"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lastRenderedPageBreak/>
        <w:t>Titre 4 : Protection pour assurer la sécurité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8"/>
        <w:gridCol w:w="2382"/>
        <w:gridCol w:w="4828"/>
      </w:tblGrid>
      <w:tr w:rsidR="00126F3D" w:rsidRPr="00126F3D" w14:paraId="7908DCC6" w14:textId="77777777" w:rsidTr="00126F3D">
        <w:trPr>
          <w:tblHeader/>
          <w:tblCellSpacing w:w="15" w:type="dxa"/>
        </w:trPr>
        <w:tc>
          <w:tcPr>
            <w:tcW w:w="0" w:type="auto"/>
            <w:vAlign w:val="center"/>
            <w:hideMark/>
          </w:tcPr>
          <w:p w14:paraId="23BBA534"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70BD84A5"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31969618"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5178F6CF" w14:textId="77777777" w:rsidTr="00126F3D">
        <w:trPr>
          <w:tblCellSpacing w:w="15" w:type="dxa"/>
        </w:trPr>
        <w:tc>
          <w:tcPr>
            <w:tcW w:w="0" w:type="auto"/>
            <w:vAlign w:val="center"/>
            <w:hideMark/>
          </w:tcPr>
          <w:p w14:paraId="640A91C3" w14:textId="77777777" w:rsidR="00126F3D" w:rsidRPr="00126F3D" w:rsidRDefault="00126F3D" w:rsidP="00126F3D">
            <w:pPr>
              <w:rPr>
                <w:sz w:val="24"/>
                <w:szCs w:val="24"/>
                <w:lang w:val="fr-FR" w:eastAsia="fr-FR"/>
              </w:rPr>
            </w:pPr>
            <w:r w:rsidRPr="00126F3D">
              <w:rPr>
                <w:b/>
                <w:bCs/>
                <w:sz w:val="24"/>
                <w:szCs w:val="24"/>
                <w:lang w:val="fr-FR" w:eastAsia="fr-FR"/>
              </w:rPr>
              <w:t>41 : Protection contre les chocs électriques</w:t>
            </w:r>
          </w:p>
        </w:tc>
        <w:tc>
          <w:tcPr>
            <w:tcW w:w="0" w:type="auto"/>
            <w:vAlign w:val="center"/>
            <w:hideMark/>
          </w:tcPr>
          <w:p w14:paraId="0486CD2B" w14:textId="77777777" w:rsidR="00126F3D" w:rsidRPr="00126F3D" w:rsidRDefault="00126F3D" w:rsidP="00126F3D">
            <w:pPr>
              <w:rPr>
                <w:sz w:val="24"/>
                <w:szCs w:val="24"/>
                <w:lang w:val="fr-FR" w:eastAsia="fr-FR"/>
              </w:rPr>
            </w:pPr>
            <w:r w:rsidRPr="00126F3D">
              <w:rPr>
                <w:b/>
                <w:bCs/>
                <w:sz w:val="24"/>
                <w:szCs w:val="24"/>
                <w:lang w:val="fr-FR" w:eastAsia="fr-FR"/>
              </w:rPr>
              <w:t>41 : Protection contre les chocs électriques</w:t>
            </w:r>
          </w:p>
        </w:tc>
        <w:tc>
          <w:tcPr>
            <w:tcW w:w="0" w:type="auto"/>
            <w:vAlign w:val="center"/>
            <w:hideMark/>
          </w:tcPr>
          <w:p w14:paraId="4279B09B" w14:textId="77777777" w:rsidR="00126F3D" w:rsidRPr="00126F3D" w:rsidRDefault="00126F3D" w:rsidP="00126F3D">
            <w:pPr>
              <w:rPr>
                <w:sz w:val="24"/>
                <w:szCs w:val="24"/>
                <w:lang w:val="fr-FR" w:eastAsia="fr-FR"/>
              </w:rPr>
            </w:pPr>
            <w:r w:rsidRPr="00126F3D">
              <w:rPr>
                <w:sz w:val="24"/>
                <w:szCs w:val="24"/>
                <w:lang w:val="fr-FR" w:eastAsia="fr-FR"/>
              </w:rPr>
              <w:t>Identique. Explique la protection contre les contacts directs et indirects, et l’importance des liaisons équipotentielles.</w:t>
            </w:r>
          </w:p>
        </w:tc>
      </w:tr>
      <w:tr w:rsidR="00126F3D" w:rsidRPr="00126F3D" w14:paraId="60B63C0A" w14:textId="77777777" w:rsidTr="00126F3D">
        <w:trPr>
          <w:tblCellSpacing w:w="15" w:type="dxa"/>
        </w:trPr>
        <w:tc>
          <w:tcPr>
            <w:tcW w:w="0" w:type="auto"/>
            <w:vAlign w:val="center"/>
            <w:hideMark/>
          </w:tcPr>
          <w:p w14:paraId="28A14E80" w14:textId="77777777" w:rsidR="00126F3D" w:rsidRPr="00126F3D" w:rsidRDefault="00126F3D" w:rsidP="00126F3D">
            <w:pPr>
              <w:rPr>
                <w:sz w:val="24"/>
                <w:szCs w:val="24"/>
                <w:lang w:val="fr-FR" w:eastAsia="fr-FR"/>
              </w:rPr>
            </w:pPr>
            <w:r w:rsidRPr="00126F3D">
              <w:rPr>
                <w:b/>
                <w:bCs/>
                <w:sz w:val="24"/>
                <w:szCs w:val="24"/>
                <w:lang w:val="fr-FR" w:eastAsia="fr-FR"/>
              </w:rPr>
              <w:t>42 : Protection contre les effets thermiques</w:t>
            </w:r>
          </w:p>
        </w:tc>
        <w:tc>
          <w:tcPr>
            <w:tcW w:w="0" w:type="auto"/>
            <w:vAlign w:val="center"/>
            <w:hideMark/>
          </w:tcPr>
          <w:p w14:paraId="4F4D3C2C" w14:textId="77777777" w:rsidR="00126F3D" w:rsidRPr="00126F3D" w:rsidRDefault="00126F3D" w:rsidP="00126F3D">
            <w:pPr>
              <w:rPr>
                <w:sz w:val="24"/>
                <w:szCs w:val="24"/>
                <w:lang w:val="fr-FR" w:eastAsia="fr-FR"/>
              </w:rPr>
            </w:pPr>
            <w:r w:rsidRPr="00126F3D">
              <w:rPr>
                <w:b/>
                <w:bCs/>
                <w:sz w:val="24"/>
                <w:szCs w:val="24"/>
                <w:lang w:val="fr-FR" w:eastAsia="fr-FR"/>
              </w:rPr>
              <w:t>42 : Protection contre les effets thermiques</w:t>
            </w:r>
          </w:p>
        </w:tc>
        <w:tc>
          <w:tcPr>
            <w:tcW w:w="0" w:type="auto"/>
            <w:vAlign w:val="center"/>
            <w:hideMark/>
          </w:tcPr>
          <w:p w14:paraId="610A3C40" w14:textId="77777777" w:rsidR="00126F3D" w:rsidRPr="00126F3D" w:rsidRDefault="00126F3D" w:rsidP="00126F3D">
            <w:pPr>
              <w:rPr>
                <w:sz w:val="24"/>
                <w:szCs w:val="24"/>
                <w:lang w:val="fr-FR" w:eastAsia="fr-FR"/>
              </w:rPr>
            </w:pPr>
            <w:r w:rsidRPr="00126F3D">
              <w:rPr>
                <w:sz w:val="24"/>
                <w:szCs w:val="24"/>
                <w:lang w:val="fr-FR" w:eastAsia="fr-FR"/>
              </w:rPr>
              <w:t>Correspondance exacte, incluant la prévention des incendies et des brûlures.</w:t>
            </w:r>
          </w:p>
        </w:tc>
      </w:tr>
      <w:tr w:rsidR="00126F3D" w:rsidRPr="00126F3D" w14:paraId="6144A84F" w14:textId="77777777" w:rsidTr="00126F3D">
        <w:trPr>
          <w:tblCellSpacing w:w="15" w:type="dxa"/>
        </w:trPr>
        <w:tc>
          <w:tcPr>
            <w:tcW w:w="0" w:type="auto"/>
            <w:vAlign w:val="center"/>
            <w:hideMark/>
          </w:tcPr>
          <w:p w14:paraId="4A2A2ED6" w14:textId="77777777" w:rsidR="00126F3D" w:rsidRPr="00126F3D" w:rsidRDefault="00126F3D" w:rsidP="00126F3D">
            <w:pPr>
              <w:rPr>
                <w:sz w:val="24"/>
                <w:szCs w:val="24"/>
                <w:lang w:val="fr-FR" w:eastAsia="fr-FR"/>
              </w:rPr>
            </w:pPr>
            <w:r w:rsidRPr="00126F3D">
              <w:rPr>
                <w:b/>
                <w:bCs/>
                <w:sz w:val="24"/>
                <w:szCs w:val="24"/>
                <w:lang w:val="fr-FR" w:eastAsia="fr-FR"/>
              </w:rPr>
              <w:t>43 : Protection contre les surintensités</w:t>
            </w:r>
          </w:p>
        </w:tc>
        <w:tc>
          <w:tcPr>
            <w:tcW w:w="0" w:type="auto"/>
            <w:vAlign w:val="center"/>
            <w:hideMark/>
          </w:tcPr>
          <w:p w14:paraId="4F53B476" w14:textId="77777777" w:rsidR="00126F3D" w:rsidRPr="00126F3D" w:rsidRDefault="00126F3D" w:rsidP="00126F3D">
            <w:pPr>
              <w:rPr>
                <w:sz w:val="24"/>
                <w:szCs w:val="24"/>
                <w:lang w:val="fr-FR" w:eastAsia="fr-FR"/>
              </w:rPr>
            </w:pPr>
            <w:r w:rsidRPr="00126F3D">
              <w:rPr>
                <w:b/>
                <w:bCs/>
                <w:sz w:val="24"/>
                <w:szCs w:val="24"/>
                <w:lang w:val="fr-FR" w:eastAsia="fr-FR"/>
              </w:rPr>
              <w:t>43 : Protection contre les surintensités</w:t>
            </w:r>
          </w:p>
        </w:tc>
        <w:tc>
          <w:tcPr>
            <w:tcW w:w="0" w:type="auto"/>
            <w:vAlign w:val="center"/>
            <w:hideMark/>
          </w:tcPr>
          <w:p w14:paraId="593F0236" w14:textId="77777777" w:rsidR="00126F3D" w:rsidRPr="00126F3D" w:rsidRDefault="00126F3D" w:rsidP="00126F3D">
            <w:pPr>
              <w:rPr>
                <w:sz w:val="24"/>
                <w:szCs w:val="24"/>
                <w:lang w:val="fr-FR" w:eastAsia="fr-FR"/>
              </w:rPr>
            </w:pPr>
            <w:r w:rsidRPr="00126F3D">
              <w:rPr>
                <w:sz w:val="24"/>
                <w:szCs w:val="24"/>
                <w:lang w:val="fr-FR" w:eastAsia="fr-FR"/>
              </w:rPr>
              <w:t>Alignement total. Règles pour les surcharges et les courts-circuits.</w:t>
            </w:r>
          </w:p>
        </w:tc>
      </w:tr>
      <w:tr w:rsidR="00126F3D" w:rsidRPr="00126F3D" w14:paraId="351D06B8" w14:textId="77777777" w:rsidTr="00126F3D">
        <w:trPr>
          <w:tblCellSpacing w:w="15" w:type="dxa"/>
        </w:trPr>
        <w:tc>
          <w:tcPr>
            <w:tcW w:w="0" w:type="auto"/>
            <w:vAlign w:val="center"/>
            <w:hideMark/>
          </w:tcPr>
          <w:p w14:paraId="21F9BE9C" w14:textId="77777777" w:rsidR="00126F3D" w:rsidRPr="00126F3D" w:rsidRDefault="00126F3D" w:rsidP="00126F3D">
            <w:pPr>
              <w:rPr>
                <w:sz w:val="24"/>
                <w:szCs w:val="24"/>
                <w:lang w:val="fr-FR" w:eastAsia="fr-FR"/>
              </w:rPr>
            </w:pPr>
            <w:r w:rsidRPr="00126F3D">
              <w:rPr>
                <w:b/>
                <w:bCs/>
                <w:sz w:val="24"/>
                <w:szCs w:val="24"/>
                <w:lang w:val="fr-FR" w:eastAsia="fr-FR"/>
              </w:rPr>
              <w:t>44 : Protection contre les surtensions</w:t>
            </w:r>
          </w:p>
        </w:tc>
        <w:tc>
          <w:tcPr>
            <w:tcW w:w="0" w:type="auto"/>
            <w:vAlign w:val="center"/>
            <w:hideMark/>
          </w:tcPr>
          <w:p w14:paraId="05122D55" w14:textId="77777777" w:rsidR="00126F3D" w:rsidRPr="00126F3D" w:rsidRDefault="00126F3D" w:rsidP="00126F3D">
            <w:pPr>
              <w:rPr>
                <w:sz w:val="24"/>
                <w:szCs w:val="24"/>
                <w:lang w:val="fr-FR" w:eastAsia="fr-FR"/>
              </w:rPr>
            </w:pPr>
            <w:r w:rsidRPr="00126F3D">
              <w:rPr>
                <w:b/>
                <w:bCs/>
                <w:sz w:val="24"/>
                <w:szCs w:val="24"/>
                <w:lang w:val="fr-FR" w:eastAsia="fr-FR"/>
              </w:rPr>
              <w:t>44 : Protection contre les surtensions</w:t>
            </w:r>
          </w:p>
        </w:tc>
        <w:tc>
          <w:tcPr>
            <w:tcW w:w="0" w:type="auto"/>
            <w:vAlign w:val="center"/>
            <w:hideMark/>
          </w:tcPr>
          <w:p w14:paraId="2561D45F" w14:textId="77777777" w:rsidR="00126F3D" w:rsidRPr="00126F3D" w:rsidRDefault="00126F3D" w:rsidP="00126F3D">
            <w:pPr>
              <w:rPr>
                <w:sz w:val="24"/>
                <w:szCs w:val="24"/>
                <w:lang w:val="fr-FR" w:eastAsia="fr-FR"/>
              </w:rPr>
            </w:pPr>
            <w:r w:rsidRPr="00126F3D">
              <w:rPr>
                <w:sz w:val="24"/>
                <w:szCs w:val="24"/>
                <w:lang w:val="fr-FR" w:eastAsia="fr-FR"/>
              </w:rPr>
              <w:t>Identique, couvrant les surtensions d'origine atmosphérique ou industrielle.</w:t>
            </w:r>
          </w:p>
        </w:tc>
      </w:tr>
    </w:tbl>
    <w:p w14:paraId="3597A240" w14:textId="77777777" w:rsidR="00126F3D" w:rsidRPr="00126F3D" w:rsidRDefault="00126F3D" w:rsidP="00126F3D">
      <w:pPr>
        <w:rPr>
          <w:sz w:val="24"/>
          <w:szCs w:val="24"/>
          <w:lang w:val="fr-FR" w:eastAsia="fr-FR"/>
        </w:rPr>
      </w:pPr>
      <w:r w:rsidRPr="00126F3D">
        <w:rPr>
          <w:sz w:val="24"/>
          <w:szCs w:val="24"/>
          <w:lang w:val="fr-FR" w:eastAsia="fr-FR"/>
        </w:rPr>
        <w:pict w14:anchorId="72F16D01">
          <v:rect id="_x0000_i1029" style="width:0;height:1.5pt" o:hralign="center" o:hrstd="t" o:hr="t" fillcolor="#a0a0a0" stroked="f"/>
        </w:pict>
      </w:r>
    </w:p>
    <w:p w14:paraId="15385030"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Titre 5 : Choix et mise en œuvre des matériels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7"/>
        <w:gridCol w:w="2653"/>
        <w:gridCol w:w="4288"/>
      </w:tblGrid>
      <w:tr w:rsidR="00126F3D" w:rsidRPr="00126F3D" w14:paraId="72991290" w14:textId="77777777" w:rsidTr="00126F3D">
        <w:trPr>
          <w:tblHeader/>
          <w:tblCellSpacing w:w="15" w:type="dxa"/>
        </w:trPr>
        <w:tc>
          <w:tcPr>
            <w:tcW w:w="0" w:type="auto"/>
            <w:vAlign w:val="center"/>
            <w:hideMark/>
          </w:tcPr>
          <w:p w14:paraId="2C68FA3C"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52549D7F"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132AF8D7"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7F0923CA" w14:textId="77777777" w:rsidTr="00126F3D">
        <w:trPr>
          <w:tblCellSpacing w:w="15" w:type="dxa"/>
        </w:trPr>
        <w:tc>
          <w:tcPr>
            <w:tcW w:w="0" w:type="auto"/>
            <w:vAlign w:val="center"/>
            <w:hideMark/>
          </w:tcPr>
          <w:p w14:paraId="756A22EF" w14:textId="77777777" w:rsidR="00126F3D" w:rsidRPr="00126F3D" w:rsidRDefault="00126F3D" w:rsidP="00126F3D">
            <w:pPr>
              <w:rPr>
                <w:sz w:val="24"/>
                <w:szCs w:val="24"/>
                <w:lang w:val="fr-FR" w:eastAsia="fr-FR"/>
              </w:rPr>
            </w:pPr>
            <w:r w:rsidRPr="00126F3D">
              <w:rPr>
                <w:b/>
                <w:bCs/>
                <w:sz w:val="24"/>
                <w:szCs w:val="24"/>
                <w:lang w:val="fr-FR" w:eastAsia="fr-FR"/>
              </w:rPr>
              <w:t>51 : Matériels électriques</w:t>
            </w:r>
          </w:p>
        </w:tc>
        <w:tc>
          <w:tcPr>
            <w:tcW w:w="0" w:type="auto"/>
            <w:vAlign w:val="center"/>
            <w:hideMark/>
          </w:tcPr>
          <w:p w14:paraId="03CB1826" w14:textId="77777777" w:rsidR="00126F3D" w:rsidRPr="00126F3D" w:rsidRDefault="00126F3D" w:rsidP="00126F3D">
            <w:pPr>
              <w:rPr>
                <w:sz w:val="24"/>
                <w:szCs w:val="24"/>
                <w:lang w:val="fr-FR" w:eastAsia="fr-FR"/>
              </w:rPr>
            </w:pPr>
            <w:r w:rsidRPr="00126F3D">
              <w:rPr>
                <w:b/>
                <w:bCs/>
                <w:sz w:val="24"/>
                <w:szCs w:val="24"/>
                <w:lang w:val="fr-FR" w:eastAsia="fr-FR"/>
              </w:rPr>
              <w:t>51 : Matériels électriques</w:t>
            </w:r>
          </w:p>
        </w:tc>
        <w:tc>
          <w:tcPr>
            <w:tcW w:w="0" w:type="auto"/>
            <w:vAlign w:val="center"/>
            <w:hideMark/>
          </w:tcPr>
          <w:p w14:paraId="216A1DE2" w14:textId="77777777" w:rsidR="00126F3D" w:rsidRPr="00126F3D" w:rsidRDefault="00126F3D" w:rsidP="00126F3D">
            <w:pPr>
              <w:rPr>
                <w:sz w:val="24"/>
                <w:szCs w:val="24"/>
                <w:lang w:val="fr-FR" w:eastAsia="fr-FR"/>
              </w:rPr>
            </w:pPr>
            <w:r w:rsidRPr="00126F3D">
              <w:rPr>
                <w:sz w:val="24"/>
                <w:szCs w:val="24"/>
                <w:lang w:val="fr-FR" w:eastAsia="fr-FR"/>
              </w:rPr>
              <w:t>Similaire. NS 01-001 adapte les exigences pour les matériels disponibles localement.</w:t>
            </w:r>
          </w:p>
        </w:tc>
      </w:tr>
      <w:tr w:rsidR="00126F3D" w:rsidRPr="00126F3D" w14:paraId="1A8271CF" w14:textId="77777777" w:rsidTr="00126F3D">
        <w:trPr>
          <w:tblCellSpacing w:w="15" w:type="dxa"/>
        </w:trPr>
        <w:tc>
          <w:tcPr>
            <w:tcW w:w="0" w:type="auto"/>
            <w:vAlign w:val="center"/>
            <w:hideMark/>
          </w:tcPr>
          <w:p w14:paraId="1CAF0188" w14:textId="77777777" w:rsidR="00126F3D" w:rsidRPr="00126F3D" w:rsidRDefault="00126F3D" w:rsidP="00126F3D">
            <w:pPr>
              <w:rPr>
                <w:sz w:val="24"/>
                <w:szCs w:val="24"/>
                <w:lang w:val="fr-FR" w:eastAsia="fr-FR"/>
              </w:rPr>
            </w:pPr>
            <w:r w:rsidRPr="00126F3D">
              <w:rPr>
                <w:b/>
                <w:bCs/>
                <w:sz w:val="24"/>
                <w:szCs w:val="24"/>
                <w:lang w:val="fr-FR" w:eastAsia="fr-FR"/>
              </w:rPr>
              <w:t>52 : Canalisations électriques</w:t>
            </w:r>
          </w:p>
        </w:tc>
        <w:tc>
          <w:tcPr>
            <w:tcW w:w="0" w:type="auto"/>
            <w:vAlign w:val="center"/>
            <w:hideMark/>
          </w:tcPr>
          <w:p w14:paraId="00DA8FB5" w14:textId="77777777" w:rsidR="00126F3D" w:rsidRPr="00126F3D" w:rsidRDefault="00126F3D" w:rsidP="00126F3D">
            <w:pPr>
              <w:rPr>
                <w:sz w:val="24"/>
                <w:szCs w:val="24"/>
                <w:lang w:val="fr-FR" w:eastAsia="fr-FR"/>
              </w:rPr>
            </w:pPr>
            <w:r w:rsidRPr="00126F3D">
              <w:rPr>
                <w:b/>
                <w:bCs/>
                <w:sz w:val="24"/>
                <w:szCs w:val="24"/>
                <w:lang w:val="fr-FR" w:eastAsia="fr-FR"/>
              </w:rPr>
              <w:t>52 : Canalisations électriques</w:t>
            </w:r>
          </w:p>
        </w:tc>
        <w:tc>
          <w:tcPr>
            <w:tcW w:w="0" w:type="auto"/>
            <w:vAlign w:val="center"/>
            <w:hideMark/>
          </w:tcPr>
          <w:p w14:paraId="5BC7C94D" w14:textId="77777777" w:rsidR="00126F3D" w:rsidRPr="00126F3D" w:rsidRDefault="00126F3D" w:rsidP="00126F3D">
            <w:pPr>
              <w:rPr>
                <w:sz w:val="24"/>
                <w:szCs w:val="24"/>
                <w:lang w:val="fr-FR" w:eastAsia="fr-FR"/>
              </w:rPr>
            </w:pPr>
            <w:r w:rsidRPr="00126F3D">
              <w:rPr>
                <w:sz w:val="24"/>
                <w:szCs w:val="24"/>
                <w:lang w:val="fr-FR" w:eastAsia="fr-FR"/>
              </w:rPr>
              <w:t>Correspondance totale, mais avec des adaptations pour le climat sénégalais (humidité, chaleur).</w:t>
            </w:r>
          </w:p>
        </w:tc>
      </w:tr>
      <w:tr w:rsidR="00126F3D" w:rsidRPr="00126F3D" w14:paraId="52F873D0" w14:textId="77777777" w:rsidTr="00126F3D">
        <w:trPr>
          <w:tblCellSpacing w:w="15" w:type="dxa"/>
        </w:trPr>
        <w:tc>
          <w:tcPr>
            <w:tcW w:w="0" w:type="auto"/>
            <w:vAlign w:val="center"/>
            <w:hideMark/>
          </w:tcPr>
          <w:p w14:paraId="1954C12F" w14:textId="77777777" w:rsidR="00126F3D" w:rsidRPr="00126F3D" w:rsidRDefault="00126F3D" w:rsidP="00126F3D">
            <w:pPr>
              <w:rPr>
                <w:sz w:val="24"/>
                <w:szCs w:val="24"/>
                <w:lang w:val="fr-FR" w:eastAsia="fr-FR"/>
              </w:rPr>
            </w:pPr>
            <w:r w:rsidRPr="00126F3D">
              <w:rPr>
                <w:b/>
                <w:bCs/>
                <w:sz w:val="24"/>
                <w:szCs w:val="24"/>
                <w:lang w:val="fr-FR" w:eastAsia="fr-FR"/>
              </w:rPr>
              <w:t>53 : Dispositifs de coupure et de protection</w:t>
            </w:r>
          </w:p>
        </w:tc>
        <w:tc>
          <w:tcPr>
            <w:tcW w:w="0" w:type="auto"/>
            <w:vAlign w:val="center"/>
            <w:hideMark/>
          </w:tcPr>
          <w:p w14:paraId="6383D747" w14:textId="77777777" w:rsidR="00126F3D" w:rsidRPr="00126F3D" w:rsidRDefault="00126F3D" w:rsidP="00126F3D">
            <w:pPr>
              <w:rPr>
                <w:sz w:val="24"/>
                <w:szCs w:val="24"/>
                <w:lang w:val="fr-FR" w:eastAsia="fr-FR"/>
              </w:rPr>
            </w:pPr>
            <w:r w:rsidRPr="00126F3D">
              <w:rPr>
                <w:b/>
                <w:bCs/>
                <w:sz w:val="24"/>
                <w:szCs w:val="24"/>
                <w:lang w:val="fr-FR" w:eastAsia="fr-FR"/>
              </w:rPr>
              <w:t>53 : Dispositifs de coupure et de protection</w:t>
            </w:r>
          </w:p>
        </w:tc>
        <w:tc>
          <w:tcPr>
            <w:tcW w:w="0" w:type="auto"/>
            <w:vAlign w:val="center"/>
            <w:hideMark/>
          </w:tcPr>
          <w:p w14:paraId="53E6A944" w14:textId="77777777" w:rsidR="00126F3D" w:rsidRPr="00126F3D" w:rsidRDefault="00126F3D" w:rsidP="00126F3D">
            <w:pPr>
              <w:rPr>
                <w:sz w:val="24"/>
                <w:szCs w:val="24"/>
                <w:lang w:val="fr-FR" w:eastAsia="fr-FR"/>
              </w:rPr>
            </w:pPr>
            <w:r w:rsidRPr="00126F3D">
              <w:rPr>
                <w:sz w:val="24"/>
                <w:szCs w:val="24"/>
                <w:lang w:val="fr-FR" w:eastAsia="fr-FR"/>
              </w:rPr>
              <w:t>Identique. Exige des dispositifs adaptés aux risques identifiés dans l’installation.</w:t>
            </w:r>
          </w:p>
        </w:tc>
      </w:tr>
      <w:tr w:rsidR="00126F3D" w:rsidRPr="00126F3D" w14:paraId="0AB84037" w14:textId="77777777" w:rsidTr="00126F3D">
        <w:trPr>
          <w:tblCellSpacing w:w="15" w:type="dxa"/>
        </w:trPr>
        <w:tc>
          <w:tcPr>
            <w:tcW w:w="0" w:type="auto"/>
            <w:vAlign w:val="center"/>
            <w:hideMark/>
          </w:tcPr>
          <w:p w14:paraId="207FD1CC" w14:textId="77777777" w:rsidR="00126F3D" w:rsidRPr="00126F3D" w:rsidRDefault="00126F3D" w:rsidP="00126F3D">
            <w:pPr>
              <w:rPr>
                <w:sz w:val="24"/>
                <w:szCs w:val="24"/>
                <w:lang w:val="fr-FR" w:eastAsia="fr-FR"/>
              </w:rPr>
            </w:pPr>
            <w:r w:rsidRPr="00126F3D">
              <w:rPr>
                <w:b/>
                <w:bCs/>
                <w:sz w:val="24"/>
                <w:szCs w:val="24"/>
                <w:lang w:val="fr-FR" w:eastAsia="fr-FR"/>
              </w:rPr>
              <w:t>54 : Mise à la terre et conducteurs de protection</w:t>
            </w:r>
          </w:p>
        </w:tc>
        <w:tc>
          <w:tcPr>
            <w:tcW w:w="0" w:type="auto"/>
            <w:vAlign w:val="center"/>
            <w:hideMark/>
          </w:tcPr>
          <w:p w14:paraId="62A053C7" w14:textId="77777777" w:rsidR="00126F3D" w:rsidRPr="00126F3D" w:rsidRDefault="00126F3D" w:rsidP="00126F3D">
            <w:pPr>
              <w:rPr>
                <w:sz w:val="24"/>
                <w:szCs w:val="24"/>
                <w:lang w:val="fr-FR" w:eastAsia="fr-FR"/>
              </w:rPr>
            </w:pPr>
            <w:r w:rsidRPr="00126F3D">
              <w:rPr>
                <w:b/>
                <w:bCs/>
                <w:sz w:val="24"/>
                <w:szCs w:val="24"/>
                <w:lang w:val="fr-FR" w:eastAsia="fr-FR"/>
              </w:rPr>
              <w:t>54 : Mise à la terre et conducteurs de protection</w:t>
            </w:r>
          </w:p>
        </w:tc>
        <w:tc>
          <w:tcPr>
            <w:tcW w:w="0" w:type="auto"/>
            <w:vAlign w:val="center"/>
            <w:hideMark/>
          </w:tcPr>
          <w:p w14:paraId="3BBADCE0" w14:textId="77777777" w:rsidR="00126F3D" w:rsidRPr="00126F3D" w:rsidRDefault="00126F3D" w:rsidP="00126F3D">
            <w:pPr>
              <w:rPr>
                <w:sz w:val="24"/>
                <w:szCs w:val="24"/>
                <w:lang w:val="fr-FR" w:eastAsia="fr-FR"/>
              </w:rPr>
            </w:pPr>
            <w:r w:rsidRPr="00126F3D">
              <w:rPr>
                <w:sz w:val="24"/>
                <w:szCs w:val="24"/>
                <w:lang w:val="fr-FR" w:eastAsia="fr-FR"/>
              </w:rPr>
              <w:t>Alignement total. Les deux normes insistent sur l’importance des mises à la terre pour la sécurité.</w:t>
            </w:r>
          </w:p>
        </w:tc>
      </w:tr>
    </w:tbl>
    <w:p w14:paraId="5984325B" w14:textId="77777777" w:rsidR="00126F3D" w:rsidRPr="00126F3D" w:rsidRDefault="00126F3D" w:rsidP="00126F3D">
      <w:pPr>
        <w:rPr>
          <w:sz w:val="24"/>
          <w:szCs w:val="24"/>
          <w:lang w:val="fr-FR" w:eastAsia="fr-FR"/>
        </w:rPr>
      </w:pPr>
      <w:r w:rsidRPr="00126F3D">
        <w:rPr>
          <w:sz w:val="24"/>
          <w:szCs w:val="24"/>
          <w:lang w:val="fr-FR" w:eastAsia="fr-FR"/>
        </w:rPr>
        <w:pict w14:anchorId="32EFA7BD">
          <v:rect id="_x0000_i1030" style="width:0;height:1.5pt" o:hralign="center" o:hrstd="t" o:hr="t" fillcolor="#a0a0a0" stroked="f"/>
        </w:pict>
      </w:r>
    </w:p>
    <w:p w14:paraId="3F8CA5A0"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Titre 6 : Vérifications et entretien des installations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2068"/>
        <w:gridCol w:w="5457"/>
      </w:tblGrid>
      <w:tr w:rsidR="00126F3D" w:rsidRPr="00126F3D" w14:paraId="0860CD34" w14:textId="77777777" w:rsidTr="00126F3D">
        <w:trPr>
          <w:tblHeader/>
          <w:tblCellSpacing w:w="15" w:type="dxa"/>
        </w:trPr>
        <w:tc>
          <w:tcPr>
            <w:tcW w:w="0" w:type="auto"/>
            <w:vAlign w:val="center"/>
            <w:hideMark/>
          </w:tcPr>
          <w:p w14:paraId="11BAB96E"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43685D52"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15D0DAA6"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541C8895" w14:textId="77777777" w:rsidTr="00126F3D">
        <w:trPr>
          <w:tblCellSpacing w:w="15" w:type="dxa"/>
        </w:trPr>
        <w:tc>
          <w:tcPr>
            <w:tcW w:w="0" w:type="auto"/>
            <w:vAlign w:val="center"/>
            <w:hideMark/>
          </w:tcPr>
          <w:p w14:paraId="04ACEE87" w14:textId="77777777" w:rsidR="00126F3D" w:rsidRPr="00126F3D" w:rsidRDefault="00126F3D" w:rsidP="00126F3D">
            <w:pPr>
              <w:rPr>
                <w:sz w:val="24"/>
                <w:szCs w:val="24"/>
                <w:lang w:val="fr-FR" w:eastAsia="fr-FR"/>
              </w:rPr>
            </w:pPr>
            <w:r w:rsidRPr="00126F3D">
              <w:rPr>
                <w:b/>
                <w:bCs/>
                <w:sz w:val="24"/>
                <w:szCs w:val="24"/>
                <w:lang w:val="fr-FR" w:eastAsia="fr-FR"/>
              </w:rPr>
              <w:t>61 : Vérifications initiales</w:t>
            </w:r>
          </w:p>
        </w:tc>
        <w:tc>
          <w:tcPr>
            <w:tcW w:w="0" w:type="auto"/>
            <w:vAlign w:val="center"/>
            <w:hideMark/>
          </w:tcPr>
          <w:p w14:paraId="79477214" w14:textId="77777777" w:rsidR="00126F3D" w:rsidRPr="00126F3D" w:rsidRDefault="00126F3D" w:rsidP="00126F3D">
            <w:pPr>
              <w:rPr>
                <w:sz w:val="24"/>
                <w:szCs w:val="24"/>
                <w:lang w:val="fr-FR" w:eastAsia="fr-FR"/>
              </w:rPr>
            </w:pPr>
            <w:r w:rsidRPr="00126F3D">
              <w:rPr>
                <w:b/>
                <w:bCs/>
                <w:sz w:val="24"/>
                <w:szCs w:val="24"/>
                <w:lang w:val="fr-FR" w:eastAsia="fr-FR"/>
              </w:rPr>
              <w:t>61 : Vérifications initiales</w:t>
            </w:r>
          </w:p>
        </w:tc>
        <w:tc>
          <w:tcPr>
            <w:tcW w:w="0" w:type="auto"/>
            <w:vAlign w:val="center"/>
            <w:hideMark/>
          </w:tcPr>
          <w:p w14:paraId="44F05C95" w14:textId="77777777" w:rsidR="00126F3D" w:rsidRPr="00126F3D" w:rsidRDefault="00126F3D" w:rsidP="00126F3D">
            <w:pPr>
              <w:rPr>
                <w:sz w:val="24"/>
                <w:szCs w:val="24"/>
                <w:lang w:val="fr-FR" w:eastAsia="fr-FR"/>
              </w:rPr>
            </w:pPr>
            <w:r w:rsidRPr="00126F3D">
              <w:rPr>
                <w:sz w:val="24"/>
                <w:szCs w:val="24"/>
                <w:lang w:val="fr-FR" w:eastAsia="fr-FR"/>
              </w:rPr>
              <w:t>Très similaire. Les vérifications avant mise en service sont décrites avec des exigences strictes.</w:t>
            </w:r>
          </w:p>
        </w:tc>
      </w:tr>
      <w:tr w:rsidR="00126F3D" w:rsidRPr="00126F3D" w14:paraId="46DD9C8F" w14:textId="77777777" w:rsidTr="00126F3D">
        <w:trPr>
          <w:tblCellSpacing w:w="15" w:type="dxa"/>
        </w:trPr>
        <w:tc>
          <w:tcPr>
            <w:tcW w:w="0" w:type="auto"/>
            <w:vAlign w:val="center"/>
            <w:hideMark/>
          </w:tcPr>
          <w:p w14:paraId="65B0AEC4" w14:textId="77777777" w:rsidR="00126F3D" w:rsidRPr="00126F3D" w:rsidRDefault="00126F3D" w:rsidP="00126F3D">
            <w:pPr>
              <w:rPr>
                <w:sz w:val="24"/>
                <w:szCs w:val="24"/>
                <w:lang w:val="fr-FR" w:eastAsia="fr-FR"/>
              </w:rPr>
            </w:pPr>
            <w:r w:rsidRPr="00126F3D">
              <w:rPr>
                <w:b/>
                <w:bCs/>
                <w:sz w:val="24"/>
                <w:szCs w:val="24"/>
                <w:lang w:val="fr-FR" w:eastAsia="fr-FR"/>
              </w:rPr>
              <w:t>62 : Entretien périodique</w:t>
            </w:r>
          </w:p>
        </w:tc>
        <w:tc>
          <w:tcPr>
            <w:tcW w:w="0" w:type="auto"/>
            <w:vAlign w:val="center"/>
            <w:hideMark/>
          </w:tcPr>
          <w:p w14:paraId="462D91F5" w14:textId="77777777" w:rsidR="00126F3D" w:rsidRPr="00126F3D" w:rsidRDefault="00126F3D" w:rsidP="00126F3D">
            <w:pPr>
              <w:rPr>
                <w:sz w:val="24"/>
                <w:szCs w:val="24"/>
                <w:lang w:val="fr-FR" w:eastAsia="fr-FR"/>
              </w:rPr>
            </w:pPr>
            <w:r w:rsidRPr="00126F3D">
              <w:rPr>
                <w:b/>
                <w:bCs/>
                <w:sz w:val="24"/>
                <w:szCs w:val="24"/>
                <w:lang w:val="fr-FR" w:eastAsia="fr-FR"/>
              </w:rPr>
              <w:t>62 : Entretien périodique</w:t>
            </w:r>
          </w:p>
        </w:tc>
        <w:tc>
          <w:tcPr>
            <w:tcW w:w="0" w:type="auto"/>
            <w:vAlign w:val="center"/>
            <w:hideMark/>
          </w:tcPr>
          <w:p w14:paraId="5D454E67" w14:textId="77777777" w:rsidR="00126F3D" w:rsidRPr="00126F3D" w:rsidRDefault="00126F3D" w:rsidP="00126F3D">
            <w:pPr>
              <w:rPr>
                <w:sz w:val="24"/>
                <w:szCs w:val="24"/>
                <w:lang w:val="fr-FR" w:eastAsia="fr-FR"/>
              </w:rPr>
            </w:pPr>
            <w:r w:rsidRPr="00126F3D">
              <w:rPr>
                <w:sz w:val="24"/>
                <w:szCs w:val="24"/>
                <w:lang w:val="fr-FR" w:eastAsia="fr-FR"/>
              </w:rPr>
              <w:t>Identique. L’entretien est requis pour garantir la conformité des installations dans le temps.</w:t>
            </w:r>
          </w:p>
        </w:tc>
      </w:tr>
    </w:tbl>
    <w:p w14:paraId="3ECBFD4E" w14:textId="77777777" w:rsidR="00126F3D" w:rsidRPr="00126F3D" w:rsidRDefault="00126F3D" w:rsidP="00126F3D">
      <w:pPr>
        <w:rPr>
          <w:sz w:val="24"/>
          <w:szCs w:val="24"/>
          <w:lang w:val="fr-FR" w:eastAsia="fr-FR"/>
        </w:rPr>
      </w:pPr>
      <w:r w:rsidRPr="00126F3D">
        <w:rPr>
          <w:sz w:val="24"/>
          <w:szCs w:val="24"/>
          <w:lang w:val="fr-FR" w:eastAsia="fr-FR"/>
        </w:rPr>
        <w:pict w14:anchorId="2F02D88D">
          <v:rect id="_x0000_i1031" style="width:0;height:1.5pt" o:hralign="center" o:hrstd="t" o:hr="t" fillcolor="#a0a0a0" stroked="f"/>
        </w:pict>
      </w:r>
    </w:p>
    <w:p w14:paraId="32C16DA2"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Titre 7 : Règles pour les installations et emplacements spécifiques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2601"/>
        <w:gridCol w:w="4685"/>
      </w:tblGrid>
      <w:tr w:rsidR="00126F3D" w:rsidRPr="00126F3D" w14:paraId="2F3C3048" w14:textId="77777777" w:rsidTr="00126F3D">
        <w:trPr>
          <w:tblHeader/>
          <w:tblCellSpacing w:w="15" w:type="dxa"/>
        </w:trPr>
        <w:tc>
          <w:tcPr>
            <w:tcW w:w="0" w:type="auto"/>
            <w:vAlign w:val="center"/>
            <w:hideMark/>
          </w:tcPr>
          <w:p w14:paraId="4197A097" w14:textId="77777777" w:rsidR="00126F3D" w:rsidRPr="00126F3D" w:rsidRDefault="00126F3D" w:rsidP="00126F3D">
            <w:pPr>
              <w:jc w:val="center"/>
              <w:rPr>
                <w:b/>
                <w:bCs/>
                <w:sz w:val="24"/>
                <w:szCs w:val="24"/>
                <w:lang w:val="fr-FR" w:eastAsia="fr-FR"/>
              </w:rPr>
            </w:pPr>
            <w:r w:rsidRPr="00126F3D">
              <w:rPr>
                <w:b/>
                <w:bCs/>
                <w:sz w:val="24"/>
                <w:szCs w:val="24"/>
                <w:lang w:val="fr-FR" w:eastAsia="fr-FR"/>
              </w:rPr>
              <w:t>NS 01-001</w:t>
            </w:r>
          </w:p>
        </w:tc>
        <w:tc>
          <w:tcPr>
            <w:tcW w:w="0" w:type="auto"/>
            <w:vAlign w:val="center"/>
            <w:hideMark/>
          </w:tcPr>
          <w:p w14:paraId="70F8984B" w14:textId="77777777" w:rsidR="00126F3D" w:rsidRPr="00126F3D" w:rsidRDefault="00126F3D" w:rsidP="00126F3D">
            <w:pPr>
              <w:jc w:val="center"/>
              <w:rPr>
                <w:b/>
                <w:bCs/>
                <w:sz w:val="24"/>
                <w:szCs w:val="24"/>
                <w:lang w:val="fr-FR" w:eastAsia="fr-FR"/>
              </w:rPr>
            </w:pPr>
            <w:r w:rsidRPr="00126F3D">
              <w:rPr>
                <w:b/>
                <w:bCs/>
                <w:sz w:val="24"/>
                <w:szCs w:val="24"/>
                <w:lang w:val="fr-FR" w:eastAsia="fr-FR"/>
              </w:rPr>
              <w:t>NF C 15-100</w:t>
            </w:r>
          </w:p>
        </w:tc>
        <w:tc>
          <w:tcPr>
            <w:tcW w:w="0" w:type="auto"/>
            <w:vAlign w:val="center"/>
            <w:hideMark/>
          </w:tcPr>
          <w:p w14:paraId="0BF7747A" w14:textId="77777777" w:rsidR="00126F3D" w:rsidRPr="00126F3D" w:rsidRDefault="00126F3D" w:rsidP="00126F3D">
            <w:pPr>
              <w:jc w:val="center"/>
              <w:rPr>
                <w:b/>
                <w:bCs/>
                <w:sz w:val="24"/>
                <w:szCs w:val="24"/>
                <w:lang w:val="fr-FR" w:eastAsia="fr-FR"/>
              </w:rPr>
            </w:pPr>
            <w:r w:rsidRPr="00126F3D">
              <w:rPr>
                <w:b/>
                <w:bCs/>
                <w:sz w:val="24"/>
                <w:szCs w:val="24"/>
                <w:lang w:val="fr-FR" w:eastAsia="fr-FR"/>
              </w:rPr>
              <w:t>Comparaison</w:t>
            </w:r>
          </w:p>
        </w:tc>
      </w:tr>
      <w:tr w:rsidR="00126F3D" w:rsidRPr="00126F3D" w14:paraId="12EE6D6D" w14:textId="77777777" w:rsidTr="00126F3D">
        <w:trPr>
          <w:tblCellSpacing w:w="15" w:type="dxa"/>
        </w:trPr>
        <w:tc>
          <w:tcPr>
            <w:tcW w:w="0" w:type="auto"/>
            <w:vAlign w:val="center"/>
            <w:hideMark/>
          </w:tcPr>
          <w:p w14:paraId="33150A55" w14:textId="77777777" w:rsidR="00126F3D" w:rsidRPr="00126F3D" w:rsidRDefault="00126F3D" w:rsidP="00126F3D">
            <w:pPr>
              <w:rPr>
                <w:sz w:val="24"/>
                <w:szCs w:val="24"/>
                <w:lang w:val="fr-FR" w:eastAsia="fr-FR"/>
              </w:rPr>
            </w:pPr>
            <w:r w:rsidRPr="00126F3D">
              <w:rPr>
                <w:b/>
                <w:bCs/>
                <w:sz w:val="24"/>
                <w:szCs w:val="24"/>
                <w:lang w:val="fr-FR" w:eastAsia="fr-FR"/>
              </w:rPr>
              <w:t>71 : Locaux médicaux</w:t>
            </w:r>
          </w:p>
        </w:tc>
        <w:tc>
          <w:tcPr>
            <w:tcW w:w="0" w:type="auto"/>
            <w:vAlign w:val="center"/>
            <w:hideMark/>
          </w:tcPr>
          <w:p w14:paraId="493A1FFE" w14:textId="77777777" w:rsidR="00126F3D" w:rsidRPr="00126F3D" w:rsidRDefault="00126F3D" w:rsidP="00126F3D">
            <w:pPr>
              <w:rPr>
                <w:sz w:val="24"/>
                <w:szCs w:val="24"/>
                <w:lang w:val="fr-FR" w:eastAsia="fr-FR"/>
              </w:rPr>
            </w:pPr>
            <w:r w:rsidRPr="00126F3D">
              <w:rPr>
                <w:b/>
                <w:bCs/>
                <w:sz w:val="24"/>
                <w:szCs w:val="24"/>
                <w:lang w:val="fr-FR" w:eastAsia="fr-FR"/>
              </w:rPr>
              <w:t>710 : Locaux à usage médical</w:t>
            </w:r>
          </w:p>
        </w:tc>
        <w:tc>
          <w:tcPr>
            <w:tcW w:w="0" w:type="auto"/>
            <w:vAlign w:val="center"/>
            <w:hideMark/>
          </w:tcPr>
          <w:p w14:paraId="55EA2731" w14:textId="77777777" w:rsidR="00126F3D" w:rsidRPr="00126F3D" w:rsidRDefault="00126F3D" w:rsidP="00126F3D">
            <w:pPr>
              <w:rPr>
                <w:sz w:val="24"/>
                <w:szCs w:val="24"/>
                <w:lang w:val="fr-FR" w:eastAsia="fr-FR"/>
              </w:rPr>
            </w:pPr>
            <w:r w:rsidRPr="00126F3D">
              <w:rPr>
                <w:sz w:val="24"/>
                <w:szCs w:val="24"/>
                <w:lang w:val="fr-FR" w:eastAsia="fr-FR"/>
              </w:rPr>
              <w:t>Alignement général. La norme sénégalaise peut inclure des simplifications pour le contexte local.</w:t>
            </w:r>
          </w:p>
        </w:tc>
      </w:tr>
      <w:tr w:rsidR="00126F3D" w:rsidRPr="00126F3D" w14:paraId="0F705F3F" w14:textId="77777777" w:rsidTr="00126F3D">
        <w:trPr>
          <w:tblCellSpacing w:w="15" w:type="dxa"/>
        </w:trPr>
        <w:tc>
          <w:tcPr>
            <w:tcW w:w="0" w:type="auto"/>
            <w:vAlign w:val="center"/>
            <w:hideMark/>
          </w:tcPr>
          <w:p w14:paraId="5FE8B448" w14:textId="77777777" w:rsidR="00126F3D" w:rsidRPr="00126F3D" w:rsidRDefault="00126F3D" w:rsidP="00126F3D">
            <w:pPr>
              <w:rPr>
                <w:sz w:val="24"/>
                <w:szCs w:val="24"/>
                <w:lang w:val="fr-FR" w:eastAsia="fr-FR"/>
              </w:rPr>
            </w:pPr>
            <w:r w:rsidRPr="00126F3D">
              <w:rPr>
                <w:b/>
                <w:bCs/>
                <w:sz w:val="24"/>
                <w:szCs w:val="24"/>
                <w:lang w:val="fr-FR" w:eastAsia="fr-FR"/>
              </w:rPr>
              <w:lastRenderedPageBreak/>
              <w:t>72 : Locaux à risques particuliers</w:t>
            </w:r>
          </w:p>
        </w:tc>
        <w:tc>
          <w:tcPr>
            <w:tcW w:w="0" w:type="auto"/>
            <w:vAlign w:val="center"/>
            <w:hideMark/>
          </w:tcPr>
          <w:p w14:paraId="7D590525" w14:textId="77777777" w:rsidR="00126F3D" w:rsidRPr="00126F3D" w:rsidRDefault="00126F3D" w:rsidP="00126F3D">
            <w:pPr>
              <w:rPr>
                <w:sz w:val="24"/>
                <w:szCs w:val="24"/>
                <w:lang w:val="fr-FR" w:eastAsia="fr-FR"/>
              </w:rPr>
            </w:pPr>
            <w:r w:rsidRPr="00126F3D">
              <w:rPr>
                <w:b/>
                <w:bCs/>
                <w:sz w:val="24"/>
                <w:szCs w:val="24"/>
                <w:lang w:val="fr-FR" w:eastAsia="fr-FR"/>
              </w:rPr>
              <w:t>422 : Locaux à risques d'incendie ou explosion</w:t>
            </w:r>
          </w:p>
        </w:tc>
        <w:tc>
          <w:tcPr>
            <w:tcW w:w="0" w:type="auto"/>
            <w:vAlign w:val="center"/>
            <w:hideMark/>
          </w:tcPr>
          <w:p w14:paraId="5B275839" w14:textId="77777777" w:rsidR="00126F3D" w:rsidRPr="00126F3D" w:rsidRDefault="00126F3D" w:rsidP="00126F3D">
            <w:pPr>
              <w:rPr>
                <w:sz w:val="24"/>
                <w:szCs w:val="24"/>
                <w:lang w:val="fr-FR" w:eastAsia="fr-FR"/>
              </w:rPr>
            </w:pPr>
            <w:r w:rsidRPr="00126F3D">
              <w:rPr>
                <w:sz w:val="24"/>
                <w:szCs w:val="24"/>
                <w:lang w:val="fr-FR" w:eastAsia="fr-FR"/>
              </w:rPr>
              <w:t>Similaire, avec une adaptation aux réalités locales (matériaux disponibles, types de bâtiments).</w:t>
            </w:r>
          </w:p>
        </w:tc>
      </w:tr>
      <w:tr w:rsidR="00126F3D" w:rsidRPr="00126F3D" w14:paraId="566A7A47" w14:textId="77777777" w:rsidTr="00126F3D">
        <w:trPr>
          <w:tblCellSpacing w:w="15" w:type="dxa"/>
        </w:trPr>
        <w:tc>
          <w:tcPr>
            <w:tcW w:w="0" w:type="auto"/>
            <w:vAlign w:val="center"/>
            <w:hideMark/>
          </w:tcPr>
          <w:p w14:paraId="6502B3E0" w14:textId="77777777" w:rsidR="00126F3D" w:rsidRPr="00126F3D" w:rsidRDefault="00126F3D" w:rsidP="00126F3D">
            <w:pPr>
              <w:rPr>
                <w:sz w:val="24"/>
                <w:szCs w:val="24"/>
                <w:lang w:val="fr-FR" w:eastAsia="fr-FR"/>
              </w:rPr>
            </w:pPr>
            <w:r w:rsidRPr="00126F3D">
              <w:rPr>
                <w:b/>
                <w:bCs/>
                <w:sz w:val="24"/>
                <w:szCs w:val="24"/>
                <w:lang w:val="fr-FR" w:eastAsia="fr-FR"/>
              </w:rPr>
              <w:t>73 : Installations temporaires</w:t>
            </w:r>
          </w:p>
        </w:tc>
        <w:tc>
          <w:tcPr>
            <w:tcW w:w="0" w:type="auto"/>
            <w:vAlign w:val="center"/>
            <w:hideMark/>
          </w:tcPr>
          <w:p w14:paraId="33BB76DC" w14:textId="77777777" w:rsidR="00126F3D" w:rsidRPr="00126F3D" w:rsidRDefault="00126F3D" w:rsidP="00126F3D">
            <w:pPr>
              <w:rPr>
                <w:sz w:val="24"/>
                <w:szCs w:val="24"/>
                <w:lang w:val="fr-FR" w:eastAsia="fr-FR"/>
              </w:rPr>
            </w:pPr>
            <w:r w:rsidRPr="00126F3D">
              <w:rPr>
                <w:b/>
                <w:bCs/>
                <w:sz w:val="24"/>
                <w:szCs w:val="24"/>
                <w:lang w:val="fr-FR" w:eastAsia="fr-FR"/>
              </w:rPr>
              <w:t>704 : Installations temporaires</w:t>
            </w:r>
          </w:p>
        </w:tc>
        <w:tc>
          <w:tcPr>
            <w:tcW w:w="0" w:type="auto"/>
            <w:vAlign w:val="center"/>
            <w:hideMark/>
          </w:tcPr>
          <w:p w14:paraId="39CBB1A3" w14:textId="77777777" w:rsidR="00126F3D" w:rsidRPr="00126F3D" w:rsidRDefault="00126F3D" w:rsidP="00126F3D">
            <w:pPr>
              <w:rPr>
                <w:sz w:val="24"/>
                <w:szCs w:val="24"/>
                <w:lang w:val="fr-FR" w:eastAsia="fr-FR"/>
              </w:rPr>
            </w:pPr>
            <w:r w:rsidRPr="00126F3D">
              <w:rPr>
                <w:sz w:val="24"/>
                <w:szCs w:val="24"/>
                <w:lang w:val="fr-FR" w:eastAsia="fr-FR"/>
              </w:rPr>
              <w:t>Contenu identique pour les chantiers, foires, et installations temporaires.</w:t>
            </w:r>
          </w:p>
        </w:tc>
      </w:tr>
      <w:tr w:rsidR="00126F3D" w:rsidRPr="00126F3D" w14:paraId="7F876930" w14:textId="77777777" w:rsidTr="00126F3D">
        <w:trPr>
          <w:tblCellSpacing w:w="15" w:type="dxa"/>
        </w:trPr>
        <w:tc>
          <w:tcPr>
            <w:tcW w:w="0" w:type="auto"/>
            <w:vAlign w:val="center"/>
            <w:hideMark/>
          </w:tcPr>
          <w:p w14:paraId="4DE1DB3F" w14:textId="77777777" w:rsidR="00126F3D" w:rsidRPr="00126F3D" w:rsidRDefault="00126F3D" w:rsidP="00126F3D">
            <w:pPr>
              <w:rPr>
                <w:sz w:val="24"/>
                <w:szCs w:val="24"/>
                <w:lang w:val="fr-FR" w:eastAsia="fr-FR"/>
              </w:rPr>
            </w:pPr>
            <w:r w:rsidRPr="00126F3D">
              <w:rPr>
                <w:b/>
                <w:bCs/>
                <w:sz w:val="24"/>
                <w:szCs w:val="24"/>
                <w:lang w:val="fr-FR" w:eastAsia="fr-FR"/>
              </w:rPr>
              <w:t>74 : Marinas et installations analogues</w:t>
            </w:r>
          </w:p>
        </w:tc>
        <w:tc>
          <w:tcPr>
            <w:tcW w:w="0" w:type="auto"/>
            <w:vAlign w:val="center"/>
            <w:hideMark/>
          </w:tcPr>
          <w:p w14:paraId="6CA4D77A" w14:textId="77777777" w:rsidR="00126F3D" w:rsidRPr="00126F3D" w:rsidRDefault="00126F3D" w:rsidP="00126F3D">
            <w:pPr>
              <w:rPr>
                <w:sz w:val="24"/>
                <w:szCs w:val="24"/>
                <w:lang w:val="fr-FR" w:eastAsia="fr-FR"/>
              </w:rPr>
            </w:pPr>
            <w:r w:rsidRPr="00126F3D">
              <w:rPr>
                <w:b/>
                <w:bCs/>
                <w:sz w:val="24"/>
                <w:szCs w:val="24"/>
                <w:lang w:val="fr-FR" w:eastAsia="fr-FR"/>
              </w:rPr>
              <w:t>709 : Marinas et bateaux</w:t>
            </w:r>
          </w:p>
        </w:tc>
        <w:tc>
          <w:tcPr>
            <w:tcW w:w="0" w:type="auto"/>
            <w:vAlign w:val="center"/>
            <w:hideMark/>
          </w:tcPr>
          <w:p w14:paraId="0AEB4A20" w14:textId="77777777" w:rsidR="00126F3D" w:rsidRPr="00126F3D" w:rsidRDefault="00126F3D" w:rsidP="00126F3D">
            <w:pPr>
              <w:rPr>
                <w:sz w:val="24"/>
                <w:szCs w:val="24"/>
                <w:lang w:val="fr-FR" w:eastAsia="fr-FR"/>
              </w:rPr>
            </w:pPr>
            <w:r w:rsidRPr="00126F3D">
              <w:rPr>
                <w:sz w:val="24"/>
                <w:szCs w:val="24"/>
                <w:lang w:val="fr-FR" w:eastAsia="fr-FR"/>
              </w:rPr>
              <w:t>Correspondance exacte.</w:t>
            </w:r>
          </w:p>
        </w:tc>
      </w:tr>
      <w:tr w:rsidR="00126F3D" w:rsidRPr="00126F3D" w14:paraId="7E93BA8E" w14:textId="77777777" w:rsidTr="00126F3D">
        <w:trPr>
          <w:tblCellSpacing w:w="15" w:type="dxa"/>
        </w:trPr>
        <w:tc>
          <w:tcPr>
            <w:tcW w:w="0" w:type="auto"/>
            <w:vAlign w:val="center"/>
            <w:hideMark/>
          </w:tcPr>
          <w:p w14:paraId="08DB6627" w14:textId="77777777" w:rsidR="00126F3D" w:rsidRPr="00126F3D" w:rsidRDefault="00126F3D" w:rsidP="00126F3D">
            <w:pPr>
              <w:rPr>
                <w:sz w:val="24"/>
                <w:szCs w:val="24"/>
                <w:lang w:val="fr-FR" w:eastAsia="fr-FR"/>
              </w:rPr>
            </w:pPr>
            <w:r w:rsidRPr="00126F3D">
              <w:rPr>
                <w:b/>
                <w:bCs/>
                <w:sz w:val="24"/>
                <w:szCs w:val="24"/>
                <w:lang w:val="fr-FR" w:eastAsia="fr-FR"/>
              </w:rPr>
              <w:t>75 : Autres installations spécifiques</w:t>
            </w:r>
          </w:p>
        </w:tc>
        <w:tc>
          <w:tcPr>
            <w:tcW w:w="0" w:type="auto"/>
            <w:vAlign w:val="center"/>
            <w:hideMark/>
          </w:tcPr>
          <w:p w14:paraId="63EAA8A1" w14:textId="77777777" w:rsidR="00126F3D" w:rsidRPr="00126F3D" w:rsidRDefault="00126F3D" w:rsidP="00126F3D">
            <w:pPr>
              <w:rPr>
                <w:sz w:val="24"/>
                <w:szCs w:val="24"/>
                <w:lang w:val="fr-FR" w:eastAsia="fr-FR"/>
              </w:rPr>
            </w:pPr>
            <w:r w:rsidRPr="00126F3D">
              <w:rPr>
                <w:b/>
                <w:bCs/>
                <w:sz w:val="24"/>
                <w:szCs w:val="24"/>
                <w:lang w:val="fr-FR" w:eastAsia="fr-FR"/>
              </w:rPr>
              <w:t>Section 7 : Règles spécifiques</w:t>
            </w:r>
          </w:p>
        </w:tc>
        <w:tc>
          <w:tcPr>
            <w:tcW w:w="0" w:type="auto"/>
            <w:vAlign w:val="center"/>
            <w:hideMark/>
          </w:tcPr>
          <w:p w14:paraId="3C5406C0" w14:textId="77777777" w:rsidR="00126F3D" w:rsidRPr="00126F3D" w:rsidRDefault="00126F3D" w:rsidP="00126F3D">
            <w:pPr>
              <w:rPr>
                <w:sz w:val="24"/>
                <w:szCs w:val="24"/>
                <w:lang w:val="fr-FR" w:eastAsia="fr-FR"/>
              </w:rPr>
            </w:pPr>
            <w:r w:rsidRPr="00126F3D">
              <w:rPr>
                <w:sz w:val="24"/>
                <w:szCs w:val="24"/>
                <w:lang w:val="fr-FR" w:eastAsia="fr-FR"/>
              </w:rPr>
              <w:t>La norme NF C 15-100 A5 est plus détaillée sur certaines technologies (domotique, réseaux modernes).</w:t>
            </w:r>
          </w:p>
        </w:tc>
      </w:tr>
    </w:tbl>
    <w:p w14:paraId="0468CC61" w14:textId="77777777" w:rsidR="00126F3D" w:rsidRPr="00126F3D" w:rsidRDefault="00126F3D" w:rsidP="00126F3D">
      <w:pPr>
        <w:rPr>
          <w:sz w:val="24"/>
          <w:szCs w:val="24"/>
          <w:lang w:val="fr-FR" w:eastAsia="fr-FR"/>
        </w:rPr>
      </w:pPr>
      <w:r w:rsidRPr="00126F3D">
        <w:rPr>
          <w:sz w:val="24"/>
          <w:szCs w:val="24"/>
          <w:lang w:val="fr-FR" w:eastAsia="fr-FR"/>
        </w:rPr>
        <w:pict w14:anchorId="1B3A595D">
          <v:rect id="_x0000_i1032" style="width:0;height:1.5pt" o:hralign="center" o:hrstd="t" o:hr="t" fillcolor="#a0a0a0" stroked="f"/>
        </w:pict>
      </w:r>
    </w:p>
    <w:p w14:paraId="43756334" w14:textId="77777777" w:rsidR="00126F3D" w:rsidRPr="00126F3D" w:rsidRDefault="00126F3D" w:rsidP="00126F3D">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126F3D">
        <w:rPr>
          <w:b/>
          <w:bCs/>
          <w:sz w:val="27"/>
          <w:szCs w:val="27"/>
          <w:lang w:val="fr-FR" w:eastAsia="fr-FR"/>
        </w:rPr>
        <w:t>Résumé global :</w:t>
      </w:r>
    </w:p>
    <w:p w14:paraId="096BA40D" w14:textId="77777777" w:rsidR="00126F3D" w:rsidRPr="00126F3D" w:rsidRDefault="00126F3D" w:rsidP="00126F3D">
      <w:pPr>
        <w:numPr>
          <w:ilvl w:val="0"/>
          <w:numId w:val="15"/>
        </w:numPr>
        <w:spacing w:before="100" w:beforeAutospacing="1" w:after="100" w:afterAutospacing="1"/>
        <w:rPr>
          <w:sz w:val="24"/>
          <w:szCs w:val="24"/>
          <w:lang w:val="fr-FR" w:eastAsia="fr-FR"/>
        </w:rPr>
      </w:pPr>
      <w:r w:rsidRPr="00126F3D">
        <w:rPr>
          <w:b/>
          <w:bCs/>
          <w:sz w:val="24"/>
          <w:szCs w:val="24"/>
          <w:lang w:val="fr-FR" w:eastAsia="fr-FR"/>
        </w:rPr>
        <w:t>Convergence :</w:t>
      </w:r>
      <w:r w:rsidRPr="00126F3D">
        <w:rPr>
          <w:sz w:val="24"/>
          <w:szCs w:val="24"/>
          <w:lang w:val="fr-FR" w:eastAsia="fr-FR"/>
        </w:rPr>
        <w:t xml:space="preserve"> Les deux normes partagent une structure et un contenu très similaires.</w:t>
      </w:r>
    </w:p>
    <w:p w14:paraId="01813841" w14:textId="77777777" w:rsidR="00126F3D" w:rsidRPr="00126F3D" w:rsidRDefault="00126F3D" w:rsidP="00126F3D">
      <w:pPr>
        <w:numPr>
          <w:ilvl w:val="0"/>
          <w:numId w:val="15"/>
        </w:numPr>
        <w:spacing w:before="100" w:beforeAutospacing="1" w:after="100" w:afterAutospacing="1"/>
        <w:rPr>
          <w:sz w:val="24"/>
          <w:szCs w:val="24"/>
          <w:lang w:val="fr-FR" w:eastAsia="fr-FR"/>
        </w:rPr>
      </w:pPr>
      <w:r w:rsidRPr="00126F3D">
        <w:rPr>
          <w:b/>
          <w:bCs/>
          <w:sz w:val="24"/>
          <w:szCs w:val="24"/>
          <w:lang w:val="fr-FR" w:eastAsia="fr-FR"/>
        </w:rPr>
        <w:t>Différences principales :</w:t>
      </w:r>
    </w:p>
    <w:p w14:paraId="5557CB90" w14:textId="77777777" w:rsidR="00126F3D" w:rsidRPr="00126F3D" w:rsidRDefault="00126F3D" w:rsidP="00126F3D">
      <w:pPr>
        <w:numPr>
          <w:ilvl w:val="1"/>
          <w:numId w:val="15"/>
        </w:numPr>
        <w:spacing w:before="100" w:beforeAutospacing="1" w:after="100" w:afterAutospacing="1"/>
        <w:rPr>
          <w:sz w:val="24"/>
          <w:szCs w:val="24"/>
          <w:lang w:val="fr-FR" w:eastAsia="fr-FR"/>
        </w:rPr>
      </w:pPr>
      <w:r w:rsidRPr="00126F3D">
        <w:rPr>
          <w:b/>
          <w:bCs/>
          <w:sz w:val="24"/>
          <w:szCs w:val="24"/>
          <w:lang w:val="fr-FR" w:eastAsia="fr-FR"/>
        </w:rPr>
        <w:t>Contexte local :</w:t>
      </w:r>
      <w:r w:rsidRPr="00126F3D">
        <w:rPr>
          <w:sz w:val="24"/>
          <w:szCs w:val="24"/>
          <w:lang w:val="fr-FR" w:eastAsia="fr-FR"/>
        </w:rPr>
        <w:t xml:space="preserve"> La NS 01-001 adapte certains termes et exigences aux réglementations sénégalaises (codes, conditions climatiques, ressources disponibles).</w:t>
      </w:r>
    </w:p>
    <w:p w14:paraId="242924C3" w14:textId="77777777" w:rsidR="00126F3D" w:rsidRPr="00126F3D" w:rsidRDefault="00126F3D" w:rsidP="00126F3D">
      <w:pPr>
        <w:numPr>
          <w:ilvl w:val="1"/>
          <w:numId w:val="15"/>
        </w:numPr>
        <w:spacing w:before="100" w:beforeAutospacing="1" w:after="100" w:afterAutospacing="1"/>
        <w:rPr>
          <w:sz w:val="24"/>
          <w:szCs w:val="24"/>
          <w:lang w:val="fr-FR" w:eastAsia="fr-FR"/>
        </w:rPr>
      </w:pPr>
      <w:r w:rsidRPr="00126F3D">
        <w:rPr>
          <w:b/>
          <w:bCs/>
          <w:sz w:val="24"/>
          <w:szCs w:val="24"/>
          <w:lang w:val="fr-FR" w:eastAsia="fr-FR"/>
        </w:rPr>
        <w:t>Détails techniques :</w:t>
      </w:r>
      <w:r w:rsidRPr="00126F3D">
        <w:rPr>
          <w:sz w:val="24"/>
          <w:szCs w:val="24"/>
          <w:lang w:val="fr-FR" w:eastAsia="fr-FR"/>
        </w:rPr>
        <w:t xml:space="preserve"> NF C 15-100 A5 est parfois plus détaillée, notamment pour les technologies avancées (domotique, réseaux de communication modernes).</w:t>
      </w:r>
    </w:p>
    <w:p w14:paraId="1B4D481A" w14:textId="5681161C" w:rsidR="00286D35" w:rsidRDefault="00286D35">
      <w:pPr>
        <w:rPr>
          <w:lang w:val="fr-FR"/>
        </w:rPr>
      </w:pPr>
    </w:p>
    <w:p w14:paraId="313A1181" w14:textId="1BBE59D5" w:rsidR="00463F51" w:rsidRDefault="00463F51">
      <w:pPr>
        <w:rPr>
          <w:lang w:val="fr-FR"/>
        </w:rPr>
      </w:pPr>
    </w:p>
    <w:p w14:paraId="7088FD4B" w14:textId="526A19EF" w:rsidR="00463F51" w:rsidRDefault="00463F51">
      <w:pPr>
        <w:rPr>
          <w:lang w:val="fr-FR"/>
        </w:rPr>
      </w:pPr>
    </w:p>
    <w:p w14:paraId="4B71D10C" w14:textId="686D906D" w:rsidR="00463F51" w:rsidRDefault="00463F51">
      <w:pPr>
        <w:rPr>
          <w:lang w:val="fr-FR"/>
        </w:rPr>
      </w:pPr>
    </w:p>
    <w:p w14:paraId="4E4A81FC" w14:textId="1B6978F7" w:rsidR="00463F51" w:rsidRDefault="00463F51">
      <w:pPr>
        <w:rPr>
          <w:lang w:val="fr-FR"/>
        </w:rPr>
      </w:pPr>
    </w:p>
    <w:p w14:paraId="38525C18" w14:textId="4AA3DFAE" w:rsidR="00463F51" w:rsidRDefault="00463F51">
      <w:pPr>
        <w:rPr>
          <w:lang w:val="fr-FR"/>
        </w:rPr>
      </w:pPr>
    </w:p>
    <w:p w14:paraId="0BC903AF" w14:textId="399F1283" w:rsidR="00463F51" w:rsidRDefault="00463F51">
      <w:pPr>
        <w:rPr>
          <w:lang w:val="fr-FR"/>
        </w:rPr>
      </w:pPr>
    </w:p>
    <w:p w14:paraId="2695FF70" w14:textId="637528FA" w:rsidR="00463F51" w:rsidRDefault="00463F51">
      <w:pPr>
        <w:rPr>
          <w:lang w:val="fr-FR"/>
        </w:rPr>
      </w:pPr>
    </w:p>
    <w:p w14:paraId="20B1EEFD" w14:textId="652A3686" w:rsidR="00463F51" w:rsidRDefault="00463F51">
      <w:pPr>
        <w:rPr>
          <w:lang w:val="fr-FR"/>
        </w:rPr>
      </w:pPr>
    </w:p>
    <w:p w14:paraId="1F7AB1FC" w14:textId="410ADB53" w:rsidR="00463F51" w:rsidRDefault="00463F51">
      <w:pPr>
        <w:rPr>
          <w:lang w:val="fr-FR"/>
        </w:rPr>
      </w:pPr>
    </w:p>
    <w:p w14:paraId="588CE3A1" w14:textId="30058795" w:rsidR="00463F51" w:rsidRDefault="00463F51">
      <w:pPr>
        <w:rPr>
          <w:lang w:val="fr-FR"/>
        </w:rPr>
      </w:pPr>
    </w:p>
    <w:p w14:paraId="5F2F2EC7" w14:textId="3022655B" w:rsidR="00463F51" w:rsidRDefault="00463F51">
      <w:pPr>
        <w:rPr>
          <w:lang w:val="fr-FR"/>
        </w:rPr>
      </w:pPr>
    </w:p>
    <w:p w14:paraId="32971E77" w14:textId="6A787CDE" w:rsidR="00463F51" w:rsidRDefault="00463F51">
      <w:pPr>
        <w:rPr>
          <w:lang w:val="fr-FR"/>
        </w:rPr>
      </w:pPr>
    </w:p>
    <w:p w14:paraId="2B5B2EFC" w14:textId="64264752" w:rsidR="00463F51" w:rsidRDefault="00463F51">
      <w:pPr>
        <w:rPr>
          <w:lang w:val="fr-FR"/>
        </w:rPr>
      </w:pPr>
    </w:p>
    <w:p w14:paraId="2B8B0376" w14:textId="0F108436" w:rsidR="00463F51" w:rsidRDefault="00463F51">
      <w:pPr>
        <w:rPr>
          <w:lang w:val="fr-FR"/>
        </w:rPr>
      </w:pPr>
    </w:p>
    <w:p w14:paraId="07ACC3E4" w14:textId="09E3C51E" w:rsidR="00463F51" w:rsidRDefault="00463F51">
      <w:pPr>
        <w:rPr>
          <w:lang w:val="fr-FR"/>
        </w:rPr>
      </w:pPr>
    </w:p>
    <w:p w14:paraId="020DC7B9" w14:textId="65B3C40B" w:rsidR="00463F51" w:rsidRDefault="00463F51">
      <w:pPr>
        <w:rPr>
          <w:lang w:val="fr-FR"/>
        </w:rPr>
      </w:pPr>
    </w:p>
    <w:p w14:paraId="3C74D0E9" w14:textId="687F4F3D" w:rsidR="00463F51" w:rsidRDefault="00463F51">
      <w:pPr>
        <w:rPr>
          <w:lang w:val="fr-FR"/>
        </w:rPr>
      </w:pPr>
    </w:p>
    <w:p w14:paraId="770FB3C5" w14:textId="307079E3" w:rsidR="00463F51" w:rsidRDefault="00463F51">
      <w:pPr>
        <w:rPr>
          <w:lang w:val="fr-FR"/>
        </w:rPr>
      </w:pPr>
    </w:p>
    <w:p w14:paraId="6600D3E7" w14:textId="48CE27F9" w:rsidR="00463F51" w:rsidRDefault="00463F51">
      <w:pPr>
        <w:rPr>
          <w:lang w:val="fr-FR"/>
        </w:rPr>
      </w:pPr>
    </w:p>
    <w:p w14:paraId="27E05A3E" w14:textId="64F2CDBE" w:rsidR="00463F51" w:rsidRDefault="00463F51">
      <w:pPr>
        <w:rPr>
          <w:lang w:val="fr-FR"/>
        </w:rPr>
      </w:pPr>
    </w:p>
    <w:p w14:paraId="51CBEE54" w14:textId="1782F378" w:rsidR="00463F51" w:rsidRDefault="00463F51">
      <w:pPr>
        <w:rPr>
          <w:lang w:val="fr-FR"/>
        </w:rPr>
      </w:pPr>
    </w:p>
    <w:p w14:paraId="15C30C1A" w14:textId="76B3FC30" w:rsidR="00463F51" w:rsidRDefault="00463F51">
      <w:pPr>
        <w:rPr>
          <w:lang w:val="fr-FR"/>
        </w:rPr>
      </w:pPr>
    </w:p>
    <w:p w14:paraId="71DEA6DC" w14:textId="05B435A5" w:rsidR="00463F51" w:rsidRDefault="00463F51">
      <w:pPr>
        <w:rPr>
          <w:lang w:val="fr-FR"/>
        </w:rPr>
      </w:pPr>
    </w:p>
    <w:p w14:paraId="6D7AA7D2" w14:textId="15851BED" w:rsidR="00463F51" w:rsidRDefault="00463F51">
      <w:pPr>
        <w:rPr>
          <w:lang w:val="fr-FR"/>
        </w:rPr>
      </w:pPr>
    </w:p>
    <w:p w14:paraId="2E8D17A9" w14:textId="75D16996" w:rsidR="00463F51" w:rsidRDefault="00463F51">
      <w:pPr>
        <w:rPr>
          <w:lang w:val="fr-FR"/>
        </w:rPr>
      </w:pPr>
    </w:p>
    <w:p w14:paraId="7DCC8C5C" w14:textId="2B31A2C7" w:rsidR="00463F51" w:rsidRDefault="00463F51">
      <w:pPr>
        <w:rPr>
          <w:lang w:val="fr-FR"/>
        </w:rPr>
      </w:pPr>
    </w:p>
    <w:p w14:paraId="2A3E81CA" w14:textId="3B05DF86" w:rsidR="00463F51" w:rsidRDefault="00463F51">
      <w:pPr>
        <w:rPr>
          <w:lang w:val="fr-FR"/>
        </w:rPr>
      </w:pPr>
    </w:p>
    <w:p w14:paraId="6B5CF9E9" w14:textId="68EC3E80" w:rsidR="00463F51" w:rsidRDefault="00463F51">
      <w:pPr>
        <w:rPr>
          <w:lang w:val="fr-FR"/>
        </w:rPr>
      </w:pPr>
    </w:p>
    <w:p w14:paraId="41E62AA9" w14:textId="77777777" w:rsidR="00475A34" w:rsidRPr="00475A34" w:rsidRDefault="00475A34" w:rsidP="00475A34">
      <w:pPr>
        <w:spacing w:before="100" w:beforeAutospacing="1" w:after="100" w:afterAutospacing="1"/>
        <w:rPr>
          <w:sz w:val="24"/>
          <w:szCs w:val="24"/>
          <w:lang w:val="fr-FR" w:eastAsia="fr-FR"/>
        </w:rPr>
      </w:pPr>
      <w:r w:rsidRPr="00475A34">
        <w:rPr>
          <w:sz w:val="24"/>
          <w:szCs w:val="24"/>
          <w:lang w:val="fr-FR" w:eastAsia="fr-FR"/>
        </w:rPr>
        <w:lastRenderedPageBreak/>
        <w:t xml:space="preserve">Voici des </w:t>
      </w:r>
      <w:r w:rsidRPr="00475A34">
        <w:rPr>
          <w:b/>
          <w:bCs/>
          <w:sz w:val="24"/>
          <w:szCs w:val="24"/>
          <w:lang w:val="fr-FR" w:eastAsia="fr-FR"/>
        </w:rPr>
        <w:t>détails supplémentaires et explications</w:t>
      </w:r>
      <w:r w:rsidRPr="00475A34">
        <w:rPr>
          <w:sz w:val="24"/>
          <w:szCs w:val="24"/>
          <w:lang w:val="fr-FR" w:eastAsia="fr-FR"/>
        </w:rPr>
        <w:t xml:space="preserve"> pour chaque </w:t>
      </w:r>
      <w:r w:rsidRPr="00475A34">
        <w:rPr>
          <w:b/>
          <w:bCs/>
          <w:sz w:val="24"/>
          <w:szCs w:val="24"/>
          <w:lang w:val="fr-FR" w:eastAsia="fr-FR"/>
        </w:rPr>
        <w:t>proposition d'amélioration</w:t>
      </w:r>
      <w:r w:rsidRPr="00475A34">
        <w:rPr>
          <w:sz w:val="24"/>
          <w:szCs w:val="24"/>
          <w:lang w:val="fr-FR" w:eastAsia="fr-FR"/>
        </w:rPr>
        <w:t xml:space="preserve"> mentionnée précédemment. Ces ajouts visent à mieux comprendre les implications de chaque modification ou ajustement dans la norme </w:t>
      </w:r>
      <w:r w:rsidRPr="00475A34">
        <w:rPr>
          <w:b/>
          <w:bCs/>
          <w:sz w:val="24"/>
          <w:szCs w:val="24"/>
          <w:lang w:val="fr-FR" w:eastAsia="fr-FR"/>
        </w:rPr>
        <w:t>NS 01-001</w:t>
      </w:r>
      <w:r w:rsidRPr="00475A34">
        <w:rPr>
          <w:sz w:val="24"/>
          <w:szCs w:val="24"/>
          <w:lang w:val="fr-FR" w:eastAsia="fr-FR"/>
        </w:rPr>
        <w:t xml:space="preserve"> et à en expliquer les bénéfices.</w:t>
      </w:r>
    </w:p>
    <w:p w14:paraId="35FF7AA0" w14:textId="77777777" w:rsidR="00475A34" w:rsidRPr="00475A34" w:rsidRDefault="00475A34" w:rsidP="00475A34">
      <w:pPr>
        <w:rPr>
          <w:sz w:val="24"/>
          <w:szCs w:val="24"/>
          <w:lang w:val="fr-FR" w:eastAsia="fr-FR"/>
        </w:rPr>
      </w:pPr>
      <w:r w:rsidRPr="00475A34">
        <w:rPr>
          <w:sz w:val="24"/>
          <w:szCs w:val="24"/>
          <w:lang w:val="fr-FR" w:eastAsia="fr-FR"/>
        </w:rPr>
        <w:pict w14:anchorId="443D989D">
          <v:rect id="_x0000_i1041" style="width:0;height:1.5pt" o:hralign="center" o:hrstd="t" o:hr="t" fillcolor="#a0a0a0" stroked="f"/>
        </w:pict>
      </w:r>
    </w:p>
    <w:p w14:paraId="25100ED0"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1. Réglementations locales</w:t>
      </w:r>
    </w:p>
    <w:p w14:paraId="74150E5C" w14:textId="77777777" w:rsidR="00475A34" w:rsidRPr="00475A34" w:rsidRDefault="00475A34" w:rsidP="00475A34">
      <w:pPr>
        <w:numPr>
          <w:ilvl w:val="0"/>
          <w:numId w:val="16"/>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Vérifier l'exhaustivité des textes locaux et ajouter des compléments si nécessaire.</w:t>
      </w:r>
    </w:p>
    <w:p w14:paraId="66D4E697" w14:textId="77777777" w:rsidR="00475A34" w:rsidRPr="00475A34" w:rsidRDefault="00475A34" w:rsidP="00475A34">
      <w:pPr>
        <w:numPr>
          <w:ilvl w:val="0"/>
          <w:numId w:val="16"/>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La </w:t>
      </w:r>
      <w:r w:rsidRPr="00475A34">
        <w:rPr>
          <w:b/>
          <w:bCs/>
          <w:sz w:val="24"/>
          <w:szCs w:val="24"/>
          <w:lang w:val="fr-FR" w:eastAsia="fr-FR"/>
        </w:rPr>
        <w:t>norme NS 01-001</w:t>
      </w:r>
      <w:r w:rsidRPr="00475A34">
        <w:rPr>
          <w:sz w:val="24"/>
          <w:szCs w:val="24"/>
          <w:lang w:val="fr-FR" w:eastAsia="fr-FR"/>
        </w:rPr>
        <w:t xml:space="preserve"> se réfère aux réglementations sénégalaises. Toutefois, il est essentiel que ces réglementations couvrent tous les aspects de la sécurité et de la conformité des installations électriques. Par exemple, les </w:t>
      </w:r>
      <w:r w:rsidRPr="00475A34">
        <w:rPr>
          <w:b/>
          <w:bCs/>
          <w:sz w:val="24"/>
          <w:szCs w:val="24"/>
          <w:lang w:val="fr-FR" w:eastAsia="fr-FR"/>
        </w:rPr>
        <w:t>codes de l'urbanisme</w:t>
      </w:r>
      <w:r w:rsidRPr="00475A34">
        <w:rPr>
          <w:sz w:val="24"/>
          <w:szCs w:val="24"/>
          <w:lang w:val="fr-FR" w:eastAsia="fr-FR"/>
        </w:rPr>
        <w:t xml:space="preserve"> et de </w:t>
      </w:r>
      <w:r w:rsidRPr="00475A34">
        <w:rPr>
          <w:b/>
          <w:bCs/>
          <w:sz w:val="24"/>
          <w:szCs w:val="24"/>
          <w:lang w:val="fr-FR" w:eastAsia="fr-FR"/>
        </w:rPr>
        <w:t>l'environnement</w:t>
      </w:r>
      <w:r w:rsidRPr="00475A34">
        <w:rPr>
          <w:sz w:val="24"/>
          <w:szCs w:val="24"/>
          <w:lang w:val="fr-FR" w:eastAsia="fr-FR"/>
        </w:rPr>
        <w:t xml:space="preserve"> doivent être clairement alignés avec les normes électriques, mais parfois, les textes locaux peuvent être vagues ou obsolètes. Des compléments doivent être ajoutés pour garantir une application correcte des normes électriques au Sénégal.</w:t>
      </w:r>
    </w:p>
    <w:p w14:paraId="109F22C6" w14:textId="77777777" w:rsidR="00475A34" w:rsidRPr="00475A34" w:rsidRDefault="00475A34" w:rsidP="00475A34">
      <w:pPr>
        <w:numPr>
          <w:ilvl w:val="0"/>
          <w:numId w:val="16"/>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Il est important que la norme fasse référence à des textes tels que le </w:t>
      </w:r>
      <w:r w:rsidRPr="00475A34">
        <w:rPr>
          <w:b/>
          <w:bCs/>
          <w:sz w:val="24"/>
          <w:szCs w:val="24"/>
          <w:lang w:val="fr-FR" w:eastAsia="fr-FR"/>
        </w:rPr>
        <w:t>Code du travail sénégalais</w:t>
      </w:r>
      <w:r w:rsidRPr="00475A34">
        <w:rPr>
          <w:sz w:val="24"/>
          <w:szCs w:val="24"/>
          <w:lang w:val="fr-FR" w:eastAsia="fr-FR"/>
        </w:rPr>
        <w:t>, qui réglemente les conditions de sécurité dans les environnements de travail.</w:t>
      </w:r>
    </w:p>
    <w:p w14:paraId="4405B955" w14:textId="77777777" w:rsidR="00475A34" w:rsidRPr="00475A34" w:rsidRDefault="00475A34" w:rsidP="00475A34">
      <w:pPr>
        <w:rPr>
          <w:sz w:val="24"/>
          <w:szCs w:val="24"/>
          <w:lang w:val="fr-FR" w:eastAsia="fr-FR"/>
        </w:rPr>
      </w:pPr>
      <w:r w:rsidRPr="00475A34">
        <w:rPr>
          <w:sz w:val="24"/>
          <w:szCs w:val="24"/>
          <w:lang w:val="fr-FR" w:eastAsia="fr-FR"/>
        </w:rPr>
        <w:pict w14:anchorId="0A148C11">
          <v:rect id="_x0000_i1042" style="width:0;height:1.5pt" o:hralign="center" o:hrstd="t" o:hr="t" fillcolor="#a0a0a0" stroked="f"/>
        </w:pict>
      </w:r>
    </w:p>
    <w:p w14:paraId="2AA3BC96"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2. Conditions environnementales</w:t>
      </w:r>
    </w:p>
    <w:p w14:paraId="66867DA3" w14:textId="77777777" w:rsidR="00475A34" w:rsidRPr="00475A34" w:rsidRDefault="00475A34" w:rsidP="00475A34">
      <w:pPr>
        <w:numPr>
          <w:ilvl w:val="0"/>
          <w:numId w:val="17"/>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détails pour les environnements spécifiques (zones côtières, zones poussiéreuses, climats extrêmes).</w:t>
      </w:r>
    </w:p>
    <w:p w14:paraId="508ECA6E" w14:textId="77777777" w:rsidR="00475A34" w:rsidRPr="00475A34" w:rsidRDefault="00475A34" w:rsidP="00475A34">
      <w:pPr>
        <w:numPr>
          <w:ilvl w:val="0"/>
          <w:numId w:val="17"/>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conditions climatiques au Sénégal peuvent être très variables, notamment avec les </w:t>
      </w:r>
      <w:r w:rsidRPr="00475A34">
        <w:rPr>
          <w:b/>
          <w:bCs/>
          <w:sz w:val="24"/>
          <w:szCs w:val="24"/>
          <w:lang w:val="fr-FR" w:eastAsia="fr-FR"/>
        </w:rPr>
        <w:t>zones côtières</w:t>
      </w:r>
      <w:r w:rsidRPr="00475A34">
        <w:rPr>
          <w:sz w:val="24"/>
          <w:szCs w:val="24"/>
          <w:lang w:val="fr-FR" w:eastAsia="fr-FR"/>
        </w:rPr>
        <w:t xml:space="preserve"> (risques de corrosion dus à l'humidité salée), les </w:t>
      </w:r>
      <w:r w:rsidRPr="00475A34">
        <w:rPr>
          <w:b/>
          <w:bCs/>
          <w:sz w:val="24"/>
          <w:szCs w:val="24"/>
          <w:lang w:val="fr-FR" w:eastAsia="fr-FR"/>
        </w:rPr>
        <w:t>zones désertiques</w:t>
      </w:r>
      <w:r w:rsidRPr="00475A34">
        <w:rPr>
          <w:sz w:val="24"/>
          <w:szCs w:val="24"/>
          <w:lang w:val="fr-FR" w:eastAsia="fr-FR"/>
        </w:rPr>
        <w:t xml:space="preserve"> (poussières, chaleur), ou les </w:t>
      </w:r>
      <w:r w:rsidRPr="00475A34">
        <w:rPr>
          <w:b/>
          <w:bCs/>
          <w:sz w:val="24"/>
          <w:szCs w:val="24"/>
          <w:lang w:val="fr-FR" w:eastAsia="fr-FR"/>
        </w:rPr>
        <w:t>zones tropicales</w:t>
      </w:r>
      <w:r w:rsidRPr="00475A34">
        <w:rPr>
          <w:sz w:val="24"/>
          <w:szCs w:val="24"/>
          <w:lang w:val="fr-FR" w:eastAsia="fr-FR"/>
        </w:rPr>
        <w:t xml:space="preserve"> (forte humidité). La norme devrait spécifier des </w:t>
      </w:r>
      <w:r w:rsidRPr="00475A34">
        <w:rPr>
          <w:b/>
          <w:bCs/>
          <w:sz w:val="24"/>
          <w:szCs w:val="24"/>
          <w:lang w:val="fr-FR" w:eastAsia="fr-FR"/>
        </w:rPr>
        <w:t>matériaux résistants à l'humidité</w:t>
      </w:r>
      <w:r w:rsidRPr="00475A34">
        <w:rPr>
          <w:sz w:val="24"/>
          <w:szCs w:val="24"/>
          <w:lang w:val="fr-FR" w:eastAsia="fr-FR"/>
        </w:rPr>
        <w:t xml:space="preserve"> ou à la </w:t>
      </w:r>
      <w:r w:rsidRPr="00475A34">
        <w:rPr>
          <w:b/>
          <w:bCs/>
          <w:sz w:val="24"/>
          <w:szCs w:val="24"/>
          <w:lang w:val="fr-FR" w:eastAsia="fr-FR"/>
        </w:rPr>
        <w:t>corrosion</w:t>
      </w:r>
      <w:r w:rsidRPr="00475A34">
        <w:rPr>
          <w:sz w:val="24"/>
          <w:szCs w:val="24"/>
          <w:lang w:val="fr-FR" w:eastAsia="fr-FR"/>
        </w:rPr>
        <w:t xml:space="preserve"> pour protéger les installations dans ces environnements spécifiques.</w:t>
      </w:r>
    </w:p>
    <w:p w14:paraId="10F8AD3D" w14:textId="77777777" w:rsidR="00475A34" w:rsidRPr="00475A34" w:rsidRDefault="00475A34" w:rsidP="00475A34">
      <w:pPr>
        <w:numPr>
          <w:ilvl w:val="0"/>
          <w:numId w:val="17"/>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Pour les installations en </w:t>
      </w:r>
      <w:r w:rsidRPr="00475A34">
        <w:rPr>
          <w:b/>
          <w:bCs/>
          <w:sz w:val="24"/>
          <w:szCs w:val="24"/>
          <w:lang w:val="fr-FR" w:eastAsia="fr-FR"/>
        </w:rPr>
        <w:t>zone côtière</w:t>
      </w:r>
      <w:r w:rsidRPr="00475A34">
        <w:rPr>
          <w:sz w:val="24"/>
          <w:szCs w:val="24"/>
          <w:lang w:val="fr-FR" w:eastAsia="fr-FR"/>
        </w:rPr>
        <w:t xml:space="preserve">, les équipements électriques doivent être fabriqués avec des matériaux </w:t>
      </w:r>
      <w:r w:rsidRPr="00475A34">
        <w:rPr>
          <w:b/>
          <w:bCs/>
          <w:sz w:val="24"/>
          <w:szCs w:val="24"/>
          <w:lang w:val="fr-FR" w:eastAsia="fr-FR"/>
        </w:rPr>
        <w:t>anticorrosion</w:t>
      </w:r>
      <w:r w:rsidRPr="00475A34">
        <w:rPr>
          <w:sz w:val="24"/>
          <w:szCs w:val="24"/>
          <w:lang w:val="fr-FR" w:eastAsia="fr-FR"/>
        </w:rPr>
        <w:t xml:space="preserve"> (inox, plastiques renforcés, traitements de surface spécifiques). De même, pour les </w:t>
      </w:r>
      <w:r w:rsidRPr="00475A34">
        <w:rPr>
          <w:b/>
          <w:bCs/>
          <w:sz w:val="24"/>
          <w:szCs w:val="24"/>
          <w:lang w:val="fr-FR" w:eastAsia="fr-FR"/>
        </w:rPr>
        <w:t>zones poussiéreuses</w:t>
      </w:r>
      <w:r w:rsidRPr="00475A34">
        <w:rPr>
          <w:sz w:val="24"/>
          <w:szCs w:val="24"/>
          <w:lang w:val="fr-FR" w:eastAsia="fr-FR"/>
        </w:rPr>
        <w:t xml:space="preserve">, l’utilisation de </w:t>
      </w:r>
      <w:r w:rsidRPr="00475A34">
        <w:rPr>
          <w:b/>
          <w:bCs/>
          <w:sz w:val="24"/>
          <w:szCs w:val="24"/>
          <w:lang w:val="fr-FR" w:eastAsia="fr-FR"/>
        </w:rPr>
        <w:t>boîtiers hermétiques</w:t>
      </w:r>
      <w:r w:rsidRPr="00475A34">
        <w:rPr>
          <w:sz w:val="24"/>
          <w:szCs w:val="24"/>
          <w:lang w:val="fr-FR" w:eastAsia="fr-FR"/>
        </w:rPr>
        <w:t xml:space="preserve"> et de </w:t>
      </w:r>
      <w:r w:rsidRPr="00475A34">
        <w:rPr>
          <w:b/>
          <w:bCs/>
          <w:sz w:val="24"/>
          <w:szCs w:val="24"/>
          <w:lang w:val="fr-FR" w:eastAsia="fr-FR"/>
        </w:rPr>
        <w:t>câbles résistants à l'usure</w:t>
      </w:r>
      <w:r w:rsidRPr="00475A34">
        <w:rPr>
          <w:sz w:val="24"/>
          <w:szCs w:val="24"/>
          <w:lang w:val="fr-FR" w:eastAsia="fr-FR"/>
        </w:rPr>
        <w:t xml:space="preserve"> est cruciale.</w:t>
      </w:r>
    </w:p>
    <w:p w14:paraId="2F1AB761" w14:textId="77777777" w:rsidR="00475A34" w:rsidRPr="00475A34" w:rsidRDefault="00475A34" w:rsidP="00475A34">
      <w:pPr>
        <w:rPr>
          <w:sz w:val="24"/>
          <w:szCs w:val="24"/>
          <w:lang w:val="fr-FR" w:eastAsia="fr-FR"/>
        </w:rPr>
      </w:pPr>
      <w:r w:rsidRPr="00475A34">
        <w:rPr>
          <w:sz w:val="24"/>
          <w:szCs w:val="24"/>
          <w:lang w:val="fr-FR" w:eastAsia="fr-FR"/>
        </w:rPr>
        <w:pict w14:anchorId="514E1129">
          <v:rect id="_x0000_i1043" style="width:0;height:1.5pt" o:hralign="center" o:hrstd="t" o:hr="t" fillcolor="#a0a0a0" stroked="f"/>
        </w:pict>
      </w:r>
    </w:p>
    <w:p w14:paraId="2EF9E340"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3. Technologies modernes</w:t>
      </w:r>
    </w:p>
    <w:p w14:paraId="438FCE04" w14:textId="77777777" w:rsidR="00475A34" w:rsidRPr="00475A34" w:rsidRDefault="00475A34" w:rsidP="00475A34">
      <w:pPr>
        <w:numPr>
          <w:ilvl w:val="0"/>
          <w:numId w:val="18"/>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sections sur la </w:t>
      </w:r>
      <w:r w:rsidRPr="00475A34">
        <w:rPr>
          <w:b/>
          <w:bCs/>
          <w:sz w:val="24"/>
          <w:szCs w:val="24"/>
          <w:lang w:val="fr-FR" w:eastAsia="fr-FR"/>
        </w:rPr>
        <w:t>domotique</w:t>
      </w:r>
      <w:r w:rsidRPr="00475A34">
        <w:rPr>
          <w:sz w:val="24"/>
          <w:szCs w:val="24"/>
          <w:lang w:val="fr-FR" w:eastAsia="fr-FR"/>
        </w:rPr>
        <w:t xml:space="preserve">, la gestion énergétique intelligente et l'intégration des </w:t>
      </w:r>
      <w:r w:rsidRPr="00475A34">
        <w:rPr>
          <w:b/>
          <w:bCs/>
          <w:sz w:val="24"/>
          <w:szCs w:val="24"/>
          <w:lang w:val="fr-FR" w:eastAsia="fr-FR"/>
        </w:rPr>
        <w:t>réseaux modernes</w:t>
      </w:r>
      <w:r w:rsidRPr="00475A34">
        <w:rPr>
          <w:sz w:val="24"/>
          <w:szCs w:val="24"/>
          <w:lang w:val="fr-FR" w:eastAsia="fr-FR"/>
        </w:rPr>
        <w:t xml:space="preserve"> (IoT, bâtiments intelligents, etc.).</w:t>
      </w:r>
    </w:p>
    <w:p w14:paraId="7EDF3907" w14:textId="77777777" w:rsidR="00475A34" w:rsidRPr="00475A34" w:rsidRDefault="00475A34" w:rsidP="00475A34">
      <w:pPr>
        <w:numPr>
          <w:ilvl w:val="0"/>
          <w:numId w:val="18"/>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La norme </w:t>
      </w:r>
      <w:r w:rsidRPr="00475A34">
        <w:rPr>
          <w:b/>
          <w:bCs/>
          <w:sz w:val="24"/>
          <w:szCs w:val="24"/>
          <w:lang w:val="fr-FR" w:eastAsia="fr-FR"/>
        </w:rPr>
        <w:t>NF C 15-100 A5</w:t>
      </w:r>
      <w:r w:rsidRPr="00475A34">
        <w:rPr>
          <w:sz w:val="24"/>
          <w:szCs w:val="24"/>
          <w:lang w:val="fr-FR" w:eastAsia="fr-FR"/>
        </w:rPr>
        <w:t xml:space="preserve"> a intégré les technologies modernes comme la </w:t>
      </w:r>
      <w:r w:rsidRPr="00475A34">
        <w:rPr>
          <w:b/>
          <w:bCs/>
          <w:sz w:val="24"/>
          <w:szCs w:val="24"/>
          <w:lang w:val="fr-FR" w:eastAsia="fr-FR"/>
        </w:rPr>
        <w:t>domotique</w:t>
      </w:r>
      <w:r w:rsidRPr="00475A34">
        <w:rPr>
          <w:sz w:val="24"/>
          <w:szCs w:val="24"/>
          <w:lang w:val="fr-FR" w:eastAsia="fr-FR"/>
        </w:rPr>
        <w:t xml:space="preserve">, la gestion de l'énergie et la connectivité des bâtiments. Il est essentiel que la norme </w:t>
      </w:r>
      <w:r w:rsidRPr="00475A34">
        <w:rPr>
          <w:b/>
          <w:bCs/>
          <w:sz w:val="24"/>
          <w:szCs w:val="24"/>
          <w:lang w:val="fr-FR" w:eastAsia="fr-FR"/>
        </w:rPr>
        <w:t>NS 01-001</w:t>
      </w:r>
      <w:r w:rsidRPr="00475A34">
        <w:rPr>
          <w:sz w:val="24"/>
          <w:szCs w:val="24"/>
          <w:lang w:val="fr-FR" w:eastAsia="fr-FR"/>
        </w:rPr>
        <w:t xml:space="preserve"> inclut également ces technologies pour garantir que les nouvelles installations électriques répondent aux besoins d'optimisation énergétique et de gestion automatisée dans les bâtiments modernes.</w:t>
      </w:r>
    </w:p>
    <w:p w14:paraId="549BCFFB" w14:textId="77777777" w:rsidR="00475A34" w:rsidRPr="00475A34" w:rsidRDefault="00475A34" w:rsidP="00475A34">
      <w:pPr>
        <w:numPr>
          <w:ilvl w:val="0"/>
          <w:numId w:val="18"/>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La </w:t>
      </w:r>
      <w:r w:rsidRPr="00475A34">
        <w:rPr>
          <w:b/>
          <w:bCs/>
          <w:sz w:val="24"/>
          <w:szCs w:val="24"/>
          <w:lang w:val="fr-FR" w:eastAsia="fr-FR"/>
        </w:rPr>
        <w:t>domotique</w:t>
      </w:r>
      <w:r w:rsidRPr="00475A34">
        <w:rPr>
          <w:sz w:val="24"/>
          <w:szCs w:val="24"/>
          <w:lang w:val="fr-FR" w:eastAsia="fr-FR"/>
        </w:rPr>
        <w:t xml:space="preserve"> permet de contrôler à distance les installations électriques via des smartphones ou des systèmes automatisés. Cela inclut la régulation de </w:t>
      </w:r>
      <w:r w:rsidRPr="00475A34">
        <w:rPr>
          <w:sz w:val="24"/>
          <w:szCs w:val="24"/>
          <w:lang w:val="fr-FR" w:eastAsia="fr-FR"/>
        </w:rPr>
        <w:lastRenderedPageBreak/>
        <w:t xml:space="preserve">l'éclairage, de la température et même des systèmes de sécurité (alarmes, caméras, etc.). La norme devrait préciser les exigences pour ces systèmes </w:t>
      </w:r>
      <w:r w:rsidRPr="00475A34">
        <w:rPr>
          <w:b/>
          <w:bCs/>
          <w:sz w:val="24"/>
          <w:szCs w:val="24"/>
          <w:lang w:val="fr-FR" w:eastAsia="fr-FR"/>
        </w:rPr>
        <w:t>connectés</w:t>
      </w:r>
      <w:r w:rsidRPr="00475A34">
        <w:rPr>
          <w:sz w:val="24"/>
          <w:szCs w:val="24"/>
          <w:lang w:val="fr-FR" w:eastAsia="fr-FR"/>
        </w:rPr>
        <w:t xml:space="preserve"> (ex. : </w:t>
      </w:r>
      <w:r w:rsidRPr="00475A34">
        <w:rPr>
          <w:b/>
          <w:bCs/>
          <w:sz w:val="24"/>
          <w:szCs w:val="24"/>
          <w:lang w:val="fr-FR" w:eastAsia="fr-FR"/>
        </w:rPr>
        <w:t>normes de câblage structuré</w:t>
      </w:r>
      <w:r w:rsidRPr="00475A34">
        <w:rPr>
          <w:sz w:val="24"/>
          <w:szCs w:val="24"/>
          <w:lang w:val="fr-FR" w:eastAsia="fr-FR"/>
        </w:rPr>
        <w:t xml:space="preserve"> pour la communication entre équipements).</w:t>
      </w:r>
    </w:p>
    <w:p w14:paraId="7886B58F" w14:textId="77777777" w:rsidR="00475A34" w:rsidRPr="00475A34" w:rsidRDefault="00475A34" w:rsidP="00475A34">
      <w:pPr>
        <w:rPr>
          <w:sz w:val="24"/>
          <w:szCs w:val="24"/>
          <w:lang w:val="fr-FR" w:eastAsia="fr-FR"/>
        </w:rPr>
      </w:pPr>
      <w:r w:rsidRPr="00475A34">
        <w:rPr>
          <w:sz w:val="24"/>
          <w:szCs w:val="24"/>
          <w:lang w:val="fr-FR" w:eastAsia="fr-FR"/>
        </w:rPr>
        <w:pict w14:anchorId="3AF53972">
          <v:rect id="_x0000_i1044" style="width:0;height:1.5pt" o:hralign="center" o:hrstd="t" o:hr="t" fillcolor="#a0a0a0" stroked="f"/>
        </w:pict>
      </w:r>
    </w:p>
    <w:p w14:paraId="62F025EF"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4. Protection contre les risques thermiques</w:t>
      </w:r>
    </w:p>
    <w:p w14:paraId="31EC2CC0" w14:textId="77777777" w:rsidR="00475A34" w:rsidRPr="00475A34" w:rsidRDefault="00475A34" w:rsidP="00475A34">
      <w:pPr>
        <w:numPr>
          <w:ilvl w:val="0"/>
          <w:numId w:val="19"/>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dispositifs de </w:t>
      </w:r>
      <w:r w:rsidRPr="00475A34">
        <w:rPr>
          <w:b/>
          <w:bCs/>
          <w:sz w:val="24"/>
          <w:szCs w:val="24"/>
          <w:lang w:val="fr-FR" w:eastAsia="fr-FR"/>
        </w:rPr>
        <w:t>détection incendie</w:t>
      </w:r>
      <w:r w:rsidRPr="00475A34">
        <w:rPr>
          <w:sz w:val="24"/>
          <w:szCs w:val="24"/>
          <w:lang w:val="fr-FR" w:eastAsia="fr-FR"/>
        </w:rPr>
        <w:t xml:space="preserve"> et </w:t>
      </w:r>
      <w:r w:rsidRPr="00475A34">
        <w:rPr>
          <w:b/>
          <w:bCs/>
          <w:sz w:val="24"/>
          <w:szCs w:val="24"/>
          <w:lang w:val="fr-FR" w:eastAsia="fr-FR"/>
        </w:rPr>
        <w:t>extinction automatique</w:t>
      </w:r>
      <w:r w:rsidRPr="00475A34">
        <w:rPr>
          <w:sz w:val="24"/>
          <w:szCs w:val="24"/>
          <w:lang w:val="fr-FR" w:eastAsia="fr-FR"/>
        </w:rPr>
        <w:t xml:space="preserve"> dans les installations à haut risque.</w:t>
      </w:r>
    </w:p>
    <w:p w14:paraId="4C7D7CF1" w14:textId="77777777" w:rsidR="00475A34" w:rsidRPr="00475A34" w:rsidRDefault="00475A34" w:rsidP="00475A34">
      <w:pPr>
        <w:numPr>
          <w:ilvl w:val="0"/>
          <w:numId w:val="19"/>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risques thermiques, comme les </w:t>
      </w:r>
      <w:r w:rsidRPr="00475A34">
        <w:rPr>
          <w:b/>
          <w:bCs/>
          <w:sz w:val="24"/>
          <w:szCs w:val="24"/>
          <w:lang w:val="fr-FR" w:eastAsia="fr-FR"/>
        </w:rPr>
        <w:t>incendies électriques</w:t>
      </w:r>
      <w:r w:rsidRPr="00475A34">
        <w:rPr>
          <w:sz w:val="24"/>
          <w:szCs w:val="24"/>
          <w:lang w:val="fr-FR" w:eastAsia="fr-FR"/>
        </w:rPr>
        <w:t xml:space="preserve">, peuvent causer de graves dégâts. Les installations électriques doivent être conçues de manière à minimiser ces risques. L’ajout de </w:t>
      </w:r>
      <w:r w:rsidRPr="00475A34">
        <w:rPr>
          <w:b/>
          <w:bCs/>
          <w:sz w:val="24"/>
          <w:szCs w:val="24"/>
          <w:lang w:val="fr-FR" w:eastAsia="fr-FR"/>
        </w:rPr>
        <w:t>détecteurs de chaleur et de fumée</w:t>
      </w:r>
      <w:r w:rsidRPr="00475A34">
        <w:rPr>
          <w:sz w:val="24"/>
          <w:szCs w:val="24"/>
          <w:lang w:val="fr-FR" w:eastAsia="fr-FR"/>
        </w:rPr>
        <w:t xml:space="preserve"> et de </w:t>
      </w:r>
      <w:r w:rsidRPr="00475A34">
        <w:rPr>
          <w:b/>
          <w:bCs/>
          <w:sz w:val="24"/>
          <w:szCs w:val="24"/>
          <w:lang w:val="fr-FR" w:eastAsia="fr-FR"/>
        </w:rPr>
        <w:t>systèmes d'extinction automatique (sprinklers)</w:t>
      </w:r>
      <w:r w:rsidRPr="00475A34">
        <w:rPr>
          <w:sz w:val="24"/>
          <w:szCs w:val="24"/>
          <w:lang w:val="fr-FR" w:eastAsia="fr-FR"/>
        </w:rPr>
        <w:t xml:space="preserve"> dans des environnements sensibles (ex. : cuisines industrielles, ateliers, zones à forte charge électrique) est une mesure essentielle.</w:t>
      </w:r>
    </w:p>
    <w:p w14:paraId="052F166D" w14:textId="77777777" w:rsidR="00475A34" w:rsidRPr="00475A34" w:rsidRDefault="00475A34" w:rsidP="00475A34">
      <w:pPr>
        <w:numPr>
          <w:ilvl w:val="0"/>
          <w:numId w:val="19"/>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Dans des installations comme les </w:t>
      </w:r>
      <w:r w:rsidRPr="00475A34">
        <w:rPr>
          <w:b/>
          <w:bCs/>
          <w:sz w:val="24"/>
          <w:szCs w:val="24"/>
          <w:lang w:val="fr-FR" w:eastAsia="fr-FR"/>
        </w:rPr>
        <w:t>centrales de production industrielle</w:t>
      </w:r>
      <w:r w:rsidRPr="00475A34">
        <w:rPr>
          <w:sz w:val="24"/>
          <w:szCs w:val="24"/>
          <w:lang w:val="fr-FR" w:eastAsia="fr-FR"/>
        </w:rPr>
        <w:t xml:space="preserve"> ou les </w:t>
      </w:r>
      <w:r w:rsidRPr="00475A34">
        <w:rPr>
          <w:b/>
          <w:bCs/>
          <w:sz w:val="24"/>
          <w:szCs w:val="24"/>
          <w:lang w:val="fr-FR" w:eastAsia="fr-FR"/>
        </w:rPr>
        <w:t>bâtiments avec de nombreux équipements électriques</w:t>
      </w:r>
      <w:r w:rsidRPr="00475A34">
        <w:rPr>
          <w:sz w:val="24"/>
          <w:szCs w:val="24"/>
          <w:lang w:val="fr-FR" w:eastAsia="fr-FR"/>
        </w:rPr>
        <w:t xml:space="preserve">, un </w:t>
      </w:r>
      <w:r w:rsidRPr="00475A34">
        <w:rPr>
          <w:b/>
          <w:bCs/>
          <w:sz w:val="24"/>
          <w:szCs w:val="24"/>
          <w:lang w:val="fr-FR" w:eastAsia="fr-FR"/>
        </w:rPr>
        <w:t>système de détection précoce d’incendie</w:t>
      </w:r>
      <w:r w:rsidRPr="00475A34">
        <w:rPr>
          <w:sz w:val="24"/>
          <w:szCs w:val="24"/>
          <w:lang w:val="fr-FR" w:eastAsia="fr-FR"/>
        </w:rPr>
        <w:t xml:space="preserve"> et un </w:t>
      </w:r>
      <w:r w:rsidRPr="00475A34">
        <w:rPr>
          <w:b/>
          <w:bCs/>
          <w:sz w:val="24"/>
          <w:szCs w:val="24"/>
          <w:lang w:val="fr-FR" w:eastAsia="fr-FR"/>
        </w:rPr>
        <w:t>système de suppression automatique</w:t>
      </w:r>
      <w:r w:rsidRPr="00475A34">
        <w:rPr>
          <w:sz w:val="24"/>
          <w:szCs w:val="24"/>
          <w:lang w:val="fr-FR" w:eastAsia="fr-FR"/>
        </w:rPr>
        <w:t xml:space="preserve"> (extincteurs automatiques) devraient être installés pour limiter les risques d'incendie.</w:t>
      </w:r>
    </w:p>
    <w:p w14:paraId="7A7C0426" w14:textId="77777777" w:rsidR="00475A34" w:rsidRPr="00475A34" w:rsidRDefault="00475A34" w:rsidP="00475A34">
      <w:pPr>
        <w:rPr>
          <w:sz w:val="24"/>
          <w:szCs w:val="24"/>
          <w:lang w:val="fr-FR" w:eastAsia="fr-FR"/>
        </w:rPr>
      </w:pPr>
      <w:r w:rsidRPr="00475A34">
        <w:rPr>
          <w:sz w:val="24"/>
          <w:szCs w:val="24"/>
          <w:lang w:val="fr-FR" w:eastAsia="fr-FR"/>
        </w:rPr>
        <w:pict w14:anchorId="6CA9A54D">
          <v:rect id="_x0000_i1045" style="width:0;height:1.5pt" o:hralign="center" o:hrstd="t" o:hr="t" fillcolor="#a0a0a0" stroked="f"/>
        </w:pict>
      </w:r>
    </w:p>
    <w:p w14:paraId="02B81A9F"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5. Systèmes d'alarme et de sécurité</w:t>
      </w:r>
    </w:p>
    <w:p w14:paraId="6BE20021" w14:textId="77777777" w:rsidR="00475A34" w:rsidRPr="00475A34" w:rsidRDefault="00475A34" w:rsidP="00475A34">
      <w:pPr>
        <w:numPr>
          <w:ilvl w:val="0"/>
          <w:numId w:val="20"/>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prescriptions pour des </w:t>
      </w:r>
      <w:r w:rsidRPr="00475A34">
        <w:rPr>
          <w:b/>
          <w:bCs/>
          <w:sz w:val="24"/>
          <w:szCs w:val="24"/>
          <w:lang w:val="fr-FR" w:eastAsia="fr-FR"/>
        </w:rPr>
        <w:t>systèmes d'alarme</w:t>
      </w:r>
      <w:r w:rsidRPr="00475A34">
        <w:rPr>
          <w:sz w:val="24"/>
          <w:szCs w:val="24"/>
          <w:lang w:val="fr-FR" w:eastAsia="fr-FR"/>
        </w:rPr>
        <w:t xml:space="preserve"> et de </w:t>
      </w:r>
      <w:r w:rsidRPr="00475A34">
        <w:rPr>
          <w:b/>
          <w:bCs/>
          <w:sz w:val="24"/>
          <w:szCs w:val="24"/>
          <w:lang w:val="fr-FR" w:eastAsia="fr-FR"/>
        </w:rPr>
        <w:t>sécurité incendie</w:t>
      </w:r>
      <w:r w:rsidRPr="00475A34">
        <w:rPr>
          <w:sz w:val="24"/>
          <w:szCs w:val="24"/>
          <w:lang w:val="fr-FR" w:eastAsia="fr-FR"/>
        </w:rPr>
        <w:t xml:space="preserve"> dans les locaux à risques élevés.</w:t>
      </w:r>
    </w:p>
    <w:p w14:paraId="582BDEEF" w14:textId="77777777" w:rsidR="00475A34" w:rsidRPr="00475A34" w:rsidRDefault="00475A34" w:rsidP="00475A34">
      <w:pPr>
        <w:numPr>
          <w:ilvl w:val="0"/>
          <w:numId w:val="20"/>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Dans les bâtiments à haut risque (hôpitaux, écoles, usines), les systèmes de sécurité </w:t>
      </w:r>
      <w:proofErr w:type="gramStart"/>
      <w:r w:rsidRPr="00475A34">
        <w:rPr>
          <w:sz w:val="24"/>
          <w:szCs w:val="24"/>
          <w:lang w:val="fr-FR" w:eastAsia="fr-FR"/>
        </w:rPr>
        <w:t>incendie</w:t>
      </w:r>
      <w:proofErr w:type="gramEnd"/>
      <w:r w:rsidRPr="00475A34">
        <w:rPr>
          <w:sz w:val="24"/>
          <w:szCs w:val="24"/>
          <w:lang w:val="fr-FR" w:eastAsia="fr-FR"/>
        </w:rPr>
        <w:t xml:space="preserve"> et les </w:t>
      </w:r>
      <w:r w:rsidRPr="00475A34">
        <w:rPr>
          <w:b/>
          <w:bCs/>
          <w:sz w:val="24"/>
          <w:szCs w:val="24"/>
          <w:lang w:val="fr-FR" w:eastAsia="fr-FR"/>
        </w:rPr>
        <w:t>systèmes d'alarme</w:t>
      </w:r>
      <w:r w:rsidRPr="00475A34">
        <w:rPr>
          <w:sz w:val="24"/>
          <w:szCs w:val="24"/>
          <w:lang w:val="fr-FR" w:eastAsia="fr-FR"/>
        </w:rPr>
        <w:t xml:space="preserve"> sont essentiels. Ils permettent d’alerter rapidement en cas de danger et de prévenir les accidents graves. La norme devrait spécifier l'obligation d'installer des </w:t>
      </w:r>
      <w:r w:rsidRPr="00475A34">
        <w:rPr>
          <w:b/>
          <w:bCs/>
          <w:sz w:val="24"/>
          <w:szCs w:val="24"/>
          <w:lang w:val="fr-FR" w:eastAsia="fr-FR"/>
        </w:rPr>
        <w:t>systèmes de détection d’incendie</w:t>
      </w:r>
      <w:r w:rsidRPr="00475A34">
        <w:rPr>
          <w:sz w:val="24"/>
          <w:szCs w:val="24"/>
          <w:lang w:val="fr-FR" w:eastAsia="fr-FR"/>
        </w:rPr>
        <w:t xml:space="preserve"> adaptés à la taille et au type d’établissement, ainsi que des </w:t>
      </w:r>
      <w:r w:rsidRPr="00475A34">
        <w:rPr>
          <w:b/>
          <w:bCs/>
          <w:sz w:val="24"/>
          <w:szCs w:val="24"/>
          <w:lang w:val="fr-FR" w:eastAsia="fr-FR"/>
        </w:rPr>
        <w:t>systèmes d'extinction</w:t>
      </w:r>
      <w:r w:rsidRPr="00475A34">
        <w:rPr>
          <w:sz w:val="24"/>
          <w:szCs w:val="24"/>
          <w:lang w:val="fr-FR" w:eastAsia="fr-FR"/>
        </w:rPr>
        <w:t xml:space="preserve"> (extincteurs automatiques, sprinklers).</w:t>
      </w:r>
    </w:p>
    <w:p w14:paraId="26146BCA" w14:textId="77777777" w:rsidR="00475A34" w:rsidRPr="00475A34" w:rsidRDefault="00475A34" w:rsidP="00475A34">
      <w:pPr>
        <w:numPr>
          <w:ilvl w:val="0"/>
          <w:numId w:val="20"/>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Par exemple, un </w:t>
      </w:r>
      <w:r w:rsidRPr="00475A34">
        <w:rPr>
          <w:b/>
          <w:bCs/>
          <w:sz w:val="24"/>
          <w:szCs w:val="24"/>
          <w:lang w:val="fr-FR" w:eastAsia="fr-FR"/>
        </w:rPr>
        <w:t>hôpital</w:t>
      </w:r>
      <w:r w:rsidRPr="00475A34">
        <w:rPr>
          <w:sz w:val="24"/>
          <w:szCs w:val="24"/>
          <w:lang w:val="fr-FR" w:eastAsia="fr-FR"/>
        </w:rPr>
        <w:t xml:space="preserve"> aurait besoin de </w:t>
      </w:r>
      <w:r w:rsidRPr="00475A34">
        <w:rPr>
          <w:b/>
          <w:bCs/>
          <w:sz w:val="24"/>
          <w:szCs w:val="24"/>
          <w:lang w:val="fr-FR" w:eastAsia="fr-FR"/>
        </w:rPr>
        <w:t>détecteurs de fumée</w:t>
      </w:r>
      <w:r w:rsidRPr="00475A34">
        <w:rPr>
          <w:sz w:val="24"/>
          <w:szCs w:val="24"/>
          <w:lang w:val="fr-FR" w:eastAsia="fr-FR"/>
        </w:rPr>
        <w:t xml:space="preserve"> dans chaque salle de soin, avec une </w:t>
      </w:r>
      <w:r w:rsidRPr="00475A34">
        <w:rPr>
          <w:b/>
          <w:bCs/>
          <w:sz w:val="24"/>
          <w:szCs w:val="24"/>
          <w:lang w:val="fr-FR" w:eastAsia="fr-FR"/>
        </w:rPr>
        <w:t>alarme centrale</w:t>
      </w:r>
      <w:r w:rsidRPr="00475A34">
        <w:rPr>
          <w:sz w:val="24"/>
          <w:szCs w:val="24"/>
          <w:lang w:val="fr-FR" w:eastAsia="fr-FR"/>
        </w:rPr>
        <w:t xml:space="preserve"> reliée à un système d'extinction automatique dans les zones à risques comme les cuisines ou les ateliers.</w:t>
      </w:r>
    </w:p>
    <w:p w14:paraId="7877EC9C" w14:textId="77777777" w:rsidR="00475A34" w:rsidRPr="00475A34" w:rsidRDefault="00475A34" w:rsidP="00475A34">
      <w:pPr>
        <w:rPr>
          <w:sz w:val="24"/>
          <w:szCs w:val="24"/>
          <w:lang w:val="fr-FR" w:eastAsia="fr-FR"/>
        </w:rPr>
      </w:pPr>
      <w:r w:rsidRPr="00475A34">
        <w:rPr>
          <w:sz w:val="24"/>
          <w:szCs w:val="24"/>
          <w:lang w:val="fr-FR" w:eastAsia="fr-FR"/>
        </w:rPr>
        <w:pict w14:anchorId="4337617A">
          <v:rect id="_x0000_i1046" style="width:0;height:1.5pt" o:hralign="center" o:hrstd="t" o:hr="t" fillcolor="#a0a0a0" stroked="f"/>
        </w:pict>
      </w:r>
    </w:p>
    <w:p w14:paraId="2BBD20C6"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6. Installations agricoles et horticoles</w:t>
      </w:r>
    </w:p>
    <w:p w14:paraId="119F0866" w14:textId="77777777" w:rsidR="00475A34" w:rsidRPr="00475A34" w:rsidRDefault="00475A34" w:rsidP="00475A34">
      <w:pPr>
        <w:numPr>
          <w:ilvl w:val="0"/>
          <w:numId w:val="21"/>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mesures de sécurité pour les installations électriques dans les environnements agricoles (humidité, éclaboussures, risques d'électrocution).</w:t>
      </w:r>
    </w:p>
    <w:p w14:paraId="1D11FAF0" w14:textId="77777777" w:rsidR="00475A34" w:rsidRPr="00475A34" w:rsidRDefault="00475A34" w:rsidP="00475A34">
      <w:pPr>
        <w:numPr>
          <w:ilvl w:val="0"/>
          <w:numId w:val="21"/>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installations électriques dans des environnements agricoles (serres, étables, etc.) sont exposées à des risques particuliers, notamment à cause de l’humidité, de l’utilisation d’eau et des risques d’électrocution dans des zones potentiellement humides. Il est donc nécessaire d’imposer des </w:t>
      </w:r>
      <w:r w:rsidRPr="00475A34">
        <w:rPr>
          <w:b/>
          <w:bCs/>
          <w:sz w:val="24"/>
          <w:szCs w:val="24"/>
          <w:lang w:val="fr-FR" w:eastAsia="fr-FR"/>
        </w:rPr>
        <w:t>dispositifs de protection</w:t>
      </w:r>
      <w:r w:rsidRPr="00475A34">
        <w:rPr>
          <w:sz w:val="24"/>
          <w:szCs w:val="24"/>
          <w:lang w:val="fr-FR" w:eastAsia="fr-FR"/>
        </w:rPr>
        <w:t xml:space="preserve"> adaptés (prises étanches, équipements protégés contre les éclaboussures d’eau, etc.).</w:t>
      </w:r>
    </w:p>
    <w:p w14:paraId="55D48069" w14:textId="77777777" w:rsidR="00475A34" w:rsidRPr="00475A34" w:rsidRDefault="00475A34" w:rsidP="00475A34">
      <w:pPr>
        <w:numPr>
          <w:ilvl w:val="0"/>
          <w:numId w:val="21"/>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Pour une </w:t>
      </w:r>
      <w:r w:rsidRPr="00475A34">
        <w:rPr>
          <w:b/>
          <w:bCs/>
          <w:sz w:val="24"/>
          <w:szCs w:val="24"/>
          <w:lang w:val="fr-FR" w:eastAsia="fr-FR"/>
        </w:rPr>
        <w:t>serre agricole</w:t>
      </w:r>
      <w:r w:rsidRPr="00475A34">
        <w:rPr>
          <w:sz w:val="24"/>
          <w:szCs w:val="24"/>
          <w:lang w:val="fr-FR" w:eastAsia="fr-FR"/>
        </w:rPr>
        <w:t xml:space="preserve">, des </w:t>
      </w:r>
      <w:r w:rsidRPr="00475A34">
        <w:rPr>
          <w:b/>
          <w:bCs/>
          <w:sz w:val="24"/>
          <w:szCs w:val="24"/>
          <w:lang w:val="fr-FR" w:eastAsia="fr-FR"/>
        </w:rPr>
        <w:t>prises étanches</w:t>
      </w:r>
      <w:r w:rsidRPr="00475A34">
        <w:rPr>
          <w:sz w:val="24"/>
          <w:szCs w:val="24"/>
          <w:lang w:val="fr-FR" w:eastAsia="fr-FR"/>
        </w:rPr>
        <w:t xml:space="preserve"> et des </w:t>
      </w:r>
      <w:r w:rsidRPr="00475A34">
        <w:rPr>
          <w:b/>
          <w:bCs/>
          <w:sz w:val="24"/>
          <w:szCs w:val="24"/>
          <w:lang w:val="fr-FR" w:eastAsia="fr-FR"/>
        </w:rPr>
        <w:t>interrupteurs avec boîtiers résistants à l'humidité</w:t>
      </w:r>
      <w:r w:rsidRPr="00475A34">
        <w:rPr>
          <w:sz w:val="24"/>
          <w:szCs w:val="24"/>
          <w:lang w:val="fr-FR" w:eastAsia="fr-FR"/>
        </w:rPr>
        <w:t xml:space="preserve"> doivent être spécifiés. De plus, les </w:t>
      </w:r>
      <w:r w:rsidRPr="00475A34">
        <w:rPr>
          <w:sz w:val="24"/>
          <w:szCs w:val="24"/>
          <w:lang w:val="fr-FR" w:eastAsia="fr-FR"/>
        </w:rPr>
        <w:lastRenderedPageBreak/>
        <w:t xml:space="preserve">circuits électriques doivent être protégés par </w:t>
      </w:r>
      <w:proofErr w:type="gramStart"/>
      <w:r w:rsidRPr="00475A34">
        <w:rPr>
          <w:sz w:val="24"/>
          <w:szCs w:val="24"/>
          <w:lang w:val="fr-FR" w:eastAsia="fr-FR"/>
        </w:rPr>
        <w:t xml:space="preserve">des </w:t>
      </w:r>
      <w:r w:rsidRPr="00475A34">
        <w:rPr>
          <w:b/>
          <w:bCs/>
          <w:sz w:val="24"/>
          <w:szCs w:val="24"/>
          <w:lang w:val="fr-FR" w:eastAsia="fr-FR"/>
        </w:rPr>
        <w:t>disjoncteurs différentiel</w:t>
      </w:r>
      <w:proofErr w:type="gramEnd"/>
      <w:r w:rsidRPr="00475A34">
        <w:rPr>
          <w:b/>
          <w:bCs/>
          <w:sz w:val="24"/>
          <w:szCs w:val="24"/>
          <w:lang w:val="fr-FR" w:eastAsia="fr-FR"/>
        </w:rPr>
        <w:t xml:space="preserve"> de type A</w:t>
      </w:r>
      <w:r w:rsidRPr="00475A34">
        <w:rPr>
          <w:sz w:val="24"/>
          <w:szCs w:val="24"/>
          <w:lang w:val="fr-FR" w:eastAsia="fr-FR"/>
        </w:rPr>
        <w:t xml:space="preserve"> pour prévenir les risques d'électrocution.</w:t>
      </w:r>
    </w:p>
    <w:p w14:paraId="544F10F6" w14:textId="77777777" w:rsidR="00475A34" w:rsidRPr="00475A34" w:rsidRDefault="00475A34" w:rsidP="00475A34">
      <w:pPr>
        <w:rPr>
          <w:sz w:val="24"/>
          <w:szCs w:val="24"/>
          <w:lang w:val="fr-FR" w:eastAsia="fr-FR"/>
        </w:rPr>
      </w:pPr>
      <w:r w:rsidRPr="00475A34">
        <w:rPr>
          <w:sz w:val="24"/>
          <w:szCs w:val="24"/>
          <w:lang w:val="fr-FR" w:eastAsia="fr-FR"/>
        </w:rPr>
        <w:pict w14:anchorId="3EA34B61">
          <v:rect id="_x0000_i1047" style="width:0;height:1.5pt" o:hralign="center" o:hrstd="t" o:hr="t" fillcolor="#a0a0a0" stroked="f"/>
        </w:pict>
      </w:r>
    </w:p>
    <w:p w14:paraId="784A9EE1"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7. Gestion énergétique et installations à basse consommation</w:t>
      </w:r>
    </w:p>
    <w:p w14:paraId="61BE250F" w14:textId="77777777" w:rsidR="00475A34" w:rsidRPr="00475A34" w:rsidRDefault="00475A34" w:rsidP="00475A34">
      <w:pPr>
        <w:numPr>
          <w:ilvl w:val="0"/>
          <w:numId w:val="22"/>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Introduire des </w:t>
      </w:r>
      <w:r w:rsidRPr="00475A34">
        <w:rPr>
          <w:b/>
          <w:bCs/>
          <w:sz w:val="24"/>
          <w:szCs w:val="24"/>
          <w:lang w:val="fr-FR" w:eastAsia="fr-FR"/>
        </w:rPr>
        <w:t>critères de performance énergétique</w:t>
      </w:r>
      <w:r w:rsidRPr="00475A34">
        <w:rPr>
          <w:sz w:val="24"/>
          <w:szCs w:val="24"/>
          <w:lang w:val="fr-FR" w:eastAsia="fr-FR"/>
        </w:rPr>
        <w:t xml:space="preserve">, installer des </w:t>
      </w:r>
      <w:r w:rsidRPr="00475A34">
        <w:rPr>
          <w:b/>
          <w:bCs/>
          <w:sz w:val="24"/>
          <w:szCs w:val="24"/>
          <w:lang w:val="fr-FR" w:eastAsia="fr-FR"/>
        </w:rPr>
        <w:t>compteurs intelligents</w:t>
      </w:r>
      <w:r w:rsidRPr="00475A34">
        <w:rPr>
          <w:sz w:val="24"/>
          <w:szCs w:val="24"/>
          <w:lang w:val="fr-FR" w:eastAsia="fr-FR"/>
        </w:rPr>
        <w:t xml:space="preserve"> pour gérer la consommation et détecter les anomalies.</w:t>
      </w:r>
    </w:p>
    <w:p w14:paraId="56A08C16" w14:textId="77777777" w:rsidR="00475A34" w:rsidRPr="00475A34" w:rsidRDefault="00475A34" w:rsidP="00475A34">
      <w:pPr>
        <w:numPr>
          <w:ilvl w:val="0"/>
          <w:numId w:val="22"/>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installations électriques modernes doivent intégrer des systèmes permettant de </w:t>
      </w:r>
      <w:r w:rsidRPr="00475A34">
        <w:rPr>
          <w:b/>
          <w:bCs/>
          <w:sz w:val="24"/>
          <w:szCs w:val="24"/>
          <w:lang w:val="fr-FR" w:eastAsia="fr-FR"/>
        </w:rPr>
        <w:t>mesurer</w:t>
      </w:r>
      <w:r w:rsidRPr="00475A34">
        <w:rPr>
          <w:sz w:val="24"/>
          <w:szCs w:val="24"/>
          <w:lang w:val="fr-FR" w:eastAsia="fr-FR"/>
        </w:rPr>
        <w:t xml:space="preserve"> et </w:t>
      </w:r>
      <w:r w:rsidRPr="00475A34">
        <w:rPr>
          <w:b/>
          <w:bCs/>
          <w:sz w:val="24"/>
          <w:szCs w:val="24"/>
          <w:lang w:val="fr-FR" w:eastAsia="fr-FR"/>
        </w:rPr>
        <w:t>gérer</w:t>
      </w:r>
      <w:r w:rsidRPr="00475A34">
        <w:rPr>
          <w:sz w:val="24"/>
          <w:szCs w:val="24"/>
          <w:lang w:val="fr-FR" w:eastAsia="fr-FR"/>
        </w:rPr>
        <w:t xml:space="preserve"> efficacement la consommation énergétique. L’introduction de </w:t>
      </w:r>
      <w:r w:rsidRPr="00475A34">
        <w:rPr>
          <w:b/>
          <w:bCs/>
          <w:sz w:val="24"/>
          <w:szCs w:val="24"/>
          <w:lang w:val="fr-FR" w:eastAsia="fr-FR"/>
        </w:rPr>
        <w:t>compteurs intelligents</w:t>
      </w:r>
      <w:r w:rsidRPr="00475A34">
        <w:rPr>
          <w:sz w:val="24"/>
          <w:szCs w:val="24"/>
          <w:lang w:val="fr-FR" w:eastAsia="fr-FR"/>
        </w:rPr>
        <w:t xml:space="preserve"> permet de suivre en temps réel la consommation, d’optimiser l’énergie utilisée et de détecter les fuites ou les anomalies dans le système.</w:t>
      </w:r>
    </w:p>
    <w:p w14:paraId="682B0773" w14:textId="77777777" w:rsidR="00475A34" w:rsidRPr="00475A34" w:rsidRDefault="00475A34" w:rsidP="00475A34">
      <w:pPr>
        <w:numPr>
          <w:ilvl w:val="0"/>
          <w:numId w:val="22"/>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Les </w:t>
      </w:r>
      <w:r w:rsidRPr="00475A34">
        <w:rPr>
          <w:b/>
          <w:bCs/>
          <w:sz w:val="24"/>
          <w:szCs w:val="24"/>
          <w:lang w:val="fr-FR" w:eastAsia="fr-FR"/>
        </w:rPr>
        <w:t>bâtiments basse consommation</w:t>
      </w:r>
      <w:r w:rsidRPr="00475A34">
        <w:rPr>
          <w:sz w:val="24"/>
          <w:szCs w:val="24"/>
          <w:lang w:val="fr-FR" w:eastAsia="fr-FR"/>
        </w:rPr>
        <w:t xml:space="preserve"> doivent intégrer des </w:t>
      </w:r>
      <w:r w:rsidRPr="00475A34">
        <w:rPr>
          <w:b/>
          <w:bCs/>
          <w:sz w:val="24"/>
          <w:szCs w:val="24"/>
          <w:lang w:val="fr-FR" w:eastAsia="fr-FR"/>
        </w:rPr>
        <w:t>dispositifs de contrôle d’énergie</w:t>
      </w:r>
      <w:r w:rsidRPr="00475A34">
        <w:rPr>
          <w:sz w:val="24"/>
          <w:szCs w:val="24"/>
          <w:lang w:val="fr-FR" w:eastAsia="fr-FR"/>
        </w:rPr>
        <w:t>, qui permettent de couper ou ajuster les équipements non essentiels (éclairage, chauffage) pour économiser de l'énergie.</w:t>
      </w:r>
    </w:p>
    <w:p w14:paraId="55C9B05A" w14:textId="77777777" w:rsidR="00475A34" w:rsidRPr="00475A34" w:rsidRDefault="00475A34" w:rsidP="00475A34">
      <w:pPr>
        <w:rPr>
          <w:sz w:val="24"/>
          <w:szCs w:val="24"/>
          <w:lang w:val="fr-FR" w:eastAsia="fr-FR"/>
        </w:rPr>
      </w:pPr>
      <w:r w:rsidRPr="00475A34">
        <w:rPr>
          <w:sz w:val="24"/>
          <w:szCs w:val="24"/>
          <w:lang w:val="fr-FR" w:eastAsia="fr-FR"/>
        </w:rPr>
        <w:pict w14:anchorId="198F9BB6">
          <v:rect id="_x0000_i1048" style="width:0;height:1.5pt" o:hralign="center" o:hrstd="t" o:hr="t" fillcolor="#a0a0a0" stroked="f"/>
        </w:pict>
      </w:r>
    </w:p>
    <w:p w14:paraId="357F43EA"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8. Protection contre les risques naturels</w:t>
      </w:r>
    </w:p>
    <w:p w14:paraId="6E5D2BF7" w14:textId="77777777" w:rsidR="00475A34" w:rsidRPr="00475A34" w:rsidRDefault="00475A34" w:rsidP="00475A34">
      <w:pPr>
        <w:numPr>
          <w:ilvl w:val="0"/>
          <w:numId w:val="23"/>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règles pour la </w:t>
      </w:r>
      <w:r w:rsidRPr="00475A34">
        <w:rPr>
          <w:b/>
          <w:bCs/>
          <w:sz w:val="24"/>
          <w:szCs w:val="24"/>
          <w:lang w:val="fr-FR" w:eastAsia="fr-FR"/>
        </w:rPr>
        <w:t>protection contre les inondations</w:t>
      </w:r>
      <w:r w:rsidRPr="00475A34">
        <w:rPr>
          <w:sz w:val="24"/>
          <w:szCs w:val="24"/>
          <w:lang w:val="fr-FR" w:eastAsia="fr-FR"/>
        </w:rPr>
        <w:t xml:space="preserve">, </w:t>
      </w:r>
      <w:r w:rsidRPr="00475A34">
        <w:rPr>
          <w:b/>
          <w:bCs/>
          <w:sz w:val="24"/>
          <w:szCs w:val="24"/>
          <w:lang w:val="fr-FR" w:eastAsia="fr-FR"/>
        </w:rPr>
        <w:t>séismes</w:t>
      </w:r>
      <w:r w:rsidRPr="00475A34">
        <w:rPr>
          <w:sz w:val="24"/>
          <w:szCs w:val="24"/>
          <w:lang w:val="fr-FR" w:eastAsia="fr-FR"/>
        </w:rPr>
        <w:t>, et autres risques naturels.</w:t>
      </w:r>
    </w:p>
    <w:p w14:paraId="076C9945" w14:textId="77777777" w:rsidR="00475A34" w:rsidRPr="00475A34" w:rsidRDefault="00475A34" w:rsidP="00475A34">
      <w:pPr>
        <w:numPr>
          <w:ilvl w:val="0"/>
          <w:numId w:val="23"/>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installations électriques doivent être adaptées aux risques naturels spécifiques à chaque région. Dans les zones </w:t>
      </w:r>
      <w:r w:rsidRPr="00475A34">
        <w:rPr>
          <w:b/>
          <w:bCs/>
          <w:sz w:val="24"/>
          <w:szCs w:val="24"/>
          <w:lang w:val="fr-FR" w:eastAsia="fr-FR"/>
        </w:rPr>
        <w:t>inondables</w:t>
      </w:r>
      <w:r w:rsidRPr="00475A34">
        <w:rPr>
          <w:sz w:val="24"/>
          <w:szCs w:val="24"/>
          <w:lang w:val="fr-FR" w:eastAsia="fr-FR"/>
        </w:rPr>
        <w:t xml:space="preserve">, des </w:t>
      </w:r>
      <w:r w:rsidRPr="00475A34">
        <w:rPr>
          <w:b/>
          <w:bCs/>
          <w:sz w:val="24"/>
          <w:szCs w:val="24"/>
          <w:lang w:val="fr-FR" w:eastAsia="fr-FR"/>
        </w:rPr>
        <w:t>dispositifs étanches</w:t>
      </w:r>
      <w:r w:rsidRPr="00475A34">
        <w:rPr>
          <w:sz w:val="24"/>
          <w:szCs w:val="24"/>
          <w:lang w:val="fr-FR" w:eastAsia="fr-FR"/>
        </w:rPr>
        <w:t xml:space="preserve"> doivent être utilisés pour protéger les équipements. De même, dans les zones sismiques, des équipements doivent être </w:t>
      </w:r>
      <w:r w:rsidRPr="00475A34">
        <w:rPr>
          <w:b/>
          <w:bCs/>
          <w:sz w:val="24"/>
          <w:szCs w:val="24"/>
          <w:lang w:val="fr-FR" w:eastAsia="fr-FR"/>
        </w:rPr>
        <w:t>fixés</w:t>
      </w:r>
      <w:r w:rsidRPr="00475A34">
        <w:rPr>
          <w:sz w:val="24"/>
          <w:szCs w:val="24"/>
          <w:lang w:val="fr-FR" w:eastAsia="fr-FR"/>
        </w:rPr>
        <w:t xml:space="preserve"> et </w:t>
      </w:r>
      <w:r w:rsidRPr="00475A34">
        <w:rPr>
          <w:b/>
          <w:bCs/>
          <w:sz w:val="24"/>
          <w:szCs w:val="24"/>
          <w:lang w:val="fr-FR" w:eastAsia="fr-FR"/>
        </w:rPr>
        <w:t>résistants</w:t>
      </w:r>
      <w:r w:rsidRPr="00475A34">
        <w:rPr>
          <w:sz w:val="24"/>
          <w:szCs w:val="24"/>
          <w:lang w:val="fr-FR" w:eastAsia="fr-FR"/>
        </w:rPr>
        <w:t xml:space="preserve"> aux secousses pour garantir la sécurité.</w:t>
      </w:r>
    </w:p>
    <w:p w14:paraId="6C40AD54" w14:textId="77777777" w:rsidR="00475A34" w:rsidRPr="00475A34" w:rsidRDefault="00475A34" w:rsidP="00475A34">
      <w:pPr>
        <w:numPr>
          <w:ilvl w:val="0"/>
          <w:numId w:val="23"/>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Les </w:t>
      </w:r>
      <w:r w:rsidRPr="00475A34">
        <w:rPr>
          <w:b/>
          <w:bCs/>
          <w:sz w:val="24"/>
          <w:szCs w:val="24"/>
          <w:lang w:val="fr-FR" w:eastAsia="fr-FR"/>
        </w:rPr>
        <w:t>transformateurs</w:t>
      </w:r>
      <w:r w:rsidRPr="00475A34">
        <w:rPr>
          <w:sz w:val="24"/>
          <w:szCs w:val="24"/>
          <w:lang w:val="fr-FR" w:eastAsia="fr-FR"/>
        </w:rPr>
        <w:t xml:space="preserve"> et </w:t>
      </w:r>
      <w:r w:rsidRPr="00475A34">
        <w:rPr>
          <w:b/>
          <w:bCs/>
          <w:sz w:val="24"/>
          <w:szCs w:val="24"/>
          <w:lang w:val="fr-FR" w:eastAsia="fr-FR"/>
        </w:rPr>
        <w:t>tableaux électriques</w:t>
      </w:r>
      <w:r w:rsidRPr="00475A34">
        <w:rPr>
          <w:sz w:val="24"/>
          <w:szCs w:val="24"/>
          <w:lang w:val="fr-FR" w:eastAsia="fr-FR"/>
        </w:rPr>
        <w:t xml:space="preserve"> dans les zones inondables doivent être </w:t>
      </w:r>
      <w:r w:rsidRPr="00475A34">
        <w:rPr>
          <w:b/>
          <w:bCs/>
          <w:sz w:val="24"/>
          <w:szCs w:val="24"/>
          <w:lang w:val="fr-FR" w:eastAsia="fr-FR"/>
        </w:rPr>
        <w:t>étanches</w:t>
      </w:r>
      <w:r w:rsidRPr="00475A34">
        <w:rPr>
          <w:sz w:val="24"/>
          <w:szCs w:val="24"/>
          <w:lang w:val="fr-FR" w:eastAsia="fr-FR"/>
        </w:rPr>
        <w:t xml:space="preserve"> et installés au-dessus du niveau de l'eau. Dans les </w:t>
      </w:r>
      <w:r w:rsidRPr="00475A34">
        <w:rPr>
          <w:b/>
          <w:bCs/>
          <w:sz w:val="24"/>
          <w:szCs w:val="24"/>
          <w:lang w:val="fr-FR" w:eastAsia="fr-FR"/>
        </w:rPr>
        <w:t>zones sismiques</w:t>
      </w:r>
      <w:r w:rsidRPr="00475A34">
        <w:rPr>
          <w:sz w:val="24"/>
          <w:szCs w:val="24"/>
          <w:lang w:val="fr-FR" w:eastAsia="fr-FR"/>
        </w:rPr>
        <w:t xml:space="preserve">, les équipements doivent être montés sur des </w:t>
      </w:r>
      <w:r w:rsidRPr="00475A34">
        <w:rPr>
          <w:b/>
          <w:bCs/>
          <w:sz w:val="24"/>
          <w:szCs w:val="24"/>
          <w:lang w:val="fr-FR" w:eastAsia="fr-FR"/>
        </w:rPr>
        <w:t>bases anti-vibrations</w:t>
      </w:r>
      <w:r w:rsidRPr="00475A34">
        <w:rPr>
          <w:sz w:val="24"/>
          <w:szCs w:val="24"/>
          <w:lang w:val="fr-FR" w:eastAsia="fr-FR"/>
        </w:rPr>
        <w:t>.</w:t>
      </w:r>
    </w:p>
    <w:p w14:paraId="08465160" w14:textId="77777777" w:rsidR="00475A34" w:rsidRPr="00475A34" w:rsidRDefault="00475A34" w:rsidP="00475A34">
      <w:pPr>
        <w:rPr>
          <w:sz w:val="24"/>
          <w:szCs w:val="24"/>
          <w:lang w:val="fr-FR" w:eastAsia="fr-FR"/>
        </w:rPr>
      </w:pPr>
      <w:r w:rsidRPr="00475A34">
        <w:rPr>
          <w:sz w:val="24"/>
          <w:szCs w:val="24"/>
          <w:lang w:val="fr-FR" w:eastAsia="fr-FR"/>
        </w:rPr>
        <w:pict w14:anchorId="355555EE">
          <v:rect id="_x0000_i1049" style="width:0;height:1.5pt" o:hralign="center" o:hrstd="t" o:hr="t" fillcolor="#a0a0a0" stroked="f"/>
        </w:pict>
      </w:r>
    </w:p>
    <w:p w14:paraId="0CAC8C0C"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9. Équipements connectés et domotiques</w:t>
      </w:r>
    </w:p>
    <w:p w14:paraId="5285565D" w14:textId="77777777" w:rsidR="00475A34" w:rsidRPr="00475A34" w:rsidRDefault="00475A34" w:rsidP="00475A34">
      <w:pPr>
        <w:numPr>
          <w:ilvl w:val="0"/>
          <w:numId w:val="24"/>
        </w:numPr>
        <w:spacing w:before="100" w:beforeAutospacing="1" w:after="100" w:afterAutospacing="1"/>
        <w:rPr>
          <w:sz w:val="24"/>
          <w:szCs w:val="24"/>
          <w:lang w:val="fr-FR" w:eastAsia="fr-FR"/>
        </w:rPr>
      </w:pPr>
      <w:r w:rsidRPr="00475A34">
        <w:rPr>
          <w:b/>
          <w:bCs/>
          <w:sz w:val="24"/>
          <w:szCs w:val="24"/>
          <w:lang w:val="fr-FR" w:eastAsia="fr-FR"/>
        </w:rPr>
        <w:t>Proposition d'amélioration</w:t>
      </w:r>
      <w:r w:rsidRPr="00475A34">
        <w:rPr>
          <w:sz w:val="24"/>
          <w:szCs w:val="24"/>
          <w:lang w:val="fr-FR" w:eastAsia="fr-FR"/>
        </w:rPr>
        <w:t xml:space="preserve"> : Ajouter des sections sur la </w:t>
      </w:r>
      <w:r w:rsidRPr="00475A34">
        <w:rPr>
          <w:b/>
          <w:bCs/>
          <w:sz w:val="24"/>
          <w:szCs w:val="24"/>
          <w:lang w:val="fr-FR" w:eastAsia="fr-FR"/>
        </w:rPr>
        <w:t>domotique</w:t>
      </w:r>
      <w:r w:rsidRPr="00475A34">
        <w:rPr>
          <w:sz w:val="24"/>
          <w:szCs w:val="24"/>
          <w:lang w:val="fr-FR" w:eastAsia="fr-FR"/>
        </w:rPr>
        <w:t xml:space="preserve">, la gestion énergétique intelligente et l'intégration des </w:t>
      </w:r>
      <w:r w:rsidRPr="00475A34">
        <w:rPr>
          <w:b/>
          <w:bCs/>
          <w:sz w:val="24"/>
          <w:szCs w:val="24"/>
          <w:lang w:val="fr-FR" w:eastAsia="fr-FR"/>
        </w:rPr>
        <w:t>technologies IoT</w:t>
      </w:r>
      <w:r w:rsidRPr="00475A34">
        <w:rPr>
          <w:sz w:val="24"/>
          <w:szCs w:val="24"/>
          <w:lang w:val="fr-FR" w:eastAsia="fr-FR"/>
        </w:rPr>
        <w:t>.</w:t>
      </w:r>
    </w:p>
    <w:p w14:paraId="604F1BDA" w14:textId="77777777" w:rsidR="00475A34" w:rsidRPr="00475A34" w:rsidRDefault="00475A34" w:rsidP="00475A34">
      <w:pPr>
        <w:numPr>
          <w:ilvl w:val="0"/>
          <w:numId w:val="24"/>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w:t>
      </w:r>
      <w:r w:rsidRPr="00475A34">
        <w:rPr>
          <w:b/>
          <w:bCs/>
          <w:sz w:val="24"/>
          <w:szCs w:val="24"/>
          <w:lang w:val="fr-FR" w:eastAsia="fr-FR"/>
        </w:rPr>
        <w:t>technologies intelligentes</w:t>
      </w:r>
      <w:r w:rsidRPr="00475A34">
        <w:rPr>
          <w:sz w:val="24"/>
          <w:szCs w:val="24"/>
          <w:lang w:val="fr-FR" w:eastAsia="fr-FR"/>
        </w:rPr>
        <w:t xml:space="preserve"> (domotique, IoT) sont de plus en plus utilisées dans les bâtiments pour améliorer la gestion de l'énergie et le confort. La norme devrait définir des </w:t>
      </w:r>
      <w:r w:rsidRPr="00475A34">
        <w:rPr>
          <w:b/>
          <w:bCs/>
          <w:sz w:val="24"/>
          <w:szCs w:val="24"/>
          <w:lang w:val="fr-FR" w:eastAsia="fr-FR"/>
        </w:rPr>
        <w:t>spécifications techniques</w:t>
      </w:r>
      <w:r w:rsidRPr="00475A34">
        <w:rPr>
          <w:sz w:val="24"/>
          <w:szCs w:val="24"/>
          <w:lang w:val="fr-FR" w:eastAsia="fr-FR"/>
        </w:rPr>
        <w:t xml:space="preserve"> sur la façon dont les dispositifs connectés doivent être intégrés dans les installations électriques.</w:t>
      </w:r>
    </w:p>
    <w:p w14:paraId="55EC73E1" w14:textId="77777777" w:rsidR="00475A34" w:rsidRPr="00475A34" w:rsidRDefault="00475A34" w:rsidP="00475A34">
      <w:pPr>
        <w:numPr>
          <w:ilvl w:val="0"/>
          <w:numId w:val="24"/>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Par exemple, une </w:t>
      </w:r>
      <w:r w:rsidRPr="00475A34">
        <w:rPr>
          <w:b/>
          <w:bCs/>
          <w:sz w:val="24"/>
          <w:szCs w:val="24"/>
          <w:lang w:val="fr-FR" w:eastAsia="fr-FR"/>
        </w:rPr>
        <w:t>maison intelligente</w:t>
      </w:r>
      <w:r w:rsidRPr="00475A34">
        <w:rPr>
          <w:sz w:val="24"/>
          <w:szCs w:val="24"/>
          <w:lang w:val="fr-FR" w:eastAsia="fr-FR"/>
        </w:rPr>
        <w:t xml:space="preserve"> peut intégrer des </w:t>
      </w:r>
      <w:r w:rsidRPr="00475A34">
        <w:rPr>
          <w:b/>
          <w:bCs/>
          <w:sz w:val="24"/>
          <w:szCs w:val="24"/>
          <w:lang w:val="fr-FR" w:eastAsia="fr-FR"/>
        </w:rPr>
        <w:t>dispositifs de gestion d’éclairage</w:t>
      </w:r>
      <w:r w:rsidRPr="00475A34">
        <w:rPr>
          <w:sz w:val="24"/>
          <w:szCs w:val="24"/>
          <w:lang w:val="fr-FR" w:eastAsia="fr-FR"/>
        </w:rPr>
        <w:t xml:space="preserve"> et de </w:t>
      </w:r>
      <w:r w:rsidRPr="00475A34">
        <w:rPr>
          <w:b/>
          <w:bCs/>
          <w:sz w:val="24"/>
          <w:szCs w:val="24"/>
          <w:lang w:val="fr-FR" w:eastAsia="fr-FR"/>
        </w:rPr>
        <w:t>chauffage</w:t>
      </w:r>
      <w:r w:rsidRPr="00475A34">
        <w:rPr>
          <w:sz w:val="24"/>
          <w:szCs w:val="24"/>
          <w:lang w:val="fr-FR" w:eastAsia="fr-FR"/>
        </w:rPr>
        <w:t xml:space="preserve">, contrôlés par </w:t>
      </w:r>
      <w:r w:rsidRPr="00475A34">
        <w:rPr>
          <w:b/>
          <w:bCs/>
          <w:sz w:val="24"/>
          <w:szCs w:val="24"/>
          <w:lang w:val="fr-FR" w:eastAsia="fr-FR"/>
        </w:rPr>
        <w:t>smartphone</w:t>
      </w:r>
      <w:r w:rsidRPr="00475A34">
        <w:rPr>
          <w:sz w:val="24"/>
          <w:szCs w:val="24"/>
          <w:lang w:val="fr-FR" w:eastAsia="fr-FR"/>
        </w:rPr>
        <w:t xml:space="preserve"> ou </w:t>
      </w:r>
      <w:r w:rsidRPr="00475A34">
        <w:rPr>
          <w:b/>
          <w:bCs/>
          <w:sz w:val="24"/>
          <w:szCs w:val="24"/>
          <w:lang w:val="fr-FR" w:eastAsia="fr-FR"/>
        </w:rPr>
        <w:t>assistants vocaux</w:t>
      </w:r>
      <w:r w:rsidRPr="00475A34">
        <w:rPr>
          <w:sz w:val="24"/>
          <w:szCs w:val="24"/>
          <w:lang w:val="fr-FR" w:eastAsia="fr-FR"/>
        </w:rPr>
        <w:t xml:space="preserve"> (Alexa, Google Home). La norme doit décrire les types de </w:t>
      </w:r>
      <w:r w:rsidRPr="00475A34">
        <w:rPr>
          <w:b/>
          <w:bCs/>
          <w:sz w:val="24"/>
          <w:szCs w:val="24"/>
          <w:lang w:val="fr-FR" w:eastAsia="fr-FR"/>
        </w:rPr>
        <w:t>câblage structuré</w:t>
      </w:r>
      <w:r w:rsidRPr="00475A34">
        <w:rPr>
          <w:sz w:val="24"/>
          <w:szCs w:val="24"/>
          <w:lang w:val="fr-FR" w:eastAsia="fr-FR"/>
        </w:rPr>
        <w:t xml:space="preserve"> et de </w:t>
      </w:r>
      <w:r w:rsidRPr="00475A34">
        <w:rPr>
          <w:b/>
          <w:bCs/>
          <w:sz w:val="24"/>
          <w:szCs w:val="24"/>
          <w:lang w:val="fr-FR" w:eastAsia="fr-FR"/>
        </w:rPr>
        <w:t>protocoles de communication</w:t>
      </w:r>
      <w:r w:rsidRPr="00475A34">
        <w:rPr>
          <w:sz w:val="24"/>
          <w:szCs w:val="24"/>
          <w:lang w:val="fr-FR" w:eastAsia="fr-FR"/>
        </w:rPr>
        <w:t xml:space="preserve"> nécessaires pour ces technologies.</w:t>
      </w:r>
    </w:p>
    <w:p w14:paraId="6B2657FA" w14:textId="77777777" w:rsidR="00475A34" w:rsidRPr="00475A34" w:rsidRDefault="00475A34" w:rsidP="00475A34">
      <w:pPr>
        <w:rPr>
          <w:sz w:val="24"/>
          <w:szCs w:val="24"/>
          <w:lang w:val="fr-FR" w:eastAsia="fr-FR"/>
        </w:rPr>
      </w:pPr>
      <w:r w:rsidRPr="00475A34">
        <w:rPr>
          <w:sz w:val="24"/>
          <w:szCs w:val="24"/>
          <w:lang w:val="fr-FR" w:eastAsia="fr-FR"/>
        </w:rPr>
        <w:pict w14:anchorId="25CE69DF">
          <v:rect id="_x0000_i1050" style="width:0;height:1.5pt" o:hralign="center" o:hrstd="t" o:hr="t" fillcolor="#a0a0a0" stroked="f"/>
        </w:pict>
      </w:r>
    </w:p>
    <w:p w14:paraId="3909F879" w14:textId="77777777" w:rsidR="00475A34" w:rsidRPr="00475A34" w:rsidRDefault="00475A34" w:rsidP="00475A34">
      <w:pPr>
        <w:numPr>
          <w:ilvl w:val="0"/>
          <w:numId w:val="14"/>
        </w:numPr>
        <w:tabs>
          <w:tab w:val="clear" w:pos="720"/>
        </w:tabs>
        <w:spacing w:before="100" w:beforeAutospacing="1" w:after="100" w:afterAutospacing="1"/>
        <w:ind w:left="0" w:firstLine="0"/>
        <w:outlineLvl w:val="2"/>
        <w:rPr>
          <w:b/>
          <w:bCs/>
          <w:sz w:val="27"/>
          <w:szCs w:val="27"/>
          <w:lang w:val="fr-FR" w:eastAsia="fr-FR"/>
        </w:rPr>
      </w:pPr>
      <w:r w:rsidRPr="00475A34">
        <w:rPr>
          <w:b/>
          <w:bCs/>
          <w:sz w:val="27"/>
          <w:szCs w:val="27"/>
          <w:lang w:val="fr-FR" w:eastAsia="fr-FR"/>
        </w:rPr>
        <w:t>10. Réduction des perturbations électromagnétiques (CEM)</w:t>
      </w:r>
    </w:p>
    <w:p w14:paraId="4E8E0E1A" w14:textId="77777777" w:rsidR="00475A34" w:rsidRPr="00475A34" w:rsidRDefault="00475A34" w:rsidP="00475A34">
      <w:pPr>
        <w:numPr>
          <w:ilvl w:val="0"/>
          <w:numId w:val="25"/>
        </w:numPr>
        <w:spacing w:before="100" w:beforeAutospacing="1" w:after="100" w:afterAutospacing="1"/>
        <w:rPr>
          <w:sz w:val="24"/>
          <w:szCs w:val="24"/>
          <w:lang w:val="fr-FR" w:eastAsia="fr-FR"/>
        </w:rPr>
      </w:pPr>
      <w:r w:rsidRPr="00475A34">
        <w:rPr>
          <w:b/>
          <w:bCs/>
          <w:sz w:val="24"/>
          <w:szCs w:val="24"/>
          <w:lang w:val="fr-FR" w:eastAsia="fr-FR"/>
        </w:rPr>
        <w:lastRenderedPageBreak/>
        <w:t>Proposition d'amélioration</w:t>
      </w:r>
      <w:r w:rsidRPr="00475A34">
        <w:rPr>
          <w:sz w:val="24"/>
          <w:szCs w:val="24"/>
          <w:lang w:val="fr-FR" w:eastAsia="fr-FR"/>
        </w:rPr>
        <w:t xml:space="preserve"> : Ajouter des exigences sur la </w:t>
      </w:r>
      <w:r w:rsidRPr="00475A34">
        <w:rPr>
          <w:b/>
          <w:bCs/>
          <w:sz w:val="24"/>
          <w:szCs w:val="24"/>
          <w:lang w:val="fr-FR" w:eastAsia="fr-FR"/>
        </w:rPr>
        <w:t>réduction des perturbations électromagnétiques (CEM)</w:t>
      </w:r>
      <w:r w:rsidRPr="00475A34">
        <w:rPr>
          <w:sz w:val="24"/>
          <w:szCs w:val="24"/>
          <w:lang w:val="fr-FR" w:eastAsia="fr-FR"/>
        </w:rPr>
        <w:t xml:space="preserve"> dans les installations sensibles.</w:t>
      </w:r>
    </w:p>
    <w:p w14:paraId="3ABFD49C" w14:textId="77777777" w:rsidR="00475A34" w:rsidRPr="00475A34" w:rsidRDefault="00475A34" w:rsidP="00475A34">
      <w:pPr>
        <w:numPr>
          <w:ilvl w:val="0"/>
          <w:numId w:val="25"/>
        </w:numPr>
        <w:spacing w:before="100" w:beforeAutospacing="1" w:after="100" w:afterAutospacing="1"/>
        <w:rPr>
          <w:sz w:val="24"/>
          <w:szCs w:val="24"/>
          <w:lang w:val="fr-FR" w:eastAsia="fr-FR"/>
        </w:rPr>
      </w:pPr>
      <w:r w:rsidRPr="00475A34">
        <w:rPr>
          <w:b/>
          <w:bCs/>
          <w:sz w:val="24"/>
          <w:szCs w:val="24"/>
          <w:lang w:val="fr-FR" w:eastAsia="fr-FR"/>
        </w:rPr>
        <w:t>Explication</w:t>
      </w:r>
      <w:r w:rsidRPr="00475A34">
        <w:rPr>
          <w:sz w:val="24"/>
          <w:szCs w:val="24"/>
          <w:lang w:val="fr-FR" w:eastAsia="fr-FR"/>
        </w:rPr>
        <w:t xml:space="preserve"> : Les </w:t>
      </w:r>
      <w:r w:rsidRPr="00475A34">
        <w:rPr>
          <w:b/>
          <w:bCs/>
          <w:sz w:val="24"/>
          <w:szCs w:val="24"/>
          <w:lang w:val="fr-FR" w:eastAsia="fr-FR"/>
        </w:rPr>
        <w:t>perturbations électromagnétiques</w:t>
      </w:r>
      <w:r w:rsidRPr="00475A34">
        <w:rPr>
          <w:sz w:val="24"/>
          <w:szCs w:val="24"/>
          <w:lang w:val="fr-FR" w:eastAsia="fr-FR"/>
        </w:rPr>
        <w:t xml:space="preserve"> peuvent interférer avec des équipements sensibles (appareils médicaux, réseaux de communication). La norme devrait inclure des prescriptions pour la réduction des CEM, y compris l’utilisation de </w:t>
      </w:r>
      <w:r w:rsidRPr="00475A34">
        <w:rPr>
          <w:b/>
          <w:bCs/>
          <w:sz w:val="24"/>
          <w:szCs w:val="24"/>
          <w:lang w:val="fr-FR" w:eastAsia="fr-FR"/>
        </w:rPr>
        <w:t>filtres électromagnétiques</w:t>
      </w:r>
      <w:r w:rsidRPr="00475A34">
        <w:rPr>
          <w:sz w:val="24"/>
          <w:szCs w:val="24"/>
          <w:lang w:val="fr-FR" w:eastAsia="fr-FR"/>
        </w:rPr>
        <w:t xml:space="preserve"> et de </w:t>
      </w:r>
      <w:r w:rsidRPr="00475A34">
        <w:rPr>
          <w:b/>
          <w:bCs/>
          <w:sz w:val="24"/>
          <w:szCs w:val="24"/>
          <w:lang w:val="fr-FR" w:eastAsia="fr-FR"/>
        </w:rPr>
        <w:t>blindages</w:t>
      </w:r>
      <w:r w:rsidRPr="00475A34">
        <w:rPr>
          <w:sz w:val="24"/>
          <w:szCs w:val="24"/>
          <w:lang w:val="fr-FR" w:eastAsia="fr-FR"/>
        </w:rPr>
        <w:t xml:space="preserve"> dans les installations électriques.</w:t>
      </w:r>
    </w:p>
    <w:p w14:paraId="6C4C445A" w14:textId="77777777" w:rsidR="00475A34" w:rsidRPr="00475A34" w:rsidRDefault="00475A34" w:rsidP="00475A34">
      <w:pPr>
        <w:numPr>
          <w:ilvl w:val="0"/>
          <w:numId w:val="25"/>
        </w:numPr>
        <w:spacing w:before="100" w:beforeAutospacing="1" w:after="100" w:afterAutospacing="1"/>
        <w:rPr>
          <w:sz w:val="24"/>
          <w:szCs w:val="24"/>
          <w:lang w:val="fr-FR" w:eastAsia="fr-FR"/>
        </w:rPr>
      </w:pPr>
      <w:r w:rsidRPr="00475A34">
        <w:rPr>
          <w:b/>
          <w:bCs/>
          <w:sz w:val="24"/>
          <w:szCs w:val="24"/>
          <w:lang w:val="fr-FR" w:eastAsia="fr-FR"/>
        </w:rPr>
        <w:t>Détail supplémentaire</w:t>
      </w:r>
      <w:r w:rsidRPr="00475A34">
        <w:rPr>
          <w:sz w:val="24"/>
          <w:szCs w:val="24"/>
          <w:lang w:val="fr-FR" w:eastAsia="fr-FR"/>
        </w:rPr>
        <w:t xml:space="preserve"> : Dans un </w:t>
      </w:r>
      <w:r w:rsidRPr="00475A34">
        <w:rPr>
          <w:b/>
          <w:bCs/>
          <w:sz w:val="24"/>
          <w:szCs w:val="24"/>
          <w:lang w:val="fr-FR" w:eastAsia="fr-FR"/>
        </w:rPr>
        <w:t>hôpital</w:t>
      </w:r>
      <w:r w:rsidRPr="00475A34">
        <w:rPr>
          <w:sz w:val="24"/>
          <w:szCs w:val="24"/>
          <w:lang w:val="fr-FR" w:eastAsia="fr-FR"/>
        </w:rPr>
        <w:t xml:space="preserve">, des </w:t>
      </w:r>
      <w:r w:rsidRPr="00475A34">
        <w:rPr>
          <w:b/>
          <w:bCs/>
          <w:sz w:val="24"/>
          <w:szCs w:val="24"/>
          <w:lang w:val="fr-FR" w:eastAsia="fr-FR"/>
        </w:rPr>
        <w:t>systèmes de filtrage électromagnétique</w:t>
      </w:r>
      <w:r w:rsidRPr="00475A34">
        <w:rPr>
          <w:sz w:val="24"/>
          <w:szCs w:val="24"/>
          <w:lang w:val="fr-FR" w:eastAsia="fr-FR"/>
        </w:rPr>
        <w:t xml:space="preserve"> doivent être installés pour éviter toute interférence avec les </w:t>
      </w:r>
      <w:r w:rsidRPr="00475A34">
        <w:rPr>
          <w:b/>
          <w:bCs/>
          <w:sz w:val="24"/>
          <w:szCs w:val="24"/>
          <w:lang w:val="fr-FR" w:eastAsia="fr-FR"/>
        </w:rPr>
        <w:t>appareils médicaux</w:t>
      </w:r>
      <w:r w:rsidRPr="00475A34">
        <w:rPr>
          <w:sz w:val="24"/>
          <w:szCs w:val="24"/>
          <w:lang w:val="fr-FR" w:eastAsia="fr-FR"/>
        </w:rPr>
        <w:t xml:space="preserve"> (scanners, équipements de surveillance).</w:t>
      </w:r>
    </w:p>
    <w:p w14:paraId="44E72F2D" w14:textId="77777777" w:rsidR="00475A34" w:rsidRPr="00475A34" w:rsidRDefault="00475A34" w:rsidP="00475A34">
      <w:pPr>
        <w:rPr>
          <w:sz w:val="24"/>
          <w:szCs w:val="24"/>
          <w:lang w:val="fr-FR" w:eastAsia="fr-FR"/>
        </w:rPr>
      </w:pPr>
      <w:r w:rsidRPr="00475A34">
        <w:rPr>
          <w:sz w:val="24"/>
          <w:szCs w:val="24"/>
          <w:lang w:val="fr-FR" w:eastAsia="fr-FR"/>
        </w:rPr>
        <w:pict w14:anchorId="7AC064C1">
          <v:rect id="_x0000_i1051" style="width:0;height:1.5pt" o:hralign="center" o:hrstd="t" o:hr="t" fillcolor="#a0a0a0" stroked="f"/>
        </w:pict>
      </w:r>
    </w:p>
    <w:p w14:paraId="74099C33" w14:textId="77777777" w:rsidR="00475A34" w:rsidRPr="00475A34" w:rsidRDefault="00475A34" w:rsidP="00475A34">
      <w:pPr>
        <w:spacing w:before="100" w:beforeAutospacing="1" w:after="100" w:afterAutospacing="1"/>
        <w:rPr>
          <w:sz w:val="24"/>
          <w:szCs w:val="24"/>
          <w:lang w:val="fr-FR" w:eastAsia="fr-FR"/>
        </w:rPr>
      </w:pPr>
      <w:r w:rsidRPr="00475A34">
        <w:rPr>
          <w:sz w:val="24"/>
          <w:szCs w:val="24"/>
          <w:lang w:val="fr-FR" w:eastAsia="fr-FR"/>
        </w:rPr>
        <w:t xml:space="preserve">Ces </w:t>
      </w:r>
      <w:r w:rsidRPr="00475A34">
        <w:rPr>
          <w:b/>
          <w:bCs/>
          <w:sz w:val="24"/>
          <w:szCs w:val="24"/>
          <w:lang w:val="fr-FR" w:eastAsia="fr-FR"/>
        </w:rPr>
        <w:t>détails supplémentaires</w:t>
      </w:r>
      <w:r w:rsidRPr="00475A34">
        <w:rPr>
          <w:sz w:val="24"/>
          <w:szCs w:val="24"/>
          <w:lang w:val="fr-FR" w:eastAsia="fr-FR"/>
        </w:rPr>
        <w:t xml:space="preserve"> et </w:t>
      </w:r>
      <w:r w:rsidRPr="00475A34">
        <w:rPr>
          <w:b/>
          <w:bCs/>
          <w:sz w:val="24"/>
          <w:szCs w:val="24"/>
          <w:lang w:val="fr-FR" w:eastAsia="fr-FR"/>
        </w:rPr>
        <w:t>explications</w:t>
      </w:r>
      <w:r w:rsidRPr="00475A34">
        <w:rPr>
          <w:sz w:val="24"/>
          <w:szCs w:val="24"/>
          <w:lang w:val="fr-FR" w:eastAsia="fr-FR"/>
        </w:rPr>
        <w:t xml:space="preserve"> offrent une meilleure compréhension des </w:t>
      </w:r>
      <w:r w:rsidRPr="00475A34">
        <w:rPr>
          <w:b/>
          <w:bCs/>
          <w:sz w:val="24"/>
          <w:szCs w:val="24"/>
          <w:lang w:val="fr-FR" w:eastAsia="fr-FR"/>
        </w:rPr>
        <w:t>améliorations proposées</w:t>
      </w:r>
      <w:r w:rsidRPr="00475A34">
        <w:rPr>
          <w:sz w:val="24"/>
          <w:szCs w:val="24"/>
          <w:lang w:val="fr-FR" w:eastAsia="fr-FR"/>
        </w:rPr>
        <w:t xml:space="preserve"> et de leur importance pour garantir des installations électriques sûres, modernes et efficaces dans le contexte sénégalais. Ces ajouts visent à adapter la norme aux défis technologiques, environnementaux et de </w:t>
      </w:r>
      <w:proofErr w:type="gramStart"/>
      <w:r w:rsidRPr="00475A34">
        <w:rPr>
          <w:sz w:val="24"/>
          <w:szCs w:val="24"/>
          <w:lang w:val="fr-FR" w:eastAsia="fr-FR"/>
        </w:rPr>
        <w:t>sécurité actuels</w:t>
      </w:r>
      <w:proofErr w:type="gramEnd"/>
      <w:r w:rsidRPr="00475A34">
        <w:rPr>
          <w:sz w:val="24"/>
          <w:szCs w:val="24"/>
          <w:lang w:val="fr-FR" w:eastAsia="fr-FR"/>
        </w:rPr>
        <w:t>.</w:t>
      </w:r>
    </w:p>
    <w:p w14:paraId="5C0ED5B1" w14:textId="77777777" w:rsidR="00475A34" w:rsidRPr="00475A34" w:rsidRDefault="00475A34" w:rsidP="00475A34">
      <w:pPr>
        <w:spacing w:before="100" w:beforeAutospacing="1" w:after="100" w:afterAutospacing="1"/>
        <w:rPr>
          <w:sz w:val="24"/>
          <w:szCs w:val="24"/>
          <w:lang w:val="fr-FR" w:eastAsia="fr-FR"/>
        </w:rPr>
      </w:pPr>
      <w:r w:rsidRPr="00475A34">
        <w:rPr>
          <w:sz w:val="24"/>
          <w:szCs w:val="24"/>
          <w:lang w:val="fr-FR" w:eastAsia="fr-FR"/>
        </w:rPr>
        <w:t xml:space="preserve">Voici un </w:t>
      </w:r>
      <w:r w:rsidRPr="00475A34">
        <w:rPr>
          <w:b/>
          <w:bCs/>
          <w:sz w:val="24"/>
          <w:szCs w:val="24"/>
          <w:lang w:val="fr-FR" w:eastAsia="fr-FR"/>
        </w:rPr>
        <w:t>tableau général</w:t>
      </w:r>
      <w:r w:rsidRPr="00475A34">
        <w:rPr>
          <w:sz w:val="24"/>
          <w:szCs w:val="24"/>
          <w:lang w:val="fr-FR" w:eastAsia="fr-FR"/>
        </w:rPr>
        <w:t xml:space="preserve"> récapitulant </w:t>
      </w:r>
      <w:r w:rsidRPr="00475A34">
        <w:rPr>
          <w:b/>
          <w:bCs/>
          <w:sz w:val="24"/>
          <w:szCs w:val="24"/>
          <w:lang w:val="fr-FR" w:eastAsia="fr-FR"/>
        </w:rPr>
        <w:t>tous les aspects</w:t>
      </w:r>
      <w:r w:rsidRPr="00475A34">
        <w:rPr>
          <w:sz w:val="24"/>
          <w:szCs w:val="24"/>
          <w:lang w:val="fr-FR" w:eastAsia="fr-FR"/>
        </w:rPr>
        <w:t xml:space="preserve">, les </w:t>
      </w:r>
      <w:r w:rsidRPr="00475A34">
        <w:rPr>
          <w:b/>
          <w:bCs/>
          <w:sz w:val="24"/>
          <w:szCs w:val="24"/>
          <w:lang w:val="fr-FR" w:eastAsia="fr-FR"/>
        </w:rPr>
        <w:t>références dans la norme NS 01-001</w:t>
      </w:r>
      <w:r w:rsidRPr="00475A34">
        <w:rPr>
          <w:sz w:val="24"/>
          <w:szCs w:val="24"/>
          <w:lang w:val="fr-FR" w:eastAsia="fr-FR"/>
        </w:rPr>
        <w:t xml:space="preserve"> et </w:t>
      </w:r>
      <w:r w:rsidRPr="00475A34">
        <w:rPr>
          <w:b/>
          <w:bCs/>
          <w:sz w:val="24"/>
          <w:szCs w:val="24"/>
          <w:lang w:val="fr-FR" w:eastAsia="fr-FR"/>
        </w:rPr>
        <w:t>NF C 15-100 A5</w:t>
      </w:r>
      <w:r w:rsidRPr="00475A34">
        <w:rPr>
          <w:sz w:val="24"/>
          <w:szCs w:val="24"/>
          <w:lang w:val="fr-FR" w:eastAsia="fr-FR"/>
        </w:rPr>
        <w:t xml:space="preserve">, ainsi que les </w:t>
      </w:r>
      <w:r w:rsidRPr="00475A34">
        <w:rPr>
          <w:b/>
          <w:bCs/>
          <w:sz w:val="24"/>
          <w:szCs w:val="24"/>
          <w:lang w:val="fr-FR" w:eastAsia="fr-FR"/>
        </w:rPr>
        <w:t>améliorations proposées</w:t>
      </w:r>
      <w:r w:rsidRPr="00475A34">
        <w:rPr>
          <w:sz w:val="24"/>
          <w:szCs w:val="24"/>
          <w:lang w:val="fr-FR" w:eastAsia="fr-FR"/>
        </w:rPr>
        <w:t xml:space="preserve"> pour chaque domaine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2165"/>
        <w:gridCol w:w="2145"/>
        <w:gridCol w:w="2960"/>
      </w:tblGrid>
      <w:tr w:rsidR="00475A34" w:rsidRPr="00475A34" w14:paraId="1EA9B76D" w14:textId="77777777" w:rsidTr="00475A34">
        <w:trPr>
          <w:tblHeader/>
          <w:tblCellSpacing w:w="15" w:type="dxa"/>
        </w:trPr>
        <w:tc>
          <w:tcPr>
            <w:tcW w:w="0" w:type="auto"/>
            <w:vAlign w:val="center"/>
            <w:hideMark/>
          </w:tcPr>
          <w:p w14:paraId="4028D452" w14:textId="77777777" w:rsidR="00475A34" w:rsidRPr="00475A34" w:rsidRDefault="00475A34" w:rsidP="00475A34">
            <w:pPr>
              <w:jc w:val="center"/>
              <w:rPr>
                <w:b/>
                <w:bCs/>
                <w:sz w:val="24"/>
                <w:szCs w:val="24"/>
                <w:lang w:val="fr-FR" w:eastAsia="fr-FR"/>
              </w:rPr>
            </w:pPr>
            <w:r w:rsidRPr="00475A34">
              <w:rPr>
                <w:b/>
                <w:bCs/>
                <w:sz w:val="24"/>
                <w:szCs w:val="24"/>
                <w:lang w:val="fr-FR" w:eastAsia="fr-FR"/>
              </w:rPr>
              <w:t>Aspect</w:t>
            </w:r>
          </w:p>
        </w:tc>
        <w:tc>
          <w:tcPr>
            <w:tcW w:w="0" w:type="auto"/>
            <w:vAlign w:val="center"/>
            <w:hideMark/>
          </w:tcPr>
          <w:p w14:paraId="796632A4" w14:textId="77777777" w:rsidR="00475A34" w:rsidRPr="00475A34" w:rsidRDefault="00475A34" w:rsidP="00475A34">
            <w:pPr>
              <w:jc w:val="center"/>
              <w:rPr>
                <w:b/>
                <w:bCs/>
                <w:sz w:val="24"/>
                <w:szCs w:val="24"/>
                <w:lang w:val="fr-FR" w:eastAsia="fr-FR"/>
              </w:rPr>
            </w:pPr>
            <w:r w:rsidRPr="00475A34">
              <w:rPr>
                <w:b/>
                <w:bCs/>
                <w:sz w:val="24"/>
                <w:szCs w:val="24"/>
                <w:lang w:val="fr-FR" w:eastAsia="fr-FR"/>
              </w:rPr>
              <w:t>Références NS 01-001</w:t>
            </w:r>
          </w:p>
        </w:tc>
        <w:tc>
          <w:tcPr>
            <w:tcW w:w="0" w:type="auto"/>
            <w:vAlign w:val="center"/>
            <w:hideMark/>
          </w:tcPr>
          <w:p w14:paraId="60B1AA26" w14:textId="77777777" w:rsidR="00475A34" w:rsidRPr="00475A34" w:rsidRDefault="00475A34" w:rsidP="00475A34">
            <w:pPr>
              <w:jc w:val="center"/>
              <w:rPr>
                <w:b/>
                <w:bCs/>
                <w:sz w:val="24"/>
                <w:szCs w:val="24"/>
                <w:lang w:val="fr-FR" w:eastAsia="fr-FR"/>
              </w:rPr>
            </w:pPr>
            <w:r w:rsidRPr="00475A34">
              <w:rPr>
                <w:b/>
                <w:bCs/>
                <w:sz w:val="24"/>
                <w:szCs w:val="24"/>
                <w:lang w:val="fr-FR" w:eastAsia="fr-FR"/>
              </w:rPr>
              <w:t>Références NF C 15-100 A5</w:t>
            </w:r>
          </w:p>
        </w:tc>
        <w:tc>
          <w:tcPr>
            <w:tcW w:w="0" w:type="auto"/>
            <w:vAlign w:val="center"/>
            <w:hideMark/>
          </w:tcPr>
          <w:p w14:paraId="1AD9554A" w14:textId="77777777" w:rsidR="00475A34" w:rsidRPr="00475A34" w:rsidRDefault="00475A34" w:rsidP="00475A34">
            <w:pPr>
              <w:jc w:val="center"/>
              <w:rPr>
                <w:b/>
                <w:bCs/>
                <w:sz w:val="24"/>
                <w:szCs w:val="24"/>
                <w:lang w:val="fr-FR" w:eastAsia="fr-FR"/>
              </w:rPr>
            </w:pPr>
            <w:r w:rsidRPr="00475A34">
              <w:rPr>
                <w:b/>
                <w:bCs/>
                <w:sz w:val="24"/>
                <w:szCs w:val="24"/>
                <w:lang w:val="fr-FR" w:eastAsia="fr-FR"/>
              </w:rPr>
              <w:t>Améliorations proposées</w:t>
            </w:r>
          </w:p>
        </w:tc>
      </w:tr>
      <w:tr w:rsidR="00475A34" w:rsidRPr="00475A34" w14:paraId="13AC10E6" w14:textId="77777777" w:rsidTr="00475A34">
        <w:trPr>
          <w:tblCellSpacing w:w="15" w:type="dxa"/>
        </w:trPr>
        <w:tc>
          <w:tcPr>
            <w:tcW w:w="0" w:type="auto"/>
            <w:vAlign w:val="center"/>
            <w:hideMark/>
          </w:tcPr>
          <w:p w14:paraId="6FEE8545" w14:textId="77777777" w:rsidR="00475A34" w:rsidRPr="00475A34" w:rsidRDefault="00475A34" w:rsidP="00475A34">
            <w:pPr>
              <w:rPr>
                <w:sz w:val="24"/>
                <w:szCs w:val="24"/>
                <w:lang w:val="fr-FR" w:eastAsia="fr-FR"/>
              </w:rPr>
            </w:pPr>
            <w:r w:rsidRPr="00475A34">
              <w:rPr>
                <w:b/>
                <w:bCs/>
                <w:sz w:val="24"/>
                <w:szCs w:val="24"/>
                <w:lang w:val="fr-FR" w:eastAsia="fr-FR"/>
              </w:rPr>
              <w:t>Réglementations locales</w:t>
            </w:r>
          </w:p>
        </w:tc>
        <w:tc>
          <w:tcPr>
            <w:tcW w:w="0" w:type="auto"/>
            <w:vAlign w:val="center"/>
            <w:hideMark/>
          </w:tcPr>
          <w:p w14:paraId="2C7B9C82" w14:textId="77777777" w:rsidR="00475A34" w:rsidRPr="00475A34" w:rsidRDefault="00475A34" w:rsidP="00475A34">
            <w:pPr>
              <w:rPr>
                <w:sz w:val="24"/>
                <w:szCs w:val="24"/>
                <w:lang w:val="fr-FR" w:eastAsia="fr-FR"/>
              </w:rPr>
            </w:pPr>
            <w:r w:rsidRPr="00475A34">
              <w:rPr>
                <w:sz w:val="24"/>
                <w:szCs w:val="24"/>
                <w:lang w:val="fr-FR" w:eastAsia="fr-FR"/>
              </w:rPr>
              <w:t>Titre 1 - Partie 11 : Domaine d’application</w:t>
            </w:r>
          </w:p>
        </w:tc>
        <w:tc>
          <w:tcPr>
            <w:tcW w:w="0" w:type="auto"/>
            <w:vAlign w:val="center"/>
            <w:hideMark/>
          </w:tcPr>
          <w:p w14:paraId="1D2FE532" w14:textId="77777777" w:rsidR="00475A34" w:rsidRPr="00475A34" w:rsidRDefault="00475A34" w:rsidP="00475A34">
            <w:pPr>
              <w:rPr>
                <w:sz w:val="24"/>
                <w:szCs w:val="24"/>
                <w:lang w:val="fr-FR" w:eastAsia="fr-FR"/>
              </w:rPr>
            </w:pPr>
            <w:r w:rsidRPr="00475A34">
              <w:rPr>
                <w:sz w:val="24"/>
                <w:szCs w:val="24"/>
                <w:lang w:val="fr-FR" w:eastAsia="fr-FR"/>
              </w:rPr>
              <w:t>Chapitre 1 - Domaine d’application et définitions générales</w:t>
            </w:r>
          </w:p>
        </w:tc>
        <w:tc>
          <w:tcPr>
            <w:tcW w:w="0" w:type="auto"/>
            <w:vAlign w:val="center"/>
            <w:hideMark/>
          </w:tcPr>
          <w:p w14:paraId="51786AF5" w14:textId="77777777" w:rsidR="00475A34" w:rsidRPr="00475A34" w:rsidRDefault="00475A34" w:rsidP="00475A34">
            <w:pPr>
              <w:rPr>
                <w:sz w:val="24"/>
                <w:szCs w:val="24"/>
                <w:lang w:val="fr-FR" w:eastAsia="fr-FR"/>
              </w:rPr>
            </w:pPr>
            <w:r w:rsidRPr="00475A34">
              <w:rPr>
                <w:sz w:val="24"/>
                <w:szCs w:val="24"/>
                <w:lang w:val="fr-FR" w:eastAsia="fr-FR"/>
              </w:rPr>
              <w:t>Vérifier l'exhaustivité des textes locaux (code de l'urbanisme, code du travail, etc.). Ajouter des compléments si nécessaire.</w:t>
            </w:r>
          </w:p>
        </w:tc>
      </w:tr>
      <w:tr w:rsidR="00475A34" w:rsidRPr="00475A34" w14:paraId="3DED3B7B" w14:textId="77777777" w:rsidTr="00475A34">
        <w:trPr>
          <w:tblCellSpacing w:w="15" w:type="dxa"/>
        </w:trPr>
        <w:tc>
          <w:tcPr>
            <w:tcW w:w="0" w:type="auto"/>
            <w:vAlign w:val="center"/>
            <w:hideMark/>
          </w:tcPr>
          <w:p w14:paraId="4B10FD81" w14:textId="77777777" w:rsidR="00475A34" w:rsidRPr="00475A34" w:rsidRDefault="00475A34" w:rsidP="00475A34">
            <w:pPr>
              <w:rPr>
                <w:sz w:val="24"/>
                <w:szCs w:val="24"/>
                <w:lang w:val="fr-FR" w:eastAsia="fr-FR"/>
              </w:rPr>
            </w:pPr>
            <w:r w:rsidRPr="00475A34">
              <w:rPr>
                <w:b/>
                <w:bCs/>
                <w:sz w:val="24"/>
                <w:szCs w:val="24"/>
                <w:lang w:val="fr-FR" w:eastAsia="fr-FR"/>
              </w:rPr>
              <w:t>Conditions environnementales</w:t>
            </w:r>
          </w:p>
        </w:tc>
        <w:tc>
          <w:tcPr>
            <w:tcW w:w="0" w:type="auto"/>
            <w:vAlign w:val="center"/>
            <w:hideMark/>
          </w:tcPr>
          <w:p w14:paraId="65DA0F4F" w14:textId="77777777" w:rsidR="00475A34" w:rsidRPr="00475A34" w:rsidRDefault="00475A34" w:rsidP="00475A34">
            <w:pPr>
              <w:rPr>
                <w:sz w:val="24"/>
                <w:szCs w:val="24"/>
                <w:lang w:val="fr-FR" w:eastAsia="fr-FR"/>
              </w:rPr>
            </w:pPr>
            <w:r w:rsidRPr="00475A34">
              <w:rPr>
                <w:sz w:val="24"/>
                <w:szCs w:val="24"/>
                <w:lang w:val="fr-FR" w:eastAsia="fr-FR"/>
              </w:rPr>
              <w:t>Titre 3 - Partie 33 : Conditions environnementales</w:t>
            </w:r>
          </w:p>
        </w:tc>
        <w:tc>
          <w:tcPr>
            <w:tcW w:w="0" w:type="auto"/>
            <w:vAlign w:val="center"/>
            <w:hideMark/>
          </w:tcPr>
          <w:p w14:paraId="798A348B" w14:textId="77777777" w:rsidR="00475A34" w:rsidRPr="00475A34" w:rsidRDefault="00475A34" w:rsidP="00475A34">
            <w:pPr>
              <w:rPr>
                <w:sz w:val="24"/>
                <w:szCs w:val="24"/>
                <w:lang w:val="fr-FR" w:eastAsia="fr-FR"/>
              </w:rPr>
            </w:pPr>
            <w:r w:rsidRPr="00475A34">
              <w:rPr>
                <w:sz w:val="24"/>
                <w:szCs w:val="24"/>
                <w:lang w:val="fr-FR" w:eastAsia="fr-FR"/>
              </w:rPr>
              <w:t>Chapitre 3 - Conditions environnementales</w:t>
            </w:r>
          </w:p>
        </w:tc>
        <w:tc>
          <w:tcPr>
            <w:tcW w:w="0" w:type="auto"/>
            <w:vAlign w:val="center"/>
            <w:hideMark/>
          </w:tcPr>
          <w:p w14:paraId="460EB973" w14:textId="77777777" w:rsidR="00475A34" w:rsidRPr="00475A34" w:rsidRDefault="00475A34" w:rsidP="00475A34">
            <w:pPr>
              <w:rPr>
                <w:sz w:val="24"/>
                <w:szCs w:val="24"/>
                <w:lang w:val="fr-FR" w:eastAsia="fr-FR"/>
              </w:rPr>
            </w:pPr>
            <w:r w:rsidRPr="00475A34">
              <w:rPr>
                <w:sz w:val="24"/>
                <w:szCs w:val="24"/>
                <w:lang w:val="fr-FR" w:eastAsia="fr-FR"/>
              </w:rPr>
              <w:t>Ajouter des détails pour les environnements spécifiques (zones côtières, zones poussiéreuses, climats extrêmes).</w:t>
            </w:r>
          </w:p>
        </w:tc>
      </w:tr>
      <w:tr w:rsidR="00475A34" w:rsidRPr="00475A34" w14:paraId="2989462E" w14:textId="77777777" w:rsidTr="00475A34">
        <w:trPr>
          <w:tblCellSpacing w:w="15" w:type="dxa"/>
        </w:trPr>
        <w:tc>
          <w:tcPr>
            <w:tcW w:w="0" w:type="auto"/>
            <w:vAlign w:val="center"/>
            <w:hideMark/>
          </w:tcPr>
          <w:p w14:paraId="510FBB32" w14:textId="77777777" w:rsidR="00475A34" w:rsidRPr="00475A34" w:rsidRDefault="00475A34" w:rsidP="00475A34">
            <w:pPr>
              <w:rPr>
                <w:sz w:val="24"/>
                <w:szCs w:val="24"/>
                <w:lang w:val="fr-FR" w:eastAsia="fr-FR"/>
              </w:rPr>
            </w:pPr>
            <w:r w:rsidRPr="00475A34">
              <w:rPr>
                <w:b/>
                <w:bCs/>
                <w:sz w:val="24"/>
                <w:szCs w:val="24"/>
                <w:lang w:val="fr-FR" w:eastAsia="fr-FR"/>
              </w:rPr>
              <w:t>Technologies modernes</w:t>
            </w:r>
          </w:p>
        </w:tc>
        <w:tc>
          <w:tcPr>
            <w:tcW w:w="0" w:type="auto"/>
            <w:vAlign w:val="center"/>
            <w:hideMark/>
          </w:tcPr>
          <w:p w14:paraId="638D3B03" w14:textId="77777777" w:rsidR="00475A34" w:rsidRPr="00475A34" w:rsidRDefault="00475A34" w:rsidP="00475A34">
            <w:pPr>
              <w:rPr>
                <w:sz w:val="24"/>
                <w:szCs w:val="24"/>
                <w:lang w:val="fr-FR" w:eastAsia="fr-FR"/>
              </w:rPr>
            </w:pPr>
            <w:r w:rsidRPr="00475A34">
              <w:rPr>
                <w:sz w:val="24"/>
                <w:szCs w:val="24"/>
                <w:lang w:val="fr-FR" w:eastAsia="fr-FR"/>
              </w:rPr>
              <w:t>Titre 3 - Partie 31 : Caractéristiques générales des installations</w:t>
            </w:r>
          </w:p>
        </w:tc>
        <w:tc>
          <w:tcPr>
            <w:tcW w:w="0" w:type="auto"/>
            <w:vAlign w:val="center"/>
            <w:hideMark/>
          </w:tcPr>
          <w:p w14:paraId="3C1DD7BA" w14:textId="77777777" w:rsidR="00475A34" w:rsidRPr="00475A34" w:rsidRDefault="00475A34" w:rsidP="00475A34">
            <w:pPr>
              <w:rPr>
                <w:sz w:val="24"/>
                <w:szCs w:val="24"/>
                <w:lang w:val="fr-FR" w:eastAsia="fr-FR"/>
              </w:rPr>
            </w:pPr>
            <w:r w:rsidRPr="00475A34">
              <w:rPr>
                <w:sz w:val="24"/>
                <w:szCs w:val="24"/>
                <w:lang w:val="fr-FR" w:eastAsia="fr-FR"/>
              </w:rPr>
              <w:t>Chapitre 3 - Caractéristiques générales des installations</w:t>
            </w:r>
          </w:p>
        </w:tc>
        <w:tc>
          <w:tcPr>
            <w:tcW w:w="0" w:type="auto"/>
            <w:vAlign w:val="center"/>
            <w:hideMark/>
          </w:tcPr>
          <w:p w14:paraId="5FE9DB27" w14:textId="77777777" w:rsidR="00475A34" w:rsidRPr="00475A34" w:rsidRDefault="00475A34" w:rsidP="00475A34">
            <w:pPr>
              <w:rPr>
                <w:sz w:val="24"/>
                <w:szCs w:val="24"/>
                <w:lang w:val="fr-FR" w:eastAsia="fr-FR"/>
              </w:rPr>
            </w:pPr>
            <w:r w:rsidRPr="00475A34">
              <w:rPr>
                <w:sz w:val="24"/>
                <w:szCs w:val="24"/>
                <w:lang w:val="fr-FR" w:eastAsia="fr-FR"/>
              </w:rPr>
              <w:t xml:space="preserve">Intégrer des sections sur la </w:t>
            </w:r>
            <w:r w:rsidRPr="00475A34">
              <w:rPr>
                <w:b/>
                <w:bCs/>
                <w:sz w:val="24"/>
                <w:szCs w:val="24"/>
                <w:lang w:val="fr-FR" w:eastAsia="fr-FR"/>
              </w:rPr>
              <w:t>domotique</w:t>
            </w:r>
            <w:r w:rsidRPr="00475A34">
              <w:rPr>
                <w:sz w:val="24"/>
                <w:szCs w:val="24"/>
                <w:lang w:val="fr-FR" w:eastAsia="fr-FR"/>
              </w:rPr>
              <w:t xml:space="preserve">, la gestion énergétique intelligente et l'intégration des </w:t>
            </w:r>
            <w:r w:rsidRPr="00475A34">
              <w:rPr>
                <w:b/>
                <w:bCs/>
                <w:sz w:val="24"/>
                <w:szCs w:val="24"/>
                <w:lang w:val="fr-FR" w:eastAsia="fr-FR"/>
              </w:rPr>
              <w:t>réseaux modernes</w:t>
            </w:r>
            <w:r w:rsidRPr="00475A34">
              <w:rPr>
                <w:sz w:val="24"/>
                <w:szCs w:val="24"/>
                <w:lang w:val="fr-FR" w:eastAsia="fr-FR"/>
              </w:rPr>
              <w:t xml:space="preserve"> (IoT, bâtiments intelligents, etc.).</w:t>
            </w:r>
          </w:p>
        </w:tc>
      </w:tr>
      <w:tr w:rsidR="00475A34" w:rsidRPr="00475A34" w14:paraId="5216A466" w14:textId="77777777" w:rsidTr="00475A34">
        <w:trPr>
          <w:tblCellSpacing w:w="15" w:type="dxa"/>
        </w:trPr>
        <w:tc>
          <w:tcPr>
            <w:tcW w:w="0" w:type="auto"/>
            <w:vAlign w:val="center"/>
            <w:hideMark/>
          </w:tcPr>
          <w:p w14:paraId="1256127A" w14:textId="77777777" w:rsidR="00475A34" w:rsidRPr="00475A34" w:rsidRDefault="00475A34" w:rsidP="00475A34">
            <w:pPr>
              <w:rPr>
                <w:sz w:val="24"/>
                <w:szCs w:val="24"/>
                <w:lang w:val="fr-FR" w:eastAsia="fr-FR"/>
              </w:rPr>
            </w:pPr>
            <w:r w:rsidRPr="00475A34">
              <w:rPr>
                <w:b/>
                <w:bCs/>
                <w:sz w:val="24"/>
                <w:szCs w:val="24"/>
                <w:lang w:val="fr-FR" w:eastAsia="fr-FR"/>
              </w:rPr>
              <w:t>Protection contre les risques thermiques</w:t>
            </w:r>
          </w:p>
        </w:tc>
        <w:tc>
          <w:tcPr>
            <w:tcW w:w="0" w:type="auto"/>
            <w:vAlign w:val="center"/>
            <w:hideMark/>
          </w:tcPr>
          <w:p w14:paraId="0B0F9BE7" w14:textId="77777777" w:rsidR="00475A34" w:rsidRPr="00475A34" w:rsidRDefault="00475A34" w:rsidP="00475A34">
            <w:pPr>
              <w:rPr>
                <w:sz w:val="24"/>
                <w:szCs w:val="24"/>
                <w:lang w:val="fr-FR" w:eastAsia="fr-FR"/>
              </w:rPr>
            </w:pPr>
            <w:r w:rsidRPr="00475A34">
              <w:rPr>
                <w:sz w:val="24"/>
                <w:szCs w:val="24"/>
                <w:lang w:val="fr-FR" w:eastAsia="fr-FR"/>
              </w:rPr>
              <w:t>Titre 4 - Partie 42 : Protection contre les effets thermiques</w:t>
            </w:r>
          </w:p>
        </w:tc>
        <w:tc>
          <w:tcPr>
            <w:tcW w:w="0" w:type="auto"/>
            <w:vAlign w:val="center"/>
            <w:hideMark/>
          </w:tcPr>
          <w:p w14:paraId="70DCAEA1" w14:textId="77777777" w:rsidR="00475A34" w:rsidRPr="00475A34" w:rsidRDefault="00475A34" w:rsidP="00475A34">
            <w:pPr>
              <w:rPr>
                <w:sz w:val="24"/>
                <w:szCs w:val="24"/>
                <w:lang w:val="fr-FR" w:eastAsia="fr-FR"/>
              </w:rPr>
            </w:pPr>
            <w:r w:rsidRPr="00475A34">
              <w:rPr>
                <w:sz w:val="24"/>
                <w:szCs w:val="24"/>
                <w:lang w:val="fr-FR" w:eastAsia="fr-FR"/>
              </w:rPr>
              <w:t>Chapitre 4 - Protection contre les effets thermiques</w:t>
            </w:r>
          </w:p>
        </w:tc>
        <w:tc>
          <w:tcPr>
            <w:tcW w:w="0" w:type="auto"/>
            <w:vAlign w:val="center"/>
            <w:hideMark/>
          </w:tcPr>
          <w:p w14:paraId="5D243BCA" w14:textId="77777777" w:rsidR="00475A34" w:rsidRPr="00475A34" w:rsidRDefault="00475A34" w:rsidP="00475A34">
            <w:pPr>
              <w:rPr>
                <w:sz w:val="24"/>
                <w:szCs w:val="24"/>
                <w:lang w:val="fr-FR" w:eastAsia="fr-FR"/>
              </w:rPr>
            </w:pPr>
            <w:r w:rsidRPr="00475A34">
              <w:rPr>
                <w:sz w:val="24"/>
                <w:szCs w:val="24"/>
                <w:lang w:val="fr-FR" w:eastAsia="fr-FR"/>
              </w:rPr>
              <w:t xml:space="preserve">Ajouter des prescriptions pour </w:t>
            </w:r>
            <w:r w:rsidRPr="00475A34">
              <w:rPr>
                <w:b/>
                <w:bCs/>
                <w:sz w:val="24"/>
                <w:szCs w:val="24"/>
                <w:lang w:val="fr-FR" w:eastAsia="fr-FR"/>
              </w:rPr>
              <w:t>détecteurs de fumée</w:t>
            </w:r>
            <w:r w:rsidRPr="00475A34">
              <w:rPr>
                <w:sz w:val="24"/>
                <w:szCs w:val="24"/>
                <w:lang w:val="fr-FR" w:eastAsia="fr-FR"/>
              </w:rPr>
              <w:t xml:space="preserve"> et </w:t>
            </w:r>
            <w:r w:rsidRPr="00475A34">
              <w:rPr>
                <w:b/>
                <w:bCs/>
                <w:sz w:val="24"/>
                <w:szCs w:val="24"/>
                <w:lang w:val="fr-FR" w:eastAsia="fr-FR"/>
              </w:rPr>
              <w:t>extinction automatique</w:t>
            </w:r>
            <w:r w:rsidRPr="00475A34">
              <w:rPr>
                <w:sz w:val="24"/>
                <w:szCs w:val="24"/>
                <w:lang w:val="fr-FR" w:eastAsia="fr-FR"/>
              </w:rPr>
              <w:t xml:space="preserve"> dans les installations à haut risque.</w:t>
            </w:r>
          </w:p>
        </w:tc>
      </w:tr>
      <w:tr w:rsidR="00475A34" w:rsidRPr="00475A34" w14:paraId="46AAD815" w14:textId="77777777" w:rsidTr="00475A34">
        <w:trPr>
          <w:tblCellSpacing w:w="15" w:type="dxa"/>
        </w:trPr>
        <w:tc>
          <w:tcPr>
            <w:tcW w:w="0" w:type="auto"/>
            <w:vAlign w:val="center"/>
            <w:hideMark/>
          </w:tcPr>
          <w:p w14:paraId="49ADCC19" w14:textId="77777777" w:rsidR="00475A34" w:rsidRPr="00475A34" w:rsidRDefault="00475A34" w:rsidP="00475A34">
            <w:pPr>
              <w:rPr>
                <w:sz w:val="24"/>
                <w:szCs w:val="24"/>
                <w:lang w:val="fr-FR" w:eastAsia="fr-FR"/>
              </w:rPr>
            </w:pPr>
            <w:r w:rsidRPr="00475A34">
              <w:rPr>
                <w:b/>
                <w:bCs/>
                <w:sz w:val="24"/>
                <w:szCs w:val="24"/>
                <w:lang w:val="fr-FR" w:eastAsia="fr-FR"/>
              </w:rPr>
              <w:t>Systèmes d'alarme et de sécurité</w:t>
            </w:r>
          </w:p>
        </w:tc>
        <w:tc>
          <w:tcPr>
            <w:tcW w:w="0" w:type="auto"/>
            <w:vAlign w:val="center"/>
            <w:hideMark/>
          </w:tcPr>
          <w:p w14:paraId="2B7BBC44" w14:textId="77777777" w:rsidR="00475A34" w:rsidRPr="00475A34" w:rsidRDefault="00475A34" w:rsidP="00475A34">
            <w:pPr>
              <w:rPr>
                <w:sz w:val="24"/>
                <w:szCs w:val="24"/>
                <w:lang w:val="fr-FR" w:eastAsia="fr-FR"/>
              </w:rPr>
            </w:pPr>
            <w:r w:rsidRPr="00475A34">
              <w:rPr>
                <w:sz w:val="24"/>
                <w:szCs w:val="24"/>
                <w:lang w:val="fr-FR" w:eastAsia="fr-FR"/>
              </w:rPr>
              <w:t>Titre 4 - Partie 43 : Protection contre les surintensités</w:t>
            </w:r>
          </w:p>
        </w:tc>
        <w:tc>
          <w:tcPr>
            <w:tcW w:w="0" w:type="auto"/>
            <w:vAlign w:val="center"/>
            <w:hideMark/>
          </w:tcPr>
          <w:p w14:paraId="44F246BB" w14:textId="77777777" w:rsidR="00475A34" w:rsidRPr="00475A34" w:rsidRDefault="00475A34" w:rsidP="00475A34">
            <w:pPr>
              <w:rPr>
                <w:sz w:val="24"/>
                <w:szCs w:val="24"/>
                <w:lang w:val="fr-FR" w:eastAsia="fr-FR"/>
              </w:rPr>
            </w:pPr>
            <w:r w:rsidRPr="00475A34">
              <w:rPr>
                <w:sz w:val="24"/>
                <w:szCs w:val="24"/>
                <w:lang w:val="fr-FR" w:eastAsia="fr-FR"/>
              </w:rPr>
              <w:t>Chapitre 4 - Protection contre les surintensités</w:t>
            </w:r>
          </w:p>
        </w:tc>
        <w:tc>
          <w:tcPr>
            <w:tcW w:w="0" w:type="auto"/>
            <w:vAlign w:val="center"/>
            <w:hideMark/>
          </w:tcPr>
          <w:p w14:paraId="1D905F75" w14:textId="77777777" w:rsidR="00475A34" w:rsidRPr="00475A34" w:rsidRDefault="00475A34" w:rsidP="00475A34">
            <w:pPr>
              <w:rPr>
                <w:sz w:val="24"/>
                <w:szCs w:val="24"/>
                <w:lang w:val="fr-FR" w:eastAsia="fr-FR"/>
              </w:rPr>
            </w:pPr>
            <w:r w:rsidRPr="00475A34">
              <w:rPr>
                <w:sz w:val="24"/>
                <w:szCs w:val="24"/>
                <w:lang w:val="fr-FR" w:eastAsia="fr-FR"/>
              </w:rPr>
              <w:t xml:space="preserve">Ajouter des prescriptions pour des </w:t>
            </w:r>
            <w:r w:rsidRPr="00475A34">
              <w:rPr>
                <w:b/>
                <w:bCs/>
                <w:sz w:val="24"/>
                <w:szCs w:val="24"/>
                <w:lang w:val="fr-FR" w:eastAsia="fr-FR"/>
              </w:rPr>
              <w:t>systèmes d'alarme</w:t>
            </w:r>
            <w:r w:rsidRPr="00475A34">
              <w:rPr>
                <w:sz w:val="24"/>
                <w:szCs w:val="24"/>
                <w:lang w:val="fr-FR" w:eastAsia="fr-FR"/>
              </w:rPr>
              <w:t xml:space="preserve"> et de </w:t>
            </w:r>
            <w:r w:rsidRPr="00475A34">
              <w:rPr>
                <w:b/>
                <w:bCs/>
                <w:sz w:val="24"/>
                <w:szCs w:val="24"/>
                <w:lang w:val="fr-FR" w:eastAsia="fr-FR"/>
              </w:rPr>
              <w:t>sécurité incendie</w:t>
            </w:r>
            <w:r w:rsidRPr="00475A34">
              <w:rPr>
                <w:sz w:val="24"/>
                <w:szCs w:val="24"/>
                <w:lang w:val="fr-FR" w:eastAsia="fr-FR"/>
              </w:rPr>
              <w:t xml:space="preserve"> dans les locaux à risques élevés (hôpitaux, industries, etc.).</w:t>
            </w:r>
          </w:p>
        </w:tc>
      </w:tr>
      <w:tr w:rsidR="00475A34" w:rsidRPr="00475A34" w14:paraId="751AA508" w14:textId="77777777" w:rsidTr="00475A34">
        <w:trPr>
          <w:tblCellSpacing w:w="15" w:type="dxa"/>
        </w:trPr>
        <w:tc>
          <w:tcPr>
            <w:tcW w:w="0" w:type="auto"/>
            <w:vAlign w:val="center"/>
            <w:hideMark/>
          </w:tcPr>
          <w:p w14:paraId="23306989" w14:textId="77777777" w:rsidR="00475A34" w:rsidRPr="00475A34" w:rsidRDefault="00475A34" w:rsidP="00475A34">
            <w:pPr>
              <w:rPr>
                <w:sz w:val="24"/>
                <w:szCs w:val="24"/>
                <w:lang w:val="fr-FR" w:eastAsia="fr-FR"/>
              </w:rPr>
            </w:pPr>
            <w:r w:rsidRPr="00475A34">
              <w:rPr>
                <w:b/>
                <w:bCs/>
                <w:sz w:val="24"/>
                <w:szCs w:val="24"/>
                <w:lang w:val="fr-FR" w:eastAsia="fr-FR"/>
              </w:rPr>
              <w:lastRenderedPageBreak/>
              <w:t>Installations agricoles et horticoles</w:t>
            </w:r>
          </w:p>
        </w:tc>
        <w:tc>
          <w:tcPr>
            <w:tcW w:w="0" w:type="auto"/>
            <w:vAlign w:val="center"/>
            <w:hideMark/>
          </w:tcPr>
          <w:p w14:paraId="134D6053" w14:textId="77777777" w:rsidR="00475A34" w:rsidRPr="00475A34" w:rsidRDefault="00475A34" w:rsidP="00475A34">
            <w:pPr>
              <w:rPr>
                <w:sz w:val="24"/>
                <w:szCs w:val="24"/>
                <w:lang w:val="fr-FR" w:eastAsia="fr-FR"/>
              </w:rPr>
            </w:pPr>
            <w:r w:rsidRPr="00475A34">
              <w:rPr>
                <w:sz w:val="24"/>
                <w:szCs w:val="24"/>
                <w:lang w:val="fr-FR" w:eastAsia="fr-FR"/>
              </w:rPr>
              <w:t>Titre 7 - Partie 74 : Installations agricoles et horticoles</w:t>
            </w:r>
          </w:p>
        </w:tc>
        <w:tc>
          <w:tcPr>
            <w:tcW w:w="0" w:type="auto"/>
            <w:vAlign w:val="center"/>
            <w:hideMark/>
          </w:tcPr>
          <w:p w14:paraId="1A75026F" w14:textId="77777777" w:rsidR="00475A34" w:rsidRPr="00475A34" w:rsidRDefault="00475A34" w:rsidP="00475A34">
            <w:pPr>
              <w:rPr>
                <w:sz w:val="24"/>
                <w:szCs w:val="24"/>
                <w:lang w:val="fr-FR" w:eastAsia="fr-FR"/>
              </w:rPr>
            </w:pPr>
            <w:r w:rsidRPr="00475A34">
              <w:rPr>
                <w:sz w:val="24"/>
                <w:szCs w:val="24"/>
                <w:lang w:val="fr-FR" w:eastAsia="fr-FR"/>
              </w:rPr>
              <w:t>Chapitre 7 - Installations spécifiques</w:t>
            </w:r>
          </w:p>
        </w:tc>
        <w:tc>
          <w:tcPr>
            <w:tcW w:w="0" w:type="auto"/>
            <w:vAlign w:val="center"/>
            <w:hideMark/>
          </w:tcPr>
          <w:p w14:paraId="15EB0B3B" w14:textId="77777777" w:rsidR="00475A34" w:rsidRPr="00475A34" w:rsidRDefault="00475A34" w:rsidP="00475A34">
            <w:pPr>
              <w:rPr>
                <w:sz w:val="24"/>
                <w:szCs w:val="24"/>
                <w:lang w:val="fr-FR" w:eastAsia="fr-FR"/>
              </w:rPr>
            </w:pPr>
            <w:r w:rsidRPr="00475A34">
              <w:rPr>
                <w:sz w:val="24"/>
                <w:szCs w:val="24"/>
                <w:lang w:val="fr-FR" w:eastAsia="fr-FR"/>
              </w:rPr>
              <w:t>Ajouter des mesures de sécurité pour les installations en environnements agricoles (humidité, éclaboussures, risques d'électrocution).</w:t>
            </w:r>
          </w:p>
        </w:tc>
      </w:tr>
      <w:tr w:rsidR="00475A34" w:rsidRPr="00475A34" w14:paraId="0A2D59D9" w14:textId="77777777" w:rsidTr="00475A34">
        <w:trPr>
          <w:tblCellSpacing w:w="15" w:type="dxa"/>
        </w:trPr>
        <w:tc>
          <w:tcPr>
            <w:tcW w:w="0" w:type="auto"/>
            <w:vAlign w:val="center"/>
            <w:hideMark/>
          </w:tcPr>
          <w:p w14:paraId="1A3A1281" w14:textId="77777777" w:rsidR="00475A34" w:rsidRPr="00475A34" w:rsidRDefault="00475A34" w:rsidP="00475A34">
            <w:pPr>
              <w:rPr>
                <w:sz w:val="24"/>
                <w:szCs w:val="24"/>
                <w:lang w:val="fr-FR" w:eastAsia="fr-FR"/>
              </w:rPr>
            </w:pPr>
            <w:r w:rsidRPr="00475A34">
              <w:rPr>
                <w:b/>
                <w:bCs/>
                <w:sz w:val="24"/>
                <w:szCs w:val="24"/>
                <w:lang w:val="fr-FR" w:eastAsia="fr-FR"/>
              </w:rPr>
              <w:t>Gestion énergétique et installations à basse consommation</w:t>
            </w:r>
          </w:p>
        </w:tc>
        <w:tc>
          <w:tcPr>
            <w:tcW w:w="0" w:type="auto"/>
            <w:vAlign w:val="center"/>
            <w:hideMark/>
          </w:tcPr>
          <w:p w14:paraId="40E4963C" w14:textId="77777777" w:rsidR="00475A34" w:rsidRPr="00475A34" w:rsidRDefault="00475A34" w:rsidP="00475A34">
            <w:pPr>
              <w:rPr>
                <w:sz w:val="24"/>
                <w:szCs w:val="24"/>
                <w:lang w:val="fr-FR" w:eastAsia="fr-FR"/>
              </w:rPr>
            </w:pPr>
            <w:r w:rsidRPr="00475A34">
              <w:rPr>
                <w:sz w:val="24"/>
                <w:szCs w:val="24"/>
                <w:lang w:val="fr-FR" w:eastAsia="fr-FR"/>
              </w:rPr>
              <w:t>Titre 3 - Partie 31 : Caractéristiques générales des installations</w:t>
            </w:r>
          </w:p>
        </w:tc>
        <w:tc>
          <w:tcPr>
            <w:tcW w:w="0" w:type="auto"/>
            <w:vAlign w:val="center"/>
            <w:hideMark/>
          </w:tcPr>
          <w:p w14:paraId="1C645E8E" w14:textId="77777777" w:rsidR="00475A34" w:rsidRPr="00475A34" w:rsidRDefault="00475A34" w:rsidP="00475A34">
            <w:pPr>
              <w:rPr>
                <w:sz w:val="24"/>
                <w:szCs w:val="24"/>
                <w:lang w:val="fr-FR" w:eastAsia="fr-FR"/>
              </w:rPr>
            </w:pPr>
            <w:r w:rsidRPr="00475A34">
              <w:rPr>
                <w:sz w:val="24"/>
                <w:szCs w:val="24"/>
                <w:lang w:val="fr-FR" w:eastAsia="fr-FR"/>
              </w:rPr>
              <w:t>Chapitre 3 - Caractéristiques générales</w:t>
            </w:r>
          </w:p>
        </w:tc>
        <w:tc>
          <w:tcPr>
            <w:tcW w:w="0" w:type="auto"/>
            <w:vAlign w:val="center"/>
            <w:hideMark/>
          </w:tcPr>
          <w:p w14:paraId="518C307F" w14:textId="77777777" w:rsidR="00475A34" w:rsidRPr="00475A34" w:rsidRDefault="00475A34" w:rsidP="00475A34">
            <w:pPr>
              <w:rPr>
                <w:sz w:val="24"/>
                <w:szCs w:val="24"/>
                <w:lang w:val="fr-FR" w:eastAsia="fr-FR"/>
              </w:rPr>
            </w:pPr>
            <w:r w:rsidRPr="00475A34">
              <w:rPr>
                <w:sz w:val="24"/>
                <w:szCs w:val="24"/>
                <w:lang w:val="fr-FR" w:eastAsia="fr-FR"/>
              </w:rPr>
              <w:t xml:space="preserve">Introduire des </w:t>
            </w:r>
            <w:r w:rsidRPr="00475A34">
              <w:rPr>
                <w:b/>
                <w:bCs/>
                <w:sz w:val="24"/>
                <w:szCs w:val="24"/>
                <w:lang w:val="fr-FR" w:eastAsia="fr-FR"/>
              </w:rPr>
              <w:t>critères de performance énergétique</w:t>
            </w:r>
            <w:r w:rsidRPr="00475A34">
              <w:rPr>
                <w:sz w:val="24"/>
                <w:szCs w:val="24"/>
                <w:lang w:val="fr-FR" w:eastAsia="fr-FR"/>
              </w:rPr>
              <w:t xml:space="preserve">, installer des </w:t>
            </w:r>
            <w:r w:rsidRPr="00475A34">
              <w:rPr>
                <w:b/>
                <w:bCs/>
                <w:sz w:val="24"/>
                <w:szCs w:val="24"/>
                <w:lang w:val="fr-FR" w:eastAsia="fr-FR"/>
              </w:rPr>
              <w:t>compteurs intelligents</w:t>
            </w:r>
            <w:r w:rsidRPr="00475A34">
              <w:rPr>
                <w:sz w:val="24"/>
                <w:szCs w:val="24"/>
                <w:lang w:val="fr-FR" w:eastAsia="fr-FR"/>
              </w:rPr>
              <w:t xml:space="preserve"> pour gérer la consommation et détecter les anomalies.</w:t>
            </w:r>
          </w:p>
        </w:tc>
      </w:tr>
      <w:tr w:rsidR="00475A34" w:rsidRPr="00475A34" w14:paraId="7561E2A0" w14:textId="77777777" w:rsidTr="00475A34">
        <w:trPr>
          <w:tblCellSpacing w:w="15" w:type="dxa"/>
        </w:trPr>
        <w:tc>
          <w:tcPr>
            <w:tcW w:w="0" w:type="auto"/>
            <w:vAlign w:val="center"/>
            <w:hideMark/>
          </w:tcPr>
          <w:p w14:paraId="08DC87EB" w14:textId="77777777" w:rsidR="00475A34" w:rsidRPr="00475A34" w:rsidRDefault="00475A34" w:rsidP="00475A34">
            <w:pPr>
              <w:rPr>
                <w:sz w:val="24"/>
                <w:szCs w:val="24"/>
                <w:lang w:val="fr-FR" w:eastAsia="fr-FR"/>
              </w:rPr>
            </w:pPr>
            <w:r w:rsidRPr="00475A34">
              <w:rPr>
                <w:b/>
                <w:bCs/>
                <w:sz w:val="24"/>
                <w:szCs w:val="24"/>
                <w:lang w:val="fr-FR" w:eastAsia="fr-FR"/>
              </w:rPr>
              <w:t>Protection contre les risques naturels</w:t>
            </w:r>
          </w:p>
        </w:tc>
        <w:tc>
          <w:tcPr>
            <w:tcW w:w="0" w:type="auto"/>
            <w:vAlign w:val="center"/>
            <w:hideMark/>
          </w:tcPr>
          <w:p w14:paraId="0F56EAB0" w14:textId="77777777" w:rsidR="00475A34" w:rsidRPr="00475A34" w:rsidRDefault="00475A34" w:rsidP="00475A34">
            <w:pPr>
              <w:rPr>
                <w:sz w:val="24"/>
                <w:szCs w:val="24"/>
                <w:lang w:val="fr-FR" w:eastAsia="fr-FR"/>
              </w:rPr>
            </w:pPr>
            <w:r w:rsidRPr="00475A34">
              <w:rPr>
                <w:sz w:val="24"/>
                <w:szCs w:val="24"/>
                <w:lang w:val="fr-FR" w:eastAsia="fr-FR"/>
              </w:rPr>
              <w:t>Titre 4 - Partie 46 : Protection contre les risques naturels</w:t>
            </w:r>
          </w:p>
        </w:tc>
        <w:tc>
          <w:tcPr>
            <w:tcW w:w="0" w:type="auto"/>
            <w:vAlign w:val="center"/>
            <w:hideMark/>
          </w:tcPr>
          <w:p w14:paraId="14760AC7" w14:textId="77777777" w:rsidR="00475A34" w:rsidRPr="00475A34" w:rsidRDefault="00475A34" w:rsidP="00475A34">
            <w:pPr>
              <w:rPr>
                <w:sz w:val="24"/>
                <w:szCs w:val="24"/>
                <w:lang w:val="fr-FR" w:eastAsia="fr-FR"/>
              </w:rPr>
            </w:pPr>
            <w:r w:rsidRPr="00475A34">
              <w:rPr>
                <w:sz w:val="24"/>
                <w:szCs w:val="24"/>
                <w:lang w:val="fr-FR" w:eastAsia="fr-FR"/>
              </w:rPr>
              <w:t>Chapitre 4 - Protection contre les risques naturels</w:t>
            </w:r>
          </w:p>
        </w:tc>
        <w:tc>
          <w:tcPr>
            <w:tcW w:w="0" w:type="auto"/>
            <w:vAlign w:val="center"/>
            <w:hideMark/>
          </w:tcPr>
          <w:p w14:paraId="0F88278C" w14:textId="77777777" w:rsidR="00475A34" w:rsidRPr="00475A34" w:rsidRDefault="00475A34" w:rsidP="00475A34">
            <w:pPr>
              <w:rPr>
                <w:sz w:val="24"/>
                <w:szCs w:val="24"/>
                <w:lang w:val="fr-FR" w:eastAsia="fr-FR"/>
              </w:rPr>
            </w:pPr>
            <w:r w:rsidRPr="00475A34">
              <w:rPr>
                <w:sz w:val="24"/>
                <w:szCs w:val="24"/>
                <w:lang w:val="fr-FR" w:eastAsia="fr-FR"/>
              </w:rPr>
              <w:t xml:space="preserve">Ajouter des règles pour la </w:t>
            </w:r>
            <w:r w:rsidRPr="00475A34">
              <w:rPr>
                <w:b/>
                <w:bCs/>
                <w:sz w:val="24"/>
                <w:szCs w:val="24"/>
                <w:lang w:val="fr-FR" w:eastAsia="fr-FR"/>
              </w:rPr>
              <w:t>protection contre les inondations</w:t>
            </w:r>
            <w:r w:rsidRPr="00475A34">
              <w:rPr>
                <w:sz w:val="24"/>
                <w:szCs w:val="24"/>
                <w:lang w:val="fr-FR" w:eastAsia="fr-FR"/>
              </w:rPr>
              <w:t xml:space="preserve">, </w:t>
            </w:r>
            <w:r w:rsidRPr="00475A34">
              <w:rPr>
                <w:b/>
                <w:bCs/>
                <w:sz w:val="24"/>
                <w:szCs w:val="24"/>
                <w:lang w:val="fr-FR" w:eastAsia="fr-FR"/>
              </w:rPr>
              <w:t>séismes</w:t>
            </w:r>
            <w:r w:rsidRPr="00475A34">
              <w:rPr>
                <w:sz w:val="24"/>
                <w:szCs w:val="24"/>
                <w:lang w:val="fr-FR" w:eastAsia="fr-FR"/>
              </w:rPr>
              <w:t xml:space="preserve">, et </w:t>
            </w:r>
            <w:r w:rsidRPr="00475A34">
              <w:rPr>
                <w:b/>
                <w:bCs/>
                <w:sz w:val="24"/>
                <w:szCs w:val="24"/>
                <w:lang w:val="fr-FR" w:eastAsia="fr-FR"/>
              </w:rPr>
              <w:t>cyclones</w:t>
            </w:r>
            <w:r w:rsidRPr="00475A34">
              <w:rPr>
                <w:sz w:val="24"/>
                <w:szCs w:val="24"/>
                <w:lang w:val="fr-FR" w:eastAsia="fr-FR"/>
              </w:rPr>
              <w:t>, incluant des exigences pour renforcer les installations.</w:t>
            </w:r>
          </w:p>
        </w:tc>
      </w:tr>
      <w:tr w:rsidR="00475A34" w:rsidRPr="00475A34" w14:paraId="0B281A2C" w14:textId="77777777" w:rsidTr="00475A34">
        <w:trPr>
          <w:tblCellSpacing w:w="15" w:type="dxa"/>
        </w:trPr>
        <w:tc>
          <w:tcPr>
            <w:tcW w:w="0" w:type="auto"/>
            <w:vAlign w:val="center"/>
            <w:hideMark/>
          </w:tcPr>
          <w:p w14:paraId="473FF9E1" w14:textId="77777777" w:rsidR="00475A34" w:rsidRPr="00475A34" w:rsidRDefault="00475A34" w:rsidP="00475A34">
            <w:pPr>
              <w:rPr>
                <w:sz w:val="24"/>
                <w:szCs w:val="24"/>
                <w:lang w:val="fr-FR" w:eastAsia="fr-FR"/>
              </w:rPr>
            </w:pPr>
            <w:r w:rsidRPr="00475A34">
              <w:rPr>
                <w:b/>
                <w:bCs/>
                <w:sz w:val="24"/>
                <w:szCs w:val="24"/>
                <w:lang w:val="fr-FR" w:eastAsia="fr-FR"/>
              </w:rPr>
              <w:t>Équipements connectés et domotiques</w:t>
            </w:r>
          </w:p>
        </w:tc>
        <w:tc>
          <w:tcPr>
            <w:tcW w:w="0" w:type="auto"/>
            <w:vAlign w:val="center"/>
            <w:hideMark/>
          </w:tcPr>
          <w:p w14:paraId="7C61F9FC" w14:textId="77777777" w:rsidR="00475A34" w:rsidRPr="00475A34" w:rsidRDefault="00475A34" w:rsidP="00475A34">
            <w:pPr>
              <w:rPr>
                <w:sz w:val="24"/>
                <w:szCs w:val="24"/>
                <w:lang w:val="fr-FR" w:eastAsia="fr-FR"/>
              </w:rPr>
            </w:pPr>
            <w:r w:rsidRPr="00475A34">
              <w:rPr>
                <w:sz w:val="24"/>
                <w:szCs w:val="24"/>
                <w:lang w:val="fr-FR" w:eastAsia="fr-FR"/>
              </w:rPr>
              <w:t>Titre 3 - Partie 31 : Caractéristiques générales des installations</w:t>
            </w:r>
          </w:p>
        </w:tc>
        <w:tc>
          <w:tcPr>
            <w:tcW w:w="0" w:type="auto"/>
            <w:vAlign w:val="center"/>
            <w:hideMark/>
          </w:tcPr>
          <w:p w14:paraId="55C0432A" w14:textId="77777777" w:rsidR="00475A34" w:rsidRPr="00475A34" w:rsidRDefault="00475A34" w:rsidP="00475A34">
            <w:pPr>
              <w:rPr>
                <w:sz w:val="24"/>
                <w:szCs w:val="24"/>
                <w:lang w:val="fr-FR" w:eastAsia="fr-FR"/>
              </w:rPr>
            </w:pPr>
            <w:r w:rsidRPr="00475A34">
              <w:rPr>
                <w:sz w:val="24"/>
                <w:szCs w:val="24"/>
                <w:lang w:val="fr-FR" w:eastAsia="fr-FR"/>
              </w:rPr>
              <w:t>Chapitre 7 - Installations spécifiques</w:t>
            </w:r>
          </w:p>
        </w:tc>
        <w:tc>
          <w:tcPr>
            <w:tcW w:w="0" w:type="auto"/>
            <w:vAlign w:val="center"/>
            <w:hideMark/>
          </w:tcPr>
          <w:p w14:paraId="4BDD7D98" w14:textId="77777777" w:rsidR="00475A34" w:rsidRPr="00475A34" w:rsidRDefault="00475A34" w:rsidP="00475A34">
            <w:pPr>
              <w:rPr>
                <w:sz w:val="24"/>
                <w:szCs w:val="24"/>
                <w:lang w:val="fr-FR" w:eastAsia="fr-FR"/>
              </w:rPr>
            </w:pPr>
            <w:r w:rsidRPr="00475A34">
              <w:rPr>
                <w:sz w:val="24"/>
                <w:szCs w:val="24"/>
                <w:lang w:val="fr-FR" w:eastAsia="fr-FR"/>
              </w:rPr>
              <w:t xml:space="preserve">Ajouter des sections sur la </w:t>
            </w:r>
            <w:r w:rsidRPr="00475A34">
              <w:rPr>
                <w:b/>
                <w:bCs/>
                <w:sz w:val="24"/>
                <w:szCs w:val="24"/>
                <w:lang w:val="fr-FR" w:eastAsia="fr-FR"/>
              </w:rPr>
              <w:t>domotique</w:t>
            </w:r>
            <w:r w:rsidRPr="00475A34">
              <w:rPr>
                <w:sz w:val="24"/>
                <w:szCs w:val="24"/>
                <w:lang w:val="fr-FR" w:eastAsia="fr-FR"/>
              </w:rPr>
              <w:t xml:space="preserve">, la gestion énergétique intelligente et l'intégration des </w:t>
            </w:r>
            <w:r w:rsidRPr="00475A34">
              <w:rPr>
                <w:b/>
                <w:bCs/>
                <w:sz w:val="24"/>
                <w:szCs w:val="24"/>
                <w:lang w:val="fr-FR" w:eastAsia="fr-FR"/>
              </w:rPr>
              <w:t>technologies IoT</w:t>
            </w:r>
            <w:r w:rsidRPr="00475A34">
              <w:rPr>
                <w:sz w:val="24"/>
                <w:szCs w:val="24"/>
                <w:lang w:val="fr-FR" w:eastAsia="fr-FR"/>
              </w:rPr>
              <w:t xml:space="preserve"> dans les bâtiments modernes.</w:t>
            </w:r>
          </w:p>
        </w:tc>
      </w:tr>
      <w:tr w:rsidR="00475A34" w:rsidRPr="00475A34" w14:paraId="0BE479C8" w14:textId="77777777" w:rsidTr="00475A34">
        <w:trPr>
          <w:tblCellSpacing w:w="15" w:type="dxa"/>
        </w:trPr>
        <w:tc>
          <w:tcPr>
            <w:tcW w:w="0" w:type="auto"/>
            <w:vAlign w:val="center"/>
            <w:hideMark/>
          </w:tcPr>
          <w:p w14:paraId="1C80B752" w14:textId="77777777" w:rsidR="00475A34" w:rsidRPr="00475A34" w:rsidRDefault="00475A34" w:rsidP="00475A34">
            <w:pPr>
              <w:rPr>
                <w:sz w:val="24"/>
                <w:szCs w:val="24"/>
                <w:lang w:val="fr-FR" w:eastAsia="fr-FR"/>
              </w:rPr>
            </w:pPr>
            <w:r w:rsidRPr="00475A34">
              <w:rPr>
                <w:b/>
                <w:bCs/>
                <w:sz w:val="24"/>
                <w:szCs w:val="24"/>
                <w:lang w:val="fr-FR" w:eastAsia="fr-FR"/>
              </w:rPr>
              <w:t>Gestion des déchets électroniques</w:t>
            </w:r>
          </w:p>
        </w:tc>
        <w:tc>
          <w:tcPr>
            <w:tcW w:w="0" w:type="auto"/>
            <w:vAlign w:val="center"/>
            <w:hideMark/>
          </w:tcPr>
          <w:p w14:paraId="11057426" w14:textId="77777777" w:rsidR="00475A34" w:rsidRPr="00475A34" w:rsidRDefault="00475A34" w:rsidP="00475A34">
            <w:pPr>
              <w:rPr>
                <w:sz w:val="24"/>
                <w:szCs w:val="24"/>
                <w:lang w:val="fr-FR" w:eastAsia="fr-FR"/>
              </w:rPr>
            </w:pPr>
            <w:r w:rsidRPr="00475A34">
              <w:rPr>
                <w:sz w:val="24"/>
                <w:szCs w:val="24"/>
                <w:lang w:val="fr-FR" w:eastAsia="fr-FR"/>
              </w:rPr>
              <w:t>Titre 5 - Partie 51 : Matériels électriques</w:t>
            </w:r>
          </w:p>
        </w:tc>
        <w:tc>
          <w:tcPr>
            <w:tcW w:w="0" w:type="auto"/>
            <w:vAlign w:val="center"/>
            <w:hideMark/>
          </w:tcPr>
          <w:p w14:paraId="1945817E" w14:textId="77777777" w:rsidR="00475A34" w:rsidRPr="00475A34" w:rsidRDefault="00475A34" w:rsidP="00475A34">
            <w:pPr>
              <w:rPr>
                <w:sz w:val="24"/>
                <w:szCs w:val="24"/>
                <w:lang w:val="fr-FR" w:eastAsia="fr-FR"/>
              </w:rPr>
            </w:pPr>
            <w:r w:rsidRPr="00475A34">
              <w:rPr>
                <w:sz w:val="24"/>
                <w:szCs w:val="24"/>
                <w:lang w:val="fr-FR" w:eastAsia="fr-FR"/>
              </w:rPr>
              <w:t>Chapitre 5 - Matériels électriques</w:t>
            </w:r>
          </w:p>
        </w:tc>
        <w:tc>
          <w:tcPr>
            <w:tcW w:w="0" w:type="auto"/>
            <w:vAlign w:val="center"/>
            <w:hideMark/>
          </w:tcPr>
          <w:p w14:paraId="1A856E48" w14:textId="77777777" w:rsidR="00475A34" w:rsidRPr="00475A34" w:rsidRDefault="00475A34" w:rsidP="00475A34">
            <w:pPr>
              <w:rPr>
                <w:sz w:val="24"/>
                <w:szCs w:val="24"/>
                <w:lang w:val="fr-FR" w:eastAsia="fr-FR"/>
              </w:rPr>
            </w:pPr>
            <w:r w:rsidRPr="00475A34">
              <w:rPr>
                <w:sz w:val="24"/>
                <w:szCs w:val="24"/>
                <w:lang w:val="fr-FR" w:eastAsia="fr-FR"/>
              </w:rPr>
              <w:t xml:space="preserve">Ajouter des prescriptions pour la </w:t>
            </w:r>
            <w:r w:rsidRPr="00475A34">
              <w:rPr>
                <w:b/>
                <w:bCs/>
                <w:sz w:val="24"/>
                <w:szCs w:val="24"/>
                <w:lang w:val="fr-FR" w:eastAsia="fr-FR"/>
              </w:rPr>
              <w:t>gestion des déchets électroniques</w:t>
            </w:r>
            <w:r w:rsidRPr="00475A34">
              <w:rPr>
                <w:sz w:val="24"/>
                <w:szCs w:val="24"/>
                <w:lang w:val="fr-FR" w:eastAsia="fr-FR"/>
              </w:rPr>
              <w:t xml:space="preserve"> (recyclage, réutilisation des matériaux, équipements écologiques).</w:t>
            </w:r>
          </w:p>
        </w:tc>
      </w:tr>
      <w:tr w:rsidR="00475A34" w:rsidRPr="00475A34" w14:paraId="0FA36850" w14:textId="77777777" w:rsidTr="00475A34">
        <w:trPr>
          <w:tblCellSpacing w:w="15" w:type="dxa"/>
        </w:trPr>
        <w:tc>
          <w:tcPr>
            <w:tcW w:w="0" w:type="auto"/>
            <w:vAlign w:val="center"/>
            <w:hideMark/>
          </w:tcPr>
          <w:p w14:paraId="572094EB" w14:textId="77777777" w:rsidR="00475A34" w:rsidRPr="00475A34" w:rsidRDefault="00475A34" w:rsidP="00475A34">
            <w:pPr>
              <w:rPr>
                <w:sz w:val="24"/>
                <w:szCs w:val="24"/>
                <w:lang w:val="fr-FR" w:eastAsia="fr-FR"/>
              </w:rPr>
            </w:pPr>
            <w:r w:rsidRPr="00475A34">
              <w:rPr>
                <w:b/>
                <w:bCs/>
                <w:sz w:val="24"/>
                <w:szCs w:val="24"/>
                <w:lang w:val="fr-FR" w:eastAsia="fr-FR"/>
              </w:rPr>
              <w:t>Réduction des perturbations électromagnétiques (CEM)</w:t>
            </w:r>
          </w:p>
        </w:tc>
        <w:tc>
          <w:tcPr>
            <w:tcW w:w="0" w:type="auto"/>
            <w:vAlign w:val="center"/>
            <w:hideMark/>
          </w:tcPr>
          <w:p w14:paraId="17FDDC1B" w14:textId="77777777" w:rsidR="00475A34" w:rsidRPr="00475A34" w:rsidRDefault="00475A34" w:rsidP="00475A34">
            <w:pPr>
              <w:rPr>
                <w:sz w:val="24"/>
                <w:szCs w:val="24"/>
                <w:lang w:val="fr-FR" w:eastAsia="fr-FR"/>
              </w:rPr>
            </w:pPr>
            <w:r w:rsidRPr="00475A34">
              <w:rPr>
                <w:sz w:val="24"/>
                <w:szCs w:val="24"/>
                <w:lang w:val="fr-FR" w:eastAsia="fr-FR"/>
              </w:rPr>
              <w:t>Titre 3 - Partie 33 : Conditions environnementales</w:t>
            </w:r>
          </w:p>
        </w:tc>
        <w:tc>
          <w:tcPr>
            <w:tcW w:w="0" w:type="auto"/>
            <w:vAlign w:val="center"/>
            <w:hideMark/>
          </w:tcPr>
          <w:p w14:paraId="00F1BE65" w14:textId="77777777" w:rsidR="00475A34" w:rsidRPr="00475A34" w:rsidRDefault="00475A34" w:rsidP="00475A34">
            <w:pPr>
              <w:rPr>
                <w:sz w:val="24"/>
                <w:szCs w:val="24"/>
                <w:lang w:val="fr-FR" w:eastAsia="fr-FR"/>
              </w:rPr>
            </w:pPr>
            <w:r w:rsidRPr="00475A34">
              <w:rPr>
                <w:sz w:val="24"/>
                <w:szCs w:val="24"/>
                <w:lang w:val="fr-FR" w:eastAsia="fr-FR"/>
              </w:rPr>
              <w:t>Chapitre 3 - Compatibilité électromagnétique</w:t>
            </w:r>
          </w:p>
        </w:tc>
        <w:tc>
          <w:tcPr>
            <w:tcW w:w="0" w:type="auto"/>
            <w:vAlign w:val="center"/>
            <w:hideMark/>
          </w:tcPr>
          <w:p w14:paraId="5521E036" w14:textId="77777777" w:rsidR="00475A34" w:rsidRPr="00475A34" w:rsidRDefault="00475A34" w:rsidP="00475A34">
            <w:pPr>
              <w:rPr>
                <w:sz w:val="24"/>
                <w:szCs w:val="24"/>
                <w:lang w:val="fr-FR" w:eastAsia="fr-FR"/>
              </w:rPr>
            </w:pPr>
            <w:r w:rsidRPr="00475A34">
              <w:rPr>
                <w:sz w:val="24"/>
                <w:szCs w:val="24"/>
                <w:lang w:val="fr-FR" w:eastAsia="fr-FR"/>
              </w:rPr>
              <w:t xml:space="preserve">Ajouter des exigences sur la </w:t>
            </w:r>
            <w:r w:rsidRPr="00475A34">
              <w:rPr>
                <w:b/>
                <w:bCs/>
                <w:sz w:val="24"/>
                <w:szCs w:val="24"/>
                <w:lang w:val="fr-FR" w:eastAsia="fr-FR"/>
              </w:rPr>
              <w:t>réduction des perturbations électromagnétiques (CEM)</w:t>
            </w:r>
            <w:r w:rsidRPr="00475A34">
              <w:rPr>
                <w:sz w:val="24"/>
                <w:szCs w:val="24"/>
                <w:lang w:val="fr-FR" w:eastAsia="fr-FR"/>
              </w:rPr>
              <w:t xml:space="preserve"> dans les installations sensibles, y compris des </w:t>
            </w:r>
            <w:r w:rsidRPr="00475A34">
              <w:rPr>
                <w:b/>
                <w:bCs/>
                <w:sz w:val="24"/>
                <w:szCs w:val="24"/>
                <w:lang w:val="fr-FR" w:eastAsia="fr-FR"/>
              </w:rPr>
              <w:t>écrans anti-interférences</w:t>
            </w:r>
            <w:r w:rsidRPr="00475A34">
              <w:rPr>
                <w:sz w:val="24"/>
                <w:szCs w:val="24"/>
                <w:lang w:val="fr-FR" w:eastAsia="fr-FR"/>
              </w:rPr>
              <w:t>.</w:t>
            </w:r>
          </w:p>
        </w:tc>
      </w:tr>
      <w:tr w:rsidR="00475A34" w:rsidRPr="00475A34" w14:paraId="11DCB83F" w14:textId="77777777" w:rsidTr="00475A34">
        <w:trPr>
          <w:tblCellSpacing w:w="15" w:type="dxa"/>
        </w:trPr>
        <w:tc>
          <w:tcPr>
            <w:tcW w:w="0" w:type="auto"/>
            <w:vAlign w:val="center"/>
            <w:hideMark/>
          </w:tcPr>
          <w:p w14:paraId="0AE58B33" w14:textId="77777777" w:rsidR="00475A34" w:rsidRPr="00475A34" w:rsidRDefault="00475A34" w:rsidP="00475A34">
            <w:pPr>
              <w:rPr>
                <w:sz w:val="24"/>
                <w:szCs w:val="24"/>
                <w:lang w:val="fr-FR" w:eastAsia="fr-FR"/>
              </w:rPr>
            </w:pPr>
            <w:r w:rsidRPr="00475A34">
              <w:rPr>
                <w:b/>
                <w:bCs/>
                <w:sz w:val="24"/>
                <w:szCs w:val="24"/>
                <w:lang w:val="fr-FR" w:eastAsia="fr-FR"/>
              </w:rPr>
              <w:t>Vérifications et suivi des installations</w:t>
            </w:r>
          </w:p>
        </w:tc>
        <w:tc>
          <w:tcPr>
            <w:tcW w:w="0" w:type="auto"/>
            <w:vAlign w:val="center"/>
            <w:hideMark/>
          </w:tcPr>
          <w:p w14:paraId="2319D79B" w14:textId="77777777" w:rsidR="00475A34" w:rsidRPr="00475A34" w:rsidRDefault="00475A34" w:rsidP="00475A34">
            <w:pPr>
              <w:rPr>
                <w:sz w:val="24"/>
                <w:szCs w:val="24"/>
                <w:lang w:val="fr-FR" w:eastAsia="fr-FR"/>
              </w:rPr>
            </w:pPr>
            <w:r w:rsidRPr="00475A34">
              <w:rPr>
                <w:sz w:val="24"/>
                <w:szCs w:val="24"/>
                <w:lang w:val="fr-FR" w:eastAsia="fr-FR"/>
              </w:rPr>
              <w:t>Titre 6 - Partie 61 : Vérifications initiales</w:t>
            </w:r>
          </w:p>
        </w:tc>
        <w:tc>
          <w:tcPr>
            <w:tcW w:w="0" w:type="auto"/>
            <w:vAlign w:val="center"/>
            <w:hideMark/>
          </w:tcPr>
          <w:p w14:paraId="31711200" w14:textId="77777777" w:rsidR="00475A34" w:rsidRPr="00475A34" w:rsidRDefault="00475A34" w:rsidP="00475A34">
            <w:pPr>
              <w:rPr>
                <w:sz w:val="24"/>
                <w:szCs w:val="24"/>
                <w:lang w:val="fr-FR" w:eastAsia="fr-FR"/>
              </w:rPr>
            </w:pPr>
            <w:r w:rsidRPr="00475A34">
              <w:rPr>
                <w:sz w:val="24"/>
                <w:szCs w:val="24"/>
                <w:lang w:val="fr-FR" w:eastAsia="fr-FR"/>
              </w:rPr>
              <w:t>Chapitre 6 - Vérifications initiales</w:t>
            </w:r>
          </w:p>
        </w:tc>
        <w:tc>
          <w:tcPr>
            <w:tcW w:w="0" w:type="auto"/>
            <w:vAlign w:val="center"/>
            <w:hideMark/>
          </w:tcPr>
          <w:p w14:paraId="59CC68C8" w14:textId="77777777" w:rsidR="00475A34" w:rsidRPr="00475A34" w:rsidRDefault="00475A34" w:rsidP="00475A34">
            <w:pPr>
              <w:rPr>
                <w:sz w:val="24"/>
                <w:szCs w:val="24"/>
                <w:lang w:val="fr-FR" w:eastAsia="fr-FR"/>
              </w:rPr>
            </w:pPr>
            <w:r w:rsidRPr="00475A34">
              <w:rPr>
                <w:sz w:val="24"/>
                <w:szCs w:val="24"/>
                <w:lang w:val="fr-FR" w:eastAsia="fr-FR"/>
              </w:rPr>
              <w:t xml:space="preserve">Ajouter des </w:t>
            </w:r>
            <w:r w:rsidRPr="00475A34">
              <w:rPr>
                <w:b/>
                <w:bCs/>
                <w:sz w:val="24"/>
                <w:szCs w:val="24"/>
                <w:lang w:val="fr-FR" w:eastAsia="fr-FR"/>
              </w:rPr>
              <w:t>fréquences de vérification</w:t>
            </w:r>
            <w:r w:rsidRPr="00475A34">
              <w:rPr>
                <w:sz w:val="24"/>
                <w:szCs w:val="24"/>
                <w:lang w:val="fr-FR" w:eastAsia="fr-FR"/>
              </w:rPr>
              <w:t xml:space="preserve"> et introduire l'utilisation des </w:t>
            </w:r>
            <w:r w:rsidRPr="00475A34">
              <w:rPr>
                <w:b/>
                <w:bCs/>
                <w:sz w:val="24"/>
                <w:szCs w:val="24"/>
                <w:lang w:val="fr-FR" w:eastAsia="fr-FR"/>
              </w:rPr>
              <w:t>outils de diagnostic avancés</w:t>
            </w:r>
            <w:r w:rsidRPr="00475A34">
              <w:rPr>
                <w:sz w:val="24"/>
                <w:szCs w:val="24"/>
                <w:lang w:val="fr-FR" w:eastAsia="fr-FR"/>
              </w:rPr>
              <w:t xml:space="preserve"> (caméras thermiques, détecteurs de fuite).</w:t>
            </w:r>
          </w:p>
        </w:tc>
      </w:tr>
    </w:tbl>
    <w:p w14:paraId="4A26B334" w14:textId="49B5B1A6" w:rsidR="00463F51" w:rsidRDefault="00463F51">
      <w:pPr>
        <w:rPr>
          <w:lang w:val="fr-FR"/>
        </w:rPr>
      </w:pPr>
    </w:p>
    <w:p w14:paraId="5A6D0C63" w14:textId="24811F10" w:rsidR="00463F51" w:rsidRDefault="00463F51">
      <w:pPr>
        <w:rPr>
          <w:lang w:val="fr-FR"/>
        </w:rPr>
      </w:pPr>
    </w:p>
    <w:p w14:paraId="08916E46" w14:textId="4E403584" w:rsidR="00463F51" w:rsidRDefault="00463F51">
      <w:pPr>
        <w:rPr>
          <w:lang w:val="fr-FR"/>
        </w:rPr>
      </w:pPr>
    </w:p>
    <w:p w14:paraId="1051EABD" w14:textId="31A709B6" w:rsidR="00463F51" w:rsidRDefault="00463F51">
      <w:pPr>
        <w:rPr>
          <w:lang w:val="fr-FR"/>
        </w:rPr>
      </w:pPr>
    </w:p>
    <w:p w14:paraId="702C55AB" w14:textId="6FDF770E" w:rsidR="00463F51" w:rsidRDefault="00463F51">
      <w:pPr>
        <w:rPr>
          <w:lang w:val="fr-FR"/>
        </w:rPr>
      </w:pPr>
    </w:p>
    <w:p w14:paraId="6AE750B0" w14:textId="470F72D6" w:rsidR="00463F51" w:rsidRDefault="00463F51">
      <w:pPr>
        <w:rPr>
          <w:lang w:val="fr-FR"/>
        </w:rPr>
      </w:pPr>
    </w:p>
    <w:p w14:paraId="36B5622C" w14:textId="6783F112" w:rsidR="00463F51" w:rsidRDefault="00463F51">
      <w:pPr>
        <w:rPr>
          <w:lang w:val="fr-FR"/>
        </w:rPr>
      </w:pPr>
    </w:p>
    <w:p w14:paraId="4BC43D7E" w14:textId="4277F193" w:rsidR="00463F51" w:rsidRDefault="00463F51">
      <w:pPr>
        <w:rPr>
          <w:lang w:val="fr-FR"/>
        </w:rPr>
      </w:pPr>
    </w:p>
    <w:p w14:paraId="0E7B7656" w14:textId="3177843B" w:rsidR="00463F51" w:rsidRDefault="00463F51">
      <w:pPr>
        <w:rPr>
          <w:lang w:val="fr-FR"/>
        </w:rPr>
      </w:pPr>
    </w:p>
    <w:p w14:paraId="51188DBF" w14:textId="77777777" w:rsidR="00463F51" w:rsidRPr="00126F3D" w:rsidRDefault="00463F51">
      <w:pPr>
        <w:rPr>
          <w:lang w:val="fr-FR"/>
        </w:rPr>
      </w:pPr>
    </w:p>
    <w:sectPr w:rsidR="00463F51" w:rsidRPr="00126F3D" w:rsidSect="00F5322B">
      <w:pgSz w:w="11906" w:h="16838"/>
      <w:pgMar w:top="1417" w:right="991" w:bottom="1417" w:left="1417" w:header="284" w:footer="284"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Corps CS)">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2898C1E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62001A14"/>
    <w:lvl w:ilvl="0">
      <w:start w:val="1"/>
      <w:numFmt w:val="bullet"/>
      <w:lvlText w:val="—"/>
      <w:lvlJc w:val="left"/>
      <w:pPr>
        <w:ind w:left="1080" w:hanging="360"/>
      </w:pPr>
      <w:rPr>
        <w:rFonts w:ascii="Arial" w:hAnsi="Arial" w:hint="default"/>
      </w:rPr>
    </w:lvl>
  </w:abstractNum>
  <w:abstractNum w:abstractNumId="2" w15:restartNumberingAfterBreak="0">
    <w:nsid w:val="032E19FA"/>
    <w:multiLevelType w:val="multilevel"/>
    <w:tmpl w:val="6A5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6D6C"/>
    <w:multiLevelType w:val="multilevel"/>
    <w:tmpl w:val="484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801B1"/>
    <w:multiLevelType w:val="multilevel"/>
    <w:tmpl w:val="0AA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21D95"/>
    <w:multiLevelType w:val="multilevel"/>
    <w:tmpl w:val="456818EA"/>
    <w:lvl w:ilvl="0">
      <w:start w:val="1"/>
      <w:numFmt w:val="decimal"/>
      <w:pStyle w:val="Titre1"/>
      <w:lvlText w:val="%1."/>
      <w:lvlJc w:val="left"/>
      <w:pPr>
        <w:tabs>
          <w:tab w:val="num" w:pos="720"/>
        </w:tabs>
        <w:ind w:left="720" w:hanging="720"/>
      </w:pPr>
    </w:lvl>
    <w:lvl w:ilvl="1">
      <w:start w:val="1"/>
      <w:numFmt w:val="decimal"/>
      <w:pStyle w:val="Titre2"/>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pStyle w:val="Titre6"/>
      <w:lvlText w:val="%6."/>
      <w:lvlJc w:val="left"/>
      <w:pPr>
        <w:tabs>
          <w:tab w:val="num" w:pos="4320"/>
        </w:tabs>
        <w:ind w:left="4320" w:hanging="720"/>
      </w:pPr>
    </w:lvl>
    <w:lvl w:ilvl="6">
      <w:start w:val="1"/>
      <w:numFmt w:val="decimal"/>
      <w:pStyle w:val="Titre7"/>
      <w:lvlText w:val="%7."/>
      <w:lvlJc w:val="left"/>
      <w:pPr>
        <w:tabs>
          <w:tab w:val="num" w:pos="5040"/>
        </w:tabs>
        <w:ind w:left="5040" w:hanging="720"/>
      </w:pPr>
    </w:lvl>
    <w:lvl w:ilvl="7">
      <w:start w:val="1"/>
      <w:numFmt w:val="decimal"/>
      <w:pStyle w:val="Titre8"/>
      <w:lvlText w:val="%8."/>
      <w:lvlJc w:val="left"/>
      <w:pPr>
        <w:tabs>
          <w:tab w:val="num" w:pos="5760"/>
        </w:tabs>
        <w:ind w:left="5760" w:hanging="720"/>
      </w:pPr>
    </w:lvl>
    <w:lvl w:ilvl="8">
      <w:start w:val="1"/>
      <w:numFmt w:val="decimal"/>
      <w:pStyle w:val="Titre9"/>
      <w:lvlText w:val="%9."/>
      <w:lvlJc w:val="left"/>
      <w:pPr>
        <w:tabs>
          <w:tab w:val="num" w:pos="6480"/>
        </w:tabs>
        <w:ind w:left="6480" w:hanging="720"/>
      </w:pPr>
    </w:lvl>
  </w:abstractNum>
  <w:abstractNum w:abstractNumId="6" w15:restartNumberingAfterBreak="0">
    <w:nsid w:val="382241C0"/>
    <w:multiLevelType w:val="multilevel"/>
    <w:tmpl w:val="5DB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40F36"/>
    <w:multiLevelType w:val="multilevel"/>
    <w:tmpl w:val="977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3E2CB8"/>
    <w:multiLevelType w:val="multilevel"/>
    <w:tmpl w:val="78C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9D1ED0"/>
    <w:multiLevelType w:val="multilevel"/>
    <w:tmpl w:val="B00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E0542"/>
    <w:multiLevelType w:val="multilevel"/>
    <w:tmpl w:val="BCD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97B76"/>
    <w:multiLevelType w:val="multilevel"/>
    <w:tmpl w:val="59069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815A6"/>
    <w:multiLevelType w:val="multilevel"/>
    <w:tmpl w:val="5C6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176A5A"/>
    <w:multiLevelType w:val="hybridMultilevel"/>
    <w:tmpl w:val="17A465B6"/>
    <w:lvl w:ilvl="0" w:tplc="555ACF3E">
      <w:start w:val="1"/>
      <w:numFmt w:val="bullet"/>
      <w:pStyle w:val="Listepuces-Note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761FE5"/>
    <w:multiLevelType w:val="multilevel"/>
    <w:tmpl w:val="769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097663">
    <w:abstractNumId w:val="0"/>
  </w:num>
  <w:num w:numId="2" w16cid:durableId="153036521">
    <w:abstractNumId w:val="13"/>
  </w:num>
  <w:num w:numId="3" w16cid:durableId="1024552143">
    <w:abstractNumId w:val="1"/>
  </w:num>
  <w:num w:numId="4" w16cid:durableId="616791447">
    <w:abstractNumId w:val="1"/>
  </w:num>
  <w:num w:numId="5" w16cid:durableId="1541045016">
    <w:abstractNumId w:val="13"/>
  </w:num>
  <w:num w:numId="6" w16cid:durableId="753821898">
    <w:abstractNumId w:val="5"/>
  </w:num>
  <w:num w:numId="7" w16cid:durableId="1505705937">
    <w:abstractNumId w:val="5"/>
  </w:num>
  <w:num w:numId="8" w16cid:durableId="1886405064">
    <w:abstractNumId w:val="5"/>
  </w:num>
  <w:num w:numId="9" w16cid:durableId="1232353674">
    <w:abstractNumId w:val="5"/>
  </w:num>
  <w:num w:numId="10" w16cid:durableId="415060586">
    <w:abstractNumId w:val="5"/>
  </w:num>
  <w:num w:numId="11" w16cid:durableId="1705979779">
    <w:abstractNumId w:val="5"/>
  </w:num>
  <w:num w:numId="12" w16cid:durableId="2045522033">
    <w:abstractNumId w:val="5"/>
  </w:num>
  <w:num w:numId="13" w16cid:durableId="184632324">
    <w:abstractNumId w:val="5"/>
  </w:num>
  <w:num w:numId="14" w16cid:durableId="2119445712">
    <w:abstractNumId w:val="5"/>
  </w:num>
  <w:num w:numId="15" w16cid:durableId="135149053">
    <w:abstractNumId w:val="11"/>
  </w:num>
  <w:num w:numId="16" w16cid:durableId="1370258258">
    <w:abstractNumId w:val="7"/>
  </w:num>
  <w:num w:numId="17" w16cid:durableId="1086076076">
    <w:abstractNumId w:val="9"/>
  </w:num>
  <w:num w:numId="18" w16cid:durableId="1784224022">
    <w:abstractNumId w:val="6"/>
  </w:num>
  <w:num w:numId="19" w16cid:durableId="262885780">
    <w:abstractNumId w:val="4"/>
  </w:num>
  <w:num w:numId="20" w16cid:durableId="1381902225">
    <w:abstractNumId w:val="12"/>
  </w:num>
  <w:num w:numId="21" w16cid:durableId="779223387">
    <w:abstractNumId w:val="3"/>
  </w:num>
  <w:num w:numId="22" w16cid:durableId="1084687637">
    <w:abstractNumId w:val="2"/>
  </w:num>
  <w:num w:numId="23" w16cid:durableId="847333805">
    <w:abstractNumId w:val="10"/>
  </w:num>
  <w:num w:numId="24" w16cid:durableId="811870658">
    <w:abstractNumId w:val="8"/>
  </w:num>
  <w:num w:numId="25" w16cid:durableId="5828376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21CB6"/>
    <w:rsid w:val="00126F3D"/>
    <w:rsid w:val="00250B95"/>
    <w:rsid w:val="00286D35"/>
    <w:rsid w:val="00300BF4"/>
    <w:rsid w:val="00325FBC"/>
    <w:rsid w:val="003671C0"/>
    <w:rsid w:val="00463F51"/>
    <w:rsid w:val="00475A34"/>
    <w:rsid w:val="00543469"/>
    <w:rsid w:val="006B4DCD"/>
    <w:rsid w:val="00742C63"/>
    <w:rsid w:val="007561F5"/>
    <w:rsid w:val="007E17C1"/>
    <w:rsid w:val="00B14DF5"/>
    <w:rsid w:val="00B51F64"/>
    <w:rsid w:val="00B65BBB"/>
    <w:rsid w:val="00BC0E5F"/>
    <w:rsid w:val="00BC420A"/>
    <w:rsid w:val="00C765CA"/>
    <w:rsid w:val="00D21CB6"/>
    <w:rsid w:val="00E04B32"/>
    <w:rsid w:val="00E8404E"/>
    <w:rsid w:val="00F532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7F223"/>
  <w15:chartTrackingRefBased/>
  <w15:docId w15:val="{7AC80203-59A9-4FBC-B92F-DFA63F08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1C0"/>
  </w:style>
  <w:style w:type="paragraph" w:styleId="Titre1">
    <w:name w:val="heading 1"/>
    <w:basedOn w:val="Normal"/>
    <w:next w:val="Normal"/>
    <w:link w:val="Titre1Car"/>
    <w:uiPriority w:val="9"/>
    <w:qFormat/>
    <w:rsid w:val="003671C0"/>
    <w:pPr>
      <w:keepNext/>
      <w:numPr>
        <w:numId w:val="14"/>
      </w:numPr>
      <w:spacing w:before="240" w:after="60"/>
      <w:outlineLvl w:val="0"/>
    </w:pPr>
    <w:rPr>
      <w:rFonts w:asciiTheme="majorHAnsi" w:eastAsiaTheme="majorEastAsia" w:hAnsiTheme="majorHAnsi" w:cstheme="majorBidi"/>
      <w:b/>
      <w:bCs/>
      <w:kern w:val="32"/>
      <w:sz w:val="32"/>
      <w:szCs w:val="32"/>
    </w:rPr>
  </w:style>
  <w:style w:type="paragraph" w:styleId="Titre2">
    <w:name w:val="heading 2"/>
    <w:basedOn w:val="Normal"/>
    <w:next w:val="Normal"/>
    <w:link w:val="Titre2Car"/>
    <w:uiPriority w:val="9"/>
    <w:unhideWhenUsed/>
    <w:qFormat/>
    <w:rsid w:val="003671C0"/>
    <w:pPr>
      <w:keepNext/>
      <w:numPr>
        <w:ilvl w:val="1"/>
        <w:numId w:val="14"/>
      </w:numPr>
      <w:spacing w:before="240" w:after="60"/>
      <w:outlineLvl w:val="1"/>
    </w:pPr>
    <w:rPr>
      <w:rFonts w:asciiTheme="majorHAnsi" w:eastAsiaTheme="majorEastAsia" w:hAnsiTheme="majorHAnsi" w:cstheme="majorBidi"/>
      <w:b/>
      <w:bCs/>
      <w:i/>
      <w:iCs/>
      <w:sz w:val="28"/>
      <w:szCs w:val="28"/>
    </w:rPr>
  </w:style>
  <w:style w:type="paragraph" w:styleId="Titre3">
    <w:name w:val="heading 3"/>
    <w:basedOn w:val="Normal"/>
    <w:next w:val="Normal"/>
    <w:link w:val="Titre3Car"/>
    <w:uiPriority w:val="9"/>
    <w:unhideWhenUsed/>
    <w:qFormat/>
    <w:rsid w:val="003671C0"/>
    <w:pPr>
      <w:keepNext/>
      <w:numPr>
        <w:ilvl w:val="2"/>
        <w:numId w:val="14"/>
      </w:numPr>
      <w:spacing w:before="240" w:after="60"/>
      <w:outlineLvl w:val="2"/>
    </w:pPr>
    <w:rPr>
      <w:rFonts w:asciiTheme="majorHAnsi" w:eastAsiaTheme="majorEastAsia" w:hAnsiTheme="majorHAnsi" w:cstheme="majorBidi"/>
      <w:b/>
      <w:bCs/>
      <w:sz w:val="26"/>
      <w:szCs w:val="26"/>
    </w:rPr>
  </w:style>
  <w:style w:type="paragraph" w:styleId="Titre4">
    <w:name w:val="heading 4"/>
    <w:aliases w:val="Titre 4 - Notes"/>
    <w:basedOn w:val="Normal"/>
    <w:next w:val="Normal"/>
    <w:link w:val="Titre4Car"/>
    <w:uiPriority w:val="9"/>
    <w:unhideWhenUsed/>
    <w:qFormat/>
    <w:rsid w:val="003671C0"/>
    <w:pPr>
      <w:keepNext/>
      <w:numPr>
        <w:ilvl w:val="3"/>
        <w:numId w:val="14"/>
      </w:numPr>
      <w:spacing w:before="240" w:after="60"/>
      <w:outlineLvl w:val="3"/>
    </w:pPr>
    <w:rPr>
      <w:rFonts w:asciiTheme="minorHAnsi" w:eastAsiaTheme="minorEastAsia" w:hAnsiTheme="minorHAnsi" w:cstheme="minorBidi"/>
      <w:b/>
      <w:bCs/>
      <w:sz w:val="28"/>
      <w:szCs w:val="28"/>
    </w:rPr>
  </w:style>
  <w:style w:type="paragraph" w:styleId="Titre5">
    <w:name w:val="heading 5"/>
    <w:basedOn w:val="Normal"/>
    <w:next w:val="Normal"/>
    <w:link w:val="Titre5Car"/>
    <w:uiPriority w:val="9"/>
    <w:unhideWhenUsed/>
    <w:qFormat/>
    <w:rsid w:val="003671C0"/>
    <w:pPr>
      <w:numPr>
        <w:ilvl w:val="4"/>
        <w:numId w:val="14"/>
      </w:numPr>
      <w:spacing w:before="240" w:after="60"/>
      <w:outlineLvl w:val="4"/>
    </w:pPr>
    <w:rPr>
      <w:rFonts w:asciiTheme="minorHAnsi" w:eastAsiaTheme="minorEastAsia" w:hAnsiTheme="minorHAnsi" w:cstheme="minorBidi"/>
      <w:b/>
      <w:bCs/>
      <w:i/>
      <w:iCs/>
      <w:sz w:val="26"/>
      <w:szCs w:val="26"/>
    </w:rPr>
  </w:style>
  <w:style w:type="paragraph" w:styleId="Titre6">
    <w:name w:val="heading 6"/>
    <w:basedOn w:val="Normal"/>
    <w:next w:val="Normal"/>
    <w:link w:val="Titre6Car"/>
    <w:qFormat/>
    <w:rsid w:val="003671C0"/>
    <w:pPr>
      <w:numPr>
        <w:ilvl w:val="5"/>
        <w:numId w:val="14"/>
      </w:numPr>
      <w:spacing w:before="240" w:after="60"/>
      <w:outlineLvl w:val="5"/>
    </w:pPr>
    <w:rPr>
      <w:rFonts w:eastAsiaTheme="majorEastAsia" w:cstheme="majorBidi"/>
      <w:b/>
      <w:bCs/>
      <w:sz w:val="22"/>
      <w:szCs w:val="22"/>
    </w:rPr>
  </w:style>
  <w:style w:type="paragraph" w:styleId="Titre7">
    <w:name w:val="heading 7"/>
    <w:basedOn w:val="Normal"/>
    <w:next w:val="Normal"/>
    <w:link w:val="Titre7Car"/>
    <w:uiPriority w:val="9"/>
    <w:semiHidden/>
    <w:unhideWhenUsed/>
    <w:qFormat/>
    <w:rsid w:val="003671C0"/>
    <w:pPr>
      <w:numPr>
        <w:ilvl w:val="6"/>
        <w:numId w:val="14"/>
      </w:numPr>
      <w:spacing w:before="240" w:after="60"/>
      <w:outlineLvl w:val="6"/>
    </w:pPr>
    <w:rPr>
      <w:rFonts w:asciiTheme="minorHAnsi" w:eastAsiaTheme="minorEastAsia" w:hAnsiTheme="minorHAnsi" w:cstheme="minorBidi"/>
      <w:sz w:val="24"/>
      <w:szCs w:val="24"/>
    </w:rPr>
  </w:style>
  <w:style w:type="paragraph" w:styleId="Titre8">
    <w:name w:val="heading 8"/>
    <w:basedOn w:val="Normal"/>
    <w:next w:val="Normal"/>
    <w:link w:val="Titre8Car"/>
    <w:uiPriority w:val="9"/>
    <w:semiHidden/>
    <w:unhideWhenUsed/>
    <w:qFormat/>
    <w:rsid w:val="003671C0"/>
    <w:pPr>
      <w:numPr>
        <w:ilvl w:val="7"/>
        <w:numId w:val="14"/>
      </w:numPr>
      <w:spacing w:before="240" w:after="60"/>
      <w:outlineLvl w:val="7"/>
    </w:pPr>
    <w:rPr>
      <w:rFonts w:asciiTheme="minorHAnsi" w:eastAsiaTheme="minorEastAsia" w:hAnsiTheme="minorHAnsi" w:cstheme="minorBidi"/>
      <w:i/>
      <w:iCs/>
      <w:sz w:val="24"/>
      <w:szCs w:val="24"/>
    </w:rPr>
  </w:style>
  <w:style w:type="paragraph" w:styleId="Titre9">
    <w:name w:val="heading 9"/>
    <w:basedOn w:val="Normal"/>
    <w:next w:val="Normal"/>
    <w:link w:val="Titre9Car"/>
    <w:uiPriority w:val="9"/>
    <w:semiHidden/>
    <w:unhideWhenUsed/>
    <w:qFormat/>
    <w:rsid w:val="003671C0"/>
    <w:pPr>
      <w:numPr>
        <w:ilvl w:val="8"/>
        <w:numId w:val="14"/>
      </w:numPr>
      <w:spacing w:before="240" w:after="60"/>
      <w:outlineLvl w:val="8"/>
    </w:pPr>
    <w:rPr>
      <w:rFonts w:asciiTheme="majorHAnsi" w:eastAsiaTheme="majorEastAsia" w:hAnsiTheme="majorHAnsi" w:cstheme="maj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71C0"/>
    <w:rPr>
      <w:rFonts w:asciiTheme="majorHAnsi" w:eastAsiaTheme="majorEastAsia" w:hAnsiTheme="majorHAnsi" w:cstheme="majorBidi"/>
      <w:b/>
      <w:bCs/>
      <w:kern w:val="32"/>
      <w:sz w:val="32"/>
      <w:szCs w:val="32"/>
    </w:rPr>
  </w:style>
  <w:style w:type="character" w:customStyle="1" w:styleId="Titre2Car">
    <w:name w:val="Titre 2 Car"/>
    <w:basedOn w:val="Policepardfaut"/>
    <w:link w:val="Titre2"/>
    <w:uiPriority w:val="9"/>
    <w:rsid w:val="003671C0"/>
    <w:rPr>
      <w:rFonts w:asciiTheme="majorHAnsi" w:eastAsiaTheme="majorEastAsia" w:hAnsiTheme="majorHAnsi" w:cstheme="majorBidi"/>
      <w:b/>
      <w:bCs/>
      <w:i/>
      <w:iCs/>
      <w:sz w:val="28"/>
      <w:szCs w:val="28"/>
    </w:rPr>
  </w:style>
  <w:style w:type="character" w:customStyle="1" w:styleId="Titre3Car">
    <w:name w:val="Titre 3 Car"/>
    <w:basedOn w:val="Policepardfaut"/>
    <w:link w:val="Titre3"/>
    <w:uiPriority w:val="9"/>
    <w:rsid w:val="003671C0"/>
    <w:rPr>
      <w:rFonts w:asciiTheme="majorHAnsi" w:eastAsiaTheme="majorEastAsia" w:hAnsiTheme="majorHAnsi" w:cstheme="majorBidi"/>
      <w:b/>
      <w:bCs/>
      <w:sz w:val="26"/>
      <w:szCs w:val="26"/>
    </w:rPr>
  </w:style>
  <w:style w:type="character" w:customStyle="1" w:styleId="Titre4Car">
    <w:name w:val="Titre 4 Car"/>
    <w:aliases w:val="Titre 4 - Notes Car"/>
    <w:basedOn w:val="Policepardfaut"/>
    <w:link w:val="Titre4"/>
    <w:uiPriority w:val="9"/>
    <w:rsid w:val="003671C0"/>
    <w:rPr>
      <w:rFonts w:asciiTheme="minorHAnsi" w:eastAsiaTheme="minorEastAsia" w:hAnsiTheme="minorHAnsi" w:cstheme="minorBidi"/>
      <w:b/>
      <w:bCs/>
      <w:sz w:val="28"/>
      <w:szCs w:val="28"/>
    </w:rPr>
  </w:style>
  <w:style w:type="character" w:customStyle="1" w:styleId="Titre5Car">
    <w:name w:val="Titre 5 Car"/>
    <w:basedOn w:val="Policepardfaut"/>
    <w:link w:val="Titre5"/>
    <w:uiPriority w:val="9"/>
    <w:rsid w:val="003671C0"/>
    <w:rPr>
      <w:rFonts w:asciiTheme="minorHAnsi" w:eastAsiaTheme="minorEastAsia" w:hAnsiTheme="minorHAnsi" w:cstheme="minorBidi"/>
      <w:b/>
      <w:bCs/>
      <w:i/>
      <w:iCs/>
      <w:sz w:val="26"/>
      <w:szCs w:val="26"/>
    </w:rPr>
  </w:style>
  <w:style w:type="character" w:customStyle="1" w:styleId="Titre6Car">
    <w:name w:val="Titre 6 Car"/>
    <w:basedOn w:val="Policepardfaut"/>
    <w:link w:val="Titre6"/>
    <w:rsid w:val="003671C0"/>
    <w:rPr>
      <w:rFonts w:eastAsiaTheme="majorEastAsia" w:cstheme="majorBidi"/>
      <w:b/>
      <w:bCs/>
      <w:sz w:val="22"/>
      <w:szCs w:val="22"/>
    </w:rPr>
  </w:style>
  <w:style w:type="character" w:customStyle="1" w:styleId="Titre7Car">
    <w:name w:val="Titre 7 Car"/>
    <w:basedOn w:val="Policepardfaut"/>
    <w:link w:val="Titre7"/>
    <w:uiPriority w:val="9"/>
    <w:semiHidden/>
    <w:rsid w:val="003671C0"/>
    <w:rPr>
      <w:rFonts w:asciiTheme="minorHAnsi" w:eastAsiaTheme="minorEastAsia" w:hAnsiTheme="minorHAnsi" w:cstheme="minorBidi"/>
      <w:sz w:val="24"/>
      <w:szCs w:val="24"/>
    </w:rPr>
  </w:style>
  <w:style w:type="character" w:customStyle="1" w:styleId="Titre8Car">
    <w:name w:val="Titre 8 Car"/>
    <w:basedOn w:val="Policepardfaut"/>
    <w:link w:val="Titre8"/>
    <w:uiPriority w:val="9"/>
    <w:semiHidden/>
    <w:rsid w:val="003671C0"/>
    <w:rPr>
      <w:rFonts w:asciiTheme="minorHAnsi" w:eastAsiaTheme="minorEastAsia" w:hAnsiTheme="minorHAnsi" w:cstheme="minorBidi"/>
      <w:i/>
      <w:iCs/>
      <w:sz w:val="24"/>
      <w:szCs w:val="24"/>
    </w:rPr>
  </w:style>
  <w:style w:type="character" w:customStyle="1" w:styleId="Titre9Car">
    <w:name w:val="Titre 9 Car"/>
    <w:basedOn w:val="Policepardfaut"/>
    <w:link w:val="Titre9"/>
    <w:uiPriority w:val="9"/>
    <w:semiHidden/>
    <w:rsid w:val="003671C0"/>
    <w:rPr>
      <w:rFonts w:asciiTheme="majorHAnsi" w:eastAsiaTheme="majorEastAsia" w:hAnsiTheme="majorHAnsi" w:cstheme="majorBidi"/>
      <w:sz w:val="22"/>
      <w:szCs w:val="22"/>
    </w:rPr>
  </w:style>
  <w:style w:type="paragraph" w:styleId="TM1">
    <w:name w:val="toc 1"/>
    <w:aliases w:val="TM kebe"/>
    <w:basedOn w:val="Normal"/>
    <w:next w:val="Normal"/>
    <w:autoRedefine/>
    <w:uiPriority w:val="39"/>
    <w:unhideWhenUsed/>
    <w:rsid w:val="007E17C1"/>
    <w:pPr>
      <w:spacing w:before="120"/>
    </w:pPr>
    <w:rPr>
      <w:rFonts w:cstheme="minorHAnsi"/>
      <w:b/>
      <w:bCs/>
      <w:caps/>
    </w:rPr>
  </w:style>
  <w:style w:type="paragraph" w:styleId="Lgende">
    <w:name w:val="caption"/>
    <w:basedOn w:val="Normal"/>
    <w:next w:val="Normal"/>
    <w:uiPriority w:val="35"/>
    <w:semiHidden/>
    <w:unhideWhenUsed/>
    <w:qFormat/>
    <w:rsid w:val="007E17C1"/>
    <w:pPr>
      <w:spacing w:after="200"/>
    </w:pPr>
    <w:rPr>
      <w:i/>
      <w:iCs/>
      <w:color w:val="637052" w:themeColor="text2"/>
      <w:sz w:val="18"/>
      <w:szCs w:val="18"/>
    </w:rPr>
  </w:style>
  <w:style w:type="paragraph" w:styleId="Titre">
    <w:name w:val="Title"/>
    <w:basedOn w:val="Normal"/>
    <w:next w:val="Normal"/>
    <w:link w:val="TitreCar"/>
    <w:uiPriority w:val="10"/>
    <w:qFormat/>
    <w:rsid w:val="007E17C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17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17C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7E17C1"/>
    <w:rPr>
      <w:rFonts w:asciiTheme="minorHAnsi" w:eastAsiaTheme="minorEastAsia" w:hAnsiTheme="minorHAnsi" w:cstheme="minorBidi"/>
      <w:color w:val="5A5A5A" w:themeColor="text1" w:themeTint="A5"/>
      <w:spacing w:val="15"/>
      <w:sz w:val="22"/>
      <w:szCs w:val="22"/>
    </w:rPr>
  </w:style>
  <w:style w:type="character" w:styleId="lev">
    <w:name w:val="Strong"/>
    <w:basedOn w:val="Policepardfaut"/>
    <w:uiPriority w:val="22"/>
    <w:qFormat/>
    <w:rsid w:val="00B51F64"/>
    <w:rPr>
      <w:b/>
      <w:bCs/>
    </w:rPr>
  </w:style>
  <w:style w:type="character" w:styleId="Accentuation">
    <w:name w:val="Emphasis"/>
    <w:basedOn w:val="Policepardfaut"/>
    <w:uiPriority w:val="20"/>
    <w:qFormat/>
    <w:rsid w:val="007E17C1"/>
    <w:rPr>
      <w:i/>
      <w:iCs/>
    </w:rPr>
  </w:style>
  <w:style w:type="paragraph" w:styleId="Sansinterligne">
    <w:name w:val="No Spacing"/>
    <w:link w:val="SansinterligneCar"/>
    <w:uiPriority w:val="1"/>
    <w:qFormat/>
    <w:rsid w:val="00B51F64"/>
  </w:style>
  <w:style w:type="paragraph" w:styleId="Paragraphedeliste">
    <w:name w:val="List Paragraph"/>
    <w:basedOn w:val="Normal"/>
    <w:uiPriority w:val="34"/>
    <w:qFormat/>
    <w:rsid w:val="003671C0"/>
    <w:pPr>
      <w:ind w:left="720"/>
      <w:contextualSpacing/>
    </w:pPr>
  </w:style>
  <w:style w:type="paragraph" w:styleId="Citation">
    <w:name w:val="Quote"/>
    <w:basedOn w:val="Normal"/>
    <w:next w:val="Normal"/>
    <w:link w:val="CitationCar"/>
    <w:uiPriority w:val="29"/>
    <w:qFormat/>
    <w:rsid w:val="007E17C1"/>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7E17C1"/>
    <w:rPr>
      <w:i/>
      <w:iCs/>
      <w:color w:val="404040" w:themeColor="text1" w:themeTint="BF"/>
    </w:rPr>
  </w:style>
  <w:style w:type="paragraph" w:styleId="Citationintense">
    <w:name w:val="Intense Quote"/>
    <w:basedOn w:val="Normal"/>
    <w:next w:val="Normal"/>
    <w:link w:val="CitationintenseCar"/>
    <w:uiPriority w:val="30"/>
    <w:qFormat/>
    <w:rsid w:val="007E17C1"/>
    <w:pPr>
      <w:pBdr>
        <w:top w:val="single" w:sz="4" w:space="10" w:color="E48312" w:themeColor="accent1"/>
        <w:bottom w:val="single" w:sz="4" w:space="10" w:color="E48312" w:themeColor="accent1"/>
      </w:pBdr>
      <w:spacing w:before="360" w:after="360"/>
      <w:ind w:left="864" w:right="864"/>
      <w:jc w:val="center"/>
    </w:pPr>
    <w:rPr>
      <w:rFonts w:eastAsiaTheme="majorEastAsia" w:cstheme="majorBidi"/>
      <w:i/>
      <w:iCs/>
      <w:color w:val="E48312" w:themeColor="accent1"/>
    </w:rPr>
  </w:style>
  <w:style w:type="character" w:customStyle="1" w:styleId="CitationintenseCar">
    <w:name w:val="Citation intense Car"/>
    <w:basedOn w:val="Policepardfaut"/>
    <w:link w:val="Citationintense"/>
    <w:uiPriority w:val="30"/>
    <w:rsid w:val="007E17C1"/>
    <w:rPr>
      <w:rFonts w:eastAsiaTheme="majorEastAsia" w:cstheme="majorBidi"/>
      <w:i/>
      <w:iCs/>
      <w:color w:val="E48312" w:themeColor="accent1"/>
    </w:rPr>
  </w:style>
  <w:style w:type="character" w:styleId="Accentuationlgre">
    <w:name w:val="Subtle Emphasis"/>
    <w:basedOn w:val="Policepardfaut"/>
    <w:uiPriority w:val="19"/>
    <w:qFormat/>
    <w:rsid w:val="007E17C1"/>
    <w:rPr>
      <w:i/>
      <w:iCs/>
      <w:color w:val="404040" w:themeColor="text1" w:themeTint="BF"/>
    </w:rPr>
  </w:style>
  <w:style w:type="character" w:styleId="Accentuationintense">
    <w:name w:val="Intense Emphasis"/>
    <w:basedOn w:val="Policepardfaut"/>
    <w:uiPriority w:val="21"/>
    <w:qFormat/>
    <w:rsid w:val="007E17C1"/>
    <w:rPr>
      <w:i/>
      <w:iCs/>
      <w:color w:val="E48312" w:themeColor="accent1"/>
    </w:rPr>
  </w:style>
  <w:style w:type="character" w:styleId="Rfrencelgre">
    <w:name w:val="Subtle Reference"/>
    <w:basedOn w:val="Policepardfaut"/>
    <w:uiPriority w:val="31"/>
    <w:qFormat/>
    <w:rsid w:val="007E17C1"/>
    <w:rPr>
      <w:smallCaps/>
      <w:color w:val="5A5A5A" w:themeColor="text1" w:themeTint="A5"/>
    </w:rPr>
  </w:style>
  <w:style w:type="character" w:styleId="Rfrenceintense">
    <w:name w:val="Intense Reference"/>
    <w:basedOn w:val="Policepardfaut"/>
    <w:uiPriority w:val="32"/>
    <w:qFormat/>
    <w:rsid w:val="007E17C1"/>
    <w:rPr>
      <w:b/>
      <w:bCs/>
      <w:smallCaps/>
      <w:color w:val="E48312" w:themeColor="accent1"/>
      <w:spacing w:val="5"/>
    </w:rPr>
  </w:style>
  <w:style w:type="character" w:styleId="Titredulivre">
    <w:name w:val="Book Title"/>
    <w:basedOn w:val="Policepardfaut"/>
    <w:uiPriority w:val="33"/>
    <w:qFormat/>
    <w:rsid w:val="007E17C1"/>
    <w:rPr>
      <w:b/>
      <w:bCs/>
      <w:i/>
      <w:iCs/>
      <w:spacing w:val="5"/>
    </w:rPr>
  </w:style>
  <w:style w:type="paragraph" w:styleId="En-ttedetabledesmatires">
    <w:name w:val="TOC Heading"/>
    <w:basedOn w:val="Titre1"/>
    <w:next w:val="TM1"/>
    <w:uiPriority w:val="39"/>
    <w:semiHidden/>
    <w:unhideWhenUsed/>
    <w:qFormat/>
    <w:rsid w:val="00B51F64"/>
    <w:pPr>
      <w:keepLines/>
      <w:numPr>
        <w:numId w:val="0"/>
      </w:numPr>
      <w:spacing w:after="0"/>
      <w:outlineLvl w:val="9"/>
    </w:pPr>
    <w:rPr>
      <w:b w:val="0"/>
      <w:bCs w:val="0"/>
      <w:color w:val="AA610D" w:themeColor="accent1" w:themeShade="BF"/>
      <w:kern w:val="0"/>
    </w:rPr>
  </w:style>
  <w:style w:type="paragraph" w:customStyle="1" w:styleId="Cover">
    <w:name w:val="Cover"/>
    <w:basedOn w:val="Normal"/>
    <w:uiPriority w:val="3"/>
    <w:rsid w:val="00B51F64"/>
    <w:pPr>
      <w:spacing w:line="180" w:lineRule="auto"/>
    </w:pPr>
    <w:rPr>
      <w:rFonts w:asciiTheme="majorHAnsi" w:hAnsiTheme="majorHAnsi" w:cs="Times New Roman (Corps CS)"/>
      <w:b/>
      <w:color w:val="637052" w:themeColor="text2"/>
      <w:spacing w:val="-50"/>
      <w:kern w:val="72"/>
      <w:sz w:val="96"/>
    </w:rPr>
  </w:style>
  <w:style w:type="paragraph" w:customStyle="1" w:styleId="SectionHead">
    <w:name w:val="Section Head"/>
    <w:basedOn w:val="Normal"/>
    <w:uiPriority w:val="3"/>
    <w:rsid w:val="00B51F64"/>
    <w:pPr>
      <w:spacing w:after="180"/>
    </w:pPr>
    <w:rPr>
      <w:rFonts w:asciiTheme="majorHAnsi" w:hAnsiTheme="majorHAnsi"/>
      <w:b/>
      <w:sz w:val="54"/>
    </w:rPr>
  </w:style>
  <w:style w:type="character" w:customStyle="1" w:styleId="Whitetypo">
    <w:name w:val="White typo"/>
    <w:basedOn w:val="Policepardfaut"/>
    <w:uiPriority w:val="3"/>
    <w:rsid w:val="00B51F64"/>
    <w:rPr>
      <w:color w:val="FFFFFF" w:themeColor="background1"/>
    </w:rPr>
  </w:style>
  <w:style w:type="paragraph" w:customStyle="1" w:styleId="Introduction">
    <w:name w:val="Introduction"/>
    <w:basedOn w:val="Corpsdetexte"/>
    <w:next w:val="Corpsdetexte"/>
    <w:uiPriority w:val="4"/>
    <w:rsid w:val="00B51F64"/>
    <w:rPr>
      <w:b/>
      <w:color w:val="637052" w:themeColor="text2"/>
      <w:sz w:val="24"/>
    </w:rPr>
  </w:style>
  <w:style w:type="paragraph" w:styleId="Corpsdetexte">
    <w:name w:val="Body Text"/>
    <w:basedOn w:val="Normal"/>
    <w:link w:val="CorpsdetexteCar"/>
    <w:rsid w:val="00B51F64"/>
  </w:style>
  <w:style w:type="character" w:customStyle="1" w:styleId="CorpsdetexteCar">
    <w:name w:val="Corps de texte Car"/>
    <w:basedOn w:val="Policepardfaut"/>
    <w:link w:val="Corpsdetexte"/>
    <w:rsid w:val="00B51F64"/>
  </w:style>
  <w:style w:type="paragraph" w:customStyle="1" w:styleId="Chartposition">
    <w:name w:val="Chart position"/>
    <w:basedOn w:val="Corpsdetexte"/>
    <w:next w:val="Corpsdetexte2"/>
    <w:uiPriority w:val="21"/>
    <w:rsid w:val="00B51F64"/>
    <w:pPr>
      <w:keepNext/>
      <w:keepLines/>
      <w:pBdr>
        <w:bottom w:val="single" w:sz="8" w:space="1" w:color="000000" w:themeColor="text1"/>
      </w:pBdr>
      <w:jc w:val="center"/>
    </w:pPr>
  </w:style>
  <w:style w:type="paragraph" w:styleId="Corpsdetexte2">
    <w:name w:val="Body Text 2"/>
    <w:basedOn w:val="Normal"/>
    <w:link w:val="Corpsdetexte2Car"/>
    <w:uiPriority w:val="99"/>
    <w:semiHidden/>
    <w:unhideWhenUsed/>
    <w:rsid w:val="00B51F64"/>
    <w:pPr>
      <w:spacing w:line="480" w:lineRule="auto"/>
    </w:pPr>
  </w:style>
  <w:style w:type="character" w:customStyle="1" w:styleId="Corpsdetexte2Car">
    <w:name w:val="Corps de texte 2 Car"/>
    <w:basedOn w:val="Policepardfaut"/>
    <w:link w:val="Corpsdetexte2"/>
    <w:uiPriority w:val="99"/>
    <w:semiHidden/>
    <w:rsid w:val="00B51F64"/>
  </w:style>
  <w:style w:type="paragraph" w:customStyle="1" w:styleId="Tabletitle">
    <w:name w:val="Table title"/>
    <w:basedOn w:val="Normal"/>
    <w:next w:val="Corpsdetexte"/>
    <w:uiPriority w:val="20"/>
    <w:rsid w:val="00B51F64"/>
    <w:pPr>
      <w:keepNext/>
      <w:keepLines/>
      <w:spacing w:before="360" w:after="180"/>
    </w:pPr>
    <w:rPr>
      <w:rFonts w:asciiTheme="majorHAnsi" w:eastAsiaTheme="majorEastAsia" w:hAnsiTheme="majorHAnsi" w:cstheme="majorBidi"/>
      <w:color w:val="637052" w:themeColor="text2"/>
      <w:sz w:val="26"/>
      <w:szCs w:val="26"/>
    </w:rPr>
  </w:style>
  <w:style w:type="paragraph" w:customStyle="1" w:styleId="Corpsdetexte-Notes">
    <w:name w:val="Corps de texte - Notes"/>
    <w:basedOn w:val="Corpsdetexte"/>
    <w:link w:val="Corpsdetexte-NotesCar"/>
    <w:autoRedefine/>
    <w:rsid w:val="00B51F64"/>
    <w:rPr>
      <w:rFonts w:cs="Times New Roman (Corps CS)"/>
      <w:bCs/>
      <w:color w:val="D6B8AA" w:themeColor="accent3" w:themeTint="66"/>
    </w:rPr>
  </w:style>
  <w:style w:type="character" w:customStyle="1" w:styleId="Corpsdetexte-NotesCar">
    <w:name w:val="Corps de texte - Notes Car"/>
    <w:basedOn w:val="CorpsdetexteCar"/>
    <w:link w:val="Corpsdetexte-Notes"/>
    <w:rsid w:val="00B51F64"/>
    <w:rPr>
      <w:rFonts w:cs="Times New Roman (Corps CS)"/>
      <w:bCs/>
      <w:color w:val="D6B8AA" w:themeColor="accent3" w:themeTint="66"/>
    </w:rPr>
  </w:style>
  <w:style w:type="paragraph" w:customStyle="1" w:styleId="Listepuces-Notes">
    <w:name w:val="Liste à puces - Notes"/>
    <w:basedOn w:val="Listepuces4"/>
    <w:next w:val="Corpsdetexte"/>
    <w:autoRedefine/>
    <w:rsid w:val="00B51F64"/>
    <w:pPr>
      <w:numPr>
        <w:numId w:val="5"/>
      </w:numPr>
    </w:pPr>
    <w:rPr>
      <w:rFonts w:asciiTheme="majorHAnsi" w:hAnsiTheme="majorHAnsi" w:cs="Times New Roman (Corps CS)"/>
      <w:color w:val="D6B8AA" w:themeColor="accent3" w:themeTint="66"/>
    </w:rPr>
  </w:style>
  <w:style w:type="paragraph" w:styleId="Listepuces4">
    <w:name w:val="List Bullet 4"/>
    <w:basedOn w:val="Corpsdetexte"/>
    <w:uiPriority w:val="99"/>
    <w:unhideWhenUsed/>
    <w:rsid w:val="00B51F64"/>
    <w:pPr>
      <w:contextualSpacing/>
    </w:pPr>
  </w:style>
  <w:style w:type="paragraph" w:styleId="Listepuces3">
    <w:name w:val="List Bullet 3"/>
    <w:basedOn w:val="Corpsdetexte"/>
    <w:uiPriority w:val="99"/>
    <w:unhideWhenUsed/>
    <w:rsid w:val="00B51F64"/>
    <w:pPr>
      <w:ind w:left="1080" w:hanging="360"/>
      <w:contextualSpacing/>
    </w:pPr>
  </w:style>
  <w:style w:type="character" w:customStyle="1" w:styleId="SansinterligneCar">
    <w:name w:val="Sans interligne Car"/>
    <w:basedOn w:val="Policepardfaut"/>
    <w:link w:val="Sansinterligne"/>
    <w:uiPriority w:val="1"/>
    <w:rsid w:val="00B51F64"/>
  </w:style>
  <w:style w:type="paragraph" w:styleId="NormalWeb">
    <w:name w:val="Normal (Web)"/>
    <w:basedOn w:val="Normal"/>
    <w:uiPriority w:val="99"/>
    <w:semiHidden/>
    <w:unhideWhenUsed/>
    <w:rsid w:val="00126F3D"/>
    <w:pPr>
      <w:spacing w:before="100" w:beforeAutospacing="1" w:after="100" w:afterAutospacing="1"/>
    </w:pPr>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240096">
      <w:bodyDiv w:val="1"/>
      <w:marLeft w:val="0"/>
      <w:marRight w:val="0"/>
      <w:marTop w:val="0"/>
      <w:marBottom w:val="0"/>
      <w:divBdr>
        <w:top w:val="none" w:sz="0" w:space="0" w:color="auto"/>
        <w:left w:val="none" w:sz="0" w:space="0" w:color="auto"/>
        <w:bottom w:val="none" w:sz="0" w:space="0" w:color="auto"/>
        <w:right w:val="none" w:sz="0" w:space="0" w:color="auto"/>
      </w:divBdr>
    </w:div>
    <w:div w:id="506944085">
      <w:bodyDiv w:val="1"/>
      <w:marLeft w:val="0"/>
      <w:marRight w:val="0"/>
      <w:marTop w:val="0"/>
      <w:marBottom w:val="0"/>
      <w:divBdr>
        <w:top w:val="none" w:sz="0" w:space="0" w:color="auto"/>
        <w:left w:val="none" w:sz="0" w:space="0" w:color="auto"/>
        <w:bottom w:val="none" w:sz="0" w:space="0" w:color="auto"/>
        <w:right w:val="none" w:sz="0" w:space="0" w:color="auto"/>
      </w:divBdr>
    </w:div>
    <w:div w:id="993415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1415</TotalTime>
  <Pages>9</Pages>
  <Words>2795</Words>
  <Characters>15377</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pape kebe</dc:creator>
  <cp:keywords/>
  <dc:description/>
  <cp:lastModifiedBy>pape kebe</cp:lastModifiedBy>
  <cp:revision>2</cp:revision>
  <dcterms:created xsi:type="dcterms:W3CDTF">2024-12-14T18:19:00Z</dcterms:created>
  <dcterms:modified xsi:type="dcterms:W3CDTF">2024-12-15T17:54:00Z</dcterms:modified>
</cp:coreProperties>
</file>