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1단계. 주제 선정 및 검증 가이드</w:t>
      </w:r>
    </w:p>
    <w:p>
      <w:r>
        <w:t xml:space="preserve">*각 단계마다 [프롬프트 예시] → [모의 응답 예시] → [학생용 워크시트] 순서로 구성*</w:t>
      </w:r>
    </w:p>
    <w:p>
      <w:pPr>
        <w:pStyle w:val="Heading2"/>
      </w:pPr>
      <w:r>
        <w:t xml:space="preserve">① AI 질문 (발산)</w:t>
      </w:r>
    </w:p>
    <w:p>
      <w:r>
        <w:t xml:space="preserve">🔖 메모: 실제 발산 단계에서 나온 다른 후보들의 원본 기록이 없어서, 확인 가능한 2개만 채우고 나머지는 비워뒀어. 냉장고 파수꾼은 `FEATURE_CATALOG.md`에 "세션 중 별도 앱에서 이식"이라고 적혀 있어 실제로 검토했던 인접 아이디어로 추정.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번호</w:t>
            </w:r>
          </w:p>
        </w:tc>
        <w:tc>
          <w:tcPr>
            <w:tcW w:w="2000" w:type="dxa"/>
          </w:tcPr>
          <w:p>
            <w:r>
              <w:t xml:space="preserve">앱 아이디어명</w:t>
            </w:r>
          </w:p>
        </w:tc>
        <w:tc>
          <w:tcPr>
            <w:tcW w:w="2000" w:type="dxa"/>
          </w:tcPr>
          <w:p>
            <w:r>
              <w:t xml:space="preserve">해결하려는 문제</w:t>
            </w:r>
          </w:p>
        </w:tc>
        <w:tc>
          <w:tcPr>
            <w:tcW w:w="2000" w:type="dxa"/>
          </w:tcPr>
          <w:p>
            <w:r>
              <w:t xml:space="preserve">타겟 사용자</w:t>
            </w:r>
          </w:p>
        </w:tc>
        <w:tc>
          <w:tcPr>
            <w:tcW w:w="2000" w:type="dxa"/>
          </w:tcPr>
          <w:p>
            <w:r>
              <w:t xml:space="preserve">잠재적 리스크</w:t>
            </w:r>
          </w:p>
        </w:tc>
      </w:tr>
      <w:tr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우리집식당</w:t>
            </w:r>
          </w:p>
        </w:tc>
        <w:tc>
          <w:tcPr>
            <w:tcW w:w="2000" w:type="dxa"/>
          </w:tcPr>
          <w:p>
            <w:r>
              <w:t xml:space="preserve">가족 식사 참여 여부를 매번 다시 묻고 확인해야 하는 조율 피로</w:t>
            </w:r>
          </w:p>
        </w:tc>
        <w:tc>
          <w:tcPr>
            <w:tcW w:w="2000" w:type="dxa"/>
          </w:tcPr>
          <w:p>
            <w:r>
              <w:t xml:space="preserve">가족 식사를 준비/조율하는 사람 + 응답하는 가족 구성원</w:t>
            </w:r>
          </w:p>
        </w:tc>
        <w:tc>
          <w:tcPr>
            <w:tcW w:w="2000" w:type="dxa"/>
          </w:tcPr>
          <w:p>
            <w:r>
              <w:t xml:space="preserve">실사용 검증(참여자 응답 습관) 미검증, 가족 간 사용 강제력이 약함</w:t>
            </w:r>
          </w:p>
        </w:tc>
      </w:tr>
      <w:tr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냉장고 파수꾼</w:t>
            </w:r>
          </w:p>
        </w:tc>
        <w:tc>
          <w:tcPr>
            <w:tcW w:w="2000" w:type="dxa"/>
          </w:tcPr>
          <w:p>
            <w:r>
              <w:t xml:space="preserve">냉장고 재료·유통기한을 깜빡해서 버리는 문제</w:t>
            </w:r>
          </w:p>
        </w:tc>
        <w:tc>
          <w:tcPr>
            <w:tcW w:w="2000" w:type="dxa"/>
          </w:tcPr>
          <w:p>
            <w:r>
              <w:t xml:space="preserve">자취생·1인가구</w:t>
            </w:r>
          </w:p>
        </w:tc>
        <w:tc>
          <w:tcPr>
            <w:tcW w:w="2000" w:type="dxa"/>
          </w:tcPr>
          <w:p>
            <w:r>
              <w:t xml:space="preserve">사진 촬영이라는 노동을 매번 요구 — §0.5 "노동을 늘리지 않는다" 철학과 충돌 가능(실제로 `7-1~7-3`을 "재검토" 상태로 남긴 이유)</w:t>
            </w:r>
          </w:p>
        </w:tc>
      </w:tr>
      <w:tr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🔖 미확인</w:t>
            </w:r>
          </w:p>
        </w:tc>
        <w:tc>
          <w:tcPr>
            <w:tcW w:w="2000" w:type="dxa"/>
          </w:tcPr>
          <w:p/>
        </w:tc>
        <w:tc>
          <w:tcPr>
            <w:tcW w:w="2000" w:type="dxa"/>
          </w:tcPr>
          <w:p/>
        </w:tc>
        <w:tc>
          <w:tcPr>
            <w:tcW w:w="2000" w:type="dxa"/>
          </w:tcPr>
          <w:p/>
        </w:tc>
      </w:tr>
      <w:tr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🔖 미확인</w:t>
            </w:r>
          </w:p>
        </w:tc>
        <w:tc>
          <w:tcPr>
            <w:tcW w:w="2000" w:type="dxa"/>
          </w:tcPr>
          <w:p/>
        </w:tc>
        <w:tc>
          <w:tcPr>
            <w:tcW w:w="2000" w:type="dxa"/>
          </w:tcPr>
          <w:p/>
        </w:tc>
        <w:tc>
          <w:tcPr>
            <w:tcW w:w="2000" w:type="dxa"/>
          </w:tcPr>
          <w:p/>
        </w:tc>
      </w:tr>
      <w:tr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2000" w:type="dxa"/>
          </w:tcPr>
          <w:p>
            <w:r>
              <w:t xml:space="preserve">🔖 미확인</w:t>
            </w:r>
          </w:p>
        </w:tc>
        <w:tc>
          <w:tcPr>
            <w:tcW w:w="2000" w:type="dxa"/>
          </w:tcPr>
          <w:p/>
        </w:tc>
        <w:tc>
          <w:tcPr>
            <w:tcW w:w="2000" w:type="dxa"/>
          </w:tcPr>
          <w:p/>
        </w:tc>
        <w:tc>
          <w:tcPr>
            <w:tcW w:w="2000" w:type="dxa"/>
          </w:tcPr>
          <w:p/>
        </w:tc>
      </w:tr>
      <w:tr>
        <w:tc>
          <w:tcPr>
            <w:tcW w:w="2000" w:type="dxa"/>
          </w:tcPr>
          <w:p>
            <w:r>
              <w:t xml:space="preserve">6</w:t>
            </w:r>
          </w:p>
        </w:tc>
        <w:tc>
          <w:tcPr>
            <w:tcW w:w="2000" w:type="dxa"/>
          </w:tcPr>
          <w:p>
            <w:r>
              <w:t xml:space="preserve">🔖 미확인</w:t>
            </w:r>
          </w:p>
        </w:tc>
        <w:tc>
          <w:tcPr>
            <w:tcW w:w="2000" w:type="dxa"/>
          </w:tcPr>
          <w:p/>
        </w:tc>
        <w:tc>
          <w:tcPr>
            <w:tcW w:w="2000" w:type="dxa"/>
          </w:tcPr>
          <w:p/>
        </w:tc>
        <w:tc>
          <w:tcPr>
            <w:tcW w:w="2000" w:type="dxa"/>
          </w:tcPr>
          <w:p/>
        </w:tc>
      </w:tr>
      <w:tr>
        <w:tc>
          <w:tcPr>
            <w:tcW w:w="2000" w:type="dxa"/>
          </w:tcPr>
          <w:p>
            <w:r>
              <w:t xml:space="preserve">7</w:t>
            </w:r>
          </w:p>
        </w:tc>
        <w:tc>
          <w:tcPr>
            <w:tcW w:w="2000" w:type="dxa"/>
          </w:tcPr>
          <w:p>
            <w:r>
              <w:t xml:space="preserve">🔖 미확인</w:t>
            </w:r>
          </w:p>
        </w:tc>
        <w:tc>
          <w:tcPr>
            <w:tcW w:w="2000" w:type="dxa"/>
          </w:tcPr>
          <w:p/>
        </w:tc>
        <w:tc>
          <w:tcPr>
            <w:tcW w:w="2000" w:type="dxa"/>
          </w:tcPr>
          <w:p/>
        </w:tc>
        <w:tc>
          <w:tcPr>
            <w:tcW w:w="2000" w:type="dxa"/>
          </w:tcPr>
          <w:p/>
        </w:tc>
      </w:tr>
    </w:tbl>
    <w:p>
      <w:pPr>
        <w:pStyle w:val="Heading2"/>
      </w:pPr>
      <w:r>
        <w:t xml:space="preserve">② 아이디어 선택</w:t>
      </w:r>
    </w:p>
    <w:p>
      <w:r>
        <w:rPr>
          <w:b/>
        </w:rPr>
        <w:t xml:space="preserve">선택한 아이디어</w:t>
      </w:r>
      <w:r>
        <w:t xml:space="preserve">: 우리집식당(가족 식사 조율 앱). 냉장고 파수꾼의 "재료 관리" 개념은 완전히 버리지 않고 부가 기능(살림 묶음, `7-1~7-3`)으로 일부 흡수했지만, 핵심 사용 부담 때문에 v1 포함 여부는 재검토 대상으로 남겨둠.</w:t>
      </w:r>
    </w:p>
    <w:p>
      <w:pPr>
        <w:pStyle w:val="Heading2"/>
      </w:pPr>
      <w:r>
        <w:t xml:space="preserve">③ 데이터랩 검증</w:t>
      </w:r>
    </w:p>
    <w:p>
      <w:r>
        <w:t xml:space="preserve">🔖 메모: 이 항목은 네이버 데이터랩 실제 조회가 필요한 수치라 AI가 채울 수 없어. 아래는 조회해볼 만한 키워드 후보만 적어둠 — 실제 조회 후 표를 채워줘.</w:t>
      </w:r>
    </w:p>
    <w:tbl>
      <w:tblPr>
        <w:tblStyle w:val="TableGrid"/>
        <w:tblW w:w="0" w:type="auto"/>
        <w:tblLook w:val="04A0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구분</w:t>
            </w:r>
          </w:p>
        </w:tc>
        <w:tc>
          <w:tcPr>
            <w:tcW w:w="2000" w:type="dxa"/>
          </w:tcPr>
          <w:p>
            <w:r>
              <w:t xml:space="preserve">검색 트렌드</w:t>
            </w:r>
          </w:p>
        </w:tc>
        <w:tc>
          <w:tcPr>
            <w:tcW w:w="2000" w:type="dxa"/>
          </w:tcPr>
          <w:p>
            <w:r>
              <w:t xml:space="preserve">연령대별 관심도</w:t>
            </w:r>
          </w:p>
        </w:tc>
        <w:tc>
          <w:tcPr>
            <w:tcW w:w="2000" w:type="dxa"/>
          </w:tcPr>
          <w:p>
            <w:r>
              <w:t xml:space="preserve">기기별 비율 (모바일/PC)</w:t>
            </w:r>
          </w:p>
        </w:tc>
        <w:tc>
          <w:tcPr>
            <w:tcW w:w="2000" w:type="dxa"/>
          </w:tcPr>
          <w:p>
            <w:r>
              <w:t xml:space="preserve">인사이트 (한 문장)</w:t>
            </w:r>
          </w:p>
        </w:tc>
      </w:tr>
      <w:tr>
        <w:tc>
          <w:tcPr>
            <w:tcW w:w="2000" w:type="dxa"/>
          </w:tcPr>
          <w:p>
            <w:r>
              <w:t xml:space="preserve">주 키워드 후보: "가족 식사", "오늘 저녁 뭐 먹지", "가족 일정 공유"</w:t>
            </w:r>
          </w:p>
        </w:tc>
        <w:tc>
          <w:tcPr>
            <w:tcW w:w="2000" w:type="dxa"/>
          </w:tcPr>
          <w:p>
            <w:r>
              <w:t xml:space="preserve">🔖 미조회</w:t>
            </w:r>
          </w:p>
        </w:tc>
        <w:tc>
          <w:tcPr>
            <w:tcW w:w="2000" w:type="dxa"/>
          </w:tcPr>
          <w:p>
            <w:r>
              <w:t xml:space="preserve">🔖 미조회</w:t>
            </w:r>
          </w:p>
        </w:tc>
        <w:tc>
          <w:tcPr>
            <w:tcW w:w="2000" w:type="dxa"/>
          </w:tcPr>
          <w:p>
            <w:r>
              <w:t xml:space="preserve">🔖 미조회</w:t>
            </w:r>
          </w:p>
        </w:tc>
        <w:tc>
          <w:tcPr>
            <w:tcW w:w="2000" w:type="dxa"/>
          </w:tcPr>
          <w:p>
            <w:r>
              <w:t xml:space="preserve">🔖 미조회</w:t>
            </w:r>
          </w:p>
        </w:tc>
      </w:tr>
      <w:tr>
        <w:tc>
          <w:tcPr>
            <w:tcW w:w="2000" w:type="dxa"/>
          </w:tcPr>
          <w:p>
            <w:r>
              <w:t xml:space="preserve">연관 키워드 후보: "저녁 인원 확인", "가족 단톡 피로", "밀키트 정기배송"</w:t>
            </w:r>
          </w:p>
        </w:tc>
        <w:tc>
          <w:tcPr>
            <w:tcW w:w="2000" w:type="dxa"/>
          </w:tcPr>
          <w:p>
            <w:r>
              <w:t xml:space="preserve">🔖 미조회</w:t>
            </w:r>
          </w:p>
        </w:tc>
        <w:tc>
          <w:tcPr>
            <w:tcW w:w="2000" w:type="dxa"/>
          </w:tcPr>
          <w:p>
            <w:r>
              <w:t xml:space="preserve">🔖 미조회</w:t>
            </w:r>
          </w:p>
        </w:tc>
        <w:tc>
          <w:tcPr>
            <w:tcW w:w="2000" w:type="dxa"/>
          </w:tcPr>
          <w:p>
            <w:r>
              <w:t xml:space="preserve">🔖 미조회</w:t>
            </w:r>
          </w:p>
        </w:tc>
        <w:tc>
          <w:tcPr>
            <w:tcW w:w="2000" w:type="dxa"/>
          </w:tcPr>
          <w:p>
            <w:r>
              <w:t xml:space="preserve">🔖 미조회</w:t>
            </w:r>
          </w:p>
        </w:tc>
      </w:tr>
    </w:tbl>
    <w:p>
      <w:pPr>
        <w:pStyle w:val="Heading2"/>
      </w:pPr>
      <w:r>
        <w:t xml:space="preserve">④ AI 재질문 (재추정)</w:t>
      </w:r>
    </w:p>
    <w:p>
      <w:r>
        <w:t xml:space="preserve">🔖 메모: 실제 데이터랩 없이 AI가 일반 통계 지식으로 추정한 참고치. 정확한 시장 규모는 위 ③이 채워진 뒤 다시 계산해야 함.</w:t>
      </w:r>
    </w:p>
    <w:tbl>
      <w:tblPr>
        <w:tblStyle w:val="TableGrid"/>
        <w:tblW w:w="0" w:type="auto"/>
        <w:tblLook w:val="04A0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항목</w:t>
            </w:r>
          </w:p>
        </w:tc>
        <w:tc>
          <w:tcPr>
            <w:tcW w:w="2000" w:type="dxa"/>
          </w:tcPr>
          <w:p>
            <w:r>
              <w:t xml:space="preserve">AI 재질문 응답 정리</w:t>
            </w:r>
          </w:p>
        </w:tc>
      </w:tr>
      <w:tr>
        <w:tc>
          <w:tcPr>
            <w:tcW w:w="2000" w:type="dxa"/>
          </w:tcPr>
          <w:p>
            <w:r>
              <w:t xml:space="preserve">전체 시장 규모 (TAM)</w:t>
            </w:r>
          </w:p>
        </w:tc>
        <w:tc>
          <w:tcPr>
            <w:tcW w:w="2000" w:type="dxa"/>
          </w:tcPr>
          <w:p>
            <w:r>
              <w:t xml:space="preserve">한국 전체 가구 수 약 2,200만 가구 중, 4인 이하 동거 가족이면서 식사를 자주 함께 하는 가구를 잠재 대상으로 보면 수백만 가구 단위(AI 추정치, 실측 아님)</w:t>
            </w:r>
          </w:p>
        </w:tc>
      </w:tr>
      <w:tr>
        <w:tc>
          <w:tcPr>
            <w:tcW w:w="2000" w:type="dxa"/>
          </w:tcPr>
          <w:p>
            <w:r>
              <w:t xml:space="preserve">현실적으로 확보 가능한 규모 (SAM/SOM)</w:t>
            </w:r>
          </w:p>
        </w:tc>
        <w:tc>
          <w:tcPr>
            <w:tcW w:w="2000" w:type="dxa"/>
          </w:tcPr>
          <w:p>
            <w:r>
              <w:t xml:space="preserve">스마트폰에 익숙하고 카카오톡 등으로 이미 가족 조율을 하고 있는 가구로 좁히면 훨씬 작은 규모 — 초기엔 지인 기반 입소문 확산이 현실적(AI 추정치)</w:t>
            </w:r>
          </w:p>
        </w:tc>
      </w:tr>
      <w:tr>
        <w:tc>
          <w:tcPr>
            <w:tcW w:w="2000" w:type="dxa"/>
          </w:tcPr>
          <w:p>
            <w:r>
              <w:t xml:space="preserve">현실적인 매출·순이익 규모</w:t>
            </w:r>
          </w:p>
        </w:tc>
        <w:tc>
          <w:tcPr>
            <w:tcW w:w="2000" w:type="dxa"/>
          </w:tcPr>
          <w:p>
            <w:r>
              <w:t xml:space="preserve">핵심 수익모델(밀키트 제휴 수수료)은 실제 사용자 수 × 밀키트 전환율 × 건당 수수료로 결정되는데, 지금은 실사용 데이터가 전혀 없어 매출 추정 자체가 시기상조 — 실사용 검증 이후 재계산 권장</w:t>
            </w:r>
          </w:p>
        </w:tc>
      </w:tr>
    </w:tbl>
    <w:p>
      <w:pPr>
        <w:pStyle w:val="Heading2"/>
      </w:pPr>
      <w:r>
        <w:t xml:space="preserve">⑤ 마무리 정리 — 최종 결론 워크시트</w:t>
      </w:r>
    </w:p>
    <w:tbl>
      <w:tblPr>
        <w:tblStyle w:val="TableGrid"/>
        <w:tblW w:w="0" w:type="auto"/>
        <w:tblLook w:val="04A0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항목</w:t>
            </w:r>
          </w:p>
        </w:tc>
        <w:tc>
          <w:tcPr>
            <w:tcW w:w="2000" w:type="dxa"/>
          </w:tcPr>
          <w:p>
            <w:r>
              <w:t xml:space="preserve">최종 정리</w:t>
            </w:r>
          </w:p>
        </w:tc>
      </w:tr>
      <w:tr>
        <w:tc>
          <w:tcPr>
            <w:tcW w:w="2000" w:type="dxa"/>
          </w:tcPr>
          <w:p>
            <w:r>
              <w:t xml:space="preserve">해결하려는 문제</w:t>
            </w:r>
          </w:p>
        </w:tc>
        <w:tc>
          <w:tcPr>
            <w:tcW w:w="2000" w:type="dxa"/>
          </w:tcPr>
          <w:p>
            <w:r>
              <w:t xml:space="preserve">가족 식사 참여 여부를 매번 다시 묻고, 답이 늦거나 안 오고, 지난 결정이 기록에 안 남는 "조율 피로"</w:t>
            </w:r>
          </w:p>
        </w:tc>
      </w:tr>
      <w:tr>
        <w:tc>
          <w:tcPr>
            <w:tcW w:w="2000" w:type="dxa"/>
          </w:tcPr>
          <w:p>
            <w:r>
              <w:t xml:space="preserve">타겟 사용자 (인구통계)</w:t>
            </w:r>
          </w:p>
        </w:tc>
        <w:tc>
          <w:tcPr>
            <w:tcW w:w="2000" w:type="dxa"/>
          </w:tcPr>
          <w:p>
            <w:r>
              <w:t xml:space="preserve">함께 사는 가족 2인 이상, 식사를 자주 같이 하되 각자 일정이 달라 매번 물어봐야 하는 가구</w:t>
            </w:r>
          </w:p>
        </w:tc>
      </w:tr>
      <w:tr>
        <w:tc>
          <w:tcPr>
            <w:tcW w:w="2000" w:type="dxa"/>
          </w:tcPr>
          <w:p>
            <w:r>
              <w:t xml:space="preserve">전체 시장 규모</w:t>
            </w:r>
          </w:p>
        </w:tc>
        <w:tc>
          <w:tcPr>
            <w:tcW w:w="2000" w:type="dxa"/>
          </w:tcPr>
          <w:p>
            <w:r>
              <w:t xml:space="preserve">🔖 §④ 참고(추정치, 실측 필요)</w:t>
            </w:r>
          </w:p>
        </w:tc>
      </w:tr>
      <w:tr>
        <w:tc>
          <w:tcPr>
            <w:tcW w:w="2000" w:type="dxa"/>
          </w:tcPr>
          <w:p>
            <w:r>
              <w:t xml:space="preserve">현실적으로 확보 가능한 규모</w:t>
            </w:r>
          </w:p>
        </w:tc>
        <w:tc>
          <w:tcPr>
            <w:tcW w:w="2000" w:type="dxa"/>
          </w:tcPr>
          <w:p>
            <w:r>
              <w:t xml:space="preserve">🔖 §④ 참고(추정치, 실측 필요)</w:t>
            </w:r>
          </w:p>
        </w:tc>
      </w:tr>
      <w:tr>
        <w:tc>
          <w:tcPr>
            <w:tcW w:w="2000" w:type="dxa"/>
          </w:tcPr>
          <w:p>
            <w:r>
              <w:t xml:space="preserve">현실적인 매출·순이익 규모</w:t>
            </w:r>
          </w:p>
        </w:tc>
        <w:tc>
          <w:tcPr>
            <w:tcW w:w="2000" w:type="dxa"/>
          </w:tcPr>
          <w:p>
            <w:r>
              <w:t xml:space="preserve">🔖 §④ 참고(실사용 검증 후 재계산 필요)</w:t>
            </w:r>
          </w:p>
        </w:tc>
      </w:tr>
      <w:tr>
        <w:tc>
          <w:tcPr>
            <w:tcW w:w="2000" w:type="dxa"/>
          </w:tcPr>
          <w:p>
            <w:r>
              <w:t xml:space="preserve">잠재적 리스크</w:t>
            </w:r>
          </w:p>
        </w:tc>
        <w:tc>
          <w:tcPr>
            <w:tcW w:w="2000" w:type="dxa"/>
          </w:tcPr>
          <w:p>
            <w:r>
              <w:t xml:space="preserve">(1) 참여자 응답 습관이 실제로 검증된 적 없음(PRD §13 미결 질문) (2) 가족 간 "돈 문제"로 번질 수 있는 정산 기능의 관계 리스크(PRD 자체 경고) (3) 밀키트 수익모델의 실제 전환율 미검증</w:t>
            </w:r>
          </w:p>
        </w:tc>
      </w:tr>
    </w:tbl>
    <w:p>
      <w:pPr>
        <w:pStyle w:val="Heading3"/>
      </w:pPr>
      <w:r>
        <w:t xml:space="preserve">＋ Why 프레임 — 3가지 질문으로 다시 정리하기</w:t>
      </w:r>
    </w:p>
    <w:p>
      <w:r>
        <w:rPr>
          <w:b/>
        </w:rPr>
        <w:t xml:space="preserve">Q1. 내가 해결하고 싶은 문제는 무엇인가?</w:t>
      </w:r>
    </w:p>
    <w:p>
      <w:r>
        <w:t xml:space="preserve">- 문제 정의 (한 줄): 가족이 오늘 저녁 누가 먹는지 매번 다시 물어야 하는 조율 피로</w:t>
      </w:r>
    </w:p>
    <w:p>
      <w:r>
        <w:t xml:space="preserve">- 이 문제를 겪는 사람 (타겟): 식사를 준비/조율하는 사람(주로 한 명에게 몰림) + 매번 답해야 하는 나머지 가족</w:t>
      </w:r>
    </w:p>
    <w:p>
      <w:r>
        <w:rPr>
          <w:b/>
        </w:rPr>
        <w:t xml:space="preserve">Q2. 사람들이 비용을 지불할 의사가 있을까? (현재는 가설)</w:t>
      </w:r>
    </w:p>
    <w:p>
      <w:r>
        <w:t xml:space="preserve">- 데이터랩 근거 (관심의 증거): 🔖 §③ 미조회 — 실측 필요</w:t>
      </w:r>
    </w:p>
    <w:p>
      <w:r>
        <w:t xml:space="preserve">- 아는 경쟁 서비스 (있다면): Cozi Family Organizer(해외, 가족 공유 캘린더+식단), Meal Train/Take Them a Meal(해외, 캘린더 기반 식사 조율), TableMesh(해외, RSVP 링크 기반 식사 호스팅) — 국내에는 "가족 식사 참여 여부 조율"에 정확히 초점을 맞춘 서비스는 검색상 확인 안 됨(3단계 §③ 참고)</w:t>
      </w:r>
    </w:p>
    <w:p>
      <w:r>
        <w:t xml:space="preserve">- 나의 판단과 이유: 직접적인 유료 결제 의사보다는, 밀키트 제휴 수수료처럼 "조율이 끝난 시점에 자연스럽게 발생하는 소비"에 편승하는 수익모델이 더 현실적이라 이미 그렇게 결정함(PRD §18)</w:t>
      </w:r>
    </w:p>
    <w:p>
      <w:r>
        <w:rPr>
          <w:b/>
        </w:rPr>
        <w:t xml:space="preserve">Q3. 이 서비스로 벌어들일 수 있는 수준은 어느 정도일까?</w:t>
      </w:r>
    </w:p>
    <w:p>
      <w:r>
        <w:t xml:space="preserve">- AI 재추정 시장규모·매출: §④ 참고 — 실사용 데이터 없이는 신뢰할 수 있는 추정이 어려움</w:t>
      </w:r>
    </w:p>
    <w:p>
      <w:r>
        <w:t xml:space="preserve">- 이를 막을 수 있는 리스크: 참여자 응답 습관 미검증(가장 큰 리스크) → 다음 단계인 3단계 실제 인터뷰로 반드시 확인 필요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맑은 고딕" w:hAnsi="Malgun Gothic" w:cs="Malgun Gothic"/>
        <w:sz w:val="20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360" w:after="200"/>
    </w:pPr>
    <w:rPr>
      <w:rFonts w:ascii="Malgun Gothic" w:eastAsia="맑은 고딕" w:hAnsi="Malgun Gothic"/>
      <w:b/>
      <w:sz w:val="32"/>
    </w:rPr>
  </w:style>
  <w:style w:type="paragraph" w:styleId="Heading2">
    <w:name w:val="heading 2"/>
    <w:basedOn w:val="Normal"/>
    <w:pPr>
      <w:spacing w:before="280" w:after="160"/>
    </w:pPr>
    <w:rPr>
      <w:rFonts w:ascii="Malgun Gothic" w:eastAsia="맑은 고딕" w:hAnsi="Malgun Gothic"/>
      <w:b/>
      <w:sz w:val="26"/>
    </w:rPr>
  </w:style>
  <w:style w:type="paragraph" w:styleId="Heading3">
    <w:name w:val="heading 3"/>
    <w:basedOn w:val="Normal"/>
    <w:pPr>
      <w:spacing w:before="200" w:after="120"/>
    </w:pPr>
    <w:rPr>
      <w:rFonts w:ascii="Malgun Gothic" w:eastAsia="맑은 고딕" w:hAnsi="Malgun Gothic"/>
      <w:b/>
      <w:sz w:val="22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