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2단계. 문제정의 &amp; 아이디어 심화 워크시트</w:t>
      </w:r>
    </w:p>
    <w:p>
      <w:r>
        <w:t xml:space="preserve">🔖 메모: 실제 세션에서 나온 원본 5 Whys/HMW 대화 기록이 없어서, 지금까지 완성된 기능들(특히 `DECISIONS.md`·4단계 문서에 남은 "왜 이 기능을 Must로 정했는지" 근거)을 거꾸로 추적해서 재구성했어. 순서가 실제와 다를 수 있음 — 특히 4단계 문서에 "지난 구성으로 새 식사 만들기 = 5 Whys의 마지막 근본 원인을 직접 해결한다"는 문장이 이미 있어서, 그 근본원인이 정확히 아래 5번 답과 일치하도록 역산했어.</w:t>
      </w:r>
    </w:p>
    <w:p>
      <w:pPr>
        <w:pStyle w:val="Heading2"/>
      </w:pPr>
      <w:r>
        <w:t xml:space="preserve">① 1단계 워크시트 리마인드</w:t>
      </w:r>
    </w:p>
    <w:p>
      <w:r>
        <w:t xml:space="preserve">- </w:t>
      </w:r>
      <w:r>
        <w:rPr>
          <w:b/>
        </w:rPr>
        <w:t xml:space="preserve">Q1. 문제 정의 (한 줄)</w:t>
      </w:r>
      <w:r>
        <w:t xml:space="preserve">: 가족이 오늘 저녁 누가 먹는지 매번 다시 물어야 하는 조율 피로</w:t>
      </w:r>
    </w:p>
    <w:p>
      <w:r>
        <w:t xml:space="preserve">- </w:t>
      </w:r>
      <w:r>
        <w:rPr>
          <w:b/>
        </w:rPr>
        <w:t xml:space="preserve">Q2. 가설로 남겨뒀던 부분 (재검증 필요)</w:t>
      </w:r>
      <w:r>
        <w:t xml:space="preserve">: 참여자가 실제로 미리 답해두는 습관을 들일지, 응답 지연이 정말 반복되는지는 가설 단계(3단계 실제 인터뷰로 검증 필요)</w:t>
      </w:r>
    </w:p>
    <w:p>
      <w:pPr>
        <w:pStyle w:val="Heading2"/>
      </w:pPr>
      <w:r>
        <w:t xml:space="preserve">② 5 Whys — 근본원인 파고들기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단계</w:t>
            </w:r>
          </w:p>
        </w:tc>
        <w:tc>
          <w:tcPr>
            <w:tcW w:w="2000" w:type="dxa"/>
          </w:tcPr>
          <w:p>
            <w:r>
              <w:t xml:space="preserve">질문 (스스로에게 '왜?')</w:t>
            </w:r>
          </w:p>
        </w:tc>
        <w:tc>
          <w:tcPr>
            <w:tcW w:w="2000" w:type="dxa"/>
          </w:tcPr>
          <w:p>
            <w:r>
              <w:t xml:space="preserve">답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왜 매번 다시 물어봐야 하는가?</w:t>
            </w:r>
          </w:p>
        </w:tc>
        <w:tc>
          <w:tcPr>
            <w:tcW w:w="2000" w:type="dxa"/>
          </w:tcPr>
          <w:p>
            <w:r>
              <w:t xml:space="preserve">가족 구성원의 참여 여부가 그때그때 바뀌고, 미리 알려주는 습관이 없어서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왜 미리 알려주는 습관이 없는가?</w:t>
            </w:r>
          </w:p>
        </w:tc>
        <w:tc>
          <w:tcPr>
            <w:tcW w:w="2000" w:type="dxa"/>
          </w:tcPr>
          <w:p>
            <w:r>
              <w:t xml:space="preserve">미리 답해둘 마땅한 창구가 없고, 카톡 단톡방에 흩어진 대화라 매번 다시 확인해야 해서</w:t>
            </w:r>
          </w:p>
        </w:tc>
      </w:tr>
      <w:tr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왜 단톡방으로는 부족한가?</w:t>
            </w:r>
          </w:p>
        </w:tc>
        <w:tc>
          <w:tcPr>
            <w:tcW w:w="2000" w:type="dxa"/>
          </w:tcPr>
          <w:p>
            <w:r>
              <w:t xml:space="preserve">대화가 흘러가버리고, "누가 답했고 누가 안 했는지"를 한눈에 계산해주는 기능이 없어서</w:t>
            </w:r>
          </w:p>
        </w:tc>
      </w:tr>
      <w:tr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왜 계산이 안 되면 문제인가?</w:t>
            </w:r>
          </w:p>
        </w:tc>
        <w:tc>
          <w:tcPr>
            <w:tcW w:w="2000" w:type="dxa"/>
          </w:tcPr>
          <w:p>
            <w:r>
              <w:t xml:space="preserve">준비하는 사람(주로 한 명에게 몰림)이 매번 머릿속으로 인원을 다시 세야 하고, 놓치면 음식이 남거나 모자라서</w:t>
            </w:r>
          </w:p>
        </w:tc>
      </w:tr>
      <w:tr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왜 이 실수가 반복되는가?</w:t>
            </w:r>
          </w:p>
        </w:tc>
        <w:tc>
          <w:tcPr>
            <w:tcW w:w="2000" w:type="dxa"/>
          </w:tcPr>
          <w:p>
            <w:r>
              <w:t xml:space="preserve">지난 식사 결정이 기록으로 안 남아서, 다음 식사도 매번 처음부터 다시 조율하기 때문</w:t>
            </w:r>
          </w:p>
        </w:tc>
      </w:tr>
    </w:tbl>
    <w:p>
      <w:r>
        <w:t xml:space="preserve">→ </w:t>
      </w:r>
      <w:r>
        <w:rPr>
          <w:b/>
        </w:rPr>
        <w:t xml:space="preserve">근본원인 (한 줄)</w:t>
      </w:r>
      <w:r>
        <w:t xml:space="preserve">: 결정과 기록이 흩어져 있고 다음 식사에 재사용되지 않아서, 조율이 매번 처음부터 반복된다.</w:t>
      </w:r>
    </w:p>
    <w:p>
      <w:pPr>
        <w:pStyle w:val="Heading2"/>
      </w:pPr>
      <w:r>
        <w:t xml:space="preserve">③ HMW — 문제를 기회로 바꾸기</w:t>
      </w:r>
    </w:p>
    <w:p>
      <w:r>
        <w:t xml:space="preserve">공식: "어떻게 하면 [행동]해서 [사용자]가 [혜택]을 얻게 할 수 있을까?"</w:t>
      </w:r>
    </w:p>
    <w:p>
      <w:r>
        <w:t xml:space="preserve">- </w:t>
      </w:r>
      <w:r>
        <w:rPr>
          <w:b/>
        </w:rPr>
        <w:t xml:space="preserve">HMW 1 (근본원인에서 바로 도출)</w:t>
      </w:r>
      <w:r>
        <w:t xml:space="preserve">: 어떻게 하면 지난 식사 결정을 기록해두고 쉽게 재사용하게 해서, 가족이 매번 처음부터 다시 조율하지 않게 할 수 있을까?</w:t>
      </w:r>
    </w:p>
    <w:p>
      <w:r>
        <w:t xml:space="preserve">- </w:t>
      </w:r>
      <w:r>
        <w:rPr>
          <w:b/>
        </w:rPr>
        <w:t xml:space="preserve">HMW 2 (다른 각도 — 참여자 관점)</w:t>
      </w:r>
      <w:r>
        <w:t xml:space="preserve">: 어떻게 하면 참여자가 물어보기 전에 미리 답해두게 해서, 준비하는 사람이 매번 다시 묻지 않아도 되게 할 수 있을까?</w:t>
      </w:r>
    </w:p>
    <w:p>
      <w:r>
        <w:t xml:space="preserve">- </w:t>
      </w:r>
      <w:r>
        <w:rPr>
          <w:b/>
        </w:rPr>
        <w:t xml:space="preserve">HMW 3 (다른 각도 — 계획이 바뀌는 상황)</w:t>
      </w:r>
      <w:r>
        <w:t xml:space="preserve">: 어떻게 하면 참여 계획이 바뀌었을 때 그 변경이 준비하는 사람에게 자동으로 반영되게 해서, 인원 계산이 항상 최신 상태를 유지하게 할 수 있을까?</w:t>
      </w:r>
    </w:p>
    <w:p>
      <w:pPr>
        <w:pStyle w:val="Heading2"/>
      </w:pPr>
      <w:r>
        <w:t xml:space="preserve">④ 아이디어 유지 / 조정 판단</w:t>
      </w:r>
    </w:p>
    <w:p>
      <w:r>
        <w:t xml:space="preserve">☑ ① 아이디어 그대로 간다</w:t>
      </w:r>
    </w:p>
    <w:p>
      <w:r>
        <w:rPr>
          <w:b/>
        </w:rPr>
        <w:t xml:space="preserve">선택한 이유 (3줄 이내)</w:t>
      </w:r>
      <w:r>
        <w:t xml:space="preserve">: HMW 3개가 실제로 완성된 핵심 기능(HMW1→지난 구성으로 새 식사 만들기·식사 자동 기록, HMW2→미리 답해두기·요일별 기본 응답, HMW3→응답 변경 감지·개설자 알림)과 정확히 하나씩 연결됨을 확인했다. 근본원인을 벗어나지 않고 아이디어를 그대로 심화하는 방향이 맞다고 판단.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맑은 고딕" w:hAnsi="Malgun Gothic" w:cs="Malgun Gothic"/>
        <w:sz w:val="20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60" w:after="200"/>
    </w:pPr>
    <w:rPr>
      <w:rFonts w:ascii="Malgun Gothic" w:eastAsia="맑은 고딕" w:hAnsi="Malgun Gothic"/>
      <w:b/>
      <w:sz w:val="32"/>
    </w:rPr>
  </w:style>
  <w:style w:type="paragraph" w:styleId="Heading2">
    <w:name w:val="heading 2"/>
    <w:basedOn w:val="Normal"/>
    <w:pPr>
      <w:spacing w:before="280" w:after="160"/>
    </w:pPr>
    <w:rPr>
      <w:rFonts w:ascii="Malgun Gothic" w:eastAsia="맑은 고딕" w:hAnsi="Malgun Gothic"/>
      <w:b/>
      <w:sz w:val="26"/>
    </w:rPr>
  </w:style>
  <w:style w:type="paragraph" w:styleId="Heading3">
    <w:name w:val="heading 3"/>
    <w:basedOn w:val="Normal"/>
    <w:pPr>
      <w:spacing w:before="200" w:after="120"/>
    </w:pPr>
    <w:rPr>
      <w:rFonts w:ascii="Malgun Gothic" w:eastAsia="맑은 고딕" w:hAnsi="Malgun Gothic"/>
      <w:b/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