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108B" w14:textId="1978967A" w:rsidR="00A16AE5" w:rsidRDefault="00671682">
      <w:pPr>
        <w:rPr>
          <w:rFonts w:asciiTheme="majorEastAsia" w:eastAsiaTheme="majorEastAsia" w:hAnsiTheme="majorEastAsia"/>
          <w:kern w:val="0"/>
        </w:rPr>
      </w:pPr>
      <w:r w:rsidRPr="0048241C">
        <w:rPr>
          <w:rFonts w:asciiTheme="majorEastAsia" w:eastAsiaTheme="majorEastAsia" w:hAnsiTheme="majorEastAsia" w:hint="eastAsia"/>
          <w:kern w:val="0"/>
          <w:sz w:val="28"/>
        </w:rPr>
        <w:t>객체지향프로그래밍 2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ab/>
      </w:r>
      <w:r w:rsidR="0048241C" w:rsidRPr="0048241C">
        <w:rPr>
          <w:rFonts w:asciiTheme="majorEastAsia" w:eastAsiaTheme="majorEastAsia" w:hAnsiTheme="majorEastAsia"/>
          <w:kern w:val="0"/>
          <w:sz w:val="28"/>
        </w:rPr>
        <w:tab/>
      </w:r>
      <w:r w:rsidR="0097755C">
        <w:rPr>
          <w:rFonts w:asciiTheme="majorEastAsia" w:eastAsiaTheme="majorEastAsia" w:hAnsiTheme="majorEastAsia" w:hint="eastAsia"/>
          <w:kern w:val="0"/>
          <w:sz w:val="28"/>
        </w:rPr>
        <w:t xml:space="preserve">실습 </w:t>
      </w:r>
      <w:r w:rsidR="0000003A">
        <w:rPr>
          <w:rFonts w:asciiTheme="majorEastAsia" w:eastAsiaTheme="majorEastAsia" w:hAnsiTheme="majorEastAsia" w:hint="eastAsia"/>
          <w:kern w:val="0"/>
          <w:sz w:val="28"/>
        </w:rPr>
        <w:t>과제</w:t>
      </w:r>
      <w:r w:rsidR="00953052">
        <w:rPr>
          <w:rFonts w:asciiTheme="majorEastAsia" w:eastAsiaTheme="majorEastAsia" w:hAnsiTheme="majorEastAsia" w:hint="eastAsia"/>
          <w:kern w:val="0"/>
          <w:sz w:val="28"/>
        </w:rPr>
        <w:t xml:space="preserve"> 3</w:t>
      </w:r>
      <w:r w:rsidR="00B22385">
        <w:rPr>
          <w:rFonts w:asciiTheme="majorEastAsia" w:eastAsiaTheme="majorEastAsia" w:hAnsiTheme="majorEastAsia" w:hint="eastAsia"/>
          <w:kern w:val="0"/>
          <w:sz w:val="28"/>
        </w:rPr>
        <w:t>A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ab/>
      </w:r>
      <w:r w:rsidR="0097755C">
        <w:rPr>
          <w:rFonts w:asciiTheme="majorEastAsia" w:eastAsiaTheme="majorEastAsia" w:hAnsiTheme="majorEastAsia"/>
          <w:kern w:val="0"/>
          <w:sz w:val="28"/>
        </w:rPr>
        <w:t xml:space="preserve">  </w:t>
      </w:r>
      <w:r w:rsidR="008754C2" w:rsidRPr="0048241C">
        <w:rPr>
          <w:rFonts w:asciiTheme="majorEastAsia" w:eastAsiaTheme="majorEastAsia" w:hAnsiTheme="majorEastAsia" w:hint="eastAsia"/>
          <w:kern w:val="0"/>
          <w:sz w:val="28"/>
        </w:rPr>
        <w:t>20</w:t>
      </w:r>
      <w:r w:rsidR="00D24645">
        <w:rPr>
          <w:rFonts w:asciiTheme="majorEastAsia" w:eastAsiaTheme="majorEastAsia" w:hAnsiTheme="majorEastAsia"/>
          <w:kern w:val="0"/>
          <w:sz w:val="28"/>
        </w:rPr>
        <w:t>2</w:t>
      </w:r>
      <w:r w:rsidR="00487F17">
        <w:rPr>
          <w:rFonts w:asciiTheme="majorEastAsia" w:eastAsiaTheme="majorEastAsia" w:hAnsiTheme="majorEastAsia" w:hint="eastAsia"/>
          <w:kern w:val="0"/>
          <w:sz w:val="28"/>
        </w:rPr>
        <w:t>4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 xml:space="preserve">년 </w:t>
      </w:r>
      <w:r w:rsidR="0097755C">
        <w:rPr>
          <w:rFonts w:asciiTheme="majorEastAsia" w:eastAsiaTheme="majorEastAsia" w:hAnsiTheme="majorEastAsia"/>
          <w:kern w:val="0"/>
          <w:sz w:val="28"/>
        </w:rPr>
        <w:t>3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>월</w:t>
      </w:r>
      <w:r w:rsidR="00953052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B56393">
        <w:rPr>
          <w:rFonts w:asciiTheme="majorEastAsia" w:eastAsiaTheme="majorEastAsia" w:hAnsiTheme="majorEastAsia"/>
          <w:kern w:val="0"/>
          <w:sz w:val="28"/>
        </w:rPr>
        <w:t>2</w:t>
      </w:r>
      <w:r w:rsidR="0042769A">
        <w:rPr>
          <w:rFonts w:asciiTheme="majorEastAsia" w:eastAsiaTheme="majorEastAsia" w:hAnsiTheme="majorEastAsia"/>
          <w:kern w:val="0"/>
          <w:sz w:val="28"/>
        </w:rPr>
        <w:t>0</w:t>
      </w:r>
      <w:r w:rsidRPr="0048241C">
        <w:rPr>
          <w:rFonts w:asciiTheme="majorEastAsia" w:eastAsiaTheme="majorEastAsia" w:hAnsiTheme="majorEastAsia" w:hint="eastAsia"/>
          <w:kern w:val="0"/>
          <w:sz w:val="28"/>
        </w:rPr>
        <w:t>일</w:t>
      </w:r>
    </w:p>
    <w:p w14:paraId="5B65981C" w14:textId="77777777" w:rsidR="0048241C" w:rsidRDefault="0048241C">
      <w:pPr>
        <w:rPr>
          <w:rFonts w:asciiTheme="majorEastAsia" w:eastAsiaTheme="majorEastAsia" w:hAnsiTheme="majorEastAsia"/>
          <w:kern w:val="0"/>
        </w:rPr>
      </w:pPr>
    </w:p>
    <w:p w14:paraId="63894E6D" w14:textId="77777777" w:rsidR="008754C2" w:rsidRPr="0048241C" w:rsidRDefault="008754C2" w:rsidP="008754C2">
      <w:pPr>
        <w:widowControl/>
        <w:wordWrap/>
        <w:autoSpaceDE/>
        <w:autoSpaceDN/>
        <w:snapToGrid w:val="0"/>
        <w:spacing w:after="0" w:line="240" w:lineRule="auto"/>
        <w:rPr>
          <w:rFonts w:asciiTheme="minorEastAsia" w:hAnsiTheme="minorEastAsia"/>
          <w:sz w:val="22"/>
        </w:rPr>
      </w:pPr>
      <w:r w:rsidRPr="00411EEF">
        <w:rPr>
          <w:rFonts w:asciiTheme="minorEastAsia" w:hAnsiTheme="minorEastAsia" w:hint="eastAsia"/>
          <w:sz w:val="24"/>
        </w:rPr>
        <w:t xml:space="preserve">다음 문제를 해결하는 </w:t>
      </w:r>
      <w:r w:rsidR="00953052">
        <w:rPr>
          <w:rFonts w:asciiTheme="minorEastAsia" w:hAnsiTheme="minorEastAsia" w:hint="eastAsia"/>
          <w:sz w:val="24"/>
        </w:rPr>
        <w:t>자바</w:t>
      </w:r>
      <w:r w:rsidR="006B3883">
        <w:rPr>
          <w:rFonts w:asciiTheme="minorEastAsia" w:hAnsiTheme="minorEastAsia"/>
          <w:sz w:val="24"/>
        </w:rPr>
        <w:t xml:space="preserve"> </w:t>
      </w:r>
      <w:r w:rsidRPr="00411EEF">
        <w:rPr>
          <w:rFonts w:asciiTheme="minorEastAsia" w:hAnsiTheme="minorEastAsia" w:hint="eastAsia"/>
          <w:sz w:val="24"/>
        </w:rPr>
        <w:t xml:space="preserve">프로그램을 작성하기 위한 </w:t>
      </w:r>
      <w:r w:rsidR="00064EF5" w:rsidRPr="00411EEF">
        <w:rPr>
          <w:rFonts w:asciiTheme="minorEastAsia" w:hAnsiTheme="minorEastAsia" w:hint="eastAsia"/>
          <w:sz w:val="24"/>
        </w:rPr>
        <w:t>설계를 하</w:t>
      </w:r>
      <w:r w:rsidR="00064EF5">
        <w:rPr>
          <w:rFonts w:asciiTheme="minorEastAsia" w:hAnsiTheme="minorEastAsia" w:hint="eastAsia"/>
          <w:sz w:val="24"/>
        </w:rPr>
        <w:t>고 구현하</w:t>
      </w:r>
      <w:r w:rsidR="00064EF5" w:rsidRPr="00411EEF">
        <w:rPr>
          <w:rFonts w:asciiTheme="minorEastAsia" w:hAnsiTheme="minorEastAsia" w:hint="eastAsia"/>
          <w:sz w:val="24"/>
        </w:rPr>
        <w:t>라</w:t>
      </w:r>
      <w:r w:rsidR="00064EF5">
        <w:rPr>
          <w:rFonts w:asciiTheme="minorEastAsia" w:hAnsiTheme="minorEastAsia"/>
          <w:sz w:val="24"/>
        </w:rPr>
        <w:t>.</w:t>
      </w:r>
      <w:r w:rsidR="00CB3BDF">
        <w:rPr>
          <w:rFonts w:asciiTheme="minorEastAsia" w:hAnsiTheme="minorEastAsia"/>
          <w:sz w:val="24"/>
        </w:rPr>
        <w:t xml:space="preserve"> </w:t>
      </w:r>
      <w:r w:rsidR="00CB3BDF">
        <w:rPr>
          <w:rFonts w:asciiTheme="minorEastAsia" w:hAnsiTheme="minorEastAsia" w:hint="eastAsia"/>
          <w:b/>
          <w:kern w:val="0"/>
          <w:sz w:val="24"/>
          <w:szCs w:val="20"/>
        </w:rPr>
        <w:t>알고리즘은 반드시 순서도를 사용하여 작성해야 한다</w:t>
      </w:r>
      <w:r w:rsidR="00CB3BDF">
        <w:rPr>
          <w:rFonts w:asciiTheme="minorEastAsia" w:hAnsiTheme="minorEastAsia" w:hint="eastAsia"/>
          <w:kern w:val="0"/>
          <w:sz w:val="24"/>
          <w:szCs w:val="20"/>
        </w:rPr>
        <w:t>. 프로그램의 출력 결과는 모범 출력과 똑 같아야 한다.</w:t>
      </w:r>
    </w:p>
    <w:p w14:paraId="259286CA" w14:textId="77777777" w:rsidR="008754C2" w:rsidRPr="0048241C" w:rsidRDefault="008754C2" w:rsidP="008754C2">
      <w:pPr>
        <w:widowControl/>
        <w:wordWrap/>
        <w:autoSpaceDE/>
        <w:autoSpaceDN/>
        <w:snapToGrid w:val="0"/>
        <w:spacing w:after="0" w:line="240" w:lineRule="auto"/>
        <w:rPr>
          <w:rFonts w:asciiTheme="minorEastAsia" w:hAnsiTheme="minorEastAsia"/>
          <w:sz w:val="22"/>
        </w:rPr>
      </w:pPr>
    </w:p>
    <w:p w14:paraId="0149A909" w14:textId="77777777" w:rsidR="00740541" w:rsidRPr="00740541" w:rsidRDefault="00740541" w:rsidP="00740541">
      <w:pPr>
        <w:pStyle w:val="a7"/>
        <w:rPr>
          <w:sz w:val="24"/>
          <w:szCs w:val="24"/>
        </w:rPr>
      </w:pPr>
      <w:r w:rsidRPr="00740541">
        <w:rPr>
          <w:rFonts w:asciiTheme="minorEastAsia" w:hAnsiTheme="minorEastAsia" w:hint="eastAsia"/>
          <w:sz w:val="24"/>
          <w:szCs w:val="24"/>
        </w:rPr>
        <w:t xml:space="preserve">회사의 입사 지원 대상자 여부를 지원자의 평점과 TOEIC 점수에 따라 다음과 같이 출력하는 프로그램을 </w:t>
      </w:r>
      <w:r w:rsidRPr="00740541">
        <w:rPr>
          <w:rFonts w:hint="eastAsia"/>
          <w:sz w:val="24"/>
          <w:szCs w:val="24"/>
        </w:rPr>
        <w:t>설계한 후</w:t>
      </w:r>
      <w:r w:rsidRPr="00740541">
        <w:rPr>
          <w:rFonts w:asciiTheme="minorEastAsia" w:hAnsiTheme="minorEastAsia" w:hint="eastAsia"/>
          <w:sz w:val="24"/>
          <w:szCs w:val="24"/>
        </w:rPr>
        <w:t xml:space="preserve"> 작성하라:</w:t>
      </w:r>
    </w:p>
    <w:p w14:paraId="01E673D9" w14:textId="77777777" w:rsidR="00740541" w:rsidRPr="00740541" w:rsidRDefault="00740541" w:rsidP="00740541">
      <w:pPr>
        <w:pStyle w:val="a7"/>
        <w:ind w:left="800"/>
        <w:rPr>
          <w:sz w:val="24"/>
          <w:szCs w:val="24"/>
        </w:rPr>
      </w:pPr>
    </w:p>
    <w:p w14:paraId="00F6FA71" w14:textId="77777777" w:rsidR="00740541" w:rsidRPr="00740541" w:rsidRDefault="00740541" w:rsidP="00740541">
      <w:pPr>
        <w:pStyle w:val="a7"/>
        <w:numPr>
          <w:ilvl w:val="0"/>
          <w:numId w:val="8"/>
        </w:numPr>
        <w:rPr>
          <w:sz w:val="24"/>
          <w:szCs w:val="24"/>
        </w:rPr>
      </w:pPr>
      <w:r w:rsidRPr="00740541">
        <w:rPr>
          <w:rFonts w:hint="eastAsia"/>
          <w:sz w:val="24"/>
          <w:szCs w:val="24"/>
        </w:rPr>
        <w:t>평점이 4.0 이상이고 TOEIC 점수가 700점 이상이면 ‘면접 대상자입니다’를 출력한다.</w:t>
      </w:r>
    </w:p>
    <w:p w14:paraId="1DF27F47" w14:textId="77777777" w:rsidR="00740541" w:rsidRPr="00740541" w:rsidRDefault="00740541" w:rsidP="00740541">
      <w:pPr>
        <w:pStyle w:val="a7"/>
        <w:numPr>
          <w:ilvl w:val="0"/>
          <w:numId w:val="8"/>
        </w:numPr>
        <w:rPr>
          <w:sz w:val="24"/>
          <w:szCs w:val="24"/>
        </w:rPr>
      </w:pPr>
      <w:r w:rsidRPr="00740541">
        <w:rPr>
          <w:rFonts w:hint="eastAsia"/>
          <w:sz w:val="24"/>
          <w:szCs w:val="24"/>
        </w:rPr>
        <w:t>평점이 3.5 이상이고 4.0 미만이면서 TOEIC 점수가 700점 이상이면 ‘서류 전형 대상자입니다’를 출력한다.</w:t>
      </w:r>
    </w:p>
    <w:p w14:paraId="7B099729" w14:textId="77777777" w:rsidR="00740541" w:rsidRPr="00740541" w:rsidRDefault="00740541" w:rsidP="00740541">
      <w:pPr>
        <w:pStyle w:val="a7"/>
        <w:numPr>
          <w:ilvl w:val="0"/>
          <w:numId w:val="8"/>
        </w:numPr>
        <w:rPr>
          <w:sz w:val="24"/>
          <w:szCs w:val="24"/>
        </w:rPr>
      </w:pPr>
      <w:r w:rsidRPr="00740541">
        <w:rPr>
          <w:rFonts w:hint="eastAsia"/>
          <w:sz w:val="24"/>
          <w:szCs w:val="24"/>
        </w:rPr>
        <w:t>평점이 3.0 이상이고 3.5 미만이면서 TOEIC 점수가 700점 이상이면 ‘필기 시험 대상자입니다’를 출력한다.</w:t>
      </w:r>
    </w:p>
    <w:p w14:paraId="39F8E95B" w14:textId="77777777" w:rsidR="00740541" w:rsidRPr="00740541" w:rsidRDefault="00740541" w:rsidP="00740541">
      <w:pPr>
        <w:pStyle w:val="a7"/>
        <w:numPr>
          <w:ilvl w:val="0"/>
          <w:numId w:val="8"/>
        </w:numPr>
        <w:rPr>
          <w:sz w:val="24"/>
          <w:szCs w:val="24"/>
        </w:rPr>
      </w:pPr>
      <w:r w:rsidRPr="00740541">
        <w:rPr>
          <w:rFonts w:hint="eastAsia"/>
          <w:sz w:val="24"/>
          <w:szCs w:val="24"/>
        </w:rPr>
        <w:t>평점이 3.0 미만이거나 TOEIC 점수가 700점 미만이면 ‘지원할 수 없습니다’를 출력한다.</w:t>
      </w:r>
    </w:p>
    <w:p w14:paraId="1D1D280B" w14:textId="77777777" w:rsidR="00740541" w:rsidRDefault="00740541" w:rsidP="00740541">
      <w:pPr>
        <w:pStyle w:val="a7"/>
        <w:rPr>
          <w:sz w:val="24"/>
          <w:szCs w:val="24"/>
        </w:rPr>
      </w:pPr>
    </w:p>
    <w:p w14:paraId="0295FBA0" w14:textId="77777777" w:rsidR="00740541" w:rsidRDefault="007A195D" w:rsidP="00740541">
      <w:pPr>
        <w:pStyle w:val="a7"/>
      </w:pPr>
      <w:r>
        <w:rPr>
          <w:rFonts w:hint="eastAsia"/>
          <w:sz w:val="24"/>
          <w:szCs w:val="24"/>
        </w:rPr>
        <w:t>입사 지원 대상자</w:t>
      </w:r>
      <w:r w:rsidR="00740541" w:rsidRPr="00740541">
        <w:rPr>
          <w:rFonts w:hint="eastAsia"/>
          <w:sz w:val="24"/>
          <w:szCs w:val="24"/>
        </w:rPr>
        <w:t xml:space="preserve">의 </w:t>
      </w:r>
      <w:r w:rsidR="00740541" w:rsidRPr="00740541">
        <w:rPr>
          <w:rFonts w:asciiTheme="minorEastAsia" w:hAnsiTheme="minorEastAsia" w:hint="eastAsia"/>
          <w:sz w:val="24"/>
          <w:szCs w:val="24"/>
        </w:rPr>
        <w:t>평점과 TOEIC 점수</w:t>
      </w:r>
      <w:r w:rsidR="00740541" w:rsidRPr="00740541">
        <w:rPr>
          <w:rFonts w:hint="eastAsia"/>
          <w:sz w:val="24"/>
          <w:szCs w:val="24"/>
        </w:rPr>
        <w:t xml:space="preserve">는 </w:t>
      </w:r>
      <w:r w:rsidR="00740541" w:rsidRPr="00740541">
        <w:rPr>
          <w:rFonts w:asciiTheme="minorEastAsia" w:hAnsiTheme="minorEastAsia" w:hint="eastAsia"/>
          <w:sz w:val="24"/>
          <w:szCs w:val="24"/>
        </w:rPr>
        <w:t xml:space="preserve">키보드로부터 입력 받아야 한다. </w:t>
      </w:r>
      <w:r>
        <w:rPr>
          <w:rFonts w:asciiTheme="minorEastAsia" w:hAnsiTheme="minorEastAsia"/>
          <w:sz w:val="24"/>
          <w:szCs w:val="24"/>
        </w:rPr>
        <w:t xml:space="preserve">다음은 </w:t>
      </w:r>
      <w:r>
        <w:rPr>
          <w:rFonts w:hint="eastAsia"/>
          <w:sz w:val="24"/>
          <w:szCs w:val="24"/>
        </w:rPr>
        <w:t>입사 지원 대상자</w:t>
      </w:r>
      <w:r w:rsidRPr="00740541">
        <w:rPr>
          <w:rFonts w:hint="eastAsia"/>
          <w:sz w:val="24"/>
          <w:szCs w:val="24"/>
        </w:rPr>
        <w:t xml:space="preserve">의 </w:t>
      </w:r>
      <w:r w:rsidRPr="00740541">
        <w:rPr>
          <w:rFonts w:asciiTheme="minorEastAsia" w:hAnsiTheme="minorEastAsia" w:hint="eastAsia"/>
          <w:sz w:val="24"/>
          <w:szCs w:val="24"/>
        </w:rPr>
        <w:t>평점</w:t>
      </w:r>
      <w:r>
        <w:rPr>
          <w:rFonts w:asciiTheme="minorEastAsia" w:hAnsiTheme="minorEastAsia" w:hint="eastAsia"/>
          <w:sz w:val="24"/>
          <w:szCs w:val="24"/>
        </w:rPr>
        <w:t xml:space="preserve">이 </w:t>
      </w:r>
      <w:r>
        <w:rPr>
          <w:rFonts w:asciiTheme="minorEastAsia" w:hAnsiTheme="minorEastAsia"/>
          <w:sz w:val="24"/>
          <w:szCs w:val="24"/>
        </w:rPr>
        <w:t>3.8</w:t>
      </w:r>
      <w:r>
        <w:rPr>
          <w:rFonts w:asciiTheme="minorEastAsia" w:hAnsiTheme="minorEastAsia" w:hint="eastAsia"/>
          <w:sz w:val="24"/>
          <w:szCs w:val="24"/>
        </w:rPr>
        <w:t xml:space="preserve">이고 </w:t>
      </w:r>
      <w:r w:rsidRPr="00740541">
        <w:rPr>
          <w:rFonts w:asciiTheme="minorEastAsia" w:hAnsiTheme="minorEastAsia" w:hint="eastAsia"/>
          <w:sz w:val="24"/>
          <w:szCs w:val="24"/>
        </w:rPr>
        <w:t>TOEIC 점수</w:t>
      </w:r>
      <w:r>
        <w:rPr>
          <w:rFonts w:asciiTheme="minorEastAsia" w:hAnsiTheme="minorEastAsia" w:hint="eastAsia"/>
          <w:sz w:val="24"/>
          <w:szCs w:val="24"/>
        </w:rPr>
        <w:t xml:space="preserve">가 </w:t>
      </w:r>
      <w:r>
        <w:rPr>
          <w:rFonts w:asciiTheme="minorEastAsia" w:hAnsiTheme="minorEastAsia"/>
          <w:sz w:val="24"/>
          <w:szCs w:val="24"/>
        </w:rPr>
        <w:t>780</w:t>
      </w:r>
      <w:r>
        <w:rPr>
          <w:rFonts w:asciiTheme="minorEastAsia" w:hAnsiTheme="minorEastAsia" w:hint="eastAsia"/>
          <w:sz w:val="24"/>
          <w:szCs w:val="24"/>
        </w:rPr>
        <w:t>점인 경우의 모범 출력이다:</w:t>
      </w:r>
    </w:p>
    <w:p w14:paraId="4EE2E37E" w14:textId="77777777" w:rsidR="007A195D" w:rsidRPr="00740541" w:rsidRDefault="007A195D" w:rsidP="00740541">
      <w:pPr>
        <w:spacing w:after="0" w:line="240" w:lineRule="auto"/>
        <w:rPr>
          <w:rFonts w:asciiTheme="minorEastAsia" w:hAnsiTheme="minorEastAsia"/>
          <w:szCs w:val="20"/>
        </w:rPr>
      </w:pPr>
    </w:p>
    <w:p w14:paraId="713E45B8" w14:textId="77777777" w:rsidR="00953052" w:rsidRDefault="007A195D" w:rsidP="006B388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AC1258F" wp14:editId="3ECAC0E2">
            <wp:extent cx="4467225" cy="1019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98BA" w14:textId="77777777" w:rsidR="004A2B8B" w:rsidRPr="004A2B8B" w:rsidRDefault="004A2B8B" w:rsidP="00057CEC">
      <w:pPr>
        <w:rPr>
          <w:sz w:val="24"/>
        </w:rPr>
      </w:pPr>
    </w:p>
    <w:sectPr w:rsidR="004A2B8B" w:rsidRPr="004A2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F573" w14:textId="77777777" w:rsidR="0064298B" w:rsidRDefault="0064298B" w:rsidP="00AD02DF">
      <w:pPr>
        <w:spacing w:after="0" w:line="240" w:lineRule="auto"/>
      </w:pPr>
      <w:r>
        <w:separator/>
      </w:r>
    </w:p>
  </w:endnote>
  <w:endnote w:type="continuationSeparator" w:id="0">
    <w:p w14:paraId="25194B2F" w14:textId="77777777" w:rsidR="0064298B" w:rsidRDefault="0064298B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73CE" w14:textId="77777777" w:rsidR="0064298B" w:rsidRDefault="0064298B" w:rsidP="00AD02DF">
      <w:pPr>
        <w:spacing w:after="0" w:line="240" w:lineRule="auto"/>
      </w:pPr>
      <w:r>
        <w:separator/>
      </w:r>
    </w:p>
  </w:footnote>
  <w:footnote w:type="continuationSeparator" w:id="0">
    <w:p w14:paraId="1EC7D51B" w14:textId="77777777" w:rsidR="0064298B" w:rsidRDefault="0064298B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5CAD"/>
    <w:multiLevelType w:val="hybridMultilevel"/>
    <w:tmpl w:val="56CC4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37974EF6"/>
    <w:multiLevelType w:val="hybridMultilevel"/>
    <w:tmpl w:val="DB9A43AE"/>
    <w:lvl w:ilvl="0" w:tplc="6B4CC746">
      <w:start w:val="1"/>
      <w:numFmt w:val="decimal"/>
      <w:lvlText w:val="%1."/>
      <w:lvlJc w:val="left"/>
      <w:pPr>
        <w:ind w:left="680" w:hanging="360"/>
      </w:pPr>
    </w:lvl>
    <w:lvl w:ilvl="1" w:tplc="DEE6C808">
      <w:start w:val="1"/>
      <w:numFmt w:val="lowerLetter"/>
      <w:lvlText w:val="(%2)"/>
      <w:lvlJc w:val="left"/>
      <w:pPr>
        <w:ind w:left="1120" w:hanging="400"/>
      </w:pPr>
    </w:lvl>
    <w:lvl w:ilvl="2" w:tplc="04090011">
      <w:start w:val="1"/>
      <w:numFmt w:val="decimalEnclosedCircle"/>
      <w:lvlText w:val="%3"/>
      <w:lvlJc w:val="left"/>
      <w:pPr>
        <w:ind w:left="1520" w:hanging="400"/>
      </w:pPr>
    </w:lvl>
    <w:lvl w:ilvl="3" w:tplc="0409000F">
      <w:start w:val="1"/>
      <w:numFmt w:val="decimal"/>
      <w:lvlText w:val="%4."/>
      <w:lvlJc w:val="left"/>
      <w:pPr>
        <w:ind w:left="1920" w:hanging="400"/>
      </w:pPr>
    </w:lvl>
    <w:lvl w:ilvl="4" w:tplc="04090019">
      <w:start w:val="1"/>
      <w:numFmt w:val="upperLetter"/>
      <w:lvlText w:val="%5."/>
      <w:lvlJc w:val="left"/>
      <w:pPr>
        <w:ind w:left="2320" w:hanging="400"/>
      </w:pPr>
    </w:lvl>
    <w:lvl w:ilvl="5" w:tplc="0409001B">
      <w:start w:val="1"/>
      <w:numFmt w:val="lowerRoman"/>
      <w:lvlText w:val="%6."/>
      <w:lvlJc w:val="right"/>
      <w:pPr>
        <w:ind w:left="2720" w:hanging="400"/>
      </w:pPr>
    </w:lvl>
    <w:lvl w:ilvl="6" w:tplc="0409000F">
      <w:start w:val="1"/>
      <w:numFmt w:val="decimal"/>
      <w:lvlText w:val="%7."/>
      <w:lvlJc w:val="left"/>
      <w:pPr>
        <w:ind w:left="3120" w:hanging="400"/>
      </w:pPr>
    </w:lvl>
    <w:lvl w:ilvl="7" w:tplc="04090019">
      <w:start w:val="1"/>
      <w:numFmt w:val="upperLetter"/>
      <w:lvlText w:val="%8."/>
      <w:lvlJc w:val="left"/>
      <w:pPr>
        <w:ind w:left="3520" w:hanging="400"/>
      </w:pPr>
    </w:lvl>
    <w:lvl w:ilvl="8" w:tplc="0409001B">
      <w:start w:val="1"/>
      <w:numFmt w:val="lowerRoman"/>
      <w:lvlText w:val="%9."/>
      <w:lvlJc w:val="right"/>
      <w:pPr>
        <w:ind w:left="3920" w:hanging="400"/>
      </w:pPr>
    </w:lvl>
  </w:abstractNum>
  <w:abstractNum w:abstractNumId="5" w15:restartNumberingAfterBreak="0">
    <w:nsid w:val="3A3C4F6C"/>
    <w:multiLevelType w:val="hybridMultilevel"/>
    <w:tmpl w:val="6C02FD7C"/>
    <w:lvl w:ilvl="0" w:tplc="04090001">
      <w:start w:val="1"/>
      <w:numFmt w:val="bullet"/>
      <w:lvlText w:val=""/>
      <w:lvlJc w:val="left"/>
      <w:pPr>
        <w:ind w:left="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</w:abstractNum>
  <w:num w:numId="1" w16cid:durableId="283931444">
    <w:abstractNumId w:val="1"/>
  </w:num>
  <w:num w:numId="2" w16cid:durableId="1673946923">
    <w:abstractNumId w:val="2"/>
  </w:num>
  <w:num w:numId="3" w16cid:durableId="444034642">
    <w:abstractNumId w:val="3"/>
  </w:num>
  <w:num w:numId="4" w16cid:durableId="14675799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3129076">
    <w:abstractNumId w:val="5"/>
  </w:num>
  <w:num w:numId="6" w16cid:durableId="1738934889">
    <w:abstractNumId w:val="5"/>
  </w:num>
  <w:num w:numId="7" w16cid:durableId="915238233">
    <w:abstractNumId w:val="4"/>
  </w:num>
  <w:num w:numId="8" w16cid:durableId="170717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003A"/>
    <w:rsid w:val="0000131D"/>
    <w:rsid w:val="00057CEC"/>
    <w:rsid w:val="00064EF5"/>
    <w:rsid w:val="001C73AB"/>
    <w:rsid w:val="001E0B0F"/>
    <w:rsid w:val="002272C4"/>
    <w:rsid w:val="0028621A"/>
    <w:rsid w:val="002C0730"/>
    <w:rsid w:val="002D1976"/>
    <w:rsid w:val="0037468E"/>
    <w:rsid w:val="00375164"/>
    <w:rsid w:val="00380BCC"/>
    <w:rsid w:val="003D35B5"/>
    <w:rsid w:val="00411EEF"/>
    <w:rsid w:val="0042769A"/>
    <w:rsid w:val="0048241C"/>
    <w:rsid w:val="00487F17"/>
    <w:rsid w:val="004A2B8B"/>
    <w:rsid w:val="004C1A4D"/>
    <w:rsid w:val="004D1928"/>
    <w:rsid w:val="004E344A"/>
    <w:rsid w:val="004F601F"/>
    <w:rsid w:val="00515B8E"/>
    <w:rsid w:val="0064298B"/>
    <w:rsid w:val="00671682"/>
    <w:rsid w:val="006B3883"/>
    <w:rsid w:val="006C2C49"/>
    <w:rsid w:val="0070176C"/>
    <w:rsid w:val="00724C36"/>
    <w:rsid w:val="00724E27"/>
    <w:rsid w:val="00740541"/>
    <w:rsid w:val="0079358A"/>
    <w:rsid w:val="00794D38"/>
    <w:rsid w:val="007A195D"/>
    <w:rsid w:val="007B5146"/>
    <w:rsid w:val="008754C2"/>
    <w:rsid w:val="008D6661"/>
    <w:rsid w:val="009465F8"/>
    <w:rsid w:val="00953052"/>
    <w:rsid w:val="0097755C"/>
    <w:rsid w:val="00992590"/>
    <w:rsid w:val="00A16AE5"/>
    <w:rsid w:val="00A37AF1"/>
    <w:rsid w:val="00A56FE5"/>
    <w:rsid w:val="00AD02DF"/>
    <w:rsid w:val="00B15934"/>
    <w:rsid w:val="00B22385"/>
    <w:rsid w:val="00B56393"/>
    <w:rsid w:val="00C34139"/>
    <w:rsid w:val="00CA00A0"/>
    <w:rsid w:val="00CB3BDF"/>
    <w:rsid w:val="00D20F9D"/>
    <w:rsid w:val="00D24645"/>
    <w:rsid w:val="00D56AC3"/>
    <w:rsid w:val="00DC4C7F"/>
    <w:rsid w:val="00DE0BFD"/>
    <w:rsid w:val="00E6527E"/>
    <w:rsid w:val="00F2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87E93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rsid w:val="0095305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18</cp:revision>
  <cp:lastPrinted>2016-03-17T07:33:00Z</cp:lastPrinted>
  <dcterms:created xsi:type="dcterms:W3CDTF">2016-03-21T07:00:00Z</dcterms:created>
  <dcterms:modified xsi:type="dcterms:W3CDTF">2024-03-08T23:36:00Z</dcterms:modified>
</cp:coreProperties>
</file>