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sz w:val="44"/>
        </w:rPr>
        <w:t>CS401 Communications — Test Plan</w:t>
      </w:r>
    </w:p>
    <w:p>
      <w:r>
        <w:t>Covers authentication, messaging, conversation management, admin oversight, networking, and persistence.</w:t>
      </w:r>
    </w:p>
    <w:p/>
    <w:p>
      <w:pPr>
        <w:pStyle w:val="Heading1"/>
      </w:pPr>
      <w:r>
        <w:t>Terminology</w:t>
      </w:r>
    </w:p>
    <w:p>
      <w:r>
        <w:t>The following terms are used consistently throughout this test plan.</w:t>
      </w:r>
    </w:p>
    <w:p>
      <w:pPr>
        <w:pStyle w:val="Heading2"/>
      </w:pPr>
      <w:r>
        <w:t>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Color indicator</w:t>
            </w:r>
          </w:p>
        </w:tc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216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3216"/>
            <w:shd w:val="clear" w:color="auto" w:fill="C0392B"/>
          </w:tcPr>
          <w:p>
            <w:r>
              <w:rPr>
                <w:sz w:val="18"/>
              </w:rPr>
              <w:t xml:space="preserve">   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Core functionality whose failure blocks the application or a major use case. Must pass before any release. Examples: login, register, send message, leave conversation.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3216"/>
            <w:shd w:val="clear" w:color="auto" w:fill="D68A0C"/>
          </w:tcPr>
          <w:p>
            <w:r>
              <w:rPr>
                <w:sz w:val="18"/>
              </w:rPr>
              <w:t xml:space="preserve">   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Important features that degrade the user experience if broken but do not block primary workflows. Should pass before release. Examples: read receipts, conversation sorting, UDP discovery.</w:t>
            </w:r>
          </w:p>
        </w:tc>
      </w:tr>
      <w:tr>
        <w:tc>
          <w:tcPr>
            <w:tcW w:type="dxa" w:w="3216"/>
            <w:shd w:val="clear" w:color="auto" w:fill="F2F2F2"/>
          </w:tcPr>
          <w:p>
            <w:r>
              <w:rPr>
                <w:b/>
                <w:color w:val="277D52"/>
                <w:sz w:val="18"/>
              </w:rPr>
              <w:t>Low</w:t>
            </w:r>
          </w:p>
        </w:tc>
        <w:tc>
          <w:tcPr>
            <w:tcW w:type="dxa" w:w="3216"/>
            <w:shd w:val="clear" w:color="auto" w:fill="277D52"/>
          </w:tcPr>
          <w:p>
            <w:r>
              <w:rPr>
                <w:sz w:val="18"/>
              </w:rPr>
              <w:t xml:space="preserve">   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Minor polish or edge-case behavior. Acceptable to defer to a follow-up fix. Examples: login screen prefill after register, 30-minute idle auto-logout.</w:t>
            </w:r>
          </w:p>
        </w:tc>
      </w:tr>
    </w:tbl>
    <w:p/>
    <w:p>
      <w:pPr>
        <w:pStyle w:val="Heading2"/>
      </w:pPr>
      <w:r>
        <w:t>Coverage (Test Execution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Color indicator</w:t>
            </w:r>
          </w:p>
        </w:tc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216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3216"/>
            <w:shd w:val="clear" w:color="auto" w:fill="277D52"/>
          </w:tcPr>
          <w:p>
            <w:r>
              <w:rPr>
                <w:sz w:val="18"/>
              </w:rPr>
              <w:t xml:space="preserve">   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Test is implemented as a JUnit test class and can be run with a single command. Results are deterministic and repeatable without human interaction.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3216"/>
            <w:shd w:val="clear" w:color="auto" w:fill="555F6D"/>
          </w:tcPr>
          <w:p>
            <w:r>
              <w:rPr>
                <w:sz w:val="18"/>
              </w:rPr>
              <w:t xml:space="preserve">   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Test requires a human tester to launch the client and/or server, perform UI actions, and visually verify the outcome. Typically covers UI behavior, multi-machine scenarios, or timing-dependent conditions.</w:t>
            </w:r>
          </w:p>
        </w:tc>
      </w:tr>
      <w:tr>
        <w:tc>
          <w:tcPr>
            <w:tcW w:type="dxa" w:w="3216"/>
            <w:shd w:val="clear" w:color="auto" w:fill="F2F2F2"/>
          </w:tcPr>
          <w:p>
            <w:r>
              <w:rPr>
                <w:color w:val="D68A0C"/>
                <w:sz w:val="18"/>
              </w:rPr>
              <w:t>Partial</w:t>
            </w:r>
          </w:p>
        </w:tc>
        <w:tc>
          <w:tcPr>
            <w:tcW w:type="dxa" w:w="3216"/>
            <w:shd w:val="clear" w:color="auto" w:fill="D68A0C"/>
          </w:tcPr>
          <w:p>
            <w:r>
              <w:rPr>
                <w:sz w:val="18"/>
              </w:rPr>
              <w:t xml:space="preserve">   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Core logic is covered by an automated test but some aspects (e.g. UI rendering, real network conditions) still require manual verification.</w:t>
            </w:r>
          </w:p>
        </w:tc>
      </w:tr>
    </w:tbl>
    <w:p/>
    <w:p>
      <w:pPr>
        <w:pStyle w:val="Heading2"/>
      </w:pPr>
      <w:r>
        <w:t>Use Case (UC) Reference</w:t>
      </w:r>
    </w:p>
    <w:p>
      <w:r>
        <w:t>The UC column maps each test case to a use case defined in docs/SRS.md. A dash (—) means the test covers infrastructure or cross-cutting concerns not tied to a single 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24"/>
            <w:shd w:val="clear" w:color="auto" w:fill="F2F2F2"/>
          </w:tcPr>
          <w:p>
            <w:r>
              <w:rPr>
                <w:b/>
                <w:sz w:val="18"/>
              </w:rPr>
              <w:t>UC-01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sz w:val="18"/>
              </w:rPr>
              <w:t>Register — create a new user account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b/>
                <w:sz w:val="18"/>
              </w:rPr>
              <w:t>UC-02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sz w:val="18"/>
              </w:rPr>
              <w:t>Login — authenticate and start a session</w:t>
            </w:r>
          </w:p>
        </w:tc>
      </w:tr>
      <w:tr>
        <w:tc>
          <w:tcPr>
            <w:tcW w:type="dxa" w:w="4824"/>
            <w:shd w:val="clear" w:color="auto" w:fill="F2F2F2"/>
          </w:tcPr>
          <w:p>
            <w:r>
              <w:rPr>
                <w:b/>
                <w:sz w:val="18"/>
              </w:rPr>
              <w:t>UC-03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sz w:val="18"/>
              </w:rPr>
              <w:t>Logout — end the current session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b/>
                <w:sz w:val="18"/>
              </w:rPr>
              <w:t>UC-04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sz w:val="18"/>
              </w:rPr>
              <w:t>Send / receive a message in a conversation</w:t>
            </w:r>
          </w:p>
        </w:tc>
      </w:tr>
      <w:tr>
        <w:tc>
          <w:tcPr>
            <w:tcW w:type="dxa" w:w="4824"/>
            <w:shd w:val="clear" w:color="auto" w:fill="F2F2F2"/>
          </w:tcPr>
          <w:p>
            <w:r>
              <w:rPr>
                <w:b/>
                <w:sz w:val="18"/>
              </w:rPr>
              <w:t>UC-05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sz w:val="18"/>
              </w:rPr>
              <w:t>Create a new conversation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b/>
                <w:sz w:val="18"/>
              </w:rPr>
              <w:t>UC-06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sz w:val="18"/>
              </w:rPr>
              <w:t>Add a user to an existing conversation</w:t>
            </w:r>
          </w:p>
        </w:tc>
      </w:tr>
      <w:tr>
        <w:tc>
          <w:tcPr>
            <w:tcW w:type="dxa" w:w="4824"/>
            <w:shd w:val="clear" w:color="auto" w:fill="F2F2F2"/>
          </w:tcPr>
          <w:p>
            <w:r>
              <w:rPr>
                <w:b/>
                <w:sz w:val="18"/>
              </w:rPr>
              <w:t>UC-07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sz w:val="18"/>
              </w:rPr>
              <w:t>Leave a conversation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b/>
                <w:sz w:val="18"/>
              </w:rPr>
              <w:t>UC-08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sz w:val="18"/>
              </w:rPr>
              <w:t>Admin: query conversations by user</w:t>
            </w:r>
          </w:p>
        </w:tc>
      </w:tr>
      <w:tr>
        <w:tc>
          <w:tcPr>
            <w:tcW w:type="dxa" w:w="4824"/>
            <w:shd w:val="clear" w:color="auto" w:fill="F2F2F2"/>
          </w:tcPr>
          <w:p>
            <w:r>
              <w:rPr>
                <w:b/>
                <w:sz w:val="18"/>
              </w:rPr>
              <w:t>UC-09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sz w:val="18"/>
              </w:rPr>
              <w:t>Admin: view a conversation silently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b/>
                <w:sz w:val="18"/>
              </w:rPr>
              <w:t>UC-10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sz w:val="18"/>
              </w:rPr>
              <w:t>Admin: silently join a conversation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Cases</w:t>
            </w:r>
          </w:p>
        </w:tc>
        <w:tc>
          <w:tcPr>
            <w:tcW w:type="dxa" w:w="24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High Priority</w:t>
            </w:r>
          </w:p>
        </w:tc>
        <w:tc>
          <w:tcPr>
            <w:tcW w:type="dxa" w:w="24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Automated</w:t>
            </w:r>
          </w:p>
        </w:tc>
        <w:tc>
          <w:tcPr>
            <w:tcW w:type="dxa" w:w="24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Manual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32"/>
              </w:rPr>
              <w:t>40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32"/>
              </w:rPr>
              <w:t>23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32"/>
              </w:rPr>
              <w:t>26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32"/>
              </w:rPr>
              <w:t>14</w:t>
            </w:r>
          </w:p>
        </w:tc>
      </w:tr>
    </w:tbl>
    <w:p/>
    <w:p>
      <w:pPr>
        <w:pStyle w:val="Heading1"/>
      </w:pPr>
      <w:r>
        <w:t>Coverage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Authentication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Messaging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Conversations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UI</w:t>
            </w:r>
          </w:p>
        </w:tc>
        <w:tc>
          <w:tcPr>
            <w:tcW w:type="dxa" w:w="1206"/>
            <w:shd w:val="clear" w:color="auto" w:fill="3449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</w:tr>
      <w:tr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11 cases</w:t>
              <w:br/>
              <w:t>10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7 cases</w:t>
              <w:br/>
              <w:t>3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6 cases</w:t>
              <w:br/>
              <w:t>4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5 cases</w:t>
              <w:br/>
              <w:t>3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5 cases</w:t>
              <w:br/>
              <w:t>2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2 cases</w:t>
              <w:br/>
              <w:t>1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3 cases</w:t>
              <w:br/>
              <w:t>2 automated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1 cases</w:t>
              <w:br/>
              <w:t>1 automated</w:t>
            </w:r>
          </w:p>
        </w:tc>
      </w:tr>
    </w:tbl>
    <w:p/>
    <w:p>
      <w:pPr>
        <w:pStyle w:val="Heading1"/>
      </w:pPr>
      <w:r>
        <w:t>Test Cases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TC-01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Register with valid authorized credentials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RegisterStatus.SUCCESS; UserInfo returned; file persisted; USER_CREATION broadcast to other sessions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TC-02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Register — employee ID not in authorized list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RegisterStatus.NOT_AUTHORIZED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TC-03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Register — login name already taken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RegisterStatus.LOGIN_NAME_TAKEN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TC-04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Register — invalid login name format (spaces / special chars)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RegisterStatus.LOGIN_NAME_INVALID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TC-05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Register — employee ID already registered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RegisterStatus.ID_TAKEN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TC-06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Login with valid credentials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LoginStatus.SUCCESS; UserInfo, conversations, directory returned; session registered in activeSessions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TC-07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Login — wrong password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LoginStatus.WRONG_PASSWORD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TC-08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Login — unknown login name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LoginStatus.NOT_FOUND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TC-09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Login — duplicate session (account already active)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LoginStatus.DUPLICATE_SESSION; first session unaffected; second client rejected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TC-10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Admin role assigned on registration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UserType.ADMIN in returned UserInfo when employee ID is in authorized_admins.txt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TC-11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Logout removes session from active pool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Session removed from activeSessions; re-login from same account succeeds immediately</w:t>
            </w:r>
          </w:p>
        </w:tc>
      </w:tr>
    </w:tbl>
    <w:p/>
    <w:p>
      <w:pPr>
        <w:pStyle w:val="Heading2"/>
      </w:pPr>
      <w:r>
        <w:t>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TC-12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Send message in private conversation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MESSAGE response with assigned sequence + timestamp; persisted; fan-out to other participant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TC-13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Send message in group conversation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All other online participants receive MESSAGE; offline participants receive it on next login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TC-14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Offline message delivery on next login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Messages sent while user was offline appear in conversations loaded at login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TC-15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Message capped at 500 characters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UI disables send / trims input at 500 chars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TC-16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Messages ordered by global sequence number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Messages display in monotonically increasing sequence order even under concurrent sends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TC-17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Read receipt updates last-read cursor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UPDATE_READ_MESSAGES -&gt; READ_MESSAGES_UPDATED with updated UserInfo; unread count resets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TC-18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Unread indicator for conversation with new messages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Conversation sidebar shows unread bullet when messages arrive beyond last-read pointer</w:t>
            </w:r>
          </w:p>
        </w:tc>
      </w:tr>
    </w:tbl>
    <w:p/>
    <w:p>
      <w:pPr>
        <w:pStyle w:val="Heading2"/>
      </w:pPr>
      <w:r>
        <w:t>Conversations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TC-19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Create private conversation (2 users)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ConversationType.PRIVATE; both users linked; full CONVERSATION broadcast to other participant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TC-20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Create group conversation (3+ users)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ConversationType.GROUP; all participants linked; CONVERSATION broadcast to all others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TC-21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Add user to private conversation — fork new thread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New conversation ID created; SYSTEM message; original untouched; full CONVERSATION to all three users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TC-22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Add user to group conversation (in-place)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User added to existing roster; SYSTEM 'X added Y'; CONVERSATION_METADATA broadcast to existing members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TC-23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Leave a conversation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LEAVE_RESULT to leaver; CONVERSATION_METADATA with updated roster to remaining members; user unlinked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TC-24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Conversation list sorted by most recent message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After new message arrives, that conversation moves to top of sidebar</w:t>
            </w:r>
          </w:p>
        </w:tc>
      </w:tr>
    </w:tbl>
    <w:p/>
    <w:p>
      <w:pPr>
        <w:pStyle w:val="Heading2"/>
      </w:pPr>
      <w:r>
        <w:t>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TC-25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Admin queries conversations by target user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AdminConversationResult contains all ConversationMetadata including historical threads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TC-26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Admin views conversation silently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Full Conversation returned; no roster mutation; participants not notified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TC-27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Admin silently joins conversation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Admin linked via addToHistoricalOnly; JOIN broadcast with scrubbed metadata to peers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TC-28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Admin query includes orphan / historical threads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Conversations visible even after target user left; historicalParticipants scan finds them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TC-29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Non-admin cannot invoke admin request types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Server ignores or returns error for admin requests from USER-type account</w:t>
            </w:r>
          </w:p>
        </w:tc>
      </w:tr>
    </w:tbl>
    <w:p/>
    <w:p>
      <w:pPr>
        <w:pStyle w:val="Heading2"/>
      </w:pPr>
      <w:r>
        <w:t>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TC-30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UDP LAN server discovery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DiscoveryClient receives host:port; client connects to TCP server on returned address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TC-31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PING / PONG keepalive round-trip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Server responds PONG immediately; no session state change; ping timestamp updated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TC-32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Server closes stale connection after inactivity timeout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Connection with no PING for ~300 s is forcefully closed; session removed from activeSessions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TC-33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Client auto-logout after 30-minute UI idle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277D52"/>
                <w:sz w:val="18"/>
              </w:rPr>
              <w:t>Low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Idle timer fires; LOGOUT sent; login screen shown to user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TC-34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Concurrent clients — no message loss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Multiple simultaneous connections handled; FIFO response order per session; no dropped messages</w:t>
            </w:r>
          </w:p>
        </w:tc>
      </w:tr>
    </w:tbl>
    <w:p/>
    <w:p>
      <w:pPr>
        <w:pStyle w:val="Heading2"/>
      </w:pPr>
      <w:r>
        <w:t>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TC-35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Data persists across server restart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Users, conversations, and messages intact after server process is killed and restarted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TC-36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Atomic message IDs under concurrent sends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Global sequence counter produces unique IDs for all messages across concurrent requests</w:t>
            </w:r>
          </w:p>
        </w:tc>
      </w:tr>
    </w:tbl>
    <w:p/>
    <w:p>
      <w:pPr>
        <w:pStyle w:val="Heading2"/>
      </w:pPr>
      <w:r>
        <w:t>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TC-37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Directory populated on login (all users except self)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Directory pane lists all registered users; self not included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b/>
                <w:sz w:val="18"/>
              </w:rPr>
              <w:t>TC-38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New user broadcast updates directory of active sessions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b/>
                <w:color w:val="D68A0C"/>
                <w:sz w:val="18"/>
              </w:rPr>
              <w:t>Medium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USER_CREATION received; other clients add new user to directory without re-login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TC-39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Login screen prefilled after successful registration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277D52"/>
                <w:sz w:val="18"/>
              </w:rPr>
              <w:t>Low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555F6D"/>
                <w:sz w:val="18"/>
              </w:rPr>
              <w:t>Manual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After register success, login view opens with login name pre-populated</w:t>
            </w:r>
          </w:p>
        </w:tc>
      </w:tr>
    </w:tbl>
    <w:p/>
    <w:p>
      <w:pPr>
        <w:pStyle w:val="Heading2"/>
      </w:pPr>
      <w:r>
        <w:t>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UC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b/>
                <w:sz w:val="18"/>
              </w:rPr>
              <w:t>TC-40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Full server stack — presentation procedure end-to-end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1224"/>
            <w:shd w:val="clear" w:color="auto" w:fill="F2F2F2"/>
          </w:tcPr>
          <w:p>
            <w:r>
              <w:rPr>
                <w:color w:val="277D52"/>
                <w:sz w:val="18"/>
              </w:rPr>
              <w:t>Automated</w:t>
            </w:r>
          </w:p>
        </w:tc>
        <w:tc>
          <w:tcPr>
            <w:tcW w:type="dxa" w:w="720"/>
            <w:shd w:val="clear" w:color="auto" w:fill="F2F2F2"/>
          </w:tcPr>
          <w:p>
            <w:r>
              <w:rPr>
                <w:sz w:val="18"/>
              </w:rPr>
              <w:t>UC-01 to UC-10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Real ServerController + DataManager + ConnectionListener on ephemeral port: register (incl. duplicate ID), login, create private DM, send message, admin query/view/join, leave — all assertions pass</w:t>
            </w:r>
          </w:p>
        </w:tc>
      </w:tr>
    </w:tbl>
    <w:p/>
    <w:p>
      <w:pPr>
        <w:pStyle w:val="Heading1"/>
      </w:pPr>
      <w:r>
        <w:t>How to Run JUnit Tests</w:t>
      </w:r>
    </w:p>
    <w:p>
      <w:r>
        <w:t>The project uses JUnit Jupiter (JUnit 6). Test classes live under test/ and cover the server, client, and networking layers.</w:t>
      </w:r>
    </w:p>
    <w:p>
      <w:pPr>
        <w:pStyle w:val="Heading2"/>
      </w:pPr>
      <w:r>
        <w:t>Test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Package / Path</w:t>
            </w:r>
          </w:p>
        </w:tc>
        <w:tc>
          <w:tcPr>
            <w:tcW w:type="dxa" w:w="3216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What It Covers</w:t>
            </w:r>
          </w:p>
        </w:tc>
      </w:tr>
      <w:tr>
        <w:tc>
          <w:tcPr>
            <w:tcW w:type="dxa" w:w="3216"/>
            <w:shd w:val="clear" w:color="auto" w:fill="F2F2F2"/>
          </w:tcPr>
          <w:p>
            <w:r>
              <w:rPr>
                <w:b/>
                <w:sz w:val="18"/>
              </w:rPr>
              <w:t>ServerModuleIntegrationTest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test/server/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Full end-to-end stack: real ServerController + DataManager + ConnectionListener on ephemeral port; covers register, login, messaging, admin query/view/join, leave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sz w:val="18"/>
              </w:rPr>
              <w:t>ServerControllerTest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test/server/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Request dispatch, broadcast logic, session management, duplicate-login gate</w:t>
            </w:r>
          </w:p>
        </w:tc>
      </w:tr>
      <w:tr>
        <w:tc>
          <w:tcPr>
            <w:tcW w:type="dxa" w:w="3216"/>
            <w:shd w:val="clear" w:color="auto" w:fill="F2F2F2"/>
          </w:tcPr>
          <w:p>
            <w:r>
              <w:rPr>
                <w:b/>
                <w:sz w:val="18"/>
              </w:rPr>
              <w:t>DataManagerTest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test/server/</w:t>
            </w:r>
          </w:p>
        </w:tc>
        <w:tc>
          <w:tcPr>
            <w:tcW w:type="dxa" w:w="3216"/>
            <w:shd w:val="clear" w:color="auto" w:fill="F2F2F2"/>
          </w:tcPr>
          <w:p>
            <w:r>
              <w:rPr>
                <w:sz w:val="18"/>
              </w:rPr>
              <w:t>Register / login handlers, conversation fork vs in-place add, persistence smoke test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sz w:val="18"/>
              </w:rPr>
              <w:t>ClientControllerTest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test/client/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processResponse paths: login, register, messaging, leave, admin, PONG</w:t>
            </w:r>
          </w:p>
        </w:tc>
      </w:tr>
    </w:tbl>
    <w:p/>
    <w:p>
      <w:pPr>
        <w:pStyle w:val="Heading2"/>
      </w:pPr>
      <w:r>
        <w:t>Method 1 — Eclipse (Recommended)</w:t>
      </w:r>
    </w:p>
    <w:p>
      <w:pPr>
        <w:pStyle w:val="ListNumber"/>
      </w:pPr>
      <w:r>
        <w:rPr>
          <w:sz w:val="20"/>
        </w:rPr>
        <w:t>Open the project in Eclipse (File &gt; Import &gt; Existing Projects into Workspace).</w:t>
      </w:r>
    </w:p>
    <w:p>
      <w:pPr>
        <w:pStyle w:val="ListNumber"/>
      </w:pPr>
      <w:r>
        <w:rPr>
          <w:sz w:val="20"/>
        </w:rPr>
        <w:t>Right-click any test class in the test/ folder (e.g. ServerControllerTest.java).</w:t>
      </w:r>
    </w:p>
    <w:p>
      <w:pPr>
        <w:pStyle w:val="ListNumber"/>
      </w:pPr>
      <w:r>
        <w:rPr>
          <w:sz w:val="20"/>
        </w:rPr>
        <w:t>Select Run As &gt; JUnit Test.</w:t>
      </w:r>
    </w:p>
    <w:p>
      <w:pPr>
        <w:pStyle w:val="ListNumber"/>
      </w:pPr>
      <w:r>
        <w:rPr>
          <w:sz w:val="20"/>
        </w:rPr>
        <w:t>To run all tests at once, right-click the test/ source folder and select Run As &gt; JUnit Test.</w:t>
      </w:r>
    </w:p>
    <w:p>
      <w:pPr>
        <w:pStyle w:val="ListNumber"/>
      </w:pPr>
      <w:r>
        <w:rPr>
          <w:sz w:val="20"/>
        </w:rPr>
        <w:t>Results appear in the JUnit view (green bar = pass, red = failure).</w:t>
      </w:r>
    </w:p>
    <w:p/>
    <w:p>
      <w:pPr>
        <w:pStyle w:val="Heading2"/>
      </w:pPr>
      <w:r>
        <w:t>Method 2 — Command Line</w:t>
      </w:r>
    </w:p>
    <w:p>
      <w:r>
        <w:t>You need the JUnit Platform Console Standalone JAR. Download it from Maven Central or use the copy already referenced by the project (gitignored at test/junit-platform-console-standalone.jar).</w:t>
      </w:r>
    </w:p>
    <w:p>
      <w:pPr>
        <w:pStyle w:val="ListBullet"/>
      </w:pPr>
      <w:r>
        <w:t>Step 1 — Download the standalone runner (if not already present):</w:t>
      </w:r>
    </w:p>
    <w:p>
      <w:pPr>
        <w:ind w:left="576"/>
      </w:pPr>
      <w:r>
        <w:rPr>
          <w:rFonts w:ascii="Courier New" w:hAnsi="Courier New"/>
          <w:sz w:val="16"/>
        </w:rPr>
        <w:t>curl -L -o test/junit-platform-console-standalone.jar \</w:t>
        <w:br/>
        <w:t xml:space="preserve">  https://repo1.maven.org/maven2/org/junit/platform/junit-platform-console-standalone/1.11.4/junit-platform-console-standalone-1.11.4.jar</w:t>
      </w:r>
    </w:p>
    <w:p>
      <w:pPr>
        <w:pStyle w:val="ListBullet"/>
      </w:pPr>
      <w:r>
        <w:t>Step 2 — Compile src/ and test/ together:</w:t>
      </w:r>
    </w:p>
    <w:p>
      <w:pPr>
        <w:ind w:left="576"/>
      </w:pPr>
      <w:r>
        <w:rPr>
          <w:rFonts w:ascii="Courier New" w:hAnsi="Courier New"/>
          <w:sz w:val="16"/>
        </w:rPr>
        <w:t># Windows (PowerShell)</w:t>
        <w:br/>
        <w:t>$JAR = 'test\junit-platform-console-standalone.jar'</w:t>
        <w:br/>
        <w:t>$sources = Get-ChildItem -Recurse -Path src,test -Filter '*.java' | % { $_.FullName }</w:t>
        <w:br/>
        <w:t>javac -cp $JAR -d out $sources</w:t>
        <w:br/>
        <w:br/>
        <w:t># macOS / Linux</w:t>
        <w:br/>
        <w:t>JAR=test/junit-platform-console-standalone.jar</w:t>
        <w:br/>
        <w:t>find src test -name '*.java' &gt; sources.txt</w:t>
        <w:br/>
        <w:t>javac -cp $JAR -d out @sources.txt</w:t>
      </w:r>
    </w:p>
    <w:p>
      <w:pPr>
        <w:pStyle w:val="ListBullet"/>
      </w:pPr>
      <w:r>
        <w:t>Step 3 — Run all tests:</w:t>
      </w:r>
    </w:p>
    <w:p>
      <w:pPr>
        <w:ind w:left="576"/>
      </w:pPr>
      <w:r>
        <w:rPr>
          <w:rFonts w:ascii="Courier New" w:hAnsi="Courier New"/>
          <w:sz w:val="16"/>
        </w:rPr>
        <w:t># Windows (PowerShell)</w:t>
        <w:br/>
        <w:t>java -jar $JAR --classpath out --scan-classpath</w:t>
        <w:br/>
        <w:br/>
        <w:t># macOS / Linux</w:t>
        <w:br/>
        <w:t>java -jar $JAR --classpath out --scan-classpath</w:t>
      </w:r>
    </w:p>
    <w:p>
      <w:pPr>
        <w:pStyle w:val="ListBullet"/>
      </w:pPr>
      <w:r>
        <w:t>Step 4 — Run a single test class:</w:t>
      </w:r>
    </w:p>
    <w:p>
      <w:pPr>
        <w:ind w:left="576"/>
      </w:pPr>
      <w:r>
        <w:rPr>
          <w:rFonts w:ascii="Courier New" w:hAnsi="Courier New"/>
          <w:sz w:val="16"/>
        </w:rPr>
        <w:t>java -jar test/junit-platform-console-standalone.jar \</w:t>
        <w:br/>
        <w:t xml:space="preserve">     --classpath out \</w:t>
        <w:br/>
        <w:t xml:space="preserve">     --select-class=server.ServerControllerTest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rPr>
          <w:sz w:val="20"/>
        </w:rPr>
        <w:t>Java 17 or later is required (the project targets JDK 17).</w:t>
      </w:r>
    </w:p>
    <w:p>
      <w:pPr>
        <w:pStyle w:val="ListBullet"/>
      </w:pPr>
      <w:r>
        <w:rPr>
          <w:sz w:val="20"/>
        </w:rPr>
        <w:t>NetworkingTest spins up a real ServerSocket on localhost:0 — ensure no firewall blocks loopback connections.</w:t>
      </w:r>
    </w:p>
    <w:p>
      <w:pPr>
        <w:pStyle w:val="ListBullet"/>
      </w:pPr>
      <w:r>
        <w:rPr>
          <w:sz w:val="20"/>
        </w:rPr>
        <w:t>DataManagerTest writes temporary files under a test_data/ directory (auto-cleaned after each test); this folder is gitignored.</w:t>
      </w:r>
    </w:p>
    <w:p>
      <w:pPr>
        <w:pStyle w:val="ListBullet"/>
      </w:pPr>
      <w:r>
        <w:rPr>
          <w:sz w:val="20"/>
        </w:rPr>
        <w:t>ServerControllerTest uses reflection to inject internal state — do not obfuscate or strip private fields when packaging.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