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6" w:lineRule="auto"/>
        <w:jc w:val="both"/>
        <w:rPr>
          <w:rFonts w:ascii="나눔고딕" w:cs="나눔고딕" w:eastAsia="나눔고딕" w:hAnsi="나눔고딕"/>
          <w:b w:val="1"/>
          <w:sz w:val="40"/>
          <w:szCs w:val="40"/>
        </w:rPr>
      </w:pPr>
      <w:r w:rsidDel="00000000" w:rsidR="00000000" w:rsidRPr="00000000">
        <w:rPr>
          <w:rFonts w:ascii="나눔고딕" w:cs="나눔고딕" w:eastAsia="나눔고딕" w:hAnsi="나눔고딕"/>
          <w:b w:val="1"/>
          <w:sz w:val="40"/>
          <w:szCs w:val="40"/>
          <w:rtl w:val="0"/>
        </w:rPr>
        <w:t xml:space="preserve">회의록</w:t>
      </w:r>
    </w:p>
    <w:tbl>
      <w:tblPr>
        <w:tblStyle w:val="Table1"/>
        <w:tblW w:w="9214.0" w:type="dxa"/>
        <w:jc w:val="left"/>
        <w:tblLayout w:type="fixed"/>
        <w:tblLook w:val="0400"/>
      </w:tblPr>
      <w:tblGrid>
        <w:gridCol w:w="947"/>
        <w:gridCol w:w="5738"/>
        <w:gridCol w:w="814"/>
        <w:gridCol w:w="1715"/>
        <w:tblGridChange w:id="0">
          <w:tblGrid>
            <w:gridCol w:w="947"/>
            <w:gridCol w:w="5738"/>
            <w:gridCol w:w="814"/>
            <w:gridCol w:w="17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0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384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회의일시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2022년 11월 07일 월요일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384" w:lineRule="auto"/>
              <w:jc w:val="both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이송재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dotted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0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384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참석자</w:t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이송재, 이채원, 이한솔, 석진, 이혜민, 여윤기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Layout w:type="fixed"/>
        <w:tblLook w:val="0400"/>
      </w:tblPr>
      <w:tblGrid>
        <w:gridCol w:w="968"/>
        <w:gridCol w:w="4084"/>
        <w:gridCol w:w="4162"/>
        <w:tblGridChange w:id="0">
          <w:tblGrid>
            <w:gridCol w:w="968"/>
            <w:gridCol w:w="4084"/>
            <w:gridCol w:w="416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384" w:lineRule="auto"/>
              <w:ind w:left="-114" w:firstLine="0"/>
              <w:jc w:val="center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결정사항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384" w:lineRule="auto"/>
              <w:jc w:val="both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내용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384" w:lineRule="auto"/>
              <w:jc w:val="both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진행일정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384" w:lineRule="auto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팀프로젝트 주제 최종 선정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84" w:lineRule="auto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2022-11-10 목요일 저녁 최종 선정 예정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384" w:lineRule="auto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384" w:lineRule="auto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rPr>
          <w:rFonts w:ascii="나눔고딕" w:cs="나눔고딕" w:eastAsia="나눔고딕" w:hAnsi="나눔고딕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6.0" w:type="dxa"/>
        <w:jc w:val="left"/>
        <w:tblLayout w:type="fixed"/>
        <w:tblLook w:val="0400"/>
      </w:tblPr>
      <w:tblGrid>
        <w:gridCol w:w="958"/>
        <w:gridCol w:w="11"/>
        <w:gridCol w:w="6819"/>
        <w:gridCol w:w="1238"/>
        <w:gridCol w:w="330"/>
        <w:tblGridChange w:id="0">
          <w:tblGrid>
            <w:gridCol w:w="958"/>
            <w:gridCol w:w="11"/>
            <w:gridCol w:w="6819"/>
            <w:gridCol w:w="1238"/>
            <w:gridCol w:w="33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vMerge w:val="restart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384" w:lineRule="auto"/>
              <w:ind w:left="-94" w:firstLine="0"/>
              <w:jc w:val="center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회의내용</w:t>
            </w:r>
          </w:p>
        </w:tc>
        <w:tc>
          <w:tcPr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384" w:lineRule="auto"/>
              <w:jc w:val="both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내용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384" w:lineRule="auto"/>
              <w:jc w:val="both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비고</w:t>
            </w:r>
          </w:p>
        </w:tc>
      </w:tr>
      <w:tr>
        <w:trPr>
          <w:cantSplit w:val="0"/>
          <w:trHeight w:val="1703" w:hRule="atLeast"/>
          <w:tblHeader w:val="0"/>
        </w:trPr>
        <w:tc>
          <w:tcPr>
            <w:gridSpan w:val="2"/>
            <w:vMerge w:val="continue"/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0.0" w:type="dxa"/>
              <w:left w:w="105.0" w:type="dxa"/>
              <w:bottom w:w="0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tcMar>
              <w:top w:w="135.0" w:type="dxa"/>
              <w:left w:w="120.0" w:type="dxa"/>
              <w:bottom w:w="9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spacing w:line="384" w:lineRule="auto"/>
              <w:jc w:val="both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1. 지난 일요일 회의를 통해 결정한 2가지 주제 선정하여 교수님께 피드백 받음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384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1. 차량 파손부위 이미지  detection 2. 피부질환 분류 주제를 선정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384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앞선 조가 차량 관련 주제를 선정하였기 때문에 교수님께서 의료 이미지/영상 분야로 주제를 바꿀 것을 제안함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384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원래는 차량 파손부위 이미지 detection을 하려고 회의 중이었음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spacing w:line="384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대상 시장: 카셰어링 업체 또는 보험사 </w:t>
            </w:r>
          </w:p>
          <w:p w:rsidR="00000000" w:rsidDel="00000000" w:rsidP="00000000" w:rsidRDefault="00000000" w:rsidRPr="00000000" w14:paraId="00000021">
            <w:pPr>
              <w:spacing w:line="384" w:lineRule="auto"/>
              <w:ind w:left="720" w:firstLine="0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84" w:lineRule="auto"/>
              <w:ind w:left="0" w:firstLine="0"/>
              <w:jc w:val="both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2. 교수님 추천 주제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84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물리치료를 위한 앱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spacing w:line="384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치료 부위에 대한 영상이 나오면 실시간 카메라 인식을 통해 잘 따라오고 있는지 피드백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spacing w:line="384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강의 초반 진행했던 Teachable Machine을 활용하여 훈련모델을 생성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spacing w:line="384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어플리케이션이 아니라 웹으로 간단하게 구현만 해도 괜찮다고 하셨음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84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소아 피부질환 이미지 분류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spacing w:line="384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소아 환자의 경우 면역력이 형성되기 전이기 때문에 피부가 예민함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spacing w:line="384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이미지를 캡쳐하여 어느 질환이 예상되는지 분류(진단으로 넘어가게 되면 의료법 위반의 소지가 있음) + 병원 매칭(추후 스케일업 시)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spacing w:line="384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소아 피부 질환의 경우 시장규모가 한정되어 있기 때문에 시장 규모도 고려하라고 피드백 해주셨음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384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질문내용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spacing w:line="384" w:lineRule="auto"/>
              <w:ind w:left="144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  <w:u w:val="none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의료 분야의 경우 비용 모델 산정시 컨소시엄을 통한 정부과제 진행도 수익 모델이 될 수 있는지 여쭤봄 -&gt; 가능하다고 하심 + 추후 어떻게 수익 모델을 만드는지 강의 시간에 알려준다고 하셨음</w:t>
            </w:r>
          </w:p>
          <w:p w:rsidR="00000000" w:rsidDel="00000000" w:rsidP="00000000" w:rsidRDefault="00000000" w:rsidRPr="00000000" w14:paraId="0000002D">
            <w:pPr>
              <w:spacing w:line="384" w:lineRule="auto"/>
              <w:ind w:left="720" w:firstLine="0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84" w:lineRule="auto"/>
              <w:ind w:left="0" w:firstLine="0"/>
              <w:jc w:val="both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3. 수업 진행 후 회의 내용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384" w:lineRule="auto"/>
              <w:ind w:left="720" w:hanging="360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17"/>
                <w:szCs w:val="17"/>
                <w:rtl w:val="0"/>
              </w:rPr>
              <w:t xml:space="preserve">늦어도 목요일(10일)까지 최종 주제 선정하여 주말까지 역할 나눠서 AI BM Canvas  작성 및 논문, 특허 조사 → 여윤기 님께서 5분 간 발표 예정</w:t>
            </w:r>
          </w:p>
          <w:p w:rsidR="00000000" w:rsidDel="00000000" w:rsidP="00000000" w:rsidRDefault="00000000" w:rsidRPr="00000000" w14:paraId="00000030">
            <w:pPr>
              <w:spacing w:line="384" w:lineRule="auto"/>
              <w:ind w:left="0" w:firstLine="0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135.0" w:type="dxa"/>
              <w:left w:w="120.0" w:type="dxa"/>
              <w:bottom w:w="9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384" w:lineRule="auto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Fonts w:ascii="Cambria" w:cs="Cambria" w:eastAsia="Cambria" w:hAnsi="Cambria"/>
                <w:sz w:val="17"/>
                <w:szCs w:val="17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dotted"/>
              <w:right w:color="000000" w:space="0" w:sz="4" w:val="dotted"/>
            </w:tcBorders>
            <w:tcMar>
              <w:top w:w="9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384" w:lineRule="auto"/>
              <w:ind w:left="-100" w:firstLine="0"/>
              <w:jc w:val="center"/>
              <w:rPr>
                <w:rFonts w:ascii="나눔고딕" w:cs="나눔고딕" w:eastAsia="나눔고딕" w:hAnsi="나눔고딕"/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17"/>
                <w:szCs w:val="17"/>
                <w:rtl w:val="0"/>
              </w:rPr>
              <w:t xml:space="preserve">특이사항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dotted"/>
              <w:bottom w:color="000000" w:space="0" w:sz="4" w:val="dotted"/>
              <w:right w:color="000000" w:space="0" w:sz="0" w:val="nil"/>
            </w:tcBorders>
            <w:tcMar>
              <w:top w:w="135.0" w:type="dxa"/>
              <w:left w:w="12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spacing w:line="384" w:lineRule="auto"/>
              <w:jc w:val="both"/>
              <w:rPr>
                <w:rFonts w:ascii="나눔고딕" w:cs="나눔고딕" w:eastAsia="나눔고딕" w:hAnsi="나눔고딕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ambria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