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20" w:after="120"/>
        <w:rPr>
          <w:rFonts w:ascii="黑体" w:hAnsi="黑体" w:eastAsia="黑体" w:cs="仿宋"/>
          <w:sz w:val="36"/>
          <w:szCs w:val="44"/>
        </w:rPr>
      </w:pPr>
    </w:p>
    <w:p>
      <w:pPr>
        <w:spacing w:line="800" w:lineRule="exact"/>
        <w:jc w:val="center"/>
        <w:rPr>
          <w:rFonts w:ascii="Times New Roman" w:hAnsi="Times New Roman" w:eastAsia="黑体" w:cs="仿宋"/>
          <w:b/>
          <w:sz w:val="48"/>
          <w:szCs w:val="52"/>
        </w:rPr>
      </w:pPr>
      <w:r>
        <w:rPr>
          <w:rFonts w:hint="eastAsia" w:ascii="Times New Roman" w:hAnsi="Times New Roman" w:eastAsia="黑体" w:cs="仿宋"/>
          <w:b/>
          <w:sz w:val="48"/>
          <w:szCs w:val="52"/>
          <w:lang w:val="en-US" w:eastAsia="zh-CN"/>
        </w:rPr>
        <w:t>象山县数字渔港</w:t>
      </w:r>
      <w:r>
        <w:rPr>
          <w:rFonts w:hint="eastAsia" w:ascii="Times New Roman" w:hAnsi="Times New Roman" w:eastAsia="黑体" w:cs="仿宋"/>
          <w:b/>
          <w:sz w:val="48"/>
          <w:szCs w:val="52"/>
        </w:rPr>
        <w:t>项目</w:t>
      </w:r>
    </w:p>
    <w:p>
      <w:pPr>
        <w:spacing w:line="800" w:lineRule="exact"/>
        <w:jc w:val="center"/>
        <w:rPr>
          <w:rFonts w:hint="default" w:ascii="Times New Roman" w:hAnsi="Times New Roman" w:eastAsia="黑体" w:cs="仿宋"/>
          <w:b/>
          <w:sz w:val="48"/>
          <w:szCs w:val="52"/>
          <w:lang w:val="en-US" w:eastAsia="zh-CN"/>
        </w:rPr>
      </w:pPr>
      <w:r>
        <w:rPr>
          <w:rFonts w:hint="eastAsia" w:ascii="Times New Roman" w:hAnsi="Times New Roman" w:eastAsia="黑体" w:cs="仿宋"/>
          <w:b/>
          <w:sz w:val="48"/>
          <w:szCs w:val="52"/>
          <w:lang w:val="en-US" w:eastAsia="zh-CN"/>
        </w:rPr>
        <w:t>建设方案</w:t>
      </w:r>
    </w:p>
    <w:p>
      <w:pPr>
        <w:spacing w:before="120" w:after="120"/>
        <w:jc w:val="center"/>
        <w:rPr>
          <w:rFonts w:ascii="Times New Roman" w:hAnsi="Times New Roman" w:eastAsia="黑体" w:cs="仿宋"/>
          <w:b/>
          <w:sz w:val="52"/>
          <w:szCs w:val="52"/>
        </w:rPr>
      </w:pPr>
    </w:p>
    <w:p>
      <w:pPr>
        <w:tabs>
          <w:tab w:val="left" w:pos="4900"/>
        </w:tabs>
        <w:spacing w:line="324" w:lineRule="auto"/>
        <w:jc w:val="center"/>
        <w:rPr>
          <w:rFonts w:ascii="Times New Roman" w:hAnsi="Times New Roman" w:eastAsia="仿宋"/>
          <w:spacing w:val="32"/>
          <w:sz w:val="44"/>
        </w:rPr>
      </w:pPr>
    </w:p>
    <w:p>
      <w:pPr>
        <w:tabs>
          <w:tab w:val="left" w:pos="4900"/>
        </w:tabs>
        <w:spacing w:line="324" w:lineRule="auto"/>
        <w:jc w:val="center"/>
        <w:rPr>
          <w:rFonts w:ascii="仿宋_GB2312" w:hAnsi="Times New Roman" w:eastAsia="仿宋_GB2312"/>
          <w:spacing w:val="32"/>
          <w:sz w:val="44"/>
        </w:rPr>
      </w:pPr>
    </w:p>
    <w:p>
      <w:pPr>
        <w:spacing w:before="120" w:after="120"/>
        <w:ind w:firstLine="661"/>
        <w:rPr>
          <w:rFonts w:ascii="仿宋_GB2312" w:hAnsi="仿宋" w:eastAsia="仿宋_GB2312" w:cs="仿宋"/>
          <w:sz w:val="32"/>
          <w:szCs w:val="28"/>
        </w:rPr>
      </w:pPr>
    </w:p>
    <w:p>
      <w:pPr>
        <w:spacing w:before="120" w:after="120"/>
        <w:ind w:firstLine="661"/>
        <w:rPr>
          <w:rFonts w:ascii="仿宋_GB2312" w:hAnsi="仿宋" w:eastAsia="仿宋_GB2312" w:cs="仿宋"/>
          <w:sz w:val="32"/>
          <w:szCs w:val="28"/>
        </w:rPr>
      </w:pPr>
    </w:p>
    <w:p>
      <w:pPr>
        <w:spacing w:before="120" w:after="120"/>
        <w:ind w:firstLine="661"/>
        <w:rPr>
          <w:rFonts w:ascii="仿宋_GB2312" w:hAnsi="仿宋" w:eastAsia="仿宋_GB2312" w:cs="仿宋"/>
          <w:sz w:val="32"/>
          <w:szCs w:val="28"/>
        </w:rPr>
      </w:pPr>
    </w:p>
    <w:p>
      <w:pPr>
        <w:spacing w:before="120" w:after="120"/>
        <w:ind w:firstLine="661"/>
        <w:rPr>
          <w:rFonts w:ascii="仿宋_GB2312" w:hAnsi="仿宋" w:eastAsia="仿宋_GB2312" w:cs="仿宋"/>
          <w:sz w:val="32"/>
          <w:szCs w:val="28"/>
        </w:rPr>
      </w:pPr>
    </w:p>
    <w:p>
      <w:pPr>
        <w:spacing w:before="120" w:after="120"/>
        <w:ind w:firstLine="661"/>
        <w:rPr>
          <w:rFonts w:ascii="仿宋_GB2312" w:hAnsi="仿宋" w:eastAsia="仿宋_GB2312" w:cs="仿宋"/>
          <w:sz w:val="32"/>
          <w:szCs w:val="28"/>
        </w:rPr>
      </w:pPr>
    </w:p>
    <w:p>
      <w:pPr>
        <w:spacing w:before="120" w:after="120"/>
        <w:ind w:firstLine="661"/>
        <w:rPr>
          <w:rFonts w:ascii="仿宋_GB2312" w:hAnsi="仿宋" w:eastAsia="仿宋_GB2312" w:cs="仿宋"/>
          <w:sz w:val="32"/>
          <w:szCs w:val="28"/>
        </w:rPr>
      </w:pPr>
    </w:p>
    <w:p>
      <w:pPr>
        <w:spacing w:before="120" w:after="120"/>
        <w:ind w:firstLine="661"/>
        <w:rPr>
          <w:rFonts w:ascii="仿宋_GB2312" w:hAnsi="仿宋" w:eastAsia="仿宋_GB2312" w:cs="仿宋"/>
          <w:sz w:val="32"/>
          <w:szCs w:val="28"/>
        </w:rPr>
      </w:pPr>
    </w:p>
    <w:p>
      <w:pPr>
        <w:spacing w:before="120" w:after="120"/>
        <w:ind w:firstLine="640"/>
        <w:jc w:val="center"/>
        <w:rPr>
          <w:rFonts w:ascii="仿宋_GB2312" w:hAnsi="仿宋" w:eastAsia="仿宋_GB2312" w:cs="仿宋"/>
          <w:sz w:val="32"/>
          <w:szCs w:val="28"/>
        </w:rPr>
      </w:pPr>
    </w:p>
    <w:p>
      <w:pPr>
        <w:spacing w:line="560" w:lineRule="exact"/>
        <w:jc w:val="center"/>
        <w:rPr>
          <w:rFonts w:hint="default" w:ascii="Times New Roman" w:hAnsi="Times New Roman" w:eastAsia="楷体_GB2312"/>
          <w:color w:val="000000" w:themeColor="text1"/>
          <w:sz w:val="36"/>
          <w:szCs w:val="36"/>
          <w:lang w:val="en-US"/>
          <w14:textFill>
            <w14:solidFill>
              <w14:schemeClr w14:val="tx1"/>
            </w14:solidFill>
          </w14:textFill>
        </w:rPr>
      </w:pPr>
      <w:r>
        <w:rPr>
          <w:rFonts w:hint="eastAsia" w:ascii="Times New Roman" w:hAnsi="Times New Roman" w:eastAsia="楷体_GB2312"/>
          <w:color w:val="000000" w:themeColor="text1"/>
          <w:sz w:val="36"/>
          <w:szCs w:val="36"/>
          <w:lang w:val="en-US" w:eastAsia="zh-CN"/>
          <w14:textFill>
            <w14:solidFill>
              <w14:schemeClr w14:val="tx1"/>
            </w14:solidFill>
          </w14:textFill>
        </w:rPr>
        <w:t>象山县大数据发展中心</w:t>
      </w:r>
    </w:p>
    <w:p>
      <w:pPr>
        <w:spacing w:line="560" w:lineRule="exact"/>
        <w:jc w:val="center"/>
        <w:rPr>
          <w:rFonts w:ascii="Times New Roman" w:hAnsi="Times New Roman" w:eastAsia="楷体_GB2312"/>
          <w:color w:val="000000" w:themeColor="text1"/>
          <w:sz w:val="36"/>
          <w:szCs w:val="36"/>
          <w14:textFill>
            <w14:solidFill>
              <w14:schemeClr w14:val="tx1"/>
            </w14:solidFill>
          </w14:textFill>
        </w:rPr>
      </w:pPr>
      <w:r>
        <w:rPr>
          <w:rFonts w:hint="eastAsia" w:ascii="Times New Roman" w:hAnsi="Times New Roman" w:eastAsia="楷体_GB2312"/>
          <w:color w:val="000000" w:themeColor="text1"/>
          <w:sz w:val="36"/>
          <w:szCs w:val="36"/>
          <w14:textFill>
            <w14:solidFill>
              <w14:schemeClr w14:val="tx1"/>
            </w14:solidFill>
          </w14:textFill>
        </w:rPr>
        <w:t>宁波赛迪信息技术有限公司</w:t>
      </w:r>
    </w:p>
    <w:p>
      <w:pPr>
        <w:spacing w:before="120" w:after="120"/>
        <w:jc w:val="center"/>
        <w:rPr>
          <w:rFonts w:ascii="仿宋_GB2312" w:hAnsi="仿宋" w:eastAsia="仿宋_GB2312" w:cs="仿宋"/>
          <w:sz w:val="32"/>
          <w:szCs w:val="28"/>
        </w:rPr>
      </w:pPr>
      <w:r>
        <w:rPr>
          <w:rFonts w:hint="eastAsia" w:ascii="Times New Roman" w:hAnsi="Times New Roman" w:eastAsia="楷体_GB2312"/>
          <w:color w:val="000000" w:themeColor="text1"/>
          <w:sz w:val="36"/>
          <w:szCs w:val="36"/>
          <w14:textFill>
            <w14:solidFill>
              <w14:schemeClr w14:val="tx1"/>
            </w14:solidFill>
          </w14:textFill>
        </w:rPr>
        <w:t>2</w:t>
      </w:r>
      <w:r>
        <w:rPr>
          <w:rFonts w:ascii="Times New Roman" w:hAnsi="Times New Roman" w:eastAsia="楷体_GB2312"/>
          <w:color w:val="000000" w:themeColor="text1"/>
          <w:sz w:val="36"/>
          <w:szCs w:val="36"/>
          <w14:textFill>
            <w14:solidFill>
              <w14:schemeClr w14:val="tx1"/>
            </w14:solidFill>
          </w14:textFill>
        </w:rPr>
        <w:t>021年</w:t>
      </w:r>
      <w:r>
        <w:rPr>
          <w:rFonts w:hint="eastAsia" w:ascii="Times New Roman" w:hAnsi="Times New Roman" w:eastAsia="楷体_GB2312"/>
          <w:color w:val="000000" w:themeColor="text1"/>
          <w:sz w:val="36"/>
          <w:szCs w:val="36"/>
          <w:lang w:val="en-US" w:eastAsia="zh-CN"/>
          <w14:textFill>
            <w14:solidFill>
              <w14:schemeClr w14:val="tx1"/>
            </w14:solidFill>
          </w14:textFill>
        </w:rPr>
        <w:t>7</w:t>
      </w:r>
      <w:r>
        <w:rPr>
          <w:rFonts w:hint="eastAsia" w:ascii="Times New Roman" w:hAnsi="Times New Roman" w:eastAsia="楷体_GB2312"/>
          <w:color w:val="000000" w:themeColor="text1"/>
          <w:sz w:val="36"/>
          <w:szCs w:val="36"/>
          <w14:textFill>
            <w14:solidFill>
              <w14:schemeClr w14:val="tx1"/>
            </w14:solidFill>
          </w14:textFill>
        </w:rPr>
        <w:t>月</w:t>
      </w:r>
    </w:p>
    <w:p>
      <w:pPr>
        <w:spacing w:before="120" w:after="120"/>
        <w:rPr>
          <w:rFonts w:ascii="仿宋_GB2312" w:hAnsi="仿宋" w:eastAsia="仿宋_GB2312" w:cs="仿宋"/>
          <w:sz w:val="32"/>
          <w:szCs w:val="28"/>
        </w:rPr>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sdt>
      <w:sdtPr>
        <w:rPr>
          <w:rFonts w:ascii="Calibri" w:hAnsi="Calibri" w:eastAsia="宋体" w:cs="Times New Roman"/>
          <w:color w:val="auto"/>
          <w:kern w:val="2"/>
          <w:sz w:val="20"/>
          <w:szCs w:val="20"/>
          <w:lang w:val="zh-CN"/>
        </w:rPr>
        <w:id w:val="913516679"/>
        <w:docPartObj>
          <w:docPartGallery w:val="Table of Contents"/>
          <w:docPartUnique/>
        </w:docPartObj>
      </w:sdtPr>
      <w:sdtEndPr>
        <w:rPr>
          <w:rFonts w:hint="eastAsia" w:ascii="仿宋_GB2312" w:hAnsi="宋体" w:eastAsia="仿宋_GB2312" w:cs="宋体"/>
          <w:b/>
          <w:bCs/>
          <w:color w:val="auto"/>
          <w:kern w:val="0"/>
          <w:sz w:val="24"/>
          <w:szCs w:val="24"/>
          <w:lang w:val="zh-CN"/>
        </w:rPr>
      </w:sdtEndPr>
      <w:sdtContent>
        <w:p>
          <w:pPr>
            <w:pStyle w:val="209"/>
            <w:spacing w:line="276" w:lineRule="auto"/>
            <w:jc w:val="center"/>
            <w:rPr>
              <w:rFonts w:ascii="Times New Roman" w:hAnsi="Times New Roman" w:eastAsia="仿宋_GB2312" w:cs="Times New Roman"/>
              <w:color w:val="auto"/>
              <w:szCs w:val="24"/>
            </w:rPr>
          </w:pPr>
          <w:r>
            <w:rPr>
              <w:rFonts w:ascii="黑体" w:hAnsi="黑体" w:eastAsia="黑体"/>
              <w:color w:val="auto"/>
              <w:sz w:val="40"/>
              <w:lang w:val="zh-CN"/>
            </w:rPr>
            <w:t>目</w:t>
          </w:r>
          <w:r>
            <w:rPr>
              <w:rFonts w:hint="eastAsia" w:ascii="黑体" w:hAnsi="黑体" w:eastAsia="黑体"/>
              <w:color w:val="auto"/>
              <w:sz w:val="40"/>
              <w:lang w:val="zh-CN"/>
            </w:rPr>
            <w:t xml:space="preserve"> </w:t>
          </w:r>
          <w:r>
            <w:rPr>
              <w:rFonts w:ascii="黑体" w:hAnsi="黑体" w:eastAsia="黑体"/>
              <w:color w:val="auto"/>
              <w:sz w:val="40"/>
              <w:lang w:val="zh-CN"/>
            </w:rPr>
            <w:t xml:space="preserve"> 录</w:t>
          </w:r>
        </w:p>
        <w:p>
          <w:pPr>
            <w:pStyle w:val="59"/>
            <w:tabs>
              <w:tab w:val="right" w:leader="dot" w:pos="8306"/>
            </w:tabs>
          </w:pPr>
          <w:r>
            <w:rPr>
              <w:rFonts w:ascii="宋体" w:hAnsi="宋体"/>
              <w:sz w:val="20"/>
            </w:rPr>
            <w:fldChar w:fldCharType="begin"/>
          </w:r>
          <w:r>
            <w:rPr>
              <w:rFonts w:ascii="宋体" w:hAnsi="宋体"/>
              <w:sz w:val="20"/>
            </w:rPr>
            <w:instrText xml:space="preserve"> </w:instrText>
          </w:r>
          <w:r>
            <w:rPr>
              <w:rFonts w:hint="eastAsia" w:ascii="宋体" w:hAnsi="宋体"/>
              <w:sz w:val="20"/>
            </w:rPr>
            <w:instrText xml:space="preserve">TOC \o "1-3" \h \z \u</w:instrText>
          </w:r>
          <w:r>
            <w:rPr>
              <w:rFonts w:ascii="宋体" w:hAnsi="宋体"/>
              <w:sz w:val="20"/>
            </w:rPr>
            <w:instrText xml:space="preserve"> </w:instrText>
          </w:r>
          <w:r>
            <w:rPr>
              <w:rFonts w:ascii="宋体" w:hAnsi="宋体"/>
              <w:sz w:val="20"/>
            </w:rPr>
            <w:fldChar w:fldCharType="separate"/>
          </w:r>
          <w:r>
            <w:rPr>
              <w:rFonts w:ascii="宋体" w:hAnsi="宋体"/>
            </w:rPr>
            <w:fldChar w:fldCharType="begin"/>
          </w:r>
          <w:r>
            <w:rPr>
              <w:rFonts w:ascii="宋体" w:hAnsi="宋体"/>
            </w:rPr>
            <w:instrText xml:space="preserve"> HYPERLINK \l _Toc911 </w:instrText>
          </w:r>
          <w:r>
            <w:rPr>
              <w:rFonts w:ascii="宋体" w:hAnsi="宋体"/>
            </w:rPr>
            <w:fldChar w:fldCharType="separate"/>
          </w:r>
          <w:r>
            <w:rPr>
              <w:rFonts w:hint="eastAsia"/>
            </w:rPr>
            <w:t>第一章 项目概述</w:t>
          </w:r>
          <w:r>
            <w:tab/>
          </w:r>
          <w:r>
            <w:fldChar w:fldCharType="begin"/>
          </w:r>
          <w:r>
            <w:instrText xml:space="preserve"> PAGEREF _Toc911 \h </w:instrText>
          </w:r>
          <w:r>
            <w:fldChar w:fldCharType="separate"/>
          </w:r>
          <w:r>
            <w:t>1</w:t>
          </w:r>
          <w:r>
            <w:fldChar w:fldCharType="end"/>
          </w:r>
          <w:r>
            <w:rPr>
              <w:rFonts w:ascii="宋体" w:hAnsi="宋体"/>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_Toc11172 </w:instrText>
          </w:r>
          <w:r>
            <w:rPr>
              <w:rFonts w:cs="Times New Roman"/>
              <w:kern w:val="2"/>
              <w:szCs w:val="20"/>
            </w:rPr>
            <w:fldChar w:fldCharType="separate"/>
          </w:r>
          <w:r>
            <w:rPr>
              <w:rFonts w:hint="default" w:ascii="Times New Roman" w:hAnsi="Times New Roman" w:cs="Times New Roman"/>
            </w:rPr>
            <w:t xml:space="preserve">1.1 </w:t>
          </w:r>
          <w:r>
            <w:rPr>
              <w:rFonts w:hint="eastAsia"/>
            </w:rPr>
            <w:t>项目名称</w:t>
          </w:r>
          <w:r>
            <w:tab/>
          </w:r>
          <w:r>
            <w:fldChar w:fldCharType="begin"/>
          </w:r>
          <w:r>
            <w:instrText xml:space="preserve"> PAGEREF _Toc11172 \h </w:instrText>
          </w:r>
          <w:r>
            <w:fldChar w:fldCharType="separate"/>
          </w:r>
          <w:r>
            <w:t>1</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_Toc21913 </w:instrText>
          </w:r>
          <w:r>
            <w:rPr>
              <w:rFonts w:cs="Times New Roman"/>
              <w:kern w:val="2"/>
              <w:szCs w:val="20"/>
            </w:rPr>
            <w:fldChar w:fldCharType="separate"/>
          </w:r>
          <w:r>
            <w:rPr>
              <w:rFonts w:hint="default" w:ascii="Times New Roman" w:hAnsi="Times New Roman" w:cs="Times New Roman"/>
            </w:rPr>
            <w:t xml:space="preserve">1.2 </w:t>
          </w:r>
          <w:r>
            <w:rPr>
              <w:rFonts w:hint="eastAsia"/>
            </w:rPr>
            <w:t>项目</w:t>
          </w:r>
          <w:r>
            <w:rPr>
              <w:rFonts w:hint="eastAsia"/>
              <w:lang w:val="en-US" w:eastAsia="zh-CN"/>
            </w:rPr>
            <w:t>业主</w:t>
          </w:r>
          <w:r>
            <w:rPr>
              <w:rFonts w:hint="eastAsia"/>
            </w:rPr>
            <w:t>单位</w:t>
          </w:r>
          <w:r>
            <w:tab/>
          </w:r>
          <w:r>
            <w:fldChar w:fldCharType="begin"/>
          </w:r>
          <w:r>
            <w:instrText xml:space="preserve"> PAGEREF _Toc21913 \h </w:instrText>
          </w:r>
          <w:r>
            <w:fldChar w:fldCharType="separate"/>
          </w:r>
          <w:r>
            <w:t>1</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_Toc10640 </w:instrText>
          </w:r>
          <w:r>
            <w:rPr>
              <w:rFonts w:cs="Times New Roman"/>
              <w:kern w:val="2"/>
              <w:szCs w:val="20"/>
            </w:rPr>
            <w:fldChar w:fldCharType="separate"/>
          </w:r>
          <w:r>
            <w:rPr>
              <w:rFonts w:hint="default" w:ascii="Times New Roman" w:hAnsi="Times New Roman" w:cs="Times New Roman"/>
            </w:rPr>
            <w:t xml:space="preserve">1.3 </w:t>
          </w:r>
          <w:r>
            <w:rPr>
              <w:rFonts w:hint="eastAsia"/>
            </w:rPr>
            <w:t>方案编制单位</w:t>
          </w:r>
          <w:r>
            <w:tab/>
          </w:r>
          <w:r>
            <w:fldChar w:fldCharType="begin"/>
          </w:r>
          <w:r>
            <w:instrText xml:space="preserve"> PAGEREF _Toc10640 \h </w:instrText>
          </w:r>
          <w:r>
            <w:fldChar w:fldCharType="separate"/>
          </w:r>
          <w:r>
            <w:t>1</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_Toc20184 </w:instrText>
          </w:r>
          <w:r>
            <w:rPr>
              <w:rFonts w:cs="Times New Roman"/>
              <w:kern w:val="2"/>
              <w:szCs w:val="20"/>
            </w:rPr>
            <w:fldChar w:fldCharType="separate"/>
          </w:r>
          <w:r>
            <w:rPr>
              <w:rFonts w:hint="default" w:ascii="Times New Roman" w:hAnsi="Times New Roman" w:cs="Times New Roman"/>
            </w:rPr>
            <w:t xml:space="preserve">1.4 </w:t>
          </w:r>
          <w:r>
            <w:rPr>
              <w:rFonts w:hint="eastAsia"/>
              <w:lang w:val="en-US" w:eastAsia="zh-CN"/>
            </w:rPr>
            <w:t>方案</w:t>
          </w:r>
          <w:r>
            <w:rPr>
              <w:rFonts w:hint="eastAsia"/>
            </w:rPr>
            <w:t>编制依据</w:t>
          </w:r>
          <w:r>
            <w:tab/>
          </w:r>
          <w:r>
            <w:fldChar w:fldCharType="begin"/>
          </w:r>
          <w:r>
            <w:instrText xml:space="preserve"> PAGEREF _Toc20184 \h </w:instrText>
          </w:r>
          <w:r>
            <w:fldChar w:fldCharType="separate"/>
          </w:r>
          <w:r>
            <w:t>1</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_Toc30567 </w:instrText>
          </w:r>
          <w:r>
            <w:rPr>
              <w:rFonts w:cs="Times New Roman"/>
              <w:kern w:val="2"/>
              <w:szCs w:val="20"/>
            </w:rPr>
            <w:fldChar w:fldCharType="separate"/>
          </w:r>
          <w:r>
            <w:rPr>
              <w:rFonts w:hint="default" w:ascii="Times New Roman" w:hAnsi="Times New Roman" w:cs="Times New Roman"/>
            </w:rPr>
            <w:t xml:space="preserve">1.4.1 </w:t>
          </w:r>
          <w:r>
            <w:rPr>
              <w:rFonts w:hint="eastAsia"/>
              <w:lang w:val="en-US" w:eastAsia="zh-CN"/>
            </w:rPr>
            <w:t>政策文件</w:t>
          </w:r>
          <w:r>
            <w:rPr>
              <w:rFonts w:hint="eastAsia"/>
            </w:rPr>
            <w:t>依据</w:t>
          </w:r>
          <w:r>
            <w:tab/>
          </w:r>
          <w:r>
            <w:fldChar w:fldCharType="begin"/>
          </w:r>
          <w:r>
            <w:instrText xml:space="preserve"> PAGEREF _Toc30567 \h </w:instrText>
          </w:r>
          <w:r>
            <w:fldChar w:fldCharType="separate"/>
          </w:r>
          <w:r>
            <w:t>1</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_Toc185 </w:instrText>
          </w:r>
          <w:r>
            <w:rPr>
              <w:rFonts w:cs="Times New Roman"/>
              <w:kern w:val="2"/>
              <w:szCs w:val="20"/>
            </w:rPr>
            <w:fldChar w:fldCharType="separate"/>
          </w:r>
          <w:r>
            <w:rPr>
              <w:rFonts w:hint="default" w:ascii="Times New Roman" w:hAnsi="Times New Roman" w:cs="Times New Roman"/>
            </w:rPr>
            <w:t xml:space="preserve">1.4.2 </w:t>
          </w:r>
          <w:r>
            <w:rPr>
              <w:rFonts w:hint="eastAsia"/>
            </w:rPr>
            <w:t>技术规范依据</w:t>
          </w:r>
          <w:r>
            <w:tab/>
          </w:r>
          <w:r>
            <w:fldChar w:fldCharType="begin"/>
          </w:r>
          <w:r>
            <w:instrText xml:space="preserve"> PAGEREF _Toc185 \h </w:instrText>
          </w:r>
          <w:r>
            <w:fldChar w:fldCharType="separate"/>
          </w:r>
          <w:r>
            <w:t>2</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_Toc14129 </w:instrText>
          </w:r>
          <w:r>
            <w:rPr>
              <w:rFonts w:cs="Times New Roman"/>
              <w:kern w:val="2"/>
              <w:szCs w:val="20"/>
            </w:rPr>
            <w:fldChar w:fldCharType="separate"/>
          </w:r>
          <w:r>
            <w:rPr>
              <w:rFonts w:hint="default" w:ascii="Times New Roman" w:hAnsi="Times New Roman" w:cs="Times New Roman"/>
            </w:rPr>
            <w:t xml:space="preserve">1.5 </w:t>
          </w:r>
          <w:r>
            <w:rPr>
              <w:rFonts w:hint="eastAsia"/>
            </w:rPr>
            <w:t>项目建设目标、规模、内容、建设期</w:t>
          </w:r>
          <w:r>
            <w:tab/>
          </w:r>
          <w:r>
            <w:fldChar w:fldCharType="begin"/>
          </w:r>
          <w:r>
            <w:instrText xml:space="preserve"> PAGEREF _Toc14129 \h </w:instrText>
          </w:r>
          <w:r>
            <w:fldChar w:fldCharType="separate"/>
          </w:r>
          <w:r>
            <w:t>3</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_Toc18987 </w:instrText>
          </w:r>
          <w:r>
            <w:rPr>
              <w:rFonts w:cs="Times New Roman"/>
              <w:kern w:val="2"/>
              <w:szCs w:val="20"/>
            </w:rPr>
            <w:fldChar w:fldCharType="separate"/>
          </w:r>
          <w:r>
            <w:rPr>
              <w:rFonts w:hint="default" w:ascii="Times New Roman" w:hAnsi="Times New Roman" w:cs="Times New Roman"/>
            </w:rPr>
            <w:t xml:space="preserve">1.5.1 </w:t>
          </w:r>
          <w:r>
            <w:rPr>
              <w:rFonts w:hint="eastAsia"/>
            </w:rPr>
            <w:t>建设目标</w:t>
          </w:r>
          <w:r>
            <w:tab/>
          </w:r>
          <w:r>
            <w:fldChar w:fldCharType="begin"/>
          </w:r>
          <w:r>
            <w:instrText xml:space="preserve"> PAGEREF _Toc18987 \h </w:instrText>
          </w:r>
          <w:r>
            <w:fldChar w:fldCharType="separate"/>
          </w:r>
          <w:r>
            <w:t>3</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_Toc9483 </w:instrText>
          </w:r>
          <w:r>
            <w:rPr>
              <w:rFonts w:cs="Times New Roman"/>
              <w:kern w:val="2"/>
              <w:szCs w:val="20"/>
            </w:rPr>
            <w:fldChar w:fldCharType="separate"/>
          </w:r>
          <w:r>
            <w:rPr>
              <w:rFonts w:hint="default" w:ascii="Times New Roman" w:hAnsi="Times New Roman" w:cs="Times New Roman"/>
            </w:rPr>
            <w:t xml:space="preserve">1.5.2 </w:t>
          </w:r>
          <w:r>
            <w:rPr>
              <w:rFonts w:hint="eastAsia"/>
            </w:rPr>
            <w:t>建设内容</w:t>
          </w:r>
          <w:r>
            <w:tab/>
          </w:r>
          <w:r>
            <w:fldChar w:fldCharType="begin"/>
          </w:r>
          <w:r>
            <w:instrText xml:space="preserve"> PAGEREF _Toc9483 \h </w:instrText>
          </w:r>
          <w:r>
            <w:fldChar w:fldCharType="separate"/>
          </w:r>
          <w:r>
            <w:t>3</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_Toc29747 </w:instrText>
          </w:r>
          <w:r>
            <w:rPr>
              <w:rFonts w:cs="Times New Roman"/>
              <w:kern w:val="2"/>
              <w:szCs w:val="20"/>
            </w:rPr>
            <w:fldChar w:fldCharType="separate"/>
          </w:r>
          <w:r>
            <w:rPr>
              <w:rFonts w:hint="default" w:ascii="Times New Roman" w:hAnsi="Times New Roman" w:cs="Times New Roman"/>
            </w:rPr>
            <w:t xml:space="preserve">1.5.3 </w:t>
          </w:r>
          <w:r>
            <w:t>建设规模</w:t>
          </w:r>
          <w:r>
            <w:tab/>
          </w:r>
          <w:r>
            <w:fldChar w:fldCharType="begin"/>
          </w:r>
          <w:r>
            <w:instrText xml:space="preserve"> PAGEREF _Toc29747 \h </w:instrText>
          </w:r>
          <w:r>
            <w:fldChar w:fldCharType="separate"/>
          </w:r>
          <w:r>
            <w:t>4</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_Toc21968 </w:instrText>
          </w:r>
          <w:r>
            <w:rPr>
              <w:rFonts w:cs="Times New Roman"/>
              <w:kern w:val="2"/>
              <w:szCs w:val="20"/>
            </w:rPr>
            <w:fldChar w:fldCharType="separate"/>
          </w:r>
          <w:r>
            <w:rPr>
              <w:rFonts w:hint="default" w:ascii="Times New Roman" w:hAnsi="Times New Roman" w:cs="Times New Roman"/>
            </w:rPr>
            <w:t xml:space="preserve">1.5.4 </w:t>
          </w:r>
          <w:r>
            <w:rPr>
              <w:rFonts w:hint="eastAsia"/>
            </w:rPr>
            <w:t>建设周期</w:t>
          </w:r>
          <w:r>
            <w:tab/>
          </w:r>
          <w:r>
            <w:fldChar w:fldCharType="begin"/>
          </w:r>
          <w:r>
            <w:instrText xml:space="preserve"> PAGEREF _Toc21968 \h </w:instrText>
          </w:r>
          <w:r>
            <w:fldChar w:fldCharType="separate"/>
          </w:r>
          <w:r>
            <w:t>4</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_Toc14440 </w:instrText>
          </w:r>
          <w:r>
            <w:rPr>
              <w:rFonts w:cs="Times New Roman"/>
              <w:kern w:val="2"/>
              <w:szCs w:val="20"/>
            </w:rPr>
            <w:fldChar w:fldCharType="separate"/>
          </w:r>
          <w:r>
            <w:rPr>
              <w:rFonts w:hint="default" w:ascii="Times New Roman" w:hAnsi="Times New Roman" w:cs="Times New Roman"/>
            </w:rPr>
            <w:t xml:space="preserve">1.6 </w:t>
          </w:r>
          <w:r>
            <w:rPr>
              <w:rFonts w:hint="eastAsia"/>
            </w:rPr>
            <w:t>项目总投资及资金来源</w:t>
          </w:r>
          <w:r>
            <w:tab/>
          </w:r>
          <w:r>
            <w:fldChar w:fldCharType="begin"/>
          </w:r>
          <w:r>
            <w:instrText xml:space="preserve"> PAGEREF _Toc14440 \h </w:instrText>
          </w:r>
          <w:r>
            <w:fldChar w:fldCharType="separate"/>
          </w:r>
          <w:r>
            <w:t>5</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_Toc23617 </w:instrText>
          </w:r>
          <w:r>
            <w:rPr>
              <w:rFonts w:cs="Times New Roman"/>
              <w:kern w:val="2"/>
              <w:szCs w:val="20"/>
            </w:rPr>
            <w:fldChar w:fldCharType="separate"/>
          </w:r>
          <w:r>
            <w:rPr>
              <w:rFonts w:hint="default" w:ascii="Times New Roman" w:hAnsi="Times New Roman" w:cs="Times New Roman"/>
            </w:rPr>
            <w:t xml:space="preserve">1.7 </w:t>
          </w:r>
          <w:r>
            <w:rPr>
              <w:rFonts w:hint="eastAsia"/>
            </w:rPr>
            <w:t>效益分析</w:t>
          </w:r>
          <w:r>
            <w:tab/>
          </w:r>
          <w:r>
            <w:fldChar w:fldCharType="begin"/>
          </w:r>
          <w:r>
            <w:instrText xml:space="preserve"> PAGEREF _Toc23617 \h </w:instrText>
          </w:r>
          <w:r>
            <w:fldChar w:fldCharType="separate"/>
          </w:r>
          <w:r>
            <w:t>5</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_Toc10244 </w:instrText>
          </w:r>
          <w:r>
            <w:rPr>
              <w:rFonts w:cs="Times New Roman"/>
              <w:kern w:val="2"/>
              <w:szCs w:val="20"/>
            </w:rPr>
            <w:fldChar w:fldCharType="separate"/>
          </w:r>
          <w:r>
            <w:rPr>
              <w:rFonts w:hint="default" w:ascii="Times New Roman" w:hAnsi="Times New Roman" w:cs="Times New Roman"/>
            </w:rPr>
            <w:t xml:space="preserve">1.8 </w:t>
          </w:r>
          <w:r>
            <w:rPr>
              <w:rFonts w:hint="eastAsia"/>
            </w:rPr>
            <w:t>风险分析</w:t>
          </w:r>
          <w:r>
            <w:tab/>
          </w:r>
          <w:r>
            <w:fldChar w:fldCharType="begin"/>
          </w:r>
          <w:r>
            <w:instrText xml:space="preserve"> PAGEREF _Toc10244 \h </w:instrText>
          </w:r>
          <w:r>
            <w:fldChar w:fldCharType="separate"/>
          </w:r>
          <w:r>
            <w:t>5</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_Toc4162 </w:instrText>
          </w:r>
          <w:r>
            <w:rPr>
              <w:rFonts w:cs="Times New Roman"/>
              <w:kern w:val="2"/>
              <w:szCs w:val="20"/>
            </w:rPr>
            <w:fldChar w:fldCharType="separate"/>
          </w:r>
          <w:r>
            <w:rPr>
              <w:rFonts w:hint="default" w:ascii="Times New Roman" w:hAnsi="Times New Roman" w:cs="Times New Roman"/>
            </w:rPr>
            <w:t xml:space="preserve">1.9 </w:t>
          </w:r>
          <w:r>
            <w:rPr>
              <w:rFonts w:hint="eastAsia"/>
            </w:rPr>
            <w:t>主要结论与建议</w:t>
          </w:r>
          <w:r>
            <w:tab/>
          </w:r>
          <w:r>
            <w:fldChar w:fldCharType="begin"/>
          </w:r>
          <w:r>
            <w:instrText xml:space="preserve"> PAGEREF _Toc4162 \h </w:instrText>
          </w:r>
          <w:r>
            <w:fldChar w:fldCharType="separate"/>
          </w:r>
          <w:r>
            <w:t>6</w:t>
          </w:r>
          <w:r>
            <w:fldChar w:fldCharType="end"/>
          </w:r>
          <w:r>
            <w:rPr>
              <w:rFonts w:cs="Times New Roman"/>
              <w:kern w:val="2"/>
              <w:szCs w:val="20"/>
            </w:rPr>
            <w:fldChar w:fldCharType="end"/>
          </w:r>
        </w:p>
        <w:p>
          <w:pPr>
            <w:pStyle w:val="59"/>
            <w:tabs>
              <w:tab w:val="right" w:leader="dot" w:pos="8306"/>
            </w:tabs>
          </w:pPr>
          <w:r>
            <w:rPr>
              <w:rFonts w:cs="Times New Roman"/>
              <w:kern w:val="2"/>
              <w:szCs w:val="20"/>
            </w:rPr>
            <w:fldChar w:fldCharType="begin"/>
          </w:r>
          <w:r>
            <w:rPr>
              <w:rFonts w:cs="Times New Roman"/>
              <w:kern w:val="2"/>
              <w:szCs w:val="20"/>
            </w:rPr>
            <w:instrText xml:space="preserve"> HYPERLINK \l _Toc24738 </w:instrText>
          </w:r>
          <w:r>
            <w:rPr>
              <w:rFonts w:cs="Times New Roman"/>
              <w:kern w:val="2"/>
              <w:szCs w:val="20"/>
            </w:rPr>
            <w:fldChar w:fldCharType="separate"/>
          </w:r>
          <w:r>
            <w:rPr>
              <w:rFonts w:hint="eastAsia"/>
            </w:rPr>
            <w:t>第二章 项目</w:t>
          </w:r>
          <w:r>
            <w:rPr>
              <w:rFonts w:hint="eastAsia"/>
              <w:lang w:val="en-US" w:eastAsia="zh-CN"/>
            </w:rPr>
            <w:t>建设的必要性和</w:t>
          </w:r>
          <w:r>
            <w:rPr>
              <w:rFonts w:hint="eastAsia"/>
            </w:rPr>
            <w:t>可行性</w:t>
          </w:r>
          <w:r>
            <w:tab/>
          </w:r>
          <w:r>
            <w:fldChar w:fldCharType="begin"/>
          </w:r>
          <w:r>
            <w:instrText xml:space="preserve"> PAGEREF _Toc24738 \h </w:instrText>
          </w:r>
          <w:r>
            <w:fldChar w:fldCharType="separate"/>
          </w:r>
          <w:r>
            <w:t>7</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_Toc20771 </w:instrText>
          </w:r>
          <w:r>
            <w:rPr>
              <w:rFonts w:cs="Times New Roman"/>
              <w:kern w:val="2"/>
              <w:szCs w:val="20"/>
            </w:rPr>
            <w:fldChar w:fldCharType="separate"/>
          </w:r>
          <w:r>
            <w:rPr>
              <w:rFonts w:hint="default" w:ascii="Times New Roman" w:hAnsi="Times New Roman" w:cs="Times New Roman"/>
            </w:rPr>
            <w:t xml:space="preserve">2.1 </w:t>
          </w:r>
          <w:r>
            <w:rPr>
              <w:rFonts w:hint="eastAsia"/>
            </w:rPr>
            <w:t>项目</w:t>
          </w:r>
          <w:r>
            <w:rPr>
              <w:rFonts w:hint="eastAsia"/>
              <w:lang w:val="en-US" w:eastAsia="zh-CN"/>
            </w:rPr>
            <w:t>建设</w:t>
          </w:r>
          <w:r>
            <w:rPr>
              <w:rFonts w:hint="eastAsia"/>
            </w:rPr>
            <w:t>背景和依据</w:t>
          </w:r>
          <w:r>
            <w:tab/>
          </w:r>
          <w:r>
            <w:fldChar w:fldCharType="begin"/>
          </w:r>
          <w:r>
            <w:instrText xml:space="preserve"> PAGEREF _Toc20771 \h </w:instrText>
          </w:r>
          <w:r>
            <w:fldChar w:fldCharType="separate"/>
          </w:r>
          <w:r>
            <w:t>7</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_Toc9199 </w:instrText>
          </w:r>
          <w:r>
            <w:rPr>
              <w:rFonts w:cs="Times New Roman"/>
              <w:kern w:val="2"/>
              <w:szCs w:val="20"/>
            </w:rPr>
            <w:fldChar w:fldCharType="separate"/>
          </w:r>
          <w:r>
            <w:rPr>
              <w:rFonts w:hint="default" w:ascii="Times New Roman" w:hAnsi="Times New Roman" w:cs="Times New Roman"/>
            </w:rPr>
            <w:t xml:space="preserve">2.2 </w:t>
          </w:r>
          <w:r>
            <w:rPr>
              <w:rFonts w:hint="eastAsia"/>
              <w:lang w:val="en-US" w:eastAsia="zh-CN"/>
            </w:rPr>
            <w:t>信息化</w:t>
          </w:r>
          <w:r>
            <w:rPr>
              <w:rFonts w:hint="eastAsia"/>
            </w:rPr>
            <w:t>现状及不足</w:t>
          </w:r>
          <w:r>
            <w:tab/>
          </w:r>
          <w:r>
            <w:fldChar w:fldCharType="begin"/>
          </w:r>
          <w:r>
            <w:instrText xml:space="preserve"> PAGEREF _Toc9199 \h </w:instrText>
          </w:r>
          <w:r>
            <w:fldChar w:fldCharType="separate"/>
          </w:r>
          <w:r>
            <w:t>8</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_Toc8975 </w:instrText>
          </w:r>
          <w:r>
            <w:rPr>
              <w:rFonts w:cs="Times New Roman"/>
              <w:kern w:val="2"/>
              <w:szCs w:val="20"/>
            </w:rPr>
            <w:fldChar w:fldCharType="separate"/>
          </w:r>
          <w:r>
            <w:rPr>
              <w:rFonts w:hint="default" w:ascii="Times New Roman" w:hAnsi="Times New Roman" w:cs="Times New Roman"/>
            </w:rPr>
            <w:t xml:space="preserve">2.2.1 </w:t>
          </w:r>
          <w:r>
            <w:rPr>
              <w:rFonts w:hint="eastAsia"/>
              <w:lang w:val="en-US" w:eastAsia="zh-CN"/>
            </w:rPr>
            <w:t>象山县渔业现状</w:t>
          </w:r>
          <w:r>
            <w:tab/>
          </w:r>
          <w:r>
            <w:fldChar w:fldCharType="begin"/>
          </w:r>
          <w:r>
            <w:instrText xml:space="preserve"> PAGEREF _Toc8975 \h </w:instrText>
          </w:r>
          <w:r>
            <w:fldChar w:fldCharType="separate"/>
          </w:r>
          <w:r>
            <w:t>8</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_Toc20945 </w:instrText>
          </w:r>
          <w:r>
            <w:rPr>
              <w:rFonts w:cs="Times New Roman"/>
              <w:kern w:val="2"/>
              <w:szCs w:val="20"/>
            </w:rPr>
            <w:fldChar w:fldCharType="separate"/>
          </w:r>
          <w:r>
            <w:rPr>
              <w:rFonts w:hint="default" w:ascii="Times New Roman" w:hAnsi="Times New Roman" w:cs="Times New Roman"/>
            </w:rPr>
            <w:t xml:space="preserve">2.2.2 </w:t>
          </w:r>
          <w:r>
            <w:rPr>
              <w:rFonts w:hint="eastAsia"/>
            </w:rPr>
            <w:t>信息化现状情况</w:t>
          </w:r>
          <w:r>
            <w:tab/>
          </w:r>
          <w:r>
            <w:fldChar w:fldCharType="begin"/>
          </w:r>
          <w:r>
            <w:instrText xml:space="preserve"> PAGEREF _Toc20945 \h </w:instrText>
          </w:r>
          <w:r>
            <w:fldChar w:fldCharType="separate"/>
          </w:r>
          <w:r>
            <w:t>9</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_Toc18711 </w:instrText>
          </w:r>
          <w:r>
            <w:rPr>
              <w:rFonts w:cs="Times New Roman"/>
              <w:kern w:val="2"/>
              <w:szCs w:val="20"/>
            </w:rPr>
            <w:fldChar w:fldCharType="separate"/>
          </w:r>
          <w:r>
            <w:rPr>
              <w:rFonts w:hint="default" w:ascii="Times New Roman" w:hAnsi="Times New Roman" w:cs="Times New Roman"/>
            </w:rPr>
            <w:t xml:space="preserve">2.2.3 </w:t>
          </w:r>
          <w:r>
            <w:rPr>
              <w:rFonts w:hint="eastAsia"/>
            </w:rPr>
            <w:t>存在问题</w:t>
          </w:r>
          <w:r>
            <w:rPr>
              <w:rFonts w:hint="eastAsia"/>
              <w:lang w:val="en-US" w:eastAsia="zh-CN"/>
            </w:rPr>
            <w:t>及差距</w:t>
          </w:r>
          <w:r>
            <w:tab/>
          </w:r>
          <w:r>
            <w:fldChar w:fldCharType="begin"/>
          </w:r>
          <w:r>
            <w:instrText xml:space="preserve"> PAGEREF _Toc18711 \h </w:instrText>
          </w:r>
          <w:r>
            <w:fldChar w:fldCharType="separate"/>
          </w:r>
          <w:r>
            <w:t>10</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_Toc208 </w:instrText>
          </w:r>
          <w:r>
            <w:rPr>
              <w:rFonts w:cs="Times New Roman"/>
              <w:kern w:val="2"/>
              <w:szCs w:val="20"/>
            </w:rPr>
            <w:fldChar w:fldCharType="separate"/>
          </w:r>
          <w:r>
            <w:rPr>
              <w:rFonts w:hint="default" w:ascii="Times New Roman" w:hAnsi="Times New Roman" w:cs="Times New Roman"/>
            </w:rPr>
            <w:t xml:space="preserve">2.3 </w:t>
          </w:r>
          <w:r>
            <w:rPr>
              <w:rFonts w:hint="eastAsia"/>
            </w:rPr>
            <w:t>项目建设的必要性</w:t>
          </w:r>
          <w:r>
            <w:tab/>
          </w:r>
          <w:r>
            <w:fldChar w:fldCharType="begin"/>
          </w:r>
          <w:r>
            <w:instrText xml:space="preserve"> PAGEREF _Toc208 \h </w:instrText>
          </w:r>
          <w:r>
            <w:fldChar w:fldCharType="separate"/>
          </w:r>
          <w:r>
            <w:t>11</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_Toc18550 </w:instrText>
          </w:r>
          <w:r>
            <w:rPr>
              <w:rFonts w:cs="Times New Roman"/>
              <w:kern w:val="2"/>
              <w:szCs w:val="20"/>
            </w:rPr>
            <w:fldChar w:fldCharType="separate"/>
          </w:r>
          <w:r>
            <w:rPr>
              <w:rFonts w:hint="default" w:ascii="Times New Roman" w:hAnsi="Times New Roman" w:cs="Times New Roman"/>
            </w:rPr>
            <w:t xml:space="preserve">2.4 </w:t>
          </w:r>
          <w:r>
            <w:rPr>
              <w:rFonts w:hint="eastAsia"/>
            </w:rPr>
            <w:t>项目建设的可行性</w:t>
          </w:r>
          <w:r>
            <w:tab/>
          </w:r>
          <w:r>
            <w:fldChar w:fldCharType="begin"/>
          </w:r>
          <w:r>
            <w:instrText xml:space="preserve"> PAGEREF _Toc18550 \h </w:instrText>
          </w:r>
          <w:r>
            <w:fldChar w:fldCharType="separate"/>
          </w:r>
          <w:r>
            <w:t>13</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_Toc3783 </w:instrText>
          </w:r>
          <w:r>
            <w:rPr>
              <w:rFonts w:cs="Times New Roman"/>
              <w:kern w:val="2"/>
              <w:szCs w:val="20"/>
            </w:rPr>
            <w:fldChar w:fldCharType="separate"/>
          </w:r>
          <w:r>
            <w:rPr>
              <w:rFonts w:hint="default" w:ascii="Times New Roman" w:hAnsi="Times New Roman" w:cs="Times New Roman"/>
            </w:rPr>
            <w:t xml:space="preserve">2.4.1 </w:t>
          </w:r>
          <w:r>
            <w:t>政策可行性</w:t>
          </w:r>
          <w:r>
            <w:tab/>
          </w:r>
          <w:r>
            <w:fldChar w:fldCharType="begin"/>
          </w:r>
          <w:r>
            <w:instrText xml:space="preserve"> PAGEREF _Toc3783 \h </w:instrText>
          </w:r>
          <w:r>
            <w:fldChar w:fldCharType="separate"/>
          </w:r>
          <w:r>
            <w:t>13</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_Toc26359 </w:instrText>
          </w:r>
          <w:r>
            <w:rPr>
              <w:rFonts w:cs="Times New Roman"/>
              <w:kern w:val="2"/>
              <w:szCs w:val="20"/>
            </w:rPr>
            <w:fldChar w:fldCharType="separate"/>
          </w:r>
          <w:r>
            <w:rPr>
              <w:rFonts w:hint="default" w:ascii="Times New Roman" w:hAnsi="Times New Roman" w:cs="Times New Roman"/>
            </w:rPr>
            <w:t xml:space="preserve">2.4.2 </w:t>
          </w:r>
          <w:r>
            <w:t>技术可行性</w:t>
          </w:r>
          <w:r>
            <w:tab/>
          </w:r>
          <w:r>
            <w:fldChar w:fldCharType="begin"/>
          </w:r>
          <w:r>
            <w:instrText xml:space="preserve"> PAGEREF _Toc26359 \h </w:instrText>
          </w:r>
          <w:r>
            <w:fldChar w:fldCharType="separate"/>
          </w:r>
          <w:r>
            <w:t>13</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_Toc5164 </w:instrText>
          </w:r>
          <w:r>
            <w:rPr>
              <w:rFonts w:cs="Times New Roman"/>
              <w:kern w:val="2"/>
              <w:szCs w:val="20"/>
            </w:rPr>
            <w:fldChar w:fldCharType="separate"/>
          </w:r>
          <w:r>
            <w:rPr>
              <w:rFonts w:hint="default" w:ascii="Times New Roman" w:hAnsi="Times New Roman" w:cs="Times New Roman"/>
            </w:rPr>
            <w:t xml:space="preserve">2.4.3 </w:t>
          </w:r>
          <w:r>
            <w:t>资金可行性</w:t>
          </w:r>
          <w:r>
            <w:tab/>
          </w:r>
          <w:r>
            <w:fldChar w:fldCharType="begin"/>
          </w:r>
          <w:r>
            <w:instrText xml:space="preserve"> PAGEREF _Toc5164 \h </w:instrText>
          </w:r>
          <w:r>
            <w:fldChar w:fldCharType="separate"/>
          </w:r>
          <w:r>
            <w:t>13</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_Toc1457 </w:instrText>
          </w:r>
          <w:r>
            <w:rPr>
              <w:rFonts w:cs="Times New Roman"/>
              <w:kern w:val="2"/>
              <w:szCs w:val="20"/>
            </w:rPr>
            <w:fldChar w:fldCharType="separate"/>
          </w:r>
          <w:r>
            <w:rPr>
              <w:rFonts w:hint="default" w:ascii="Times New Roman" w:hAnsi="Times New Roman" w:cs="Times New Roman"/>
            </w:rPr>
            <w:t xml:space="preserve">2.4.4 </w:t>
          </w:r>
          <w:r>
            <w:t>保障可行性</w:t>
          </w:r>
          <w:r>
            <w:tab/>
          </w:r>
          <w:r>
            <w:fldChar w:fldCharType="begin"/>
          </w:r>
          <w:r>
            <w:instrText xml:space="preserve"> PAGEREF _Toc1457 \h </w:instrText>
          </w:r>
          <w:r>
            <w:fldChar w:fldCharType="separate"/>
          </w:r>
          <w:r>
            <w:t>13</w:t>
          </w:r>
          <w:r>
            <w:fldChar w:fldCharType="end"/>
          </w:r>
          <w:r>
            <w:rPr>
              <w:rFonts w:cs="Times New Roman"/>
              <w:kern w:val="2"/>
              <w:szCs w:val="20"/>
            </w:rPr>
            <w:fldChar w:fldCharType="end"/>
          </w:r>
        </w:p>
        <w:p>
          <w:pPr>
            <w:pStyle w:val="59"/>
            <w:tabs>
              <w:tab w:val="right" w:leader="dot" w:pos="8306"/>
            </w:tabs>
          </w:pPr>
          <w:r>
            <w:rPr>
              <w:rFonts w:cs="Times New Roman"/>
              <w:kern w:val="2"/>
              <w:szCs w:val="20"/>
            </w:rPr>
            <w:fldChar w:fldCharType="begin"/>
          </w:r>
          <w:r>
            <w:rPr>
              <w:rFonts w:cs="Times New Roman"/>
              <w:kern w:val="2"/>
              <w:szCs w:val="20"/>
            </w:rPr>
            <w:instrText xml:space="preserve"> HYPERLINK \l _Toc13926 </w:instrText>
          </w:r>
          <w:r>
            <w:rPr>
              <w:rFonts w:cs="Times New Roman"/>
              <w:kern w:val="2"/>
              <w:szCs w:val="20"/>
            </w:rPr>
            <w:fldChar w:fldCharType="separate"/>
          </w:r>
          <w:r>
            <w:rPr>
              <w:rFonts w:hint="eastAsia"/>
            </w:rPr>
            <w:t>第三章 需求分析</w:t>
          </w:r>
          <w:r>
            <w:tab/>
          </w:r>
          <w:r>
            <w:fldChar w:fldCharType="begin"/>
          </w:r>
          <w:r>
            <w:instrText xml:space="preserve"> PAGEREF _Toc13926 \h </w:instrText>
          </w:r>
          <w:r>
            <w:fldChar w:fldCharType="separate"/>
          </w:r>
          <w:r>
            <w:t>14</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_Toc623 </w:instrText>
          </w:r>
          <w:r>
            <w:rPr>
              <w:rFonts w:cs="Times New Roman"/>
              <w:kern w:val="2"/>
              <w:szCs w:val="20"/>
            </w:rPr>
            <w:fldChar w:fldCharType="separate"/>
          </w:r>
          <w:r>
            <w:rPr>
              <w:rFonts w:hint="default" w:ascii="Times New Roman" w:hAnsi="Times New Roman" w:cs="Times New Roman"/>
            </w:rPr>
            <w:t xml:space="preserve">3.1 </w:t>
          </w:r>
          <w:r>
            <w:rPr>
              <w:rFonts w:hint="eastAsia" w:ascii="Times New Roman"/>
            </w:rPr>
            <w:t>问题分析</w:t>
          </w:r>
          <w:r>
            <w:tab/>
          </w:r>
          <w:r>
            <w:fldChar w:fldCharType="begin"/>
          </w:r>
          <w:r>
            <w:instrText xml:space="preserve"> PAGEREF _Toc623 \h </w:instrText>
          </w:r>
          <w:r>
            <w:fldChar w:fldCharType="separate"/>
          </w:r>
          <w:r>
            <w:t>14</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_Toc31244 </w:instrText>
          </w:r>
          <w:r>
            <w:rPr>
              <w:rFonts w:cs="Times New Roman"/>
              <w:kern w:val="2"/>
              <w:szCs w:val="20"/>
            </w:rPr>
            <w:fldChar w:fldCharType="separate"/>
          </w:r>
          <w:r>
            <w:rPr>
              <w:rFonts w:hint="default" w:ascii="Times New Roman" w:hAnsi="Times New Roman" w:cs="Times New Roman"/>
            </w:rPr>
            <w:t xml:space="preserve">3.2 </w:t>
          </w:r>
          <w:r>
            <w:rPr>
              <w:rFonts w:ascii="Times New Roman"/>
            </w:rPr>
            <w:t>业务需求</w:t>
          </w:r>
          <w:r>
            <w:tab/>
          </w:r>
          <w:r>
            <w:fldChar w:fldCharType="begin"/>
          </w:r>
          <w:r>
            <w:instrText xml:space="preserve"> PAGEREF _Toc31244 \h </w:instrText>
          </w:r>
          <w:r>
            <w:fldChar w:fldCharType="separate"/>
          </w:r>
          <w:r>
            <w:t>14</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_Toc23930 </w:instrText>
          </w:r>
          <w:r>
            <w:rPr>
              <w:rFonts w:cs="Times New Roman"/>
              <w:kern w:val="2"/>
              <w:szCs w:val="20"/>
            </w:rPr>
            <w:fldChar w:fldCharType="separate"/>
          </w:r>
          <w:r>
            <w:rPr>
              <w:rFonts w:hint="default" w:ascii="Times New Roman" w:hAnsi="Times New Roman" w:cs="Times New Roman"/>
            </w:rPr>
            <w:t xml:space="preserve">3.3 </w:t>
          </w:r>
          <w:r>
            <w:rPr>
              <w:rFonts w:ascii="Times New Roman"/>
            </w:rPr>
            <w:t>信息量</w:t>
          </w:r>
          <w:r>
            <w:rPr>
              <w:rFonts w:hint="eastAsia" w:ascii="Times New Roman"/>
              <w:lang w:val="en-US" w:eastAsia="zh-CN"/>
            </w:rPr>
            <w:t>分析与预测</w:t>
          </w:r>
          <w:r>
            <w:tab/>
          </w:r>
          <w:r>
            <w:fldChar w:fldCharType="begin"/>
          </w:r>
          <w:r>
            <w:instrText xml:space="preserve"> PAGEREF _Toc23930 \h </w:instrText>
          </w:r>
          <w:r>
            <w:fldChar w:fldCharType="separate"/>
          </w:r>
          <w:r>
            <w:t>15</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_Toc31759 </w:instrText>
          </w:r>
          <w:r>
            <w:rPr>
              <w:rFonts w:cs="Times New Roman"/>
              <w:kern w:val="2"/>
              <w:szCs w:val="20"/>
            </w:rPr>
            <w:fldChar w:fldCharType="separate"/>
          </w:r>
          <w:r>
            <w:rPr>
              <w:rFonts w:hint="default" w:ascii="Times New Roman" w:hAnsi="Times New Roman" w:cs="Times New Roman"/>
            </w:rPr>
            <w:t xml:space="preserve">3.4 </w:t>
          </w:r>
          <w:r>
            <w:rPr>
              <w:rFonts w:hint="eastAsia" w:ascii="Times New Roman"/>
              <w:lang w:val="en-US" w:eastAsia="zh-CN"/>
            </w:rPr>
            <w:t>系统</w:t>
          </w:r>
          <w:r>
            <w:rPr>
              <w:rFonts w:hint="eastAsia" w:ascii="Times New Roman"/>
            </w:rPr>
            <w:t>性能</w:t>
          </w:r>
          <w:r>
            <w:tab/>
          </w:r>
          <w:r>
            <w:fldChar w:fldCharType="begin"/>
          </w:r>
          <w:r>
            <w:instrText xml:space="preserve"> PAGEREF _Toc31759 \h </w:instrText>
          </w:r>
          <w:r>
            <w:fldChar w:fldCharType="separate"/>
          </w:r>
          <w:r>
            <w:t>18</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_Toc3750 </w:instrText>
          </w:r>
          <w:r>
            <w:rPr>
              <w:rFonts w:cs="Times New Roman"/>
              <w:kern w:val="2"/>
              <w:szCs w:val="20"/>
            </w:rPr>
            <w:fldChar w:fldCharType="separate"/>
          </w:r>
          <w:r>
            <w:rPr>
              <w:rFonts w:hint="default" w:ascii="Times New Roman" w:hAnsi="Times New Roman" w:cs="Times New Roman"/>
              <w:lang w:val="en-US" w:eastAsia="zh-CN"/>
            </w:rPr>
            <w:t xml:space="preserve">3.5 </w:t>
          </w:r>
          <w:r>
            <w:rPr>
              <w:rFonts w:hint="eastAsia" w:ascii="Times New Roman"/>
              <w:lang w:val="en-US" w:eastAsia="zh-CN"/>
            </w:rPr>
            <w:t>安全要求分析</w:t>
          </w:r>
          <w:r>
            <w:tab/>
          </w:r>
          <w:r>
            <w:fldChar w:fldCharType="begin"/>
          </w:r>
          <w:r>
            <w:instrText xml:space="preserve"> PAGEREF _Toc3750 \h </w:instrText>
          </w:r>
          <w:r>
            <w:fldChar w:fldCharType="separate"/>
          </w:r>
          <w:r>
            <w:t>19</w:t>
          </w:r>
          <w:r>
            <w:fldChar w:fldCharType="end"/>
          </w:r>
          <w:r>
            <w:rPr>
              <w:rFonts w:cs="Times New Roman"/>
              <w:kern w:val="2"/>
              <w:szCs w:val="20"/>
            </w:rPr>
            <w:fldChar w:fldCharType="end"/>
          </w:r>
        </w:p>
        <w:p>
          <w:pPr>
            <w:pStyle w:val="59"/>
            <w:tabs>
              <w:tab w:val="right" w:leader="dot" w:pos="8306"/>
            </w:tabs>
          </w:pPr>
          <w:r>
            <w:rPr>
              <w:rFonts w:cs="Times New Roman"/>
              <w:kern w:val="2"/>
              <w:szCs w:val="20"/>
            </w:rPr>
            <w:fldChar w:fldCharType="begin"/>
          </w:r>
          <w:r>
            <w:rPr>
              <w:rFonts w:cs="Times New Roman"/>
              <w:kern w:val="2"/>
              <w:szCs w:val="20"/>
            </w:rPr>
            <w:instrText xml:space="preserve"> HYPERLINK \l _Toc28940 </w:instrText>
          </w:r>
          <w:r>
            <w:rPr>
              <w:rFonts w:cs="Times New Roman"/>
              <w:kern w:val="2"/>
              <w:szCs w:val="20"/>
            </w:rPr>
            <w:fldChar w:fldCharType="separate"/>
          </w:r>
          <w:r>
            <w:rPr>
              <w:rFonts w:hint="eastAsia"/>
            </w:rPr>
            <w:t>第四章 总体建设方案</w:t>
          </w:r>
          <w:r>
            <w:tab/>
          </w:r>
          <w:r>
            <w:fldChar w:fldCharType="begin"/>
          </w:r>
          <w:r>
            <w:instrText xml:space="preserve"> PAGEREF _Toc28940 \h </w:instrText>
          </w:r>
          <w:r>
            <w:fldChar w:fldCharType="separate"/>
          </w:r>
          <w:r>
            <w:t>22</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_Toc3021 </w:instrText>
          </w:r>
          <w:r>
            <w:rPr>
              <w:rFonts w:cs="Times New Roman"/>
              <w:kern w:val="2"/>
              <w:szCs w:val="20"/>
            </w:rPr>
            <w:fldChar w:fldCharType="separate"/>
          </w:r>
          <w:r>
            <w:rPr>
              <w:rFonts w:hint="default" w:ascii="Times New Roman" w:hAnsi="Times New Roman" w:cs="Times New Roman"/>
            </w:rPr>
            <w:t xml:space="preserve">4.1 </w:t>
          </w:r>
          <w:r>
            <w:t>指导思想</w:t>
          </w:r>
          <w:r>
            <w:tab/>
          </w:r>
          <w:r>
            <w:fldChar w:fldCharType="begin"/>
          </w:r>
          <w:r>
            <w:instrText xml:space="preserve"> PAGEREF _Toc3021 \h </w:instrText>
          </w:r>
          <w:r>
            <w:fldChar w:fldCharType="separate"/>
          </w:r>
          <w:r>
            <w:t>22</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_Toc1117 </w:instrText>
          </w:r>
          <w:r>
            <w:rPr>
              <w:rFonts w:cs="Times New Roman"/>
              <w:kern w:val="2"/>
              <w:szCs w:val="20"/>
            </w:rPr>
            <w:fldChar w:fldCharType="separate"/>
          </w:r>
          <w:r>
            <w:rPr>
              <w:rFonts w:hint="default" w:ascii="Times New Roman" w:hAnsi="Times New Roman" w:cs="Times New Roman"/>
            </w:rPr>
            <w:t xml:space="preserve">4.2 </w:t>
          </w:r>
          <w:r>
            <w:rPr>
              <w:rFonts w:hint="eastAsia" w:ascii="Times New Roman"/>
            </w:rPr>
            <w:t>建设原则</w:t>
          </w:r>
          <w:r>
            <w:tab/>
          </w:r>
          <w:r>
            <w:fldChar w:fldCharType="begin"/>
          </w:r>
          <w:r>
            <w:instrText xml:space="preserve"> PAGEREF _Toc1117 \h </w:instrText>
          </w:r>
          <w:r>
            <w:fldChar w:fldCharType="separate"/>
          </w:r>
          <w:r>
            <w:t>22</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_Toc21536 </w:instrText>
          </w:r>
          <w:r>
            <w:rPr>
              <w:rFonts w:cs="Times New Roman"/>
              <w:kern w:val="2"/>
              <w:szCs w:val="20"/>
            </w:rPr>
            <w:fldChar w:fldCharType="separate"/>
          </w:r>
          <w:r>
            <w:rPr>
              <w:rFonts w:hint="default" w:ascii="Times New Roman" w:hAnsi="Times New Roman" w:cs="Times New Roman"/>
            </w:rPr>
            <w:t xml:space="preserve">4.3 </w:t>
          </w:r>
          <w:r>
            <w:rPr>
              <w:rFonts w:hint="eastAsia"/>
            </w:rPr>
            <w:t>建设目标</w:t>
          </w:r>
          <w:r>
            <w:tab/>
          </w:r>
          <w:r>
            <w:fldChar w:fldCharType="begin"/>
          </w:r>
          <w:r>
            <w:instrText xml:space="preserve"> PAGEREF _Toc21536 \h </w:instrText>
          </w:r>
          <w:r>
            <w:fldChar w:fldCharType="separate"/>
          </w:r>
          <w:r>
            <w:t>23</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_Toc15535 </w:instrText>
          </w:r>
          <w:r>
            <w:rPr>
              <w:rFonts w:cs="Times New Roman"/>
              <w:kern w:val="2"/>
              <w:szCs w:val="20"/>
            </w:rPr>
            <w:fldChar w:fldCharType="separate"/>
          </w:r>
          <w:r>
            <w:rPr>
              <w:rFonts w:hint="default" w:ascii="Times New Roman" w:hAnsi="Times New Roman" w:eastAsia="仿宋_GB2312" w:cs="Times New Roman"/>
              <w:szCs w:val="28"/>
              <w:lang w:val="en-US" w:eastAsia="zh-CN"/>
            </w:rPr>
            <w:t xml:space="preserve">4.3.1 </w:t>
          </w:r>
          <w:r>
            <w:rPr>
              <w:rFonts w:hint="eastAsia" w:ascii="仿宋_GB2312"/>
              <w:szCs w:val="28"/>
              <w:lang w:val="en-US" w:eastAsia="zh-CN"/>
            </w:rPr>
            <w:t>本期建设目标</w:t>
          </w:r>
          <w:r>
            <w:tab/>
          </w:r>
          <w:r>
            <w:fldChar w:fldCharType="begin"/>
          </w:r>
          <w:r>
            <w:instrText xml:space="preserve"> PAGEREF _Toc15535 \h </w:instrText>
          </w:r>
          <w:r>
            <w:fldChar w:fldCharType="separate"/>
          </w:r>
          <w:r>
            <w:t>23</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_Toc12016 </w:instrText>
          </w:r>
          <w:r>
            <w:rPr>
              <w:rFonts w:cs="Times New Roman"/>
              <w:kern w:val="2"/>
              <w:szCs w:val="20"/>
            </w:rPr>
            <w:fldChar w:fldCharType="separate"/>
          </w:r>
          <w:r>
            <w:rPr>
              <w:rFonts w:hint="default" w:ascii="Times New Roman" w:hAnsi="Times New Roman" w:eastAsia="仿宋_GB2312" w:cs="Times New Roman"/>
              <w:szCs w:val="28"/>
              <w:lang w:val="en-US" w:eastAsia="zh-CN"/>
            </w:rPr>
            <w:t xml:space="preserve">4.3.2 </w:t>
          </w:r>
          <w:r>
            <w:rPr>
              <w:rFonts w:hint="eastAsia" w:ascii="仿宋_GB2312"/>
              <w:szCs w:val="28"/>
              <w:lang w:val="en-US" w:eastAsia="zh-CN"/>
            </w:rPr>
            <w:t>后期建设展望</w:t>
          </w:r>
          <w:r>
            <w:tab/>
          </w:r>
          <w:r>
            <w:fldChar w:fldCharType="begin"/>
          </w:r>
          <w:r>
            <w:instrText xml:space="preserve"> PAGEREF _Toc12016 \h </w:instrText>
          </w:r>
          <w:r>
            <w:fldChar w:fldCharType="separate"/>
          </w:r>
          <w:r>
            <w:t>23</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_Toc31252 </w:instrText>
          </w:r>
          <w:r>
            <w:rPr>
              <w:rFonts w:cs="Times New Roman"/>
              <w:kern w:val="2"/>
              <w:szCs w:val="20"/>
            </w:rPr>
            <w:fldChar w:fldCharType="separate"/>
          </w:r>
          <w:r>
            <w:rPr>
              <w:rFonts w:hint="default" w:ascii="Times New Roman" w:hAnsi="Times New Roman" w:cs="Times New Roman"/>
            </w:rPr>
            <w:t xml:space="preserve">4.4 </w:t>
          </w:r>
          <w:r>
            <w:rPr>
              <w:rFonts w:hint="eastAsia"/>
            </w:rPr>
            <w:t>总体设计方案</w:t>
          </w:r>
          <w:r>
            <w:tab/>
          </w:r>
          <w:r>
            <w:fldChar w:fldCharType="begin"/>
          </w:r>
          <w:r>
            <w:instrText xml:space="preserve"> PAGEREF _Toc31252 \h </w:instrText>
          </w:r>
          <w:r>
            <w:fldChar w:fldCharType="separate"/>
          </w:r>
          <w:r>
            <w:t>24</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_Toc483 </w:instrText>
          </w:r>
          <w:r>
            <w:rPr>
              <w:rFonts w:cs="Times New Roman"/>
              <w:kern w:val="2"/>
              <w:szCs w:val="20"/>
            </w:rPr>
            <w:fldChar w:fldCharType="separate"/>
          </w:r>
          <w:r>
            <w:rPr>
              <w:rFonts w:hint="default" w:ascii="Times New Roman" w:hAnsi="Times New Roman" w:cs="Times New Roman"/>
            </w:rPr>
            <w:t xml:space="preserve">4.4.1 </w:t>
          </w:r>
          <w:r>
            <w:rPr>
              <w:rFonts w:hint="eastAsia"/>
              <w:lang w:val="en-US" w:eastAsia="zh-CN"/>
            </w:rPr>
            <w:t>系统</w:t>
          </w:r>
          <w:r>
            <w:rPr>
              <w:rFonts w:hint="eastAsia"/>
            </w:rPr>
            <w:t>总体架构</w:t>
          </w:r>
          <w:r>
            <w:tab/>
          </w:r>
          <w:r>
            <w:fldChar w:fldCharType="begin"/>
          </w:r>
          <w:r>
            <w:instrText xml:space="preserve"> PAGEREF _Toc483 \h </w:instrText>
          </w:r>
          <w:r>
            <w:fldChar w:fldCharType="separate"/>
          </w:r>
          <w:r>
            <w:t>24</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_Toc501 </w:instrText>
          </w:r>
          <w:r>
            <w:rPr>
              <w:rFonts w:cs="Times New Roman"/>
              <w:kern w:val="2"/>
              <w:szCs w:val="20"/>
            </w:rPr>
            <w:fldChar w:fldCharType="separate"/>
          </w:r>
          <w:r>
            <w:rPr>
              <w:rFonts w:hint="default" w:ascii="Times New Roman" w:hAnsi="Times New Roman" w:cs="Times New Roman"/>
            </w:rPr>
            <w:t xml:space="preserve">4.4.2 </w:t>
          </w:r>
          <w:r>
            <w:rPr>
              <w:rFonts w:hint="eastAsia"/>
              <w:lang w:val="en-US" w:eastAsia="zh-CN"/>
            </w:rPr>
            <w:t>系统网络拓扑图</w:t>
          </w:r>
          <w:r>
            <w:tab/>
          </w:r>
          <w:r>
            <w:fldChar w:fldCharType="begin"/>
          </w:r>
          <w:r>
            <w:instrText xml:space="preserve"> PAGEREF _Toc501 \h </w:instrText>
          </w:r>
          <w:r>
            <w:fldChar w:fldCharType="separate"/>
          </w:r>
          <w:r>
            <w:t>26</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_Toc433 </w:instrText>
          </w:r>
          <w:r>
            <w:rPr>
              <w:rFonts w:cs="Times New Roman"/>
              <w:kern w:val="2"/>
              <w:szCs w:val="20"/>
            </w:rPr>
            <w:fldChar w:fldCharType="separate"/>
          </w:r>
          <w:r>
            <w:rPr>
              <w:rFonts w:hint="default" w:ascii="Times New Roman" w:hAnsi="Times New Roman" w:cs="Times New Roman"/>
            </w:rPr>
            <w:t xml:space="preserve">4.5 </w:t>
          </w:r>
          <w:r>
            <w:rPr>
              <w:rFonts w:hint="eastAsia"/>
              <w:lang w:val="en-US" w:eastAsia="zh-CN"/>
            </w:rPr>
            <w:t>多业务协同</w:t>
          </w:r>
          <w:r>
            <w:rPr>
              <w:rFonts w:hint="eastAsia"/>
            </w:rPr>
            <w:t>方案</w:t>
          </w:r>
          <w:r>
            <w:tab/>
          </w:r>
          <w:r>
            <w:fldChar w:fldCharType="begin"/>
          </w:r>
          <w:r>
            <w:instrText xml:space="preserve"> PAGEREF _Toc433 \h </w:instrText>
          </w:r>
          <w:r>
            <w:fldChar w:fldCharType="separate"/>
          </w:r>
          <w:r>
            <w:t>27</w:t>
          </w:r>
          <w:r>
            <w:fldChar w:fldCharType="end"/>
          </w:r>
          <w:r>
            <w:rPr>
              <w:rFonts w:cs="Times New Roman"/>
              <w:kern w:val="2"/>
              <w:szCs w:val="20"/>
            </w:rPr>
            <w:fldChar w:fldCharType="end"/>
          </w:r>
        </w:p>
        <w:p>
          <w:pPr>
            <w:pStyle w:val="59"/>
            <w:tabs>
              <w:tab w:val="right" w:leader="dot" w:pos="8306"/>
            </w:tabs>
          </w:pPr>
          <w:r>
            <w:rPr>
              <w:rFonts w:cs="Times New Roman"/>
              <w:kern w:val="2"/>
              <w:szCs w:val="20"/>
            </w:rPr>
            <w:fldChar w:fldCharType="begin"/>
          </w:r>
          <w:r>
            <w:rPr>
              <w:rFonts w:cs="Times New Roman"/>
              <w:kern w:val="2"/>
              <w:szCs w:val="20"/>
            </w:rPr>
            <w:instrText xml:space="preserve"> HYPERLINK \l _Toc28500 </w:instrText>
          </w:r>
          <w:r>
            <w:rPr>
              <w:rFonts w:cs="Times New Roman"/>
              <w:kern w:val="2"/>
              <w:szCs w:val="20"/>
            </w:rPr>
            <w:fldChar w:fldCharType="separate"/>
          </w:r>
          <w:r>
            <w:rPr>
              <w:rFonts w:hint="eastAsia"/>
            </w:rPr>
            <w:t>第五章 项目建设方案</w:t>
          </w:r>
          <w:r>
            <w:tab/>
          </w:r>
          <w:r>
            <w:fldChar w:fldCharType="begin"/>
          </w:r>
          <w:r>
            <w:instrText xml:space="preserve"> PAGEREF _Toc28500 \h </w:instrText>
          </w:r>
          <w:r>
            <w:fldChar w:fldCharType="separate"/>
          </w:r>
          <w:r>
            <w:t>28</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_Toc23000 </w:instrText>
          </w:r>
          <w:r>
            <w:rPr>
              <w:rFonts w:cs="Times New Roman"/>
              <w:kern w:val="2"/>
              <w:szCs w:val="20"/>
            </w:rPr>
            <w:fldChar w:fldCharType="separate"/>
          </w:r>
          <w:r>
            <w:rPr>
              <w:rFonts w:hint="default" w:ascii="Times New Roman" w:hAnsi="Times New Roman" w:cs="Times New Roman"/>
            </w:rPr>
            <w:t xml:space="preserve">5.1 </w:t>
          </w:r>
          <w:r>
            <w:rPr>
              <w:rFonts w:hint="eastAsia"/>
              <w:lang w:val="en-US" w:eastAsia="zh-CN"/>
            </w:rPr>
            <w:t>数字驾驶舱建设</w:t>
          </w:r>
          <w:r>
            <w:tab/>
          </w:r>
          <w:r>
            <w:fldChar w:fldCharType="begin"/>
          </w:r>
          <w:r>
            <w:instrText xml:space="preserve"> PAGEREF _Toc23000 \h </w:instrText>
          </w:r>
          <w:r>
            <w:fldChar w:fldCharType="separate"/>
          </w:r>
          <w:r>
            <w:t>28</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_Toc21040 </w:instrText>
          </w:r>
          <w:r>
            <w:rPr>
              <w:rFonts w:cs="Times New Roman"/>
              <w:kern w:val="2"/>
              <w:szCs w:val="20"/>
            </w:rPr>
            <w:fldChar w:fldCharType="separate"/>
          </w:r>
          <w:r>
            <w:rPr>
              <w:rFonts w:hint="default" w:ascii="Times New Roman" w:hAnsi="Times New Roman" w:cs="Times New Roman"/>
            </w:rPr>
            <w:t xml:space="preserve">5.1.1 </w:t>
          </w:r>
          <w:r>
            <w:rPr>
              <w:rFonts w:hint="eastAsia"/>
              <w:lang w:val="en-US" w:eastAsia="zh-CN"/>
            </w:rPr>
            <w:t>县级驾驶舱</w:t>
          </w:r>
          <w:r>
            <w:tab/>
          </w:r>
          <w:r>
            <w:fldChar w:fldCharType="begin"/>
          </w:r>
          <w:r>
            <w:instrText xml:space="preserve"> PAGEREF _Toc21040 \h </w:instrText>
          </w:r>
          <w:r>
            <w:fldChar w:fldCharType="separate"/>
          </w:r>
          <w:r>
            <w:t>28</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_Toc2799 </w:instrText>
          </w:r>
          <w:r>
            <w:rPr>
              <w:rFonts w:cs="Times New Roman"/>
              <w:kern w:val="2"/>
              <w:szCs w:val="20"/>
            </w:rPr>
            <w:fldChar w:fldCharType="separate"/>
          </w:r>
          <w:r>
            <w:rPr>
              <w:rFonts w:hint="default" w:ascii="Times New Roman" w:hAnsi="Times New Roman" w:cs="Times New Roman"/>
            </w:rPr>
            <w:t xml:space="preserve">5.1.2 </w:t>
          </w:r>
          <w:r>
            <w:rPr>
              <w:rFonts w:hint="eastAsia"/>
              <w:lang w:val="en-US" w:eastAsia="zh-CN"/>
            </w:rPr>
            <w:t>镇级驾驶舱</w:t>
          </w:r>
          <w:r>
            <w:tab/>
          </w:r>
          <w:r>
            <w:fldChar w:fldCharType="begin"/>
          </w:r>
          <w:r>
            <w:instrText xml:space="preserve"> PAGEREF _Toc2799 \h </w:instrText>
          </w:r>
          <w:r>
            <w:fldChar w:fldCharType="separate"/>
          </w:r>
          <w:r>
            <w:t>35</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_Toc24339 </w:instrText>
          </w:r>
          <w:r>
            <w:rPr>
              <w:rFonts w:cs="Times New Roman"/>
              <w:kern w:val="2"/>
              <w:szCs w:val="20"/>
            </w:rPr>
            <w:fldChar w:fldCharType="separate"/>
          </w:r>
          <w:r>
            <w:rPr>
              <w:rFonts w:hint="default" w:ascii="Times New Roman" w:hAnsi="Times New Roman" w:cs="Times New Roman"/>
            </w:rPr>
            <w:t xml:space="preserve">5.1.3 </w:t>
          </w:r>
          <w:r>
            <w:rPr>
              <w:rFonts w:hint="eastAsia"/>
              <w:lang w:val="en-US" w:eastAsia="zh-CN"/>
            </w:rPr>
            <w:t>村级驾驶舱</w:t>
          </w:r>
          <w:r>
            <w:tab/>
          </w:r>
          <w:r>
            <w:fldChar w:fldCharType="begin"/>
          </w:r>
          <w:r>
            <w:instrText xml:space="preserve"> PAGEREF _Toc24339 \h </w:instrText>
          </w:r>
          <w:r>
            <w:fldChar w:fldCharType="separate"/>
          </w:r>
          <w:r>
            <w:t>38</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_Toc31861 </w:instrText>
          </w:r>
          <w:r>
            <w:rPr>
              <w:rFonts w:cs="Times New Roman"/>
              <w:kern w:val="2"/>
              <w:szCs w:val="20"/>
            </w:rPr>
            <w:fldChar w:fldCharType="separate"/>
          </w:r>
          <w:r>
            <w:rPr>
              <w:rFonts w:hint="default" w:ascii="Times New Roman" w:hAnsi="Times New Roman" w:cs="Times New Roman"/>
            </w:rPr>
            <w:t xml:space="preserve">5.2 </w:t>
          </w:r>
          <w:r>
            <w:rPr>
              <w:rFonts w:hint="eastAsia"/>
              <w:lang w:val="en-US" w:eastAsia="zh-CN"/>
            </w:rPr>
            <w:t>渔港旅游体系建设</w:t>
          </w:r>
          <w:r>
            <w:tab/>
          </w:r>
          <w:r>
            <w:fldChar w:fldCharType="begin"/>
          </w:r>
          <w:r>
            <w:instrText xml:space="preserve"> PAGEREF _Toc31861 \h </w:instrText>
          </w:r>
          <w:r>
            <w:fldChar w:fldCharType="separate"/>
          </w:r>
          <w:r>
            <w:t>39</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_Toc22547 </w:instrText>
          </w:r>
          <w:r>
            <w:rPr>
              <w:rFonts w:cs="Times New Roman"/>
              <w:kern w:val="2"/>
              <w:szCs w:val="20"/>
            </w:rPr>
            <w:fldChar w:fldCharType="separate"/>
          </w:r>
          <w:r>
            <w:rPr>
              <w:rFonts w:hint="default" w:ascii="Times New Roman" w:hAnsi="Times New Roman" w:cs="Times New Roman"/>
            </w:rPr>
            <w:t xml:space="preserve">5.2.1 </w:t>
          </w:r>
          <w:r>
            <w:rPr>
              <w:rFonts w:hint="eastAsia"/>
            </w:rPr>
            <w:t>石浦渔港渔</w:t>
          </w:r>
          <w:r>
            <w:rPr>
              <w:rFonts w:hint="eastAsia"/>
              <w:lang w:eastAsia="zh-CN"/>
            </w:rPr>
            <w:t>旅</w:t>
          </w:r>
          <w:r>
            <w:rPr>
              <w:rFonts w:hint="eastAsia"/>
            </w:rPr>
            <w:t>休闲服务</w:t>
          </w:r>
          <w:r>
            <w:rPr>
              <w:rFonts w:hint="eastAsia"/>
              <w:lang w:val="en-US" w:eastAsia="zh-CN"/>
            </w:rPr>
            <w:t>系统</w:t>
          </w:r>
          <w:r>
            <w:tab/>
          </w:r>
          <w:r>
            <w:fldChar w:fldCharType="begin"/>
          </w:r>
          <w:r>
            <w:instrText xml:space="preserve"> PAGEREF _Toc22547 \h </w:instrText>
          </w:r>
          <w:r>
            <w:fldChar w:fldCharType="separate"/>
          </w:r>
          <w:r>
            <w:t>39</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_Toc26203 </w:instrText>
          </w:r>
          <w:r>
            <w:rPr>
              <w:rFonts w:cs="Times New Roman"/>
              <w:kern w:val="2"/>
              <w:szCs w:val="20"/>
            </w:rPr>
            <w:fldChar w:fldCharType="separate"/>
          </w:r>
          <w:r>
            <w:rPr>
              <w:rFonts w:hint="default" w:ascii="Times New Roman" w:hAnsi="Times New Roman" w:cs="Times New Roman"/>
            </w:rPr>
            <w:t xml:space="preserve">5.2.2 </w:t>
          </w:r>
          <w:r>
            <w:rPr>
              <w:rFonts w:hint="eastAsia"/>
            </w:rPr>
            <w:t>石浦渔港渔</w:t>
          </w:r>
          <w:r>
            <w:rPr>
              <w:rFonts w:hint="eastAsia"/>
              <w:lang w:eastAsia="zh-CN"/>
            </w:rPr>
            <w:t>旅</w:t>
          </w:r>
          <w:r>
            <w:rPr>
              <w:rFonts w:hint="eastAsia"/>
            </w:rPr>
            <w:t>休闲服务</w:t>
          </w:r>
          <w:r>
            <w:rPr>
              <w:rFonts w:hint="eastAsia"/>
              <w:lang w:val="en-US" w:eastAsia="zh-CN"/>
            </w:rPr>
            <w:t>系统（小程序）</w:t>
          </w:r>
          <w:r>
            <w:tab/>
          </w:r>
          <w:r>
            <w:fldChar w:fldCharType="begin"/>
          </w:r>
          <w:r>
            <w:instrText xml:space="preserve"> PAGEREF _Toc26203 \h </w:instrText>
          </w:r>
          <w:r>
            <w:fldChar w:fldCharType="separate"/>
          </w:r>
          <w:r>
            <w:t>49</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_Toc25290 </w:instrText>
          </w:r>
          <w:r>
            <w:rPr>
              <w:rFonts w:cs="Times New Roman"/>
              <w:kern w:val="2"/>
              <w:szCs w:val="20"/>
            </w:rPr>
            <w:fldChar w:fldCharType="separate"/>
          </w:r>
          <w:r>
            <w:rPr>
              <w:rFonts w:hint="default" w:ascii="Times New Roman" w:hAnsi="Times New Roman" w:cs="Times New Roman"/>
              <w:lang w:val="en-US"/>
            </w:rPr>
            <w:t xml:space="preserve">5.2.3 </w:t>
          </w:r>
          <w:r>
            <w:rPr>
              <w:rFonts w:hint="eastAsia"/>
            </w:rPr>
            <w:t>石浦渔港渔</w:t>
          </w:r>
          <w:r>
            <w:rPr>
              <w:rFonts w:hint="eastAsia"/>
              <w:lang w:eastAsia="zh-CN"/>
            </w:rPr>
            <w:t>旅</w:t>
          </w:r>
          <w:r>
            <w:rPr>
              <w:rFonts w:hint="eastAsia"/>
            </w:rPr>
            <w:t>休闲服务</w:t>
          </w:r>
          <w:r>
            <w:rPr>
              <w:rFonts w:hint="eastAsia"/>
              <w:lang w:val="en-US" w:eastAsia="zh-CN"/>
            </w:rPr>
            <w:t>运营</w:t>
          </w:r>
          <w:r>
            <w:tab/>
          </w:r>
          <w:r>
            <w:fldChar w:fldCharType="begin"/>
          </w:r>
          <w:r>
            <w:instrText xml:space="preserve"> PAGEREF _Toc25290 \h </w:instrText>
          </w:r>
          <w:r>
            <w:fldChar w:fldCharType="separate"/>
          </w:r>
          <w:r>
            <w:t>55</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_Toc6041 </w:instrText>
          </w:r>
          <w:r>
            <w:rPr>
              <w:rFonts w:cs="Times New Roman"/>
              <w:kern w:val="2"/>
              <w:szCs w:val="20"/>
            </w:rPr>
            <w:fldChar w:fldCharType="separate"/>
          </w:r>
          <w:r>
            <w:rPr>
              <w:rFonts w:hint="default" w:ascii="Times New Roman" w:hAnsi="Times New Roman" w:eastAsia="仿宋_GB2312" w:cs="Times New Roman"/>
              <w:szCs w:val="28"/>
            </w:rPr>
            <w:t xml:space="preserve">5.3 </w:t>
          </w:r>
          <w:r>
            <w:rPr>
              <w:rFonts w:hint="eastAsia" w:ascii="仿宋_GB2312" w:hAnsi="仿宋_GB2312" w:cs="仿宋_GB2312"/>
              <w:szCs w:val="28"/>
              <w:lang w:val="en-US" w:eastAsia="zh-CN"/>
            </w:rPr>
            <w:t>渔港安全</w:t>
          </w:r>
          <w:r>
            <w:rPr>
              <w:rFonts w:hint="eastAsia" w:ascii="仿宋_GB2312" w:hAnsi="仿宋_GB2312" w:eastAsia="仿宋_GB2312" w:cs="仿宋_GB2312"/>
              <w:szCs w:val="28"/>
              <w:lang w:val="en-US" w:eastAsia="zh-CN"/>
            </w:rPr>
            <w:t>体系建设</w:t>
          </w:r>
          <w:r>
            <w:tab/>
          </w:r>
          <w:r>
            <w:fldChar w:fldCharType="begin"/>
          </w:r>
          <w:r>
            <w:instrText xml:space="preserve"> PAGEREF _Toc6041 \h </w:instrText>
          </w:r>
          <w:r>
            <w:fldChar w:fldCharType="separate"/>
          </w:r>
          <w:r>
            <w:t>57</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_Toc23308 </w:instrText>
          </w:r>
          <w:r>
            <w:rPr>
              <w:rFonts w:cs="Times New Roman"/>
              <w:kern w:val="2"/>
              <w:szCs w:val="20"/>
            </w:rPr>
            <w:fldChar w:fldCharType="separate"/>
          </w:r>
          <w:r>
            <w:rPr>
              <w:rFonts w:hint="default" w:ascii="Times New Roman" w:hAnsi="Times New Roman" w:cs="Times New Roman"/>
            </w:rPr>
            <w:t xml:space="preserve">5.3.1 </w:t>
          </w:r>
          <w:r>
            <w:rPr>
              <w:rFonts w:hint="eastAsia" w:ascii="仿宋_GB2312" w:hAnsi="仿宋_GB2312" w:cs="仿宋_GB2312"/>
              <w:szCs w:val="28"/>
              <w:lang w:val="en-US" w:eastAsia="zh-CN"/>
            </w:rPr>
            <w:t>公共信息服务</w:t>
          </w:r>
          <w:r>
            <w:tab/>
          </w:r>
          <w:r>
            <w:fldChar w:fldCharType="begin"/>
          </w:r>
          <w:r>
            <w:instrText xml:space="preserve"> PAGEREF _Toc23308 \h </w:instrText>
          </w:r>
          <w:r>
            <w:fldChar w:fldCharType="separate"/>
          </w:r>
          <w:r>
            <w:t>57</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_Toc2688 </w:instrText>
          </w:r>
          <w:r>
            <w:rPr>
              <w:rFonts w:cs="Times New Roman"/>
              <w:kern w:val="2"/>
              <w:szCs w:val="20"/>
            </w:rPr>
            <w:fldChar w:fldCharType="separate"/>
          </w:r>
          <w:r>
            <w:rPr>
              <w:rFonts w:hint="default" w:ascii="Times New Roman" w:hAnsi="Times New Roman" w:cs="Times New Roman"/>
            </w:rPr>
            <w:t xml:space="preserve">5.3.2 </w:t>
          </w:r>
          <w:r>
            <w:rPr>
              <w:rFonts w:hint="eastAsia"/>
              <w:lang w:val="en-US" w:eastAsia="zh-CN"/>
            </w:rPr>
            <w:t>水位越界预警</w:t>
          </w:r>
          <w:r>
            <w:tab/>
          </w:r>
          <w:r>
            <w:fldChar w:fldCharType="begin"/>
          </w:r>
          <w:r>
            <w:instrText xml:space="preserve"> PAGEREF _Toc2688 \h </w:instrText>
          </w:r>
          <w:r>
            <w:fldChar w:fldCharType="separate"/>
          </w:r>
          <w:r>
            <w:t>58</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_Toc28781 </w:instrText>
          </w:r>
          <w:r>
            <w:rPr>
              <w:rFonts w:cs="Times New Roman"/>
              <w:kern w:val="2"/>
              <w:szCs w:val="20"/>
            </w:rPr>
            <w:fldChar w:fldCharType="separate"/>
          </w:r>
          <w:r>
            <w:rPr>
              <w:rFonts w:hint="default" w:ascii="Times New Roman" w:hAnsi="Times New Roman" w:cs="Times New Roman"/>
              <w:lang w:val="en-US" w:eastAsia="zh-CN"/>
            </w:rPr>
            <w:t xml:space="preserve">5.3.3 </w:t>
          </w:r>
          <w:r>
            <w:rPr>
              <w:rFonts w:hint="eastAsia"/>
              <w:lang w:val="en-US" w:eastAsia="zh-CN"/>
            </w:rPr>
            <w:t>码头停泊疏导</w:t>
          </w:r>
          <w:r>
            <w:tab/>
          </w:r>
          <w:r>
            <w:fldChar w:fldCharType="begin"/>
          </w:r>
          <w:r>
            <w:instrText xml:space="preserve"> PAGEREF _Toc28781 \h </w:instrText>
          </w:r>
          <w:r>
            <w:fldChar w:fldCharType="separate"/>
          </w:r>
          <w:r>
            <w:t>59</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_Toc31927 </w:instrText>
          </w:r>
          <w:r>
            <w:rPr>
              <w:rFonts w:cs="Times New Roman"/>
              <w:kern w:val="2"/>
              <w:szCs w:val="20"/>
            </w:rPr>
            <w:fldChar w:fldCharType="separate"/>
          </w:r>
          <w:r>
            <w:rPr>
              <w:rFonts w:hint="default" w:ascii="Times New Roman" w:hAnsi="Times New Roman" w:cs="Times New Roman"/>
              <w:lang w:val="en-US" w:eastAsia="zh-CN"/>
            </w:rPr>
            <w:t xml:space="preserve">5.3.4 </w:t>
          </w:r>
          <w:r>
            <w:rPr>
              <w:rFonts w:hint="eastAsia"/>
              <w:lang w:val="en-US" w:eastAsia="zh-CN"/>
            </w:rPr>
            <w:t>渔船动态管理（三色管理）</w:t>
          </w:r>
          <w:r>
            <w:tab/>
          </w:r>
          <w:r>
            <w:fldChar w:fldCharType="begin"/>
          </w:r>
          <w:r>
            <w:instrText xml:space="preserve"> PAGEREF _Toc31927 \h </w:instrText>
          </w:r>
          <w:r>
            <w:fldChar w:fldCharType="separate"/>
          </w:r>
          <w:r>
            <w:t>60</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_Toc3284 </w:instrText>
          </w:r>
          <w:r>
            <w:rPr>
              <w:rFonts w:cs="Times New Roman"/>
              <w:kern w:val="2"/>
              <w:szCs w:val="20"/>
            </w:rPr>
            <w:fldChar w:fldCharType="separate"/>
          </w:r>
          <w:r>
            <w:rPr>
              <w:rFonts w:hint="default" w:ascii="Times New Roman" w:hAnsi="Times New Roman" w:cs="Times New Roman"/>
              <w:lang w:val="en-US" w:eastAsia="zh-CN"/>
            </w:rPr>
            <w:t xml:space="preserve">5.3.5 </w:t>
          </w:r>
          <w:r>
            <w:rPr>
              <w:rFonts w:hint="eastAsia"/>
              <w:lang w:val="en-US" w:eastAsia="zh-CN"/>
            </w:rPr>
            <w:t>一点验两报告六提醒</w:t>
          </w:r>
          <w:r>
            <w:tab/>
          </w:r>
          <w:r>
            <w:fldChar w:fldCharType="begin"/>
          </w:r>
          <w:r>
            <w:instrText xml:space="preserve"> PAGEREF _Toc3284 \h </w:instrText>
          </w:r>
          <w:r>
            <w:fldChar w:fldCharType="separate"/>
          </w:r>
          <w:r>
            <w:t>61</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_Toc12289 </w:instrText>
          </w:r>
          <w:r>
            <w:rPr>
              <w:rFonts w:cs="Times New Roman"/>
              <w:kern w:val="2"/>
              <w:szCs w:val="20"/>
            </w:rPr>
            <w:fldChar w:fldCharType="separate"/>
          </w:r>
          <w:r>
            <w:rPr>
              <w:rFonts w:hint="default" w:ascii="Times New Roman" w:hAnsi="Times New Roman" w:cs="Times New Roman"/>
            </w:rPr>
            <w:t xml:space="preserve">5.4 </w:t>
          </w:r>
          <w:r>
            <w:rPr>
              <w:rFonts w:hint="eastAsia"/>
              <w:lang w:val="en-US" w:eastAsia="zh-CN"/>
            </w:rPr>
            <w:t>渔港文明体系建设</w:t>
          </w:r>
          <w:r>
            <w:tab/>
          </w:r>
          <w:r>
            <w:fldChar w:fldCharType="begin"/>
          </w:r>
          <w:r>
            <w:instrText xml:space="preserve"> PAGEREF _Toc12289 \h </w:instrText>
          </w:r>
          <w:r>
            <w:fldChar w:fldCharType="separate"/>
          </w:r>
          <w:r>
            <w:t>63</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_Toc13473 </w:instrText>
          </w:r>
          <w:r>
            <w:rPr>
              <w:rFonts w:cs="Times New Roman"/>
              <w:kern w:val="2"/>
              <w:szCs w:val="20"/>
            </w:rPr>
            <w:fldChar w:fldCharType="separate"/>
          </w:r>
          <w:r>
            <w:rPr>
              <w:rFonts w:hint="default" w:ascii="Times New Roman" w:hAnsi="Times New Roman" w:cs="Times New Roman"/>
            </w:rPr>
            <w:t xml:space="preserve">5.4.1 </w:t>
          </w:r>
          <w:r>
            <w:rPr>
              <w:rFonts w:hint="eastAsia"/>
              <w:lang w:val="en-US" w:eastAsia="zh-CN"/>
            </w:rPr>
            <w:t>畅行马路“U端”</w:t>
          </w:r>
          <w:r>
            <w:tab/>
          </w:r>
          <w:r>
            <w:fldChar w:fldCharType="begin"/>
          </w:r>
          <w:r>
            <w:instrText xml:space="preserve"> PAGEREF _Toc13473 \h </w:instrText>
          </w:r>
          <w:r>
            <w:fldChar w:fldCharType="separate"/>
          </w:r>
          <w:r>
            <w:t>63</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_Toc25143 </w:instrText>
          </w:r>
          <w:r>
            <w:rPr>
              <w:rFonts w:cs="Times New Roman"/>
              <w:kern w:val="2"/>
              <w:szCs w:val="20"/>
            </w:rPr>
            <w:fldChar w:fldCharType="separate"/>
          </w:r>
          <w:r>
            <w:rPr>
              <w:rFonts w:hint="default" w:ascii="Times New Roman" w:hAnsi="Times New Roman" w:cs="Times New Roman"/>
              <w:lang w:val="en-US" w:eastAsia="zh-CN"/>
            </w:rPr>
            <w:t xml:space="preserve">5.4.2 </w:t>
          </w:r>
          <w:r>
            <w:rPr>
              <w:rFonts w:hint="eastAsia"/>
              <w:lang w:val="en-US" w:eastAsia="zh-CN"/>
            </w:rPr>
            <w:t>“随手文明”处置</w:t>
          </w:r>
          <w:r>
            <w:tab/>
          </w:r>
          <w:r>
            <w:fldChar w:fldCharType="begin"/>
          </w:r>
          <w:r>
            <w:instrText xml:space="preserve"> PAGEREF _Toc25143 \h </w:instrText>
          </w:r>
          <w:r>
            <w:fldChar w:fldCharType="separate"/>
          </w:r>
          <w:r>
            <w:t>65</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_Toc21828 </w:instrText>
          </w:r>
          <w:r>
            <w:rPr>
              <w:rFonts w:cs="Times New Roman"/>
              <w:kern w:val="2"/>
              <w:szCs w:val="20"/>
            </w:rPr>
            <w:fldChar w:fldCharType="separate"/>
          </w:r>
          <w:r>
            <w:rPr>
              <w:rFonts w:hint="default" w:ascii="Times New Roman" w:hAnsi="Times New Roman" w:cs="Times New Roman"/>
            </w:rPr>
            <w:t xml:space="preserve">5.5 </w:t>
          </w:r>
          <w:r>
            <w:rPr>
              <w:rFonts w:hint="eastAsia"/>
              <w:lang w:val="en-US" w:eastAsia="zh-CN"/>
            </w:rPr>
            <w:t>渔港惠民体系建设</w:t>
          </w:r>
          <w:r>
            <w:tab/>
          </w:r>
          <w:r>
            <w:fldChar w:fldCharType="begin"/>
          </w:r>
          <w:r>
            <w:instrText xml:space="preserve"> PAGEREF _Toc21828 \h </w:instrText>
          </w:r>
          <w:r>
            <w:fldChar w:fldCharType="separate"/>
          </w:r>
          <w:r>
            <w:t>65</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_Toc15906 </w:instrText>
          </w:r>
          <w:r>
            <w:rPr>
              <w:rFonts w:cs="Times New Roman"/>
              <w:kern w:val="2"/>
              <w:szCs w:val="20"/>
            </w:rPr>
            <w:fldChar w:fldCharType="separate"/>
          </w:r>
          <w:r>
            <w:rPr>
              <w:rFonts w:hint="default" w:ascii="Times New Roman" w:hAnsi="Times New Roman" w:cs="Times New Roman"/>
              <w:lang w:val="en-US" w:eastAsia="zh-CN"/>
            </w:rPr>
            <w:t xml:space="preserve">5.5.1 </w:t>
          </w:r>
          <w:r>
            <w:rPr>
              <w:rFonts w:hint="eastAsia"/>
              <w:lang w:val="en-US" w:eastAsia="zh-CN"/>
            </w:rPr>
            <w:t>惠民政策发布</w:t>
          </w:r>
          <w:r>
            <w:tab/>
          </w:r>
          <w:r>
            <w:fldChar w:fldCharType="begin"/>
          </w:r>
          <w:r>
            <w:instrText xml:space="preserve"> PAGEREF _Toc15906 \h </w:instrText>
          </w:r>
          <w:r>
            <w:fldChar w:fldCharType="separate"/>
          </w:r>
          <w:r>
            <w:t>66</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_Toc23850 </w:instrText>
          </w:r>
          <w:r>
            <w:rPr>
              <w:rFonts w:cs="Times New Roman"/>
              <w:kern w:val="2"/>
              <w:szCs w:val="20"/>
            </w:rPr>
            <w:fldChar w:fldCharType="separate"/>
          </w:r>
          <w:r>
            <w:rPr>
              <w:rFonts w:hint="default" w:ascii="Times New Roman" w:hAnsi="Times New Roman" w:cs="Times New Roman"/>
              <w:lang w:val="en-US" w:eastAsia="zh-CN"/>
            </w:rPr>
            <w:t xml:space="preserve">5.5.2 </w:t>
          </w:r>
          <w:r>
            <w:rPr>
              <w:rFonts w:hint="eastAsia"/>
              <w:lang w:val="en-US" w:eastAsia="zh-CN"/>
            </w:rPr>
            <w:t>渔业定向招工</w:t>
          </w:r>
          <w:r>
            <w:tab/>
          </w:r>
          <w:r>
            <w:fldChar w:fldCharType="begin"/>
          </w:r>
          <w:r>
            <w:instrText xml:space="preserve"> PAGEREF _Toc23850 \h </w:instrText>
          </w:r>
          <w:r>
            <w:fldChar w:fldCharType="separate"/>
          </w:r>
          <w:r>
            <w:t>66</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_Toc21529 </w:instrText>
          </w:r>
          <w:r>
            <w:rPr>
              <w:rFonts w:cs="Times New Roman"/>
              <w:kern w:val="2"/>
              <w:szCs w:val="20"/>
            </w:rPr>
            <w:fldChar w:fldCharType="separate"/>
          </w:r>
          <w:r>
            <w:rPr>
              <w:rFonts w:hint="default" w:ascii="Times New Roman" w:hAnsi="Times New Roman" w:cs="Times New Roman"/>
              <w:lang w:val="en-US" w:eastAsia="zh-CN"/>
            </w:rPr>
            <w:t xml:space="preserve">5.5.3 </w:t>
          </w:r>
          <w:r>
            <w:rPr>
              <w:rFonts w:hint="eastAsia"/>
              <w:lang w:val="en-US" w:eastAsia="zh-CN"/>
            </w:rPr>
            <w:t>渔业证件办理</w:t>
          </w:r>
          <w:r>
            <w:tab/>
          </w:r>
          <w:r>
            <w:fldChar w:fldCharType="begin"/>
          </w:r>
          <w:r>
            <w:instrText xml:space="preserve"> PAGEREF _Toc21529 \h </w:instrText>
          </w:r>
          <w:r>
            <w:fldChar w:fldCharType="separate"/>
          </w:r>
          <w:r>
            <w:t>66</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_Toc4202 </w:instrText>
          </w:r>
          <w:r>
            <w:rPr>
              <w:rFonts w:cs="Times New Roman"/>
              <w:kern w:val="2"/>
              <w:szCs w:val="20"/>
            </w:rPr>
            <w:fldChar w:fldCharType="separate"/>
          </w:r>
          <w:r>
            <w:rPr>
              <w:rFonts w:hint="default" w:ascii="Times New Roman" w:hAnsi="Times New Roman" w:cs="Times New Roman"/>
              <w:lang w:val="en-US" w:eastAsia="zh-CN"/>
            </w:rPr>
            <w:t xml:space="preserve">5.5.4 </w:t>
          </w:r>
          <w:r>
            <w:rPr>
              <w:rFonts w:hint="eastAsia"/>
              <w:lang w:val="en-US" w:eastAsia="zh-CN"/>
            </w:rPr>
            <w:t>渔业补贴申领</w:t>
          </w:r>
          <w:r>
            <w:tab/>
          </w:r>
          <w:r>
            <w:fldChar w:fldCharType="begin"/>
          </w:r>
          <w:r>
            <w:instrText xml:space="preserve"> PAGEREF _Toc4202 \h </w:instrText>
          </w:r>
          <w:r>
            <w:fldChar w:fldCharType="separate"/>
          </w:r>
          <w:r>
            <w:t>66</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_Toc24714 </w:instrText>
          </w:r>
          <w:r>
            <w:rPr>
              <w:rFonts w:cs="Times New Roman"/>
              <w:kern w:val="2"/>
              <w:szCs w:val="20"/>
            </w:rPr>
            <w:fldChar w:fldCharType="separate"/>
          </w:r>
          <w:r>
            <w:rPr>
              <w:rFonts w:hint="default" w:ascii="Times New Roman" w:hAnsi="Times New Roman" w:cs="Times New Roman"/>
              <w:lang w:val="en-US" w:eastAsia="zh-CN"/>
            </w:rPr>
            <w:t xml:space="preserve">5.5.5 </w:t>
          </w:r>
          <w:r>
            <w:rPr>
              <w:rFonts w:hint="eastAsia"/>
              <w:lang w:val="en-US" w:eastAsia="zh-CN"/>
            </w:rPr>
            <w:t>实时泊位发布</w:t>
          </w:r>
          <w:r>
            <w:tab/>
          </w:r>
          <w:r>
            <w:fldChar w:fldCharType="begin"/>
          </w:r>
          <w:r>
            <w:instrText xml:space="preserve"> PAGEREF _Toc24714 \h </w:instrText>
          </w:r>
          <w:r>
            <w:fldChar w:fldCharType="separate"/>
          </w:r>
          <w:r>
            <w:t>66</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_Toc26530 </w:instrText>
          </w:r>
          <w:r>
            <w:rPr>
              <w:rFonts w:cs="Times New Roman"/>
              <w:kern w:val="2"/>
              <w:szCs w:val="20"/>
            </w:rPr>
            <w:fldChar w:fldCharType="separate"/>
          </w:r>
          <w:r>
            <w:rPr>
              <w:rFonts w:hint="default" w:ascii="Times New Roman" w:hAnsi="Times New Roman" w:cs="Times New Roman"/>
              <w:lang w:val="en-US" w:eastAsia="zh-CN"/>
            </w:rPr>
            <w:t xml:space="preserve">5.5.6 </w:t>
          </w:r>
          <w:r>
            <w:rPr>
              <w:rFonts w:hint="eastAsia"/>
              <w:lang w:val="en-US" w:eastAsia="zh-CN"/>
            </w:rPr>
            <w:t>排队叫号系统</w:t>
          </w:r>
          <w:r>
            <w:tab/>
          </w:r>
          <w:r>
            <w:fldChar w:fldCharType="begin"/>
          </w:r>
          <w:r>
            <w:instrText xml:space="preserve"> PAGEREF _Toc26530 \h </w:instrText>
          </w:r>
          <w:r>
            <w:fldChar w:fldCharType="separate"/>
          </w:r>
          <w:r>
            <w:t>67</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_Toc6108 </w:instrText>
          </w:r>
          <w:r>
            <w:rPr>
              <w:rFonts w:cs="Times New Roman"/>
              <w:kern w:val="2"/>
              <w:szCs w:val="20"/>
            </w:rPr>
            <w:fldChar w:fldCharType="separate"/>
          </w:r>
          <w:r>
            <w:rPr>
              <w:rFonts w:hint="default" w:ascii="Times New Roman" w:hAnsi="Times New Roman" w:cs="Times New Roman"/>
              <w:lang w:val="en-US" w:eastAsia="zh-CN"/>
            </w:rPr>
            <w:t xml:space="preserve">5.5.7 </w:t>
          </w:r>
          <w:r>
            <w:rPr>
              <w:rFonts w:hint="eastAsia"/>
              <w:lang w:val="en-US" w:eastAsia="zh-CN"/>
            </w:rPr>
            <w:t>水电气一体化办理</w:t>
          </w:r>
          <w:r>
            <w:tab/>
          </w:r>
          <w:r>
            <w:fldChar w:fldCharType="begin"/>
          </w:r>
          <w:r>
            <w:instrText xml:space="preserve"> PAGEREF _Toc6108 \h </w:instrText>
          </w:r>
          <w:r>
            <w:fldChar w:fldCharType="separate"/>
          </w:r>
          <w:r>
            <w:t>67</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_Toc29404 </w:instrText>
          </w:r>
          <w:r>
            <w:rPr>
              <w:rFonts w:cs="Times New Roman"/>
              <w:kern w:val="2"/>
              <w:szCs w:val="20"/>
            </w:rPr>
            <w:fldChar w:fldCharType="separate"/>
          </w:r>
          <w:r>
            <w:rPr>
              <w:rFonts w:hint="default" w:ascii="Times New Roman" w:hAnsi="Times New Roman" w:cs="Times New Roman"/>
            </w:rPr>
            <w:t xml:space="preserve">5.6 </w:t>
          </w:r>
          <w:r>
            <w:rPr>
              <w:rFonts w:hint="eastAsia"/>
              <w:lang w:val="en-US" w:eastAsia="zh-CN"/>
            </w:rPr>
            <w:t>系统支撑体系建设</w:t>
          </w:r>
          <w:r>
            <w:tab/>
          </w:r>
          <w:r>
            <w:fldChar w:fldCharType="begin"/>
          </w:r>
          <w:r>
            <w:instrText xml:space="preserve"> PAGEREF _Toc29404 \h </w:instrText>
          </w:r>
          <w:r>
            <w:fldChar w:fldCharType="separate"/>
          </w:r>
          <w:r>
            <w:t>69</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_Toc10824 </w:instrText>
          </w:r>
          <w:r>
            <w:rPr>
              <w:rFonts w:cs="Times New Roman"/>
              <w:kern w:val="2"/>
              <w:szCs w:val="20"/>
            </w:rPr>
            <w:fldChar w:fldCharType="separate"/>
          </w:r>
          <w:r>
            <w:rPr>
              <w:rFonts w:hint="default" w:ascii="Times New Roman" w:hAnsi="Times New Roman" w:cs="Times New Roman"/>
            </w:rPr>
            <w:t xml:space="preserve">5.6.1 </w:t>
          </w:r>
          <w:r>
            <w:rPr>
              <w:rFonts w:hint="eastAsia"/>
              <w:lang w:val="en-US" w:eastAsia="zh-CN"/>
            </w:rPr>
            <w:t>数据归集处理组件</w:t>
          </w:r>
          <w:r>
            <w:tab/>
          </w:r>
          <w:r>
            <w:fldChar w:fldCharType="begin"/>
          </w:r>
          <w:r>
            <w:instrText xml:space="preserve"> PAGEREF _Toc10824 \h </w:instrText>
          </w:r>
          <w:r>
            <w:fldChar w:fldCharType="separate"/>
          </w:r>
          <w:r>
            <w:t>69</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_Toc18545 </w:instrText>
          </w:r>
          <w:r>
            <w:rPr>
              <w:rFonts w:cs="Times New Roman"/>
              <w:kern w:val="2"/>
              <w:szCs w:val="20"/>
            </w:rPr>
            <w:fldChar w:fldCharType="separate"/>
          </w:r>
          <w:r>
            <w:rPr>
              <w:rFonts w:hint="default" w:ascii="Times New Roman" w:hAnsi="Times New Roman" w:cs="Times New Roman"/>
            </w:rPr>
            <w:t xml:space="preserve">5.6.2 </w:t>
          </w:r>
          <w:r>
            <w:rPr>
              <w:rFonts w:hint="eastAsia"/>
              <w:lang w:val="en-US" w:eastAsia="zh-CN"/>
            </w:rPr>
            <w:t>领导驾驶舱组件</w:t>
          </w:r>
          <w:r>
            <w:tab/>
          </w:r>
          <w:r>
            <w:fldChar w:fldCharType="begin"/>
          </w:r>
          <w:r>
            <w:instrText xml:space="preserve"> PAGEREF _Toc18545 \h </w:instrText>
          </w:r>
          <w:r>
            <w:fldChar w:fldCharType="separate"/>
          </w:r>
          <w:r>
            <w:t>78</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_Toc1950 </w:instrText>
          </w:r>
          <w:r>
            <w:rPr>
              <w:rFonts w:cs="Times New Roman"/>
              <w:kern w:val="2"/>
              <w:szCs w:val="20"/>
            </w:rPr>
            <w:fldChar w:fldCharType="separate"/>
          </w:r>
          <w:r>
            <w:rPr>
              <w:rFonts w:hint="default" w:ascii="Times New Roman" w:hAnsi="Times New Roman" w:cs="Times New Roman"/>
              <w:lang w:val="en-US" w:eastAsia="zh-CN"/>
            </w:rPr>
            <w:t xml:space="preserve">5.6.3 </w:t>
          </w:r>
          <w:r>
            <w:rPr>
              <w:rFonts w:hint="eastAsia"/>
              <w:lang w:val="en-US" w:eastAsia="zh-CN"/>
            </w:rPr>
            <w:t>数字渔港视图智能分析引擎</w:t>
          </w:r>
          <w:r>
            <w:tab/>
          </w:r>
          <w:r>
            <w:fldChar w:fldCharType="begin"/>
          </w:r>
          <w:r>
            <w:instrText xml:space="preserve"> PAGEREF _Toc1950 \h </w:instrText>
          </w:r>
          <w:r>
            <w:fldChar w:fldCharType="separate"/>
          </w:r>
          <w:r>
            <w:t>87</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_Toc2124 </w:instrText>
          </w:r>
          <w:r>
            <w:rPr>
              <w:rFonts w:cs="Times New Roman"/>
              <w:kern w:val="2"/>
              <w:szCs w:val="20"/>
            </w:rPr>
            <w:fldChar w:fldCharType="separate"/>
          </w:r>
          <w:r>
            <w:rPr>
              <w:rFonts w:hint="default" w:ascii="Times New Roman" w:hAnsi="Times New Roman" w:cs="Times New Roman"/>
            </w:rPr>
            <w:t xml:space="preserve">5.7 </w:t>
          </w:r>
          <w:r>
            <w:rPr>
              <w:rFonts w:hint="eastAsia"/>
            </w:rPr>
            <w:t>数据资源体系建设</w:t>
          </w:r>
          <w:r>
            <w:tab/>
          </w:r>
          <w:r>
            <w:fldChar w:fldCharType="begin"/>
          </w:r>
          <w:r>
            <w:instrText xml:space="preserve"> PAGEREF _Toc2124 \h </w:instrText>
          </w:r>
          <w:r>
            <w:fldChar w:fldCharType="separate"/>
          </w:r>
          <w:r>
            <w:t>92</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_Toc27155 </w:instrText>
          </w:r>
          <w:r>
            <w:rPr>
              <w:rFonts w:cs="Times New Roman"/>
              <w:kern w:val="2"/>
              <w:szCs w:val="20"/>
            </w:rPr>
            <w:fldChar w:fldCharType="separate"/>
          </w:r>
          <w:r>
            <w:rPr>
              <w:rFonts w:hint="default" w:ascii="Times New Roman" w:hAnsi="Times New Roman" w:cs="Times New Roman"/>
              <w:szCs w:val="24"/>
            </w:rPr>
            <w:t xml:space="preserve">5.7.1 </w:t>
          </w:r>
          <w:r>
            <w:t>数据库建设</w:t>
          </w:r>
          <w:r>
            <w:tab/>
          </w:r>
          <w:r>
            <w:fldChar w:fldCharType="begin"/>
          </w:r>
          <w:r>
            <w:instrText xml:space="preserve"> PAGEREF _Toc27155 \h </w:instrText>
          </w:r>
          <w:r>
            <w:fldChar w:fldCharType="separate"/>
          </w:r>
          <w:r>
            <w:t>92</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_Toc32249 </w:instrText>
          </w:r>
          <w:r>
            <w:rPr>
              <w:rFonts w:cs="Times New Roman"/>
              <w:kern w:val="2"/>
              <w:szCs w:val="20"/>
            </w:rPr>
            <w:fldChar w:fldCharType="separate"/>
          </w:r>
          <w:r>
            <w:rPr>
              <w:rFonts w:hint="default" w:ascii="Times New Roman" w:hAnsi="Times New Roman" w:cs="Times New Roman"/>
            </w:rPr>
            <w:t xml:space="preserve">5.7.2 </w:t>
          </w:r>
          <w:r>
            <w:t>所需外部数据资源</w:t>
          </w:r>
          <w:r>
            <w:tab/>
          </w:r>
          <w:r>
            <w:fldChar w:fldCharType="begin"/>
          </w:r>
          <w:r>
            <w:instrText xml:space="preserve"> PAGEREF _Toc32249 \h </w:instrText>
          </w:r>
          <w:r>
            <w:fldChar w:fldCharType="separate"/>
          </w:r>
          <w:r>
            <w:t>92</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_Toc10372 </w:instrText>
          </w:r>
          <w:r>
            <w:rPr>
              <w:rFonts w:cs="Times New Roman"/>
              <w:kern w:val="2"/>
              <w:szCs w:val="20"/>
            </w:rPr>
            <w:fldChar w:fldCharType="separate"/>
          </w:r>
          <w:r>
            <w:rPr>
              <w:rFonts w:hint="default" w:ascii="Times New Roman" w:hAnsi="Times New Roman" w:cs="Times New Roman"/>
            </w:rPr>
            <w:t xml:space="preserve">5.7.3 </w:t>
          </w:r>
          <w:r>
            <w:rPr>
              <w:rFonts w:hint="eastAsia"/>
            </w:rPr>
            <w:t>对外共享数据资源</w:t>
          </w:r>
          <w:r>
            <w:tab/>
          </w:r>
          <w:r>
            <w:fldChar w:fldCharType="begin"/>
          </w:r>
          <w:r>
            <w:instrText xml:space="preserve"> PAGEREF _Toc10372 \h </w:instrText>
          </w:r>
          <w:r>
            <w:fldChar w:fldCharType="separate"/>
          </w:r>
          <w:r>
            <w:t>95</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_Toc93 </w:instrText>
          </w:r>
          <w:r>
            <w:rPr>
              <w:rFonts w:cs="Times New Roman"/>
              <w:kern w:val="2"/>
              <w:szCs w:val="20"/>
            </w:rPr>
            <w:fldChar w:fldCharType="separate"/>
          </w:r>
          <w:r>
            <w:rPr>
              <w:rFonts w:hint="default" w:ascii="Times New Roman" w:hAnsi="Times New Roman" w:cs="Times New Roman"/>
            </w:rPr>
            <w:t xml:space="preserve">5.8 </w:t>
          </w:r>
          <w:r>
            <w:rPr>
              <w:rFonts w:hint="eastAsia"/>
              <w:lang w:val="en-US" w:eastAsia="zh-CN"/>
            </w:rPr>
            <w:t>第三方系统对接</w:t>
          </w:r>
          <w:r>
            <w:tab/>
          </w:r>
          <w:r>
            <w:fldChar w:fldCharType="begin"/>
          </w:r>
          <w:r>
            <w:instrText xml:space="preserve"> PAGEREF _Toc93 \h </w:instrText>
          </w:r>
          <w:r>
            <w:fldChar w:fldCharType="separate"/>
          </w:r>
          <w:r>
            <w:t>99</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_Toc5078 </w:instrText>
          </w:r>
          <w:r>
            <w:rPr>
              <w:rFonts w:cs="Times New Roman"/>
              <w:kern w:val="2"/>
              <w:szCs w:val="20"/>
            </w:rPr>
            <w:fldChar w:fldCharType="separate"/>
          </w:r>
          <w:r>
            <w:rPr>
              <w:rFonts w:hint="default" w:ascii="Times New Roman" w:hAnsi="Times New Roman" w:cs="Times New Roman"/>
              <w:szCs w:val="24"/>
            </w:rPr>
            <w:t xml:space="preserve">5.8.1 </w:t>
          </w:r>
          <w:r>
            <w:rPr>
              <w:rFonts w:hint="eastAsia" w:cs="宋体"/>
              <w:szCs w:val="24"/>
              <w:lang w:val="en-US" w:eastAsia="zh-CN"/>
            </w:rPr>
            <w:t>水务事项接入</w:t>
          </w:r>
          <w:r>
            <w:tab/>
          </w:r>
          <w:r>
            <w:fldChar w:fldCharType="begin"/>
          </w:r>
          <w:r>
            <w:instrText xml:space="preserve"> PAGEREF _Toc5078 \h </w:instrText>
          </w:r>
          <w:r>
            <w:fldChar w:fldCharType="separate"/>
          </w:r>
          <w:r>
            <w:t>99</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_Toc25617 </w:instrText>
          </w:r>
          <w:r>
            <w:rPr>
              <w:rFonts w:cs="Times New Roman"/>
              <w:kern w:val="2"/>
              <w:szCs w:val="20"/>
            </w:rPr>
            <w:fldChar w:fldCharType="separate"/>
          </w:r>
          <w:r>
            <w:rPr>
              <w:rFonts w:hint="default" w:ascii="Times New Roman" w:hAnsi="Times New Roman" w:cs="Times New Roman"/>
              <w:szCs w:val="24"/>
            </w:rPr>
            <w:t xml:space="preserve">5.8.2 </w:t>
          </w:r>
          <w:r>
            <w:rPr>
              <w:rFonts w:hint="eastAsia" w:cs="宋体"/>
              <w:szCs w:val="24"/>
              <w:lang w:val="en-US" w:eastAsia="zh-CN"/>
            </w:rPr>
            <w:t>燃气事项接入</w:t>
          </w:r>
          <w:r>
            <w:tab/>
          </w:r>
          <w:r>
            <w:fldChar w:fldCharType="begin"/>
          </w:r>
          <w:r>
            <w:instrText xml:space="preserve"> PAGEREF _Toc25617 \h </w:instrText>
          </w:r>
          <w:r>
            <w:fldChar w:fldCharType="separate"/>
          </w:r>
          <w:r>
            <w:t>99</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_Toc92 </w:instrText>
          </w:r>
          <w:r>
            <w:rPr>
              <w:rFonts w:cs="Times New Roman"/>
              <w:kern w:val="2"/>
              <w:szCs w:val="20"/>
            </w:rPr>
            <w:fldChar w:fldCharType="separate"/>
          </w:r>
          <w:r>
            <w:rPr>
              <w:rFonts w:hint="default" w:ascii="Times New Roman" w:hAnsi="Times New Roman" w:cs="Times New Roman"/>
              <w:szCs w:val="24"/>
            </w:rPr>
            <w:t xml:space="preserve">5.8.3 </w:t>
          </w:r>
          <w:r>
            <w:rPr>
              <w:rFonts w:hint="eastAsia" w:cs="宋体"/>
              <w:szCs w:val="24"/>
              <w:lang w:val="en-US" w:eastAsia="zh-CN"/>
            </w:rPr>
            <w:t>系统应用集成</w:t>
          </w:r>
          <w:r>
            <w:tab/>
          </w:r>
          <w:r>
            <w:fldChar w:fldCharType="begin"/>
          </w:r>
          <w:r>
            <w:instrText xml:space="preserve"> PAGEREF _Toc92 \h </w:instrText>
          </w:r>
          <w:r>
            <w:fldChar w:fldCharType="separate"/>
          </w:r>
          <w:r>
            <w:t>99</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_Toc15797 </w:instrText>
          </w:r>
          <w:r>
            <w:rPr>
              <w:rFonts w:cs="Times New Roman"/>
              <w:kern w:val="2"/>
              <w:szCs w:val="20"/>
            </w:rPr>
            <w:fldChar w:fldCharType="separate"/>
          </w:r>
          <w:r>
            <w:rPr>
              <w:rFonts w:hint="default" w:ascii="Times New Roman" w:hAnsi="Times New Roman" w:cs="Times New Roman"/>
            </w:rPr>
            <w:t xml:space="preserve">5.9 </w:t>
          </w:r>
          <w:r>
            <w:rPr>
              <w:rFonts w:hint="eastAsia"/>
            </w:rPr>
            <w:t>基于政务云平台部署</w:t>
          </w:r>
          <w:r>
            <w:tab/>
          </w:r>
          <w:r>
            <w:fldChar w:fldCharType="begin"/>
          </w:r>
          <w:r>
            <w:instrText xml:space="preserve"> PAGEREF _Toc15797 \h </w:instrText>
          </w:r>
          <w:r>
            <w:fldChar w:fldCharType="separate"/>
          </w:r>
          <w:r>
            <w:t>100</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_Toc25452 </w:instrText>
          </w:r>
          <w:r>
            <w:rPr>
              <w:rFonts w:cs="Times New Roman"/>
              <w:kern w:val="2"/>
              <w:szCs w:val="20"/>
            </w:rPr>
            <w:fldChar w:fldCharType="separate"/>
          </w:r>
          <w:r>
            <w:rPr>
              <w:rFonts w:hint="default" w:ascii="Times New Roman" w:hAnsi="Times New Roman" w:cs="Times New Roman"/>
            </w:rPr>
            <w:t xml:space="preserve">5.9.1 </w:t>
          </w:r>
          <w:r>
            <w:t>网络</w:t>
          </w:r>
          <w:r>
            <w:rPr>
              <w:rFonts w:hint="eastAsia"/>
              <w:lang w:val="en-US" w:eastAsia="zh-CN"/>
            </w:rPr>
            <w:t>拓扑结构</w:t>
          </w:r>
          <w:r>
            <w:tab/>
          </w:r>
          <w:r>
            <w:fldChar w:fldCharType="begin"/>
          </w:r>
          <w:r>
            <w:instrText xml:space="preserve"> PAGEREF _Toc25452 \h </w:instrText>
          </w:r>
          <w:r>
            <w:fldChar w:fldCharType="separate"/>
          </w:r>
          <w:r>
            <w:t>100</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_Toc23477 </w:instrText>
          </w:r>
          <w:r>
            <w:rPr>
              <w:rFonts w:cs="Times New Roman"/>
              <w:kern w:val="2"/>
              <w:szCs w:val="20"/>
            </w:rPr>
            <w:fldChar w:fldCharType="separate"/>
          </w:r>
          <w:r>
            <w:rPr>
              <w:rFonts w:hint="default" w:ascii="Times New Roman" w:hAnsi="Times New Roman" w:cs="Times New Roman"/>
            </w:rPr>
            <w:t xml:space="preserve">5.9.2 </w:t>
          </w:r>
          <w:r>
            <w:rPr>
              <w:rFonts w:hint="eastAsia"/>
              <w:lang w:val="en-US" w:eastAsia="zh-CN"/>
            </w:rPr>
            <w:t>资源申请清单</w:t>
          </w:r>
          <w:r>
            <w:tab/>
          </w:r>
          <w:r>
            <w:fldChar w:fldCharType="begin"/>
          </w:r>
          <w:r>
            <w:instrText xml:space="preserve"> PAGEREF _Toc23477 \h </w:instrText>
          </w:r>
          <w:r>
            <w:fldChar w:fldCharType="separate"/>
          </w:r>
          <w:r>
            <w:t>101</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_Toc28289 </w:instrText>
          </w:r>
          <w:r>
            <w:rPr>
              <w:rFonts w:cs="Times New Roman"/>
              <w:kern w:val="2"/>
              <w:szCs w:val="20"/>
            </w:rPr>
            <w:fldChar w:fldCharType="separate"/>
          </w:r>
          <w:r>
            <w:rPr>
              <w:rFonts w:hint="default" w:ascii="Times New Roman" w:hAnsi="Times New Roman" w:cs="Times New Roman"/>
            </w:rPr>
            <w:t xml:space="preserve">5.9.3 </w:t>
          </w:r>
          <w:r>
            <w:rPr>
              <w:rFonts w:hint="eastAsia"/>
              <w:lang w:val="en-US" w:eastAsia="zh-CN"/>
            </w:rPr>
            <w:t>硬件设备购置</w:t>
          </w:r>
          <w:r>
            <w:tab/>
          </w:r>
          <w:r>
            <w:fldChar w:fldCharType="begin"/>
          </w:r>
          <w:r>
            <w:instrText xml:space="preserve"> PAGEREF _Toc28289 \h </w:instrText>
          </w:r>
          <w:r>
            <w:fldChar w:fldCharType="separate"/>
          </w:r>
          <w:r>
            <w:t>101</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_Toc23379 </w:instrText>
          </w:r>
          <w:r>
            <w:rPr>
              <w:rFonts w:cs="Times New Roman"/>
              <w:kern w:val="2"/>
              <w:szCs w:val="20"/>
            </w:rPr>
            <w:fldChar w:fldCharType="separate"/>
          </w:r>
          <w:r>
            <w:rPr>
              <w:rFonts w:hint="default" w:ascii="Times New Roman" w:hAnsi="Times New Roman" w:cs="Times New Roman"/>
            </w:rPr>
            <w:t xml:space="preserve">5.9.4 </w:t>
          </w:r>
          <w:r>
            <w:rPr>
              <w:rFonts w:hint="eastAsia"/>
              <w:lang w:val="en-US" w:eastAsia="zh-CN"/>
            </w:rPr>
            <w:t>资源申请清单</w:t>
          </w:r>
          <w:r>
            <w:tab/>
          </w:r>
          <w:r>
            <w:fldChar w:fldCharType="begin"/>
          </w:r>
          <w:r>
            <w:instrText xml:space="preserve"> PAGEREF _Toc23379 \h </w:instrText>
          </w:r>
          <w:r>
            <w:fldChar w:fldCharType="separate"/>
          </w:r>
          <w:r>
            <w:t>102</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_Toc7335 </w:instrText>
          </w:r>
          <w:r>
            <w:rPr>
              <w:rFonts w:cs="Times New Roman"/>
              <w:kern w:val="2"/>
              <w:szCs w:val="20"/>
            </w:rPr>
            <w:fldChar w:fldCharType="separate"/>
          </w:r>
          <w:r>
            <w:rPr>
              <w:rFonts w:hint="default" w:ascii="Times New Roman" w:hAnsi="Times New Roman" w:cs="Times New Roman"/>
            </w:rPr>
            <w:t xml:space="preserve">5.10 </w:t>
          </w:r>
          <w:r>
            <w:rPr>
              <w:rFonts w:hint="eastAsia" w:ascii="Times New Roman"/>
            </w:rPr>
            <w:t>信息安全保障体系建设</w:t>
          </w:r>
          <w:r>
            <w:tab/>
          </w:r>
          <w:r>
            <w:fldChar w:fldCharType="begin"/>
          </w:r>
          <w:r>
            <w:instrText xml:space="preserve"> PAGEREF _Toc7335 \h </w:instrText>
          </w:r>
          <w:r>
            <w:fldChar w:fldCharType="separate"/>
          </w:r>
          <w:r>
            <w:t>104</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_Toc6907 </w:instrText>
          </w:r>
          <w:r>
            <w:rPr>
              <w:rFonts w:cs="Times New Roman"/>
              <w:kern w:val="2"/>
              <w:szCs w:val="20"/>
            </w:rPr>
            <w:fldChar w:fldCharType="separate"/>
          </w:r>
          <w:r>
            <w:rPr>
              <w:rFonts w:hint="eastAsia"/>
              <w:lang w:val="en-US" w:eastAsia="zh-CN"/>
            </w:rPr>
            <w:t>5</w:t>
          </w:r>
          <w:r>
            <w:rPr>
              <w:rFonts w:hint="eastAsia"/>
            </w:rPr>
            <w:t>.</w:t>
          </w:r>
          <w:r>
            <w:rPr>
              <w:rFonts w:hint="eastAsia"/>
              <w:lang w:val="en-US" w:eastAsia="zh-CN"/>
            </w:rPr>
            <w:t>10</w:t>
          </w:r>
          <w:r>
            <w:rPr>
              <w:rFonts w:hint="eastAsia"/>
            </w:rPr>
            <w:t>.1</w:t>
          </w:r>
          <w:r>
            <w:t>安全物理环境</w:t>
          </w:r>
          <w:r>
            <w:tab/>
          </w:r>
          <w:r>
            <w:fldChar w:fldCharType="begin"/>
          </w:r>
          <w:r>
            <w:instrText xml:space="preserve"> PAGEREF _Toc6907 \h </w:instrText>
          </w:r>
          <w:r>
            <w:fldChar w:fldCharType="separate"/>
          </w:r>
          <w:r>
            <w:t>104</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_Toc3071 </w:instrText>
          </w:r>
          <w:r>
            <w:rPr>
              <w:rFonts w:cs="Times New Roman"/>
              <w:kern w:val="2"/>
              <w:szCs w:val="20"/>
            </w:rPr>
            <w:fldChar w:fldCharType="separate"/>
          </w:r>
          <w:r>
            <w:rPr>
              <w:rFonts w:hint="eastAsia"/>
              <w:lang w:val="en-US" w:eastAsia="zh-CN"/>
            </w:rPr>
            <w:t>5</w:t>
          </w:r>
          <w:r>
            <w:rPr>
              <w:rFonts w:hint="eastAsia"/>
            </w:rPr>
            <w:t>.</w:t>
          </w:r>
          <w:r>
            <w:rPr>
              <w:rFonts w:hint="eastAsia"/>
              <w:lang w:val="en-US" w:eastAsia="zh-CN"/>
            </w:rPr>
            <w:t>10</w:t>
          </w:r>
          <w:r>
            <w:rPr>
              <w:rFonts w:hint="eastAsia"/>
            </w:rPr>
            <w:t>.2</w:t>
          </w:r>
          <w:r>
            <w:t>安全通信网络</w:t>
          </w:r>
          <w:r>
            <w:tab/>
          </w:r>
          <w:r>
            <w:fldChar w:fldCharType="begin"/>
          </w:r>
          <w:r>
            <w:instrText xml:space="preserve"> PAGEREF _Toc3071 \h </w:instrText>
          </w:r>
          <w:r>
            <w:fldChar w:fldCharType="separate"/>
          </w:r>
          <w:r>
            <w:t>105</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_Toc7203 </w:instrText>
          </w:r>
          <w:r>
            <w:rPr>
              <w:rFonts w:cs="Times New Roman"/>
              <w:kern w:val="2"/>
              <w:szCs w:val="20"/>
            </w:rPr>
            <w:fldChar w:fldCharType="separate"/>
          </w:r>
          <w:r>
            <w:rPr>
              <w:rFonts w:hint="eastAsia"/>
              <w:lang w:val="en-US" w:eastAsia="zh-CN"/>
            </w:rPr>
            <w:t>5</w:t>
          </w:r>
          <w:r>
            <w:rPr>
              <w:rFonts w:hint="eastAsia"/>
            </w:rPr>
            <w:t>.</w:t>
          </w:r>
          <w:r>
            <w:rPr>
              <w:rFonts w:hint="eastAsia"/>
              <w:lang w:val="en-US" w:eastAsia="zh-CN"/>
            </w:rPr>
            <w:t>10</w:t>
          </w:r>
          <w:r>
            <w:rPr>
              <w:rFonts w:hint="eastAsia"/>
            </w:rPr>
            <w:t>.3</w:t>
          </w:r>
          <w:r>
            <w:t>安全区域边界</w:t>
          </w:r>
          <w:r>
            <w:tab/>
          </w:r>
          <w:r>
            <w:fldChar w:fldCharType="begin"/>
          </w:r>
          <w:r>
            <w:instrText xml:space="preserve"> PAGEREF _Toc7203 \h </w:instrText>
          </w:r>
          <w:r>
            <w:fldChar w:fldCharType="separate"/>
          </w:r>
          <w:r>
            <w:t>105</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_Toc3224 </w:instrText>
          </w:r>
          <w:r>
            <w:rPr>
              <w:rFonts w:cs="Times New Roman"/>
              <w:kern w:val="2"/>
              <w:szCs w:val="20"/>
            </w:rPr>
            <w:fldChar w:fldCharType="separate"/>
          </w:r>
          <w:r>
            <w:rPr>
              <w:rFonts w:hint="eastAsia"/>
              <w:lang w:val="en-US" w:eastAsia="zh-CN"/>
            </w:rPr>
            <w:t>5</w:t>
          </w:r>
          <w:r>
            <w:rPr>
              <w:rFonts w:hint="eastAsia"/>
            </w:rPr>
            <w:t>.</w:t>
          </w:r>
          <w:r>
            <w:rPr>
              <w:rFonts w:hint="eastAsia"/>
              <w:lang w:val="en-US" w:eastAsia="zh-CN"/>
            </w:rPr>
            <w:t>10</w:t>
          </w:r>
          <w:r>
            <w:rPr>
              <w:rFonts w:hint="eastAsia"/>
            </w:rPr>
            <w:t>.4</w:t>
          </w:r>
          <w:r>
            <w:t>安全计算环境</w:t>
          </w:r>
          <w:r>
            <w:tab/>
          </w:r>
          <w:r>
            <w:fldChar w:fldCharType="begin"/>
          </w:r>
          <w:r>
            <w:instrText xml:space="preserve"> PAGEREF _Toc3224 \h </w:instrText>
          </w:r>
          <w:r>
            <w:fldChar w:fldCharType="separate"/>
          </w:r>
          <w:r>
            <w:t>106</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_Toc14665 </w:instrText>
          </w:r>
          <w:r>
            <w:rPr>
              <w:rFonts w:cs="Times New Roman"/>
              <w:kern w:val="2"/>
              <w:szCs w:val="20"/>
            </w:rPr>
            <w:fldChar w:fldCharType="separate"/>
          </w:r>
          <w:r>
            <w:rPr>
              <w:rFonts w:hint="eastAsia"/>
              <w:lang w:val="en-US" w:eastAsia="zh-CN"/>
            </w:rPr>
            <w:t>5</w:t>
          </w:r>
          <w:r>
            <w:rPr>
              <w:rFonts w:hint="eastAsia"/>
            </w:rPr>
            <w:t>.</w:t>
          </w:r>
          <w:r>
            <w:rPr>
              <w:rFonts w:hint="eastAsia"/>
              <w:lang w:val="en-US" w:eastAsia="zh-CN"/>
            </w:rPr>
            <w:t>10</w:t>
          </w:r>
          <w:r>
            <w:rPr>
              <w:rFonts w:hint="eastAsia"/>
            </w:rPr>
            <w:t>.5安全</w:t>
          </w:r>
          <w:r>
            <w:t>管理中心</w:t>
          </w:r>
          <w:r>
            <w:tab/>
          </w:r>
          <w:r>
            <w:fldChar w:fldCharType="begin"/>
          </w:r>
          <w:r>
            <w:instrText xml:space="preserve"> PAGEREF _Toc14665 \h </w:instrText>
          </w:r>
          <w:r>
            <w:fldChar w:fldCharType="separate"/>
          </w:r>
          <w:r>
            <w:t>108</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_Toc22264 </w:instrText>
          </w:r>
          <w:r>
            <w:rPr>
              <w:rFonts w:cs="Times New Roman"/>
              <w:kern w:val="2"/>
              <w:szCs w:val="20"/>
            </w:rPr>
            <w:fldChar w:fldCharType="separate"/>
          </w:r>
          <w:r>
            <w:rPr>
              <w:rFonts w:hint="eastAsia"/>
              <w:lang w:val="en-US" w:eastAsia="zh-CN"/>
            </w:rPr>
            <w:t>5</w:t>
          </w:r>
          <w:r>
            <w:rPr>
              <w:rFonts w:hint="eastAsia"/>
            </w:rPr>
            <w:t>.</w:t>
          </w:r>
          <w:r>
            <w:rPr>
              <w:rFonts w:hint="eastAsia"/>
              <w:lang w:val="en-US" w:eastAsia="zh-CN"/>
            </w:rPr>
            <w:t>10</w:t>
          </w:r>
          <w:r>
            <w:rPr>
              <w:rFonts w:hint="eastAsia"/>
            </w:rPr>
            <w:t>.</w:t>
          </w:r>
          <w:r>
            <w:rPr>
              <w:rFonts w:hint="eastAsia"/>
              <w:lang w:val="en-US" w:eastAsia="zh-CN"/>
            </w:rPr>
            <w:t>6</w:t>
          </w:r>
          <w:r>
            <w:rPr>
              <w:rFonts w:hint="eastAsia"/>
            </w:rPr>
            <w:t>安全管理制度</w:t>
          </w:r>
          <w:r>
            <w:tab/>
          </w:r>
          <w:r>
            <w:fldChar w:fldCharType="begin"/>
          </w:r>
          <w:r>
            <w:instrText xml:space="preserve"> PAGEREF _Toc22264 \h </w:instrText>
          </w:r>
          <w:r>
            <w:fldChar w:fldCharType="separate"/>
          </w:r>
          <w:r>
            <w:t>108</w:t>
          </w:r>
          <w:r>
            <w:fldChar w:fldCharType="end"/>
          </w:r>
          <w:r>
            <w:rPr>
              <w:rFonts w:cs="Times New Roman"/>
              <w:kern w:val="2"/>
              <w:szCs w:val="20"/>
            </w:rPr>
            <w:fldChar w:fldCharType="end"/>
          </w:r>
        </w:p>
        <w:p>
          <w:pPr>
            <w:pStyle w:val="44"/>
            <w:tabs>
              <w:tab w:val="right" w:leader="dot" w:pos="8306"/>
              <w:tab w:val="clear" w:pos="1680"/>
              <w:tab w:val="clear" w:pos="8296"/>
            </w:tabs>
          </w:pPr>
          <w:r>
            <w:rPr>
              <w:rFonts w:cs="Times New Roman"/>
              <w:kern w:val="2"/>
              <w:szCs w:val="20"/>
            </w:rPr>
            <w:fldChar w:fldCharType="begin"/>
          </w:r>
          <w:r>
            <w:rPr>
              <w:rFonts w:cs="Times New Roman"/>
              <w:kern w:val="2"/>
              <w:szCs w:val="20"/>
            </w:rPr>
            <w:instrText xml:space="preserve"> HYPERLINK \l _Toc30928 </w:instrText>
          </w:r>
          <w:r>
            <w:rPr>
              <w:rFonts w:cs="Times New Roman"/>
              <w:kern w:val="2"/>
              <w:szCs w:val="20"/>
            </w:rPr>
            <w:fldChar w:fldCharType="separate"/>
          </w:r>
          <w:r>
            <w:rPr>
              <w:rFonts w:hint="eastAsia"/>
              <w:lang w:val="en-US" w:eastAsia="zh-CN"/>
            </w:rPr>
            <w:t>5</w:t>
          </w:r>
          <w:r>
            <w:rPr>
              <w:rFonts w:hint="eastAsia"/>
            </w:rPr>
            <w:t>.</w:t>
          </w:r>
          <w:r>
            <w:rPr>
              <w:rFonts w:hint="eastAsia"/>
              <w:lang w:val="en-US" w:eastAsia="zh-CN"/>
            </w:rPr>
            <w:t>10</w:t>
          </w:r>
          <w:r>
            <w:rPr>
              <w:rFonts w:hint="eastAsia"/>
            </w:rPr>
            <w:t>.</w:t>
          </w:r>
          <w:r>
            <w:rPr>
              <w:rFonts w:hint="eastAsia"/>
              <w:lang w:val="en-US" w:eastAsia="zh-CN"/>
            </w:rPr>
            <w:t>7</w:t>
          </w:r>
          <w:r>
            <w:t>安全运维管理</w:t>
          </w:r>
          <w:r>
            <w:tab/>
          </w:r>
          <w:r>
            <w:fldChar w:fldCharType="begin"/>
          </w:r>
          <w:r>
            <w:instrText xml:space="preserve"> PAGEREF _Toc30928 \h </w:instrText>
          </w:r>
          <w:r>
            <w:fldChar w:fldCharType="separate"/>
          </w:r>
          <w:r>
            <w:t>108</w:t>
          </w:r>
          <w:r>
            <w:fldChar w:fldCharType="end"/>
          </w:r>
          <w:r>
            <w:rPr>
              <w:rFonts w:cs="Times New Roman"/>
              <w:kern w:val="2"/>
              <w:szCs w:val="20"/>
            </w:rPr>
            <w:fldChar w:fldCharType="end"/>
          </w:r>
        </w:p>
        <w:p>
          <w:pPr>
            <w:pStyle w:val="59"/>
            <w:tabs>
              <w:tab w:val="right" w:leader="dot" w:pos="8306"/>
            </w:tabs>
          </w:pPr>
          <w:r>
            <w:rPr>
              <w:rFonts w:cs="Times New Roman"/>
              <w:kern w:val="2"/>
              <w:szCs w:val="20"/>
            </w:rPr>
            <w:fldChar w:fldCharType="begin"/>
          </w:r>
          <w:r>
            <w:rPr>
              <w:rFonts w:cs="Times New Roman"/>
              <w:kern w:val="2"/>
              <w:szCs w:val="20"/>
            </w:rPr>
            <w:instrText xml:space="preserve"> HYPERLINK \l _Toc12298 </w:instrText>
          </w:r>
          <w:r>
            <w:rPr>
              <w:rFonts w:cs="Times New Roman"/>
              <w:kern w:val="2"/>
              <w:szCs w:val="20"/>
            </w:rPr>
            <w:fldChar w:fldCharType="separate"/>
          </w:r>
          <w:r>
            <w:rPr>
              <w:rFonts w:hint="eastAsia"/>
            </w:rPr>
            <w:t>第六章 项目招标方案</w:t>
          </w:r>
          <w:r>
            <w:tab/>
          </w:r>
          <w:r>
            <w:fldChar w:fldCharType="begin"/>
          </w:r>
          <w:r>
            <w:instrText xml:space="preserve"> PAGEREF _Toc12298 \h </w:instrText>
          </w:r>
          <w:r>
            <w:fldChar w:fldCharType="separate"/>
          </w:r>
          <w:r>
            <w:t>110</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_Toc19398 </w:instrText>
          </w:r>
          <w:r>
            <w:rPr>
              <w:rFonts w:cs="Times New Roman"/>
              <w:kern w:val="2"/>
              <w:szCs w:val="20"/>
            </w:rPr>
            <w:fldChar w:fldCharType="separate"/>
          </w:r>
          <w:r>
            <w:rPr>
              <w:rFonts w:hint="default" w:ascii="Times New Roman" w:hAnsi="Times New Roman" w:cs="Times New Roman"/>
            </w:rPr>
            <w:t xml:space="preserve">6.1 </w:t>
          </w:r>
          <w:r>
            <w:rPr>
              <w:rFonts w:hint="eastAsia" w:ascii="Times New Roman"/>
            </w:rPr>
            <w:t>招标范围</w:t>
          </w:r>
          <w:r>
            <w:tab/>
          </w:r>
          <w:r>
            <w:fldChar w:fldCharType="begin"/>
          </w:r>
          <w:r>
            <w:instrText xml:space="preserve"> PAGEREF _Toc19398 \h </w:instrText>
          </w:r>
          <w:r>
            <w:fldChar w:fldCharType="separate"/>
          </w:r>
          <w:r>
            <w:t>110</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_Toc11591 </w:instrText>
          </w:r>
          <w:r>
            <w:rPr>
              <w:rFonts w:cs="Times New Roman"/>
              <w:kern w:val="2"/>
              <w:szCs w:val="20"/>
            </w:rPr>
            <w:fldChar w:fldCharType="separate"/>
          </w:r>
          <w:r>
            <w:rPr>
              <w:rFonts w:hint="default" w:ascii="Times New Roman" w:hAnsi="Times New Roman" w:cs="Times New Roman"/>
            </w:rPr>
            <w:t xml:space="preserve">6.2 </w:t>
          </w:r>
          <w:r>
            <w:rPr>
              <w:rFonts w:hint="eastAsia" w:ascii="Times New Roman"/>
            </w:rPr>
            <w:t>招标方式</w:t>
          </w:r>
          <w:r>
            <w:tab/>
          </w:r>
          <w:r>
            <w:fldChar w:fldCharType="begin"/>
          </w:r>
          <w:r>
            <w:instrText xml:space="preserve"> PAGEREF _Toc11591 \h </w:instrText>
          </w:r>
          <w:r>
            <w:fldChar w:fldCharType="separate"/>
          </w:r>
          <w:r>
            <w:t>110</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_Toc16346 </w:instrText>
          </w:r>
          <w:r>
            <w:rPr>
              <w:rFonts w:cs="Times New Roman"/>
              <w:kern w:val="2"/>
              <w:szCs w:val="20"/>
            </w:rPr>
            <w:fldChar w:fldCharType="separate"/>
          </w:r>
          <w:r>
            <w:rPr>
              <w:rFonts w:hint="default" w:ascii="Times New Roman" w:hAnsi="Times New Roman" w:cs="Times New Roman"/>
            </w:rPr>
            <w:t xml:space="preserve">6.3 </w:t>
          </w:r>
          <w:r>
            <w:rPr>
              <w:rFonts w:hint="eastAsia" w:ascii="Times New Roman"/>
            </w:rPr>
            <w:t>招标组织形式</w:t>
          </w:r>
          <w:r>
            <w:tab/>
          </w:r>
          <w:r>
            <w:fldChar w:fldCharType="begin"/>
          </w:r>
          <w:r>
            <w:instrText xml:space="preserve"> PAGEREF _Toc16346 \h </w:instrText>
          </w:r>
          <w:r>
            <w:fldChar w:fldCharType="separate"/>
          </w:r>
          <w:r>
            <w:t>110</w:t>
          </w:r>
          <w:r>
            <w:fldChar w:fldCharType="end"/>
          </w:r>
          <w:r>
            <w:rPr>
              <w:rFonts w:cs="Times New Roman"/>
              <w:kern w:val="2"/>
              <w:szCs w:val="20"/>
            </w:rPr>
            <w:fldChar w:fldCharType="end"/>
          </w:r>
        </w:p>
        <w:p>
          <w:pPr>
            <w:pStyle w:val="59"/>
            <w:tabs>
              <w:tab w:val="right" w:leader="dot" w:pos="8306"/>
            </w:tabs>
          </w:pPr>
          <w:r>
            <w:rPr>
              <w:rFonts w:cs="Times New Roman"/>
              <w:kern w:val="2"/>
              <w:szCs w:val="20"/>
            </w:rPr>
            <w:fldChar w:fldCharType="begin"/>
          </w:r>
          <w:r>
            <w:rPr>
              <w:rFonts w:cs="Times New Roman"/>
              <w:kern w:val="2"/>
              <w:szCs w:val="20"/>
            </w:rPr>
            <w:instrText xml:space="preserve"> HYPERLINK \l _Toc9040 </w:instrText>
          </w:r>
          <w:r>
            <w:rPr>
              <w:rFonts w:cs="Times New Roman"/>
              <w:kern w:val="2"/>
              <w:szCs w:val="20"/>
            </w:rPr>
            <w:fldChar w:fldCharType="separate"/>
          </w:r>
          <w:r>
            <w:rPr>
              <w:rFonts w:hint="eastAsia"/>
            </w:rPr>
            <w:t>第七章 环保、消防、职业安全和卫生</w:t>
          </w:r>
          <w:r>
            <w:tab/>
          </w:r>
          <w:r>
            <w:fldChar w:fldCharType="begin"/>
          </w:r>
          <w:r>
            <w:instrText xml:space="preserve"> PAGEREF _Toc9040 \h </w:instrText>
          </w:r>
          <w:r>
            <w:fldChar w:fldCharType="separate"/>
          </w:r>
          <w:r>
            <w:t>111</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_Toc9742 </w:instrText>
          </w:r>
          <w:r>
            <w:rPr>
              <w:rFonts w:cs="Times New Roman"/>
              <w:kern w:val="2"/>
              <w:szCs w:val="20"/>
            </w:rPr>
            <w:fldChar w:fldCharType="separate"/>
          </w:r>
          <w:r>
            <w:rPr>
              <w:rFonts w:hint="default" w:ascii="Times New Roman" w:hAnsi="Times New Roman" w:cs="Times New Roman"/>
            </w:rPr>
            <w:t xml:space="preserve">7.1 </w:t>
          </w:r>
          <w:r>
            <w:rPr>
              <w:rFonts w:hint="eastAsia" w:ascii="Times New Roman"/>
            </w:rPr>
            <w:t>环境影响分析</w:t>
          </w:r>
          <w:r>
            <w:tab/>
          </w:r>
          <w:r>
            <w:fldChar w:fldCharType="begin"/>
          </w:r>
          <w:r>
            <w:instrText xml:space="preserve"> PAGEREF _Toc9742 \h </w:instrText>
          </w:r>
          <w:r>
            <w:fldChar w:fldCharType="separate"/>
          </w:r>
          <w:r>
            <w:t>111</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_Toc23138 </w:instrText>
          </w:r>
          <w:r>
            <w:rPr>
              <w:rFonts w:cs="Times New Roman"/>
              <w:kern w:val="2"/>
              <w:szCs w:val="20"/>
            </w:rPr>
            <w:fldChar w:fldCharType="separate"/>
          </w:r>
          <w:r>
            <w:rPr>
              <w:rFonts w:hint="default" w:ascii="Times New Roman" w:hAnsi="Times New Roman" w:cs="Times New Roman"/>
            </w:rPr>
            <w:t xml:space="preserve">7.2 </w:t>
          </w:r>
          <w:r>
            <w:rPr>
              <w:rFonts w:ascii="Times New Roman"/>
            </w:rPr>
            <w:t>环保措施及方案</w:t>
          </w:r>
          <w:r>
            <w:tab/>
          </w:r>
          <w:r>
            <w:fldChar w:fldCharType="begin"/>
          </w:r>
          <w:r>
            <w:instrText xml:space="preserve"> PAGEREF _Toc23138 \h </w:instrText>
          </w:r>
          <w:r>
            <w:fldChar w:fldCharType="separate"/>
          </w:r>
          <w:r>
            <w:t>111</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_Toc31720 </w:instrText>
          </w:r>
          <w:r>
            <w:rPr>
              <w:rFonts w:cs="Times New Roman"/>
              <w:kern w:val="2"/>
              <w:szCs w:val="20"/>
            </w:rPr>
            <w:fldChar w:fldCharType="separate"/>
          </w:r>
          <w:r>
            <w:rPr>
              <w:rFonts w:hint="default" w:ascii="Times New Roman" w:hAnsi="Times New Roman" w:cs="Times New Roman"/>
            </w:rPr>
            <w:t xml:space="preserve">7.3 </w:t>
          </w:r>
          <w:r>
            <w:rPr>
              <w:rFonts w:hint="eastAsia" w:ascii="Times New Roman"/>
            </w:rPr>
            <w:t>消防措施</w:t>
          </w:r>
          <w:r>
            <w:tab/>
          </w:r>
          <w:r>
            <w:fldChar w:fldCharType="begin"/>
          </w:r>
          <w:r>
            <w:instrText xml:space="preserve"> PAGEREF _Toc31720 \h </w:instrText>
          </w:r>
          <w:r>
            <w:fldChar w:fldCharType="separate"/>
          </w:r>
          <w:r>
            <w:t>111</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_Toc16193 </w:instrText>
          </w:r>
          <w:r>
            <w:rPr>
              <w:rFonts w:cs="Times New Roman"/>
              <w:kern w:val="2"/>
              <w:szCs w:val="20"/>
            </w:rPr>
            <w:fldChar w:fldCharType="separate"/>
          </w:r>
          <w:r>
            <w:rPr>
              <w:rFonts w:hint="default" w:ascii="Times New Roman" w:hAnsi="Times New Roman" w:cs="Times New Roman"/>
              <w:szCs w:val="28"/>
            </w:rPr>
            <w:t xml:space="preserve">7.4 </w:t>
          </w:r>
          <w:r>
            <w:rPr>
              <w:rFonts w:hint="eastAsia" w:ascii="Times New Roman"/>
            </w:rPr>
            <w:t>职业安全与卫生措施</w:t>
          </w:r>
          <w:r>
            <w:tab/>
          </w:r>
          <w:r>
            <w:fldChar w:fldCharType="begin"/>
          </w:r>
          <w:r>
            <w:instrText xml:space="preserve"> PAGEREF _Toc16193 \h </w:instrText>
          </w:r>
          <w:r>
            <w:fldChar w:fldCharType="separate"/>
          </w:r>
          <w:r>
            <w:t>112</w:t>
          </w:r>
          <w:r>
            <w:fldChar w:fldCharType="end"/>
          </w:r>
          <w:r>
            <w:rPr>
              <w:rFonts w:cs="Times New Roman"/>
              <w:kern w:val="2"/>
              <w:szCs w:val="20"/>
            </w:rPr>
            <w:fldChar w:fldCharType="end"/>
          </w:r>
        </w:p>
        <w:p>
          <w:pPr>
            <w:pStyle w:val="59"/>
            <w:tabs>
              <w:tab w:val="right" w:leader="dot" w:pos="8306"/>
            </w:tabs>
          </w:pPr>
          <w:r>
            <w:rPr>
              <w:rFonts w:cs="Times New Roman"/>
              <w:kern w:val="2"/>
              <w:szCs w:val="20"/>
            </w:rPr>
            <w:fldChar w:fldCharType="begin"/>
          </w:r>
          <w:r>
            <w:rPr>
              <w:rFonts w:cs="Times New Roman"/>
              <w:kern w:val="2"/>
              <w:szCs w:val="20"/>
            </w:rPr>
            <w:instrText xml:space="preserve"> HYPERLINK \l _Toc4906 </w:instrText>
          </w:r>
          <w:r>
            <w:rPr>
              <w:rFonts w:cs="Times New Roman"/>
              <w:kern w:val="2"/>
              <w:szCs w:val="20"/>
            </w:rPr>
            <w:fldChar w:fldCharType="separate"/>
          </w:r>
          <w:r>
            <w:rPr>
              <w:rFonts w:hint="eastAsia" w:ascii="Times New Roman" w:hAnsi="Times New Roman" w:cs="Times New Roman"/>
            </w:rPr>
            <w:t xml:space="preserve">第八章 </w:t>
          </w:r>
          <w:r>
            <w:rPr>
              <w:rFonts w:hint="default" w:ascii="Times New Roman" w:hAnsi="Times New Roman" w:cs="Times New Roman"/>
            </w:rPr>
            <w:t>项目建设和运行管理</w:t>
          </w:r>
          <w:r>
            <w:tab/>
          </w:r>
          <w:r>
            <w:fldChar w:fldCharType="begin"/>
          </w:r>
          <w:r>
            <w:instrText xml:space="preserve"> PAGEREF _Toc4906 \h </w:instrText>
          </w:r>
          <w:r>
            <w:fldChar w:fldCharType="separate"/>
          </w:r>
          <w:r>
            <w:t>113</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_Toc15493 </w:instrText>
          </w:r>
          <w:r>
            <w:rPr>
              <w:rFonts w:cs="Times New Roman"/>
              <w:kern w:val="2"/>
              <w:szCs w:val="20"/>
            </w:rPr>
            <w:fldChar w:fldCharType="separate"/>
          </w:r>
          <w:r>
            <w:rPr>
              <w:rFonts w:hint="default" w:ascii="Times New Roman" w:hAnsi="Times New Roman" w:cs="Times New Roman"/>
            </w:rPr>
            <w:t>8.1 领导和管理机构</w:t>
          </w:r>
          <w:r>
            <w:tab/>
          </w:r>
          <w:r>
            <w:fldChar w:fldCharType="begin"/>
          </w:r>
          <w:r>
            <w:instrText xml:space="preserve"> PAGEREF _Toc15493 \h </w:instrText>
          </w:r>
          <w:r>
            <w:fldChar w:fldCharType="separate"/>
          </w:r>
          <w:r>
            <w:t>113</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_Toc5215 </w:instrText>
          </w:r>
          <w:r>
            <w:rPr>
              <w:rFonts w:cs="Times New Roman"/>
              <w:kern w:val="2"/>
              <w:szCs w:val="20"/>
            </w:rPr>
            <w:fldChar w:fldCharType="separate"/>
          </w:r>
          <w:r>
            <w:rPr>
              <w:rFonts w:hint="default" w:ascii="Times New Roman" w:hAnsi="Times New Roman" w:cs="Times New Roman"/>
            </w:rPr>
            <w:t>8.2 项目运行维护</w:t>
          </w:r>
          <w:r>
            <w:tab/>
          </w:r>
          <w:r>
            <w:fldChar w:fldCharType="begin"/>
          </w:r>
          <w:r>
            <w:instrText xml:space="preserve"> PAGEREF _Toc5215 \h </w:instrText>
          </w:r>
          <w:r>
            <w:fldChar w:fldCharType="separate"/>
          </w:r>
          <w:r>
            <w:t>113</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_Toc1920 </w:instrText>
          </w:r>
          <w:r>
            <w:rPr>
              <w:rFonts w:cs="Times New Roman"/>
              <w:kern w:val="2"/>
              <w:szCs w:val="20"/>
            </w:rPr>
            <w:fldChar w:fldCharType="separate"/>
          </w:r>
          <w:r>
            <w:rPr>
              <w:rFonts w:hint="default" w:ascii="Times New Roman" w:hAnsi="Times New Roman" w:cs="Times New Roman"/>
            </w:rPr>
            <w:t>8.3 相关管理制度</w:t>
          </w:r>
          <w:r>
            <w:tab/>
          </w:r>
          <w:r>
            <w:fldChar w:fldCharType="begin"/>
          </w:r>
          <w:r>
            <w:instrText xml:space="preserve"> PAGEREF _Toc1920 \h </w:instrText>
          </w:r>
          <w:r>
            <w:fldChar w:fldCharType="separate"/>
          </w:r>
          <w:r>
            <w:t>114</w:t>
          </w:r>
          <w:r>
            <w:fldChar w:fldCharType="end"/>
          </w:r>
          <w:r>
            <w:rPr>
              <w:rFonts w:cs="Times New Roman"/>
              <w:kern w:val="2"/>
              <w:szCs w:val="20"/>
            </w:rPr>
            <w:fldChar w:fldCharType="end"/>
          </w:r>
        </w:p>
        <w:p>
          <w:pPr>
            <w:pStyle w:val="59"/>
            <w:tabs>
              <w:tab w:val="right" w:leader="dot" w:pos="8306"/>
            </w:tabs>
          </w:pPr>
          <w:r>
            <w:rPr>
              <w:rFonts w:cs="Times New Roman"/>
              <w:kern w:val="2"/>
              <w:szCs w:val="20"/>
            </w:rPr>
            <w:fldChar w:fldCharType="begin"/>
          </w:r>
          <w:r>
            <w:rPr>
              <w:rFonts w:cs="Times New Roman"/>
              <w:kern w:val="2"/>
              <w:szCs w:val="20"/>
            </w:rPr>
            <w:instrText xml:space="preserve"> HYPERLINK \l _Toc6847 </w:instrText>
          </w:r>
          <w:r>
            <w:rPr>
              <w:rFonts w:cs="Times New Roman"/>
              <w:kern w:val="2"/>
              <w:szCs w:val="20"/>
            </w:rPr>
            <w:fldChar w:fldCharType="separate"/>
          </w:r>
          <w:r>
            <w:rPr>
              <w:rFonts w:hint="eastAsia"/>
            </w:rPr>
            <w:t>第九章 人员配置与培训</w:t>
          </w:r>
          <w:r>
            <w:tab/>
          </w:r>
          <w:r>
            <w:fldChar w:fldCharType="begin"/>
          </w:r>
          <w:r>
            <w:instrText xml:space="preserve"> PAGEREF _Toc6847 \h </w:instrText>
          </w:r>
          <w:r>
            <w:fldChar w:fldCharType="separate"/>
          </w:r>
          <w:r>
            <w:t>116</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_Toc17677 </w:instrText>
          </w:r>
          <w:r>
            <w:rPr>
              <w:rFonts w:cs="Times New Roman"/>
              <w:kern w:val="2"/>
              <w:szCs w:val="20"/>
            </w:rPr>
            <w:fldChar w:fldCharType="separate"/>
          </w:r>
          <w:r>
            <w:rPr>
              <w:rFonts w:hint="default" w:ascii="Times New Roman" w:hAnsi="Times New Roman" w:cs="Times New Roman"/>
            </w:rPr>
            <w:t xml:space="preserve">9.1 </w:t>
          </w:r>
          <w:r>
            <w:rPr>
              <w:rFonts w:ascii="Times New Roman"/>
            </w:rPr>
            <w:t>培训</w:t>
          </w:r>
          <w:r>
            <w:rPr>
              <w:rFonts w:hint="eastAsia" w:ascii="Times New Roman"/>
            </w:rPr>
            <w:t>目标</w:t>
          </w:r>
          <w:r>
            <w:tab/>
          </w:r>
          <w:r>
            <w:fldChar w:fldCharType="begin"/>
          </w:r>
          <w:r>
            <w:instrText xml:space="preserve"> PAGEREF _Toc17677 \h </w:instrText>
          </w:r>
          <w:r>
            <w:fldChar w:fldCharType="separate"/>
          </w:r>
          <w:r>
            <w:t>116</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_Toc23603 </w:instrText>
          </w:r>
          <w:r>
            <w:rPr>
              <w:rFonts w:cs="Times New Roman"/>
              <w:kern w:val="2"/>
              <w:szCs w:val="20"/>
            </w:rPr>
            <w:fldChar w:fldCharType="separate"/>
          </w:r>
          <w:r>
            <w:rPr>
              <w:rFonts w:hint="default" w:ascii="Times New Roman" w:hAnsi="Times New Roman" w:cs="Times New Roman"/>
            </w:rPr>
            <w:t xml:space="preserve">9.2 </w:t>
          </w:r>
          <w:r>
            <w:rPr>
              <w:rFonts w:ascii="Times New Roman"/>
            </w:rPr>
            <w:t>培训</w:t>
          </w:r>
          <w:r>
            <w:rPr>
              <w:rFonts w:hint="eastAsia" w:ascii="Times New Roman"/>
            </w:rPr>
            <w:t>对象</w:t>
          </w:r>
          <w:r>
            <w:rPr>
              <w:rFonts w:ascii="Times New Roman"/>
            </w:rPr>
            <w:t>内容</w:t>
          </w:r>
          <w:r>
            <w:tab/>
          </w:r>
          <w:r>
            <w:fldChar w:fldCharType="begin"/>
          </w:r>
          <w:r>
            <w:instrText xml:space="preserve"> PAGEREF _Toc23603 \h </w:instrText>
          </w:r>
          <w:r>
            <w:fldChar w:fldCharType="separate"/>
          </w:r>
          <w:r>
            <w:t>116</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_Toc19969 </w:instrText>
          </w:r>
          <w:r>
            <w:rPr>
              <w:rFonts w:cs="Times New Roman"/>
              <w:kern w:val="2"/>
              <w:szCs w:val="20"/>
            </w:rPr>
            <w:fldChar w:fldCharType="separate"/>
          </w:r>
          <w:r>
            <w:rPr>
              <w:rFonts w:hint="default" w:ascii="Times New Roman" w:hAnsi="Times New Roman" w:cs="Times New Roman"/>
            </w:rPr>
            <w:t xml:space="preserve">9.3 </w:t>
          </w:r>
          <w:r>
            <w:rPr>
              <w:rFonts w:hint="eastAsia" w:ascii="Times New Roman"/>
            </w:rPr>
            <w:t>培训要求</w:t>
          </w:r>
          <w:r>
            <w:tab/>
          </w:r>
          <w:r>
            <w:fldChar w:fldCharType="begin"/>
          </w:r>
          <w:r>
            <w:instrText xml:space="preserve"> PAGEREF _Toc19969 \h </w:instrText>
          </w:r>
          <w:r>
            <w:fldChar w:fldCharType="separate"/>
          </w:r>
          <w:r>
            <w:t>118</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_Toc9861 </w:instrText>
          </w:r>
          <w:r>
            <w:rPr>
              <w:rFonts w:cs="Times New Roman"/>
              <w:kern w:val="2"/>
              <w:szCs w:val="20"/>
            </w:rPr>
            <w:fldChar w:fldCharType="separate"/>
          </w:r>
          <w:r>
            <w:rPr>
              <w:rFonts w:hint="default" w:ascii="Times New Roman" w:hAnsi="Times New Roman" w:cs="Times New Roman"/>
            </w:rPr>
            <w:t xml:space="preserve">9.4 </w:t>
          </w:r>
          <w:r>
            <w:rPr>
              <w:rFonts w:ascii="Times New Roman"/>
            </w:rPr>
            <w:t>培训</w:t>
          </w:r>
          <w:r>
            <w:rPr>
              <w:rFonts w:hint="eastAsia" w:ascii="Times New Roman"/>
            </w:rPr>
            <w:t>方式</w:t>
          </w:r>
          <w:r>
            <w:tab/>
          </w:r>
          <w:r>
            <w:fldChar w:fldCharType="begin"/>
          </w:r>
          <w:r>
            <w:instrText xml:space="preserve"> PAGEREF _Toc9861 \h </w:instrText>
          </w:r>
          <w:r>
            <w:fldChar w:fldCharType="separate"/>
          </w:r>
          <w:r>
            <w:t>118</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_Toc22562 </w:instrText>
          </w:r>
          <w:r>
            <w:rPr>
              <w:rFonts w:cs="Times New Roman"/>
              <w:kern w:val="2"/>
              <w:szCs w:val="20"/>
            </w:rPr>
            <w:fldChar w:fldCharType="separate"/>
          </w:r>
          <w:r>
            <w:rPr>
              <w:rFonts w:hint="default" w:ascii="Times New Roman" w:hAnsi="Times New Roman" w:cs="Times New Roman"/>
            </w:rPr>
            <w:t xml:space="preserve">9.5 </w:t>
          </w:r>
          <w:r>
            <w:rPr>
              <w:rFonts w:ascii="Times New Roman"/>
            </w:rPr>
            <w:t>培训</w:t>
          </w:r>
          <w:r>
            <w:rPr>
              <w:rFonts w:hint="eastAsia" w:ascii="Times New Roman"/>
            </w:rPr>
            <w:t>内容</w:t>
          </w:r>
          <w:r>
            <w:tab/>
          </w:r>
          <w:r>
            <w:fldChar w:fldCharType="begin"/>
          </w:r>
          <w:r>
            <w:instrText xml:space="preserve"> PAGEREF _Toc22562 \h </w:instrText>
          </w:r>
          <w:r>
            <w:fldChar w:fldCharType="separate"/>
          </w:r>
          <w:r>
            <w:t>119</w:t>
          </w:r>
          <w:r>
            <w:fldChar w:fldCharType="end"/>
          </w:r>
          <w:r>
            <w:rPr>
              <w:rFonts w:cs="Times New Roman"/>
              <w:kern w:val="2"/>
              <w:szCs w:val="20"/>
            </w:rPr>
            <w:fldChar w:fldCharType="end"/>
          </w:r>
        </w:p>
        <w:p>
          <w:pPr>
            <w:pStyle w:val="59"/>
            <w:tabs>
              <w:tab w:val="right" w:leader="dot" w:pos="8306"/>
            </w:tabs>
          </w:pPr>
          <w:r>
            <w:rPr>
              <w:rFonts w:cs="Times New Roman"/>
              <w:kern w:val="2"/>
              <w:szCs w:val="20"/>
            </w:rPr>
            <w:fldChar w:fldCharType="begin"/>
          </w:r>
          <w:r>
            <w:rPr>
              <w:rFonts w:cs="Times New Roman"/>
              <w:kern w:val="2"/>
              <w:szCs w:val="20"/>
            </w:rPr>
            <w:instrText xml:space="preserve"> HYPERLINK \l _Toc766 </w:instrText>
          </w:r>
          <w:r>
            <w:rPr>
              <w:rFonts w:cs="Times New Roman"/>
              <w:kern w:val="2"/>
              <w:szCs w:val="20"/>
            </w:rPr>
            <w:fldChar w:fldCharType="separate"/>
          </w:r>
          <w:r>
            <w:rPr>
              <w:rFonts w:hint="eastAsia"/>
            </w:rPr>
            <w:t>第十章 项目实施进度</w:t>
          </w:r>
          <w:r>
            <w:tab/>
          </w:r>
          <w:r>
            <w:fldChar w:fldCharType="begin"/>
          </w:r>
          <w:r>
            <w:instrText xml:space="preserve"> PAGEREF _Toc766 \h </w:instrText>
          </w:r>
          <w:r>
            <w:fldChar w:fldCharType="separate"/>
          </w:r>
          <w:r>
            <w:t>120</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_Toc12232 </w:instrText>
          </w:r>
          <w:r>
            <w:rPr>
              <w:rFonts w:cs="Times New Roman"/>
              <w:kern w:val="2"/>
              <w:szCs w:val="20"/>
            </w:rPr>
            <w:fldChar w:fldCharType="separate"/>
          </w:r>
          <w:r>
            <w:rPr>
              <w:rFonts w:hint="default" w:ascii="Times New Roman" w:hAnsi="Times New Roman" w:cs="Times New Roman"/>
            </w:rPr>
            <w:t xml:space="preserve">10.1 </w:t>
          </w:r>
          <w:r>
            <w:rPr>
              <w:rFonts w:hint="eastAsia" w:ascii="Times New Roman"/>
            </w:rPr>
            <w:t>项目建设期</w:t>
          </w:r>
          <w:r>
            <w:tab/>
          </w:r>
          <w:r>
            <w:fldChar w:fldCharType="begin"/>
          </w:r>
          <w:r>
            <w:instrText xml:space="preserve"> PAGEREF _Toc12232 \h </w:instrText>
          </w:r>
          <w:r>
            <w:fldChar w:fldCharType="separate"/>
          </w:r>
          <w:r>
            <w:t>120</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_Toc7163 </w:instrText>
          </w:r>
          <w:r>
            <w:rPr>
              <w:rFonts w:cs="Times New Roman"/>
              <w:kern w:val="2"/>
              <w:szCs w:val="20"/>
            </w:rPr>
            <w:fldChar w:fldCharType="separate"/>
          </w:r>
          <w:r>
            <w:rPr>
              <w:rFonts w:hint="default" w:ascii="Times New Roman" w:hAnsi="Times New Roman" w:cs="Times New Roman"/>
            </w:rPr>
            <w:t xml:space="preserve">10.2 </w:t>
          </w:r>
          <w:r>
            <w:rPr>
              <w:rFonts w:hint="eastAsia" w:ascii="Times New Roman"/>
            </w:rPr>
            <w:t>实施进度计划</w:t>
          </w:r>
          <w:r>
            <w:tab/>
          </w:r>
          <w:r>
            <w:fldChar w:fldCharType="begin"/>
          </w:r>
          <w:r>
            <w:instrText xml:space="preserve"> PAGEREF _Toc7163 \h </w:instrText>
          </w:r>
          <w:r>
            <w:fldChar w:fldCharType="separate"/>
          </w:r>
          <w:r>
            <w:t>120</w:t>
          </w:r>
          <w:r>
            <w:fldChar w:fldCharType="end"/>
          </w:r>
          <w:r>
            <w:rPr>
              <w:rFonts w:cs="Times New Roman"/>
              <w:kern w:val="2"/>
              <w:szCs w:val="20"/>
            </w:rPr>
            <w:fldChar w:fldCharType="end"/>
          </w:r>
        </w:p>
        <w:p>
          <w:pPr>
            <w:pStyle w:val="59"/>
            <w:tabs>
              <w:tab w:val="right" w:leader="dot" w:pos="8306"/>
            </w:tabs>
          </w:pPr>
          <w:r>
            <w:rPr>
              <w:rFonts w:cs="Times New Roman"/>
              <w:kern w:val="2"/>
              <w:szCs w:val="20"/>
            </w:rPr>
            <w:fldChar w:fldCharType="begin"/>
          </w:r>
          <w:r>
            <w:rPr>
              <w:rFonts w:cs="Times New Roman"/>
              <w:kern w:val="2"/>
              <w:szCs w:val="20"/>
            </w:rPr>
            <w:instrText xml:space="preserve"> HYPERLINK \l _Toc20376 </w:instrText>
          </w:r>
          <w:r>
            <w:rPr>
              <w:rFonts w:cs="Times New Roman"/>
              <w:kern w:val="2"/>
              <w:szCs w:val="20"/>
            </w:rPr>
            <w:fldChar w:fldCharType="separate"/>
          </w:r>
          <w:r>
            <w:rPr>
              <w:rFonts w:hint="eastAsia"/>
            </w:rPr>
            <w:t>第十一章 投资估算和资金来源</w:t>
          </w:r>
          <w:r>
            <w:tab/>
          </w:r>
          <w:r>
            <w:fldChar w:fldCharType="begin"/>
          </w:r>
          <w:r>
            <w:instrText xml:space="preserve"> PAGEREF _Toc20376 \h </w:instrText>
          </w:r>
          <w:r>
            <w:fldChar w:fldCharType="separate"/>
          </w:r>
          <w:r>
            <w:t>121</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_Toc7247 </w:instrText>
          </w:r>
          <w:r>
            <w:rPr>
              <w:rFonts w:cs="Times New Roman"/>
              <w:kern w:val="2"/>
              <w:szCs w:val="20"/>
            </w:rPr>
            <w:fldChar w:fldCharType="separate"/>
          </w:r>
          <w:r>
            <w:rPr>
              <w:rFonts w:hint="default" w:ascii="Times New Roman" w:hAnsi="Times New Roman" w:cs="Times New Roman"/>
            </w:rPr>
            <w:t xml:space="preserve">11.1 </w:t>
          </w:r>
          <w:r>
            <w:t>项目投资</w:t>
          </w:r>
          <w:r>
            <w:rPr>
              <w:rFonts w:hint="eastAsia"/>
            </w:rPr>
            <w:t>概</w:t>
          </w:r>
          <w:r>
            <w:t>算说明</w:t>
          </w:r>
          <w:r>
            <w:tab/>
          </w:r>
          <w:r>
            <w:fldChar w:fldCharType="begin"/>
          </w:r>
          <w:r>
            <w:instrText xml:space="preserve"> PAGEREF _Toc7247 \h </w:instrText>
          </w:r>
          <w:r>
            <w:fldChar w:fldCharType="separate"/>
          </w:r>
          <w:r>
            <w:t>121</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_Toc20212 </w:instrText>
          </w:r>
          <w:r>
            <w:rPr>
              <w:rFonts w:cs="Times New Roman"/>
              <w:kern w:val="2"/>
              <w:szCs w:val="20"/>
            </w:rPr>
            <w:fldChar w:fldCharType="separate"/>
          </w:r>
          <w:r>
            <w:rPr>
              <w:rFonts w:hint="default" w:ascii="Times New Roman" w:hAnsi="Times New Roman" w:cs="Times New Roman"/>
            </w:rPr>
            <w:t xml:space="preserve">11.2 </w:t>
          </w:r>
          <w:r>
            <w:t>项目总投资</w:t>
          </w:r>
          <w:r>
            <w:rPr>
              <w:rFonts w:hint="eastAsia"/>
            </w:rPr>
            <w:t>概算</w:t>
          </w:r>
          <w:r>
            <w:tab/>
          </w:r>
          <w:r>
            <w:fldChar w:fldCharType="begin"/>
          </w:r>
          <w:r>
            <w:instrText xml:space="preserve"> PAGEREF _Toc20212 \h </w:instrText>
          </w:r>
          <w:r>
            <w:fldChar w:fldCharType="separate"/>
          </w:r>
          <w:r>
            <w:t>122</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_Toc15962 </w:instrText>
          </w:r>
          <w:r>
            <w:rPr>
              <w:rFonts w:cs="Times New Roman"/>
              <w:kern w:val="2"/>
              <w:szCs w:val="20"/>
            </w:rPr>
            <w:fldChar w:fldCharType="separate"/>
          </w:r>
          <w:r>
            <w:rPr>
              <w:rFonts w:hint="default" w:ascii="Times New Roman" w:hAnsi="Times New Roman" w:cs="Times New Roman"/>
            </w:rPr>
            <w:t xml:space="preserve">11.3 </w:t>
          </w:r>
          <w:r>
            <w:rPr>
              <w:rFonts w:hint="eastAsia"/>
            </w:rPr>
            <w:t>项目资金来源</w:t>
          </w:r>
          <w:r>
            <w:tab/>
          </w:r>
          <w:r>
            <w:fldChar w:fldCharType="begin"/>
          </w:r>
          <w:r>
            <w:instrText xml:space="preserve"> PAGEREF _Toc15962 \h </w:instrText>
          </w:r>
          <w:r>
            <w:fldChar w:fldCharType="separate"/>
          </w:r>
          <w:r>
            <w:t>122</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_Toc9495 </w:instrText>
          </w:r>
          <w:r>
            <w:rPr>
              <w:rFonts w:cs="Times New Roman"/>
              <w:kern w:val="2"/>
              <w:szCs w:val="20"/>
            </w:rPr>
            <w:fldChar w:fldCharType="separate"/>
          </w:r>
          <w:r>
            <w:rPr>
              <w:rFonts w:hint="default" w:ascii="Times New Roman" w:hAnsi="Times New Roman" w:cs="Times New Roman"/>
            </w:rPr>
            <w:t xml:space="preserve">11.4 </w:t>
          </w:r>
          <w:r>
            <w:t>项目运维费用</w:t>
          </w:r>
          <w:r>
            <w:rPr>
              <w:rFonts w:hint="eastAsia"/>
            </w:rPr>
            <w:t>估</w:t>
          </w:r>
          <w:r>
            <w:t>算</w:t>
          </w:r>
          <w:r>
            <w:tab/>
          </w:r>
          <w:r>
            <w:fldChar w:fldCharType="begin"/>
          </w:r>
          <w:r>
            <w:instrText xml:space="preserve"> PAGEREF _Toc9495 \h </w:instrText>
          </w:r>
          <w:r>
            <w:fldChar w:fldCharType="separate"/>
          </w:r>
          <w:r>
            <w:t>122</w:t>
          </w:r>
          <w:r>
            <w:fldChar w:fldCharType="end"/>
          </w:r>
          <w:r>
            <w:rPr>
              <w:rFonts w:cs="Times New Roman"/>
              <w:kern w:val="2"/>
              <w:szCs w:val="20"/>
            </w:rPr>
            <w:fldChar w:fldCharType="end"/>
          </w:r>
        </w:p>
        <w:p>
          <w:pPr>
            <w:pStyle w:val="59"/>
            <w:tabs>
              <w:tab w:val="right" w:leader="dot" w:pos="8306"/>
            </w:tabs>
          </w:pPr>
          <w:r>
            <w:rPr>
              <w:rFonts w:cs="Times New Roman"/>
              <w:kern w:val="2"/>
              <w:szCs w:val="20"/>
            </w:rPr>
            <w:fldChar w:fldCharType="begin"/>
          </w:r>
          <w:r>
            <w:rPr>
              <w:rFonts w:cs="Times New Roman"/>
              <w:kern w:val="2"/>
              <w:szCs w:val="20"/>
            </w:rPr>
            <w:instrText xml:space="preserve"> HYPERLINK \l _Toc12612 </w:instrText>
          </w:r>
          <w:r>
            <w:rPr>
              <w:rFonts w:cs="Times New Roman"/>
              <w:kern w:val="2"/>
              <w:szCs w:val="20"/>
            </w:rPr>
            <w:fldChar w:fldCharType="separate"/>
          </w:r>
          <w:r>
            <w:rPr>
              <w:rFonts w:hint="eastAsia"/>
            </w:rPr>
            <w:t xml:space="preserve">第十二章 </w:t>
          </w:r>
          <w:r>
            <w:t>项目风险分析与对策</w:t>
          </w:r>
          <w:r>
            <w:tab/>
          </w:r>
          <w:r>
            <w:fldChar w:fldCharType="begin"/>
          </w:r>
          <w:r>
            <w:instrText xml:space="preserve"> PAGEREF _Toc12612 \h </w:instrText>
          </w:r>
          <w:r>
            <w:fldChar w:fldCharType="separate"/>
          </w:r>
          <w:r>
            <w:t>123</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_Toc28157 </w:instrText>
          </w:r>
          <w:r>
            <w:rPr>
              <w:rFonts w:cs="Times New Roman"/>
              <w:kern w:val="2"/>
              <w:szCs w:val="20"/>
            </w:rPr>
            <w:fldChar w:fldCharType="separate"/>
          </w:r>
          <w:r>
            <w:rPr>
              <w:rFonts w:hint="default" w:ascii="Times New Roman" w:hAnsi="Times New Roman" w:cs="Times New Roman"/>
            </w:rPr>
            <w:t xml:space="preserve">12.1 </w:t>
          </w:r>
          <w:r>
            <w:rPr>
              <w:rFonts w:hint="eastAsia" w:ascii="Times New Roman"/>
            </w:rPr>
            <w:t>经济效益分析</w:t>
          </w:r>
          <w:r>
            <w:tab/>
          </w:r>
          <w:r>
            <w:fldChar w:fldCharType="begin"/>
          </w:r>
          <w:r>
            <w:instrText xml:space="preserve"> PAGEREF _Toc28157 \h </w:instrText>
          </w:r>
          <w:r>
            <w:fldChar w:fldCharType="separate"/>
          </w:r>
          <w:r>
            <w:t>123</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_Toc27847 </w:instrText>
          </w:r>
          <w:r>
            <w:rPr>
              <w:rFonts w:cs="Times New Roman"/>
              <w:kern w:val="2"/>
              <w:szCs w:val="20"/>
            </w:rPr>
            <w:fldChar w:fldCharType="separate"/>
          </w:r>
          <w:r>
            <w:rPr>
              <w:rFonts w:hint="default" w:ascii="Times New Roman" w:hAnsi="Times New Roman" w:cs="Times New Roman"/>
            </w:rPr>
            <w:t xml:space="preserve">12.2 </w:t>
          </w:r>
          <w:r>
            <w:rPr>
              <w:rFonts w:hint="eastAsia" w:ascii="Times New Roman"/>
            </w:rPr>
            <w:t>社会效益分析</w:t>
          </w:r>
          <w:r>
            <w:tab/>
          </w:r>
          <w:r>
            <w:fldChar w:fldCharType="begin"/>
          </w:r>
          <w:r>
            <w:instrText xml:space="preserve"> PAGEREF _Toc27847 \h </w:instrText>
          </w:r>
          <w:r>
            <w:fldChar w:fldCharType="separate"/>
          </w:r>
          <w:r>
            <w:t>123</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_Toc1914 </w:instrText>
          </w:r>
          <w:r>
            <w:rPr>
              <w:rFonts w:cs="Times New Roman"/>
              <w:kern w:val="2"/>
              <w:szCs w:val="20"/>
            </w:rPr>
            <w:fldChar w:fldCharType="separate"/>
          </w:r>
          <w:r>
            <w:rPr>
              <w:rFonts w:hint="default" w:ascii="Times New Roman" w:hAnsi="Times New Roman" w:cs="Times New Roman"/>
            </w:rPr>
            <w:t xml:space="preserve">12.3 </w:t>
          </w:r>
          <w:r>
            <w:rPr>
              <w:rFonts w:ascii="Times New Roman"/>
            </w:rPr>
            <w:t>风险分析与对策</w:t>
          </w:r>
          <w:r>
            <w:tab/>
          </w:r>
          <w:r>
            <w:fldChar w:fldCharType="begin"/>
          </w:r>
          <w:r>
            <w:instrText xml:space="preserve"> PAGEREF _Toc1914 \h </w:instrText>
          </w:r>
          <w:r>
            <w:fldChar w:fldCharType="separate"/>
          </w:r>
          <w:r>
            <w:t>123</w:t>
          </w:r>
          <w:r>
            <w:fldChar w:fldCharType="end"/>
          </w:r>
          <w:r>
            <w:rPr>
              <w:rFonts w:cs="Times New Roman"/>
              <w:kern w:val="2"/>
              <w:szCs w:val="20"/>
            </w:rPr>
            <w:fldChar w:fldCharType="end"/>
          </w:r>
        </w:p>
        <w:p>
          <w:pPr>
            <w:pStyle w:val="59"/>
            <w:tabs>
              <w:tab w:val="right" w:leader="dot" w:pos="8306"/>
            </w:tabs>
          </w:pPr>
          <w:r>
            <w:rPr>
              <w:rFonts w:cs="Times New Roman"/>
              <w:kern w:val="2"/>
              <w:szCs w:val="20"/>
            </w:rPr>
            <w:fldChar w:fldCharType="begin"/>
          </w:r>
          <w:r>
            <w:rPr>
              <w:rFonts w:cs="Times New Roman"/>
              <w:kern w:val="2"/>
              <w:szCs w:val="20"/>
            </w:rPr>
            <w:instrText xml:space="preserve"> HYPERLINK \l _Toc4187 </w:instrText>
          </w:r>
          <w:r>
            <w:rPr>
              <w:rFonts w:cs="Times New Roman"/>
              <w:kern w:val="2"/>
              <w:szCs w:val="20"/>
            </w:rPr>
            <w:fldChar w:fldCharType="separate"/>
          </w:r>
          <w:r>
            <w:rPr>
              <w:rFonts w:hint="eastAsia"/>
            </w:rPr>
            <w:t xml:space="preserve">第十三章 </w:t>
          </w:r>
          <w:r>
            <w:rPr>
              <w:rFonts w:hint="eastAsia"/>
              <w:lang w:val="en-US" w:eastAsia="zh-CN"/>
            </w:rPr>
            <w:t>产权明晰</w:t>
          </w:r>
          <w:r>
            <w:tab/>
          </w:r>
          <w:r>
            <w:fldChar w:fldCharType="begin"/>
          </w:r>
          <w:r>
            <w:instrText xml:space="preserve"> PAGEREF _Toc4187 \h </w:instrText>
          </w:r>
          <w:r>
            <w:fldChar w:fldCharType="separate"/>
          </w:r>
          <w:r>
            <w:t>125</w:t>
          </w:r>
          <w:r>
            <w:fldChar w:fldCharType="end"/>
          </w:r>
          <w:r>
            <w:rPr>
              <w:rFonts w:cs="Times New Roman"/>
              <w:kern w:val="2"/>
              <w:szCs w:val="20"/>
            </w:rPr>
            <w:fldChar w:fldCharType="end"/>
          </w:r>
        </w:p>
        <w:p>
          <w:pPr>
            <w:pStyle w:val="59"/>
            <w:tabs>
              <w:tab w:val="right" w:leader="dot" w:pos="8306"/>
            </w:tabs>
          </w:pPr>
          <w:r>
            <w:rPr>
              <w:rFonts w:cs="Times New Roman"/>
              <w:kern w:val="2"/>
              <w:szCs w:val="20"/>
            </w:rPr>
            <w:fldChar w:fldCharType="begin"/>
          </w:r>
          <w:r>
            <w:rPr>
              <w:rFonts w:cs="Times New Roman"/>
              <w:kern w:val="2"/>
              <w:szCs w:val="20"/>
            </w:rPr>
            <w:instrText xml:space="preserve"> HYPERLINK \l _Toc20538 </w:instrText>
          </w:r>
          <w:r>
            <w:rPr>
              <w:rFonts w:cs="Times New Roman"/>
              <w:kern w:val="2"/>
              <w:szCs w:val="20"/>
            </w:rPr>
            <w:fldChar w:fldCharType="separate"/>
          </w:r>
          <w:r>
            <w:rPr>
              <w:rFonts w:hint="eastAsia"/>
            </w:rPr>
            <w:t>附表：</w:t>
          </w:r>
          <w:r>
            <w:tab/>
          </w:r>
          <w:r>
            <w:fldChar w:fldCharType="begin"/>
          </w:r>
          <w:r>
            <w:instrText xml:space="preserve"> PAGEREF _Toc20538 \h </w:instrText>
          </w:r>
          <w:r>
            <w:fldChar w:fldCharType="separate"/>
          </w:r>
          <w:r>
            <w:t>126</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_Toc4300 </w:instrText>
          </w:r>
          <w:r>
            <w:rPr>
              <w:rFonts w:cs="Times New Roman"/>
              <w:kern w:val="2"/>
              <w:szCs w:val="20"/>
            </w:rPr>
            <w:fldChar w:fldCharType="separate"/>
          </w:r>
          <w:r>
            <w:rPr>
              <w:rFonts w:hint="eastAsia"/>
            </w:rPr>
            <w:t>1. 应用</w:t>
          </w:r>
          <w:r>
            <w:t>系统建设详细</w:t>
          </w:r>
          <w:r>
            <w:rPr>
              <w:rFonts w:hint="eastAsia"/>
            </w:rPr>
            <w:t>概算</w:t>
          </w:r>
          <w:r>
            <w:t>表</w:t>
          </w:r>
          <w:r>
            <w:tab/>
          </w:r>
          <w:r>
            <w:fldChar w:fldCharType="begin"/>
          </w:r>
          <w:r>
            <w:instrText xml:space="preserve"> PAGEREF _Toc4300 \h </w:instrText>
          </w:r>
          <w:r>
            <w:fldChar w:fldCharType="separate"/>
          </w:r>
          <w:r>
            <w:t>126</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_Toc24438 </w:instrText>
          </w:r>
          <w:r>
            <w:rPr>
              <w:rFonts w:cs="Times New Roman"/>
              <w:kern w:val="2"/>
              <w:szCs w:val="20"/>
            </w:rPr>
            <w:fldChar w:fldCharType="separate"/>
          </w:r>
          <w:r>
            <w:rPr>
              <w:rFonts w:hint="eastAsia"/>
            </w:rPr>
            <w:t xml:space="preserve">2. </w:t>
          </w:r>
          <w:r>
            <w:rPr>
              <w:rFonts w:hint="eastAsia"/>
              <w:lang w:val="en-US" w:eastAsia="zh-CN"/>
            </w:rPr>
            <w:t>支撑体系建设</w:t>
          </w:r>
          <w:r>
            <w:t>详细</w:t>
          </w:r>
          <w:r>
            <w:rPr>
              <w:rFonts w:hint="eastAsia"/>
            </w:rPr>
            <w:t>概算</w:t>
          </w:r>
          <w:r>
            <w:t>表</w:t>
          </w:r>
          <w:r>
            <w:tab/>
          </w:r>
          <w:r>
            <w:fldChar w:fldCharType="begin"/>
          </w:r>
          <w:r>
            <w:instrText xml:space="preserve"> PAGEREF _Toc24438 \h </w:instrText>
          </w:r>
          <w:r>
            <w:fldChar w:fldCharType="separate"/>
          </w:r>
          <w:r>
            <w:t>128</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_Toc20357 </w:instrText>
          </w:r>
          <w:r>
            <w:rPr>
              <w:rFonts w:cs="Times New Roman"/>
              <w:kern w:val="2"/>
              <w:szCs w:val="20"/>
            </w:rPr>
            <w:fldChar w:fldCharType="separate"/>
          </w:r>
          <w:r>
            <w:rPr>
              <w:rFonts w:hint="eastAsia"/>
            </w:rPr>
            <w:t xml:space="preserve">3. </w:t>
          </w:r>
          <w:r>
            <w:t>数据</w:t>
          </w:r>
          <w:r>
            <w:rPr>
              <w:rFonts w:hint="eastAsia"/>
            </w:rPr>
            <w:t>资源</w:t>
          </w:r>
          <w:r>
            <w:t>体系详细</w:t>
          </w:r>
          <w:r>
            <w:rPr>
              <w:rFonts w:hint="eastAsia"/>
            </w:rPr>
            <w:t>概算</w:t>
          </w:r>
          <w:r>
            <w:t>表</w:t>
          </w:r>
          <w:r>
            <w:tab/>
          </w:r>
          <w:r>
            <w:fldChar w:fldCharType="begin"/>
          </w:r>
          <w:r>
            <w:instrText xml:space="preserve"> PAGEREF _Toc20357 \h </w:instrText>
          </w:r>
          <w:r>
            <w:fldChar w:fldCharType="separate"/>
          </w:r>
          <w:r>
            <w:t>130</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_Toc934 </w:instrText>
          </w:r>
          <w:r>
            <w:rPr>
              <w:rFonts w:cs="Times New Roman"/>
              <w:kern w:val="2"/>
              <w:szCs w:val="20"/>
            </w:rPr>
            <w:fldChar w:fldCharType="separate"/>
          </w:r>
          <w:r>
            <w:rPr>
              <w:rFonts w:hint="eastAsia"/>
            </w:rPr>
            <w:t xml:space="preserve">4. </w:t>
          </w:r>
          <w:r>
            <w:rPr>
              <w:rFonts w:hint="eastAsia"/>
              <w:lang w:val="en-US" w:eastAsia="zh-CN"/>
            </w:rPr>
            <w:t>软硬件设备采购</w:t>
          </w:r>
          <w:r>
            <w:rPr>
              <w:rFonts w:hint="eastAsia"/>
            </w:rPr>
            <w:t>概算表</w:t>
          </w:r>
          <w:r>
            <w:tab/>
          </w:r>
          <w:r>
            <w:fldChar w:fldCharType="begin"/>
          </w:r>
          <w:r>
            <w:instrText xml:space="preserve"> PAGEREF _Toc934 \h </w:instrText>
          </w:r>
          <w:r>
            <w:fldChar w:fldCharType="separate"/>
          </w:r>
          <w:r>
            <w:t>130</w:t>
          </w:r>
          <w:r>
            <w:fldChar w:fldCharType="end"/>
          </w:r>
          <w:r>
            <w:rPr>
              <w:rFonts w:cs="Times New Roman"/>
              <w:kern w:val="2"/>
              <w:szCs w:val="20"/>
            </w:rPr>
            <w:fldChar w:fldCharType="end"/>
          </w:r>
        </w:p>
        <w:p>
          <w:pPr>
            <w:pStyle w:val="74"/>
            <w:tabs>
              <w:tab w:val="right" w:leader="dot" w:pos="8306"/>
            </w:tabs>
          </w:pPr>
          <w:r>
            <w:rPr>
              <w:rFonts w:cs="Times New Roman"/>
              <w:kern w:val="2"/>
              <w:szCs w:val="20"/>
            </w:rPr>
            <w:fldChar w:fldCharType="begin"/>
          </w:r>
          <w:r>
            <w:rPr>
              <w:rFonts w:cs="Times New Roman"/>
              <w:kern w:val="2"/>
              <w:szCs w:val="20"/>
            </w:rPr>
            <w:instrText xml:space="preserve"> HYPERLINK \l _Toc20745 </w:instrText>
          </w:r>
          <w:r>
            <w:rPr>
              <w:rFonts w:cs="Times New Roman"/>
              <w:kern w:val="2"/>
              <w:szCs w:val="20"/>
            </w:rPr>
            <w:fldChar w:fldCharType="separate"/>
          </w:r>
          <w:r>
            <w:rPr>
              <w:rFonts w:hint="eastAsia"/>
            </w:rPr>
            <w:t>5. 项目其他费用</w:t>
          </w:r>
          <w:r>
            <w:tab/>
          </w:r>
          <w:r>
            <w:fldChar w:fldCharType="begin"/>
          </w:r>
          <w:r>
            <w:instrText xml:space="preserve"> PAGEREF _Toc20745 \h </w:instrText>
          </w:r>
          <w:r>
            <w:fldChar w:fldCharType="separate"/>
          </w:r>
          <w:r>
            <w:t>136</w:t>
          </w:r>
          <w:r>
            <w:fldChar w:fldCharType="end"/>
          </w:r>
          <w:r>
            <w:rPr>
              <w:rFonts w:cs="Times New Roman"/>
              <w:kern w:val="2"/>
              <w:szCs w:val="20"/>
            </w:rPr>
            <w:fldChar w:fldCharType="end"/>
          </w:r>
        </w:p>
        <w:p>
          <w:pPr>
            <w:spacing w:line="276" w:lineRule="auto"/>
            <w:rPr>
              <w:rFonts w:ascii="仿宋_GB2312" w:eastAsia="仿宋_GB2312"/>
            </w:rPr>
          </w:pPr>
          <w:r>
            <w:rPr>
              <w:rFonts w:cs="Times New Roman"/>
              <w:kern w:val="2"/>
              <w:szCs w:val="20"/>
            </w:rPr>
            <w:fldChar w:fldCharType="end"/>
          </w:r>
        </w:p>
      </w:sdtContent>
    </w:sdt>
    <w:p>
      <w:pPr>
        <w:spacing w:before="120" w:after="120"/>
        <w:rPr>
          <w:rFonts w:ascii="仿宋_GB2312" w:hAnsi="仿宋" w:eastAsia="仿宋_GB2312" w:cs="仿宋"/>
          <w:sz w:val="32"/>
          <w:szCs w:val="28"/>
        </w:rPr>
        <w:sectPr>
          <w:headerReference r:id="rId4" w:type="default"/>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AndChars" w:linePitch="312" w:charSpace="0"/>
        </w:sectPr>
      </w:pPr>
    </w:p>
    <w:p>
      <w:pPr>
        <w:pStyle w:val="207"/>
        <w:spacing w:before="156" w:after="156"/>
      </w:pPr>
      <w:bookmarkStart w:id="0" w:name="_Toc14253166"/>
      <w:bookmarkStart w:id="1" w:name="_Toc911"/>
      <w:r>
        <w:rPr>
          <w:rFonts w:hint="eastAsia"/>
        </w:rPr>
        <w:t>项目概述</w:t>
      </w:r>
      <w:bookmarkEnd w:id="0"/>
      <w:bookmarkEnd w:id="1"/>
    </w:p>
    <w:p>
      <w:pPr>
        <w:pStyle w:val="205"/>
        <w:ind w:left="567"/>
      </w:pPr>
      <w:bookmarkStart w:id="2" w:name="_Toc11172"/>
      <w:r>
        <w:rPr>
          <w:rFonts w:hint="eastAsia"/>
        </w:rPr>
        <w:t>项目名称</w:t>
      </w:r>
      <w:bookmarkEnd w:id="2"/>
    </w:p>
    <w:p>
      <w:pPr>
        <w:pStyle w:val="186"/>
        <w:ind w:firstLine="560"/>
      </w:pPr>
      <w:r>
        <w:rPr>
          <w:rFonts w:hint="eastAsia"/>
        </w:rPr>
        <w:t>项目名称：象山县数字渔港项目</w:t>
      </w:r>
    </w:p>
    <w:p>
      <w:pPr>
        <w:pStyle w:val="205"/>
        <w:ind w:left="567"/>
      </w:pPr>
      <w:bookmarkStart w:id="3" w:name="_Toc21913"/>
      <w:r>
        <w:rPr>
          <w:rFonts w:hint="eastAsia"/>
        </w:rPr>
        <w:t>项目</w:t>
      </w:r>
      <w:r>
        <w:rPr>
          <w:rFonts w:hint="eastAsia"/>
          <w:lang w:val="en-US" w:eastAsia="zh-CN"/>
        </w:rPr>
        <w:t>业主</w:t>
      </w:r>
      <w:r>
        <w:rPr>
          <w:rFonts w:hint="eastAsia"/>
        </w:rPr>
        <w:t>单位</w:t>
      </w:r>
      <w:bookmarkEnd w:id="3"/>
    </w:p>
    <w:p>
      <w:pPr>
        <w:pStyle w:val="186"/>
        <w:ind w:firstLine="560"/>
      </w:pPr>
      <w:r>
        <w:rPr>
          <w:rFonts w:hint="eastAsia"/>
        </w:rPr>
        <w:t>项目建设单位：象山县大数据</w:t>
      </w:r>
      <w:r>
        <w:rPr>
          <w:rFonts w:hint="eastAsia"/>
          <w:lang w:val="en-US" w:eastAsia="zh-CN"/>
        </w:rPr>
        <w:t>发展</w:t>
      </w:r>
      <w:r>
        <w:rPr>
          <w:rFonts w:hint="eastAsia"/>
        </w:rPr>
        <w:t>中心</w:t>
      </w:r>
    </w:p>
    <w:p>
      <w:pPr>
        <w:pStyle w:val="205"/>
        <w:ind w:left="567"/>
      </w:pPr>
      <w:bookmarkStart w:id="4" w:name="_Toc10640"/>
      <w:r>
        <w:rPr>
          <w:rFonts w:hint="eastAsia"/>
        </w:rPr>
        <w:t>方案编制单位</w:t>
      </w:r>
      <w:bookmarkEnd w:id="4"/>
    </w:p>
    <w:p>
      <w:pPr>
        <w:pStyle w:val="214"/>
        <w:ind w:firstLine="560"/>
      </w:pPr>
      <w:r>
        <w:rPr>
          <w:rFonts w:hint="eastAsia"/>
        </w:rPr>
        <w:t>方案编制单位：宁波赛迪信息技术有限公司</w:t>
      </w:r>
    </w:p>
    <w:p>
      <w:pPr>
        <w:pStyle w:val="205"/>
        <w:ind w:left="567"/>
      </w:pPr>
      <w:bookmarkStart w:id="5" w:name="_Toc20184"/>
      <w:r>
        <w:rPr>
          <w:rFonts w:hint="eastAsia"/>
          <w:lang w:val="en-US" w:eastAsia="zh-CN"/>
        </w:rPr>
        <w:t>方案</w:t>
      </w:r>
      <w:r>
        <w:rPr>
          <w:rFonts w:hint="eastAsia"/>
        </w:rPr>
        <w:t>编制依据</w:t>
      </w:r>
      <w:bookmarkEnd w:id="5"/>
    </w:p>
    <w:p>
      <w:pPr>
        <w:pStyle w:val="203"/>
      </w:pPr>
      <w:bookmarkStart w:id="6" w:name="_Toc30567"/>
      <w:r>
        <w:rPr>
          <w:rFonts w:hint="eastAsia"/>
          <w:lang w:val="en-US" w:eastAsia="zh-CN"/>
        </w:rPr>
        <w:t>政策文件</w:t>
      </w:r>
      <w:r>
        <w:rPr>
          <w:rFonts w:hint="eastAsia"/>
        </w:rPr>
        <w:t>依据</w:t>
      </w:r>
      <w:bookmarkEnd w:id="6"/>
    </w:p>
    <w:p>
      <w:pPr>
        <w:pStyle w:val="186"/>
        <w:numPr>
          <w:ilvl w:val="0"/>
          <w:numId w:val="136"/>
        </w:numPr>
        <w:ind w:firstLine="560" w:firstLineChars="200"/>
        <w:rPr>
          <w:rFonts w:hint="default" w:ascii="Times New Roman" w:hAnsi="Times New Roman" w:cs="Times New Roman"/>
          <w:lang w:val="en-US" w:eastAsia="zh-CN"/>
        </w:rPr>
      </w:pPr>
      <w:r>
        <w:rPr>
          <w:rFonts w:hint="default" w:ascii="Times New Roman" w:hAnsi="Times New Roman" w:cs="Times New Roman"/>
          <w:lang w:val="en-US" w:eastAsia="zh-CN"/>
        </w:rPr>
        <w:t>《农业部办公厅关于印发海洋渔船通导与安全装备建设项目实施管理细则的通知》（农办渔〔2017〕72号）</w:t>
      </w:r>
      <w:r>
        <w:rPr>
          <w:rFonts w:hint="eastAsia" w:ascii="Times New Roman" w:hAnsi="Times New Roman" w:cs="Times New Roman"/>
          <w:lang w:val="en-US" w:eastAsia="zh-CN"/>
        </w:rPr>
        <w:t>；</w:t>
      </w:r>
    </w:p>
    <w:p>
      <w:pPr>
        <w:pStyle w:val="186"/>
        <w:numPr>
          <w:ilvl w:val="0"/>
          <w:numId w:val="136"/>
        </w:numPr>
        <w:ind w:firstLine="560" w:firstLineChars="200"/>
        <w:rPr>
          <w:rFonts w:hint="default" w:ascii="Times New Roman" w:hAnsi="Times New Roman" w:cs="Times New Roman"/>
          <w:lang w:val="en-US" w:eastAsia="zh-CN"/>
        </w:rPr>
      </w:pPr>
      <w:r>
        <w:rPr>
          <w:rFonts w:hint="eastAsia" w:ascii="Times New Roman" w:hAnsi="Times New Roman" w:cs="Times New Roman"/>
          <w:lang w:val="en-US" w:eastAsia="zh-CN"/>
        </w:rPr>
        <w:t>《2020年农业农村部网络安全和信息化工作要点》（农办市〔2020〕6号）；</w:t>
      </w:r>
    </w:p>
    <w:p>
      <w:pPr>
        <w:pStyle w:val="186"/>
        <w:ind w:firstLine="560"/>
        <w:rPr>
          <w:rFonts w:hint="default" w:ascii="Times New Roman" w:hAnsi="Times New Roman" w:cs="Times New Roman"/>
        </w:rPr>
      </w:pPr>
      <w:r>
        <w:rPr>
          <w:rFonts w:hint="eastAsia" w:ascii="Times New Roman" w:hAnsi="Times New Roman" w:cs="Times New Roman"/>
          <w:lang w:val="en-US" w:eastAsia="zh-CN"/>
        </w:rPr>
        <w:t>3</w:t>
      </w:r>
      <w:r>
        <w:rPr>
          <w:rFonts w:hint="default" w:ascii="Times New Roman" w:hAnsi="Times New Roman" w:cs="Times New Roman"/>
          <w:lang w:eastAsia="zh-CN"/>
        </w:rPr>
        <w:t>、</w:t>
      </w:r>
      <w:r>
        <w:rPr>
          <w:rFonts w:hint="default" w:ascii="Times New Roman" w:hAnsi="Times New Roman" w:cs="Times New Roman"/>
        </w:rPr>
        <w:t>《浙江省人民政府关于印发浙江省促进大数据发展实施计划的通知》（浙政发〔2016〕6号）；</w:t>
      </w:r>
    </w:p>
    <w:p>
      <w:pPr>
        <w:pStyle w:val="186"/>
        <w:ind w:firstLine="560"/>
        <w:rPr>
          <w:rFonts w:hint="default" w:ascii="Times New Roman" w:hAnsi="Times New Roman" w:eastAsia="仿宋_GB2312" w:cs="Times New Roman"/>
          <w:szCs w:val="24"/>
          <w:lang w:eastAsia="zh-CN"/>
        </w:rPr>
      </w:pPr>
      <w:r>
        <w:rPr>
          <w:rFonts w:hint="eastAsia" w:ascii="Times New Roman" w:hAnsi="Times New Roman" w:cs="Times New Roman"/>
          <w:szCs w:val="24"/>
          <w:lang w:val="en-US" w:eastAsia="zh-CN"/>
        </w:rPr>
        <w:t>4</w:t>
      </w:r>
      <w:r>
        <w:rPr>
          <w:rFonts w:hint="default" w:ascii="Times New Roman" w:hAnsi="Times New Roman" w:cs="Times New Roman"/>
          <w:szCs w:val="24"/>
        </w:rPr>
        <w:t>、《浙江省人民政府关于印发浙江省深化“最多跑一次”改革推进政府数字化转型工作总体方案的通知》（浙政办发〔2019〕17号）</w:t>
      </w:r>
      <w:r>
        <w:rPr>
          <w:rFonts w:hint="default" w:ascii="Times New Roman" w:hAnsi="Times New Roman" w:cs="Times New Roman"/>
          <w:szCs w:val="24"/>
          <w:lang w:eastAsia="zh-CN"/>
        </w:rPr>
        <w:t>；</w:t>
      </w:r>
    </w:p>
    <w:p>
      <w:pPr>
        <w:pStyle w:val="186"/>
        <w:ind w:firstLine="560"/>
        <w:rPr>
          <w:rFonts w:hint="default" w:ascii="Times New Roman" w:hAnsi="Times New Roman" w:cs="Times New Roman"/>
          <w:szCs w:val="24"/>
          <w:lang w:eastAsia="zh-CN"/>
        </w:rPr>
      </w:pPr>
      <w:r>
        <w:rPr>
          <w:rFonts w:hint="eastAsia" w:ascii="Times New Roman" w:hAnsi="Times New Roman" w:cs="Times New Roman"/>
          <w:szCs w:val="24"/>
          <w:lang w:val="en-US" w:eastAsia="zh-CN"/>
        </w:rPr>
        <w:t>5</w:t>
      </w:r>
      <w:r>
        <w:rPr>
          <w:rFonts w:hint="default" w:ascii="Times New Roman" w:hAnsi="Times New Roman" w:cs="Times New Roman"/>
          <w:szCs w:val="24"/>
        </w:rPr>
        <w:t>、《中共浙江省委全面深化改革委员会关于印发《浙江省数字化改革总体方案》的通知》（浙委改发〔2021〕2号）</w:t>
      </w:r>
      <w:r>
        <w:rPr>
          <w:rFonts w:hint="default" w:ascii="Times New Roman" w:hAnsi="Times New Roman" w:cs="Times New Roman"/>
          <w:szCs w:val="24"/>
          <w:lang w:eastAsia="zh-CN"/>
        </w:rPr>
        <w:t>；</w:t>
      </w:r>
    </w:p>
    <w:p>
      <w:pPr>
        <w:pStyle w:val="186"/>
        <w:ind w:firstLine="560"/>
        <w:rPr>
          <w:rFonts w:hint="default" w:ascii="Times New Roman" w:hAnsi="Times New Roman" w:cs="Times New Roman"/>
          <w:szCs w:val="24"/>
          <w:lang w:val="en-US" w:eastAsia="zh-CN"/>
        </w:rPr>
      </w:pPr>
      <w:r>
        <w:rPr>
          <w:rFonts w:hint="eastAsia" w:ascii="Times New Roman" w:hAnsi="Times New Roman" w:cs="Times New Roman"/>
          <w:szCs w:val="24"/>
          <w:lang w:val="en-US" w:eastAsia="zh-CN"/>
        </w:rPr>
        <w:t>6、《浙江省人民政府办公厅关于加强渔港建设管理推进渔港经济区建设的意见》（浙政办发〔2018〕118号）</w:t>
      </w:r>
    </w:p>
    <w:p>
      <w:pPr>
        <w:pStyle w:val="186"/>
        <w:ind w:firstLine="560"/>
        <w:rPr>
          <w:rFonts w:hint="eastAsia" w:ascii="Times New Roman" w:hAnsi="Times New Roman" w:cs="Times New Roman"/>
          <w:szCs w:val="24"/>
          <w:lang w:val="en-US" w:eastAsia="zh-CN"/>
        </w:rPr>
      </w:pPr>
      <w:r>
        <w:rPr>
          <w:rFonts w:hint="eastAsia" w:ascii="Times New Roman" w:hAnsi="Times New Roman" w:cs="Times New Roman"/>
          <w:szCs w:val="24"/>
          <w:lang w:val="en-US" w:eastAsia="zh-CN"/>
        </w:rPr>
        <w:t>7、《</w:t>
      </w:r>
      <w:r>
        <w:rPr>
          <w:rFonts w:hint="default" w:ascii="Times New Roman" w:hAnsi="Times New Roman" w:cs="Times New Roman"/>
          <w:szCs w:val="24"/>
          <w:lang w:eastAsia="zh-CN"/>
        </w:rPr>
        <w:t>宁波市农业农村局关于印发宁波市农业农村局数字化改革工作方案的通知</w:t>
      </w:r>
      <w:r>
        <w:rPr>
          <w:rFonts w:hint="eastAsia" w:ascii="Times New Roman" w:hAnsi="Times New Roman" w:cs="Times New Roman"/>
          <w:szCs w:val="24"/>
          <w:lang w:val="en-US" w:eastAsia="zh-CN"/>
        </w:rPr>
        <w:t>》（甬农发〔2021〕51号）；</w:t>
      </w:r>
    </w:p>
    <w:p>
      <w:pPr>
        <w:pStyle w:val="186"/>
        <w:ind w:firstLine="560"/>
        <w:rPr>
          <w:rFonts w:hint="default" w:ascii="Times New Roman" w:hAnsi="Times New Roman" w:cs="Times New Roman"/>
          <w:szCs w:val="24"/>
          <w:lang w:val="en-US" w:eastAsia="zh-CN"/>
        </w:rPr>
      </w:pPr>
      <w:r>
        <w:rPr>
          <w:rFonts w:hint="eastAsia" w:ascii="Times New Roman" w:hAnsi="Times New Roman" w:cs="Times New Roman"/>
          <w:szCs w:val="24"/>
          <w:lang w:val="en-US" w:eastAsia="zh-CN"/>
        </w:rPr>
        <w:t>8、</w:t>
      </w:r>
      <w:r>
        <w:rPr>
          <w:rFonts w:hint="default" w:ascii="Times New Roman" w:hAnsi="Times New Roman" w:cs="Times New Roman"/>
          <w:szCs w:val="24"/>
          <w:lang w:val="en-US" w:eastAsia="zh-CN"/>
        </w:rPr>
        <w:t>《宁波市人民政府关于加快远洋渔业发展的实施意见》</w:t>
      </w:r>
      <w:r>
        <w:rPr>
          <w:rFonts w:hint="eastAsia" w:ascii="Times New Roman" w:hAnsi="Times New Roman" w:cs="Times New Roman"/>
          <w:szCs w:val="24"/>
          <w:lang w:val="en-US" w:eastAsia="zh-CN"/>
        </w:rPr>
        <w:t>（甬政发</w:t>
      </w:r>
      <w:r>
        <w:rPr>
          <w:rFonts w:hint="default" w:ascii="Times New Roman" w:hAnsi="Times New Roman" w:cs="Times New Roman"/>
        </w:rPr>
        <w:t>〔2020〕</w:t>
      </w:r>
      <w:r>
        <w:rPr>
          <w:rFonts w:hint="eastAsia" w:ascii="Times New Roman" w:hAnsi="Times New Roman" w:cs="Times New Roman"/>
          <w:szCs w:val="24"/>
          <w:lang w:val="en-US" w:eastAsia="zh-CN"/>
        </w:rPr>
        <w:t>27）；</w:t>
      </w:r>
    </w:p>
    <w:p>
      <w:pPr>
        <w:pStyle w:val="186"/>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rPr>
          <w:rFonts w:hint="default" w:ascii="Times New Roman" w:hAnsi="Times New Roman" w:cs="Times New Roman"/>
        </w:rPr>
      </w:pPr>
      <w:r>
        <w:rPr>
          <w:rFonts w:hint="eastAsia" w:ascii="Times New Roman" w:hAnsi="Times New Roman" w:cs="Times New Roman"/>
          <w:lang w:val="en-US" w:eastAsia="zh-CN"/>
        </w:rPr>
        <w:t>9</w:t>
      </w:r>
      <w:r>
        <w:rPr>
          <w:rFonts w:hint="default" w:ascii="Times New Roman" w:hAnsi="Times New Roman" w:cs="Times New Roman"/>
          <w:lang w:val="en-US" w:eastAsia="zh-CN"/>
        </w:rPr>
        <w:t>、</w:t>
      </w:r>
      <w:r>
        <w:rPr>
          <w:rFonts w:hint="default" w:ascii="Times New Roman" w:hAnsi="Times New Roman" w:cs="Times New Roman"/>
        </w:rPr>
        <w:t>《关于进一步落实全市网络安全等级保护三同步工作要求的通知》（甬公通字〔2020〕44号）；</w:t>
      </w:r>
    </w:p>
    <w:p>
      <w:pPr>
        <w:pStyle w:val="186"/>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10、《关于进一步加强政务信息化项目网络安全保障的通知》（甬委网办发〔2020〕6号）；</w:t>
      </w:r>
    </w:p>
    <w:p>
      <w:pPr>
        <w:pStyle w:val="186"/>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11、《宁波市数字化改革总体行动方案》</w:t>
      </w:r>
    </w:p>
    <w:p>
      <w:pPr>
        <w:pStyle w:val="186"/>
        <w:numPr>
          <w:ilvl w:val="0"/>
          <w:numId w:val="0"/>
        </w:numPr>
        <w:ind w:firstLine="560" w:firstLineChars="200"/>
        <w:rPr>
          <w:rFonts w:hint="default" w:ascii="Times New Roman" w:hAnsi="Times New Roman" w:cs="Times New Roman"/>
          <w:lang w:eastAsia="zh-CN"/>
        </w:rPr>
      </w:pPr>
      <w:r>
        <w:rPr>
          <w:rFonts w:hint="eastAsia" w:ascii="Times New Roman" w:hAnsi="Times New Roman" w:cs="Times New Roman"/>
          <w:lang w:val="en-US" w:eastAsia="zh-CN"/>
        </w:rPr>
        <w:t>12</w:t>
      </w:r>
      <w:r>
        <w:rPr>
          <w:rFonts w:hint="default" w:ascii="Times New Roman" w:hAnsi="Times New Roman" w:cs="Times New Roman"/>
          <w:lang w:val="en-US" w:eastAsia="zh-CN"/>
        </w:rPr>
        <w:t>、</w:t>
      </w:r>
      <w:r>
        <w:rPr>
          <w:rFonts w:hint="default" w:ascii="Times New Roman" w:hAnsi="Times New Roman" w:cs="Times New Roman"/>
          <w:lang w:eastAsia="zh-CN"/>
        </w:rPr>
        <w:t>《象山县数字化改革总体实施方案》</w:t>
      </w:r>
    </w:p>
    <w:p>
      <w:pPr>
        <w:pStyle w:val="203"/>
      </w:pPr>
      <w:bookmarkStart w:id="7" w:name="_Toc185"/>
      <w:r>
        <w:rPr>
          <w:rFonts w:hint="eastAsia"/>
        </w:rPr>
        <w:t>技术规范依据</w:t>
      </w:r>
      <w:bookmarkEnd w:id="7"/>
    </w:p>
    <w:p>
      <w:pPr>
        <w:pStyle w:val="186"/>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1、《国家政务信息化项目建设管理办法》（国办发〔2019〕57号）；</w:t>
      </w:r>
    </w:p>
    <w:p>
      <w:pPr>
        <w:pStyle w:val="186"/>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2、《宁波市政务信息化项目建设管理办法》（甬政办发〔2020〕59号）；</w:t>
      </w:r>
    </w:p>
    <w:p>
      <w:pPr>
        <w:pStyle w:val="186"/>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3、 《信息安全技术网络安全等级保护定级指南》（GB∕T 22240-2020）；</w:t>
      </w:r>
    </w:p>
    <w:p>
      <w:pPr>
        <w:pStyle w:val="186"/>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4、 《信息安全技术网络安全等级保护基本要求》（GB∕T 22239-2019）；</w:t>
      </w:r>
    </w:p>
    <w:p>
      <w:pPr>
        <w:pStyle w:val="186"/>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5、《信息安全技术网络安全等级保护安全设计技术要求》（GB∕T 25070-2019）；</w:t>
      </w:r>
    </w:p>
    <w:p>
      <w:pPr>
        <w:pStyle w:val="186"/>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6、《信息安全技术网络安全等级保护实施指南》（GB/T25058-2019）；</w:t>
      </w:r>
    </w:p>
    <w:p>
      <w:pPr>
        <w:pStyle w:val="186"/>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rPr>
          <w:rFonts w:hint="eastAsia" w:ascii="Times New Roman" w:hAnsi="Times New Roman" w:cs="Times New Roman"/>
          <w:lang w:val="en-US" w:eastAsia="zh-CN"/>
        </w:rPr>
      </w:pPr>
      <w:r>
        <w:rPr>
          <w:rFonts w:hint="eastAsia" w:ascii="Times New Roman" w:hAnsi="Times New Roman" w:cs="Times New Roman"/>
          <w:lang w:val="en-US" w:eastAsia="zh-CN"/>
        </w:rPr>
        <w:t>7、《渔港视频监控系统建设规范》（农办渔〔2010〕75号）；</w:t>
      </w:r>
    </w:p>
    <w:p>
      <w:pPr>
        <w:pStyle w:val="186"/>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rPr>
          <w:rFonts w:hint="default" w:ascii="Times New Roman" w:hAnsi="Times New Roman" w:cs="Times New Roman"/>
          <w:lang w:val="en-US" w:eastAsia="zh-CN"/>
        </w:rPr>
      </w:pPr>
      <w:r>
        <w:rPr>
          <w:rFonts w:hint="eastAsia" w:ascii="Times New Roman" w:hAnsi="Times New Roman" w:cs="Times New Roman"/>
          <w:lang w:val="en-US" w:eastAsia="zh-CN"/>
        </w:rPr>
        <w:t>8、</w:t>
      </w:r>
      <w:r>
        <w:rPr>
          <w:rFonts w:hint="default" w:ascii="Times New Roman" w:hAnsi="Times New Roman" w:cs="Times New Roman"/>
          <w:lang w:val="en-US" w:eastAsia="zh-CN"/>
        </w:rPr>
        <w:t>《渔船渔港动态监控管理系统平台技术规范》（农办渔〔2016〕61号）；</w:t>
      </w:r>
    </w:p>
    <w:p>
      <w:pPr>
        <w:pStyle w:val="186"/>
        <w:keepNext w:val="0"/>
        <w:keepLines w:val="0"/>
        <w:pageBreakBefore w:val="0"/>
        <w:widowControl w:val="0"/>
        <w:numPr>
          <w:ilvl w:val="0"/>
          <w:numId w:val="0"/>
        </w:numPr>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lang w:val="en-US" w:eastAsia="zh-CN"/>
        </w:rPr>
      </w:pPr>
      <w:r>
        <w:rPr>
          <w:rFonts w:hint="eastAsia" w:ascii="Times New Roman" w:hAnsi="Times New Roman"/>
          <w:sz w:val="28"/>
          <w:lang w:val="en-US" w:eastAsia="zh-CN"/>
        </w:rPr>
        <w:t>9、</w:t>
      </w:r>
      <w:r>
        <w:rPr>
          <w:rFonts w:hint="eastAsia" w:ascii="Times New Roman" w:hAnsi="Times New Roman"/>
          <w:sz w:val="28"/>
          <w:lang w:eastAsia="zh-CN"/>
        </w:rPr>
        <w:t>《</w:t>
      </w:r>
      <w:r>
        <w:rPr>
          <w:rFonts w:hint="eastAsia" w:ascii="Times New Roman" w:hAnsi="Times New Roman" w:eastAsia="仿宋_GB2312"/>
          <w:sz w:val="28"/>
        </w:rPr>
        <w:t>信息安全技术</w:t>
      </w:r>
      <w:r>
        <w:rPr>
          <w:rFonts w:ascii="Times New Roman" w:hAnsi="Times New Roman" w:eastAsia="仿宋_GB2312"/>
          <w:sz w:val="28"/>
        </w:rPr>
        <w:t xml:space="preserve"> </w:t>
      </w:r>
      <w:r>
        <w:rPr>
          <w:rFonts w:hint="eastAsia" w:ascii="Times New Roman" w:hAnsi="Times New Roman" w:eastAsia="仿宋_GB2312"/>
          <w:sz w:val="28"/>
        </w:rPr>
        <w:t>网络安全等级保护基本要求（</w:t>
      </w:r>
      <w:r>
        <w:rPr>
          <w:rFonts w:ascii="Times New Roman" w:hAnsi="Times New Roman" w:eastAsia="仿宋_GB2312"/>
          <w:sz w:val="28"/>
        </w:rPr>
        <w:t>GB/T 22239-2019</w:t>
      </w:r>
      <w:r>
        <w:rPr>
          <w:rFonts w:hint="eastAsia" w:ascii="Times New Roman" w:hAnsi="Times New Roman" w:eastAsia="仿宋_GB2312"/>
          <w:sz w:val="28"/>
        </w:rPr>
        <w:t>）》</w:t>
      </w:r>
      <w:r>
        <w:rPr>
          <w:rFonts w:hint="eastAsia" w:ascii="Times New Roman" w:hAnsi="Times New Roman"/>
          <w:sz w:val="28"/>
          <w:lang w:eastAsia="zh-CN"/>
        </w:rPr>
        <w:t>；</w:t>
      </w:r>
      <w:r>
        <w:rPr>
          <w:rFonts w:hint="eastAsia" w:ascii="Times New Roman" w:hAnsi="Times New Roman"/>
          <w:sz w:val="28"/>
          <w:lang w:val="en-US" w:eastAsia="zh-CN"/>
        </w:rPr>
        <w:t xml:space="preserve">   10、</w:t>
      </w:r>
      <w:r>
        <w:rPr>
          <w:rFonts w:hint="eastAsia" w:ascii="Times New Roman" w:hAnsi="Times New Roman" w:eastAsia="仿宋_GB2312"/>
          <w:sz w:val="28"/>
        </w:rPr>
        <w:t>《信息安全技术</w:t>
      </w:r>
      <w:r>
        <w:rPr>
          <w:rFonts w:ascii="Times New Roman" w:hAnsi="Times New Roman" w:eastAsia="仿宋_GB2312"/>
          <w:sz w:val="28"/>
        </w:rPr>
        <w:t xml:space="preserve"> </w:t>
      </w:r>
      <w:r>
        <w:rPr>
          <w:rFonts w:hint="eastAsia" w:ascii="Times New Roman" w:hAnsi="Times New Roman" w:eastAsia="仿宋_GB2312"/>
          <w:sz w:val="28"/>
        </w:rPr>
        <w:t>网络安全等级保护定级指南（</w:t>
      </w:r>
      <w:r>
        <w:rPr>
          <w:rFonts w:ascii="Times New Roman" w:hAnsi="Times New Roman" w:eastAsia="仿宋_GB2312"/>
          <w:sz w:val="28"/>
        </w:rPr>
        <w:t>GB/T 22240-2019</w:t>
      </w:r>
      <w:r>
        <w:rPr>
          <w:rFonts w:hint="eastAsia" w:ascii="Times New Roman" w:hAnsi="Times New Roman" w:eastAsia="仿宋_GB2312"/>
          <w:sz w:val="28"/>
        </w:rPr>
        <w:t>）》</w:t>
      </w:r>
      <w:r>
        <w:rPr>
          <w:rFonts w:hint="eastAsia" w:ascii="Times New Roman" w:hAnsi="Times New Roman"/>
          <w:sz w:val="28"/>
          <w:lang w:eastAsia="zh-CN"/>
        </w:rPr>
        <w:t>。</w:t>
      </w:r>
    </w:p>
    <w:p>
      <w:pPr>
        <w:pStyle w:val="205"/>
        <w:ind w:left="567"/>
      </w:pPr>
      <w:bookmarkStart w:id="8" w:name="_Toc14129"/>
      <w:r>
        <w:rPr>
          <w:rFonts w:hint="eastAsia"/>
        </w:rPr>
        <w:t>项目建设目标、规模、内容、建设期</w:t>
      </w:r>
      <w:bookmarkEnd w:id="8"/>
    </w:p>
    <w:p>
      <w:pPr>
        <w:pStyle w:val="203"/>
      </w:pPr>
      <w:bookmarkStart w:id="9" w:name="_Toc18987"/>
      <w:r>
        <w:rPr>
          <w:rFonts w:hint="eastAsia"/>
        </w:rPr>
        <w:t>建设目标</w:t>
      </w:r>
      <w:bookmarkEnd w:id="9"/>
    </w:p>
    <w:p>
      <w:pPr>
        <w:spacing w:line="580" w:lineRule="exact"/>
        <w:ind w:firstLine="560" w:firstLineChars="200"/>
      </w:pPr>
      <w:r>
        <w:rPr>
          <w:rFonts w:hint="eastAsia" w:ascii="仿宋_GB2312" w:eastAsia="仿宋_GB2312"/>
          <w:sz w:val="28"/>
          <w:szCs w:val="28"/>
          <w:lang w:val="en-US" w:eastAsia="zh-CN"/>
        </w:rPr>
        <w:t>按照“以数字化改革引领撬动各领域各方面改革”的发展理念，</w:t>
      </w:r>
      <w:r>
        <w:rPr>
          <w:rFonts w:hint="eastAsia" w:ascii="仿宋_GB2312" w:eastAsia="仿宋_GB2312"/>
          <w:sz w:val="28"/>
          <w:szCs w:val="28"/>
        </w:rPr>
        <w:t>围绕象山县数字化改革要求，通过</w:t>
      </w:r>
      <w:r>
        <w:rPr>
          <w:rFonts w:hint="eastAsia" w:ascii="仿宋_GB2312" w:eastAsia="仿宋_GB2312"/>
          <w:sz w:val="28"/>
          <w:szCs w:val="28"/>
          <w:lang w:val="en-US" w:eastAsia="zh-CN"/>
        </w:rPr>
        <w:t>分阶段推进</w:t>
      </w:r>
      <w:r>
        <w:rPr>
          <w:rFonts w:hint="eastAsia" w:ascii="仿宋_GB2312" w:eastAsia="仿宋_GB2312"/>
          <w:sz w:val="28"/>
          <w:szCs w:val="28"/>
        </w:rPr>
        <w:t>城市大脑建设，</w:t>
      </w:r>
      <w:r>
        <w:rPr>
          <w:rFonts w:hint="eastAsia" w:ascii="仿宋_GB2312" w:hAnsi="仿宋_GB2312" w:eastAsia="仿宋_GB2312" w:cs="仿宋_GB2312"/>
          <w:color w:val="000000"/>
          <w:sz w:val="28"/>
          <w:szCs w:val="28"/>
        </w:rPr>
        <w:t>集成数字渔港平台，打通精密智控、智治渔港、政务服务等系统数据以及省市回流数据，为象山数字化改革沉淀数据生产要素</w:t>
      </w:r>
      <w:r>
        <w:rPr>
          <w:rFonts w:hint="eastAsia" w:ascii="仿宋_GB2312" w:hAnsi="仿宋_GB2312" w:eastAsia="仿宋_GB2312" w:cs="仿宋_GB2312"/>
          <w:color w:val="000000"/>
          <w:sz w:val="28"/>
          <w:szCs w:val="28"/>
          <w:lang w:eastAsia="zh-CN"/>
        </w:rPr>
        <w:t>。</w:t>
      </w:r>
      <w:r>
        <w:rPr>
          <w:rFonts w:hint="eastAsia" w:ascii="仿宋_GB2312" w:hAnsi="仿宋_GB2312" w:eastAsia="仿宋_GB2312" w:cs="仿宋_GB2312"/>
          <w:color w:val="000000"/>
          <w:sz w:val="28"/>
          <w:szCs w:val="28"/>
        </w:rPr>
        <w:t>在此基础上进行场景创新，</w:t>
      </w:r>
      <w:r>
        <w:rPr>
          <w:rFonts w:hint="eastAsia" w:ascii="仿宋_GB2312" w:hAnsi="仿宋_GB2312" w:eastAsia="仿宋_GB2312" w:cs="仿宋_GB2312"/>
          <w:color w:val="000000"/>
          <w:sz w:val="28"/>
          <w:szCs w:val="28"/>
          <w:lang w:val="en-US" w:eastAsia="zh-CN"/>
        </w:rPr>
        <w:t>充分融合</w:t>
      </w:r>
      <w:r>
        <w:rPr>
          <w:rFonts w:hint="eastAsia" w:ascii="仿宋_GB2312" w:hAnsi="仿宋_GB2312" w:eastAsia="仿宋_GB2312" w:cs="仿宋_GB2312"/>
          <w:color w:val="000000"/>
          <w:sz w:val="28"/>
          <w:szCs w:val="28"/>
        </w:rPr>
        <w:t>渔业、旅游</w:t>
      </w:r>
      <w:r>
        <w:rPr>
          <w:rFonts w:hint="eastAsia" w:ascii="仿宋_GB2312" w:hAnsi="仿宋_GB2312" w:eastAsia="仿宋_GB2312" w:cs="仿宋_GB2312"/>
          <w:color w:val="000000"/>
          <w:sz w:val="28"/>
          <w:szCs w:val="28"/>
          <w:lang w:eastAsia="zh-CN"/>
        </w:rPr>
        <w:t>、</w:t>
      </w:r>
      <w:r>
        <w:rPr>
          <w:rFonts w:hint="eastAsia" w:ascii="仿宋_GB2312" w:hAnsi="仿宋_GB2312" w:eastAsia="仿宋_GB2312" w:cs="仿宋_GB2312"/>
          <w:color w:val="000000"/>
          <w:sz w:val="28"/>
          <w:szCs w:val="28"/>
        </w:rPr>
        <w:t>交通、</w:t>
      </w:r>
      <w:r>
        <w:rPr>
          <w:rFonts w:hint="eastAsia" w:ascii="仿宋_GB2312" w:hAnsi="仿宋_GB2312" w:eastAsia="仿宋_GB2312" w:cs="仿宋_GB2312"/>
          <w:color w:val="000000"/>
          <w:sz w:val="28"/>
          <w:szCs w:val="28"/>
          <w:lang w:val="en-US" w:eastAsia="zh-CN"/>
        </w:rPr>
        <w:t>经济、民生等领域应用</w:t>
      </w:r>
      <w:r>
        <w:rPr>
          <w:rFonts w:hint="eastAsia" w:ascii="仿宋_GB2312" w:hAnsi="仿宋_GB2312" w:eastAsia="仿宋_GB2312" w:cs="仿宋_GB2312"/>
          <w:color w:val="000000"/>
          <w:sz w:val="28"/>
          <w:szCs w:val="28"/>
        </w:rPr>
        <w:t>，</w:t>
      </w:r>
      <w:r>
        <w:rPr>
          <w:rFonts w:hint="eastAsia" w:ascii="仿宋_GB2312" w:hAnsi="仿宋_GB2312" w:eastAsia="仿宋_GB2312" w:cs="仿宋_GB2312"/>
          <w:color w:val="000000"/>
          <w:sz w:val="28"/>
          <w:szCs w:val="28"/>
          <w:lang w:val="en-US" w:eastAsia="zh-CN"/>
        </w:rPr>
        <w:t>力争</w:t>
      </w:r>
      <w:r>
        <w:rPr>
          <w:rFonts w:hint="eastAsia" w:ascii="仿宋_GB2312" w:hAnsi="仿宋_GB2312" w:eastAsia="仿宋_GB2312" w:cs="仿宋_GB2312"/>
          <w:color w:val="000000"/>
          <w:sz w:val="28"/>
          <w:szCs w:val="28"/>
        </w:rPr>
        <w:t>在渔港精密智控、渔镇</w:t>
      </w:r>
      <w:r>
        <w:rPr>
          <w:rFonts w:hint="eastAsia" w:ascii="仿宋_GB2312" w:hAnsi="仿宋_GB2312" w:eastAsia="仿宋_GB2312" w:cs="仿宋_GB2312"/>
          <w:color w:val="000000"/>
          <w:sz w:val="28"/>
          <w:szCs w:val="28"/>
          <w:lang w:val="en-US" w:eastAsia="zh-CN"/>
        </w:rPr>
        <w:t>精准</w:t>
      </w:r>
      <w:r>
        <w:rPr>
          <w:rFonts w:hint="eastAsia" w:ascii="仿宋_GB2312" w:hAnsi="仿宋_GB2312" w:eastAsia="仿宋_GB2312" w:cs="仿宋_GB2312"/>
          <w:color w:val="000000"/>
          <w:sz w:val="28"/>
          <w:szCs w:val="28"/>
        </w:rPr>
        <w:t>管控、渔村精细治理等</w:t>
      </w:r>
      <w:r>
        <w:rPr>
          <w:rFonts w:hint="eastAsia" w:ascii="仿宋_GB2312" w:hAnsi="仿宋_GB2312" w:eastAsia="仿宋_GB2312" w:cs="仿宋_GB2312"/>
          <w:color w:val="000000"/>
          <w:sz w:val="28"/>
          <w:szCs w:val="28"/>
          <w:lang w:val="en-US" w:eastAsia="zh-CN"/>
        </w:rPr>
        <w:t>方面</w:t>
      </w:r>
      <w:r>
        <w:rPr>
          <w:rFonts w:hint="eastAsia" w:ascii="仿宋_GB2312" w:hAnsi="仿宋_GB2312" w:eastAsia="仿宋_GB2312" w:cs="仿宋_GB2312"/>
          <w:color w:val="000000"/>
          <w:sz w:val="28"/>
          <w:szCs w:val="28"/>
        </w:rPr>
        <w:t>取得突破性成效</w:t>
      </w:r>
      <w:r>
        <w:rPr>
          <w:rFonts w:hint="eastAsia" w:ascii="仿宋_GB2312" w:hAnsi="仿宋_GB2312" w:eastAsia="仿宋_GB2312" w:cs="仿宋_GB2312"/>
          <w:color w:val="000000"/>
          <w:sz w:val="28"/>
          <w:szCs w:val="28"/>
          <w:lang w:eastAsia="zh-CN"/>
        </w:rPr>
        <w:t>，</w:t>
      </w:r>
      <w:r>
        <w:rPr>
          <w:rFonts w:hint="eastAsia" w:ascii="仿宋_GB2312" w:hAnsi="仿宋_GB2312" w:eastAsia="仿宋_GB2312" w:cs="仿宋_GB2312"/>
          <w:color w:val="000000"/>
          <w:sz w:val="28"/>
          <w:szCs w:val="28"/>
        </w:rPr>
        <w:t>并以“</w:t>
      </w:r>
      <w:r>
        <w:rPr>
          <w:rFonts w:hint="eastAsia" w:ascii="仿宋_GB2312" w:hAnsi="仿宋_GB2312" w:eastAsia="仿宋_GB2312" w:cs="仿宋_GB2312"/>
          <w:color w:val="000000"/>
          <w:sz w:val="28"/>
          <w:szCs w:val="28"/>
          <w:lang w:val="en-US" w:eastAsia="zh-CN"/>
        </w:rPr>
        <w:t>中国</w:t>
      </w:r>
      <w:r>
        <w:rPr>
          <w:rFonts w:hint="eastAsia" w:ascii="仿宋_GB2312" w:hAnsi="仿宋_GB2312" w:eastAsia="仿宋_GB2312" w:cs="仿宋_GB2312"/>
          <w:color w:val="000000"/>
          <w:sz w:val="28"/>
          <w:szCs w:val="28"/>
        </w:rPr>
        <w:t>开渔节”为契机，全方位多层次展现象山渔港、渔镇、渔村数字化、智能化</w:t>
      </w:r>
      <w:r>
        <w:rPr>
          <w:rFonts w:hint="eastAsia" w:ascii="仿宋_GB2312" w:hAnsi="仿宋_GB2312" w:eastAsia="仿宋_GB2312" w:cs="仿宋_GB2312"/>
          <w:color w:val="000000"/>
          <w:sz w:val="28"/>
          <w:szCs w:val="28"/>
          <w:lang w:val="en-US" w:eastAsia="zh-CN"/>
        </w:rPr>
        <w:t>建设的成果</w:t>
      </w:r>
      <w:r>
        <w:rPr>
          <w:rFonts w:hint="eastAsia" w:ascii="仿宋_GB2312" w:hAnsi="仿宋_GB2312" w:eastAsia="仿宋_GB2312" w:cs="仿宋_GB2312"/>
          <w:color w:val="000000"/>
          <w:sz w:val="28"/>
          <w:szCs w:val="28"/>
        </w:rPr>
        <w:t>，为象山加快建设社会主义现代化滨海城市打造应用场景标杆</w:t>
      </w:r>
      <w:r>
        <w:rPr>
          <w:rFonts w:hint="eastAsia" w:ascii="仿宋_GB2312" w:hAnsi="仿宋_GB2312" w:eastAsia="仿宋_GB2312" w:cs="仿宋_GB2312"/>
          <w:color w:val="000000"/>
          <w:sz w:val="28"/>
          <w:szCs w:val="28"/>
          <w:lang w:eastAsia="zh-CN"/>
        </w:rPr>
        <w:t>，</w:t>
      </w:r>
      <w:r>
        <w:rPr>
          <w:rFonts w:hint="eastAsia" w:ascii="仿宋_GB2312" w:hAnsi="仿宋_GB2312" w:eastAsia="仿宋_GB2312" w:cs="仿宋_GB2312"/>
          <w:color w:val="000000"/>
          <w:sz w:val="28"/>
          <w:szCs w:val="28"/>
        </w:rPr>
        <w:t>最终实现“一屏观海，一图揽港，一链护航，一机自游，一脑治城，一键惠民”</w:t>
      </w:r>
      <w:r>
        <w:rPr>
          <w:rFonts w:hint="eastAsia" w:ascii="仿宋_GB2312" w:hAnsi="仿宋_GB2312" w:eastAsia="仿宋_GB2312" w:cs="仿宋_GB2312"/>
          <w:color w:val="000000"/>
          <w:sz w:val="28"/>
          <w:szCs w:val="28"/>
          <w:lang w:eastAsia="zh-CN"/>
        </w:rPr>
        <w:t>，</w:t>
      </w:r>
      <w:r>
        <w:rPr>
          <w:rFonts w:hint="eastAsia" w:ascii="仿宋_GB2312" w:hAnsi="仿宋_GB2312" w:eastAsia="仿宋_GB2312" w:cs="仿宋_GB2312"/>
          <w:color w:val="000000"/>
          <w:sz w:val="28"/>
          <w:szCs w:val="28"/>
        </w:rPr>
        <w:t>为浙江省数字化改革建设提供象山标准、象山样本。</w:t>
      </w:r>
    </w:p>
    <w:p>
      <w:pPr>
        <w:pStyle w:val="203"/>
      </w:pPr>
      <w:bookmarkStart w:id="10" w:name="_Toc9483"/>
      <w:r>
        <w:rPr>
          <w:rFonts w:hint="eastAsia"/>
        </w:rPr>
        <w:t>建设内容</w:t>
      </w:r>
      <w:bookmarkEnd w:id="10"/>
    </w:p>
    <w:p>
      <w:pPr>
        <w:pStyle w:val="186"/>
        <w:ind w:firstLine="560"/>
        <w:rPr>
          <w:rFonts w:hint="default" w:ascii="Times New Roman" w:hAnsi="Times New Roman" w:eastAsia="仿宋_GB2312" w:cs="Times New Roman"/>
          <w:lang w:val="en-US" w:eastAsia="zh-CN"/>
        </w:rPr>
      </w:pPr>
      <w:r>
        <w:rPr>
          <w:rFonts w:hint="default" w:ascii="Times New Roman" w:hAnsi="Times New Roman" w:cs="Times New Roman"/>
          <w:b/>
          <w:bCs/>
          <w:lang w:val="en-US" w:eastAsia="zh-CN"/>
        </w:rPr>
        <w:t>数字驾驶舱。</w:t>
      </w:r>
      <w:r>
        <w:rPr>
          <w:rFonts w:hint="default" w:ascii="Times New Roman" w:hAnsi="Times New Roman" w:cs="Times New Roman"/>
          <w:szCs w:val="24"/>
        </w:rPr>
        <w:t>构建渔港智治指数服务系统，形成各有重点、分类展示、上下贯通的“县—镇—村”三级驾驶舱，综合分析指导渔业、旅游、交通、经济以及民生服务、政府服务等领域工作。</w:t>
      </w:r>
    </w:p>
    <w:p>
      <w:pPr>
        <w:pStyle w:val="186"/>
        <w:ind w:firstLine="560"/>
        <w:rPr>
          <w:rFonts w:hint="default" w:ascii="Times New Roman" w:hAnsi="Times New Roman" w:eastAsia="仿宋_GB2312" w:cs="Times New Roman"/>
          <w:lang w:val="en-US" w:eastAsia="zh-CN"/>
        </w:rPr>
      </w:pPr>
      <w:r>
        <w:rPr>
          <w:rFonts w:hint="default" w:ascii="Times New Roman" w:hAnsi="Times New Roman" w:cs="Times New Roman"/>
          <w:b/>
          <w:bCs/>
          <w:lang w:val="en-US" w:eastAsia="zh-CN"/>
        </w:rPr>
        <w:t>渔港旅游体系。</w:t>
      </w:r>
      <w:r>
        <w:rPr>
          <w:rFonts w:hint="eastAsia" w:ascii="Times New Roman" w:hAnsi="Times New Roman" w:cs="Times New Roman"/>
          <w:lang w:val="en-US" w:eastAsia="zh-CN"/>
        </w:rPr>
        <w:t>建设</w:t>
      </w:r>
      <w:r>
        <w:rPr>
          <w:rFonts w:hint="default" w:ascii="Times New Roman" w:hAnsi="Times New Roman" w:cs="Times New Roman"/>
          <w:lang w:val="en-US" w:eastAsia="zh-CN"/>
        </w:rPr>
        <w:t>石浦渔港旅游公众号/惠民服务小程序，实现景区热力查询、周边拥堵提醒、停车位指挥、公共厕所引导、餐饮民宿推荐等相关功能，为外地游客到港和本地居民出行提供贴心式公共服务。</w:t>
      </w:r>
    </w:p>
    <w:p>
      <w:pPr>
        <w:pStyle w:val="186"/>
        <w:ind w:firstLine="560"/>
        <w:rPr>
          <w:rFonts w:hint="eastAsia" w:cs="仿宋"/>
          <w:szCs w:val="24"/>
          <w:lang w:val="en-US" w:eastAsia="zh-CN"/>
        </w:rPr>
      </w:pPr>
      <w:r>
        <w:rPr>
          <w:rFonts w:hint="eastAsia"/>
          <w:b/>
          <w:bCs/>
          <w:lang w:val="en-US" w:eastAsia="zh-CN"/>
        </w:rPr>
        <w:t>渔港安全体系。</w:t>
      </w:r>
      <w:r>
        <w:rPr>
          <w:rFonts w:hint="eastAsia"/>
          <w:lang w:val="en-US" w:eastAsia="zh-CN"/>
        </w:rPr>
        <w:t>结合象山石浦等镇渔港实际需求，综合利用摄像头以及系统对接等方式，构建渔港安全体系，涉及</w:t>
      </w:r>
      <w:r>
        <w:rPr>
          <w:rFonts w:hint="eastAsia" w:cs="仿宋"/>
          <w:szCs w:val="24"/>
        </w:rPr>
        <w:t>水位越界预警</w:t>
      </w:r>
      <w:r>
        <w:rPr>
          <w:rFonts w:hint="eastAsia" w:cs="仿宋"/>
          <w:szCs w:val="24"/>
          <w:lang w:eastAsia="zh-CN"/>
        </w:rPr>
        <w:t>、</w:t>
      </w:r>
      <w:r>
        <w:rPr>
          <w:rFonts w:hint="eastAsia" w:cs="仿宋"/>
          <w:szCs w:val="24"/>
        </w:rPr>
        <w:t>码头停泊疏导</w:t>
      </w:r>
      <w:r>
        <w:rPr>
          <w:rFonts w:hint="eastAsia" w:cs="仿宋"/>
          <w:szCs w:val="24"/>
          <w:lang w:val="en-US" w:eastAsia="zh-CN"/>
        </w:rPr>
        <w:t>等场景功能，为渔业安全提供技术保障。</w:t>
      </w:r>
    </w:p>
    <w:p>
      <w:pPr>
        <w:pStyle w:val="186"/>
        <w:ind w:firstLine="560"/>
        <w:rPr>
          <w:rFonts w:hint="eastAsia" w:eastAsia="仿宋_GB2312" w:cs="仿宋"/>
          <w:b/>
          <w:bCs/>
          <w:szCs w:val="24"/>
          <w:lang w:val="en-US" w:eastAsia="zh-CN"/>
        </w:rPr>
      </w:pPr>
      <w:r>
        <w:rPr>
          <w:rFonts w:hint="eastAsia" w:cs="仿宋"/>
          <w:b/>
          <w:bCs/>
          <w:szCs w:val="24"/>
          <w:lang w:val="en-US" w:eastAsia="zh-CN"/>
        </w:rPr>
        <w:t>渔港文明体系。</w:t>
      </w:r>
      <w:r>
        <w:rPr>
          <w:rFonts w:hint="eastAsia" w:cs="仿宋"/>
          <w:szCs w:val="24"/>
        </w:rPr>
        <w:t>重点围绕人行道路上的出店经营、流动摊贩、违章停车</w:t>
      </w:r>
      <w:r>
        <w:rPr>
          <w:rFonts w:hint="eastAsia" w:cs="仿宋"/>
          <w:szCs w:val="24"/>
          <w:lang w:eastAsia="zh-CN"/>
        </w:rPr>
        <w:t>、</w:t>
      </w:r>
      <w:r>
        <w:rPr>
          <w:rFonts w:hint="eastAsia" w:cs="仿宋"/>
          <w:szCs w:val="24"/>
          <w:lang w:val="en-US" w:eastAsia="zh-CN"/>
        </w:rPr>
        <w:t>景区垃圾乱扔</w:t>
      </w:r>
      <w:r>
        <w:rPr>
          <w:rFonts w:hint="eastAsia" w:cs="仿宋"/>
          <w:szCs w:val="24"/>
        </w:rPr>
        <w:t>等城市管理顽疾</w:t>
      </w:r>
      <w:r>
        <w:rPr>
          <w:rFonts w:hint="eastAsia" w:cs="仿宋"/>
          <w:szCs w:val="24"/>
          <w:lang w:eastAsia="zh-CN"/>
        </w:rPr>
        <w:t>，</w:t>
      </w:r>
      <w:r>
        <w:rPr>
          <w:rFonts w:hint="eastAsia" w:cs="仿宋"/>
          <w:szCs w:val="24"/>
          <w:lang w:val="en-US" w:eastAsia="zh-CN"/>
        </w:rPr>
        <w:t>综合利用</w:t>
      </w:r>
      <w:r>
        <w:rPr>
          <w:rFonts w:hint="eastAsia" w:cs="仿宋"/>
          <w:szCs w:val="24"/>
        </w:rPr>
        <w:t>视频智能识别算法</w:t>
      </w:r>
      <w:r>
        <w:rPr>
          <w:rFonts w:hint="eastAsia" w:cs="仿宋"/>
          <w:szCs w:val="24"/>
          <w:lang w:eastAsia="zh-CN"/>
        </w:rPr>
        <w:t>，</w:t>
      </w:r>
      <w:r>
        <w:rPr>
          <w:rFonts w:hint="eastAsia" w:cs="仿宋"/>
          <w:szCs w:val="24"/>
        </w:rPr>
        <w:t>自动发现问题并</w:t>
      </w:r>
      <w:r>
        <w:rPr>
          <w:rFonts w:hint="eastAsia" w:cs="仿宋"/>
          <w:szCs w:val="24"/>
          <w:lang w:val="en-US" w:eastAsia="zh-CN"/>
        </w:rPr>
        <w:t>及时处理</w:t>
      </w:r>
      <w:r>
        <w:rPr>
          <w:rFonts w:hint="eastAsia" w:cs="仿宋"/>
          <w:szCs w:val="24"/>
        </w:rPr>
        <w:t>，提升执法效率</w:t>
      </w:r>
      <w:r>
        <w:rPr>
          <w:rFonts w:hint="eastAsia" w:cs="仿宋"/>
          <w:szCs w:val="24"/>
          <w:lang w:val="en-US" w:eastAsia="zh-CN"/>
        </w:rPr>
        <w:t>，</w:t>
      </w:r>
      <w:r>
        <w:rPr>
          <w:rFonts w:hint="eastAsia" w:cs="仿宋"/>
          <w:szCs w:val="24"/>
        </w:rPr>
        <w:t>提升石浦形象</w:t>
      </w:r>
      <w:r>
        <w:rPr>
          <w:rFonts w:hint="eastAsia" w:cs="仿宋"/>
          <w:szCs w:val="24"/>
          <w:lang w:eastAsia="zh-CN"/>
        </w:rPr>
        <w:t>，</w:t>
      </w:r>
      <w:r>
        <w:rPr>
          <w:rFonts w:hint="eastAsia" w:cs="仿宋"/>
          <w:szCs w:val="24"/>
          <w:lang w:val="en-US" w:eastAsia="zh-CN"/>
        </w:rPr>
        <w:t>提升游客旅游体验</w:t>
      </w:r>
      <w:r>
        <w:rPr>
          <w:rFonts w:hint="eastAsia" w:cs="仿宋"/>
          <w:szCs w:val="24"/>
        </w:rPr>
        <w:t>。</w:t>
      </w:r>
    </w:p>
    <w:p>
      <w:pPr>
        <w:keepNext w:val="0"/>
        <w:keepLines w:val="0"/>
        <w:pageBreakBefore w:val="0"/>
        <w:widowControl/>
        <w:kinsoku/>
        <w:wordWrap/>
        <w:overflowPunct/>
        <w:topLinePunct w:val="0"/>
        <w:autoSpaceDE/>
        <w:autoSpaceDN/>
        <w:bidi w:val="0"/>
        <w:adjustRightInd/>
        <w:snapToGrid/>
        <w:spacing w:line="360" w:lineRule="auto"/>
        <w:ind w:left="0" w:right="0" w:firstLine="562" w:firstLineChars="200"/>
        <w:textAlignment w:val="auto"/>
        <w:rPr>
          <w:rFonts w:hint="default" w:ascii="仿宋_GB2312" w:hAnsi="仿宋_GB2312" w:eastAsia="仿宋_GB2312" w:cs="仿宋_GB2312"/>
          <w:sz w:val="28"/>
          <w:szCs w:val="28"/>
          <w:lang w:val="en-US"/>
        </w:rPr>
      </w:pPr>
      <w:r>
        <w:rPr>
          <w:rFonts w:hint="eastAsia"/>
          <w:b/>
          <w:bCs/>
          <w:sz w:val="28"/>
          <w:szCs w:val="28"/>
          <w:lang w:val="en-US" w:eastAsia="zh-CN"/>
        </w:rPr>
        <w:t>渔港惠民体系。</w:t>
      </w:r>
      <w:r>
        <w:rPr>
          <w:rFonts w:hint="eastAsia" w:ascii="仿宋_GB2312" w:hAnsi="Calibri" w:eastAsia="仿宋_GB2312" w:cs="仿宋"/>
          <w:kern w:val="2"/>
          <w:sz w:val="28"/>
          <w:szCs w:val="24"/>
          <w:lang w:val="en-US" w:eastAsia="zh-CN" w:bidi="ar-SA"/>
        </w:rPr>
        <w:t>以渔民实际需求为导向，</w:t>
      </w:r>
      <w:r>
        <w:rPr>
          <w:rFonts w:hint="eastAsia" w:ascii="仿宋_GB2312" w:hAnsi="仿宋_GB2312" w:eastAsia="仿宋_GB2312" w:cs="仿宋_GB2312"/>
          <w:sz w:val="28"/>
          <w:szCs w:val="28"/>
        </w:rPr>
        <w:t>通过建设数字渔港惠民服务应用服务群众，设置惠民政策发布、渔业定向招工、渔业证件办理、渔业补贴申领、渔港实时泊位数据发布等</w:t>
      </w:r>
      <w:r>
        <w:rPr>
          <w:rFonts w:hint="eastAsia" w:ascii="仿宋_GB2312" w:hAnsi="仿宋_GB2312" w:eastAsia="仿宋_GB2312" w:cs="仿宋_GB2312"/>
          <w:sz w:val="28"/>
          <w:szCs w:val="28"/>
          <w:lang w:val="en-US" w:eastAsia="zh-CN"/>
        </w:rPr>
        <w:t>功能，服务渔民，提升渔民工作效率。</w:t>
      </w:r>
    </w:p>
    <w:p>
      <w:pPr>
        <w:pStyle w:val="186"/>
        <w:ind w:firstLine="560"/>
        <w:rPr>
          <w:rFonts w:hint="default"/>
          <w:lang w:val="en-US" w:eastAsia="zh-CN"/>
        </w:rPr>
      </w:pPr>
      <w:r>
        <w:rPr>
          <w:rFonts w:hint="eastAsia"/>
          <w:b/>
          <w:bCs/>
          <w:lang w:val="en-US" w:eastAsia="zh-CN"/>
        </w:rPr>
        <w:t>系统支撑体系。</w:t>
      </w:r>
      <w:r>
        <w:rPr>
          <w:rFonts w:hint="eastAsia" w:ascii="仿宋_GB2312" w:hAnsi="Calibri" w:eastAsia="仿宋_GB2312" w:cs="仿宋"/>
          <w:kern w:val="2"/>
          <w:sz w:val="28"/>
          <w:szCs w:val="24"/>
          <w:lang w:val="en-US" w:eastAsia="zh-CN" w:bidi="ar-SA"/>
        </w:rPr>
        <w:t>底座为各个驾驶舱业务提供支撑能力，包括指标引擎、预警引擎、支撑能力引擎</w:t>
      </w:r>
      <w:r>
        <w:rPr>
          <w:rFonts w:hint="eastAsia" w:cs="仿宋"/>
          <w:kern w:val="2"/>
          <w:sz w:val="28"/>
          <w:szCs w:val="24"/>
          <w:lang w:val="en-US" w:eastAsia="zh-CN" w:bidi="ar-SA"/>
        </w:rPr>
        <w:t>等，快速支撑应用系统构建以及日常运行。另外构建数据归集处理工具以及视频分析引擎，为业务应用提供支撑。</w:t>
      </w:r>
    </w:p>
    <w:p>
      <w:pPr>
        <w:pStyle w:val="186"/>
        <w:ind w:firstLine="560"/>
        <w:rPr>
          <w:rFonts w:hint="default" w:ascii="仿宋_GB2312" w:hAnsi="Calibri" w:eastAsia="仿宋_GB2312" w:cs="仿宋"/>
          <w:kern w:val="2"/>
          <w:sz w:val="28"/>
          <w:szCs w:val="24"/>
          <w:lang w:val="en-US" w:eastAsia="zh-CN" w:bidi="ar-SA"/>
        </w:rPr>
      </w:pPr>
      <w:r>
        <w:rPr>
          <w:rFonts w:hint="eastAsia"/>
          <w:b/>
          <w:bCs/>
          <w:lang w:val="en-US" w:eastAsia="zh-CN"/>
        </w:rPr>
        <w:t>数据资源体系。</w:t>
      </w:r>
      <w:r>
        <w:rPr>
          <w:rFonts w:hint="eastAsia"/>
          <w:b w:val="0"/>
          <w:bCs w:val="0"/>
          <w:lang w:val="en-US" w:eastAsia="zh-CN"/>
        </w:rPr>
        <w:t>围绕着象山大数据中心、水利渔业局、政法、旅发、石浦镇、东门渔村等单位所持有的数据进行汇聚、整合，最终形成服务象山县渔业经济、渔业服务、渔村治理、渔业旅游等的渔港特色数据主题库。</w:t>
      </w:r>
    </w:p>
    <w:p>
      <w:pPr>
        <w:pStyle w:val="186"/>
        <w:ind w:firstLine="560"/>
        <w:rPr>
          <w:rFonts w:hint="default"/>
          <w:lang w:val="en-US" w:eastAsia="zh-CN"/>
        </w:rPr>
      </w:pPr>
      <w:r>
        <w:rPr>
          <w:rFonts w:hint="eastAsia" w:ascii="仿宋_GB2312" w:hAnsi="Calibri" w:eastAsia="仿宋_GB2312" w:cs="仿宋"/>
          <w:b/>
          <w:bCs/>
          <w:kern w:val="2"/>
          <w:sz w:val="28"/>
          <w:szCs w:val="24"/>
          <w:lang w:val="en-US" w:eastAsia="zh-CN" w:bidi="ar-SA"/>
        </w:rPr>
        <w:t>基础支撑体系。</w:t>
      </w:r>
      <w:r>
        <w:rPr>
          <w:rFonts w:hint="eastAsia" w:ascii="仿宋_GB2312" w:hAnsi="Calibri" w:eastAsia="仿宋_GB2312" w:cs="仿宋"/>
          <w:kern w:val="2"/>
          <w:sz w:val="28"/>
          <w:szCs w:val="24"/>
          <w:lang w:val="en-US" w:eastAsia="zh-CN" w:bidi="ar-SA"/>
        </w:rPr>
        <w:t>为节省信息化资金投入以及满足信息化相关政策要求，基础设施体系主要依托宁波市一体化智能化</w:t>
      </w:r>
      <w:r>
        <w:rPr>
          <w:rFonts w:hint="eastAsia" w:cs="仿宋"/>
          <w:kern w:val="2"/>
          <w:sz w:val="28"/>
          <w:szCs w:val="24"/>
          <w:lang w:val="en-US" w:eastAsia="zh-CN" w:bidi="ar-SA"/>
        </w:rPr>
        <w:t>公共</w:t>
      </w:r>
      <w:r>
        <w:rPr>
          <w:rFonts w:hint="eastAsia" w:ascii="仿宋_GB2312" w:hAnsi="Calibri" w:eastAsia="仿宋_GB2312" w:cs="仿宋"/>
          <w:kern w:val="2"/>
          <w:sz w:val="28"/>
          <w:szCs w:val="24"/>
          <w:lang w:val="en-US" w:eastAsia="zh-CN" w:bidi="ar-SA"/>
        </w:rPr>
        <w:t>数据平台象山分平台提供的存储、计算、安全等资源。</w:t>
      </w:r>
    </w:p>
    <w:p>
      <w:pPr>
        <w:pStyle w:val="203"/>
      </w:pPr>
      <w:bookmarkStart w:id="11" w:name="_Toc29747"/>
      <w:r>
        <w:t>建设规模</w:t>
      </w:r>
      <w:bookmarkEnd w:id="11"/>
    </w:p>
    <w:p>
      <w:pPr>
        <w:pStyle w:val="186"/>
        <w:ind w:firstLine="560"/>
        <w:rPr>
          <w:rFonts w:hint="default" w:eastAsia="仿宋_GB2312"/>
          <w:lang w:val="en-US" w:eastAsia="zh-CN"/>
        </w:rPr>
      </w:pPr>
      <w:r>
        <w:rPr>
          <w:rFonts w:hint="eastAsia"/>
          <w:lang w:val="en-US" w:eastAsia="zh-CN"/>
        </w:rPr>
        <w:t>项目建设以象山渔港为规划主体，以象山石浦镇、</w:t>
      </w:r>
      <w:r>
        <w:rPr>
          <w:rFonts w:hint="eastAsia"/>
          <w:b w:val="0"/>
          <w:bCs w:val="0"/>
          <w:lang w:val="en-US" w:eastAsia="zh-CN"/>
        </w:rPr>
        <w:t>东门渔村等渔港重点区域为重点，结合县水利和渔业局、县委政法委等相关部门以及渔民实际需求，构建数字渔港项目。</w:t>
      </w:r>
    </w:p>
    <w:p>
      <w:pPr>
        <w:pStyle w:val="203"/>
      </w:pPr>
      <w:bookmarkStart w:id="12" w:name="_Toc21968"/>
      <w:r>
        <w:rPr>
          <w:rFonts w:hint="eastAsia"/>
        </w:rPr>
        <w:t>建设周期</w:t>
      </w:r>
      <w:bookmarkEnd w:id="12"/>
    </w:p>
    <w:p>
      <w:pPr>
        <w:pStyle w:val="186"/>
        <w:ind w:firstLine="560"/>
      </w:pPr>
      <w:r>
        <w:rPr>
          <w:rFonts w:ascii="Times New Roman" w:hAnsi="Times New Roman"/>
        </w:rPr>
        <w:t>项目总建设周期为</w:t>
      </w:r>
      <w:r>
        <w:rPr>
          <w:rFonts w:hint="eastAsia" w:ascii="Times New Roman" w:hAnsi="Times New Roman"/>
          <w:lang w:val="en-US" w:eastAsia="zh-CN"/>
        </w:rPr>
        <w:t>9</w:t>
      </w:r>
      <w:r>
        <w:rPr>
          <w:rFonts w:ascii="Times New Roman" w:hAnsi="Times New Roman"/>
        </w:rPr>
        <w:t>个月</w:t>
      </w:r>
      <w:r>
        <w:rPr>
          <w:rFonts w:hint="eastAsia" w:ascii="Times New Roman" w:hAnsi="Times New Roman"/>
        </w:rPr>
        <w:t>，2</w:t>
      </w:r>
      <w:r>
        <w:rPr>
          <w:rFonts w:ascii="Times New Roman" w:hAnsi="Times New Roman"/>
        </w:rPr>
        <w:t>021年</w:t>
      </w:r>
      <w:r>
        <w:rPr>
          <w:rFonts w:hint="eastAsia" w:ascii="Times New Roman" w:hAnsi="Times New Roman"/>
          <w:lang w:val="en-US" w:eastAsia="zh-CN"/>
        </w:rPr>
        <w:t>6</w:t>
      </w:r>
      <w:r>
        <w:rPr>
          <w:rFonts w:hint="eastAsia" w:ascii="Times New Roman" w:hAnsi="Times New Roman"/>
        </w:rPr>
        <w:t>月-2</w:t>
      </w:r>
      <w:r>
        <w:rPr>
          <w:rFonts w:ascii="Times New Roman" w:hAnsi="Times New Roman"/>
        </w:rPr>
        <w:t>02</w:t>
      </w:r>
      <w:r>
        <w:rPr>
          <w:rFonts w:hint="eastAsia" w:ascii="Times New Roman" w:hAnsi="Times New Roman"/>
          <w:lang w:val="en-US" w:eastAsia="zh-CN"/>
        </w:rPr>
        <w:t>1</w:t>
      </w:r>
      <w:r>
        <w:rPr>
          <w:rFonts w:ascii="Times New Roman" w:hAnsi="Times New Roman"/>
        </w:rPr>
        <w:t>年</w:t>
      </w:r>
      <w:r>
        <w:rPr>
          <w:rFonts w:hint="eastAsia" w:ascii="Times New Roman" w:hAnsi="Times New Roman"/>
          <w:lang w:val="en-US" w:eastAsia="zh-CN"/>
        </w:rPr>
        <w:t>3</w:t>
      </w:r>
      <w:r>
        <w:rPr>
          <w:rFonts w:hint="eastAsia" w:ascii="Times New Roman" w:hAnsi="Times New Roman"/>
        </w:rPr>
        <w:t>月。</w:t>
      </w:r>
    </w:p>
    <w:p>
      <w:pPr>
        <w:pStyle w:val="205"/>
        <w:ind w:left="567"/>
      </w:pPr>
      <w:bookmarkStart w:id="13" w:name="_Toc14440"/>
      <w:r>
        <w:rPr>
          <w:rFonts w:hint="eastAsia"/>
        </w:rPr>
        <w:t>项目总投资及资金来源</w:t>
      </w:r>
      <w:bookmarkEnd w:id="13"/>
    </w:p>
    <w:p>
      <w:pPr>
        <w:pStyle w:val="189"/>
        <w:ind w:firstLine="560"/>
        <w:rPr>
          <w:color w:val="auto"/>
        </w:rPr>
      </w:pPr>
      <w:r>
        <w:rPr>
          <w:rFonts w:hint="eastAsia" w:ascii="Times New Roman" w:hAnsi="Times New Roman"/>
        </w:rPr>
        <w:t>本</w:t>
      </w:r>
      <w:r>
        <w:rPr>
          <w:rFonts w:ascii="Times New Roman" w:hAnsi="Times New Roman"/>
        </w:rPr>
        <w:t>期项目投资概算为</w:t>
      </w:r>
      <w:r>
        <w:rPr>
          <w:rFonts w:hint="eastAsia" w:ascii="Times New Roman" w:hAnsi="Times New Roman"/>
          <w:lang w:val="en-US" w:eastAsia="zh-CN"/>
        </w:rPr>
        <w:t>998.5</w:t>
      </w:r>
      <w:r>
        <w:rPr>
          <w:rFonts w:ascii="Times New Roman" w:hAnsi="Times New Roman"/>
        </w:rPr>
        <w:t>万元</w:t>
      </w:r>
      <w:r>
        <w:rPr>
          <w:rFonts w:hint="eastAsia" w:ascii="Times New Roman" w:hAnsi="Times New Roman"/>
        </w:rPr>
        <w:t>，</w:t>
      </w:r>
      <w:r>
        <w:rPr>
          <w:rFonts w:hint="eastAsia" w:ascii="Times New Roman" w:hAnsi="Times New Roman"/>
          <w:color w:val="auto"/>
          <w:lang w:val="en-US" w:eastAsia="zh-CN"/>
        </w:rPr>
        <w:t>资金来源于</w:t>
      </w:r>
      <w:r>
        <w:rPr>
          <w:rFonts w:hint="eastAsia"/>
          <w:color w:val="auto"/>
        </w:rPr>
        <w:t>中央财政补助</w:t>
      </w:r>
      <w:r>
        <w:rPr>
          <w:rFonts w:hint="eastAsia"/>
          <w:color w:val="auto"/>
          <w:lang w:val="en-US" w:eastAsia="zh-CN"/>
        </w:rPr>
        <w:t>资金</w:t>
      </w:r>
      <w:r>
        <w:rPr>
          <w:rFonts w:hint="eastAsia" w:ascii="Times New Roman" w:hAnsi="Times New Roman"/>
          <w:color w:val="auto"/>
        </w:rPr>
        <w:t>。</w:t>
      </w:r>
    </w:p>
    <w:p>
      <w:pPr>
        <w:pStyle w:val="205"/>
        <w:ind w:left="567"/>
      </w:pPr>
      <w:bookmarkStart w:id="14" w:name="_Toc23617"/>
      <w:r>
        <w:rPr>
          <w:rFonts w:hint="eastAsia"/>
        </w:rPr>
        <w:t>效益分析</w:t>
      </w:r>
      <w:bookmarkEnd w:id="14"/>
    </w:p>
    <w:p>
      <w:pPr>
        <w:pStyle w:val="189"/>
        <w:ind w:firstLine="560"/>
        <w:rPr>
          <w:rFonts w:hint="default" w:eastAsia="仿宋_GB2312"/>
          <w:lang w:val="en-US" w:eastAsia="zh-CN"/>
        </w:rPr>
      </w:pPr>
      <w:r>
        <w:rPr>
          <w:rFonts w:hint="eastAsia"/>
          <w:lang w:val="en-US" w:eastAsia="zh-CN"/>
        </w:rPr>
        <w:t>在经济效益方面，项目建设有利于规范渔港管理，提升渔港行政管理水平，提高渔港曝光度以及对外吸引力度，可加快项目引进以及招商引资，进而促使本地产业多元化发展，促使渔港增强要素集聚和经济辐射，提高本地经济发展以及居民经济水平。</w:t>
      </w:r>
    </w:p>
    <w:p>
      <w:pPr>
        <w:pStyle w:val="189"/>
        <w:ind w:firstLine="560"/>
      </w:pPr>
      <w:r>
        <w:rPr>
          <w:rFonts w:hint="eastAsia"/>
          <w:lang w:val="en-US" w:eastAsia="zh-CN"/>
        </w:rPr>
        <w:t>在社会效益方面，项目集合各类数据要素集中展示，可提升渔港区域内行政监管力度以及行政效率，助力渔港的精细化管理、水产企业的科学决策以及旅游发展的预测研判，为决策提供数据支撑，另外通过数字化改革赋能渔村治理，提升渔民生活水平，提高渔民生活幸福感。</w:t>
      </w:r>
    </w:p>
    <w:p>
      <w:pPr>
        <w:pStyle w:val="205"/>
        <w:ind w:left="567"/>
      </w:pPr>
      <w:bookmarkStart w:id="15" w:name="_Toc10244"/>
      <w:r>
        <w:rPr>
          <w:rFonts w:hint="eastAsia"/>
        </w:rPr>
        <w:t>风险分析</w:t>
      </w:r>
      <w:bookmarkEnd w:id="15"/>
    </w:p>
    <w:p>
      <w:pPr>
        <w:pStyle w:val="189"/>
        <w:ind w:firstLine="560"/>
      </w:pPr>
      <w:r>
        <w:rPr>
          <w:rFonts w:hint="eastAsia"/>
        </w:rPr>
        <w:t>项目在实施层面主要存在如下三方面风险：</w:t>
      </w:r>
    </w:p>
    <w:p>
      <w:pPr>
        <w:pStyle w:val="189"/>
        <w:ind w:firstLine="560"/>
      </w:pPr>
      <w:r>
        <w:rPr>
          <w:rFonts w:hint="eastAsia"/>
        </w:rPr>
        <w:t>一是数据对接风险。项目建设</w:t>
      </w:r>
      <w:r>
        <w:rPr>
          <w:rFonts w:hint="eastAsia"/>
          <w:lang w:val="en-US" w:eastAsia="zh-CN"/>
        </w:rPr>
        <w:t>需要对接</w:t>
      </w:r>
      <w:r>
        <w:rPr>
          <w:rFonts w:hint="eastAsia"/>
        </w:rPr>
        <w:t>于</w:t>
      </w:r>
      <w:r>
        <w:rPr>
          <w:rFonts w:hint="eastAsia"/>
          <w:lang w:val="en-US" w:eastAsia="zh-CN"/>
        </w:rPr>
        <w:t>省、市回流的数据以及相关部门数据对接</w:t>
      </w:r>
      <w:r>
        <w:rPr>
          <w:rFonts w:hint="eastAsia"/>
        </w:rPr>
        <w:t>，对接</w:t>
      </w:r>
      <w:r>
        <w:rPr>
          <w:rFonts w:hint="eastAsia"/>
          <w:lang w:val="en-US" w:eastAsia="zh-CN"/>
        </w:rPr>
        <w:t>部门</w:t>
      </w:r>
      <w:r>
        <w:rPr>
          <w:rFonts w:hint="eastAsia"/>
        </w:rPr>
        <w:t>将涉及</w:t>
      </w:r>
      <w:r>
        <w:rPr>
          <w:rFonts w:hint="eastAsia"/>
          <w:lang w:val="en-US" w:eastAsia="zh-CN"/>
        </w:rPr>
        <w:t>水利渔业局</w:t>
      </w:r>
      <w:r>
        <w:rPr>
          <w:rFonts w:hint="eastAsia"/>
          <w:lang w:eastAsia="zh-CN"/>
        </w:rPr>
        <w:t>、</w:t>
      </w:r>
      <w:r>
        <w:rPr>
          <w:rFonts w:hint="eastAsia"/>
          <w:lang w:val="en-US" w:eastAsia="zh-CN"/>
        </w:rPr>
        <w:t>市场监督</w:t>
      </w:r>
      <w:r>
        <w:rPr>
          <w:rFonts w:hint="eastAsia"/>
        </w:rPr>
        <w:t>、</w:t>
      </w:r>
      <w:r>
        <w:rPr>
          <w:rFonts w:hint="eastAsia"/>
          <w:lang w:val="en-US" w:eastAsia="zh-CN"/>
        </w:rPr>
        <w:t>政法委</w:t>
      </w:r>
      <w:r>
        <w:rPr>
          <w:rFonts w:hint="eastAsia"/>
        </w:rPr>
        <w:t>等部门，数据能否准确而又全面的获取存在一定的风险。</w:t>
      </w:r>
    </w:p>
    <w:p>
      <w:pPr>
        <w:pStyle w:val="189"/>
        <w:ind w:firstLine="560"/>
      </w:pPr>
      <w:r>
        <w:rPr>
          <w:rFonts w:hint="eastAsia"/>
        </w:rPr>
        <w:t>二是政策变化影响。项目</w:t>
      </w:r>
      <w:r>
        <w:rPr>
          <w:rFonts w:hint="eastAsia"/>
          <w:lang w:val="en-US" w:eastAsia="zh-CN"/>
        </w:rPr>
        <w:t>建设</w:t>
      </w:r>
      <w:r>
        <w:rPr>
          <w:rFonts w:hint="eastAsia"/>
        </w:rPr>
        <w:t>以各个部门政策</w:t>
      </w:r>
      <w:r>
        <w:rPr>
          <w:rFonts w:hint="eastAsia"/>
          <w:lang w:val="en-US" w:eastAsia="zh-CN"/>
        </w:rPr>
        <w:t>文件</w:t>
      </w:r>
      <w:r>
        <w:rPr>
          <w:rFonts w:hint="eastAsia"/>
        </w:rPr>
        <w:t>为基准，</w:t>
      </w:r>
      <w:r>
        <w:rPr>
          <w:rFonts w:hint="eastAsia"/>
          <w:lang w:val="en-US" w:eastAsia="zh-CN"/>
        </w:rPr>
        <w:t>相关建设内容受</w:t>
      </w:r>
      <w:r>
        <w:rPr>
          <w:rFonts w:hint="eastAsia"/>
        </w:rPr>
        <w:t>根据国家、省等相关部门的影响而不断调整变化，软件开发依据业务需求设定，政策方面对于项目建设也将产生一定影响。</w:t>
      </w:r>
    </w:p>
    <w:p>
      <w:pPr>
        <w:pStyle w:val="189"/>
        <w:ind w:firstLine="560"/>
      </w:pPr>
      <w:r>
        <w:rPr>
          <w:rFonts w:hint="eastAsia"/>
        </w:rPr>
        <w:t>三是项目管理风险。本项目在实施过程中主要存在的风险在于范围控制以及进度管理两方面，项目涉及区域广，涉及的部门多，在范围控制以及进度管控方面存在风险。</w:t>
      </w:r>
    </w:p>
    <w:p>
      <w:pPr>
        <w:pStyle w:val="205"/>
        <w:ind w:left="567"/>
      </w:pPr>
      <w:bookmarkStart w:id="16" w:name="_Toc4162"/>
      <w:r>
        <w:rPr>
          <w:rFonts w:hint="eastAsia"/>
        </w:rPr>
        <w:t>主要结论与建议</w:t>
      </w:r>
      <w:bookmarkEnd w:id="16"/>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项目建设</w:t>
      </w:r>
      <w:r>
        <w:rPr>
          <w:rFonts w:hint="eastAsia" w:ascii="仿宋_GB2312" w:hAnsi="仿宋_GB2312" w:eastAsia="仿宋_GB2312" w:cs="仿宋_GB2312"/>
          <w:sz w:val="28"/>
          <w:szCs w:val="28"/>
          <w:lang w:val="en-US" w:eastAsia="zh-CN"/>
        </w:rPr>
        <w:t>结合渔港实际需求，整合渔港经济各类生产要素，实现省市以及本地渔港数据的有机融合，</w:t>
      </w:r>
      <w:r>
        <w:rPr>
          <w:rFonts w:hint="eastAsia" w:ascii="仿宋_GB2312" w:hAnsi="仿宋_GB2312" w:eastAsia="仿宋_GB2312" w:cs="仿宋_GB2312"/>
          <w:sz w:val="28"/>
          <w:szCs w:val="28"/>
        </w:rPr>
        <w:t>统筹推动</w:t>
      </w:r>
      <w:r>
        <w:rPr>
          <w:rFonts w:hint="eastAsia" w:ascii="仿宋_GB2312" w:hAnsi="仿宋_GB2312" w:eastAsia="仿宋_GB2312" w:cs="仿宋_GB2312"/>
          <w:sz w:val="28"/>
          <w:szCs w:val="28"/>
          <w:lang w:val="en-US" w:eastAsia="zh-CN"/>
        </w:rPr>
        <w:t>渔港数据</w:t>
      </w:r>
      <w:r>
        <w:rPr>
          <w:rFonts w:hint="eastAsia" w:ascii="仿宋_GB2312" w:hAnsi="仿宋_GB2312" w:eastAsia="仿宋_GB2312" w:cs="仿宋_GB2312"/>
          <w:sz w:val="28"/>
          <w:szCs w:val="28"/>
        </w:rPr>
        <w:t>资源的合理利用，将为</w:t>
      </w:r>
      <w:r>
        <w:rPr>
          <w:rFonts w:hint="eastAsia" w:ascii="仿宋_GB2312" w:hAnsi="仿宋_GB2312" w:eastAsia="仿宋_GB2312" w:cs="仿宋_GB2312"/>
          <w:sz w:val="28"/>
          <w:szCs w:val="28"/>
          <w:lang w:val="en-US" w:eastAsia="zh-CN"/>
        </w:rPr>
        <w:t>渔港渔民的</w:t>
      </w:r>
      <w:r>
        <w:rPr>
          <w:rFonts w:hint="eastAsia" w:ascii="仿宋_GB2312" w:hAnsi="仿宋_GB2312" w:eastAsia="仿宋_GB2312" w:cs="仿宋_GB2312"/>
          <w:sz w:val="28"/>
          <w:szCs w:val="28"/>
        </w:rPr>
        <w:t>管理</w:t>
      </w:r>
      <w:r>
        <w:rPr>
          <w:rFonts w:hint="eastAsia" w:ascii="仿宋_GB2312" w:hAnsi="仿宋_GB2312" w:eastAsia="仿宋_GB2312" w:cs="仿宋_GB2312"/>
          <w:sz w:val="28"/>
          <w:szCs w:val="28"/>
          <w:lang w:val="en-US" w:eastAsia="zh-CN"/>
        </w:rPr>
        <w:t>的</w:t>
      </w:r>
      <w:r>
        <w:rPr>
          <w:rFonts w:hint="eastAsia" w:ascii="仿宋_GB2312" w:hAnsi="仿宋_GB2312" w:eastAsia="仿宋_GB2312" w:cs="仿宋_GB2312"/>
          <w:sz w:val="28"/>
          <w:szCs w:val="28"/>
        </w:rPr>
        <w:t>决策起到较好的辅助作用，对</w:t>
      </w:r>
      <w:r>
        <w:rPr>
          <w:rFonts w:hint="eastAsia" w:ascii="仿宋_GB2312" w:hAnsi="仿宋_GB2312" w:eastAsia="仿宋_GB2312" w:cs="仿宋_GB2312"/>
          <w:sz w:val="28"/>
          <w:szCs w:val="28"/>
          <w:lang w:val="en-US" w:eastAsia="zh-CN"/>
        </w:rPr>
        <w:t>渔民、旅客的</w:t>
      </w:r>
      <w:r>
        <w:rPr>
          <w:rFonts w:hint="eastAsia" w:ascii="仿宋_GB2312" w:hAnsi="仿宋_GB2312" w:eastAsia="仿宋_GB2312" w:cs="仿宋_GB2312"/>
          <w:sz w:val="28"/>
          <w:szCs w:val="28"/>
        </w:rPr>
        <w:t>服务质量、服务能力和效率的提高，起到一定的促进作用。项目建设有利于加强不同部门之间</w:t>
      </w:r>
      <w:r>
        <w:rPr>
          <w:rFonts w:hint="eastAsia" w:ascii="仿宋_GB2312" w:hAnsi="仿宋_GB2312" w:eastAsia="仿宋_GB2312" w:cs="仿宋_GB2312"/>
          <w:sz w:val="28"/>
          <w:szCs w:val="28"/>
          <w:lang w:val="en-US" w:eastAsia="zh-CN"/>
        </w:rPr>
        <w:t>对于渔港管理不同信息</w:t>
      </w:r>
      <w:r>
        <w:rPr>
          <w:rFonts w:hint="eastAsia" w:ascii="仿宋_GB2312" w:hAnsi="仿宋_GB2312" w:eastAsia="仿宋_GB2312" w:cs="仿宋_GB2312"/>
          <w:sz w:val="28"/>
          <w:szCs w:val="28"/>
        </w:rPr>
        <w:t>的</w:t>
      </w:r>
      <w:r>
        <w:rPr>
          <w:rFonts w:hint="eastAsia" w:ascii="仿宋_GB2312" w:hAnsi="仿宋_GB2312" w:eastAsia="仿宋_GB2312" w:cs="仿宋_GB2312"/>
          <w:sz w:val="28"/>
          <w:szCs w:val="28"/>
          <w:lang w:val="en-US" w:eastAsia="zh-CN"/>
        </w:rPr>
        <w:t>融合、</w:t>
      </w:r>
      <w:r>
        <w:rPr>
          <w:rFonts w:hint="eastAsia" w:ascii="仿宋_GB2312" w:hAnsi="仿宋_GB2312" w:eastAsia="仿宋_GB2312" w:cs="仿宋_GB2312"/>
          <w:sz w:val="28"/>
          <w:szCs w:val="28"/>
        </w:rPr>
        <w:t>协作和交流，能够</w:t>
      </w:r>
      <w:r>
        <w:rPr>
          <w:rFonts w:hint="eastAsia" w:ascii="仿宋_GB2312" w:hAnsi="仿宋_GB2312" w:eastAsia="仿宋_GB2312" w:cs="仿宋_GB2312"/>
          <w:sz w:val="28"/>
          <w:szCs w:val="28"/>
          <w:lang w:val="en-US" w:eastAsia="zh-CN"/>
        </w:rPr>
        <w:t>提升水利渔业局、旅发等部门对于渔港的协作管理水平</w:t>
      </w:r>
      <w:r>
        <w:rPr>
          <w:rFonts w:hint="eastAsia" w:ascii="仿宋_GB2312" w:hAnsi="仿宋_GB2312" w:eastAsia="仿宋_GB2312" w:cs="仿宋_GB2312"/>
          <w:sz w:val="28"/>
          <w:szCs w:val="28"/>
        </w:rPr>
        <w:t>。</w:t>
      </w:r>
    </w:p>
    <w:p>
      <w:pPr>
        <w:bidi w:val="0"/>
      </w:pPr>
      <w:r>
        <w:rPr>
          <w:rFonts w:hint="eastAsia"/>
          <w:lang w:val="en-US" w:eastAsia="zh-CN"/>
        </w:rPr>
        <w:t xml:space="preserve">    </w:t>
      </w:r>
      <w:r>
        <w:rPr>
          <w:rFonts w:hint="eastAsia" w:ascii="仿宋_GB2312" w:hAnsi="仿宋_GB2312" w:eastAsia="仿宋_GB2312" w:cs="仿宋_GB2312"/>
          <w:sz w:val="28"/>
          <w:szCs w:val="28"/>
          <w:lang w:val="en-US" w:eastAsia="zh-CN"/>
        </w:rPr>
        <w:t xml:space="preserve"> 项目建设有利于提升渔业保证渔业生产安全，促进海洋渔业发展，完善渔港服务，扩大象山渔港影响力，促进本地渔产业以及相关产业的延伸和转型发展，并且该项目得到当地领导的重视，项目组织、资金落实情况较好，项目有着广泛的社会基础和经济基础，将带来良好的社会效益和经济效益。</w:t>
      </w:r>
      <w:r>
        <w:rPr>
          <w:rFonts w:hint="eastAsia" w:ascii="仿宋_GB2312" w:hAnsi="仿宋_GB2312" w:eastAsia="仿宋_GB2312" w:cs="仿宋_GB2312"/>
          <w:sz w:val="28"/>
          <w:szCs w:val="28"/>
        </w:rPr>
        <w:t>鉴于本项目的重要意义，经济效益、社会效益显著，技术、组织等基本建设条件已经具备，建设时机也已成熟，建议项目申报在满足相关程序规定的基础上，尽早得到批准与实施。</w:t>
      </w:r>
    </w:p>
    <w:p>
      <w:pPr>
        <w:pStyle w:val="189"/>
        <w:tabs>
          <w:tab w:val="left" w:pos="1194"/>
        </w:tabs>
        <w:ind w:firstLine="560"/>
        <w:rPr>
          <w:rFonts w:hint="eastAsia" w:eastAsia="仿宋_GB2312"/>
          <w:lang w:eastAsia="zh-CN"/>
        </w:rPr>
      </w:pPr>
    </w:p>
    <w:p>
      <w:pPr>
        <w:pStyle w:val="189"/>
        <w:ind w:firstLine="560"/>
      </w:pPr>
    </w:p>
    <w:p>
      <w:pPr>
        <w:pStyle w:val="189"/>
        <w:ind w:firstLine="560"/>
      </w:pPr>
    </w:p>
    <w:p>
      <w:pPr>
        <w:pStyle w:val="189"/>
        <w:ind w:firstLine="560"/>
      </w:pPr>
    </w:p>
    <w:p>
      <w:pPr>
        <w:pStyle w:val="189"/>
        <w:ind w:firstLine="560"/>
        <w:rPr>
          <w:rFonts w:ascii="仿宋_GB2312" w:hAnsi="Calibri" w:eastAsia="仿宋_GB2312" w:cs="Times New Roman"/>
          <w:kern w:val="2"/>
          <w:sz w:val="28"/>
          <w:szCs w:val="22"/>
        </w:rPr>
      </w:pPr>
      <w:r>
        <w:br w:type="page"/>
      </w:r>
    </w:p>
    <w:p>
      <w:pPr>
        <w:pStyle w:val="207"/>
        <w:spacing w:before="156" w:after="156"/>
      </w:pPr>
      <w:bookmarkStart w:id="17" w:name="_Toc24738"/>
      <w:r>
        <w:rPr>
          <w:rFonts w:hint="eastAsia"/>
        </w:rPr>
        <w:t>项目</w:t>
      </w:r>
      <w:r>
        <w:rPr>
          <w:rFonts w:hint="eastAsia"/>
          <w:lang w:val="en-US" w:eastAsia="zh-CN"/>
        </w:rPr>
        <w:t>建设的必要性和</w:t>
      </w:r>
      <w:r>
        <w:rPr>
          <w:rFonts w:hint="eastAsia"/>
        </w:rPr>
        <w:t>可行性</w:t>
      </w:r>
      <w:bookmarkEnd w:id="17"/>
    </w:p>
    <w:p>
      <w:pPr>
        <w:pStyle w:val="205"/>
        <w:ind w:left="567"/>
      </w:pPr>
      <w:bookmarkStart w:id="18" w:name="_Toc21489"/>
      <w:bookmarkStart w:id="19" w:name="_Toc37093443"/>
      <w:bookmarkStart w:id="20" w:name="_Toc20771"/>
      <w:r>
        <w:rPr>
          <w:rFonts w:hint="eastAsia"/>
          <w:color w:val="000000" w:themeColor="text1"/>
          <w14:textFill>
            <w14:solidFill>
              <w14:schemeClr w14:val="tx1"/>
            </w14:solidFill>
          </w14:textFill>
        </w:rPr>
        <w:t>项目</w:t>
      </w:r>
      <w:r>
        <w:rPr>
          <w:rFonts w:hint="eastAsia"/>
          <w:color w:val="000000" w:themeColor="text1"/>
          <w:lang w:val="en-US" w:eastAsia="zh-CN"/>
          <w14:textFill>
            <w14:solidFill>
              <w14:schemeClr w14:val="tx1"/>
            </w14:solidFill>
          </w14:textFill>
        </w:rPr>
        <w:t>建设</w:t>
      </w:r>
      <w:r>
        <w:rPr>
          <w:rFonts w:hint="eastAsia"/>
          <w:color w:val="000000" w:themeColor="text1"/>
          <w14:textFill>
            <w14:solidFill>
              <w14:schemeClr w14:val="tx1"/>
            </w14:solidFill>
          </w14:textFill>
        </w:rPr>
        <w:t>背景和依据</w:t>
      </w:r>
      <w:bookmarkEnd w:id="18"/>
      <w:bookmarkEnd w:id="19"/>
      <w:bookmarkEnd w:id="20"/>
    </w:p>
    <w:p>
      <w:pPr>
        <w:pStyle w:val="186"/>
        <w:spacing w:line="360" w:lineRule="auto"/>
        <w:ind w:firstLine="560"/>
        <w:rPr>
          <w:rFonts w:hint="default" w:ascii="Times New Roman" w:hAnsi="Times New Roman" w:cs="Times New Roman"/>
        </w:rPr>
      </w:pPr>
      <w:r>
        <w:rPr>
          <w:rFonts w:hint="default" w:ascii="Times New Roman" w:hAnsi="Times New Roman" w:cs="Times New Roman"/>
          <w:lang w:val="en-US" w:eastAsia="zh-CN"/>
        </w:rPr>
        <w:t>2021年3月，中共浙江省委全面深化改革委员会印发《浙江省数字化改革总体方案》，在深化数字政府系统建设中要求打造乡村振兴应用，“围绕农业高质高效、农村宜业宜居、农民富裕富足的目标，集成和提升“肥药两制”、</w:t>
      </w:r>
      <w:r>
        <w:rPr>
          <w:rFonts w:hint="default" w:ascii="Times New Roman" w:hAnsi="Times New Roman" w:cs="Times New Roman"/>
          <w:b/>
          <w:bCs/>
          <w:lang w:val="en-US" w:eastAsia="zh-CN"/>
        </w:rPr>
        <w:t>渔船精密智控</w:t>
      </w:r>
      <w:r>
        <w:rPr>
          <w:rFonts w:hint="default" w:ascii="Times New Roman" w:hAnsi="Times New Roman" w:cs="Times New Roman"/>
          <w:lang w:val="en-US" w:eastAsia="zh-CN"/>
        </w:rPr>
        <w:t>、农村集体“三资”管理、低收入农户帮扶、数字农合联等业务系统，建设肥药定额标准测算、肥药“进—销—用—回”闭环管理、</w:t>
      </w:r>
      <w:r>
        <w:rPr>
          <w:rFonts w:hint="default" w:ascii="Times New Roman" w:hAnsi="Times New Roman" w:cs="Times New Roman"/>
          <w:b/>
          <w:bCs/>
          <w:lang w:val="en-US" w:eastAsia="zh-CN"/>
        </w:rPr>
        <w:t>渔船风险识别、渔船应急救助</w:t>
      </w:r>
      <w:r>
        <w:rPr>
          <w:rFonts w:hint="default" w:ascii="Times New Roman" w:hAnsi="Times New Roman" w:cs="Times New Roman"/>
          <w:lang w:val="en-US" w:eastAsia="zh-CN"/>
        </w:rPr>
        <w:t>、农村集体“三资”管理、农村财务管理、低收入农户帮扶一张图、农户走访信息核对和监察、为农服务资源协同等核心模块，运用农资产品经营主体、</w:t>
      </w:r>
      <w:r>
        <w:rPr>
          <w:rFonts w:hint="default" w:ascii="Times New Roman" w:hAnsi="Times New Roman" w:cs="Times New Roman"/>
          <w:b/>
          <w:bCs/>
          <w:lang w:val="en-US" w:eastAsia="zh-CN"/>
        </w:rPr>
        <w:t>渔船状态</w:t>
      </w:r>
      <w:r>
        <w:rPr>
          <w:rFonts w:hint="default" w:ascii="Times New Roman" w:hAnsi="Times New Roman" w:cs="Times New Roman"/>
          <w:lang w:val="en-US" w:eastAsia="zh-CN"/>
        </w:rPr>
        <w:t>、集体经济、低收入农户、农合联服务需要与供给等</w:t>
      </w:r>
      <w:r>
        <w:rPr>
          <w:rFonts w:hint="default" w:ascii="Times New Roman" w:hAnsi="Times New Roman" w:cs="Times New Roman"/>
          <w:b/>
          <w:bCs/>
          <w:lang w:val="en-US" w:eastAsia="zh-CN"/>
        </w:rPr>
        <w:t>大数据分析</w:t>
      </w:r>
      <w:r>
        <w:rPr>
          <w:rFonts w:hint="default" w:ascii="Times New Roman" w:hAnsi="Times New Roman" w:cs="Times New Roman"/>
          <w:lang w:val="en-US" w:eastAsia="zh-CN"/>
        </w:rPr>
        <w:t>，构建任务触发、规划部署、目标达成、绩效评估和督查反馈的执行链，以数字赋能乡村振兴，促进城乡融合发展。”</w:t>
      </w:r>
    </w:p>
    <w:p>
      <w:pPr>
        <w:pStyle w:val="186"/>
        <w:spacing w:line="360" w:lineRule="auto"/>
        <w:ind w:firstLine="560"/>
        <w:rPr>
          <w:rFonts w:hint="default" w:ascii="Times New Roman" w:hAnsi="Times New Roman" w:cs="Times New Roman"/>
        </w:rPr>
      </w:pPr>
      <w:r>
        <w:rPr>
          <w:rFonts w:hint="default" w:ascii="Times New Roman" w:hAnsi="Times New Roman" w:cs="Times New Roman"/>
          <w:lang w:val="en-US" w:eastAsia="zh-CN"/>
        </w:rPr>
        <w:t>2021年4月，宁波市出台数字化改革“1+6”方案，1即是《宁波市数字化改革总体行动方案》，6包括党政机关整体智治系统建设、数字政府系统建设、数字经济系统建设、数字社会系统建设、数字法治系统建设和一体化智能公共数据平台建设等六个具体实施方案。在数字社会系统建设方面，将以未来社区、乡村服务、</w:t>
      </w:r>
      <w:r>
        <w:rPr>
          <w:rFonts w:hint="default" w:ascii="Times New Roman" w:hAnsi="Times New Roman" w:cs="Times New Roman"/>
          <w:b/>
          <w:bCs/>
          <w:lang w:val="en-US" w:eastAsia="zh-CN"/>
        </w:rPr>
        <w:t>海洋服务等综合应用场景</w:t>
      </w:r>
      <w:r>
        <w:rPr>
          <w:rFonts w:hint="default" w:ascii="Times New Roman" w:hAnsi="Times New Roman" w:cs="Times New Roman"/>
          <w:lang w:val="en-US" w:eastAsia="zh-CN"/>
        </w:rPr>
        <w:t>为切入点，围绕12个社会事业领域，基于一体化智能化公共数据平台和宁波城市大脑，打造一批全城覆盖的跨部门多业务协同应用。</w:t>
      </w:r>
    </w:p>
    <w:p>
      <w:pPr>
        <w:pStyle w:val="186"/>
        <w:spacing w:line="360" w:lineRule="auto"/>
        <w:ind w:firstLine="560"/>
        <w:rPr>
          <w:rFonts w:hint="default" w:ascii="Times New Roman" w:hAnsi="Times New Roman" w:cs="Times New Roman"/>
          <w:lang w:val="en-US" w:eastAsia="zh-CN"/>
        </w:rPr>
      </w:pPr>
      <w:r>
        <w:rPr>
          <w:rFonts w:hint="default" w:ascii="Times New Roman" w:hAnsi="Times New Roman" w:cs="Times New Roman"/>
          <w:lang w:val="en-US" w:eastAsia="zh-CN"/>
        </w:rPr>
        <w:t>2021年4月，象山县召开全县数字化改革大会，宣告象山将全方位大力推进数字化改革，之后形成《象山县数字化改革总体实施方案》，建立了专班运行、考核评价等机制，根据“1+5+2”的浙江省总体框架要求，梳理了重点任务，结合象山本地特色，谋划三大标志性场景，力求打造数字化改革先行示范区。三大标志性场景中（</w:t>
      </w:r>
      <w:r>
        <w:rPr>
          <w:rFonts w:hint="default" w:ascii="Times New Roman" w:hAnsi="Times New Roman" w:cs="Times New Roman"/>
          <w:b/>
          <w:bCs/>
          <w:lang w:val="en-US" w:eastAsia="zh-CN"/>
        </w:rPr>
        <w:t>海洋板块</w:t>
      </w:r>
      <w:r>
        <w:rPr>
          <w:rFonts w:hint="default" w:ascii="Times New Roman" w:hAnsi="Times New Roman" w:cs="Times New Roman"/>
          <w:lang w:val="en-US" w:eastAsia="zh-CN"/>
        </w:rPr>
        <w:t>、乡村振兴、数字化改革场景应用新示范）海洋板块要求“持续打造渔</w:t>
      </w:r>
      <w:r>
        <w:rPr>
          <w:rFonts w:hint="default" w:ascii="Times New Roman" w:hAnsi="Times New Roman" w:cs="Times New Roman"/>
          <w:b/>
          <w:bCs/>
          <w:lang w:val="en-US" w:eastAsia="zh-CN"/>
        </w:rPr>
        <w:t>船精密智控-数字渔港-智慧海洋</w:t>
      </w:r>
      <w:r>
        <w:rPr>
          <w:rFonts w:hint="default" w:ascii="Times New Roman" w:hAnsi="Times New Roman" w:cs="Times New Roman"/>
          <w:lang w:val="en-US" w:eastAsia="zh-CN"/>
        </w:rPr>
        <w:t>的象山模式，为海洋领域的数字化改革贡献象山标准，为全市乃至全省全国建设智慧海洋探路”。</w:t>
      </w:r>
    </w:p>
    <w:p>
      <w:pPr>
        <w:pStyle w:val="186"/>
        <w:spacing w:line="360" w:lineRule="auto"/>
        <w:ind w:firstLine="560"/>
        <w:rPr>
          <w:rFonts w:hint="default" w:ascii="Times New Roman" w:hAnsi="Times New Roman" w:cs="Times New Roman"/>
          <w:lang w:val="en-US"/>
        </w:rPr>
      </w:pPr>
      <w:r>
        <w:rPr>
          <w:rFonts w:hint="default" w:ascii="Times New Roman" w:hAnsi="Times New Roman" w:cs="Times New Roman"/>
          <w:lang w:val="en-US" w:eastAsia="zh-CN"/>
        </w:rPr>
        <w:t>渔业经济作为象山特色主导产业之一，依托数字化改革强大动力赋能渔业经济发展以及渔村、渔港等渔业生产要素，为渔业经济发展以及渔港管理提供数据支撑服务是必要的，利用信息手段可进一步化促进港口渔业经济发展以及推动相关产业转型升级。</w:t>
      </w:r>
    </w:p>
    <w:p>
      <w:pPr>
        <w:pStyle w:val="205"/>
        <w:ind w:left="567"/>
      </w:pPr>
      <w:bookmarkStart w:id="21" w:name="_Toc9199"/>
      <w:r>
        <w:rPr>
          <w:rFonts w:hint="eastAsia"/>
          <w:lang w:val="en-US" w:eastAsia="zh-CN"/>
        </w:rPr>
        <w:t>信息化</w:t>
      </w:r>
      <w:r>
        <w:rPr>
          <w:rFonts w:hint="eastAsia"/>
        </w:rPr>
        <w:t>现状及不足</w:t>
      </w:r>
      <w:bookmarkEnd w:id="21"/>
    </w:p>
    <w:p>
      <w:pPr>
        <w:pStyle w:val="203"/>
      </w:pPr>
      <w:bookmarkStart w:id="22" w:name="_Toc8975"/>
      <w:r>
        <w:rPr>
          <w:rFonts w:hint="eastAsia"/>
          <w:lang w:val="en-US" w:eastAsia="zh-CN"/>
        </w:rPr>
        <w:t>象山县渔业现状</w:t>
      </w:r>
      <w:bookmarkEnd w:id="22"/>
    </w:p>
    <w:p>
      <w:pPr>
        <w:pStyle w:val="186"/>
        <w:spacing w:line="360" w:lineRule="auto"/>
        <w:ind w:firstLine="560"/>
        <w:rPr>
          <w:rFonts w:hint="eastAsia" w:ascii="Times New Roman" w:hAnsi="Times New Roman" w:cs="Times New Roman"/>
          <w:lang w:val="en-US" w:eastAsia="zh-CN"/>
        </w:rPr>
      </w:pPr>
      <w:r>
        <w:rPr>
          <w:rFonts w:hint="eastAsia" w:ascii="Times New Roman" w:hAnsi="Times New Roman" w:cs="Times New Roman"/>
          <w:lang w:val="en-US" w:eastAsia="zh-CN"/>
        </w:rPr>
        <w:t>象山是全国渔业五强县，拥有各类渔船3400多艘（截止2020年底），位列全省前三，象山专业渔民劳动力有3万余人，海捕渔业年产值约100亿元，在象山经济中有着举足轻重的地位，生产旺季时，每天有1000多艘渔船在海上作业。</w:t>
      </w:r>
    </w:p>
    <w:p>
      <w:pPr>
        <w:pStyle w:val="186"/>
        <w:spacing w:line="360" w:lineRule="auto"/>
        <w:ind w:firstLine="560"/>
        <w:rPr>
          <w:rFonts w:hint="eastAsia" w:ascii="Times New Roman" w:hAnsi="Times New Roman" w:cs="Times New Roman"/>
          <w:lang w:val="en-US" w:eastAsia="zh-CN"/>
        </w:rPr>
      </w:pPr>
      <w:r>
        <w:rPr>
          <w:rFonts w:hint="eastAsia" w:ascii="Times New Roman" w:hAnsi="Times New Roman" w:cs="Times New Roman"/>
          <w:lang w:val="en-US" w:eastAsia="zh-CN"/>
        </w:rPr>
        <w:t>在海洋捕捞产量方面，2020年全县共投入生产渔船2520余艘，其中双拖渔船48对、单拖渔船1093艘、桁杆拖虾渔船120艘、围网渔船46艘、流网和蟹笼等渔船1165艘。双拖渔船出航率约82%，对船平均产量约500-550吨左右，平均产值约300-320万元。</w:t>
      </w:r>
    </w:p>
    <w:p>
      <w:pPr>
        <w:pStyle w:val="186"/>
        <w:spacing w:line="360" w:lineRule="auto"/>
        <w:ind w:firstLine="560"/>
      </w:pPr>
      <w:r>
        <w:rPr>
          <w:rFonts w:hint="eastAsia" w:ascii="Times New Roman" w:hAnsi="Times New Roman" w:cs="Times New Roman"/>
          <w:lang w:val="en-US" w:eastAsia="zh-CN"/>
        </w:rPr>
        <w:t>在水产品加工流通方面，目前全县水产龙头企业36家（国家级1家，省级3家，市级20家，县级12家），2020年全县水产品加工龙头企业收购量60.82万吨，同比增加7.34%，产量19.92万吨，同比增加5.69%，产值23.1亿元，同比增加8.27%，销售额22.94亿元，同比增加7.38%，利润0.83亿元，同比增加0.86%，税收0.26亿元，同比下降27.86%，出口创汇1.23亿美元，同比增加5.98%。</w:t>
      </w:r>
    </w:p>
    <w:p>
      <w:pPr>
        <w:pStyle w:val="203"/>
      </w:pPr>
      <w:bookmarkStart w:id="23" w:name="_Toc20945"/>
      <w:r>
        <w:rPr>
          <w:rFonts w:hint="eastAsia"/>
        </w:rPr>
        <w:t>信息化现状情况</w:t>
      </w:r>
      <w:bookmarkEnd w:id="23"/>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Times New Roman" w:hAnsi="Times New Roman" w:eastAsia="仿宋_GB2312" w:cs="Times New Roman"/>
          <w:kern w:val="2"/>
          <w:sz w:val="28"/>
          <w:szCs w:val="22"/>
          <w:lang w:val="en-US" w:eastAsia="zh-CN" w:bidi="ar-SA"/>
        </w:rPr>
      </w:pPr>
      <w:r>
        <w:rPr>
          <w:rFonts w:hint="eastAsia"/>
          <w:lang w:val="en-US" w:eastAsia="zh-CN"/>
        </w:rPr>
        <w:t xml:space="preserve"> </w:t>
      </w:r>
      <w:r>
        <w:rPr>
          <w:rFonts w:hint="eastAsia" w:ascii="Times New Roman" w:hAnsi="Times New Roman" w:eastAsia="仿宋_GB2312" w:cs="Times New Roman"/>
          <w:kern w:val="2"/>
          <w:sz w:val="28"/>
          <w:szCs w:val="22"/>
          <w:lang w:val="en-US" w:eastAsia="zh-CN" w:bidi="ar-SA"/>
        </w:rPr>
        <w:t>象山县在环石浦港区域的铜瓦门、东门口、下湾门等6个口门安装了渔船进出港识别管理系统，另外在环石浦港设置了104个高清视频监控并在檀头山、东门岛、崇站岛等地安装了4个制高点高清视频监控，实现了环石浦港主要海域的全方位实时视频监控，渔船进出港识别管理系统包括石浦港进出港雷达识别系统和环石浦港视频监控系统，系统通过船舷编号、AIS船舶识别系统和北斗导航自动识别，对进出渔船实施全天候、全时段、全区域管控。</w:t>
      </w:r>
    </w:p>
    <w:p>
      <w:pPr>
        <w:bidi w:val="0"/>
        <w:ind w:firstLine="560" w:firstLineChars="200"/>
        <w:rPr>
          <w:rFonts w:hint="default" w:ascii="Times New Roman" w:hAnsi="Times New Roman" w:eastAsia="仿宋_GB2312" w:cs="Times New Roman"/>
          <w:kern w:val="2"/>
          <w:sz w:val="28"/>
          <w:szCs w:val="22"/>
          <w:lang w:val="en-US" w:eastAsia="zh-CN" w:bidi="ar-SA"/>
        </w:rPr>
      </w:pPr>
      <w:r>
        <w:rPr>
          <w:rFonts w:hint="eastAsia" w:ascii="Times New Roman" w:hAnsi="Times New Roman" w:eastAsia="仿宋_GB2312" w:cs="Times New Roman"/>
          <w:kern w:val="2"/>
          <w:sz w:val="28"/>
          <w:szCs w:val="22"/>
          <w:lang w:val="en-US" w:eastAsia="zh-CN" w:bidi="ar-SA"/>
        </w:rPr>
        <w:t>渔船监测系统。2019年在象山沿海重点渔区部署建设渔船监测系统，除了象山石浦港的6个监测站外，在镇海甬江口、象山乌沙山电厂、大石门山、奉化栖凤及南山等地建立了5个渔业岸台基站，通过该套电子围栏系统，可以有效的化解渔船不听指挥，在台风来临前不回港避风，或在台风警报未解除时提早出去捕鱼的现象，实现问题渔船点对点盯防。</w:t>
      </w:r>
    </w:p>
    <w:p>
      <w:pPr>
        <w:bidi w:val="0"/>
        <w:rPr>
          <w:rFonts w:hint="default" w:ascii="Times New Roman" w:hAnsi="Times New Roman" w:eastAsia="仿宋_GB2312" w:cs="Times New Roman"/>
          <w:kern w:val="2"/>
          <w:sz w:val="28"/>
          <w:szCs w:val="22"/>
          <w:lang w:val="en-US" w:eastAsia="zh-CN" w:bidi="ar-SA"/>
        </w:rPr>
      </w:pPr>
      <w:r>
        <w:rPr>
          <w:rFonts w:hint="eastAsia"/>
          <w:lang w:val="en-US" w:eastAsia="zh-CN"/>
        </w:rPr>
        <w:t xml:space="preserve">     </w:t>
      </w:r>
      <w:r>
        <w:rPr>
          <w:rFonts w:hint="eastAsia" w:ascii="Times New Roman" w:hAnsi="Times New Roman" w:eastAsia="仿宋_GB2312" w:cs="Times New Roman"/>
          <w:kern w:val="2"/>
          <w:sz w:val="28"/>
          <w:szCs w:val="22"/>
          <w:lang w:val="en-US" w:eastAsia="zh-CN" w:bidi="ar-SA"/>
        </w:rPr>
        <w:t>渔船动态管理系统。该系统借助北斗导航和GPS导航盯着海上作业船只的运动。通过该系统可以查看到艘船的位置、历史运动轨迹及编组情况。当渔船有越线现象以及渔船脱组现象时可及时提醒，可有效化解出海渔船的安全风险。</w:t>
      </w:r>
    </w:p>
    <w:p>
      <w:pPr>
        <w:bidi w:val="0"/>
        <w:rPr>
          <w:rFonts w:hint="default" w:ascii="Times New Roman" w:hAnsi="Times New Roman" w:eastAsia="仿宋_GB2312" w:cs="Times New Roman"/>
          <w:kern w:val="2"/>
          <w:sz w:val="28"/>
          <w:szCs w:val="22"/>
          <w:lang w:val="en-US" w:eastAsia="zh-CN" w:bidi="ar-SA"/>
        </w:rPr>
      </w:pPr>
      <w:r>
        <w:rPr>
          <w:rFonts w:hint="eastAsia"/>
          <w:lang w:val="en-US" w:eastAsia="zh-CN"/>
        </w:rPr>
        <w:t xml:space="preserve"> </w:t>
      </w:r>
      <w:r>
        <w:rPr>
          <w:rFonts w:hint="eastAsia"/>
          <w:sz w:val="28"/>
          <w:szCs w:val="28"/>
          <w:lang w:val="en-US" w:eastAsia="zh-CN"/>
        </w:rPr>
        <w:t xml:space="preserve">  </w:t>
      </w:r>
      <w:r>
        <w:rPr>
          <w:rFonts w:hint="eastAsia" w:ascii="Times New Roman" w:hAnsi="Times New Roman" w:eastAsia="仿宋_GB2312" w:cs="Times New Roman"/>
          <w:kern w:val="2"/>
          <w:sz w:val="28"/>
          <w:szCs w:val="22"/>
          <w:lang w:val="en-US" w:eastAsia="zh-CN" w:bidi="ar-SA"/>
        </w:rPr>
        <w:t xml:space="preserve">  船载视频监控系统。渔船驾驶舱里安装了AIS船舶识别系统、北斗导航、GPS定位等，另外在驾驶台以及前后甲板安装3个视频监控探头，视频拍摄的录像储存在渔船，待渔船快要进港时，视频资料自动传输到岸上监管平台。目前象山县已有1900多艘渔船（渔供船，时间截止到2020年底）安装了船载视频监控系统。</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ascii="仿宋_GB2312" w:hAnsi="仿宋" w:eastAsia="仿宋_GB2312" w:cs="仿宋"/>
          <w:sz w:val="28"/>
          <w:szCs w:val="28"/>
        </w:rPr>
      </w:pPr>
      <w:r>
        <w:rPr>
          <w:rFonts w:hint="eastAsia" w:ascii="Times New Roman" w:hAnsi="Times New Roman" w:eastAsia="仿宋_GB2312" w:cs="Times New Roman"/>
          <w:kern w:val="2"/>
          <w:sz w:val="28"/>
          <w:szCs w:val="22"/>
          <w:lang w:val="en-US" w:eastAsia="zh-CN" w:bidi="ar-SA"/>
        </w:rPr>
        <w:t>渔船进出港报告系统。2018年在农业农村部进出港报告系统“渔港通”基础上，结合实际需求开发了渔船进出港报告系统，该系统在渔船出港前24小时，上传每名船员的个人照片、身份证、船员证书等信息，系统自动比对渔船和船员资料，实现渔船以及船员资料的有效管理及核实，该系统有效解决渔船“带病出海”和船员无证上岗问题。</w:t>
      </w:r>
    </w:p>
    <w:p>
      <w:pPr>
        <w:pStyle w:val="203"/>
      </w:pPr>
      <w:bookmarkStart w:id="24" w:name="_Toc14253188"/>
      <w:bookmarkStart w:id="25" w:name="_Toc18711"/>
      <w:r>
        <w:rPr>
          <w:rFonts w:hint="eastAsia"/>
        </w:rPr>
        <w:t>存在问题</w:t>
      </w:r>
      <w:bookmarkEnd w:id="24"/>
      <w:r>
        <w:rPr>
          <w:rFonts w:hint="eastAsia"/>
          <w:lang w:val="en-US" w:eastAsia="zh-CN"/>
        </w:rPr>
        <w:t>及差距</w:t>
      </w:r>
      <w:bookmarkEnd w:id="25"/>
    </w:p>
    <w:p>
      <w:pPr>
        <w:pStyle w:val="186"/>
        <w:ind w:firstLine="560"/>
        <w:rPr>
          <w:rFonts w:hint="eastAsia" w:hAnsi="Times New Roman"/>
          <w:szCs w:val="28"/>
        </w:rPr>
      </w:pPr>
      <w:r>
        <w:rPr>
          <w:rFonts w:hint="eastAsia" w:hAnsi="Times New Roman"/>
          <w:szCs w:val="28"/>
        </w:rPr>
        <w:t>传统的</w:t>
      </w:r>
      <w:r>
        <w:rPr>
          <w:rFonts w:hint="eastAsia" w:hAnsi="Times New Roman"/>
          <w:szCs w:val="28"/>
          <w:lang w:val="en-US" w:eastAsia="zh-CN"/>
        </w:rPr>
        <w:t>渔港渔业工作</w:t>
      </w:r>
      <w:r>
        <w:rPr>
          <w:rFonts w:hint="eastAsia" w:hAnsi="Times New Roman"/>
          <w:szCs w:val="28"/>
        </w:rPr>
        <w:t>决策工作中，领导主要</w:t>
      </w:r>
      <w:r>
        <w:rPr>
          <w:rFonts w:hint="eastAsia" w:hAnsi="Times New Roman"/>
          <w:szCs w:val="28"/>
          <w:lang w:val="en-US" w:eastAsia="zh-CN"/>
        </w:rPr>
        <w:t>通过</w:t>
      </w:r>
      <w:r>
        <w:rPr>
          <w:rFonts w:hint="eastAsia" w:hAnsi="Times New Roman"/>
          <w:szCs w:val="28"/>
        </w:rPr>
        <w:t>工作调研、情况汇报等方式获取信息，并依据经验进行决策。在政府数字化转型趋势下，传统的决策方式已无法满足需求，政府领导缺乏有效的数字化治理工具，无论是决策效率和质量，还是管理的精细化程度都难以适应</w:t>
      </w:r>
      <w:r>
        <w:rPr>
          <w:rFonts w:hint="eastAsia" w:hAnsi="Times New Roman"/>
          <w:szCs w:val="28"/>
          <w:lang w:val="en-US" w:eastAsia="zh-CN"/>
        </w:rPr>
        <w:t>渔港渔业</w:t>
      </w:r>
      <w:r>
        <w:rPr>
          <w:rFonts w:hint="eastAsia" w:hAnsi="Times New Roman"/>
          <w:szCs w:val="28"/>
        </w:rPr>
        <w:t>管理要求。具体体现在以下方面：</w:t>
      </w:r>
    </w:p>
    <w:p>
      <w:pPr>
        <w:pStyle w:val="186"/>
        <w:ind w:firstLine="560"/>
        <w:rPr>
          <w:rFonts w:hint="eastAsia" w:hAnsi="Times New Roman"/>
          <w:szCs w:val="28"/>
        </w:rPr>
      </w:pPr>
      <w:r>
        <w:rPr>
          <w:rFonts w:hint="eastAsia" w:hAnsi="Times New Roman"/>
          <w:b/>
          <w:bCs/>
          <w:szCs w:val="28"/>
          <w:lang w:val="en-US" w:eastAsia="zh-CN"/>
        </w:rPr>
        <w:t>渔业</w:t>
      </w:r>
      <w:r>
        <w:rPr>
          <w:rFonts w:hint="eastAsia" w:hAnsi="Times New Roman"/>
          <w:b/>
          <w:bCs/>
          <w:szCs w:val="28"/>
        </w:rPr>
        <w:t>信息量大而分散，无法掌握综合态势</w:t>
      </w:r>
      <w:r>
        <w:rPr>
          <w:rFonts w:hint="eastAsia" w:hAnsi="Times New Roman"/>
          <w:b/>
          <w:bCs/>
          <w:szCs w:val="28"/>
          <w:lang w:eastAsia="zh-CN"/>
        </w:rPr>
        <w:t>。</w:t>
      </w:r>
      <w:r>
        <w:rPr>
          <w:rFonts w:hint="eastAsia" w:hAnsi="Times New Roman"/>
          <w:b w:val="0"/>
          <w:bCs w:val="0"/>
          <w:szCs w:val="28"/>
          <w:lang w:val="en-US" w:eastAsia="zh-CN"/>
        </w:rPr>
        <w:t>县、镇、村相关</w:t>
      </w:r>
      <w:r>
        <w:rPr>
          <w:rFonts w:hint="eastAsia" w:hAnsi="Times New Roman"/>
          <w:szCs w:val="28"/>
        </w:rPr>
        <w:t>领导，负责管辖的领域和部门多样，各领域各部门的信息量大而分散，领导缺乏对所管辖领域</w:t>
      </w:r>
      <w:r>
        <w:rPr>
          <w:rFonts w:hint="eastAsia" w:hAnsi="Times New Roman"/>
          <w:szCs w:val="28"/>
          <w:lang w:val="en-US" w:eastAsia="zh-CN"/>
        </w:rPr>
        <w:t>内渔业信息</w:t>
      </w:r>
      <w:r>
        <w:rPr>
          <w:rFonts w:hint="eastAsia" w:hAnsi="Times New Roman"/>
          <w:szCs w:val="28"/>
        </w:rPr>
        <w:t>运行综合态势的有效掌控。更迫切需要对全区</w:t>
      </w:r>
      <w:r>
        <w:rPr>
          <w:rFonts w:hint="eastAsia" w:hAnsi="Times New Roman"/>
          <w:szCs w:val="28"/>
          <w:lang w:val="en-US" w:eastAsia="zh-CN"/>
        </w:rPr>
        <w:t>渔业</w:t>
      </w:r>
      <w:r>
        <w:rPr>
          <w:rFonts w:hint="eastAsia" w:hAnsi="Times New Roman"/>
          <w:szCs w:val="28"/>
        </w:rPr>
        <w:t>运行态势的宏观认识，而碎片化的信息不利于全局把控。</w:t>
      </w:r>
    </w:p>
    <w:p>
      <w:pPr>
        <w:pStyle w:val="186"/>
        <w:ind w:firstLine="560"/>
        <w:rPr>
          <w:rFonts w:hint="default" w:hAnsi="Times New Roman" w:eastAsia="仿宋_GB2312"/>
          <w:szCs w:val="28"/>
          <w:lang w:val="en-US" w:eastAsia="zh-CN"/>
        </w:rPr>
      </w:pPr>
      <w:r>
        <w:rPr>
          <w:rFonts w:hint="eastAsia" w:hAnsi="Times New Roman"/>
          <w:b/>
          <w:bCs/>
          <w:szCs w:val="28"/>
          <w:lang w:val="en-US" w:eastAsia="zh-CN"/>
        </w:rPr>
        <w:t>渔港</w:t>
      </w:r>
      <w:r>
        <w:rPr>
          <w:rFonts w:hint="eastAsia" w:hAnsi="Times New Roman"/>
          <w:b/>
          <w:bCs/>
          <w:szCs w:val="28"/>
        </w:rPr>
        <w:t>重点信息不突出，决策缺乏针对性</w:t>
      </w:r>
      <w:r>
        <w:rPr>
          <w:rFonts w:hint="eastAsia" w:hAnsi="Times New Roman"/>
          <w:b/>
          <w:bCs/>
          <w:szCs w:val="28"/>
          <w:lang w:eastAsia="zh-CN"/>
        </w:rPr>
        <w:t>。</w:t>
      </w:r>
      <w:r>
        <w:rPr>
          <w:rFonts w:hint="eastAsia" w:hAnsi="Times New Roman"/>
          <w:b w:val="0"/>
          <w:bCs w:val="0"/>
          <w:szCs w:val="28"/>
          <w:lang w:val="en-US" w:eastAsia="zh-CN"/>
        </w:rPr>
        <w:t>当前</w:t>
      </w:r>
      <w:r>
        <w:rPr>
          <w:rFonts w:hint="eastAsia" w:hAnsi="Times New Roman"/>
          <w:szCs w:val="28"/>
        </w:rPr>
        <w:t>虽然领导可获取信息的途径多样、内容丰富，但有效信息中混杂着大量无效信息，不对大量信息进行重要级别划分</w:t>
      </w:r>
      <w:r>
        <w:rPr>
          <w:rFonts w:hint="eastAsia" w:hAnsi="Times New Roman"/>
          <w:szCs w:val="28"/>
          <w:lang w:val="en-US" w:eastAsia="zh-CN"/>
        </w:rPr>
        <w:t>筛选梳理</w:t>
      </w:r>
      <w:r>
        <w:rPr>
          <w:rFonts w:hint="eastAsia" w:hAnsi="Times New Roman"/>
          <w:szCs w:val="28"/>
        </w:rPr>
        <w:t>，会导致决策工作缺乏针对性。</w:t>
      </w:r>
      <w:r>
        <w:rPr>
          <w:rFonts w:hint="eastAsia" w:hAnsi="Times New Roman"/>
          <w:szCs w:val="28"/>
          <w:lang w:val="en-US" w:eastAsia="zh-CN"/>
        </w:rPr>
        <w:t>渔业信息复杂多样，在汇聚多部门渔港、渔业相关数据的同时有必要归纳分类展示分析。</w:t>
      </w:r>
    </w:p>
    <w:p>
      <w:pPr>
        <w:pStyle w:val="186"/>
        <w:ind w:firstLine="560"/>
        <w:rPr>
          <w:rFonts w:hint="eastAsia" w:hAnsi="Times New Roman"/>
          <w:szCs w:val="28"/>
        </w:rPr>
      </w:pPr>
      <w:r>
        <w:rPr>
          <w:rFonts w:hint="eastAsia" w:hAnsi="Times New Roman"/>
          <w:b/>
          <w:bCs/>
          <w:szCs w:val="28"/>
          <w:lang w:val="en-US" w:eastAsia="zh-CN"/>
        </w:rPr>
        <w:t>渔港</w:t>
      </w:r>
      <w:r>
        <w:rPr>
          <w:rFonts w:hint="eastAsia" w:hAnsi="Times New Roman"/>
          <w:b/>
          <w:bCs/>
          <w:szCs w:val="28"/>
        </w:rPr>
        <w:t>数据挖掘不深入，决策质量有待优化</w:t>
      </w:r>
      <w:r>
        <w:rPr>
          <w:rFonts w:hint="eastAsia" w:hAnsi="Times New Roman"/>
          <w:b/>
          <w:bCs/>
          <w:szCs w:val="28"/>
          <w:lang w:eastAsia="zh-CN"/>
        </w:rPr>
        <w:t>。</w:t>
      </w:r>
      <w:r>
        <w:rPr>
          <w:rFonts w:hint="eastAsia" w:hAnsi="Times New Roman"/>
          <w:b w:val="0"/>
          <w:bCs w:val="0"/>
          <w:szCs w:val="28"/>
          <w:lang w:val="en-US" w:eastAsia="zh-CN"/>
        </w:rPr>
        <w:t>各部门渔港、渔船管理职责不同，</w:t>
      </w:r>
      <w:r>
        <w:rPr>
          <w:rFonts w:hint="eastAsia" w:hAnsi="Times New Roman"/>
          <w:szCs w:val="28"/>
        </w:rPr>
        <w:t>积累了大量的数据资源，</w:t>
      </w:r>
      <w:r>
        <w:rPr>
          <w:rFonts w:hint="eastAsia" w:hAnsi="Times New Roman"/>
          <w:szCs w:val="28"/>
          <w:lang w:val="en-US" w:eastAsia="zh-CN"/>
        </w:rPr>
        <w:t>但当前各类数据分散</w:t>
      </w:r>
      <w:r>
        <w:rPr>
          <w:rFonts w:hint="eastAsia" w:hAnsi="Times New Roman"/>
          <w:szCs w:val="28"/>
        </w:rPr>
        <w:t>，不足以深入挖掘数据。依托信息化技术，通过建立各种数据分析模型，进行数据深度挖掘分析，充分释放数据价值，有利于辅助优化决策质量。</w:t>
      </w:r>
    </w:p>
    <w:p>
      <w:pPr>
        <w:pStyle w:val="186"/>
        <w:ind w:firstLine="560"/>
        <w:rPr>
          <w:rFonts w:hAnsi="Times New Roman"/>
          <w:szCs w:val="28"/>
        </w:rPr>
      </w:pPr>
      <w:r>
        <w:rPr>
          <w:rFonts w:hint="eastAsia" w:hAnsi="Times New Roman"/>
          <w:b/>
          <w:bCs/>
          <w:szCs w:val="28"/>
          <w:lang w:val="en-US" w:eastAsia="zh-CN"/>
        </w:rPr>
        <w:t>渔港文明</w:t>
      </w:r>
      <w:r>
        <w:rPr>
          <w:rFonts w:hint="eastAsia" w:hAnsi="Times New Roman"/>
          <w:b/>
          <w:bCs/>
          <w:szCs w:val="28"/>
        </w:rPr>
        <w:t>问题处置不联动，缺乏政府协同治理</w:t>
      </w:r>
      <w:r>
        <w:rPr>
          <w:rFonts w:hint="eastAsia" w:hAnsi="Times New Roman"/>
          <w:b/>
          <w:bCs/>
          <w:szCs w:val="28"/>
          <w:lang w:eastAsia="zh-CN"/>
        </w:rPr>
        <w:t>。</w:t>
      </w:r>
      <w:r>
        <w:rPr>
          <w:rFonts w:hint="eastAsia" w:hAnsi="Times New Roman"/>
          <w:szCs w:val="28"/>
        </w:rPr>
        <w:t>当前区政府的职能运行仍普遍采用传统的公共行政管理模式，即各部门条块分割、独立运行，更多以部门为单元解决问题、各司其职。城市单个领域纵向管理水平较高，但横向政府部门间的协同力度不足。</w:t>
      </w:r>
      <w:r>
        <w:rPr>
          <w:rFonts w:hint="eastAsia" w:hAnsi="Times New Roman"/>
          <w:szCs w:val="28"/>
          <w:lang w:val="en-US" w:eastAsia="zh-CN"/>
        </w:rPr>
        <w:t>渔港作为多部门协同管理的重点区域，城市文明尤为重要，有必要通过数据连接，</w:t>
      </w:r>
      <w:r>
        <w:rPr>
          <w:rFonts w:hint="eastAsia" w:hAnsi="Times New Roman"/>
          <w:szCs w:val="28"/>
        </w:rPr>
        <w:t>有效联动处置。</w:t>
      </w:r>
    </w:p>
    <w:p>
      <w:pPr>
        <w:pStyle w:val="205"/>
        <w:ind w:left="567"/>
      </w:pPr>
      <w:bookmarkStart w:id="26" w:name="_Toc208"/>
      <w:r>
        <w:rPr>
          <w:rFonts w:hint="eastAsia"/>
        </w:rPr>
        <w:t>项目建设的必要性</w:t>
      </w:r>
      <w:bookmarkEnd w:id="26"/>
    </w:p>
    <w:p>
      <w:pPr>
        <w:pStyle w:val="186"/>
        <w:keepNext w:val="0"/>
        <w:keepLines w:val="0"/>
        <w:pageBreakBefore w:val="0"/>
        <w:widowControl w:val="0"/>
        <w:kinsoku/>
        <w:wordWrap/>
        <w:overflowPunct/>
        <w:topLinePunct w:val="0"/>
        <w:autoSpaceDE/>
        <w:autoSpaceDN/>
        <w:bidi w:val="0"/>
        <w:adjustRightInd/>
        <w:snapToGrid/>
        <w:ind w:left="0" w:leftChars="0" w:firstLine="562" w:firstLineChars="200"/>
        <w:textAlignment w:val="auto"/>
        <w:rPr>
          <w:rFonts w:hint="eastAsia" w:hAnsi="仿宋_GB2312" w:cs="仿宋_GB2312"/>
          <w:szCs w:val="28"/>
        </w:rPr>
      </w:pPr>
      <w:r>
        <w:rPr>
          <w:rFonts w:hint="eastAsia" w:ascii="Times New Roman" w:hAnsi="Times New Roman"/>
          <w:b/>
          <w:bCs/>
        </w:rPr>
        <w:t>项目的建设是有利于贯彻落实相关政策要求。</w:t>
      </w:r>
      <w:r>
        <w:rPr>
          <w:rFonts w:hint="eastAsia" w:ascii="仿宋_GB2312" w:hAnsi="Times New Roman" w:eastAsia="仿宋_GB2312" w:cs="Times New Roman"/>
          <w:kern w:val="2"/>
          <w:sz w:val="28"/>
          <w:szCs w:val="28"/>
          <w:lang w:val="en-US" w:eastAsia="zh-CN"/>
        </w:rPr>
        <w:t>宁波市人民政府</w:t>
      </w:r>
      <w:r>
        <w:rPr>
          <w:rFonts w:hint="eastAsia" w:ascii="仿宋_GB2312" w:hAnsi="Times New Roman" w:eastAsia="仿宋_GB2312" w:cs="Times New Roman"/>
          <w:kern w:val="2"/>
          <w:sz w:val="28"/>
          <w:szCs w:val="28"/>
        </w:rPr>
        <w:t>发布的《宁波市人民政府关于加快远洋渔业发展的实施意见》以及</w:t>
      </w:r>
      <w:r>
        <w:rPr>
          <w:rFonts w:hint="eastAsia" w:ascii="仿宋_GB2312" w:hAnsi="Times New Roman" w:eastAsia="仿宋_GB2312" w:cs="Times New Roman"/>
          <w:kern w:val="2"/>
          <w:sz w:val="28"/>
          <w:szCs w:val="28"/>
          <w:lang w:val="en-US" w:eastAsia="zh-CN"/>
        </w:rPr>
        <w:t>象山县县政府发布的</w:t>
      </w:r>
      <w:r>
        <w:rPr>
          <w:rFonts w:hint="eastAsia" w:ascii="仿宋_GB2312" w:hAnsi="Times New Roman" w:eastAsia="仿宋_GB2312" w:cs="Times New Roman"/>
          <w:kern w:val="2"/>
          <w:sz w:val="28"/>
          <w:szCs w:val="28"/>
        </w:rPr>
        <w:t>《象山县数字化改革总体实施方案》等政策文件</w:t>
      </w:r>
      <w:r>
        <w:rPr>
          <w:rFonts w:hint="eastAsia" w:hAnsi="Times New Roman" w:cs="Times New Roman"/>
          <w:kern w:val="2"/>
          <w:sz w:val="28"/>
          <w:szCs w:val="28"/>
          <w:lang w:eastAsia="zh-CN"/>
        </w:rPr>
        <w:t>。</w:t>
      </w:r>
      <w:r>
        <w:rPr>
          <w:rFonts w:hint="eastAsia" w:hAnsi="Times New Roman" w:cs="Times New Roman"/>
          <w:kern w:val="2"/>
          <w:sz w:val="28"/>
          <w:szCs w:val="28"/>
          <w:lang w:val="en-US" w:eastAsia="zh-CN"/>
        </w:rPr>
        <w:t>象山县大数据发展中心</w:t>
      </w:r>
      <w:r>
        <w:rPr>
          <w:rFonts w:hint="eastAsia" w:hAnsi="仿宋_GB2312" w:cs="仿宋_GB2312"/>
          <w:szCs w:val="28"/>
        </w:rPr>
        <w:t>作为政府部门的重要组成部分，贯彻落实国家、省市相关政策，基于</w:t>
      </w:r>
      <w:r>
        <w:rPr>
          <w:rFonts w:hint="eastAsia" w:hAnsi="仿宋_GB2312" w:cs="仿宋_GB2312"/>
          <w:szCs w:val="28"/>
          <w:lang w:val="en-US" w:eastAsia="zh-CN"/>
        </w:rPr>
        <w:t>象山渔港现状、结合数字化改革契机，利用数字渔港场景进行创新应用</w:t>
      </w:r>
      <w:r>
        <w:rPr>
          <w:rFonts w:hint="eastAsia" w:hAnsi="仿宋_GB2312" w:cs="仿宋_GB2312"/>
          <w:szCs w:val="28"/>
        </w:rPr>
        <w:t>是</w:t>
      </w:r>
      <w:r>
        <w:rPr>
          <w:rFonts w:hint="eastAsia"/>
        </w:rPr>
        <w:t>象山县大数据</w:t>
      </w:r>
      <w:r>
        <w:rPr>
          <w:rFonts w:hint="eastAsia"/>
          <w:lang w:val="en-US" w:eastAsia="zh-CN"/>
        </w:rPr>
        <w:t>发展</w:t>
      </w:r>
      <w:r>
        <w:rPr>
          <w:rFonts w:hint="eastAsia"/>
        </w:rPr>
        <w:t>中心</w:t>
      </w:r>
      <w:r>
        <w:rPr>
          <w:rFonts w:hint="eastAsia" w:hAnsi="仿宋_GB2312" w:cs="仿宋_GB2312"/>
          <w:szCs w:val="28"/>
        </w:rPr>
        <w:t>义不容辞的责任。</w:t>
      </w:r>
    </w:p>
    <w:p>
      <w:pPr>
        <w:pStyle w:val="186"/>
        <w:ind w:firstLine="560"/>
        <w:rPr>
          <w:rFonts w:hint="eastAsia" w:hAnsi="仿宋_GB2312" w:cs="仿宋_GB2312"/>
          <w:szCs w:val="28"/>
          <w:lang w:val="en-US" w:eastAsia="zh-CN"/>
        </w:rPr>
      </w:pPr>
      <w:r>
        <w:rPr>
          <w:rFonts w:hint="eastAsia" w:hAnsi="仿宋_GB2312" w:cs="仿宋_GB2312"/>
          <w:b/>
          <w:bCs/>
          <w:szCs w:val="28"/>
          <w:lang w:val="en-US" w:eastAsia="zh-CN"/>
        </w:rPr>
        <w:t>项目的建设有利于提高渔港行政监管力度。</w:t>
      </w:r>
      <w:r>
        <w:rPr>
          <w:rFonts w:hint="eastAsia" w:hAnsi="仿宋_GB2312" w:cs="仿宋_GB2312"/>
          <w:szCs w:val="28"/>
          <w:lang w:val="en-US" w:eastAsia="zh-CN"/>
        </w:rPr>
        <w:t>项目基于一体化公共数据平台，整合国家、省市回流数据以及县级数据等数据生产要素，实现渔村、渔船、渔民、旅游旅游等渔港生产主体的管理，利用数据展示渔港的各类生产活动，结合社会治理、公共安全等领域的核心指标，展示渔港管理水平，通过数据暴露存在的问题，进而反映相关部门，实现线上线下管理的有效衔接，提升渔港管理水平。</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项目建设有利于提高渔民或游客服务水平。</w:t>
      </w:r>
      <w:r>
        <w:rPr>
          <w:rFonts w:hint="eastAsia" w:ascii="仿宋_GB2312" w:hAnsi="仿宋_GB2312" w:eastAsia="仿宋_GB2312" w:cs="仿宋_GB2312"/>
          <w:sz w:val="28"/>
          <w:szCs w:val="28"/>
          <w:lang w:val="en-US" w:eastAsia="zh-CN"/>
        </w:rPr>
        <w:t>项目通过建设县、镇、村三级形成各有重点、分类展示不同区域，有利于通过数据直观展示象山渔港现状。利用移动端构建景区热力查询、拥堵提醒、餐饮民宿推荐等功能，为外地游客以及本地居民出行提供贴心式、保姆化的公共服务。另外通过渔港区域的重点监控与管理，提升渔港区域的的管理水平，对于渔民具有良好的工作环境，旅游人员能够具有良好的旅游体验。</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仿宋_GB2312" w:hAnsi="仿宋_GB2312" w:eastAsia="仿宋_GB2312" w:cs="仿宋_GB2312"/>
          <w:b/>
          <w:bCs/>
          <w:sz w:val="28"/>
          <w:szCs w:val="28"/>
          <w:lang w:val="en-US" w:eastAsia="zh-CN"/>
        </w:rPr>
      </w:pPr>
      <w:r>
        <w:rPr>
          <w:rFonts w:hint="eastAsia"/>
          <w:lang w:val="en-US" w:eastAsia="zh-CN"/>
        </w:rPr>
        <w:t xml:space="preserve"> </w:t>
      </w:r>
      <w:r>
        <w:rPr>
          <w:rFonts w:hint="eastAsia" w:ascii="仿宋_GB2312" w:hAnsi="仿宋_GB2312" w:eastAsia="仿宋_GB2312" w:cs="仿宋_GB2312"/>
          <w:b/>
          <w:bCs/>
          <w:sz w:val="28"/>
          <w:szCs w:val="28"/>
          <w:lang w:val="en-US" w:eastAsia="zh-CN"/>
        </w:rPr>
        <w:t>项目建设有利于提升扩大象山渔港的影响力。</w:t>
      </w:r>
      <w:r>
        <w:rPr>
          <w:rFonts w:hint="eastAsia" w:ascii="仿宋_GB2312" w:hAnsi="仿宋_GB2312" w:eastAsia="仿宋_GB2312" w:cs="仿宋_GB2312"/>
          <w:sz w:val="28"/>
          <w:szCs w:val="28"/>
          <w:lang w:val="en-US" w:eastAsia="zh-CN"/>
        </w:rPr>
        <w:t>项目以象山的特色渔业为应用场景，依托对接三维地图、视频监控已建成成果，结合有科技感的信息化技术，对外全方位展示象山县渔业、渔村治理等特色的渔文化，展示渔港本地特色，进而吸引外地人员来本地旅游以及投资，促进本地相关产业发展以及提升旅游频次，带动本地经济发展，进一步扩大象山石浦港区等重点区域影响力。</w:t>
      </w:r>
      <w:r>
        <w:rPr>
          <w:rFonts w:hint="eastAsia" w:ascii="仿宋_GB2312" w:hAnsi="仿宋_GB2312" w:eastAsia="仿宋_GB2312" w:cs="仿宋_GB2312"/>
          <w:b/>
          <w:bCs/>
          <w:sz w:val="28"/>
          <w:szCs w:val="28"/>
          <w:lang w:val="en-US" w:eastAsia="zh-CN"/>
        </w:rPr>
        <w:br w:type="page"/>
      </w:r>
    </w:p>
    <w:p>
      <w:pPr>
        <w:pStyle w:val="205"/>
        <w:ind w:left="567"/>
      </w:pPr>
      <w:bookmarkStart w:id="27" w:name="_Toc18550"/>
      <w:r>
        <w:rPr>
          <w:rFonts w:hint="eastAsia"/>
        </w:rPr>
        <w:t>项目建设的可行性</w:t>
      </w:r>
      <w:bookmarkEnd w:id="27"/>
    </w:p>
    <w:p>
      <w:pPr>
        <w:pStyle w:val="203"/>
      </w:pPr>
      <w:bookmarkStart w:id="28" w:name="_Toc3783"/>
      <w:bookmarkStart w:id="29" w:name="_Toc48141095"/>
      <w:r>
        <w:t>政策可行性</w:t>
      </w:r>
      <w:bookmarkEnd w:id="28"/>
      <w:bookmarkEnd w:id="29"/>
    </w:p>
    <w:p>
      <w:pPr>
        <w:ind w:firstLine="560" w:firstLineChars="200"/>
        <w:rPr>
          <w:rFonts w:hAnsi="Times New Roman"/>
          <w:szCs w:val="28"/>
        </w:rPr>
      </w:pPr>
      <w:r>
        <w:rPr>
          <w:rFonts w:hint="eastAsia" w:ascii="仿宋_GB2312" w:hAnsi="Times New Roman" w:eastAsia="仿宋_GB2312" w:cs="Times New Roman"/>
          <w:kern w:val="2"/>
          <w:sz w:val="28"/>
          <w:szCs w:val="28"/>
          <w:lang w:val="en-US" w:eastAsia="zh-CN"/>
        </w:rPr>
        <w:t>宁波市人民政府</w:t>
      </w:r>
      <w:r>
        <w:rPr>
          <w:rFonts w:hint="eastAsia" w:ascii="仿宋_GB2312" w:hAnsi="Times New Roman" w:eastAsia="仿宋_GB2312" w:cs="Times New Roman"/>
          <w:kern w:val="2"/>
          <w:sz w:val="28"/>
          <w:szCs w:val="28"/>
        </w:rPr>
        <w:t>发布的《宁波市人民政府关于加快远洋渔业发展的实施意见》以及</w:t>
      </w:r>
      <w:r>
        <w:rPr>
          <w:rFonts w:hint="eastAsia" w:ascii="仿宋_GB2312" w:hAnsi="Times New Roman" w:eastAsia="仿宋_GB2312" w:cs="Times New Roman"/>
          <w:kern w:val="2"/>
          <w:sz w:val="28"/>
          <w:szCs w:val="28"/>
          <w:lang w:val="en-US" w:eastAsia="zh-CN"/>
        </w:rPr>
        <w:t>象山县县政府发布的</w:t>
      </w:r>
      <w:r>
        <w:rPr>
          <w:rFonts w:hint="eastAsia" w:ascii="仿宋_GB2312" w:hAnsi="Times New Roman" w:eastAsia="仿宋_GB2312" w:cs="Times New Roman"/>
          <w:kern w:val="2"/>
          <w:sz w:val="28"/>
          <w:szCs w:val="28"/>
        </w:rPr>
        <w:t>《象山县数字化改革总体实施方案》等政策文件为</w:t>
      </w:r>
      <w:r>
        <w:rPr>
          <w:rFonts w:hint="eastAsia" w:ascii="仿宋_GB2312" w:hAnsi="Times New Roman" w:eastAsia="仿宋_GB2312" w:cs="Times New Roman"/>
          <w:kern w:val="2"/>
          <w:sz w:val="28"/>
          <w:szCs w:val="28"/>
          <w:lang w:val="en-US" w:eastAsia="zh-CN"/>
        </w:rPr>
        <w:t>数字渔港</w:t>
      </w:r>
      <w:r>
        <w:rPr>
          <w:rFonts w:hint="eastAsia" w:ascii="仿宋_GB2312" w:hAnsi="Times New Roman" w:eastAsia="仿宋_GB2312" w:cs="Times New Roman"/>
          <w:kern w:val="2"/>
          <w:sz w:val="28"/>
          <w:szCs w:val="28"/>
        </w:rPr>
        <w:t>项目的建设指明了方向，并为项目的实施提供政策保障，项目建设是在政策层面是可行性。</w:t>
      </w:r>
    </w:p>
    <w:p>
      <w:pPr>
        <w:pStyle w:val="203"/>
      </w:pPr>
      <w:bookmarkStart w:id="30" w:name="_Toc48141096"/>
      <w:bookmarkStart w:id="31" w:name="_Toc26359"/>
      <w:r>
        <w:t>技术可行性</w:t>
      </w:r>
      <w:bookmarkEnd w:id="30"/>
      <w:bookmarkEnd w:id="31"/>
    </w:p>
    <w:p>
      <w:pPr>
        <w:ind w:firstLine="560" w:firstLineChars="200"/>
        <w:rPr>
          <w:rFonts w:ascii="Times New Roman" w:hAnsi="Times New Roman"/>
          <w:szCs w:val="28"/>
        </w:rPr>
      </w:pPr>
      <w:r>
        <w:rPr>
          <w:rFonts w:hint="eastAsia" w:ascii="仿宋_GB2312" w:hAnsi="Times New Roman" w:eastAsia="仿宋_GB2312" w:cs="Times New Roman"/>
          <w:kern w:val="2"/>
          <w:sz w:val="28"/>
          <w:szCs w:val="28"/>
        </w:rPr>
        <w:t>本项目建设中并未涉及难以攻克的技术难题，所采用的服务架构、可视化等相关的技术都已经成熟，现有技术能保障项目顺利实施</w:t>
      </w:r>
      <w:r>
        <w:rPr>
          <w:rFonts w:hint="eastAsia" w:ascii="仿宋_GB2312" w:hAnsi="Times New Roman" w:eastAsia="仿宋_GB2312" w:cs="Times New Roman"/>
          <w:kern w:val="2"/>
          <w:sz w:val="28"/>
          <w:szCs w:val="28"/>
          <w:lang w:eastAsia="zh-CN"/>
        </w:rPr>
        <w:t>，</w:t>
      </w:r>
      <w:r>
        <w:rPr>
          <w:rFonts w:hint="eastAsia" w:ascii="仿宋_GB2312" w:hAnsi="Times New Roman" w:eastAsia="仿宋_GB2312" w:cs="Times New Roman"/>
          <w:kern w:val="2"/>
          <w:sz w:val="28"/>
          <w:szCs w:val="28"/>
        </w:rPr>
        <w:t>在技术层面是完全可行的。</w:t>
      </w:r>
    </w:p>
    <w:p>
      <w:pPr>
        <w:pStyle w:val="203"/>
      </w:pPr>
      <w:bookmarkStart w:id="32" w:name="_Toc5164"/>
      <w:bookmarkStart w:id="33" w:name="_Toc48141097"/>
      <w:r>
        <w:t>资金可行性</w:t>
      </w:r>
      <w:bookmarkEnd w:id="32"/>
      <w:bookmarkEnd w:id="33"/>
    </w:p>
    <w:p>
      <w:pPr>
        <w:pStyle w:val="189"/>
        <w:ind w:firstLine="560"/>
        <w:rPr>
          <w:rFonts w:ascii="Times New Roman" w:hAnsi="Times New Roman"/>
          <w:szCs w:val="28"/>
        </w:rPr>
      </w:pPr>
      <w:r>
        <w:rPr>
          <w:rFonts w:hint="eastAsia" w:ascii="Times New Roman" w:hAnsi="Times New Roman"/>
        </w:rPr>
        <w:t>项目建设所采用的资金</w:t>
      </w:r>
      <w:r>
        <w:rPr>
          <w:rFonts w:ascii="Times New Roman" w:hAnsi="Times New Roman"/>
        </w:rPr>
        <w:t>来源于</w:t>
      </w:r>
      <w:r>
        <w:rPr>
          <w:rFonts w:hint="eastAsia"/>
          <w:color w:val="auto"/>
        </w:rPr>
        <w:t>中央财政补助资金</w:t>
      </w:r>
      <w:r>
        <w:rPr>
          <w:rFonts w:hint="eastAsia" w:ascii="Times New Roman" w:hAnsi="Times New Roman"/>
          <w:color w:val="auto"/>
        </w:rPr>
        <w:t>。</w:t>
      </w:r>
      <w:r>
        <w:rPr>
          <w:rFonts w:hint="eastAsia" w:ascii="Times New Roman" w:hAnsi="Times New Roman"/>
        </w:rPr>
        <w:t>目前已制定项目实施的资金筹措保障措施，并建立满足项目建设的流动资金，后期可高效的利用项目部的流动资金满足项目建设需求，所以在资金层面是可行的。</w:t>
      </w:r>
    </w:p>
    <w:p>
      <w:pPr>
        <w:pStyle w:val="203"/>
      </w:pPr>
      <w:bookmarkStart w:id="34" w:name="_Toc48141098"/>
      <w:bookmarkStart w:id="35" w:name="_Toc1457"/>
      <w:r>
        <w:t>保障可行性</w:t>
      </w:r>
      <w:bookmarkEnd w:id="34"/>
      <w:bookmarkEnd w:id="35"/>
    </w:p>
    <w:p>
      <w:pPr>
        <w:pStyle w:val="186"/>
        <w:ind w:firstLine="560"/>
        <w:rPr>
          <w:rFonts w:ascii="Times New Roman" w:hAnsi="Times New Roman"/>
          <w:szCs w:val="28"/>
        </w:rPr>
      </w:pPr>
      <w:r>
        <w:rPr>
          <w:rFonts w:hint="eastAsia" w:hAnsi="Times New Roman"/>
          <w:szCs w:val="28"/>
        </w:rPr>
        <w:t>项目的实施单位</w:t>
      </w:r>
      <w:r>
        <w:rPr>
          <w:rFonts w:hint="eastAsia" w:hAnsi="Times New Roman"/>
          <w:szCs w:val="28"/>
          <w:lang w:val="en-US" w:eastAsia="zh-CN"/>
        </w:rPr>
        <w:t>象山县大数据发展中心</w:t>
      </w:r>
      <w:r>
        <w:rPr>
          <w:rFonts w:hint="eastAsia" w:hAnsi="Times New Roman"/>
          <w:szCs w:val="28"/>
        </w:rPr>
        <w:t>目前已建立相应的信息化支撑力量和专业技术团队，团队成员将充分总结和发挥过去项目建设经验，对本项目建设的业务流程、业务需求、技术实现、运维管理等方面进行严格把控。因此，项目建设中与建成后的保障基本可行。</w:t>
      </w:r>
    </w:p>
    <w:p>
      <w:pPr>
        <w:pStyle w:val="207"/>
        <w:spacing w:before="156" w:after="156"/>
        <w:ind w:left="0" w:firstLine="0"/>
      </w:pPr>
      <w:bookmarkStart w:id="36" w:name="_Toc13926"/>
      <w:r>
        <w:rPr>
          <w:rFonts w:hint="eastAsia"/>
        </w:rPr>
        <w:t>需求分析</w:t>
      </w:r>
      <w:bookmarkEnd w:id="36"/>
    </w:p>
    <w:p>
      <w:pPr>
        <w:pStyle w:val="205"/>
        <w:ind w:left="567"/>
        <w:rPr>
          <w:rFonts w:ascii="Times New Roman"/>
        </w:rPr>
      </w:pPr>
      <w:bookmarkStart w:id="37" w:name="_Toc623"/>
      <w:bookmarkStart w:id="38" w:name="_Toc48141105"/>
      <w:bookmarkStart w:id="39" w:name="_Toc40634210"/>
      <w:bookmarkStart w:id="40" w:name="_Toc37093462"/>
      <w:bookmarkStart w:id="41" w:name="_Toc14253191"/>
      <w:bookmarkStart w:id="42" w:name="_Hlk41290359"/>
      <w:r>
        <w:rPr>
          <w:rFonts w:hint="eastAsia" w:ascii="Times New Roman"/>
        </w:rPr>
        <w:t>问题分析</w:t>
      </w:r>
      <w:bookmarkEnd w:id="37"/>
      <w:bookmarkEnd w:id="38"/>
      <w:bookmarkEnd w:id="39"/>
      <w:bookmarkEnd w:id="40"/>
    </w:p>
    <w:p>
      <w:pPr>
        <w:bidi w:val="0"/>
        <w:rPr>
          <w:rFonts w:hint="default" w:eastAsia="仿宋_GB2312"/>
          <w:lang w:val="en-US" w:eastAsia="zh-CN"/>
        </w:rPr>
      </w:pPr>
      <w:r>
        <w:rPr>
          <w:rFonts w:hint="eastAsia"/>
          <w:lang w:val="en-US" w:eastAsia="zh-CN"/>
        </w:rPr>
        <w:t xml:space="preserve">    </w:t>
      </w:r>
      <w:r>
        <w:rPr>
          <w:rFonts w:hint="eastAsia" w:ascii="仿宋_GB2312" w:hAnsi="Times New Roman" w:eastAsia="仿宋_GB2312" w:cs="Times New Roman"/>
          <w:kern w:val="2"/>
          <w:sz w:val="28"/>
          <w:szCs w:val="28"/>
          <w:lang w:val="en-US" w:eastAsia="zh-CN" w:bidi="ar-SA"/>
        </w:rPr>
        <w:t xml:space="preserve"> 渔船是渔港的主要服务管理对象，渔港对于渔船的管理意识以及管理力度较之前虽有提升，但是在管理层面仍有漏洞需进一步完善，各部门对于渔港的管理仅局限于各自职责范围内，对于渔港、渔船、渔民等缺少统筹管理，局限与某个点而未总览全局，需汇聚渔港范围内各个部门数据，推动数据融合，深度挖掘数据之间潜在的逻辑关系，以数据作为支撑渔港管理。另外针对渔港存在的一些关键场景，在例如游客旅游管理、景区文明管理、渔港船舶管理等场景目前未形成完整的管理体系，需利用信息化工具手段为解决渔港实际问题提供数据支撑。</w:t>
      </w:r>
    </w:p>
    <w:p>
      <w:pPr>
        <w:pStyle w:val="205"/>
        <w:keepNext w:val="0"/>
        <w:keepLines w:val="0"/>
        <w:ind w:left="567"/>
        <w:rPr>
          <w:rFonts w:ascii="Times New Roman"/>
        </w:rPr>
      </w:pPr>
      <w:bookmarkStart w:id="43" w:name="_Toc48141109"/>
      <w:bookmarkStart w:id="44" w:name="_Toc31244"/>
      <w:bookmarkStart w:id="45" w:name="_Toc14253192"/>
      <w:r>
        <w:rPr>
          <w:rFonts w:ascii="Times New Roman"/>
        </w:rPr>
        <w:t>业务需求</w:t>
      </w:r>
      <w:bookmarkEnd w:id="43"/>
      <w:bookmarkEnd w:id="44"/>
    </w:p>
    <w:bookmarkEnd w:id="41"/>
    <w:bookmarkEnd w:id="45"/>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系统建设。</w:t>
      </w:r>
      <w:r>
        <w:rPr>
          <w:rFonts w:hint="eastAsia" w:ascii="仿宋_GB2312" w:hAnsi="仿宋_GB2312" w:eastAsia="仿宋_GB2312" w:cs="仿宋_GB2312"/>
          <w:sz w:val="28"/>
          <w:szCs w:val="28"/>
          <w:lang w:val="en-US" w:eastAsia="zh-CN"/>
        </w:rPr>
        <w:t>以城市运行数字驾驶舱实现“智能化、科学化、精细化、法治化”为目标，按照“统一指挥、综合管理、部门联动、资源整合、需求共享、平急结合、高效处置”原则，通过系统集成、信息集享方式进行资源整合，推动全县域信息化资源的深度融合，形成多级的数字驾驶舱管理体系，全面提升城市的领导决策辅助能力、城市运营指挥管理水平。</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lang w:val="en-US" w:eastAsia="zh-CN"/>
        </w:rPr>
        <w:t>数据汇聚。</w:t>
      </w:r>
      <w:r>
        <w:rPr>
          <w:rFonts w:hint="eastAsia" w:ascii="仿宋_GB2312" w:hAnsi="仿宋_GB2312" w:eastAsia="仿宋_GB2312" w:cs="仿宋_GB2312"/>
          <w:sz w:val="28"/>
          <w:szCs w:val="28"/>
        </w:rPr>
        <w:t>横向对接县级各单位自建系统与自有业务数据，重点采集渔港、渔镇、渔村、渔船、渔民、渔业经济、渔业旅游等所有涉渔的相关数据资源。在建立符合数字渔港特色的数据标准体系基础上，对采集到的数据进行治理、建模，形成渔业特色主题库，为驾驶舱和智能应用场景建设提供数据支撑服务。</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数据展示。</w:t>
      </w:r>
      <w:r>
        <w:rPr>
          <w:rFonts w:hint="eastAsia" w:ascii="仿宋_GB2312" w:hAnsi="仿宋_GB2312" w:eastAsia="仿宋_GB2312" w:cs="仿宋_GB2312"/>
          <w:sz w:val="28"/>
          <w:szCs w:val="28"/>
        </w:rPr>
        <w:t>数字驾驶舱需提供多种面向用户的展现和操作形式，例如大屏端、</w:t>
      </w:r>
      <w:r>
        <w:rPr>
          <w:rFonts w:hint="eastAsia" w:ascii="仿宋_GB2312" w:hAnsi="仿宋_GB2312" w:eastAsia="仿宋_GB2312" w:cs="仿宋_GB2312"/>
          <w:sz w:val="28"/>
          <w:szCs w:val="28"/>
          <w:lang w:val="en-US" w:eastAsia="zh-CN"/>
        </w:rPr>
        <w:t>PC</w:t>
      </w:r>
      <w:r>
        <w:rPr>
          <w:rFonts w:hint="eastAsia" w:ascii="仿宋_GB2312" w:hAnsi="仿宋_GB2312" w:eastAsia="仿宋_GB2312" w:cs="仿宋_GB2312"/>
          <w:sz w:val="28"/>
          <w:szCs w:val="28"/>
        </w:rPr>
        <w:t>端、移动端等。通过更加细化的方式来呈现数据，如图表呈现的方式为基础，结合动态变化、语音说明、视频呈现等方式，恰当和全面地展示数据和指标情况。</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渔港安全。</w:t>
      </w:r>
      <w:r>
        <w:rPr>
          <w:rFonts w:hint="eastAsia" w:ascii="仿宋_GB2312" w:hAnsi="仿宋_GB2312" w:eastAsia="仿宋_GB2312" w:cs="仿宋_GB2312"/>
          <w:sz w:val="28"/>
          <w:szCs w:val="28"/>
          <w:lang w:val="en-US" w:eastAsia="zh-CN"/>
        </w:rPr>
        <w:t>结合观海摄像头数据及气象信息进行风险预警，当水位出现波动或者气象灾害风险达到设置的阀值时进行对应的风险预警，通知船舶进港避险。根据最新的石浦港区码头功能划分和实时停泊情况，进行船舶停靠引导，避免船舶停靠拥堵及预防擦碰事故。</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渔港文明。</w:t>
      </w:r>
      <w:r>
        <w:rPr>
          <w:rFonts w:hint="eastAsia" w:ascii="仿宋_GB2312" w:hAnsi="仿宋_GB2312" w:eastAsia="仿宋_GB2312" w:cs="仿宋_GB2312"/>
          <w:sz w:val="28"/>
          <w:szCs w:val="28"/>
          <w:lang w:val="en-US" w:eastAsia="zh-CN"/>
        </w:rPr>
        <w:t>重点围绕违规出店经营、流动摊贩、违章停车、公园乱扔垃圾等城市管理顽疾，依托摄像头，利用视频智能识别算法，自动发现问题</w:t>
      </w:r>
      <w:r>
        <w:rPr>
          <w:rFonts w:hint="eastAsia" w:ascii="仿宋_GB2312" w:hAnsi="仿宋_GB2312" w:eastAsia="仿宋_GB2312" w:cs="仿宋_GB2312"/>
          <w:sz w:val="28"/>
          <w:szCs w:val="28"/>
        </w:rPr>
        <w:t>适时预警及进行相应的处理</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lang w:val="en-US" w:eastAsia="zh-CN"/>
        </w:rPr>
        <w:t>改善目前石浦部分区域人行道环境差，市民和游客步行体验不好的情况，切实提升石浦形象。</w:t>
      </w:r>
    </w:p>
    <w:p>
      <w:pPr>
        <w:bidi w:val="0"/>
        <w:rPr>
          <w:rFonts w:hint="default"/>
          <w:lang w:val="en-US" w:eastAsia="zh-CN"/>
        </w:rPr>
      </w:pPr>
      <w:r>
        <w:rPr>
          <w:rFonts w:hint="eastAsia"/>
          <w:lang w:val="en-US" w:eastAsia="zh-CN"/>
        </w:rPr>
        <w:t xml:space="preserve">   </w:t>
      </w:r>
      <w:r>
        <w:rPr>
          <w:rFonts w:hint="eastAsia" w:ascii="仿宋_GB2312" w:hAnsi="仿宋_GB2312" w:eastAsia="仿宋_GB2312" w:cs="仿宋_GB2312"/>
          <w:sz w:val="28"/>
          <w:szCs w:val="28"/>
          <w:lang w:val="en-US" w:eastAsia="zh-CN"/>
        </w:rPr>
        <w:t xml:space="preserve"> </w:t>
      </w:r>
      <w:r>
        <w:rPr>
          <w:rFonts w:hint="eastAsia" w:ascii="仿宋_GB2312" w:hAnsi="仿宋_GB2312" w:eastAsia="仿宋_GB2312" w:cs="仿宋_GB2312"/>
          <w:b/>
          <w:bCs/>
          <w:sz w:val="28"/>
          <w:szCs w:val="28"/>
          <w:lang w:val="en-US" w:eastAsia="zh-CN"/>
        </w:rPr>
        <w:t>渔港旅游。</w:t>
      </w:r>
      <w:r>
        <w:rPr>
          <w:rFonts w:hint="eastAsia" w:ascii="仿宋_GB2312" w:hAnsi="仿宋_GB2312" w:eastAsia="仿宋_GB2312" w:cs="仿宋_GB2312"/>
          <w:b w:val="0"/>
          <w:bCs w:val="0"/>
          <w:sz w:val="28"/>
          <w:szCs w:val="28"/>
          <w:lang w:val="en-US" w:eastAsia="zh-CN"/>
        </w:rPr>
        <w:t>利用移动端、公众号等信息化手段为到象山渔港旅游的外地游客和本地居民出行提供贴心式、保姆化的公共服务，提升象山旅游旅客的旅游体验，促进象山重点旅游景区旅游服务，提升当前旅游产业收入。</w:t>
      </w:r>
    </w:p>
    <w:p>
      <w:pPr>
        <w:pStyle w:val="205"/>
        <w:keepNext w:val="0"/>
        <w:keepLines w:val="0"/>
        <w:ind w:left="567"/>
        <w:rPr>
          <w:rFonts w:ascii="Times New Roman"/>
        </w:rPr>
      </w:pPr>
      <w:bookmarkStart w:id="46" w:name="_Toc23930"/>
      <w:r>
        <w:rPr>
          <w:rFonts w:ascii="Times New Roman"/>
        </w:rPr>
        <w:t>信息量</w:t>
      </w:r>
      <w:r>
        <w:rPr>
          <w:rFonts w:hint="eastAsia" w:ascii="Times New Roman"/>
          <w:lang w:val="en-US" w:eastAsia="zh-CN"/>
        </w:rPr>
        <w:t>分析与预测</w:t>
      </w:r>
      <w:bookmarkEnd w:id="46"/>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Times New Roman" w:hAnsi="Times New Roman" w:eastAsia="仿宋_GB2312" w:cs="Times New Roman"/>
          <w:b/>
          <w:bCs/>
          <w:sz w:val="28"/>
          <w:szCs w:val="28"/>
          <w:lang w:val="en-US" w:eastAsia="zh-CN"/>
        </w:rPr>
      </w:pPr>
      <w:bookmarkStart w:id="47" w:name="_Toc37093465"/>
      <w:bookmarkStart w:id="48" w:name="_Toc48141115"/>
      <w:bookmarkStart w:id="49" w:name="_Toc40634214"/>
      <w:r>
        <w:rPr>
          <w:rFonts w:hint="default" w:ascii="Times New Roman" w:hAnsi="Times New Roman" w:eastAsia="仿宋_GB2312" w:cs="Times New Roman"/>
          <w:b/>
          <w:bCs/>
          <w:sz w:val="28"/>
          <w:szCs w:val="28"/>
        </w:rPr>
        <w:t>驾驶舱服务器参数</w:t>
      </w:r>
      <w:r>
        <w:rPr>
          <w:rFonts w:hint="eastAsia" w:ascii="Times New Roman" w:hAnsi="Times New Roman" w:eastAsia="仿宋_GB2312" w:cs="Times New Roman"/>
          <w:b/>
          <w:bCs/>
          <w:sz w:val="28"/>
          <w:szCs w:val="28"/>
          <w:lang w:val="en-US" w:eastAsia="zh-CN"/>
        </w:rPr>
        <w:t>估算</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b/>
          <w:bCs/>
          <w:sz w:val="28"/>
          <w:szCs w:val="28"/>
          <w:lang w:val="en-US" w:eastAsia="zh-CN"/>
        </w:rPr>
        <w:t>ECS服务器：</w:t>
      </w:r>
      <w:r>
        <w:rPr>
          <w:rFonts w:hint="default" w:ascii="Times New Roman" w:hAnsi="Times New Roman" w:eastAsia="仿宋_GB2312" w:cs="Times New Roman"/>
          <w:sz w:val="28"/>
          <w:szCs w:val="28"/>
        </w:rPr>
        <w:t>城市数字运行系统估计平均在线并发用户为1000（系统的在线用户），在线率10%，每在线用户平均发起的</w:t>
      </w:r>
      <w:r>
        <w:rPr>
          <w:rFonts w:hint="default" w:ascii="Times New Roman" w:hAnsi="Times New Roman" w:eastAsia="仿宋_GB2312" w:cs="Times New Roman"/>
          <w:sz w:val="28"/>
          <w:szCs w:val="28"/>
          <w:lang w:eastAsia="zh-CN"/>
        </w:rPr>
        <w:t>HTTP</w:t>
      </w:r>
      <w:r>
        <w:rPr>
          <w:rFonts w:hint="default" w:ascii="Times New Roman" w:hAnsi="Times New Roman" w:eastAsia="仿宋_GB2312" w:cs="Times New Roman"/>
          <w:sz w:val="28"/>
          <w:szCs w:val="28"/>
        </w:rPr>
        <w:t>请求数为10，考虑30%的系统响应能力冗余。则负责该业务请求的Web服务器的响应能力为：Web访问响应能力(个) = 1000 * 0.1 * 10 / (1 – 0.3) = 1429。</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建议单台应用服务器规格为8核CPU、16G内存、数据盘500G，其Web2005配置指标不能低于1714个。考虑集群高可用性，最小负载节点需3台服务器。故应用服务器需 3 * 8核CPU、16G内存、数据盘500G</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b/>
          <w:bCs/>
          <w:sz w:val="28"/>
          <w:szCs w:val="28"/>
        </w:rPr>
        <w:t>RDS</w:t>
      </w:r>
      <w:r>
        <w:rPr>
          <w:rFonts w:hint="default" w:ascii="Times New Roman" w:hAnsi="Times New Roman" w:eastAsia="仿宋_GB2312" w:cs="Times New Roman"/>
          <w:b/>
          <w:bCs/>
          <w:sz w:val="28"/>
          <w:szCs w:val="28"/>
          <w:lang w:val="en-US" w:eastAsia="zh-CN"/>
        </w:rPr>
        <w:t>服务器</w:t>
      </w:r>
      <w:r>
        <w:rPr>
          <w:rFonts w:hint="default" w:ascii="Times New Roman" w:hAnsi="Times New Roman" w:eastAsia="仿宋_GB2312" w:cs="Times New Roman"/>
          <w:b/>
          <w:bCs/>
          <w:sz w:val="28"/>
          <w:szCs w:val="28"/>
        </w:rPr>
        <w:t>：</w:t>
      </w:r>
      <w:r>
        <w:rPr>
          <w:rFonts w:hint="default" w:ascii="Times New Roman" w:hAnsi="Times New Roman" w:eastAsia="仿宋_GB2312" w:cs="Times New Roman"/>
          <w:sz w:val="28"/>
          <w:szCs w:val="28"/>
        </w:rPr>
        <w:t>业务系统有4类业务处理事务操作：</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任务中心审批业务事务每分钟40000个，每个任务中心审批业务事务操作相当于1个标准tpc-c事务；</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指标计算业务事务每分钟40000个，每个指标计算业务事务操作相当于4个标准tpc-c事务；</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指标场景业务事务每分钟40000个，每个场景业务事务操作相当于2个标准tpc-c事务；</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指标告警业务事务每分钟40000个，每个告警业务事务操作相当于1个标准tpc-c事务；</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考虑30%的系统冗余。则该业务应用需要的处理能力为：</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服务器处理能力(tpmc) = ((40000 * 1) + (40000 * 4) + (40000 * 2) + (40000 * 1)) / (1 – 0.3) = 457142。</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建议数据库服务器规格为16核CPU、32G内存，其处理能力配置不能低于457142tpmc。</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用户数量(CS)在1万左右，每天用户可能产生业务数量的平均值概率(A)在1%,</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每个指标存储空间在(CS1)4.2kb</w:t>
      </w:r>
      <w:r>
        <w:rPr>
          <w:rFonts w:hint="eastAsia"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指标储存时间(T1)永久，</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每个指标数据存储空间在(CS1)346kb,指标数据储存时间(T1)永久，</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每个场景数据存储空间在(CS1)500kb,场景储存时间(T1)永久，</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每个告警存储空间在(CS1)1.1kb,指标储存时间(T1)永久，</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每个任务存储空间在(CS1)1.0kb,指标储存时间(T1)永久，</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预留30%做冗余。((CS*A*CS1)*30*T1/1000/1000)*2/(1+30%)=3.92</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预估数据库服务器储存容量为392G。按照1比1数据库备份，总容量需求为784G。</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指标数据会随时间增长建议初期数据库存储空间申请为1000G，后续依据使用量申请扩容</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Nginx服务器和Redis服务器对性能配置要求不高，采用通用规格配置即可。建议Nginx服务器规格为4核CPU、8G内存、数据盘100G；Redis服务器规格为4核CPU、8G内存、数据盘200G。</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b/>
          <w:bCs/>
          <w:sz w:val="28"/>
          <w:szCs w:val="28"/>
        </w:rPr>
        <w:t>数据服务链体系</w:t>
      </w:r>
      <w:r>
        <w:rPr>
          <w:rFonts w:hint="default" w:ascii="Times New Roman" w:hAnsi="Times New Roman" w:eastAsia="仿宋_GB2312" w:cs="Times New Roman"/>
          <w:b/>
          <w:bCs/>
          <w:sz w:val="28"/>
          <w:szCs w:val="28"/>
          <w:lang w:val="en-US" w:eastAsia="zh-CN"/>
        </w:rPr>
        <w:t>服务：</w:t>
      </w:r>
      <w:r>
        <w:rPr>
          <w:rFonts w:hint="default" w:ascii="Times New Roman" w:hAnsi="Times New Roman" w:eastAsia="仿宋_GB2312" w:cs="Times New Roman"/>
          <w:sz w:val="28"/>
          <w:szCs w:val="28"/>
        </w:rPr>
        <w:t>数据服务链总体业务体量较为繁重，需要构建一个高可用，高性能的平台，要支撑，内部服务与服务之间，内部服务与外部服务之间，平均单个业务请求需要经过8次，按照之前的在线并发用户5000，在线率为15%， 每个用户发起的单个业务请求需要HTTP请求8次（服务间每调用一次计数一次，</w:t>
      </w:r>
      <w:r>
        <w:rPr>
          <w:rFonts w:hint="eastAsia" w:ascii="Times New Roman" w:hAnsi="Times New Roman" w:eastAsia="仿宋_GB2312" w:cs="Times New Roman"/>
          <w:sz w:val="28"/>
          <w:szCs w:val="28"/>
          <w:lang w:val="en-US" w:eastAsia="zh-CN"/>
        </w:rPr>
        <w:t>假设</w:t>
      </w:r>
      <w:r>
        <w:rPr>
          <w:rFonts w:hint="default" w:ascii="Times New Roman" w:hAnsi="Times New Roman" w:eastAsia="仿宋_GB2312" w:cs="Times New Roman"/>
          <w:sz w:val="28"/>
          <w:szCs w:val="28"/>
        </w:rPr>
        <w:t>全应用服务都被调用一次）</w:t>
      </w:r>
      <w:r>
        <w:rPr>
          <w:rFonts w:hint="eastAsia"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响应能力为：5000*15%*8/(1-25%)=8000;鉴于负载与高可用建议使用3台8C23G500G服务器</w:t>
      </w:r>
    </w:p>
    <w:p>
      <w:pPr>
        <w:keepNext w:val="0"/>
        <w:keepLines w:val="0"/>
        <w:pageBreakBefore w:val="0"/>
        <w:widowControl/>
        <w:kinsoku/>
        <w:wordWrap/>
        <w:overflowPunct/>
        <w:topLinePunct w:val="0"/>
        <w:autoSpaceDE/>
        <w:autoSpaceDN/>
        <w:bidi w:val="0"/>
        <w:adjustRightInd/>
        <w:snapToGrid/>
        <w:ind w:firstLine="562" w:firstLineChars="20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b/>
          <w:bCs/>
          <w:sz w:val="28"/>
          <w:szCs w:val="28"/>
        </w:rPr>
        <w:t>数据归集服务</w:t>
      </w:r>
      <w:r>
        <w:rPr>
          <w:rFonts w:hint="default" w:ascii="Times New Roman" w:hAnsi="Times New Roman" w:eastAsia="仿宋_GB2312" w:cs="Times New Roman"/>
          <w:b/>
          <w:bCs/>
          <w:sz w:val="28"/>
          <w:szCs w:val="28"/>
          <w:lang w:eastAsia="zh-CN"/>
        </w:rPr>
        <w:t>：</w:t>
      </w:r>
      <w:r>
        <w:rPr>
          <w:rFonts w:hint="default" w:ascii="Times New Roman" w:hAnsi="Times New Roman" w:eastAsia="仿宋_GB2312" w:cs="Times New Roman"/>
          <w:sz w:val="28"/>
          <w:szCs w:val="28"/>
        </w:rPr>
        <w:t>归集服务器是为了稳定可靠的归集其他系统数据；本项目有600张左右的表分布在40个系统，我们将尽量的将负载平均到归集集群中，为了保持高可用我们推荐使用3台服务器组成最低高可用集群，以保证在出现一台服务器出现故障时依旧能正常保持数据归集任务。</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b/>
          <w:bCs/>
          <w:sz w:val="28"/>
          <w:szCs w:val="28"/>
        </w:rPr>
        <w:t>数据治理服务</w:t>
      </w:r>
      <w:r>
        <w:rPr>
          <w:rFonts w:hint="default" w:ascii="Times New Roman" w:hAnsi="Times New Roman" w:eastAsia="仿宋_GB2312" w:cs="Times New Roman"/>
          <w:b/>
          <w:bCs/>
          <w:sz w:val="28"/>
          <w:szCs w:val="28"/>
          <w:lang w:eastAsia="zh-CN"/>
        </w:rPr>
        <w:t>：</w:t>
      </w:r>
      <w:r>
        <w:rPr>
          <w:rFonts w:hint="default" w:ascii="Times New Roman" w:hAnsi="Times New Roman" w:eastAsia="仿宋_GB2312" w:cs="Times New Roman"/>
          <w:sz w:val="28"/>
          <w:szCs w:val="28"/>
        </w:rPr>
        <w:t>Linpack-HPL高性能基准测试，峰值=计算量(2/3 * N^3－2*N^2)/计算时间T ;我们假设500G数;我们预设计算数据完成时间为6h，那么计算时间最长为21600秒(4h)；峰值=（2/3*500G-2*500G^2）/ 21600=3834.8G, 服务器计算利用率应为80%，安全峰值= 3834.8 / 0,8=4794; 服务器理论浮点计算能力公式为:理论浮点峰值＝CPU主频×CPU每个时钟周期执行浮点运算次数×CPU数量, 8C浮点运算峰值大约为700G；安全峰值/8c运算峰值 = 4794g/700g=6.8,因此我们推荐7台计算性能高于700G浮点运算能力的服务器。</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b/>
          <w:bCs/>
          <w:sz w:val="28"/>
          <w:szCs w:val="28"/>
        </w:rPr>
        <w:t>数字渔港视频分析应用</w:t>
      </w:r>
      <w:r>
        <w:rPr>
          <w:rFonts w:hint="default" w:ascii="Times New Roman" w:hAnsi="Times New Roman" w:eastAsia="仿宋_GB2312" w:cs="Times New Roman"/>
          <w:b/>
          <w:bCs/>
          <w:sz w:val="28"/>
          <w:szCs w:val="28"/>
          <w:lang w:eastAsia="zh-CN"/>
        </w:rPr>
        <w:t>：</w:t>
      </w:r>
      <w:r>
        <w:rPr>
          <w:rFonts w:hint="default" w:ascii="Times New Roman" w:hAnsi="Times New Roman" w:eastAsia="仿宋_GB2312" w:cs="Times New Roman"/>
          <w:sz w:val="28"/>
          <w:szCs w:val="28"/>
        </w:rPr>
        <w:t>基于具体业务系统平均在线并发用户为5000，在线率为15%，每个用户平均</w:t>
      </w:r>
      <w:r>
        <w:rPr>
          <w:rFonts w:hint="default" w:ascii="Times New Roman" w:hAnsi="Times New Roman" w:eastAsia="仿宋_GB2312" w:cs="Times New Roman"/>
          <w:sz w:val="28"/>
          <w:szCs w:val="28"/>
          <w:lang w:eastAsia="zh-CN"/>
        </w:rPr>
        <w:t>HTTP</w:t>
      </w:r>
      <w:r>
        <w:rPr>
          <w:rFonts w:hint="default" w:ascii="Times New Roman" w:hAnsi="Times New Roman" w:eastAsia="仿宋_GB2312" w:cs="Times New Roman"/>
          <w:sz w:val="28"/>
          <w:szCs w:val="28"/>
        </w:rPr>
        <w:t>请求数为3，且考虑到系统响应能力冗余（25%），则应用响应能力为：5000*15%*3/（1-25%）= 3000，建议使用2台配置8C32G300G，做负载均衡</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单台理论负载为1500。</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b/>
          <w:bCs/>
          <w:sz w:val="28"/>
          <w:szCs w:val="28"/>
        </w:rPr>
        <w:t>数字渔港休闲服务应用</w:t>
      </w:r>
      <w:r>
        <w:rPr>
          <w:rFonts w:hint="default" w:ascii="Times New Roman" w:hAnsi="Times New Roman" w:eastAsia="仿宋_GB2312" w:cs="Times New Roman"/>
          <w:b/>
          <w:bCs/>
          <w:sz w:val="28"/>
          <w:szCs w:val="28"/>
          <w:lang w:eastAsia="zh-CN"/>
        </w:rPr>
        <w:t>：</w:t>
      </w:r>
      <w:r>
        <w:rPr>
          <w:rFonts w:hint="default" w:ascii="Times New Roman" w:hAnsi="Times New Roman" w:eastAsia="仿宋_GB2312" w:cs="Times New Roman"/>
          <w:sz w:val="28"/>
          <w:szCs w:val="28"/>
        </w:rPr>
        <w:t>较为复杂的业务场景我们将考虑分开隔离部署，以方便业务场景，功能模块化管理，降低维护，迭代，已经灰度发布时候，单个业务或者模块对整体项目的影响，因为我们建议使用8台低配置的应用服务器来部署相关的具体业务应用。建议配置在4C16G300G。</w:t>
      </w:r>
    </w:p>
    <w:p>
      <w:pPr>
        <w:pStyle w:val="205"/>
        <w:keepNext w:val="0"/>
        <w:keepLines w:val="0"/>
        <w:ind w:left="567"/>
        <w:rPr>
          <w:rFonts w:ascii="Times New Roman"/>
        </w:rPr>
      </w:pPr>
      <w:bookmarkStart w:id="50" w:name="_Toc31759"/>
      <w:r>
        <w:rPr>
          <w:rFonts w:hint="eastAsia" w:ascii="Times New Roman"/>
          <w:lang w:val="en-US" w:eastAsia="zh-CN"/>
        </w:rPr>
        <w:t>系统</w:t>
      </w:r>
      <w:r>
        <w:rPr>
          <w:rFonts w:hint="eastAsia" w:ascii="Times New Roman"/>
        </w:rPr>
        <w:t>性能</w:t>
      </w:r>
      <w:bookmarkEnd w:id="47"/>
      <w:bookmarkEnd w:id="48"/>
      <w:bookmarkEnd w:id="49"/>
      <w:bookmarkEnd w:id="50"/>
    </w:p>
    <w:p>
      <w:pPr>
        <w:pStyle w:val="186"/>
        <w:ind w:firstLine="560"/>
        <w:rPr>
          <w:rFonts w:hint="default" w:ascii="Times New Roman" w:hAnsi="Times New Roman" w:cs="Times New Roman"/>
        </w:rPr>
      </w:pPr>
      <w:bookmarkStart w:id="51" w:name="_Toc48141118"/>
      <w:r>
        <w:rPr>
          <w:rFonts w:hint="default" w:ascii="Times New Roman" w:hAnsi="Times New Roman" w:cs="Times New Roman"/>
        </w:rPr>
        <w:t>1、系统响应时间</w:t>
      </w:r>
    </w:p>
    <w:p>
      <w:pPr>
        <w:pStyle w:val="186"/>
        <w:ind w:firstLine="560"/>
        <w:rPr>
          <w:rFonts w:hint="default" w:ascii="Times New Roman" w:hAnsi="Times New Roman" w:cs="Times New Roman"/>
        </w:rPr>
      </w:pPr>
      <w:r>
        <w:rPr>
          <w:rFonts w:hint="default" w:ascii="Times New Roman" w:hAnsi="Times New Roman" w:cs="Times New Roman"/>
          <w:lang w:val="en-US" w:eastAsia="zh-CN"/>
        </w:rPr>
        <w:t>系统应具有快速响应的特性，用户打开界面和提交事务的平均响应时间应低于1.5秒，</w:t>
      </w:r>
      <w:r>
        <w:rPr>
          <w:rFonts w:hint="default" w:ascii="Times New Roman" w:hAnsi="Times New Roman" w:cs="Times New Roman"/>
        </w:rPr>
        <w:t>在网络稳定的环境下</w:t>
      </w:r>
      <w:r>
        <w:rPr>
          <w:rFonts w:hint="default" w:ascii="Times New Roman" w:hAnsi="Times New Roman" w:cs="Times New Roman"/>
          <w:lang w:val="en-US" w:eastAsia="zh-CN"/>
        </w:rPr>
        <w:t>在线实时查询或者其它</w:t>
      </w:r>
      <w:r>
        <w:rPr>
          <w:rFonts w:hint="default" w:ascii="Times New Roman" w:hAnsi="Times New Roman" w:cs="Times New Roman"/>
        </w:rPr>
        <w:t>单一操作的系统响应时间小于 2 秒。</w:t>
      </w:r>
    </w:p>
    <w:p>
      <w:pPr>
        <w:pStyle w:val="186"/>
        <w:ind w:firstLine="560"/>
        <w:rPr>
          <w:rFonts w:hint="default" w:ascii="Times New Roman" w:hAnsi="Times New Roman" w:cs="Times New Roman"/>
        </w:rPr>
      </w:pPr>
      <w:r>
        <w:rPr>
          <w:rFonts w:hint="default" w:ascii="Times New Roman" w:hAnsi="Times New Roman" w:cs="Times New Roman"/>
        </w:rPr>
        <w:t xml:space="preserve">2、系统可靠性 </w:t>
      </w:r>
    </w:p>
    <w:p>
      <w:pPr>
        <w:pStyle w:val="186"/>
        <w:ind w:firstLine="560"/>
        <w:rPr>
          <w:rFonts w:hint="default" w:ascii="Times New Roman" w:hAnsi="Times New Roman" w:cs="Times New Roman"/>
        </w:rPr>
      </w:pPr>
      <w:r>
        <w:rPr>
          <w:rFonts w:hint="default" w:ascii="Times New Roman" w:hAnsi="Times New Roman" w:cs="Times New Roman"/>
        </w:rPr>
        <w:t xml:space="preserve">系统具有较高的稳定性，可提供7×24 小时的连续运行；支持不少于 </w:t>
      </w:r>
      <w:r>
        <w:rPr>
          <w:rFonts w:hint="eastAsia" w:ascii="Times New Roman" w:hAnsi="Times New Roman" w:cs="Times New Roman"/>
          <w:lang w:val="en-US" w:eastAsia="zh-CN"/>
        </w:rPr>
        <w:t>3000</w:t>
      </w:r>
      <w:r>
        <w:rPr>
          <w:rFonts w:hint="default" w:ascii="Times New Roman" w:hAnsi="Times New Roman" w:cs="Times New Roman"/>
        </w:rPr>
        <w:t xml:space="preserve"> 个并发持续访问，能进行数据备份和恢复，备份可以自动进行。</w:t>
      </w:r>
    </w:p>
    <w:p>
      <w:pPr>
        <w:pStyle w:val="186"/>
        <w:ind w:firstLine="560"/>
        <w:rPr>
          <w:rFonts w:hint="default" w:ascii="Times New Roman" w:hAnsi="Times New Roman" w:cs="Times New Roman"/>
        </w:rPr>
      </w:pPr>
      <w:r>
        <w:rPr>
          <w:rFonts w:hint="default" w:ascii="Times New Roman" w:hAnsi="Times New Roman" w:cs="Times New Roman"/>
        </w:rPr>
        <w:t>3、系统</w:t>
      </w:r>
      <w:r>
        <w:rPr>
          <w:rFonts w:hint="default" w:ascii="Times New Roman" w:hAnsi="Times New Roman" w:cs="Times New Roman"/>
          <w:lang w:val="en-US" w:eastAsia="zh-CN"/>
        </w:rPr>
        <w:t>易用</w:t>
      </w:r>
      <w:r>
        <w:rPr>
          <w:rFonts w:hint="default" w:ascii="Times New Roman" w:hAnsi="Times New Roman" w:cs="Times New Roman"/>
        </w:rPr>
        <w:t>性</w:t>
      </w:r>
    </w:p>
    <w:p>
      <w:pPr>
        <w:pStyle w:val="186"/>
        <w:ind w:firstLine="560"/>
        <w:rPr>
          <w:rFonts w:hint="default" w:ascii="Times New Roman" w:hAnsi="Times New Roman" w:eastAsia="仿宋_GB2312" w:cs="Times New Roman"/>
          <w:lang w:val="en-US" w:eastAsia="zh-CN"/>
        </w:rPr>
      </w:pPr>
      <w:r>
        <w:rPr>
          <w:rFonts w:hint="default" w:ascii="Times New Roman" w:hAnsi="Times New Roman" w:cs="Times New Roman"/>
          <w:lang w:val="en-US" w:eastAsia="zh-CN"/>
        </w:rPr>
        <w:t>系统用户界面操作简洁、易用、灵活，风格较为统一，系统用户帮助文档要求齐备，易于软件使用，充分考虑系统易用性，操作符合常规操作模式，非专业技术人员，短期培训可熟练掌握整个系统操作。</w:t>
      </w:r>
    </w:p>
    <w:p>
      <w:pPr>
        <w:pStyle w:val="186"/>
        <w:ind w:firstLine="560"/>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、系统可维护性</w:t>
      </w:r>
    </w:p>
    <w:p>
      <w:pPr>
        <w:pStyle w:val="186"/>
        <w:ind w:firstLine="560"/>
        <w:rPr>
          <w:rFonts w:hint="default" w:ascii="Times New Roman" w:hAnsi="Times New Roman" w:cs="Times New Roman"/>
        </w:rPr>
      </w:pPr>
      <w:r>
        <w:rPr>
          <w:rFonts w:hint="default" w:ascii="Times New Roman" w:hAnsi="Times New Roman" w:cs="Times New Roman"/>
        </w:rPr>
        <w:t>系统安装方便、灵活配置、使用方便，能够合理地被配置、调整及控制等。</w:t>
      </w:r>
    </w:p>
    <w:p>
      <w:pPr>
        <w:pStyle w:val="186"/>
        <w:ind w:firstLine="560"/>
        <w:rPr>
          <w:rFonts w:hint="default" w:ascii="Times New Roman" w:hAnsi="Times New Roman" w:cs="Times New Roman"/>
        </w:rPr>
      </w:pPr>
      <w:r>
        <w:rPr>
          <w:rFonts w:hint="default" w:ascii="Times New Roman" w:hAnsi="Times New Roman" w:cs="Times New Roman"/>
          <w:lang w:val="en-US" w:eastAsia="zh-CN"/>
        </w:rPr>
        <w:t>5</w:t>
      </w:r>
      <w:r>
        <w:rPr>
          <w:rFonts w:hint="default" w:ascii="Times New Roman" w:hAnsi="Times New Roman" w:cs="Times New Roman"/>
        </w:rPr>
        <w:t xml:space="preserve">、系统可扩展性 </w:t>
      </w:r>
    </w:p>
    <w:p>
      <w:pPr>
        <w:pStyle w:val="186"/>
        <w:ind w:firstLine="560"/>
        <w:rPr>
          <w:rFonts w:hint="default" w:ascii="Times New Roman" w:hAnsi="Times New Roman" w:cs="Times New Roman"/>
        </w:rPr>
      </w:pPr>
      <w:r>
        <w:rPr>
          <w:rFonts w:hint="default" w:ascii="Times New Roman" w:hAnsi="Times New Roman" w:cs="Times New Roman"/>
        </w:rPr>
        <w:t xml:space="preserve">系统采用模块化设计，可根据用户的需求不断周期性更新系统设计，可以进行扩展并预留接口。 </w:t>
      </w:r>
    </w:p>
    <w:p>
      <w:pPr>
        <w:pStyle w:val="186"/>
        <w:ind w:firstLine="560"/>
        <w:rPr>
          <w:rFonts w:hint="default" w:ascii="Times New Roman" w:hAnsi="Times New Roman" w:cs="Times New Roman"/>
        </w:rPr>
      </w:pPr>
      <w:r>
        <w:rPr>
          <w:rFonts w:hint="default" w:ascii="Times New Roman" w:hAnsi="Times New Roman" w:cs="Times New Roman"/>
          <w:lang w:val="en-US" w:eastAsia="zh-CN"/>
        </w:rPr>
        <w:t>6</w:t>
      </w:r>
      <w:r>
        <w:rPr>
          <w:rFonts w:hint="default" w:ascii="Times New Roman" w:hAnsi="Times New Roman" w:cs="Times New Roman"/>
        </w:rPr>
        <w:t>、系统开放性</w:t>
      </w:r>
    </w:p>
    <w:p>
      <w:pPr>
        <w:pStyle w:val="186"/>
        <w:ind w:firstLine="560"/>
        <w:rPr>
          <w:rFonts w:hint="default" w:ascii="Times New Roman" w:hAnsi="Times New Roman" w:cs="Times New Roman"/>
        </w:rPr>
      </w:pPr>
      <w:r>
        <w:rPr>
          <w:rFonts w:hint="default" w:ascii="Times New Roman" w:hAnsi="Times New Roman" w:cs="Times New Roman"/>
        </w:rPr>
        <w:t>项目实施过程需考虑系统使用的易用性以及可扩展性。预留接口，与其他部门系统、平台等能够进行数据对接。</w:t>
      </w:r>
    </w:p>
    <w:p>
      <w:pPr>
        <w:pStyle w:val="186"/>
        <w:ind w:firstLine="560"/>
        <w:rPr>
          <w:rFonts w:hint="default" w:ascii="Times New Roman" w:hAnsi="Times New Roman" w:cs="Times New Roman"/>
        </w:rPr>
      </w:pPr>
      <w:r>
        <w:rPr>
          <w:rFonts w:hint="default" w:ascii="Times New Roman" w:hAnsi="Times New Roman" w:cs="Times New Roman"/>
          <w:lang w:val="en-US" w:eastAsia="zh-CN"/>
        </w:rPr>
        <w:t>7</w:t>
      </w:r>
      <w:r>
        <w:rPr>
          <w:rFonts w:hint="default" w:ascii="Times New Roman" w:hAnsi="Times New Roman" w:cs="Times New Roman"/>
        </w:rPr>
        <w:t>、其它要求</w:t>
      </w:r>
    </w:p>
    <w:p>
      <w:pPr>
        <w:pStyle w:val="186"/>
        <w:ind w:firstLine="560"/>
        <w:rPr>
          <w:rFonts w:hint="default" w:ascii="Times New Roman" w:hAnsi="Times New Roman" w:cs="Times New Roman"/>
        </w:rPr>
      </w:pPr>
      <w:r>
        <w:rPr>
          <w:rFonts w:hint="default" w:ascii="Times New Roman" w:hAnsi="Times New Roman" w:cs="Times New Roman"/>
        </w:rPr>
        <w:t>本次项目涉及的数据库、操作系统、中间件等软件产品应当优先考虑采用MySQL、LINUX等开源软件，且系统也应具备快速迁移到信创环境的适配能力。</w:t>
      </w:r>
    </w:p>
    <w:p>
      <w:pPr>
        <w:pStyle w:val="205"/>
        <w:keepNext w:val="0"/>
        <w:keepLines w:val="0"/>
        <w:ind w:left="567"/>
        <w:rPr>
          <w:rFonts w:hint="eastAsia" w:ascii="Times New Roman"/>
          <w:lang w:val="en-US" w:eastAsia="zh-CN"/>
        </w:rPr>
      </w:pPr>
      <w:bookmarkStart w:id="52" w:name="_Toc3750"/>
      <w:r>
        <w:rPr>
          <w:rFonts w:hint="eastAsia" w:ascii="Times New Roman"/>
          <w:lang w:val="en-US" w:eastAsia="zh-CN"/>
        </w:rPr>
        <w:t>安全</w:t>
      </w:r>
      <w:bookmarkEnd w:id="51"/>
      <w:r>
        <w:rPr>
          <w:rFonts w:hint="eastAsia" w:ascii="Times New Roman"/>
          <w:lang w:val="en-US" w:eastAsia="zh-CN"/>
        </w:rPr>
        <w:t>要求分析</w:t>
      </w:r>
      <w:bookmarkEnd w:id="52"/>
    </w:p>
    <w:p>
      <w:pPr>
        <w:keepNext w:val="0"/>
        <w:keepLines w:val="0"/>
        <w:pageBreakBefore w:val="0"/>
        <w:kinsoku/>
        <w:wordWrap/>
        <w:overflowPunct/>
        <w:topLinePunct w:val="0"/>
        <w:autoSpaceDE/>
        <w:autoSpaceDN/>
        <w:bidi w:val="0"/>
        <w:adjustRightInd/>
        <w:snapToGrid/>
        <w:ind w:firstLine="560" w:firstLineChars="200"/>
        <w:textAlignment w:val="auto"/>
        <w:rPr>
          <w:rFonts w:ascii="仿宋_GB2312" w:hAnsi="仿宋_GB2312" w:eastAsia="仿宋_GB2312" w:cs="仿宋_GB2312"/>
          <w:sz w:val="28"/>
          <w:szCs w:val="28"/>
        </w:rPr>
      </w:pPr>
      <w:r>
        <w:rPr>
          <w:rFonts w:hint="eastAsia" w:ascii="仿宋_GB2312" w:hAnsi="仿宋_GB2312" w:eastAsia="仿宋_GB2312" w:cs="仿宋_GB2312"/>
          <w:sz w:val="28"/>
          <w:szCs w:val="28"/>
        </w:rPr>
        <w:t>根据《国家信息化领导小组关于加强信息安全保障工作的意见》和《信息系统安全等级保护基本要求》等文件要求，结合</w:t>
      </w:r>
      <w:r>
        <w:rPr>
          <w:rFonts w:hint="eastAsia" w:ascii="仿宋_GB2312" w:hAnsi="仿宋_GB2312" w:eastAsia="仿宋_GB2312" w:cs="仿宋_GB2312"/>
          <w:sz w:val="28"/>
          <w:szCs w:val="28"/>
          <w:lang w:val="en-US" w:eastAsia="zh-CN"/>
        </w:rPr>
        <w:t>象山渔港</w:t>
      </w:r>
      <w:r>
        <w:rPr>
          <w:rFonts w:hint="eastAsia" w:ascii="仿宋_GB2312" w:hAnsi="仿宋_GB2312" w:eastAsia="仿宋_GB2312" w:cs="仿宋_GB2312"/>
          <w:sz w:val="28"/>
          <w:szCs w:val="28"/>
        </w:rPr>
        <w:t>项目自身特点，制定平台信息安全体系，包括信息安全技术保障体系和信息安全管理保障体系两部分内容。其中，信息安全技术保障要求按照不同等级从物理安全、网络安全、数据和应用安全等方面做了不同的要求，信息安全管理保障要求按照不同等级从安全管理机构、安全管理制度、人员安全管理、系统建设管理和安全运维管理等方面做不同的要求。通过整个体系建设，充分保障平台各项应用的信息安全，形成一个信息安全保障的完整闭环。根据等保测评标准规范，本项目安全等级分析如下：</w:t>
      </w:r>
    </w:p>
    <w:p>
      <w:pPr>
        <w:keepNext w:val="0"/>
        <w:keepLines w:val="0"/>
        <w:pageBreakBefore w:val="0"/>
        <w:kinsoku/>
        <w:wordWrap/>
        <w:overflowPunct/>
        <w:topLinePunct w:val="0"/>
        <w:autoSpaceDE/>
        <w:autoSpaceDN/>
        <w:bidi w:val="0"/>
        <w:adjustRightInd/>
        <w:snapToGrid/>
        <w:ind w:firstLine="562" w:firstLineChars="200"/>
        <w:textAlignment w:val="auto"/>
        <w:rPr>
          <w:rFonts w:ascii="仿宋_GB2312" w:hAnsi="仿宋_GB2312" w:eastAsia="仿宋_GB2312" w:cs="仿宋_GB2312"/>
          <w:b/>
          <w:sz w:val="28"/>
          <w:szCs w:val="28"/>
        </w:rPr>
      </w:pPr>
      <w:r>
        <w:rPr>
          <w:rFonts w:hint="eastAsia" w:ascii="仿宋_GB2312" w:hAnsi="仿宋_GB2312" w:eastAsia="仿宋_GB2312" w:cs="仿宋_GB2312"/>
          <w:b/>
          <w:sz w:val="28"/>
          <w:szCs w:val="28"/>
        </w:rPr>
        <w:t>业务信息受到破坏时所侵害客体的确定：</w:t>
      </w:r>
      <w:r>
        <w:rPr>
          <w:rFonts w:hint="eastAsia" w:ascii="仿宋_GB2312" w:hAnsi="仿宋_GB2312" w:eastAsia="仿宋_GB2312" w:cs="仿宋_GB2312"/>
          <w:sz w:val="28"/>
          <w:szCs w:val="28"/>
          <w:lang w:val="en-US" w:eastAsia="zh-CN"/>
        </w:rPr>
        <w:t>数字渔港</w:t>
      </w:r>
      <w:r>
        <w:rPr>
          <w:rFonts w:hint="eastAsia" w:ascii="仿宋_GB2312" w:hAnsi="仿宋_GB2312" w:eastAsia="仿宋_GB2312" w:cs="仿宋_GB2312"/>
          <w:bCs/>
          <w:sz w:val="28"/>
          <w:szCs w:val="28"/>
        </w:rPr>
        <w:t>项目的业务信</w:t>
      </w:r>
      <w:r>
        <w:rPr>
          <w:rFonts w:hint="eastAsia" w:ascii="仿宋_GB2312" w:hAnsi="仿宋_GB2312" w:eastAsia="仿宋_GB2312" w:cs="仿宋_GB2312"/>
          <w:sz w:val="28"/>
          <w:szCs w:val="28"/>
        </w:rPr>
        <w:t>息受到破坏时,其影响侵害的客体为影响国家机关、企事业单位的生产工作秩序和人民群众的生活秩序，即客体为“</w:t>
      </w:r>
      <w:r>
        <w:rPr>
          <w:rFonts w:hint="eastAsia" w:ascii="仿宋_GB2312" w:hAnsi="仿宋_GB2312" w:eastAsia="仿宋_GB2312" w:cs="仿宋_GB2312"/>
          <w:b/>
          <w:sz w:val="28"/>
          <w:szCs w:val="28"/>
        </w:rPr>
        <w:t>社会秩序、公共利益</w:t>
      </w:r>
      <w:r>
        <w:rPr>
          <w:rFonts w:hint="eastAsia" w:ascii="仿宋_GB2312" w:hAnsi="仿宋_GB2312" w:eastAsia="仿宋_GB2312" w:cs="仿宋_GB2312"/>
          <w:sz w:val="28"/>
          <w:szCs w:val="28"/>
        </w:rPr>
        <w:t>”。</w:t>
      </w:r>
    </w:p>
    <w:p>
      <w:pPr>
        <w:keepNext w:val="0"/>
        <w:keepLines w:val="0"/>
        <w:pageBreakBefore w:val="0"/>
        <w:kinsoku/>
        <w:wordWrap/>
        <w:overflowPunct/>
        <w:topLinePunct w:val="0"/>
        <w:autoSpaceDE/>
        <w:autoSpaceDN/>
        <w:bidi w:val="0"/>
        <w:adjustRightInd/>
        <w:snapToGrid/>
        <w:ind w:firstLine="562" w:firstLineChars="200"/>
        <w:textAlignment w:val="auto"/>
        <w:rPr>
          <w:rFonts w:ascii="仿宋_GB2312" w:hAnsi="仿宋_GB2312" w:eastAsia="仿宋_GB2312" w:cs="仿宋_GB2312"/>
          <w:b/>
          <w:sz w:val="28"/>
          <w:szCs w:val="28"/>
        </w:rPr>
      </w:pPr>
      <w:r>
        <w:rPr>
          <w:rFonts w:hint="eastAsia" w:ascii="仿宋_GB2312" w:hAnsi="仿宋_GB2312" w:eastAsia="仿宋_GB2312" w:cs="仿宋_GB2312"/>
          <w:b/>
          <w:sz w:val="28"/>
          <w:szCs w:val="28"/>
        </w:rPr>
        <w:t>信息受到破坏后对侵害客体的侵害程度的确定：</w:t>
      </w:r>
      <w:r>
        <w:rPr>
          <w:rFonts w:hint="eastAsia" w:ascii="仿宋_GB2312" w:hAnsi="仿宋_GB2312" w:eastAsia="仿宋_GB2312" w:cs="仿宋_GB2312"/>
          <w:sz w:val="28"/>
          <w:szCs w:val="28"/>
        </w:rPr>
        <w:t>即对象受到破坏后对客体造成侵害的程度为“</w:t>
      </w:r>
      <w:r>
        <w:rPr>
          <w:rFonts w:hint="eastAsia" w:ascii="仿宋_GB2312" w:hAnsi="仿宋_GB2312" w:eastAsia="仿宋_GB2312" w:cs="仿宋_GB2312"/>
          <w:b/>
          <w:sz w:val="28"/>
          <w:szCs w:val="28"/>
        </w:rPr>
        <w:t>造成一般损害</w:t>
      </w:r>
      <w:r>
        <w:rPr>
          <w:rFonts w:hint="eastAsia" w:ascii="仿宋_GB2312" w:hAnsi="仿宋_GB2312" w:eastAsia="仿宋_GB2312" w:cs="仿宋_GB2312"/>
          <w:sz w:val="28"/>
          <w:szCs w:val="28"/>
        </w:rPr>
        <w:t>”。</w:t>
      </w:r>
    </w:p>
    <w:p>
      <w:pPr>
        <w:keepNext w:val="0"/>
        <w:keepLines w:val="0"/>
        <w:pageBreakBefore w:val="0"/>
        <w:kinsoku/>
        <w:wordWrap/>
        <w:overflowPunct/>
        <w:topLinePunct w:val="0"/>
        <w:autoSpaceDE/>
        <w:autoSpaceDN/>
        <w:bidi w:val="0"/>
        <w:adjustRightInd/>
        <w:snapToGrid/>
        <w:ind w:firstLine="562" w:firstLineChars="200"/>
        <w:textAlignment w:val="auto"/>
        <w:rPr>
          <w:rFonts w:ascii="仿宋_GB2312" w:hAnsi="仿宋_GB2312" w:eastAsia="仿宋_GB2312" w:cs="仿宋_GB2312"/>
          <w:b/>
          <w:sz w:val="28"/>
          <w:szCs w:val="28"/>
        </w:rPr>
      </w:pPr>
      <w:r>
        <w:rPr>
          <w:rFonts w:hint="eastAsia" w:ascii="仿宋_GB2312" w:hAnsi="仿宋_GB2312" w:eastAsia="仿宋_GB2312" w:cs="仿宋_GB2312"/>
          <w:b/>
          <w:sz w:val="28"/>
          <w:szCs w:val="28"/>
        </w:rPr>
        <w:t>业务信息安全等级的确定:</w:t>
      </w:r>
      <w:r>
        <w:rPr>
          <w:rFonts w:hint="eastAsia" w:ascii="仿宋_GB2312" w:hAnsi="仿宋_GB2312" w:eastAsia="仿宋_GB2312" w:cs="仿宋_GB2312"/>
          <w:sz w:val="28"/>
          <w:szCs w:val="28"/>
        </w:rPr>
        <w:t>根据系统信息受到破坏时所侵害的客体以及侵害程度，确定本系统的业务信息安全等级为</w:t>
      </w:r>
      <w:r>
        <w:rPr>
          <w:rFonts w:hint="eastAsia" w:ascii="仿宋_GB2312" w:hAnsi="仿宋_GB2312" w:eastAsia="仿宋_GB2312" w:cs="仿宋_GB2312"/>
          <w:b/>
          <w:sz w:val="28"/>
          <w:szCs w:val="28"/>
        </w:rPr>
        <w:t>二级。</w:t>
      </w:r>
    </w:p>
    <w:p>
      <w:pPr>
        <w:keepNext w:val="0"/>
        <w:keepLines w:val="0"/>
        <w:pageBreakBefore w:val="0"/>
        <w:kinsoku/>
        <w:wordWrap/>
        <w:overflowPunct/>
        <w:topLinePunct w:val="0"/>
        <w:autoSpaceDE/>
        <w:autoSpaceDN/>
        <w:bidi w:val="0"/>
        <w:adjustRightInd/>
        <w:snapToGrid/>
        <w:ind w:firstLine="560" w:firstLineChars="200"/>
        <w:textAlignment w:val="auto"/>
        <w:rPr>
          <w:rFonts w:ascii="仿宋_GB2312" w:hAnsi="仿宋_GB2312" w:eastAsia="仿宋_GB2312" w:cs="仿宋_GB2312"/>
          <w:sz w:val="28"/>
          <w:szCs w:val="28"/>
        </w:rPr>
      </w:pPr>
      <w:r>
        <w:rPr>
          <w:rFonts w:hint="eastAsia" w:ascii="仿宋_GB2312" w:hAnsi="仿宋_GB2312" w:eastAsia="仿宋_GB2312" w:cs="仿宋_GB2312"/>
          <w:sz w:val="28"/>
          <w:szCs w:val="28"/>
        </w:rPr>
        <w:t>（1）系统服务安全保护等级的确定</w:t>
      </w:r>
    </w:p>
    <w:p>
      <w:pPr>
        <w:keepNext w:val="0"/>
        <w:keepLines w:val="0"/>
        <w:pageBreakBefore w:val="0"/>
        <w:kinsoku/>
        <w:wordWrap/>
        <w:overflowPunct/>
        <w:topLinePunct w:val="0"/>
        <w:autoSpaceDE/>
        <w:autoSpaceDN/>
        <w:bidi w:val="0"/>
        <w:adjustRightInd/>
        <w:snapToGrid/>
        <w:ind w:firstLine="562" w:firstLineChars="200"/>
        <w:textAlignment w:val="auto"/>
        <w:rPr>
          <w:rFonts w:ascii="仿宋_GB2312" w:hAnsi="仿宋_GB2312" w:eastAsia="仿宋_GB2312" w:cs="仿宋_GB2312"/>
          <w:b/>
          <w:sz w:val="28"/>
          <w:szCs w:val="28"/>
        </w:rPr>
      </w:pPr>
      <w:r>
        <w:rPr>
          <w:rFonts w:hint="eastAsia" w:ascii="仿宋_GB2312" w:hAnsi="仿宋_GB2312" w:eastAsia="仿宋_GB2312" w:cs="仿宋_GB2312"/>
          <w:b/>
          <w:sz w:val="28"/>
          <w:szCs w:val="28"/>
        </w:rPr>
        <w:t>系统服务描述：</w:t>
      </w:r>
      <w:r>
        <w:rPr>
          <w:rFonts w:hint="eastAsia" w:ascii="仿宋_GB2312" w:hAnsi="仿宋_GB2312" w:eastAsia="仿宋_GB2312" w:cs="仿宋_GB2312"/>
          <w:bCs/>
          <w:sz w:val="28"/>
          <w:szCs w:val="28"/>
          <w:lang w:val="en-US" w:eastAsia="zh-CN"/>
        </w:rPr>
        <w:t>象山数字渔港</w:t>
      </w:r>
      <w:r>
        <w:rPr>
          <w:rFonts w:hint="eastAsia" w:ascii="仿宋_GB2312" w:hAnsi="仿宋_GB2312" w:eastAsia="仿宋_GB2312" w:cs="仿宋_GB2312"/>
          <w:sz w:val="28"/>
          <w:szCs w:val="28"/>
        </w:rPr>
        <w:t>项目的服务范围是</w:t>
      </w:r>
      <w:r>
        <w:rPr>
          <w:rFonts w:hint="eastAsia" w:ascii="仿宋_GB2312" w:hAnsi="仿宋_GB2312" w:eastAsia="仿宋_GB2312" w:cs="仿宋_GB2312"/>
          <w:sz w:val="28"/>
          <w:szCs w:val="28"/>
          <w:lang w:val="en-US" w:eastAsia="zh-CN"/>
        </w:rPr>
        <w:t>象山业务部门的各个领导</w:t>
      </w:r>
      <w:r>
        <w:rPr>
          <w:rFonts w:hint="eastAsia" w:ascii="仿宋_GB2312" w:hAnsi="仿宋_GB2312" w:eastAsia="仿宋_GB2312" w:cs="仿宋_GB2312"/>
          <w:sz w:val="28"/>
          <w:szCs w:val="28"/>
        </w:rPr>
        <w:t>以及</w:t>
      </w:r>
      <w:r>
        <w:rPr>
          <w:rFonts w:hint="eastAsia" w:ascii="仿宋_GB2312" w:hAnsi="仿宋_GB2312" w:eastAsia="仿宋_GB2312" w:cs="仿宋_GB2312"/>
          <w:sz w:val="28"/>
          <w:szCs w:val="28"/>
          <w:lang w:val="en-US" w:eastAsia="zh-CN"/>
        </w:rPr>
        <w:t>象山渔港旅游的相关游客</w:t>
      </w:r>
      <w:r>
        <w:rPr>
          <w:rFonts w:hint="eastAsia" w:ascii="仿宋_GB2312" w:hAnsi="仿宋_GB2312" w:eastAsia="仿宋_GB2312" w:cs="仿宋_GB2312"/>
          <w:sz w:val="28"/>
          <w:szCs w:val="28"/>
        </w:rPr>
        <w:t>。</w:t>
      </w:r>
    </w:p>
    <w:p>
      <w:pPr>
        <w:keepNext w:val="0"/>
        <w:keepLines w:val="0"/>
        <w:pageBreakBefore w:val="0"/>
        <w:kinsoku/>
        <w:wordWrap/>
        <w:overflowPunct/>
        <w:topLinePunct w:val="0"/>
        <w:autoSpaceDE/>
        <w:autoSpaceDN/>
        <w:bidi w:val="0"/>
        <w:adjustRightInd/>
        <w:snapToGrid/>
        <w:ind w:firstLine="562" w:firstLineChars="200"/>
        <w:textAlignment w:val="auto"/>
        <w:rPr>
          <w:rFonts w:ascii="仿宋_GB2312" w:hAnsi="仿宋_GB2312" w:eastAsia="仿宋_GB2312" w:cs="仿宋_GB2312"/>
          <w:sz w:val="28"/>
          <w:szCs w:val="28"/>
        </w:rPr>
      </w:pPr>
      <w:r>
        <w:rPr>
          <w:rFonts w:hint="eastAsia" w:ascii="仿宋_GB2312" w:hAnsi="仿宋_GB2312" w:eastAsia="仿宋_GB2312" w:cs="仿宋_GB2312"/>
          <w:b/>
          <w:sz w:val="28"/>
          <w:szCs w:val="28"/>
        </w:rPr>
        <w:t>系统服务受到破坏时所侵害客体的确定：</w:t>
      </w:r>
      <w:r>
        <w:rPr>
          <w:rFonts w:hint="eastAsia" w:ascii="仿宋_GB2312" w:hAnsi="仿宋_GB2312" w:eastAsia="仿宋_GB2312" w:cs="仿宋_GB2312"/>
          <w:bCs/>
          <w:sz w:val="28"/>
          <w:szCs w:val="28"/>
          <w:lang w:val="en-US" w:eastAsia="zh-CN"/>
        </w:rPr>
        <w:t>象山数字渔港项目相关系统</w:t>
      </w:r>
      <w:r>
        <w:rPr>
          <w:rFonts w:hint="eastAsia" w:ascii="仿宋_GB2312" w:hAnsi="仿宋_GB2312" w:eastAsia="仿宋_GB2312" w:cs="仿宋_GB2312"/>
          <w:sz w:val="28"/>
          <w:szCs w:val="28"/>
        </w:rPr>
        <w:t>的用户对象之一为</w:t>
      </w:r>
      <w:r>
        <w:rPr>
          <w:rFonts w:hint="eastAsia" w:ascii="仿宋_GB2312" w:hAnsi="仿宋_GB2312" w:eastAsia="仿宋_GB2312" w:cs="仿宋_GB2312"/>
          <w:sz w:val="28"/>
          <w:szCs w:val="28"/>
          <w:lang w:val="en-US" w:eastAsia="zh-CN"/>
        </w:rPr>
        <w:t>象山县</w:t>
      </w:r>
      <w:r>
        <w:rPr>
          <w:rFonts w:hint="eastAsia" w:ascii="仿宋_GB2312" w:hAnsi="仿宋_GB2312" w:eastAsia="仿宋_GB2312" w:cs="仿宋_GB2312"/>
          <w:sz w:val="28"/>
          <w:szCs w:val="28"/>
        </w:rPr>
        <w:t>各单位，影响国家机关、政府事业单位的工作秩序，所以系统服务受到破坏是所侵害的客体为“</w:t>
      </w:r>
      <w:r>
        <w:rPr>
          <w:rFonts w:hint="eastAsia" w:ascii="仿宋_GB2312" w:hAnsi="仿宋_GB2312" w:eastAsia="仿宋_GB2312" w:cs="仿宋_GB2312"/>
          <w:b/>
          <w:sz w:val="28"/>
          <w:szCs w:val="28"/>
        </w:rPr>
        <w:t>社会秩序和公共利益</w:t>
      </w:r>
      <w:r>
        <w:rPr>
          <w:rFonts w:hint="eastAsia" w:ascii="仿宋_GB2312" w:hAnsi="仿宋_GB2312" w:eastAsia="仿宋_GB2312" w:cs="仿宋_GB2312"/>
          <w:sz w:val="28"/>
          <w:szCs w:val="28"/>
        </w:rPr>
        <w:t>”。</w:t>
      </w:r>
    </w:p>
    <w:p>
      <w:pPr>
        <w:keepNext w:val="0"/>
        <w:keepLines w:val="0"/>
        <w:pageBreakBefore w:val="0"/>
        <w:kinsoku/>
        <w:wordWrap/>
        <w:overflowPunct/>
        <w:topLinePunct w:val="0"/>
        <w:autoSpaceDE/>
        <w:autoSpaceDN/>
        <w:bidi w:val="0"/>
        <w:adjustRightInd/>
        <w:snapToGrid/>
        <w:ind w:firstLine="562" w:firstLineChars="200"/>
        <w:textAlignment w:val="auto"/>
        <w:rPr>
          <w:rFonts w:ascii="仿宋_GB2312" w:hAnsi="仿宋_GB2312" w:eastAsia="仿宋_GB2312" w:cs="仿宋_GB2312"/>
          <w:sz w:val="28"/>
          <w:szCs w:val="28"/>
        </w:rPr>
      </w:pPr>
      <w:r>
        <w:rPr>
          <w:rFonts w:hint="eastAsia" w:ascii="仿宋_GB2312" w:hAnsi="仿宋_GB2312" w:eastAsia="仿宋_GB2312" w:cs="仿宋_GB2312"/>
          <w:b/>
          <w:sz w:val="28"/>
          <w:szCs w:val="28"/>
        </w:rPr>
        <w:t>系统服务受到破坏后对侵害客体的侵害程度的确定：</w:t>
      </w:r>
      <w:r>
        <w:rPr>
          <w:rFonts w:hint="eastAsia" w:ascii="仿宋_GB2312" w:hAnsi="仿宋_GB2312" w:eastAsia="仿宋_GB2312" w:cs="仿宋_GB2312"/>
          <w:sz w:val="28"/>
          <w:szCs w:val="28"/>
        </w:rPr>
        <w:t>即对象受到破坏后对客体造成侵害的程度为“</w:t>
      </w:r>
      <w:r>
        <w:rPr>
          <w:rFonts w:hint="eastAsia" w:ascii="仿宋_GB2312" w:hAnsi="仿宋_GB2312" w:eastAsia="仿宋_GB2312" w:cs="仿宋_GB2312"/>
          <w:b/>
          <w:sz w:val="28"/>
          <w:szCs w:val="28"/>
        </w:rPr>
        <w:t>造成一般损害</w:t>
      </w:r>
      <w:r>
        <w:rPr>
          <w:rFonts w:hint="eastAsia" w:ascii="仿宋_GB2312" w:hAnsi="仿宋_GB2312" w:eastAsia="仿宋_GB2312" w:cs="仿宋_GB2312"/>
          <w:sz w:val="28"/>
          <w:szCs w:val="28"/>
        </w:rPr>
        <w:t>”。</w:t>
      </w:r>
    </w:p>
    <w:p>
      <w:pPr>
        <w:keepNext w:val="0"/>
        <w:keepLines w:val="0"/>
        <w:pageBreakBefore w:val="0"/>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sz w:val="28"/>
          <w:szCs w:val="28"/>
        </w:rPr>
        <w:t>系统服务安全等级的确定：</w:t>
      </w:r>
      <w:r>
        <w:rPr>
          <w:rFonts w:hint="eastAsia" w:ascii="仿宋_GB2312" w:hAnsi="仿宋_GB2312" w:eastAsia="仿宋_GB2312" w:cs="仿宋_GB2312"/>
          <w:sz w:val="28"/>
          <w:szCs w:val="28"/>
        </w:rPr>
        <w:t>根据系统服务受到破坏时所侵害的客体以及侵害程度，确定本系统的系统服务安全等级为</w:t>
      </w:r>
      <w:r>
        <w:rPr>
          <w:rFonts w:hint="eastAsia" w:ascii="仿宋_GB2312" w:hAnsi="仿宋_GB2312" w:eastAsia="仿宋_GB2312" w:cs="仿宋_GB2312"/>
          <w:sz w:val="28"/>
          <w:szCs w:val="28"/>
          <w:lang w:val="en-US" w:eastAsia="zh-CN"/>
        </w:rPr>
        <w:t>二级。</w:t>
      </w:r>
    </w:p>
    <w:p>
      <w:pPr>
        <w:keepNext w:val="0"/>
        <w:keepLines w:val="0"/>
        <w:pageBreakBefore w:val="0"/>
        <w:kinsoku/>
        <w:wordWrap/>
        <w:overflowPunct/>
        <w:topLinePunct w:val="0"/>
        <w:autoSpaceDE/>
        <w:autoSpaceDN/>
        <w:bidi w:val="0"/>
        <w:adjustRightInd/>
        <w:snapToGrid/>
        <w:ind w:firstLine="560" w:firstLineChars="200"/>
        <w:textAlignment w:val="auto"/>
        <w:rPr>
          <w:rFonts w:ascii="Times New Roman" w:hAnsi="Times New Roman" w:eastAsia="仿宋_GB2312" w:cs="Times New Roman"/>
          <w:sz w:val="28"/>
          <w:szCs w:val="28"/>
        </w:rPr>
      </w:pPr>
      <w:r>
        <w:rPr>
          <w:rFonts w:ascii="Times New Roman" w:hAnsi="Times New Roman" w:eastAsia="仿宋_GB2312" w:cs="Times New Roman"/>
          <w:sz w:val="28"/>
          <w:szCs w:val="28"/>
        </w:rPr>
        <w:t>（2）安全保护等级的确定</w:t>
      </w:r>
    </w:p>
    <w:p>
      <w:pPr>
        <w:keepNext w:val="0"/>
        <w:keepLines w:val="0"/>
        <w:pageBreakBefore w:val="0"/>
        <w:kinsoku/>
        <w:wordWrap/>
        <w:overflowPunct/>
        <w:topLinePunct w:val="0"/>
        <w:autoSpaceDE/>
        <w:autoSpaceDN/>
        <w:bidi w:val="0"/>
        <w:adjustRightInd/>
        <w:snapToGrid/>
        <w:ind w:firstLine="562" w:firstLineChars="200"/>
        <w:textAlignment w:val="auto"/>
        <w:rPr>
          <w:rFonts w:hAnsi="仿宋_GB2312" w:cs="仿宋_GB2312"/>
          <w:szCs w:val="28"/>
        </w:rPr>
        <w:sectPr>
          <w:footerReference r:id="rId6" w:type="default"/>
          <w:pgSz w:w="11906" w:h="16838"/>
          <w:pgMar w:top="1440" w:right="1440" w:bottom="1440" w:left="1440" w:header="851" w:footer="992" w:gutter="0"/>
          <w:pgBorders>
            <w:top w:val="none" w:sz="0" w:space="0"/>
            <w:left w:val="none" w:sz="0" w:space="0"/>
            <w:bottom w:val="none" w:sz="0" w:space="0"/>
            <w:right w:val="none" w:sz="0" w:space="0"/>
          </w:pgBorders>
          <w:pgNumType w:start="1"/>
          <w:cols w:space="425" w:num="1"/>
          <w:docGrid w:type="lines" w:linePitch="312" w:charSpace="0"/>
        </w:sectPr>
      </w:pPr>
      <w:r>
        <w:rPr>
          <w:rFonts w:ascii="Times New Roman" w:hAnsi="Times New Roman" w:eastAsia="仿宋_GB2312" w:cs="Times New Roman"/>
          <w:b/>
          <w:bCs/>
          <w:sz w:val="28"/>
          <w:szCs w:val="28"/>
        </w:rPr>
        <w:t>信息系统的安全保护等级由业务信息安全等级和系统服务安全等级较高者决定，即为二级。</w:t>
      </w:r>
    </w:p>
    <w:bookmarkEnd w:id="42"/>
    <w:p>
      <w:pPr>
        <w:pStyle w:val="207"/>
        <w:spacing w:before="156" w:after="156"/>
      </w:pPr>
      <w:bookmarkStart w:id="53" w:name="_Toc28940"/>
      <w:r>
        <w:rPr>
          <w:rFonts w:hint="eastAsia"/>
        </w:rPr>
        <w:t>总体建设方案</w:t>
      </w:r>
      <w:bookmarkEnd w:id="53"/>
    </w:p>
    <w:p>
      <w:pPr>
        <w:pStyle w:val="205"/>
        <w:ind w:left="567"/>
      </w:pPr>
      <w:bookmarkStart w:id="54" w:name="_Toc3021"/>
      <w:r>
        <w:t>指导思想</w:t>
      </w:r>
      <w:bookmarkEnd w:id="54"/>
    </w:p>
    <w:p>
      <w:pPr>
        <w:pStyle w:val="186"/>
        <w:bidi w:val="0"/>
        <w:rPr>
          <w:rFonts w:hint="eastAsia"/>
          <w:lang w:val="en-US" w:eastAsia="zh-CN"/>
        </w:rPr>
      </w:pPr>
      <w:r>
        <w:rPr>
          <w:rFonts w:hint="eastAsia"/>
          <w:lang w:val="en-US" w:eastAsia="zh-CN"/>
        </w:rPr>
        <w:t>深入学习贯彻省、市数字化改革大会精神，贯彻落实省市县关于数字化改革工作部署，推动象山数字化改革落地落实、争先率先，奋力打造数字化改革先行示范区，为加快建设社会主义现代化滨海城市提供强劲动力，为打造宁波现代化滨海大都市“海洋板块”贡献更多象山力量。接续打造渔船精密智控-数字渔港-智慧海洋的象山模式，为海洋领域的数字化改革贡献象山标准，为全市乃至全省全国建设智慧海洋探路。突出数字化改革赋能渔村成效，加快推进数字渔港建设。</w:t>
      </w:r>
    </w:p>
    <w:p>
      <w:pPr>
        <w:pStyle w:val="205"/>
        <w:ind w:left="567"/>
        <w:rPr>
          <w:rFonts w:ascii="Times New Roman"/>
        </w:rPr>
      </w:pPr>
      <w:bookmarkStart w:id="55" w:name="_Toc48141121"/>
      <w:bookmarkStart w:id="56" w:name="_Toc1117"/>
      <w:r>
        <w:rPr>
          <w:rFonts w:hint="eastAsia" w:ascii="Times New Roman"/>
        </w:rPr>
        <w:t>建设原则</w:t>
      </w:r>
      <w:bookmarkEnd w:id="55"/>
      <w:bookmarkEnd w:id="56"/>
    </w:p>
    <w:p>
      <w:pPr>
        <w:spacing w:line="360" w:lineRule="auto"/>
        <w:ind w:firstLine="562" w:firstLineChars="200"/>
        <w:rPr>
          <w:rFonts w:ascii="仿宋_GB2312" w:hAnsi="仿宋_GB2312" w:eastAsia="仿宋_GB2312" w:cs="仿宋_GB2312"/>
          <w:sz w:val="28"/>
          <w:szCs w:val="28"/>
        </w:rPr>
      </w:pPr>
      <w:r>
        <w:rPr>
          <w:rFonts w:hint="eastAsia" w:ascii="仿宋_GB2312" w:hAnsi="仿宋_GB2312" w:eastAsia="仿宋_GB2312" w:cs="仿宋_GB2312"/>
          <w:b/>
          <w:bCs/>
          <w:sz w:val="28"/>
          <w:szCs w:val="28"/>
        </w:rPr>
        <w:t>统筹规划，分步实施。</w:t>
      </w:r>
      <w:r>
        <w:rPr>
          <w:rFonts w:hint="eastAsia" w:ascii="仿宋_GB2312" w:hAnsi="仿宋_GB2312" w:eastAsia="仿宋_GB2312" w:cs="仿宋_GB2312"/>
          <w:sz w:val="28"/>
          <w:szCs w:val="28"/>
        </w:rPr>
        <w:t>从全</w:t>
      </w:r>
      <w:r>
        <w:rPr>
          <w:rFonts w:hint="eastAsia" w:ascii="仿宋_GB2312" w:hAnsi="仿宋_GB2312" w:eastAsia="仿宋_GB2312" w:cs="仿宋_GB2312"/>
          <w:sz w:val="28"/>
          <w:szCs w:val="28"/>
          <w:lang w:val="en-US" w:eastAsia="zh-CN"/>
        </w:rPr>
        <w:t>县</w:t>
      </w:r>
      <w:r>
        <w:rPr>
          <w:rFonts w:hint="eastAsia" w:ascii="仿宋_GB2312" w:hAnsi="仿宋_GB2312" w:eastAsia="仿宋_GB2312" w:cs="仿宋_GB2312"/>
          <w:sz w:val="28"/>
          <w:szCs w:val="28"/>
        </w:rPr>
        <w:t>视角出发，对</w:t>
      </w:r>
      <w:r>
        <w:rPr>
          <w:rFonts w:hint="eastAsia" w:ascii="仿宋_GB2312" w:hAnsi="仿宋_GB2312" w:eastAsia="仿宋_GB2312" w:cs="仿宋_GB2312"/>
          <w:sz w:val="28"/>
          <w:szCs w:val="28"/>
          <w:lang w:val="en-US" w:eastAsia="zh-CN"/>
        </w:rPr>
        <w:t>数字渔港涉及的渔村、渔船等主体</w:t>
      </w:r>
      <w:r>
        <w:rPr>
          <w:rFonts w:hint="eastAsia" w:ascii="仿宋_GB2312" w:hAnsi="仿宋_GB2312" w:eastAsia="仿宋_GB2312" w:cs="仿宋_GB2312"/>
          <w:sz w:val="28"/>
          <w:szCs w:val="28"/>
        </w:rPr>
        <w:t>进行整体、全面的设计，明确项目建设目标，强化信息资源整合，把</w:t>
      </w:r>
      <w:r>
        <w:rPr>
          <w:rFonts w:hint="eastAsia" w:ascii="仿宋_GB2312" w:hAnsi="仿宋_GB2312" w:eastAsia="仿宋_GB2312" w:cs="仿宋_GB2312"/>
          <w:sz w:val="28"/>
          <w:szCs w:val="28"/>
          <w:lang w:val="en-US" w:eastAsia="zh-CN"/>
        </w:rPr>
        <w:t>数字渔港项目</w:t>
      </w:r>
      <w:r>
        <w:rPr>
          <w:rFonts w:hint="eastAsia" w:ascii="仿宋_GB2312" w:hAnsi="仿宋_GB2312" w:eastAsia="仿宋_GB2312" w:cs="仿宋_GB2312"/>
          <w:sz w:val="28"/>
          <w:szCs w:val="28"/>
        </w:rPr>
        <w:t>放在突出位置，加强统筹规划、规范管理，逐步实现</w:t>
      </w:r>
      <w:r>
        <w:rPr>
          <w:rFonts w:hint="eastAsia" w:ascii="仿宋_GB2312" w:hAnsi="仿宋_GB2312" w:eastAsia="仿宋_GB2312" w:cs="仿宋_GB2312"/>
          <w:sz w:val="28"/>
          <w:szCs w:val="28"/>
          <w:lang w:val="en-US" w:eastAsia="zh-CN"/>
        </w:rPr>
        <w:t>渔港渔文化的深化</w:t>
      </w:r>
      <w:r>
        <w:rPr>
          <w:rFonts w:hint="eastAsia" w:ascii="仿宋_GB2312" w:hAnsi="仿宋_GB2312" w:eastAsia="仿宋_GB2312" w:cs="仿宋_GB2312"/>
          <w:sz w:val="28"/>
          <w:szCs w:val="28"/>
        </w:rPr>
        <w:t>和推广。</w:t>
      </w:r>
    </w:p>
    <w:p>
      <w:pPr>
        <w:spacing w:line="360" w:lineRule="auto"/>
        <w:ind w:firstLine="562" w:firstLineChars="200"/>
        <w:rPr>
          <w:rFonts w:ascii="仿宋_GB2312" w:hAnsi="仿宋_GB2312" w:eastAsia="仿宋_GB2312" w:cs="仿宋_GB2312"/>
          <w:sz w:val="28"/>
          <w:szCs w:val="28"/>
        </w:rPr>
      </w:pPr>
      <w:r>
        <w:rPr>
          <w:rFonts w:hint="eastAsia" w:ascii="仿宋_GB2312" w:hAnsi="仿宋_GB2312" w:eastAsia="仿宋_GB2312" w:cs="仿宋_GB2312"/>
          <w:b/>
          <w:bCs/>
          <w:sz w:val="28"/>
          <w:szCs w:val="28"/>
        </w:rPr>
        <w:t>统一标准，开放兼容。</w:t>
      </w:r>
      <w:r>
        <w:rPr>
          <w:rFonts w:hint="eastAsia" w:ascii="仿宋_GB2312" w:hAnsi="仿宋_GB2312" w:eastAsia="仿宋_GB2312" w:cs="仿宋_GB2312"/>
          <w:sz w:val="28"/>
          <w:szCs w:val="28"/>
        </w:rPr>
        <w:t>系统设计应支持各种相应的软硬件接口，使之具有灵活性和延展性，具备与多种系统化适配的特性，包括国产软硬件系统的适配，在结构上实现真正开放。</w:t>
      </w:r>
    </w:p>
    <w:p>
      <w:pPr>
        <w:spacing w:line="360" w:lineRule="auto"/>
        <w:ind w:firstLine="562" w:firstLineChars="200"/>
        <w:rPr>
          <w:rFonts w:ascii="仿宋_GB2312" w:hAnsi="仿宋_GB2312" w:eastAsia="仿宋_GB2312" w:cs="仿宋_GB2312"/>
          <w:sz w:val="28"/>
          <w:szCs w:val="28"/>
        </w:rPr>
      </w:pPr>
      <w:r>
        <w:rPr>
          <w:rFonts w:hint="eastAsia" w:ascii="仿宋_GB2312" w:hAnsi="仿宋_GB2312" w:eastAsia="仿宋_GB2312" w:cs="仿宋_GB2312"/>
          <w:b/>
          <w:bCs/>
          <w:sz w:val="28"/>
          <w:szCs w:val="28"/>
        </w:rPr>
        <w:t>安全稳定，高效可靠。</w:t>
      </w:r>
      <w:r>
        <w:rPr>
          <w:rFonts w:hint="eastAsia" w:ascii="仿宋_GB2312" w:hAnsi="仿宋_GB2312" w:eastAsia="仿宋_GB2312" w:cs="仿宋_GB2312"/>
          <w:sz w:val="28"/>
          <w:szCs w:val="28"/>
        </w:rPr>
        <w:t>信息安全是信息化建设的前提，系统设计中应整体、全面地考虑如何建立整个系统的安全性。系统必须要提供信息传输保密性、数据完整性等安全保障措施。系统在稳定正常运行的同时，还要提供较高的性能，从而能够高效率地处理各类关键事务。</w:t>
      </w:r>
    </w:p>
    <w:p>
      <w:pPr>
        <w:spacing w:line="360" w:lineRule="auto"/>
        <w:ind w:firstLine="562" w:firstLineChars="200"/>
        <w:rPr>
          <w:rFonts w:ascii="Times New Roman" w:hAnsi="Times New Roman"/>
        </w:rPr>
      </w:pPr>
      <w:r>
        <w:rPr>
          <w:rFonts w:hint="eastAsia" w:ascii="仿宋_GB2312" w:hAnsi="仿宋_GB2312" w:eastAsia="仿宋_GB2312" w:cs="仿宋_GB2312"/>
          <w:b/>
          <w:bCs/>
          <w:sz w:val="28"/>
          <w:szCs w:val="28"/>
        </w:rPr>
        <w:t>试点先行，有序推进。</w:t>
      </w:r>
      <w:r>
        <w:rPr>
          <w:rFonts w:hint="eastAsia" w:ascii="仿宋_GB2312" w:hAnsi="仿宋_GB2312" w:eastAsia="仿宋_GB2312" w:cs="仿宋_GB2312"/>
          <w:sz w:val="28"/>
          <w:szCs w:val="28"/>
        </w:rPr>
        <w:t>根据各</w:t>
      </w:r>
      <w:r>
        <w:rPr>
          <w:rFonts w:hint="eastAsia" w:ascii="仿宋_GB2312" w:hAnsi="仿宋_GB2312" w:eastAsia="仿宋_GB2312" w:cs="仿宋_GB2312"/>
          <w:sz w:val="28"/>
          <w:szCs w:val="28"/>
          <w:lang w:val="en-US" w:eastAsia="zh-CN"/>
        </w:rPr>
        <w:t>乡镇</w:t>
      </w:r>
      <w:r>
        <w:rPr>
          <w:rFonts w:hint="eastAsia" w:ascii="仿宋_GB2312" w:hAnsi="仿宋_GB2312" w:eastAsia="仿宋_GB2312" w:cs="仿宋_GB2312"/>
          <w:sz w:val="28"/>
          <w:szCs w:val="28"/>
        </w:rPr>
        <w:t>信息化建设水平，积极打造</w:t>
      </w:r>
      <w:r>
        <w:rPr>
          <w:rFonts w:hint="eastAsia" w:ascii="仿宋_GB2312" w:hAnsi="仿宋_GB2312" w:eastAsia="仿宋_GB2312" w:cs="仿宋_GB2312"/>
          <w:sz w:val="28"/>
          <w:szCs w:val="28"/>
          <w:lang w:val="en-US" w:eastAsia="zh-CN"/>
        </w:rPr>
        <w:t>数字渔港的</w:t>
      </w:r>
      <w:r>
        <w:rPr>
          <w:rFonts w:hint="eastAsia" w:ascii="仿宋_GB2312" w:hAnsi="仿宋_GB2312" w:eastAsia="仿宋_GB2312" w:cs="仿宋_GB2312"/>
          <w:sz w:val="28"/>
          <w:szCs w:val="28"/>
        </w:rPr>
        <w:t>示范点，选择条件较为成熟的</w:t>
      </w:r>
      <w:r>
        <w:rPr>
          <w:rFonts w:hint="eastAsia" w:ascii="仿宋_GB2312" w:hAnsi="仿宋_GB2312" w:eastAsia="仿宋_GB2312" w:cs="仿宋_GB2312"/>
          <w:sz w:val="28"/>
          <w:szCs w:val="28"/>
          <w:lang w:val="en-US" w:eastAsia="zh-CN"/>
        </w:rPr>
        <w:t>乡镇区域</w:t>
      </w:r>
      <w:r>
        <w:rPr>
          <w:rFonts w:hint="eastAsia" w:ascii="仿宋_GB2312" w:hAnsi="仿宋_GB2312" w:eastAsia="仿宋_GB2312" w:cs="仿宋_GB2312"/>
          <w:sz w:val="28"/>
          <w:szCs w:val="28"/>
        </w:rPr>
        <w:t>（如</w:t>
      </w:r>
      <w:r>
        <w:rPr>
          <w:rFonts w:hint="eastAsia" w:ascii="仿宋_GB2312" w:hAnsi="仿宋_GB2312" w:eastAsia="仿宋_GB2312" w:cs="仿宋_GB2312"/>
          <w:sz w:val="28"/>
          <w:szCs w:val="28"/>
          <w:lang w:val="en-US" w:eastAsia="zh-CN"/>
        </w:rPr>
        <w:t>石浦镇、鹤浦镇等</w:t>
      </w:r>
      <w:r>
        <w:rPr>
          <w:rFonts w:hint="eastAsia" w:ascii="仿宋_GB2312" w:hAnsi="仿宋_GB2312" w:eastAsia="仿宋_GB2312" w:cs="仿宋_GB2312"/>
          <w:sz w:val="28"/>
          <w:szCs w:val="28"/>
        </w:rPr>
        <w:t>），加大对试点工作的支持指导力度。通过试点示范，探索科学的技术路线，积累经验，推广应用，进而指导全市开展工作，充分发挥试点示范的指导作用。</w:t>
      </w:r>
    </w:p>
    <w:p>
      <w:pPr>
        <w:pStyle w:val="205"/>
        <w:ind w:left="567"/>
      </w:pPr>
      <w:bookmarkStart w:id="57" w:name="_Toc21536"/>
      <w:r>
        <w:rPr>
          <w:rFonts w:hint="eastAsia"/>
        </w:rPr>
        <w:t>建设目标</w:t>
      </w:r>
      <w:bookmarkEnd w:id="57"/>
    </w:p>
    <w:p>
      <w:pPr>
        <w:pStyle w:val="203"/>
        <w:rPr>
          <w:rFonts w:hint="eastAsia" w:ascii="仿宋_GB2312" w:eastAsia="仿宋_GB2312"/>
          <w:sz w:val="28"/>
          <w:szCs w:val="28"/>
          <w:lang w:val="en-US" w:eastAsia="zh-CN"/>
        </w:rPr>
      </w:pPr>
      <w:bookmarkStart w:id="58" w:name="_Toc15535"/>
      <w:r>
        <w:rPr>
          <w:rFonts w:hint="eastAsia" w:ascii="仿宋_GB2312"/>
          <w:sz w:val="28"/>
          <w:szCs w:val="28"/>
          <w:lang w:val="en-US" w:eastAsia="zh-CN"/>
        </w:rPr>
        <w:t>本期建设目标</w:t>
      </w:r>
      <w:bookmarkEnd w:id="58"/>
    </w:p>
    <w:p>
      <w:pPr>
        <w:spacing w:line="580" w:lineRule="exact"/>
        <w:ind w:firstLine="560" w:firstLineChars="200"/>
        <w:rPr>
          <w:rFonts w:hint="eastAsia" w:ascii="仿宋_GB2312" w:hAnsi="仿宋_GB2312" w:eastAsia="仿宋_GB2312" w:cs="仿宋_GB2312"/>
          <w:color w:val="000000"/>
          <w:sz w:val="28"/>
          <w:szCs w:val="28"/>
        </w:rPr>
      </w:pPr>
      <w:r>
        <w:rPr>
          <w:rFonts w:hint="eastAsia" w:ascii="仿宋_GB2312" w:eastAsia="仿宋_GB2312"/>
          <w:sz w:val="28"/>
          <w:szCs w:val="28"/>
          <w:lang w:val="en-US" w:eastAsia="zh-CN"/>
        </w:rPr>
        <w:t>按照“以数字化改革引领撬动各领域各方面改革”的发展理念，</w:t>
      </w:r>
      <w:r>
        <w:rPr>
          <w:rFonts w:hint="eastAsia" w:ascii="仿宋_GB2312" w:eastAsia="仿宋_GB2312"/>
          <w:sz w:val="28"/>
          <w:szCs w:val="28"/>
        </w:rPr>
        <w:t>围绕象山县数字化改革要求，通过</w:t>
      </w:r>
      <w:r>
        <w:rPr>
          <w:rFonts w:hint="eastAsia" w:ascii="仿宋_GB2312" w:eastAsia="仿宋_GB2312"/>
          <w:sz w:val="28"/>
          <w:szCs w:val="28"/>
          <w:lang w:val="en-US" w:eastAsia="zh-CN"/>
        </w:rPr>
        <w:t>分阶段推进</w:t>
      </w:r>
      <w:r>
        <w:rPr>
          <w:rFonts w:hint="eastAsia" w:ascii="仿宋_GB2312" w:eastAsia="仿宋_GB2312"/>
          <w:sz w:val="28"/>
          <w:szCs w:val="28"/>
        </w:rPr>
        <w:t>城市大脑建设，</w:t>
      </w:r>
      <w:r>
        <w:rPr>
          <w:rFonts w:hint="eastAsia" w:ascii="仿宋_GB2312" w:hAnsi="仿宋_GB2312" w:eastAsia="仿宋_GB2312" w:cs="仿宋_GB2312"/>
          <w:color w:val="000000"/>
          <w:sz w:val="28"/>
          <w:szCs w:val="28"/>
        </w:rPr>
        <w:t>集成数字渔港平台，打通精密智控、智治渔港、政务服务等系统数据以及省市回流数据，为象山数字化改革沉淀数据生产要素</w:t>
      </w:r>
      <w:r>
        <w:rPr>
          <w:rFonts w:hint="eastAsia" w:ascii="仿宋_GB2312" w:hAnsi="仿宋_GB2312" w:eastAsia="仿宋_GB2312" w:cs="仿宋_GB2312"/>
          <w:color w:val="000000"/>
          <w:sz w:val="28"/>
          <w:szCs w:val="28"/>
          <w:lang w:eastAsia="zh-CN"/>
        </w:rPr>
        <w:t>。</w:t>
      </w:r>
      <w:r>
        <w:rPr>
          <w:rFonts w:hint="eastAsia" w:ascii="仿宋_GB2312" w:hAnsi="仿宋_GB2312" w:eastAsia="仿宋_GB2312" w:cs="仿宋_GB2312"/>
          <w:color w:val="000000"/>
          <w:sz w:val="28"/>
          <w:szCs w:val="28"/>
        </w:rPr>
        <w:t>在此基础上进行场景创新，</w:t>
      </w:r>
      <w:r>
        <w:rPr>
          <w:rFonts w:hint="eastAsia" w:ascii="仿宋_GB2312" w:hAnsi="仿宋_GB2312" w:eastAsia="仿宋_GB2312" w:cs="仿宋_GB2312"/>
          <w:color w:val="000000"/>
          <w:sz w:val="28"/>
          <w:szCs w:val="28"/>
          <w:lang w:val="en-US" w:eastAsia="zh-CN"/>
        </w:rPr>
        <w:t>充分融合</w:t>
      </w:r>
      <w:r>
        <w:rPr>
          <w:rFonts w:hint="eastAsia" w:ascii="仿宋_GB2312" w:hAnsi="仿宋_GB2312" w:eastAsia="仿宋_GB2312" w:cs="仿宋_GB2312"/>
          <w:color w:val="000000"/>
          <w:sz w:val="28"/>
          <w:szCs w:val="28"/>
        </w:rPr>
        <w:t>渔业、旅游</w:t>
      </w:r>
      <w:r>
        <w:rPr>
          <w:rFonts w:hint="eastAsia" w:ascii="仿宋_GB2312" w:hAnsi="仿宋_GB2312" w:eastAsia="仿宋_GB2312" w:cs="仿宋_GB2312"/>
          <w:color w:val="000000"/>
          <w:sz w:val="28"/>
          <w:szCs w:val="28"/>
          <w:lang w:eastAsia="zh-CN"/>
        </w:rPr>
        <w:t>、</w:t>
      </w:r>
      <w:r>
        <w:rPr>
          <w:rFonts w:hint="eastAsia" w:ascii="仿宋_GB2312" w:hAnsi="仿宋_GB2312" w:eastAsia="仿宋_GB2312" w:cs="仿宋_GB2312"/>
          <w:color w:val="000000"/>
          <w:sz w:val="28"/>
          <w:szCs w:val="28"/>
        </w:rPr>
        <w:t>交通、</w:t>
      </w:r>
      <w:r>
        <w:rPr>
          <w:rFonts w:hint="eastAsia" w:ascii="仿宋_GB2312" w:hAnsi="仿宋_GB2312" w:eastAsia="仿宋_GB2312" w:cs="仿宋_GB2312"/>
          <w:color w:val="000000"/>
          <w:sz w:val="28"/>
          <w:szCs w:val="28"/>
          <w:lang w:val="en-US" w:eastAsia="zh-CN"/>
        </w:rPr>
        <w:t>经济、民生等领域应用</w:t>
      </w:r>
      <w:r>
        <w:rPr>
          <w:rFonts w:hint="eastAsia" w:ascii="仿宋_GB2312" w:hAnsi="仿宋_GB2312" w:eastAsia="仿宋_GB2312" w:cs="仿宋_GB2312"/>
          <w:color w:val="000000"/>
          <w:sz w:val="28"/>
          <w:szCs w:val="28"/>
        </w:rPr>
        <w:t>，</w:t>
      </w:r>
      <w:r>
        <w:rPr>
          <w:rFonts w:hint="eastAsia" w:ascii="仿宋_GB2312" w:hAnsi="仿宋_GB2312" w:eastAsia="仿宋_GB2312" w:cs="仿宋_GB2312"/>
          <w:color w:val="000000"/>
          <w:sz w:val="28"/>
          <w:szCs w:val="28"/>
          <w:lang w:val="en-US" w:eastAsia="zh-CN"/>
        </w:rPr>
        <w:t>力争</w:t>
      </w:r>
      <w:r>
        <w:rPr>
          <w:rFonts w:hint="eastAsia" w:ascii="仿宋_GB2312" w:hAnsi="仿宋_GB2312" w:eastAsia="仿宋_GB2312" w:cs="仿宋_GB2312"/>
          <w:color w:val="000000"/>
          <w:sz w:val="28"/>
          <w:szCs w:val="28"/>
        </w:rPr>
        <w:t>在渔港精密智控、渔镇</w:t>
      </w:r>
      <w:r>
        <w:rPr>
          <w:rFonts w:hint="eastAsia" w:ascii="仿宋_GB2312" w:hAnsi="仿宋_GB2312" w:eastAsia="仿宋_GB2312" w:cs="仿宋_GB2312"/>
          <w:color w:val="000000"/>
          <w:sz w:val="28"/>
          <w:szCs w:val="28"/>
          <w:lang w:val="en-US" w:eastAsia="zh-CN"/>
        </w:rPr>
        <w:t>精准</w:t>
      </w:r>
      <w:r>
        <w:rPr>
          <w:rFonts w:hint="eastAsia" w:ascii="仿宋_GB2312" w:hAnsi="仿宋_GB2312" w:eastAsia="仿宋_GB2312" w:cs="仿宋_GB2312"/>
          <w:color w:val="000000"/>
          <w:sz w:val="28"/>
          <w:szCs w:val="28"/>
        </w:rPr>
        <w:t>管控、渔村精细治理等</w:t>
      </w:r>
      <w:r>
        <w:rPr>
          <w:rFonts w:hint="eastAsia" w:ascii="仿宋_GB2312" w:hAnsi="仿宋_GB2312" w:eastAsia="仿宋_GB2312" w:cs="仿宋_GB2312"/>
          <w:color w:val="000000"/>
          <w:sz w:val="28"/>
          <w:szCs w:val="28"/>
          <w:lang w:val="en-US" w:eastAsia="zh-CN"/>
        </w:rPr>
        <w:t>方面</w:t>
      </w:r>
      <w:r>
        <w:rPr>
          <w:rFonts w:hint="eastAsia" w:ascii="仿宋_GB2312" w:hAnsi="仿宋_GB2312" w:eastAsia="仿宋_GB2312" w:cs="仿宋_GB2312"/>
          <w:color w:val="000000"/>
          <w:sz w:val="28"/>
          <w:szCs w:val="28"/>
        </w:rPr>
        <w:t>取得突破性成效</w:t>
      </w:r>
      <w:r>
        <w:rPr>
          <w:rFonts w:hint="eastAsia" w:ascii="仿宋_GB2312" w:hAnsi="仿宋_GB2312" w:eastAsia="仿宋_GB2312" w:cs="仿宋_GB2312"/>
          <w:color w:val="000000"/>
          <w:sz w:val="28"/>
          <w:szCs w:val="28"/>
          <w:lang w:eastAsia="zh-CN"/>
        </w:rPr>
        <w:t>，</w:t>
      </w:r>
      <w:r>
        <w:rPr>
          <w:rFonts w:hint="eastAsia" w:ascii="仿宋_GB2312" w:hAnsi="仿宋_GB2312" w:eastAsia="仿宋_GB2312" w:cs="仿宋_GB2312"/>
          <w:color w:val="000000"/>
          <w:sz w:val="28"/>
          <w:szCs w:val="28"/>
        </w:rPr>
        <w:t>并以“</w:t>
      </w:r>
      <w:r>
        <w:rPr>
          <w:rFonts w:hint="eastAsia" w:ascii="仿宋_GB2312" w:hAnsi="仿宋_GB2312" w:eastAsia="仿宋_GB2312" w:cs="仿宋_GB2312"/>
          <w:color w:val="000000"/>
          <w:sz w:val="28"/>
          <w:szCs w:val="28"/>
          <w:lang w:val="en-US" w:eastAsia="zh-CN"/>
        </w:rPr>
        <w:t>中国</w:t>
      </w:r>
      <w:r>
        <w:rPr>
          <w:rFonts w:hint="eastAsia" w:ascii="仿宋_GB2312" w:hAnsi="仿宋_GB2312" w:eastAsia="仿宋_GB2312" w:cs="仿宋_GB2312"/>
          <w:color w:val="000000"/>
          <w:sz w:val="28"/>
          <w:szCs w:val="28"/>
        </w:rPr>
        <w:t>开渔节”为契机，全方位多层次展现象山渔港、渔镇、渔村数字化、智能化</w:t>
      </w:r>
      <w:r>
        <w:rPr>
          <w:rFonts w:hint="eastAsia" w:ascii="仿宋_GB2312" w:hAnsi="仿宋_GB2312" w:eastAsia="仿宋_GB2312" w:cs="仿宋_GB2312"/>
          <w:color w:val="000000"/>
          <w:sz w:val="28"/>
          <w:szCs w:val="28"/>
          <w:lang w:val="en-US" w:eastAsia="zh-CN"/>
        </w:rPr>
        <w:t>建设的成果</w:t>
      </w:r>
      <w:r>
        <w:rPr>
          <w:rFonts w:hint="eastAsia" w:ascii="仿宋_GB2312" w:hAnsi="仿宋_GB2312" w:eastAsia="仿宋_GB2312" w:cs="仿宋_GB2312"/>
          <w:color w:val="000000"/>
          <w:sz w:val="28"/>
          <w:szCs w:val="28"/>
        </w:rPr>
        <w:t>，为象山加快建设社会主义现代化滨海城市打造应用场景标杆</w:t>
      </w:r>
      <w:r>
        <w:rPr>
          <w:rFonts w:hint="eastAsia" w:ascii="仿宋_GB2312" w:hAnsi="仿宋_GB2312" w:eastAsia="仿宋_GB2312" w:cs="仿宋_GB2312"/>
          <w:color w:val="000000"/>
          <w:sz w:val="28"/>
          <w:szCs w:val="28"/>
          <w:lang w:eastAsia="zh-CN"/>
        </w:rPr>
        <w:t>，</w:t>
      </w:r>
      <w:r>
        <w:rPr>
          <w:rFonts w:hint="eastAsia" w:ascii="仿宋_GB2312" w:hAnsi="仿宋_GB2312" w:eastAsia="仿宋_GB2312" w:cs="仿宋_GB2312"/>
          <w:color w:val="000000"/>
          <w:sz w:val="28"/>
          <w:szCs w:val="28"/>
        </w:rPr>
        <w:t>最终实现“一屏观海，一图揽港，一链护航，一机自游，一脑治城，一键惠民”</w:t>
      </w:r>
      <w:r>
        <w:rPr>
          <w:rFonts w:hint="eastAsia" w:ascii="仿宋_GB2312" w:hAnsi="仿宋_GB2312" w:eastAsia="仿宋_GB2312" w:cs="仿宋_GB2312"/>
          <w:color w:val="000000"/>
          <w:sz w:val="28"/>
          <w:szCs w:val="28"/>
          <w:lang w:eastAsia="zh-CN"/>
        </w:rPr>
        <w:t>，</w:t>
      </w:r>
      <w:r>
        <w:rPr>
          <w:rFonts w:hint="eastAsia" w:ascii="仿宋_GB2312" w:hAnsi="仿宋_GB2312" w:eastAsia="仿宋_GB2312" w:cs="仿宋_GB2312"/>
          <w:color w:val="000000"/>
          <w:sz w:val="28"/>
          <w:szCs w:val="28"/>
        </w:rPr>
        <w:t>为浙江省数字化改革建设提供象山标准、象山样本。</w:t>
      </w:r>
    </w:p>
    <w:p>
      <w:pPr>
        <w:bidi w:val="0"/>
        <w:rPr>
          <w:rFonts w:hint="default" w:eastAsia="宋体"/>
          <w:lang w:val="en-US" w:eastAsia="zh-CN"/>
        </w:rPr>
      </w:pPr>
      <w:r>
        <w:rPr>
          <w:rFonts w:hint="eastAsia"/>
          <w:lang w:val="en-US" w:eastAsia="zh-CN"/>
        </w:rPr>
        <w:t xml:space="preserve">    </w:t>
      </w:r>
    </w:p>
    <w:p>
      <w:pPr>
        <w:pStyle w:val="203"/>
        <w:rPr>
          <w:rFonts w:hint="eastAsia" w:ascii="仿宋_GB2312" w:eastAsia="仿宋_GB2312"/>
          <w:sz w:val="28"/>
          <w:szCs w:val="28"/>
          <w:lang w:val="en-US" w:eastAsia="zh-CN"/>
        </w:rPr>
      </w:pPr>
      <w:bookmarkStart w:id="59" w:name="_Toc12016"/>
      <w:r>
        <w:rPr>
          <w:rFonts w:hint="eastAsia" w:ascii="仿宋_GB2312"/>
          <w:sz w:val="28"/>
          <w:szCs w:val="28"/>
          <w:lang w:val="en-US" w:eastAsia="zh-CN"/>
        </w:rPr>
        <w:t>后期建设展望</w:t>
      </w:r>
      <w:bookmarkEnd w:id="59"/>
    </w:p>
    <w:p>
      <w:pPr>
        <w:pStyle w:val="186"/>
        <w:ind w:firstLine="560"/>
      </w:pPr>
      <w:r>
        <w:rPr>
          <w:rFonts w:hint="eastAsia"/>
          <w:lang w:val="en-US" w:eastAsia="zh-CN"/>
        </w:rPr>
        <w:t>项目后期拟结合本期数字渔港建设成果，利用环石浦港区、东门村地图基础测绘结果，利用数字孪生、三维地图、立体合成等技术手段，借助渔港历史数据、实时数据和算法模型，实现对渔港区域的分析预测和改善优化。结合港口区域静态物理场景以及港口渔船等港口重要要素赋予实时的时空位姿运动态势，实现物理场景与数字虚拟的有效统一，利用数据驱动，实现渔船、码头等渔港要素在平台的标注、管理等功能，并提供接口设置，引入业务数据标注开发管理，使其满足多业务场景应用，提升数字孪生场景的应用弹性。</w:t>
      </w:r>
    </w:p>
    <w:p>
      <w:pPr>
        <w:pStyle w:val="205"/>
        <w:ind w:left="567"/>
      </w:pPr>
      <w:bookmarkStart w:id="60" w:name="_Toc31252"/>
      <w:r>
        <w:rPr>
          <w:rFonts w:hint="eastAsia"/>
        </w:rPr>
        <w:t>总体设计方案</w:t>
      </w:r>
      <w:bookmarkEnd w:id="60"/>
    </w:p>
    <w:p>
      <w:pPr>
        <w:pStyle w:val="203"/>
      </w:pPr>
      <w:bookmarkStart w:id="61" w:name="_Toc483"/>
      <w:r>
        <w:rPr>
          <w:rFonts w:hint="eastAsia"/>
          <w:lang w:val="en-US" w:eastAsia="zh-CN"/>
        </w:rPr>
        <w:t>系统</w:t>
      </w:r>
      <w:r>
        <w:rPr>
          <w:rFonts w:hint="eastAsia"/>
        </w:rPr>
        <w:t>总体架构</w:t>
      </w:r>
      <w:bookmarkEnd w:id="61"/>
    </w:p>
    <w:p>
      <w:pPr>
        <w:bidi w:val="0"/>
      </w:pPr>
      <w:r>
        <w:drawing>
          <wp:inline distT="0" distB="0" distL="114300" distR="114300">
            <wp:extent cx="5269865" cy="3449320"/>
            <wp:effectExtent l="0" t="0" r="635"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9"/>
                    <a:stretch>
                      <a:fillRect/>
                    </a:stretch>
                  </pic:blipFill>
                  <pic:spPr>
                    <a:xfrm>
                      <a:off x="0" y="0"/>
                      <a:ext cx="5269865" cy="34493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0" w:firstLineChars="0"/>
        <w:jc w:val="center"/>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lang w:val="en-US" w:eastAsia="zh-CN"/>
        </w:rPr>
        <w:t>图4.1数字渔港项目总体框架图</w:t>
      </w:r>
    </w:p>
    <w:p>
      <w:pPr>
        <w:ind w:firstLine="565" w:firstLineChars="202"/>
        <w:jc w:val="both"/>
        <w:rPr>
          <w:rFonts w:hint="eastAsia" w:ascii="仿宋_GB2312" w:hAnsi="仿宋" w:eastAsia="仿宋_GB2312"/>
          <w:sz w:val="28"/>
          <w:szCs w:val="28"/>
          <w:lang w:val="zh-CN"/>
        </w:rPr>
      </w:pPr>
      <w:r>
        <w:rPr>
          <w:rFonts w:ascii="仿宋_GB2312" w:hAnsi="仿宋" w:eastAsia="仿宋_GB2312"/>
          <w:sz w:val="28"/>
          <w:szCs w:val="28"/>
          <w:lang w:val="zh-CN"/>
        </w:rPr>
        <w:t>项目总体框架按照</w:t>
      </w:r>
      <w:r>
        <w:rPr>
          <w:rFonts w:hint="eastAsia" w:ascii="仿宋_GB2312" w:hAnsi="仿宋" w:eastAsia="仿宋_GB2312"/>
          <w:sz w:val="28"/>
          <w:szCs w:val="28"/>
          <w:lang w:val="zh-CN"/>
        </w:rPr>
        <w:t>“四横</w:t>
      </w:r>
      <w:r>
        <w:rPr>
          <w:rFonts w:hint="eastAsia" w:ascii="仿宋_GB2312" w:hAnsi="仿宋" w:eastAsia="仿宋_GB2312"/>
          <w:sz w:val="28"/>
          <w:szCs w:val="28"/>
          <w:lang w:val="en-US" w:eastAsia="zh-CN"/>
        </w:rPr>
        <w:t>四纵两前端</w:t>
      </w:r>
      <w:r>
        <w:rPr>
          <w:rFonts w:hint="eastAsia" w:ascii="仿宋_GB2312" w:hAnsi="仿宋" w:eastAsia="仿宋_GB2312"/>
          <w:sz w:val="28"/>
          <w:szCs w:val="28"/>
          <w:lang w:val="zh-CN"/>
        </w:rPr>
        <w:t>”设计，其中“四横”包括</w:t>
      </w:r>
      <w:r>
        <w:rPr>
          <w:rFonts w:hint="eastAsia" w:ascii="仿宋_GB2312" w:hAnsi="仿宋" w:eastAsia="仿宋_GB2312"/>
          <w:sz w:val="28"/>
          <w:szCs w:val="28"/>
          <w:lang w:val="en-US" w:eastAsia="zh-CN"/>
        </w:rPr>
        <w:t>网络基础体系</w:t>
      </w:r>
      <w:r>
        <w:rPr>
          <w:rFonts w:hint="eastAsia" w:ascii="仿宋_GB2312" w:hAnsi="仿宋" w:eastAsia="仿宋_GB2312"/>
          <w:sz w:val="28"/>
          <w:szCs w:val="28"/>
          <w:lang w:val="zh-CN"/>
        </w:rPr>
        <w:t>、数据资源层、应用支撑层、业务应用层，“</w:t>
      </w:r>
      <w:r>
        <w:rPr>
          <w:rFonts w:hint="eastAsia" w:ascii="仿宋_GB2312" w:hAnsi="仿宋" w:eastAsia="仿宋_GB2312"/>
          <w:sz w:val="28"/>
          <w:szCs w:val="28"/>
          <w:lang w:val="en-US" w:eastAsia="zh-CN"/>
        </w:rPr>
        <w:t>四</w:t>
      </w:r>
      <w:r>
        <w:rPr>
          <w:rFonts w:hint="eastAsia" w:ascii="仿宋_GB2312" w:hAnsi="仿宋" w:eastAsia="仿宋_GB2312"/>
          <w:sz w:val="28"/>
          <w:szCs w:val="28"/>
          <w:lang w:val="zh-CN"/>
        </w:rPr>
        <w:t>纵”则是</w:t>
      </w:r>
      <w:r>
        <w:rPr>
          <w:rFonts w:hint="eastAsia" w:ascii="仿宋_GB2312" w:hAnsi="仿宋" w:eastAsia="仿宋_GB2312"/>
          <w:sz w:val="28"/>
          <w:szCs w:val="28"/>
          <w:lang w:val="en-US" w:eastAsia="zh-CN"/>
        </w:rPr>
        <w:t>政策制度体系、</w:t>
      </w:r>
      <w:r>
        <w:rPr>
          <w:rFonts w:hint="eastAsia" w:ascii="仿宋_GB2312" w:hAnsi="仿宋" w:eastAsia="仿宋_GB2312"/>
          <w:sz w:val="28"/>
          <w:szCs w:val="28"/>
          <w:lang w:val="zh-CN"/>
        </w:rPr>
        <w:t>标准规范体系、</w:t>
      </w:r>
      <w:r>
        <w:rPr>
          <w:rFonts w:hint="eastAsia" w:ascii="仿宋_GB2312" w:hAnsi="仿宋" w:eastAsia="仿宋_GB2312"/>
          <w:sz w:val="28"/>
          <w:szCs w:val="28"/>
          <w:lang w:val="en-US" w:eastAsia="zh-CN"/>
        </w:rPr>
        <w:t>组织</w:t>
      </w:r>
      <w:r>
        <w:rPr>
          <w:rFonts w:hint="eastAsia" w:ascii="仿宋_GB2312" w:hAnsi="仿宋" w:eastAsia="仿宋_GB2312"/>
          <w:sz w:val="28"/>
          <w:szCs w:val="28"/>
          <w:lang w:val="zh-CN"/>
        </w:rPr>
        <w:t>保障体系、</w:t>
      </w:r>
      <w:r>
        <w:rPr>
          <w:rFonts w:hint="eastAsia" w:ascii="仿宋_GB2312" w:hAnsi="仿宋" w:eastAsia="仿宋_GB2312"/>
          <w:sz w:val="28"/>
          <w:szCs w:val="28"/>
          <w:lang w:val="en-US" w:eastAsia="zh-CN"/>
        </w:rPr>
        <w:t>政务安全</w:t>
      </w:r>
      <w:r>
        <w:rPr>
          <w:rFonts w:hint="eastAsia" w:ascii="仿宋_GB2312" w:hAnsi="仿宋" w:eastAsia="仿宋_GB2312"/>
          <w:sz w:val="28"/>
          <w:szCs w:val="28"/>
          <w:lang w:val="zh-CN"/>
        </w:rPr>
        <w:t>体系。</w:t>
      </w:r>
    </w:p>
    <w:p>
      <w:pPr>
        <w:ind w:firstLine="568" w:firstLineChars="202"/>
        <w:jc w:val="both"/>
        <w:rPr>
          <w:rFonts w:ascii="仿宋_GB2312" w:hAnsi="仿宋" w:eastAsia="仿宋_GB2312"/>
          <w:sz w:val="28"/>
          <w:szCs w:val="28"/>
          <w:lang w:val="zh-CN"/>
        </w:rPr>
      </w:pPr>
      <w:r>
        <w:rPr>
          <w:rFonts w:hint="eastAsia" w:ascii="仿宋_GB2312" w:hAnsi="仿宋" w:eastAsia="仿宋_GB2312"/>
          <w:b/>
          <w:bCs/>
          <w:sz w:val="28"/>
          <w:szCs w:val="28"/>
          <w:lang w:val="en-US" w:eastAsia="zh-CN"/>
        </w:rPr>
        <w:t>两前端。</w:t>
      </w:r>
      <w:r>
        <w:rPr>
          <w:rFonts w:eastAsia="仿宋_GB2312"/>
          <w:kern w:val="0"/>
          <w:sz w:val="28"/>
          <w:szCs w:val="28"/>
        </w:rPr>
        <w:t>根据浙江省数字化改革相关政策文件要求，各类移动端应用应在浙政钉以及浙里办集成及部署，实现数字化改革应用的一端集成，浙里办是数字化改革面向群众企业的总入口，浙政钉是数字化改革面向机关工作人员的总入口。</w:t>
      </w:r>
      <w:r>
        <w:rPr>
          <w:rFonts w:ascii="仿宋_GB2312" w:hAnsi="仿宋" w:eastAsia="仿宋_GB2312"/>
          <w:sz w:val="28"/>
          <w:szCs w:val="28"/>
          <w:lang w:val="zh-CN"/>
        </w:rPr>
        <w:t xml:space="preserve"> </w:t>
      </w:r>
    </w:p>
    <w:p>
      <w:pPr>
        <w:pStyle w:val="86"/>
        <w:keepNext w:val="0"/>
        <w:keepLines w:val="0"/>
        <w:pageBreakBefore w:val="0"/>
        <w:widowControl w:val="0"/>
        <w:numPr>
          <w:ilvl w:val="0"/>
          <w:numId w:val="137"/>
        </w:numPr>
        <w:kinsoku/>
        <w:wordWrap/>
        <w:overflowPunct/>
        <w:topLinePunct w:val="0"/>
        <w:autoSpaceDE/>
        <w:autoSpaceDN/>
        <w:bidi w:val="0"/>
        <w:adjustRightInd/>
        <w:snapToGrid/>
        <w:spacing w:after="0"/>
        <w:ind w:firstLine="562" w:firstLineChars="200"/>
        <w:textAlignment w:val="auto"/>
        <w:rPr>
          <w:rFonts w:eastAsia="仿宋_GB2312"/>
          <w:b/>
          <w:bCs/>
          <w:sz w:val="28"/>
          <w:szCs w:val="28"/>
          <w:lang w:val="zh-CN"/>
        </w:rPr>
      </w:pPr>
      <w:r>
        <w:rPr>
          <w:rFonts w:hint="eastAsia" w:eastAsia="仿宋_GB2312"/>
          <w:b/>
          <w:bCs/>
          <w:sz w:val="28"/>
          <w:szCs w:val="28"/>
          <w:lang w:val="en-US" w:eastAsia="zh-CN"/>
        </w:rPr>
        <w:t>网络</w:t>
      </w:r>
      <w:r>
        <w:rPr>
          <w:rFonts w:eastAsia="仿宋_GB2312"/>
          <w:b/>
          <w:bCs/>
          <w:sz w:val="28"/>
          <w:szCs w:val="28"/>
          <w:lang w:val="zh-CN"/>
        </w:rPr>
        <w:t xml:space="preserve">基础层 </w:t>
      </w:r>
    </w:p>
    <w:p>
      <w:pPr>
        <w:pStyle w:val="86"/>
        <w:spacing w:after="0"/>
        <w:ind w:firstLine="560" w:firstLineChars="200"/>
        <w:rPr>
          <w:lang w:val="zh-CN"/>
        </w:rPr>
      </w:pPr>
      <w:r>
        <w:rPr>
          <w:rFonts w:eastAsia="仿宋_GB2312"/>
          <w:sz w:val="28"/>
          <w:szCs w:val="28"/>
        </w:rPr>
        <w:t>为节省信息化资金投入以及满足信息化相关政策要求，基础设施体系主要依托</w:t>
      </w:r>
      <w:r>
        <w:rPr>
          <w:rFonts w:hint="eastAsia" w:eastAsia="仿宋_GB2312"/>
          <w:sz w:val="28"/>
          <w:szCs w:val="28"/>
        </w:rPr>
        <w:t>宁波大数据中心平台象山分平台</w:t>
      </w:r>
      <w:r>
        <w:rPr>
          <w:rFonts w:eastAsia="仿宋_GB2312"/>
          <w:sz w:val="28"/>
          <w:szCs w:val="28"/>
        </w:rPr>
        <w:t>提供的各类存储、计算、安全等资源，相关管理办法按照</w:t>
      </w:r>
      <w:r>
        <w:rPr>
          <w:rFonts w:hint="eastAsia" w:eastAsia="仿宋_GB2312"/>
          <w:sz w:val="28"/>
          <w:szCs w:val="28"/>
          <w:lang w:val="en-US" w:eastAsia="zh-CN"/>
        </w:rPr>
        <w:t>该</w:t>
      </w:r>
      <w:r>
        <w:rPr>
          <w:rFonts w:eastAsia="仿宋_GB2312"/>
          <w:sz w:val="28"/>
          <w:szCs w:val="28"/>
        </w:rPr>
        <w:t>平台已有制度执行。</w:t>
      </w:r>
    </w:p>
    <w:p>
      <w:pPr>
        <w:pStyle w:val="86"/>
        <w:keepNext w:val="0"/>
        <w:keepLines w:val="0"/>
        <w:pageBreakBefore w:val="0"/>
        <w:widowControl w:val="0"/>
        <w:numPr>
          <w:ilvl w:val="0"/>
          <w:numId w:val="137"/>
        </w:numPr>
        <w:kinsoku/>
        <w:wordWrap/>
        <w:overflowPunct/>
        <w:topLinePunct w:val="0"/>
        <w:autoSpaceDE/>
        <w:autoSpaceDN/>
        <w:bidi w:val="0"/>
        <w:adjustRightInd/>
        <w:snapToGrid/>
        <w:spacing w:after="0"/>
        <w:ind w:firstLine="562" w:firstLineChars="200"/>
        <w:textAlignment w:val="auto"/>
        <w:rPr>
          <w:rFonts w:hint="eastAsia" w:eastAsia="仿宋_GB2312"/>
          <w:b/>
          <w:bCs/>
          <w:sz w:val="28"/>
          <w:szCs w:val="28"/>
          <w:lang w:val="zh-CN" w:eastAsia="zh-CN"/>
        </w:rPr>
      </w:pPr>
      <w:r>
        <w:rPr>
          <w:rFonts w:hint="eastAsia" w:eastAsia="仿宋_GB2312"/>
          <w:b/>
          <w:bCs/>
          <w:sz w:val="28"/>
          <w:szCs w:val="28"/>
          <w:lang w:val="zh-CN" w:eastAsia="zh-CN"/>
        </w:rPr>
        <w:t>数据资源层</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lang w:val="en-US" w:eastAsia="zh-CN"/>
        </w:rPr>
        <w:t>数字渔港特色主题库的建设围绕着象山的县大数据中心、水利渔业局、政法、教育、旅发、石浦镇、东门渔村等单位所持有的数据以及省、市回流的数据进行汇聚、整合，最终形成服务象山县渔业经济、渔业服务、渔村治理、渔业旅游等的特色数据主题库。</w:t>
      </w:r>
    </w:p>
    <w:p>
      <w:pPr>
        <w:pStyle w:val="86"/>
        <w:keepNext w:val="0"/>
        <w:keepLines w:val="0"/>
        <w:pageBreakBefore w:val="0"/>
        <w:widowControl w:val="0"/>
        <w:numPr>
          <w:ilvl w:val="0"/>
          <w:numId w:val="137"/>
        </w:numPr>
        <w:kinsoku/>
        <w:wordWrap/>
        <w:overflowPunct/>
        <w:topLinePunct w:val="0"/>
        <w:autoSpaceDE/>
        <w:autoSpaceDN/>
        <w:bidi w:val="0"/>
        <w:adjustRightInd/>
        <w:snapToGrid/>
        <w:spacing w:after="0"/>
        <w:ind w:firstLine="562" w:firstLineChars="200"/>
        <w:textAlignment w:val="auto"/>
        <w:rPr>
          <w:rFonts w:hint="eastAsia" w:eastAsia="仿宋_GB2312"/>
          <w:b/>
          <w:bCs/>
          <w:sz w:val="28"/>
          <w:szCs w:val="28"/>
          <w:lang w:val="zh-CN" w:eastAsia="zh-CN"/>
        </w:rPr>
      </w:pPr>
      <w:r>
        <w:rPr>
          <w:rFonts w:hint="eastAsia" w:eastAsia="仿宋_GB2312"/>
          <w:b/>
          <w:bCs/>
          <w:sz w:val="28"/>
          <w:szCs w:val="28"/>
          <w:lang w:val="zh-CN" w:eastAsia="zh-CN"/>
        </w:rPr>
        <w:t>应用支撑层</w:t>
      </w:r>
    </w:p>
    <w:p>
      <w:pPr>
        <w:pStyle w:val="86"/>
        <w:numPr>
          <w:ilvl w:val="0"/>
          <w:numId w:val="0"/>
        </w:numPr>
        <w:spacing w:after="0"/>
        <w:rPr>
          <w:rFonts w:hint="default" w:eastAsia="仿宋_GB2312"/>
          <w:sz w:val="28"/>
          <w:szCs w:val="28"/>
          <w:lang w:val="en-US" w:eastAsia="zh-CN"/>
        </w:rPr>
      </w:pPr>
      <w:r>
        <w:rPr>
          <w:rFonts w:hint="eastAsia" w:eastAsia="仿宋_GB2312"/>
          <w:b/>
          <w:bCs/>
          <w:sz w:val="28"/>
          <w:szCs w:val="28"/>
          <w:lang w:val="en-US" w:eastAsia="zh-CN"/>
        </w:rPr>
        <w:t xml:space="preserve">    </w:t>
      </w:r>
      <w:r>
        <w:rPr>
          <w:rFonts w:eastAsia="仿宋_GB2312"/>
          <w:sz w:val="28"/>
          <w:szCs w:val="28"/>
        </w:rPr>
        <w:t xml:space="preserve"> 应用支撑体系主要为业务应用提供公共支撑，本次项目主要建设内容为</w:t>
      </w:r>
      <w:r>
        <w:rPr>
          <w:rFonts w:hint="eastAsia" w:eastAsia="仿宋_GB2312"/>
          <w:sz w:val="28"/>
          <w:szCs w:val="28"/>
          <w:lang w:val="en-US" w:eastAsia="zh-CN"/>
        </w:rPr>
        <w:t>统一门户、指标引擎、预警引擎、事件引擎、视图智能分析引擎等业务支撑组件，为业务系统以及各类场景化应用提供支撑。</w:t>
      </w:r>
    </w:p>
    <w:p>
      <w:pPr>
        <w:pStyle w:val="86"/>
        <w:keepNext w:val="0"/>
        <w:keepLines w:val="0"/>
        <w:pageBreakBefore w:val="0"/>
        <w:widowControl w:val="0"/>
        <w:numPr>
          <w:ilvl w:val="0"/>
          <w:numId w:val="137"/>
        </w:numPr>
        <w:kinsoku/>
        <w:wordWrap/>
        <w:overflowPunct/>
        <w:topLinePunct w:val="0"/>
        <w:autoSpaceDE/>
        <w:autoSpaceDN/>
        <w:bidi w:val="0"/>
        <w:adjustRightInd/>
        <w:snapToGrid/>
        <w:spacing w:after="0"/>
        <w:ind w:firstLine="562" w:firstLineChars="200"/>
        <w:textAlignment w:val="auto"/>
        <w:rPr>
          <w:rFonts w:hint="eastAsia" w:eastAsia="仿宋_GB2312"/>
          <w:b/>
          <w:bCs/>
          <w:sz w:val="28"/>
          <w:szCs w:val="28"/>
          <w:lang w:val="zh-CN" w:eastAsia="zh-CN"/>
        </w:rPr>
      </w:pPr>
      <w:r>
        <w:rPr>
          <w:rFonts w:hint="eastAsia" w:eastAsia="仿宋_GB2312"/>
          <w:b/>
          <w:bCs/>
          <w:sz w:val="28"/>
          <w:szCs w:val="28"/>
          <w:lang w:val="zh-CN" w:eastAsia="zh-CN"/>
        </w:rPr>
        <w:t>业务应用层</w:t>
      </w:r>
    </w:p>
    <w:p>
      <w:pPr>
        <w:pStyle w:val="86"/>
        <w:numPr>
          <w:ilvl w:val="0"/>
          <w:numId w:val="0"/>
        </w:numPr>
        <w:spacing w:after="0"/>
        <w:rPr>
          <w:rFonts w:hint="eastAsia" w:eastAsia="仿宋_GB2312"/>
          <w:b/>
          <w:bCs/>
          <w:sz w:val="28"/>
          <w:szCs w:val="28"/>
          <w:lang w:val="zh-CN" w:eastAsia="zh-CN"/>
        </w:rPr>
      </w:pPr>
      <w:r>
        <w:rPr>
          <w:rFonts w:hint="eastAsia" w:eastAsia="仿宋_GB2312"/>
          <w:b/>
          <w:bCs/>
          <w:sz w:val="28"/>
          <w:szCs w:val="28"/>
          <w:lang w:val="en-US" w:eastAsia="zh-CN"/>
        </w:rPr>
        <w:t xml:space="preserve">     </w:t>
      </w:r>
      <w:r>
        <w:rPr>
          <w:rFonts w:hint="eastAsia" w:eastAsia="仿宋_GB2312"/>
          <w:sz w:val="28"/>
          <w:szCs w:val="28"/>
          <w:lang w:val="en-US" w:eastAsia="zh-CN"/>
        </w:rPr>
        <w:t>业务应用层主要</w:t>
      </w:r>
      <w:r>
        <w:rPr>
          <w:rFonts w:eastAsia="仿宋_GB2312"/>
          <w:sz w:val="28"/>
          <w:szCs w:val="28"/>
        </w:rPr>
        <w:t>建设业务协同系统，业务系统根据业务需求</w:t>
      </w:r>
      <w:r>
        <w:rPr>
          <w:rFonts w:hint="eastAsia" w:eastAsia="仿宋_GB2312"/>
          <w:sz w:val="28"/>
          <w:szCs w:val="28"/>
          <w:lang w:val="en-US" w:eastAsia="zh-CN"/>
        </w:rPr>
        <w:t>建设不同的内容</w:t>
      </w:r>
      <w:r>
        <w:rPr>
          <w:rFonts w:eastAsia="仿宋_GB2312"/>
          <w:sz w:val="28"/>
          <w:szCs w:val="28"/>
        </w:rPr>
        <w:t>，</w:t>
      </w:r>
      <w:r>
        <w:rPr>
          <w:rFonts w:hint="eastAsia" w:eastAsia="仿宋_GB2312"/>
          <w:sz w:val="28"/>
          <w:szCs w:val="28"/>
          <w:lang w:val="en-US" w:eastAsia="zh-CN"/>
        </w:rPr>
        <w:t>主要分为领导驾驶舱、渔港旅游体系、渔港安全体系、渔港文明体系以及渔港惠民体系等建设内容。</w:t>
      </w:r>
    </w:p>
    <w:p>
      <w:pPr>
        <w:pStyle w:val="86"/>
        <w:keepNext w:val="0"/>
        <w:keepLines w:val="0"/>
        <w:pageBreakBefore w:val="0"/>
        <w:widowControl w:val="0"/>
        <w:numPr>
          <w:ilvl w:val="0"/>
          <w:numId w:val="137"/>
        </w:numPr>
        <w:kinsoku/>
        <w:wordWrap/>
        <w:overflowPunct/>
        <w:topLinePunct w:val="0"/>
        <w:autoSpaceDE/>
        <w:autoSpaceDN/>
        <w:bidi w:val="0"/>
        <w:adjustRightInd/>
        <w:snapToGrid/>
        <w:spacing w:after="0"/>
        <w:ind w:firstLine="562" w:firstLineChars="200"/>
        <w:textAlignment w:val="auto"/>
        <w:rPr>
          <w:rFonts w:hint="eastAsia" w:eastAsia="仿宋_GB2312"/>
          <w:b/>
          <w:bCs/>
          <w:sz w:val="28"/>
          <w:szCs w:val="28"/>
          <w:lang w:val="zh-CN" w:eastAsia="zh-CN"/>
        </w:rPr>
      </w:pPr>
      <w:r>
        <w:rPr>
          <w:rFonts w:hint="eastAsia" w:eastAsia="仿宋_GB2312"/>
          <w:b/>
          <w:bCs/>
          <w:sz w:val="28"/>
          <w:szCs w:val="28"/>
          <w:lang w:val="zh-CN" w:eastAsia="zh-CN"/>
        </w:rPr>
        <w:t>政策制度体系</w:t>
      </w:r>
    </w:p>
    <w:p>
      <w:pPr>
        <w:pStyle w:val="86"/>
        <w:spacing w:after="0"/>
        <w:ind w:firstLine="560" w:firstLineChars="200"/>
        <w:rPr>
          <w:rFonts w:ascii="仿宋_GB2312" w:hAnsi="仿宋" w:eastAsia="仿宋_GB2312"/>
          <w:sz w:val="28"/>
          <w:szCs w:val="28"/>
        </w:rPr>
      </w:pPr>
      <w:r>
        <w:rPr>
          <w:rFonts w:ascii="仿宋_GB2312" w:hAnsi="仿宋" w:eastAsia="仿宋_GB2312"/>
          <w:sz w:val="28"/>
          <w:szCs w:val="28"/>
        </w:rPr>
        <w:t>强化制度保障，加快推动和制订完善</w:t>
      </w:r>
      <w:r>
        <w:rPr>
          <w:rFonts w:hint="eastAsia" w:ascii="仿宋_GB2312" w:hAnsi="仿宋" w:eastAsia="仿宋_GB2312"/>
          <w:sz w:val="28"/>
          <w:szCs w:val="28"/>
        </w:rPr>
        <w:t>信息化管理的</w:t>
      </w:r>
      <w:r>
        <w:rPr>
          <w:rFonts w:ascii="仿宋_GB2312" w:hAnsi="仿宋" w:eastAsia="仿宋_GB2312"/>
          <w:sz w:val="28"/>
          <w:szCs w:val="28"/>
        </w:rPr>
        <w:t>相关法规规章和制度。在业务流程再造等方面制订配套制度，修订与</w:t>
      </w:r>
      <w:r>
        <w:rPr>
          <w:rFonts w:hint="eastAsia" w:ascii="仿宋_GB2312" w:hAnsi="仿宋" w:eastAsia="仿宋_GB2312"/>
          <w:sz w:val="28"/>
          <w:szCs w:val="28"/>
          <w:lang w:val="en-US" w:eastAsia="zh-CN"/>
        </w:rPr>
        <w:t>数字渔港项目</w:t>
      </w:r>
      <w:r>
        <w:rPr>
          <w:rFonts w:ascii="仿宋_GB2312" w:hAnsi="仿宋" w:eastAsia="仿宋_GB2312"/>
          <w:sz w:val="28"/>
          <w:szCs w:val="28"/>
        </w:rPr>
        <w:t>要求不匹配的行政规范性文件。</w:t>
      </w:r>
    </w:p>
    <w:p>
      <w:pPr>
        <w:pStyle w:val="86"/>
        <w:keepNext w:val="0"/>
        <w:keepLines w:val="0"/>
        <w:pageBreakBefore w:val="0"/>
        <w:widowControl w:val="0"/>
        <w:numPr>
          <w:ilvl w:val="0"/>
          <w:numId w:val="137"/>
        </w:numPr>
        <w:kinsoku/>
        <w:wordWrap/>
        <w:overflowPunct/>
        <w:topLinePunct w:val="0"/>
        <w:autoSpaceDE/>
        <w:autoSpaceDN/>
        <w:bidi w:val="0"/>
        <w:adjustRightInd/>
        <w:snapToGrid/>
        <w:spacing w:after="0"/>
        <w:ind w:firstLine="562" w:firstLineChars="200"/>
        <w:textAlignment w:val="auto"/>
        <w:rPr>
          <w:rFonts w:hint="eastAsia" w:eastAsia="仿宋_GB2312"/>
          <w:b/>
          <w:bCs/>
          <w:sz w:val="28"/>
          <w:szCs w:val="28"/>
          <w:lang w:val="zh-CN" w:eastAsia="zh-CN"/>
        </w:rPr>
      </w:pPr>
      <w:r>
        <w:rPr>
          <w:rFonts w:hint="eastAsia" w:eastAsia="仿宋_GB2312"/>
          <w:b/>
          <w:bCs/>
          <w:sz w:val="28"/>
          <w:szCs w:val="28"/>
          <w:lang w:val="zh-CN" w:eastAsia="zh-CN"/>
        </w:rPr>
        <w:t>标准规范体系</w:t>
      </w:r>
    </w:p>
    <w:p>
      <w:pPr>
        <w:pStyle w:val="86"/>
        <w:spacing w:after="0"/>
        <w:ind w:firstLine="560" w:firstLineChars="200"/>
        <w:rPr>
          <w:rFonts w:eastAsia="仿宋_GB2312"/>
          <w:b/>
          <w:bCs/>
          <w:sz w:val="28"/>
          <w:szCs w:val="28"/>
        </w:rPr>
      </w:pPr>
      <w:r>
        <w:rPr>
          <w:rFonts w:hint="eastAsia" w:ascii="仿宋_GB2312" w:hAnsi="仿宋" w:eastAsia="仿宋_GB2312"/>
          <w:sz w:val="28"/>
          <w:szCs w:val="28"/>
        </w:rPr>
        <w:t>构建各项标准，例如数据共享标准、业务管理标准、技术应用标准、政务服务标准、安全运维标准、系统应用集成标准等。在</w:t>
      </w:r>
      <w:r>
        <w:rPr>
          <w:rFonts w:hint="eastAsia" w:ascii="仿宋_GB2312" w:hAnsi="仿宋" w:eastAsia="仿宋_GB2312"/>
          <w:sz w:val="28"/>
          <w:szCs w:val="28"/>
          <w:lang w:val="en-US" w:eastAsia="zh-CN"/>
        </w:rPr>
        <w:t>数字渔港项目相关系统</w:t>
      </w:r>
      <w:r>
        <w:rPr>
          <w:rFonts w:hint="eastAsia" w:ascii="仿宋_GB2312" w:hAnsi="仿宋" w:eastAsia="仿宋_GB2312"/>
          <w:sz w:val="28"/>
          <w:szCs w:val="28"/>
        </w:rPr>
        <w:t>的构建过程中推动标准有效实施。</w:t>
      </w:r>
    </w:p>
    <w:p>
      <w:pPr>
        <w:pStyle w:val="86"/>
        <w:keepNext w:val="0"/>
        <w:keepLines w:val="0"/>
        <w:pageBreakBefore w:val="0"/>
        <w:widowControl w:val="0"/>
        <w:numPr>
          <w:ilvl w:val="0"/>
          <w:numId w:val="137"/>
        </w:numPr>
        <w:kinsoku/>
        <w:wordWrap/>
        <w:overflowPunct/>
        <w:topLinePunct w:val="0"/>
        <w:autoSpaceDE/>
        <w:autoSpaceDN/>
        <w:bidi w:val="0"/>
        <w:adjustRightInd/>
        <w:snapToGrid/>
        <w:spacing w:after="0"/>
        <w:ind w:firstLine="562" w:firstLineChars="200"/>
        <w:textAlignment w:val="auto"/>
        <w:rPr>
          <w:rFonts w:hint="eastAsia" w:eastAsia="仿宋_GB2312"/>
          <w:b/>
          <w:bCs/>
          <w:sz w:val="28"/>
          <w:szCs w:val="28"/>
          <w:lang w:val="zh-CN" w:eastAsia="zh-CN"/>
        </w:rPr>
      </w:pPr>
      <w:r>
        <w:rPr>
          <w:rFonts w:hint="eastAsia" w:eastAsia="仿宋_GB2312"/>
          <w:b/>
          <w:bCs/>
          <w:sz w:val="28"/>
          <w:szCs w:val="28"/>
          <w:lang w:val="zh-CN" w:eastAsia="zh-CN"/>
        </w:rPr>
        <w:t>组织保障体系</w:t>
      </w:r>
    </w:p>
    <w:p>
      <w:pPr>
        <w:pStyle w:val="86"/>
        <w:spacing w:after="0"/>
        <w:ind w:firstLine="560" w:firstLineChars="200"/>
        <w:rPr>
          <w:rFonts w:ascii="仿宋_GB2312" w:hAnsi="仿宋" w:eastAsia="仿宋_GB2312"/>
          <w:sz w:val="28"/>
          <w:szCs w:val="28"/>
        </w:rPr>
      </w:pPr>
      <w:r>
        <w:rPr>
          <w:rFonts w:ascii="仿宋_GB2312" w:hAnsi="仿宋" w:eastAsia="仿宋_GB2312"/>
          <w:sz w:val="28"/>
          <w:szCs w:val="28"/>
        </w:rPr>
        <w:t>强化组织保障，建立</w:t>
      </w:r>
      <w:r>
        <w:rPr>
          <w:rFonts w:hint="eastAsia" w:ascii="仿宋_GB2312" w:hAnsi="仿宋" w:eastAsia="仿宋_GB2312"/>
          <w:sz w:val="28"/>
          <w:szCs w:val="28"/>
          <w:lang w:val="en-US" w:eastAsia="zh-CN"/>
        </w:rPr>
        <w:t>数字渔港项目系统</w:t>
      </w:r>
      <w:r>
        <w:rPr>
          <w:rFonts w:ascii="仿宋_GB2312" w:hAnsi="仿宋" w:eastAsia="仿宋_GB2312"/>
          <w:sz w:val="28"/>
          <w:szCs w:val="28"/>
        </w:rPr>
        <w:t>规划、建设</w:t>
      </w:r>
      <w:r>
        <w:rPr>
          <w:rFonts w:hint="eastAsia" w:ascii="仿宋_GB2312" w:hAnsi="仿宋" w:eastAsia="仿宋_GB2312"/>
          <w:sz w:val="28"/>
          <w:szCs w:val="28"/>
        </w:rPr>
        <w:t>和</w:t>
      </w:r>
      <w:r>
        <w:rPr>
          <w:rFonts w:ascii="仿宋_GB2312" w:hAnsi="仿宋" w:eastAsia="仿宋_GB2312"/>
          <w:sz w:val="28"/>
          <w:szCs w:val="28"/>
        </w:rPr>
        <w:t>运维领导责任制，推行项目专班化推进方式，完善跨部门、跨领域、跨层级高效协同机制，</w:t>
      </w:r>
      <w:r>
        <w:rPr>
          <w:rFonts w:hint="eastAsia" w:ascii="仿宋_GB2312" w:hAnsi="仿宋" w:eastAsia="仿宋_GB2312"/>
          <w:sz w:val="28"/>
          <w:szCs w:val="28"/>
        </w:rPr>
        <w:t>推动</w:t>
      </w:r>
      <w:r>
        <w:rPr>
          <w:rFonts w:hint="eastAsia" w:ascii="仿宋_GB2312" w:hAnsi="仿宋" w:eastAsia="仿宋_GB2312"/>
          <w:sz w:val="28"/>
          <w:szCs w:val="28"/>
          <w:lang w:val="en-US" w:eastAsia="zh-CN"/>
        </w:rPr>
        <w:t>数字渔港</w:t>
      </w:r>
      <w:r>
        <w:rPr>
          <w:rFonts w:hint="eastAsia" w:ascii="仿宋_GB2312" w:hAnsi="仿宋" w:eastAsia="仿宋_GB2312"/>
          <w:sz w:val="28"/>
          <w:szCs w:val="28"/>
        </w:rPr>
        <w:t>项目的有效推进</w:t>
      </w:r>
      <w:r>
        <w:rPr>
          <w:rFonts w:ascii="仿宋_GB2312" w:hAnsi="仿宋" w:eastAsia="仿宋_GB2312"/>
          <w:sz w:val="28"/>
          <w:szCs w:val="28"/>
        </w:rPr>
        <w:t>。</w:t>
      </w:r>
    </w:p>
    <w:p>
      <w:pPr>
        <w:pStyle w:val="86"/>
        <w:keepNext w:val="0"/>
        <w:keepLines w:val="0"/>
        <w:pageBreakBefore w:val="0"/>
        <w:widowControl w:val="0"/>
        <w:numPr>
          <w:ilvl w:val="0"/>
          <w:numId w:val="137"/>
        </w:numPr>
        <w:kinsoku/>
        <w:wordWrap/>
        <w:overflowPunct/>
        <w:topLinePunct w:val="0"/>
        <w:autoSpaceDE/>
        <w:autoSpaceDN/>
        <w:bidi w:val="0"/>
        <w:adjustRightInd/>
        <w:snapToGrid/>
        <w:spacing w:after="0"/>
        <w:ind w:firstLine="562" w:firstLineChars="200"/>
        <w:textAlignment w:val="auto"/>
        <w:rPr>
          <w:rFonts w:hint="eastAsia" w:eastAsia="仿宋_GB2312"/>
          <w:b/>
          <w:bCs/>
          <w:sz w:val="28"/>
          <w:szCs w:val="28"/>
          <w:lang w:val="zh-CN" w:eastAsia="zh-CN"/>
        </w:rPr>
      </w:pPr>
      <w:r>
        <w:rPr>
          <w:rFonts w:hint="eastAsia" w:eastAsia="仿宋_GB2312"/>
          <w:b/>
          <w:bCs/>
          <w:sz w:val="28"/>
          <w:szCs w:val="28"/>
          <w:lang w:val="zh-CN" w:eastAsia="zh-CN"/>
        </w:rPr>
        <w:t>网络安全体系</w:t>
      </w:r>
    </w:p>
    <w:p>
      <w:pPr>
        <w:pStyle w:val="86"/>
        <w:spacing w:after="0"/>
        <w:ind w:firstLine="560" w:firstLineChars="200"/>
        <w:rPr>
          <w:lang w:val="zh-CN"/>
        </w:rPr>
      </w:pPr>
      <w:r>
        <w:rPr>
          <w:rFonts w:hint="eastAsia" w:ascii="仿宋_GB2312" w:hAnsi="仿宋" w:eastAsia="仿宋_GB2312"/>
          <w:sz w:val="28"/>
          <w:szCs w:val="28"/>
        </w:rPr>
        <w:t>项目依托</w:t>
      </w:r>
      <w:r>
        <w:rPr>
          <w:rFonts w:hint="eastAsia" w:eastAsia="仿宋_GB2312"/>
          <w:sz w:val="28"/>
          <w:szCs w:val="28"/>
        </w:rPr>
        <w:t>宁波大数据中心平台象山分平台</w:t>
      </w:r>
      <w:r>
        <w:rPr>
          <w:rFonts w:hint="eastAsia" w:ascii="仿宋_GB2312" w:hAnsi="仿宋" w:eastAsia="仿宋_GB2312"/>
          <w:sz w:val="28"/>
          <w:szCs w:val="28"/>
        </w:rPr>
        <w:t>，相关网络安全由</w:t>
      </w:r>
      <w:r>
        <w:rPr>
          <w:rFonts w:hint="eastAsia" w:ascii="仿宋_GB2312" w:hAnsi="仿宋" w:eastAsia="仿宋_GB2312"/>
          <w:sz w:val="28"/>
          <w:szCs w:val="28"/>
          <w:lang w:val="en-US" w:eastAsia="zh-CN"/>
        </w:rPr>
        <w:t>该平台</w:t>
      </w:r>
      <w:r>
        <w:rPr>
          <w:rFonts w:hint="eastAsia" w:ascii="仿宋_GB2312" w:hAnsi="仿宋" w:eastAsia="仿宋_GB2312"/>
          <w:sz w:val="28"/>
          <w:szCs w:val="28"/>
        </w:rPr>
        <w:t>统一考虑，在此基础上，</w:t>
      </w:r>
      <w:r>
        <w:rPr>
          <w:rFonts w:ascii="仿宋_GB2312" w:hAnsi="仿宋" w:eastAsia="仿宋_GB2312"/>
          <w:sz w:val="28"/>
          <w:szCs w:val="28"/>
        </w:rPr>
        <w:t>统筹发展与安全，树立网络安全底线思维，严格落实等级分级保护要求</w:t>
      </w:r>
      <w:r>
        <w:rPr>
          <w:rFonts w:hint="eastAsia" w:ascii="仿宋_GB2312" w:hAnsi="仿宋" w:eastAsia="仿宋_GB2312"/>
          <w:sz w:val="28"/>
          <w:szCs w:val="28"/>
        </w:rPr>
        <w:t>，</w:t>
      </w:r>
      <w:r>
        <w:rPr>
          <w:rFonts w:ascii="仿宋_GB2312" w:hAnsi="仿宋" w:eastAsia="仿宋_GB2312"/>
          <w:sz w:val="28"/>
          <w:szCs w:val="28"/>
        </w:rPr>
        <w:t>打造</w:t>
      </w:r>
      <w:r>
        <w:rPr>
          <w:rFonts w:hint="eastAsia" w:ascii="仿宋_GB2312" w:hAnsi="仿宋" w:eastAsia="仿宋_GB2312"/>
          <w:sz w:val="28"/>
          <w:szCs w:val="28"/>
        </w:rPr>
        <w:t>系统</w:t>
      </w:r>
      <w:r>
        <w:rPr>
          <w:rFonts w:ascii="仿宋_GB2312" w:hAnsi="仿宋" w:eastAsia="仿宋_GB2312"/>
          <w:sz w:val="28"/>
          <w:szCs w:val="28"/>
        </w:rPr>
        <w:t>网络安全屏障。</w:t>
      </w:r>
    </w:p>
    <w:p>
      <w:pPr>
        <w:pStyle w:val="203"/>
      </w:pPr>
      <w:bookmarkStart w:id="62" w:name="_Toc501"/>
      <w:r>
        <w:rPr>
          <w:rFonts w:hint="eastAsia"/>
          <w:lang w:val="en-US" w:eastAsia="zh-CN"/>
        </w:rPr>
        <w:t>系统网络拓扑图</w:t>
      </w:r>
      <w:bookmarkEnd w:id="62"/>
    </w:p>
    <w:p>
      <w:pPr>
        <w:keepNext w:val="0"/>
        <w:keepLines w:val="0"/>
        <w:pageBreakBefore w:val="0"/>
        <w:widowControl/>
        <w:kinsoku/>
        <w:wordWrap/>
        <w:overflowPunct/>
        <w:topLinePunct w:val="0"/>
        <w:autoSpaceDE/>
        <w:autoSpaceDN/>
        <w:bidi w:val="0"/>
        <w:adjustRightInd/>
        <w:snapToGrid/>
        <w:textAlignment w:val="auto"/>
        <w:rPr>
          <w:rFonts w:hint="eastAsia" w:eastAsia="宋体"/>
          <w:lang w:eastAsia="zh-CN"/>
        </w:rPr>
      </w:pPr>
      <w:r>
        <w:rPr>
          <w:rFonts w:hint="eastAsia"/>
          <w:lang w:val="en-US" w:eastAsia="zh-CN"/>
        </w:rPr>
        <w:t xml:space="preserve">  </w:t>
      </w:r>
      <w:r>
        <w:rPr>
          <w:rFonts w:hint="eastAsia" w:eastAsia="宋体"/>
          <w:lang w:eastAsia="zh-CN"/>
        </w:rPr>
        <w:drawing>
          <wp:inline distT="0" distB="0" distL="114300" distR="114300">
            <wp:extent cx="5688965" cy="3451860"/>
            <wp:effectExtent l="0" t="0" r="635" b="2540"/>
            <wp:docPr id="5" name="图片 5" descr="e8d9b545bce231b558cf1a91e6b0c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e8d9b545bce231b558cf1a91e6b0c8c"/>
                    <pic:cNvPicPr>
                      <a:picLocks noChangeAspect="1"/>
                    </pic:cNvPicPr>
                  </pic:nvPicPr>
                  <pic:blipFill>
                    <a:blip r:embed="rId10"/>
                    <a:stretch>
                      <a:fillRect/>
                    </a:stretch>
                  </pic:blipFill>
                  <pic:spPr>
                    <a:xfrm>
                      <a:off x="0" y="0"/>
                      <a:ext cx="5688965" cy="3451860"/>
                    </a:xfrm>
                    <a:prstGeom prst="rect">
                      <a:avLst/>
                    </a:prstGeom>
                  </pic:spPr>
                </pic:pic>
              </a:graphicData>
            </a:graphic>
          </wp:inline>
        </w:drawing>
      </w:r>
    </w:p>
    <w:p>
      <w:pPr>
        <w:jc w:val="center"/>
        <w:rPr>
          <w:rFonts w:hint="default" w:eastAsia="宋体"/>
          <w:lang w:val="en-US" w:eastAsia="zh-CN"/>
        </w:rPr>
      </w:pPr>
      <w:r>
        <w:rPr>
          <w:rFonts w:hint="eastAsia"/>
          <w:lang w:val="en-US" w:eastAsia="zh-CN"/>
        </w:rPr>
        <w:t>图4.2 数字渔港项目网络拓扑图</w:t>
      </w:r>
    </w:p>
    <w:p>
      <w:pPr>
        <w:pStyle w:val="205"/>
        <w:ind w:left="567"/>
      </w:pPr>
      <w:bookmarkStart w:id="63" w:name="_Toc433"/>
      <w:r>
        <w:rPr>
          <w:rFonts w:hint="eastAsia"/>
          <w:lang w:val="en-US" w:eastAsia="zh-CN"/>
        </w:rPr>
        <w:t>多业务协同</w:t>
      </w:r>
      <w:r>
        <w:rPr>
          <w:rFonts w:hint="eastAsia"/>
        </w:rPr>
        <w:t>方案</w:t>
      </w:r>
      <w:bookmarkEnd w:id="63"/>
    </w:p>
    <w:p>
      <w:r>
        <w:drawing>
          <wp:inline distT="0" distB="0" distL="0" distR="0">
            <wp:extent cx="5003165" cy="2642870"/>
            <wp:effectExtent l="0" t="0" r="635" b="1143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a:picLocks noChangeAspect="1"/>
                    </pic:cNvPicPr>
                  </pic:nvPicPr>
                  <pic:blipFill>
                    <a:blip r:embed="rId11"/>
                    <a:stretch>
                      <a:fillRect/>
                    </a:stretch>
                  </pic:blipFill>
                  <pic:spPr>
                    <a:xfrm>
                      <a:off x="0" y="0"/>
                      <a:ext cx="5003165" cy="2642870"/>
                    </a:xfrm>
                    <a:prstGeom prst="rect">
                      <a:avLst/>
                    </a:prstGeom>
                  </pic:spPr>
                </pic:pic>
              </a:graphicData>
            </a:graphic>
          </wp:inline>
        </w:drawing>
      </w:r>
    </w:p>
    <w:p>
      <w:pPr>
        <w:jc w:val="center"/>
        <w:rPr>
          <w:rFonts w:hint="default"/>
          <w:lang w:val="en-US"/>
        </w:rPr>
      </w:pPr>
      <w:r>
        <w:rPr>
          <w:rFonts w:hint="eastAsia"/>
          <w:lang w:val="en-US" w:eastAsia="zh-CN"/>
        </w:rPr>
        <w:t>图4.3 数字渔港项目业务协同图</w:t>
      </w:r>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jc w:val="both"/>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象山县本地归集政府业务部门包括水利渔业局、政法、交通、卫健、财政、文旅、应急等部门数据结合传媒集团、盛洋电子、城投集团、电力等企业数据通过数据服务链体系汇聚至宁波市一体化平台象山分仓。结合象山本地数据与省市回流数据在宁波市一体化智能化平台中进行数据模型建设形成象山县一体化数据仓。象山县一体化智能应用包括数字渔港驾驶舱及其他部门应用均可通过数据服务链直接调用象山一体化数据仓中的数据，并通过数据服务链将应用建设产生的数据反哺象山县一体化数据仓。</w:t>
      </w:r>
    </w:p>
    <w:p>
      <w:pPr>
        <w:ind w:firstLine="484" w:firstLineChars="202"/>
        <w:jc w:val="both"/>
        <w:rPr>
          <w:rFonts w:ascii="Times New Roman" w:hAnsi="Times New Roman" w:eastAsia="仿宋_GB2312" w:cs="Times New Roman"/>
          <w:b/>
          <w:bCs/>
          <w:sz w:val="28"/>
          <w:szCs w:val="32"/>
        </w:rPr>
      </w:pPr>
      <w:r>
        <w:br w:type="page"/>
      </w:r>
    </w:p>
    <w:p>
      <w:pPr>
        <w:pStyle w:val="207"/>
        <w:spacing w:before="156" w:after="156"/>
      </w:pPr>
      <w:bookmarkStart w:id="64" w:name="_Toc28500"/>
      <w:r>
        <w:rPr>
          <w:rFonts w:hint="eastAsia"/>
        </w:rPr>
        <w:t>项目建设方案</w:t>
      </w:r>
      <w:bookmarkEnd w:id="64"/>
    </w:p>
    <w:p>
      <w:pPr>
        <w:pStyle w:val="205"/>
        <w:ind w:left="567"/>
      </w:pPr>
      <w:bookmarkStart w:id="65" w:name="_Toc23000"/>
      <w:r>
        <w:rPr>
          <w:rFonts w:hint="eastAsia"/>
          <w:lang w:val="en-US" w:eastAsia="zh-CN"/>
        </w:rPr>
        <w:t>数字驾驶舱建设</w:t>
      </w:r>
      <w:bookmarkEnd w:id="65"/>
    </w:p>
    <w:p>
      <w:pPr>
        <w:keepNext w:val="0"/>
        <w:keepLines w:val="0"/>
        <w:pageBreakBefore w:val="0"/>
        <w:widowControl/>
        <w:kinsoku/>
        <w:wordWrap/>
        <w:overflowPunct/>
        <w:topLinePunct w:val="0"/>
        <w:autoSpaceDE/>
        <w:autoSpaceDN/>
        <w:bidi w:val="0"/>
        <w:adjustRightInd/>
        <w:snapToGrid/>
        <w:ind w:firstLine="560" w:firstLineChars="200"/>
        <w:textAlignment w:val="auto"/>
      </w:pPr>
      <w:r>
        <w:rPr>
          <w:rFonts w:hint="eastAsia" w:ascii="仿宋_GB2312" w:hAnsi="仿宋_GB2312" w:eastAsia="仿宋_GB2312" w:cs="仿宋_GB2312"/>
          <w:color w:val="000000"/>
          <w:sz w:val="28"/>
          <w:szCs w:val="28"/>
        </w:rPr>
        <w:t>领导驾驶舱通过解决县领导“看”的问题，看政治、看经济、看文化、看社会、看生态文明等，同时负责解决县领导“用”的问题，面对城市重大事件坐镇“驾驶室”智能化指挥调度，面对城市日常运行情况一屏可知，合理化资源配置，掌控城市运行全貌，辅助精准决策研判。</w:t>
      </w:r>
    </w:p>
    <w:p>
      <w:pPr>
        <w:pStyle w:val="203"/>
      </w:pPr>
      <w:bookmarkStart w:id="66" w:name="_Toc21040"/>
      <w:r>
        <w:rPr>
          <w:rFonts w:hint="eastAsia"/>
          <w:lang w:val="en-US" w:eastAsia="zh-CN"/>
        </w:rPr>
        <w:t>县级驾驶舱</w:t>
      </w:r>
      <w:bookmarkEnd w:id="66"/>
    </w:p>
    <w:p>
      <w:pPr>
        <w:keepNext w:val="0"/>
        <w:keepLines w:val="0"/>
        <w:pageBreakBefore w:val="0"/>
        <w:widowControl/>
        <w:kinsoku/>
        <w:wordWrap/>
        <w:overflowPunct/>
        <w:topLinePunct w:val="0"/>
        <w:autoSpaceDE/>
        <w:autoSpaceDN/>
        <w:bidi w:val="0"/>
        <w:adjustRightInd/>
        <w:snapToGrid/>
        <w:ind w:firstLine="560" w:firstLineChars="200"/>
        <w:textAlignment w:val="auto"/>
      </w:pPr>
      <w:r>
        <w:rPr>
          <w:rFonts w:hint="eastAsia" w:ascii="仿宋_GB2312" w:hAnsi="仿宋_GB2312" w:eastAsia="仿宋_GB2312" w:cs="仿宋_GB2312"/>
          <w:color w:val="000000"/>
          <w:sz w:val="28"/>
          <w:szCs w:val="28"/>
        </w:rPr>
        <w:t>县级驾驶舱总览全局，通过精密智控、渔业经济、渔业服务和特色旅游四个板块对石浦镇“海洋板块”的数字化改革成果进行集中场景演示，助力渔船的精细化管理、水产企业的科学决策、渔民的自助办证、旅游发展的预测研判。</w:t>
      </w:r>
    </w:p>
    <w:p>
      <w:pPr>
        <w:pStyle w:val="201"/>
      </w:pPr>
      <w:r>
        <w:rPr>
          <w:rFonts w:hint="eastAsia"/>
        </w:rPr>
        <w:t>精密智控</w:t>
      </w:r>
      <w:r>
        <w:rPr>
          <w:rFonts w:hint="eastAsia"/>
          <w:lang w:val="en-US" w:eastAsia="zh-CN"/>
        </w:rPr>
        <w:t>主题</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eastAsia" w:ascii="Times New Roman" w:hAnsi="Times New Roman" w:eastAsia="仿宋_GB2312" w:cs="Times New Roman"/>
          <w:color w:val="000000"/>
          <w:sz w:val="28"/>
          <w:szCs w:val="28"/>
          <w:lang w:val="en-US" w:eastAsia="zh-CN"/>
        </w:rPr>
      </w:pPr>
      <w:r>
        <w:rPr>
          <w:rFonts w:hint="eastAsia" w:ascii="仿宋_GB2312" w:hAnsi="仿宋_GB2312" w:eastAsia="仿宋_GB2312" w:cs="仿宋_GB2312"/>
          <w:color w:val="000000"/>
          <w:sz w:val="28"/>
          <w:szCs w:val="28"/>
        </w:rPr>
        <w:t>汇聚涉海、涉渔、涉船、涉港、船员等相关数据，利用此机会打通县、镇、村、点验中心、近岸监控系统、北斗卫星渔船监测系统等数据壁垒为县级精密智控驾驶舱的建设提供支撑。结合象山区域地图、海域图等综合展示渔船相关信息，具体展示</w:t>
      </w:r>
      <w:r>
        <w:rPr>
          <w:rFonts w:hint="eastAsia" w:ascii="仿宋_GB2312" w:hAnsi="仿宋_GB2312" w:eastAsia="仿宋_GB2312" w:cs="仿宋_GB2312"/>
          <w:color w:val="000000"/>
          <w:sz w:val="28"/>
          <w:szCs w:val="28"/>
          <w:lang w:val="en-US" w:eastAsia="zh-CN"/>
        </w:rPr>
        <w:t>内容包含：</w:t>
      </w:r>
      <w:r>
        <w:rPr>
          <w:rFonts w:hint="default" w:ascii="Times New Roman" w:hAnsi="Times New Roman" w:eastAsia="仿宋_GB2312" w:cs="Times New Roman"/>
          <w:color w:val="000000"/>
          <w:sz w:val="28"/>
          <w:szCs w:val="28"/>
        </w:rPr>
        <w:t>在册渔船监控</w:t>
      </w:r>
      <w:r>
        <w:rPr>
          <w:rFonts w:hint="eastAsia" w:ascii="Times New Roman" w:hAnsi="Times New Roman" w:eastAsia="仿宋_GB2312" w:cs="Times New Roman"/>
          <w:color w:val="000000"/>
          <w:sz w:val="28"/>
          <w:szCs w:val="28"/>
          <w:lang w:eastAsia="zh-CN"/>
        </w:rPr>
        <w:t>、</w:t>
      </w:r>
      <w:r>
        <w:rPr>
          <w:rFonts w:hint="default" w:ascii="Times New Roman" w:hAnsi="Times New Roman" w:eastAsia="仿宋_GB2312" w:cs="Times New Roman"/>
          <w:color w:val="000000"/>
          <w:sz w:val="28"/>
          <w:szCs w:val="28"/>
        </w:rPr>
        <w:t>外籍渔船触网预警</w:t>
      </w:r>
      <w:r>
        <w:rPr>
          <w:rFonts w:hint="eastAsia" w:ascii="Times New Roman" w:hAnsi="Times New Roman" w:eastAsia="仿宋_GB2312" w:cs="Times New Roman"/>
          <w:color w:val="000000"/>
          <w:sz w:val="28"/>
          <w:szCs w:val="28"/>
          <w:lang w:eastAsia="zh-CN"/>
        </w:rPr>
        <w:t>、</w:t>
      </w:r>
      <w:r>
        <w:rPr>
          <w:rFonts w:hint="default" w:ascii="Times New Roman" w:hAnsi="Times New Roman" w:eastAsia="仿宋_GB2312" w:cs="Times New Roman"/>
          <w:color w:val="000000"/>
          <w:sz w:val="28"/>
          <w:szCs w:val="28"/>
        </w:rPr>
        <w:t>船舶进出港统计</w:t>
      </w:r>
      <w:r>
        <w:rPr>
          <w:rFonts w:hint="eastAsia" w:ascii="Times New Roman" w:hAnsi="Times New Roman" w:eastAsia="仿宋_GB2312" w:cs="Times New Roman"/>
          <w:color w:val="000000"/>
          <w:sz w:val="28"/>
          <w:szCs w:val="28"/>
          <w:lang w:eastAsia="zh-CN"/>
        </w:rPr>
        <w:t>、</w:t>
      </w:r>
      <w:r>
        <w:rPr>
          <w:rFonts w:hint="default" w:ascii="Times New Roman" w:hAnsi="Times New Roman" w:eastAsia="仿宋_GB2312" w:cs="Times New Roman"/>
          <w:color w:val="000000"/>
          <w:sz w:val="28"/>
          <w:szCs w:val="28"/>
        </w:rPr>
        <w:t>港口码头停泊船只展示</w:t>
      </w:r>
      <w:r>
        <w:rPr>
          <w:rFonts w:hint="eastAsia" w:ascii="Times New Roman" w:hAnsi="Times New Roman" w:eastAsia="仿宋_GB2312" w:cs="Times New Roman"/>
          <w:color w:val="000000"/>
          <w:sz w:val="28"/>
          <w:szCs w:val="28"/>
          <w:lang w:eastAsia="zh-CN"/>
        </w:rPr>
        <w:t>、</w:t>
      </w:r>
      <w:r>
        <w:rPr>
          <w:rFonts w:hint="default" w:ascii="Times New Roman" w:hAnsi="Times New Roman" w:eastAsia="仿宋_GB2312" w:cs="Times New Roman"/>
          <w:color w:val="000000"/>
          <w:sz w:val="28"/>
          <w:szCs w:val="28"/>
        </w:rPr>
        <w:t>船只出港报备</w:t>
      </w:r>
      <w:r>
        <w:rPr>
          <w:rFonts w:hint="eastAsia" w:ascii="Times New Roman" w:hAnsi="Times New Roman" w:eastAsia="仿宋_GB2312" w:cs="Times New Roman"/>
          <w:color w:val="000000"/>
          <w:sz w:val="28"/>
          <w:szCs w:val="28"/>
          <w:lang w:eastAsia="zh-CN"/>
        </w:rPr>
        <w:t>、</w:t>
      </w:r>
      <w:r>
        <w:rPr>
          <w:rFonts w:hint="default" w:ascii="Times New Roman" w:hAnsi="Times New Roman" w:eastAsia="仿宋_GB2312" w:cs="Times New Roman"/>
          <w:color w:val="000000"/>
          <w:sz w:val="28"/>
          <w:szCs w:val="28"/>
        </w:rPr>
        <w:t>作业渔船统计</w:t>
      </w:r>
      <w:r>
        <w:rPr>
          <w:rFonts w:hint="eastAsia" w:ascii="Times New Roman" w:hAnsi="Times New Roman" w:eastAsia="仿宋_GB2312" w:cs="Times New Roman"/>
          <w:color w:val="000000"/>
          <w:sz w:val="28"/>
          <w:szCs w:val="28"/>
          <w:lang w:eastAsia="zh-CN"/>
        </w:rPr>
        <w:t>、</w:t>
      </w:r>
      <w:r>
        <w:rPr>
          <w:rFonts w:hint="default" w:ascii="Times New Roman" w:hAnsi="Times New Roman" w:eastAsia="仿宋_GB2312" w:cs="Times New Roman"/>
          <w:color w:val="000000"/>
          <w:sz w:val="28"/>
          <w:szCs w:val="28"/>
        </w:rPr>
        <w:t>在职船员统计</w:t>
      </w:r>
      <w:r>
        <w:rPr>
          <w:rFonts w:hint="eastAsia" w:ascii="Times New Roman" w:hAnsi="Times New Roman" w:eastAsia="仿宋_GB2312" w:cs="Times New Roman"/>
          <w:color w:val="000000"/>
          <w:sz w:val="28"/>
          <w:szCs w:val="28"/>
          <w:lang w:eastAsia="zh-CN"/>
        </w:rPr>
        <w:t>、</w:t>
      </w:r>
      <w:r>
        <w:rPr>
          <w:rFonts w:hint="default" w:ascii="Times New Roman" w:hAnsi="Times New Roman" w:eastAsia="仿宋_GB2312" w:cs="Times New Roman"/>
          <w:color w:val="000000"/>
          <w:sz w:val="28"/>
          <w:szCs w:val="28"/>
        </w:rPr>
        <w:t>船舶位置展示</w:t>
      </w:r>
      <w:r>
        <w:rPr>
          <w:rFonts w:hint="eastAsia" w:ascii="Times New Roman" w:hAnsi="Times New Roman" w:eastAsia="仿宋_GB2312" w:cs="Times New Roman"/>
          <w:color w:val="000000"/>
          <w:sz w:val="28"/>
          <w:szCs w:val="28"/>
          <w:lang w:val="en-US" w:eastAsia="zh-CN"/>
        </w:rPr>
        <w:t>等内容。</w:t>
      </w:r>
    </w:p>
    <w:p>
      <w:pPr>
        <w:bidi w:val="0"/>
        <w:jc w:val="both"/>
        <w:rPr>
          <w:rFonts w:hint="eastAsia" w:ascii="仿宋_GB2312" w:hAnsi="仿宋_GB2312" w:eastAsia="仿宋_GB2312" w:cs="仿宋_GB2312"/>
          <w:color w:val="000000"/>
          <w:sz w:val="28"/>
          <w:szCs w:val="28"/>
          <w:lang w:val="en-US" w:eastAsia="zh-CN"/>
        </w:rPr>
      </w:pPr>
      <w:r>
        <w:rPr>
          <w:rFonts w:hint="eastAsia"/>
          <w:lang w:val="en-US" w:eastAsia="zh-CN"/>
        </w:rPr>
        <w:t xml:space="preserve">    </w:t>
      </w:r>
      <w:r>
        <w:rPr>
          <w:rFonts w:hint="eastAsia" w:ascii="仿宋_GB2312" w:hAnsi="仿宋_GB2312" w:eastAsia="仿宋_GB2312" w:cs="仿宋_GB2312"/>
          <w:color w:val="000000"/>
          <w:sz w:val="28"/>
          <w:szCs w:val="28"/>
          <w:lang w:val="en-US" w:eastAsia="zh-CN"/>
        </w:rPr>
        <w:t xml:space="preserve"> </w:t>
      </w:r>
      <w:r>
        <w:rPr>
          <w:rFonts w:hint="eastAsia" w:ascii="仿宋_GB2312" w:hAnsi="仿宋_GB2312" w:eastAsia="仿宋_GB2312" w:cs="仿宋_GB2312"/>
          <w:b/>
          <w:bCs/>
          <w:color w:val="000000"/>
          <w:sz w:val="28"/>
          <w:szCs w:val="28"/>
          <w:lang w:val="en-US" w:eastAsia="zh-CN"/>
        </w:rPr>
        <w:t>港清。</w:t>
      </w:r>
      <w:r>
        <w:rPr>
          <w:rFonts w:hint="eastAsia" w:ascii="仿宋_GB2312" w:hAnsi="仿宋_GB2312" w:eastAsia="仿宋_GB2312" w:cs="仿宋_GB2312"/>
          <w:color w:val="000000"/>
          <w:sz w:val="28"/>
          <w:szCs w:val="28"/>
          <w:lang w:val="en-US" w:eastAsia="zh-CN"/>
        </w:rPr>
        <w:t>建立数字化港区管理体系，利用港区统计数据结合视频数据掌握目前象山县辖区内总体渔港数量、渔港规模、可停靠渔船数量、渔港作用等关键信息。在看板层面可以实时展示石浦镇辖区内不同类型的渔港数量、停靠拥挤程度、船只停靠情况等相关数据，在数据展示的同时为船只引导、抗险避灾等场景提供支撑，最终实现港清。</w:t>
      </w:r>
    </w:p>
    <w:p>
      <w:pPr>
        <w:keepNext w:val="0"/>
        <w:keepLines w:val="0"/>
        <w:pageBreakBefore w:val="0"/>
        <w:widowControl/>
        <w:kinsoku/>
        <w:wordWrap/>
        <w:overflowPunct/>
        <w:topLinePunct w:val="0"/>
        <w:autoSpaceDE/>
        <w:autoSpaceDN/>
        <w:bidi w:val="0"/>
        <w:adjustRightInd/>
        <w:snapToGrid/>
        <w:ind w:firstLine="562" w:firstLineChars="200"/>
        <w:jc w:val="both"/>
        <w:textAlignment w:val="auto"/>
        <w:rPr>
          <w:rFonts w:hint="default"/>
          <w:lang w:val="en-US" w:eastAsia="zh-CN"/>
        </w:rPr>
      </w:pPr>
      <w:r>
        <w:rPr>
          <w:rFonts w:hint="eastAsia" w:ascii="仿宋_GB2312" w:hAnsi="仿宋_GB2312" w:eastAsia="仿宋_GB2312" w:cs="仿宋_GB2312"/>
          <w:b/>
          <w:bCs/>
          <w:color w:val="000000"/>
          <w:sz w:val="28"/>
          <w:szCs w:val="28"/>
          <w:lang w:val="en-US" w:eastAsia="zh-CN"/>
        </w:rPr>
        <w:t>船清。</w:t>
      </w:r>
      <w:r>
        <w:rPr>
          <w:rFonts w:hint="eastAsia" w:ascii="仿宋_GB2312" w:hAnsi="仿宋_GB2312" w:eastAsia="仿宋_GB2312" w:cs="仿宋_GB2312"/>
          <w:color w:val="000000"/>
          <w:sz w:val="28"/>
          <w:szCs w:val="28"/>
          <w:lang w:val="en-US" w:eastAsia="zh-CN"/>
        </w:rPr>
        <w:t>汇聚各个部门关于船只类的数据，结合看板展现辖区内的船只总量、船只规模、船只用途、船只在港情况等相应数据。实现看板直观展示数据的同时，利用现有看板展示数据各级部门与领导可以充分了解当前辖区内的船只情况，做到船清，后续更可为不同业务部门提供船只相关的业务场景的数据支撑。</w:t>
      </w:r>
    </w:p>
    <w:p>
      <w:pPr>
        <w:keepNext w:val="0"/>
        <w:keepLines w:val="0"/>
        <w:pageBreakBefore w:val="0"/>
        <w:widowControl/>
        <w:kinsoku/>
        <w:wordWrap/>
        <w:overflowPunct/>
        <w:topLinePunct w:val="0"/>
        <w:autoSpaceDE/>
        <w:autoSpaceDN/>
        <w:bidi w:val="0"/>
        <w:adjustRightInd/>
        <w:snapToGrid/>
        <w:ind w:firstLine="562" w:firstLineChars="200"/>
        <w:jc w:val="both"/>
        <w:textAlignment w:val="auto"/>
        <w:rPr>
          <w:rFonts w:hint="eastAsia" w:ascii="Times New Roman" w:hAnsi="Times New Roman" w:eastAsia="仿宋_GB2312" w:cs="Times New Roman"/>
          <w:color w:val="000000"/>
          <w:sz w:val="28"/>
          <w:szCs w:val="28"/>
          <w:lang w:val="en-US" w:eastAsia="zh-CN"/>
        </w:rPr>
      </w:pPr>
      <w:r>
        <w:rPr>
          <w:rFonts w:hint="eastAsia" w:ascii="Times New Roman" w:hAnsi="Times New Roman" w:eastAsia="仿宋_GB2312" w:cs="Times New Roman"/>
          <w:b/>
          <w:bCs/>
          <w:color w:val="000000"/>
          <w:sz w:val="28"/>
          <w:szCs w:val="28"/>
          <w:lang w:val="en-US" w:eastAsia="zh-CN"/>
        </w:rPr>
        <w:t>人清。</w:t>
      </w:r>
      <w:r>
        <w:rPr>
          <w:rFonts w:hint="eastAsia" w:ascii="Times New Roman" w:hAnsi="Times New Roman" w:eastAsia="仿宋_GB2312" w:cs="Times New Roman"/>
          <w:color w:val="000000"/>
          <w:sz w:val="28"/>
          <w:szCs w:val="28"/>
          <w:lang w:val="en-US" w:eastAsia="zh-CN"/>
        </w:rPr>
        <w:t>针对渔民的情况需要有充分且直观的了解，通过人员社保数据、渔船出港备案数据、渔民专业技能培训数据等相关数据的相结合在看板层展示当前辖区内的渔民总数、来源地分布、固定服役船只情况、文化程度、年龄等相关维度的展示，使决策层能够做到人清。</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b w:val="0"/>
          <w:bCs w:val="0"/>
          <w:color w:val="000000"/>
          <w:sz w:val="28"/>
          <w:szCs w:val="28"/>
          <w:lang w:val="en-US" w:eastAsia="zh-CN"/>
        </w:rPr>
      </w:pPr>
      <w:r>
        <w:rPr>
          <w:rFonts w:hint="default" w:ascii="Times New Roman" w:hAnsi="Times New Roman" w:eastAsia="仿宋_GB2312" w:cs="Times New Roman"/>
          <w:b w:val="0"/>
          <w:bCs w:val="0"/>
          <w:color w:val="000000"/>
          <w:sz w:val="28"/>
          <w:szCs w:val="28"/>
          <w:lang w:val="en-US" w:eastAsia="zh-CN"/>
        </w:rPr>
        <w:t>通过人、船、港三个层面的了解且充分掌握相关数据后，可以利用微信小程序、浙里办</w:t>
      </w:r>
      <w:r>
        <w:rPr>
          <w:rFonts w:hint="eastAsia" w:ascii="Times New Roman" w:hAnsi="Times New Roman" w:eastAsia="仿宋_GB2312" w:cs="Times New Roman"/>
          <w:b w:val="0"/>
          <w:bCs w:val="0"/>
          <w:color w:val="000000"/>
          <w:sz w:val="28"/>
          <w:szCs w:val="28"/>
          <w:lang w:val="en-US" w:eastAsia="zh-CN"/>
        </w:rPr>
        <w:t>APP</w:t>
      </w:r>
      <w:r>
        <w:rPr>
          <w:rFonts w:hint="default" w:ascii="Times New Roman" w:hAnsi="Times New Roman" w:eastAsia="仿宋_GB2312" w:cs="Times New Roman"/>
          <w:b w:val="0"/>
          <w:bCs w:val="0"/>
          <w:color w:val="000000"/>
          <w:sz w:val="28"/>
          <w:szCs w:val="28"/>
          <w:lang w:val="en-US" w:eastAsia="zh-CN"/>
        </w:rPr>
        <w:t>等渠道为渔民与船东提供定向的招聘与求职通道、政策推送、进出港报备提醒等场景服务。</w:t>
      </w:r>
    </w:p>
    <w:p>
      <w:pPr>
        <w:pStyle w:val="201"/>
        <w:tabs>
          <w:tab w:val="left" w:pos="-420"/>
        </w:tabs>
      </w:pPr>
      <w:r>
        <w:rPr>
          <w:rFonts w:hint="eastAsia"/>
          <w:lang w:val="en-US" w:eastAsia="zh-CN"/>
        </w:rPr>
        <w:t>渔业经济主题</w:t>
      </w:r>
    </w:p>
    <w:p>
      <w:pPr>
        <w:ind w:firstLine="562" w:firstLineChars="200"/>
        <w:rPr>
          <w:rFonts w:hint="default" w:ascii="Times New Roman" w:hAnsi="Times New Roman" w:eastAsia="仿宋_GB2312" w:cs="Times New Roman"/>
          <w:color w:val="000000"/>
          <w:sz w:val="28"/>
          <w:szCs w:val="28"/>
          <w:lang w:val="en-US" w:eastAsia="zh-CN"/>
        </w:rPr>
      </w:pPr>
      <w:r>
        <w:rPr>
          <w:rFonts w:hint="default" w:ascii="Times New Roman" w:hAnsi="Times New Roman" w:eastAsia="仿宋_GB2312" w:cs="Times New Roman"/>
          <w:b/>
          <w:bCs/>
          <w:color w:val="000000"/>
          <w:sz w:val="28"/>
          <w:szCs w:val="28"/>
          <w:lang w:val="en-US" w:eastAsia="zh-CN"/>
        </w:rPr>
        <w:t>渔业指数。</w:t>
      </w:r>
      <w:r>
        <w:rPr>
          <w:rFonts w:hint="default" w:ascii="Times New Roman" w:hAnsi="Times New Roman" w:eastAsia="仿宋_GB2312" w:cs="Times New Roman"/>
          <w:color w:val="000000"/>
          <w:sz w:val="28"/>
          <w:szCs w:val="28"/>
          <w:lang w:val="en-US" w:eastAsia="zh-CN"/>
        </w:rPr>
        <w:t>利用象山县智慧农贸市场数据海鲜渔业类交易数据、海鲜批发市场交易数据、辖区各渔船码头渔获卸货数据统计等设置不同权重统计每日的渔业交易总量以100为限统计出当日的渔业指数。</w:t>
      </w:r>
    </w:p>
    <w:p>
      <w:pPr>
        <w:bidi w:val="0"/>
        <w:ind w:firstLine="480"/>
        <w:rPr>
          <w:rFonts w:hint="default" w:ascii="Times New Roman" w:hAnsi="Times New Roman" w:eastAsia="仿宋_GB2312" w:cs="Times New Roman"/>
          <w:color w:val="000000"/>
          <w:sz w:val="28"/>
          <w:szCs w:val="28"/>
          <w:lang w:val="en-US" w:eastAsia="zh-CN"/>
        </w:rPr>
      </w:pPr>
      <w:r>
        <w:rPr>
          <w:rFonts w:hint="default" w:ascii="Times New Roman" w:hAnsi="Times New Roman" w:eastAsia="仿宋_GB2312" w:cs="Times New Roman"/>
          <w:b/>
          <w:bCs/>
          <w:color w:val="000000"/>
          <w:sz w:val="28"/>
          <w:szCs w:val="28"/>
          <w:lang w:val="en-US" w:eastAsia="zh-CN"/>
        </w:rPr>
        <w:t>渔获物经济看板。</w:t>
      </w:r>
      <w:r>
        <w:rPr>
          <w:rFonts w:hint="default" w:ascii="Times New Roman" w:hAnsi="Times New Roman" w:eastAsia="仿宋_GB2312" w:cs="Times New Roman"/>
          <w:color w:val="000000"/>
          <w:sz w:val="28"/>
          <w:szCs w:val="28"/>
          <w:lang w:val="en-US" w:eastAsia="zh-CN"/>
        </w:rPr>
        <w:t>（1）渔获物统计：按月度、按年度，统计渔获物总量，实现环比、同比统计。（2）渔获交易金额统计：按月度、按年度，统计渔获物交易金额总量，实现同比量、环比量。</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p>
    <w:p>
      <w:pPr>
        <w:pStyle w:val="201"/>
        <w:tabs>
          <w:tab w:val="left" w:pos="-420"/>
        </w:tabs>
      </w:pPr>
      <w:r>
        <w:rPr>
          <w:rFonts w:hint="eastAsia"/>
          <w:lang w:val="en-US" w:eastAsia="zh-CN"/>
        </w:rPr>
        <w:t>服务管理主题</w:t>
      </w:r>
    </w:p>
    <w:p>
      <w:pPr>
        <w:bidi w:val="0"/>
        <w:ind w:firstLine="480"/>
        <w:rPr>
          <w:rFonts w:hint="eastAsia" w:ascii="Times New Roman" w:hAnsi="Times New Roman" w:eastAsia="仿宋_GB2312" w:cs="Times New Roman"/>
          <w:color w:val="000000"/>
          <w:sz w:val="28"/>
          <w:szCs w:val="28"/>
          <w:lang w:val="en-US" w:eastAsia="zh-CN"/>
        </w:rPr>
      </w:pPr>
      <w:r>
        <w:rPr>
          <w:rFonts w:hint="eastAsia" w:ascii="Times New Roman" w:hAnsi="Times New Roman" w:eastAsia="仿宋_GB2312" w:cs="Times New Roman"/>
          <w:b/>
          <w:bCs/>
          <w:color w:val="000000"/>
          <w:sz w:val="28"/>
          <w:szCs w:val="28"/>
          <w:lang w:val="en-US" w:eastAsia="zh-CN"/>
        </w:rPr>
        <w:t>惠民服务看板。</w:t>
      </w:r>
      <w:r>
        <w:rPr>
          <w:rFonts w:hint="eastAsia" w:ascii="Times New Roman" w:hAnsi="Times New Roman" w:eastAsia="仿宋_GB2312" w:cs="Times New Roman"/>
          <w:color w:val="000000"/>
          <w:sz w:val="28"/>
          <w:szCs w:val="28"/>
          <w:lang w:val="en-US" w:eastAsia="zh-CN"/>
        </w:rPr>
        <w:t>利用建设象山县惠民服务应用的契机，结合浙江省、宁波市、象山县各级政府部门惠民政策总体展示象山县辖区内惠民政策发布展示、渔业招工数展示、渔业证件办理数展示、渔业补贴发放数展示、渔业补贴申领数展示、辖区内实时渔港泊位数等。</w:t>
      </w:r>
    </w:p>
    <w:p>
      <w:pPr>
        <w:bidi w:val="0"/>
        <w:ind w:firstLine="562" w:firstLineChars="200"/>
        <w:rPr>
          <w:rFonts w:hint="default" w:ascii="Times New Roman" w:hAnsi="Times New Roman" w:eastAsia="仿宋_GB2312" w:cs="Times New Roman"/>
          <w:b/>
          <w:bCs/>
          <w:color w:val="000000"/>
          <w:sz w:val="28"/>
          <w:szCs w:val="28"/>
          <w:lang w:val="en-US" w:eastAsia="zh-CN"/>
        </w:rPr>
      </w:pPr>
      <w:r>
        <w:rPr>
          <w:rFonts w:hint="eastAsia" w:ascii="Times New Roman" w:hAnsi="Times New Roman" w:eastAsia="仿宋_GB2312" w:cs="Times New Roman"/>
          <w:b/>
          <w:bCs/>
          <w:color w:val="000000"/>
          <w:sz w:val="28"/>
          <w:szCs w:val="28"/>
          <w:lang w:val="en-US" w:eastAsia="zh-CN"/>
        </w:rPr>
        <w:t>港区环境看板。</w:t>
      </w:r>
      <w:r>
        <w:rPr>
          <w:rFonts w:hint="eastAsia" w:ascii="Times New Roman" w:hAnsi="Times New Roman" w:eastAsia="仿宋_GB2312" w:cs="Times New Roman"/>
          <w:b w:val="0"/>
          <w:bCs w:val="0"/>
          <w:color w:val="000000"/>
          <w:sz w:val="28"/>
          <w:szCs w:val="28"/>
          <w:lang w:val="en-US" w:eastAsia="zh-CN"/>
        </w:rPr>
        <w:t>（1）水质实时数据展示：港区实时水质情况；（2）空气实时数据展示：展示港区内室内外的实时空气质量数据；（3）实时气象展示：展示实时天气、风力风向、海况、潮位；</w:t>
      </w:r>
    </w:p>
    <w:p>
      <w:pPr>
        <w:keepNext w:val="0"/>
        <w:keepLines w:val="0"/>
        <w:pageBreakBefore w:val="0"/>
        <w:widowControl/>
        <w:kinsoku/>
        <w:wordWrap/>
        <w:overflowPunct/>
        <w:topLinePunct w:val="0"/>
        <w:autoSpaceDE/>
        <w:autoSpaceDN/>
        <w:bidi w:val="0"/>
        <w:adjustRightInd/>
        <w:snapToGrid/>
        <w:spacing w:line="360" w:lineRule="auto"/>
        <w:ind w:left="0" w:right="0" w:firstLine="562" w:firstLineChars="200"/>
        <w:jc w:val="both"/>
        <w:textAlignment w:val="auto"/>
        <w:rPr>
          <w:rFonts w:ascii="宋体" w:hAnsi="宋体" w:cs="仿宋"/>
        </w:rPr>
      </w:pPr>
      <w:r>
        <w:rPr>
          <w:rFonts w:hint="eastAsia" w:ascii="Times New Roman" w:hAnsi="Times New Roman" w:eastAsia="仿宋_GB2312" w:cs="Times New Roman"/>
          <w:b/>
          <w:bCs/>
          <w:color w:val="000000"/>
          <w:sz w:val="28"/>
          <w:szCs w:val="28"/>
          <w:lang w:val="en-US" w:eastAsia="zh-CN"/>
        </w:rPr>
        <w:t>港区应急看板。</w:t>
      </w:r>
      <w:r>
        <w:rPr>
          <w:rFonts w:hint="eastAsia" w:ascii="Times New Roman" w:hAnsi="Times New Roman" w:eastAsia="仿宋_GB2312" w:cs="Times New Roman"/>
          <w:b w:val="0"/>
          <w:bCs w:val="0"/>
          <w:color w:val="000000"/>
          <w:sz w:val="28"/>
          <w:szCs w:val="28"/>
          <w:lang w:val="en-US" w:eastAsia="zh-CN"/>
        </w:rPr>
        <w:t>（1）应急物资统计：按应急物资种类，统计应急物资量；（2）台风实况：实时展示台风情况；（3）应急事件统计：按月度、按年度，统计应急事件的数据量。</w:t>
      </w:r>
    </w:p>
    <w:p>
      <w:pPr>
        <w:pStyle w:val="201"/>
        <w:tabs>
          <w:tab w:val="left" w:pos="-420"/>
        </w:tabs>
      </w:pPr>
      <w:r>
        <w:rPr>
          <w:rFonts w:hint="eastAsia"/>
          <w:lang w:val="en-US" w:eastAsia="zh-CN"/>
        </w:rPr>
        <w:t>休闲服务主题</w:t>
      </w:r>
    </w:p>
    <w:p>
      <w:pPr>
        <w:bidi w:val="0"/>
        <w:ind w:firstLine="562" w:firstLineChars="200"/>
        <w:rPr>
          <w:rFonts w:hint="eastAsia" w:ascii="Times New Roman" w:hAnsi="Times New Roman" w:eastAsia="宋体" w:cs="Times New Roman"/>
          <w:b/>
          <w:bCs/>
          <w:color w:val="000000"/>
          <w:sz w:val="28"/>
          <w:szCs w:val="28"/>
          <w:lang w:val="en-US" w:eastAsia="zh-CN"/>
        </w:rPr>
      </w:pPr>
      <w:r>
        <w:rPr>
          <w:rFonts w:hint="eastAsia" w:cs="仿宋"/>
          <w:b/>
          <w:bCs/>
          <w:sz w:val="28"/>
          <w:szCs w:val="28"/>
        </w:rPr>
        <w:t>旅游热力图</w:t>
      </w:r>
      <w:r>
        <w:rPr>
          <w:rFonts w:hint="eastAsia" w:cs="仿宋"/>
          <w:b/>
          <w:bCs/>
          <w:sz w:val="28"/>
          <w:szCs w:val="28"/>
          <w:lang w:eastAsia="zh-CN"/>
        </w:rPr>
        <w:t>。</w:t>
      </w:r>
      <w:r>
        <w:rPr>
          <w:rFonts w:hint="eastAsia" w:ascii="Times New Roman" w:hAnsi="Times New Roman" w:eastAsia="仿宋_GB2312" w:cs="Times New Roman"/>
          <w:b w:val="0"/>
          <w:bCs w:val="0"/>
          <w:color w:val="000000"/>
          <w:sz w:val="28"/>
          <w:szCs w:val="28"/>
          <w:lang w:val="en-US" w:eastAsia="zh-CN"/>
        </w:rPr>
        <w:t>针对检测人群拥挤，进而疏导人流量，防止过度拥挤的需求，通过人群热力图生成，使用监控摄像头、WiFi探针或电信信令等手段实时监控范围内的重点区域，对人群进行实时检测，当发成过度拥挤的时候，发出预警。以不同颜色区分人流密度情况，设置不同时段的人流预警措施，当人流量达到阀值时进行对应的预警。</w:t>
      </w:r>
    </w:p>
    <w:p>
      <w:pPr>
        <w:bidi w:val="0"/>
        <w:jc w:val="both"/>
        <w:rPr>
          <w:rFonts w:hint="eastAsia" w:ascii="Times New Roman" w:hAnsi="Times New Roman" w:eastAsia="仿宋_GB2312" w:cs="Times New Roman"/>
          <w:b w:val="0"/>
          <w:bCs w:val="0"/>
          <w:color w:val="000000"/>
          <w:sz w:val="28"/>
          <w:szCs w:val="28"/>
          <w:lang w:val="en-US" w:eastAsia="zh-CN"/>
        </w:rPr>
      </w:pPr>
      <w:r>
        <w:rPr>
          <w:rFonts w:hint="eastAsia"/>
          <w:lang w:val="en-US" w:eastAsia="zh-CN"/>
        </w:rPr>
        <w:t xml:space="preserve">     </w:t>
      </w:r>
      <w:r>
        <w:rPr>
          <w:rFonts w:hint="eastAsia" w:ascii="Times New Roman" w:hAnsi="Times New Roman" w:eastAsia="仿宋_GB2312" w:cs="Times New Roman"/>
          <w:b/>
          <w:bCs/>
          <w:color w:val="000000"/>
          <w:sz w:val="28"/>
          <w:szCs w:val="28"/>
          <w:lang w:val="en-US" w:eastAsia="zh-CN"/>
        </w:rPr>
        <w:t>旅游热力图应用。</w:t>
      </w:r>
      <w:r>
        <w:rPr>
          <w:rFonts w:hint="eastAsia" w:ascii="Times New Roman" w:hAnsi="Times New Roman" w:eastAsia="仿宋_GB2312" w:cs="Times New Roman"/>
          <w:b w:val="0"/>
          <w:bCs w:val="0"/>
          <w:color w:val="000000"/>
          <w:sz w:val="28"/>
          <w:szCs w:val="28"/>
          <w:lang w:val="en-US" w:eastAsia="zh-CN"/>
        </w:rPr>
        <w:t>根据目标监测区域的最大承载量，设置该位置的客流预警阈值，实时记录使用热力图的形式显示，工作人员可以很具不同颜色了解到当前的人群拥堵系信息。当将会超过最大承载量时，系统也会自动发出人群拥挤的预警信息，提醒工作人员进行人流疏导，可以连接使用该位置最近的广播进行喊话引导，或者工作人员去现场进行疏导，避免人流过大造成安全隐患。</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Times New Roman" w:hAnsi="Times New Roman" w:eastAsia="仿宋_GB2312" w:cs="Times New Roman"/>
          <w:b w:val="0"/>
          <w:bCs w:val="0"/>
          <w:color w:val="000000"/>
          <w:sz w:val="28"/>
          <w:szCs w:val="28"/>
          <w:lang w:val="en-US" w:eastAsia="zh-CN"/>
        </w:rPr>
      </w:pPr>
      <w:r>
        <w:rPr>
          <w:rFonts w:hint="eastAsia" w:ascii="Times New Roman" w:hAnsi="Times New Roman" w:eastAsia="仿宋_GB2312" w:cs="Times New Roman"/>
          <w:b/>
          <w:bCs/>
          <w:color w:val="000000"/>
          <w:sz w:val="28"/>
          <w:szCs w:val="28"/>
          <w:lang w:val="en-US" w:eastAsia="zh-CN"/>
        </w:rPr>
        <w:t>团客数据分析。</w:t>
      </w:r>
      <w:r>
        <w:rPr>
          <w:rFonts w:hint="eastAsia" w:ascii="Times New Roman" w:hAnsi="Times New Roman" w:eastAsia="仿宋_GB2312" w:cs="Times New Roman"/>
          <w:b w:val="0"/>
          <w:bCs w:val="0"/>
          <w:color w:val="000000"/>
          <w:sz w:val="28"/>
          <w:szCs w:val="28"/>
          <w:lang w:val="en-US" w:eastAsia="zh-CN"/>
        </w:rPr>
        <w:t>接入团客数据，对当前和历史团客数量、团客来源地、团客游客数量、团客占比进行可视化展示。</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Times New Roman" w:hAnsi="Times New Roman" w:eastAsia="仿宋_GB2312" w:cs="Times New Roman"/>
          <w:b w:val="0"/>
          <w:bCs w:val="0"/>
          <w:color w:val="000000"/>
          <w:sz w:val="28"/>
          <w:szCs w:val="28"/>
          <w:lang w:val="en-US" w:eastAsia="zh-CN"/>
        </w:rPr>
      </w:pPr>
      <w:r>
        <w:rPr>
          <w:rFonts w:hint="eastAsia" w:ascii="Times New Roman" w:hAnsi="Times New Roman" w:eastAsia="仿宋_GB2312" w:cs="Times New Roman"/>
          <w:b/>
          <w:bCs/>
          <w:color w:val="000000"/>
          <w:sz w:val="28"/>
          <w:szCs w:val="28"/>
          <w:lang w:val="en-US" w:eastAsia="zh-CN"/>
        </w:rPr>
        <w:t>客流量监测。</w:t>
      </w:r>
      <w:r>
        <w:rPr>
          <w:rFonts w:hint="eastAsia" w:ascii="Times New Roman" w:hAnsi="Times New Roman" w:eastAsia="仿宋_GB2312" w:cs="Times New Roman"/>
          <w:b w:val="0"/>
          <w:bCs w:val="0"/>
          <w:color w:val="000000"/>
          <w:sz w:val="28"/>
          <w:szCs w:val="28"/>
          <w:lang w:val="en-US" w:eastAsia="zh-CN"/>
        </w:rPr>
        <w:t>客流量实时监测主要通过对接客流量监测摄像机接口获取实时客流量数据，系统以图表的形式进行展现，方便管理人员查看重点区域实时人流量。</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Times New Roman" w:hAnsi="Times New Roman" w:eastAsia="仿宋_GB2312" w:cs="Times New Roman"/>
          <w:b w:val="0"/>
          <w:bCs w:val="0"/>
          <w:color w:val="000000"/>
          <w:sz w:val="28"/>
          <w:szCs w:val="28"/>
          <w:lang w:val="en-US" w:eastAsia="zh-CN"/>
        </w:rPr>
      </w:pPr>
      <w:bookmarkStart w:id="67" w:name="_Toc74130212"/>
      <w:bookmarkStart w:id="68" w:name="_Toc74130486"/>
      <w:r>
        <w:rPr>
          <w:rFonts w:hint="eastAsia" w:ascii="Times New Roman" w:hAnsi="Times New Roman" w:eastAsia="仿宋_GB2312" w:cs="Times New Roman"/>
          <w:b/>
          <w:bCs/>
          <w:color w:val="000000"/>
          <w:sz w:val="28"/>
          <w:szCs w:val="28"/>
          <w:lang w:val="en-US" w:eastAsia="zh-CN"/>
        </w:rPr>
        <w:t>历史客流量统计</w:t>
      </w:r>
      <w:bookmarkEnd w:id="67"/>
      <w:bookmarkEnd w:id="68"/>
      <w:r>
        <w:rPr>
          <w:rFonts w:hint="eastAsia" w:ascii="Times New Roman" w:hAnsi="Times New Roman" w:eastAsia="仿宋_GB2312" w:cs="Times New Roman"/>
          <w:b/>
          <w:bCs/>
          <w:color w:val="000000"/>
          <w:sz w:val="28"/>
          <w:szCs w:val="28"/>
          <w:lang w:val="en-US" w:eastAsia="zh-CN"/>
        </w:rPr>
        <w:t>。</w:t>
      </w:r>
      <w:r>
        <w:rPr>
          <w:rFonts w:hint="eastAsia" w:ascii="Times New Roman" w:hAnsi="Times New Roman" w:eastAsia="仿宋_GB2312" w:cs="Times New Roman"/>
          <w:b w:val="0"/>
          <w:bCs w:val="0"/>
          <w:color w:val="000000"/>
          <w:sz w:val="28"/>
          <w:szCs w:val="28"/>
          <w:lang w:val="en-US" w:eastAsia="zh-CN"/>
        </w:rPr>
        <w:t>将区域内近7日内的历史客流量数据通过折线图、饼状图的形式进行对比展现。</w:t>
      </w:r>
    </w:p>
    <w:p>
      <w:pPr>
        <w:pStyle w:val="1761"/>
        <w:numPr>
          <w:ilvl w:val="0"/>
          <w:numId w:val="0"/>
        </w:numPr>
        <w:ind w:right="240" w:rightChars="0" w:firstLine="562" w:firstLineChars="200"/>
        <w:rPr>
          <w:rFonts w:hint="eastAsia" w:ascii="Times New Roman" w:hAnsi="Times New Roman" w:eastAsia="仿宋_GB2312" w:cs="Times New Roman"/>
          <w:b/>
          <w:bCs/>
          <w:color w:val="000000"/>
          <w:kern w:val="0"/>
          <w:sz w:val="28"/>
          <w:szCs w:val="28"/>
          <w:lang w:val="en-US" w:eastAsia="zh-CN" w:bidi="ar-SA"/>
        </w:rPr>
      </w:pPr>
      <w:bookmarkStart w:id="69" w:name="_Toc74130213"/>
      <w:bookmarkStart w:id="70" w:name="_Toc74130487"/>
      <w:r>
        <w:rPr>
          <w:rFonts w:hint="eastAsia" w:ascii="Times New Roman" w:hAnsi="Times New Roman" w:eastAsia="仿宋_GB2312" w:cs="Times New Roman"/>
          <w:b/>
          <w:bCs/>
          <w:color w:val="000000"/>
          <w:kern w:val="0"/>
          <w:sz w:val="28"/>
          <w:szCs w:val="28"/>
          <w:lang w:val="en-US" w:eastAsia="zh-CN" w:bidi="ar-SA"/>
        </w:rPr>
        <w:t>天气情况分析</w:t>
      </w:r>
      <w:bookmarkEnd w:id="69"/>
      <w:bookmarkEnd w:id="70"/>
      <w:r>
        <w:rPr>
          <w:rFonts w:hint="eastAsia" w:ascii="Times New Roman" w:hAnsi="Times New Roman" w:eastAsia="仿宋_GB2312" w:cs="Times New Roman"/>
          <w:b/>
          <w:bCs/>
          <w:color w:val="000000"/>
          <w:kern w:val="0"/>
          <w:sz w:val="28"/>
          <w:szCs w:val="28"/>
          <w:lang w:val="en-US" w:eastAsia="zh-CN" w:bidi="ar-SA"/>
        </w:rPr>
        <w:t>。</w:t>
      </w:r>
      <w:r>
        <w:rPr>
          <w:rFonts w:hint="eastAsia" w:ascii="Times New Roman" w:hAnsi="Times New Roman" w:eastAsia="仿宋_GB2312" w:cs="Times New Roman"/>
          <w:b w:val="0"/>
          <w:bCs w:val="0"/>
          <w:color w:val="000000"/>
          <w:kern w:val="0"/>
          <w:sz w:val="28"/>
          <w:szCs w:val="28"/>
          <w:lang w:val="en-US" w:eastAsia="zh-CN" w:bidi="ar-SA"/>
        </w:rPr>
        <w:t>对过去及未来一段时间的天气情况进行统计，以图表的形式进行展示。</w:t>
      </w:r>
    </w:p>
    <w:p>
      <w:pPr>
        <w:bidi w:val="0"/>
        <w:ind w:firstLine="562" w:firstLineChars="200"/>
        <w:rPr>
          <w:rFonts w:hint="eastAsia" w:ascii="Times New Roman" w:hAnsi="Times New Roman" w:eastAsia="仿宋_GB2312" w:cs="Times New Roman"/>
          <w:b w:val="0"/>
          <w:bCs w:val="0"/>
          <w:color w:val="000000"/>
          <w:kern w:val="0"/>
          <w:sz w:val="28"/>
          <w:szCs w:val="28"/>
          <w:lang w:val="en-US" w:eastAsia="zh-CN" w:bidi="ar-SA"/>
        </w:rPr>
      </w:pPr>
      <w:bookmarkStart w:id="71" w:name="_Toc74130488"/>
      <w:bookmarkStart w:id="72" w:name="_Toc74130214"/>
      <w:r>
        <w:rPr>
          <w:rFonts w:hint="eastAsia" w:ascii="Times New Roman" w:hAnsi="Times New Roman" w:eastAsia="仿宋_GB2312" w:cs="Times New Roman"/>
          <w:b/>
          <w:bCs/>
          <w:color w:val="000000"/>
          <w:kern w:val="0"/>
          <w:sz w:val="28"/>
          <w:szCs w:val="28"/>
          <w:lang w:val="en-US" w:eastAsia="zh-CN" w:bidi="ar-SA"/>
        </w:rPr>
        <w:t>客流与天气关系分析</w:t>
      </w:r>
      <w:bookmarkEnd w:id="71"/>
      <w:bookmarkEnd w:id="72"/>
      <w:r>
        <w:rPr>
          <w:rFonts w:hint="eastAsia" w:ascii="Times New Roman" w:hAnsi="Times New Roman" w:eastAsia="仿宋_GB2312" w:cs="Times New Roman"/>
          <w:b/>
          <w:bCs/>
          <w:color w:val="000000"/>
          <w:kern w:val="0"/>
          <w:sz w:val="28"/>
          <w:szCs w:val="28"/>
          <w:lang w:val="en-US" w:eastAsia="zh-CN" w:bidi="ar-SA"/>
        </w:rPr>
        <w:t>。</w:t>
      </w:r>
      <w:r>
        <w:rPr>
          <w:rFonts w:hint="eastAsia" w:ascii="Times New Roman" w:hAnsi="Times New Roman" w:eastAsia="仿宋_GB2312" w:cs="Times New Roman"/>
          <w:b w:val="0"/>
          <w:bCs w:val="0"/>
          <w:color w:val="000000"/>
          <w:kern w:val="0"/>
          <w:sz w:val="28"/>
          <w:szCs w:val="28"/>
          <w:lang w:val="en-US" w:eastAsia="zh-CN" w:bidi="ar-SA"/>
        </w:rPr>
        <w:t>将每日天气数据与每日客流量进行对比分析，形成客流量受天气影响的曲线图。系统可根据指定天气，查看到近7天、30天、自定义时间段的客流量平均值、最小值、最大值曲线图。</w:t>
      </w:r>
    </w:p>
    <w:p>
      <w:pPr>
        <w:bidi w:val="0"/>
        <w:ind w:firstLine="562" w:firstLineChars="200"/>
        <w:rPr>
          <w:rFonts w:hint="eastAsia" w:ascii="Times New Roman" w:hAnsi="Times New Roman" w:eastAsia="仿宋_GB2312" w:cs="Times New Roman"/>
          <w:b w:val="0"/>
          <w:bCs w:val="0"/>
          <w:color w:val="000000"/>
          <w:kern w:val="0"/>
          <w:sz w:val="28"/>
          <w:szCs w:val="28"/>
          <w:lang w:val="en-US" w:eastAsia="zh-CN" w:bidi="ar-SA"/>
        </w:rPr>
      </w:pPr>
      <w:bookmarkStart w:id="73" w:name="_Toc74130489"/>
      <w:bookmarkStart w:id="74" w:name="_Toc74130215"/>
      <w:r>
        <w:rPr>
          <w:rFonts w:hint="eastAsia" w:ascii="Times New Roman" w:hAnsi="Times New Roman" w:eastAsia="仿宋_GB2312" w:cs="Times New Roman"/>
          <w:b/>
          <w:bCs/>
          <w:color w:val="000000"/>
          <w:kern w:val="0"/>
          <w:sz w:val="28"/>
          <w:szCs w:val="28"/>
          <w:lang w:val="en-US" w:eastAsia="zh-CN" w:bidi="ar-SA"/>
        </w:rPr>
        <w:t>停车场数据分析</w:t>
      </w:r>
      <w:bookmarkEnd w:id="73"/>
      <w:bookmarkEnd w:id="74"/>
      <w:r>
        <w:rPr>
          <w:rFonts w:hint="eastAsia" w:ascii="Times New Roman" w:hAnsi="Times New Roman" w:eastAsia="仿宋_GB2312" w:cs="Times New Roman"/>
          <w:b/>
          <w:bCs/>
          <w:color w:val="000000"/>
          <w:kern w:val="0"/>
          <w:sz w:val="28"/>
          <w:szCs w:val="28"/>
          <w:lang w:val="en-US" w:eastAsia="zh-CN" w:bidi="ar-SA"/>
        </w:rPr>
        <w:t>。</w:t>
      </w:r>
      <w:r>
        <w:rPr>
          <w:rFonts w:hint="eastAsia" w:ascii="Times New Roman" w:hAnsi="Times New Roman" w:eastAsia="仿宋_GB2312" w:cs="Times New Roman"/>
          <w:b w:val="0"/>
          <w:bCs w:val="0"/>
          <w:color w:val="000000"/>
          <w:kern w:val="0"/>
          <w:sz w:val="28"/>
          <w:szCs w:val="28"/>
          <w:lang w:val="en-US" w:eastAsia="zh-CN" w:bidi="ar-SA"/>
        </w:rPr>
        <w:t>通过对接停车场管理系统、视频监控系统，以柱状图的形式展示停车场拥堵情况，方便管理人员及时掌握停车场的运营情况。</w:t>
      </w:r>
    </w:p>
    <w:p>
      <w:pPr>
        <w:pStyle w:val="1761"/>
        <w:numPr>
          <w:ilvl w:val="0"/>
          <w:numId w:val="0"/>
        </w:numPr>
        <w:ind w:right="240" w:rightChars="0" w:firstLine="562" w:firstLineChars="200"/>
        <w:rPr>
          <w:rFonts w:hint="eastAsia" w:ascii="Times New Roman" w:hAnsi="Times New Roman" w:eastAsia="仿宋_GB2312" w:cs="Times New Roman"/>
          <w:b w:val="0"/>
          <w:bCs w:val="0"/>
          <w:color w:val="000000"/>
          <w:kern w:val="0"/>
          <w:sz w:val="28"/>
          <w:szCs w:val="28"/>
          <w:lang w:val="en-US" w:eastAsia="zh-CN" w:bidi="ar-SA"/>
        </w:rPr>
      </w:pPr>
      <w:bookmarkStart w:id="75" w:name="_Toc74130490"/>
      <w:bookmarkStart w:id="76" w:name="_Toc74130216"/>
      <w:r>
        <w:rPr>
          <w:rFonts w:hint="eastAsia" w:ascii="Times New Roman" w:hAnsi="Times New Roman" w:eastAsia="仿宋_GB2312" w:cs="Times New Roman"/>
          <w:b/>
          <w:bCs/>
          <w:color w:val="000000"/>
          <w:kern w:val="0"/>
          <w:sz w:val="28"/>
          <w:szCs w:val="28"/>
          <w:lang w:val="en-US" w:eastAsia="zh-CN" w:bidi="ar-SA"/>
        </w:rPr>
        <w:t>客源地及占比分析</w:t>
      </w:r>
      <w:bookmarkEnd w:id="75"/>
      <w:bookmarkEnd w:id="76"/>
      <w:r>
        <w:rPr>
          <w:rFonts w:hint="eastAsia" w:ascii="Times New Roman" w:hAnsi="Times New Roman" w:eastAsia="仿宋_GB2312" w:cs="Times New Roman"/>
          <w:b/>
          <w:bCs/>
          <w:color w:val="000000"/>
          <w:kern w:val="0"/>
          <w:sz w:val="28"/>
          <w:szCs w:val="28"/>
          <w:lang w:val="en-US" w:eastAsia="zh-CN" w:bidi="ar-SA"/>
        </w:rPr>
        <w:t>。</w:t>
      </w:r>
      <w:r>
        <w:rPr>
          <w:rFonts w:hint="eastAsia" w:ascii="Times New Roman" w:hAnsi="Times New Roman" w:eastAsia="仿宋_GB2312" w:cs="Times New Roman"/>
          <w:b w:val="0"/>
          <w:bCs w:val="0"/>
          <w:color w:val="000000"/>
          <w:kern w:val="0"/>
          <w:sz w:val="28"/>
          <w:szCs w:val="28"/>
          <w:lang w:val="en-US" w:eastAsia="zh-CN" w:bidi="ar-SA"/>
        </w:rPr>
        <w:t>通过对接停车场管理系统，对游客客源地进行统计分析。</w:t>
      </w:r>
    </w:p>
    <w:p>
      <w:pPr>
        <w:bidi w:val="0"/>
        <w:jc w:val="both"/>
        <w:rPr>
          <w:rFonts w:hint="eastAsia" w:ascii="Times New Roman" w:hAnsi="Times New Roman" w:eastAsia="仿宋_GB2312" w:cs="Times New Roman"/>
          <w:b w:val="0"/>
          <w:bCs w:val="0"/>
          <w:color w:val="000000"/>
          <w:kern w:val="0"/>
          <w:sz w:val="28"/>
          <w:szCs w:val="28"/>
          <w:lang w:val="en-US" w:eastAsia="zh-CN" w:bidi="ar-SA"/>
        </w:rPr>
      </w:pPr>
      <w:r>
        <w:rPr>
          <w:rFonts w:hint="eastAsia"/>
          <w:lang w:val="en-US" w:eastAsia="zh-CN"/>
        </w:rPr>
        <w:t xml:space="preserve">    </w:t>
      </w:r>
      <w:r>
        <w:rPr>
          <w:rFonts w:hint="eastAsia" w:ascii="Times New Roman" w:hAnsi="Times New Roman" w:eastAsia="仿宋_GB2312" w:cs="Times New Roman"/>
          <w:b/>
          <w:bCs/>
          <w:color w:val="000000"/>
          <w:kern w:val="0"/>
          <w:sz w:val="28"/>
          <w:szCs w:val="28"/>
          <w:lang w:val="en-US" w:eastAsia="zh-CN" w:bidi="ar-SA"/>
        </w:rPr>
        <w:t xml:space="preserve"> 满意度监测。</w:t>
      </w:r>
      <w:r>
        <w:rPr>
          <w:rFonts w:hint="eastAsia" w:ascii="Times New Roman" w:hAnsi="Times New Roman" w:eastAsia="仿宋_GB2312" w:cs="Times New Roman"/>
          <w:b w:val="0"/>
          <w:bCs w:val="0"/>
          <w:color w:val="000000"/>
          <w:kern w:val="0"/>
          <w:sz w:val="28"/>
          <w:szCs w:val="28"/>
          <w:lang w:val="en-US" w:eastAsia="zh-CN" w:bidi="ar-SA"/>
        </w:rPr>
        <w:t>通过实时抓取旅游官方网站、微博、微信及客户端的旅游资讯数据，以服务、位置、价格、餐饮、设施、卫生为维度进行归类，对游客的好评数、差评数、评价数、好评率进行统计分析。</w:t>
      </w:r>
    </w:p>
    <w:p>
      <w:pPr>
        <w:bidi w:val="0"/>
        <w:rPr>
          <w:rFonts w:hint="default"/>
          <w:lang w:val="en-US" w:eastAsia="zh-CN"/>
        </w:rPr>
      </w:pPr>
      <w:r>
        <w:rPr>
          <w:rFonts w:hint="eastAsia"/>
          <w:lang w:val="en-US" w:eastAsia="zh-CN"/>
        </w:rPr>
        <w:t xml:space="preserve">     </w:t>
      </w:r>
      <w:r>
        <w:rPr>
          <w:rFonts w:hint="eastAsia" w:ascii="Times New Roman" w:hAnsi="Times New Roman" w:eastAsia="仿宋_GB2312" w:cs="Times New Roman"/>
          <w:b/>
          <w:bCs/>
          <w:color w:val="000000"/>
          <w:kern w:val="0"/>
          <w:sz w:val="28"/>
          <w:szCs w:val="28"/>
          <w:lang w:val="en-US" w:eastAsia="zh-CN" w:bidi="ar-SA"/>
        </w:rPr>
        <w:t>游客画像分析。</w:t>
      </w:r>
      <w:r>
        <w:rPr>
          <w:rFonts w:hint="eastAsia" w:ascii="Times New Roman" w:hAnsi="Times New Roman" w:eastAsia="仿宋_GB2312" w:cs="Times New Roman"/>
          <w:b w:val="0"/>
          <w:bCs w:val="0"/>
          <w:color w:val="000000"/>
          <w:kern w:val="0"/>
          <w:sz w:val="28"/>
          <w:szCs w:val="28"/>
          <w:lang w:val="en-US" w:eastAsia="zh-CN" w:bidi="ar-SA"/>
        </w:rPr>
        <w:t>利用无线WIFI、电子商务消费信息、游客位置信息、智能视频监控信息等，构建游客分类模型，完成游客自画像属性分析。</w:t>
      </w:r>
    </w:p>
    <w:p>
      <w:pPr>
        <w:pStyle w:val="201"/>
        <w:tabs>
          <w:tab w:val="left" w:pos="-420"/>
        </w:tabs>
      </w:pPr>
      <w:r>
        <w:rPr>
          <w:rFonts w:hint="eastAsia"/>
          <w:lang w:val="en-US" w:eastAsia="zh-CN"/>
        </w:rPr>
        <w:t>运行值守主题</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事件进展概览。</w:t>
      </w:r>
      <w:r>
        <w:rPr>
          <w:rFonts w:hint="eastAsia" w:ascii="仿宋_GB2312" w:hAnsi="仿宋_GB2312" w:eastAsia="仿宋_GB2312" w:cs="仿宋_GB2312"/>
          <w:sz w:val="28"/>
          <w:szCs w:val="28"/>
          <w:lang w:val="en-US" w:eastAsia="zh-CN"/>
        </w:rPr>
        <w:t>事件进展概览主要是对城市事件解决情况进行统计分析，主要包括事件总数、未办理事件百分比、正在办理事件百分比、已完成事件百分比。</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最新事件展示</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将每天最新的事件进行展示，提醒城市运行值守人员及时关注这些事件的解决调度，避免事件遗漏。</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事件领域分布</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将城市事件按照事件类型进行分类统计，并以直观的图形进行展示，便于运行值守人员掌握城市各种类型事件的发生比例，对事件比较多的领域进行重点资源支持和调度。</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城市资源分布</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在城市地理信息基础上进行城市相关资源（视频点位、消防站、网格员、感知设备、警务车辆、资源仓库等）的分布情况直观展示，并与事件进行关联，根据事件发生的时间、地点进行关联资源的调配。</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区域事件统计</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将城市发生的事件进行下一级区域的统计，从而更好地对事件比较多的地区进行紧密关注和适当的资源倾斜，保证整个城市事件的解决质量和效率。</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事件任务信息</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城市事件通过任务进行解决安排，将目前正在解决的事件任务进行实时展示，包括事件描述、事件发生地点、事件发生时间、目前任务单位或者人员等，便于城市运行值守人员对目前正在执行的任务实时跟踪，并对为安排任务的事件进行实时掌握和任务推进，避免重点事件拖延时间长，引起新的事件问题。</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重点区域监控</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重点区域监控主要是特殊时期、日常时间等不同时间段对城市不同的重点区域进行实时监控，如节假日重点区域（交通枢纽、火车站、广场等）、疫情期间重点区域（火车站、飞机场、购物广场等），便于实时掌握城市重点区域运行情况，以及发生事件的时候可实时掌握现场解决情况。</w:t>
      </w:r>
    </w:p>
    <w:p>
      <w:pPr>
        <w:pStyle w:val="201"/>
        <w:tabs>
          <w:tab w:val="left" w:pos="-420"/>
        </w:tabs>
      </w:pPr>
      <w:r>
        <w:rPr>
          <w:rFonts w:hint="eastAsia"/>
          <w:lang w:val="en-US" w:eastAsia="zh-CN"/>
        </w:rPr>
        <w:t>值守工作台</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个人概览。</w:t>
      </w:r>
      <w:r>
        <w:rPr>
          <w:rFonts w:hint="eastAsia" w:ascii="仿宋_GB2312" w:hAnsi="仿宋_GB2312" w:eastAsia="仿宋_GB2312" w:cs="仿宋_GB2312"/>
          <w:sz w:val="28"/>
          <w:szCs w:val="28"/>
          <w:lang w:val="en-US" w:eastAsia="zh-CN"/>
        </w:rPr>
        <w:t>可在事件中心个人基础信息及待办事件数量和处理事件数量，整体工作数据情况。</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b/>
          <w:bCs/>
          <w:sz w:val="28"/>
          <w:szCs w:val="28"/>
          <w:lang w:val="en-US" w:eastAsia="zh-CN"/>
        </w:rPr>
        <w:t>收藏事件。</w:t>
      </w:r>
      <w:r>
        <w:rPr>
          <w:rFonts w:hint="default" w:ascii="Times New Roman" w:hAnsi="Times New Roman" w:eastAsia="仿宋_GB2312" w:cs="Times New Roman"/>
          <w:sz w:val="28"/>
          <w:szCs w:val="28"/>
          <w:lang w:val="en-US" w:eastAsia="zh-CN"/>
        </w:rPr>
        <w:t>展示个人收藏的事件用卡片形式进行展示，将收藏事件的最近更新时间用小时为颗粒度精密监测收藏事件的动态为用户提供很好更加直观的展示及告知相关人员。</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Times New Roman" w:hAnsi="Times New Roman" w:eastAsia="仿宋_GB2312" w:cs="Times New Roman"/>
          <w:b/>
          <w:bCs/>
          <w:sz w:val="28"/>
          <w:szCs w:val="28"/>
          <w:lang w:val="en-US" w:eastAsia="zh-CN"/>
        </w:rPr>
      </w:pPr>
      <w:bookmarkStart w:id="77" w:name="_Toc1200101947"/>
      <w:bookmarkStart w:id="78" w:name="_Toc13004"/>
      <w:bookmarkStart w:id="79" w:name="_Toc1846639646"/>
      <w:r>
        <w:rPr>
          <w:rFonts w:hint="default" w:ascii="Times New Roman" w:hAnsi="Times New Roman" w:eastAsia="仿宋_GB2312" w:cs="Times New Roman"/>
          <w:b/>
          <w:bCs/>
          <w:sz w:val="28"/>
          <w:szCs w:val="28"/>
          <w:lang w:val="en-US" w:eastAsia="zh-CN"/>
        </w:rPr>
        <w:t>待办事件列表</w:t>
      </w:r>
      <w:bookmarkEnd w:id="77"/>
      <w:bookmarkEnd w:id="78"/>
      <w:bookmarkEnd w:id="79"/>
      <w:r>
        <w:rPr>
          <w:rFonts w:hint="default" w:ascii="Times New Roman" w:hAnsi="Times New Roman" w:eastAsia="仿宋_GB2312" w:cs="Times New Roman"/>
          <w:b/>
          <w:bCs/>
          <w:sz w:val="28"/>
          <w:szCs w:val="28"/>
          <w:lang w:val="en-US" w:eastAsia="zh-CN"/>
        </w:rPr>
        <w:t>。</w:t>
      </w:r>
      <w:r>
        <w:rPr>
          <w:rFonts w:hint="default" w:ascii="Times New Roman" w:hAnsi="Times New Roman" w:eastAsia="仿宋_GB2312" w:cs="Times New Roman"/>
          <w:b w:val="0"/>
          <w:bCs w:val="0"/>
          <w:sz w:val="28"/>
          <w:szCs w:val="28"/>
          <w:lang w:val="en-US" w:eastAsia="zh-CN"/>
        </w:rPr>
        <w:t>将所有未办理完成事件进行接入，展示最新的几条事件。以便相关的人员了解现在需要办理事情。</w:t>
      </w:r>
    </w:p>
    <w:p>
      <w:pPr>
        <w:spacing w:line="360" w:lineRule="auto"/>
        <w:ind w:right="240" w:firstLine="562" w:firstLineChars="200"/>
        <w:rPr>
          <w:rFonts w:hint="default" w:ascii="Times New Roman" w:hAnsi="Times New Roman" w:eastAsia="仿宋_GB2312" w:cs="Times New Roman"/>
        </w:rPr>
      </w:pPr>
      <w:r>
        <w:rPr>
          <w:rFonts w:hint="default" w:ascii="Times New Roman" w:hAnsi="Times New Roman" w:eastAsia="仿宋_GB2312" w:cs="Times New Roman"/>
          <w:b/>
          <w:bCs/>
          <w:sz w:val="28"/>
          <w:szCs w:val="28"/>
          <w:lang w:val="en-US" w:eastAsia="zh-CN"/>
        </w:rPr>
        <w:t>事件动态。</w:t>
      </w:r>
      <w:r>
        <w:rPr>
          <w:rFonts w:hint="default" w:ascii="Times New Roman" w:hAnsi="Times New Roman" w:eastAsia="仿宋_GB2312" w:cs="Times New Roman"/>
          <w:b w:val="0"/>
          <w:bCs w:val="0"/>
          <w:sz w:val="28"/>
          <w:szCs w:val="28"/>
          <w:lang w:val="en-US" w:eastAsia="zh-CN"/>
        </w:rPr>
        <w:t>对所有相关的事件进行实时监管，每件事件的操作动态及状态流转等信息进行登记展示。</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b/>
          <w:bCs/>
          <w:sz w:val="28"/>
          <w:szCs w:val="28"/>
          <w:lang w:val="en-US" w:eastAsia="zh-CN"/>
        </w:rPr>
        <w:t>事件来源TOP5。</w:t>
      </w:r>
      <w:r>
        <w:rPr>
          <w:rFonts w:hint="default" w:ascii="Times New Roman" w:hAnsi="Times New Roman" w:eastAsia="仿宋_GB2312" w:cs="Times New Roman"/>
          <w:sz w:val="28"/>
          <w:szCs w:val="28"/>
          <w:lang w:val="en-US" w:eastAsia="zh-CN"/>
        </w:rPr>
        <w:t>展示所有相关事件前五的事件来源是来自于哪个部门或哪个系统。</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b/>
          <w:bCs/>
          <w:sz w:val="28"/>
          <w:szCs w:val="28"/>
          <w:lang w:val="en-US" w:eastAsia="zh-CN"/>
        </w:rPr>
      </w:pPr>
      <w:r>
        <w:rPr>
          <w:rFonts w:hint="eastAsia" w:ascii="仿宋_GB2312" w:hAnsi="仿宋_GB2312" w:eastAsia="仿宋_GB2312" w:cs="仿宋_GB2312"/>
          <w:b/>
          <w:bCs/>
          <w:sz w:val="28"/>
          <w:szCs w:val="28"/>
          <w:lang w:val="en-US" w:eastAsia="zh-CN"/>
        </w:rPr>
        <w:t>事件管理。</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（1）事件分发处置：将事件推送至指挥中心由指挥中心统一分发给各级未办，各级未办对事件进行处置。</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cs="Times New Roman"/>
        </w:rPr>
      </w:pPr>
      <w:r>
        <w:rPr>
          <w:rFonts w:hint="default" w:ascii="Times New Roman" w:hAnsi="Times New Roman" w:eastAsia="仿宋_GB2312" w:cs="Times New Roman"/>
          <w:sz w:val="28"/>
          <w:szCs w:val="28"/>
          <w:lang w:val="en-US" w:eastAsia="zh-CN"/>
        </w:rPr>
        <w:t>（2）代办事件视图：将接入相关的事件通过经纬度对地图进行撒点展示，显示事件在每个区域的分布情况。</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（3）事件信息列表：显示所有新生成的待办事件，包含事件总量和事件列表。事件总量包含历史待办总数和未处理事件列表默认显示全部待办事件，以列表以及时间倒序的形式进行展示。</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（4）事件处置：事件根据位置信息，在地图上打点并弹出对话框对该事件进行处置。将事件人工分发到具体部门，对事件进行处置。</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（5）事件转任务：事件转任务进行事件操作登记提升。包含人工转任务（将事件分发到具体部门具体人，对该事件进行负责）以及智能转任务（通过事理图谱推演事件集风险等级形成新的重大事件）。</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（6）收藏事件：列表展示收藏的事件。</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（7）事件详情：展示事件的基础信息及各类事件的特有信息。</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b/>
          <w:bCs/>
          <w:sz w:val="28"/>
          <w:szCs w:val="28"/>
          <w:lang w:val="en-US" w:eastAsia="zh-CN"/>
        </w:rPr>
        <w:t>事件</w:t>
      </w:r>
      <w:r>
        <w:rPr>
          <w:rFonts w:hint="eastAsia" w:ascii="Times New Roman" w:hAnsi="Times New Roman" w:eastAsia="仿宋_GB2312" w:cs="Times New Roman"/>
          <w:b/>
          <w:bCs/>
          <w:sz w:val="28"/>
          <w:szCs w:val="28"/>
          <w:lang w:val="en-US" w:eastAsia="zh-CN"/>
        </w:rPr>
        <w:t>基础信息</w:t>
      </w:r>
      <w:r>
        <w:rPr>
          <w:rFonts w:hint="default" w:ascii="Times New Roman" w:hAnsi="Times New Roman" w:eastAsia="仿宋_GB2312" w:cs="Times New Roman"/>
          <w:b/>
          <w:bCs/>
          <w:sz w:val="28"/>
          <w:szCs w:val="28"/>
          <w:lang w:val="en-US" w:eastAsia="zh-CN"/>
        </w:rPr>
        <w:t>。</w:t>
      </w:r>
      <w:r>
        <w:rPr>
          <w:rFonts w:hint="default" w:ascii="Times New Roman" w:hAnsi="Times New Roman" w:eastAsia="仿宋_GB2312" w:cs="Times New Roman"/>
          <w:b w:val="0"/>
          <w:bCs w:val="0"/>
          <w:sz w:val="28"/>
          <w:szCs w:val="28"/>
          <w:lang w:val="en-US" w:eastAsia="zh-CN"/>
        </w:rPr>
        <w:t>展示事件所有的基础信息如：事件名称、事发时间、事发地点等信息。如果接入来源经纬度的情况将展示事发地点及大致地图位置信息。</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Times New Roman" w:hAnsi="Times New Roman" w:eastAsia="仿宋_GB2312" w:cs="Times New Roman"/>
          <w:b/>
          <w:bCs/>
          <w:sz w:val="28"/>
          <w:szCs w:val="28"/>
          <w:lang w:val="en-US" w:eastAsia="zh-CN"/>
        </w:rPr>
      </w:pPr>
      <w:r>
        <w:rPr>
          <w:rFonts w:hint="eastAsia" w:ascii="Times New Roman" w:hAnsi="Times New Roman" w:eastAsia="仿宋_GB2312" w:cs="Times New Roman"/>
          <w:b/>
          <w:bCs/>
          <w:sz w:val="28"/>
          <w:szCs w:val="28"/>
          <w:lang w:val="en-US" w:eastAsia="zh-CN"/>
        </w:rPr>
        <w:t>事件拓展信息。</w:t>
      </w:r>
      <w:r>
        <w:rPr>
          <w:rFonts w:hint="eastAsia" w:ascii="Times New Roman" w:hAnsi="Times New Roman" w:eastAsia="仿宋_GB2312" w:cs="Times New Roman"/>
          <w:b w:val="0"/>
          <w:bCs w:val="0"/>
          <w:sz w:val="28"/>
          <w:szCs w:val="28"/>
          <w:lang w:val="en-US" w:eastAsia="zh-CN"/>
        </w:rPr>
        <w:t>将每类事件的特有字段进行展示，根据定义好的模板及来源内容的数据格式（如文本类型、图文类型等）进行呈现不同的方式。</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b/>
          <w:bCs/>
          <w:sz w:val="28"/>
          <w:szCs w:val="28"/>
          <w:lang w:val="en-US" w:eastAsia="zh-CN"/>
        </w:rPr>
      </w:pPr>
      <w:r>
        <w:rPr>
          <w:rFonts w:hint="eastAsia" w:ascii="仿宋_GB2312" w:hAnsi="仿宋_GB2312" w:eastAsia="仿宋_GB2312" w:cs="仿宋_GB2312"/>
          <w:b/>
          <w:bCs/>
          <w:sz w:val="28"/>
          <w:szCs w:val="28"/>
          <w:lang w:val="en-US" w:eastAsia="zh-CN"/>
        </w:rPr>
        <w:t>事件清单。</w:t>
      </w:r>
    </w:p>
    <w:p>
      <w:pPr>
        <w:pStyle w:val="1761"/>
        <w:numPr>
          <w:ilvl w:val="0"/>
          <w:numId w:val="0"/>
        </w:numPr>
        <w:ind w:right="240" w:rightChars="0" w:firstLine="560" w:firstLineChars="200"/>
        <w:rPr>
          <w:rFonts w:hint="default" w:ascii="Times New Roman" w:hAnsi="Times New Roman" w:eastAsia="仿宋_GB2312" w:cs="Times New Roman"/>
          <w:b w:val="0"/>
          <w:bCs w:val="0"/>
          <w:color w:val="000000"/>
          <w:kern w:val="0"/>
          <w:sz w:val="28"/>
          <w:szCs w:val="28"/>
          <w:lang w:val="en-US" w:eastAsia="zh-CN" w:bidi="ar-SA"/>
        </w:rPr>
      </w:pPr>
      <w:r>
        <w:rPr>
          <w:rFonts w:hint="eastAsia" w:ascii="Times New Roman" w:hAnsi="Times New Roman" w:eastAsia="仿宋_GB2312" w:cs="Times New Roman"/>
          <w:b w:val="0"/>
          <w:bCs w:val="0"/>
          <w:color w:val="000000"/>
          <w:kern w:val="0"/>
          <w:sz w:val="28"/>
          <w:szCs w:val="28"/>
          <w:lang w:val="en-US" w:eastAsia="zh-CN" w:bidi="ar-SA"/>
        </w:rPr>
        <w:t>（1）事件列表。包含事件筛选、事件导出、事件列表以及事件详情等功能。</w:t>
      </w:r>
    </w:p>
    <w:p>
      <w:pPr>
        <w:pStyle w:val="1761"/>
        <w:numPr>
          <w:ilvl w:val="0"/>
          <w:numId w:val="0"/>
        </w:numPr>
        <w:ind w:right="240" w:rightChars="0" w:firstLine="560" w:firstLineChars="200"/>
        <w:rPr>
          <w:rFonts w:hint="eastAsia" w:ascii="Times New Roman" w:hAnsi="Times New Roman" w:eastAsia="仿宋_GB2312" w:cs="Times New Roman"/>
          <w:b w:val="0"/>
          <w:bCs w:val="0"/>
          <w:color w:val="000000"/>
          <w:kern w:val="0"/>
          <w:sz w:val="28"/>
          <w:szCs w:val="28"/>
          <w:lang w:val="en-US" w:eastAsia="zh-CN" w:bidi="ar-SA"/>
        </w:rPr>
      </w:pPr>
      <w:r>
        <w:rPr>
          <w:rFonts w:hint="eastAsia" w:ascii="Times New Roman" w:hAnsi="Times New Roman" w:eastAsia="仿宋_GB2312" w:cs="Times New Roman"/>
          <w:b w:val="0"/>
          <w:bCs w:val="0"/>
          <w:color w:val="000000"/>
          <w:kern w:val="0"/>
          <w:sz w:val="28"/>
          <w:szCs w:val="28"/>
          <w:lang w:val="en-US" w:eastAsia="zh-CN" w:bidi="ar-SA"/>
        </w:rPr>
        <w:t>（2）视图切换。可对事件列表进行视图模式切换，有列表模式及视图模式。</w:t>
      </w:r>
    </w:p>
    <w:p>
      <w:pPr>
        <w:pStyle w:val="1761"/>
        <w:numPr>
          <w:ilvl w:val="0"/>
          <w:numId w:val="0"/>
        </w:numPr>
        <w:ind w:right="240" w:rightChars="0" w:firstLine="560" w:firstLineChars="200"/>
        <w:rPr>
          <w:rFonts w:hint="default"/>
          <w:lang w:val="en-US" w:eastAsia="zh-CN"/>
        </w:rPr>
      </w:pPr>
      <w:r>
        <w:rPr>
          <w:rFonts w:hint="eastAsia" w:ascii="Times New Roman" w:hAnsi="Times New Roman" w:eastAsia="仿宋_GB2312" w:cs="Times New Roman"/>
          <w:b w:val="0"/>
          <w:bCs w:val="0"/>
          <w:color w:val="000000"/>
          <w:kern w:val="0"/>
          <w:sz w:val="28"/>
          <w:szCs w:val="28"/>
          <w:lang w:val="en-US" w:eastAsia="zh-CN" w:bidi="ar-SA"/>
        </w:rPr>
        <w:t>（3）事件详情。展示事件的基础信息及各类事件的特有信息。</w:t>
      </w:r>
    </w:p>
    <w:p>
      <w:pPr>
        <w:pStyle w:val="1761"/>
        <w:numPr>
          <w:ilvl w:val="0"/>
          <w:numId w:val="0"/>
        </w:numPr>
        <w:ind w:right="240" w:rightChars="0" w:firstLine="560" w:firstLineChars="200"/>
        <w:rPr>
          <w:rFonts w:hint="default" w:ascii="Times New Roman" w:hAnsi="Times New Roman" w:eastAsia="仿宋_GB2312" w:cs="Times New Roman"/>
          <w:b w:val="0"/>
          <w:bCs w:val="0"/>
          <w:color w:val="000000"/>
          <w:kern w:val="0"/>
          <w:sz w:val="28"/>
          <w:szCs w:val="28"/>
          <w:lang w:val="en-US" w:eastAsia="zh-CN" w:bidi="ar-SA"/>
        </w:rPr>
      </w:pPr>
      <w:r>
        <w:rPr>
          <w:rFonts w:hint="eastAsia" w:ascii="Times New Roman" w:hAnsi="Times New Roman" w:eastAsia="仿宋_GB2312" w:cs="Times New Roman"/>
          <w:b w:val="0"/>
          <w:bCs w:val="0"/>
          <w:color w:val="000000"/>
          <w:kern w:val="0"/>
          <w:sz w:val="28"/>
          <w:szCs w:val="28"/>
          <w:lang w:val="en-US" w:eastAsia="zh-CN" w:bidi="ar-SA"/>
        </w:rPr>
        <w:t>（4）事件告知。操作人员可在阅读完成详情内容后可点击事件告知，告知相关领导事情情况。</w:t>
      </w:r>
    </w:p>
    <w:p>
      <w:pPr>
        <w:pStyle w:val="1761"/>
        <w:numPr>
          <w:ilvl w:val="0"/>
          <w:numId w:val="0"/>
        </w:numPr>
        <w:ind w:right="240" w:rightChars="0" w:firstLine="560" w:firstLineChars="200"/>
        <w:rPr>
          <w:rFonts w:hint="eastAsia" w:ascii="Times New Roman" w:hAnsi="Times New Roman" w:eastAsia="仿宋_GB2312" w:cs="Times New Roman"/>
          <w:b w:val="0"/>
          <w:bCs w:val="0"/>
          <w:color w:val="auto"/>
          <w:kern w:val="0"/>
          <w:sz w:val="28"/>
          <w:szCs w:val="28"/>
          <w:lang w:val="en-US" w:eastAsia="zh-CN" w:bidi="ar-SA"/>
        </w:rPr>
      </w:pPr>
      <w:r>
        <w:rPr>
          <w:rFonts w:hint="eastAsia" w:ascii="Times New Roman" w:hAnsi="Times New Roman" w:eastAsia="仿宋_GB2312" w:cs="Times New Roman"/>
          <w:b w:val="0"/>
          <w:bCs w:val="0"/>
          <w:color w:val="auto"/>
          <w:kern w:val="0"/>
          <w:sz w:val="28"/>
          <w:szCs w:val="28"/>
          <w:lang w:val="en-US" w:eastAsia="zh-CN" w:bidi="ar-SA"/>
        </w:rPr>
        <w:t>（5）事件档案库。事件档案库提供事件追溯和事件库API功能。事件追溯可对已完成事件的操作结果溯源及过程重现。事件库API可对以后事件通过API接口方式提供给第三方使用。</w:t>
      </w:r>
    </w:p>
    <w:p>
      <w:pPr>
        <w:pStyle w:val="1761"/>
        <w:numPr>
          <w:ilvl w:val="0"/>
          <w:numId w:val="0"/>
        </w:numPr>
        <w:ind w:right="240" w:rightChars="0" w:firstLine="560" w:firstLineChars="200"/>
        <w:rPr>
          <w:rFonts w:hint="default"/>
          <w:color w:val="auto"/>
          <w:lang w:val="en-US" w:eastAsia="zh-CN"/>
        </w:rPr>
      </w:pPr>
      <w:r>
        <w:rPr>
          <w:rFonts w:hint="eastAsia" w:ascii="Times New Roman" w:hAnsi="Times New Roman" w:eastAsia="仿宋_GB2312" w:cs="Times New Roman"/>
          <w:b w:val="0"/>
          <w:bCs w:val="0"/>
          <w:color w:val="auto"/>
          <w:kern w:val="0"/>
          <w:sz w:val="28"/>
          <w:szCs w:val="28"/>
          <w:lang w:val="en-US" w:eastAsia="zh-CN" w:bidi="ar-SA"/>
        </w:rPr>
        <w:t>（6）事件指挥调度。指标调度提供资源调阅接口、事件转任务配置、调度指令下发接口、调度情况反馈接口、任务资源绑定、资源调度、调度下发接口、实时通信和任务日志记录等能力。</w:t>
      </w:r>
    </w:p>
    <w:p>
      <w:pPr>
        <w:rPr>
          <w:rFonts w:hint="eastAsia"/>
          <w:lang w:val="en-US" w:eastAsia="zh-CN"/>
        </w:rPr>
      </w:pPr>
    </w:p>
    <w:p>
      <w:pPr>
        <w:pStyle w:val="203"/>
      </w:pPr>
      <w:bookmarkStart w:id="80" w:name="_Toc2799"/>
      <w:r>
        <w:rPr>
          <w:rFonts w:hint="eastAsia"/>
          <w:lang w:val="en-US" w:eastAsia="zh-CN"/>
        </w:rPr>
        <w:t>镇级驾驶舱</w:t>
      </w:r>
      <w:bookmarkEnd w:id="80"/>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jc w:val="both"/>
        <w:textAlignment w:val="auto"/>
        <w:rPr>
          <w:rFonts w:hint="eastAsia" w:ascii="Times New Roman" w:hAnsi="Times New Roman" w:eastAsia="仿宋_GB2312" w:cs="Times New Roman"/>
          <w:b w:val="0"/>
          <w:bCs w:val="0"/>
          <w:color w:val="auto"/>
          <w:kern w:val="0"/>
          <w:sz w:val="28"/>
          <w:szCs w:val="28"/>
          <w:lang w:val="en-US" w:eastAsia="zh-CN" w:bidi="ar-SA"/>
        </w:rPr>
      </w:pPr>
      <w:r>
        <w:rPr>
          <w:rFonts w:hint="eastAsia" w:ascii="Times New Roman" w:hAnsi="Times New Roman" w:eastAsia="仿宋_GB2312" w:cs="Times New Roman"/>
          <w:b w:val="0"/>
          <w:bCs w:val="0"/>
          <w:color w:val="auto"/>
          <w:kern w:val="0"/>
          <w:sz w:val="28"/>
          <w:szCs w:val="28"/>
          <w:lang w:val="en-US" w:eastAsia="zh-CN" w:bidi="ar-SA"/>
        </w:rPr>
        <w:t>镇级驾驶舱除了具备县级驾驶舱中已建设的精密智控、渔业经济、惠民服务、渔旅休闲服务、运行值守、值守工作台外还针对不同镇的特色设置了镇级看板如资源环境驾驶舱、基础设施看板、交通运输看板、社会治理指数、人口民生指数、产业经济指数、社会舆情指数、公共安全指数等。</w:t>
      </w:r>
    </w:p>
    <w:p>
      <w:pPr>
        <w:pStyle w:val="201"/>
        <w:tabs>
          <w:tab w:val="left" w:pos="-420"/>
        </w:tabs>
      </w:pPr>
      <w:r>
        <w:rPr>
          <w:rFonts w:hint="eastAsia"/>
          <w:lang w:val="en-US" w:eastAsia="zh-CN"/>
        </w:rPr>
        <w:t>县级驾驶舱分舱</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lang w:val="en-US" w:eastAsia="zh-CN"/>
        </w:rPr>
      </w:pPr>
      <w:r>
        <w:rPr>
          <w:rFonts w:hint="default" w:ascii="Times New Roman" w:hAnsi="Times New Roman" w:eastAsia="仿宋_GB2312" w:cs="Times New Roman"/>
          <w:sz w:val="28"/>
          <w:szCs w:val="28"/>
          <w:lang w:val="en-US" w:eastAsia="zh-CN"/>
        </w:rPr>
        <w:t>在建设县级驾驶舱时充分考虑辖区内镇级应用场景，在县级驾驶舱建设过程中看板体系、指标体系、应用体系均进行了分层分权县级驾驶舱可以查看与管理辖区内所有镇级、乡级、街道、村驾驶舱模块并同时将县级驾驶已建设的4大特色驾驶舱能力进行赋能，镇级驾驶舱无须重复建设即可直接继承相关能力，且根据镇级管理员所属区域不同只可管理与查看本区域内的情况。</w:t>
      </w:r>
    </w:p>
    <w:p>
      <w:pPr>
        <w:pStyle w:val="201"/>
        <w:tabs>
          <w:tab w:val="left" w:pos="-420"/>
        </w:tabs>
      </w:pPr>
      <w:r>
        <w:rPr>
          <w:rFonts w:hint="eastAsia"/>
          <w:lang w:val="en-US" w:eastAsia="zh-CN"/>
        </w:rPr>
        <w:t>资源环境主题</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资源环境驾驶舱按照环境要素、环境业务、组织机构三个维度建设。需归集内外部多个部门业务系统数据，如：涉及环境质量、污染源类、生态保护、环境管理业务、环保产业、环保科技、环保类案件信息等。</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针对辖区企业建立环保档案，整合固类环境管理数据进行重点问题分榜展示（红榜：环保优质企业；黑榜：环保存在问题的企业）；对辖区内环保相关业务办理进行展示如：排污许可证办理、企业施工项目建设、设计环保的行政处罚、环保类案件信访投诉等。</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对资源环境重点区域进行自动监控，</w:t>
      </w:r>
      <w:r>
        <w:rPr>
          <w:rFonts w:hint="eastAsia" w:ascii="Times New Roman" w:hAnsi="Times New Roman" w:eastAsia="仿宋_GB2312" w:cs="Times New Roman"/>
          <w:color w:val="auto"/>
          <w:sz w:val="28"/>
          <w:szCs w:val="28"/>
          <w:lang w:val="en-US" w:eastAsia="zh-CN"/>
        </w:rPr>
        <w:t>充分利用已有的资源环境监控摄像头对违</w:t>
      </w:r>
      <w:r>
        <w:rPr>
          <w:rFonts w:hint="eastAsia" w:ascii="Times New Roman" w:hAnsi="Times New Roman" w:eastAsia="仿宋_GB2312" w:cs="Times New Roman"/>
          <w:sz w:val="28"/>
          <w:szCs w:val="28"/>
          <w:lang w:val="en-US" w:eastAsia="zh-CN"/>
        </w:rPr>
        <w:t>法排放等危害资源环境类的行为进行模型建设并结合镇地图进行驾驶舱实时展示与预警。</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基于镇资源环境基础信息进行归纳总结，并定时进行检测与更新。检测更新结果定期在驾驶舱中展示，镇领导可以通过资源环境驾驶舱对辖区内空气情况、水源情况、土壤情况等有直观体验。</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资源环境移动驾驶舱帮助领导随时、随地快速获取环境动态,是领导身边的晴雨表,是全面支撑环境趋向分析及辅助管理决策的重要手段。平台将环境质量与污染排放相结合，利用平板电脑、手机等移动终端便捷、直观的优势，快速、灵活地提供环境关键指标的数据查询服务，包括环境质量现状、目标完成情况、污染源自动监控动态和污染排放情况等内容。结合GIS地图，帮助领导随时随地的了解环境质量及污染排放的关键数据和信息，支持其分析和决策，从而提高工作效率。</w:t>
      </w:r>
    </w:p>
    <w:p>
      <w:pPr>
        <w:pStyle w:val="201"/>
        <w:tabs>
          <w:tab w:val="left" w:pos="-420"/>
        </w:tabs>
      </w:pPr>
      <w:r>
        <w:rPr>
          <w:rFonts w:hint="eastAsia"/>
          <w:lang w:val="en-US" w:eastAsia="zh-CN"/>
        </w:rPr>
        <w:t>基础设施看板</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镇级基础设施看板包括交通设施主题、供水供电主题、商业服务主题、科研与技术服务主题、园林绿化主题、文化教育主题、卫生事业主题等，主要通过这几方面的建设图表、数据排行、问题词云等方面组成，让镇领导能够了解辖区内基础是否存在问题，未来政策资源应该如何倾斜等。</w:t>
      </w:r>
    </w:p>
    <w:p>
      <w:pPr>
        <w:pStyle w:val="201"/>
        <w:tabs>
          <w:tab w:val="left" w:pos="-420"/>
        </w:tabs>
      </w:pPr>
      <w:r>
        <w:rPr>
          <w:rFonts w:hint="eastAsia"/>
          <w:lang w:val="en-US" w:eastAsia="zh-CN"/>
        </w:rPr>
        <w:t>交通运输看板</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交通运输看板主要从镇登记的船只、货车及卡口摄像头发现的外籍船只、货运车辆进行数据整合，统一展示目前辖区内的货运方式、货运体量、货运种类等相关数据。</w:t>
      </w:r>
    </w:p>
    <w:p>
      <w:pPr>
        <w:pStyle w:val="201"/>
        <w:tabs>
          <w:tab w:val="left" w:pos="-420"/>
        </w:tabs>
        <w:rPr>
          <w:rFonts w:hint="eastAsia" w:ascii="Times New Roman" w:hAnsi="Times New Roman" w:eastAsia="仿宋_GB2312" w:cs="Times New Roman"/>
          <w:sz w:val="28"/>
          <w:szCs w:val="28"/>
          <w:lang w:val="en-US" w:eastAsia="zh-CN"/>
        </w:rPr>
      </w:pPr>
      <w:r>
        <w:rPr>
          <w:rFonts w:hint="eastAsia"/>
          <w:lang w:val="en-US" w:eastAsia="zh-CN"/>
        </w:rPr>
        <w:t>社会治理指数</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通过各个渠道投诉、上访、信访类数据进行整合分析从而形成辖区内的社会治理指数。通过社会治理指数的变化，镇领导可以直观了解当前辖区的社会治理情况。</w:t>
      </w:r>
    </w:p>
    <w:p>
      <w:pPr>
        <w:pStyle w:val="201"/>
        <w:tabs>
          <w:tab w:val="left" w:pos="-420"/>
        </w:tabs>
        <w:rPr>
          <w:rFonts w:hint="eastAsia" w:ascii="Times New Roman" w:hAnsi="Times New Roman" w:eastAsia="仿宋_GB2312" w:cs="Times New Roman"/>
          <w:sz w:val="28"/>
          <w:szCs w:val="28"/>
          <w:lang w:val="en-US" w:eastAsia="zh-CN"/>
        </w:rPr>
      </w:pPr>
      <w:r>
        <w:rPr>
          <w:rFonts w:hint="eastAsia"/>
          <w:lang w:val="en-US" w:eastAsia="zh-CN"/>
        </w:rPr>
        <w:t>人口民生指数</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通过辖区的人口出生率、死亡率、迁入迁出比、出生人口性别比、符合政策生育率、可支配收入、可支配收入增长比、消费支出、消费支出增长比、就业人数、下岗人数、农转非、社保缴纳人数、社保缴纳比、医疗保障数、医疗保障支出等相关数据进行综合分析从而得出辖区内的人口民生指数，从数字层面让镇领导了解辖区的人口民生。</w:t>
      </w:r>
    </w:p>
    <w:p>
      <w:pPr>
        <w:pStyle w:val="201"/>
        <w:tabs>
          <w:tab w:val="left" w:pos="-420"/>
        </w:tabs>
        <w:rPr>
          <w:rFonts w:hint="eastAsia" w:ascii="Times New Roman" w:hAnsi="Times New Roman" w:eastAsia="仿宋_GB2312" w:cs="Times New Roman"/>
          <w:sz w:val="28"/>
          <w:szCs w:val="28"/>
          <w:lang w:val="en-US" w:eastAsia="zh-CN"/>
        </w:rPr>
      </w:pPr>
      <w:r>
        <w:rPr>
          <w:rFonts w:hint="eastAsia"/>
          <w:lang w:val="en-US" w:eastAsia="zh-CN"/>
        </w:rPr>
        <w:t>产业经济指数</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通过辖区内的特色产业，产业生产总值、产业总值环比、产业增长率、产业经济规模、相关产业企业数、相关产业数量增长比等数据进行分析总结，形成辖区内的产业经济指数。</w:t>
      </w:r>
    </w:p>
    <w:p>
      <w:pPr>
        <w:pStyle w:val="201"/>
        <w:tabs>
          <w:tab w:val="left" w:pos="-420"/>
        </w:tabs>
        <w:rPr>
          <w:rFonts w:hint="eastAsia"/>
          <w:lang w:val="en-US" w:eastAsia="zh-CN"/>
        </w:rPr>
      </w:pPr>
      <w:r>
        <w:rPr>
          <w:rFonts w:hint="eastAsia"/>
          <w:lang w:val="en-US" w:eastAsia="zh-CN"/>
        </w:rPr>
        <w:t>社会舆情指数</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利用获取到的互联网舆论数据，筛选与政策相关、与政府相关、与领导相关的舆情进行分析总结，最终形成辖区舆情指数。该指数的建设可以使镇领导能够了解目前社会大众关心的方向、对哪些政策政令存在何种看法等，进一步为后续的政府决策提供支撑依据。</w:t>
      </w:r>
    </w:p>
    <w:p>
      <w:pPr>
        <w:pStyle w:val="201"/>
        <w:tabs>
          <w:tab w:val="left" w:pos="-420"/>
        </w:tabs>
        <w:rPr>
          <w:rFonts w:hint="eastAsia"/>
          <w:lang w:val="en-US" w:eastAsia="zh-CN"/>
        </w:rPr>
      </w:pPr>
      <w:r>
        <w:rPr>
          <w:rFonts w:hint="eastAsia"/>
          <w:lang w:val="en-US" w:eastAsia="zh-CN"/>
        </w:rPr>
        <w:t>公共安全指数</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公共安全指数从辖区内发生的案件数量、案件种类、报警量、案发频率、案件多发区域等数据进行统计分析，通过公共安全指数的建设，让领导能够了解到辖区内存在哪些安全隐患、辖区内有哪些公共安全工作没有做到位，后续应该如何整改等。</w:t>
      </w:r>
    </w:p>
    <w:p>
      <w:pPr>
        <w:rPr>
          <w:rFonts w:hint="eastAsia"/>
          <w:lang w:val="en-US" w:eastAsia="zh-CN"/>
        </w:rPr>
      </w:pPr>
    </w:p>
    <w:p>
      <w:pPr>
        <w:pStyle w:val="203"/>
      </w:pPr>
      <w:bookmarkStart w:id="81" w:name="_Toc24339"/>
      <w:r>
        <w:rPr>
          <w:rFonts w:hint="eastAsia"/>
          <w:lang w:val="en-US" w:eastAsia="zh-CN"/>
        </w:rPr>
        <w:t>村级驾驶舱</w:t>
      </w:r>
      <w:bookmarkEnd w:id="81"/>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村级驾驶舱除了具备县级驾驶舱中已建设的资源环境驾驶舱、基础设施看板、交通运输看板、社会治理指数、人口民生指数、产业经济指数、社会舆情指数、公共安全指数等。还根据当前象山农村渔业的特色建设了渔村治理、渔民生活、渔民服务三个板块。</w:t>
      </w:r>
    </w:p>
    <w:p>
      <w:pPr>
        <w:pStyle w:val="201"/>
        <w:tabs>
          <w:tab w:val="left" w:pos="-420"/>
        </w:tabs>
        <w:rPr>
          <w:rFonts w:hint="eastAsia"/>
          <w:lang w:val="en-US" w:eastAsia="zh-CN"/>
        </w:rPr>
      </w:pPr>
      <w:r>
        <w:rPr>
          <w:rFonts w:hint="eastAsia"/>
          <w:lang w:val="en-US" w:eastAsia="zh-CN"/>
        </w:rPr>
        <w:t>渔村治理</w:t>
      </w:r>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渔村治理目前主要通过展示渔村村民反诈宣传活动、矛盾调解、农村老人关爱、法律法规教育普及等方面为村民提供健全的宣传、教育、引导。</w:t>
      </w:r>
    </w:p>
    <w:p>
      <w:pPr>
        <w:pStyle w:val="201"/>
        <w:tabs>
          <w:tab w:val="left" w:pos="-420"/>
        </w:tabs>
        <w:rPr>
          <w:rFonts w:hint="eastAsia"/>
        </w:rPr>
      </w:pPr>
      <w:r>
        <w:rPr>
          <w:rFonts w:hint="eastAsia"/>
          <w:lang w:val="en-US" w:eastAsia="zh-CN"/>
        </w:rPr>
        <w:t>渔民生活</w:t>
      </w:r>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jc w:val="both"/>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渔民生活板块主要从当前渔民总数、收入情况、教育情况、工作情况、家庭情况等维度进行展示，让村领导能够总体了解当前村里渔民的基础情况，并根据目前的情况制定后续的扶持政策、关怀政策等。</w:t>
      </w:r>
    </w:p>
    <w:p>
      <w:pPr>
        <w:pStyle w:val="201"/>
        <w:tabs>
          <w:tab w:val="left" w:pos="-420"/>
        </w:tabs>
        <w:rPr>
          <w:rFonts w:hint="eastAsia"/>
        </w:rPr>
      </w:pPr>
      <w:r>
        <w:rPr>
          <w:rFonts w:hint="eastAsia"/>
          <w:lang w:val="en-US" w:eastAsia="zh-CN"/>
        </w:rPr>
        <w:t>渔民服务</w:t>
      </w:r>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textAlignment w:val="auto"/>
        <w:rPr>
          <w:rFonts w:hint="eastAsia"/>
          <w:lang w:val="en-US" w:eastAsia="zh-CN"/>
        </w:rPr>
      </w:pPr>
      <w:r>
        <w:rPr>
          <w:rFonts w:hint="eastAsia" w:ascii="仿宋_GB2312" w:hAnsi="仿宋_GB2312" w:eastAsia="仿宋_GB2312" w:cs="仿宋_GB2312"/>
          <w:sz w:val="28"/>
          <w:szCs w:val="28"/>
        </w:rPr>
        <w:t>渔民服务主要通过目前国家、浙江省、宁波市、舟山县、县各镇、村对渔民的扶持政策解读、扶持政策的宣传、渔民需要办理的业务简化手续等方面为辖区内渔民提供进一步的服务，从解读政策到宣传政策到落实政策提升到简化政策、方便渔民。通过各类工作的数据反馈，最终形成渔民服务。</w:t>
      </w:r>
    </w:p>
    <w:p>
      <w:pPr>
        <w:pStyle w:val="205"/>
        <w:ind w:left="567"/>
      </w:pPr>
      <w:bookmarkStart w:id="82" w:name="_Toc31861"/>
      <w:r>
        <w:rPr>
          <w:rFonts w:hint="eastAsia"/>
          <w:lang w:val="en-US" w:eastAsia="zh-CN"/>
        </w:rPr>
        <w:t>渔港旅游体系建设</w:t>
      </w:r>
      <w:bookmarkEnd w:id="82"/>
    </w:p>
    <w:p>
      <w:pPr>
        <w:rPr>
          <w:rFonts w:hint="eastAsia"/>
          <w:lang w:val="en-US" w:eastAsia="zh-CN"/>
        </w:rPr>
      </w:pPr>
    </w:p>
    <w:p>
      <w:pPr>
        <w:pStyle w:val="203"/>
      </w:pPr>
      <w:bookmarkStart w:id="83" w:name="_Toc22547"/>
      <w:r>
        <w:rPr>
          <w:rFonts w:hint="eastAsia"/>
        </w:rPr>
        <w:t>石浦渔港渔</w:t>
      </w:r>
      <w:r>
        <w:rPr>
          <w:rFonts w:hint="eastAsia"/>
          <w:lang w:eastAsia="zh-CN"/>
        </w:rPr>
        <w:t>旅</w:t>
      </w:r>
      <w:r>
        <w:rPr>
          <w:rFonts w:hint="eastAsia"/>
        </w:rPr>
        <w:t>休闲服务</w:t>
      </w:r>
      <w:r>
        <w:rPr>
          <w:rFonts w:hint="eastAsia"/>
          <w:lang w:val="en-US" w:eastAsia="zh-CN"/>
        </w:rPr>
        <w:t>系统</w:t>
      </w:r>
      <w:bookmarkEnd w:id="83"/>
    </w:p>
    <w:p>
      <w:pPr>
        <w:keepNext w:val="0"/>
        <w:keepLines w:val="0"/>
        <w:pageBreakBefore w:val="0"/>
        <w:widowControl/>
        <w:kinsoku/>
        <w:wordWrap/>
        <w:overflowPunct/>
        <w:topLinePunct w:val="0"/>
        <w:autoSpaceDE/>
        <w:autoSpaceDN/>
        <w:bidi w:val="0"/>
        <w:adjustRightInd/>
        <w:snapToGrid/>
        <w:ind w:firstLine="560" w:firstLineChars="200"/>
        <w:textAlignment w:val="auto"/>
      </w:pPr>
      <w:r>
        <w:rPr>
          <w:rFonts w:hint="eastAsia" w:ascii="仿宋_GB2312" w:hAnsi="仿宋_GB2312" w:eastAsia="仿宋_GB2312" w:cs="仿宋_GB2312"/>
          <w:color w:val="000000"/>
          <w:sz w:val="28"/>
          <w:szCs w:val="28"/>
          <w:lang w:val="en-US" w:eastAsia="zh-CN"/>
        </w:rPr>
        <w:t>石浦渔港渔旅休闲服务系统以游客为中心，游前提供全面、准确的目的地官方信息，以便于游客信息获取、决策和预定；游中提供完善的目的地落地服务，提升游客的满意度和二次消费；游后能够更方便的分享和传播，提升渔旅目的地的品牌和口碑。系统主要分为平台管理端以及基于小程序的游客服务端。</w:t>
      </w:r>
    </w:p>
    <w:p>
      <w:pPr>
        <w:pStyle w:val="201"/>
        <w:tabs>
          <w:tab w:val="left" w:pos="-420"/>
        </w:tabs>
        <w:rPr>
          <w:rFonts w:hint="eastAsia"/>
          <w:lang w:val="en-US" w:eastAsia="zh-CN"/>
        </w:rPr>
      </w:pPr>
      <w:r>
        <w:rPr>
          <w:rFonts w:hint="eastAsia"/>
          <w:lang w:val="en-US" w:eastAsia="zh-CN"/>
        </w:rPr>
        <w:t xml:space="preserve">资讯管理 </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color w:val="000000"/>
          <w:sz w:val="28"/>
          <w:szCs w:val="28"/>
          <w:lang w:val="en-US" w:eastAsia="zh-CN"/>
        </w:rPr>
      </w:pPr>
      <w:r>
        <w:rPr>
          <w:rFonts w:hint="eastAsia" w:ascii="仿宋_GB2312" w:hAnsi="仿宋_GB2312" w:eastAsia="仿宋_GB2312" w:cs="仿宋_GB2312"/>
          <w:b/>
          <w:bCs/>
          <w:color w:val="000000"/>
          <w:sz w:val="28"/>
          <w:szCs w:val="28"/>
          <w:lang w:val="en-US" w:eastAsia="zh-CN"/>
        </w:rPr>
        <w:t>景区介绍管理。</w:t>
      </w:r>
      <w:r>
        <w:rPr>
          <w:rFonts w:hint="eastAsia" w:ascii="仿宋_GB2312" w:hAnsi="仿宋_GB2312" w:eastAsia="仿宋_GB2312" w:cs="仿宋_GB2312"/>
          <w:color w:val="000000"/>
          <w:sz w:val="28"/>
          <w:szCs w:val="28"/>
          <w:lang w:val="en-US" w:eastAsia="zh-CN"/>
        </w:rPr>
        <w:t>景区人文历史、景点介绍等信息的管理，支持信息的编辑管理。</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color w:val="000000"/>
          <w:kern w:val="0"/>
          <w:sz w:val="28"/>
          <w:szCs w:val="28"/>
        </w:rPr>
        <w:t>通知公告管理</w:t>
      </w:r>
      <w:r>
        <w:rPr>
          <w:rFonts w:hint="eastAsia" w:ascii="仿宋_GB2312" w:hAnsi="仿宋_GB2312" w:eastAsia="仿宋_GB2312" w:cs="仿宋_GB2312"/>
          <w:b/>
          <w:bCs/>
          <w:color w:val="000000"/>
          <w:kern w:val="0"/>
          <w:sz w:val="28"/>
          <w:szCs w:val="28"/>
          <w:lang w:eastAsia="zh-CN"/>
        </w:rPr>
        <w:t>。</w:t>
      </w:r>
      <w:r>
        <w:rPr>
          <w:rFonts w:hint="eastAsia" w:ascii="仿宋_GB2312" w:hAnsi="仿宋_GB2312" w:eastAsia="仿宋_GB2312" w:cs="仿宋_GB2312"/>
          <w:color w:val="000000"/>
          <w:kern w:val="0"/>
          <w:sz w:val="28"/>
          <w:szCs w:val="28"/>
          <w:lang w:eastAsia="zh-CN"/>
        </w:rPr>
        <w:t>景区通知、公告等信息的管理，支持信息的编辑和发布管理。</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活动管理。</w:t>
      </w:r>
      <w:r>
        <w:rPr>
          <w:rFonts w:hint="eastAsia" w:ascii="仿宋_GB2312" w:hAnsi="仿宋_GB2312" w:eastAsia="仿宋_GB2312" w:cs="仿宋_GB2312"/>
          <w:sz w:val="28"/>
          <w:szCs w:val="28"/>
          <w:lang w:val="en-US" w:eastAsia="zh-CN"/>
        </w:rPr>
        <w:t>景区优惠活动、节日活动等信息的管理，支持活动信息的编辑和发布管理。</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线路管理。</w:t>
      </w:r>
      <w:r>
        <w:rPr>
          <w:rFonts w:hint="eastAsia" w:ascii="仿宋_GB2312" w:hAnsi="仿宋_GB2312" w:eastAsia="仿宋_GB2312" w:cs="仿宋_GB2312"/>
          <w:sz w:val="28"/>
          <w:szCs w:val="28"/>
          <w:lang w:val="en-US" w:eastAsia="zh-CN"/>
        </w:rPr>
        <w:t>景区线路列表管理，将多个景点连接在一起形成路线,供景区管理,并且景区可以查看路线的游览情况,可以帮助景区对旅游线路进行优化。</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广告位资源管理。</w:t>
      </w:r>
      <w:r>
        <w:rPr>
          <w:rFonts w:hint="eastAsia" w:ascii="仿宋_GB2312" w:hAnsi="仿宋_GB2312" w:eastAsia="仿宋_GB2312" w:cs="仿宋_GB2312"/>
          <w:sz w:val="28"/>
          <w:szCs w:val="28"/>
          <w:lang w:val="en-US" w:eastAsia="zh-CN"/>
        </w:rPr>
        <w:t>管理资讯和电商页面的广告位图片、链接，支持配置自定义内容。</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旅游攻略（官方）。</w:t>
      </w:r>
      <w:r>
        <w:rPr>
          <w:rFonts w:hint="eastAsia" w:ascii="仿宋_GB2312" w:hAnsi="仿宋_GB2312" w:eastAsia="仿宋_GB2312" w:cs="仿宋_GB2312"/>
          <w:sz w:val="28"/>
          <w:szCs w:val="28"/>
          <w:lang w:val="en-US" w:eastAsia="zh-CN"/>
        </w:rPr>
        <w:t>本地旅游生活推荐文章、包括游记、旅游攻略等信息维护。</w:t>
      </w:r>
    </w:p>
    <w:p>
      <w:pPr>
        <w:pStyle w:val="201"/>
        <w:tabs>
          <w:tab w:val="left" w:pos="-420"/>
        </w:tabs>
        <w:rPr>
          <w:rFonts w:hint="eastAsia"/>
          <w:lang w:val="en-US" w:eastAsia="zh-CN"/>
        </w:rPr>
      </w:pPr>
      <w:r>
        <w:rPr>
          <w:rFonts w:hint="eastAsia"/>
          <w:lang w:val="en-US" w:eastAsia="zh-CN"/>
        </w:rPr>
        <w:t>公共服务</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旅游天气。</w:t>
      </w:r>
      <w:r>
        <w:rPr>
          <w:rFonts w:hint="eastAsia" w:ascii="仿宋_GB2312" w:hAnsi="仿宋_GB2312" w:eastAsia="仿宋_GB2312" w:cs="仿宋_GB2312"/>
          <w:sz w:val="28"/>
          <w:szCs w:val="28"/>
          <w:lang w:val="en-US" w:eastAsia="zh-CN"/>
        </w:rPr>
        <w:t>当地7天天气预报查询。</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智能导览。</w:t>
      </w:r>
      <w:r>
        <w:rPr>
          <w:rFonts w:hint="eastAsia" w:ascii="仿宋_GB2312" w:hAnsi="仿宋_GB2312" w:eastAsia="仿宋_GB2312" w:cs="仿宋_GB2312"/>
          <w:sz w:val="28"/>
          <w:szCs w:val="28"/>
          <w:lang w:val="en-US" w:eastAsia="zh-CN"/>
        </w:rPr>
        <w:t>以手绘地图的形式展示景点、观光点分布，并进行文字介绍和语音介绍。</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城市公交。</w:t>
      </w:r>
      <w:r>
        <w:rPr>
          <w:rFonts w:hint="eastAsia" w:ascii="仿宋_GB2312" w:hAnsi="仿宋_GB2312" w:eastAsia="仿宋_GB2312" w:cs="仿宋_GB2312"/>
          <w:sz w:val="28"/>
          <w:szCs w:val="28"/>
          <w:lang w:val="en-US" w:eastAsia="zh-CN"/>
        </w:rPr>
        <w:t>公交站点和公交线路查询。</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城际高铁。</w:t>
      </w:r>
      <w:r>
        <w:rPr>
          <w:rFonts w:hint="eastAsia" w:ascii="仿宋_GB2312" w:hAnsi="仿宋_GB2312" w:eastAsia="仿宋_GB2312" w:cs="仿宋_GB2312"/>
          <w:sz w:val="28"/>
          <w:szCs w:val="28"/>
          <w:lang w:val="en-US" w:eastAsia="zh-CN"/>
        </w:rPr>
        <w:t>高铁线路、站点查询，在线购票。</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飞机班次。</w:t>
      </w:r>
      <w:r>
        <w:rPr>
          <w:rFonts w:hint="eastAsia" w:ascii="仿宋_GB2312" w:hAnsi="仿宋_GB2312" w:eastAsia="仿宋_GB2312" w:cs="仿宋_GB2312"/>
          <w:sz w:val="28"/>
          <w:szCs w:val="28"/>
          <w:lang w:val="en-US" w:eastAsia="zh-CN"/>
        </w:rPr>
        <w:t>飞机班次查询，在线订票。</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lang w:val="en-US" w:eastAsia="zh-CN"/>
        </w:rPr>
      </w:pPr>
      <w:r>
        <w:rPr>
          <w:rFonts w:hint="eastAsia" w:ascii="仿宋_GB2312" w:hAnsi="仿宋_GB2312" w:eastAsia="仿宋_GB2312" w:cs="仿宋_GB2312"/>
          <w:b/>
          <w:bCs/>
          <w:sz w:val="28"/>
          <w:szCs w:val="28"/>
          <w:lang w:val="en-US" w:eastAsia="zh-CN"/>
        </w:rPr>
        <w:t>生活缴费。</w:t>
      </w:r>
      <w:r>
        <w:rPr>
          <w:rFonts w:hint="eastAsia" w:ascii="仿宋_GB2312" w:hAnsi="仿宋_GB2312" w:eastAsia="仿宋_GB2312" w:cs="仿宋_GB2312"/>
          <w:sz w:val="28"/>
          <w:szCs w:val="28"/>
          <w:lang w:val="en-US" w:eastAsia="zh-CN"/>
        </w:rPr>
        <w:t>水费、电费、燃气费在线充缴。</w:t>
      </w:r>
    </w:p>
    <w:p>
      <w:pPr>
        <w:pStyle w:val="201"/>
        <w:tabs>
          <w:tab w:val="left" w:pos="-420"/>
        </w:tabs>
        <w:rPr>
          <w:rFonts w:hint="eastAsia"/>
          <w:lang w:val="en-US" w:eastAsia="zh-CN"/>
        </w:rPr>
      </w:pPr>
      <w:r>
        <w:rPr>
          <w:rFonts w:hint="eastAsia"/>
          <w:lang w:val="en-US" w:eastAsia="zh-CN"/>
        </w:rPr>
        <w:t>主体管理</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主体管理-景区。</w:t>
      </w:r>
      <w:r>
        <w:rPr>
          <w:rFonts w:hint="eastAsia" w:ascii="仿宋_GB2312" w:hAnsi="仿宋_GB2312" w:eastAsia="仿宋_GB2312" w:cs="仿宋_GB2312"/>
          <w:sz w:val="28"/>
          <w:szCs w:val="28"/>
          <w:lang w:val="en-US" w:eastAsia="zh-CN"/>
        </w:rPr>
        <w:t>门票产品所依托的景区管理，包含景区名称、地址图文介绍等信息，配合图文视频给用户提供直观的景区介绍。</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主体管理-民宿。</w:t>
      </w:r>
      <w:r>
        <w:rPr>
          <w:rFonts w:hint="eastAsia" w:ascii="仿宋_GB2312" w:hAnsi="仿宋_GB2312" w:eastAsia="仿宋_GB2312" w:cs="仿宋_GB2312"/>
          <w:sz w:val="28"/>
          <w:szCs w:val="28"/>
          <w:lang w:val="en-US" w:eastAsia="zh-CN"/>
        </w:rPr>
        <w:t>民宿产品所依托的民宿管理，包含民宿名称、地图图文介绍等信息。通过民宿图片，周边图片介绍给用户更加直观的感受。</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主体管理-餐饮</w:t>
      </w:r>
      <w:r>
        <w:rPr>
          <w:rFonts w:hint="eastAsia" w:ascii="仿宋_GB2312" w:hAnsi="仿宋_GB2312" w:eastAsia="仿宋_GB2312" w:cs="仿宋_GB2312"/>
          <w:sz w:val="28"/>
          <w:szCs w:val="28"/>
          <w:lang w:val="en-US" w:eastAsia="zh-CN"/>
        </w:rPr>
        <w:t>。餐饮产品所依托的餐饮管理，包括餐饮名称、地图地址、图文介绍等信息，配合店铺、菜品图文介绍展示餐饮信息；</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主体管理-店铺。</w:t>
      </w:r>
      <w:r>
        <w:rPr>
          <w:rFonts w:hint="eastAsia" w:ascii="仿宋_GB2312" w:hAnsi="仿宋_GB2312" w:eastAsia="仿宋_GB2312" w:cs="仿宋_GB2312"/>
          <w:sz w:val="28"/>
          <w:szCs w:val="28"/>
          <w:lang w:val="en-US" w:eastAsia="zh-CN"/>
        </w:rPr>
        <w:t>店铺产品所依托的店铺管理，包含店铺名称、地图图文介绍等信息。</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主体管理-酒店。</w:t>
      </w:r>
      <w:r>
        <w:rPr>
          <w:rFonts w:hint="eastAsia" w:ascii="仿宋_GB2312" w:hAnsi="仿宋_GB2312" w:eastAsia="仿宋_GB2312" w:cs="仿宋_GB2312"/>
          <w:sz w:val="28"/>
          <w:szCs w:val="28"/>
          <w:lang w:val="en-US" w:eastAsia="zh-CN"/>
        </w:rPr>
        <w:t>客房产品所依托的酒店管理，包含酒店名称、地址图文介绍等信息。通过酒店图片展示酒店特色。</w:t>
      </w:r>
    </w:p>
    <w:p>
      <w:pPr>
        <w:pStyle w:val="201"/>
        <w:tabs>
          <w:tab w:val="left" w:pos="-420"/>
        </w:tabs>
        <w:rPr>
          <w:rFonts w:hint="eastAsia"/>
          <w:lang w:val="en-US" w:eastAsia="zh-CN"/>
        </w:rPr>
      </w:pPr>
      <w:r>
        <w:rPr>
          <w:rFonts w:hint="eastAsia"/>
          <w:lang w:val="en-US" w:eastAsia="zh-CN"/>
        </w:rPr>
        <w:t>自营产品管理</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产品管理-门票。</w:t>
      </w:r>
      <w:r>
        <w:rPr>
          <w:rFonts w:hint="eastAsia" w:ascii="仿宋_GB2312" w:hAnsi="仿宋_GB2312" w:eastAsia="仿宋_GB2312" w:cs="仿宋_GB2312"/>
          <w:sz w:val="28"/>
          <w:szCs w:val="28"/>
          <w:lang w:val="en-US" w:eastAsia="zh-CN"/>
        </w:rPr>
        <w:t>创建和管理门票产品，包括门票基础信息，销售日价格，灵活配置票价，库存，并有多种售卖规则可选。</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产品管理-酒店客房。</w:t>
      </w:r>
      <w:r>
        <w:rPr>
          <w:rFonts w:hint="eastAsia" w:ascii="仿宋_GB2312" w:hAnsi="仿宋_GB2312" w:eastAsia="仿宋_GB2312" w:cs="仿宋_GB2312"/>
          <w:sz w:val="28"/>
          <w:szCs w:val="28"/>
          <w:lang w:val="en-US" w:eastAsia="zh-CN"/>
        </w:rPr>
        <w:t>创建和管理酒店客房产品，包括酒店客房基础信息，采用日价格模式，灵活配置销售价格，库存。</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产品管理-民宿客房。</w:t>
      </w:r>
      <w:r>
        <w:rPr>
          <w:rFonts w:hint="eastAsia" w:ascii="仿宋_GB2312" w:hAnsi="仿宋_GB2312" w:eastAsia="仿宋_GB2312" w:cs="仿宋_GB2312"/>
          <w:sz w:val="28"/>
          <w:szCs w:val="28"/>
          <w:lang w:val="en-US" w:eastAsia="zh-CN"/>
        </w:rPr>
        <w:t>创建和管理民宿客房产品，包括民宿客房基础信息，采用日价格模式，灵活配置销售价格，开关房灵活方便。</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产品管理-餐饮。</w:t>
      </w:r>
      <w:r>
        <w:rPr>
          <w:rFonts w:hint="eastAsia" w:ascii="仿宋_GB2312" w:hAnsi="仿宋_GB2312" w:eastAsia="仿宋_GB2312" w:cs="仿宋_GB2312"/>
          <w:sz w:val="28"/>
          <w:szCs w:val="28"/>
          <w:lang w:val="en-US" w:eastAsia="zh-CN"/>
        </w:rPr>
        <w:t>创建和管理餐饮套餐产品，包括餐饮商家的基础信息，菜品的介绍信息，灵活配置销售价格，库存。</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产品管理-特产。</w:t>
      </w:r>
      <w:r>
        <w:rPr>
          <w:rFonts w:hint="eastAsia" w:ascii="仿宋_GB2312" w:hAnsi="仿宋_GB2312" w:eastAsia="仿宋_GB2312" w:cs="仿宋_GB2312"/>
          <w:sz w:val="28"/>
          <w:szCs w:val="28"/>
          <w:lang w:val="en-US" w:eastAsia="zh-CN"/>
        </w:rPr>
        <w:t>创建和管理特产商品，包括特产基础信息，多规格销售价格编辑，库存配置灵活。</w:t>
      </w:r>
    </w:p>
    <w:p>
      <w:pPr>
        <w:pStyle w:val="201"/>
        <w:tabs>
          <w:tab w:val="left" w:pos="-420"/>
        </w:tabs>
        <w:rPr>
          <w:rFonts w:hint="eastAsia"/>
          <w:lang w:val="en-US" w:eastAsia="zh-CN"/>
        </w:rPr>
      </w:pPr>
      <w:r>
        <w:rPr>
          <w:rFonts w:hint="eastAsia"/>
          <w:lang w:val="en-US" w:eastAsia="zh-CN"/>
        </w:rPr>
        <w:t>订单管理</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门票订单管理。</w:t>
      </w:r>
      <w:r>
        <w:rPr>
          <w:rFonts w:hint="eastAsia" w:ascii="仿宋_GB2312" w:hAnsi="仿宋_GB2312" w:eastAsia="仿宋_GB2312" w:cs="仿宋_GB2312"/>
          <w:sz w:val="28"/>
          <w:szCs w:val="28"/>
          <w:lang w:val="en-US" w:eastAsia="zh-CN"/>
        </w:rPr>
        <w:t>门票订单查询，查看游客预订信息，可通过订单状态筛选，支持批量导出，手动核销，手动申请退款。</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酒店订单管理。</w:t>
      </w:r>
      <w:r>
        <w:rPr>
          <w:rFonts w:hint="eastAsia" w:ascii="仿宋_GB2312" w:hAnsi="仿宋_GB2312" w:eastAsia="仿宋_GB2312" w:cs="仿宋_GB2312"/>
          <w:sz w:val="28"/>
          <w:szCs w:val="28"/>
          <w:lang w:val="en-US" w:eastAsia="zh-CN"/>
        </w:rPr>
        <w:t>酒店订单查询，查看住客预订信息，可通过订单状态筛选，支持批量导出，手动核销，手动申请退款。</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民宿订单管理。</w:t>
      </w:r>
      <w:r>
        <w:rPr>
          <w:rFonts w:hint="eastAsia" w:ascii="仿宋_GB2312" w:hAnsi="仿宋_GB2312" w:eastAsia="仿宋_GB2312" w:cs="仿宋_GB2312"/>
          <w:sz w:val="28"/>
          <w:szCs w:val="28"/>
          <w:lang w:val="en-US" w:eastAsia="zh-CN"/>
        </w:rPr>
        <w:t>民宿订单查询，查看住客预订信息，可通过订单状态筛选，支持批量导出，手动核销，手动申请退款。</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特产订单管理。</w:t>
      </w:r>
      <w:r>
        <w:rPr>
          <w:rFonts w:hint="eastAsia" w:ascii="仿宋_GB2312" w:hAnsi="仿宋_GB2312" w:eastAsia="仿宋_GB2312" w:cs="仿宋_GB2312"/>
          <w:sz w:val="28"/>
          <w:szCs w:val="28"/>
          <w:lang w:val="en-US" w:eastAsia="zh-CN"/>
        </w:rPr>
        <w:t>特产订单查询，查看顾客预订信息，可通过订单状态筛选，支持批量导出，手动核销，手动申请退款，并支持发货管理，将物流信息填入后，用户可通过单号查询到物流实时信息。</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组合套餐订单管理。</w:t>
      </w:r>
      <w:r>
        <w:rPr>
          <w:rFonts w:hint="eastAsia" w:ascii="仿宋_GB2312" w:hAnsi="仿宋_GB2312" w:eastAsia="仿宋_GB2312" w:cs="仿宋_GB2312"/>
          <w:sz w:val="28"/>
          <w:szCs w:val="28"/>
          <w:lang w:val="en-US" w:eastAsia="zh-CN"/>
        </w:rPr>
        <w:t>组合套餐订单查询，查看用户预订信息，可通过订单状态筛选，支持批量导出，手动核销，手动申请退款。</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分销订单管理。</w:t>
      </w:r>
      <w:r>
        <w:rPr>
          <w:rFonts w:hint="eastAsia" w:ascii="仿宋_GB2312" w:hAnsi="仿宋_GB2312" w:eastAsia="仿宋_GB2312" w:cs="仿宋_GB2312"/>
          <w:sz w:val="28"/>
          <w:szCs w:val="28"/>
          <w:lang w:val="en-US" w:eastAsia="zh-CN"/>
        </w:rPr>
        <w:t>分销订单查询，查看景区分销周边商户商品订单，可通过订单状态筛选，查看分销佣金，支持批量导出，手动核销，手动申请退款。</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退款订单管理。</w:t>
      </w:r>
      <w:r>
        <w:rPr>
          <w:rFonts w:hint="eastAsia" w:ascii="仿宋_GB2312" w:hAnsi="仿宋_GB2312" w:eastAsia="仿宋_GB2312" w:cs="仿宋_GB2312"/>
          <w:sz w:val="28"/>
          <w:szCs w:val="28"/>
          <w:lang w:val="en-US" w:eastAsia="zh-CN"/>
        </w:rPr>
        <w:t>退款订单查询，查看顾客购买信息，可通过订单状态筛选，支持批量导出，原路径返回付款账户。。</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结算对账。</w:t>
      </w:r>
      <w:r>
        <w:rPr>
          <w:rFonts w:hint="eastAsia" w:ascii="仿宋_GB2312" w:hAnsi="仿宋_GB2312" w:eastAsia="仿宋_GB2312" w:cs="仿宋_GB2312"/>
          <w:sz w:val="28"/>
          <w:szCs w:val="28"/>
          <w:lang w:val="en-US" w:eastAsia="zh-CN"/>
        </w:rPr>
        <w:t>商户入驻为直营，分销可选择不同的结算方式（TS、周结、月结等），对应不同的结算金额和不同的分润计算模式。</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核销记录查询。</w:t>
      </w:r>
      <w:r>
        <w:rPr>
          <w:rFonts w:hint="eastAsia" w:ascii="仿宋_GB2312" w:hAnsi="仿宋_GB2312" w:eastAsia="仿宋_GB2312" w:cs="仿宋_GB2312"/>
          <w:sz w:val="28"/>
          <w:szCs w:val="28"/>
          <w:lang w:val="en-US" w:eastAsia="zh-CN"/>
        </w:rPr>
        <w:t>已核销的订单记录，可按时间，消费路径，消费用户等多路径查询核销记录</w:t>
      </w:r>
    </w:p>
    <w:p>
      <w:pPr>
        <w:pStyle w:val="201"/>
        <w:tabs>
          <w:tab w:val="left" w:pos="-420"/>
        </w:tabs>
        <w:rPr>
          <w:rFonts w:hint="eastAsia"/>
          <w:lang w:val="en-US" w:eastAsia="zh-CN"/>
        </w:rPr>
      </w:pPr>
      <w:r>
        <w:rPr>
          <w:rFonts w:hint="eastAsia"/>
          <w:lang w:val="en-US" w:eastAsia="zh-CN"/>
        </w:rPr>
        <w:t>营销管理</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优惠券管理。</w:t>
      </w:r>
      <w:r>
        <w:rPr>
          <w:rFonts w:hint="eastAsia" w:ascii="仿宋_GB2312" w:hAnsi="仿宋_GB2312" w:eastAsia="仿宋_GB2312" w:cs="仿宋_GB2312"/>
          <w:sz w:val="28"/>
          <w:szCs w:val="28"/>
          <w:lang w:val="en-US" w:eastAsia="zh-CN"/>
        </w:rPr>
        <w:t>商家生成优惠券，并可按照具体产品配置满减优惠券，并可以限制购买数量，提升运营手段。</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全民营销。</w:t>
      </w:r>
      <w:r>
        <w:rPr>
          <w:rFonts w:hint="eastAsia" w:ascii="仿宋_GB2312" w:hAnsi="仿宋_GB2312" w:eastAsia="仿宋_GB2312" w:cs="仿宋_GB2312"/>
          <w:sz w:val="28"/>
          <w:szCs w:val="28"/>
          <w:lang w:val="en-US" w:eastAsia="zh-CN"/>
        </w:rPr>
        <w:t>微信用户即可参与产品分销推广，商家设置产品分销价格，订单完成后自动计入分销订单。</w:t>
      </w:r>
    </w:p>
    <w:p>
      <w:pPr>
        <w:pStyle w:val="201"/>
        <w:tabs>
          <w:tab w:val="left" w:pos="-420"/>
        </w:tabs>
        <w:rPr>
          <w:rFonts w:hint="eastAsia"/>
          <w:lang w:val="en-US" w:eastAsia="zh-CN"/>
        </w:rPr>
      </w:pPr>
      <w:r>
        <w:rPr>
          <w:rFonts w:hint="eastAsia"/>
          <w:lang w:val="en-US" w:eastAsia="zh-CN"/>
        </w:rPr>
        <w:t>事件管理</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投诉管理。</w:t>
      </w:r>
      <w:r>
        <w:rPr>
          <w:rFonts w:hint="eastAsia" w:ascii="仿宋_GB2312" w:hAnsi="仿宋_GB2312" w:eastAsia="仿宋_GB2312" w:cs="仿宋_GB2312"/>
          <w:sz w:val="28"/>
          <w:szCs w:val="28"/>
          <w:lang w:val="en-US" w:eastAsia="zh-CN"/>
        </w:rPr>
        <w:t>跟踪管理游客投诉事件，事件响应、处理、反馈，结案流程管理。</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lang w:val="en-US" w:eastAsia="zh-CN"/>
        </w:rPr>
      </w:pPr>
      <w:r>
        <w:rPr>
          <w:rFonts w:hint="eastAsia" w:ascii="仿宋_GB2312" w:hAnsi="仿宋_GB2312" w:eastAsia="仿宋_GB2312" w:cs="仿宋_GB2312"/>
          <w:b/>
          <w:bCs/>
          <w:sz w:val="28"/>
          <w:szCs w:val="28"/>
          <w:lang w:val="en-US" w:eastAsia="zh-CN"/>
        </w:rPr>
        <w:t>建议管理。</w:t>
      </w:r>
      <w:r>
        <w:rPr>
          <w:rFonts w:hint="eastAsia" w:ascii="仿宋_GB2312" w:hAnsi="仿宋_GB2312" w:eastAsia="仿宋_GB2312" w:cs="仿宋_GB2312"/>
          <w:sz w:val="28"/>
          <w:szCs w:val="28"/>
          <w:lang w:val="en-US" w:eastAsia="zh-CN"/>
        </w:rPr>
        <w:t>对游客提交的提升改进建议进行管理。</w:t>
      </w:r>
    </w:p>
    <w:p>
      <w:pPr>
        <w:pStyle w:val="201"/>
        <w:tabs>
          <w:tab w:val="left" w:pos="-420"/>
        </w:tabs>
        <w:rPr>
          <w:rFonts w:hint="eastAsia"/>
          <w:lang w:val="en-US" w:eastAsia="zh-CN"/>
        </w:rPr>
      </w:pPr>
      <w:r>
        <w:rPr>
          <w:rFonts w:hint="eastAsia" w:ascii="宋体" w:hAnsi="宋体" w:cs="宋体"/>
          <w:color w:val="000000"/>
          <w:kern w:val="0"/>
          <w:szCs w:val="24"/>
        </w:rPr>
        <w:t>统计分析</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销售报表。</w:t>
      </w:r>
      <w:r>
        <w:rPr>
          <w:rFonts w:hint="eastAsia" w:ascii="仿宋_GB2312" w:hAnsi="仿宋_GB2312" w:eastAsia="仿宋_GB2312" w:cs="仿宋_GB2312"/>
          <w:sz w:val="28"/>
          <w:szCs w:val="28"/>
          <w:lang w:val="en-US" w:eastAsia="zh-CN"/>
        </w:rPr>
        <w:t>可自由生成自定义时间段报表，包含销售金额，销售单量，销售时间段等多维度信息，并且可以导出该数据。</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核销报表。</w:t>
      </w:r>
      <w:r>
        <w:rPr>
          <w:rFonts w:hint="eastAsia" w:ascii="仿宋_GB2312" w:hAnsi="仿宋_GB2312" w:eastAsia="仿宋_GB2312" w:cs="仿宋_GB2312"/>
          <w:sz w:val="28"/>
          <w:szCs w:val="28"/>
          <w:lang w:val="en-US" w:eastAsia="zh-CN"/>
        </w:rPr>
        <w:t>可自由生成自定义时间段报表，包含核销量，核销时间段等多维度信息，并且可以导出该数据。</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退款报表。</w:t>
      </w:r>
      <w:r>
        <w:rPr>
          <w:rFonts w:hint="eastAsia" w:ascii="仿宋_GB2312" w:hAnsi="仿宋_GB2312" w:eastAsia="仿宋_GB2312" w:cs="仿宋_GB2312"/>
          <w:sz w:val="28"/>
          <w:szCs w:val="28"/>
          <w:lang w:val="en-US" w:eastAsia="zh-CN"/>
        </w:rPr>
        <w:t>可自由生成自定义时间段报表，包含退款金额，退款商品信息，退款时间段等多维度信息，并且可以导出该数据。</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导游报表。</w:t>
      </w:r>
      <w:r>
        <w:rPr>
          <w:rFonts w:hint="eastAsia" w:ascii="仿宋_GB2312" w:hAnsi="仿宋_GB2312" w:eastAsia="仿宋_GB2312" w:cs="仿宋_GB2312"/>
          <w:sz w:val="28"/>
          <w:szCs w:val="28"/>
          <w:lang w:val="en-US" w:eastAsia="zh-CN"/>
        </w:rPr>
        <w:t>可自由生成自定义时间段报表，包括导游信息、导游预统计、导游评价等多位信息，并且可以导出该数据。</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预约报表。</w:t>
      </w:r>
      <w:r>
        <w:rPr>
          <w:rFonts w:hint="eastAsia" w:ascii="仿宋_GB2312" w:hAnsi="仿宋_GB2312" w:eastAsia="仿宋_GB2312" w:cs="仿宋_GB2312"/>
          <w:sz w:val="28"/>
          <w:szCs w:val="28"/>
          <w:lang w:val="en-US" w:eastAsia="zh-CN"/>
        </w:rPr>
        <w:t>可自由生成自定义时间段报表，包括预约人数、预约订单、预约时间等多维度信息，并且可以导出该数据。</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年卡报表。</w:t>
      </w:r>
      <w:r>
        <w:rPr>
          <w:rFonts w:hint="eastAsia" w:ascii="仿宋_GB2312" w:hAnsi="仿宋_GB2312" w:eastAsia="仿宋_GB2312" w:cs="仿宋_GB2312"/>
          <w:sz w:val="28"/>
          <w:szCs w:val="28"/>
          <w:lang w:val="en-US" w:eastAsia="zh-CN"/>
        </w:rPr>
        <w:t>可自由生成自定义时间段报表，包括年卡信息、年卡办理、年卡使用等多维度信息，并且可以导出该数据。</w:t>
      </w:r>
    </w:p>
    <w:p>
      <w:pPr>
        <w:pStyle w:val="201"/>
        <w:tabs>
          <w:tab w:val="left" w:pos="-420"/>
        </w:tabs>
        <w:rPr>
          <w:rFonts w:hint="eastAsia"/>
          <w:lang w:val="en-US" w:eastAsia="zh-CN"/>
        </w:rPr>
      </w:pPr>
      <w:r>
        <w:rPr>
          <w:rFonts w:hint="eastAsia" w:ascii="宋体" w:hAnsi="宋体" w:cs="宋体"/>
          <w:color w:val="000000"/>
          <w:kern w:val="0"/>
          <w:szCs w:val="24"/>
        </w:rPr>
        <w:t>核销管理</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核销账户管理。</w:t>
      </w:r>
      <w:r>
        <w:rPr>
          <w:rFonts w:hint="eastAsia" w:ascii="仿宋_GB2312" w:hAnsi="仿宋_GB2312" w:eastAsia="仿宋_GB2312" w:cs="仿宋_GB2312"/>
          <w:sz w:val="28"/>
          <w:szCs w:val="28"/>
          <w:lang w:val="en-US" w:eastAsia="zh-CN"/>
        </w:rPr>
        <w:t>配置核销人员账户信息；配置核销人员可核销的产品。</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扫码登录与扫码核销。</w:t>
      </w:r>
      <w:r>
        <w:rPr>
          <w:rFonts w:hint="eastAsia" w:ascii="仿宋_GB2312" w:hAnsi="仿宋_GB2312" w:eastAsia="仿宋_GB2312" w:cs="仿宋_GB2312"/>
          <w:sz w:val="28"/>
          <w:szCs w:val="28"/>
          <w:lang w:val="en-US" w:eastAsia="zh-CN"/>
        </w:rPr>
        <w:t>核销人员对游客订单进行扫码核销。</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核销信息查询。</w:t>
      </w:r>
      <w:r>
        <w:rPr>
          <w:rFonts w:hint="eastAsia" w:ascii="仿宋_GB2312" w:hAnsi="仿宋_GB2312" w:eastAsia="仿宋_GB2312" w:cs="仿宋_GB2312"/>
          <w:sz w:val="28"/>
          <w:szCs w:val="28"/>
          <w:lang w:val="en-US" w:eastAsia="zh-CN"/>
        </w:rPr>
        <w:t>查询核销记录，发送邮件到核销人员。</w:t>
      </w:r>
    </w:p>
    <w:p>
      <w:pPr>
        <w:pStyle w:val="201"/>
        <w:tabs>
          <w:tab w:val="left" w:pos="-420"/>
        </w:tabs>
        <w:rPr>
          <w:rFonts w:hint="eastAsia"/>
          <w:lang w:val="en-US" w:eastAsia="zh-CN"/>
        </w:rPr>
      </w:pPr>
      <w:r>
        <w:rPr>
          <w:rFonts w:hint="eastAsia" w:ascii="宋体" w:hAnsi="宋体" w:cs="宋体"/>
          <w:color w:val="000000"/>
          <w:kern w:val="0"/>
          <w:szCs w:val="24"/>
        </w:rPr>
        <w:t>导游管理</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b w:val="0"/>
          <w:bCs w:val="0"/>
          <w:sz w:val="28"/>
          <w:szCs w:val="28"/>
          <w:lang w:val="en-US" w:eastAsia="zh-CN"/>
        </w:rPr>
      </w:pPr>
      <w:r>
        <w:rPr>
          <w:rFonts w:hint="eastAsia" w:ascii="仿宋_GB2312" w:hAnsi="仿宋_GB2312" w:eastAsia="仿宋_GB2312" w:cs="仿宋_GB2312"/>
          <w:b/>
          <w:bCs/>
          <w:sz w:val="28"/>
          <w:szCs w:val="28"/>
          <w:lang w:val="en-US" w:eastAsia="zh-CN"/>
        </w:rPr>
        <w:t>导游列表。</w:t>
      </w:r>
      <w:r>
        <w:rPr>
          <w:rFonts w:hint="eastAsia" w:ascii="仿宋_GB2312" w:hAnsi="仿宋_GB2312" w:eastAsia="仿宋_GB2312" w:cs="仿宋_GB2312"/>
          <w:b w:val="0"/>
          <w:bCs w:val="0"/>
          <w:sz w:val="28"/>
          <w:szCs w:val="28"/>
          <w:lang w:val="en-US" w:eastAsia="zh-CN"/>
        </w:rPr>
        <w:t>对导游基础信息进行编辑维护，包含添加、删除、编辑导游信息，提供条件查询导游信息。</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b w:val="0"/>
          <w:bCs w:val="0"/>
          <w:sz w:val="28"/>
          <w:szCs w:val="28"/>
          <w:lang w:val="en-US" w:eastAsia="zh-CN"/>
        </w:rPr>
      </w:pPr>
      <w:r>
        <w:rPr>
          <w:rFonts w:hint="eastAsia" w:ascii="仿宋_GB2312" w:hAnsi="仿宋_GB2312" w:eastAsia="仿宋_GB2312" w:cs="仿宋_GB2312"/>
          <w:b/>
          <w:bCs/>
          <w:sz w:val="28"/>
          <w:szCs w:val="28"/>
          <w:lang w:val="en-US" w:eastAsia="zh-CN"/>
        </w:rPr>
        <w:t>通知管理。</w:t>
      </w:r>
      <w:r>
        <w:rPr>
          <w:rFonts w:hint="eastAsia" w:ascii="仿宋_GB2312" w:hAnsi="仿宋_GB2312" w:eastAsia="仿宋_GB2312" w:cs="仿宋_GB2312"/>
          <w:b w:val="0"/>
          <w:bCs w:val="0"/>
          <w:sz w:val="28"/>
          <w:szCs w:val="28"/>
          <w:lang w:val="en-US" w:eastAsia="zh-CN"/>
        </w:rPr>
        <w:t>导游工作消息的通知设置，游客预订导游后可以设置选择不同的通知机制，包括短信、钉钉等；消息通知对于导游在实际的工作中具有重要的提醒作用，导游也能合理的根据情况安排行程。</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b w:val="0"/>
          <w:bCs w:val="0"/>
          <w:sz w:val="28"/>
          <w:szCs w:val="28"/>
          <w:lang w:val="en-US" w:eastAsia="zh-CN"/>
        </w:rPr>
      </w:pPr>
      <w:r>
        <w:rPr>
          <w:rFonts w:hint="eastAsia" w:ascii="仿宋_GB2312" w:hAnsi="仿宋_GB2312" w:eastAsia="仿宋_GB2312" w:cs="仿宋_GB2312"/>
          <w:b/>
          <w:bCs/>
          <w:sz w:val="28"/>
          <w:szCs w:val="28"/>
          <w:lang w:val="en-US" w:eastAsia="zh-CN"/>
        </w:rPr>
        <w:t>导游审核。</w:t>
      </w:r>
      <w:r>
        <w:rPr>
          <w:rFonts w:hint="eastAsia" w:ascii="仿宋_GB2312" w:hAnsi="仿宋_GB2312" w:eastAsia="仿宋_GB2312" w:cs="仿宋_GB2312"/>
          <w:b w:val="0"/>
          <w:bCs w:val="0"/>
          <w:sz w:val="28"/>
          <w:szCs w:val="28"/>
          <w:lang w:val="en-US" w:eastAsia="zh-CN"/>
        </w:rPr>
        <w:t>导游端的身份绑定审核，审核通过后，导游在小程序端能够查询自己被预订的订单列表信息，并可以进行订单处理操作，例如开启导游讲解服务、结束讲解等，方便游客与导游之间线上线下的有效结合。</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b w:val="0"/>
          <w:bCs w:val="0"/>
          <w:sz w:val="28"/>
          <w:szCs w:val="28"/>
          <w:lang w:val="en-US" w:eastAsia="zh-CN"/>
        </w:rPr>
      </w:pPr>
      <w:r>
        <w:rPr>
          <w:rFonts w:hint="eastAsia" w:ascii="仿宋_GB2312" w:hAnsi="仿宋_GB2312" w:eastAsia="仿宋_GB2312" w:cs="仿宋_GB2312"/>
          <w:b/>
          <w:bCs/>
          <w:sz w:val="28"/>
          <w:szCs w:val="28"/>
          <w:lang w:val="en-US" w:eastAsia="zh-CN"/>
        </w:rPr>
        <w:t>导游等级。</w:t>
      </w:r>
      <w:r>
        <w:rPr>
          <w:rFonts w:hint="eastAsia" w:ascii="仿宋_GB2312" w:hAnsi="仿宋_GB2312" w:eastAsia="仿宋_GB2312" w:cs="仿宋_GB2312"/>
          <w:b w:val="0"/>
          <w:bCs w:val="0"/>
          <w:sz w:val="28"/>
          <w:szCs w:val="28"/>
          <w:lang w:val="en-US" w:eastAsia="zh-CN"/>
        </w:rPr>
        <w:t>导游基础等级进行编辑维护，对于不同的导游等级设置不同的价格策略。不同的导游价格策略会对游客预订时产生影响。</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b w:val="0"/>
          <w:bCs w:val="0"/>
          <w:sz w:val="28"/>
          <w:szCs w:val="28"/>
          <w:lang w:val="en-US" w:eastAsia="zh-CN"/>
        </w:rPr>
      </w:pPr>
      <w:r>
        <w:rPr>
          <w:rFonts w:hint="eastAsia" w:ascii="仿宋_GB2312" w:hAnsi="仿宋_GB2312" w:eastAsia="仿宋_GB2312" w:cs="仿宋_GB2312"/>
          <w:b/>
          <w:bCs/>
          <w:sz w:val="28"/>
          <w:szCs w:val="28"/>
          <w:lang w:val="en-US" w:eastAsia="zh-CN"/>
        </w:rPr>
        <w:t>评价管理。</w:t>
      </w:r>
      <w:r>
        <w:rPr>
          <w:rFonts w:hint="eastAsia" w:ascii="仿宋_GB2312" w:hAnsi="仿宋_GB2312" w:eastAsia="仿宋_GB2312" w:cs="仿宋_GB2312"/>
          <w:b w:val="0"/>
          <w:bCs w:val="0"/>
          <w:sz w:val="28"/>
          <w:szCs w:val="28"/>
          <w:lang w:val="en-US" w:eastAsia="zh-CN"/>
        </w:rPr>
        <w:t>导游的订单评价信息列表，包含游客对导游的服务评分以及意见反馈。对于导游管理团队改善导游的服务水平有重要参考意义。</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b/>
          <w:bCs/>
          <w:sz w:val="28"/>
          <w:szCs w:val="28"/>
          <w:lang w:val="en-US" w:eastAsia="zh-CN"/>
        </w:rPr>
      </w:pPr>
      <w:r>
        <w:rPr>
          <w:rFonts w:hint="eastAsia" w:ascii="仿宋_GB2312" w:hAnsi="仿宋_GB2312" w:eastAsia="仿宋_GB2312" w:cs="仿宋_GB2312"/>
          <w:b/>
          <w:bCs/>
          <w:sz w:val="28"/>
          <w:szCs w:val="28"/>
          <w:lang w:val="en-US" w:eastAsia="zh-CN"/>
        </w:rPr>
        <w:t>排班管理。</w:t>
      </w:r>
      <w:r>
        <w:rPr>
          <w:rFonts w:hint="eastAsia" w:ascii="仿宋_GB2312" w:hAnsi="仿宋_GB2312" w:eastAsia="仿宋_GB2312" w:cs="仿宋_GB2312"/>
          <w:b w:val="0"/>
          <w:bCs w:val="0"/>
          <w:sz w:val="28"/>
          <w:szCs w:val="28"/>
          <w:lang w:val="en-US" w:eastAsia="zh-CN"/>
        </w:rPr>
        <w:t>根据导游的实际情况进行导游排班，可以手动排班或者通过Excel上传数据进行批量排班。</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仿宋_GB2312" w:hAnsi="仿宋_GB2312" w:eastAsia="仿宋_GB2312" w:cs="仿宋_GB2312"/>
          <w:b/>
          <w:bCs/>
          <w:sz w:val="28"/>
          <w:szCs w:val="28"/>
          <w:lang w:val="en-US" w:eastAsia="zh-CN"/>
        </w:rPr>
      </w:pPr>
      <w:r>
        <w:rPr>
          <w:rFonts w:hint="eastAsia" w:ascii="仿宋_GB2312" w:hAnsi="仿宋_GB2312" w:eastAsia="仿宋_GB2312" w:cs="仿宋_GB2312"/>
          <w:b/>
          <w:bCs/>
          <w:sz w:val="28"/>
          <w:szCs w:val="28"/>
          <w:lang w:val="en-US" w:eastAsia="zh-CN"/>
        </w:rPr>
        <w:t>退款审核。</w:t>
      </w:r>
      <w:r>
        <w:rPr>
          <w:rFonts w:hint="eastAsia" w:ascii="仿宋_GB2312" w:hAnsi="仿宋_GB2312" w:eastAsia="仿宋_GB2312" w:cs="仿宋_GB2312"/>
          <w:b w:val="0"/>
          <w:bCs w:val="0"/>
          <w:sz w:val="28"/>
          <w:szCs w:val="28"/>
          <w:lang w:val="en-US" w:eastAsia="zh-CN"/>
        </w:rPr>
        <w:t>导游的退款申请订单进行审核退款操作。退款审核通过后实时到账。</w:t>
      </w:r>
    </w:p>
    <w:p>
      <w:pPr>
        <w:pStyle w:val="201"/>
        <w:tabs>
          <w:tab w:val="left" w:pos="-420"/>
        </w:tabs>
        <w:rPr>
          <w:rFonts w:hint="eastAsia"/>
          <w:lang w:val="en-US" w:eastAsia="zh-CN"/>
        </w:rPr>
      </w:pPr>
      <w:r>
        <w:rPr>
          <w:rFonts w:hint="eastAsia" w:ascii="宋体" w:hAnsi="宋体" w:cs="宋体"/>
          <w:color w:val="000000"/>
          <w:kern w:val="0"/>
          <w:szCs w:val="24"/>
        </w:rPr>
        <w:t>预约管理</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景区管理。</w:t>
      </w:r>
      <w:r>
        <w:rPr>
          <w:rFonts w:hint="eastAsia" w:ascii="仿宋_GB2312" w:hAnsi="仿宋_GB2312" w:eastAsia="仿宋_GB2312" w:cs="仿宋_GB2312"/>
          <w:sz w:val="28"/>
          <w:szCs w:val="28"/>
          <w:lang w:val="en-US" w:eastAsia="zh-CN"/>
        </w:rPr>
        <w:t>对于预约景区的不同时段，设置预约人数的阀值，可以增加不同日期的设置管理，景区人数的控制在当前疫情期间是非常有必要的，预约游玩也会成为今后的旅游趋势。</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核销审核。</w:t>
      </w:r>
      <w:r>
        <w:rPr>
          <w:rFonts w:hint="eastAsia" w:ascii="仿宋_GB2312" w:hAnsi="仿宋_GB2312" w:eastAsia="仿宋_GB2312" w:cs="仿宋_GB2312"/>
          <w:sz w:val="28"/>
          <w:szCs w:val="28"/>
          <w:lang w:val="en-US" w:eastAsia="zh-CN"/>
        </w:rPr>
        <w:t>对于景区核销人员的在线申请进行审核绑定。审核通过后，景区工作人员可以通过微信对于已预约的游客订单二维码进行扫码核销。人工核销与设备核销两种都可以方便景区人员操作。</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预约管理。</w:t>
      </w:r>
      <w:r>
        <w:rPr>
          <w:rFonts w:hint="eastAsia" w:ascii="仿宋_GB2312" w:hAnsi="仿宋_GB2312" w:eastAsia="仿宋_GB2312" w:cs="仿宋_GB2312"/>
          <w:sz w:val="28"/>
          <w:szCs w:val="28"/>
          <w:lang w:val="en-US" w:eastAsia="zh-CN"/>
        </w:rPr>
        <w:t>预约信息列表，查询游客预约订单的详情信息。</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核销订单。</w:t>
      </w:r>
      <w:r>
        <w:rPr>
          <w:rFonts w:hint="eastAsia" w:ascii="仿宋_GB2312" w:hAnsi="仿宋_GB2312" w:eastAsia="仿宋_GB2312" w:cs="仿宋_GB2312"/>
          <w:sz w:val="28"/>
          <w:szCs w:val="28"/>
          <w:lang w:val="en-US" w:eastAsia="zh-CN"/>
        </w:rPr>
        <w:t>对于预约的游客，在线核销的预约订单信息列表及详情查询。</w:t>
      </w:r>
    </w:p>
    <w:p>
      <w:pPr>
        <w:pStyle w:val="201"/>
        <w:pageBreakBefore w:val="0"/>
        <w:tabs>
          <w:tab w:val="left" w:pos="-420"/>
        </w:tabs>
        <w:kinsoku/>
        <w:wordWrap/>
        <w:overflowPunct/>
        <w:topLinePunct w:val="0"/>
        <w:autoSpaceDE/>
        <w:autoSpaceDN/>
        <w:bidi w:val="0"/>
        <w:adjustRightInd/>
        <w:snapToGrid/>
        <w:ind w:firstLine="562" w:firstLineChars="200"/>
        <w:textAlignment w:val="auto"/>
      </w:pPr>
      <w:r>
        <w:rPr>
          <w:rFonts w:hint="eastAsia" w:ascii="宋体" w:hAnsi="宋体" w:cs="宋体"/>
          <w:color w:val="000000"/>
          <w:kern w:val="0"/>
          <w:szCs w:val="24"/>
          <w:lang w:val="en-US" w:eastAsia="zh-CN"/>
        </w:rPr>
        <w:t>票务</w:t>
      </w:r>
      <w:r>
        <w:rPr>
          <w:rFonts w:hint="eastAsia" w:ascii="宋体" w:hAnsi="宋体" w:cs="宋体"/>
          <w:color w:val="000000"/>
          <w:kern w:val="0"/>
          <w:szCs w:val="24"/>
        </w:rPr>
        <w:t>管理</w:t>
      </w:r>
    </w:p>
    <w:p>
      <w:pPr>
        <w:pageBreakBefore w:val="0"/>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年卡设置。</w:t>
      </w:r>
      <w:r>
        <w:rPr>
          <w:rFonts w:hint="eastAsia" w:ascii="仿宋_GB2312" w:hAnsi="仿宋_GB2312" w:eastAsia="仿宋_GB2312" w:cs="仿宋_GB2312"/>
          <w:sz w:val="28"/>
          <w:szCs w:val="28"/>
          <w:lang w:val="en-US" w:eastAsia="zh-CN"/>
        </w:rPr>
        <w:t>年卡的基础信息进行设置，包括年卡的价格、有效起止活动日期等信息。对于年卡销售的基础信息可控。</w:t>
      </w:r>
    </w:p>
    <w:p>
      <w:pPr>
        <w:pageBreakBefore w:val="0"/>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年卡用户。</w:t>
      </w:r>
      <w:r>
        <w:rPr>
          <w:rFonts w:hint="eastAsia" w:ascii="仿宋_GB2312" w:hAnsi="仿宋_GB2312" w:eastAsia="仿宋_GB2312" w:cs="仿宋_GB2312"/>
          <w:sz w:val="28"/>
          <w:szCs w:val="28"/>
          <w:lang w:val="en-US" w:eastAsia="zh-CN"/>
        </w:rPr>
        <w:t>已购买的年卡用户列表信息，管理员可查询统计已售卖成功的年卡数据。</w:t>
      </w:r>
    </w:p>
    <w:p>
      <w:pPr>
        <w:pageBreakBefore w:val="0"/>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订单管理。</w:t>
      </w:r>
      <w:r>
        <w:rPr>
          <w:rFonts w:hint="eastAsia" w:ascii="仿宋_GB2312" w:hAnsi="仿宋_GB2312" w:eastAsia="仿宋_GB2312" w:cs="仿宋_GB2312"/>
          <w:sz w:val="28"/>
          <w:szCs w:val="28"/>
          <w:lang w:val="en-US" w:eastAsia="zh-CN"/>
        </w:rPr>
        <w:t>所有购买年卡的订单信息，包括未支付、已支付的所有订单信息。</w:t>
      </w:r>
    </w:p>
    <w:p>
      <w:pPr>
        <w:pageBreakBefore w:val="0"/>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票务管理。</w:t>
      </w:r>
      <w:r>
        <w:rPr>
          <w:rFonts w:hint="eastAsia" w:ascii="仿宋_GB2312" w:hAnsi="仿宋_GB2312" w:eastAsia="仿宋_GB2312" w:cs="仿宋_GB2312"/>
          <w:sz w:val="28"/>
          <w:szCs w:val="28"/>
          <w:lang w:val="en-US" w:eastAsia="zh-CN"/>
        </w:rPr>
        <w:t>景区年卡票务系统的关联信息维护，包括年卡与票务系统编号的关联。</w:t>
      </w:r>
    </w:p>
    <w:p>
      <w:pPr>
        <w:pageBreakBefore w:val="0"/>
        <w:kinsoku/>
        <w:wordWrap/>
        <w:overflowPunct/>
        <w:topLinePunct w:val="0"/>
        <w:autoSpaceDE/>
        <w:autoSpaceDN/>
        <w:bidi w:val="0"/>
        <w:adjustRightInd/>
        <w:snapToGrid/>
        <w:ind w:firstLine="562" w:firstLineChars="200"/>
        <w:textAlignment w:val="auto"/>
        <w:rPr>
          <w:rFonts w:hint="eastAsia"/>
          <w:lang w:val="en-US" w:eastAsia="zh-CN"/>
        </w:rPr>
      </w:pPr>
      <w:r>
        <w:rPr>
          <w:rFonts w:hint="eastAsia" w:ascii="仿宋_GB2312" w:hAnsi="仿宋_GB2312" w:eastAsia="仿宋_GB2312" w:cs="仿宋_GB2312"/>
          <w:b/>
          <w:bCs/>
          <w:sz w:val="28"/>
          <w:szCs w:val="28"/>
          <w:lang w:val="en-US" w:eastAsia="zh-CN"/>
        </w:rPr>
        <w:t>实名列表。</w:t>
      </w:r>
      <w:r>
        <w:rPr>
          <w:rFonts w:hint="eastAsia" w:ascii="仿宋_GB2312" w:hAnsi="仿宋_GB2312" w:eastAsia="仿宋_GB2312" w:cs="仿宋_GB2312"/>
          <w:sz w:val="28"/>
          <w:szCs w:val="28"/>
          <w:lang w:val="en-US" w:eastAsia="zh-CN"/>
        </w:rPr>
        <w:t>年卡用户实名认证列表信息，只有符合指定的用户才有资格购买年卡。</w:t>
      </w:r>
    </w:p>
    <w:p>
      <w:pPr>
        <w:pStyle w:val="201"/>
        <w:pageBreakBefore w:val="0"/>
        <w:tabs>
          <w:tab w:val="left" w:pos="-420"/>
        </w:tabs>
        <w:kinsoku/>
        <w:wordWrap/>
        <w:overflowPunct/>
        <w:topLinePunct w:val="0"/>
        <w:autoSpaceDE/>
        <w:autoSpaceDN/>
        <w:bidi w:val="0"/>
        <w:adjustRightInd/>
        <w:snapToGrid/>
        <w:ind w:firstLine="562" w:firstLineChars="200"/>
        <w:textAlignment w:val="auto"/>
      </w:pPr>
      <w:r>
        <w:rPr>
          <w:rFonts w:hint="eastAsia" w:ascii="宋体" w:hAnsi="宋体" w:cs="宋体"/>
          <w:color w:val="000000"/>
          <w:kern w:val="0"/>
          <w:szCs w:val="24"/>
        </w:rPr>
        <w:t>一景一码</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用户添加景点信息。</w:t>
      </w:r>
      <w:r>
        <w:rPr>
          <w:rFonts w:hint="eastAsia" w:ascii="仿宋_GB2312" w:hAnsi="仿宋_GB2312" w:eastAsia="仿宋_GB2312" w:cs="仿宋_GB2312"/>
          <w:sz w:val="28"/>
          <w:szCs w:val="28"/>
          <w:lang w:val="en-US" w:eastAsia="zh-CN"/>
        </w:rPr>
        <w:t>用户通过后台添加景点信息包含(景点名称、联系电话、经纬度、省、市、区、景点图片、景点介绍、景点评分),可以使游客更多的了解景点的信息。</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景点列表展示。</w:t>
      </w:r>
      <w:r>
        <w:rPr>
          <w:rFonts w:hint="eastAsia" w:ascii="仿宋_GB2312" w:hAnsi="仿宋_GB2312" w:eastAsia="仿宋_GB2312" w:cs="仿宋_GB2312"/>
          <w:sz w:val="28"/>
          <w:szCs w:val="28"/>
          <w:lang w:val="en-US" w:eastAsia="zh-CN"/>
        </w:rPr>
        <w:t>景点列表展示景区所上传的景点信息,可以通过搜索条件查询相应的景点,可以使景区工作人员方便搜索景点信息。</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编辑景点信息。</w:t>
      </w:r>
      <w:r>
        <w:rPr>
          <w:rFonts w:hint="eastAsia" w:ascii="仿宋_GB2312" w:hAnsi="仿宋_GB2312" w:eastAsia="仿宋_GB2312" w:cs="仿宋_GB2312"/>
          <w:sz w:val="28"/>
          <w:szCs w:val="28"/>
          <w:lang w:val="en-US" w:eastAsia="zh-CN"/>
        </w:rPr>
        <w:t>景区通过后台对相应的景点信息修改。</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景点二维码生成。</w:t>
      </w:r>
      <w:r>
        <w:rPr>
          <w:rFonts w:hint="eastAsia" w:ascii="仿宋_GB2312" w:hAnsi="仿宋_GB2312" w:eastAsia="仿宋_GB2312" w:cs="仿宋_GB2312"/>
          <w:sz w:val="28"/>
          <w:szCs w:val="28"/>
          <w:lang w:val="en-US" w:eastAsia="zh-CN"/>
        </w:rPr>
        <w:t>根据自己的需求给相应的景点添加音频,并自动生成二维码,供景区线下铺码。</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景点二维码下载。</w:t>
      </w:r>
      <w:r>
        <w:rPr>
          <w:rFonts w:hint="eastAsia" w:ascii="仿宋_GB2312" w:hAnsi="仿宋_GB2312" w:eastAsia="仿宋_GB2312" w:cs="仿宋_GB2312"/>
          <w:sz w:val="28"/>
          <w:szCs w:val="28"/>
          <w:lang w:val="en-US" w:eastAsia="zh-CN"/>
        </w:rPr>
        <w:t>景区根据自己需求可以对二维码进行下载,作为线下铺码供游客扫码听取音频。</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景点二维码数据分析。</w:t>
      </w:r>
      <w:r>
        <w:rPr>
          <w:rFonts w:hint="eastAsia" w:ascii="仿宋_GB2312" w:hAnsi="仿宋_GB2312" w:eastAsia="仿宋_GB2312" w:cs="仿宋_GB2312"/>
          <w:sz w:val="28"/>
          <w:szCs w:val="28"/>
          <w:lang w:val="en-US" w:eastAsia="zh-CN"/>
        </w:rPr>
        <w:t>景区工作人员可以通过二维码的扫码次数,分析哪些景点最受游客的欢迎,可以根据这些数据来对景点进行相应的优化使游客更加的喜欢,为景区增加更多的客流量。</w:t>
      </w:r>
    </w:p>
    <w:p>
      <w:pPr>
        <w:pStyle w:val="201"/>
        <w:pageBreakBefore w:val="0"/>
        <w:tabs>
          <w:tab w:val="left" w:pos="-420"/>
        </w:tabs>
        <w:kinsoku/>
        <w:wordWrap/>
        <w:overflowPunct/>
        <w:topLinePunct w:val="0"/>
        <w:autoSpaceDE/>
        <w:autoSpaceDN/>
        <w:bidi w:val="0"/>
        <w:adjustRightInd/>
        <w:snapToGrid/>
        <w:ind w:firstLine="562" w:firstLineChars="200"/>
        <w:textAlignment w:val="auto"/>
      </w:pPr>
      <w:r>
        <w:rPr>
          <w:rFonts w:hint="eastAsia" w:ascii="宋体" w:hAnsi="宋体" w:cs="宋体"/>
          <w:color w:val="000000"/>
          <w:kern w:val="0"/>
          <w:szCs w:val="24"/>
        </w:rPr>
        <w:t>智能客服</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常用语知识库。</w:t>
      </w:r>
      <w:r>
        <w:rPr>
          <w:rFonts w:hint="eastAsia" w:ascii="仿宋_GB2312" w:hAnsi="仿宋_GB2312" w:eastAsia="仿宋_GB2312" w:cs="仿宋_GB2312"/>
          <w:sz w:val="28"/>
          <w:szCs w:val="28"/>
          <w:lang w:val="en-US" w:eastAsia="zh-CN"/>
        </w:rPr>
        <w:t>常用人机交互知识库，包含问好、天气、闲聊等人机交互内容，增强用户人机交互好感。</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景区服务知识库。</w:t>
      </w:r>
      <w:r>
        <w:rPr>
          <w:rFonts w:hint="eastAsia" w:ascii="仿宋_GB2312" w:hAnsi="仿宋_GB2312" w:eastAsia="仿宋_GB2312" w:cs="仿宋_GB2312"/>
          <w:sz w:val="28"/>
          <w:szCs w:val="28"/>
          <w:lang w:val="en-US" w:eastAsia="zh-CN"/>
        </w:rPr>
        <w:t>针对特定景区建立的游客服务类知识库，包含景区对客服务所需的知识内容，且根据使用不断扩增。维护方式可以为自助维护与额外收费的专业级维护。</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通用常识知识库。</w:t>
      </w:r>
      <w:r>
        <w:rPr>
          <w:rFonts w:hint="eastAsia" w:ascii="仿宋_GB2312" w:hAnsi="仿宋_GB2312" w:eastAsia="仿宋_GB2312" w:cs="仿宋_GB2312"/>
          <w:sz w:val="28"/>
          <w:szCs w:val="28"/>
          <w:lang w:val="en-US" w:eastAsia="zh-CN"/>
        </w:rPr>
        <w:t>基于传统尝试以及百科类的知识库，定期统一更新，根据场景使用不断扩增。通过常识知识库，让自游助手变得更智能，更博学，可以应对日常的各种问题，增加游客在使用过程中的体验感。</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餐饮管理功能。</w:t>
      </w:r>
      <w:r>
        <w:rPr>
          <w:rFonts w:hint="eastAsia" w:ascii="仿宋_GB2312" w:hAnsi="仿宋_GB2312" w:eastAsia="仿宋_GB2312" w:cs="仿宋_GB2312"/>
          <w:sz w:val="28"/>
          <w:szCs w:val="28"/>
          <w:lang w:val="en-US" w:eastAsia="zh-CN"/>
        </w:rPr>
        <w:t>对自游助手内展示餐厅的增加、修改、搜索以及推荐的操作，推荐功能可以将餐厅定向固定在附近餐厅推荐的第六个栏位，无视位置坐标信息；供管理者对餐厅数据进行管理维护以及推荐管理。</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酒店管理功能。</w:t>
      </w:r>
      <w:r>
        <w:rPr>
          <w:rFonts w:hint="eastAsia" w:ascii="仿宋_GB2312" w:hAnsi="仿宋_GB2312" w:eastAsia="仿宋_GB2312" w:cs="仿宋_GB2312"/>
          <w:sz w:val="28"/>
          <w:szCs w:val="28"/>
          <w:lang w:val="en-US" w:eastAsia="zh-CN"/>
        </w:rPr>
        <w:t>对自游助手内展示酒店的增加、修改、搜索以及推荐的操作，推荐功能可以将酒店定向固定在附近酒店推荐的第六个栏位，无视位置坐标信息；供管理者对酒店数据进行管理维护以及推荐管理；</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景点管理功能。</w:t>
      </w:r>
      <w:r>
        <w:rPr>
          <w:rFonts w:hint="eastAsia" w:ascii="仿宋_GB2312" w:hAnsi="仿宋_GB2312" w:eastAsia="仿宋_GB2312" w:cs="仿宋_GB2312"/>
          <w:sz w:val="28"/>
          <w:szCs w:val="28"/>
          <w:lang w:val="en-US" w:eastAsia="zh-CN"/>
        </w:rPr>
        <w:t>对自游助手内展示景点的增加、修改、搜索以及推荐的操作，推荐功能可以将景点定向固定在附近景点推荐的第六个栏位，无视位置坐标信息；供管理者对景点数据进行管理维护以及推荐管理；</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快捷语管理功能。</w:t>
      </w:r>
      <w:r>
        <w:rPr>
          <w:rFonts w:hint="eastAsia" w:ascii="仿宋_GB2312" w:hAnsi="仿宋_GB2312" w:eastAsia="仿宋_GB2312" w:cs="仿宋_GB2312"/>
          <w:sz w:val="28"/>
          <w:szCs w:val="28"/>
          <w:lang w:val="en-US" w:eastAsia="zh-CN"/>
        </w:rPr>
        <w:t>对自游助手首页快捷语进行编排，可以手动编辑快捷语编排，实现上下文形式的快捷语编排，供管理者对首页快捷栏对话进行编排，根据游客使用情况，对快捷栏进行维护，提升对游客的服务质量；</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专有名词管理。</w:t>
      </w:r>
      <w:r>
        <w:rPr>
          <w:rFonts w:hint="eastAsia" w:ascii="仿宋_GB2312" w:hAnsi="仿宋_GB2312" w:eastAsia="仿宋_GB2312" w:cs="仿宋_GB2312"/>
          <w:sz w:val="28"/>
          <w:szCs w:val="28"/>
          <w:lang w:val="en-US" w:eastAsia="zh-CN"/>
        </w:rPr>
        <w:t>对专有名词扩展进行管理，可以新增扩展词库，修改扩展词库，搜索扩展词库以及删除扩展词库，通过对扩展词库的编辑，对特有服务场景设置场景关键词增强，帮助NLP解析引擎精确解析用户自然语言指令的真实意图，为自游助手的语言理解能力奠定技术基础，实现对话以及功能跳转的能力。</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知识库配置管理。</w:t>
      </w:r>
      <w:r>
        <w:rPr>
          <w:rFonts w:hint="eastAsia" w:ascii="仿宋_GB2312" w:hAnsi="仿宋_GB2312" w:eastAsia="仿宋_GB2312" w:cs="仿宋_GB2312"/>
          <w:sz w:val="28"/>
          <w:szCs w:val="28"/>
          <w:lang w:val="en-US" w:eastAsia="zh-CN"/>
        </w:rPr>
        <w:t>可以对自游助手的问答进行修改、删除、新增的功能，通过对知识库的维护以及配置，可以让问答变的更智能，供管理者掌握并维护自游助手全部的对话能力，可以根据需要自行修改问答内容以及新增业务对应的知识库；</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核心词管理。</w:t>
      </w:r>
      <w:r>
        <w:rPr>
          <w:rFonts w:hint="eastAsia" w:ascii="仿宋_GB2312" w:hAnsi="仿宋_GB2312" w:eastAsia="仿宋_GB2312" w:cs="仿宋_GB2312"/>
          <w:sz w:val="28"/>
          <w:szCs w:val="28"/>
          <w:lang w:val="en-US" w:eastAsia="zh-CN"/>
        </w:rPr>
        <w:t>对于核心词以及同义词的新增、修改、删除以及编辑功能，核心词作为知识库的基础，可以帮助有效提升命中率，为管理者提供更好优化的平台，提升自游助手的对话命中率，进一步优化对游客的服务体验；</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图文反馈。</w:t>
      </w:r>
      <w:r>
        <w:rPr>
          <w:rFonts w:hint="eastAsia" w:ascii="仿宋_GB2312" w:hAnsi="仿宋_GB2312" w:eastAsia="仿宋_GB2312" w:cs="仿宋_GB2312"/>
          <w:sz w:val="28"/>
          <w:szCs w:val="28"/>
          <w:lang w:val="en-US" w:eastAsia="zh-CN"/>
        </w:rPr>
        <w:t>使用文本和图片，或两者结合的方式对用户语言指令进行反馈，对于较长的图文内容做自动缩略，用户可点击详情查看全文。为游客提供简洁且丰富的界面展现形式。</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语音反馈。</w:t>
      </w:r>
      <w:r>
        <w:rPr>
          <w:rFonts w:hint="eastAsia" w:ascii="仿宋_GB2312" w:hAnsi="仿宋_GB2312" w:eastAsia="仿宋_GB2312" w:cs="仿宋_GB2312"/>
          <w:sz w:val="28"/>
          <w:szCs w:val="28"/>
          <w:lang w:val="en-US" w:eastAsia="zh-CN"/>
        </w:rPr>
        <w:t>使用语音播报的形式对用户语音指令进行反馈，自动播报功能默认关闭，用户可点击文字播报内容。为游客提供更多的交互形式选择，增加交互趣味性</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视频反馈。</w:t>
      </w:r>
      <w:r>
        <w:rPr>
          <w:rFonts w:hint="eastAsia" w:ascii="仿宋_GB2312" w:hAnsi="仿宋_GB2312" w:eastAsia="仿宋_GB2312" w:cs="仿宋_GB2312"/>
          <w:sz w:val="28"/>
          <w:szCs w:val="28"/>
          <w:lang w:val="en-US" w:eastAsia="zh-CN"/>
        </w:rPr>
        <w:t>使用视频形式对用户提问内容进行反馈，用户可以点击进行视频播放，为游客提供更多的交互形式选择，增加交互趣味性</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音频反馈。</w:t>
      </w:r>
      <w:r>
        <w:rPr>
          <w:rFonts w:hint="eastAsia" w:ascii="仿宋_GB2312" w:hAnsi="仿宋_GB2312" w:eastAsia="仿宋_GB2312" w:cs="仿宋_GB2312"/>
          <w:sz w:val="28"/>
          <w:szCs w:val="28"/>
          <w:lang w:val="en-US" w:eastAsia="zh-CN"/>
        </w:rPr>
        <w:t>使用音频形式进行反馈，用户可以直接点击播放音频，为游客提供更多的交互形式选择，增加交互趣味性</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内嵌H5跳转反馈。</w:t>
      </w:r>
      <w:r>
        <w:rPr>
          <w:rFonts w:hint="eastAsia" w:ascii="仿宋_GB2312" w:hAnsi="仿宋_GB2312" w:eastAsia="仿宋_GB2312" w:cs="仿宋_GB2312"/>
          <w:sz w:val="28"/>
          <w:szCs w:val="28"/>
          <w:lang w:val="en-US" w:eastAsia="zh-CN"/>
        </w:rPr>
        <w:t>可以实现内嵌H5页面，需要对跳转的H5服务器进行权限配置设置后方可进行跳转，为游客提供更多的交互形式选择，增加交互趣味性；为客户提供更灵活的接入方式，将现有平台以及系统接入自游助手</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小程序跳转反馈。</w:t>
      </w:r>
      <w:r>
        <w:rPr>
          <w:rFonts w:hint="eastAsia" w:ascii="仿宋_GB2312" w:hAnsi="仿宋_GB2312" w:eastAsia="仿宋_GB2312" w:cs="仿宋_GB2312"/>
          <w:sz w:val="28"/>
          <w:szCs w:val="28"/>
          <w:lang w:val="en-US" w:eastAsia="zh-CN"/>
        </w:rPr>
        <w:t>可以实现跳转至其他小程序页面，用户直接通过问答进行跳转，为游客提供更多的交互形式选择，增加交互趣味性；为客户提供更灵活的接入方式，将现有平台以及系统接入自游助手</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功能栏交互反馈。</w:t>
      </w:r>
      <w:r>
        <w:rPr>
          <w:rFonts w:hint="eastAsia" w:ascii="仿宋_GB2312" w:hAnsi="仿宋_GB2312" w:eastAsia="仿宋_GB2312" w:cs="仿宋_GB2312"/>
          <w:sz w:val="28"/>
          <w:szCs w:val="28"/>
          <w:lang w:val="en-US" w:eastAsia="zh-CN"/>
        </w:rPr>
        <w:t>首页添加功能栏，可以快速跳转至其他功能模块，为游客提供更多的交互形式选择，增加交互便利性，可以快速访问常用功能；</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问答跳转反馈。</w:t>
      </w:r>
      <w:r>
        <w:rPr>
          <w:rFonts w:hint="eastAsia" w:ascii="仿宋_GB2312" w:hAnsi="仿宋_GB2312" w:eastAsia="仿宋_GB2312" w:cs="仿宋_GB2312"/>
          <w:sz w:val="28"/>
          <w:szCs w:val="28"/>
          <w:lang w:val="en-US" w:eastAsia="zh-CN"/>
        </w:rPr>
        <w:t>可以实现跳转至其他功能模块，用户可以直接通过问答跳转至其他功能。为游客提供区别于传统浏览的新颖信息获取形式。</w:t>
      </w:r>
    </w:p>
    <w:p>
      <w:pPr>
        <w:pStyle w:val="203"/>
      </w:pPr>
      <w:bookmarkStart w:id="84" w:name="_Toc26203"/>
      <w:r>
        <w:rPr>
          <w:rFonts w:hint="eastAsia"/>
        </w:rPr>
        <w:t>石浦渔港渔</w:t>
      </w:r>
      <w:r>
        <w:rPr>
          <w:rFonts w:hint="eastAsia"/>
          <w:lang w:eastAsia="zh-CN"/>
        </w:rPr>
        <w:t>旅</w:t>
      </w:r>
      <w:r>
        <w:rPr>
          <w:rFonts w:hint="eastAsia"/>
        </w:rPr>
        <w:t>休闲服务</w:t>
      </w:r>
      <w:r>
        <w:rPr>
          <w:rFonts w:hint="eastAsia"/>
          <w:lang w:val="en-US" w:eastAsia="zh-CN"/>
        </w:rPr>
        <w:t>系统（小程序）</w:t>
      </w:r>
      <w:bookmarkEnd w:id="84"/>
    </w:p>
    <w:p>
      <w:pPr>
        <w:pStyle w:val="201"/>
      </w:pPr>
      <w:r>
        <w:rPr>
          <w:rFonts w:hint="eastAsia" w:ascii="宋体" w:hAnsi="宋体" w:cs="宋体"/>
          <w:color w:val="000000"/>
          <w:kern w:val="0"/>
          <w:szCs w:val="24"/>
        </w:rPr>
        <w:t>首页</w:t>
      </w:r>
      <w:r>
        <w:rPr>
          <w:rFonts w:hint="eastAsia" w:ascii="宋体" w:hAnsi="宋体" w:cs="宋体"/>
          <w:color w:val="000000"/>
          <w:kern w:val="0"/>
          <w:szCs w:val="24"/>
          <w:lang w:val="en-US" w:eastAsia="zh-CN"/>
        </w:rPr>
        <w:t>信息展示</w:t>
      </w:r>
    </w:p>
    <w:p>
      <w:pPr>
        <w:keepNext w:val="0"/>
        <w:keepLines w:val="0"/>
        <w:pageBreakBefore w:val="0"/>
        <w:widowControl/>
        <w:kinsoku/>
        <w:wordWrap/>
        <w:overflowPunct/>
        <w:topLinePunct w:val="0"/>
        <w:autoSpaceDE/>
        <w:autoSpaceDN/>
        <w:bidi w:val="0"/>
        <w:adjustRightInd/>
        <w:snapToGrid/>
        <w:ind w:firstLine="562" w:firstLineChars="200"/>
        <w:jc w:val="both"/>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广告位运营</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商家可根据自己运营情况调整广告位内容。</w:t>
      </w:r>
    </w:p>
    <w:p>
      <w:pPr>
        <w:keepNext w:val="0"/>
        <w:keepLines w:val="0"/>
        <w:pageBreakBefore w:val="0"/>
        <w:widowControl/>
        <w:kinsoku/>
        <w:wordWrap/>
        <w:overflowPunct/>
        <w:topLinePunct w:val="0"/>
        <w:autoSpaceDE/>
        <w:autoSpaceDN/>
        <w:bidi w:val="0"/>
        <w:adjustRightInd/>
        <w:snapToGrid/>
        <w:ind w:firstLine="562" w:firstLineChars="200"/>
        <w:jc w:val="both"/>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首页展示</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首页展示景区介绍、商家推荐门票，酒店，民宿，特产，景区活动等各种信息内容。</w:t>
      </w:r>
    </w:p>
    <w:p>
      <w:pPr>
        <w:pStyle w:val="201"/>
        <w:tabs>
          <w:tab w:val="left" w:pos="-420"/>
        </w:tabs>
      </w:pPr>
      <w:r>
        <w:rPr>
          <w:rFonts w:hint="eastAsia" w:ascii="宋体" w:hAnsi="宋体" w:cs="宋体"/>
          <w:color w:val="000000"/>
          <w:kern w:val="0"/>
          <w:szCs w:val="24"/>
        </w:rPr>
        <w:t>渔旅资讯</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景区介绍</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向游客提供景区人文历史、景点介绍等信息的展示和浏览</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通知公告</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向游客提供景区通知、公告等信息的展示的浏览</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活动展示</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向游客提供景区优惠活动、节日活动等信息的展示和浏览</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线路推荐</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向游客提供景区旅游线路的推荐，游客可查询线路的景点介绍信息</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旅游攻略</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向游客提供景区本地旅游游记攻略信息；</w:t>
      </w:r>
    </w:p>
    <w:p>
      <w:pPr>
        <w:pStyle w:val="201"/>
        <w:tabs>
          <w:tab w:val="left" w:pos="-420"/>
        </w:tabs>
      </w:pPr>
      <w:r>
        <w:rPr>
          <w:rFonts w:hint="eastAsia" w:ascii="宋体" w:hAnsi="宋体" w:cs="宋体"/>
          <w:color w:val="000000"/>
          <w:kern w:val="0"/>
          <w:szCs w:val="24"/>
        </w:rPr>
        <w:t>渔旅服务</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旅游气象</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为用户提供区域内未来七天天气情况，方便用户为出行做好准备</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交通查询</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为用户提供景区主要道路的交通车流量情况查询，方便用户进行出行路线选择</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停车场查询</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为用户提供景区停车场位置和剩余车位信息的查询，方便用户快速停车</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厕所查询</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为用户提供景区厕所位置和剩余坑位信息的查询，方便用户快速找到厕所</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投诉建议</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支持用户在游玩过程中，即时对旅游服务进行投诉建议</w:t>
      </w:r>
      <w:r>
        <w:rPr>
          <w:rFonts w:hint="eastAsia" w:ascii="仿宋_GB2312" w:hAnsi="仿宋_GB2312" w:eastAsia="仿宋_GB2312" w:cs="仿宋_GB2312"/>
          <w:sz w:val="28"/>
          <w:szCs w:val="28"/>
          <w:lang w:eastAsia="zh-CN"/>
        </w:rPr>
        <w:t>。</w:t>
      </w:r>
    </w:p>
    <w:p>
      <w:pPr>
        <w:pStyle w:val="201"/>
        <w:tabs>
          <w:tab w:val="left" w:pos="-420"/>
        </w:tabs>
        <w:rPr>
          <w:rFonts w:hint="eastAsia"/>
        </w:rPr>
      </w:pPr>
      <w:r>
        <w:rPr>
          <w:rFonts w:hint="eastAsia" w:ascii="宋体" w:hAnsi="宋体" w:cs="宋体"/>
          <w:color w:val="000000"/>
          <w:kern w:val="0"/>
          <w:szCs w:val="24"/>
        </w:rPr>
        <w:t>产品预订</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门票预订</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用户可直接在小程序上进行门票预订，并付款。</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酒店预订</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用户可直接在小程序上进行酒店预订，并付款。</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民宿预订</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用户可直接在小程序上进行民宿预订，并付款。</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餐饮预订</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用户可直接在小程序上进行餐饮预订，并付款。</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特产购买</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用户可直接在小程序上购买特产商品，并付款。</w:t>
      </w:r>
    </w:p>
    <w:p>
      <w:pPr>
        <w:pStyle w:val="201"/>
        <w:tabs>
          <w:tab w:val="left" w:pos="-420"/>
        </w:tabs>
        <w:rPr>
          <w:rFonts w:hint="eastAsia"/>
          <w:b/>
          <w:bCs/>
        </w:rPr>
      </w:pPr>
      <w:r>
        <w:rPr>
          <w:rFonts w:hint="eastAsia" w:ascii="宋体" w:hAnsi="宋体" w:cs="宋体"/>
          <w:color w:val="000000"/>
          <w:kern w:val="0"/>
          <w:szCs w:val="24"/>
        </w:rPr>
        <w:t>投诉建议</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渔旅投诉</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为游客提供对景区服务质量及游玩体验的投诉功能</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建议意见</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为游客提供对景区提升改进意见的提交功能</w:t>
      </w:r>
      <w:r>
        <w:rPr>
          <w:rFonts w:hint="eastAsia" w:ascii="仿宋_GB2312" w:hAnsi="仿宋_GB2312" w:eastAsia="仿宋_GB2312" w:cs="仿宋_GB2312"/>
          <w:sz w:val="28"/>
          <w:szCs w:val="28"/>
          <w:lang w:eastAsia="zh-CN"/>
        </w:rPr>
        <w:t>。</w:t>
      </w:r>
    </w:p>
    <w:p>
      <w:pPr>
        <w:pStyle w:val="201"/>
        <w:tabs>
          <w:tab w:val="left" w:pos="-420"/>
        </w:tabs>
        <w:rPr>
          <w:rFonts w:hint="eastAsia"/>
          <w:b/>
          <w:bCs/>
        </w:rPr>
      </w:pPr>
      <w:r>
        <w:rPr>
          <w:rFonts w:hint="eastAsia" w:ascii="宋体" w:hAnsi="宋体" w:cs="宋体"/>
          <w:color w:val="000000"/>
          <w:kern w:val="0"/>
          <w:szCs w:val="24"/>
        </w:rPr>
        <w:t>个人中心</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个人信息维护</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用户手机号设置，个人信息维护</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我的订单</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b/>
          <w:bCs/>
          <w:sz w:val="28"/>
          <w:szCs w:val="28"/>
        </w:rPr>
        <w:tab/>
      </w:r>
      <w:r>
        <w:rPr>
          <w:rFonts w:hint="eastAsia" w:ascii="仿宋_GB2312" w:hAnsi="仿宋_GB2312" w:eastAsia="仿宋_GB2312" w:cs="仿宋_GB2312"/>
          <w:sz w:val="28"/>
          <w:szCs w:val="28"/>
        </w:rPr>
        <w:t>用户可以快速查询所有订单信息，支持取消订单、申请退款，收货功能</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我的优惠券</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查询用户所有领取的优惠券，并且可以在消费中快速使用优惠券</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我的购物车</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查询/删除用户所购买时选择特产清单，方便用户购买多种类型商品，一次性付款</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收货地址管理</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维护购买特产时填写的收货地址信息</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我的投诉反馈</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用户在系统中提交的投诉建议信息，以及查看平台反馈</w:t>
      </w:r>
      <w:r>
        <w:rPr>
          <w:rFonts w:hint="eastAsia" w:ascii="仿宋_GB2312" w:hAnsi="仿宋_GB2312" w:eastAsia="仿宋_GB2312" w:cs="仿宋_GB2312"/>
          <w:sz w:val="28"/>
          <w:szCs w:val="28"/>
          <w:lang w:eastAsia="zh-CN"/>
        </w:rPr>
        <w:t>。</w:t>
      </w:r>
    </w:p>
    <w:p>
      <w:pPr>
        <w:pStyle w:val="201"/>
        <w:tabs>
          <w:tab w:val="left" w:pos="-420"/>
        </w:tabs>
        <w:rPr>
          <w:rFonts w:hint="eastAsia"/>
        </w:rPr>
      </w:pPr>
      <w:r>
        <w:rPr>
          <w:rFonts w:hint="eastAsia" w:ascii="宋体" w:hAnsi="宋体" w:cs="宋体"/>
          <w:color w:val="000000"/>
          <w:kern w:val="0"/>
          <w:szCs w:val="24"/>
        </w:rPr>
        <w:t>导游预约</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导游列表</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呈现可预约的导游列表，游客可以根据条件搜索导游，查看导游详情信息，根据导游的头像、服务口号、特长等条件，游客可以根据需求预订符合自己要求的导游。</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导游预订</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游客选择导游，填写预订导游基础信息，包括姓名、联系电话、备注等，进行在线预约，支付导游订单</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我的订单</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游客端查询已预约的导游订单列表信息</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导游订单</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导游通过绑定身份后，在小程序端查询被预约的订单列表信息</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导游服务</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导游通过小程序端的订单，对游客进行导游讲解服务，开启计时，并且在行程中可以多次暂停，服务游客</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游客评价</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导游在规定时间完成对游客的讲解服务后，游客可以通过订单中的评价功能对当前的导游进行评价打分</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退款申请</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游客由于个人原因，无法按预约时间到达景区游玩，可以在线通过小程序申请导游订单退款操作</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取消申请</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游客预约导游未付款的订单，游客可以立即取消预约</w:t>
      </w:r>
      <w:r>
        <w:rPr>
          <w:rFonts w:hint="eastAsia" w:ascii="仿宋_GB2312" w:hAnsi="仿宋_GB2312" w:eastAsia="仿宋_GB2312" w:cs="仿宋_GB2312"/>
          <w:sz w:val="28"/>
          <w:szCs w:val="28"/>
          <w:lang w:eastAsia="zh-CN"/>
        </w:rPr>
        <w:t>。</w:t>
      </w:r>
    </w:p>
    <w:p>
      <w:pPr>
        <w:pStyle w:val="201"/>
        <w:tabs>
          <w:tab w:val="left" w:pos="-420"/>
        </w:tabs>
        <w:rPr>
          <w:rFonts w:hint="eastAsia"/>
        </w:rPr>
      </w:pPr>
      <w:r>
        <w:rPr>
          <w:rFonts w:hint="eastAsia" w:ascii="宋体" w:hAnsi="宋体" w:cs="宋体"/>
          <w:color w:val="000000"/>
          <w:kern w:val="0"/>
          <w:szCs w:val="24"/>
          <w:lang w:val="en-US" w:eastAsia="zh-CN"/>
        </w:rPr>
        <w:t>景区</w:t>
      </w:r>
      <w:r>
        <w:rPr>
          <w:rFonts w:hint="eastAsia" w:ascii="宋体" w:hAnsi="宋体" w:cs="宋体"/>
          <w:color w:val="000000"/>
          <w:kern w:val="0"/>
          <w:szCs w:val="24"/>
        </w:rPr>
        <w:t>预约</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lang w:eastAsia="zh-CN"/>
        </w:rPr>
        <w:t>景区列表。</w:t>
      </w:r>
      <w:r>
        <w:rPr>
          <w:rFonts w:hint="eastAsia" w:ascii="仿宋_GB2312" w:hAnsi="仿宋_GB2312" w:eastAsia="仿宋_GB2312" w:cs="仿宋_GB2312"/>
          <w:sz w:val="28"/>
          <w:szCs w:val="28"/>
          <w:lang w:eastAsia="zh-CN"/>
        </w:rPr>
        <w:t>游客可以查询景区列表及详情信息。</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lang w:eastAsia="zh-CN"/>
        </w:rPr>
        <w:t>景区预约。</w:t>
      </w:r>
      <w:r>
        <w:rPr>
          <w:rFonts w:hint="eastAsia" w:ascii="仿宋_GB2312" w:hAnsi="仿宋_GB2312" w:eastAsia="仿宋_GB2312" w:cs="仿宋_GB2312"/>
          <w:sz w:val="28"/>
          <w:szCs w:val="28"/>
          <w:lang w:eastAsia="zh-CN"/>
        </w:rPr>
        <w:t>游客选择不同的景点及游玩时间进行在线预约游玩。</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Times New Roman" w:hAnsi="Times New Roman" w:eastAsia="仿宋_GB2312" w:cs="Times New Roman"/>
          <w:sz w:val="28"/>
          <w:szCs w:val="28"/>
          <w:lang w:eastAsia="zh-CN"/>
        </w:rPr>
      </w:pPr>
      <w:r>
        <w:rPr>
          <w:rFonts w:hint="default" w:ascii="Times New Roman" w:hAnsi="Times New Roman" w:eastAsia="仿宋_GB2312" w:cs="Times New Roman"/>
          <w:b/>
          <w:bCs/>
          <w:sz w:val="28"/>
          <w:szCs w:val="28"/>
          <w:lang w:eastAsia="zh-CN"/>
        </w:rPr>
        <w:t>实名认证。</w:t>
      </w:r>
      <w:r>
        <w:rPr>
          <w:rFonts w:hint="default" w:ascii="Times New Roman" w:hAnsi="Times New Roman" w:eastAsia="仿宋_GB2312" w:cs="Times New Roman"/>
          <w:sz w:val="28"/>
          <w:szCs w:val="28"/>
          <w:lang w:eastAsia="zh-CN"/>
        </w:rPr>
        <w:t>游客上传身份证正反面图形，系统底层通过调用微信OCR接口进行识别，实名认证游客信息。</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lang w:eastAsia="zh-CN"/>
        </w:rPr>
        <w:t>预约订单。</w:t>
      </w:r>
      <w:r>
        <w:rPr>
          <w:rFonts w:hint="eastAsia" w:ascii="仿宋_GB2312" w:hAnsi="仿宋_GB2312" w:eastAsia="仿宋_GB2312" w:cs="仿宋_GB2312"/>
          <w:sz w:val="28"/>
          <w:szCs w:val="28"/>
          <w:lang w:eastAsia="zh-CN"/>
        </w:rPr>
        <w:t>对于预约景区的订单列表及详情信息。</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lang w:eastAsia="zh-CN"/>
        </w:rPr>
        <w:t>订单管理。</w:t>
      </w:r>
      <w:r>
        <w:rPr>
          <w:rFonts w:hint="eastAsia" w:ascii="仿宋_GB2312" w:hAnsi="仿宋_GB2312" w:eastAsia="仿宋_GB2312" w:cs="仿宋_GB2312"/>
          <w:sz w:val="28"/>
          <w:szCs w:val="28"/>
          <w:lang w:eastAsia="zh-CN"/>
        </w:rPr>
        <w:t>游客由于个人原因无法到达景区游玩，可以在线申请取消。</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rPr>
      </w:pPr>
      <w:r>
        <w:rPr>
          <w:rFonts w:hint="eastAsia" w:ascii="仿宋_GB2312" w:hAnsi="仿宋_GB2312" w:eastAsia="仿宋_GB2312" w:cs="仿宋_GB2312"/>
          <w:b/>
          <w:bCs/>
          <w:sz w:val="28"/>
          <w:szCs w:val="28"/>
          <w:lang w:eastAsia="zh-CN"/>
        </w:rPr>
        <w:t>订单核销。</w:t>
      </w:r>
      <w:r>
        <w:rPr>
          <w:rFonts w:hint="eastAsia" w:ascii="仿宋_GB2312" w:hAnsi="仿宋_GB2312" w:eastAsia="仿宋_GB2312" w:cs="仿宋_GB2312"/>
          <w:sz w:val="28"/>
          <w:szCs w:val="28"/>
          <w:lang w:eastAsia="zh-CN"/>
        </w:rPr>
        <w:t>游客到达景区后，按景区要求出示预约订单核销，景区工作人员可以绑定小程序，通过微信小程序即可在线核销。</w:t>
      </w:r>
    </w:p>
    <w:p>
      <w:pPr>
        <w:pStyle w:val="201"/>
        <w:tabs>
          <w:tab w:val="left" w:pos="-420"/>
        </w:tabs>
        <w:rPr>
          <w:rFonts w:hint="eastAsia"/>
        </w:rPr>
      </w:pPr>
      <w:r>
        <w:rPr>
          <w:rFonts w:hint="eastAsia" w:ascii="宋体" w:hAnsi="宋体" w:cs="宋体"/>
          <w:color w:val="000000"/>
          <w:kern w:val="0"/>
          <w:szCs w:val="24"/>
        </w:rPr>
        <w:t>年卡办理</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年卡信息</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游客查询年卡基础信息</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实名认证</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通过OCR识别技术识别身份证信息，进行实名认证，是否符合年卡的购买要求</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购买年卡</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游客通过在线购买年卡下单，填写基础信息，在线支付购买年卡，同时系统底层打通票务系统，游客可以凭身份证刷卡入景区游玩</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年卡订单</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已购买年卡的订单列表信息</w:t>
      </w:r>
      <w:r>
        <w:rPr>
          <w:rFonts w:hint="eastAsia" w:ascii="仿宋_GB2312" w:hAnsi="仿宋_GB2312" w:eastAsia="仿宋_GB2312" w:cs="仿宋_GB2312"/>
          <w:sz w:val="28"/>
          <w:szCs w:val="28"/>
          <w:lang w:eastAsia="zh-CN"/>
        </w:rPr>
        <w:t>。</w:t>
      </w:r>
    </w:p>
    <w:p>
      <w:pPr>
        <w:pStyle w:val="201"/>
        <w:tabs>
          <w:tab w:val="left" w:pos="-420"/>
        </w:tabs>
        <w:rPr>
          <w:rFonts w:hint="eastAsia"/>
        </w:rPr>
      </w:pPr>
      <w:r>
        <w:rPr>
          <w:rFonts w:hint="eastAsia" w:ascii="宋体" w:hAnsi="宋体" w:cs="宋体"/>
          <w:color w:val="000000"/>
          <w:kern w:val="0"/>
          <w:szCs w:val="24"/>
        </w:rPr>
        <w:t>互动</w:t>
      </w:r>
      <w:r>
        <w:rPr>
          <w:rFonts w:hint="eastAsia" w:ascii="宋体" w:hAnsi="宋体" w:cs="宋体"/>
          <w:color w:val="000000"/>
          <w:kern w:val="0"/>
          <w:szCs w:val="24"/>
          <w:lang w:val="en-US" w:eastAsia="zh-CN"/>
        </w:rPr>
        <w:t>功能</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b w:val="0"/>
          <w:bCs w:val="0"/>
          <w:sz w:val="28"/>
          <w:szCs w:val="28"/>
          <w:lang w:eastAsia="zh-CN"/>
        </w:rPr>
      </w:pPr>
      <w:r>
        <w:rPr>
          <w:rFonts w:hint="eastAsia" w:ascii="仿宋_GB2312" w:hAnsi="仿宋_GB2312" w:eastAsia="仿宋_GB2312" w:cs="仿宋_GB2312"/>
          <w:b/>
          <w:bCs/>
          <w:sz w:val="28"/>
          <w:szCs w:val="28"/>
        </w:rPr>
        <w:t>一景一码</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b w:val="0"/>
          <w:bCs w:val="0"/>
          <w:sz w:val="28"/>
          <w:szCs w:val="28"/>
        </w:rPr>
        <w:t>点击前往“一景一码”</w:t>
      </w:r>
      <w:r>
        <w:rPr>
          <w:rFonts w:hint="eastAsia" w:ascii="仿宋_GB2312" w:hAnsi="仿宋_GB2312" w:eastAsia="仿宋_GB2312" w:cs="仿宋_GB2312"/>
          <w:b w:val="0"/>
          <w:bCs w:val="0"/>
          <w:sz w:val="28"/>
          <w:szCs w:val="28"/>
          <w:lang w:val="en-US" w:eastAsia="zh-CN"/>
        </w:rPr>
        <w:t>功能模块</w:t>
      </w:r>
      <w:r>
        <w:rPr>
          <w:rFonts w:hint="eastAsia" w:ascii="仿宋_GB2312" w:hAnsi="仿宋_GB2312" w:eastAsia="仿宋_GB2312" w:cs="仿宋_GB2312"/>
          <w:b w:val="0"/>
          <w:bCs w:val="0"/>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b w:val="0"/>
          <w:bCs w:val="0"/>
          <w:sz w:val="28"/>
          <w:szCs w:val="28"/>
          <w:lang w:eastAsia="zh-CN"/>
        </w:rPr>
      </w:pPr>
      <w:r>
        <w:rPr>
          <w:rFonts w:hint="eastAsia" w:ascii="仿宋_GB2312" w:hAnsi="仿宋_GB2312" w:eastAsia="仿宋_GB2312" w:cs="仿宋_GB2312"/>
          <w:b/>
          <w:bCs/>
          <w:sz w:val="28"/>
          <w:szCs w:val="28"/>
        </w:rPr>
        <w:t>优惠券</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b w:val="0"/>
          <w:bCs w:val="0"/>
          <w:sz w:val="28"/>
          <w:szCs w:val="28"/>
        </w:rPr>
        <w:t>点击前往“优惠券”</w:t>
      </w:r>
      <w:r>
        <w:rPr>
          <w:rFonts w:hint="eastAsia" w:ascii="仿宋_GB2312" w:hAnsi="仿宋_GB2312" w:eastAsia="仿宋_GB2312" w:cs="仿宋_GB2312"/>
          <w:b w:val="0"/>
          <w:bCs w:val="0"/>
          <w:sz w:val="28"/>
          <w:szCs w:val="28"/>
          <w:lang w:val="en-US" w:eastAsia="zh-CN"/>
        </w:rPr>
        <w:t>功能模块</w:t>
      </w:r>
      <w:r>
        <w:rPr>
          <w:rFonts w:hint="eastAsia" w:ascii="仿宋_GB2312" w:hAnsi="仿宋_GB2312" w:eastAsia="仿宋_GB2312" w:cs="仿宋_GB2312"/>
          <w:b w:val="0"/>
          <w:bCs w:val="0"/>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rPr>
      </w:pPr>
      <w:r>
        <w:rPr>
          <w:rFonts w:hint="eastAsia" w:ascii="仿宋_GB2312" w:hAnsi="仿宋_GB2312" w:eastAsia="仿宋_GB2312" w:cs="仿宋_GB2312"/>
          <w:b/>
          <w:bCs/>
          <w:sz w:val="28"/>
          <w:szCs w:val="28"/>
        </w:rPr>
        <w:t>智能客服</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b w:val="0"/>
          <w:bCs w:val="0"/>
          <w:sz w:val="28"/>
          <w:szCs w:val="28"/>
        </w:rPr>
        <w:t>点击前往“智能客服”</w:t>
      </w:r>
      <w:r>
        <w:rPr>
          <w:rFonts w:hint="eastAsia" w:ascii="仿宋_GB2312" w:hAnsi="仿宋_GB2312" w:eastAsia="仿宋_GB2312" w:cs="仿宋_GB2312"/>
          <w:b w:val="0"/>
          <w:bCs w:val="0"/>
          <w:sz w:val="28"/>
          <w:szCs w:val="28"/>
          <w:lang w:val="en-US" w:eastAsia="zh-CN"/>
        </w:rPr>
        <w:t>功能模块</w:t>
      </w:r>
      <w:r>
        <w:rPr>
          <w:rFonts w:hint="eastAsia" w:ascii="仿宋_GB2312" w:hAnsi="仿宋_GB2312" w:eastAsia="仿宋_GB2312" w:cs="仿宋_GB2312"/>
          <w:b w:val="0"/>
          <w:bCs w:val="0"/>
          <w:sz w:val="28"/>
          <w:szCs w:val="28"/>
          <w:lang w:eastAsia="zh-CN"/>
        </w:rPr>
        <w:t>。</w:t>
      </w:r>
    </w:p>
    <w:p>
      <w:pPr>
        <w:pStyle w:val="201"/>
        <w:tabs>
          <w:tab w:val="left" w:pos="-420"/>
        </w:tabs>
        <w:rPr>
          <w:rFonts w:hint="eastAsia"/>
        </w:rPr>
      </w:pPr>
      <w:r>
        <w:rPr>
          <w:rFonts w:hint="eastAsia" w:ascii="宋体" w:hAnsi="宋体" w:cs="宋体"/>
          <w:color w:val="000000"/>
          <w:kern w:val="0"/>
          <w:szCs w:val="24"/>
          <w:lang w:val="en-US" w:eastAsia="zh-CN"/>
        </w:rPr>
        <w:t>门票</w:t>
      </w:r>
      <w:r>
        <w:rPr>
          <w:rFonts w:hint="eastAsia" w:ascii="宋体" w:hAnsi="宋体" w:cs="宋体"/>
          <w:color w:val="000000"/>
          <w:kern w:val="0"/>
          <w:szCs w:val="24"/>
        </w:rPr>
        <w:t>核销</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核销门票</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景区可以直接使用小程序对游客的门票进行核销。支持扫码核销和订单号输入核销</w:t>
      </w:r>
      <w:r>
        <w:rPr>
          <w:rFonts w:hint="eastAsia" w:ascii="仿宋_GB2312" w:hAnsi="仿宋_GB2312" w:eastAsia="仿宋_GB2312" w:cs="仿宋_GB2312"/>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rPr>
      </w:pPr>
      <w:r>
        <w:rPr>
          <w:rFonts w:hint="eastAsia" w:ascii="仿宋_GB2312" w:hAnsi="仿宋_GB2312" w:eastAsia="仿宋_GB2312" w:cs="仿宋_GB2312"/>
          <w:b/>
          <w:bCs/>
          <w:sz w:val="28"/>
          <w:szCs w:val="28"/>
        </w:rPr>
        <w:t>核销记录</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通过订单号，核销日期查看当前登录核销人员的核销记录，以防在核销出现问题的时候进行溯源</w:t>
      </w:r>
      <w:r>
        <w:rPr>
          <w:rFonts w:hint="eastAsia" w:ascii="仿宋_GB2312" w:hAnsi="仿宋_GB2312" w:eastAsia="仿宋_GB2312" w:cs="仿宋_GB2312"/>
          <w:sz w:val="28"/>
          <w:szCs w:val="28"/>
          <w:lang w:eastAsia="zh-CN"/>
        </w:rPr>
        <w:t>。</w:t>
      </w:r>
    </w:p>
    <w:p>
      <w:pPr>
        <w:pStyle w:val="201"/>
        <w:tabs>
          <w:tab w:val="left" w:pos="-420"/>
        </w:tabs>
        <w:rPr>
          <w:rFonts w:hint="eastAsia"/>
        </w:rPr>
      </w:pPr>
      <w:r>
        <w:rPr>
          <w:rFonts w:hint="eastAsia"/>
          <w:lang w:val="en-US" w:eastAsia="zh-CN"/>
        </w:rPr>
        <w:t>景点语音</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b w:val="0"/>
          <w:bCs w:val="0"/>
          <w:sz w:val="28"/>
          <w:szCs w:val="28"/>
          <w:lang w:eastAsia="zh-CN"/>
        </w:rPr>
      </w:pPr>
      <w:r>
        <w:rPr>
          <w:rFonts w:hint="eastAsia" w:ascii="仿宋_GB2312" w:hAnsi="仿宋_GB2312" w:eastAsia="仿宋_GB2312" w:cs="仿宋_GB2312"/>
          <w:b/>
          <w:bCs/>
          <w:sz w:val="28"/>
          <w:szCs w:val="28"/>
        </w:rPr>
        <w:t>语音景点地图展示</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b w:val="0"/>
          <w:bCs w:val="0"/>
          <w:sz w:val="28"/>
          <w:szCs w:val="28"/>
        </w:rPr>
        <w:t>将有音频的景点在地图上以点位的形式展示出来,并含有相应的音频图标以及播放按钮,可以更好的让游客了解景点信息以及该景点的人文历史</w:t>
      </w:r>
      <w:r>
        <w:rPr>
          <w:rFonts w:hint="eastAsia" w:ascii="仿宋_GB2312" w:hAnsi="仿宋_GB2312" w:eastAsia="仿宋_GB2312" w:cs="仿宋_GB2312"/>
          <w:b w:val="0"/>
          <w:bCs w:val="0"/>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b w:val="0"/>
          <w:bCs w:val="0"/>
          <w:sz w:val="28"/>
          <w:szCs w:val="28"/>
          <w:lang w:eastAsia="zh-CN"/>
        </w:rPr>
      </w:pPr>
      <w:r>
        <w:rPr>
          <w:rFonts w:hint="eastAsia" w:ascii="仿宋_GB2312" w:hAnsi="仿宋_GB2312" w:eastAsia="仿宋_GB2312" w:cs="仿宋_GB2312"/>
          <w:b/>
          <w:bCs/>
          <w:sz w:val="28"/>
          <w:szCs w:val="28"/>
        </w:rPr>
        <w:t>扫景点二维码播放景点音频</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b w:val="0"/>
          <w:bCs w:val="0"/>
          <w:sz w:val="28"/>
          <w:szCs w:val="28"/>
        </w:rPr>
        <w:t>用户扫描景点二维码播放该景点的音频,并可以查看景点的详情,可以让游客多渠道的了解景区历史文化以及宣传该景点</w:t>
      </w:r>
      <w:r>
        <w:rPr>
          <w:rFonts w:hint="eastAsia" w:ascii="仿宋_GB2312" w:hAnsi="仿宋_GB2312" w:eastAsia="仿宋_GB2312" w:cs="仿宋_GB2312"/>
          <w:b w:val="0"/>
          <w:bCs w:val="0"/>
          <w:sz w:val="28"/>
          <w:szCs w:val="28"/>
          <w:lang w:eastAsia="zh-CN"/>
        </w:rPr>
        <w:t>。</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rPr>
      </w:pPr>
      <w:r>
        <w:rPr>
          <w:rFonts w:hint="eastAsia" w:ascii="仿宋_GB2312" w:hAnsi="仿宋_GB2312" w:eastAsia="仿宋_GB2312" w:cs="仿宋_GB2312"/>
          <w:b/>
          <w:bCs/>
          <w:sz w:val="28"/>
          <w:szCs w:val="28"/>
        </w:rPr>
        <w:t>景点详情展示,语音播放</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b w:val="0"/>
          <w:bCs w:val="0"/>
          <w:sz w:val="28"/>
          <w:szCs w:val="28"/>
        </w:rPr>
        <w:t xml:space="preserve">击景点图标进入景点详情页,进入后会自动播放景区上传的音频,可以使游客更加方便听取景点音频 </w:t>
      </w:r>
      <w:r>
        <w:rPr>
          <w:rFonts w:hint="eastAsia" w:ascii="仿宋_GB2312" w:hAnsi="仿宋_GB2312" w:eastAsia="仿宋_GB2312" w:cs="仿宋_GB2312"/>
          <w:b w:val="0"/>
          <w:bCs w:val="0"/>
          <w:sz w:val="28"/>
          <w:szCs w:val="28"/>
          <w:lang w:eastAsia="zh-CN"/>
        </w:rPr>
        <w:t>。</w:t>
      </w:r>
      <w:r>
        <w:rPr>
          <w:rFonts w:hint="eastAsia" w:ascii="仿宋_GB2312" w:hAnsi="仿宋_GB2312" w:eastAsia="仿宋_GB2312" w:cs="仿宋_GB2312"/>
          <w:b w:val="0"/>
          <w:bCs w:val="0"/>
          <w:sz w:val="28"/>
          <w:szCs w:val="28"/>
        </w:rPr>
        <w:t xml:space="preserve"> </w:t>
      </w:r>
    </w:p>
    <w:p>
      <w:pPr>
        <w:pStyle w:val="201"/>
        <w:tabs>
          <w:tab w:val="left" w:pos="-420"/>
        </w:tabs>
        <w:rPr>
          <w:rFonts w:hint="eastAsia"/>
        </w:rPr>
      </w:pPr>
      <w:r>
        <w:rPr>
          <w:rFonts w:hint="eastAsia" w:ascii="宋体" w:hAnsi="宋体" w:cs="宋体"/>
          <w:color w:val="000000"/>
          <w:kern w:val="0"/>
          <w:szCs w:val="24"/>
        </w:rPr>
        <w:t>优惠券领取</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优惠券展示。</w:t>
      </w:r>
      <w:r>
        <w:rPr>
          <w:rFonts w:hint="eastAsia" w:ascii="仿宋_GB2312" w:hAnsi="仿宋_GB2312" w:eastAsia="仿宋_GB2312" w:cs="仿宋_GB2312"/>
          <w:sz w:val="28"/>
          <w:szCs w:val="28"/>
          <w:lang w:val="en-US" w:eastAsia="zh-CN"/>
        </w:rPr>
        <w:t xml:space="preserve">基于景区地图，对景区商家优惠券进行可视化展示； </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优惠券领取。</w:t>
      </w:r>
      <w:r>
        <w:rPr>
          <w:rFonts w:hint="eastAsia" w:ascii="仿宋_GB2312" w:hAnsi="仿宋_GB2312" w:eastAsia="仿宋_GB2312" w:cs="仿宋_GB2312"/>
          <w:sz w:val="28"/>
          <w:szCs w:val="28"/>
          <w:lang w:val="en-US" w:eastAsia="zh-CN"/>
        </w:rPr>
        <w:t>游客点击优惠券，查看优惠券使用规则，点击领取优惠券。</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我的优惠券。</w:t>
      </w:r>
      <w:r>
        <w:rPr>
          <w:rFonts w:hint="eastAsia" w:ascii="仿宋_GB2312" w:hAnsi="仿宋_GB2312" w:eastAsia="仿宋_GB2312" w:cs="仿宋_GB2312"/>
          <w:sz w:val="28"/>
          <w:szCs w:val="28"/>
          <w:lang w:val="en-US" w:eastAsia="zh-CN"/>
        </w:rPr>
        <w:t xml:space="preserve">游客点击查询领取的优惠券信息。 </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优惠券使用。</w:t>
      </w:r>
      <w:r>
        <w:rPr>
          <w:rFonts w:hint="eastAsia" w:ascii="仿宋_GB2312" w:hAnsi="仿宋_GB2312" w:eastAsia="仿宋_GB2312" w:cs="仿宋_GB2312"/>
          <w:sz w:val="28"/>
          <w:szCs w:val="28"/>
          <w:lang w:val="en-US" w:eastAsia="zh-CN"/>
        </w:rPr>
        <w:t>游客点击优惠券使用，提示游客下载景区APP，前往商家商城使用优惠券。</w:t>
      </w:r>
    </w:p>
    <w:p>
      <w:pPr>
        <w:pStyle w:val="201"/>
        <w:tabs>
          <w:tab w:val="left" w:pos="-420"/>
        </w:tabs>
        <w:rPr>
          <w:rFonts w:hint="eastAsia"/>
        </w:rPr>
      </w:pPr>
      <w:r>
        <w:rPr>
          <w:rFonts w:hint="eastAsia"/>
          <w:lang w:val="en-US" w:eastAsia="zh-CN"/>
        </w:rPr>
        <w:t>咨询服务</w:t>
      </w:r>
    </w:p>
    <w:p>
      <w:pPr>
        <w:pageBreakBefore w:val="0"/>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语音交互</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用户按压语音按钮即可通过自然语言对讲输入指令，系统可将语音转化为可识别文字。为游客提供区别于传统浏览的新颖信息获取形式</w:t>
      </w:r>
      <w:r>
        <w:rPr>
          <w:rFonts w:hint="eastAsia" w:ascii="仿宋_GB2312" w:hAnsi="仿宋_GB2312" w:eastAsia="仿宋_GB2312" w:cs="仿宋_GB2312"/>
          <w:sz w:val="28"/>
          <w:szCs w:val="28"/>
          <w:lang w:eastAsia="zh-CN"/>
        </w:rPr>
        <w:t>。</w:t>
      </w:r>
    </w:p>
    <w:p>
      <w:pPr>
        <w:pageBreakBefore w:val="0"/>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旅游咨询</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为游客提供基于语音交互的旅游咨询服务</w:t>
      </w:r>
      <w:r>
        <w:rPr>
          <w:rFonts w:hint="eastAsia" w:ascii="仿宋_GB2312" w:hAnsi="仿宋_GB2312" w:eastAsia="仿宋_GB2312" w:cs="仿宋_GB2312"/>
          <w:sz w:val="28"/>
          <w:szCs w:val="28"/>
          <w:lang w:eastAsia="zh-CN"/>
        </w:rPr>
        <w:t>。</w:t>
      </w:r>
    </w:p>
    <w:p>
      <w:pPr>
        <w:pageBreakBefore w:val="0"/>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常见问题</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为游客提供基于语音交互的常见问题查询服务</w:t>
      </w:r>
      <w:r>
        <w:rPr>
          <w:rFonts w:hint="eastAsia" w:ascii="仿宋_GB2312" w:hAnsi="仿宋_GB2312" w:eastAsia="仿宋_GB2312" w:cs="仿宋_GB2312"/>
          <w:sz w:val="28"/>
          <w:szCs w:val="28"/>
          <w:lang w:eastAsia="zh-CN"/>
        </w:rPr>
        <w:t>。</w:t>
      </w:r>
    </w:p>
    <w:p>
      <w:pPr>
        <w:pageBreakBefore w:val="0"/>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产品预订</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为游客提供基于语音交互的产品预订服务</w:t>
      </w:r>
      <w:r>
        <w:rPr>
          <w:rFonts w:hint="eastAsia" w:ascii="仿宋_GB2312" w:hAnsi="仿宋_GB2312" w:eastAsia="仿宋_GB2312" w:cs="仿宋_GB2312"/>
          <w:sz w:val="28"/>
          <w:szCs w:val="28"/>
          <w:lang w:eastAsia="zh-CN"/>
        </w:rPr>
        <w:t>。</w:t>
      </w:r>
    </w:p>
    <w:p>
      <w:pPr>
        <w:pageBreakBefore w:val="0"/>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位置查询</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为游客提供基于语音交互的商家、服务设施位置查询服务</w:t>
      </w:r>
      <w:r>
        <w:rPr>
          <w:rFonts w:hint="eastAsia" w:ascii="仿宋_GB2312" w:hAnsi="仿宋_GB2312" w:eastAsia="仿宋_GB2312" w:cs="仿宋_GB2312"/>
          <w:sz w:val="28"/>
          <w:szCs w:val="28"/>
          <w:lang w:eastAsia="zh-CN"/>
        </w:rPr>
        <w:t>。</w:t>
      </w:r>
    </w:p>
    <w:p>
      <w:pPr>
        <w:pageBreakBefore w:val="0"/>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线路导航</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为游客提供基于语音交互的线路导航服务</w:t>
      </w:r>
      <w:r>
        <w:rPr>
          <w:rFonts w:hint="eastAsia" w:ascii="仿宋_GB2312" w:hAnsi="仿宋_GB2312" w:eastAsia="仿宋_GB2312" w:cs="仿宋_GB2312"/>
          <w:sz w:val="28"/>
          <w:szCs w:val="28"/>
          <w:lang w:eastAsia="zh-CN"/>
        </w:rPr>
        <w:t>。</w:t>
      </w:r>
    </w:p>
    <w:p>
      <w:pPr>
        <w:pageBreakBefore w:val="0"/>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渔旅推荐</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为游客提供基于语音交互的旅游商品及周边商家推荐服务</w:t>
      </w:r>
      <w:r>
        <w:rPr>
          <w:rFonts w:hint="eastAsia" w:ascii="仿宋_GB2312" w:hAnsi="仿宋_GB2312" w:eastAsia="仿宋_GB2312" w:cs="仿宋_GB2312"/>
          <w:sz w:val="28"/>
          <w:szCs w:val="28"/>
          <w:lang w:eastAsia="zh-CN"/>
        </w:rPr>
        <w:t>。</w:t>
      </w:r>
    </w:p>
    <w:p>
      <w:pPr>
        <w:pageBreakBefore w:val="0"/>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eastAsia="zh-CN"/>
        </w:rPr>
      </w:pPr>
      <w:r>
        <w:rPr>
          <w:rFonts w:hint="eastAsia" w:ascii="仿宋_GB2312" w:hAnsi="仿宋_GB2312" w:eastAsia="仿宋_GB2312" w:cs="仿宋_GB2312"/>
          <w:b/>
          <w:bCs/>
          <w:sz w:val="28"/>
          <w:szCs w:val="28"/>
        </w:rPr>
        <w:t>公共服务</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为游客提供基于语音交互的旅游天气、停车场位置、厕所位置、旅游交通等公共服务</w:t>
      </w:r>
      <w:r>
        <w:rPr>
          <w:rFonts w:hint="eastAsia" w:ascii="仿宋_GB2312" w:hAnsi="仿宋_GB2312" w:eastAsia="仿宋_GB2312" w:cs="仿宋_GB2312"/>
          <w:sz w:val="28"/>
          <w:szCs w:val="28"/>
          <w:lang w:eastAsia="zh-CN"/>
        </w:rPr>
        <w:t>。</w:t>
      </w:r>
    </w:p>
    <w:p>
      <w:pPr>
        <w:pStyle w:val="203"/>
        <w:rPr>
          <w:rFonts w:hint="default"/>
          <w:lang w:val="en-US"/>
        </w:rPr>
      </w:pPr>
      <w:bookmarkStart w:id="85" w:name="_Toc25290"/>
      <w:r>
        <w:rPr>
          <w:rFonts w:hint="eastAsia"/>
        </w:rPr>
        <w:t>石浦渔港渔</w:t>
      </w:r>
      <w:r>
        <w:rPr>
          <w:rFonts w:hint="eastAsia"/>
          <w:lang w:eastAsia="zh-CN"/>
        </w:rPr>
        <w:t>旅</w:t>
      </w:r>
      <w:r>
        <w:rPr>
          <w:rFonts w:hint="eastAsia"/>
        </w:rPr>
        <w:t>休闲服务</w:t>
      </w:r>
      <w:r>
        <w:rPr>
          <w:rFonts w:hint="eastAsia"/>
          <w:lang w:val="en-US" w:eastAsia="zh-CN"/>
        </w:rPr>
        <w:t>运营</w:t>
      </w:r>
      <w:bookmarkEnd w:id="85"/>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right="0" w:rightChars="0" w:firstLine="562"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b/>
          <w:bCs/>
          <w:sz w:val="28"/>
          <w:szCs w:val="28"/>
        </w:rPr>
        <w:t>渔旅资讯。</w:t>
      </w:r>
      <w:r>
        <w:rPr>
          <w:rFonts w:hint="default" w:ascii="Times New Roman" w:hAnsi="Times New Roman" w:eastAsia="仿宋_GB2312" w:cs="Times New Roman"/>
          <w:sz w:val="28"/>
          <w:szCs w:val="28"/>
        </w:rPr>
        <w:t>渔旅资讯包括石浦渔港基础信息、景区景点信息、景区票务信息、旅游线路、旅游攻略等。旅游资讯运营是指定期更新旅游资讯信息，定期采集景区新闻以及活动信息，通过编辑进行图文编辑后，通过平台进行发布。</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right="0" w:rightChars="0"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资讯分为日常新闻发布、景区活动发布、旅游重大事项发布等。根据分类，资讯将发布至生活服务平台，充实平台内容是运营的首要工作、丰富平台旅游景点、旅游项目、商家、游记等旅游资讯。</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right="0" w:rightChars="0" w:firstLine="562"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b/>
          <w:bCs/>
          <w:sz w:val="28"/>
          <w:szCs w:val="28"/>
        </w:rPr>
        <w:t>文化宣传。</w:t>
      </w:r>
      <w:r>
        <w:rPr>
          <w:rFonts w:hint="default" w:ascii="Times New Roman" w:hAnsi="Times New Roman" w:eastAsia="仿宋_GB2312" w:cs="Times New Roman"/>
          <w:sz w:val="28"/>
          <w:szCs w:val="28"/>
        </w:rPr>
        <w:t>渔旅文化宣传将通过文案的策划对象山渔旅文化进行有规划性的整体宣传，并通过定期线下推广活动的开展，关力提升象山渔业旅游形象（依象山文旅局需要开展）。</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right="0" w:rightChars="0"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文化宣传计划根据每个季度的特点推出相关的旅游文化主题，并为其设计一条线路，通过平台的宣传等方式，宣传渔旅文化主题季度，以不断吸引客流。</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right="0" w:rightChars="0" w:firstLine="562"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b/>
          <w:bCs/>
          <w:sz w:val="28"/>
          <w:szCs w:val="28"/>
        </w:rPr>
        <w:t>渔旅推广。</w:t>
      </w:r>
      <w:r>
        <w:rPr>
          <w:rFonts w:hint="default" w:ascii="Times New Roman" w:hAnsi="Times New Roman" w:eastAsia="仿宋_GB2312" w:cs="Times New Roman"/>
          <w:sz w:val="28"/>
          <w:szCs w:val="28"/>
        </w:rPr>
        <w:t>渔旅推广是指增加消费渠道、联合第三方推出旅游套票、激活景区商业刺激消费等活动。渔业旅游推广将对接主流OTA平台，如携程、飞猪、阿里等，联合当地企业推出联合活动。</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right="0" w:rightChars="0" w:firstLine="562"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b/>
          <w:bCs/>
          <w:sz w:val="28"/>
          <w:szCs w:val="28"/>
        </w:rPr>
        <w:t>渔旅产品。</w:t>
      </w:r>
      <w:r>
        <w:rPr>
          <w:rFonts w:hint="default" w:ascii="Times New Roman" w:hAnsi="Times New Roman" w:eastAsia="仿宋_GB2312" w:cs="Times New Roman"/>
          <w:sz w:val="28"/>
          <w:szCs w:val="28"/>
        </w:rPr>
        <w:t>渔旅产品是指景区自有渔旅产品、景区联合第三方产品。1、计划与本地企业进行合作，在出行领域与本地实力型客运企业合作，推出渔旅套票（包含出行及门票）；2、在车站等客运场所推广渔旅景区特色产品等；3、与其他景区合作，共同推出旅游套票，景区联盟会员等。（届时联合旅游企业开展工作）。</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right="0" w:rightChars="0" w:firstLine="562"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b/>
          <w:bCs/>
          <w:sz w:val="28"/>
          <w:szCs w:val="28"/>
        </w:rPr>
        <w:t>抖音号运营。</w:t>
      </w:r>
      <w:r>
        <w:rPr>
          <w:rFonts w:hint="default" w:ascii="Times New Roman" w:hAnsi="Times New Roman" w:eastAsia="仿宋_GB2312" w:cs="Times New Roman"/>
          <w:sz w:val="28"/>
          <w:szCs w:val="28"/>
        </w:rPr>
        <w:t>按需要对风光美景、美食民宿、热门玩法、攻略资讯、旅行VLOG、中国开渔节及象山渔港文化IP等相关要素，完成主题明确，富有创造性的短视频拍摄及推送（成为推荐视频），在视频中添加微信公众号二维码。配合宣传推广、制作宣传海报等工作。</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right="0" w:rightChars="0"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公众号运营。每周推送一次，每次一到两篇，另根据文旅局工作需要编写推文；与本地用户群比较匹配的微信公众号互推；24节气及重要节假日、重要节点、活动海报设计；重要活动、会议安排人员现场支撑，进行图片采集，视频录像，推文创作</w:t>
      </w:r>
      <w:r>
        <w:rPr>
          <w:rFonts w:hint="default" w:ascii="Times New Roman" w:hAnsi="Times New Roman" w:eastAsia="仿宋_GB2312" w:cs="Times New Roman"/>
          <w:sz w:val="28"/>
          <w:szCs w:val="28"/>
          <w:lang w:val="en-US" w:eastAsia="zh-CN"/>
        </w:rPr>
        <w:t>等工作</w:t>
      </w:r>
      <w:r>
        <w:rPr>
          <w:rFonts w:hint="default" w:ascii="Times New Roman" w:hAnsi="Times New Roman" w:eastAsia="仿宋_GB2312" w:cs="Times New Roman"/>
          <w:sz w:val="28"/>
          <w:szCs w:val="28"/>
        </w:rPr>
        <w:t>。</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right="0" w:rightChars="0"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内容运营。</w:t>
      </w:r>
      <w:r>
        <w:rPr>
          <w:rFonts w:hint="default" w:ascii="Times New Roman" w:hAnsi="Times New Roman" w:eastAsia="仿宋_GB2312" w:cs="Times New Roman"/>
          <w:sz w:val="28"/>
          <w:szCs w:val="28"/>
          <w:lang w:val="en-US" w:eastAsia="zh-CN"/>
        </w:rPr>
        <w:t>1、</w:t>
      </w:r>
      <w:r>
        <w:rPr>
          <w:rFonts w:hint="default" w:ascii="Times New Roman" w:hAnsi="Times New Roman" w:eastAsia="仿宋_GB2312" w:cs="Times New Roman"/>
          <w:sz w:val="28"/>
          <w:szCs w:val="28"/>
        </w:rPr>
        <w:t>每月原创软文2篇</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lang w:val="en-US" w:eastAsia="zh-CN"/>
        </w:rPr>
        <w:t>2、</w:t>
      </w:r>
      <w:r>
        <w:rPr>
          <w:rFonts w:hint="default" w:ascii="Times New Roman" w:hAnsi="Times New Roman" w:eastAsia="仿宋_GB2312" w:cs="Times New Roman"/>
          <w:sz w:val="28"/>
          <w:szCs w:val="28"/>
        </w:rPr>
        <w:t>图片素材采集（各种高清美图）</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lang w:val="en-US" w:eastAsia="zh-CN"/>
        </w:rPr>
        <w:t>3、</w:t>
      </w:r>
      <w:r>
        <w:rPr>
          <w:rFonts w:hint="default" w:ascii="Times New Roman" w:hAnsi="Times New Roman" w:eastAsia="仿宋_GB2312" w:cs="Times New Roman"/>
          <w:sz w:val="28"/>
          <w:szCs w:val="28"/>
        </w:rPr>
        <w:t>菜单栏日常更新维护</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lang w:val="en-US" w:eastAsia="zh-CN"/>
        </w:rPr>
        <w:t>4、</w:t>
      </w:r>
      <w:r>
        <w:rPr>
          <w:rFonts w:hint="default" w:ascii="Times New Roman" w:hAnsi="Times New Roman" w:eastAsia="仿宋_GB2312" w:cs="Times New Roman"/>
          <w:sz w:val="28"/>
          <w:szCs w:val="28"/>
        </w:rPr>
        <w:t>景点、酒店图文资料上传</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lang w:val="en-US" w:eastAsia="zh-CN"/>
        </w:rPr>
        <w:t>5、</w:t>
      </w:r>
      <w:r>
        <w:rPr>
          <w:rFonts w:hint="default" w:ascii="Times New Roman" w:hAnsi="Times New Roman" w:eastAsia="仿宋_GB2312" w:cs="Times New Roman"/>
          <w:sz w:val="28"/>
          <w:szCs w:val="28"/>
        </w:rPr>
        <w:t>详情页制作。</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right="0" w:rightChars="0"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线上活动。</w:t>
      </w:r>
      <w:r>
        <w:rPr>
          <w:rFonts w:hint="default" w:ascii="Times New Roman" w:hAnsi="Times New Roman" w:eastAsia="仿宋_GB2312" w:cs="Times New Roman"/>
          <w:sz w:val="28"/>
          <w:szCs w:val="28"/>
          <w:lang w:val="en-US" w:eastAsia="zh-CN"/>
        </w:rPr>
        <w:t>1、</w:t>
      </w:r>
      <w:r>
        <w:rPr>
          <w:rFonts w:hint="default" w:ascii="Times New Roman" w:hAnsi="Times New Roman" w:eastAsia="仿宋_GB2312" w:cs="Times New Roman"/>
          <w:sz w:val="28"/>
          <w:szCs w:val="28"/>
        </w:rPr>
        <w:t>通过与各大OTA平台合作，拓宽销售渠道做增量；</w:t>
      </w:r>
      <w:r>
        <w:rPr>
          <w:rFonts w:hint="default" w:ascii="Times New Roman" w:hAnsi="Times New Roman" w:eastAsia="仿宋_GB2312" w:cs="Times New Roman"/>
          <w:sz w:val="28"/>
          <w:szCs w:val="28"/>
          <w:lang w:val="en-US" w:eastAsia="zh-CN"/>
        </w:rPr>
        <w:t>2、</w:t>
      </w:r>
      <w:r>
        <w:rPr>
          <w:rFonts w:hint="default" w:ascii="Times New Roman" w:hAnsi="Times New Roman" w:eastAsia="仿宋_GB2312" w:cs="Times New Roman"/>
          <w:sz w:val="28"/>
          <w:szCs w:val="28"/>
        </w:rPr>
        <w:t>通过新媒体，如抖音、微信公众号、微博等来传播、展示和提升象山渔旅文化品牌知名度和美誉度。</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right="0" w:rightChars="0"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线下活动。</w:t>
      </w:r>
      <w:r>
        <w:rPr>
          <w:rFonts w:hint="default" w:ascii="Times New Roman" w:hAnsi="Times New Roman" w:eastAsia="仿宋_GB2312" w:cs="Times New Roman"/>
          <w:sz w:val="28"/>
          <w:szCs w:val="28"/>
          <w:lang w:val="en-US" w:eastAsia="zh-CN"/>
        </w:rPr>
        <w:t>1、</w:t>
      </w:r>
      <w:r>
        <w:rPr>
          <w:rFonts w:hint="default" w:ascii="Times New Roman" w:hAnsi="Times New Roman" w:eastAsia="仿宋_GB2312" w:cs="Times New Roman"/>
          <w:sz w:val="28"/>
          <w:szCs w:val="28"/>
        </w:rPr>
        <w:t>在旅游客源集散地，布置服务指引二维码，为散客人群提供线上客服服务，实现全场景的信息化游客服务；</w:t>
      </w:r>
      <w:r>
        <w:rPr>
          <w:rFonts w:hint="default" w:ascii="Times New Roman" w:hAnsi="Times New Roman" w:eastAsia="仿宋_GB2312" w:cs="Times New Roman"/>
          <w:sz w:val="28"/>
          <w:szCs w:val="28"/>
          <w:lang w:val="en-US" w:eastAsia="zh-CN"/>
        </w:rPr>
        <w:t>2、</w:t>
      </w:r>
      <w:r>
        <w:rPr>
          <w:rFonts w:hint="default" w:ascii="Times New Roman" w:hAnsi="Times New Roman" w:eastAsia="仿宋_GB2312" w:cs="Times New Roman"/>
          <w:sz w:val="28"/>
          <w:szCs w:val="28"/>
        </w:rPr>
        <w:t>发展本地分销渠道，如景区、酒店、汽车公司、餐厅、导游，与其建立合作机制，组建门票+酒店、门票+交通、门票+美食、门票+导游，丰富产品内容，实现线上交易（届时联合旅游企业开展工作）；</w:t>
      </w:r>
      <w:r>
        <w:rPr>
          <w:rFonts w:hint="default" w:ascii="Times New Roman" w:hAnsi="Times New Roman" w:eastAsia="仿宋_GB2312" w:cs="Times New Roman"/>
          <w:sz w:val="28"/>
          <w:szCs w:val="28"/>
          <w:lang w:val="en-US" w:eastAsia="zh-CN"/>
        </w:rPr>
        <w:t>3、</w:t>
      </w:r>
      <w:r>
        <w:rPr>
          <w:rFonts w:hint="default" w:ascii="Times New Roman" w:hAnsi="Times New Roman" w:eastAsia="仿宋_GB2312" w:cs="Times New Roman"/>
          <w:sz w:val="28"/>
          <w:szCs w:val="28"/>
        </w:rPr>
        <w:t>同业推广：通过与当地旅行社同业紧密合作，充分整合景区、酒店、餐厅、交通等资源，将各旅行社串联并建立联合服务平台，更好的为渔旅市场服务。（届时联合旅游企业开展工作）；</w:t>
      </w:r>
      <w:r>
        <w:rPr>
          <w:rFonts w:hint="default" w:ascii="Times New Roman" w:hAnsi="Times New Roman" w:eastAsia="仿宋_GB2312" w:cs="Times New Roman"/>
          <w:sz w:val="28"/>
          <w:szCs w:val="28"/>
          <w:lang w:val="en-US" w:eastAsia="zh-CN"/>
        </w:rPr>
        <w:t>4、</w:t>
      </w:r>
      <w:r>
        <w:rPr>
          <w:rFonts w:hint="default" w:ascii="Times New Roman" w:hAnsi="Times New Roman" w:eastAsia="仿宋_GB2312" w:cs="Times New Roman"/>
          <w:sz w:val="28"/>
          <w:szCs w:val="28"/>
        </w:rPr>
        <w:t>社会团体全面合作：通过户外组织紧密合作，主办或配合组织专业活动、赛事等，增加平台知名度（届时联合旅游企业开展工作）；</w:t>
      </w:r>
      <w:r>
        <w:rPr>
          <w:rFonts w:hint="default" w:ascii="Times New Roman" w:hAnsi="Times New Roman" w:eastAsia="仿宋_GB2312" w:cs="Times New Roman"/>
          <w:sz w:val="28"/>
          <w:szCs w:val="28"/>
          <w:lang w:val="en-US" w:eastAsia="zh-CN"/>
        </w:rPr>
        <w:t>5、</w:t>
      </w:r>
      <w:r>
        <w:rPr>
          <w:rFonts w:hint="default" w:ascii="Times New Roman" w:hAnsi="Times New Roman" w:eastAsia="仿宋_GB2312" w:cs="Times New Roman"/>
          <w:sz w:val="28"/>
          <w:szCs w:val="28"/>
        </w:rPr>
        <w:t>通过展会参展进行推介。通过参展进行象山渔旅资讯宣传，提高知名度，吸引旅游客户（届时联合旅游企业开展工作）。</w:t>
      </w:r>
    </w:p>
    <w:p>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0" w:right="0" w:rightChars="0" w:firstLine="560" w:firstLineChars="200"/>
        <w:textAlignment w:val="auto"/>
        <w:rPr>
          <w:rFonts w:hint="default" w:ascii="Times New Roman" w:hAnsi="Times New Roman" w:cs="Times New Roman"/>
          <w:lang w:eastAsia="zh-CN"/>
        </w:rPr>
      </w:pPr>
      <w:r>
        <w:rPr>
          <w:rFonts w:hint="default" w:ascii="Times New Roman" w:hAnsi="Times New Roman" w:eastAsia="仿宋_GB2312" w:cs="Times New Roman"/>
          <w:sz w:val="28"/>
          <w:szCs w:val="28"/>
        </w:rPr>
        <w:t>特色活动。定期组织特色活动，以达到吸引大量游客参与，增加普通游客与平台的互动粘度，进一步提升平台品牌知名度。</w:t>
      </w:r>
    </w:p>
    <w:p>
      <w:pPr>
        <w:pStyle w:val="205"/>
        <w:keepNext/>
        <w:keepLines/>
        <w:pageBreakBefore w:val="0"/>
        <w:widowControl w:val="0"/>
        <w:kinsoku/>
        <w:wordWrap/>
        <w:overflowPunct/>
        <w:topLinePunct w:val="0"/>
        <w:autoSpaceDE/>
        <w:autoSpaceDN/>
        <w:bidi w:val="0"/>
        <w:adjustRightInd/>
        <w:snapToGrid/>
        <w:ind w:left="0" w:firstLine="0" w:firstLineChars="0"/>
        <w:textAlignment w:val="auto"/>
        <w:rPr>
          <w:rFonts w:hint="eastAsia" w:ascii="仿宋_GB2312" w:hAnsi="仿宋_GB2312" w:eastAsia="仿宋_GB2312" w:cs="仿宋_GB2312"/>
          <w:sz w:val="28"/>
          <w:szCs w:val="28"/>
        </w:rPr>
      </w:pPr>
      <w:bookmarkStart w:id="86" w:name="_Toc6041"/>
      <w:r>
        <w:rPr>
          <w:rFonts w:hint="eastAsia" w:ascii="仿宋_GB2312" w:hAnsi="仿宋_GB2312" w:cs="仿宋_GB2312"/>
          <w:sz w:val="28"/>
          <w:szCs w:val="28"/>
          <w:lang w:val="en-US" w:eastAsia="zh-CN"/>
        </w:rPr>
        <w:t>渔港安全</w:t>
      </w:r>
      <w:r>
        <w:rPr>
          <w:rFonts w:hint="eastAsia" w:ascii="仿宋_GB2312" w:hAnsi="仿宋_GB2312" w:eastAsia="仿宋_GB2312" w:cs="仿宋_GB2312"/>
          <w:sz w:val="28"/>
          <w:szCs w:val="28"/>
          <w:lang w:val="en-US" w:eastAsia="zh-CN"/>
        </w:rPr>
        <w:t>体系建设</w:t>
      </w:r>
      <w:bookmarkEnd w:id="86"/>
    </w:p>
    <w:p>
      <w:pPr>
        <w:pStyle w:val="203"/>
        <w:rPr>
          <w:rFonts w:hint="eastAsia"/>
        </w:rPr>
      </w:pPr>
      <w:bookmarkStart w:id="87" w:name="_Toc23308"/>
      <w:r>
        <w:rPr>
          <w:rFonts w:hint="eastAsia" w:ascii="仿宋_GB2312" w:hAnsi="仿宋_GB2312" w:cs="仿宋_GB2312"/>
          <w:sz w:val="28"/>
          <w:szCs w:val="28"/>
          <w:lang w:val="en-US" w:eastAsia="zh-CN"/>
        </w:rPr>
        <w:t>公共信息服务</w:t>
      </w:r>
      <w:bookmarkEnd w:id="87"/>
    </w:p>
    <w:p>
      <w:pPr>
        <w:pageBreakBefore w:val="0"/>
        <w:kinsoku/>
        <w:wordWrap/>
        <w:overflowPunct/>
        <w:topLinePunct w:val="0"/>
        <w:autoSpaceDE/>
        <w:autoSpaceDN/>
        <w:bidi w:val="0"/>
        <w:adjustRightInd/>
        <w:snapToGrid/>
        <w:ind w:firstLine="480" w:firstLineChars="200"/>
        <w:textAlignment w:val="auto"/>
        <w:rPr>
          <w:rFonts w:hint="eastAsia" w:ascii="仿宋_GB2312" w:hAnsi="仿宋_GB2312" w:eastAsia="仿宋_GB2312" w:cs="仿宋_GB2312"/>
          <w:b/>
          <w:bCs/>
          <w:sz w:val="28"/>
          <w:szCs w:val="28"/>
          <w:lang w:val="en-US" w:eastAsia="zh-CN"/>
        </w:rPr>
      </w:pPr>
      <w:r>
        <w:rPr>
          <w:rFonts w:hint="eastAsia"/>
          <w:lang w:val="en-US" w:eastAsia="zh-CN"/>
        </w:rPr>
        <w:t xml:space="preserve">  </w:t>
      </w:r>
      <w:r>
        <w:rPr>
          <w:rFonts w:hint="eastAsia" w:ascii="仿宋_GB2312" w:hAnsi="仿宋_GB2312" w:eastAsia="仿宋_GB2312" w:cs="仿宋_GB2312"/>
          <w:b/>
          <w:bCs/>
          <w:sz w:val="28"/>
          <w:szCs w:val="28"/>
          <w:lang w:val="en-US" w:eastAsia="zh-CN"/>
        </w:rPr>
        <w:t>海洋气象服务展示。</w:t>
      </w:r>
      <w:bookmarkStart w:id="88" w:name="_Toc478827108"/>
      <w:bookmarkStart w:id="89" w:name="_Toc476726871"/>
    </w:p>
    <w:p>
      <w:pPr>
        <w:pageBreakBefore w:val="0"/>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（1）海区天气预报</w:t>
      </w:r>
      <w:bookmarkEnd w:id="88"/>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实时接入海区天气预报情况，在地图上以特定的图标进行标志。</w:t>
      </w:r>
    </w:p>
    <w:p>
      <w:pPr>
        <w:pageBreakBefore w:val="0"/>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bookmarkStart w:id="90" w:name="_Toc478827109"/>
      <w:r>
        <w:rPr>
          <w:rFonts w:hint="default" w:ascii="Times New Roman" w:hAnsi="Times New Roman" w:eastAsia="仿宋_GB2312" w:cs="Times New Roman"/>
          <w:sz w:val="28"/>
          <w:szCs w:val="28"/>
        </w:rPr>
        <w:t>（2）潮汐信息</w:t>
      </w:r>
      <w:bookmarkEnd w:id="90"/>
      <w:r>
        <w:rPr>
          <w:rFonts w:hint="default" w:ascii="Times New Roman" w:hAnsi="Times New Roman" w:eastAsia="仿宋_GB2312" w:cs="Times New Roman"/>
          <w:sz w:val="28"/>
          <w:szCs w:val="28"/>
          <w:lang w:val="en-US" w:eastAsia="zh-CN"/>
        </w:rPr>
        <w:t>:</w:t>
      </w:r>
      <w:r>
        <w:rPr>
          <w:rFonts w:hint="default" w:ascii="Times New Roman" w:hAnsi="Times New Roman" w:eastAsia="仿宋_GB2312" w:cs="Times New Roman"/>
          <w:sz w:val="28"/>
          <w:szCs w:val="28"/>
        </w:rPr>
        <w:t>通过图表查询展示点位潮位变化情况</w:t>
      </w:r>
      <w:r>
        <w:rPr>
          <w:rFonts w:hint="default" w:ascii="Times New Roman" w:hAnsi="Times New Roman" w:eastAsia="仿宋_GB2312" w:cs="Times New Roman"/>
          <w:sz w:val="28"/>
          <w:szCs w:val="28"/>
          <w:lang w:eastAsia="zh-CN"/>
        </w:rPr>
        <w:t>。</w:t>
      </w:r>
    </w:p>
    <w:p>
      <w:pPr>
        <w:pageBreakBefore w:val="0"/>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bookmarkStart w:id="91" w:name="_Toc478827110"/>
      <w:r>
        <w:rPr>
          <w:rFonts w:hint="default" w:ascii="Times New Roman" w:hAnsi="Times New Roman" w:eastAsia="仿宋_GB2312" w:cs="Times New Roman"/>
          <w:sz w:val="28"/>
          <w:szCs w:val="28"/>
        </w:rPr>
        <w:t>（3）实时台风信息</w:t>
      </w:r>
      <w:bookmarkEnd w:id="89"/>
      <w:bookmarkEnd w:id="91"/>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支持直接从气象部门获取实时台风信息，接入实时的港区气象数据，为港区及港道的安全作业提供第一手气象资料。</w:t>
      </w:r>
    </w:p>
    <w:p>
      <w:pPr>
        <w:pageBreakBefore w:val="0"/>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bookmarkStart w:id="92" w:name="_Toc478827111"/>
      <w:bookmarkStart w:id="93" w:name="_Toc476726872"/>
      <w:r>
        <w:rPr>
          <w:rFonts w:hint="default" w:ascii="Times New Roman" w:hAnsi="Times New Roman" w:eastAsia="仿宋_GB2312" w:cs="Times New Roman"/>
          <w:sz w:val="28"/>
          <w:szCs w:val="28"/>
        </w:rPr>
        <w:t>（4）历史台风数据</w:t>
      </w:r>
      <w:bookmarkEnd w:id="92"/>
      <w:bookmarkEnd w:id="93"/>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支持按照年度台风信息下载近两年的台风历史数据，通过时间或台风名称输入关键字查找台风信息。</w:t>
      </w:r>
    </w:p>
    <w:p>
      <w:pPr>
        <w:pageBreakBefore w:val="0"/>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bookmarkStart w:id="94" w:name="_Toc476726873"/>
      <w:bookmarkStart w:id="95" w:name="_Toc478827112"/>
      <w:r>
        <w:rPr>
          <w:rFonts w:hint="default" w:ascii="Times New Roman" w:hAnsi="Times New Roman" w:eastAsia="仿宋_GB2312" w:cs="Times New Roman"/>
          <w:sz w:val="28"/>
          <w:szCs w:val="28"/>
        </w:rPr>
        <w:t>（5）台风路径展示</w:t>
      </w:r>
      <w:bookmarkEnd w:id="94"/>
      <w:bookmarkEnd w:id="95"/>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可通过台风的路径信息快速在电子地图上定位该路径点的台风信息，并显示相关台风信息。</w:t>
      </w:r>
    </w:p>
    <w:p>
      <w:pPr>
        <w:pageBreakBefore w:val="0"/>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bookmarkStart w:id="96" w:name="_Toc476726874"/>
      <w:bookmarkStart w:id="97" w:name="_Toc478827113"/>
      <w:r>
        <w:rPr>
          <w:rFonts w:hint="default" w:ascii="Times New Roman" w:hAnsi="Times New Roman" w:eastAsia="仿宋_GB2312" w:cs="Times New Roman"/>
          <w:sz w:val="28"/>
          <w:szCs w:val="28"/>
        </w:rPr>
        <w:t>（6）台风预警</w:t>
      </w:r>
      <w:bookmarkEnd w:id="96"/>
      <w:bookmarkEnd w:id="97"/>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支持对7级风圈和10级风圈内船舶的预警功能，7级风圈和10级风圈内船舶以列表的形式展示；支持对7级风圈外一定区域的船舶设置为预报警范围。</w:t>
      </w:r>
      <w:r>
        <w:rPr>
          <w:rFonts w:hint="default" w:ascii="Times New Roman" w:hAnsi="Times New Roman" w:cs="Times New Roman"/>
        </w:rPr>
        <w:fldChar w:fldCharType="begin"/>
      </w:r>
      <w:r>
        <w:rPr>
          <w:rFonts w:hint="default" w:ascii="Times New Roman" w:hAnsi="Times New Roman" w:cs="Times New Roman"/>
        </w:rPr>
        <w:instrText xml:space="preserve"> INCLUDEPICTURE "http://py.66wz.com/pic/003/000/881/00300088149_3b5011ee.png" \* MERGEFORMATINET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INCLUDEPICTURE  "http://py.66wz.com/pic/003/000/881/00300088149_3b5011ee.png" \* MERGEFORMATINET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INCLUDEPICTURE  "http://py.66wz.com/pic/003/000/881/00300088149_3b5011ee.png" \* MERGEFORMATINET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INCLUDEPICTURE  "http://py.66wz.com/pic/003/000/881/00300088149_3b5011ee.png" \* MERGEFORMATINET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INCLUDEPICTURE  "http://py.66wz.com/pic/003/000/881/00300088149_3b5011ee.png" \* MERGEFORMATINET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INCLUDEPICTURE  "http://py.66wz.com/pic/003/000/881/00300088149_3b5011ee.png" \* MERGEFORMATINET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INCLUDEPICTURE  "http://py.66wz.com/pic/003/000/881/00300088149_3b5011ee.png" \* MERGEFORMATINET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INCLUDEPICTURE  "http://py.66wz.com/pic/003/000/881/00300088149_3b5011ee.png" \* MERGEFORMATINET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INCLUDEPICTURE  "http://py.66wz.com/pic/003/000/881/00300088149_3b5011ee.png" \* MERGEFORMATINET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INCLUDEPICTURE  "http://py.66wz.com/pic/003/000/881/00300088149_3b5011ee.png" \* MERGEFORMATINET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INCLUDEPICTURE  "http://py.66wz.com/pic/003/000/881/00300088149_3b5011ee.png" \* MERGEFORMATINET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INCLUDEPICTURE  "http://py.66wz.com/pic/003/000/881/00300088149_3b5011ee.png" \* MERGEFORMATINET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INCLUDEPICTURE  "http://py.66wz.com/pic/003/000/881/00300088149_3b5011ee.png" \* MERGEFORMATINET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INCLUDEPICTURE  "http://py.66wz.com/pic/003/000/881/00300088149_3b5011ee.png" \* MERGEFORMATINET </w:instrText>
      </w:r>
      <w:r>
        <w:rPr>
          <w:rFonts w:hint="default" w:ascii="Times New Roman" w:hAnsi="Times New Roman" w:cs="Times New Roman"/>
        </w:rPr>
        <w:fldChar w:fldCharType="separate"/>
      </w:r>
      <w:r>
        <w:rPr>
          <w:rFonts w:hint="default" w:ascii="Times New Roman" w:hAnsi="Times New Roman" w:cs="Times New Roman"/>
        </w:rPr>
        <w:fldChar w:fldCharType="end"/>
      </w:r>
      <w:r>
        <w:rPr>
          <w:rFonts w:hint="default" w:ascii="Times New Roman" w:hAnsi="Times New Roman" w:cs="Times New Roman"/>
        </w:rPr>
        <w:fldChar w:fldCharType="end"/>
      </w:r>
      <w:r>
        <w:rPr>
          <w:rFonts w:hint="default" w:ascii="Times New Roman" w:hAnsi="Times New Roman" w:cs="Times New Roman"/>
        </w:rPr>
        <w:fldChar w:fldCharType="end"/>
      </w:r>
      <w:r>
        <w:rPr>
          <w:rFonts w:hint="default" w:ascii="Times New Roman" w:hAnsi="Times New Roman" w:cs="Times New Roman"/>
        </w:rPr>
        <w:fldChar w:fldCharType="end"/>
      </w:r>
      <w:r>
        <w:rPr>
          <w:rFonts w:hint="default" w:ascii="Times New Roman" w:hAnsi="Times New Roman" w:cs="Times New Roman"/>
        </w:rPr>
        <w:fldChar w:fldCharType="end"/>
      </w:r>
      <w:r>
        <w:rPr>
          <w:rFonts w:hint="default" w:ascii="Times New Roman" w:hAnsi="Times New Roman" w:cs="Times New Roman"/>
        </w:rPr>
        <w:fldChar w:fldCharType="end"/>
      </w:r>
      <w:r>
        <w:rPr>
          <w:rFonts w:hint="default" w:ascii="Times New Roman" w:hAnsi="Times New Roman" w:cs="Times New Roman"/>
        </w:rPr>
        <w:fldChar w:fldCharType="end"/>
      </w:r>
      <w:r>
        <w:rPr>
          <w:rFonts w:hint="default" w:ascii="Times New Roman" w:hAnsi="Times New Roman" w:cs="Times New Roman"/>
        </w:rPr>
        <w:fldChar w:fldCharType="end"/>
      </w:r>
      <w:r>
        <w:rPr>
          <w:rFonts w:hint="default" w:ascii="Times New Roman" w:hAnsi="Times New Roman" w:cs="Times New Roman"/>
        </w:rPr>
        <w:fldChar w:fldCharType="end"/>
      </w:r>
      <w:r>
        <w:rPr>
          <w:rFonts w:hint="default" w:ascii="Times New Roman" w:hAnsi="Times New Roman" w:cs="Times New Roman"/>
        </w:rPr>
        <w:fldChar w:fldCharType="end"/>
      </w:r>
      <w:r>
        <w:rPr>
          <w:rFonts w:hint="default" w:ascii="Times New Roman" w:hAnsi="Times New Roman" w:cs="Times New Roman"/>
        </w:rPr>
        <w:fldChar w:fldCharType="end"/>
      </w:r>
      <w:r>
        <w:rPr>
          <w:rFonts w:hint="default" w:ascii="Times New Roman" w:hAnsi="Times New Roman" w:cs="Times New Roman"/>
        </w:rPr>
        <w:fldChar w:fldCharType="end"/>
      </w:r>
      <w:r>
        <w:rPr>
          <w:rFonts w:hint="default" w:ascii="Times New Roman" w:hAnsi="Times New Roman" w:cs="Times New Roman"/>
        </w:rPr>
        <w:fldChar w:fldCharType="end"/>
      </w:r>
      <w:r>
        <w:rPr>
          <w:rFonts w:hint="default" w:ascii="Times New Roman" w:hAnsi="Times New Roman" w:cs="Times New Roman"/>
        </w:rPr>
        <w:fldChar w:fldCharType="end"/>
      </w:r>
    </w:p>
    <w:p>
      <w:pPr>
        <w:pageBreakBefore w:val="0"/>
        <w:kinsoku/>
        <w:wordWrap/>
        <w:overflowPunct/>
        <w:topLinePunct w:val="0"/>
        <w:autoSpaceDE/>
        <w:autoSpaceDN/>
        <w:bidi w:val="0"/>
        <w:adjustRightInd/>
        <w:snapToGrid/>
        <w:ind w:firstLine="562" w:firstLineChars="200"/>
        <w:textAlignment w:val="auto"/>
        <w:rPr>
          <w:rFonts w:hint="default" w:ascii="Times New Roman" w:hAnsi="Times New Roman" w:eastAsia="仿宋_GB2312" w:cs="Times New Roman"/>
          <w:b w:val="0"/>
          <w:bCs w:val="0"/>
          <w:sz w:val="28"/>
          <w:szCs w:val="28"/>
          <w:lang w:eastAsia="zh-CN"/>
        </w:rPr>
      </w:pPr>
      <w:bookmarkStart w:id="98" w:name="_Toc23447"/>
      <w:r>
        <w:rPr>
          <w:rFonts w:hint="default" w:ascii="Times New Roman" w:hAnsi="Times New Roman" w:eastAsia="仿宋_GB2312" w:cs="Times New Roman"/>
          <w:b/>
          <w:bCs/>
          <w:sz w:val="28"/>
          <w:szCs w:val="28"/>
        </w:rPr>
        <w:t>渔港资讯发布管理</w:t>
      </w:r>
      <w:bookmarkEnd w:id="98"/>
      <w:r>
        <w:rPr>
          <w:rFonts w:hint="default" w:ascii="Times New Roman" w:hAnsi="Times New Roman" w:eastAsia="仿宋_GB2312" w:cs="Times New Roman"/>
          <w:b/>
          <w:bCs/>
          <w:sz w:val="28"/>
          <w:szCs w:val="28"/>
          <w:lang w:eastAsia="zh-CN"/>
        </w:rPr>
        <w:t>。</w:t>
      </w:r>
      <w:r>
        <w:rPr>
          <w:rFonts w:hint="default" w:ascii="Times New Roman" w:hAnsi="Times New Roman" w:eastAsia="仿宋_GB2312" w:cs="Times New Roman"/>
          <w:b w:val="0"/>
          <w:bCs w:val="0"/>
          <w:sz w:val="28"/>
          <w:szCs w:val="28"/>
          <w:lang w:eastAsia="zh-CN"/>
        </w:rPr>
        <w:t>通过渔需品发布平台，发布个人、商户相关的渔需品供应信息。</w:t>
      </w:r>
    </w:p>
    <w:p>
      <w:pPr>
        <w:pageBreakBefore w:val="0"/>
        <w:kinsoku/>
        <w:wordWrap/>
        <w:overflowPunct/>
        <w:topLinePunct w:val="0"/>
        <w:autoSpaceDE/>
        <w:autoSpaceDN/>
        <w:bidi w:val="0"/>
        <w:adjustRightInd/>
        <w:snapToGrid/>
        <w:ind w:firstLine="562" w:firstLineChars="200"/>
        <w:textAlignment w:val="auto"/>
        <w:rPr>
          <w:rFonts w:hint="eastAsia"/>
        </w:rPr>
      </w:pPr>
      <w:r>
        <w:rPr>
          <w:rFonts w:hint="default" w:ascii="Times New Roman" w:hAnsi="Times New Roman" w:eastAsia="仿宋_GB2312" w:cs="Times New Roman"/>
          <w:b/>
          <w:bCs/>
          <w:sz w:val="28"/>
          <w:szCs w:val="28"/>
          <w:lang w:val="en-US" w:eastAsia="zh-CN"/>
        </w:rPr>
        <w:t>通知预警信息</w:t>
      </w:r>
      <w:r>
        <w:rPr>
          <w:rFonts w:hint="default" w:ascii="Times New Roman" w:hAnsi="Times New Roman" w:eastAsia="仿宋_GB2312" w:cs="Times New Roman"/>
          <w:b/>
          <w:bCs/>
          <w:sz w:val="28"/>
          <w:szCs w:val="28"/>
          <w:lang w:eastAsia="zh-CN"/>
        </w:rPr>
        <w:t>。</w:t>
      </w:r>
      <w:r>
        <w:rPr>
          <w:rFonts w:hint="default" w:ascii="Times New Roman" w:hAnsi="Times New Roman" w:eastAsia="仿宋_GB2312" w:cs="Times New Roman"/>
          <w:b w:val="0"/>
          <w:bCs w:val="0"/>
          <w:sz w:val="28"/>
          <w:szCs w:val="28"/>
          <w:lang w:eastAsia="zh-CN"/>
        </w:rPr>
        <w:t>根据气象预警情况，通过户外屏幕、移动端消息等方式发布预警信息。</w:t>
      </w:r>
    </w:p>
    <w:p>
      <w:pPr>
        <w:pStyle w:val="203"/>
      </w:pPr>
      <w:bookmarkStart w:id="99" w:name="_Toc2688"/>
      <w:r>
        <w:rPr>
          <w:rFonts w:hint="eastAsia"/>
          <w:lang w:val="en-US" w:eastAsia="zh-CN"/>
        </w:rPr>
        <w:t>水位越界预警</w:t>
      </w:r>
      <w:bookmarkEnd w:id="99"/>
    </w:p>
    <w:p>
      <w:pPr>
        <w:pageBreakBefore w:val="0"/>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b w:val="0"/>
          <w:bCs w:val="0"/>
          <w:sz w:val="28"/>
          <w:szCs w:val="28"/>
          <w:lang w:eastAsia="zh-CN"/>
        </w:rPr>
      </w:pPr>
      <w:r>
        <w:rPr>
          <w:rFonts w:hint="eastAsia" w:ascii="Times New Roman" w:hAnsi="Times New Roman" w:eastAsia="仿宋_GB2312" w:cs="Times New Roman"/>
          <w:b w:val="0"/>
          <w:bCs w:val="0"/>
          <w:sz w:val="28"/>
          <w:szCs w:val="28"/>
          <w:lang w:eastAsia="zh-CN"/>
        </w:rPr>
        <w:t>石浦镇临海，对于海水的水位监测十分重要。水位上升过高可能对周围环境及居民的安全造成威胁，因此通过视频智能分析系统，实现无人化监测，系统支持对水位越界的自动识别，自动预警。利用观海摄像头进行水位的监测，并结合当地的历史气象数据及历史水位数据进行建模水位预测。针对水尺点位，摄像头对水尺刻度进行识别。当摄像头智能分析水位上涨刻度接近警戒线时，根据预测的水位数据判断是否发送预警信息，针对不同时期定制不同的水位预警及预警范围、预警方式，起到防汛减灾的预警作用。</w:t>
      </w:r>
    </w:p>
    <w:p>
      <w:pPr>
        <w:pageBreakBefore w:val="0"/>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b w:val="0"/>
          <w:bCs w:val="0"/>
          <w:sz w:val="28"/>
          <w:szCs w:val="28"/>
          <w:lang w:eastAsia="zh-CN"/>
        </w:rPr>
      </w:pPr>
      <w:r>
        <w:rPr>
          <w:rFonts w:hint="eastAsia" w:ascii="Times New Roman" w:hAnsi="Times New Roman" w:eastAsia="仿宋_GB2312" w:cs="Times New Roman"/>
          <w:b w:val="0"/>
          <w:bCs w:val="0"/>
          <w:sz w:val="28"/>
          <w:szCs w:val="28"/>
          <w:lang w:eastAsia="zh-CN"/>
        </w:rPr>
        <w:t>水位越界预警功能如下：</w:t>
      </w:r>
    </w:p>
    <w:p>
      <w:pPr>
        <w:pageBreakBefore w:val="0"/>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eastAsia="zh-CN"/>
        </w:rPr>
      </w:pPr>
      <w:r>
        <w:rPr>
          <w:rFonts w:hint="eastAsia" w:ascii="Times New Roman" w:hAnsi="Times New Roman" w:eastAsia="仿宋_GB2312" w:cs="Times New Roman"/>
          <w:sz w:val="28"/>
          <w:szCs w:val="28"/>
          <w:lang w:eastAsia="zh-CN"/>
        </w:rPr>
        <w:t>（</w:t>
      </w:r>
      <w:r>
        <w:rPr>
          <w:rFonts w:hint="eastAsia" w:ascii="Times New Roman" w:hAnsi="Times New Roman" w:eastAsia="仿宋_GB2312" w:cs="Times New Roman"/>
          <w:sz w:val="28"/>
          <w:szCs w:val="28"/>
          <w:lang w:val="en-US" w:eastAsia="zh-CN"/>
        </w:rPr>
        <w:t>1</w:t>
      </w:r>
      <w:r>
        <w:rPr>
          <w:rFonts w:hint="eastAsia" w:ascii="Times New Roman" w:hAnsi="Times New Roman" w:eastAsia="仿宋_GB2312" w:cs="Times New Roman"/>
          <w:sz w:val="28"/>
          <w:szCs w:val="28"/>
          <w:lang w:eastAsia="zh-CN"/>
        </w:rPr>
        <w:t>）实时监测河道水位和现场设备的工作状态。</w:t>
      </w:r>
    </w:p>
    <w:p>
      <w:pPr>
        <w:pageBreakBefore w:val="0"/>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eastAsia="zh-CN"/>
        </w:rPr>
      </w:pPr>
      <w:r>
        <w:rPr>
          <w:rFonts w:hint="eastAsia" w:ascii="Times New Roman" w:hAnsi="Times New Roman" w:eastAsia="仿宋_GB2312" w:cs="Times New Roman"/>
          <w:sz w:val="28"/>
          <w:szCs w:val="28"/>
          <w:lang w:eastAsia="zh-CN"/>
        </w:rPr>
        <w:t>（</w:t>
      </w:r>
      <w:r>
        <w:rPr>
          <w:rFonts w:hint="eastAsia" w:ascii="Times New Roman" w:hAnsi="Times New Roman" w:eastAsia="仿宋_GB2312" w:cs="Times New Roman"/>
          <w:sz w:val="28"/>
          <w:szCs w:val="28"/>
          <w:lang w:val="en-US" w:eastAsia="zh-CN"/>
        </w:rPr>
        <w:t>2</w:t>
      </w:r>
      <w:r>
        <w:rPr>
          <w:rFonts w:hint="eastAsia" w:ascii="Times New Roman" w:hAnsi="Times New Roman" w:eastAsia="仿宋_GB2312" w:cs="Times New Roman"/>
          <w:sz w:val="28"/>
          <w:szCs w:val="28"/>
          <w:lang w:eastAsia="zh-CN"/>
        </w:rPr>
        <w:t>）利用摄像头进行水位的监测，针对水尺点位，摄像头对水尺刻度进行识别。系统实时监测现场设备的状态，判断是否正常工作。</w:t>
      </w:r>
    </w:p>
    <w:p>
      <w:pPr>
        <w:pageBreakBefore w:val="0"/>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eastAsia="zh-CN"/>
        </w:rPr>
      </w:pPr>
      <w:r>
        <w:rPr>
          <w:rFonts w:hint="eastAsia" w:ascii="Times New Roman" w:hAnsi="Times New Roman" w:eastAsia="仿宋_GB2312" w:cs="Times New Roman"/>
          <w:sz w:val="28"/>
          <w:szCs w:val="28"/>
          <w:lang w:eastAsia="zh-CN"/>
        </w:rPr>
        <w:t>（</w:t>
      </w:r>
      <w:r>
        <w:rPr>
          <w:rFonts w:hint="eastAsia" w:ascii="Times New Roman" w:hAnsi="Times New Roman" w:eastAsia="仿宋_GB2312" w:cs="Times New Roman"/>
          <w:sz w:val="28"/>
          <w:szCs w:val="28"/>
          <w:lang w:val="en-US" w:eastAsia="zh-CN"/>
        </w:rPr>
        <w:t>3</w:t>
      </w:r>
      <w:r>
        <w:rPr>
          <w:rFonts w:hint="eastAsia" w:ascii="Times New Roman" w:hAnsi="Times New Roman" w:eastAsia="仿宋_GB2312" w:cs="Times New Roman"/>
          <w:sz w:val="28"/>
          <w:szCs w:val="28"/>
          <w:lang w:eastAsia="zh-CN"/>
        </w:rPr>
        <w:t>）水位数据越线、现场设备异常自动告警。</w:t>
      </w:r>
    </w:p>
    <w:p>
      <w:pPr>
        <w:pageBreakBefore w:val="0"/>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eastAsia="zh-CN"/>
        </w:rPr>
      </w:pPr>
      <w:r>
        <w:rPr>
          <w:rFonts w:hint="eastAsia" w:ascii="Times New Roman" w:hAnsi="Times New Roman" w:eastAsia="仿宋_GB2312" w:cs="Times New Roman"/>
          <w:sz w:val="28"/>
          <w:szCs w:val="28"/>
          <w:lang w:eastAsia="zh-CN"/>
        </w:rPr>
        <w:t>（</w:t>
      </w:r>
      <w:r>
        <w:rPr>
          <w:rFonts w:hint="eastAsia" w:ascii="Times New Roman" w:hAnsi="Times New Roman" w:eastAsia="仿宋_GB2312" w:cs="Times New Roman"/>
          <w:sz w:val="28"/>
          <w:szCs w:val="28"/>
          <w:lang w:val="en-US" w:eastAsia="zh-CN"/>
        </w:rPr>
        <w:t>4</w:t>
      </w:r>
      <w:r>
        <w:rPr>
          <w:rFonts w:hint="eastAsia" w:ascii="Times New Roman" w:hAnsi="Times New Roman" w:eastAsia="仿宋_GB2312" w:cs="Times New Roman"/>
          <w:sz w:val="28"/>
          <w:szCs w:val="28"/>
          <w:lang w:eastAsia="zh-CN"/>
        </w:rPr>
        <w:t>）在设备正常工作状态下，监测测系统发现水位越界，根据水位上升的分级预警，发布不同级别的预警信息。当设备处于非正常工作状态时，系统会发出信息提醒。</w:t>
      </w:r>
    </w:p>
    <w:p>
      <w:pPr>
        <w:pageBreakBefore w:val="0"/>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eastAsia="zh-CN"/>
        </w:rPr>
      </w:pPr>
      <w:r>
        <w:rPr>
          <w:rFonts w:hint="eastAsia" w:ascii="Times New Roman" w:hAnsi="Times New Roman" w:eastAsia="仿宋_GB2312" w:cs="Times New Roman"/>
          <w:sz w:val="28"/>
          <w:szCs w:val="28"/>
          <w:lang w:eastAsia="zh-CN"/>
        </w:rPr>
        <w:t>（</w:t>
      </w:r>
      <w:r>
        <w:rPr>
          <w:rFonts w:hint="eastAsia" w:ascii="Times New Roman" w:hAnsi="Times New Roman" w:eastAsia="仿宋_GB2312" w:cs="Times New Roman"/>
          <w:sz w:val="28"/>
          <w:szCs w:val="28"/>
          <w:lang w:val="en-US" w:eastAsia="zh-CN"/>
        </w:rPr>
        <w:t>5</w:t>
      </w:r>
      <w:r>
        <w:rPr>
          <w:rFonts w:hint="eastAsia" w:ascii="Times New Roman" w:hAnsi="Times New Roman" w:eastAsia="仿宋_GB2312" w:cs="Times New Roman"/>
          <w:sz w:val="28"/>
          <w:szCs w:val="28"/>
          <w:lang w:eastAsia="zh-CN"/>
        </w:rPr>
        <w:t>）监控中心将存储历史数据，生成数据记录。</w:t>
      </w:r>
    </w:p>
    <w:p>
      <w:pPr>
        <w:pageBreakBefore w:val="0"/>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eastAsia="zh-CN"/>
        </w:rPr>
      </w:pPr>
      <w:r>
        <w:rPr>
          <w:rFonts w:hint="eastAsia" w:ascii="Times New Roman" w:hAnsi="Times New Roman" w:eastAsia="仿宋_GB2312" w:cs="Times New Roman"/>
          <w:sz w:val="28"/>
          <w:szCs w:val="28"/>
          <w:lang w:eastAsia="zh-CN"/>
        </w:rPr>
        <w:t>（</w:t>
      </w:r>
      <w:r>
        <w:rPr>
          <w:rFonts w:hint="eastAsia" w:ascii="Times New Roman" w:hAnsi="Times New Roman" w:eastAsia="仿宋_GB2312" w:cs="Times New Roman"/>
          <w:sz w:val="28"/>
          <w:szCs w:val="28"/>
          <w:lang w:val="en-US" w:eastAsia="zh-CN"/>
        </w:rPr>
        <w:t>6</w:t>
      </w:r>
      <w:r>
        <w:rPr>
          <w:rFonts w:hint="eastAsia" w:ascii="Times New Roman" w:hAnsi="Times New Roman" w:eastAsia="仿宋_GB2312" w:cs="Times New Roman"/>
          <w:sz w:val="28"/>
          <w:szCs w:val="28"/>
          <w:lang w:eastAsia="zh-CN"/>
        </w:rPr>
        <w:t>）系统将历史水位数据存储归类，作为系统自身的数据库，方便查询历史数据。</w:t>
      </w:r>
    </w:p>
    <w:p>
      <w:pPr>
        <w:pageBreakBefore w:val="0"/>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eastAsia="zh-CN"/>
        </w:rPr>
      </w:pPr>
      <w:r>
        <w:rPr>
          <w:rFonts w:hint="eastAsia" w:ascii="Times New Roman" w:hAnsi="Times New Roman" w:eastAsia="仿宋_GB2312" w:cs="Times New Roman"/>
          <w:sz w:val="28"/>
          <w:szCs w:val="28"/>
          <w:lang w:eastAsia="zh-CN"/>
        </w:rPr>
        <w:t>（</w:t>
      </w:r>
      <w:r>
        <w:rPr>
          <w:rFonts w:hint="eastAsia" w:ascii="Times New Roman" w:hAnsi="Times New Roman" w:eastAsia="仿宋_GB2312" w:cs="Times New Roman"/>
          <w:sz w:val="28"/>
          <w:szCs w:val="28"/>
          <w:lang w:val="en-US" w:eastAsia="zh-CN"/>
        </w:rPr>
        <w:t>7</w:t>
      </w:r>
      <w:r>
        <w:rPr>
          <w:rFonts w:hint="eastAsia" w:ascii="Times New Roman" w:hAnsi="Times New Roman" w:eastAsia="仿宋_GB2312" w:cs="Times New Roman"/>
          <w:sz w:val="28"/>
          <w:szCs w:val="28"/>
          <w:lang w:eastAsia="zh-CN"/>
        </w:rPr>
        <w:t>）自动生成水位数据分析曲线和数据统计报表。</w:t>
      </w:r>
    </w:p>
    <w:p>
      <w:pPr>
        <w:pageBreakBefore w:val="0"/>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eastAsia="zh-CN"/>
        </w:rPr>
      </w:pPr>
      <w:r>
        <w:rPr>
          <w:rFonts w:hint="eastAsia" w:ascii="Times New Roman" w:hAnsi="Times New Roman" w:eastAsia="仿宋_GB2312" w:cs="Times New Roman"/>
          <w:sz w:val="28"/>
          <w:szCs w:val="28"/>
          <w:lang w:eastAsia="zh-CN"/>
        </w:rPr>
        <w:t>（</w:t>
      </w:r>
      <w:r>
        <w:rPr>
          <w:rFonts w:hint="eastAsia" w:ascii="Times New Roman" w:hAnsi="Times New Roman" w:eastAsia="仿宋_GB2312" w:cs="Times New Roman"/>
          <w:sz w:val="28"/>
          <w:szCs w:val="28"/>
          <w:lang w:val="en-US" w:eastAsia="zh-CN"/>
        </w:rPr>
        <w:t>8</w:t>
      </w:r>
      <w:r>
        <w:rPr>
          <w:rFonts w:hint="eastAsia" w:ascii="Times New Roman" w:hAnsi="Times New Roman" w:eastAsia="仿宋_GB2312" w:cs="Times New Roman"/>
          <w:sz w:val="28"/>
          <w:szCs w:val="28"/>
          <w:lang w:eastAsia="zh-CN"/>
        </w:rPr>
        <w:t>）自动统计水位的时、日、周、月、季、年数据报表，并可生成历史水位数据分析曲线。</w:t>
      </w:r>
    </w:p>
    <w:p>
      <w:pPr>
        <w:pStyle w:val="203"/>
        <w:rPr>
          <w:rFonts w:hint="eastAsia"/>
          <w:lang w:val="en-US" w:eastAsia="zh-CN"/>
        </w:rPr>
      </w:pPr>
      <w:bookmarkStart w:id="100" w:name="_Toc28781"/>
      <w:r>
        <w:rPr>
          <w:rFonts w:hint="eastAsia"/>
          <w:lang w:val="en-US" w:eastAsia="zh-CN"/>
        </w:rPr>
        <w:t>码头停泊疏导</w:t>
      </w:r>
      <w:bookmarkEnd w:id="100"/>
    </w:p>
    <w:p>
      <w:pPr>
        <w:ind w:firstLine="480"/>
        <w:jc w:val="both"/>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lang w:eastAsia="zh-CN"/>
        </w:rPr>
        <w:t>根据最新的石浦港区码头功能划分和实时停泊情况，使用监控摄像，通过算法分析码头上各船舶的停靠情况，在发生无序停靠时，船舶管理人员及时进行人为干预，可以调取码头上的广播设备喊话引导，也可直接在现场进行船舶停靠引导，从而有效地避免船舶停靠拥堵及预防擦碰事故。从而更加高效有序的实现船舶停靠智能化管理。</w:t>
      </w:r>
      <w:r>
        <w:rPr>
          <w:rFonts w:hint="eastAsia" w:ascii="Times New Roman" w:hAnsi="Times New Roman" w:eastAsia="仿宋_GB2312" w:cs="Times New Roman"/>
          <w:color w:val="000000"/>
          <w:sz w:val="28"/>
          <w:szCs w:val="28"/>
        </w:rPr>
        <w:t>智能化管理功能介绍：</w:t>
      </w:r>
    </w:p>
    <w:p>
      <w:pPr>
        <w:ind w:firstLine="480"/>
        <w:jc w:val="both"/>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（1）泊位划分</w:t>
      </w:r>
    </w:p>
    <w:p>
      <w:pPr>
        <w:ind w:firstLine="480"/>
        <w:jc w:val="both"/>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码头相关单位根据石浦镇现有的港区船舶的详细资料、参数等，将其录入系统，根据单位制定的相关船只管理制度对码头的不同时间段、不同位置进行区位划分，监控对相关泊位进行监测。</w:t>
      </w:r>
    </w:p>
    <w:p>
      <w:pPr>
        <w:ind w:firstLine="480"/>
        <w:jc w:val="both"/>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（2）视频识别</w:t>
      </w:r>
    </w:p>
    <w:p>
      <w:pPr>
        <w:ind w:firstLine="480"/>
        <w:jc w:val="both"/>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码头泊位处的监控会实时检测港区的船只停泊情况，并通过视频分析，对违反泊位区域划分规则，未在对应时间对应泊位停泊的现象进行识别。</w:t>
      </w:r>
    </w:p>
    <w:p>
      <w:pPr>
        <w:ind w:firstLine="480"/>
        <w:jc w:val="both"/>
        <w:rPr>
          <w:rFonts w:hint="default"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（3）预警提醒和疏导</w:t>
      </w:r>
    </w:p>
    <w:p>
      <w:pPr>
        <w:ind w:firstLine="480"/>
        <w:jc w:val="both"/>
        <w:rPr>
          <w:rFonts w:hint="eastAsia" w:ascii="Times New Roman" w:hAnsi="Times New Roman" w:eastAsia="仿宋_GB2312" w:cs="Times New Roman"/>
          <w:color w:val="000000"/>
          <w:sz w:val="28"/>
          <w:szCs w:val="28"/>
        </w:rPr>
      </w:pPr>
      <w:r>
        <w:rPr>
          <w:rFonts w:hint="eastAsia" w:ascii="Times New Roman" w:hAnsi="Times New Roman" w:eastAsia="仿宋_GB2312" w:cs="Times New Roman"/>
          <w:color w:val="000000"/>
          <w:sz w:val="28"/>
          <w:szCs w:val="28"/>
        </w:rPr>
        <w:t>当发生船只停泊不规范等事件时，系统预警提醒工作人员，经工作人员查看现场监控核实，由此进行积极管理，通过船只信息管理系统查询该船只并联系船主及时移动，从而实现船舶疏导。</w:t>
      </w:r>
    </w:p>
    <w:p>
      <w:pPr>
        <w:pStyle w:val="203"/>
        <w:rPr>
          <w:rFonts w:hint="eastAsia"/>
          <w:lang w:val="en-US" w:eastAsia="zh-CN"/>
        </w:rPr>
      </w:pPr>
      <w:bookmarkStart w:id="101" w:name="_Toc31927"/>
      <w:r>
        <w:rPr>
          <w:rFonts w:hint="eastAsia"/>
          <w:lang w:val="en-US" w:eastAsia="zh-CN"/>
        </w:rPr>
        <w:t>渔船动态管理（三色管理）</w:t>
      </w:r>
      <w:bookmarkEnd w:id="101"/>
    </w:p>
    <w:p>
      <w:pPr>
        <w:keepNext w:val="0"/>
        <w:keepLines w:val="0"/>
        <w:pageBreakBefore w:val="0"/>
        <w:widowControl/>
        <w:kinsoku/>
        <w:wordWrap/>
        <w:overflowPunct/>
        <w:topLinePunct w:val="0"/>
        <w:autoSpaceDE/>
        <w:autoSpaceDN/>
        <w:bidi w:val="0"/>
        <w:adjustRightInd/>
        <w:snapToGrid/>
        <w:spacing w:line="360" w:lineRule="auto"/>
        <w:ind w:left="0" w:right="0" w:firstLine="562" w:firstLineChars="200"/>
        <w:jc w:val="both"/>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渔船渔港精密智控指数。</w:t>
      </w:r>
      <w:r>
        <w:rPr>
          <w:rFonts w:hint="eastAsia" w:ascii="仿宋_GB2312" w:hAnsi="仿宋_GB2312" w:eastAsia="仿宋_GB2312" w:cs="仿宋_GB2312"/>
          <w:sz w:val="28"/>
          <w:szCs w:val="28"/>
        </w:rPr>
        <w:t>探索建立集</w:t>
      </w:r>
      <w:bookmarkStart w:id="102" w:name="OLE_LINK5"/>
      <w:bookmarkStart w:id="103" w:name="OLE_LINK6"/>
      <w:r>
        <w:rPr>
          <w:rFonts w:hint="eastAsia" w:ascii="仿宋_GB2312" w:hAnsi="仿宋_GB2312" w:eastAsia="仿宋_GB2312" w:cs="仿宋_GB2312"/>
          <w:sz w:val="28"/>
          <w:szCs w:val="28"/>
        </w:rPr>
        <w:t>渔船适航指数、渔船船员适任指数、</w:t>
      </w:r>
      <w:bookmarkStart w:id="104" w:name="OLE_LINK2"/>
      <w:bookmarkStart w:id="105" w:name="OLE_LINK1"/>
      <w:r>
        <w:rPr>
          <w:rFonts w:hint="eastAsia" w:ascii="仿宋_GB2312" w:hAnsi="仿宋_GB2312" w:eastAsia="仿宋_GB2312" w:cs="仿宋_GB2312"/>
          <w:sz w:val="28"/>
          <w:szCs w:val="28"/>
        </w:rPr>
        <w:t>渔船进出港报告率指数</w:t>
      </w:r>
      <w:bookmarkEnd w:id="104"/>
      <w:bookmarkEnd w:id="105"/>
      <w:r>
        <w:rPr>
          <w:rFonts w:hint="eastAsia" w:ascii="仿宋_GB2312" w:hAnsi="仿宋_GB2312" w:eastAsia="仿宋_GB2312" w:cs="仿宋_GB2312"/>
          <w:sz w:val="28"/>
          <w:szCs w:val="28"/>
        </w:rPr>
        <w:t>、渔船海上作业行为安全指数</w:t>
      </w:r>
      <w:bookmarkEnd w:id="102"/>
      <w:bookmarkEnd w:id="103"/>
      <w:r>
        <w:rPr>
          <w:rFonts w:hint="eastAsia" w:ascii="仿宋_GB2312" w:hAnsi="仿宋_GB2312" w:eastAsia="仿宋_GB2312" w:cs="仿宋_GB2312"/>
          <w:sz w:val="28"/>
          <w:szCs w:val="28"/>
        </w:rPr>
        <w:t>为一体的渔船渔港精密智控指数体系。根据指数体系形成</w:t>
      </w:r>
      <w:bookmarkStart w:id="106" w:name="OLE_LINK8"/>
      <w:bookmarkStart w:id="107" w:name="OLE_LINK7"/>
      <w:r>
        <w:rPr>
          <w:rFonts w:hint="eastAsia" w:ascii="仿宋_GB2312" w:hAnsi="仿宋_GB2312" w:eastAsia="仿宋_GB2312" w:cs="仿宋_GB2312"/>
          <w:sz w:val="28"/>
          <w:szCs w:val="28"/>
        </w:rPr>
        <w:t>“绿黄黑”三色预警制度</w:t>
      </w:r>
      <w:bookmarkEnd w:id="106"/>
      <w:bookmarkEnd w:id="107"/>
      <w:r>
        <w:rPr>
          <w:rFonts w:hint="eastAsia" w:ascii="仿宋_GB2312" w:hAnsi="仿宋_GB2312" w:eastAsia="仿宋_GB2312" w:cs="仿宋_GB2312"/>
          <w:sz w:val="28"/>
          <w:szCs w:val="28"/>
        </w:rPr>
        <w:t>，智能提醒政府相关部门动态监管、提醒渔船渔民及时检查。同时设置区域、领域、行业等智能分析模块，为领导及相关部门应急指挥、工作调度等提供决策依据。</w:t>
      </w:r>
    </w:p>
    <w:p>
      <w:pPr>
        <w:keepNext w:val="0"/>
        <w:keepLines w:val="0"/>
        <w:pageBreakBefore w:val="0"/>
        <w:widowControl/>
        <w:kinsoku/>
        <w:wordWrap/>
        <w:overflowPunct/>
        <w:topLinePunct w:val="0"/>
        <w:autoSpaceDE/>
        <w:autoSpaceDN/>
        <w:bidi w:val="0"/>
        <w:adjustRightInd/>
        <w:snapToGrid/>
        <w:spacing w:line="360" w:lineRule="auto"/>
        <w:ind w:left="0" w:right="0" w:firstLine="562" w:firstLineChars="200"/>
        <w:jc w:val="both"/>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渔船适航指数</w:t>
      </w:r>
      <w:r>
        <w:rPr>
          <w:rFonts w:hint="eastAsia" w:ascii="仿宋_GB2312" w:hAnsi="仿宋_GB2312" w:eastAsia="仿宋_GB2312" w:cs="仿宋_GB2312"/>
          <w:sz w:val="28"/>
          <w:szCs w:val="28"/>
        </w:rPr>
        <w:t>，定制渔船适航指数根据渔船的船员配置情况、渔船应急物资准备情况、渔船保险情况、渔船设施维护情况等不同维度进行分析最终对应到每一艘渔船上。根据辖区管辖的船只定制辖区内总体的船只适航指数，例如石浦镇，则以登记在石浦镇管辖的船只为基数进行分析最终得出石浦镇总体渔船的适航指数。</w:t>
      </w:r>
    </w:p>
    <w:p>
      <w:pPr>
        <w:keepNext w:val="0"/>
        <w:keepLines w:val="0"/>
        <w:pageBreakBefore w:val="0"/>
        <w:widowControl/>
        <w:kinsoku/>
        <w:wordWrap/>
        <w:overflowPunct/>
        <w:topLinePunct w:val="0"/>
        <w:autoSpaceDE/>
        <w:autoSpaceDN/>
        <w:bidi w:val="0"/>
        <w:adjustRightInd/>
        <w:snapToGrid/>
        <w:spacing w:line="360" w:lineRule="auto"/>
        <w:ind w:left="0" w:right="0" w:firstLine="562" w:firstLineChars="200"/>
        <w:jc w:val="both"/>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渔船船员适任指数</w:t>
      </w:r>
      <w:r>
        <w:rPr>
          <w:rFonts w:hint="eastAsia" w:ascii="仿宋_GB2312" w:hAnsi="仿宋_GB2312" w:eastAsia="仿宋_GB2312" w:cs="仿宋_GB2312"/>
          <w:sz w:val="28"/>
          <w:szCs w:val="28"/>
        </w:rPr>
        <w:t>，定制渔船船员适任指数根据船员的从业资格、过往从业情况、从业年限、证件过期未补办次数、作业违规处罚次数等相关维度制定象山县辖区内每一个船员的适任指数。根据辖区内船员的适任指数定制辖区总体渔船船员适任指数，基于所属辖区所有的船员数据进行分析最终得出辖区的渔船船员适任指数。</w:t>
      </w:r>
    </w:p>
    <w:p>
      <w:pPr>
        <w:keepNext w:val="0"/>
        <w:keepLines w:val="0"/>
        <w:pageBreakBefore w:val="0"/>
        <w:widowControl/>
        <w:kinsoku/>
        <w:wordWrap/>
        <w:overflowPunct/>
        <w:topLinePunct w:val="0"/>
        <w:autoSpaceDE/>
        <w:autoSpaceDN/>
        <w:bidi w:val="0"/>
        <w:adjustRightInd/>
        <w:snapToGrid/>
        <w:spacing w:line="360" w:lineRule="auto"/>
        <w:ind w:left="0" w:right="0" w:firstLine="562" w:firstLineChars="200"/>
        <w:jc w:val="both"/>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渔船进出港报告率指数</w:t>
      </w:r>
      <w:r>
        <w:rPr>
          <w:rFonts w:hint="eastAsia" w:ascii="仿宋_GB2312" w:hAnsi="仿宋_GB2312" w:eastAsia="仿宋_GB2312" w:cs="仿宋_GB2312"/>
          <w:sz w:val="28"/>
          <w:szCs w:val="28"/>
        </w:rPr>
        <w:t>，定制渔船进出港报告率指数，该指数通过渔船进出港实际报告时间、报告内容、报告方式等维度进行统计分析，最终根据辖区内所有管辖船只总体的报告情况计算出整体的进出港报告率。</w:t>
      </w:r>
    </w:p>
    <w:p>
      <w:pPr>
        <w:keepNext w:val="0"/>
        <w:keepLines w:val="0"/>
        <w:pageBreakBefore w:val="0"/>
        <w:widowControl/>
        <w:kinsoku/>
        <w:wordWrap/>
        <w:overflowPunct/>
        <w:topLinePunct w:val="0"/>
        <w:autoSpaceDE/>
        <w:autoSpaceDN/>
        <w:bidi w:val="0"/>
        <w:adjustRightInd/>
        <w:snapToGrid/>
        <w:spacing w:line="360" w:lineRule="auto"/>
        <w:ind w:left="0" w:right="0" w:firstLine="562" w:firstLineChars="200"/>
        <w:jc w:val="both"/>
        <w:textAlignment w:val="auto"/>
        <w:rPr>
          <w:rFonts w:hint="eastAsia" w:ascii="仿宋_GB2312" w:hAnsi="仿宋_GB2312" w:eastAsia="仿宋_GB2312" w:cs="仿宋_GB2312"/>
          <w:sz w:val="28"/>
          <w:szCs w:val="28"/>
        </w:rPr>
      </w:pPr>
      <w:bookmarkStart w:id="108" w:name="OLE_LINK3"/>
      <w:bookmarkStart w:id="109" w:name="OLE_LINK4"/>
      <w:r>
        <w:rPr>
          <w:rFonts w:hint="eastAsia" w:ascii="仿宋_GB2312" w:hAnsi="仿宋_GB2312" w:eastAsia="仿宋_GB2312" w:cs="仿宋_GB2312"/>
          <w:b/>
          <w:bCs/>
          <w:sz w:val="28"/>
          <w:szCs w:val="28"/>
        </w:rPr>
        <w:t>船海上作业行</w:t>
      </w:r>
      <w:bookmarkEnd w:id="108"/>
      <w:bookmarkEnd w:id="109"/>
      <w:r>
        <w:rPr>
          <w:rFonts w:hint="eastAsia" w:ascii="仿宋_GB2312" w:hAnsi="仿宋_GB2312" w:eastAsia="仿宋_GB2312" w:cs="仿宋_GB2312"/>
          <w:b/>
          <w:bCs/>
          <w:sz w:val="28"/>
          <w:szCs w:val="28"/>
        </w:rPr>
        <w:t>为安全指数</w:t>
      </w:r>
      <w:r>
        <w:rPr>
          <w:rFonts w:hint="eastAsia" w:ascii="仿宋_GB2312" w:hAnsi="仿宋_GB2312" w:eastAsia="仿宋_GB2312" w:cs="仿宋_GB2312"/>
          <w:sz w:val="28"/>
          <w:szCs w:val="28"/>
        </w:rPr>
        <w:t>，通过船海上作业路线、船海上作业抽检结果、船海安全生产设施配置、船海上作业工作内容等相关维度进行分析，统计辖区内所有渔船的安全行为最终汇总分析后产生船海上作业安全指数。</w:t>
      </w:r>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jc w:val="both"/>
        <w:textAlignment w:val="auto"/>
        <w:rPr>
          <w:rFonts w:hint="eastAsia"/>
          <w:lang w:val="en-US" w:eastAsia="zh-CN"/>
        </w:rPr>
      </w:pPr>
      <w:r>
        <w:rPr>
          <w:rFonts w:hint="eastAsia" w:ascii="仿宋_GB2312" w:hAnsi="仿宋_GB2312" w:eastAsia="仿宋_GB2312" w:cs="仿宋_GB2312"/>
          <w:b w:val="0"/>
          <w:bCs w:val="0"/>
          <w:sz w:val="28"/>
          <w:szCs w:val="28"/>
        </w:rPr>
        <w:t>基于渔船适航指数、</w:t>
      </w:r>
      <w:r>
        <w:rPr>
          <w:rFonts w:hint="eastAsia" w:ascii="仿宋_GB2312" w:hAnsi="仿宋_GB2312" w:eastAsia="仿宋_GB2312" w:cs="仿宋_GB2312"/>
          <w:sz w:val="28"/>
          <w:szCs w:val="28"/>
        </w:rPr>
        <w:t>渔船船员适任指数、渔船进出港报告率指数、渔船海上作业行为安全指数对辖区内所有渔船进行管控，当设置的某一项指标触发预警阀值或者几项指标触发预警阀值是自动切换预警颜色，定义“绿黄黑”三色预警制度分别对应辖区内渔业生产环境的现状，让领导对当前辖区内渔业生产环境能够有一个直观的了解。</w:t>
      </w:r>
    </w:p>
    <w:p>
      <w:pPr>
        <w:pStyle w:val="203"/>
        <w:rPr>
          <w:rFonts w:hint="eastAsia"/>
          <w:lang w:val="en-US" w:eastAsia="zh-CN"/>
        </w:rPr>
      </w:pPr>
      <w:bookmarkStart w:id="110" w:name="_Toc3284"/>
      <w:r>
        <w:rPr>
          <w:rFonts w:hint="eastAsia"/>
          <w:lang w:val="en-US" w:eastAsia="zh-CN"/>
        </w:rPr>
        <w:t>一点验两报告六提醒</w:t>
      </w:r>
      <w:bookmarkEnd w:id="110"/>
    </w:p>
    <w:p>
      <w:pPr>
        <w:keepNext w:val="0"/>
        <w:keepLines w:val="0"/>
        <w:pageBreakBefore w:val="0"/>
        <w:widowControl/>
        <w:kinsoku/>
        <w:wordWrap/>
        <w:overflowPunct/>
        <w:topLinePunct w:val="0"/>
        <w:autoSpaceDE/>
        <w:autoSpaceDN/>
        <w:bidi w:val="0"/>
        <w:adjustRightInd/>
        <w:snapToGrid/>
        <w:spacing w:line="360" w:lineRule="auto"/>
        <w:ind w:left="0" w:right="0" w:firstLine="562"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b/>
          <w:bCs/>
          <w:sz w:val="28"/>
          <w:szCs w:val="28"/>
        </w:rPr>
        <w:t>一点验：</w:t>
      </w:r>
      <w:r>
        <w:rPr>
          <w:rFonts w:hint="default" w:ascii="Times New Roman" w:hAnsi="Times New Roman" w:eastAsia="仿宋_GB2312" w:cs="Times New Roman"/>
          <w:sz w:val="28"/>
          <w:szCs w:val="28"/>
        </w:rPr>
        <w:t>镇乡渔业安全指挥中心每2小时点验港外北斗下线渔船和重点渔船，核查渔船安全情况。对于北斗下线渔船，能联系上确认北斗故障的，要求渔船在7天内回港或将北斗带回港进行维修，在北斗修复之前，渔船要向镇乡指挥中心报告编组渔船船号和联系方式，编组渔船要每6小时向镇乡指挥中心报告船位，直至渔船回港；未报告的，上报县指挥中心对下线渔船按未按指令实行编组生产记分处理；无法直接联系的，通过渔业安全服务公司、渔嫂、编组渔船、下线位置就近渔船进行联系，仍无法联系的，上报镇乡指挥中心领导和县指挥中心；县指挥中心发动下线位置周围10海里渔船通过AIS查找，仍查找不到的，指令5海里范围内渔船到下线位置搜寻，发现有事故迹象的，立即启动应急预案。（主动去做）对于关注渔船，每2小时逐艘点验其北斗在线情况，经点验发现北斗下线的，及时进行核实，以确认安全情况，并做好记录。</w:t>
      </w:r>
    </w:p>
    <w:p>
      <w:pPr>
        <w:keepNext w:val="0"/>
        <w:keepLines w:val="0"/>
        <w:pageBreakBefore w:val="0"/>
        <w:widowControl/>
        <w:kinsoku/>
        <w:wordWrap/>
        <w:overflowPunct/>
        <w:topLinePunct w:val="0"/>
        <w:autoSpaceDE/>
        <w:autoSpaceDN/>
        <w:bidi w:val="0"/>
        <w:adjustRightInd/>
        <w:snapToGrid/>
        <w:spacing w:line="360" w:lineRule="auto"/>
        <w:ind w:left="0" w:right="0" w:firstLine="562"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b/>
          <w:bCs/>
          <w:sz w:val="28"/>
          <w:szCs w:val="28"/>
        </w:rPr>
        <w:t>两报告：</w:t>
      </w:r>
      <w:r>
        <w:rPr>
          <w:rFonts w:hint="default" w:ascii="Times New Roman" w:hAnsi="Times New Roman" w:eastAsia="仿宋_GB2312" w:cs="Times New Roman"/>
          <w:sz w:val="28"/>
          <w:szCs w:val="28"/>
        </w:rPr>
        <w:t>①出港报告，渔船出港前2小时通过象港通微信小程序上传报告渔船出港时间、船员身份证、个人照片、船员证书等资料、(向服务公司或渔办报告)编组航行渔船船号及联系方式。渔船出港要符合“船适航、人适任”的基本原则，全面登船检查是一项重要监管手段，由渔办和执法队联合检查，时间集中在每年8月1日和9月16日开捕前，做到检查一艘、合格一艘、放行一艘，如发现不符出港渔船上报县信息中心，信息中心收到渔船名单设置口门报警。如果发现报警把信息推送给执法大队查处，督促整改，直至合格。而平时登船检查以抽查为主。②进港报告，回港前渔船通过象港通微信小程序报告进港时间、船员、编组渔船船号及联系方式。对没有实行进出港报告渔船按照记分办法进行扣分。</w:t>
      </w:r>
    </w:p>
    <w:p>
      <w:pPr>
        <w:keepNext w:val="0"/>
        <w:keepLines w:val="0"/>
        <w:pageBreakBefore w:val="0"/>
        <w:widowControl/>
        <w:kinsoku/>
        <w:wordWrap/>
        <w:overflowPunct/>
        <w:topLinePunct w:val="0"/>
        <w:autoSpaceDE/>
        <w:autoSpaceDN/>
        <w:bidi w:val="0"/>
        <w:adjustRightInd/>
        <w:snapToGrid/>
        <w:spacing w:line="360" w:lineRule="auto"/>
        <w:ind w:left="0" w:right="0" w:firstLine="562" w:firstLineChars="200"/>
        <w:textAlignment w:val="auto"/>
        <w:rPr>
          <w:rFonts w:hint="default" w:ascii="Times New Roman" w:hAnsi="Times New Roman" w:cs="Times New Roman"/>
        </w:rPr>
      </w:pPr>
      <w:r>
        <w:rPr>
          <w:rFonts w:hint="default" w:ascii="Times New Roman" w:hAnsi="Times New Roman" w:eastAsia="仿宋_GB2312" w:cs="Times New Roman"/>
          <w:b/>
          <w:bCs/>
          <w:sz w:val="28"/>
          <w:szCs w:val="28"/>
        </w:rPr>
        <w:t>六提醒：</w:t>
      </w:r>
      <w:r>
        <w:rPr>
          <w:rFonts w:hint="default" w:ascii="Times New Roman" w:hAnsi="Times New Roman" w:eastAsia="仿宋_GB2312" w:cs="Times New Roman"/>
          <w:sz w:val="28"/>
          <w:szCs w:val="28"/>
        </w:rPr>
        <w:t>①值班瞭望抽查，夜间22时至次日6时，镇乡渔业安全指挥中心每组抽查渔船不少于10艘，发出信息未回的，每5分钟发一次信息，连续发3次提醒未回复后电话也无法接通的视作值班不到位，报县指挥中心予以记分处理。②渔船脱离编组，渔船5海里范围内无本市籍渔船视作脱离编组，镇乡指挥中心督促渔船报告周边5海里范围内市外渔船船号和通讯方式，并进行核实，经核实无法与对方渔船取得联系或不认可编组的，镇乡指挥中心责令回到有本市籍渔船的区域生产，2小时内未按要求动态编组的，按不执行指令上报县指挥中心予以记分处理；特殊情况确实无法编组的，镇乡指挥中心督促渔船每2小时报告船位和安全情况，并落实跟踪监管。③进入中日中韩等敏感水域，镇乡指挥中心指令立即撤离，发出指令后1小时未撤离或24小时内反复进入累计3次被警告的，上报县指挥中心。县指挥中心记录在案并跟踪监管，待渔船回港后指令执法大队查扣并调查处理。④出海返航、恶劣天气、穿越商船主航道时，镇乡指挥中心通过北斗、海上电话等方式及时进行安全提醒。</w:t>
      </w:r>
    </w:p>
    <w:p>
      <w:pPr>
        <w:pStyle w:val="205"/>
        <w:ind w:left="567"/>
      </w:pPr>
      <w:bookmarkStart w:id="111" w:name="_Toc12289"/>
      <w:r>
        <w:rPr>
          <w:rFonts w:hint="eastAsia"/>
          <w:lang w:val="en-US" w:eastAsia="zh-CN"/>
        </w:rPr>
        <w:t>渔港文明体系建设</w:t>
      </w:r>
      <w:bookmarkEnd w:id="111"/>
    </w:p>
    <w:p>
      <w:pPr>
        <w:ind w:firstLine="480"/>
        <w:jc w:val="both"/>
        <w:rPr>
          <w:rFonts w:ascii="仿宋" w:hAnsi="仿宋" w:eastAsia="仿宋"/>
          <w:sz w:val="21"/>
        </w:rPr>
      </w:pPr>
    </w:p>
    <w:p>
      <w:pPr>
        <w:pStyle w:val="203"/>
        <w:bidi w:val="0"/>
      </w:pPr>
      <w:bookmarkStart w:id="112" w:name="_Toc13473"/>
      <w:r>
        <w:rPr>
          <w:rFonts w:hint="eastAsia"/>
          <w:lang w:val="en-US" w:eastAsia="zh-CN"/>
        </w:rPr>
        <w:t>畅行马路“U端”</w:t>
      </w:r>
      <w:bookmarkEnd w:id="112"/>
    </w:p>
    <w:p>
      <w:pPr>
        <w:ind w:firstLine="480"/>
        <w:jc w:val="both"/>
        <w:rPr>
          <w:rFonts w:hint="default" w:ascii="Times New Roman" w:hAnsi="Times New Roman" w:eastAsia="仿宋_GB2312" w:cs="Times New Roman"/>
          <w:color w:val="000000"/>
          <w:sz w:val="28"/>
          <w:szCs w:val="28"/>
          <w:lang w:val="en-US" w:eastAsia="zh-CN"/>
        </w:rPr>
      </w:pPr>
      <w:r>
        <w:rPr>
          <w:rFonts w:hint="default" w:ascii="Times New Roman" w:hAnsi="Times New Roman" w:eastAsia="仿宋_GB2312" w:cs="Times New Roman"/>
          <w:color w:val="000000"/>
          <w:sz w:val="28"/>
          <w:szCs w:val="28"/>
        </w:rPr>
        <w:t>重点围绕人行道路上的出店经营、流动摊贩、违章停车等城市管理顽疾，利用视频智能识别算法，自动发现问题并短信通知违章主体，实现执法自治，提升执法效率，从而改善目前石浦部分区域人行道环境差，市民和游客步行体验不好的情况，</w:t>
      </w:r>
      <w:r>
        <w:rPr>
          <w:rFonts w:hint="default" w:ascii="Times New Roman" w:hAnsi="Times New Roman" w:eastAsia="仿宋_GB2312" w:cs="Times New Roman"/>
          <w:color w:val="000000"/>
          <w:sz w:val="28"/>
          <w:szCs w:val="28"/>
          <w:lang w:val="en-US" w:eastAsia="zh-CN"/>
        </w:rPr>
        <w:t>切实</w:t>
      </w:r>
      <w:r>
        <w:rPr>
          <w:rFonts w:hint="default" w:ascii="Times New Roman" w:hAnsi="Times New Roman" w:eastAsia="仿宋_GB2312" w:cs="Times New Roman"/>
          <w:color w:val="000000"/>
          <w:sz w:val="28"/>
          <w:szCs w:val="28"/>
        </w:rPr>
        <w:t>提升石浦形象。</w:t>
      </w:r>
      <w:r>
        <w:rPr>
          <w:rFonts w:hint="default" w:ascii="Times New Roman" w:hAnsi="Times New Roman" w:eastAsia="仿宋_GB2312" w:cs="Times New Roman"/>
          <w:color w:val="000000"/>
          <w:sz w:val="28"/>
          <w:szCs w:val="28"/>
          <w:lang w:val="en-US" w:eastAsia="zh-CN"/>
        </w:rPr>
        <w:t>主要场景如下：</w:t>
      </w:r>
    </w:p>
    <w:p>
      <w:pPr>
        <w:keepNext w:val="0"/>
        <w:keepLines w:val="0"/>
        <w:pageBreakBefore w:val="0"/>
        <w:widowControl/>
        <w:kinsoku/>
        <w:wordWrap/>
        <w:overflowPunct/>
        <w:topLinePunct w:val="0"/>
        <w:autoSpaceDE/>
        <w:autoSpaceDN/>
        <w:bidi w:val="0"/>
        <w:adjustRightInd/>
        <w:snapToGrid/>
        <w:spacing w:line="360" w:lineRule="auto"/>
        <w:ind w:left="0" w:right="0" w:firstLine="562"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b/>
          <w:bCs/>
          <w:color w:val="000000"/>
          <w:sz w:val="28"/>
          <w:szCs w:val="28"/>
          <w:lang w:val="en-US" w:eastAsia="zh-CN"/>
        </w:rPr>
        <w:t>（1）出店经营识别。</w:t>
      </w:r>
      <w:r>
        <w:rPr>
          <w:rFonts w:hint="default" w:ascii="Times New Roman" w:hAnsi="Times New Roman" w:eastAsia="仿宋_GB2312" w:cs="Times New Roman"/>
          <w:sz w:val="28"/>
          <w:szCs w:val="28"/>
        </w:rPr>
        <w:t>视频智能分析系统通过采集数据，对视频内容按照语义关系，采用时空分割、特征提取、对象识别等处理手段，组织成可供计算机和人理解的文本信息，从而到达监控画面中的出店经营的各类商家进行自动识别。具体场景举例如下：</w:t>
      </w:r>
    </w:p>
    <w:p>
      <w:pPr>
        <w:keepNext w:val="0"/>
        <w:keepLines w:val="0"/>
        <w:pageBreakBefore w:val="0"/>
        <w:widowControl/>
        <w:kinsoku/>
        <w:wordWrap/>
        <w:overflowPunct/>
        <w:topLinePunct w:val="0"/>
        <w:autoSpaceDE/>
        <w:autoSpaceDN/>
        <w:bidi w:val="0"/>
        <w:adjustRightInd/>
        <w:snapToGrid/>
        <w:spacing w:line="360" w:lineRule="auto"/>
        <w:ind w:right="240"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早餐店出店经营识别。一个整洁、有序的早餐消费环境是一个卫生城市的基本要求，然而马路市场、店外店这些不规范的早餐经营行为严重影响公安这座城市的市容市貌。系统根据视频AI算法对早餐店出店经营进行识别。</w:t>
      </w:r>
    </w:p>
    <w:p>
      <w:pPr>
        <w:keepNext w:val="0"/>
        <w:keepLines w:val="0"/>
        <w:pageBreakBefore w:val="0"/>
        <w:widowControl/>
        <w:kinsoku/>
        <w:wordWrap/>
        <w:overflowPunct/>
        <w:topLinePunct w:val="0"/>
        <w:autoSpaceDE/>
        <w:autoSpaceDN/>
        <w:bidi w:val="0"/>
        <w:adjustRightInd/>
        <w:snapToGrid/>
        <w:spacing w:line="360" w:lineRule="auto"/>
        <w:ind w:right="240"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水果店出店经营识别。水果店出店经营，非法占用人行道等公共场所，给市民出行带来极大不便。系统根据视频AI算法对水果店出店经营进行识别。</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 w:cs="Times New Roman"/>
          <w:sz w:val="21"/>
        </w:rPr>
      </w:pPr>
      <w:r>
        <w:rPr>
          <w:rFonts w:hint="default" w:ascii="Times New Roman" w:hAnsi="Times New Roman" w:eastAsia="仿宋_GB2312" w:cs="Times New Roman"/>
          <w:sz w:val="28"/>
          <w:szCs w:val="28"/>
        </w:rPr>
        <w:t>食杂店出店经营识别。店外经营，导致街面杂乱无章，损害城市形象，不利于提升社区外部环境卫生质量。系统根据视频AI算法对食杂店出店经营进行识别。</w:t>
      </w:r>
    </w:p>
    <w:p>
      <w:pPr>
        <w:keepNext w:val="0"/>
        <w:keepLines w:val="0"/>
        <w:pageBreakBefore w:val="0"/>
        <w:widowControl/>
        <w:kinsoku/>
        <w:wordWrap/>
        <w:overflowPunct/>
        <w:topLinePunct w:val="0"/>
        <w:autoSpaceDE/>
        <w:autoSpaceDN/>
        <w:bidi w:val="0"/>
        <w:adjustRightInd/>
        <w:snapToGrid/>
        <w:spacing w:line="360" w:lineRule="auto"/>
        <w:ind w:left="0" w:right="0" w:firstLine="562"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b/>
          <w:bCs/>
          <w:color w:val="000000"/>
          <w:sz w:val="28"/>
          <w:szCs w:val="28"/>
          <w:lang w:val="en-US" w:eastAsia="zh-CN"/>
        </w:rPr>
        <w:t>（2）违章停车识别。</w:t>
      </w:r>
      <w:r>
        <w:rPr>
          <w:rFonts w:hint="default" w:ascii="Times New Roman" w:hAnsi="Times New Roman" w:eastAsia="仿宋_GB2312" w:cs="Times New Roman"/>
          <w:sz w:val="28"/>
          <w:szCs w:val="28"/>
        </w:rPr>
        <w:t>频智能分析系统通过结构化分析对监控画面中违章乱停的机动车违停现象进行自动识别。对违章停车的车主发送短信通知违章，实现执法自治，提升执法效率，从而改善目前石浦部分区域人行道环境差，市民和游客步行体验不好的情况，切实提升石浦形象。具体场景举例如下：</w:t>
      </w:r>
    </w:p>
    <w:p>
      <w:pPr>
        <w:keepNext w:val="0"/>
        <w:keepLines w:val="0"/>
        <w:pageBreakBefore w:val="0"/>
        <w:widowControl/>
        <w:kinsoku/>
        <w:wordWrap/>
        <w:overflowPunct/>
        <w:topLinePunct w:val="0"/>
        <w:autoSpaceDE/>
        <w:autoSpaceDN/>
        <w:bidi w:val="0"/>
        <w:adjustRightInd/>
        <w:snapToGrid/>
        <w:spacing w:line="360" w:lineRule="auto"/>
        <w:ind w:right="240"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机动车道违章停车识别。机动车道违法停车不仅是一种交通违法行为，而且也带来很多安全隐患。视频AI技术能够快速识别出该违法行为，并产生违法行为事件。系统根据视频AI算法可对机动车道违章停车进行识别。</w:t>
      </w:r>
    </w:p>
    <w:p>
      <w:pPr>
        <w:keepNext w:val="0"/>
        <w:keepLines w:val="0"/>
        <w:pageBreakBefore w:val="0"/>
        <w:widowControl/>
        <w:kinsoku/>
        <w:wordWrap/>
        <w:overflowPunct/>
        <w:topLinePunct w:val="0"/>
        <w:autoSpaceDE/>
        <w:autoSpaceDN/>
        <w:bidi w:val="0"/>
        <w:adjustRightInd/>
        <w:snapToGrid/>
        <w:spacing w:line="360" w:lineRule="auto"/>
        <w:ind w:right="240"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停车位违章停车识别。停车位不规范，影响正常的停车秩序，对正常的交通出行造成不利影响。系统根据视频AI算法可对停车位违章停车进行识别。</w:t>
      </w:r>
    </w:p>
    <w:p>
      <w:pPr>
        <w:keepNext w:val="0"/>
        <w:keepLines w:val="0"/>
        <w:pageBreakBefore w:val="0"/>
        <w:widowControl/>
        <w:kinsoku/>
        <w:wordWrap/>
        <w:overflowPunct/>
        <w:topLinePunct w:val="0"/>
        <w:autoSpaceDE/>
        <w:autoSpaceDN/>
        <w:bidi w:val="0"/>
        <w:adjustRightInd/>
        <w:snapToGrid/>
        <w:spacing w:line="360" w:lineRule="auto"/>
        <w:ind w:right="240" w:firstLine="560" w:firstLineChars="200"/>
        <w:textAlignment w:val="auto"/>
      </w:pPr>
      <w:r>
        <w:rPr>
          <w:rFonts w:hint="default" w:ascii="Times New Roman" w:hAnsi="Times New Roman" w:eastAsia="仿宋_GB2312" w:cs="Times New Roman"/>
          <w:sz w:val="28"/>
          <w:szCs w:val="28"/>
        </w:rPr>
        <w:t>人行道违章停车识别。人行道违章停车，堵塞人行道，让行人无法正常行走，占道停车会占用目前有限的道路面积，影响其他车辆和行人的通行效率。系统根据视频AI算法可对人行道违章停车进行识别。</w:t>
      </w:r>
    </w:p>
    <w:p>
      <w:pPr>
        <w:ind w:firstLine="480"/>
        <w:jc w:val="both"/>
        <w:rPr>
          <w:rFonts w:ascii="仿宋" w:hAnsi="仿宋" w:eastAsia="仿宋"/>
          <w:sz w:val="21"/>
        </w:rPr>
      </w:pPr>
    </w:p>
    <w:p>
      <w:pPr>
        <w:pStyle w:val="203"/>
        <w:bidi w:val="0"/>
        <w:rPr>
          <w:rFonts w:hint="eastAsia"/>
          <w:lang w:val="en-US" w:eastAsia="zh-CN"/>
        </w:rPr>
      </w:pPr>
      <w:bookmarkStart w:id="113" w:name="_Toc25143"/>
      <w:r>
        <w:rPr>
          <w:rFonts w:hint="eastAsia"/>
          <w:lang w:val="en-US" w:eastAsia="zh-CN"/>
        </w:rPr>
        <w:t>“随手文明”处置</w:t>
      </w:r>
      <w:bookmarkEnd w:id="113"/>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景点垃圾对景区的整体环境造成了严重的影响，利用石浦景点摄像头数据智能监控，</w:t>
      </w:r>
      <w:r>
        <w:rPr>
          <w:rFonts w:hint="default" w:ascii="Times New Roman" w:hAnsi="Times New Roman" w:eastAsia="仿宋_GB2312" w:cs="Times New Roman"/>
          <w:color w:val="000000"/>
          <w:sz w:val="28"/>
          <w:szCs w:val="28"/>
        </w:rPr>
        <w:t>智能监控景点乱扔垃圾情况</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并发出告警，环卫人员对告警地点的垃圾进行处理。具体场景举例如下：</w:t>
      </w:r>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（1）景区活动场所乱丢垃圾识别。景区是游客放松身心，休闲娱乐的活动场所，乱丢的垃圾，对空气和环境造成严重影响，不利于广大游客的身心健康。系统根据视频AI算法对景区活动场所乱丢垃圾进行识别。</w:t>
      </w:r>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（2）景区垃圾箱旁边乱堆垃圾识别。景区一些垃圾箱，或因人为因素，或因垃圾箱堆满未及时处理等因素，造成部分垃圾未及时丢进垃圾箱。系统根据视频AI算法对景区垃圾箱旁边乱堆垃圾识别。</w:t>
      </w:r>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textAlignment w:val="auto"/>
      </w:pPr>
      <w:r>
        <w:rPr>
          <w:rFonts w:hint="default" w:ascii="Times New Roman" w:hAnsi="Times New Roman" w:eastAsia="仿宋_GB2312" w:cs="Times New Roman"/>
          <w:sz w:val="28"/>
          <w:szCs w:val="28"/>
        </w:rPr>
        <w:t>（3）景区商店前垃圾识别。景区商铺人流量比较大，一些游客会把在消费中产生的生活垃圾随手丢弃，对景区形象造成严重损害。系统根据视频AI算法对景区商店前垃圾进行识别。</w:t>
      </w:r>
    </w:p>
    <w:p>
      <w:pPr>
        <w:pStyle w:val="205"/>
        <w:ind w:left="567"/>
      </w:pPr>
      <w:bookmarkStart w:id="114" w:name="_Toc21828"/>
      <w:r>
        <w:rPr>
          <w:rFonts w:hint="eastAsia"/>
          <w:lang w:val="en-US" w:eastAsia="zh-CN"/>
        </w:rPr>
        <w:t>渔港惠民体系建设</w:t>
      </w:r>
      <w:bookmarkEnd w:id="114"/>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通过建设数字渔港惠民服务应用/小程序/浙里办应用等渠道服务人民群众，设置惠民政策发布、渔业定向招工、渔业证件办理、渔业补贴申领、渔港实时泊位数据发布等模块。</w:t>
      </w:r>
    </w:p>
    <w:p>
      <w:pPr>
        <w:pStyle w:val="203"/>
        <w:bidi w:val="0"/>
        <w:rPr>
          <w:rFonts w:hint="eastAsia"/>
          <w:lang w:val="en-US" w:eastAsia="zh-CN"/>
        </w:rPr>
      </w:pPr>
      <w:bookmarkStart w:id="115" w:name="_Toc15906"/>
      <w:r>
        <w:rPr>
          <w:rFonts w:hint="eastAsia"/>
          <w:lang w:val="en-US" w:eastAsia="zh-CN"/>
        </w:rPr>
        <w:t>惠民政策发布</w:t>
      </w:r>
      <w:bookmarkEnd w:id="115"/>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定期收集象山县各级惠民服务政策，通过惠民服务平台指定模块进行发布。通过惠民服务应用/小程序/浙里办应用等渠道可以查阅。建设惠民服务模型，对符合指定惠民政策的人民群众进行应用内通知、短信等定向推送。</w:t>
      </w:r>
    </w:p>
    <w:p>
      <w:pPr>
        <w:pStyle w:val="203"/>
        <w:bidi w:val="0"/>
        <w:rPr>
          <w:rFonts w:hint="eastAsia"/>
          <w:lang w:val="en-US" w:eastAsia="zh-CN"/>
        </w:rPr>
      </w:pPr>
      <w:bookmarkStart w:id="116" w:name="_Toc23850"/>
      <w:r>
        <w:rPr>
          <w:rFonts w:hint="eastAsia"/>
          <w:lang w:val="en-US" w:eastAsia="zh-CN"/>
        </w:rPr>
        <w:t>渔业定向招工</w:t>
      </w:r>
      <w:bookmarkEnd w:id="116"/>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政府侧通过数据收集可以直观了解目前象山现有渔船、渔民数据，利用进出港申报、渔业登记等相关数据分析，当面临渔业用工需求时可以根据实际情况进行定向推送为渔业招工提供撮合服务。</w:t>
      </w:r>
    </w:p>
    <w:p>
      <w:pPr>
        <w:pStyle w:val="203"/>
        <w:bidi w:val="0"/>
        <w:rPr>
          <w:rFonts w:hint="eastAsia"/>
          <w:lang w:val="en-US" w:eastAsia="zh-CN"/>
        </w:rPr>
      </w:pPr>
      <w:bookmarkStart w:id="117" w:name="_Toc21529"/>
      <w:r>
        <w:rPr>
          <w:rFonts w:hint="eastAsia"/>
          <w:lang w:val="en-US" w:eastAsia="zh-CN"/>
        </w:rPr>
        <w:t>渔业证件办理</w:t>
      </w:r>
      <w:bookmarkEnd w:id="117"/>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结合船只相关证件、船员相关证件、船东相关证件三个维度政策依据，设计便民服务流程，通过政策改进、数据打通等方式简化手续让船东与渔民可以通过手机或者在所在地即可办理相关证件更新与申领业务，落实最多跑一次，力求跑0次。</w:t>
      </w:r>
    </w:p>
    <w:p>
      <w:pPr>
        <w:pStyle w:val="203"/>
        <w:bidi w:val="0"/>
        <w:rPr>
          <w:rFonts w:hint="eastAsia"/>
          <w:lang w:val="en-US" w:eastAsia="zh-CN"/>
        </w:rPr>
      </w:pPr>
      <w:bookmarkStart w:id="118" w:name="_Toc4202"/>
      <w:r>
        <w:rPr>
          <w:rFonts w:hint="eastAsia"/>
          <w:lang w:val="en-US" w:eastAsia="zh-CN"/>
        </w:rPr>
        <w:t>渔业补贴申领</w:t>
      </w:r>
      <w:bookmarkEnd w:id="118"/>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结合渔民相关补贴、船东相关补贴等申领政策与条件，从政策层简化手续，从数据层打通各个部门最终实现渔民、船东能够以最简便、快捷的方式切切实实的得到政府给予的惠民补贴。</w:t>
      </w:r>
    </w:p>
    <w:p>
      <w:pPr>
        <w:pStyle w:val="203"/>
        <w:bidi w:val="0"/>
        <w:rPr>
          <w:rFonts w:hint="eastAsia"/>
          <w:lang w:val="en-US" w:eastAsia="zh-CN"/>
        </w:rPr>
      </w:pPr>
      <w:bookmarkStart w:id="119" w:name="_Toc24714"/>
      <w:r>
        <w:rPr>
          <w:rFonts w:hint="eastAsia"/>
          <w:lang w:val="en-US" w:eastAsia="zh-CN"/>
        </w:rPr>
        <w:t>实时泊位发布</w:t>
      </w:r>
      <w:bookmarkEnd w:id="119"/>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摸清象山渔港数据，通过接入视频分析系统实时监测下去内渔港船只停泊情况，展示港口码头距离、泊位总数、实时泊位等。船东根据该数据可以在进港时根据实际需求与港口码头泊位信息进行选择。</w:t>
      </w:r>
    </w:p>
    <w:p>
      <w:pPr>
        <w:pStyle w:val="203"/>
        <w:bidi w:val="0"/>
        <w:rPr>
          <w:rFonts w:hint="eastAsia"/>
          <w:lang w:val="en-US" w:eastAsia="zh-CN"/>
        </w:rPr>
      </w:pPr>
      <w:bookmarkStart w:id="120" w:name="_Toc26530"/>
      <w:r>
        <w:rPr>
          <w:rFonts w:hint="eastAsia"/>
          <w:lang w:val="en-US" w:eastAsia="zh-CN"/>
        </w:rPr>
        <w:t>排队叫号系统</w:t>
      </w:r>
      <w:bookmarkEnd w:id="120"/>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为进一步</w:t>
      </w:r>
      <w:r>
        <w:rPr>
          <w:rFonts w:hint="default" w:ascii="Times New Roman" w:hAnsi="Times New Roman" w:eastAsia="仿宋_GB2312" w:cs="Times New Roman"/>
          <w:sz w:val="28"/>
          <w:szCs w:val="28"/>
          <w:lang w:val="en-US" w:eastAsia="zh-CN"/>
        </w:rPr>
        <w:t>大力优化服务环境</w:t>
      </w:r>
      <w:r>
        <w:rPr>
          <w:rFonts w:hint="eastAsia" w:ascii="Times New Roman" w:hAnsi="Times New Roman" w:eastAsia="仿宋_GB2312" w:cs="Times New Roman"/>
          <w:sz w:val="28"/>
          <w:szCs w:val="28"/>
          <w:lang w:val="en-US" w:eastAsia="zh-CN"/>
        </w:rPr>
        <w:t>，</w:t>
      </w:r>
      <w:r>
        <w:rPr>
          <w:rFonts w:hint="default" w:ascii="Times New Roman" w:hAnsi="Times New Roman" w:eastAsia="仿宋_GB2312" w:cs="Times New Roman"/>
          <w:sz w:val="28"/>
          <w:szCs w:val="28"/>
          <w:lang w:val="en-US" w:eastAsia="zh-CN"/>
        </w:rPr>
        <w:t>鹤浦镇社会管理服务中心新增排队叫号系统，所有办理窗口均设有LED</w:t>
      </w:r>
      <w:r>
        <w:rPr>
          <w:rFonts w:hint="eastAsia" w:ascii="Times New Roman" w:hAnsi="Times New Roman" w:eastAsia="仿宋_GB2312" w:cs="Times New Roman"/>
          <w:sz w:val="28"/>
          <w:szCs w:val="28"/>
          <w:lang w:val="en-US" w:eastAsia="zh-CN"/>
        </w:rPr>
        <w:t>窗口</w:t>
      </w:r>
      <w:r>
        <w:rPr>
          <w:rFonts w:hint="default" w:ascii="Times New Roman" w:hAnsi="Times New Roman" w:eastAsia="仿宋_GB2312" w:cs="Times New Roman"/>
          <w:sz w:val="28"/>
          <w:szCs w:val="28"/>
          <w:lang w:val="en-US" w:eastAsia="zh-CN"/>
        </w:rPr>
        <w:t>屏，标识窗口编号及服务类别，群众只需要在咨询台排队机上取号后，根据语音提示到相应窗口办理业务即可。综合排队叫号系统主要由</w:t>
      </w:r>
      <w:r>
        <w:rPr>
          <w:rFonts w:hint="eastAsia" w:ascii="Times New Roman" w:hAnsi="Times New Roman" w:eastAsia="仿宋_GB2312" w:cs="Times New Roman"/>
          <w:sz w:val="28"/>
          <w:szCs w:val="28"/>
          <w:lang w:val="en-US" w:eastAsia="zh-CN"/>
        </w:rPr>
        <w:t>排队叫号软件、</w:t>
      </w:r>
      <w:r>
        <w:rPr>
          <w:rFonts w:hint="default" w:ascii="Times New Roman" w:hAnsi="Times New Roman" w:eastAsia="仿宋_GB2312" w:cs="Times New Roman"/>
          <w:sz w:val="28"/>
          <w:szCs w:val="28"/>
          <w:lang w:val="en-US" w:eastAsia="zh-CN"/>
        </w:rPr>
        <w:t>呼叫器、评价器</w:t>
      </w:r>
      <w:r>
        <w:rPr>
          <w:rFonts w:hint="eastAsia" w:ascii="Times New Roman" w:hAnsi="Times New Roman" w:eastAsia="仿宋_GB2312" w:cs="Times New Roman"/>
          <w:sz w:val="28"/>
          <w:szCs w:val="28"/>
          <w:lang w:val="en-US" w:eastAsia="zh-CN"/>
        </w:rPr>
        <w:t>、</w:t>
      </w:r>
      <w:r>
        <w:rPr>
          <w:rFonts w:hint="default" w:ascii="Times New Roman" w:hAnsi="Times New Roman" w:eastAsia="仿宋_GB2312" w:cs="Times New Roman"/>
          <w:sz w:val="28"/>
          <w:szCs w:val="28"/>
          <w:lang w:val="en-US" w:eastAsia="zh-CN"/>
        </w:rPr>
        <w:t>窗口屏</w:t>
      </w:r>
      <w:r>
        <w:rPr>
          <w:rFonts w:hint="eastAsia" w:ascii="Times New Roman" w:hAnsi="Times New Roman" w:eastAsia="仿宋_GB2312" w:cs="Times New Roman"/>
          <w:sz w:val="28"/>
          <w:szCs w:val="28"/>
          <w:lang w:val="en-US" w:eastAsia="zh-CN"/>
        </w:rPr>
        <w:t>、多媒体播放盒、通讯收发盒、取号机以及液晶电视</w:t>
      </w:r>
      <w:r>
        <w:rPr>
          <w:rFonts w:hint="default" w:ascii="Times New Roman" w:hAnsi="Times New Roman" w:eastAsia="仿宋_GB2312" w:cs="Times New Roman"/>
          <w:sz w:val="28"/>
          <w:szCs w:val="28"/>
          <w:lang w:val="en-US" w:eastAsia="zh-CN"/>
        </w:rPr>
        <w:t>组成。</w:t>
      </w:r>
    </w:p>
    <w:p>
      <w:pPr>
        <w:keepNext w:val="0"/>
        <w:keepLines w:val="0"/>
        <w:pageBreakBefore w:val="0"/>
        <w:widowControl/>
        <w:kinsoku/>
        <w:wordWrap/>
        <w:overflowPunct/>
        <w:topLinePunct w:val="0"/>
        <w:autoSpaceDE/>
        <w:autoSpaceDN/>
        <w:bidi w:val="0"/>
        <w:adjustRightInd/>
        <w:snapToGrid/>
        <w:ind w:firstLine="560" w:firstLineChars="200"/>
        <w:textAlignment w:val="auto"/>
      </w:pPr>
      <w:r>
        <w:rPr>
          <w:rFonts w:hint="default" w:ascii="Times New Roman" w:hAnsi="Times New Roman" w:eastAsia="仿宋_GB2312" w:cs="Times New Roman"/>
          <w:sz w:val="28"/>
          <w:szCs w:val="28"/>
          <w:lang w:val="en-US" w:eastAsia="zh-CN"/>
        </w:rPr>
        <w:t>排队叫号软件主要包含（1）设备管理：叫号器、评价器、综合屏、窗口屏等设备管理；（2）语音管理：叫号语音合成管理；（3）取号管理：系统提供二级取号界面，即按部门种类、业务类型进行取号操作；（4）叫号管理：系统提供正常叫号、优先叫号等叫号流程；（5）评价管理：系统提供5级评价标准；（6）日志统计：系统保存所有的叫号、评价等内容，可以查看各窗口及办事人员的工作效率，统计办事时间，评价信息等内容，并生成报表。</w:t>
      </w:r>
    </w:p>
    <w:p>
      <w:pPr>
        <w:pStyle w:val="203"/>
        <w:bidi w:val="0"/>
        <w:rPr>
          <w:rFonts w:hint="eastAsia"/>
          <w:lang w:val="en-US" w:eastAsia="zh-CN"/>
        </w:rPr>
      </w:pPr>
      <w:bookmarkStart w:id="121" w:name="_Toc6108"/>
      <w:r>
        <w:rPr>
          <w:rFonts w:hint="eastAsia"/>
          <w:lang w:val="en-US" w:eastAsia="zh-CN"/>
        </w:rPr>
        <w:t>水电气一体化办理</w:t>
      </w:r>
      <w:bookmarkEnd w:id="121"/>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根据《关于推进智慧海岛建设实施方案》要求，“智慧海岛建设”以政务服务领域为切入点，包括“智慧海岛、智慧渔村、智慧海事”三方面的主题内容，通过数据赋能，打通海岛数据链，着力推动海岛治理创新。具体以高塘岛乡、鹤浦镇、石浦镇为重点，以镇乡级便民服务中心为主平台，以银行网点、水电气基层站所为辐射，依托浙江政务服务网、浙里办APP、浙江省政务服务“一网通办”平台、“宁波办事”自助终端设备等，实现县级业务延伸受理和就近办理。</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lang w:val="en-US" w:eastAsia="zh-CN"/>
        </w:rPr>
        <w:t>自助</w:t>
      </w:r>
      <w:r>
        <w:rPr>
          <w:rFonts w:hint="default" w:ascii="Times New Roman" w:hAnsi="Times New Roman" w:eastAsia="仿宋_GB2312" w:cs="Times New Roman"/>
          <w:sz w:val="28"/>
          <w:szCs w:val="28"/>
        </w:rPr>
        <w:t>终端主体实现查询、扫描打印、申报、缴费、视频客服、搜索、评价、信用权限管理八大功能。</w:t>
      </w:r>
      <w:r>
        <w:rPr>
          <w:rFonts w:hint="default" w:ascii="Times New Roman" w:hAnsi="Times New Roman" w:eastAsia="仿宋_GB2312" w:cs="Times New Roman"/>
          <w:sz w:val="28"/>
          <w:szCs w:val="28"/>
          <w:lang w:val="en-US" w:eastAsia="zh-CN"/>
        </w:rPr>
        <w:t>主要功能项如下：（1）</w:t>
      </w:r>
      <w:r>
        <w:rPr>
          <w:rFonts w:hint="default" w:ascii="Times New Roman" w:hAnsi="Times New Roman" w:eastAsia="仿宋_GB2312" w:cs="Times New Roman"/>
          <w:sz w:val="28"/>
          <w:szCs w:val="28"/>
        </w:rPr>
        <w:t>支持刷二代身份证并活体人脸识别验证登录系统；</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lang w:val="en-US" w:eastAsia="zh-CN"/>
        </w:rPr>
        <w:t>2</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 xml:space="preserve">支持企业单点认证登录； </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lang w:val="en-US" w:eastAsia="zh-CN"/>
        </w:rPr>
        <w:t>3</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支持根据信用分级服务功能；</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lang w:val="en-US" w:eastAsia="zh-CN"/>
        </w:rPr>
        <w:t>4</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支持微信、支付宝、银行卡(待开发) 三种缴费方式；</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lang w:val="en-US" w:eastAsia="zh-CN"/>
        </w:rPr>
        <w:t>5</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可通过关键性搜索、热门事项、功能板块等多种方式查找事项；</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lang w:val="en-US" w:eastAsia="zh-CN"/>
        </w:rPr>
        <w:t>6</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登录系统后可查看本人办事记录及办件办理进度；</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lang w:val="en-US" w:eastAsia="zh-CN"/>
        </w:rPr>
        <w:t>7</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支持扫描二维码或输入办件编号查询办理进度；</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lang w:val="en-US" w:eastAsia="zh-CN"/>
        </w:rPr>
        <w:t>8</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支持自助申报功能，自动填入个人的身份信息、同时支持文字录入、资料的自助扫描录入，扫描过程所见即所得。申报完成后可直接在终端机上打印受理凭证。</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lang w:val="en-US" w:eastAsia="zh-CN"/>
        </w:rPr>
        <w:t>9</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支持音、视频远程指导、在线协助功能；</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lang w:val="en-US" w:eastAsia="zh-CN"/>
        </w:rPr>
        <w:t>10</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支持动画引导协助以及对接浙江省好差评系统。</w:t>
      </w:r>
    </w:p>
    <w:p>
      <w:pPr>
        <w:keepNext w:val="0"/>
        <w:keepLines w:val="0"/>
        <w:pageBreakBefore w:val="0"/>
        <w:widowControl/>
        <w:kinsoku/>
        <w:wordWrap/>
        <w:overflowPunct/>
        <w:topLinePunct w:val="0"/>
        <w:autoSpaceDE/>
        <w:autoSpaceDN/>
        <w:bidi w:val="0"/>
        <w:adjustRightInd/>
        <w:snapToGrid/>
        <w:spacing w:line="360" w:lineRule="auto"/>
        <w:ind w:firstLine="525" w:firstLineChars="196"/>
        <w:textAlignment w:val="auto"/>
        <w:rPr>
          <w:rFonts w:hint="default" w:ascii="Times New Roman" w:hAnsi="Times New Roman" w:cs="Times New Roman"/>
        </w:rPr>
      </w:pPr>
      <w:r>
        <w:rPr>
          <w:rFonts w:hint="default" w:ascii="Times New Roman" w:hAnsi="Times New Roman" w:eastAsia="仿宋_GB2312" w:cs="Times New Roman"/>
          <w:color w:val="000000"/>
          <w:spacing w:val="-6"/>
          <w:kern w:val="0"/>
          <w:sz w:val="28"/>
          <w:szCs w:val="28"/>
        </w:rPr>
        <w:t>综合自助服务终端硬件设备主要包含：工控机、显示屏，触摸屏、摄像头、高拍仪、彩色打印机、身份证读卡器、指纹仪、热敏凭条打印机、条码扫描仪、社保卡读卡器、银行卡读卡器、金属键盘、麦克风、USB口、NFC模块等组件。</w:t>
      </w:r>
      <w:r>
        <w:rPr>
          <w:rFonts w:hint="default" w:ascii="Times New Roman" w:hAnsi="Times New Roman" w:eastAsia="仿宋_GB2312" w:cs="Times New Roman"/>
          <w:color w:val="000000"/>
          <w:spacing w:val="-6"/>
          <w:kern w:val="0"/>
          <w:sz w:val="28"/>
          <w:szCs w:val="28"/>
          <w:lang w:val="en-US" w:eastAsia="zh-CN"/>
        </w:rPr>
        <w:t>该终端需满足</w:t>
      </w:r>
      <w:r>
        <w:rPr>
          <w:rFonts w:hint="default" w:ascii="Times New Roman" w:hAnsi="Times New Roman" w:eastAsia="仿宋_GB2312" w:cs="Times New Roman"/>
          <w:color w:val="000000"/>
          <w:spacing w:val="-6"/>
          <w:kern w:val="0"/>
          <w:sz w:val="28"/>
          <w:szCs w:val="28"/>
        </w:rPr>
        <w:t>浙江省数据共享平台、宁波市数据共享平台、电子政务办一窗受理平台、信用中心信用信息平台、人社系统、公安系统、住建委公积金系统、计生委卫生医疗系统、支付宝水电便民缴费、财政公共支付系统等12套系统的对接。</w:t>
      </w:r>
    </w:p>
    <w:p>
      <w:pPr>
        <w:pStyle w:val="205"/>
        <w:ind w:left="567"/>
      </w:pPr>
      <w:bookmarkStart w:id="122" w:name="_Toc29404"/>
      <w:bookmarkStart w:id="123" w:name="_Toc69801775"/>
      <w:r>
        <w:rPr>
          <w:rFonts w:hint="eastAsia"/>
          <w:lang w:val="en-US" w:eastAsia="zh-CN"/>
        </w:rPr>
        <w:t>系统支撑体系建设</w:t>
      </w:r>
      <w:bookmarkEnd w:id="122"/>
      <w:bookmarkEnd w:id="123"/>
    </w:p>
    <w:p>
      <w:pPr>
        <w:pStyle w:val="203"/>
      </w:pPr>
      <w:bookmarkStart w:id="124" w:name="_Toc10824"/>
      <w:r>
        <w:rPr>
          <w:rFonts w:hint="eastAsia"/>
          <w:lang w:val="en-US" w:eastAsia="zh-CN"/>
        </w:rPr>
        <w:t>数据归集处理组件</w:t>
      </w:r>
      <w:bookmarkEnd w:id="124"/>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b w:val="0"/>
          <w:bCs w:val="0"/>
          <w:color w:val="000000"/>
          <w:kern w:val="2"/>
          <w:sz w:val="28"/>
          <w:szCs w:val="28"/>
          <w:lang w:val="en-US" w:eastAsia="zh-CN" w:bidi="ar-SA"/>
        </w:rPr>
      </w:pPr>
      <w:r>
        <w:rPr>
          <w:rFonts w:hint="eastAsia" w:ascii="仿宋_GB2312" w:hAnsi="仿宋_GB2312" w:eastAsia="仿宋_GB2312" w:cs="仿宋_GB2312"/>
          <w:b w:val="0"/>
          <w:bCs w:val="0"/>
          <w:color w:val="000000"/>
          <w:kern w:val="2"/>
          <w:sz w:val="28"/>
          <w:szCs w:val="28"/>
          <w:lang w:val="en-US" w:eastAsia="zh-CN" w:bidi="ar-SA"/>
        </w:rPr>
        <w:t>数据归集处理组件指提供数据归集、数据治理、数据推送、数据查询、数据下载、数据对比订阅、协议转往等数据各种生存形态演变的信息技术驱动的组件服务。</w:t>
      </w:r>
    </w:p>
    <w:p>
      <w:pPr>
        <w:pStyle w:val="201"/>
        <w:bidi w:val="0"/>
        <w:rPr>
          <w:rFonts w:hint="default"/>
          <w:lang w:val="en-US" w:eastAsia="zh-CN"/>
        </w:rPr>
      </w:pPr>
      <w:r>
        <w:rPr>
          <w:rFonts w:hint="eastAsia"/>
          <w:lang w:val="en-US" w:eastAsia="zh-CN"/>
        </w:rPr>
        <w:t>数据归集</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（1）元数据管理</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元数据管理用于持久化存储数据集成系统的元数据，包括ETL引擎的配置信息、任务流程信息、转换流程信息、基础资源信息（如数据库连接）等。数据集成系统提供基于关系型数据库的元数据管理。</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 xml:space="preserve">数据归集需要连接多个元数据库，在数据集成的开发调试阶段，可以将任务流程、转换流程和其他资源存储在开发元数据库中。而对于已经完成开发调试，进入发布阶段的流程，可以方便的导入到生产元数据库。 </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数据归集服务可以配置一个或多个元数据库，并可以根据部署描述符从标准库中获取实际的流程信息，根据这些信息实例化实际运行的集成流程。元数据库的使用不仅可以方便数据集成流程的开发和管理，还可以有效提高数据集成流程的部署效率。</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 xml:space="preserve">（2）数据源管理 </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 xml:space="preserve">数据源管理，实现 Oracle、MySQL、SQL Server、PostgreSQL等不同类型数据连接的创建及状态检测等。 </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数据归集服务需要支持多种数据源作为数据集成的源或目标，包括大部分主流的关系型数据库，比如：Oracle、MySQL、SQL Server、PostgreSQL等。同时，能够支持对接大数据平台的HDFS和HIVE，以全量或者增量的形式将各部门与局委办的数据同步到象山数字渔港主题库。</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 xml:space="preserve">（3）转换管理 </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 xml:space="preserve">在数据源的基础上创建数据交互转换。转换管理维护具体的转换任务，用户还可以通过各种转换插件对数据进行加工处理，最终输出到目的表。 </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 xml:space="preserve">数据的加工处理支持增加字段、数据脱敏、数据校验、字符串替换、码表查询等多种处理插件。数据导入规则支持以源为准、以目的为准、覆盖写等多种方式 。 </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（4）批量作业和自动建表</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传统方式当目的数据库未建表时需要手工执行SQL语句去创建目的表，效率低而且容易出错，而数据集成系统支持异构数据库之间自动建表，通过批量作业可在Web上批量创建同步任务并完成自动建表。</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 xml:space="preserve">（5）作业管理 </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 xml:space="preserve">需要定时执行的任务称为一个作业。作业管理模块在转换管理的基础上，提供定时执行的服务。定时调度方式有：手动，按秒、按分钟，按天，按周，按月，按年和实时。 </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 xml:space="preserve">（6）运维监控 </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为了方便使用者对节点进行运维监控，提供了该模块，包含集群概览、数据统计、数据对账、系统短信预警、表空间监控等子模块。 通过运维监控，使用者可以实时查看数据集成系统上的每个节点的系统运行状况，从而在系统出现状况时能快速的定位问题，例如：节点掉线、CPU运行过高、内占用过高等问题。</w:t>
      </w:r>
    </w:p>
    <w:p>
      <w:pPr>
        <w:pStyle w:val="201"/>
        <w:tabs>
          <w:tab w:val="left" w:pos="-420"/>
        </w:tabs>
        <w:bidi w:val="0"/>
        <w:rPr>
          <w:rFonts w:hint="default"/>
          <w:lang w:val="en-US" w:eastAsia="zh-CN"/>
        </w:rPr>
      </w:pPr>
      <w:r>
        <w:rPr>
          <w:rFonts w:hint="eastAsia"/>
          <w:lang w:val="en-US" w:eastAsia="zh-CN"/>
        </w:rPr>
        <w:t>数据治理</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rPr>
        <w:t>源数据从归集库或部门业务库中抽取，通过字段级别的规则配置以及数据标准的定义，数据治理服务对数据表进行流式或离线的数据清洗工作，将清洗完成的数据按照分类，有效数据进入优质库，为象山县数据共享、开放提供优质数据支撑。问题数据进入问题库，通过问题反馈机制，将数据问题反馈至数源部门进行问题整改，督促数源部门提高数据质量。</w:t>
      </w:r>
      <w:r>
        <w:rPr>
          <w:rFonts w:hint="eastAsia" w:ascii="Times New Roman" w:hAnsi="Times New Roman" w:eastAsia="仿宋_GB2312" w:cs="Times New Roman"/>
          <w:sz w:val="28"/>
          <w:szCs w:val="28"/>
          <w:lang w:val="en-US" w:eastAsia="zh-CN"/>
        </w:rPr>
        <w:t>业务治理框架图如下：</w:t>
      </w:r>
    </w:p>
    <w:p>
      <w:pPr>
        <w:rPr>
          <w:rFonts w:hint="default"/>
        </w:rPr>
      </w:pPr>
      <w:r>
        <w:rPr>
          <w:rFonts w:ascii="宋体" w:hAnsi="宋体"/>
          <w:sz w:val="24"/>
        </w:rPr>
        <w:drawing>
          <wp:inline distT="0" distB="0" distL="114300" distR="114300">
            <wp:extent cx="5302885" cy="2661920"/>
            <wp:effectExtent l="0" t="0" r="5715" b="5080"/>
            <wp:docPr id="1" name="图片 1" descr="图形用户界面, 图示,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图示, 应用程序&#10;&#10;描述已自动生成"/>
                    <pic:cNvPicPr>
                      <a:picLocks noChangeAspect="1"/>
                    </pic:cNvPicPr>
                  </pic:nvPicPr>
                  <pic:blipFill>
                    <a:blip r:embed="rId12"/>
                    <a:stretch>
                      <a:fillRect/>
                    </a:stretch>
                  </pic:blipFill>
                  <pic:spPr>
                    <a:xfrm>
                      <a:off x="0" y="0"/>
                      <a:ext cx="5302885" cy="2661920"/>
                    </a:xfrm>
                    <a:prstGeom prst="rect">
                      <a:avLst/>
                    </a:prstGeom>
                    <a:noFill/>
                    <a:ln>
                      <a:noFill/>
                    </a:ln>
                  </pic:spPr>
                </pic:pic>
              </a:graphicData>
            </a:graphic>
          </wp:inline>
        </w:drawing>
      </w:r>
    </w:p>
    <w:p>
      <w:pPr>
        <w:bidi w:val="0"/>
        <w:jc w:val="center"/>
        <w:rPr>
          <w:rFonts w:hint="default" w:eastAsia="宋体"/>
          <w:lang w:val="en-US" w:eastAsia="zh-CN"/>
        </w:rPr>
      </w:pPr>
      <w:r>
        <w:rPr>
          <w:rFonts w:hint="eastAsia"/>
          <w:lang w:val="en-US" w:eastAsia="zh-CN"/>
        </w:rPr>
        <w:t>图5.1业务治理数据流程图</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1）从横向角度，数据主要分为开发域、数据域以及运维域。开发域主要是针对产生治理后的数据，最终为业务提供支撑，开发域由数仓开发工程师和标准管理员实施。运维域主要是监控数据开发过程中的任务运行情况，数据情况等，确保数据正常治理，运维域由数仓运维工程师完成。</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（2）从纵向角度看，数据治理过程主要分为数据集成导入、数据标准化、数据建模以及数据集成导出。</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Times New Roman" w:hAnsi="Times New Roman" w:cs="Times New Roman"/>
          <w:lang w:val="en-US" w:eastAsia="zh-CN"/>
        </w:rPr>
      </w:pPr>
      <w:r>
        <w:rPr>
          <w:rFonts w:hint="default" w:ascii="Times New Roman" w:hAnsi="Times New Roman" w:eastAsia="仿宋_GB2312" w:cs="Times New Roman"/>
          <w:b/>
          <w:bCs/>
          <w:sz w:val="28"/>
          <w:szCs w:val="28"/>
          <w:lang w:val="en-US" w:eastAsia="zh-CN"/>
        </w:rPr>
        <w:t>数据集成导入。</w:t>
      </w:r>
      <w:r>
        <w:rPr>
          <w:rFonts w:hint="default" w:ascii="Times New Roman" w:hAnsi="Times New Roman" w:eastAsia="仿宋_GB2312" w:cs="Times New Roman"/>
          <w:sz w:val="28"/>
          <w:szCs w:val="28"/>
          <w:lang w:val="en-US" w:eastAsia="zh-CN"/>
        </w:rPr>
        <w:t>数据集成导入过程产生ODS层（操作数据层）数据，其中ODS层是生产系统数据源的直接拷贝，为了防止治理过程中频繁远程访问来源库存在的性能和稳定性风险，治理过程中，需要通过数据调研确定来源库、表后，从来源库抽取。</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Times New Roman" w:hAnsi="Times New Roman" w:eastAsia="仿宋_GB2312" w:cs="Times New Roman"/>
          <w:b/>
          <w:bCs/>
          <w:sz w:val="28"/>
          <w:szCs w:val="28"/>
          <w:lang w:val="en-US" w:eastAsia="zh-CN"/>
        </w:rPr>
      </w:pPr>
      <w:r>
        <w:rPr>
          <w:rFonts w:hint="default" w:ascii="Times New Roman" w:hAnsi="Times New Roman" w:eastAsia="仿宋_GB2312" w:cs="Times New Roman"/>
          <w:b/>
          <w:bCs/>
          <w:sz w:val="28"/>
          <w:szCs w:val="28"/>
          <w:lang w:val="en-US" w:eastAsia="zh-CN"/>
        </w:rPr>
        <w:t>数据标准化。</w:t>
      </w:r>
      <w:r>
        <w:rPr>
          <w:rFonts w:hint="default" w:ascii="Times New Roman" w:hAnsi="Times New Roman" w:eastAsia="仿宋_GB2312" w:cs="Times New Roman"/>
          <w:sz w:val="28"/>
          <w:szCs w:val="28"/>
          <w:lang w:val="en-US" w:eastAsia="zh-CN"/>
        </w:rPr>
        <w:t>数据标准化过程生成STD层（标准数据层）数据，STD层是标准化的数据。数据治理服务在这层提供的治理组件主要包括数据探查（识别数据字段的业务含义，和统计分布情况，为治理提供数据概览情况），数据标准（通过定义标准的数据元和数据字典，标准化输出数据），智能关联推荐（通过机器学习，提供数据表字段到数据元的智能关联），数据清洗（提供可视化清洗组件和SQL清洗组件），同时系统支持建立清洗业务流程，实现定期数据清洗。</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b/>
          <w:bCs/>
          <w:sz w:val="28"/>
          <w:szCs w:val="28"/>
          <w:lang w:val="en-US" w:eastAsia="zh-CN"/>
        </w:rPr>
        <w:t>数据建模。</w:t>
      </w:r>
      <w:r>
        <w:rPr>
          <w:rFonts w:hint="default" w:ascii="Times New Roman" w:hAnsi="Times New Roman" w:eastAsia="仿宋_GB2312" w:cs="Times New Roman"/>
          <w:sz w:val="28"/>
          <w:szCs w:val="28"/>
          <w:lang w:val="en-US" w:eastAsia="zh-CN"/>
        </w:rPr>
        <w:t>数据建模过程生成DWD层（明细数据层）数据，DWD是业务使用的未汇总的明细数据，这部分数据按主题进行综合，归类。数据治理服务在这层提供可视化模型管理能力，通过逻辑模型，物理模型，定义最终的明细数据模型，通过数据清洗实现明细数据的输出。</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color w:val="auto"/>
          <w:sz w:val="28"/>
          <w:szCs w:val="28"/>
          <w:lang w:val="en-US" w:eastAsia="zh-CN"/>
        </w:rPr>
        <w:t>从技术架构方面，数据治理主要分为公共能力层以及业务功能层。</w:t>
      </w:r>
      <w:r>
        <w:rPr>
          <w:rFonts w:hint="default" w:ascii="Times New Roman" w:hAnsi="Times New Roman" w:eastAsia="仿宋_GB2312" w:cs="Times New Roman"/>
          <w:sz w:val="28"/>
          <w:szCs w:val="28"/>
          <w:lang w:val="en-US" w:eastAsia="zh-CN"/>
        </w:rPr>
        <w:t>公共能力层公共能力层提供数据治理平台需要的一些基础能力。主要包括：</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（1）工作流服务：提供对各种类型任务节点（包括SQL节点、可视化清洗节点等），各种调度方式的支持（一次性调度、周期调度、依赖调度）。</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（2）元数据服务：提供元模型管理、元数据接入、元数据存储、元数据查询等基础服务。作为底层服务，数据治理服务多个业务功能依赖元数据服务，比如数据地图，数据追溯等。</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（3）数据标准服务：数据元、数据字典的存储，引用查询服务。</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（4）关联推荐服务：提供基于语义的数据集关联推荐服务。</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业务功能层主要包含数据标准管理、元数据管理、数据地图、数据追溯、数据探查、可视化数据清洗、租户管理、运维管控等功能。</w:t>
      </w:r>
    </w:p>
    <w:p>
      <w:pPr>
        <w:keepNext w:val="0"/>
        <w:keepLines w:val="0"/>
        <w:pageBreakBefore w:val="0"/>
        <w:widowControl/>
        <w:numPr>
          <w:ilvl w:val="0"/>
          <w:numId w:val="138"/>
        </w:numPr>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数据标准管理：数据治理服务提供数据标准管理功能，用户利用数据治理服务可以输入和管理相关数据元标准，通过标准体系的构建，对各类数据进行统一的标准化改造，在平台中形成单一的对数据的理解视图。主要包含：多行业数据元模板（支持按照行业数据标准要求，定制数据标准系统模板。按照行业数据元模板对数据标准编辑、更新进行管理）、预置数据元模板（支持预置已有行业的数据元模板，并支持基于预置模板进行模板修改）、数据元支持多种值域类型（数据元支持日期、日期时间、字典表、数字、字符串等多种值域类型。）、支持基于数据标准的清洗转换。</w:t>
      </w:r>
    </w:p>
    <w:p>
      <w:pPr>
        <w:keepNext w:val="0"/>
        <w:keepLines w:val="0"/>
        <w:pageBreakBefore w:val="0"/>
        <w:widowControl/>
        <w:numPr>
          <w:ilvl w:val="0"/>
          <w:numId w:val="138"/>
        </w:numPr>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元数据管理。元数据描述的是数据的背景、内容、数据结构以及生命周期。在数据治理领域，元数据描述数据治理全流程相关数据、结构、加工过程以及数据之间逻辑关系。数据治理服务元数据管理模块能够管理的元数据按照内容分类包括：结构性技术元数据（数据库、表、列的名称、类型、主键、分县、生命周期等结构信息，创建时间、创建人员、版本信息等生命周期信息，存储位置，数据量大小等存储信息）、关联性技术元数据（数据在经过ETL，数据质量，SQL、工作流等加工后产生的计算元信息，表、列之间的追溯关系信息。）、业务元数据（项目空间、主题类目、元数据标签、数据质量规则、数据标准、逻辑数据模型、物理数据模型等业务属性信息。）、操作元数据（与元数据管理相关的组织、流程、项目、版本，以及系统生产运行中的操作记录等操作信息）。</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宋体" w:cs="Times New Roman"/>
          <w:lang w:val="en-US" w:eastAsia="zh-CN"/>
        </w:rPr>
      </w:pPr>
      <w:r>
        <w:rPr>
          <w:rFonts w:hint="default" w:ascii="Times New Roman" w:hAnsi="Times New Roman" w:eastAsia="仿宋_GB2312" w:cs="Times New Roman"/>
          <w:sz w:val="28"/>
          <w:szCs w:val="28"/>
          <w:lang w:val="en-US" w:eastAsia="zh-CN"/>
        </w:rPr>
        <w:t>（3）数据地图。数据地图提供给用户对整个组织数据的元数据采集、分类、标记、检索、查看、数据标准关联，数据追溯报告检索等相关功能的一站式入口。通过数据地图可实现：浏览组织内所有数据；通过主题类目维护数据类目层级；通过数据标签，对数据进行分类，分级；通过类目，标签、关键字等快速搜索到所需数据；查看到数据表详情，包括但不限于数据表描述，表字段结构、表大小、表数据预览；在引擎上创建、删除数据表；数据表追溯关系查看。</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4）数据追溯。数据治理服务提供数据追溯功能。数据助理系统通过元数据模块以历史事实的方式记录每项数据的来源、处理过程、应用对接情况等，记录了数据表在治理过程中的全链追溯关系，基于这些追溯关系信息，能够进行影响分析和追溯，为数据的合规性提供验证手段，帮助业务部门实现信息共享、提升协调工作效率。主要功能支持：支持库级、表级、字段级多个粒度的数据追溯报告；</w:t>
      </w:r>
    </w:p>
    <w:p>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支持从数据采集到数据服务、使用使用的全链路数据追溯；支持自动采集数据追溯报告，包括数据集成阶段数据追溯报告、数据清洗阶段追溯报告，数据模型加工阶段追溯报告等；提供数据追溯报告录入API，支持第三方将加工数据追溯录入到数据服务中进行统一管理，展示；提供数据追溯查询API，支持基于数据追溯能力继续孵化产品功能，比如业务数据关系分析，数据追溯增值产品等。</w:t>
      </w:r>
    </w:p>
    <w:p>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eastAsia="仿宋_GB2312" w:cs="Times New Roman"/>
          <w:sz w:val="28"/>
          <w:szCs w:val="28"/>
          <w:lang w:val="en-US" w:eastAsia="zh-CN"/>
        </w:rPr>
      </w:pPr>
      <w:r>
        <w:rPr>
          <w:rFonts w:hint="default" w:ascii="Times New Roman" w:hAnsi="Times New Roman" w:eastAsia="仿宋_GB2312" w:cs="Times New Roman"/>
          <w:sz w:val="28"/>
          <w:szCs w:val="28"/>
          <w:lang w:val="en-US" w:eastAsia="zh-CN"/>
        </w:rPr>
        <w:t xml:space="preserve">    （5）数据模型。数据治理服务具有数据模型功能模块。通过数据模型模块，用户可以在工作县内遵循数据仓库建设流程完成主题域、逻辑模型、物理模型建模设计，同时通过模型映射管理配置模型的加工逻辑。主要功能如下：</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cs="Times New Roman"/>
          <w:lang w:val="en-US" w:eastAsia="zh-CN"/>
        </w:rPr>
      </w:pPr>
      <w:r>
        <w:rPr>
          <w:rFonts w:hint="default" w:ascii="Times New Roman" w:hAnsi="Times New Roman" w:eastAsia="仿宋_GB2312" w:cs="Times New Roman"/>
          <w:sz w:val="28"/>
          <w:szCs w:val="28"/>
          <w:lang w:val="en-US" w:eastAsia="zh-CN"/>
        </w:rPr>
        <w:t>全链路数仓建设流程：遵循传统数据仓库建设流程，基于层级主题域的规范，从宏观到微观多视角抽象出贴合业务多逻辑模型，在依据现场需求下生成对应引擎下的物理模型，同时直接可以通过软件连接具体引擎实现物理模型的部署。</w:t>
      </w:r>
    </w:p>
    <w:p>
      <w:pPr>
        <w:bidi w:val="0"/>
        <w:ind w:firstLine="480"/>
        <w:rPr>
          <w:rFonts w:hint="default" w:ascii="Times New Roman" w:hAnsi="Times New Roman" w:eastAsia="仿宋_GB2312" w:cs="Times New Roman"/>
          <w:sz w:val="28"/>
          <w:szCs w:val="28"/>
          <w:lang w:val="en-US" w:eastAsia="zh-CN"/>
        </w:rPr>
      </w:pPr>
      <w:r>
        <w:rPr>
          <w:rFonts w:hint="default" w:ascii="Times New Roman" w:hAnsi="Times New Roman" w:cs="Times New Roman"/>
          <w:lang w:val="en-US" w:eastAsia="zh-CN"/>
        </w:rPr>
        <w:t></w:t>
      </w:r>
      <w:r>
        <w:rPr>
          <w:rFonts w:hint="default" w:ascii="Times New Roman" w:hAnsi="Times New Roman" w:eastAsia="仿宋_GB2312" w:cs="Times New Roman"/>
          <w:sz w:val="28"/>
          <w:szCs w:val="28"/>
          <w:lang w:val="en-US" w:eastAsia="zh-CN"/>
        </w:rPr>
        <w:t>行业模型沉淀。根据项目、业务沉淀行业标准数据模型，共享前人知识库，增添自主沉淀。</w:t>
      </w:r>
    </w:p>
    <w:p>
      <w:pPr>
        <w:bidi w:val="0"/>
        <w:rPr>
          <w:rFonts w:hint="default" w:ascii="Times New Roman" w:hAnsi="Times New Roman" w:eastAsia="仿宋_GB2312" w:cs="Times New Roman"/>
          <w:sz w:val="28"/>
          <w:szCs w:val="28"/>
          <w:lang w:val="en-US" w:eastAsia="zh-CN"/>
        </w:rPr>
      </w:pPr>
      <w:r>
        <w:rPr>
          <w:rFonts w:hint="default" w:ascii="Times New Roman" w:hAnsi="Times New Roman" w:cs="Times New Roman"/>
          <w:lang w:val="en-US" w:eastAsia="zh-CN"/>
        </w:rPr>
        <w:t xml:space="preserve">  </w:t>
      </w:r>
      <w:r>
        <w:rPr>
          <w:rFonts w:hint="default" w:ascii="Times New Roman" w:hAnsi="Times New Roman" w:eastAsia="仿宋_GB2312" w:cs="Times New Roman"/>
          <w:sz w:val="28"/>
          <w:szCs w:val="28"/>
          <w:lang w:val="en-US" w:eastAsia="zh-CN"/>
        </w:rPr>
        <w:t xml:space="preserve">  数据模型加工逻辑在线配置。支持在线进行模型加工，包括水平拆分、垂直拆分、多表联合、多表连接等加工关系配置，以及支持自定义可视化清洗任务、自定义SQL加工任务。</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     </w:t>
      </w:r>
      <w:r>
        <w:rPr>
          <w:rFonts w:hint="default" w:ascii="Times New Roman" w:hAnsi="Times New Roman" w:eastAsia="仿宋_GB2312" w:cs="Times New Roman"/>
          <w:sz w:val="28"/>
          <w:szCs w:val="28"/>
          <w:lang w:val="en-US" w:eastAsia="zh-CN"/>
        </w:rPr>
        <w:t>（6）可视化数据清洗。数据治理服务具备可视化数据清洗功能。数据清洗模块提供一系列丰富的规则，比如空值过滤、日期标准化、身份证校验转换、去重等。</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（7）数据元关联。数据治理服务提供数据元关联功能。数据元关联功能提供利用自然语言语义相似度，完成对数据表字段与标准数据元关联的智能推荐，以助力提高数据标准化的效率。</w:t>
      </w:r>
    </w:p>
    <w:p>
      <w:pPr>
        <w:pStyle w:val="201"/>
        <w:tabs>
          <w:tab w:val="left" w:pos="-420"/>
        </w:tabs>
        <w:bidi w:val="0"/>
        <w:rPr>
          <w:rFonts w:hint="default"/>
          <w:lang w:val="en-US" w:eastAsia="zh-CN"/>
        </w:rPr>
      </w:pPr>
      <w:r>
        <w:rPr>
          <w:rFonts w:hint="eastAsia"/>
          <w:lang w:val="en-US" w:eastAsia="zh-CN"/>
        </w:rPr>
        <w:t>数据推送</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数据提供部门通过数据服务链平台发布数据资源目录，并且在资源目录中添加数据推送服务。数据申请部门对照资源目录提出数据推送服务申请，经过审批流程后，相关数据资源即可通过数据推送服务自动推送到数据申请部门中去（可以推送到部门空间，也可以直接推送到部门本地存储）。</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数据推送服务可以将数据提供部门的数据资源，直接推送给申请数据的部门。数据推送服务相对于传统数据共享交换的优势在于，数据推送服务在传统的数据共享交换基础之上，实现了目录驱动交换的功能，丰富了数据共享交换的能力，优化了系统流程，提高了工作效率。</w:t>
      </w:r>
    </w:p>
    <w:p>
      <w:pPr>
        <w:pStyle w:val="201"/>
        <w:tabs>
          <w:tab w:val="left" w:pos="-420"/>
        </w:tabs>
        <w:bidi w:val="0"/>
        <w:rPr>
          <w:rFonts w:hint="default"/>
          <w:lang w:val="en-US" w:eastAsia="zh-CN"/>
        </w:rPr>
      </w:pPr>
      <w:r>
        <w:rPr>
          <w:rFonts w:hint="eastAsia"/>
          <w:lang w:val="en-US" w:eastAsia="zh-CN"/>
        </w:rPr>
        <w:t>数据查询</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传统的数据接口开发方式是为项目中的每一个数据查询需求开发一个开放接口，导致项目中总数据接口的数量成千上万，开发、维护和使用成本巨大。数据查询服务通过一个数据查询接口即可覆盖所有数据查询的需求，使用人员只需简单的配置即可实现数据查询，减轻了数据开发人员，系统开发人员，数据运维人员的工作量，降低了后续数据查询接口相关的开发和运维工作量，保障系统的稳定性。</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数据查询服务按照统一的数据接口和标准化查询结构为使用者提供统一的结构化数据的查询服务。数据查询服务支持多种数据查询机制，包括，支持配置多条件组合参数查询，支持多表联合查询，支持自定义返回内容查询等，丰富了数据查询服务的使用场景。</w:t>
      </w:r>
    </w:p>
    <w:p>
      <w:pPr>
        <w:pStyle w:val="201"/>
        <w:tabs>
          <w:tab w:val="left" w:pos="-420"/>
        </w:tabs>
        <w:bidi w:val="0"/>
        <w:rPr>
          <w:rFonts w:hint="default"/>
          <w:lang w:val="en-US" w:eastAsia="zh-CN"/>
        </w:rPr>
      </w:pPr>
      <w:r>
        <w:rPr>
          <w:rFonts w:hint="eastAsia"/>
          <w:lang w:val="en-US" w:eastAsia="zh-CN"/>
        </w:rPr>
        <w:t>数据下载</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数据下载服务支持将数据资源以文件的方式下载到用户本地，针对当使用者不具备访问部门本地存储，却要使用数据资源的场景。</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数据提供部门在数据资源目录中，将数据资源挂接到数据下载服务中，并对外提供服务。数据使用部门在提出数据下载的申请，经过审批后，通过数据下载服务将数据资源下载到指定位置。</w:t>
      </w:r>
    </w:p>
    <w:p>
      <w:pPr>
        <w:pStyle w:val="201"/>
        <w:tabs>
          <w:tab w:val="left" w:pos="-420"/>
        </w:tabs>
        <w:bidi w:val="0"/>
        <w:rPr>
          <w:rFonts w:hint="eastAsia"/>
          <w:lang w:val="en-US" w:eastAsia="zh-CN"/>
        </w:rPr>
      </w:pPr>
      <w:r>
        <w:rPr>
          <w:rFonts w:hint="eastAsia"/>
          <w:lang w:val="en-US" w:eastAsia="zh-CN"/>
        </w:rPr>
        <w:t>数据比对订阅</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数据对比订阅服务主要通过统计数据接口和标准化查询接口为调用者提供数据资源对比服务，当数据比中后，以消息的形式通知比对服务的订阅者，订阅者通过统一服务接口来获取比中的数据资源加以处理。</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数据对比订阅服务主要用于数据变化侦测场景，特别是需要通过软件实现数据对比，用来侦测数据变化的需求。数据比对订阅服务，支持设置不同的对比条件，支持自定义比对规则等多种条件配置方式，以统一格式，迅速的发现数据的变化，使得使用者可以迅速处理发生变化的数据，提高数据处理的效率。</w:t>
      </w:r>
    </w:p>
    <w:p>
      <w:pPr>
        <w:pStyle w:val="201"/>
        <w:tabs>
          <w:tab w:val="left" w:pos="-420"/>
        </w:tabs>
        <w:bidi w:val="0"/>
        <w:rPr>
          <w:rFonts w:hint="eastAsia"/>
          <w:lang w:val="en-US" w:eastAsia="zh-CN"/>
        </w:rPr>
      </w:pPr>
      <w:r>
        <w:rPr>
          <w:rFonts w:hint="eastAsia"/>
          <w:lang w:val="en-US" w:eastAsia="zh-CN"/>
        </w:rPr>
        <w:t>协议转换服务</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协议转换服务支持将各类主流写服务自动转换成Restful协议。使用者可以在数据服务链上注册或者创建各类主流协议服务，然后使用灵活的动态数据 / 协议转换功能，自动转换成Restful协议。目前，协议转换服务支持Restful 代理、表转服务、Web Service转Restful、Dubbo转Restful、HTTP自定义代理等常用主流协议接口自动转化为Restful协议，未来将直接支持更多通用协议。</w:t>
      </w:r>
    </w:p>
    <w:p>
      <w:pPr>
        <w:pStyle w:val="203"/>
      </w:pPr>
      <w:bookmarkStart w:id="125" w:name="_Toc18545"/>
      <w:r>
        <w:rPr>
          <w:rFonts w:hint="eastAsia"/>
          <w:lang w:val="en-US" w:eastAsia="zh-CN"/>
        </w:rPr>
        <w:t>领导驾驶舱组件</w:t>
      </w:r>
      <w:bookmarkEnd w:id="125"/>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驾驶舱底座平台是城市运行数字驾驶舱的基础支撑平台，将驾驶舱通用能力集中抽取出来形成统一能力平台，各部门、镇、村基于底座平台可以快速搭建和管理自己的个性化驾驶舱，还可以辅助驾驶舱中心管理员更好的管理和维护驾驶舱的日常运行，快速响应各方需求。主要能力包含：统一门户、指标体系、预警体系、事件体系、支撑能力管理。</w:t>
      </w:r>
    </w:p>
    <w:p>
      <w:pPr>
        <w:pStyle w:val="201"/>
        <w:tabs>
          <w:tab w:val="left" w:pos="-420"/>
        </w:tabs>
        <w:bidi w:val="0"/>
        <w:rPr>
          <w:rFonts w:hint="eastAsia"/>
          <w:lang w:val="en-US" w:eastAsia="zh-CN"/>
        </w:rPr>
      </w:pPr>
      <w:r>
        <w:rPr>
          <w:rFonts w:hint="eastAsia"/>
          <w:lang w:val="en-US" w:eastAsia="zh-CN"/>
        </w:rPr>
        <w:t>统一门户</w:t>
      </w:r>
    </w:p>
    <w:p>
      <w:pPr>
        <w:bidi w:val="0"/>
        <w:ind w:firstLine="562" w:firstLineChars="200"/>
        <w:rPr>
          <w:rFonts w:hint="eastAsia" w:ascii="仿宋_GB2312" w:hAnsi="仿宋_GB2312" w:eastAsia="仿宋_GB2312" w:cs="仿宋_GB2312"/>
          <w:color w:val="000000"/>
          <w:kern w:val="2"/>
          <w:sz w:val="28"/>
          <w:szCs w:val="28"/>
          <w:lang w:val="en-US" w:eastAsia="zh-CN" w:bidi="ar-SA"/>
        </w:rPr>
      </w:pPr>
      <w:r>
        <w:rPr>
          <w:rFonts w:hint="eastAsia" w:ascii="仿宋_GB2312" w:hAnsi="仿宋_GB2312" w:eastAsia="仿宋_GB2312" w:cs="仿宋_GB2312"/>
          <w:b/>
          <w:bCs/>
          <w:color w:val="000000"/>
          <w:kern w:val="2"/>
          <w:sz w:val="28"/>
          <w:szCs w:val="28"/>
          <w:lang w:val="en-US" w:eastAsia="zh-CN" w:bidi="ar-SA"/>
        </w:rPr>
        <w:t>统一登录。</w:t>
      </w:r>
      <w:r>
        <w:rPr>
          <w:rFonts w:hint="eastAsia" w:ascii="仿宋_GB2312" w:hAnsi="仿宋_GB2312" w:eastAsia="仿宋_GB2312" w:cs="仿宋_GB2312"/>
          <w:color w:val="000000"/>
          <w:kern w:val="2"/>
          <w:sz w:val="28"/>
          <w:szCs w:val="28"/>
          <w:lang w:val="en-US" w:eastAsia="zh-CN" w:bidi="ar-SA"/>
        </w:rPr>
        <w:t>支持用户账号密码登录，通过统一用户体系实现用户统一入口登录。支持钉钉扫码登录，支持钉钉对接后实现用户通过扫码方式进行系统登录操作。提升系统使用的便捷性。</w:t>
      </w:r>
    </w:p>
    <w:p>
      <w:pPr>
        <w:bidi w:val="0"/>
        <w:rPr>
          <w:rFonts w:hint="default"/>
          <w:lang w:val="en-US" w:eastAsia="zh-CN"/>
        </w:rPr>
      </w:pPr>
      <w:r>
        <w:rPr>
          <w:rFonts w:hint="eastAsia"/>
          <w:lang w:val="en-US" w:eastAsia="zh-CN"/>
        </w:rPr>
        <w:t xml:space="preserve">  </w:t>
      </w:r>
      <w:r>
        <w:rPr>
          <w:rFonts w:hint="eastAsia"/>
          <w:b/>
          <w:bCs/>
          <w:lang w:val="en-US" w:eastAsia="zh-CN"/>
        </w:rPr>
        <w:t xml:space="preserve">   </w:t>
      </w:r>
      <w:r>
        <w:rPr>
          <w:rFonts w:hint="eastAsia" w:ascii="仿宋_GB2312" w:hAnsi="仿宋_GB2312" w:eastAsia="仿宋_GB2312" w:cs="仿宋_GB2312"/>
          <w:b/>
          <w:bCs/>
          <w:color w:val="000000"/>
          <w:kern w:val="2"/>
          <w:sz w:val="28"/>
          <w:szCs w:val="28"/>
          <w:lang w:val="en-US" w:eastAsia="zh-CN" w:bidi="ar-SA"/>
        </w:rPr>
        <w:t>统一抬头。</w:t>
      </w:r>
      <w:r>
        <w:rPr>
          <w:rFonts w:hint="eastAsia" w:ascii="仿宋_GB2312" w:hAnsi="仿宋_GB2312" w:eastAsia="仿宋_GB2312" w:cs="仿宋_GB2312"/>
          <w:color w:val="000000"/>
          <w:kern w:val="2"/>
          <w:sz w:val="28"/>
          <w:szCs w:val="28"/>
          <w:lang w:val="en-US" w:eastAsia="zh-CN" w:bidi="ar-SA"/>
        </w:rPr>
        <w:t>城市运行驾驶舱提供面统一标准的门户标准，第三方驾驶舱的设计要遵循头部的设计风格和命名规则。</w:t>
      </w:r>
    </w:p>
    <w:p>
      <w:pPr>
        <w:bidi w:val="0"/>
        <w:rPr>
          <w:rFonts w:hint="default"/>
          <w:lang w:val="en-US" w:eastAsia="zh-CN"/>
        </w:rPr>
      </w:pPr>
      <w:r>
        <w:rPr>
          <w:rFonts w:hint="eastAsia"/>
          <w:lang w:val="en-US" w:eastAsia="zh-CN"/>
        </w:rPr>
        <w:t xml:space="preserve">  </w:t>
      </w:r>
      <w:r>
        <w:rPr>
          <w:rFonts w:hint="eastAsia"/>
          <w:b/>
          <w:bCs/>
          <w:lang w:val="en-US" w:eastAsia="zh-CN"/>
        </w:rPr>
        <w:t xml:space="preserve">   </w:t>
      </w:r>
      <w:r>
        <w:rPr>
          <w:rFonts w:hint="eastAsia" w:ascii="仿宋_GB2312" w:hAnsi="仿宋_GB2312" w:eastAsia="仿宋_GB2312" w:cs="仿宋_GB2312"/>
          <w:b/>
          <w:bCs/>
          <w:color w:val="000000"/>
          <w:kern w:val="2"/>
          <w:sz w:val="28"/>
          <w:szCs w:val="28"/>
          <w:lang w:val="en-US" w:eastAsia="zh-CN" w:bidi="ar-SA"/>
        </w:rPr>
        <w:t>门户模板。</w:t>
      </w:r>
      <w:r>
        <w:rPr>
          <w:rFonts w:hint="eastAsia" w:ascii="仿宋_GB2312" w:hAnsi="仿宋_GB2312" w:eastAsia="仿宋_GB2312" w:cs="仿宋_GB2312"/>
          <w:color w:val="000000"/>
          <w:kern w:val="2"/>
          <w:sz w:val="28"/>
          <w:szCs w:val="28"/>
          <w:lang w:val="en-US" w:eastAsia="zh-CN" w:bidi="ar-SA"/>
        </w:rPr>
        <w:t>驾驶舱提供两种标准的门户模板供用户选择，模板展示内容支持自定义配置，包括模板的名称，模板左侧、右侧以及模板的下发。</w:t>
      </w:r>
    </w:p>
    <w:p>
      <w:pPr>
        <w:pStyle w:val="201"/>
        <w:tabs>
          <w:tab w:val="left" w:pos="-420"/>
        </w:tabs>
        <w:bidi w:val="0"/>
        <w:rPr>
          <w:rFonts w:hint="eastAsia"/>
          <w:lang w:val="en-US" w:eastAsia="zh-CN"/>
        </w:rPr>
      </w:pPr>
      <w:r>
        <w:rPr>
          <w:rFonts w:hint="eastAsia"/>
          <w:lang w:val="en-US" w:eastAsia="zh-CN"/>
        </w:rPr>
        <w:t>指标引擎</w:t>
      </w:r>
    </w:p>
    <w:p>
      <w:pPr>
        <w:bidi w:val="0"/>
        <w:ind w:firstLine="840" w:firstLineChars="300"/>
        <w:rPr>
          <w:rFonts w:hint="eastAsia" w:ascii="仿宋_GB2312" w:hAnsi="仿宋_GB2312" w:eastAsia="仿宋_GB2312" w:cs="仿宋_GB2312"/>
          <w:color w:val="000000"/>
          <w:kern w:val="2"/>
          <w:sz w:val="28"/>
          <w:szCs w:val="28"/>
          <w:lang w:val="en-US" w:eastAsia="zh-CN" w:bidi="ar-SA"/>
        </w:rPr>
      </w:pPr>
      <w:r>
        <w:rPr>
          <w:rFonts w:hint="eastAsia" w:ascii="仿宋_GB2312" w:hAnsi="仿宋_GB2312" w:eastAsia="仿宋_GB2312" w:cs="仿宋_GB2312"/>
          <w:color w:val="000000"/>
          <w:kern w:val="2"/>
          <w:sz w:val="28"/>
          <w:szCs w:val="28"/>
          <w:lang w:val="en-US" w:eastAsia="zh-CN" w:bidi="ar-SA"/>
        </w:rPr>
        <w:t>数字渔港驾驶舱是数据驱动象山城市治理智慧化，是城市信息化发展到高级阶段的产物。因此数字渔港驾驶舱除了打破政府各部门之间的数据壁垒，实现县域各部门政务数据融合汇聚、横向贯通；更重要的是构建城乡运行指标体系实现对城市及镇乡运行全时段、全方位监测预警，量化各职能部门工作成效，驱动政务工作积极转变。指标管理平台包含每一个指标生成的全链路全流程。主要功能点包括指标审核中心、指标填报中心、指标加工中心、指标应用中心。</w:t>
      </w:r>
    </w:p>
    <w:p>
      <w:pPr>
        <w:bidi w:val="0"/>
        <w:rPr>
          <w:rFonts w:hint="eastAsia"/>
          <w:lang w:val="en-US" w:eastAsia="zh-CN"/>
        </w:rPr>
      </w:pPr>
      <w:r>
        <w:rPr>
          <w:rFonts w:hint="eastAsia"/>
          <w:lang w:val="en-US" w:eastAsia="zh-CN"/>
        </w:rPr>
        <w:t xml:space="preserve">       </w:t>
      </w:r>
      <w:r>
        <w:rPr>
          <w:rFonts w:hint="eastAsia" w:ascii="仿宋_GB2312" w:hAnsi="仿宋_GB2312" w:eastAsia="仿宋_GB2312" w:cs="仿宋_GB2312"/>
          <w:b/>
          <w:bCs/>
          <w:color w:val="000000"/>
          <w:kern w:val="2"/>
          <w:sz w:val="28"/>
          <w:szCs w:val="28"/>
          <w:lang w:val="en-US" w:eastAsia="zh-CN" w:bidi="ar-SA"/>
        </w:rPr>
        <w:t>指标审核中心。</w:t>
      </w:r>
      <w:r>
        <w:rPr>
          <w:rFonts w:hint="eastAsia" w:ascii="仿宋_GB2312" w:hAnsi="仿宋_GB2312" w:eastAsia="仿宋_GB2312" w:cs="仿宋_GB2312"/>
          <w:color w:val="000000"/>
          <w:kern w:val="2"/>
          <w:sz w:val="28"/>
          <w:szCs w:val="28"/>
          <w:lang w:val="en-US" w:eastAsia="zh-CN" w:bidi="ar-SA"/>
        </w:rPr>
        <w:t>支持审批流程的配置，形成审批流程方案，方案支持自定义选择启用和暂停，即支持用户按照部门的组织架构，进行审批流程配置，审批流程支持开启和关闭，针对用户业务不同的审批业务流支持选择不同的审批方案。根据配置好的审批方案或审批流程，支持审核权限关联对应的审核人，以及支持审核内容的自定义配置，一般审核角色分一级审核人和二级审核人。（可根据客户需求定义角色）。</w:t>
      </w:r>
    </w:p>
    <w:p>
      <w:pPr>
        <w:pStyle w:val="1761"/>
        <w:ind w:left="240" w:right="240" w:firstLine="482"/>
        <w:rPr>
          <w:rFonts w:hint="eastAsia" w:ascii="仿宋_GB2312" w:hAnsi="仿宋_GB2312" w:eastAsia="仿宋_GB2312" w:cs="仿宋_GB2312"/>
          <w:color w:val="000000"/>
          <w:kern w:val="2"/>
          <w:sz w:val="28"/>
          <w:szCs w:val="28"/>
          <w:lang w:val="en-US" w:eastAsia="zh-CN" w:bidi="ar-SA"/>
        </w:rPr>
      </w:pPr>
      <w:bookmarkStart w:id="126" w:name="_Toc256041479"/>
      <w:r>
        <w:rPr>
          <w:rFonts w:hint="eastAsia" w:ascii="仿宋_GB2312" w:hAnsi="仿宋_GB2312" w:eastAsia="仿宋_GB2312" w:cs="仿宋_GB2312"/>
          <w:color w:val="000000"/>
          <w:kern w:val="2"/>
          <w:sz w:val="28"/>
          <w:szCs w:val="28"/>
          <w:lang w:val="en-US" w:eastAsia="zh-CN" w:bidi="ar-SA"/>
        </w:rPr>
        <w:t>备案审核</w:t>
      </w:r>
      <w:bookmarkEnd w:id="126"/>
      <w:r>
        <w:rPr>
          <w:rFonts w:hint="eastAsia" w:ascii="仿宋_GB2312" w:hAnsi="仿宋_GB2312" w:eastAsia="仿宋_GB2312" w:cs="仿宋_GB2312"/>
          <w:color w:val="000000"/>
          <w:kern w:val="2"/>
          <w:sz w:val="28"/>
          <w:szCs w:val="28"/>
          <w:lang w:val="en-US" w:eastAsia="zh-CN" w:bidi="ar-SA"/>
        </w:rPr>
        <w:t>：各部门要接入驾驶舱业务的指标需先按照备案审核要求，通过备案审核功能进行指标备案审批申请，等相关的城市运行管理审批人员审批通过后，指标才能进入审核流程。</w:t>
      </w:r>
    </w:p>
    <w:p>
      <w:pPr>
        <w:pStyle w:val="1761"/>
        <w:ind w:left="240" w:right="240" w:firstLine="482"/>
        <w:rPr>
          <w:rFonts w:hint="default" w:ascii="仿宋_GB2312" w:hAnsi="仿宋_GB2312" w:eastAsia="仿宋_GB2312" w:cs="仿宋_GB2312"/>
          <w:color w:val="000000"/>
          <w:kern w:val="2"/>
          <w:sz w:val="28"/>
          <w:szCs w:val="28"/>
          <w:lang w:val="en-US" w:eastAsia="zh-CN" w:bidi="ar-SA"/>
        </w:rPr>
      </w:pPr>
      <w:r>
        <w:rPr>
          <w:rFonts w:hint="eastAsia" w:ascii="仿宋_GB2312" w:hAnsi="仿宋_GB2312" w:eastAsia="仿宋_GB2312" w:cs="仿宋_GB2312"/>
          <w:color w:val="000000"/>
          <w:kern w:val="2"/>
          <w:sz w:val="28"/>
          <w:szCs w:val="28"/>
          <w:lang w:val="en-US" w:eastAsia="zh-CN" w:bidi="ar-SA"/>
        </w:rPr>
        <w:t>备案详情：用户通过备案详情可查看各部门指标备案审批情况，主要包括指标审批情况的总体概览，详细的指标信息查看，包括指标总数、待审核指标数、审核通过指标数、审核不通过指标数等。</w:t>
      </w:r>
    </w:p>
    <w:p>
      <w:pPr>
        <w:bidi w:val="0"/>
        <w:rPr>
          <w:rFonts w:hint="default"/>
          <w:lang w:val="en-US" w:eastAsia="zh-CN"/>
        </w:rPr>
      </w:pPr>
      <w:r>
        <w:rPr>
          <w:rFonts w:hint="eastAsia"/>
          <w:lang w:val="en-US" w:eastAsia="zh-CN"/>
        </w:rPr>
        <w:t xml:space="preserve">       </w:t>
      </w:r>
      <w:r>
        <w:rPr>
          <w:rFonts w:hint="eastAsia" w:ascii="仿宋_GB2312" w:hAnsi="仿宋_GB2312" w:eastAsia="仿宋_GB2312" w:cs="仿宋_GB2312"/>
          <w:color w:val="000000"/>
          <w:kern w:val="2"/>
          <w:sz w:val="28"/>
          <w:szCs w:val="28"/>
          <w:lang w:val="en-US" w:eastAsia="zh-CN" w:bidi="ar-SA"/>
        </w:rPr>
        <w:t>审核管理：审批流程全程透明，流程办理时按待审批，已审批分类，在待审批对未审批的单据一个一个审批或者批量一次性审批等操作；可通过工作代理的方式授权他人代办流程审批工作；配合手机端可随时随地办公处理。部门提交的备案数据统一由上级部门进行审核。不同用户查看自己的审核的数据。</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指标填报中心。</w:t>
      </w:r>
      <w:r>
        <w:rPr>
          <w:rFonts w:hint="eastAsia" w:ascii="仿宋_GB2312" w:hAnsi="仿宋_GB2312" w:eastAsia="仿宋_GB2312" w:cs="仿宋_GB2312"/>
          <w:sz w:val="28"/>
          <w:szCs w:val="28"/>
          <w:lang w:val="en-US" w:eastAsia="zh-CN"/>
        </w:rPr>
        <w:t>部分部门的信息化建设较为薄弱，无法实时传输信息数据。指标填报中心主要是系统对接改为部门人工填报，解决智慧城市建设的过度时期的问题。</w:t>
      </w:r>
    </w:p>
    <w:p>
      <w:pPr>
        <w:pStyle w:val="1761"/>
        <w:keepNext w:val="0"/>
        <w:keepLines w:val="0"/>
        <w:pageBreakBefore w:val="0"/>
        <w:widowControl w:val="0"/>
        <w:kinsoku/>
        <w:wordWrap/>
        <w:overflowPunct/>
        <w:topLinePunct w:val="0"/>
        <w:autoSpaceDE/>
        <w:autoSpaceDN/>
        <w:bidi w:val="0"/>
        <w:adjustRightInd/>
        <w:snapToGrid/>
        <w:ind w:left="0" w:right="0" w:firstLine="482"/>
        <w:textAlignment w:val="bottom"/>
        <w:rPr>
          <w:rFonts w:hint="eastAsia" w:ascii="仿宋_GB2312" w:hAnsi="仿宋_GB2312" w:eastAsia="仿宋_GB2312" w:cs="仿宋_GB2312"/>
          <w:kern w:val="0"/>
          <w:sz w:val="28"/>
          <w:szCs w:val="28"/>
          <w:lang w:val="en-US" w:eastAsia="zh-CN" w:bidi="ar-SA"/>
        </w:rPr>
      </w:pPr>
      <w:r>
        <w:rPr>
          <w:rFonts w:hint="eastAsia" w:ascii="仿宋_GB2312" w:hAnsi="仿宋_GB2312" w:eastAsia="仿宋_GB2312" w:cs="仿宋_GB2312"/>
          <w:kern w:val="0"/>
          <w:sz w:val="28"/>
          <w:szCs w:val="28"/>
          <w:lang w:val="en-US" w:eastAsia="zh-CN" w:bidi="ar-SA"/>
        </w:rPr>
        <w:t>需要人工填报的指标在指标填报中心进行填报，指标填报更新频率按照数据的更新频率更新（如天、周、月、季度、年等）。</w:t>
      </w:r>
    </w:p>
    <w:p>
      <w:pPr>
        <w:pStyle w:val="1761"/>
        <w:keepNext w:val="0"/>
        <w:keepLines w:val="0"/>
        <w:pageBreakBefore w:val="0"/>
        <w:widowControl w:val="0"/>
        <w:kinsoku/>
        <w:wordWrap/>
        <w:overflowPunct/>
        <w:topLinePunct w:val="0"/>
        <w:autoSpaceDE/>
        <w:autoSpaceDN/>
        <w:bidi w:val="0"/>
        <w:adjustRightInd/>
        <w:snapToGrid/>
        <w:ind w:left="0" w:right="0" w:firstLine="482"/>
        <w:textAlignment w:val="bottom"/>
        <w:rPr>
          <w:rFonts w:hint="eastAsia" w:ascii="仿宋_GB2312" w:hAnsi="仿宋_GB2312" w:eastAsia="仿宋_GB2312" w:cs="仿宋_GB2312"/>
          <w:kern w:val="0"/>
          <w:sz w:val="28"/>
          <w:szCs w:val="28"/>
          <w:lang w:val="en-US" w:eastAsia="zh-CN" w:bidi="ar-SA"/>
        </w:rPr>
      </w:pPr>
      <w:r>
        <w:rPr>
          <w:rFonts w:hint="eastAsia" w:ascii="仿宋_GB2312" w:hAnsi="仿宋_GB2312" w:eastAsia="仿宋_GB2312" w:cs="仿宋_GB2312"/>
          <w:kern w:val="0"/>
          <w:sz w:val="28"/>
          <w:szCs w:val="28"/>
          <w:lang w:val="en-US" w:eastAsia="zh-CN" w:bidi="ar-SA"/>
        </w:rPr>
        <w:t>审核通过的指标，系统会附唯一编码给指标，需要填报的指标（编码唯一性）根据删选会自动进入填报流程，客户根据指标名称和编码，按照一定的要求填写指标值即可，同时因为指标展示需要展示多种维度，在指标填报时客户可根据需求进行相关指标维度的添加，并根据添加的维度定时更新指标数据。指标维度的维护在数据字典中维护。</w:t>
      </w:r>
    </w:p>
    <w:p>
      <w:pPr>
        <w:bidi w:val="0"/>
        <w:ind w:firstLine="843" w:firstLineChars="300"/>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kern w:val="0"/>
          <w:sz w:val="28"/>
          <w:szCs w:val="28"/>
          <w:lang w:val="en-US" w:eastAsia="zh-CN" w:bidi="ar-SA"/>
        </w:rPr>
        <w:t>指标加工中心。</w:t>
      </w:r>
      <w:r>
        <w:rPr>
          <w:rFonts w:hint="eastAsia" w:ascii="仿宋_GB2312" w:hAnsi="仿宋_GB2312" w:eastAsia="仿宋_GB2312" w:cs="仿宋_GB2312"/>
          <w:kern w:val="0"/>
          <w:sz w:val="28"/>
          <w:szCs w:val="28"/>
          <w:lang w:val="en-US" w:eastAsia="zh-CN" w:bidi="ar-SA"/>
        </w:rPr>
        <w:t>指标加工中心根据各部门汇聚之后通过指标模板可以形成新的指标，并支持通过自定义sql的形式实现新的指标的产生，另外支持结合运用机器学习算法形成算法指标，如平安指数，泊位指数等。</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rPr>
      </w:pPr>
      <w:bookmarkStart w:id="127" w:name="_Toc317571240"/>
      <w:r>
        <w:rPr>
          <w:rFonts w:hint="eastAsia" w:ascii="仿宋_GB2312" w:hAnsi="仿宋_GB2312" w:eastAsia="仿宋_GB2312" w:cs="仿宋_GB2312"/>
          <w:sz w:val="28"/>
          <w:szCs w:val="28"/>
        </w:rPr>
        <w:t>领域加工</w:t>
      </w:r>
      <w:bookmarkEnd w:id="127"/>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支持领域的自定义添加和修改。按照城市城市管理者关注的领域，支持按照各地城市管理关注领域的不同构建领域主题，支持用户对领域的维护管理，包括领域的新增、删除、编辑等功能，领域的定义包括领域的名称、领域编码、领域创建方，支持不用的用户设置自己关注的领域。</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rPr>
      </w:pPr>
      <w:bookmarkStart w:id="128" w:name="_Toc922967885"/>
      <w:r>
        <w:rPr>
          <w:rFonts w:hint="eastAsia" w:ascii="仿宋_GB2312" w:hAnsi="仿宋_GB2312" w:eastAsia="仿宋_GB2312" w:cs="仿宋_GB2312"/>
          <w:sz w:val="28"/>
          <w:szCs w:val="28"/>
        </w:rPr>
        <w:t>专题加工</w:t>
      </w:r>
      <w:bookmarkEnd w:id="128"/>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支持专题的新增和编辑。各部门上报的专题通过标准化处理之后形成面向不同用户的专题列表，每个用户只能查看自己拥有的专题数据，针对编目后的专题支持用户对专题进行删除、编辑、专题信息查看包括专题名称、专题编码、专题定义等，支持专题的创建操作。</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rPr>
      </w:pPr>
      <w:bookmarkStart w:id="129" w:name="_Toc1046860914"/>
      <w:r>
        <w:rPr>
          <w:rFonts w:hint="eastAsia" w:ascii="仿宋_GB2312" w:hAnsi="仿宋_GB2312" w:eastAsia="仿宋_GB2312" w:cs="仿宋_GB2312"/>
          <w:sz w:val="28"/>
          <w:szCs w:val="28"/>
        </w:rPr>
        <w:t>指标加工</w:t>
      </w:r>
      <w:bookmarkEnd w:id="129"/>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支持指标的新增，详情查看操作。针对各部门上报的指标数据，指标通过清洗之后形成标准的指标看板，包括指标的名称、指标的编码、指标所属的专题和指标所属的领域，指标的来源方式包括指标数据直接接入和第三方指标数据接口接入，可通过的启用和停止来控制指标是否有效，用户通过自定义配置方式，配置指标。</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rPr>
      </w:pPr>
      <w:bookmarkStart w:id="130" w:name="_Toc257861727"/>
      <w:r>
        <w:rPr>
          <w:rFonts w:hint="eastAsia" w:ascii="仿宋_GB2312" w:hAnsi="仿宋_GB2312" w:eastAsia="仿宋_GB2312" w:cs="仿宋_GB2312"/>
          <w:sz w:val="28"/>
          <w:szCs w:val="28"/>
        </w:rPr>
        <w:t>可视化模板</w:t>
      </w:r>
      <w:bookmarkEnd w:id="130"/>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通过指标的配置自动生成各类图表包括柱状图、折线图、饼状图等。通过指标看板数据，用户可以自定义选择一个或多个指标通过运用机器学习算法等方式对自己拥有的指标进行二次计算形成新的指标，并支持通过列表形式和思维导图形式配置指标的展现方式，支持针对选中的节点进行编辑，支持节点信息查看，缩略图展示等。</w:t>
      </w:r>
    </w:p>
    <w:p>
      <w:pPr>
        <w:pStyle w:val="1761"/>
        <w:numPr>
          <w:ilvl w:val="0"/>
          <w:numId w:val="0"/>
        </w:numPr>
        <w:ind w:right="240" w:rightChars="0" w:firstLine="562" w:firstLineChars="200"/>
        <w:rPr>
          <w:rFonts w:hint="default"/>
          <w:lang w:val="en-US" w:eastAsia="zh-CN"/>
        </w:rPr>
      </w:pPr>
      <w:r>
        <w:rPr>
          <w:rFonts w:hint="eastAsia" w:cs="仿宋"/>
          <w:b/>
          <w:bCs/>
          <w:szCs w:val="24"/>
        </w:rPr>
        <w:t>指标应用中心</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rPr>
      </w:pPr>
      <w:bookmarkStart w:id="131" w:name="_Toc464623056"/>
      <w:r>
        <w:rPr>
          <w:rFonts w:hint="eastAsia" w:ascii="仿宋_GB2312" w:hAnsi="仿宋_GB2312" w:eastAsia="仿宋_GB2312" w:cs="仿宋_GB2312"/>
          <w:sz w:val="28"/>
          <w:szCs w:val="28"/>
        </w:rPr>
        <w:t>指标列表</w:t>
      </w:r>
      <w:bookmarkEnd w:id="131"/>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不同用户可以查看属于自己的指标，针对每个指标支持优质指标的设定操作。支持指标阈值设置、优质指标设置，并可根据指标的调用或者关注度等推荐优质指标。</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rPr>
      </w:pPr>
      <w:bookmarkStart w:id="132" w:name="_Toc669161700"/>
      <w:r>
        <w:rPr>
          <w:rFonts w:hint="eastAsia" w:ascii="仿宋_GB2312" w:hAnsi="仿宋_GB2312" w:eastAsia="仿宋_GB2312" w:cs="仿宋_GB2312"/>
          <w:sz w:val="28"/>
          <w:szCs w:val="28"/>
        </w:rPr>
        <w:t>专题库管理</w:t>
      </w:r>
      <w:bookmarkEnd w:id="132"/>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指标专题库随着不同城市经验的积累会形成统一的指标标准。方便指标能力的输出共享。主题库包含：领域直达、专题直达、专项直达三个功能模块。领域直达支持展示各领域的指标，专题直达支持展示个专题内包含的指标。专项直达支持基于城市的指标库根据不同专项需求，建立专项库，为城市专项活动提供个性化需求。</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lang w:val="en-US" w:eastAsia="zh-CN"/>
        </w:rPr>
      </w:pPr>
      <w:r>
        <w:rPr>
          <w:rFonts w:hint="eastAsia" w:ascii="仿宋_GB2312" w:hAnsi="仿宋_GB2312" w:eastAsia="仿宋_GB2312" w:cs="仿宋_GB2312"/>
          <w:sz w:val="28"/>
          <w:szCs w:val="28"/>
        </w:rPr>
        <w:t>指标监控</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指标监控中心提供城市全部指标的监控信息，主要展示指标总量以及当日新增指标状况、指标来源部门以及部门指标情况、某个指标展示指标详情（包括指标来源，指标责任人等信息）。并基于指标静态阈值和动态阈值，进行重点指标异常的实时预警显示。</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指标知识库为城市运行驾驶舱建设提供成熟的指标能力，可满足领导和城运值班人员的日常业务开展需要，指标知识库主要由指标专题库、指标专题库字典、日期维度、区域维度信息组成，可以按区域、日期快速生成总量、同比、环比、趋势、占比、排名等指标数据。</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指标知识库目前包含的指标如下：财政收入、一般公共预算收入、政府性基金收入、政府性基金预算收入、国有土地使用权出让收入、财政支出、一般公共预算支出、政府性基金支出、政府性基金预算支出、国有土地使用权出让支出、制造业落地项目、服务业落地项目、外资项目招引、地区生产总值（GDP）、第一产业、第二产业、第三产业、公务员状况、党建发展、民主党派、宗教团体、供水量、供气量、实时人口、登记人口、在建危大项目、在建危大项目分类项目、混凝土企业总数、校生情况等。</w:t>
      </w:r>
    </w:p>
    <w:p>
      <w:pPr>
        <w:pStyle w:val="201"/>
        <w:tabs>
          <w:tab w:val="left" w:pos="-420"/>
        </w:tabs>
        <w:bidi w:val="0"/>
        <w:rPr>
          <w:rFonts w:hint="eastAsia"/>
          <w:lang w:val="en-US" w:eastAsia="zh-CN"/>
        </w:rPr>
      </w:pPr>
      <w:r>
        <w:rPr>
          <w:rFonts w:hint="eastAsia"/>
          <w:lang w:val="en-US" w:eastAsia="zh-CN"/>
        </w:rPr>
        <w:t>预警引擎</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异常指标预警</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支持对所有指标触警阈值的管理。支持两种方式的管理。第一种，支持基于部门上报的触警阈值管理，当指标值超过阈值时提供触警消息提醒；第二种，支持在继承部门上报的预警的前提下，客户根据职能或者其他管理属性，建立自定义阈值范围，当指标值超过触警预警值时，支持定向消息推送，即基于个性化设定的触警范围预警。</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优质指标推荐</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系统按照根据指标多维度活跃情况，包括指标的关注次数、指标的实时性、指标的调用次数等多维度权重，结合机器学习算法自动实现优质指标的推荐。</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指标预警引擎</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指标预警引擎支持指标预警阈值的设置、指标预警方式的设置，支持大屏、PC、手机等多端的预警信息方式，实现预警信息多端及时送达，并对预警处理结果进行实时跟踪。</w:t>
      </w:r>
    </w:p>
    <w:p>
      <w:pPr>
        <w:pStyle w:val="201"/>
        <w:tabs>
          <w:tab w:val="left" w:pos="-420"/>
        </w:tabs>
        <w:bidi w:val="0"/>
        <w:rPr>
          <w:rFonts w:hint="eastAsia"/>
          <w:lang w:val="en-US" w:eastAsia="zh-CN"/>
        </w:rPr>
      </w:pPr>
      <w:r>
        <w:rPr>
          <w:rFonts w:hint="eastAsia"/>
          <w:lang w:val="en-US" w:eastAsia="zh-CN"/>
        </w:rPr>
        <w:t>事件引擎</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事件中心</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支持城市各类委办局事件按照标准的事件格式进行事件数据的接入，并对事件的状态进行实时更新，形成整个城市完整的事件库。</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资源中心</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支持城市各类资源力量配置，包括摄像头等带有GPS信息的数据可以通过配置进行上图展示。同时，摄像头设备支持实时播放、回放、录像下载、录像截取等功能。</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辅助中心</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用户可以通过PC端进行文字、语音、视频等方式信息的编辑处理，处理完成后进行事件信息的多端发送，支持PC、大屏、移动端。收到信息方可基于移动端进行事件信息的快速处置。</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b/>
          <w:bCs/>
          <w:sz w:val="28"/>
          <w:szCs w:val="28"/>
        </w:rPr>
        <w:t>预案中心</w:t>
      </w:r>
      <w:r>
        <w:rPr>
          <w:rFonts w:hint="eastAsia" w:ascii="仿宋_GB2312" w:hAnsi="仿宋_GB2312" w:eastAsia="仿宋_GB2312" w:cs="仿宋_GB2312"/>
          <w:b/>
          <w:bCs/>
          <w:sz w:val="28"/>
          <w:szCs w:val="28"/>
          <w:lang w:eastAsia="zh-CN"/>
        </w:rPr>
        <w:t>。</w:t>
      </w:r>
      <w:r>
        <w:rPr>
          <w:rFonts w:hint="eastAsia" w:ascii="仿宋_GB2312" w:hAnsi="仿宋_GB2312" w:eastAsia="仿宋_GB2312" w:cs="仿宋_GB2312"/>
          <w:sz w:val="28"/>
          <w:szCs w:val="28"/>
        </w:rPr>
        <w:t>事件引擎提供预案中心能力，在预案中心可进行事件处理流程的配置，通过配置的事件扭转流程，可对流程对应的事件按照流程配置进行实时处理。事件流程支持自动处理、也支持人工手动处理两种模式。</w:t>
      </w:r>
    </w:p>
    <w:p>
      <w:pPr>
        <w:pStyle w:val="201"/>
        <w:tabs>
          <w:tab w:val="left" w:pos="-420"/>
        </w:tabs>
        <w:bidi w:val="0"/>
        <w:rPr>
          <w:rFonts w:hint="eastAsia"/>
          <w:lang w:val="en-US" w:eastAsia="zh-CN"/>
        </w:rPr>
      </w:pPr>
      <w:r>
        <w:rPr>
          <w:rFonts w:hint="eastAsia"/>
          <w:lang w:val="en-US" w:eastAsia="zh-CN"/>
        </w:rPr>
        <w:t>驾驶舱管理</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数字驾驶舱底座平台配备驾驶舱运行引擎，包括驾驶舱管理、权限配置、用户权限管理等功能，为驾驶舱日常运行提供能力保障。</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驾驶舱管理。</w:t>
      </w:r>
      <w:r>
        <w:rPr>
          <w:rFonts w:hint="eastAsia" w:ascii="仿宋_GB2312" w:hAnsi="仿宋_GB2312" w:eastAsia="仿宋_GB2312" w:cs="仿宋_GB2312"/>
          <w:sz w:val="28"/>
          <w:szCs w:val="28"/>
          <w:lang w:val="en-US" w:eastAsia="zh-CN"/>
        </w:rPr>
        <w:t>每个用户按照自己拥有的驾驶舱的权限只能查看自己拥有的驾驶舱。超级管理员可以查看所有的驾驶舱，用户的权限统一对接用户中心。平台提供两种驾驶舱应用挂载模式：挂载链接以及发布应用安装包更新部署。</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权限组配置。</w:t>
      </w:r>
      <w:r>
        <w:rPr>
          <w:rFonts w:hint="eastAsia" w:ascii="仿宋_GB2312" w:hAnsi="仿宋_GB2312" w:eastAsia="仿宋_GB2312" w:cs="仿宋_GB2312"/>
          <w:sz w:val="28"/>
          <w:szCs w:val="28"/>
          <w:lang w:val="en-US" w:eastAsia="zh-CN"/>
        </w:rPr>
        <w:t>超级管理员可以查看所有的驾驶舱，用户的权限统一对接用户中心。根据不同的角色分配不同的角色组，超级管理员按照不同的用户群里支持构建不同的角色组。并支持角色的编辑和角色权限的重新配置。</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用户权限。</w:t>
      </w:r>
      <w:r>
        <w:rPr>
          <w:rFonts w:hint="eastAsia" w:ascii="仿宋_GB2312" w:hAnsi="仿宋_GB2312" w:eastAsia="仿宋_GB2312" w:cs="仿宋_GB2312"/>
          <w:sz w:val="28"/>
          <w:szCs w:val="28"/>
          <w:lang w:val="en-US" w:eastAsia="zh-CN"/>
        </w:rPr>
        <w:t>支持用户按照驾驶舱名称、部门、权限组等条件查看用户的权限，并支持对单个用户的权限进行分配。</w:t>
      </w:r>
    </w:p>
    <w:p>
      <w:pPr>
        <w:pStyle w:val="201"/>
        <w:tabs>
          <w:tab w:val="left" w:pos="-420"/>
        </w:tabs>
        <w:bidi w:val="0"/>
        <w:rPr>
          <w:rFonts w:hint="eastAsia"/>
          <w:lang w:val="en-US" w:eastAsia="zh-CN"/>
        </w:rPr>
      </w:pPr>
      <w:r>
        <w:rPr>
          <w:rFonts w:hint="eastAsia"/>
          <w:lang w:val="en-US" w:eastAsia="zh-CN"/>
        </w:rPr>
        <w:t>支撑引擎</w:t>
      </w:r>
    </w:p>
    <w:p>
      <w:pPr>
        <w:bidi w:val="0"/>
        <w:rPr>
          <w:rFonts w:hint="eastAsia" w:ascii="仿宋_GB2312" w:hAnsi="仿宋_GB2312" w:eastAsia="仿宋_GB2312" w:cs="仿宋_GB2312"/>
          <w:sz w:val="28"/>
          <w:szCs w:val="28"/>
          <w:lang w:val="en-US" w:eastAsia="zh-CN"/>
        </w:rPr>
      </w:pPr>
      <w:r>
        <w:rPr>
          <w:rFonts w:hint="eastAsia"/>
          <w:lang w:val="en-US" w:eastAsia="zh-CN"/>
        </w:rPr>
        <w:t xml:space="preserve">     </w:t>
      </w:r>
      <w:r>
        <w:rPr>
          <w:rFonts w:hint="eastAsia" w:ascii="仿宋_GB2312" w:hAnsi="仿宋_GB2312" w:eastAsia="仿宋_GB2312" w:cs="仿宋_GB2312"/>
          <w:b/>
          <w:bCs/>
          <w:sz w:val="28"/>
          <w:szCs w:val="28"/>
          <w:lang w:val="en-US" w:eastAsia="zh-CN"/>
        </w:rPr>
        <w:t>鉴权引擎。</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组织机构。提供统一的组织机构管理能力，包括组织机构的增删改查。基于组织机构管理功能，可实现整个城市组织机构的统一管控，为用户统一奠定了基础。</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用户管理。用户管理功能为跨层级、跨委办局的驾驶舱业务提供统一的用户管控能力，多个部门、多个层级的不同领域的驾驶舱业务共用一套用户体系，为跨层级、跨委办局用户之间信息互通和单点登录打下了标准的用户体系。</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lang w:val="en-US" w:eastAsia="zh-CN"/>
        </w:rPr>
      </w:pPr>
      <w:r>
        <w:rPr>
          <w:rFonts w:hint="eastAsia" w:ascii="仿宋_GB2312" w:hAnsi="仿宋_GB2312" w:eastAsia="仿宋_GB2312" w:cs="仿宋_GB2312"/>
          <w:sz w:val="28"/>
          <w:szCs w:val="28"/>
          <w:lang w:val="en-US" w:eastAsia="zh-CN"/>
        </w:rPr>
        <w:t>应用管理。应用管理对应用进行分类管理，并对接入平台的应用进行统一管控（默认支持PC端应用、移动端应用）。应用需要符合平台API接口规范方可接入平台。同时，提供统一的应用接入日志查看功能。</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lang w:val="en-US" w:eastAsia="zh-CN"/>
        </w:rPr>
      </w:pPr>
      <w:r>
        <w:rPr>
          <w:rFonts w:hint="eastAsia" w:ascii="仿宋_GB2312" w:hAnsi="仿宋_GB2312" w:eastAsia="仿宋_GB2312" w:cs="仿宋_GB2312"/>
          <w:sz w:val="28"/>
          <w:szCs w:val="28"/>
          <w:lang w:val="en-US" w:eastAsia="zh-CN"/>
        </w:rPr>
        <w:t>权限管理。权限管理主要包括权限配置和角色管理。权限配置可配置各个接入应用的权限及菜单，权限可以配置到按钮级别。角色管理可创建不同的角色（如审核管理员）并赋予角色相应的权限。平台提供灵活的角色与权限配置，可根据实际需求和应用场景创建角色，并赋予角色相应的权限。</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系统管理。系统管理主要提供字典管理、系统日志管理、定时任务配置、定时任务日志、通知公告、工作日管理等功能。字典管理提供了对各种枚举数据进行维护的功能。系统日志记录了系统各个模块增、删、改记录及登录登出操作。定时任务配置支持配置定时任务用户日活跃统计、日志定期清理等定时执行的任务。定时任务日志可实时查看各个定时任务的运行情况。通知公告提供消息通知的通道。工作日管理提供城市运行日常值班安排。</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配置管理。配置管理提供模块管理和API管理功能，模块管理可配置自定义的模块动态配置表与模块所需字段，可以自由调整字段的展示与编辑。API管理支持查看应用接入的API接口情况。</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default" w:ascii="仿宋_GB2312" w:hAnsi="仿宋_GB2312" w:eastAsia="仿宋_GB2312" w:cs="仿宋_GB2312"/>
          <w:sz w:val="28"/>
          <w:szCs w:val="28"/>
          <w:lang w:val="en-US" w:eastAsia="zh-CN"/>
        </w:rPr>
      </w:pPr>
      <w:r>
        <w:rPr>
          <w:rFonts w:hint="eastAsia" w:ascii="仿宋_GB2312" w:hAnsi="仿宋_GB2312" w:eastAsia="仿宋_GB2312" w:cs="仿宋_GB2312"/>
          <w:b/>
          <w:bCs/>
          <w:sz w:val="28"/>
          <w:szCs w:val="28"/>
          <w:lang w:val="en-US" w:eastAsia="zh-CN"/>
        </w:rPr>
        <w:t>消息引擎。</w:t>
      </w:r>
      <w:r>
        <w:rPr>
          <w:rFonts w:hint="eastAsia" w:ascii="仿宋_GB2312" w:hAnsi="仿宋_GB2312" w:eastAsia="仿宋_GB2312" w:cs="仿宋_GB2312"/>
          <w:sz w:val="28"/>
          <w:szCs w:val="28"/>
          <w:lang w:val="en-US" w:eastAsia="zh-CN"/>
        </w:rPr>
        <w:t>消息引擎支持钉钉消息、邮件等方式的消息发送能力，并为了保证消息的安全性，对传输的消息进行加密设计，配套暗语支持，防止手机遗失后信息泄露，支持详情查看时需要用户输出手机号后四位。</w:t>
      </w:r>
    </w:p>
    <w:p>
      <w:pPr>
        <w:keepNext w:val="0"/>
        <w:keepLines w:val="0"/>
        <w:pageBreakBefore w:val="0"/>
        <w:widowControl/>
        <w:kinsoku/>
        <w:wordWrap/>
        <w:overflowPunct/>
        <w:topLinePunct w:val="0"/>
        <w:autoSpaceDE/>
        <w:autoSpaceDN/>
        <w:bidi w:val="0"/>
        <w:adjustRightInd/>
        <w:snapToGrid/>
        <w:ind w:firstLine="562" w:firstLineChars="200"/>
        <w:textAlignment w:val="auto"/>
        <w:rPr>
          <w:rFonts w:hint="eastAsia" w:ascii="仿宋_GB2312" w:hAnsi="仿宋_GB2312" w:eastAsia="仿宋_GB2312" w:cs="仿宋_GB2312"/>
          <w:b/>
          <w:bCs/>
          <w:sz w:val="28"/>
          <w:szCs w:val="28"/>
          <w:lang w:val="en-US" w:eastAsia="zh-CN"/>
        </w:rPr>
      </w:pPr>
      <w:r>
        <w:rPr>
          <w:rFonts w:hint="eastAsia" w:ascii="仿宋_GB2312" w:hAnsi="仿宋_GB2312" w:eastAsia="仿宋_GB2312" w:cs="仿宋_GB2312"/>
          <w:b/>
          <w:bCs/>
          <w:sz w:val="28"/>
          <w:szCs w:val="28"/>
          <w:lang w:val="en-US" w:eastAsia="zh-CN"/>
        </w:rPr>
        <w:t>搜索引擎</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一键搜索。在搜索框中输入一次关键字，无需勾选任何数据库表，就可以实现对指标数据的精确关联和“一键式”查询，彻底改变传统业务系统中搜索信息的重复查询、单项查询等不足，保证搜索结果全面准确性。</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精准搜索。提供选择项、拼音、关键字的精准搜索功能。精确搜索支持按照库表形式进行检索，用户可以选择勾选对应的库表，平台根据用户选择的选择项进行精准的匹配搜索，输出符合用户需要的精准的信息。拼音搜索支持用户输出拼音进行检索，如：“XINGMING”等，系统基于翻译能力会自动将拼音翻译为中文，并基于中文到库中进行内容搜索，输出用户需要的信息。关键字搜索支持按照关键字进行检索，如姓名、性别等，通过关键字的设定，搜索结果会更准确。</w:t>
      </w:r>
    </w:p>
    <w:p>
      <w:pPr>
        <w:pStyle w:val="203"/>
        <w:rPr>
          <w:rFonts w:hint="eastAsia"/>
          <w:lang w:val="en-US" w:eastAsia="zh-CN"/>
        </w:rPr>
      </w:pPr>
      <w:bookmarkStart w:id="133" w:name="_Toc74598253"/>
      <w:bookmarkStart w:id="134" w:name="_Toc74422419"/>
      <w:bookmarkStart w:id="135" w:name="_Toc1950"/>
      <w:r>
        <w:rPr>
          <w:rFonts w:hint="eastAsia"/>
          <w:lang w:val="en-US" w:eastAsia="zh-CN"/>
        </w:rPr>
        <w:t>数字渔港视图智能分析引擎</w:t>
      </w:r>
      <w:bookmarkEnd w:id="133"/>
      <w:bookmarkEnd w:id="134"/>
      <w:bookmarkEnd w:id="135"/>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仿宋_GB2312" w:hAnsi="仿宋_GB2312" w:eastAsia="仿宋_GB2312" w:cs="仿宋_GB2312"/>
          <w:sz w:val="28"/>
          <w:szCs w:val="28"/>
          <w:lang w:val="en-US" w:eastAsia="zh-CN"/>
        </w:rPr>
      </w:pPr>
      <w:r>
        <w:rPr>
          <w:rFonts w:hint="eastAsia" w:ascii="仿宋_GB2312" w:hAnsi="仿宋_GB2312" w:eastAsia="仿宋_GB2312" w:cs="仿宋_GB2312"/>
          <w:sz w:val="28"/>
          <w:szCs w:val="28"/>
        </w:rPr>
        <w:t>数字渔港视图智能分析引擎通过整合前端监控点位，以及卡口系统提供的图片数据，视图采集系统每日采集的视频图片数据量非常巨大，但海量的数据需在后端视频图像结构化应用，将视频从传统的连续媒体流转化为视频内容信息流，从传统的事后查阅转向事中处置的新模式转变。数字渔港视图智能分析引擎，核心是依托GPU计算群的强大算力，基于深度学习的结构化能力，构建城市管理业务场景的算法模型。</w:t>
      </w:r>
      <w:r>
        <w:rPr>
          <w:rFonts w:hint="eastAsia" w:ascii="仿宋_GB2312" w:hAnsi="仿宋_GB2312" w:eastAsia="仿宋_GB2312" w:cs="仿宋_GB2312"/>
          <w:sz w:val="28"/>
          <w:szCs w:val="28"/>
          <w:lang w:val="en-US" w:eastAsia="zh-CN"/>
        </w:rPr>
        <w:t>智能分析引擎架构图如下图所示：</w:t>
      </w:r>
    </w:p>
    <w:p>
      <w:pPr>
        <w:ind w:left="240" w:right="240"/>
        <w:jc w:val="center"/>
        <w:rPr>
          <w:lang w:val="zh-CN"/>
        </w:rPr>
      </w:pPr>
      <w:r>
        <w:drawing>
          <wp:inline distT="0" distB="0" distL="114300" distR="114300">
            <wp:extent cx="3545205" cy="1440815"/>
            <wp:effectExtent l="0" t="0" r="10795"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3545205" cy="1440815"/>
                    </a:xfrm>
                    <a:prstGeom prst="rect">
                      <a:avLst/>
                    </a:prstGeom>
                    <a:noFill/>
                    <a:ln>
                      <a:noFill/>
                    </a:ln>
                  </pic:spPr>
                </pic:pic>
              </a:graphicData>
            </a:graphic>
          </wp:inline>
        </w:drawing>
      </w:r>
    </w:p>
    <w:p>
      <w:pPr>
        <w:ind w:left="240" w:right="240"/>
        <w:jc w:val="center"/>
        <w:rPr>
          <w:rFonts w:hint="default" w:ascii="Times New Roman" w:hAnsi="Times New Roman" w:cs="Times New Roman"/>
          <w:szCs w:val="21"/>
          <w:lang w:val="zh-CN"/>
        </w:rPr>
      </w:pPr>
      <w:r>
        <w:rPr>
          <w:rFonts w:hint="default" w:ascii="Times New Roman" w:hAnsi="Times New Roman" w:eastAsia="仿宋_GB2312" w:cs="Times New Roman"/>
          <w:szCs w:val="21"/>
          <w:lang w:val="zh-CN"/>
        </w:rPr>
        <w:t>图</w:t>
      </w:r>
      <w:r>
        <w:rPr>
          <w:rFonts w:hint="default" w:ascii="Times New Roman" w:hAnsi="Times New Roman" w:eastAsia="仿宋_GB2312" w:cs="Times New Roman"/>
          <w:szCs w:val="21"/>
          <w:lang w:val="en-US" w:eastAsia="zh-CN"/>
        </w:rPr>
        <w:t>5.2</w:t>
      </w:r>
      <w:r>
        <w:rPr>
          <w:rFonts w:hint="default" w:ascii="Times New Roman" w:hAnsi="Times New Roman" w:eastAsia="仿宋_GB2312" w:cs="Times New Roman"/>
          <w:szCs w:val="21"/>
          <w:lang w:val="zh-CN"/>
        </w:rPr>
        <w:t>数字渔港视图智能分析引擎层</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在算力能力方面，数字渔港视图智能分析引擎直接软硬解耦，支持主流“CPU+GPU”的计算模式，提供算法+算力的一体机。在算法能力方面，基于深度学习的人工智能技术，深耕城市大场景下的视图分析技术，并根据城市管理场景的业务需求，研究算法应用模型，相比单纯依靠特征识别的算法，增加城市管理场景业务的算法模型，会在对特征不明显场景、算法业务贴近度上，更符合用户的应用需求。在数据方面，城市场景的智能识别，需匹配国内不同城市场景的应用需求，并能对恶劣天气、夜间等干扰因素，做好去除干扰，才可以符合全国不同区域，算法场景上线即精准的要求。</w:t>
      </w:r>
    </w:p>
    <w:p>
      <w:pPr>
        <w:pStyle w:val="3376"/>
        <w:numPr>
          <w:ilvl w:val="3"/>
          <w:numId w:val="0"/>
        </w:numPr>
        <w:ind w:left="240" w:leftChars="0" w:right="240" w:rightChars="0"/>
      </w:pPr>
      <w:bookmarkStart w:id="136" w:name="_Toc20810"/>
      <w:bookmarkStart w:id="137" w:name="_Toc25892"/>
      <w:bookmarkStart w:id="138" w:name="_Toc73962129"/>
      <w:bookmarkStart w:id="139" w:name="_Toc59545641"/>
      <w:r>
        <w:rPr>
          <w:rFonts w:hint="eastAsia"/>
          <w:lang w:val="en-US" w:eastAsia="zh-CN"/>
        </w:rPr>
        <w:t>5.6.3.1</w:t>
      </w:r>
      <w:r>
        <w:rPr>
          <w:rFonts w:hint="eastAsia"/>
        </w:rPr>
        <w:t>视频接入处理模块</w:t>
      </w:r>
      <w:bookmarkEnd w:id="136"/>
      <w:bookmarkEnd w:id="137"/>
      <w:bookmarkEnd w:id="138"/>
      <w:bookmarkEnd w:id="139"/>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接入处理模块是系统的基础模块，由于现场的监控设备种类多，网络环境复杂，如何有效对视频监控进行统一管理和接入，是开展有效智能分析的第一步。</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接入处理模块，主要提供实时视频点播、设备控制、历史视频文件检索、历史视频回放、卡口过车图片记录对接等功能。接入处理模块，提供设备接入、平台接入和卡口设备平台接入等能力。</w:t>
      </w:r>
    </w:p>
    <w:p>
      <w:pPr>
        <w:ind w:left="240" w:right="240"/>
        <w:rPr>
          <w:lang w:val="zh-CN"/>
        </w:rPr>
      </w:pPr>
      <w:r>
        <w:drawing>
          <wp:inline distT="0" distB="0" distL="114300" distR="114300">
            <wp:extent cx="5020310" cy="2120265"/>
            <wp:effectExtent l="0" t="0" r="889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5020310" cy="2120265"/>
                    </a:xfrm>
                    <a:prstGeom prst="rect">
                      <a:avLst/>
                    </a:prstGeom>
                    <a:noFill/>
                    <a:ln>
                      <a:noFill/>
                    </a:ln>
                  </pic:spPr>
                </pic:pic>
              </a:graphicData>
            </a:graphic>
          </wp:inline>
        </w:drawing>
      </w:r>
    </w:p>
    <w:p>
      <w:pPr>
        <w:ind w:left="240" w:right="240"/>
        <w:jc w:val="center"/>
        <w:rPr>
          <w:szCs w:val="21"/>
          <w:lang w:val="zh-CN"/>
        </w:rPr>
      </w:pPr>
      <w:r>
        <w:rPr>
          <w:rFonts w:hint="eastAsia"/>
          <w:szCs w:val="21"/>
          <w:lang w:val="zh-CN"/>
        </w:rPr>
        <w:t>图</w:t>
      </w:r>
      <w:r>
        <w:rPr>
          <w:rFonts w:hint="eastAsia"/>
          <w:szCs w:val="21"/>
          <w:lang w:val="en-US" w:eastAsia="zh-CN"/>
        </w:rPr>
        <w:t>5.3</w:t>
      </w:r>
      <w:r>
        <w:rPr>
          <w:rFonts w:hint="eastAsia"/>
          <w:szCs w:val="21"/>
          <w:lang w:val="zh-CN"/>
        </w:rPr>
        <w:t>接入处理模块功能图</w:t>
      </w:r>
    </w:p>
    <w:p>
      <w:pPr>
        <w:pStyle w:val="1761"/>
        <w:numPr>
          <w:ilvl w:val="0"/>
          <w:numId w:val="0"/>
        </w:numPr>
        <w:ind w:right="240" w:rightChars="0" w:firstLine="562" w:firstLineChars="200"/>
        <w:rPr>
          <w:rFonts w:cs="仿宋"/>
          <w:b/>
          <w:bCs/>
          <w:szCs w:val="24"/>
        </w:rPr>
      </w:pPr>
      <w:bookmarkStart w:id="140" w:name="_Toc73962130"/>
      <w:r>
        <w:rPr>
          <w:rFonts w:hint="eastAsia" w:cs="仿宋"/>
          <w:b/>
          <w:bCs/>
          <w:szCs w:val="24"/>
        </w:rPr>
        <w:t>视频监控设备对接</w:t>
      </w:r>
      <w:bookmarkEnd w:id="140"/>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监控设备主要包括球机、枪机、NVR存储设备等。通过与监控设备对接，可以减少网络中间传输延迟，实现更及时的处置。由于部分前端设备可能已与其他平台对接，或者因设备建设年代久远，导致设备不支持最新国标级联。针对设备对接的情况，接入处理模块提供设备国标级联、设备SDK接入等功能力，内置行业主要厂家SDK库。</w:t>
      </w:r>
    </w:p>
    <w:p>
      <w:pPr>
        <w:pStyle w:val="3376"/>
        <w:numPr>
          <w:ilvl w:val="3"/>
          <w:numId w:val="0"/>
        </w:numPr>
        <w:ind w:left="240" w:leftChars="0" w:right="240" w:rightChars="0"/>
        <w:rPr>
          <w:rFonts w:hint="eastAsia"/>
        </w:rPr>
      </w:pPr>
      <w:bookmarkStart w:id="141" w:name="_Toc73962131"/>
      <w:r>
        <w:rPr>
          <w:rFonts w:hint="eastAsia"/>
          <w:lang w:val="en-US" w:eastAsia="zh-CN"/>
        </w:rPr>
        <w:t>5.6.3.2</w:t>
      </w:r>
      <w:r>
        <w:rPr>
          <w:rFonts w:hint="eastAsia"/>
        </w:rPr>
        <w:t>视频分析算法</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rPr>
      </w:pPr>
      <w:r>
        <w:rPr>
          <w:rFonts w:hint="eastAsia" w:ascii="仿宋_GB2312" w:hAnsi="仿宋_GB2312" w:eastAsia="仿宋_GB2312" w:cs="仿宋_GB2312"/>
          <w:sz w:val="28"/>
          <w:szCs w:val="28"/>
        </w:rPr>
        <w:t>在城市管理中，对人为或自然因素导致城市市容环境和环境秩序受到影响或破坏，需政府各相关部门专人进行采集和处置。结合城市管理过程中的主要事件实现智能视频分析算法，可以大大减轻相关部门工作压力，同时为智慧城市管理、非接触执法等一系列应用提供基础支撑。在城市管理的事件中，主要有以下大的类别：</w:t>
      </w:r>
    </w:p>
    <w:p>
      <w:pPr>
        <w:ind w:left="480"/>
        <w:jc w:val="center"/>
        <w:rPr>
          <w:lang w:val="zh-CN"/>
        </w:rPr>
      </w:pPr>
      <w:r>
        <w:drawing>
          <wp:inline distT="0" distB="0" distL="114300" distR="114300">
            <wp:extent cx="2602865" cy="2013585"/>
            <wp:effectExtent l="0" t="0" r="635"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2602865" cy="2013585"/>
                    </a:xfrm>
                    <a:prstGeom prst="rect">
                      <a:avLst/>
                    </a:prstGeom>
                    <a:noFill/>
                    <a:ln>
                      <a:noFill/>
                    </a:ln>
                  </pic:spPr>
                </pic:pic>
              </a:graphicData>
            </a:graphic>
          </wp:inline>
        </w:drawing>
      </w:r>
    </w:p>
    <w:p>
      <w:pPr>
        <w:ind w:left="480"/>
        <w:jc w:val="center"/>
        <w:rPr>
          <w:rFonts w:hint="eastAsia"/>
          <w:szCs w:val="21"/>
          <w:lang w:val="zh-CN"/>
        </w:rPr>
      </w:pPr>
      <w:r>
        <w:rPr>
          <w:rFonts w:hint="eastAsia"/>
          <w:szCs w:val="21"/>
          <w:lang w:val="en-US" w:eastAsia="zh-CN"/>
        </w:rPr>
        <w:t xml:space="preserve">图5.4 </w:t>
      </w:r>
      <w:r>
        <w:rPr>
          <w:rFonts w:hint="eastAsia"/>
          <w:szCs w:val="21"/>
          <w:lang w:val="zh-CN"/>
        </w:rPr>
        <w:t>城市管理事件分类</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lang w:val="zh-CN"/>
        </w:rPr>
      </w:pPr>
      <w:r>
        <w:rPr>
          <w:rFonts w:hint="eastAsia" w:ascii="仿宋_GB2312" w:hAnsi="仿宋_GB2312" w:eastAsia="仿宋_GB2312" w:cs="仿宋_GB2312"/>
          <w:sz w:val="28"/>
          <w:szCs w:val="28"/>
          <w:lang w:val="zh-CN"/>
        </w:rPr>
        <w:t>结合象山县实际情况及本项目需求，本期项目针对上述六大类城市管理事件主要实现以下视频分析算法：漂浮物识别、沿岸垃圾识别、水位越界识别、违规占道识别（消防）、人员聚集识别、暴露垃圾识别、出店经营识别、游商识别、机动车违停识别、非机动车占道违停识别、沿街晾晒识别、犬类等动物识别等。</w:t>
      </w:r>
    </w:p>
    <w:p>
      <w:pPr>
        <w:pStyle w:val="3376"/>
        <w:numPr>
          <w:ilvl w:val="3"/>
          <w:numId w:val="0"/>
        </w:numPr>
        <w:ind w:left="240" w:leftChars="0" w:right="240" w:rightChars="0"/>
        <w:rPr>
          <w:rFonts w:hint="eastAsia"/>
        </w:rPr>
      </w:pPr>
      <w:r>
        <w:rPr>
          <w:rFonts w:hint="eastAsia"/>
          <w:lang w:val="en-US" w:eastAsia="zh-CN"/>
        </w:rPr>
        <w:t>5.6.3.3</w:t>
      </w:r>
      <w:r>
        <w:rPr>
          <w:rFonts w:hint="eastAsia"/>
        </w:rPr>
        <w:t>监控平台对接</w:t>
      </w:r>
      <w:bookmarkEnd w:id="141"/>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在“雪亮工程”等城市级视频联网工程后，海量的视频监控资源，一般都汇聚平台接入，则接入处理模块，通过GB/T 28181国家标准实现与原有监控平台的互联互通。接入处理模块的平台接入功能，遵循GB/T 28181-2016《公共安全视频监控联网系统信息传输、交换、控制技术要求》，该标准规定了联网系统中信息传输、交换、控制的互联结构、通讯协议结构，传输、交换，控制的基本要求和安全性要求，以及控制、传输流程和协议接口等技术要求，同时为了兼容老系统版本，也向下兼容GB/T 28181-2011标准。通过遵循GB/T 28181-2016，解决了异构监控系统互连互通的技术问题，特别是目前标准众多，各种行业标准、地方标准、运营商标准同时存在、难于互通的现状，可以让智能分析应用，与海量视频监控互联，达到资源共享利用。</w:t>
      </w:r>
    </w:p>
    <w:p>
      <w:pPr>
        <w:pStyle w:val="3376"/>
        <w:numPr>
          <w:ilvl w:val="3"/>
          <w:numId w:val="0"/>
        </w:numPr>
        <w:ind w:left="240" w:leftChars="0" w:right="240" w:rightChars="0"/>
        <w:rPr>
          <w:rFonts w:hint="eastAsia"/>
        </w:rPr>
      </w:pPr>
      <w:bookmarkStart w:id="142" w:name="_Toc73962132"/>
      <w:r>
        <w:rPr>
          <w:rFonts w:hint="eastAsia"/>
          <w:lang w:val="en-US" w:eastAsia="zh-CN"/>
        </w:rPr>
        <w:t>5.6.3.4</w:t>
      </w:r>
      <w:r>
        <w:rPr>
          <w:rFonts w:hint="eastAsia"/>
        </w:rPr>
        <w:t>卡口设备平台对接</w:t>
      </w:r>
      <w:bookmarkEnd w:id="142"/>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default"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对部分场景需对接原有卡口设备、卡口平台，卡口对接主要是为了获取过车记录和图片，该对接主要采用行业通用模块，支持FTP、HTTP等方式对接。</w:t>
      </w:r>
    </w:p>
    <w:p>
      <w:pPr>
        <w:pStyle w:val="3376"/>
        <w:numPr>
          <w:ilvl w:val="3"/>
          <w:numId w:val="0"/>
        </w:numPr>
        <w:ind w:left="240" w:leftChars="0" w:right="240" w:rightChars="0"/>
      </w:pPr>
      <w:bookmarkStart w:id="143" w:name="_Toc47685176"/>
      <w:r>
        <w:rPr>
          <w:rFonts w:hint="eastAsia"/>
          <w:lang w:val="en-US" w:eastAsia="zh-CN"/>
        </w:rPr>
        <w:t>5.6.3.5</w:t>
      </w:r>
      <w:r>
        <w:rPr>
          <w:rFonts w:hint="eastAsia"/>
        </w:rPr>
        <w:t>视频点位管理</w:t>
      </w:r>
      <w:bookmarkEnd w:id="143"/>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主要用于区域范围内所有摄像头点位信息的管理，包括点位名称，点位编号，经纬度。可对点位信息查询及标签分组。点位的接入是通过接口接入，不需要手动添加，不可直接删除。摄像头点位可进行分组管理，根据点位的不同标签进行分组，方便点位的检索归类。</w:t>
      </w:r>
    </w:p>
    <w:p>
      <w:pPr>
        <w:pStyle w:val="3376"/>
        <w:numPr>
          <w:ilvl w:val="3"/>
          <w:numId w:val="0"/>
        </w:numPr>
        <w:ind w:left="240" w:leftChars="0" w:right="240" w:rightChars="0"/>
      </w:pPr>
      <w:bookmarkStart w:id="144" w:name="_Toc47685177"/>
      <w:r>
        <w:rPr>
          <w:rFonts w:hint="eastAsia"/>
          <w:lang w:val="en-US" w:eastAsia="zh-CN"/>
        </w:rPr>
        <w:t>5.6.3.6</w:t>
      </w:r>
      <w:r>
        <w:rPr>
          <w:rFonts w:hint="eastAsia"/>
        </w:rPr>
        <w:t>视频动态调度</w:t>
      </w:r>
      <w:bookmarkEnd w:id="144"/>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视频分析资源可以实现指定线路布控、区域布控或全市关键点位布控。同时根据不同时间段不同场景进行自动化动态调配。视频实时分析需要能够根据不同的需要及资源要求，动态的创建执行任务调用视频点位对特定的场所/人/车进行分析。例如：在傍晚4点到5点，设置为优先保障学校周边重点人员检测，保障学生放学安全。平常时间段，我们将监控资源分散在市政府门口、广场、火车站等全市关键部位，实现重点目标监测布控。</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点位视频在实时调度分析过程中会不断捕获并截取监控视频中出现的目标对象，包括行人/非机动车，并以图片的形式进行保存输出。系统对上述结构化数据提供多种查询功能，包括地图撒点浏览、列表全量数据查看等，方便管理人员进行查看/搜索相关人员出没情况。</w:t>
      </w:r>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该模块功能主要包括视频分析预案配置、视频分析预案调度及视频结构化数据预览等功能。</w:t>
      </w:r>
    </w:p>
    <w:p>
      <w:pPr>
        <w:pStyle w:val="3376"/>
        <w:numPr>
          <w:ilvl w:val="3"/>
          <w:numId w:val="0"/>
        </w:numPr>
        <w:ind w:left="240" w:leftChars="0" w:right="240" w:rightChars="0"/>
      </w:pPr>
      <w:bookmarkStart w:id="145" w:name="_Toc47685178"/>
      <w:r>
        <w:rPr>
          <w:rFonts w:hint="eastAsia"/>
          <w:lang w:val="en-US" w:eastAsia="zh-CN"/>
        </w:rPr>
        <w:t>5.6.3.7</w:t>
      </w:r>
      <w:r>
        <w:rPr>
          <w:rFonts w:hint="eastAsia"/>
        </w:rPr>
        <w:t>感知设备管理</w:t>
      </w:r>
      <w:bookmarkEnd w:id="145"/>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管理和维护感知设备信息，包括FRID、MAC、IMSI等。</w:t>
      </w:r>
    </w:p>
    <w:p>
      <w:pPr>
        <w:pStyle w:val="3376"/>
        <w:numPr>
          <w:ilvl w:val="3"/>
          <w:numId w:val="0"/>
        </w:numPr>
        <w:ind w:left="240" w:leftChars="0" w:right="240" w:rightChars="0"/>
      </w:pPr>
      <w:bookmarkStart w:id="146" w:name="_Toc47685179"/>
      <w:r>
        <w:rPr>
          <w:rFonts w:hint="eastAsia"/>
          <w:lang w:val="en-US" w:eastAsia="zh-CN"/>
        </w:rPr>
        <w:t>5.6.3.8</w:t>
      </w:r>
      <w:r>
        <w:rPr>
          <w:rFonts w:hint="eastAsia"/>
        </w:rPr>
        <w:t>地图图层管理</w:t>
      </w:r>
      <w:bookmarkEnd w:id="146"/>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提供地图图层自定义配置功能，支持天地图、百度地图、高德地图。</w:t>
      </w:r>
    </w:p>
    <w:p>
      <w:pPr>
        <w:pStyle w:val="3376"/>
        <w:numPr>
          <w:ilvl w:val="3"/>
          <w:numId w:val="0"/>
        </w:numPr>
        <w:ind w:left="240" w:leftChars="0" w:right="240" w:rightChars="0"/>
      </w:pPr>
      <w:bookmarkStart w:id="147" w:name="_Toc47685180"/>
      <w:r>
        <w:rPr>
          <w:rFonts w:hint="eastAsia"/>
          <w:lang w:val="en-US" w:eastAsia="zh-CN"/>
        </w:rPr>
        <w:t>5.6.3.9</w:t>
      </w:r>
      <w:r>
        <w:rPr>
          <w:rFonts w:hint="eastAsia"/>
        </w:rPr>
        <w:t>消息通知管理</w:t>
      </w:r>
      <w:bookmarkEnd w:id="147"/>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布控目标触发预警规则推送告警的同时，系统推送对应的消息通知，提醒用户及时关注预警信息，此模块提供消息通知统一汇聚查询功能。</w:t>
      </w:r>
    </w:p>
    <w:p>
      <w:pPr>
        <w:pStyle w:val="3376"/>
        <w:numPr>
          <w:ilvl w:val="3"/>
          <w:numId w:val="0"/>
        </w:numPr>
        <w:ind w:left="240" w:leftChars="0" w:right="240" w:rightChars="0"/>
      </w:pPr>
      <w:bookmarkStart w:id="148" w:name="_Toc47685181"/>
      <w:r>
        <w:rPr>
          <w:rFonts w:hint="eastAsia"/>
          <w:lang w:val="en-US" w:eastAsia="zh-CN"/>
        </w:rPr>
        <w:t>5.6.3.10</w:t>
      </w:r>
      <w:r>
        <w:rPr>
          <w:rFonts w:hint="eastAsia"/>
        </w:rPr>
        <w:t>收藏夹管理</w:t>
      </w:r>
      <w:bookmarkEnd w:id="148"/>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Times New Roman" w:hAnsi="Times New Roman" w:eastAsia="仿宋_GB2312" w:cs="Times New Roman"/>
          <w:sz w:val="28"/>
          <w:szCs w:val="28"/>
          <w:lang w:val="en-US" w:eastAsia="zh-CN"/>
        </w:rPr>
      </w:pPr>
      <w:r>
        <w:rPr>
          <w:rFonts w:hint="eastAsia" w:ascii="Times New Roman" w:hAnsi="Times New Roman" w:eastAsia="仿宋_GB2312" w:cs="Times New Roman"/>
          <w:sz w:val="28"/>
          <w:szCs w:val="28"/>
          <w:lang w:val="en-US" w:eastAsia="zh-CN"/>
        </w:rPr>
        <w:t>提供收藏夹图片统一汇聚管理功能，可按脸、人体、非机动车分类，支持关联收藏夹图片进行图搜、融合分析的快捷操作。</w:t>
      </w:r>
    </w:p>
    <w:p>
      <w:pPr>
        <w:pStyle w:val="3376"/>
        <w:numPr>
          <w:ilvl w:val="3"/>
          <w:numId w:val="0"/>
        </w:numPr>
        <w:ind w:left="240" w:leftChars="0" w:right="240" w:rightChars="0"/>
      </w:pPr>
      <w:bookmarkStart w:id="149" w:name="_Toc47685182"/>
      <w:r>
        <w:rPr>
          <w:rFonts w:hint="eastAsia"/>
          <w:lang w:val="en-US" w:eastAsia="zh-CN"/>
        </w:rPr>
        <w:t>5.6.3.11</w:t>
      </w:r>
      <w:r>
        <w:rPr>
          <w:rFonts w:hint="eastAsia"/>
        </w:rPr>
        <w:t>通知公告管理</w:t>
      </w:r>
      <w:bookmarkEnd w:id="149"/>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lang w:val="en-US" w:eastAsia="zh-CN"/>
        </w:rPr>
      </w:pPr>
      <w:r>
        <w:rPr>
          <w:rFonts w:hint="eastAsia" w:ascii="Times New Roman" w:hAnsi="Times New Roman" w:eastAsia="仿宋_GB2312" w:cs="Times New Roman"/>
          <w:sz w:val="28"/>
          <w:szCs w:val="28"/>
          <w:lang w:val="en-US" w:eastAsia="zh-CN"/>
        </w:rPr>
        <w:t>系统通知公告管理，在该模块可以发布系统通知。</w:t>
      </w:r>
    </w:p>
    <w:p>
      <w:pPr>
        <w:pStyle w:val="205"/>
        <w:ind w:left="567"/>
      </w:pPr>
      <w:bookmarkStart w:id="150" w:name="_Toc2124"/>
      <w:r>
        <w:rPr>
          <w:rFonts w:hint="eastAsia"/>
        </w:rPr>
        <w:t>数据资源体系建设</w:t>
      </w:r>
      <w:bookmarkEnd w:id="150"/>
    </w:p>
    <w:p>
      <w:pPr>
        <w:pStyle w:val="203"/>
        <w:rPr>
          <w:rFonts w:cs="宋体"/>
          <w:szCs w:val="24"/>
        </w:rPr>
      </w:pPr>
      <w:bookmarkStart w:id="151" w:name="_Toc49241789"/>
      <w:bookmarkEnd w:id="151"/>
      <w:bookmarkStart w:id="152" w:name="_Toc49181393"/>
      <w:bookmarkEnd w:id="152"/>
      <w:bookmarkStart w:id="153" w:name="_Toc49175590"/>
      <w:bookmarkEnd w:id="153"/>
      <w:bookmarkStart w:id="154" w:name="_Toc49241736"/>
      <w:bookmarkEnd w:id="154"/>
      <w:bookmarkStart w:id="155" w:name="_Toc49182224"/>
      <w:bookmarkEnd w:id="155"/>
      <w:bookmarkStart w:id="156" w:name="_Toc49181345"/>
      <w:bookmarkEnd w:id="156"/>
      <w:bookmarkStart w:id="157" w:name="_Toc49175580"/>
      <w:bookmarkEnd w:id="157"/>
      <w:bookmarkStart w:id="158" w:name="_Toc49241730"/>
      <w:bookmarkEnd w:id="158"/>
      <w:bookmarkStart w:id="159" w:name="_Toc49175601"/>
      <w:bookmarkEnd w:id="159"/>
      <w:bookmarkStart w:id="160" w:name="_Toc49241768"/>
      <w:bookmarkEnd w:id="160"/>
      <w:bookmarkStart w:id="161" w:name="_Toc49175583"/>
      <w:bookmarkEnd w:id="161"/>
      <w:bookmarkStart w:id="162" w:name="_Toc49175565"/>
      <w:bookmarkEnd w:id="162"/>
      <w:bookmarkStart w:id="163" w:name="_Toc49175563"/>
      <w:bookmarkEnd w:id="163"/>
      <w:bookmarkStart w:id="164" w:name="_Toc49175593"/>
      <w:bookmarkEnd w:id="164"/>
      <w:bookmarkStart w:id="165" w:name="_Toc49181402"/>
      <w:bookmarkEnd w:id="165"/>
      <w:bookmarkStart w:id="166" w:name="_Toc49241740"/>
      <w:bookmarkEnd w:id="166"/>
      <w:bookmarkStart w:id="167" w:name="_Toc49241734"/>
      <w:bookmarkEnd w:id="167"/>
      <w:bookmarkStart w:id="168" w:name="_Toc49175540"/>
      <w:bookmarkEnd w:id="168"/>
      <w:bookmarkStart w:id="169" w:name="_Toc49182150"/>
      <w:bookmarkEnd w:id="169"/>
      <w:bookmarkStart w:id="170" w:name="_Toc49182167"/>
      <w:bookmarkEnd w:id="170"/>
      <w:bookmarkStart w:id="171" w:name="_Toc49175586"/>
      <w:bookmarkEnd w:id="171"/>
      <w:bookmarkStart w:id="172" w:name="_Toc49175571"/>
      <w:bookmarkEnd w:id="172"/>
      <w:bookmarkStart w:id="173" w:name="_Toc49241775"/>
      <w:bookmarkEnd w:id="173"/>
      <w:bookmarkStart w:id="174" w:name="_Toc49181375"/>
      <w:bookmarkEnd w:id="174"/>
      <w:bookmarkStart w:id="175" w:name="_Toc49175529"/>
      <w:bookmarkEnd w:id="175"/>
      <w:bookmarkStart w:id="176" w:name="_Toc49182203"/>
      <w:bookmarkEnd w:id="176"/>
      <w:bookmarkStart w:id="177" w:name="_Toc49175568"/>
      <w:bookmarkEnd w:id="177"/>
      <w:bookmarkStart w:id="178" w:name="_Toc49182183"/>
      <w:bookmarkEnd w:id="178"/>
      <w:bookmarkStart w:id="179" w:name="_Toc49241770"/>
      <w:bookmarkEnd w:id="179"/>
      <w:bookmarkStart w:id="180" w:name="_Toc49181355"/>
      <w:bookmarkEnd w:id="180"/>
      <w:bookmarkStart w:id="181" w:name="_Toc49175504"/>
      <w:bookmarkEnd w:id="181"/>
      <w:bookmarkStart w:id="182" w:name="_Toc49181391"/>
      <w:bookmarkEnd w:id="182"/>
      <w:bookmarkStart w:id="183" w:name="_Toc49175558"/>
      <w:bookmarkEnd w:id="183"/>
      <w:bookmarkStart w:id="184" w:name="_Toc49181296"/>
      <w:bookmarkEnd w:id="184"/>
      <w:bookmarkStart w:id="185" w:name="_Toc49175527"/>
      <w:bookmarkEnd w:id="185"/>
      <w:bookmarkStart w:id="186" w:name="_Toc49175564"/>
      <w:bookmarkEnd w:id="186"/>
      <w:bookmarkStart w:id="187" w:name="_Toc49182215"/>
      <w:bookmarkEnd w:id="187"/>
      <w:bookmarkStart w:id="188" w:name="_Toc49175575"/>
      <w:bookmarkEnd w:id="188"/>
      <w:bookmarkStart w:id="189" w:name="_Toc49175556"/>
      <w:bookmarkEnd w:id="189"/>
      <w:bookmarkStart w:id="190" w:name="_Toc49182160"/>
      <w:bookmarkEnd w:id="190"/>
      <w:bookmarkStart w:id="191" w:name="_Toc49241771"/>
      <w:bookmarkEnd w:id="191"/>
      <w:bookmarkStart w:id="192" w:name="_Toc49182125"/>
      <w:bookmarkEnd w:id="192"/>
      <w:bookmarkStart w:id="193" w:name="_Toc49182126"/>
      <w:bookmarkEnd w:id="193"/>
      <w:bookmarkStart w:id="194" w:name="_Toc49175555"/>
      <w:bookmarkEnd w:id="194"/>
      <w:bookmarkStart w:id="195" w:name="_Toc49181359"/>
      <w:bookmarkEnd w:id="195"/>
      <w:bookmarkStart w:id="196" w:name="_Toc49182198"/>
      <w:bookmarkEnd w:id="196"/>
      <w:bookmarkStart w:id="197" w:name="_Toc49181374"/>
      <w:bookmarkEnd w:id="197"/>
      <w:bookmarkStart w:id="198" w:name="_Toc49181341"/>
      <w:bookmarkEnd w:id="198"/>
      <w:bookmarkStart w:id="199" w:name="_Toc49181383"/>
      <w:bookmarkEnd w:id="199"/>
      <w:bookmarkStart w:id="200" w:name="_Toc49182145"/>
      <w:bookmarkEnd w:id="200"/>
      <w:bookmarkStart w:id="201" w:name="_Toc49182122"/>
      <w:bookmarkEnd w:id="201"/>
      <w:bookmarkStart w:id="202" w:name="_Toc49181381"/>
      <w:bookmarkEnd w:id="202"/>
      <w:bookmarkStart w:id="203" w:name="_Toc49175595"/>
      <w:bookmarkEnd w:id="203"/>
      <w:bookmarkStart w:id="204" w:name="_Toc49182163"/>
      <w:bookmarkEnd w:id="204"/>
      <w:bookmarkStart w:id="205" w:name="_Toc49175582"/>
      <w:bookmarkEnd w:id="205"/>
      <w:bookmarkStart w:id="206" w:name="_Toc49182186"/>
      <w:bookmarkEnd w:id="206"/>
      <w:bookmarkStart w:id="207" w:name="_Toc49175566"/>
      <w:bookmarkEnd w:id="207"/>
      <w:bookmarkStart w:id="208" w:name="_Toc49182175"/>
      <w:bookmarkEnd w:id="208"/>
      <w:bookmarkStart w:id="209" w:name="_Toc49175499"/>
      <w:bookmarkEnd w:id="209"/>
      <w:bookmarkStart w:id="210" w:name="_Toc49241772"/>
      <w:bookmarkEnd w:id="210"/>
      <w:bookmarkStart w:id="211" w:name="_Toc49241769"/>
      <w:bookmarkEnd w:id="211"/>
      <w:bookmarkStart w:id="212" w:name="_Toc49241791"/>
      <w:bookmarkEnd w:id="212"/>
      <w:bookmarkStart w:id="213" w:name="_Toc49175501"/>
      <w:bookmarkEnd w:id="213"/>
      <w:bookmarkStart w:id="214" w:name="_Toc49182188"/>
      <w:bookmarkEnd w:id="214"/>
      <w:bookmarkStart w:id="215" w:name="_Toc49181353"/>
      <w:bookmarkEnd w:id="215"/>
      <w:bookmarkStart w:id="216" w:name="_Toc49182159"/>
      <w:bookmarkEnd w:id="216"/>
      <w:bookmarkStart w:id="217" w:name="_Toc49175526"/>
      <w:bookmarkEnd w:id="217"/>
      <w:bookmarkStart w:id="218" w:name="_Toc49182180"/>
      <w:bookmarkEnd w:id="218"/>
      <w:bookmarkStart w:id="219" w:name="_Toc49181305"/>
      <w:bookmarkEnd w:id="219"/>
      <w:bookmarkStart w:id="220" w:name="_Toc49175574"/>
      <w:bookmarkEnd w:id="220"/>
      <w:bookmarkStart w:id="221" w:name="_Toc49241754"/>
      <w:bookmarkEnd w:id="221"/>
      <w:bookmarkStart w:id="222" w:name="_Toc49181363"/>
      <w:bookmarkEnd w:id="222"/>
      <w:bookmarkStart w:id="223" w:name="_Toc49241777"/>
      <w:bookmarkEnd w:id="223"/>
      <w:bookmarkStart w:id="224" w:name="_Toc49241767"/>
      <w:bookmarkEnd w:id="224"/>
      <w:bookmarkStart w:id="225" w:name="_Toc49175506"/>
      <w:bookmarkEnd w:id="225"/>
      <w:bookmarkStart w:id="226" w:name="_Toc49241762"/>
      <w:bookmarkEnd w:id="226"/>
      <w:bookmarkStart w:id="227" w:name="_Toc49175589"/>
      <w:bookmarkEnd w:id="227"/>
      <w:bookmarkStart w:id="228" w:name="_Toc49182200"/>
      <w:bookmarkEnd w:id="228"/>
      <w:bookmarkStart w:id="229" w:name="_Toc49175570"/>
      <w:bookmarkEnd w:id="229"/>
      <w:bookmarkStart w:id="230" w:name="_Toc49175572"/>
      <w:bookmarkEnd w:id="230"/>
      <w:bookmarkStart w:id="231" w:name="_Toc49241774"/>
      <w:bookmarkEnd w:id="231"/>
      <w:bookmarkStart w:id="232" w:name="_Toc49241790"/>
      <w:bookmarkEnd w:id="232"/>
      <w:bookmarkStart w:id="233" w:name="_Toc49182195"/>
      <w:bookmarkEnd w:id="233"/>
      <w:bookmarkStart w:id="234" w:name="_Toc49181367"/>
      <w:bookmarkEnd w:id="234"/>
      <w:bookmarkStart w:id="235" w:name="_Toc49181371"/>
      <w:bookmarkEnd w:id="235"/>
      <w:bookmarkStart w:id="236" w:name="_Toc49241797"/>
      <w:bookmarkEnd w:id="236"/>
      <w:bookmarkStart w:id="237" w:name="_Toc49175585"/>
      <w:bookmarkEnd w:id="237"/>
      <w:bookmarkStart w:id="238" w:name="_Toc49241764"/>
      <w:bookmarkEnd w:id="238"/>
      <w:bookmarkStart w:id="239" w:name="_Toc49181385"/>
      <w:bookmarkEnd w:id="239"/>
      <w:bookmarkStart w:id="240" w:name="_Toc49181332"/>
      <w:bookmarkEnd w:id="240"/>
      <w:bookmarkStart w:id="241" w:name="_Toc49241738"/>
      <w:bookmarkEnd w:id="241"/>
      <w:bookmarkStart w:id="242" w:name="_Toc49181372"/>
      <w:bookmarkEnd w:id="242"/>
      <w:bookmarkStart w:id="243" w:name="_Toc49175578"/>
      <w:bookmarkEnd w:id="243"/>
      <w:bookmarkStart w:id="244" w:name="_Toc49175545"/>
      <w:bookmarkEnd w:id="244"/>
      <w:bookmarkStart w:id="245" w:name="_Toc49241758"/>
      <w:bookmarkEnd w:id="245"/>
      <w:bookmarkStart w:id="246" w:name="_Toc49182123"/>
      <w:bookmarkEnd w:id="246"/>
      <w:bookmarkStart w:id="247" w:name="_Toc49181300"/>
      <w:bookmarkEnd w:id="247"/>
      <w:bookmarkStart w:id="248" w:name="_Toc49241766"/>
      <w:bookmarkEnd w:id="248"/>
      <w:bookmarkStart w:id="249" w:name="_Toc49181327"/>
      <w:bookmarkEnd w:id="249"/>
      <w:bookmarkStart w:id="250" w:name="_Toc49175507"/>
      <w:bookmarkEnd w:id="250"/>
      <w:bookmarkStart w:id="251" w:name="_Toc49175528"/>
      <w:bookmarkEnd w:id="251"/>
      <w:bookmarkStart w:id="252" w:name="_Toc49241781"/>
      <w:bookmarkEnd w:id="252"/>
      <w:bookmarkStart w:id="253" w:name="_Toc49182155"/>
      <w:bookmarkEnd w:id="253"/>
      <w:bookmarkStart w:id="254" w:name="_Toc49182197"/>
      <w:bookmarkEnd w:id="254"/>
      <w:bookmarkStart w:id="255" w:name="_Toc49182192"/>
      <w:bookmarkEnd w:id="255"/>
      <w:bookmarkStart w:id="256" w:name="_Toc49175549"/>
      <w:bookmarkEnd w:id="256"/>
      <w:bookmarkStart w:id="257" w:name="_Toc49182168"/>
      <w:bookmarkEnd w:id="257"/>
      <w:bookmarkStart w:id="258" w:name="_Toc49241780"/>
      <w:bookmarkEnd w:id="258"/>
      <w:bookmarkStart w:id="259" w:name="_Toc49241719"/>
      <w:bookmarkEnd w:id="259"/>
      <w:bookmarkStart w:id="260" w:name="_Toc49182196"/>
      <w:bookmarkEnd w:id="260"/>
      <w:bookmarkStart w:id="261" w:name="_Toc49175531"/>
      <w:bookmarkEnd w:id="261"/>
      <w:bookmarkStart w:id="262" w:name="_Toc49241787"/>
      <w:bookmarkEnd w:id="262"/>
      <w:bookmarkStart w:id="263" w:name="_Toc49175581"/>
      <w:bookmarkEnd w:id="263"/>
      <w:bookmarkStart w:id="264" w:name="_Toc49181378"/>
      <w:bookmarkEnd w:id="264"/>
      <w:bookmarkStart w:id="265" w:name="_Toc49182124"/>
      <w:bookmarkEnd w:id="265"/>
      <w:bookmarkStart w:id="266" w:name="_Toc49181344"/>
      <w:bookmarkEnd w:id="266"/>
      <w:bookmarkStart w:id="267" w:name="_Toc49182176"/>
      <w:bookmarkEnd w:id="267"/>
      <w:bookmarkStart w:id="268" w:name="_Toc49241743"/>
      <w:bookmarkEnd w:id="268"/>
      <w:bookmarkStart w:id="269" w:name="_Toc49175561"/>
      <w:bookmarkEnd w:id="269"/>
      <w:bookmarkStart w:id="270" w:name="_Toc49181380"/>
      <w:bookmarkEnd w:id="270"/>
      <w:bookmarkStart w:id="271" w:name="_Toc49241745"/>
      <w:bookmarkEnd w:id="271"/>
      <w:bookmarkStart w:id="272" w:name="_Toc49181362"/>
      <w:bookmarkEnd w:id="272"/>
      <w:bookmarkStart w:id="273" w:name="_Toc49241737"/>
      <w:bookmarkEnd w:id="273"/>
      <w:bookmarkStart w:id="274" w:name="_Toc49241784"/>
      <w:bookmarkEnd w:id="274"/>
      <w:bookmarkStart w:id="275" w:name="_Toc49181352"/>
      <w:bookmarkEnd w:id="275"/>
      <w:bookmarkStart w:id="276" w:name="_Toc49241721"/>
      <w:bookmarkEnd w:id="276"/>
      <w:bookmarkStart w:id="277" w:name="_Toc49182164"/>
      <w:bookmarkEnd w:id="277"/>
      <w:bookmarkStart w:id="278" w:name="_Toc49182117"/>
      <w:bookmarkEnd w:id="278"/>
      <w:bookmarkStart w:id="279" w:name="_Toc49175552"/>
      <w:bookmarkEnd w:id="279"/>
      <w:bookmarkStart w:id="280" w:name="_Toc49182206"/>
      <w:bookmarkEnd w:id="280"/>
      <w:bookmarkStart w:id="281" w:name="_Toc49241725"/>
      <w:bookmarkEnd w:id="281"/>
      <w:bookmarkStart w:id="282" w:name="_Toc49175542"/>
      <w:bookmarkEnd w:id="282"/>
      <w:bookmarkStart w:id="283" w:name="_Toc49241747"/>
      <w:bookmarkEnd w:id="283"/>
      <w:bookmarkStart w:id="284" w:name="_Toc49175547"/>
      <w:bookmarkEnd w:id="284"/>
      <w:bookmarkStart w:id="285" w:name="_Toc49241746"/>
      <w:bookmarkEnd w:id="285"/>
      <w:bookmarkStart w:id="286" w:name="_Toc49241785"/>
      <w:bookmarkEnd w:id="286"/>
      <w:bookmarkStart w:id="287" w:name="_Toc49241757"/>
      <w:bookmarkEnd w:id="287"/>
      <w:bookmarkStart w:id="288" w:name="_Toc49241748"/>
      <w:bookmarkEnd w:id="288"/>
      <w:bookmarkStart w:id="289" w:name="_Toc49181338"/>
      <w:bookmarkEnd w:id="289"/>
      <w:bookmarkStart w:id="290" w:name="_Toc49181357"/>
      <w:bookmarkEnd w:id="290"/>
      <w:bookmarkStart w:id="291" w:name="_Toc49241796"/>
      <w:bookmarkEnd w:id="291"/>
      <w:bookmarkStart w:id="292" w:name="_Toc49182165"/>
      <w:bookmarkEnd w:id="292"/>
      <w:bookmarkStart w:id="293" w:name="_Toc49175541"/>
      <w:bookmarkEnd w:id="293"/>
      <w:bookmarkStart w:id="294" w:name="_Toc49181325"/>
      <w:bookmarkEnd w:id="294"/>
      <w:bookmarkStart w:id="295" w:name="_Toc49175548"/>
      <w:bookmarkEnd w:id="295"/>
      <w:bookmarkStart w:id="296" w:name="_Toc49181390"/>
      <w:bookmarkEnd w:id="296"/>
      <w:bookmarkStart w:id="297" w:name="_Toc49241751"/>
      <w:bookmarkEnd w:id="297"/>
      <w:bookmarkStart w:id="298" w:name="_Toc49181351"/>
      <w:bookmarkEnd w:id="298"/>
      <w:bookmarkStart w:id="299" w:name="_Toc49182121"/>
      <w:bookmarkEnd w:id="299"/>
      <w:bookmarkStart w:id="300" w:name="_Toc49175551"/>
      <w:bookmarkEnd w:id="300"/>
      <w:bookmarkStart w:id="301" w:name="_Toc49175544"/>
      <w:bookmarkEnd w:id="301"/>
      <w:bookmarkStart w:id="302" w:name="_Toc49181356"/>
      <w:bookmarkEnd w:id="302"/>
      <w:bookmarkStart w:id="303" w:name="_Toc49181339"/>
      <w:bookmarkEnd w:id="303"/>
      <w:bookmarkStart w:id="304" w:name="_Toc49182184"/>
      <w:bookmarkEnd w:id="304"/>
      <w:bookmarkStart w:id="305" w:name="_Toc49182181"/>
      <w:bookmarkEnd w:id="305"/>
      <w:bookmarkStart w:id="306" w:name="_Toc49181354"/>
      <w:bookmarkEnd w:id="306"/>
      <w:bookmarkStart w:id="307" w:name="_Toc49175505"/>
      <w:bookmarkEnd w:id="307"/>
      <w:bookmarkStart w:id="308" w:name="_Toc49182187"/>
      <w:bookmarkEnd w:id="308"/>
      <w:bookmarkStart w:id="309" w:name="_Toc49175599"/>
      <w:bookmarkEnd w:id="309"/>
      <w:bookmarkStart w:id="310" w:name="_Toc49181350"/>
      <w:bookmarkEnd w:id="310"/>
      <w:bookmarkStart w:id="311" w:name="_Toc49241753"/>
      <w:bookmarkEnd w:id="311"/>
      <w:bookmarkStart w:id="312" w:name="_Toc49182166"/>
      <w:bookmarkEnd w:id="312"/>
      <w:bookmarkStart w:id="313" w:name="_Toc49175550"/>
      <w:bookmarkEnd w:id="313"/>
      <w:bookmarkStart w:id="314" w:name="_Toc49181333"/>
      <w:bookmarkEnd w:id="314"/>
      <w:bookmarkStart w:id="315" w:name="_Toc49175560"/>
      <w:bookmarkEnd w:id="315"/>
      <w:bookmarkStart w:id="316" w:name="_Toc49181324"/>
      <w:bookmarkEnd w:id="316"/>
      <w:bookmarkStart w:id="317" w:name="_Toc49182169"/>
      <w:bookmarkEnd w:id="317"/>
      <w:bookmarkStart w:id="318" w:name="_Toc49241782"/>
      <w:bookmarkEnd w:id="318"/>
      <w:bookmarkStart w:id="319" w:name="_Toc49182174"/>
      <w:bookmarkEnd w:id="319"/>
      <w:bookmarkStart w:id="320" w:name="_Toc49241752"/>
      <w:bookmarkEnd w:id="320"/>
      <w:bookmarkStart w:id="321" w:name="_Toc49182146"/>
      <w:bookmarkEnd w:id="321"/>
      <w:bookmarkStart w:id="322" w:name="_Toc49241778"/>
      <w:bookmarkEnd w:id="322"/>
      <w:bookmarkStart w:id="323" w:name="_Toc49175562"/>
      <w:bookmarkEnd w:id="323"/>
      <w:bookmarkStart w:id="324" w:name="_Toc49241744"/>
      <w:bookmarkEnd w:id="324"/>
      <w:bookmarkStart w:id="325" w:name="_Toc49181297"/>
      <w:bookmarkEnd w:id="325"/>
      <w:bookmarkStart w:id="326" w:name="_Toc49175594"/>
      <w:bookmarkEnd w:id="326"/>
      <w:bookmarkStart w:id="327" w:name="_Toc49181349"/>
      <w:bookmarkEnd w:id="327"/>
      <w:bookmarkStart w:id="328" w:name="_Toc49241793"/>
      <w:bookmarkEnd w:id="328"/>
      <w:bookmarkStart w:id="329" w:name="_Toc49182219"/>
      <w:bookmarkEnd w:id="329"/>
      <w:bookmarkStart w:id="330" w:name="_Toc49241798"/>
      <w:bookmarkEnd w:id="330"/>
      <w:bookmarkStart w:id="331" w:name="_Toc49181389"/>
      <w:bookmarkEnd w:id="331"/>
      <w:bookmarkStart w:id="332" w:name="_Toc49181302"/>
      <w:bookmarkEnd w:id="332"/>
      <w:bookmarkStart w:id="333" w:name="_Toc49181348"/>
      <w:bookmarkEnd w:id="333"/>
      <w:bookmarkStart w:id="334" w:name="_Toc49181401"/>
      <w:bookmarkEnd w:id="334"/>
      <w:bookmarkStart w:id="335" w:name="_Toc49182223"/>
      <w:bookmarkEnd w:id="335"/>
      <w:bookmarkStart w:id="336" w:name="_Toc49181328"/>
      <w:bookmarkEnd w:id="336"/>
      <w:bookmarkStart w:id="337" w:name="_Toc49241755"/>
      <w:bookmarkEnd w:id="337"/>
      <w:bookmarkStart w:id="338" w:name="_Toc49241788"/>
      <w:bookmarkEnd w:id="338"/>
      <w:bookmarkStart w:id="339" w:name="_Toc49181331"/>
      <w:bookmarkEnd w:id="339"/>
      <w:bookmarkStart w:id="340" w:name="_Toc49182214"/>
      <w:bookmarkEnd w:id="340"/>
      <w:bookmarkStart w:id="341" w:name="_Toc49175537"/>
      <w:bookmarkEnd w:id="341"/>
      <w:bookmarkStart w:id="342" w:name="_Toc49182154"/>
      <w:bookmarkEnd w:id="342"/>
      <w:bookmarkStart w:id="343" w:name="_Toc49175592"/>
      <w:bookmarkEnd w:id="343"/>
      <w:bookmarkStart w:id="344" w:name="_Toc49181301"/>
      <w:bookmarkEnd w:id="344"/>
      <w:bookmarkStart w:id="345" w:name="_Toc49182118"/>
      <w:bookmarkEnd w:id="345"/>
      <w:bookmarkStart w:id="346" w:name="_Toc49181337"/>
      <w:bookmarkEnd w:id="346"/>
      <w:bookmarkStart w:id="347" w:name="_Toc49181347"/>
      <w:bookmarkEnd w:id="347"/>
      <w:bookmarkStart w:id="348" w:name="_Toc49182194"/>
      <w:bookmarkEnd w:id="348"/>
      <w:bookmarkStart w:id="349" w:name="_Toc49181361"/>
      <w:bookmarkEnd w:id="349"/>
      <w:bookmarkStart w:id="350" w:name="_Toc49241720"/>
      <w:bookmarkEnd w:id="350"/>
      <w:bookmarkStart w:id="351" w:name="_Toc49241765"/>
      <w:bookmarkEnd w:id="351"/>
      <w:bookmarkStart w:id="352" w:name="_Toc49182213"/>
      <w:bookmarkEnd w:id="352"/>
      <w:bookmarkStart w:id="353" w:name="_Toc49182182"/>
      <w:bookmarkEnd w:id="353"/>
      <w:bookmarkStart w:id="354" w:name="_Toc49181387"/>
      <w:bookmarkEnd w:id="354"/>
      <w:bookmarkStart w:id="355" w:name="_Toc49175536"/>
      <w:bookmarkEnd w:id="355"/>
      <w:bookmarkStart w:id="356" w:name="_Toc49182161"/>
      <w:bookmarkEnd w:id="356"/>
      <w:bookmarkStart w:id="357" w:name="_Toc49182207"/>
      <w:bookmarkEnd w:id="357"/>
      <w:bookmarkStart w:id="358" w:name="_Toc49182193"/>
      <w:bookmarkEnd w:id="358"/>
      <w:bookmarkStart w:id="359" w:name="_Toc49182201"/>
      <w:bookmarkEnd w:id="359"/>
      <w:bookmarkStart w:id="360" w:name="_Toc49181365"/>
      <w:bookmarkEnd w:id="360"/>
      <w:bookmarkStart w:id="361" w:name="_Toc49181370"/>
      <w:bookmarkEnd w:id="361"/>
      <w:bookmarkStart w:id="362" w:name="_Toc49175584"/>
      <w:bookmarkEnd w:id="362"/>
      <w:bookmarkStart w:id="363" w:name="_Toc49241735"/>
      <w:bookmarkEnd w:id="363"/>
      <w:bookmarkStart w:id="364" w:name="_Toc49175591"/>
      <w:bookmarkEnd w:id="364"/>
      <w:bookmarkStart w:id="365" w:name="_Toc49181360"/>
      <w:bookmarkEnd w:id="365"/>
      <w:bookmarkStart w:id="366" w:name="_Toc49175539"/>
      <w:bookmarkEnd w:id="366"/>
      <w:bookmarkStart w:id="367" w:name="_Toc49175604"/>
      <w:bookmarkEnd w:id="367"/>
      <w:bookmarkStart w:id="368" w:name="_Toc49182191"/>
      <w:bookmarkEnd w:id="368"/>
      <w:bookmarkStart w:id="369" w:name="_Toc49241729"/>
      <w:bookmarkEnd w:id="369"/>
      <w:bookmarkStart w:id="370" w:name="_Toc49175577"/>
      <w:bookmarkEnd w:id="370"/>
      <w:bookmarkStart w:id="371" w:name="_Toc49175573"/>
      <w:bookmarkEnd w:id="371"/>
      <w:bookmarkStart w:id="372" w:name="_Toc49182120"/>
      <w:bookmarkEnd w:id="372"/>
      <w:bookmarkStart w:id="373" w:name="_Toc49241731"/>
      <w:bookmarkEnd w:id="373"/>
      <w:bookmarkStart w:id="374" w:name="_Toc49181369"/>
      <w:bookmarkEnd w:id="374"/>
      <w:bookmarkStart w:id="375" w:name="_Toc49181299"/>
      <w:bookmarkEnd w:id="375"/>
      <w:bookmarkStart w:id="376" w:name="_Toc49241761"/>
      <w:bookmarkEnd w:id="376"/>
      <w:bookmarkStart w:id="377" w:name="_Toc49182185"/>
      <w:bookmarkEnd w:id="377"/>
      <w:bookmarkStart w:id="378" w:name="_Toc49182189"/>
      <w:bookmarkEnd w:id="378"/>
      <w:bookmarkStart w:id="379" w:name="_Toc49241763"/>
      <w:bookmarkEnd w:id="379"/>
      <w:bookmarkStart w:id="380" w:name="_Toc49175567"/>
      <w:bookmarkEnd w:id="380"/>
      <w:bookmarkStart w:id="381" w:name="_Toc49181364"/>
      <w:bookmarkEnd w:id="381"/>
      <w:bookmarkStart w:id="382" w:name="_Toc49182199"/>
      <w:bookmarkEnd w:id="382"/>
      <w:bookmarkStart w:id="383" w:name="_Toc49241773"/>
      <w:bookmarkEnd w:id="383"/>
      <w:bookmarkStart w:id="384" w:name="_Toc49182156"/>
      <w:bookmarkEnd w:id="384"/>
      <w:bookmarkStart w:id="385" w:name="_Toc49182211"/>
      <w:bookmarkEnd w:id="385"/>
      <w:bookmarkStart w:id="386" w:name="_Toc49182210"/>
      <w:bookmarkEnd w:id="386"/>
      <w:bookmarkStart w:id="387" w:name="_Toc49181358"/>
      <w:bookmarkEnd w:id="387"/>
      <w:bookmarkStart w:id="388" w:name="_Toc49175569"/>
      <w:bookmarkEnd w:id="388"/>
      <w:bookmarkStart w:id="389" w:name="_Toc49181376"/>
      <w:bookmarkEnd w:id="389"/>
      <w:bookmarkStart w:id="390" w:name="_Toc49241756"/>
      <w:bookmarkEnd w:id="390"/>
      <w:bookmarkStart w:id="391" w:name="_Toc49182179"/>
      <w:bookmarkEnd w:id="391"/>
      <w:bookmarkStart w:id="392" w:name="_Toc49175546"/>
      <w:bookmarkEnd w:id="392"/>
      <w:bookmarkStart w:id="393" w:name="_Toc49181368"/>
      <w:bookmarkEnd w:id="393"/>
      <w:bookmarkStart w:id="394" w:name="_Toc49181377"/>
      <w:bookmarkEnd w:id="394"/>
      <w:bookmarkStart w:id="395" w:name="_Toc49175498"/>
      <w:bookmarkEnd w:id="395"/>
      <w:bookmarkStart w:id="396" w:name="_Toc49182208"/>
      <w:bookmarkEnd w:id="396"/>
      <w:bookmarkStart w:id="397" w:name="_Toc49175553"/>
      <w:bookmarkEnd w:id="397"/>
      <w:bookmarkStart w:id="398" w:name="_Toc49175587"/>
      <w:bookmarkEnd w:id="398"/>
      <w:bookmarkStart w:id="399" w:name="_Toc49175534"/>
      <w:bookmarkEnd w:id="399"/>
      <w:bookmarkStart w:id="400" w:name="_Toc49175576"/>
      <w:bookmarkEnd w:id="400"/>
      <w:bookmarkStart w:id="401" w:name="_Toc49182177"/>
      <w:bookmarkEnd w:id="401"/>
      <w:bookmarkStart w:id="402" w:name="_Toc49241749"/>
      <w:bookmarkEnd w:id="402"/>
      <w:bookmarkStart w:id="403" w:name="_Toc49175579"/>
      <w:bookmarkEnd w:id="403"/>
      <w:bookmarkStart w:id="404" w:name="_Toc49181373"/>
      <w:bookmarkEnd w:id="404"/>
      <w:bookmarkStart w:id="405" w:name="_Toc49181343"/>
      <w:bookmarkEnd w:id="405"/>
      <w:bookmarkStart w:id="406" w:name="_Toc49241759"/>
      <w:bookmarkEnd w:id="406"/>
      <w:bookmarkStart w:id="407" w:name="_Toc49182173"/>
      <w:bookmarkEnd w:id="407"/>
      <w:bookmarkStart w:id="408" w:name="_Toc49175588"/>
      <w:bookmarkEnd w:id="408"/>
      <w:bookmarkStart w:id="409" w:name="_Toc49182205"/>
      <w:bookmarkEnd w:id="409"/>
      <w:bookmarkStart w:id="410" w:name="_Toc49175554"/>
      <w:bookmarkEnd w:id="410"/>
      <w:bookmarkStart w:id="411" w:name="_Toc49182172"/>
      <w:bookmarkEnd w:id="411"/>
      <w:bookmarkStart w:id="412" w:name="_Toc49241741"/>
      <w:bookmarkEnd w:id="412"/>
      <w:bookmarkStart w:id="413" w:name="_Toc49182217"/>
      <w:bookmarkEnd w:id="413"/>
      <w:bookmarkStart w:id="414" w:name="_Toc49181336"/>
      <w:bookmarkEnd w:id="414"/>
      <w:bookmarkStart w:id="415" w:name="_Toc49181379"/>
      <w:bookmarkEnd w:id="415"/>
      <w:bookmarkStart w:id="416" w:name="_Toc49241733"/>
      <w:bookmarkEnd w:id="416"/>
      <w:bookmarkStart w:id="417" w:name="_Toc49182190"/>
      <w:bookmarkEnd w:id="417"/>
      <w:bookmarkStart w:id="418" w:name="_Toc49181403"/>
      <w:bookmarkEnd w:id="418"/>
      <w:bookmarkStart w:id="419" w:name="_Toc49241732"/>
      <w:bookmarkEnd w:id="419"/>
      <w:bookmarkStart w:id="420" w:name="_Toc49241726"/>
      <w:bookmarkEnd w:id="420"/>
      <w:bookmarkStart w:id="421" w:name="_Toc49175559"/>
      <w:bookmarkEnd w:id="421"/>
      <w:bookmarkStart w:id="422" w:name="_Toc49182119"/>
      <w:bookmarkEnd w:id="422"/>
      <w:bookmarkStart w:id="423" w:name="_Toc49181334"/>
      <w:bookmarkEnd w:id="423"/>
      <w:bookmarkStart w:id="424" w:name="_Toc49181388"/>
      <w:bookmarkEnd w:id="424"/>
      <w:bookmarkStart w:id="425" w:name="_Toc49175500"/>
      <w:bookmarkEnd w:id="425"/>
      <w:bookmarkStart w:id="426" w:name="_Toc49175603"/>
      <w:bookmarkEnd w:id="426"/>
      <w:bookmarkStart w:id="427" w:name="_Toc49182149"/>
      <w:bookmarkEnd w:id="427"/>
      <w:bookmarkStart w:id="428" w:name="_Toc49181326"/>
      <w:bookmarkEnd w:id="428"/>
      <w:bookmarkStart w:id="429" w:name="_Toc49181386"/>
      <w:bookmarkEnd w:id="429"/>
      <w:bookmarkStart w:id="430" w:name="_Toc49241723"/>
      <w:bookmarkEnd w:id="430"/>
      <w:bookmarkStart w:id="431" w:name="_Toc49181366"/>
      <w:bookmarkEnd w:id="431"/>
      <w:bookmarkStart w:id="432" w:name="_Toc49175557"/>
      <w:bookmarkEnd w:id="432"/>
      <w:bookmarkStart w:id="433" w:name="_Toc49181382"/>
      <w:bookmarkEnd w:id="433"/>
      <w:bookmarkStart w:id="434" w:name="_Toc49241779"/>
      <w:bookmarkEnd w:id="434"/>
      <w:bookmarkStart w:id="435" w:name="_Toc49175503"/>
      <w:bookmarkEnd w:id="435"/>
      <w:bookmarkStart w:id="436" w:name="_Toc49241760"/>
      <w:bookmarkEnd w:id="436"/>
      <w:bookmarkStart w:id="437" w:name="_Toc49182212"/>
      <w:bookmarkEnd w:id="437"/>
      <w:bookmarkStart w:id="438" w:name="_Toc49175596"/>
      <w:bookmarkEnd w:id="438"/>
      <w:bookmarkStart w:id="439" w:name="_Toc49181329"/>
      <w:bookmarkEnd w:id="439"/>
      <w:bookmarkStart w:id="440" w:name="_Toc49181395"/>
      <w:bookmarkEnd w:id="440"/>
      <w:bookmarkStart w:id="441" w:name="_Toc49182148"/>
      <w:bookmarkEnd w:id="441"/>
      <w:bookmarkStart w:id="442" w:name="_Toc49182170"/>
      <w:bookmarkEnd w:id="442"/>
      <w:bookmarkStart w:id="443" w:name="_Toc49182171"/>
      <w:bookmarkEnd w:id="443"/>
      <w:bookmarkStart w:id="444" w:name="_Toc49182221"/>
      <w:bookmarkEnd w:id="444"/>
      <w:bookmarkStart w:id="445" w:name="_Toc49241795"/>
      <w:bookmarkEnd w:id="445"/>
      <w:bookmarkStart w:id="446" w:name="_Toc49241728"/>
      <w:bookmarkEnd w:id="446"/>
      <w:bookmarkStart w:id="447" w:name="_Toc49181392"/>
      <w:bookmarkEnd w:id="447"/>
      <w:bookmarkStart w:id="448" w:name="_Toc49175502"/>
      <w:bookmarkEnd w:id="448"/>
      <w:bookmarkStart w:id="449" w:name="_Toc49181304"/>
      <w:bookmarkEnd w:id="449"/>
      <w:bookmarkStart w:id="450" w:name="_Toc49182153"/>
      <w:bookmarkEnd w:id="450"/>
      <w:bookmarkStart w:id="451" w:name="_Toc49175597"/>
      <w:bookmarkEnd w:id="451"/>
      <w:bookmarkStart w:id="452" w:name="_Toc49175532"/>
      <w:bookmarkEnd w:id="452"/>
      <w:bookmarkStart w:id="453" w:name="_Toc49175538"/>
      <w:bookmarkEnd w:id="453"/>
      <w:bookmarkStart w:id="454" w:name="_Toc49241739"/>
      <w:bookmarkEnd w:id="454"/>
      <w:bookmarkStart w:id="455" w:name="_Toc49182158"/>
      <w:bookmarkEnd w:id="455"/>
      <w:bookmarkStart w:id="456" w:name="_Toc49181330"/>
      <w:bookmarkEnd w:id="456"/>
      <w:bookmarkStart w:id="457" w:name="_Toc49181397"/>
      <w:bookmarkEnd w:id="457"/>
      <w:bookmarkStart w:id="458" w:name="_Toc49182218"/>
      <w:bookmarkEnd w:id="458"/>
      <w:bookmarkStart w:id="459" w:name="_Toc49241792"/>
      <w:bookmarkEnd w:id="459"/>
      <w:bookmarkStart w:id="460" w:name="_Toc49241727"/>
      <w:bookmarkEnd w:id="460"/>
      <w:bookmarkStart w:id="461" w:name="_Toc49181335"/>
      <w:bookmarkEnd w:id="461"/>
      <w:bookmarkStart w:id="462" w:name="_Toc49181394"/>
      <w:bookmarkEnd w:id="462"/>
      <w:bookmarkStart w:id="463" w:name="_Toc49241794"/>
      <w:bookmarkEnd w:id="463"/>
      <w:bookmarkStart w:id="464" w:name="_Toc49241783"/>
      <w:bookmarkEnd w:id="464"/>
      <w:bookmarkStart w:id="465" w:name="_Toc49182162"/>
      <w:bookmarkEnd w:id="465"/>
      <w:bookmarkStart w:id="466" w:name="_Toc49181340"/>
      <w:bookmarkEnd w:id="466"/>
      <w:bookmarkStart w:id="467" w:name="_Toc49181346"/>
      <w:bookmarkEnd w:id="467"/>
      <w:bookmarkStart w:id="468" w:name="_Toc49182216"/>
      <w:bookmarkEnd w:id="468"/>
      <w:bookmarkStart w:id="469" w:name="_Toc49182202"/>
      <w:bookmarkEnd w:id="469"/>
      <w:bookmarkStart w:id="470" w:name="_Toc49175530"/>
      <w:bookmarkEnd w:id="470"/>
      <w:bookmarkStart w:id="471" w:name="_Toc49181398"/>
      <w:bookmarkEnd w:id="471"/>
      <w:bookmarkStart w:id="472" w:name="_Toc49181399"/>
      <w:bookmarkEnd w:id="472"/>
      <w:bookmarkStart w:id="473" w:name="_Toc49182147"/>
      <w:bookmarkEnd w:id="473"/>
      <w:bookmarkStart w:id="474" w:name="_Toc49182151"/>
      <w:bookmarkEnd w:id="474"/>
      <w:bookmarkStart w:id="475" w:name="_Toc49182157"/>
      <w:bookmarkEnd w:id="475"/>
      <w:bookmarkStart w:id="476" w:name="_Toc49182222"/>
      <w:bookmarkEnd w:id="476"/>
      <w:bookmarkStart w:id="477" w:name="_Toc49241786"/>
      <w:bookmarkEnd w:id="477"/>
      <w:bookmarkStart w:id="478" w:name="_Toc49181342"/>
      <w:bookmarkEnd w:id="478"/>
      <w:bookmarkStart w:id="479" w:name="_Toc49175535"/>
      <w:bookmarkEnd w:id="479"/>
      <w:bookmarkStart w:id="480" w:name="_Toc49175543"/>
      <w:bookmarkEnd w:id="480"/>
      <w:bookmarkStart w:id="481" w:name="_Toc49241750"/>
      <w:bookmarkEnd w:id="481"/>
      <w:bookmarkStart w:id="482" w:name="_Toc49182152"/>
      <w:bookmarkEnd w:id="482"/>
      <w:bookmarkStart w:id="483" w:name="_Toc49175533"/>
      <w:bookmarkEnd w:id="483"/>
      <w:bookmarkStart w:id="484" w:name="_Toc49241776"/>
      <w:bookmarkEnd w:id="484"/>
      <w:bookmarkStart w:id="485" w:name="_Toc49175598"/>
      <w:bookmarkEnd w:id="485"/>
      <w:bookmarkStart w:id="486" w:name="_Toc49182220"/>
      <w:bookmarkEnd w:id="486"/>
      <w:bookmarkStart w:id="487" w:name="_Toc49175600"/>
      <w:bookmarkEnd w:id="487"/>
      <w:bookmarkStart w:id="488" w:name="_Toc49182209"/>
      <w:bookmarkEnd w:id="488"/>
      <w:bookmarkStart w:id="489" w:name="_Toc49241742"/>
      <w:bookmarkEnd w:id="489"/>
      <w:bookmarkStart w:id="490" w:name="_Toc49181303"/>
      <w:bookmarkEnd w:id="490"/>
      <w:bookmarkStart w:id="491" w:name="_Toc49181396"/>
      <w:bookmarkEnd w:id="491"/>
      <w:bookmarkStart w:id="492" w:name="_Toc49241722"/>
      <w:bookmarkEnd w:id="492"/>
      <w:bookmarkStart w:id="493" w:name="_Toc49175602"/>
      <w:bookmarkEnd w:id="493"/>
      <w:bookmarkStart w:id="494" w:name="_Toc49241724"/>
      <w:bookmarkEnd w:id="494"/>
      <w:bookmarkStart w:id="495" w:name="_Toc49182204"/>
      <w:bookmarkEnd w:id="495"/>
      <w:bookmarkStart w:id="496" w:name="_Toc49181298"/>
      <w:bookmarkEnd w:id="496"/>
      <w:bookmarkStart w:id="497" w:name="_Toc49175605"/>
      <w:bookmarkEnd w:id="497"/>
      <w:bookmarkStart w:id="498" w:name="_Toc49181384"/>
      <w:bookmarkEnd w:id="498"/>
      <w:bookmarkStart w:id="499" w:name="_Toc49181400"/>
      <w:bookmarkEnd w:id="499"/>
      <w:bookmarkStart w:id="500" w:name="_Toc49182178"/>
      <w:bookmarkEnd w:id="500"/>
      <w:bookmarkStart w:id="501" w:name="_Toc27155"/>
      <w:bookmarkStart w:id="502" w:name="_Toc56542040"/>
      <w:r>
        <w:t>数据库建设</w:t>
      </w:r>
      <w:bookmarkEnd w:id="501"/>
    </w:p>
    <w:p>
      <w:pPr>
        <w:keepNext w:val="0"/>
        <w:keepLines w:val="0"/>
        <w:pageBreakBefore w:val="0"/>
        <w:widowControl/>
        <w:kinsoku/>
        <w:wordWrap/>
        <w:overflowPunct/>
        <w:topLinePunct w:val="0"/>
        <w:autoSpaceDE/>
        <w:autoSpaceDN/>
        <w:bidi w:val="0"/>
        <w:adjustRightInd/>
        <w:snapToGrid/>
        <w:ind w:firstLine="560" w:firstLineChars="200"/>
        <w:textAlignment w:val="auto"/>
      </w:pPr>
      <w:r>
        <w:rPr>
          <w:rFonts w:hint="eastAsia" w:ascii="仿宋_GB2312" w:hAnsi="仿宋_GB2312" w:eastAsia="仿宋_GB2312" w:cs="仿宋_GB2312"/>
          <w:sz w:val="28"/>
          <w:szCs w:val="28"/>
        </w:rPr>
        <w:t>数字渔港主题库的建设依据本次省数字化改革相关导则指引，依托宁波市一体化数据平台提供的通用组件打造适合象山数字渔港主题业务的各项通用服务。以象山县重大特色“开渔节”为中心，集中展示象山县渔港、渔村、渔船、渔民为特色的渔业智能化、数字化成果。本次数字渔港特色主题库的建设围绕着象山的县大数据中心、水利渔业局、政法、教育、旅发、石浦镇、东门渔村等单位所持有的数据进行汇聚、整合，最终形成服务象山县渔业经济、渔业服务、渔村治理、渔业旅游等的特色数据主题库。</w:t>
      </w:r>
    </w:p>
    <w:bookmarkEnd w:id="502"/>
    <w:p>
      <w:pPr>
        <w:pStyle w:val="203"/>
      </w:pPr>
      <w:bookmarkStart w:id="503" w:name="_Toc32249"/>
      <w:r>
        <w:t>所需外部数据资源</w:t>
      </w:r>
      <w:bookmarkEnd w:id="503"/>
    </w:p>
    <w:p>
      <w:pPr>
        <w:keepNext w:val="0"/>
        <w:keepLines w:val="0"/>
        <w:pageBreakBefore w:val="0"/>
        <w:widowControl/>
        <w:kinsoku/>
        <w:wordWrap/>
        <w:overflowPunct/>
        <w:topLinePunct w:val="0"/>
        <w:autoSpaceDE/>
        <w:autoSpaceDN/>
        <w:bidi w:val="0"/>
        <w:adjustRightInd/>
        <w:snapToGrid/>
        <w:ind w:firstLine="560" w:firstLineChars="200"/>
        <w:textAlignment w:val="auto"/>
        <w:rPr>
          <w:rFonts w:hint="eastAsia" w:ascii="仿宋_GB2312" w:hAnsi="仿宋_GB2312" w:eastAsia="仿宋_GB2312" w:cs="仿宋_GB2312"/>
          <w:sz w:val="28"/>
          <w:szCs w:val="28"/>
          <w:lang w:val="en-US" w:eastAsia="zh-CN"/>
        </w:rPr>
      </w:pPr>
      <w:r>
        <w:rPr>
          <w:rFonts w:hint="eastAsia" w:ascii="仿宋_GB2312" w:hAnsi="仿宋_GB2312" w:eastAsia="仿宋_GB2312" w:cs="仿宋_GB2312"/>
          <w:sz w:val="28"/>
          <w:szCs w:val="28"/>
          <w:lang w:val="en-US" w:eastAsia="zh-CN"/>
        </w:rPr>
        <w:t>一方面整合回流数据。</w:t>
      </w:r>
      <w:r>
        <w:rPr>
          <w:rFonts w:hint="eastAsia" w:ascii="仿宋_GB2312" w:hAnsi="仿宋_GB2312" w:eastAsia="仿宋_GB2312" w:cs="仿宋_GB2312"/>
          <w:sz w:val="28"/>
          <w:szCs w:val="28"/>
        </w:rPr>
        <w:t>基于省市县一体化公共数据平台，建设象山数据服务链体系，纵向对接省、市、镇、村，实现跨层级、跨部门的数据融合。</w:t>
      </w:r>
      <w:r>
        <w:rPr>
          <w:rFonts w:hint="eastAsia" w:ascii="仿宋_GB2312" w:hAnsi="仿宋_GB2312" w:eastAsia="仿宋_GB2312" w:cs="仿宋_GB2312"/>
          <w:sz w:val="28"/>
          <w:szCs w:val="28"/>
          <w:lang w:val="en-US" w:eastAsia="zh-CN"/>
        </w:rPr>
        <w:t>另一方面整合县级数据。</w:t>
      </w:r>
      <w:r>
        <w:rPr>
          <w:rFonts w:hint="eastAsia" w:ascii="仿宋_GB2312" w:hAnsi="仿宋_GB2312" w:eastAsia="仿宋_GB2312" w:cs="仿宋_GB2312"/>
          <w:sz w:val="28"/>
          <w:szCs w:val="28"/>
        </w:rPr>
        <w:t>横向</w:t>
      </w:r>
      <w:r>
        <w:rPr>
          <w:rFonts w:hint="eastAsia" w:ascii="仿宋_GB2312" w:hAnsi="仿宋_GB2312" w:eastAsia="仿宋_GB2312" w:cs="仿宋_GB2312"/>
          <w:sz w:val="28"/>
          <w:szCs w:val="28"/>
          <w:lang w:val="en-US" w:eastAsia="zh-CN"/>
        </w:rPr>
        <w:t>对接县级各单位</w:t>
      </w:r>
      <w:r>
        <w:rPr>
          <w:rFonts w:hint="eastAsia" w:ascii="仿宋_GB2312" w:hAnsi="仿宋_GB2312" w:eastAsia="仿宋_GB2312" w:cs="仿宋_GB2312"/>
          <w:sz w:val="28"/>
          <w:szCs w:val="28"/>
        </w:rPr>
        <w:t>自建系统与自有业务数据</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rPr>
        <w:t>重点采集渔港、渔镇、渔村、渔船、渔民、渔业经济、渔业旅游等所有涉渔的相关数据资源</w:t>
      </w:r>
      <w:r>
        <w:rPr>
          <w:rFonts w:hint="eastAsia" w:ascii="仿宋_GB2312" w:hAnsi="仿宋_GB2312" w:eastAsia="仿宋_GB2312" w:cs="仿宋_GB2312"/>
          <w:sz w:val="28"/>
          <w:szCs w:val="28"/>
          <w:lang w:eastAsia="zh-CN"/>
        </w:rPr>
        <w:t>。</w:t>
      </w:r>
      <w:r>
        <w:rPr>
          <w:rFonts w:hint="eastAsia" w:ascii="仿宋_GB2312" w:hAnsi="仿宋_GB2312" w:eastAsia="仿宋_GB2312" w:cs="仿宋_GB2312"/>
          <w:sz w:val="28"/>
          <w:szCs w:val="28"/>
          <w:lang w:val="en-US" w:eastAsia="zh-CN"/>
        </w:rPr>
        <w:t>在</w:t>
      </w:r>
      <w:r>
        <w:rPr>
          <w:rFonts w:hint="eastAsia" w:ascii="仿宋_GB2312" w:hAnsi="仿宋_GB2312" w:eastAsia="仿宋_GB2312" w:cs="仿宋_GB2312"/>
          <w:sz w:val="28"/>
          <w:szCs w:val="28"/>
        </w:rPr>
        <w:t>建立符合数字渔港特色的数据标准体系</w:t>
      </w:r>
      <w:r>
        <w:rPr>
          <w:rFonts w:hint="eastAsia" w:ascii="仿宋_GB2312" w:hAnsi="仿宋_GB2312" w:eastAsia="仿宋_GB2312" w:cs="仿宋_GB2312"/>
          <w:sz w:val="28"/>
          <w:szCs w:val="28"/>
          <w:lang w:val="en-US" w:eastAsia="zh-CN"/>
        </w:rPr>
        <w:t>基础上</w:t>
      </w:r>
      <w:r>
        <w:rPr>
          <w:rFonts w:hint="eastAsia" w:ascii="仿宋_GB2312" w:hAnsi="仿宋_GB2312" w:eastAsia="仿宋_GB2312" w:cs="仿宋_GB2312"/>
          <w:sz w:val="28"/>
          <w:szCs w:val="28"/>
        </w:rPr>
        <w:t>，对采集到的数据进行治理、建模，形成渔业特色</w:t>
      </w:r>
      <w:r>
        <w:rPr>
          <w:rFonts w:hint="eastAsia" w:ascii="仿宋_GB2312" w:hAnsi="仿宋_GB2312" w:eastAsia="仿宋_GB2312" w:cs="仿宋_GB2312"/>
          <w:sz w:val="28"/>
          <w:szCs w:val="28"/>
          <w:lang w:val="en-US" w:eastAsia="zh-CN"/>
        </w:rPr>
        <w:t>主题</w:t>
      </w:r>
      <w:r>
        <w:rPr>
          <w:rFonts w:hint="eastAsia" w:ascii="仿宋_GB2312" w:hAnsi="仿宋_GB2312" w:eastAsia="仿宋_GB2312" w:cs="仿宋_GB2312"/>
          <w:sz w:val="28"/>
          <w:szCs w:val="28"/>
        </w:rPr>
        <w:t>库，为驾驶舱和智能</w:t>
      </w:r>
      <w:r>
        <w:rPr>
          <w:rFonts w:hint="eastAsia" w:ascii="仿宋_GB2312" w:hAnsi="仿宋_GB2312" w:eastAsia="仿宋_GB2312" w:cs="仿宋_GB2312"/>
          <w:sz w:val="28"/>
          <w:szCs w:val="28"/>
          <w:lang w:val="en-US" w:eastAsia="zh-CN"/>
        </w:rPr>
        <w:t>应用</w:t>
      </w:r>
      <w:r>
        <w:rPr>
          <w:rFonts w:hint="eastAsia" w:ascii="仿宋_GB2312" w:hAnsi="仿宋_GB2312" w:eastAsia="仿宋_GB2312" w:cs="仿宋_GB2312"/>
          <w:sz w:val="28"/>
          <w:szCs w:val="28"/>
        </w:rPr>
        <w:t>场景建设提供数据支撑服务。</w:t>
      </w:r>
      <w:r>
        <w:rPr>
          <w:rFonts w:hint="eastAsia" w:ascii="仿宋_GB2312" w:hAnsi="仿宋_GB2312" w:eastAsia="仿宋_GB2312" w:cs="仿宋_GB2312"/>
          <w:sz w:val="28"/>
          <w:szCs w:val="28"/>
          <w:lang w:val="en-US" w:eastAsia="zh-CN"/>
        </w:rPr>
        <w:t>主要需要其它部门的数据范围如下：</w:t>
      </w:r>
    </w:p>
    <w:tbl>
      <w:tblPr>
        <w:tblStyle w:val="88"/>
        <w:tblW w:w="5049" w:type="pct"/>
        <w:tblInd w:w="0" w:type="dxa"/>
        <w:tblLayout w:type="autofit"/>
        <w:tblCellMar>
          <w:top w:w="15" w:type="dxa"/>
          <w:left w:w="15" w:type="dxa"/>
          <w:bottom w:w="15" w:type="dxa"/>
          <w:right w:w="15" w:type="dxa"/>
        </w:tblCellMar>
      </w:tblPr>
      <w:tblGrid>
        <w:gridCol w:w="800"/>
        <w:gridCol w:w="2200"/>
        <w:gridCol w:w="1120"/>
        <w:gridCol w:w="1453"/>
        <w:gridCol w:w="2845"/>
      </w:tblGrid>
      <w:tr>
        <w:tblPrEx>
          <w:tblCellMar>
            <w:top w:w="15" w:type="dxa"/>
            <w:left w:w="15" w:type="dxa"/>
            <w:bottom w:w="15" w:type="dxa"/>
            <w:right w:w="15" w:type="dxa"/>
          </w:tblCellMar>
        </w:tblPrEx>
        <w:trPr>
          <w:trHeight w:val="397" w:hRule="atLeast"/>
        </w:trPr>
        <w:tc>
          <w:tcPr>
            <w:tcW w:w="475" w:type="pct"/>
            <w:tcBorders>
              <w:top w:val="single" w:color="000000" w:sz="4" w:space="0"/>
              <w:left w:val="single" w:color="000000" w:sz="4" w:space="0"/>
              <w:bottom w:val="single" w:color="000000" w:sz="4" w:space="0"/>
              <w:right w:val="single" w:color="000000" w:sz="4" w:space="0"/>
            </w:tcBorders>
            <w:shd w:val="clear" w:color="auto" w:fill="A5A5A5"/>
            <w:noWrap w:val="0"/>
            <w:vAlign w:val="top"/>
          </w:tcPr>
          <w:p>
            <w:pPr>
              <w:widowControl/>
              <w:jc w:val="center"/>
              <w:textAlignment w:val="top"/>
              <w:rPr>
                <w:rFonts w:hint="eastAsia" w:ascii="宋体" w:hAnsi="宋体" w:cs="宋体"/>
                <w:b/>
                <w:color w:val="auto"/>
                <w:sz w:val="24"/>
              </w:rPr>
            </w:pPr>
            <w:r>
              <w:rPr>
                <w:rFonts w:hint="eastAsia" w:ascii="宋体" w:hAnsi="宋体" w:cs="宋体"/>
                <w:b/>
                <w:color w:val="auto"/>
                <w:kern w:val="0"/>
                <w:sz w:val="24"/>
                <w:lang w:bidi="ar"/>
              </w:rPr>
              <w:t>序号</w:t>
            </w:r>
          </w:p>
        </w:tc>
        <w:tc>
          <w:tcPr>
            <w:tcW w:w="1306" w:type="pct"/>
            <w:tcBorders>
              <w:top w:val="single" w:color="000000" w:sz="4" w:space="0"/>
              <w:left w:val="single" w:color="000000" w:sz="4" w:space="0"/>
              <w:bottom w:val="single" w:color="000000" w:sz="4" w:space="0"/>
              <w:right w:val="single" w:color="000000" w:sz="4" w:space="0"/>
            </w:tcBorders>
            <w:shd w:val="clear" w:color="auto" w:fill="A5A5A5"/>
            <w:noWrap w:val="0"/>
            <w:vAlign w:val="top"/>
          </w:tcPr>
          <w:p>
            <w:pPr>
              <w:widowControl/>
              <w:jc w:val="center"/>
              <w:textAlignment w:val="top"/>
              <w:rPr>
                <w:rFonts w:hint="eastAsia" w:ascii="宋体" w:hAnsi="宋体" w:cs="宋体"/>
                <w:b/>
                <w:color w:val="auto"/>
                <w:sz w:val="24"/>
              </w:rPr>
            </w:pPr>
            <w:r>
              <w:rPr>
                <w:rFonts w:hint="eastAsia" w:ascii="宋体" w:hAnsi="宋体" w:cs="宋体"/>
                <w:b/>
                <w:color w:val="auto"/>
                <w:kern w:val="0"/>
                <w:sz w:val="24"/>
                <w:lang w:bidi="ar"/>
              </w:rPr>
              <w:t>数据资源名称</w:t>
            </w:r>
          </w:p>
        </w:tc>
        <w:tc>
          <w:tcPr>
            <w:tcW w:w="665" w:type="pct"/>
            <w:tcBorders>
              <w:top w:val="single" w:color="000000" w:sz="4" w:space="0"/>
              <w:left w:val="single" w:color="000000" w:sz="4" w:space="0"/>
              <w:bottom w:val="single" w:color="000000" w:sz="4" w:space="0"/>
              <w:right w:val="single" w:color="000000" w:sz="4" w:space="0"/>
            </w:tcBorders>
            <w:shd w:val="clear" w:color="auto" w:fill="A5A5A5"/>
            <w:noWrap w:val="0"/>
            <w:vAlign w:val="top"/>
          </w:tcPr>
          <w:p>
            <w:pPr>
              <w:widowControl/>
              <w:jc w:val="center"/>
              <w:textAlignment w:val="top"/>
              <w:rPr>
                <w:rFonts w:hint="eastAsia" w:ascii="宋体" w:hAnsi="宋体" w:cs="宋体"/>
                <w:b/>
                <w:color w:val="auto"/>
                <w:sz w:val="24"/>
              </w:rPr>
            </w:pPr>
            <w:r>
              <w:rPr>
                <w:rFonts w:hint="eastAsia" w:ascii="宋体" w:hAnsi="宋体" w:cs="宋体"/>
                <w:b/>
                <w:color w:val="auto"/>
                <w:kern w:val="0"/>
                <w:sz w:val="24"/>
                <w:lang w:bidi="ar"/>
              </w:rPr>
              <w:t>来源部门</w:t>
            </w:r>
          </w:p>
        </w:tc>
        <w:tc>
          <w:tcPr>
            <w:tcW w:w="863" w:type="pct"/>
            <w:tcBorders>
              <w:top w:val="single" w:color="000000" w:sz="4" w:space="0"/>
              <w:left w:val="single" w:color="000000" w:sz="4" w:space="0"/>
              <w:bottom w:val="single" w:color="000000" w:sz="4" w:space="0"/>
              <w:right w:val="single" w:color="000000" w:sz="4" w:space="0"/>
            </w:tcBorders>
            <w:shd w:val="clear" w:color="auto" w:fill="A5A5A5"/>
            <w:noWrap w:val="0"/>
            <w:vAlign w:val="top"/>
          </w:tcPr>
          <w:p>
            <w:pPr>
              <w:widowControl/>
              <w:jc w:val="center"/>
              <w:textAlignment w:val="top"/>
              <w:rPr>
                <w:rFonts w:hint="eastAsia" w:ascii="宋体" w:hAnsi="宋体" w:cs="宋体"/>
                <w:b/>
                <w:color w:val="auto"/>
                <w:sz w:val="24"/>
              </w:rPr>
            </w:pPr>
            <w:r>
              <w:rPr>
                <w:rFonts w:hint="eastAsia" w:ascii="宋体" w:hAnsi="宋体" w:cs="宋体"/>
                <w:b/>
                <w:color w:val="auto"/>
                <w:kern w:val="0"/>
                <w:sz w:val="24"/>
                <w:lang w:bidi="ar"/>
              </w:rPr>
              <w:t>共享方式</w:t>
            </w:r>
          </w:p>
        </w:tc>
        <w:tc>
          <w:tcPr>
            <w:tcW w:w="1689" w:type="pct"/>
            <w:tcBorders>
              <w:top w:val="single" w:color="000000" w:sz="4" w:space="0"/>
              <w:left w:val="single" w:color="000000" w:sz="4" w:space="0"/>
              <w:bottom w:val="single" w:color="000000" w:sz="4" w:space="0"/>
              <w:right w:val="single" w:color="000000" w:sz="4" w:space="0"/>
            </w:tcBorders>
            <w:shd w:val="clear" w:color="auto" w:fill="A5A5A5"/>
            <w:noWrap w:val="0"/>
            <w:vAlign w:val="top"/>
          </w:tcPr>
          <w:p>
            <w:pPr>
              <w:widowControl/>
              <w:jc w:val="center"/>
              <w:textAlignment w:val="top"/>
              <w:rPr>
                <w:rFonts w:hint="eastAsia" w:ascii="宋体" w:hAnsi="宋体" w:cs="宋体"/>
                <w:b/>
                <w:color w:val="auto"/>
                <w:sz w:val="24"/>
              </w:rPr>
            </w:pPr>
            <w:r>
              <w:rPr>
                <w:rFonts w:hint="eastAsia" w:ascii="宋体" w:hAnsi="宋体" w:cs="宋体"/>
                <w:b/>
                <w:color w:val="auto"/>
                <w:kern w:val="0"/>
                <w:sz w:val="24"/>
                <w:lang w:bidi="ar"/>
              </w:rPr>
              <w:t>数据更新频度</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1</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渔民基础数据</w:t>
            </w:r>
          </w:p>
        </w:tc>
        <w:tc>
          <w:tcPr>
            <w:tcW w:w="665" w:type="pct"/>
            <w:vMerge w:val="restar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水利渔业局</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2</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渔船基础数据</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3</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渔船作业信息</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4</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渔船进出港记录</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5</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渔船违规记录</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6</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渔船实时定位数据</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7</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渔船登船检查记录</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8</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渔船安全检查记录</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9</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渔港基础数据</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10</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渔小二办事信息</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11</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口门进出船记录</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12</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景区基础数据</w:t>
            </w:r>
          </w:p>
        </w:tc>
        <w:tc>
          <w:tcPr>
            <w:tcW w:w="665" w:type="pct"/>
            <w:vMerge w:val="restar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旅发集团</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13</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民宿管理数据</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14</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特色餐饮管理数据</w:t>
            </w:r>
          </w:p>
        </w:tc>
        <w:tc>
          <w:tcPr>
            <w:tcW w:w="66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商务局</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15</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e宁波事件数据</w:t>
            </w:r>
          </w:p>
        </w:tc>
        <w:tc>
          <w:tcPr>
            <w:tcW w:w="665" w:type="pct"/>
            <w:vMerge w:val="restar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政法委/e宁波</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16</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矛盾纠纷调解数据</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17</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出租房管理数据</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18</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县镇村各级政务服务数据</w:t>
            </w:r>
          </w:p>
        </w:tc>
        <w:tc>
          <w:tcPr>
            <w:tcW w:w="66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政务服务中心</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19</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县镇村各级渔业收入数据</w:t>
            </w:r>
          </w:p>
        </w:tc>
        <w:tc>
          <w:tcPr>
            <w:tcW w:w="66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统计局</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20</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镇级经济数据、税收数据</w:t>
            </w:r>
          </w:p>
        </w:tc>
        <w:tc>
          <w:tcPr>
            <w:tcW w:w="66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财政局</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21</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镇级公交数据、出租车数据</w:t>
            </w:r>
          </w:p>
        </w:tc>
        <w:tc>
          <w:tcPr>
            <w:tcW w:w="66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交通运输局</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22</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镇级信访事件数据</w:t>
            </w:r>
          </w:p>
        </w:tc>
        <w:tc>
          <w:tcPr>
            <w:tcW w:w="66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信访局</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23</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镇级案件数据</w:t>
            </w:r>
          </w:p>
        </w:tc>
        <w:tc>
          <w:tcPr>
            <w:tcW w:w="66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市监局</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24</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镇级人口数据</w:t>
            </w:r>
          </w:p>
        </w:tc>
        <w:tc>
          <w:tcPr>
            <w:tcW w:w="665" w:type="pct"/>
            <w:vMerge w:val="restar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公安局</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25</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镇级110警情数据</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26</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酒店/民宿入住动态数据</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27</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镇级文化场馆、图书馆、影院、文化礼堂等数据</w:t>
            </w:r>
          </w:p>
        </w:tc>
        <w:tc>
          <w:tcPr>
            <w:tcW w:w="66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文旅局</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28</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城市基础部件数据</w:t>
            </w:r>
          </w:p>
        </w:tc>
        <w:tc>
          <w:tcPr>
            <w:tcW w:w="66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城管局</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29</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天气实况数据</w:t>
            </w:r>
          </w:p>
        </w:tc>
        <w:tc>
          <w:tcPr>
            <w:tcW w:w="66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气象局</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30</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空气质量、城区绿化率、饮用水源达标率等生态环境相关的数据</w:t>
            </w:r>
          </w:p>
        </w:tc>
        <w:tc>
          <w:tcPr>
            <w:tcW w:w="66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生态环境局</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31</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渔村医疗保障数据</w:t>
            </w:r>
          </w:p>
        </w:tc>
        <w:tc>
          <w:tcPr>
            <w:tcW w:w="66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卫健委</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32</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地理信息三维地图数据</w:t>
            </w:r>
          </w:p>
        </w:tc>
        <w:tc>
          <w:tcPr>
            <w:tcW w:w="66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自规局</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33</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视频监控对接</w:t>
            </w:r>
          </w:p>
        </w:tc>
        <w:tc>
          <w:tcPr>
            <w:tcW w:w="66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传媒中心</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34</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中国水产城交易信息</w:t>
            </w:r>
          </w:p>
        </w:tc>
        <w:tc>
          <w:tcPr>
            <w:tcW w:w="66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中国水产城</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35</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景区管理数据</w:t>
            </w:r>
          </w:p>
        </w:tc>
        <w:tc>
          <w:tcPr>
            <w:tcW w:w="665" w:type="pct"/>
            <w:vMerge w:val="restar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中国渔村/半边山/渔港古城景区管委会</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36</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景区实时客流量</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37</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渔村人口基础信息</w:t>
            </w:r>
          </w:p>
        </w:tc>
        <w:tc>
          <w:tcPr>
            <w:tcW w:w="665" w:type="pct"/>
            <w:vMerge w:val="restar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东门渔村</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38</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渔村重点人员信息</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39</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渔村重点场所信息</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40</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渔村重点事件信息（村民说事）</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41</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特色千人宴展示数据</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42</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渔村民宿管理数据</w:t>
            </w:r>
          </w:p>
        </w:tc>
        <w:tc>
          <w:tcPr>
            <w:tcW w:w="665" w:type="pct"/>
            <w:vMerge w:val="continue"/>
            <w:tcBorders>
              <w:top w:val="single" w:color="000000" w:sz="4" w:space="0"/>
              <w:left w:val="single" w:color="000000" w:sz="4" w:space="0"/>
              <w:bottom w:val="single" w:color="000000" w:sz="4" w:space="0"/>
              <w:right w:val="single" w:color="000000" w:sz="4" w:space="0"/>
            </w:tcBorders>
            <w:noWrap w:val="0"/>
            <w:vAlign w:val="top"/>
          </w:tcPr>
          <w:p>
            <w:pPr>
              <w:jc w:val="center"/>
              <w:rPr>
                <w:rFonts w:hint="eastAsia" w:ascii="仿宋" w:hAnsi="仿宋" w:eastAsia="仿宋" w:cs="仿宋"/>
                <w:color w:val="auto"/>
                <w:szCs w:val="21"/>
              </w:rPr>
            </w:pP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47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 w:val="24"/>
              </w:rPr>
            </w:pPr>
            <w:r>
              <w:rPr>
                <w:rFonts w:hint="eastAsia" w:ascii="仿宋" w:hAnsi="仿宋" w:eastAsia="仿宋" w:cs="仿宋"/>
                <w:color w:val="auto"/>
                <w:kern w:val="0"/>
                <w:sz w:val="24"/>
                <w:lang w:bidi="ar"/>
              </w:rPr>
              <w:t>43</w:t>
            </w:r>
          </w:p>
        </w:tc>
        <w:tc>
          <w:tcPr>
            <w:tcW w:w="1306"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省市数据回流相关人员主题数据</w:t>
            </w:r>
          </w:p>
        </w:tc>
        <w:tc>
          <w:tcPr>
            <w:tcW w:w="66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eastAsia" w:ascii="仿宋" w:hAnsi="仿宋" w:eastAsia="仿宋" w:cs="仿宋"/>
                <w:color w:val="auto"/>
                <w:szCs w:val="21"/>
              </w:rPr>
            </w:pPr>
            <w:r>
              <w:rPr>
                <w:rFonts w:hint="eastAsia" w:ascii="仿宋" w:hAnsi="仿宋" w:eastAsia="仿宋" w:cs="仿宋"/>
                <w:color w:val="auto"/>
                <w:kern w:val="0"/>
                <w:szCs w:val="21"/>
                <w:lang w:bidi="ar"/>
              </w:rPr>
              <w:t>市大数据中心</w:t>
            </w:r>
          </w:p>
        </w:tc>
        <w:tc>
          <w:tcPr>
            <w:tcW w:w="863"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批量/接口</w:t>
            </w:r>
          </w:p>
        </w:tc>
        <w:tc>
          <w:tcPr>
            <w:tcW w:w="1689"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eastAsia" w:ascii="仿宋" w:hAnsi="仿宋" w:eastAsia="仿宋" w:cs="仿宋"/>
                <w:color w:val="auto"/>
                <w:sz w:val="24"/>
              </w:rPr>
            </w:pPr>
            <w:r>
              <w:rPr>
                <w:rFonts w:hint="eastAsia" w:ascii="仿宋" w:hAnsi="仿宋" w:eastAsia="仿宋" w:cs="仿宋"/>
                <w:color w:val="auto"/>
                <w:kern w:val="0"/>
                <w:sz w:val="24"/>
                <w:lang w:bidi="ar"/>
              </w:rPr>
              <w:t>按需（准实时、日、月、季、定时）</w:t>
            </w:r>
          </w:p>
        </w:tc>
      </w:tr>
    </w:tbl>
    <w:p>
      <w:pPr>
        <w:spacing w:line="360" w:lineRule="auto"/>
        <w:ind w:firstLine="562" w:firstLineChars="200"/>
        <w:jc w:val="both"/>
        <w:rPr>
          <w:rFonts w:hint="default" w:ascii="Times New Roman" w:hAnsi="Times New Roman" w:eastAsia="仿宋_GB2312" w:cs="Times New Roman"/>
          <w:sz w:val="28"/>
          <w:szCs w:val="28"/>
        </w:rPr>
      </w:pPr>
      <w:r>
        <w:rPr>
          <w:rFonts w:hint="default" w:ascii="Times New Roman" w:hAnsi="Times New Roman" w:eastAsia="仿宋_GB2312" w:cs="Times New Roman"/>
          <w:b/>
          <w:bCs/>
          <w:sz w:val="28"/>
          <w:szCs w:val="28"/>
        </w:rPr>
        <w:t>渔船信息源</w:t>
      </w:r>
      <w:r>
        <w:rPr>
          <w:rFonts w:hint="default" w:ascii="Times New Roman" w:hAnsi="Times New Roman" w:eastAsia="仿宋_GB2312" w:cs="Times New Roman"/>
          <w:b/>
          <w:bCs/>
          <w:sz w:val="28"/>
          <w:szCs w:val="28"/>
          <w:lang w:eastAsia="zh-CN"/>
        </w:rPr>
        <w:t>。</w:t>
      </w:r>
      <w:r>
        <w:rPr>
          <w:rFonts w:hint="default" w:ascii="Times New Roman" w:hAnsi="Times New Roman" w:eastAsia="仿宋_GB2312" w:cs="Times New Roman"/>
          <w:sz w:val="28"/>
          <w:szCs w:val="28"/>
        </w:rPr>
        <w:t>由县水利和渔业局牵头，渔政站落实。具体有：1、柴油补贴发放的数据，导入历年来各船、船人领取的柴油补贴数据2、渔船检验部门的数据。3、捕捞许可证颁发数据。4、船舶国籍证书数据。5、船舶所有权证书数据</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建立数据实时更新机制，明确有专门人员，定期反馈数据。</w:t>
      </w:r>
    </w:p>
    <w:p>
      <w:pPr>
        <w:spacing w:line="360" w:lineRule="auto"/>
        <w:ind w:firstLine="562" w:firstLineChars="200"/>
        <w:jc w:val="both"/>
        <w:rPr>
          <w:rFonts w:hint="default" w:ascii="Times New Roman" w:hAnsi="Times New Roman" w:eastAsia="仿宋_GB2312" w:cs="Times New Roman"/>
          <w:sz w:val="28"/>
          <w:szCs w:val="28"/>
        </w:rPr>
      </w:pPr>
      <w:r>
        <w:rPr>
          <w:rFonts w:hint="default" w:ascii="Times New Roman" w:hAnsi="Times New Roman" w:eastAsia="仿宋_GB2312" w:cs="Times New Roman"/>
          <w:b/>
          <w:bCs/>
          <w:sz w:val="28"/>
          <w:szCs w:val="28"/>
        </w:rPr>
        <w:t>渔民信息源</w:t>
      </w:r>
      <w:r>
        <w:rPr>
          <w:rFonts w:hint="default" w:ascii="Times New Roman" w:hAnsi="Times New Roman" w:eastAsia="仿宋_GB2312" w:cs="Times New Roman"/>
          <w:b/>
          <w:bCs/>
          <w:sz w:val="28"/>
          <w:szCs w:val="28"/>
          <w:lang w:eastAsia="zh-CN"/>
        </w:rPr>
        <w:t>。</w:t>
      </w:r>
      <w:r>
        <w:rPr>
          <w:rFonts w:hint="default" w:ascii="Times New Roman" w:hAnsi="Times New Roman" w:eastAsia="仿宋_GB2312" w:cs="Times New Roman"/>
          <w:sz w:val="28"/>
          <w:szCs w:val="28"/>
        </w:rPr>
        <w:t>海洋职业技术</w:t>
      </w:r>
      <w:r>
        <w:rPr>
          <w:rFonts w:hint="eastAsia" w:ascii="Times New Roman" w:hAnsi="Times New Roman" w:eastAsia="仿宋_GB2312" w:cs="Times New Roman"/>
          <w:sz w:val="28"/>
          <w:szCs w:val="28"/>
          <w:lang w:val="en-US" w:eastAsia="zh-CN"/>
        </w:rPr>
        <w:t>学院</w:t>
      </w:r>
      <w:r>
        <w:rPr>
          <w:rFonts w:hint="default" w:ascii="Times New Roman" w:hAnsi="Times New Roman" w:eastAsia="仿宋_GB2312" w:cs="Times New Roman"/>
          <w:sz w:val="28"/>
          <w:szCs w:val="28"/>
        </w:rPr>
        <w:t>历年培训资料，可以获得取有在象山取得船员证书的人员信息</w:t>
      </w:r>
      <w:r>
        <w:rPr>
          <w:rFonts w:hint="default" w:ascii="Times New Roman" w:hAnsi="Times New Roman" w:eastAsia="仿宋_GB2312" w:cs="Times New Roman"/>
          <w:sz w:val="28"/>
          <w:szCs w:val="28"/>
          <w:lang w:eastAsia="zh-CN"/>
        </w:rPr>
        <w:t>；</w:t>
      </w:r>
      <w:r>
        <w:rPr>
          <w:rFonts w:hint="default" w:ascii="Times New Roman" w:hAnsi="Times New Roman" w:eastAsia="仿宋_GB2312" w:cs="Times New Roman"/>
          <w:sz w:val="28"/>
          <w:szCs w:val="28"/>
        </w:rPr>
        <w:t>历年进出港报告涉及的渔民信息</w:t>
      </w:r>
      <w:r>
        <w:rPr>
          <w:rFonts w:hint="default" w:ascii="Times New Roman" w:hAnsi="Times New Roman" w:eastAsia="仿宋_GB2312" w:cs="Times New Roman"/>
          <w:sz w:val="28"/>
          <w:szCs w:val="28"/>
          <w:lang w:eastAsia="zh-CN"/>
        </w:rPr>
        <w:t>。</w:t>
      </w:r>
    </w:p>
    <w:p>
      <w:pPr>
        <w:spacing w:line="360" w:lineRule="auto"/>
        <w:ind w:firstLine="562" w:firstLineChars="200"/>
        <w:jc w:val="both"/>
        <w:rPr>
          <w:rFonts w:hint="default" w:ascii="Times New Roman" w:hAnsi="Times New Roman" w:cs="Times New Roman"/>
        </w:rPr>
      </w:pPr>
      <w:r>
        <w:rPr>
          <w:rFonts w:hint="default" w:ascii="Times New Roman" w:hAnsi="Times New Roman" w:eastAsia="仿宋_GB2312" w:cs="Times New Roman"/>
          <w:b/>
          <w:bCs/>
          <w:sz w:val="28"/>
          <w:szCs w:val="28"/>
        </w:rPr>
        <w:t>运营信息源</w:t>
      </w:r>
      <w:r>
        <w:rPr>
          <w:rFonts w:hint="default" w:ascii="Times New Roman" w:hAnsi="Times New Roman" w:eastAsia="仿宋_GB2312" w:cs="Times New Roman"/>
          <w:b/>
          <w:bCs/>
          <w:sz w:val="28"/>
          <w:szCs w:val="28"/>
          <w:lang w:eastAsia="zh-CN"/>
        </w:rPr>
        <w:t>。</w:t>
      </w:r>
      <w:r>
        <w:rPr>
          <w:rFonts w:hint="default" w:ascii="Times New Roman" w:hAnsi="Times New Roman" w:eastAsia="仿宋_GB2312" w:cs="Times New Roman"/>
          <w:sz w:val="28"/>
          <w:szCs w:val="28"/>
        </w:rPr>
        <w:t>主要包括：</w:t>
      </w:r>
      <w:r>
        <w:rPr>
          <w:rFonts w:hint="default" w:ascii="Times New Roman" w:hAnsi="Times New Roman" w:eastAsia="仿宋_GB2312" w:cs="Times New Roman"/>
          <w:sz w:val="28"/>
          <w:szCs w:val="28"/>
          <w:lang w:val="en-US" w:eastAsia="zh-CN"/>
        </w:rPr>
        <w:t>1、</w:t>
      </w:r>
      <w:r>
        <w:rPr>
          <w:rFonts w:hint="default" w:ascii="Times New Roman" w:hAnsi="Times New Roman" w:eastAsia="仿宋_GB2312" w:cs="Times New Roman"/>
          <w:sz w:val="28"/>
          <w:szCs w:val="28"/>
        </w:rPr>
        <w:t>渔船进出港时间，可以分析出渔船总计进出港次数，在外生产时间，平均航次生产周期，相关数据可以分月，分季节。</w:t>
      </w:r>
      <w:r>
        <w:rPr>
          <w:rFonts w:hint="default" w:ascii="Times New Roman" w:hAnsi="Times New Roman" w:eastAsia="仿宋_GB2312" w:cs="Times New Roman"/>
          <w:sz w:val="28"/>
          <w:szCs w:val="28"/>
          <w:lang w:val="en-US" w:eastAsia="zh-CN"/>
        </w:rPr>
        <w:t>2、</w:t>
      </w:r>
      <w:r>
        <w:rPr>
          <w:rFonts w:hint="default" w:ascii="Times New Roman" w:hAnsi="Times New Roman" w:eastAsia="仿宋_GB2312" w:cs="Times New Roman"/>
          <w:sz w:val="28"/>
          <w:szCs w:val="28"/>
        </w:rPr>
        <w:t>船员上船信息，可以分析出，全年累计有多少渔民在象山渔船上生产，其中县内，县外，省外比例，省外的具体分布。船员的流动性。船员在船上生产的总计时间和平均时间。</w:t>
      </w:r>
      <w:r>
        <w:rPr>
          <w:rFonts w:hint="default" w:ascii="Times New Roman" w:hAnsi="Times New Roman" w:eastAsia="仿宋_GB2312" w:cs="Times New Roman"/>
          <w:sz w:val="28"/>
          <w:szCs w:val="28"/>
          <w:lang w:val="en-US" w:eastAsia="zh-CN"/>
        </w:rPr>
        <w:t>通过该部分数据</w:t>
      </w:r>
      <w:r>
        <w:rPr>
          <w:rFonts w:hint="default" w:ascii="Times New Roman" w:hAnsi="Times New Roman" w:eastAsia="仿宋_GB2312" w:cs="Times New Roman"/>
          <w:sz w:val="28"/>
          <w:szCs w:val="28"/>
        </w:rPr>
        <w:t>可以分析每艘渔船生产海区特点，经过航道的时间等特色信息。</w:t>
      </w:r>
    </w:p>
    <w:p>
      <w:pPr>
        <w:pStyle w:val="203"/>
      </w:pPr>
      <w:bookmarkStart w:id="504" w:name="_Toc10372"/>
      <w:r>
        <w:rPr>
          <w:rFonts w:hint="eastAsia"/>
        </w:rPr>
        <w:t>对外共享数据资源</w:t>
      </w:r>
      <w:bookmarkEnd w:id="504"/>
    </w:p>
    <w:p>
      <w:pPr>
        <w:spacing w:line="360" w:lineRule="auto"/>
        <w:ind w:firstLine="560" w:firstLineChars="200"/>
      </w:pPr>
      <w:r>
        <w:rPr>
          <w:rFonts w:hint="eastAsia" w:ascii="Times New Roman" w:hAnsi="Times New Roman" w:eastAsia="仿宋_GB2312" w:cs="Times New Roman"/>
          <w:sz w:val="28"/>
          <w:szCs w:val="28"/>
        </w:rPr>
        <w:t>通过本次项目的建设，积累系统运行中产生的各类</w:t>
      </w:r>
      <w:r>
        <w:rPr>
          <w:rFonts w:hint="eastAsia" w:ascii="Times New Roman" w:hAnsi="Times New Roman" w:eastAsia="仿宋_GB2312" w:cs="Times New Roman"/>
          <w:sz w:val="28"/>
          <w:szCs w:val="28"/>
          <w:lang w:val="en-US" w:eastAsia="zh-CN"/>
        </w:rPr>
        <w:t>渔类相关</w:t>
      </w:r>
      <w:r>
        <w:rPr>
          <w:rFonts w:hint="eastAsia" w:ascii="Times New Roman" w:hAnsi="Times New Roman" w:eastAsia="仿宋_GB2312" w:cs="Times New Roman"/>
          <w:sz w:val="28"/>
          <w:szCs w:val="28"/>
        </w:rPr>
        <w:t>数据，并将系统产生</w:t>
      </w:r>
      <w:r>
        <w:rPr>
          <w:rFonts w:ascii="Times New Roman" w:hAnsi="Times New Roman" w:eastAsia="仿宋_GB2312" w:cs="Times New Roman"/>
          <w:sz w:val="28"/>
          <w:szCs w:val="28"/>
        </w:rPr>
        <w:t>内部数据回流给</w:t>
      </w:r>
      <w:r>
        <w:rPr>
          <w:rFonts w:hint="eastAsia" w:ascii="仿宋_GB2312" w:hAnsi="仿宋_GB2312" w:eastAsia="仿宋_GB2312" w:cs="仿宋_GB2312"/>
          <w:color w:val="auto"/>
          <w:sz w:val="28"/>
          <w:szCs w:val="28"/>
          <w:lang w:val="en-US" w:eastAsia="zh-CN"/>
        </w:rPr>
        <w:t>宁波市一体化智能化公共数据平台象山分</w:t>
      </w:r>
      <w:r>
        <w:rPr>
          <w:rFonts w:hint="eastAsia" w:ascii="仿宋_GB2312" w:hAnsi="仿宋_GB2312" w:eastAsia="仿宋_GB2312" w:cs="仿宋_GB2312"/>
          <w:color w:val="auto"/>
          <w:sz w:val="28"/>
          <w:szCs w:val="28"/>
        </w:rPr>
        <w:t>平台</w:t>
      </w:r>
      <w:r>
        <w:rPr>
          <w:rFonts w:ascii="Times New Roman" w:hAnsi="Times New Roman" w:eastAsia="仿宋_GB2312" w:cs="Times New Roman"/>
          <w:color w:val="auto"/>
          <w:sz w:val="28"/>
          <w:szCs w:val="28"/>
        </w:rPr>
        <w:t>，</w:t>
      </w:r>
      <w:r>
        <w:rPr>
          <w:rFonts w:ascii="Times New Roman" w:hAnsi="Times New Roman" w:eastAsia="仿宋_GB2312" w:cs="Times New Roman"/>
          <w:sz w:val="28"/>
          <w:szCs w:val="28"/>
        </w:rPr>
        <w:t>进一步</w:t>
      </w:r>
      <w:r>
        <w:rPr>
          <w:rFonts w:hint="eastAsia" w:ascii="Times New Roman" w:hAnsi="Times New Roman" w:eastAsia="仿宋_GB2312" w:cs="Times New Roman"/>
          <w:sz w:val="28"/>
          <w:szCs w:val="28"/>
        </w:rPr>
        <w:t>提升</w:t>
      </w:r>
      <w:r>
        <w:rPr>
          <w:rFonts w:ascii="Times New Roman" w:hAnsi="Times New Roman" w:eastAsia="仿宋_GB2312" w:cs="Times New Roman"/>
          <w:sz w:val="28"/>
          <w:szCs w:val="28"/>
        </w:rPr>
        <w:t>数据平台中的</w:t>
      </w:r>
      <w:r>
        <w:rPr>
          <w:rFonts w:hint="eastAsia" w:ascii="Times New Roman" w:hAnsi="Times New Roman" w:eastAsia="仿宋_GB2312" w:cs="Times New Roman"/>
          <w:sz w:val="28"/>
          <w:szCs w:val="28"/>
        </w:rPr>
        <w:t>数据质量以及丰富数据量</w:t>
      </w:r>
      <w:r>
        <w:rPr>
          <w:rFonts w:ascii="Times New Roman" w:hAnsi="Times New Roman" w:eastAsia="仿宋_GB2312" w:cs="Times New Roman"/>
          <w:sz w:val="28"/>
          <w:szCs w:val="28"/>
        </w:rPr>
        <w:t>。</w:t>
      </w:r>
      <w:r>
        <w:rPr>
          <w:rFonts w:hint="eastAsia" w:ascii="Times New Roman" w:hAnsi="Times New Roman" w:eastAsia="仿宋_GB2312" w:cs="Times New Roman"/>
          <w:sz w:val="28"/>
          <w:szCs w:val="28"/>
        </w:rPr>
        <w:t>本项目可共享给</w:t>
      </w:r>
      <w:r>
        <w:rPr>
          <w:rFonts w:hint="eastAsia" w:ascii="Times New Roman" w:hAnsi="Times New Roman" w:eastAsia="仿宋_GB2312" w:cs="Times New Roman"/>
          <w:sz w:val="28"/>
          <w:szCs w:val="28"/>
          <w:lang w:val="en-US" w:eastAsia="zh-CN"/>
        </w:rPr>
        <w:t>其他部门</w:t>
      </w:r>
      <w:r>
        <w:rPr>
          <w:rFonts w:hint="eastAsia" w:ascii="Times New Roman" w:hAnsi="Times New Roman" w:eastAsia="仿宋_GB2312" w:cs="Times New Roman"/>
          <w:sz w:val="28"/>
          <w:szCs w:val="28"/>
        </w:rPr>
        <w:t>的数据资源见下表：</w:t>
      </w:r>
    </w:p>
    <w:tbl>
      <w:tblPr>
        <w:tblStyle w:val="88"/>
        <w:tblW w:w="4589" w:type="pct"/>
        <w:tblInd w:w="279" w:type="dxa"/>
        <w:tblLayout w:type="autofit"/>
        <w:tblCellMar>
          <w:top w:w="15" w:type="dxa"/>
          <w:left w:w="15" w:type="dxa"/>
          <w:bottom w:w="15" w:type="dxa"/>
          <w:right w:w="15" w:type="dxa"/>
        </w:tblCellMar>
      </w:tblPr>
      <w:tblGrid>
        <w:gridCol w:w="819"/>
        <w:gridCol w:w="2281"/>
        <w:gridCol w:w="1722"/>
        <w:gridCol w:w="2829"/>
      </w:tblGrid>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shd w:val="clear" w:color="auto" w:fill="BEBEBE" w:themeFill="background1" w:themeFillShade="BF"/>
            <w:noWrap w:val="0"/>
            <w:vAlign w:val="top"/>
          </w:tcPr>
          <w:p>
            <w:pPr>
              <w:widowControl/>
              <w:jc w:val="center"/>
              <w:textAlignment w:val="top"/>
              <w:rPr>
                <w:rFonts w:hint="default" w:ascii="Times New Roman" w:hAnsi="Times New Roman" w:eastAsia="仿宋_GB2312" w:cs="Times New Roman"/>
                <w:b/>
                <w:color w:val="auto"/>
                <w:sz w:val="24"/>
              </w:rPr>
            </w:pPr>
            <w:r>
              <w:rPr>
                <w:rFonts w:hint="default" w:ascii="Times New Roman" w:hAnsi="Times New Roman" w:eastAsia="仿宋_GB2312" w:cs="Times New Roman"/>
                <w:b/>
                <w:color w:val="auto"/>
                <w:kern w:val="0"/>
                <w:sz w:val="24"/>
                <w:lang w:bidi="ar"/>
              </w:rPr>
              <w:t>序号</w:t>
            </w:r>
          </w:p>
        </w:tc>
        <w:tc>
          <w:tcPr>
            <w:tcW w:w="1490" w:type="pct"/>
            <w:tcBorders>
              <w:top w:val="single" w:color="000000" w:sz="4" w:space="0"/>
              <w:left w:val="single" w:color="000000" w:sz="4" w:space="0"/>
              <w:bottom w:val="single" w:color="000000" w:sz="4" w:space="0"/>
              <w:right w:val="single" w:color="000000" w:sz="4" w:space="0"/>
            </w:tcBorders>
            <w:shd w:val="clear" w:color="auto" w:fill="BEBEBE" w:themeFill="background1" w:themeFillShade="BF"/>
            <w:noWrap w:val="0"/>
            <w:vAlign w:val="top"/>
          </w:tcPr>
          <w:p>
            <w:pPr>
              <w:widowControl/>
              <w:jc w:val="center"/>
              <w:textAlignment w:val="top"/>
              <w:rPr>
                <w:rFonts w:hint="default" w:ascii="Times New Roman" w:hAnsi="Times New Roman" w:eastAsia="仿宋_GB2312" w:cs="Times New Roman"/>
                <w:b/>
                <w:color w:val="auto"/>
                <w:sz w:val="24"/>
              </w:rPr>
            </w:pPr>
            <w:r>
              <w:rPr>
                <w:rFonts w:hint="default" w:ascii="Times New Roman" w:hAnsi="Times New Roman" w:eastAsia="仿宋_GB2312" w:cs="Times New Roman"/>
                <w:b/>
                <w:color w:val="auto"/>
                <w:kern w:val="0"/>
                <w:sz w:val="24"/>
                <w:lang w:bidi="ar"/>
              </w:rPr>
              <w:t>资源目录</w:t>
            </w:r>
          </w:p>
        </w:tc>
        <w:tc>
          <w:tcPr>
            <w:tcW w:w="1125" w:type="pct"/>
            <w:tcBorders>
              <w:top w:val="single" w:color="000000" w:sz="4" w:space="0"/>
              <w:left w:val="single" w:color="000000" w:sz="4" w:space="0"/>
              <w:bottom w:val="single" w:color="000000" w:sz="4" w:space="0"/>
              <w:right w:val="single" w:color="000000" w:sz="4" w:space="0"/>
            </w:tcBorders>
            <w:shd w:val="clear" w:color="auto" w:fill="BEBEBE" w:themeFill="background1" w:themeFillShade="BF"/>
            <w:noWrap w:val="0"/>
            <w:vAlign w:val="top"/>
          </w:tcPr>
          <w:p>
            <w:pPr>
              <w:widowControl/>
              <w:jc w:val="center"/>
              <w:textAlignment w:val="top"/>
              <w:rPr>
                <w:rFonts w:hint="default" w:ascii="Times New Roman" w:hAnsi="Times New Roman" w:eastAsia="仿宋_GB2312" w:cs="Times New Roman"/>
                <w:b/>
                <w:color w:val="auto"/>
                <w:sz w:val="24"/>
              </w:rPr>
            </w:pPr>
            <w:r>
              <w:rPr>
                <w:rFonts w:hint="default" w:ascii="Times New Roman" w:hAnsi="Times New Roman" w:eastAsia="仿宋_GB2312" w:cs="Times New Roman"/>
                <w:b/>
                <w:color w:val="auto"/>
                <w:kern w:val="0"/>
                <w:sz w:val="24"/>
                <w:lang w:bidi="ar"/>
              </w:rPr>
              <w:t>共享方式</w:t>
            </w:r>
          </w:p>
        </w:tc>
        <w:tc>
          <w:tcPr>
            <w:tcW w:w="1848" w:type="pct"/>
            <w:tcBorders>
              <w:top w:val="single" w:color="000000" w:sz="4" w:space="0"/>
              <w:left w:val="single" w:color="000000" w:sz="4" w:space="0"/>
              <w:bottom w:val="single" w:color="000000" w:sz="4" w:space="0"/>
              <w:right w:val="single" w:color="000000" w:sz="4" w:space="0"/>
            </w:tcBorders>
            <w:shd w:val="clear" w:color="auto" w:fill="BEBEBE" w:themeFill="background1" w:themeFillShade="BF"/>
            <w:noWrap w:val="0"/>
            <w:vAlign w:val="top"/>
          </w:tcPr>
          <w:p>
            <w:pPr>
              <w:widowControl/>
              <w:jc w:val="center"/>
              <w:textAlignment w:val="top"/>
              <w:rPr>
                <w:rFonts w:hint="default" w:ascii="Times New Roman" w:hAnsi="Times New Roman" w:eastAsia="仿宋_GB2312" w:cs="Times New Roman"/>
                <w:b/>
                <w:color w:val="auto"/>
                <w:sz w:val="24"/>
              </w:rPr>
            </w:pPr>
            <w:r>
              <w:rPr>
                <w:rFonts w:hint="default" w:ascii="Times New Roman" w:hAnsi="Times New Roman" w:eastAsia="仿宋_GB2312" w:cs="Times New Roman"/>
                <w:b/>
                <w:color w:val="auto"/>
                <w:kern w:val="0"/>
                <w:sz w:val="24"/>
                <w:lang w:bidi="ar"/>
              </w:rPr>
              <w:t>共享频率</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1</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渔民基础数据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2</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渔船基础数据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3</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渔船作业信息</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4</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渔船进出港记录</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5</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渔船违规记录</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6</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渔船实时定位数据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7</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渔船登船检查记录</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8</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渔船安全检查记录</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9</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渔港基础数据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10</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渔小二办事信息</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11</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口门进出船记录</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12</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景区基础数据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13</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民宿管理数据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14</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特色餐饮管理数据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15</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e</w:t>
            </w:r>
            <w:r>
              <w:rPr>
                <w:rStyle w:val="3380"/>
                <w:rFonts w:hint="default" w:ascii="Times New Roman" w:hAnsi="Times New Roman" w:eastAsia="仿宋_GB2312" w:cs="Times New Roman"/>
                <w:color w:val="auto"/>
                <w:lang w:bidi="ar"/>
              </w:rPr>
              <w:t>宁波事件数据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16</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矛盾纠纷调解数据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17</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出租房管理数据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18</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县镇村各级政务服务数据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19</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县镇村各级渔业收入数据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20</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镇级经济数据、税收数据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21</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镇级公交数据、出租车数据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22</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镇级信访事件数据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23</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镇级案件数据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24</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镇级人口数据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25</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镇级110警情数据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26</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酒店/民宿入住动态数据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27</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镇级文化场馆、图书馆、影院、文化礼堂等数据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28</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城市基础部件数据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29</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天气实况数据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30</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空气质量、城区绿化率、饮用水源达标率等生态环境相关的数据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31</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渔村医疗保障数据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32</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地理信息三维地图数据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33</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视频监控对接</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34</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中国水产城交易信息</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35</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景区管理数据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36</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景区实时客流量</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37</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渔村人口基础信息</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38</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渔村重点人员信息</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39</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渔村重点场所信息</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40</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渔村重点事件信息（村民说事）</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41</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特色千人宴展示数据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42</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渔村民宿管理数据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43</w:t>
            </w:r>
          </w:p>
        </w:tc>
        <w:tc>
          <w:tcPr>
            <w:tcW w:w="1490"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Cs w:val="21"/>
              </w:rPr>
            </w:pPr>
            <w:r>
              <w:rPr>
                <w:rFonts w:hint="default" w:ascii="Times New Roman" w:hAnsi="Times New Roman" w:eastAsia="仿宋_GB2312" w:cs="Times New Roman"/>
                <w:color w:val="auto"/>
                <w:kern w:val="0"/>
                <w:szCs w:val="21"/>
                <w:lang w:bidi="ar"/>
              </w:rPr>
              <w:t>省市数据回流相关人员主题数据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批量/接口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44</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船舶进出港统计</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45</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作业渔船统计</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46</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在职船员统计</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47</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象山渔业指数</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48</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象山渔获物经济主题数据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49</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象山惠民服务数据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50</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象山港区环境主题数据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51</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象山渔港应急主题数据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52</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团客数据分析数据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53</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客流量监测数据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54</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历史客流量统计数据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55</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天气情况分析数据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56</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客流与天气关系分析数据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57</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停车场数据分析</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58</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客源地及占比分析</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59</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满意度监测数据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60</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游客画像分析数据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61</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事件进展概览数据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62</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最新事件展示数据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63</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事件领域分布数据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64</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城市资源分布数据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65</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区域事件统计数据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r>
        <w:tblPrEx>
          <w:tblCellMar>
            <w:top w:w="15" w:type="dxa"/>
            <w:left w:w="15" w:type="dxa"/>
            <w:bottom w:w="15" w:type="dxa"/>
            <w:right w:w="15" w:type="dxa"/>
          </w:tblCellMar>
        </w:tblPrEx>
        <w:trPr>
          <w:trHeight w:val="285" w:hRule="atLeast"/>
        </w:trPr>
        <w:tc>
          <w:tcPr>
            <w:tcW w:w="535" w:type="pct"/>
            <w:tcBorders>
              <w:top w:val="single" w:color="000000" w:sz="4" w:space="0"/>
              <w:left w:val="single" w:color="000000" w:sz="4" w:space="0"/>
              <w:bottom w:val="single" w:color="000000" w:sz="4" w:space="0"/>
              <w:right w:val="single" w:color="000000" w:sz="4" w:space="0"/>
            </w:tcBorders>
            <w:noWrap w:val="0"/>
            <w:vAlign w:val="top"/>
          </w:tcPr>
          <w:p>
            <w:pPr>
              <w:widowControl/>
              <w:jc w:val="center"/>
              <w:textAlignment w:val="top"/>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66</w:t>
            </w:r>
          </w:p>
        </w:tc>
        <w:tc>
          <w:tcPr>
            <w:tcW w:w="1490"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事件任务信息数据</w:t>
            </w:r>
          </w:p>
        </w:tc>
        <w:tc>
          <w:tcPr>
            <w:tcW w:w="1125"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接口</w:t>
            </w:r>
          </w:p>
        </w:tc>
        <w:tc>
          <w:tcPr>
            <w:tcW w:w="1848" w:type="pct"/>
            <w:tcBorders>
              <w:top w:val="single" w:color="000000" w:sz="4" w:space="0"/>
              <w:left w:val="single" w:color="000000" w:sz="4" w:space="0"/>
              <w:bottom w:val="single" w:color="000000" w:sz="4" w:space="0"/>
              <w:right w:val="single" w:color="000000" w:sz="4" w:space="0"/>
            </w:tcBorders>
            <w:noWrap w:val="0"/>
            <w:vAlign w:val="center"/>
          </w:tcPr>
          <w:p>
            <w:pPr>
              <w:widowControl/>
              <w:jc w:val="center"/>
              <w:textAlignment w:val="center"/>
              <w:rPr>
                <w:rFonts w:hint="default" w:ascii="Times New Roman" w:hAnsi="Times New Roman" w:eastAsia="仿宋_GB2312" w:cs="Times New Roman"/>
                <w:color w:val="auto"/>
                <w:sz w:val="24"/>
              </w:rPr>
            </w:pPr>
            <w:r>
              <w:rPr>
                <w:rFonts w:hint="default" w:ascii="Times New Roman" w:hAnsi="Times New Roman" w:eastAsia="仿宋_GB2312" w:cs="Times New Roman"/>
                <w:color w:val="auto"/>
                <w:kern w:val="0"/>
                <w:sz w:val="24"/>
                <w:lang w:bidi="ar"/>
              </w:rPr>
              <w:t>按需（准实时、日、月、季、定时）</w:t>
            </w:r>
          </w:p>
        </w:tc>
      </w:tr>
    </w:tbl>
    <w:p>
      <w:pPr>
        <w:bidi w:val="0"/>
      </w:pPr>
    </w:p>
    <w:p>
      <w:pPr>
        <w:pStyle w:val="205"/>
        <w:ind w:left="567"/>
      </w:pPr>
      <w:bookmarkStart w:id="505" w:name="_Toc93"/>
      <w:r>
        <w:rPr>
          <w:rFonts w:hint="eastAsia"/>
          <w:lang w:val="en-US" w:eastAsia="zh-CN"/>
        </w:rPr>
        <w:t>第三方系统对接</w:t>
      </w:r>
      <w:bookmarkEnd w:id="505"/>
    </w:p>
    <w:p>
      <w:pPr>
        <w:pStyle w:val="203"/>
        <w:rPr>
          <w:rFonts w:cs="宋体"/>
          <w:szCs w:val="24"/>
        </w:rPr>
      </w:pPr>
      <w:bookmarkStart w:id="506" w:name="_Toc5078"/>
      <w:r>
        <w:rPr>
          <w:rFonts w:hint="eastAsia" w:cs="宋体"/>
          <w:szCs w:val="24"/>
          <w:lang w:val="en-US" w:eastAsia="zh-CN"/>
        </w:rPr>
        <w:t>水务事项接入</w:t>
      </w:r>
      <w:bookmarkEnd w:id="506"/>
    </w:p>
    <w:p>
      <w:pPr>
        <w:widowControl/>
        <w:ind w:firstLine="560" w:firstLineChars="200"/>
        <w:jc w:val="both"/>
        <w:textAlignment w:val="center"/>
        <w:rPr>
          <w:rFonts w:hint="eastAsia" w:ascii="仿宋_GB2312" w:hAnsi="仿宋_GB2312" w:eastAsia="仿宋_GB2312" w:cs="仿宋_GB2312"/>
          <w:color w:val="auto"/>
          <w:kern w:val="0"/>
          <w:sz w:val="28"/>
          <w:szCs w:val="28"/>
          <w:lang w:val="en-US" w:eastAsia="zh-CN" w:bidi="ar"/>
        </w:rPr>
      </w:pPr>
      <w:r>
        <w:rPr>
          <w:rFonts w:hint="eastAsia" w:ascii="仿宋_GB2312" w:hAnsi="仿宋_GB2312" w:eastAsia="仿宋_GB2312" w:cs="仿宋_GB2312"/>
          <w:color w:val="auto"/>
          <w:kern w:val="0"/>
          <w:sz w:val="28"/>
          <w:szCs w:val="28"/>
          <w:lang w:val="en-US" w:eastAsia="zh-CN" w:bidi="ar"/>
        </w:rPr>
        <w:t>水务事项接入“宁波办事”自助终端设备，主要涉及水务集团的智慧水务办事系统接入宁波办事自助终端设备。</w:t>
      </w:r>
    </w:p>
    <w:p>
      <w:pPr>
        <w:pStyle w:val="203"/>
        <w:rPr>
          <w:rFonts w:cs="宋体"/>
          <w:szCs w:val="24"/>
        </w:rPr>
      </w:pPr>
      <w:bookmarkStart w:id="507" w:name="_Toc25617"/>
      <w:r>
        <w:rPr>
          <w:rFonts w:hint="eastAsia" w:cs="宋体"/>
          <w:szCs w:val="24"/>
          <w:lang w:val="en-US" w:eastAsia="zh-CN"/>
        </w:rPr>
        <w:t>燃气事项接入</w:t>
      </w:r>
      <w:bookmarkEnd w:id="507"/>
    </w:p>
    <w:p>
      <w:pPr>
        <w:widowControl/>
        <w:ind w:firstLine="560" w:firstLineChars="200"/>
        <w:jc w:val="both"/>
        <w:textAlignment w:val="center"/>
        <w:rPr>
          <w:rFonts w:hint="eastAsia" w:ascii="仿宋_GB2312" w:hAnsi="仿宋_GB2312" w:eastAsia="仿宋_GB2312" w:cs="仿宋_GB2312"/>
          <w:color w:val="auto"/>
          <w:kern w:val="0"/>
          <w:sz w:val="28"/>
          <w:szCs w:val="28"/>
          <w:lang w:val="en-US" w:eastAsia="zh-CN" w:bidi="ar"/>
        </w:rPr>
      </w:pPr>
      <w:r>
        <w:rPr>
          <w:rFonts w:hint="eastAsia" w:ascii="仿宋_GB2312" w:hAnsi="仿宋_GB2312" w:eastAsia="仿宋_GB2312" w:cs="仿宋_GB2312"/>
          <w:color w:val="auto"/>
          <w:kern w:val="0"/>
          <w:sz w:val="28"/>
          <w:szCs w:val="28"/>
          <w:lang w:val="en-US" w:eastAsia="zh-CN" w:bidi="ar"/>
        </w:rPr>
        <w:t>华润燃气事项接入“宁波办事”自助终端设备，主要涉及华润燃气的华润燃气客户信息系统接入宁波办事自助终端设备。</w:t>
      </w:r>
    </w:p>
    <w:p>
      <w:pPr>
        <w:pStyle w:val="203"/>
        <w:rPr>
          <w:rFonts w:cs="宋体"/>
          <w:szCs w:val="24"/>
        </w:rPr>
      </w:pPr>
      <w:bookmarkStart w:id="508" w:name="_Toc92"/>
      <w:r>
        <w:rPr>
          <w:rFonts w:hint="eastAsia" w:cs="宋体"/>
          <w:szCs w:val="24"/>
          <w:lang w:val="en-US" w:eastAsia="zh-CN"/>
        </w:rPr>
        <w:t>系统应用集成</w:t>
      </w:r>
      <w:bookmarkEnd w:id="508"/>
    </w:p>
    <w:p>
      <w:pPr>
        <w:widowControl/>
        <w:ind w:firstLine="560" w:firstLineChars="200"/>
        <w:jc w:val="both"/>
        <w:textAlignment w:val="center"/>
        <w:rPr>
          <w:rFonts w:hint="eastAsia" w:ascii="仿宋_GB2312" w:hAnsi="仿宋_GB2312" w:eastAsia="仿宋_GB2312" w:cs="仿宋_GB2312"/>
          <w:color w:val="auto"/>
          <w:kern w:val="0"/>
          <w:sz w:val="28"/>
          <w:szCs w:val="28"/>
          <w:lang w:val="en-US" w:eastAsia="zh-CN" w:bidi="ar"/>
        </w:rPr>
      </w:pPr>
      <w:r>
        <w:rPr>
          <w:rFonts w:hint="eastAsia" w:ascii="仿宋_GB2312" w:hAnsi="仿宋_GB2312" w:eastAsia="仿宋_GB2312" w:cs="仿宋_GB2312"/>
          <w:color w:val="auto"/>
          <w:kern w:val="0"/>
          <w:sz w:val="28"/>
          <w:szCs w:val="28"/>
          <w:lang w:val="en-US" w:eastAsia="zh-CN" w:bidi="ar"/>
        </w:rPr>
        <w:t>为进一步融入渔类元素，丰富数字渔港项目内容，将集成本地已建或者将要建设成的应用系统，所集成的系统主要如下表所示（所集成系统根据实际业务需求进行调整）。</w:t>
      </w:r>
    </w:p>
    <w:tbl>
      <w:tblPr>
        <w:tblStyle w:val="89"/>
        <w:tblW w:w="0" w:type="auto"/>
        <w:tblInd w:w="51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3"/>
        <w:gridCol w:w="5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1713" w:type="dxa"/>
            <w:shd w:val="clear" w:color="auto" w:fill="D7D7D7" w:themeFill="background1" w:themeFillShade="D8"/>
            <w:vAlign w:val="top"/>
          </w:tcPr>
          <w:p>
            <w:pPr>
              <w:bidi w:val="0"/>
              <w:jc w:val="center"/>
              <w:rPr>
                <w:rFonts w:hint="default" w:ascii="Times New Roman" w:hAnsi="Times New Roman" w:eastAsia="仿宋_GB2312" w:cs="Times New Roman"/>
                <w:b/>
                <w:bCs/>
                <w:vertAlign w:val="baseline"/>
                <w:lang w:val="en-US" w:eastAsia="zh-CN"/>
              </w:rPr>
            </w:pPr>
            <w:r>
              <w:rPr>
                <w:rFonts w:hint="default" w:ascii="Times New Roman" w:hAnsi="Times New Roman" w:eastAsia="仿宋_GB2312" w:cs="Times New Roman"/>
                <w:b/>
                <w:bCs/>
                <w:vertAlign w:val="baseline"/>
                <w:lang w:val="en-US" w:eastAsia="zh-CN"/>
              </w:rPr>
              <w:t>序号</w:t>
            </w:r>
          </w:p>
        </w:tc>
        <w:tc>
          <w:tcPr>
            <w:tcW w:w="5837" w:type="dxa"/>
            <w:shd w:val="clear" w:color="auto" w:fill="D7D7D7" w:themeFill="background1" w:themeFillShade="D8"/>
            <w:vAlign w:val="top"/>
          </w:tcPr>
          <w:p>
            <w:pPr>
              <w:bidi w:val="0"/>
              <w:jc w:val="center"/>
              <w:rPr>
                <w:rFonts w:hint="default" w:ascii="Times New Roman" w:hAnsi="Times New Roman" w:eastAsia="仿宋_GB2312" w:cs="Times New Roman"/>
                <w:b/>
                <w:bCs/>
                <w:vertAlign w:val="baseline"/>
                <w:lang w:val="en-US" w:eastAsia="zh-CN"/>
              </w:rPr>
            </w:pPr>
            <w:r>
              <w:rPr>
                <w:rFonts w:hint="default" w:ascii="Times New Roman" w:hAnsi="Times New Roman" w:eastAsia="仿宋_GB2312" w:cs="Times New Roman"/>
                <w:b/>
                <w:bCs/>
                <w:vertAlign w:val="baseline"/>
                <w:lang w:val="en-US" w:eastAsia="zh-CN"/>
              </w:rPr>
              <w:t>集成系统名称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13"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1</w:t>
            </w:r>
          </w:p>
        </w:tc>
        <w:tc>
          <w:tcPr>
            <w:tcW w:w="5837"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数聚象山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7" w:hRule="atLeast"/>
        </w:trPr>
        <w:tc>
          <w:tcPr>
            <w:tcW w:w="1713"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2</w:t>
            </w:r>
          </w:p>
        </w:tc>
        <w:tc>
          <w:tcPr>
            <w:tcW w:w="5837"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color w:val="auto"/>
                <w:kern w:val="0"/>
                <w:sz w:val="24"/>
                <w:szCs w:val="24"/>
                <w:lang w:val="en-US" w:eastAsia="zh-CN" w:bidi="ar"/>
              </w:rPr>
              <w:t>未来菜场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13"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3</w:t>
            </w:r>
          </w:p>
        </w:tc>
        <w:tc>
          <w:tcPr>
            <w:tcW w:w="5837"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color w:val="auto"/>
                <w:kern w:val="0"/>
                <w:sz w:val="24"/>
                <w:szCs w:val="24"/>
                <w:lang w:val="en-US" w:eastAsia="zh-CN" w:bidi="ar"/>
              </w:rPr>
              <w:t>重点项目掌上督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13"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4</w:t>
            </w:r>
          </w:p>
        </w:tc>
        <w:tc>
          <w:tcPr>
            <w:tcW w:w="5837"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color w:val="auto"/>
                <w:kern w:val="0"/>
                <w:sz w:val="24"/>
                <w:szCs w:val="24"/>
                <w:lang w:val="en-US" w:eastAsia="zh-CN" w:bidi="ar"/>
              </w:rPr>
              <w:t>重点人群无感智推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13"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5</w:t>
            </w:r>
          </w:p>
        </w:tc>
        <w:tc>
          <w:tcPr>
            <w:tcW w:w="5837"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渔船动态管理平台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13"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6</w:t>
            </w:r>
          </w:p>
        </w:tc>
        <w:tc>
          <w:tcPr>
            <w:tcW w:w="5837"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石浦智慧渔港雷达监管系统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13"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7</w:t>
            </w:r>
          </w:p>
        </w:tc>
        <w:tc>
          <w:tcPr>
            <w:tcW w:w="5837"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象港通微信小程序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13"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8</w:t>
            </w:r>
          </w:p>
        </w:tc>
        <w:tc>
          <w:tcPr>
            <w:tcW w:w="5837"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淡港流域洪水风险分析管理系统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13"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9</w:t>
            </w:r>
          </w:p>
        </w:tc>
        <w:tc>
          <w:tcPr>
            <w:tcW w:w="5837"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象山县洪水风险图管理与应用系统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713"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10</w:t>
            </w:r>
          </w:p>
        </w:tc>
        <w:tc>
          <w:tcPr>
            <w:tcW w:w="5837" w:type="dxa"/>
            <w:vAlign w:val="top"/>
          </w:tcPr>
          <w:p>
            <w:pPr>
              <w:bidi w:val="0"/>
              <w:jc w:val="center"/>
              <w:rPr>
                <w:rFonts w:hint="default" w:ascii="Times New Roman" w:hAnsi="Times New Roman" w:eastAsia="仿宋_GB2312" w:cs="Times New Roman"/>
                <w:sz w:val="24"/>
                <w:szCs w:val="24"/>
                <w:vertAlign w:val="baseline"/>
                <w:lang w:val="en-US" w:eastAsia="zh-CN"/>
              </w:rPr>
            </w:pPr>
            <w:r>
              <w:rPr>
                <w:rFonts w:hint="default" w:ascii="Times New Roman" w:hAnsi="Times New Roman" w:eastAsia="仿宋_GB2312" w:cs="Times New Roman"/>
                <w:sz w:val="24"/>
                <w:szCs w:val="24"/>
                <w:vertAlign w:val="baseline"/>
                <w:lang w:val="en-US" w:eastAsia="zh-CN"/>
              </w:rPr>
              <w:t>象山县防汛减灾决策指挥系统</w:t>
            </w:r>
          </w:p>
        </w:tc>
      </w:tr>
    </w:tbl>
    <w:p>
      <w:pPr>
        <w:widowControl/>
        <w:jc w:val="both"/>
        <w:textAlignment w:val="center"/>
        <w:rPr>
          <w:rFonts w:hint="eastAsia"/>
          <w:lang w:val="en-US" w:eastAsia="zh-CN"/>
        </w:rPr>
      </w:pPr>
    </w:p>
    <w:p>
      <w:pPr>
        <w:pStyle w:val="205"/>
        <w:ind w:left="567"/>
      </w:pPr>
      <w:bookmarkStart w:id="509" w:name="_Toc15797"/>
      <w:r>
        <w:rPr>
          <w:rFonts w:hint="eastAsia"/>
        </w:rPr>
        <w:t>基于政务云平台部署</w:t>
      </w:r>
      <w:bookmarkEnd w:id="509"/>
    </w:p>
    <w:p>
      <w:pPr>
        <w:pStyle w:val="203"/>
      </w:pPr>
      <w:bookmarkStart w:id="510" w:name="_Toc25452"/>
      <w:r>
        <w:t>网络</w:t>
      </w:r>
      <w:r>
        <w:rPr>
          <w:rFonts w:hint="eastAsia"/>
          <w:lang w:val="en-US" w:eastAsia="zh-CN"/>
        </w:rPr>
        <w:t>拓扑结构</w:t>
      </w:r>
      <w:bookmarkEnd w:id="510"/>
    </w:p>
    <w:p>
      <w:pPr>
        <w:keepNext w:val="0"/>
        <w:keepLines w:val="0"/>
        <w:pageBreakBefore w:val="0"/>
        <w:widowControl/>
        <w:numPr>
          <w:ilvl w:val="0"/>
          <w:numId w:val="139"/>
        </w:numPr>
        <w:kinsoku/>
        <w:wordWrap/>
        <w:overflowPunct/>
        <w:topLinePunct w:val="0"/>
        <w:autoSpaceDE/>
        <w:autoSpaceDN/>
        <w:bidi w:val="0"/>
        <w:adjustRightInd/>
        <w:snapToGrid/>
        <w:spacing w:line="360" w:lineRule="auto"/>
        <w:ind w:firstLine="0" w:firstLineChars="0"/>
        <w:jc w:val="both"/>
        <w:textAlignment w:val="auto"/>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网络拓扑图</w:t>
      </w:r>
    </w:p>
    <w:p>
      <w:pPr>
        <w:rPr>
          <w:rFonts w:hint="eastAsia" w:eastAsia="宋体"/>
          <w:lang w:eastAsia="zh-CN"/>
        </w:rPr>
      </w:pPr>
      <w:r>
        <w:rPr>
          <w:rFonts w:hint="eastAsia" w:eastAsia="宋体"/>
          <w:lang w:eastAsia="zh-CN"/>
        </w:rPr>
        <w:drawing>
          <wp:inline distT="0" distB="0" distL="114300" distR="114300">
            <wp:extent cx="5455920" cy="3455670"/>
            <wp:effectExtent l="0" t="0" r="5080" b="11430"/>
            <wp:docPr id="6" name="图片 6" descr="e8d9b545bce231b558cf1a91e6b0c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8d9b545bce231b558cf1a91e6b0c8c"/>
                    <pic:cNvPicPr>
                      <a:picLocks noChangeAspect="1"/>
                    </pic:cNvPicPr>
                  </pic:nvPicPr>
                  <pic:blipFill>
                    <a:blip r:embed="rId10"/>
                    <a:stretch>
                      <a:fillRect/>
                    </a:stretch>
                  </pic:blipFill>
                  <pic:spPr>
                    <a:xfrm>
                      <a:off x="0" y="0"/>
                      <a:ext cx="5455920" cy="3455670"/>
                    </a:xfrm>
                    <a:prstGeom prst="rect">
                      <a:avLst/>
                    </a:prstGeom>
                  </pic:spPr>
                </pic:pic>
              </a:graphicData>
            </a:graphic>
          </wp:inline>
        </w:drawing>
      </w:r>
    </w:p>
    <w:p>
      <w:pPr>
        <w:jc w:val="center"/>
        <w:rPr>
          <w:rFonts w:hint="default" w:eastAsia="宋体"/>
          <w:lang w:val="en-US" w:eastAsia="zh-CN"/>
        </w:rPr>
      </w:pPr>
      <w:r>
        <w:rPr>
          <w:rFonts w:hint="eastAsia"/>
          <w:lang w:val="en-US" w:eastAsia="zh-CN"/>
        </w:rPr>
        <w:t>图5.5  数字渔港项目网络拓扑图</w:t>
      </w:r>
    </w:p>
    <w:p>
      <w:pPr>
        <w:keepNext w:val="0"/>
        <w:keepLines w:val="0"/>
        <w:pageBreakBefore w:val="0"/>
        <w:widowControl/>
        <w:kinsoku/>
        <w:wordWrap/>
        <w:overflowPunct/>
        <w:topLinePunct w:val="0"/>
        <w:autoSpaceDE/>
        <w:autoSpaceDN/>
        <w:bidi w:val="0"/>
        <w:adjustRightInd/>
        <w:snapToGrid/>
        <w:spacing w:line="360" w:lineRule="auto"/>
        <w:ind w:firstLine="560" w:firstLineChars="200"/>
        <w:jc w:val="both"/>
        <w:textAlignment w:val="auto"/>
        <w:rPr>
          <w:rFonts w:hint="eastAsia"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数字渔港项目所需数据包括象山县政府部门数据及象</w:t>
      </w:r>
      <w:bookmarkStart w:id="652" w:name="_GoBack"/>
      <w:bookmarkEnd w:id="652"/>
      <w:r>
        <w:rPr>
          <w:rFonts w:hint="eastAsia" w:ascii="仿宋_GB2312" w:hAnsi="仿宋_GB2312" w:eastAsia="仿宋_GB2312" w:cs="仿宋_GB2312"/>
          <w:color w:val="000000"/>
          <w:sz w:val="28"/>
          <w:szCs w:val="28"/>
        </w:rPr>
        <w:t>山企业数据，其中政府部门数据来自于象山县政务网，企业数据则来自于互联网。互联网端的数据先汇聚至象山政务网，最终汇聚至一体化智能化平台（宁波市政务网）。通过数据归集服务将象山县政务网与互联网数据归集至宁波市一体化智能化平台中的象山县一体化数据仓（宁波市政务云平台资源共享区）。</w:t>
      </w:r>
    </w:p>
    <w:p>
      <w:pPr>
        <w:keepNext w:val="0"/>
        <w:keepLines w:val="0"/>
        <w:pageBreakBefore w:val="0"/>
        <w:widowControl/>
        <w:kinsoku/>
        <w:wordWrap/>
        <w:overflowPunct/>
        <w:topLinePunct w:val="0"/>
        <w:autoSpaceDE/>
        <w:autoSpaceDN/>
        <w:bidi w:val="0"/>
        <w:adjustRightInd/>
        <w:snapToGrid/>
        <w:spacing w:line="360" w:lineRule="auto"/>
        <w:ind w:firstLine="560" w:firstLineChars="200"/>
        <w:jc w:val="both"/>
        <w:textAlignment w:val="auto"/>
        <w:rPr>
          <w:rFonts w:hint="eastAsia"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在资源共享区象山县一体化数据仓中的数据通过数据服务为数字渔港应用及驾驶舱提供相关服务的数据支撑。另外，数字渔港项目建设包括驾驶舱及应用所生产的新的数据也将反哺至象山县一体化数据仓。其中数字渔港智能应用的管理端部署在资源共享区主要服务于政务部门用于应用服务管理。数字渔港智能应用客户的部署在公众服务区，主要用于对群众提供各项数字渔港智能服务。在数据安全与网络安全方面，本期项目建设依托于市平台，本项目所有的服务器部署及数据存放、共享、对接、开放均遵循市平台安全规则并与市平台安全软件进行对接。</w:t>
      </w:r>
    </w:p>
    <w:p>
      <w:pPr>
        <w:pStyle w:val="203"/>
        <w:rPr>
          <w:rFonts w:hint="eastAsia"/>
        </w:rPr>
      </w:pPr>
      <w:bookmarkStart w:id="511" w:name="_Toc23477"/>
      <w:r>
        <w:rPr>
          <w:rFonts w:hint="eastAsia"/>
          <w:lang w:val="en-US" w:eastAsia="zh-CN"/>
        </w:rPr>
        <w:t>资源申请清单</w:t>
      </w:r>
      <w:bookmarkEnd w:id="511"/>
    </w:p>
    <w:p>
      <w:pPr>
        <w:spacing w:line="360" w:lineRule="auto"/>
        <w:ind w:firstLine="560" w:firstLineChars="200"/>
        <w:jc w:val="both"/>
        <w:rPr>
          <w:rFonts w:hint="eastAsia" w:ascii="仿宋_GB2312" w:hAnsi="仿宋" w:eastAsia="仿宋_GB2312"/>
          <w:sz w:val="28"/>
          <w:szCs w:val="28"/>
        </w:rPr>
      </w:pPr>
      <w:r>
        <w:rPr>
          <w:rFonts w:hint="eastAsia" w:ascii="仿宋_GB2312" w:hAnsi="仿宋_GB2312" w:eastAsia="仿宋_GB2312" w:cs="仿宋_GB2312"/>
          <w:color w:val="000000"/>
          <w:sz w:val="28"/>
          <w:szCs w:val="28"/>
        </w:rPr>
        <w:t>本项目部署在宁波大数据中心平台象山分平台</w:t>
      </w:r>
      <w:r>
        <w:rPr>
          <w:rFonts w:hint="eastAsia" w:ascii="仿宋_GB2312" w:hAnsi="仿宋_GB2312" w:eastAsia="仿宋_GB2312" w:cs="仿宋_GB2312"/>
          <w:sz w:val="28"/>
          <w:szCs w:val="28"/>
        </w:rPr>
        <w:t>，</w:t>
      </w:r>
      <w:r>
        <w:rPr>
          <w:rFonts w:hint="eastAsia" w:ascii="仿宋_GB2312" w:hAnsi="仿宋" w:eastAsia="仿宋_GB2312"/>
          <w:sz w:val="28"/>
          <w:szCs w:val="28"/>
        </w:rPr>
        <w:t>申请云资源清单如下：</w:t>
      </w:r>
    </w:p>
    <w:tbl>
      <w:tblPr>
        <w:tblStyle w:val="88"/>
        <w:tblW w:w="4926" w:type="pct"/>
        <w:tblInd w:w="125" w:type="dxa"/>
        <w:tblLayout w:type="fixed"/>
        <w:tblCellMar>
          <w:top w:w="0" w:type="dxa"/>
          <w:left w:w="108" w:type="dxa"/>
          <w:bottom w:w="0" w:type="dxa"/>
          <w:right w:w="108" w:type="dxa"/>
        </w:tblCellMar>
      </w:tblPr>
      <w:tblGrid>
        <w:gridCol w:w="850"/>
        <w:gridCol w:w="2737"/>
        <w:gridCol w:w="913"/>
        <w:gridCol w:w="1287"/>
        <w:gridCol w:w="1305"/>
        <w:gridCol w:w="1305"/>
      </w:tblGrid>
      <w:tr>
        <w:tblPrEx>
          <w:tblCellMar>
            <w:top w:w="0" w:type="dxa"/>
            <w:left w:w="108" w:type="dxa"/>
            <w:bottom w:w="0" w:type="dxa"/>
            <w:right w:w="108" w:type="dxa"/>
          </w:tblCellMar>
        </w:tblPrEx>
        <w:trPr>
          <w:trHeight w:val="397" w:hRule="atLeast"/>
        </w:trPr>
        <w:tc>
          <w:tcPr>
            <w:tcW w:w="506" w:type="pct"/>
            <w:tcBorders>
              <w:top w:val="single" w:color="auto" w:sz="4" w:space="0"/>
              <w:left w:val="single" w:color="auto" w:sz="4" w:space="0"/>
              <w:bottom w:val="single" w:color="auto" w:sz="4" w:space="0"/>
              <w:right w:val="single" w:color="auto" w:sz="4" w:space="0"/>
            </w:tcBorders>
            <w:shd w:val="clear" w:color="000000" w:fill="D7D7D7" w:themeFill="background1" w:themeFillShade="D8"/>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b/>
                <w:bCs/>
                <w:color w:val="000000"/>
              </w:rPr>
            </w:pPr>
            <w:r>
              <w:rPr>
                <w:rFonts w:hint="eastAsia"/>
                <w:b/>
                <w:bCs/>
                <w:color w:val="000000"/>
              </w:rPr>
              <w:t>序号</w:t>
            </w:r>
          </w:p>
        </w:tc>
        <w:tc>
          <w:tcPr>
            <w:tcW w:w="1629" w:type="pct"/>
            <w:tcBorders>
              <w:top w:val="single" w:color="auto" w:sz="4" w:space="0"/>
              <w:left w:val="nil"/>
              <w:bottom w:val="single" w:color="auto" w:sz="4" w:space="0"/>
              <w:right w:val="single" w:color="auto" w:sz="4" w:space="0"/>
            </w:tcBorders>
            <w:shd w:val="clear" w:color="000000" w:fill="D7D7D7" w:themeFill="background1" w:themeFillShade="D8"/>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b/>
                <w:bCs/>
                <w:color w:val="000000"/>
              </w:rPr>
            </w:pPr>
            <w:r>
              <w:rPr>
                <w:rFonts w:hint="eastAsia"/>
                <w:b/>
                <w:bCs/>
                <w:color w:val="000000"/>
              </w:rPr>
              <w:t>模块名称</w:t>
            </w:r>
          </w:p>
        </w:tc>
        <w:tc>
          <w:tcPr>
            <w:tcW w:w="543" w:type="pct"/>
            <w:tcBorders>
              <w:top w:val="single" w:color="auto" w:sz="4" w:space="0"/>
              <w:left w:val="nil"/>
              <w:bottom w:val="single" w:color="auto" w:sz="4" w:space="0"/>
              <w:right w:val="single" w:color="auto" w:sz="4" w:space="0"/>
            </w:tcBorders>
            <w:shd w:val="clear" w:color="000000" w:fill="D7D7D7" w:themeFill="background1" w:themeFillShade="D8"/>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b/>
                <w:bCs/>
                <w:color w:val="000000"/>
              </w:rPr>
            </w:pPr>
            <w:r>
              <w:rPr>
                <w:rFonts w:hint="eastAsia"/>
                <w:b/>
                <w:bCs/>
                <w:color w:val="000000"/>
              </w:rPr>
              <w:t>数量</w:t>
            </w:r>
          </w:p>
        </w:tc>
        <w:tc>
          <w:tcPr>
            <w:tcW w:w="766" w:type="pct"/>
            <w:tcBorders>
              <w:top w:val="single" w:color="auto" w:sz="4" w:space="0"/>
              <w:left w:val="nil"/>
              <w:bottom w:val="single" w:color="auto" w:sz="4" w:space="0"/>
              <w:right w:val="single" w:color="auto" w:sz="4" w:space="0"/>
            </w:tcBorders>
            <w:shd w:val="clear" w:color="000000" w:fill="D7D7D7" w:themeFill="background1" w:themeFillShade="D8"/>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b/>
                <w:bCs/>
                <w:color w:val="000000"/>
              </w:rPr>
            </w:pPr>
            <w:r>
              <w:rPr>
                <w:rFonts w:hint="eastAsia"/>
                <w:b/>
                <w:bCs/>
                <w:color w:val="000000"/>
              </w:rPr>
              <w:t>CPU（核）</w:t>
            </w:r>
          </w:p>
        </w:tc>
        <w:tc>
          <w:tcPr>
            <w:tcW w:w="777" w:type="pct"/>
            <w:tcBorders>
              <w:top w:val="single" w:color="auto" w:sz="4" w:space="0"/>
              <w:left w:val="nil"/>
              <w:bottom w:val="single" w:color="auto" w:sz="4" w:space="0"/>
              <w:right w:val="single" w:color="auto" w:sz="4" w:space="0"/>
            </w:tcBorders>
            <w:shd w:val="clear" w:color="000000" w:fill="D7D7D7" w:themeFill="background1" w:themeFillShade="D8"/>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b/>
                <w:bCs/>
                <w:color w:val="000000"/>
              </w:rPr>
            </w:pPr>
            <w:r>
              <w:rPr>
                <w:rFonts w:hint="eastAsia"/>
                <w:b/>
                <w:bCs/>
                <w:color w:val="000000"/>
              </w:rPr>
              <w:t>内存（GB）</w:t>
            </w:r>
          </w:p>
        </w:tc>
        <w:tc>
          <w:tcPr>
            <w:tcW w:w="777" w:type="pct"/>
            <w:tcBorders>
              <w:top w:val="single" w:color="auto" w:sz="4" w:space="0"/>
              <w:left w:val="nil"/>
              <w:bottom w:val="single" w:color="auto" w:sz="4" w:space="0"/>
              <w:right w:val="single" w:color="auto" w:sz="4" w:space="0"/>
            </w:tcBorders>
            <w:shd w:val="clear" w:color="000000" w:fill="D7D7D7" w:themeFill="background1" w:themeFillShade="D8"/>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b/>
                <w:bCs/>
                <w:color w:val="000000"/>
              </w:rPr>
            </w:pPr>
            <w:r>
              <w:rPr>
                <w:rFonts w:hint="eastAsia"/>
                <w:b/>
                <w:bCs/>
                <w:color w:val="000000"/>
              </w:rPr>
              <w:t>硬盘（GB）</w:t>
            </w:r>
          </w:p>
        </w:tc>
      </w:tr>
      <w:tr>
        <w:tblPrEx>
          <w:tblCellMar>
            <w:top w:w="0" w:type="dxa"/>
            <w:left w:w="108" w:type="dxa"/>
            <w:bottom w:w="0" w:type="dxa"/>
            <w:right w:w="108" w:type="dxa"/>
          </w:tblCellMar>
        </w:tblPrEx>
        <w:trPr>
          <w:trHeight w:val="397" w:hRule="atLeast"/>
        </w:trPr>
        <w:tc>
          <w:tcPr>
            <w:tcW w:w="506" w:type="pct"/>
            <w:tcBorders>
              <w:top w:val="nil"/>
              <w:left w:val="single" w:color="auto" w:sz="4" w:space="0"/>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240" w:right="24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w:t>
            </w:r>
          </w:p>
        </w:tc>
        <w:tc>
          <w:tcPr>
            <w:tcW w:w="1629"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left"/>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驾驶舱底座-应用服务器</w:t>
            </w:r>
          </w:p>
        </w:tc>
        <w:tc>
          <w:tcPr>
            <w:tcW w:w="543"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3</w:t>
            </w:r>
          </w:p>
        </w:tc>
        <w:tc>
          <w:tcPr>
            <w:tcW w:w="766"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8</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16</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500</w:t>
            </w:r>
          </w:p>
        </w:tc>
      </w:tr>
      <w:tr>
        <w:tblPrEx>
          <w:tblCellMar>
            <w:top w:w="0" w:type="dxa"/>
            <w:left w:w="108" w:type="dxa"/>
            <w:bottom w:w="0" w:type="dxa"/>
            <w:right w:w="108" w:type="dxa"/>
          </w:tblCellMar>
        </w:tblPrEx>
        <w:trPr>
          <w:trHeight w:val="397" w:hRule="atLeast"/>
        </w:trPr>
        <w:tc>
          <w:tcPr>
            <w:tcW w:w="506" w:type="pct"/>
            <w:tcBorders>
              <w:top w:val="nil"/>
              <w:left w:val="single" w:color="auto" w:sz="4" w:space="0"/>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240" w:right="24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629"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left"/>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驶舱底座-数据库服务器</w:t>
            </w:r>
          </w:p>
        </w:tc>
        <w:tc>
          <w:tcPr>
            <w:tcW w:w="543"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w:t>
            </w:r>
          </w:p>
        </w:tc>
        <w:tc>
          <w:tcPr>
            <w:tcW w:w="766"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16</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32</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1000</w:t>
            </w:r>
          </w:p>
        </w:tc>
      </w:tr>
      <w:tr>
        <w:tblPrEx>
          <w:tblCellMar>
            <w:top w:w="0" w:type="dxa"/>
            <w:left w:w="108" w:type="dxa"/>
            <w:bottom w:w="0" w:type="dxa"/>
            <w:right w:w="108" w:type="dxa"/>
          </w:tblCellMar>
        </w:tblPrEx>
        <w:trPr>
          <w:trHeight w:val="397" w:hRule="atLeast"/>
        </w:trPr>
        <w:tc>
          <w:tcPr>
            <w:tcW w:w="506" w:type="pct"/>
            <w:tcBorders>
              <w:top w:val="nil"/>
              <w:left w:val="single" w:color="auto" w:sz="4" w:space="0"/>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240" w:right="24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3</w:t>
            </w:r>
          </w:p>
        </w:tc>
        <w:tc>
          <w:tcPr>
            <w:tcW w:w="1629"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left"/>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驶舱底座-Nginx服务器</w:t>
            </w:r>
          </w:p>
        </w:tc>
        <w:tc>
          <w:tcPr>
            <w:tcW w:w="543"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w:t>
            </w:r>
          </w:p>
        </w:tc>
        <w:tc>
          <w:tcPr>
            <w:tcW w:w="766"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4</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8</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100</w:t>
            </w:r>
          </w:p>
        </w:tc>
      </w:tr>
      <w:tr>
        <w:tblPrEx>
          <w:tblCellMar>
            <w:top w:w="0" w:type="dxa"/>
            <w:left w:w="108" w:type="dxa"/>
            <w:bottom w:w="0" w:type="dxa"/>
            <w:right w:w="108" w:type="dxa"/>
          </w:tblCellMar>
        </w:tblPrEx>
        <w:trPr>
          <w:trHeight w:val="397" w:hRule="atLeast"/>
        </w:trPr>
        <w:tc>
          <w:tcPr>
            <w:tcW w:w="506" w:type="pct"/>
            <w:tcBorders>
              <w:top w:val="nil"/>
              <w:left w:val="single" w:color="auto" w:sz="4" w:space="0"/>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240" w:right="24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4</w:t>
            </w:r>
          </w:p>
        </w:tc>
        <w:tc>
          <w:tcPr>
            <w:tcW w:w="1629"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left"/>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驶舱底座-Redis服务器</w:t>
            </w:r>
          </w:p>
        </w:tc>
        <w:tc>
          <w:tcPr>
            <w:tcW w:w="543"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w:t>
            </w:r>
          </w:p>
        </w:tc>
        <w:tc>
          <w:tcPr>
            <w:tcW w:w="766"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4</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8</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200</w:t>
            </w:r>
          </w:p>
        </w:tc>
      </w:tr>
      <w:tr>
        <w:tblPrEx>
          <w:tblCellMar>
            <w:top w:w="0" w:type="dxa"/>
            <w:left w:w="108" w:type="dxa"/>
            <w:bottom w:w="0" w:type="dxa"/>
            <w:right w:w="108" w:type="dxa"/>
          </w:tblCellMar>
        </w:tblPrEx>
        <w:trPr>
          <w:trHeight w:val="397" w:hRule="atLeast"/>
        </w:trPr>
        <w:tc>
          <w:tcPr>
            <w:tcW w:w="506" w:type="pct"/>
            <w:tcBorders>
              <w:top w:val="nil"/>
              <w:left w:val="single" w:color="auto" w:sz="4" w:space="0"/>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240" w:right="24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5</w:t>
            </w:r>
          </w:p>
        </w:tc>
        <w:tc>
          <w:tcPr>
            <w:tcW w:w="1629"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left"/>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数据服务链体系</w:t>
            </w:r>
          </w:p>
        </w:tc>
        <w:tc>
          <w:tcPr>
            <w:tcW w:w="543"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3</w:t>
            </w:r>
          </w:p>
        </w:tc>
        <w:tc>
          <w:tcPr>
            <w:tcW w:w="766"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8</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32</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500</w:t>
            </w:r>
          </w:p>
        </w:tc>
      </w:tr>
      <w:tr>
        <w:tblPrEx>
          <w:tblCellMar>
            <w:top w:w="0" w:type="dxa"/>
            <w:left w:w="108" w:type="dxa"/>
            <w:bottom w:w="0" w:type="dxa"/>
            <w:right w:w="108" w:type="dxa"/>
          </w:tblCellMar>
        </w:tblPrEx>
        <w:trPr>
          <w:trHeight w:val="397" w:hRule="atLeast"/>
        </w:trPr>
        <w:tc>
          <w:tcPr>
            <w:tcW w:w="506" w:type="pct"/>
            <w:tcBorders>
              <w:top w:val="nil"/>
              <w:left w:val="single" w:color="auto" w:sz="4" w:space="0"/>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240" w:right="24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6</w:t>
            </w:r>
          </w:p>
        </w:tc>
        <w:tc>
          <w:tcPr>
            <w:tcW w:w="1629"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left"/>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数据归集服务</w:t>
            </w:r>
          </w:p>
        </w:tc>
        <w:tc>
          <w:tcPr>
            <w:tcW w:w="543"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3</w:t>
            </w:r>
          </w:p>
        </w:tc>
        <w:tc>
          <w:tcPr>
            <w:tcW w:w="766"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8</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32</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500</w:t>
            </w:r>
          </w:p>
        </w:tc>
      </w:tr>
      <w:tr>
        <w:tblPrEx>
          <w:tblCellMar>
            <w:top w:w="0" w:type="dxa"/>
            <w:left w:w="108" w:type="dxa"/>
            <w:bottom w:w="0" w:type="dxa"/>
            <w:right w:w="108" w:type="dxa"/>
          </w:tblCellMar>
        </w:tblPrEx>
        <w:trPr>
          <w:trHeight w:val="397" w:hRule="atLeast"/>
        </w:trPr>
        <w:tc>
          <w:tcPr>
            <w:tcW w:w="506" w:type="pct"/>
            <w:tcBorders>
              <w:top w:val="nil"/>
              <w:left w:val="single" w:color="auto" w:sz="4" w:space="0"/>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240" w:right="24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7</w:t>
            </w:r>
          </w:p>
        </w:tc>
        <w:tc>
          <w:tcPr>
            <w:tcW w:w="1629"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left"/>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数据治理</w:t>
            </w:r>
          </w:p>
        </w:tc>
        <w:tc>
          <w:tcPr>
            <w:tcW w:w="543"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7</w:t>
            </w:r>
          </w:p>
        </w:tc>
        <w:tc>
          <w:tcPr>
            <w:tcW w:w="766"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8</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32</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500</w:t>
            </w:r>
          </w:p>
        </w:tc>
      </w:tr>
      <w:tr>
        <w:tblPrEx>
          <w:tblCellMar>
            <w:top w:w="0" w:type="dxa"/>
            <w:left w:w="108" w:type="dxa"/>
            <w:bottom w:w="0" w:type="dxa"/>
            <w:right w:w="108" w:type="dxa"/>
          </w:tblCellMar>
        </w:tblPrEx>
        <w:trPr>
          <w:trHeight w:val="397" w:hRule="atLeast"/>
        </w:trPr>
        <w:tc>
          <w:tcPr>
            <w:tcW w:w="506" w:type="pct"/>
            <w:tcBorders>
              <w:top w:val="nil"/>
              <w:left w:val="single" w:color="auto" w:sz="4" w:space="0"/>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240" w:right="24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8</w:t>
            </w:r>
          </w:p>
        </w:tc>
        <w:tc>
          <w:tcPr>
            <w:tcW w:w="1629"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left"/>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数字渔港视频分析应用-应用服务器</w:t>
            </w:r>
          </w:p>
        </w:tc>
        <w:tc>
          <w:tcPr>
            <w:tcW w:w="543"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766"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8</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32</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300</w:t>
            </w:r>
          </w:p>
        </w:tc>
      </w:tr>
      <w:tr>
        <w:tblPrEx>
          <w:tblCellMar>
            <w:top w:w="0" w:type="dxa"/>
            <w:left w:w="108" w:type="dxa"/>
            <w:bottom w:w="0" w:type="dxa"/>
            <w:right w:w="108" w:type="dxa"/>
          </w:tblCellMar>
        </w:tblPrEx>
        <w:trPr>
          <w:trHeight w:val="397" w:hRule="atLeast"/>
        </w:trPr>
        <w:tc>
          <w:tcPr>
            <w:tcW w:w="506" w:type="pct"/>
            <w:tcBorders>
              <w:top w:val="nil"/>
              <w:left w:val="single" w:color="auto" w:sz="4" w:space="0"/>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240" w:right="24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9</w:t>
            </w:r>
          </w:p>
        </w:tc>
        <w:tc>
          <w:tcPr>
            <w:tcW w:w="1629"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left"/>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数字渔港休闲服务应用-应用服务器</w:t>
            </w:r>
          </w:p>
        </w:tc>
        <w:tc>
          <w:tcPr>
            <w:tcW w:w="543"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8</w:t>
            </w:r>
          </w:p>
        </w:tc>
        <w:tc>
          <w:tcPr>
            <w:tcW w:w="766"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4</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16</w:t>
            </w:r>
          </w:p>
        </w:tc>
        <w:tc>
          <w:tcPr>
            <w:tcW w:w="777" w:type="pct"/>
            <w:tcBorders>
              <w:top w:val="nil"/>
              <w:left w:val="nil"/>
              <w:bottom w:val="single" w:color="auto" w:sz="4" w:space="0"/>
              <w:right w:val="single" w:color="auto" w:sz="4" w:space="0"/>
            </w:tcBorders>
            <w:shd w:val="clear" w:color="auto" w:fill="auto"/>
            <w:noWrap/>
            <w:vAlign w:val="top"/>
          </w:tcPr>
          <w:p>
            <w:pPr>
              <w:keepNext w:val="0"/>
              <w:keepLines w:val="0"/>
              <w:pageBreakBefore w:val="0"/>
              <w:widowControl/>
              <w:kinsoku/>
              <w:wordWrap/>
              <w:overflowPunct/>
              <w:topLinePunct w:val="0"/>
              <w:autoSpaceDE/>
              <w:autoSpaceDN/>
              <w:bidi w:val="0"/>
              <w:adjustRightInd/>
              <w:snapToGrid/>
              <w:spacing w:line="360" w:lineRule="auto"/>
              <w:ind w:left="0" w:right="0"/>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300</w:t>
            </w:r>
          </w:p>
        </w:tc>
      </w:tr>
    </w:tbl>
    <w:p>
      <w:pPr>
        <w:bidi w:val="0"/>
      </w:pPr>
    </w:p>
    <w:p>
      <w:pPr>
        <w:pStyle w:val="203"/>
      </w:pPr>
      <w:bookmarkStart w:id="512" w:name="_Toc28289"/>
      <w:r>
        <w:rPr>
          <w:rFonts w:hint="eastAsia"/>
          <w:lang w:val="en-US" w:eastAsia="zh-CN"/>
        </w:rPr>
        <w:t>硬件设备购置</w:t>
      </w:r>
      <w:bookmarkEnd w:id="512"/>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jc w:val="left"/>
        <w:textAlignment w:val="auto"/>
        <w:rPr>
          <w:rFonts w:hint="default" w:ascii="Times New Roman" w:hAnsi="Times New Roman" w:eastAsia="仿宋_GB2312" w:cs="Times New Roman"/>
          <w:color w:val="000000"/>
          <w:sz w:val="28"/>
          <w:szCs w:val="28"/>
        </w:rPr>
      </w:pPr>
      <w:r>
        <w:rPr>
          <w:rFonts w:hint="default" w:ascii="Times New Roman" w:hAnsi="Times New Roman" w:eastAsia="仿宋_GB2312" w:cs="Times New Roman"/>
          <w:color w:val="000000"/>
          <w:sz w:val="28"/>
          <w:szCs w:val="28"/>
        </w:rPr>
        <w:t>视频智能分析平台，利用视频结构化</w:t>
      </w:r>
      <w:r>
        <w:rPr>
          <w:rFonts w:hint="eastAsia" w:ascii="Times New Roman" w:hAnsi="Times New Roman" w:eastAsia="仿宋_GB2312" w:cs="Times New Roman"/>
          <w:color w:val="000000"/>
          <w:sz w:val="28"/>
          <w:szCs w:val="28"/>
          <w:lang w:val="en-US" w:eastAsia="zh-CN"/>
        </w:rPr>
        <w:t>以及</w:t>
      </w:r>
      <w:r>
        <w:rPr>
          <w:rFonts w:hint="default" w:ascii="Times New Roman" w:hAnsi="Times New Roman" w:eastAsia="仿宋_GB2312" w:cs="Times New Roman"/>
          <w:color w:val="000000"/>
          <w:sz w:val="28"/>
          <w:szCs w:val="28"/>
        </w:rPr>
        <w:t>智能图像分析技术，对实时视频进行分析及处理，提取海量视频中河道漂浮物、河岸垃圾、水位越界、暴露垃圾、店外经营、无证经营游商、机动车违停、非机动车占道违停、等城镇管理类场景，将非结构化视频、半结构化图片“变成”有价值的结构化信息的系统。</w:t>
      </w:r>
    </w:p>
    <w:p>
      <w:pPr>
        <w:keepNext w:val="0"/>
        <w:keepLines w:val="0"/>
        <w:pageBreakBefore w:val="0"/>
        <w:widowControl/>
        <w:kinsoku/>
        <w:wordWrap/>
        <w:overflowPunct/>
        <w:topLinePunct w:val="0"/>
        <w:autoSpaceDE/>
        <w:autoSpaceDN/>
        <w:bidi w:val="0"/>
        <w:adjustRightInd/>
        <w:snapToGrid/>
        <w:spacing w:line="360" w:lineRule="auto"/>
        <w:ind w:left="0" w:right="0" w:firstLine="560" w:firstLineChars="200"/>
        <w:jc w:val="left"/>
        <w:textAlignment w:val="auto"/>
        <w:rPr>
          <w:rFonts w:hint="default" w:ascii="Times New Roman" w:hAnsi="Times New Roman" w:eastAsia="仿宋_GB2312" w:cs="Times New Roman"/>
          <w:color w:val="000000"/>
          <w:sz w:val="28"/>
          <w:szCs w:val="28"/>
        </w:rPr>
      </w:pPr>
      <w:r>
        <w:rPr>
          <w:rFonts w:hint="default" w:ascii="Times New Roman" w:hAnsi="Times New Roman" w:eastAsia="仿宋_GB2312" w:cs="Times New Roman"/>
          <w:color w:val="000000"/>
          <w:sz w:val="28"/>
          <w:szCs w:val="28"/>
        </w:rPr>
        <w:t>本次项目建设涉及视频深度学习模型运行，需基于GPU算力实现，单台GPU服务器可实现64路视频数据智能分析，总建设规模为128路，故需２台GPU算力服务器</w:t>
      </w:r>
      <w:r>
        <w:rPr>
          <w:rFonts w:hint="eastAsia" w:ascii="Times New Roman" w:hAnsi="Times New Roman" w:eastAsia="仿宋_GB2312" w:cs="Times New Roman"/>
          <w:color w:val="000000"/>
          <w:sz w:val="28"/>
          <w:szCs w:val="28"/>
          <w:lang w:eastAsia="zh-CN"/>
        </w:rPr>
        <w:t>，</w:t>
      </w:r>
      <w:r>
        <w:rPr>
          <w:rFonts w:hint="default" w:ascii="Times New Roman" w:hAnsi="Times New Roman" w:eastAsia="仿宋_GB2312" w:cs="Times New Roman"/>
          <w:color w:val="000000"/>
          <w:sz w:val="28"/>
          <w:szCs w:val="28"/>
        </w:rPr>
        <w:t>目前政务云尚无GPU资源可直接申请使用，故需</w:t>
      </w:r>
      <w:r>
        <w:rPr>
          <w:rFonts w:hint="eastAsia" w:ascii="Times New Roman" w:hAnsi="Times New Roman" w:eastAsia="仿宋_GB2312" w:cs="Times New Roman"/>
          <w:color w:val="000000"/>
          <w:sz w:val="28"/>
          <w:szCs w:val="28"/>
          <w:lang w:val="en-US" w:eastAsia="zh-CN"/>
        </w:rPr>
        <w:t>重新购置</w:t>
      </w:r>
      <w:r>
        <w:rPr>
          <w:rFonts w:hint="default" w:ascii="Times New Roman" w:hAnsi="Times New Roman" w:eastAsia="仿宋_GB2312" w:cs="Times New Roman"/>
          <w:color w:val="000000"/>
          <w:sz w:val="28"/>
          <w:szCs w:val="28"/>
        </w:rPr>
        <w:t>。</w:t>
      </w:r>
    </w:p>
    <w:tbl>
      <w:tblPr>
        <w:tblStyle w:val="88"/>
        <w:tblW w:w="835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0"/>
        <w:gridCol w:w="5422"/>
        <w:gridCol w:w="12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0" w:type="dxa"/>
            <w:tcBorders>
              <w:top w:val="single" w:color="auto" w:sz="4" w:space="0"/>
              <w:left w:val="single" w:color="auto" w:sz="4" w:space="0"/>
              <w:bottom w:val="single" w:color="auto" w:sz="4" w:space="0"/>
              <w:right w:val="single" w:color="auto" w:sz="4" w:space="0"/>
            </w:tcBorders>
            <w:shd w:val="clear" w:color="auto" w:fill="D7D7D7" w:themeFill="background1" w:themeFillShade="D8"/>
            <w:noWrap w:val="0"/>
            <w:vAlign w:val="top"/>
          </w:tcPr>
          <w:p>
            <w:pPr>
              <w:pStyle w:val="1294"/>
              <w:keepNext w:val="0"/>
              <w:keepLines w:val="0"/>
              <w:pageBreakBefore w:val="0"/>
              <w:widowControl/>
              <w:kinsoku/>
              <w:wordWrap/>
              <w:topLinePunct w:val="0"/>
              <w:autoSpaceDE/>
              <w:autoSpaceDN/>
              <w:bidi w:val="0"/>
              <w:adjustRightInd/>
              <w:snapToGrid/>
              <w:spacing w:line="360" w:lineRule="auto"/>
              <w:ind w:right="240" w:firstLine="0" w:firstLineChars="0"/>
              <w:jc w:val="center"/>
              <w:textAlignment w:val="auto"/>
              <w:rPr>
                <w:rFonts w:hint="default" w:ascii="Times New Roman" w:hAnsi="Times New Roman" w:cs="Times New Roman"/>
                <w:b/>
                <w:bCs/>
                <w:color w:val="auto"/>
              </w:rPr>
            </w:pPr>
            <w:r>
              <w:rPr>
                <w:rFonts w:hint="default" w:ascii="Times New Roman" w:hAnsi="Times New Roman" w:cs="Times New Roman"/>
                <w:b/>
                <w:bCs/>
                <w:color w:val="auto"/>
              </w:rPr>
              <w:t>名称</w:t>
            </w:r>
          </w:p>
        </w:tc>
        <w:tc>
          <w:tcPr>
            <w:tcW w:w="5422" w:type="dxa"/>
            <w:tcBorders>
              <w:top w:val="single" w:color="auto" w:sz="4" w:space="0"/>
              <w:left w:val="single" w:color="auto" w:sz="4" w:space="0"/>
              <w:bottom w:val="single" w:color="auto" w:sz="4" w:space="0"/>
              <w:right w:val="single" w:color="auto" w:sz="4" w:space="0"/>
            </w:tcBorders>
            <w:shd w:val="clear" w:color="auto" w:fill="D7D7D7" w:themeFill="background1" w:themeFillShade="D8"/>
            <w:noWrap w:val="0"/>
            <w:vAlign w:val="top"/>
          </w:tcPr>
          <w:p>
            <w:pPr>
              <w:pStyle w:val="1294"/>
              <w:keepNext w:val="0"/>
              <w:keepLines w:val="0"/>
              <w:pageBreakBefore w:val="0"/>
              <w:widowControl/>
              <w:kinsoku/>
              <w:wordWrap/>
              <w:topLinePunct w:val="0"/>
              <w:autoSpaceDE/>
              <w:autoSpaceDN/>
              <w:bidi w:val="0"/>
              <w:adjustRightInd/>
              <w:snapToGrid/>
              <w:spacing w:line="360" w:lineRule="auto"/>
              <w:ind w:right="240" w:firstLine="0" w:firstLineChars="0"/>
              <w:jc w:val="center"/>
              <w:textAlignment w:val="auto"/>
              <w:rPr>
                <w:rFonts w:hint="default" w:ascii="Times New Roman" w:hAnsi="Times New Roman" w:cs="Times New Roman"/>
                <w:b/>
                <w:bCs/>
                <w:color w:val="auto"/>
              </w:rPr>
            </w:pPr>
            <w:r>
              <w:rPr>
                <w:rFonts w:hint="default" w:ascii="Times New Roman" w:hAnsi="Times New Roman" w:cs="Times New Roman"/>
                <w:b/>
                <w:bCs/>
                <w:color w:val="auto"/>
              </w:rPr>
              <w:t>技术参数</w:t>
            </w:r>
          </w:p>
        </w:tc>
        <w:tc>
          <w:tcPr>
            <w:tcW w:w="1267" w:type="dxa"/>
            <w:tcBorders>
              <w:top w:val="single" w:color="auto" w:sz="4" w:space="0"/>
              <w:left w:val="single" w:color="auto" w:sz="4" w:space="0"/>
              <w:bottom w:val="single" w:color="auto" w:sz="4" w:space="0"/>
              <w:right w:val="single" w:color="auto" w:sz="4" w:space="0"/>
            </w:tcBorders>
            <w:shd w:val="clear" w:color="auto" w:fill="D7D7D7" w:themeFill="background1" w:themeFillShade="D8"/>
            <w:noWrap w:val="0"/>
            <w:vAlign w:val="top"/>
          </w:tcPr>
          <w:p>
            <w:pPr>
              <w:pStyle w:val="1294"/>
              <w:keepNext w:val="0"/>
              <w:keepLines w:val="0"/>
              <w:pageBreakBefore w:val="0"/>
              <w:widowControl/>
              <w:kinsoku/>
              <w:wordWrap/>
              <w:topLinePunct w:val="0"/>
              <w:autoSpaceDE/>
              <w:autoSpaceDN/>
              <w:bidi w:val="0"/>
              <w:adjustRightInd/>
              <w:snapToGrid/>
              <w:spacing w:line="360" w:lineRule="auto"/>
              <w:ind w:left="-113" w:leftChars="-47" w:right="240" w:firstLine="0" w:firstLineChars="0"/>
              <w:jc w:val="center"/>
              <w:textAlignment w:val="auto"/>
              <w:rPr>
                <w:rFonts w:hint="default" w:ascii="Times New Roman" w:hAnsi="Times New Roman" w:cs="Times New Roman"/>
                <w:b/>
                <w:bCs/>
                <w:color w:val="auto"/>
              </w:rPr>
            </w:pPr>
            <w:r>
              <w:rPr>
                <w:rFonts w:hint="default" w:ascii="Times New Roman" w:hAnsi="Times New Roman" w:cs="Times New Roman"/>
                <w:b/>
                <w:bCs/>
                <w:color w:val="auto"/>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0"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topLinePunct w:val="0"/>
              <w:autoSpaceDE/>
              <w:autoSpaceDN/>
              <w:bidi w:val="0"/>
              <w:adjustRightInd/>
              <w:snapToGrid/>
              <w:spacing w:line="360" w:lineRule="auto"/>
              <w:ind w:firstLine="0" w:firstLineChars="0"/>
              <w:jc w:val="both"/>
              <w:textAlignment w:val="auto"/>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视频分析授权</w:t>
            </w:r>
          </w:p>
        </w:tc>
        <w:tc>
          <w:tcPr>
            <w:tcW w:w="5422"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topLinePunct w:val="0"/>
              <w:autoSpaceDE/>
              <w:autoSpaceDN/>
              <w:bidi w:val="0"/>
              <w:adjustRightInd/>
              <w:snapToGrid/>
              <w:spacing w:line="360" w:lineRule="auto"/>
              <w:ind w:firstLine="0" w:firstLineChars="0"/>
              <w:textAlignment w:val="auto"/>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支持对视频监控点位实现河道漂浮物、河岸垃圾、水位越界、违规占用消防通道、人员聚集、区域入侵、暴露垃圾、店外经营、无证经营游商、机动车违停、非机动车占道违停、沿街晾挂、犬类动物等场景的智能识别</w:t>
            </w:r>
          </w:p>
        </w:tc>
        <w:tc>
          <w:tcPr>
            <w:tcW w:w="1267"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topLinePunct w:val="0"/>
              <w:autoSpaceDE/>
              <w:autoSpaceDN/>
              <w:bidi w:val="0"/>
              <w:adjustRightInd/>
              <w:snapToGrid/>
              <w:spacing w:line="360" w:lineRule="auto"/>
              <w:ind w:firstLine="0" w:firstLineChars="0"/>
              <w:textAlignment w:val="auto"/>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120路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70"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topLinePunct w:val="0"/>
              <w:autoSpaceDE/>
              <w:autoSpaceDN/>
              <w:bidi w:val="0"/>
              <w:adjustRightInd/>
              <w:snapToGrid/>
              <w:spacing w:line="360" w:lineRule="auto"/>
              <w:ind w:firstLine="0" w:firstLineChars="0"/>
              <w:jc w:val="both"/>
              <w:textAlignment w:val="auto"/>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分析服务器</w:t>
            </w:r>
          </w:p>
        </w:tc>
        <w:tc>
          <w:tcPr>
            <w:tcW w:w="5422"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topLinePunct w:val="0"/>
              <w:autoSpaceDE/>
              <w:autoSpaceDN/>
              <w:bidi w:val="0"/>
              <w:adjustRightInd/>
              <w:snapToGrid/>
              <w:spacing w:line="360" w:lineRule="auto"/>
              <w:ind w:firstLine="0" w:firstLineChars="0"/>
              <w:textAlignment w:val="auto"/>
              <w:rPr>
                <w:rFonts w:hint="default" w:ascii="Times New Roman" w:hAnsi="Times New Roman" w:eastAsia="仿宋_GB2312" w:cs="Times New Roman"/>
                <w:sz w:val="24"/>
                <w:szCs w:val="24"/>
                <w:lang w:val="en-US" w:eastAsia="zh-CN"/>
              </w:rPr>
            </w:pPr>
            <w:r>
              <w:rPr>
                <w:rFonts w:hint="default" w:ascii="Times New Roman" w:hAnsi="Times New Roman" w:eastAsia="仿宋_GB2312" w:cs="Times New Roman"/>
                <w:sz w:val="24"/>
                <w:szCs w:val="24"/>
              </w:rPr>
              <w:t>2U服务器：4*3.5"盘位 4210 (10C,85W,2.2GHz)*2颗/32GB DDR4*2条/4TB SATA*1块+240GB SATA SSD *1块/电源1300W*2个/双千双万网卡 /T4 GPU 16GB*1块/PCIe x16/x8 Riser Kit扩展卡</w:t>
            </w:r>
            <w:r>
              <w:rPr>
                <w:rFonts w:hint="eastAsia" w:ascii="Times New Roman" w:hAnsi="Times New Roman" w:eastAsia="仿宋_GB2312" w:cs="Times New Roman"/>
                <w:sz w:val="24"/>
                <w:szCs w:val="24"/>
                <w:lang w:eastAsia="zh-CN"/>
              </w:rPr>
              <w:t>。</w:t>
            </w:r>
            <w:r>
              <w:rPr>
                <w:rFonts w:hint="eastAsia" w:ascii="Times New Roman" w:hAnsi="Times New Roman" w:eastAsia="仿宋_GB2312" w:cs="Times New Roman"/>
                <w:sz w:val="24"/>
                <w:szCs w:val="24"/>
                <w:lang w:val="en-US" w:eastAsia="zh-CN"/>
              </w:rPr>
              <w:t>配备视频智能分析管理软件，主要支</w:t>
            </w:r>
            <w:r>
              <w:rPr>
                <w:rFonts w:hint="default" w:ascii="Times New Roman" w:hAnsi="Times New Roman" w:eastAsia="仿宋_GB2312" w:cs="Times New Roman"/>
                <w:sz w:val="24"/>
                <w:szCs w:val="24"/>
              </w:rPr>
              <w:t>持前端视频流的接入管理; 支持实时预警、信息检索、系统配置等功能。</w:t>
            </w:r>
          </w:p>
        </w:tc>
        <w:tc>
          <w:tcPr>
            <w:tcW w:w="1267" w:type="dxa"/>
            <w:tcBorders>
              <w:top w:val="single" w:color="auto" w:sz="4" w:space="0"/>
              <w:left w:val="single" w:color="auto" w:sz="4" w:space="0"/>
              <w:bottom w:val="single" w:color="auto" w:sz="4" w:space="0"/>
              <w:right w:val="single" w:color="auto" w:sz="4" w:space="0"/>
            </w:tcBorders>
            <w:noWrap w:val="0"/>
            <w:vAlign w:val="center"/>
          </w:tcPr>
          <w:p>
            <w:pPr>
              <w:keepNext w:val="0"/>
              <w:keepLines w:val="0"/>
              <w:pageBreakBefore w:val="0"/>
              <w:widowControl/>
              <w:kinsoku/>
              <w:wordWrap/>
              <w:topLinePunct w:val="0"/>
              <w:autoSpaceDE/>
              <w:autoSpaceDN/>
              <w:bidi w:val="0"/>
              <w:adjustRightInd/>
              <w:snapToGrid/>
              <w:spacing w:line="360" w:lineRule="auto"/>
              <w:ind w:firstLine="0" w:firstLineChars="0"/>
              <w:textAlignment w:val="auto"/>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2台</w:t>
            </w:r>
          </w:p>
        </w:tc>
      </w:tr>
    </w:tbl>
    <w:p>
      <w:pPr>
        <w:bidi w:val="0"/>
      </w:pPr>
    </w:p>
    <w:p>
      <w:pPr>
        <w:pStyle w:val="203"/>
      </w:pPr>
      <w:bookmarkStart w:id="513" w:name="_Toc23379"/>
      <w:r>
        <w:rPr>
          <w:rFonts w:hint="eastAsia"/>
          <w:lang w:val="en-US" w:eastAsia="zh-CN"/>
        </w:rPr>
        <w:t>资源申请清单</w:t>
      </w:r>
      <w:bookmarkEnd w:id="513"/>
    </w:p>
    <w:p>
      <w:pPr>
        <w:adjustRightInd w:val="0"/>
        <w:ind w:firstLine="560" w:firstLineChars="200"/>
        <w:rPr>
          <w:rFonts w:hint="eastAsia" w:ascii="仿宋_GB2312" w:hAnsi="仿宋_GB2312" w:eastAsia="仿宋_GB2312" w:cs="仿宋_GB2312"/>
          <w:sz w:val="28"/>
          <w:szCs w:val="28"/>
        </w:rPr>
      </w:pPr>
      <w:r>
        <w:rPr>
          <w:rFonts w:hint="eastAsia" w:ascii="仿宋_GB2312" w:hAnsi="仿宋_GB2312" w:eastAsia="仿宋_GB2312" w:cs="仿宋_GB2312"/>
          <w:color w:val="000000"/>
          <w:sz w:val="28"/>
          <w:szCs w:val="28"/>
        </w:rPr>
        <w:t>项目部署在宁波大数据中心平台象山分平台</w:t>
      </w:r>
      <w:r>
        <w:rPr>
          <w:rFonts w:hint="eastAsia" w:ascii="仿宋_GB2312" w:hAnsi="仿宋_GB2312" w:eastAsia="仿宋_GB2312" w:cs="仿宋_GB2312"/>
          <w:sz w:val="28"/>
          <w:szCs w:val="28"/>
        </w:rPr>
        <w:t>，</w:t>
      </w:r>
      <w:r>
        <w:rPr>
          <w:rFonts w:hint="eastAsia" w:ascii="仿宋_GB2312" w:hAnsi="仿宋" w:eastAsia="仿宋_GB2312"/>
          <w:sz w:val="28"/>
          <w:szCs w:val="28"/>
        </w:rPr>
        <w:t>相关网络安全由</w:t>
      </w:r>
      <w:r>
        <w:rPr>
          <w:rFonts w:hint="eastAsia" w:ascii="仿宋_GB2312" w:hAnsi="仿宋" w:eastAsia="仿宋_GB2312"/>
          <w:sz w:val="28"/>
          <w:szCs w:val="28"/>
          <w:lang w:val="en-US" w:eastAsia="zh-CN"/>
        </w:rPr>
        <w:t>该平台</w:t>
      </w:r>
      <w:r>
        <w:rPr>
          <w:rFonts w:hint="eastAsia" w:ascii="仿宋_GB2312" w:hAnsi="仿宋" w:eastAsia="仿宋_GB2312"/>
          <w:sz w:val="28"/>
          <w:szCs w:val="28"/>
        </w:rPr>
        <w:t>统一考虑</w:t>
      </w:r>
      <w:r>
        <w:rPr>
          <w:rFonts w:hint="eastAsia" w:ascii="仿宋_GB2312" w:hAnsi="仿宋" w:eastAsia="仿宋_GB2312"/>
          <w:sz w:val="28"/>
          <w:szCs w:val="28"/>
          <w:lang w:eastAsia="zh-CN"/>
        </w:rPr>
        <w:t>，</w:t>
      </w:r>
      <w:r>
        <w:rPr>
          <w:rFonts w:hint="eastAsia" w:ascii="仿宋_GB2312" w:hAnsi="仿宋" w:eastAsia="仿宋_GB2312"/>
          <w:sz w:val="28"/>
          <w:szCs w:val="28"/>
          <w:lang w:val="en-US" w:eastAsia="zh-CN"/>
        </w:rPr>
        <w:t>不用购买相关安全设备，</w:t>
      </w:r>
      <w:r>
        <w:rPr>
          <w:rFonts w:hint="eastAsia" w:ascii="仿宋_GB2312" w:hAnsi="仿宋_GB2312" w:eastAsia="仿宋_GB2312" w:cs="仿宋_GB2312"/>
          <w:sz w:val="28"/>
          <w:szCs w:val="28"/>
        </w:rPr>
        <w:t>拟申请如下安全服务：</w:t>
      </w:r>
    </w:p>
    <w:tbl>
      <w:tblPr>
        <w:tblStyle w:val="88"/>
        <w:tblW w:w="8215" w:type="dxa"/>
        <w:tblInd w:w="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0"/>
        <w:gridCol w:w="1413"/>
        <w:gridCol w:w="4787"/>
        <w:gridCol w:w="1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50" w:type="dxa"/>
            <w:shd w:val="clear" w:color="auto" w:fill="D7D7D7" w:themeFill="background1" w:themeFillShade="D8"/>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cs="Times New Roman"/>
                <w:color w:val="000000"/>
                <w:sz w:val="21"/>
                <w:szCs w:val="21"/>
              </w:rPr>
            </w:pPr>
            <w:r>
              <w:rPr>
                <w:rFonts w:hint="default" w:ascii="Times New Roman" w:hAnsi="Times New Roman" w:cs="Times New Roman"/>
                <w:b/>
                <w:bCs/>
                <w:color w:val="000000"/>
                <w:sz w:val="21"/>
                <w:szCs w:val="21"/>
              </w:rPr>
              <w:t>序号</w:t>
            </w:r>
          </w:p>
        </w:tc>
        <w:tc>
          <w:tcPr>
            <w:tcW w:w="1413" w:type="dxa"/>
            <w:shd w:val="clear" w:color="auto" w:fill="D7D7D7" w:themeFill="background1" w:themeFillShade="D8"/>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cs="Times New Roman"/>
                <w:b/>
                <w:bCs/>
                <w:color w:val="333333"/>
                <w:sz w:val="21"/>
                <w:szCs w:val="21"/>
              </w:rPr>
            </w:pPr>
            <w:r>
              <w:rPr>
                <w:rFonts w:hint="default" w:ascii="Times New Roman" w:hAnsi="Times New Roman" w:cs="Times New Roman"/>
                <w:b/>
                <w:bCs/>
                <w:color w:val="333333"/>
                <w:sz w:val="21"/>
                <w:szCs w:val="21"/>
              </w:rPr>
              <w:t>名称</w:t>
            </w:r>
          </w:p>
        </w:tc>
        <w:tc>
          <w:tcPr>
            <w:tcW w:w="4787" w:type="dxa"/>
            <w:shd w:val="clear" w:color="auto" w:fill="D7D7D7" w:themeFill="background1" w:themeFillShade="D8"/>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cs="Times New Roman"/>
                <w:b/>
                <w:bCs/>
                <w:color w:val="333333"/>
                <w:sz w:val="21"/>
                <w:szCs w:val="21"/>
              </w:rPr>
            </w:pPr>
            <w:r>
              <w:rPr>
                <w:rFonts w:hint="default" w:ascii="Times New Roman" w:hAnsi="Times New Roman" w:cs="Times New Roman"/>
                <w:b/>
                <w:bCs/>
                <w:color w:val="333333"/>
                <w:sz w:val="21"/>
                <w:szCs w:val="21"/>
              </w:rPr>
              <w:t>说明</w:t>
            </w:r>
          </w:p>
        </w:tc>
        <w:tc>
          <w:tcPr>
            <w:tcW w:w="1265" w:type="dxa"/>
            <w:shd w:val="clear" w:color="auto" w:fill="D7D7D7" w:themeFill="background1" w:themeFillShade="D8"/>
            <w:vAlign w:val="center"/>
          </w:tcPr>
          <w:p>
            <w:pPr>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rPr>
                <w:rFonts w:ascii="Times New Roman" w:hAnsi="Times New Roman" w:cs="Times New Roman"/>
                <w:b/>
                <w:bCs/>
                <w:color w:val="000000"/>
                <w:sz w:val="21"/>
                <w:szCs w:val="21"/>
              </w:rPr>
            </w:pPr>
            <w:r>
              <w:rPr>
                <w:rFonts w:hint="default" w:ascii="Times New Roman" w:hAnsi="Times New Roman" w:cs="Times New Roman"/>
                <w:b/>
                <w:bCs/>
                <w:color w:val="000000"/>
                <w:sz w:val="21"/>
                <w:szCs w:val="21"/>
              </w:rPr>
              <w:t>数量（套）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750"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1</w:t>
            </w:r>
          </w:p>
        </w:tc>
        <w:tc>
          <w:tcPr>
            <w:tcW w:w="1413"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DDoS 基础防护</w:t>
            </w:r>
          </w:p>
        </w:tc>
        <w:tc>
          <w:tcPr>
            <w:tcW w:w="4787"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333333"/>
                <w:sz w:val="24"/>
                <w:szCs w:val="24"/>
              </w:rPr>
            </w:pPr>
            <w:r>
              <w:rPr>
                <w:rFonts w:hint="default" w:ascii="Times New Roman" w:hAnsi="Times New Roman" w:eastAsia="仿宋_GB2312" w:cs="Times New Roman"/>
                <w:color w:val="333333"/>
                <w:sz w:val="24"/>
                <w:szCs w:val="24"/>
              </w:rPr>
              <w:t>DDoS防护（Anti-DDoS）,提供10G的默认DDoS防护能力。</w:t>
            </w:r>
          </w:p>
        </w:tc>
        <w:tc>
          <w:tcPr>
            <w:tcW w:w="1265"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750"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2</w:t>
            </w:r>
          </w:p>
        </w:tc>
        <w:tc>
          <w:tcPr>
            <w:tcW w:w="1413"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DDoS 高防</w:t>
            </w:r>
          </w:p>
        </w:tc>
        <w:tc>
          <w:tcPr>
            <w:tcW w:w="4787"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333333"/>
                <w:sz w:val="24"/>
                <w:szCs w:val="24"/>
              </w:rPr>
            </w:pPr>
            <w:r>
              <w:rPr>
                <w:rFonts w:hint="default" w:ascii="Times New Roman" w:hAnsi="Times New Roman" w:eastAsia="仿宋_GB2312" w:cs="Times New Roman"/>
                <w:color w:val="333333"/>
                <w:sz w:val="24"/>
                <w:szCs w:val="24"/>
              </w:rPr>
              <w:t>可通过配置高防IP，将攻击流量引流到高防IP，确保源站的稳定可靠。</w:t>
            </w:r>
          </w:p>
        </w:tc>
        <w:tc>
          <w:tcPr>
            <w:tcW w:w="1265"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50"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3</w:t>
            </w:r>
          </w:p>
        </w:tc>
        <w:tc>
          <w:tcPr>
            <w:tcW w:w="1413"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Web 应用防火墙（网络安全）</w:t>
            </w:r>
          </w:p>
        </w:tc>
        <w:tc>
          <w:tcPr>
            <w:tcW w:w="4787"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333333"/>
                <w:sz w:val="24"/>
                <w:szCs w:val="24"/>
              </w:rPr>
            </w:pPr>
            <w:r>
              <w:rPr>
                <w:rFonts w:hint="default" w:ascii="Times New Roman" w:hAnsi="Times New Roman" w:eastAsia="仿宋_GB2312" w:cs="Times New Roman"/>
                <w:color w:val="333333"/>
                <w:sz w:val="24"/>
                <w:szCs w:val="24"/>
              </w:rPr>
              <w:t>对网站或者APP的业务流量进行恶意特征识别及防护，将正常、安全的流量回源到服务器。避免网站服务器被恶意入侵，保障业务的核心数据安全，解决因恶意攻击导致的服务器性能异常问题。</w:t>
            </w:r>
          </w:p>
        </w:tc>
        <w:tc>
          <w:tcPr>
            <w:tcW w:w="1265"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50"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4</w:t>
            </w:r>
          </w:p>
        </w:tc>
        <w:tc>
          <w:tcPr>
            <w:tcW w:w="1413"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云安全中心（安骑士）</w:t>
            </w:r>
          </w:p>
        </w:tc>
        <w:tc>
          <w:tcPr>
            <w:tcW w:w="4787"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333333"/>
                <w:sz w:val="24"/>
                <w:szCs w:val="24"/>
              </w:rPr>
            </w:pPr>
            <w:r>
              <w:rPr>
                <w:rFonts w:hint="default" w:ascii="Times New Roman" w:hAnsi="Times New Roman" w:eastAsia="仿宋_GB2312" w:cs="Times New Roman"/>
                <w:color w:val="333333"/>
                <w:sz w:val="24"/>
                <w:szCs w:val="24"/>
              </w:rPr>
              <w:t>主机安全加固，拥有自动化实时入侵威胁检测、病毒查杀、漏洞智能修复、基线一键核查等功能。</w:t>
            </w:r>
          </w:p>
        </w:tc>
        <w:tc>
          <w:tcPr>
            <w:tcW w:w="1265"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50"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5</w:t>
            </w:r>
          </w:p>
        </w:tc>
        <w:tc>
          <w:tcPr>
            <w:tcW w:w="1413"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数据库审计（数据安全）</w:t>
            </w:r>
          </w:p>
        </w:tc>
        <w:tc>
          <w:tcPr>
            <w:tcW w:w="4787"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333333"/>
                <w:sz w:val="24"/>
                <w:szCs w:val="24"/>
              </w:rPr>
            </w:pPr>
            <w:r>
              <w:rPr>
                <w:rFonts w:hint="default" w:ascii="Times New Roman" w:hAnsi="Times New Roman" w:eastAsia="仿宋_GB2312" w:cs="Times New Roman"/>
                <w:color w:val="333333"/>
                <w:sz w:val="24"/>
                <w:szCs w:val="24"/>
              </w:rPr>
              <w:t>数据库审计服务，可针对数据库SQL注入、风险操作等数据库风险操作行为进行记录与告警。支持RDS云数据库、ECS自建数据库，为云上数据库提供安全诊断、维护、管理能力。</w:t>
            </w:r>
          </w:p>
        </w:tc>
        <w:tc>
          <w:tcPr>
            <w:tcW w:w="1265"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50"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6</w:t>
            </w:r>
          </w:p>
        </w:tc>
        <w:tc>
          <w:tcPr>
            <w:tcW w:w="1413"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加密服务（数据安全）</w:t>
            </w:r>
          </w:p>
        </w:tc>
        <w:tc>
          <w:tcPr>
            <w:tcW w:w="4787"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333333"/>
                <w:sz w:val="24"/>
                <w:szCs w:val="24"/>
              </w:rPr>
            </w:pPr>
            <w:r>
              <w:rPr>
                <w:rFonts w:hint="default" w:ascii="Times New Roman" w:hAnsi="Times New Roman" w:eastAsia="仿宋_GB2312" w:cs="Times New Roman"/>
                <w:color w:val="333333"/>
                <w:sz w:val="24"/>
                <w:szCs w:val="24"/>
              </w:rPr>
              <w:t>加密服务基于国家密码局认证的硬件加密机，提供了云上数据加解密解决方案，用户能够对密钥进行安全可靠的管理，也能使用多种加密算法来对云上业务的数据进行可靠的加解密运算。</w:t>
            </w:r>
          </w:p>
        </w:tc>
        <w:tc>
          <w:tcPr>
            <w:tcW w:w="1265"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50"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lang w:eastAsia="zh-CN"/>
              </w:rPr>
            </w:pPr>
            <w:r>
              <w:rPr>
                <w:rFonts w:hint="default" w:ascii="Times New Roman" w:hAnsi="Times New Roman" w:eastAsia="仿宋_GB2312" w:cs="Times New Roman"/>
                <w:color w:val="000000"/>
                <w:sz w:val="24"/>
                <w:szCs w:val="24"/>
                <w:lang w:val="en-US" w:eastAsia="zh-CN"/>
              </w:rPr>
              <w:t>7</w:t>
            </w:r>
          </w:p>
        </w:tc>
        <w:tc>
          <w:tcPr>
            <w:tcW w:w="1413"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云安全中心（态势感知）</w:t>
            </w:r>
          </w:p>
        </w:tc>
        <w:tc>
          <w:tcPr>
            <w:tcW w:w="4787"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333333"/>
                <w:sz w:val="24"/>
                <w:szCs w:val="24"/>
              </w:rPr>
            </w:pPr>
            <w:r>
              <w:rPr>
                <w:rFonts w:hint="default" w:ascii="Times New Roman" w:hAnsi="Times New Roman" w:eastAsia="仿宋_GB2312" w:cs="Times New Roman"/>
                <w:color w:val="333333"/>
                <w:sz w:val="24"/>
                <w:szCs w:val="24"/>
              </w:rPr>
              <w:t>云安全中心是一个实时识别、分析、预警安全威胁的统一安全管理系统，通过防勒索、防病毒、防篡改、合规检查等安全能力，帮助用户实现威胁检测、响应、溯源的自动化安全运营闭环，保护云上资产和本地主机并满足监管合规要求。</w:t>
            </w:r>
          </w:p>
        </w:tc>
        <w:tc>
          <w:tcPr>
            <w:tcW w:w="1265"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50"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lang w:eastAsia="zh-CN"/>
              </w:rPr>
            </w:pPr>
            <w:r>
              <w:rPr>
                <w:rFonts w:hint="default" w:ascii="Times New Roman" w:hAnsi="Times New Roman" w:eastAsia="仿宋_GB2312" w:cs="Times New Roman"/>
                <w:color w:val="000000"/>
                <w:sz w:val="24"/>
                <w:szCs w:val="24"/>
                <w:lang w:val="en-US" w:eastAsia="zh-CN"/>
              </w:rPr>
              <w:t>8</w:t>
            </w:r>
          </w:p>
        </w:tc>
        <w:tc>
          <w:tcPr>
            <w:tcW w:w="1413"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堡垒机（安全管理）</w:t>
            </w:r>
          </w:p>
        </w:tc>
        <w:tc>
          <w:tcPr>
            <w:tcW w:w="4787"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333333"/>
                <w:sz w:val="24"/>
                <w:szCs w:val="24"/>
              </w:rPr>
            </w:pPr>
            <w:r>
              <w:rPr>
                <w:rFonts w:hint="default" w:ascii="Times New Roman" w:hAnsi="Times New Roman" w:eastAsia="仿宋_GB2312" w:cs="Times New Roman"/>
                <w:color w:val="333333"/>
                <w:sz w:val="24"/>
                <w:szCs w:val="24"/>
              </w:rPr>
              <w:t>基于协议正向代理实现，对SSH、Windows远程桌面、SFTP等常见运维协议的数据流进行全程记录，再通过协议数据流重组的方式进行录像回放，达到运维审计的目的。</w:t>
            </w:r>
          </w:p>
        </w:tc>
        <w:tc>
          <w:tcPr>
            <w:tcW w:w="1265"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0" w:hRule="atLeast"/>
        </w:trPr>
        <w:tc>
          <w:tcPr>
            <w:tcW w:w="750"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lang w:eastAsia="zh-CN"/>
              </w:rPr>
            </w:pPr>
            <w:r>
              <w:rPr>
                <w:rFonts w:hint="default" w:ascii="Times New Roman" w:hAnsi="Times New Roman" w:eastAsia="仿宋_GB2312" w:cs="Times New Roman"/>
                <w:color w:val="000000"/>
                <w:sz w:val="24"/>
                <w:szCs w:val="24"/>
                <w:lang w:val="en-US" w:eastAsia="zh-CN"/>
              </w:rPr>
              <w:t>9</w:t>
            </w:r>
          </w:p>
        </w:tc>
        <w:tc>
          <w:tcPr>
            <w:tcW w:w="1413"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云防火墙</w:t>
            </w:r>
          </w:p>
        </w:tc>
        <w:tc>
          <w:tcPr>
            <w:tcW w:w="4787"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left"/>
              <w:textAlignment w:val="auto"/>
              <w:rPr>
                <w:rFonts w:hint="default" w:ascii="Times New Roman" w:hAnsi="Times New Roman" w:eastAsia="仿宋_GB2312" w:cs="Times New Roman"/>
                <w:color w:val="333333"/>
                <w:sz w:val="24"/>
                <w:szCs w:val="24"/>
              </w:rPr>
            </w:pPr>
            <w:r>
              <w:rPr>
                <w:rFonts w:hint="default" w:ascii="Times New Roman" w:hAnsi="Times New Roman" w:eastAsia="仿宋_GB2312" w:cs="Times New Roman"/>
                <w:color w:val="333333"/>
                <w:sz w:val="24"/>
                <w:szCs w:val="24"/>
              </w:rPr>
              <w:t>防火墙，它统一管理互联网到业务的南北向访问策略和业务与业务之间的东西向微隔离策略，内置威胁入侵检测模块（IPS），支持全网流量可视、业务间访问关系可视。</w:t>
            </w:r>
          </w:p>
        </w:tc>
        <w:tc>
          <w:tcPr>
            <w:tcW w:w="1265"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750"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10</w:t>
            </w:r>
          </w:p>
        </w:tc>
        <w:tc>
          <w:tcPr>
            <w:tcW w:w="1413"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数据备份</w:t>
            </w:r>
          </w:p>
        </w:tc>
        <w:tc>
          <w:tcPr>
            <w:tcW w:w="4787"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对本项目应用系统的数据和应用系统进行备份。备份方式为每天进行增量备份或差异备份，每星期进行完整备份。</w:t>
            </w:r>
          </w:p>
        </w:tc>
        <w:tc>
          <w:tcPr>
            <w:tcW w:w="1265" w:type="dxa"/>
            <w:shd w:val="clear" w:color="auto" w:fill="auto"/>
            <w:vAlign w:val="center"/>
          </w:tcPr>
          <w:p>
            <w:pPr>
              <w:keepNext w:val="0"/>
              <w:keepLines w:val="0"/>
              <w:pageBreakBefore w:val="0"/>
              <w:widowControl/>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color w:val="000000"/>
                <w:sz w:val="24"/>
                <w:szCs w:val="24"/>
              </w:rPr>
              <w:t>-</w:t>
            </w:r>
          </w:p>
        </w:tc>
      </w:tr>
    </w:tbl>
    <w:p>
      <w:pPr>
        <w:pStyle w:val="205"/>
        <w:ind w:left="567"/>
        <w:rPr>
          <w:rFonts w:ascii="Times New Roman"/>
        </w:rPr>
      </w:pPr>
      <w:bookmarkStart w:id="514" w:name="_Toc48298545"/>
      <w:bookmarkStart w:id="515" w:name="_Toc7335"/>
      <w:r>
        <w:rPr>
          <w:rFonts w:hint="eastAsia" w:ascii="Times New Roman"/>
        </w:rPr>
        <w:t>信息安全保障体系</w:t>
      </w:r>
      <w:bookmarkEnd w:id="514"/>
      <w:r>
        <w:rPr>
          <w:rFonts w:hint="eastAsia" w:ascii="Times New Roman"/>
        </w:rPr>
        <w:t>建设</w:t>
      </w:r>
      <w:bookmarkEnd w:id="515"/>
    </w:p>
    <w:p>
      <w:pPr>
        <w:ind w:firstLine="560" w:firstLineChars="200"/>
        <w:jc w:val="both"/>
        <w:rPr>
          <w:rFonts w:ascii="Times New Roman" w:hAnsi="Times New Roman" w:eastAsia="仿宋_GB2312"/>
          <w:sz w:val="28"/>
        </w:rPr>
      </w:pPr>
      <w:r>
        <w:rPr>
          <w:rFonts w:hint="eastAsia" w:ascii="Times New Roman" w:hAnsi="Times New Roman" w:eastAsia="仿宋_GB2312"/>
          <w:sz w:val="28"/>
        </w:rPr>
        <w:t>依照《信息安全技术</w:t>
      </w:r>
      <w:r>
        <w:rPr>
          <w:rFonts w:ascii="Times New Roman" w:hAnsi="Times New Roman" w:eastAsia="仿宋_GB2312"/>
          <w:sz w:val="28"/>
        </w:rPr>
        <w:t xml:space="preserve"> </w:t>
      </w:r>
      <w:r>
        <w:rPr>
          <w:rFonts w:hint="eastAsia" w:ascii="Times New Roman" w:hAnsi="Times New Roman" w:eastAsia="仿宋_GB2312"/>
          <w:sz w:val="28"/>
        </w:rPr>
        <w:t>网络安全等级保护基本要求（</w:t>
      </w:r>
      <w:r>
        <w:rPr>
          <w:rFonts w:ascii="Times New Roman" w:hAnsi="Times New Roman" w:eastAsia="仿宋_GB2312"/>
          <w:sz w:val="28"/>
        </w:rPr>
        <w:t>GB/T 22239-2019</w:t>
      </w:r>
      <w:r>
        <w:rPr>
          <w:rFonts w:hint="eastAsia" w:ascii="Times New Roman" w:hAnsi="Times New Roman" w:eastAsia="仿宋_GB2312"/>
          <w:sz w:val="28"/>
        </w:rPr>
        <w:t>）》、《信息安全技术</w:t>
      </w:r>
      <w:r>
        <w:rPr>
          <w:rFonts w:ascii="Times New Roman" w:hAnsi="Times New Roman" w:eastAsia="仿宋_GB2312"/>
          <w:sz w:val="28"/>
        </w:rPr>
        <w:t xml:space="preserve"> </w:t>
      </w:r>
      <w:r>
        <w:rPr>
          <w:rFonts w:hint="eastAsia" w:ascii="Times New Roman" w:hAnsi="Times New Roman" w:eastAsia="仿宋_GB2312"/>
          <w:sz w:val="28"/>
        </w:rPr>
        <w:t>网络安全等级保护定级指南（</w:t>
      </w:r>
      <w:r>
        <w:rPr>
          <w:rFonts w:ascii="Times New Roman" w:hAnsi="Times New Roman" w:eastAsia="仿宋_GB2312"/>
          <w:sz w:val="28"/>
        </w:rPr>
        <w:t>GB/T 22240-2019</w:t>
      </w:r>
      <w:r>
        <w:rPr>
          <w:rFonts w:hint="eastAsia" w:ascii="Times New Roman" w:hAnsi="Times New Roman" w:eastAsia="仿宋_GB2312"/>
          <w:sz w:val="28"/>
        </w:rPr>
        <w:t>）》、《信息安全技术</w:t>
      </w:r>
      <w:r>
        <w:rPr>
          <w:rFonts w:ascii="Times New Roman" w:hAnsi="Times New Roman" w:eastAsia="仿宋_GB2312"/>
          <w:sz w:val="28"/>
        </w:rPr>
        <w:t xml:space="preserve"> </w:t>
      </w:r>
      <w:r>
        <w:rPr>
          <w:rFonts w:hint="eastAsia" w:ascii="Times New Roman" w:hAnsi="Times New Roman" w:eastAsia="仿宋_GB2312"/>
          <w:sz w:val="28"/>
        </w:rPr>
        <w:t>信息安全风险评估规范（</w:t>
      </w:r>
      <w:r>
        <w:rPr>
          <w:rFonts w:ascii="Times New Roman" w:hAnsi="Times New Roman" w:eastAsia="仿宋_GB2312"/>
          <w:sz w:val="28"/>
        </w:rPr>
        <w:t>GB/T 20984-2007</w:t>
      </w:r>
      <w:r>
        <w:rPr>
          <w:rFonts w:hint="eastAsia" w:ascii="Times New Roman" w:hAnsi="Times New Roman" w:eastAsia="仿宋_GB2312"/>
          <w:sz w:val="28"/>
        </w:rPr>
        <w:t>）》等要求，同时基于安全的发生对地方社会经济造成的影响程度情况分析，本项目建设需符合安全等级保护</w:t>
      </w:r>
      <w:r>
        <w:rPr>
          <w:rFonts w:hint="eastAsia" w:ascii="Times New Roman" w:hAnsi="Times New Roman" w:eastAsia="仿宋_GB2312"/>
          <w:sz w:val="28"/>
          <w:lang w:val="en-US" w:eastAsia="zh-CN"/>
        </w:rPr>
        <w:t>二</w:t>
      </w:r>
      <w:r>
        <w:rPr>
          <w:rFonts w:hint="eastAsia" w:ascii="Times New Roman" w:hAnsi="Times New Roman" w:eastAsia="仿宋_GB2312"/>
          <w:sz w:val="28"/>
        </w:rPr>
        <w:t>级要求。同时，依据《信息安全技术 信息系统安全等级保护基本要求（GB/T22289-208）》对系统进行建设运维。</w:t>
      </w:r>
    </w:p>
    <w:p>
      <w:pPr>
        <w:pStyle w:val="5"/>
      </w:pPr>
      <w:bookmarkStart w:id="516" w:name="_Toc31500"/>
      <w:bookmarkStart w:id="517" w:name="_Toc7792"/>
      <w:bookmarkStart w:id="518" w:name="_Toc32185"/>
      <w:bookmarkStart w:id="519" w:name="_Toc6907"/>
      <w:r>
        <w:rPr>
          <w:rFonts w:hint="eastAsia"/>
          <w:lang w:val="en-US" w:eastAsia="zh-CN"/>
        </w:rPr>
        <w:t>5</w:t>
      </w:r>
      <w:r>
        <w:rPr>
          <w:rFonts w:hint="eastAsia"/>
        </w:rPr>
        <w:t>.</w:t>
      </w:r>
      <w:r>
        <w:rPr>
          <w:rFonts w:hint="eastAsia"/>
          <w:lang w:val="en-US" w:eastAsia="zh-CN"/>
        </w:rPr>
        <w:t>10</w:t>
      </w:r>
      <w:r>
        <w:rPr>
          <w:rFonts w:hint="eastAsia"/>
        </w:rPr>
        <w:t>.1</w:t>
      </w:r>
      <w:r>
        <w:t>安全物理环境</w:t>
      </w:r>
      <w:bookmarkEnd w:id="516"/>
      <w:bookmarkEnd w:id="517"/>
      <w:bookmarkEnd w:id="518"/>
      <w:bookmarkEnd w:id="519"/>
      <w:r>
        <w:t xml:space="preserve"> </w:t>
      </w:r>
    </w:p>
    <w:p>
      <w:pPr>
        <w:ind w:firstLine="420" w:firstLineChars="15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机房场地具有防震、防风和防雨等能力的建筑内；机房场地应避免设在建筑物的顶层或地下室，否则应加强防水和防潮措施。机房出入口应安排专人值守或配置电子门禁系统，控制、鉴别和记录进入的人员。将设备或主要部件进行固定，并设置明显的不易除去的标识，将通信线缆铺设在隐蔽安全处。应将各类机柜、设施和设备等通过接地系统安全接地。</w:t>
      </w:r>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机房应设置火灾自动消防系统，能够自动检测火情、自动报警，并自动灭火；机房及相关的工作房间和辅助房应采用具有耐火等级的建筑材料防止雨水通过机房窗户、屋顶和墙壁渗透；防止机房内水蒸气结露和地下积水的转移与渗透。应采用防静电地板或地面并采用必要的接地防静电措施。应设置温湿度自动调节设施，使机房温湿度的变化在设备运行所允许的范围之内。在机房供电线路上配置稳压器和过电压防护设备；提供短期的备用电力供应，至少满足设备在断电情况下的正常运行要求。电源线和通信线缆应隔离铺设，避免互相干扰。</w:t>
      </w:r>
    </w:p>
    <w:p>
      <w:pPr>
        <w:pStyle w:val="5"/>
        <w:tabs>
          <w:tab w:val="left" w:pos="1560"/>
        </w:tabs>
        <w:adjustRightInd w:val="0"/>
        <w:snapToGrid w:val="0"/>
        <w:spacing w:beforeLines="50" w:after="0" w:line="360" w:lineRule="auto"/>
        <w:rPr>
          <w:color w:val="000000"/>
        </w:rPr>
      </w:pPr>
      <w:bookmarkStart w:id="520" w:name="_Toc6909"/>
      <w:bookmarkStart w:id="521" w:name="_Toc29933"/>
      <w:bookmarkStart w:id="522" w:name="_Toc3071"/>
      <w:bookmarkStart w:id="523" w:name="_Toc40043680"/>
      <w:bookmarkStart w:id="524" w:name="_Toc24656"/>
      <w:r>
        <w:rPr>
          <w:rFonts w:hint="eastAsia"/>
          <w:color w:val="000000"/>
          <w:lang w:val="en-US" w:eastAsia="zh-CN"/>
        </w:rPr>
        <w:t>5</w:t>
      </w:r>
      <w:r>
        <w:rPr>
          <w:rFonts w:hint="eastAsia"/>
          <w:color w:val="000000"/>
        </w:rPr>
        <w:t>.</w:t>
      </w:r>
      <w:r>
        <w:rPr>
          <w:rFonts w:hint="eastAsia"/>
          <w:color w:val="000000"/>
          <w:lang w:val="en-US" w:eastAsia="zh-CN"/>
        </w:rPr>
        <w:t>10</w:t>
      </w:r>
      <w:r>
        <w:rPr>
          <w:rFonts w:hint="eastAsia"/>
          <w:color w:val="000000"/>
        </w:rPr>
        <w:t>.2</w:t>
      </w:r>
      <w:r>
        <w:rPr>
          <w:color w:val="000000"/>
        </w:rPr>
        <w:t>安全通信网络</w:t>
      </w:r>
      <w:bookmarkEnd w:id="520"/>
      <w:bookmarkEnd w:id="521"/>
      <w:bookmarkEnd w:id="522"/>
      <w:bookmarkEnd w:id="523"/>
      <w:bookmarkEnd w:id="524"/>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划分不同的网络区域，并按照方便管理和控制的原则为各网络区域分配地址避免将重要网络区域部署在边界处，重要网络区域与其他网络区域之间应采取可靠的技术隔离手段。采用校验技术保证通信过程中数据的完整性。可基于可信根对通信设备的系统引导程序、系统程序、重要配置参数和通信应用程序等进行可信验证，并在检测到其可信性受到破坏后进行报警，并将验证结果形成审计记录送至安全管理中心。</w:t>
      </w:r>
    </w:p>
    <w:p>
      <w:pPr>
        <w:pStyle w:val="5"/>
        <w:tabs>
          <w:tab w:val="left" w:pos="1560"/>
        </w:tabs>
        <w:adjustRightInd w:val="0"/>
        <w:snapToGrid w:val="0"/>
        <w:spacing w:beforeLines="50" w:after="0" w:line="360" w:lineRule="auto"/>
        <w:rPr>
          <w:color w:val="000000"/>
        </w:rPr>
      </w:pPr>
      <w:bookmarkStart w:id="525" w:name="_Toc2149"/>
      <w:bookmarkStart w:id="526" w:name="_Toc24264"/>
      <w:bookmarkStart w:id="527" w:name="_Toc7203"/>
      <w:bookmarkStart w:id="528" w:name="_Toc40043681"/>
      <w:bookmarkStart w:id="529" w:name="_Toc15203"/>
      <w:r>
        <w:rPr>
          <w:rFonts w:hint="eastAsia"/>
          <w:color w:val="000000"/>
          <w:lang w:val="en-US" w:eastAsia="zh-CN"/>
        </w:rPr>
        <w:t>5</w:t>
      </w:r>
      <w:r>
        <w:rPr>
          <w:rFonts w:hint="eastAsia"/>
          <w:color w:val="000000"/>
        </w:rPr>
        <w:t>.</w:t>
      </w:r>
      <w:r>
        <w:rPr>
          <w:rFonts w:hint="eastAsia"/>
          <w:color w:val="000000"/>
          <w:lang w:val="en-US" w:eastAsia="zh-CN"/>
        </w:rPr>
        <w:t>10</w:t>
      </w:r>
      <w:r>
        <w:rPr>
          <w:rFonts w:hint="eastAsia"/>
          <w:color w:val="000000"/>
        </w:rPr>
        <w:t>.3</w:t>
      </w:r>
      <w:r>
        <w:rPr>
          <w:color w:val="000000"/>
        </w:rPr>
        <w:t>安全区域边界</w:t>
      </w:r>
      <w:bookmarkEnd w:id="525"/>
      <w:bookmarkEnd w:id="526"/>
      <w:bookmarkEnd w:id="527"/>
      <w:bookmarkEnd w:id="528"/>
      <w:bookmarkEnd w:id="529"/>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应保证跨越边界的访问和数据流通过边界设备提供的受控接口进行通信， 在网络边界或区域之间根据访问控制策略设置访问控制规则，默认情况下除允许通信外受控接口拒绝所有通信；应删除多余或无效的访问控制规则，优化访问控制列表，并保证访问控制规则数量最小化对源地址、目的地址、源端口、目的端口和协议等进行检查，以允许/拒绝数据包进出；根据会话状态信息为进出数据流提供明确的允许/拒绝访问的能力。</w:t>
      </w:r>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应在关键网络节点处监视网络攻击行为；对恶意代码进行检测和清除，并维护恶意代码防护机制的升级和更新；在网络边界、重要网络节点进行安全审计，审计覆盖到每个用户，对重要的用户行为和重要安全事件进行审计；审计记录应包括事件的日期和时间、用户、事件类型、事件是否成功及其他与审计相关的信息；对审计记录进行保护，定期备份，避免受到未预期的删除、修改或覆盖等。</w:t>
      </w:r>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可基于可信根对边界设备的系统引导程序、系统程序、重要配置参数和边界防护应用程序等进行可信验证，并在检测到其可信性受到破坏后进行报警，并将验证结果形成审计记录送至安全管理中心。</w:t>
      </w:r>
    </w:p>
    <w:p>
      <w:pPr>
        <w:pStyle w:val="5"/>
        <w:tabs>
          <w:tab w:val="left" w:pos="1560"/>
        </w:tabs>
        <w:adjustRightInd w:val="0"/>
        <w:snapToGrid w:val="0"/>
        <w:spacing w:beforeLines="50" w:after="0" w:line="360" w:lineRule="auto"/>
        <w:rPr>
          <w:color w:val="000000"/>
        </w:rPr>
      </w:pPr>
      <w:bookmarkStart w:id="530" w:name="_Toc12233"/>
      <w:bookmarkStart w:id="531" w:name="_Toc703"/>
      <w:bookmarkStart w:id="532" w:name="_Toc16551"/>
      <w:bookmarkStart w:id="533" w:name="_Toc40043682"/>
      <w:bookmarkStart w:id="534" w:name="_Toc3224"/>
      <w:r>
        <w:rPr>
          <w:rFonts w:hint="eastAsia"/>
          <w:color w:val="000000"/>
          <w:lang w:val="en-US" w:eastAsia="zh-CN"/>
        </w:rPr>
        <w:t>5</w:t>
      </w:r>
      <w:r>
        <w:rPr>
          <w:rFonts w:hint="eastAsia"/>
          <w:color w:val="000000"/>
        </w:rPr>
        <w:t>.</w:t>
      </w:r>
      <w:r>
        <w:rPr>
          <w:rFonts w:hint="eastAsia"/>
          <w:color w:val="000000"/>
          <w:lang w:val="en-US" w:eastAsia="zh-CN"/>
        </w:rPr>
        <w:t>10</w:t>
      </w:r>
      <w:r>
        <w:rPr>
          <w:rFonts w:hint="eastAsia"/>
          <w:color w:val="000000"/>
        </w:rPr>
        <w:t>.4</w:t>
      </w:r>
      <w:r>
        <w:rPr>
          <w:color w:val="000000"/>
        </w:rPr>
        <w:t>安全计算环境</w:t>
      </w:r>
      <w:bookmarkEnd w:id="530"/>
      <w:bookmarkEnd w:id="531"/>
      <w:bookmarkEnd w:id="532"/>
      <w:bookmarkEnd w:id="533"/>
      <w:bookmarkEnd w:id="534"/>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对登录的用户进行身份标识和鉴别，身份标识具有唯一性，身份鉴别信息具有复杂度要求并定期更换；具有登录失败处理功能，应配置并启用结束会话、限制非法登录次数和当登录连接超时自动退出等相关措施；进行远程管理时，应采取必要措施防止鉴别信息在网络传输过程中被窃听。</w:t>
      </w:r>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对登录用户分配账户和权限；重命名或删除默认账户，修改默认账户的默认口令；及时删除或停用多余的、过期的账户，避免共享账户的存在；授予管理用户所需的最小权限，实现管理用户的权限分离。</w:t>
      </w:r>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启用安全审计功能，审计覆盖到每个用户，对重要的用户行为和重要安全事件进行审计；审计记录应包括事件的日期和时间、用户、事件类型、事件是否成功及其他与审计相关的信息；应对审计记录进行保护，定期备份，避免受到未预期的删除、修改或覆盖等。</w:t>
      </w:r>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遵循最小安装的原则，仅安装需要的组件和应用程序；关闭不需要的系统服务、默认共享和高危端口；通过设定终端接入方式或网络地址范围对通过网络进行管理的管理终端进行限制；提供数据有效性检验功能，保证通过人机接口输入或通过通信接口输入的内容符合系统设定要求；能发现可能存在的已知漏洞，并在经过充分测试评估后，及时修补漏洞。</w:t>
      </w:r>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应安装防恶意代码软件或配置具有相应功能的软件，并定期进行升级和更新防恶意代码库。可基于可信根对计算设备的系统引导程序、系统程序、重要配置参数和应用程序等进行可信验证，并在检测到其可信性受到破坏后进行报警，并将验证结果形成审计记录送至安全管理中心。应采用校验技术保证重要数据在传输过程中的完整性。提供重要数据的本地数据备份与恢复功能；提供异地数据备份功能，利用通信网络将重要数据定时批量传送至备用场地。</w:t>
      </w:r>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应保证鉴别信息所在的存储空间被释放或重新分配前得到完全清除。仅采集和保存业务必需的用户个人信息；禁止未授权访问和非法使用用户个人信息。</w:t>
      </w:r>
    </w:p>
    <w:p>
      <w:pPr>
        <w:pStyle w:val="5"/>
        <w:tabs>
          <w:tab w:val="left" w:pos="1560"/>
        </w:tabs>
        <w:adjustRightInd w:val="0"/>
        <w:snapToGrid w:val="0"/>
        <w:spacing w:beforeLines="50" w:after="0" w:line="360" w:lineRule="auto"/>
        <w:rPr>
          <w:color w:val="000000"/>
        </w:rPr>
      </w:pPr>
      <w:bookmarkStart w:id="535" w:name="_Toc13767"/>
      <w:bookmarkStart w:id="536" w:name="_Toc14665"/>
      <w:bookmarkStart w:id="537" w:name="_Toc40043683"/>
      <w:bookmarkStart w:id="538" w:name="_Toc27942"/>
      <w:bookmarkStart w:id="539" w:name="_Toc2070"/>
      <w:r>
        <w:rPr>
          <w:rFonts w:hint="eastAsia"/>
          <w:color w:val="000000"/>
          <w:lang w:val="en-US" w:eastAsia="zh-CN"/>
        </w:rPr>
        <w:t>5</w:t>
      </w:r>
      <w:r>
        <w:rPr>
          <w:rFonts w:hint="eastAsia"/>
          <w:color w:val="000000"/>
        </w:rPr>
        <w:t>.</w:t>
      </w:r>
      <w:r>
        <w:rPr>
          <w:rFonts w:hint="eastAsia"/>
          <w:color w:val="000000"/>
          <w:lang w:val="en-US" w:eastAsia="zh-CN"/>
        </w:rPr>
        <w:t>10</w:t>
      </w:r>
      <w:r>
        <w:rPr>
          <w:rFonts w:hint="eastAsia"/>
          <w:color w:val="000000"/>
        </w:rPr>
        <w:t>.5安全</w:t>
      </w:r>
      <w:r>
        <w:rPr>
          <w:color w:val="000000"/>
        </w:rPr>
        <w:t>管理中心</w:t>
      </w:r>
      <w:bookmarkEnd w:id="535"/>
      <w:bookmarkEnd w:id="536"/>
      <w:bookmarkEnd w:id="537"/>
      <w:bookmarkEnd w:id="538"/>
      <w:bookmarkEnd w:id="539"/>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对系统管理员进行身份鉴别，只允许其通过特定的命令或操作界面进行系统管理操作，并对这些操作进行审计；通过系统管理员对系统的资源和运行进行配置、控制和管理，包括用户身份、系统资源配置、系统加载和启动、系统运行的异常处理、数据和设备的备份与恢复等。</w:t>
      </w:r>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对审计管理员进行身份鉴别，只允许其通过特定的命令或操作界面进行安全审计操作，并对这些操作进行审计；通过审计管理员对审计记录进行分析，并根据分析结果进行处理，包括根据安全审计策略对审计记录进行存储、管理和查询等。</w:t>
      </w:r>
    </w:p>
    <w:p>
      <w:pPr>
        <w:pStyle w:val="5"/>
        <w:tabs>
          <w:tab w:val="left" w:pos="1560"/>
        </w:tabs>
        <w:adjustRightInd w:val="0"/>
        <w:snapToGrid w:val="0"/>
        <w:spacing w:beforeLines="50" w:after="0" w:line="360" w:lineRule="auto"/>
        <w:rPr>
          <w:color w:val="000000"/>
        </w:rPr>
      </w:pPr>
      <w:bookmarkStart w:id="540" w:name="_Toc40043685"/>
      <w:bookmarkStart w:id="541" w:name="_Toc14617"/>
      <w:bookmarkStart w:id="542" w:name="_Toc23789"/>
      <w:bookmarkStart w:id="543" w:name="_Toc11704"/>
      <w:bookmarkStart w:id="544" w:name="_Toc22264"/>
      <w:r>
        <w:rPr>
          <w:rFonts w:hint="eastAsia"/>
          <w:color w:val="000000"/>
          <w:lang w:val="en-US" w:eastAsia="zh-CN"/>
        </w:rPr>
        <w:t>5</w:t>
      </w:r>
      <w:r>
        <w:rPr>
          <w:rFonts w:hint="eastAsia"/>
          <w:color w:val="000000"/>
        </w:rPr>
        <w:t>.</w:t>
      </w:r>
      <w:r>
        <w:rPr>
          <w:rFonts w:hint="eastAsia"/>
          <w:color w:val="000000"/>
          <w:lang w:val="en-US" w:eastAsia="zh-CN"/>
        </w:rPr>
        <w:t>10</w:t>
      </w:r>
      <w:r>
        <w:rPr>
          <w:rFonts w:hint="eastAsia"/>
          <w:color w:val="000000"/>
        </w:rPr>
        <w:t>.</w:t>
      </w:r>
      <w:r>
        <w:rPr>
          <w:rFonts w:hint="eastAsia"/>
          <w:color w:val="000000"/>
          <w:lang w:val="en-US" w:eastAsia="zh-CN"/>
        </w:rPr>
        <w:t>6</w:t>
      </w:r>
      <w:r>
        <w:rPr>
          <w:rFonts w:hint="eastAsia"/>
          <w:color w:val="000000"/>
        </w:rPr>
        <w:t>安全管理制度</w:t>
      </w:r>
      <w:bookmarkEnd w:id="540"/>
      <w:bookmarkEnd w:id="541"/>
      <w:bookmarkEnd w:id="542"/>
      <w:bookmarkEnd w:id="543"/>
      <w:bookmarkEnd w:id="544"/>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应制定网络安全工作的总体方针和安全策略，阐明机构安全工作的总体目标、范围、原则和安全框架等。对安全管理活动中的主要管理内容建立安全管理制度；对管理人员或操作人员执行的日常管理操作建立操作规程。指定或授权专门的部门或人员负责安全管理制度的制定；通过正式、有效的方式发布，并进行版本控制。定期对安全管理制度的合理性和适用性进行论证和审定，对存在不足或需要改进的安全管理制度进行修订。</w:t>
      </w:r>
    </w:p>
    <w:p>
      <w:pPr>
        <w:pStyle w:val="5"/>
        <w:tabs>
          <w:tab w:val="left" w:pos="1560"/>
        </w:tabs>
        <w:adjustRightInd w:val="0"/>
        <w:snapToGrid w:val="0"/>
        <w:spacing w:beforeLines="50" w:after="0" w:line="360" w:lineRule="auto"/>
        <w:rPr>
          <w:color w:val="000000"/>
        </w:rPr>
      </w:pPr>
      <w:bookmarkStart w:id="545" w:name="_Toc32742"/>
      <w:bookmarkStart w:id="546" w:name="_Toc40043689"/>
      <w:bookmarkStart w:id="547" w:name="_Toc13299"/>
      <w:bookmarkStart w:id="548" w:name="_Toc11859"/>
      <w:bookmarkStart w:id="549" w:name="_Toc30928"/>
      <w:r>
        <w:rPr>
          <w:rFonts w:hint="eastAsia"/>
          <w:color w:val="000000"/>
          <w:lang w:val="en-US" w:eastAsia="zh-CN"/>
        </w:rPr>
        <w:t>5</w:t>
      </w:r>
      <w:r>
        <w:rPr>
          <w:rFonts w:hint="eastAsia"/>
          <w:color w:val="000000"/>
        </w:rPr>
        <w:t>.</w:t>
      </w:r>
      <w:r>
        <w:rPr>
          <w:rFonts w:hint="eastAsia"/>
          <w:color w:val="000000"/>
          <w:lang w:val="en-US" w:eastAsia="zh-CN"/>
        </w:rPr>
        <w:t>10</w:t>
      </w:r>
      <w:r>
        <w:rPr>
          <w:rFonts w:hint="eastAsia"/>
          <w:color w:val="000000"/>
        </w:rPr>
        <w:t>.</w:t>
      </w:r>
      <w:r>
        <w:rPr>
          <w:rFonts w:hint="eastAsia"/>
          <w:color w:val="000000"/>
          <w:lang w:val="en-US" w:eastAsia="zh-CN"/>
        </w:rPr>
        <w:t>7</w:t>
      </w:r>
      <w:r>
        <w:rPr>
          <w:color w:val="000000"/>
        </w:rPr>
        <w:t>安全运维管理</w:t>
      </w:r>
      <w:bookmarkEnd w:id="545"/>
      <w:bookmarkEnd w:id="546"/>
      <w:bookmarkEnd w:id="547"/>
      <w:bookmarkEnd w:id="548"/>
      <w:bookmarkEnd w:id="549"/>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将介质存放在安全的环境中，对各类介质进行控制和保护，实行存储环境专人管理，并根据存档介质的目录清单定期盘点；对介质在物理传输过程中的人员选择、打包、交付等情况进行控制，并对介质的归档和查询等进行登记记录。</w:t>
      </w:r>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对各种设备（包括备份和冗余设备）、线路等指定专门的部门或人员定期进行维护管理；对配套设施、软硬件维护管理做出规定，包括明确维护人员的责任、维修和服务的审批、维修过程的监督控制等。</w:t>
      </w:r>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采取必要的措施识别安全漏洞和隐患， 对发现的安全漏洞和隐患及时进行修补或评估可能的影响后进行修补。应提高所有用户的防恶意代码意识，对外来计算机或存储设备接入系统前进行恶意代码检查等；应对恶意代码防范要求做出规定，包括防恶意代码软件的授权使用、恶意代码库升级、恶意代码的定期查杀等；应定期检查恶意代码库的升级情况，对截获的恶意代码进行及时分析处理。</w:t>
      </w:r>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识别需要定期备份的重要业务信息、系统数据及软件系统等；规定备份信息的备份方式、备份频度、存储介质、保存期等；根据数据的重要性和数据对系统运行的影响，制定数据的备份策略和恢复策略、备份程序和恢复程序等。</w:t>
      </w:r>
    </w:p>
    <w:p>
      <w:pPr>
        <w:ind w:firstLine="480"/>
        <w:rPr>
          <w:rFonts w:ascii="仿宋_GB2312" w:hAnsi="仿宋_GB2312" w:eastAsia="仿宋_GB2312" w:cs="仿宋_GB2312"/>
          <w:color w:val="000000"/>
          <w:sz w:val="28"/>
          <w:szCs w:val="28"/>
        </w:rPr>
      </w:pPr>
      <w:r>
        <w:rPr>
          <w:rFonts w:hint="eastAsia" w:ascii="仿宋_GB2312" w:hAnsi="仿宋_GB2312" w:eastAsia="仿宋_GB2312" w:cs="仿宋_GB2312"/>
          <w:color w:val="000000"/>
          <w:sz w:val="28"/>
          <w:szCs w:val="28"/>
        </w:rPr>
        <w:t>及时向安全管理部门报告所发现的安全弱点和可疑事件；制定安全事件报告和处置管理制度，明确不同安全事件的报告、处置和响应流程，规定安全事件的现场处理、事件报告和后期恢复的管理职责等；在安全事件报告和响应处理过程中，分析和鉴定事件产生的原因，收集证据，记录处理过程，总结经验教训。制定重要事件的应急预案，包括应急处理流程、系统恢复流程等内容；定期对系统相关的人员进行应急预案培训，并进行应急预案的演练。</w:t>
      </w:r>
    </w:p>
    <w:p>
      <w:pPr>
        <w:pStyle w:val="207"/>
        <w:spacing w:before="156" w:after="156"/>
      </w:pPr>
      <w:bookmarkStart w:id="550" w:name="_Toc12298"/>
      <w:r>
        <w:rPr>
          <w:rFonts w:hint="eastAsia"/>
        </w:rPr>
        <w:t>项目招标方案</w:t>
      </w:r>
      <w:bookmarkEnd w:id="550"/>
    </w:p>
    <w:p>
      <w:pPr>
        <w:pStyle w:val="205"/>
        <w:ind w:left="567"/>
        <w:rPr>
          <w:rFonts w:ascii="Times New Roman"/>
        </w:rPr>
      </w:pPr>
      <w:bookmarkStart w:id="551" w:name="_Toc48141144"/>
      <w:bookmarkStart w:id="552" w:name="_Toc19398"/>
      <w:r>
        <w:rPr>
          <w:rFonts w:hint="eastAsia" w:ascii="Times New Roman"/>
        </w:rPr>
        <w:t>招标范围</w:t>
      </w:r>
      <w:bookmarkEnd w:id="551"/>
      <w:bookmarkEnd w:id="552"/>
    </w:p>
    <w:p>
      <w:pPr>
        <w:keepNext w:val="0"/>
        <w:keepLines w:val="0"/>
        <w:pageBreakBefore w:val="0"/>
        <w:widowControl/>
        <w:kinsoku/>
        <w:wordWrap/>
        <w:overflowPunct/>
        <w:topLinePunct w:val="0"/>
        <w:autoSpaceDE/>
        <w:autoSpaceDN/>
        <w:bidi w:val="0"/>
        <w:adjustRightInd/>
        <w:snapToGrid/>
        <w:ind w:firstLine="560" w:firstLineChars="200"/>
        <w:textAlignment w:val="auto"/>
      </w:pPr>
      <w:r>
        <w:rPr>
          <w:rFonts w:hint="eastAsia" w:ascii="仿宋_GB2312" w:hAnsi="仿宋_GB2312" w:eastAsia="仿宋_GB2312" w:cs="仿宋_GB2312"/>
          <w:sz w:val="28"/>
          <w:szCs w:val="28"/>
        </w:rPr>
        <w:t>根据《中华人民共和国政府采购法》、《中华人民共和国招投标法实施条例》、《浙江省招投标条例》、《</w:t>
      </w:r>
      <w:r>
        <w:rPr>
          <w:rFonts w:hint="eastAsia" w:ascii="仿宋_GB2312" w:hAnsi="仿宋_GB2312" w:eastAsia="仿宋_GB2312" w:cs="仿宋_GB2312"/>
          <w:sz w:val="28"/>
          <w:szCs w:val="28"/>
          <w:lang w:val="en-US" w:eastAsia="zh-CN"/>
        </w:rPr>
        <w:t>宁波</w:t>
      </w:r>
      <w:r>
        <w:rPr>
          <w:rFonts w:hint="eastAsia" w:ascii="仿宋_GB2312" w:hAnsi="仿宋_GB2312" w:eastAsia="仿宋_GB2312" w:cs="仿宋_GB2312"/>
          <w:sz w:val="28"/>
          <w:szCs w:val="28"/>
        </w:rPr>
        <w:t>市政府采购管理暂行办法》等法律法规规定，凡是使用财政性资金的项目建设都应纳入政府采购招标采购范围，具体到本项目主要涉及软件系统等建设内容。</w:t>
      </w:r>
    </w:p>
    <w:p>
      <w:pPr>
        <w:pStyle w:val="205"/>
        <w:ind w:left="567"/>
      </w:pPr>
      <w:bookmarkStart w:id="553" w:name="_Toc48141145"/>
      <w:bookmarkStart w:id="554" w:name="_Toc11591"/>
      <w:bookmarkStart w:id="555" w:name="_Toc48141146"/>
      <w:r>
        <w:rPr>
          <w:rFonts w:hint="eastAsia" w:ascii="Times New Roman"/>
        </w:rPr>
        <w:t>招标方式</w:t>
      </w:r>
      <w:bookmarkEnd w:id="553"/>
      <w:bookmarkEnd w:id="554"/>
    </w:p>
    <w:p>
      <w:pPr>
        <w:keepNext w:val="0"/>
        <w:keepLines w:val="0"/>
        <w:pageBreakBefore w:val="0"/>
        <w:widowControl/>
        <w:kinsoku/>
        <w:wordWrap/>
        <w:overflowPunct/>
        <w:topLinePunct w:val="0"/>
        <w:autoSpaceDE/>
        <w:autoSpaceDN/>
        <w:bidi w:val="0"/>
        <w:adjustRightInd/>
        <w:snapToGrid/>
        <w:ind w:firstLine="560" w:firstLineChars="200"/>
        <w:textAlignment w:val="auto"/>
      </w:pPr>
      <w:r>
        <w:rPr>
          <w:rFonts w:hint="eastAsia" w:ascii="仿宋_GB2312" w:hAnsi="仿宋_GB2312" w:eastAsia="仿宋_GB2312" w:cs="仿宋_GB2312"/>
          <w:sz w:val="28"/>
          <w:szCs w:val="28"/>
        </w:rPr>
        <w:t>根据《中华人民共和国招标投标法》和国家及地方采购有关文件精神，按照系统建设相应要求，本项目将采取公开招标方式，同时根据项目的实际情况，按照政府采购有关规定，经审批后可采取竞争性谈判、单一来源等采购方式以及自行组织采购的组织形式。若有涉及国家安全及特殊保密要求的部分，采用邀请招标方式进行。所有招投标工作将事先公布条件和要求，吸引更多符合条件、熟悉本项目建设业务的投标人参加竞争，并按规定程序选择中标对象。项目招标方式为公开招投标，拟采用委托代理机构招标的组织形式。</w:t>
      </w:r>
    </w:p>
    <w:p>
      <w:pPr>
        <w:pStyle w:val="205"/>
        <w:ind w:left="567"/>
      </w:pPr>
      <w:bookmarkStart w:id="556" w:name="_Toc16346"/>
      <w:r>
        <w:rPr>
          <w:rFonts w:hint="eastAsia" w:ascii="Times New Roman"/>
        </w:rPr>
        <w:t>招标组织形式</w:t>
      </w:r>
      <w:bookmarkEnd w:id="555"/>
      <w:bookmarkEnd w:id="556"/>
    </w:p>
    <w:tbl>
      <w:tblPr>
        <w:tblStyle w:val="89"/>
        <w:tblW w:w="0" w:type="auto"/>
        <w:tblInd w:w="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2"/>
        <w:gridCol w:w="1676"/>
        <w:gridCol w:w="2837"/>
        <w:gridCol w:w="1343"/>
        <w:gridCol w:w="1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862" w:type="dxa"/>
            <w:shd w:val="clear" w:color="auto" w:fill="D7D7D7" w:themeFill="background1" w:themeFillShade="D8"/>
          </w:tcPr>
          <w:p>
            <w:pPr>
              <w:pStyle w:val="3326"/>
              <w:snapToGrid w:val="0"/>
              <w:spacing w:line="240" w:lineRule="auto"/>
              <w:ind w:firstLine="0"/>
              <w:jc w:val="center"/>
              <w:rPr>
                <w:rFonts w:ascii="仿宋_GB2312" w:hAnsi="仿宋_GB2312" w:eastAsia="仿宋_GB2312" w:cs="仿宋_GB2312"/>
                <w:b/>
                <w:bCs/>
                <w:kern w:val="0"/>
                <w:sz w:val="28"/>
                <w:szCs w:val="28"/>
              </w:rPr>
            </w:pPr>
            <w:r>
              <w:rPr>
                <w:rFonts w:hint="eastAsia" w:ascii="仿宋_GB2312" w:hAnsi="仿宋_GB2312" w:eastAsia="仿宋_GB2312" w:cs="仿宋_GB2312"/>
                <w:b/>
                <w:bCs/>
                <w:kern w:val="0"/>
                <w:sz w:val="28"/>
                <w:szCs w:val="28"/>
              </w:rPr>
              <w:t>序号</w:t>
            </w:r>
          </w:p>
        </w:tc>
        <w:tc>
          <w:tcPr>
            <w:tcW w:w="1676" w:type="dxa"/>
            <w:shd w:val="clear" w:color="auto" w:fill="D7D7D7" w:themeFill="background1" w:themeFillShade="D8"/>
          </w:tcPr>
          <w:p>
            <w:pPr>
              <w:pStyle w:val="3326"/>
              <w:snapToGrid w:val="0"/>
              <w:spacing w:line="240" w:lineRule="auto"/>
              <w:ind w:firstLine="0"/>
              <w:jc w:val="center"/>
              <w:rPr>
                <w:rFonts w:ascii="仿宋_GB2312" w:hAnsi="仿宋_GB2312" w:eastAsia="仿宋_GB2312" w:cs="仿宋_GB2312"/>
                <w:b/>
                <w:bCs/>
                <w:kern w:val="0"/>
                <w:sz w:val="28"/>
                <w:szCs w:val="28"/>
              </w:rPr>
            </w:pPr>
            <w:r>
              <w:rPr>
                <w:rFonts w:hint="eastAsia" w:ascii="仿宋_GB2312" w:hAnsi="仿宋_GB2312" w:eastAsia="仿宋_GB2312" w:cs="仿宋_GB2312"/>
                <w:b/>
                <w:bCs/>
                <w:kern w:val="0"/>
                <w:sz w:val="28"/>
                <w:szCs w:val="28"/>
              </w:rPr>
              <w:t>名称</w:t>
            </w:r>
          </w:p>
        </w:tc>
        <w:tc>
          <w:tcPr>
            <w:tcW w:w="2837" w:type="dxa"/>
            <w:shd w:val="clear" w:color="auto" w:fill="D7D7D7" w:themeFill="background1" w:themeFillShade="D8"/>
          </w:tcPr>
          <w:p>
            <w:pPr>
              <w:pStyle w:val="3326"/>
              <w:snapToGrid w:val="0"/>
              <w:spacing w:line="240" w:lineRule="auto"/>
              <w:ind w:firstLine="0"/>
              <w:jc w:val="center"/>
              <w:rPr>
                <w:rFonts w:ascii="仿宋_GB2312" w:hAnsi="仿宋_GB2312" w:eastAsia="仿宋_GB2312" w:cs="仿宋_GB2312"/>
                <w:b/>
                <w:bCs/>
                <w:kern w:val="0"/>
                <w:sz w:val="28"/>
                <w:szCs w:val="28"/>
              </w:rPr>
            </w:pPr>
            <w:r>
              <w:rPr>
                <w:rFonts w:hint="eastAsia" w:ascii="仿宋_GB2312" w:hAnsi="仿宋_GB2312" w:eastAsia="仿宋_GB2312" w:cs="仿宋_GB2312"/>
                <w:b/>
                <w:bCs/>
                <w:kern w:val="0"/>
                <w:sz w:val="28"/>
                <w:szCs w:val="28"/>
              </w:rPr>
              <w:t>招标内容</w:t>
            </w:r>
          </w:p>
        </w:tc>
        <w:tc>
          <w:tcPr>
            <w:tcW w:w="1343" w:type="dxa"/>
            <w:shd w:val="clear" w:color="auto" w:fill="D7D7D7" w:themeFill="background1" w:themeFillShade="D8"/>
          </w:tcPr>
          <w:p>
            <w:pPr>
              <w:pStyle w:val="3326"/>
              <w:snapToGrid w:val="0"/>
              <w:spacing w:line="240" w:lineRule="auto"/>
              <w:ind w:firstLine="0"/>
              <w:jc w:val="center"/>
              <w:rPr>
                <w:rFonts w:ascii="仿宋_GB2312" w:hAnsi="仿宋_GB2312" w:eastAsia="仿宋_GB2312" w:cs="仿宋_GB2312"/>
                <w:b/>
                <w:bCs/>
                <w:kern w:val="0"/>
                <w:sz w:val="28"/>
                <w:szCs w:val="28"/>
              </w:rPr>
            </w:pPr>
            <w:r>
              <w:rPr>
                <w:rFonts w:hint="eastAsia" w:ascii="仿宋_GB2312" w:hAnsi="仿宋_GB2312" w:eastAsia="仿宋_GB2312" w:cs="仿宋_GB2312"/>
                <w:b/>
                <w:bCs/>
                <w:kern w:val="0"/>
                <w:sz w:val="28"/>
                <w:szCs w:val="28"/>
              </w:rPr>
              <w:t>招标方式</w:t>
            </w:r>
          </w:p>
        </w:tc>
        <w:tc>
          <w:tcPr>
            <w:tcW w:w="1607" w:type="dxa"/>
            <w:shd w:val="clear" w:color="auto" w:fill="D7D7D7" w:themeFill="background1" w:themeFillShade="D8"/>
          </w:tcPr>
          <w:p>
            <w:pPr>
              <w:pStyle w:val="3326"/>
              <w:snapToGrid w:val="0"/>
              <w:spacing w:line="240" w:lineRule="auto"/>
              <w:ind w:firstLine="0"/>
              <w:jc w:val="center"/>
              <w:rPr>
                <w:rFonts w:ascii="仿宋_GB2312" w:hAnsi="仿宋_GB2312" w:eastAsia="仿宋_GB2312" w:cs="仿宋_GB2312"/>
                <w:b/>
                <w:bCs/>
                <w:kern w:val="0"/>
                <w:sz w:val="28"/>
                <w:szCs w:val="28"/>
              </w:rPr>
            </w:pPr>
            <w:r>
              <w:rPr>
                <w:rFonts w:hint="eastAsia" w:ascii="仿宋_GB2312" w:hAnsi="仿宋_GB2312" w:eastAsia="仿宋_GB2312" w:cs="仿宋_GB2312"/>
                <w:b/>
                <w:bCs/>
                <w:kern w:val="0"/>
                <w:sz w:val="28"/>
                <w:szCs w:val="28"/>
              </w:rPr>
              <w:t>招标时间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862"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仿宋_GB2312" w:cs="Times New Roman"/>
              </w:rPr>
            </w:pPr>
            <w:r>
              <w:rPr>
                <w:rFonts w:hint="default" w:ascii="Times New Roman" w:hAnsi="Times New Roman" w:eastAsia="仿宋_GB2312" w:cs="Times New Roman"/>
              </w:rPr>
              <w:t>1</w:t>
            </w:r>
          </w:p>
        </w:tc>
        <w:tc>
          <w:tcPr>
            <w:tcW w:w="1676"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仿宋_GB2312" w:cs="Times New Roman"/>
                <w:lang w:val="en-US" w:eastAsia="zh-CN"/>
              </w:rPr>
            </w:pPr>
            <w:r>
              <w:rPr>
                <w:rFonts w:hint="default" w:ascii="Times New Roman" w:hAnsi="Times New Roman" w:eastAsia="仿宋_GB2312" w:cs="Times New Roman"/>
                <w:lang w:val="en-US" w:eastAsia="zh-CN"/>
              </w:rPr>
              <w:t>数字渔港项目</w:t>
            </w:r>
          </w:p>
        </w:tc>
        <w:tc>
          <w:tcPr>
            <w:tcW w:w="2837" w:type="dxa"/>
          </w:tcPr>
          <w:p>
            <w:pPr>
              <w:keepNext w:val="0"/>
              <w:keepLines w:val="0"/>
              <w:pageBreakBefore w:val="0"/>
              <w:widowControl/>
              <w:kinsoku/>
              <w:wordWrap/>
              <w:overflowPunct/>
              <w:topLinePunct w:val="0"/>
              <w:autoSpaceDE/>
              <w:autoSpaceDN/>
              <w:bidi w:val="0"/>
              <w:adjustRightInd/>
              <w:snapToGrid/>
              <w:spacing w:line="360" w:lineRule="auto"/>
              <w:jc w:val="left"/>
              <w:textAlignment w:val="auto"/>
              <w:rPr>
                <w:rFonts w:hint="default" w:ascii="Times New Roman" w:hAnsi="Times New Roman" w:eastAsia="仿宋_GB2312" w:cs="Times New Roman"/>
                <w:lang w:val="en-US" w:eastAsia="zh-CN"/>
              </w:rPr>
            </w:pPr>
            <w:r>
              <w:rPr>
                <w:rFonts w:hint="default" w:ascii="Times New Roman" w:hAnsi="Times New Roman" w:eastAsia="仿宋_GB2312" w:cs="Times New Roman"/>
                <w:lang w:val="en-US" w:eastAsia="zh-CN"/>
              </w:rPr>
              <w:t>数字驾驶舱、渔港渔旅休闲服务系统、渔港安全体系、渔港文明体系、渔港惠民体系以及支撑体系涉及的软件系统，数据归集处理以及治理等。</w:t>
            </w:r>
          </w:p>
        </w:tc>
        <w:tc>
          <w:tcPr>
            <w:tcW w:w="1343"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仿宋_GB2312" w:cs="Times New Roman"/>
              </w:rPr>
            </w:pPr>
            <w:r>
              <w:rPr>
                <w:rFonts w:hint="default" w:ascii="Times New Roman" w:hAnsi="Times New Roman" w:eastAsia="仿宋_GB2312" w:cs="Times New Roman"/>
              </w:rPr>
              <w:t>公开招标</w:t>
            </w:r>
          </w:p>
        </w:tc>
        <w:tc>
          <w:tcPr>
            <w:tcW w:w="1607" w:type="dxa"/>
          </w:tcPr>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eastAsia="仿宋_GB2312" w:cs="Times New Roman"/>
                <w:lang w:eastAsia="zh-CN"/>
              </w:rPr>
            </w:pPr>
            <w:r>
              <w:rPr>
                <w:rFonts w:hint="default" w:ascii="Times New Roman" w:hAnsi="Times New Roman" w:eastAsia="仿宋_GB2312" w:cs="Times New Roman"/>
              </w:rPr>
              <w:t>2021.</w:t>
            </w:r>
            <w:r>
              <w:rPr>
                <w:rFonts w:hint="default" w:ascii="Times New Roman" w:hAnsi="Times New Roman" w:eastAsia="仿宋_GB2312" w:cs="Times New Roman"/>
                <w:lang w:val="en-US" w:eastAsia="zh-CN"/>
              </w:rPr>
              <w:t>7</w:t>
            </w:r>
          </w:p>
        </w:tc>
      </w:tr>
    </w:tbl>
    <w:p>
      <w:pPr>
        <w:pStyle w:val="186"/>
        <w:ind w:firstLine="560"/>
        <w:sectPr>
          <w:footerReference r:id="rId7"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07"/>
        <w:spacing w:before="156" w:after="156"/>
      </w:pPr>
      <w:bookmarkStart w:id="557" w:name="_Toc9040"/>
      <w:r>
        <w:rPr>
          <w:rFonts w:hint="eastAsia"/>
        </w:rPr>
        <w:t>环保、消防、职业安全和卫生</w:t>
      </w:r>
      <w:bookmarkEnd w:id="557"/>
    </w:p>
    <w:p>
      <w:pPr>
        <w:ind w:firstLine="560" w:firstLineChars="200"/>
        <w:jc w:val="both"/>
        <w:rPr>
          <w:rFonts w:ascii="仿宋_GB2312" w:hAnsi="仿宋_GB2312" w:eastAsia="仿宋_GB2312" w:cs="仿宋_GB2312"/>
          <w:color w:val="auto"/>
          <w:sz w:val="28"/>
          <w:szCs w:val="28"/>
        </w:rPr>
      </w:pPr>
      <w:r>
        <w:rPr>
          <w:rFonts w:hint="eastAsia" w:ascii="仿宋_GB2312" w:hAnsi="仿宋_GB2312" w:eastAsia="仿宋_GB2312" w:cs="仿宋_GB2312"/>
          <w:color w:val="auto"/>
          <w:sz w:val="28"/>
          <w:szCs w:val="28"/>
        </w:rPr>
        <w:t>本项目为信息系统工程，不涉及硬件设备，项目所需的基础环境、服务器、存储设备、网络设备、安全设备等将由</w:t>
      </w:r>
      <w:r>
        <w:rPr>
          <w:rFonts w:hint="eastAsia" w:ascii="仿宋_GB2312" w:hAnsi="仿宋_GB2312" w:eastAsia="仿宋_GB2312" w:cs="仿宋_GB2312"/>
          <w:color w:val="auto"/>
          <w:sz w:val="28"/>
          <w:szCs w:val="28"/>
          <w:lang w:val="en-US" w:eastAsia="zh-CN"/>
        </w:rPr>
        <w:t>宁波市一体化智能化公共数据平台象山分</w:t>
      </w:r>
      <w:r>
        <w:rPr>
          <w:rFonts w:hint="eastAsia" w:ascii="仿宋_GB2312" w:hAnsi="仿宋_GB2312" w:eastAsia="仿宋_GB2312" w:cs="仿宋_GB2312"/>
          <w:color w:val="auto"/>
          <w:sz w:val="28"/>
          <w:szCs w:val="28"/>
        </w:rPr>
        <w:t>平台统一提供支撑。宁波大数据中心平台象山分平台机房是按照国家及相关部门规范标准建设，并通过了相关的节能、环保、消防验收工作。</w:t>
      </w:r>
    </w:p>
    <w:p>
      <w:pPr>
        <w:pStyle w:val="205"/>
        <w:ind w:left="567"/>
        <w:rPr>
          <w:rFonts w:ascii="Times New Roman"/>
        </w:rPr>
      </w:pPr>
      <w:bookmarkStart w:id="558" w:name="_Toc48141148"/>
      <w:bookmarkStart w:id="559" w:name="_Toc30406"/>
      <w:bookmarkStart w:id="560" w:name="_Toc9742"/>
      <w:r>
        <w:rPr>
          <w:rFonts w:hint="eastAsia" w:ascii="Times New Roman"/>
        </w:rPr>
        <w:t>环境影响分析</w:t>
      </w:r>
      <w:bookmarkEnd w:id="558"/>
      <w:bookmarkEnd w:id="559"/>
      <w:bookmarkEnd w:id="560"/>
    </w:p>
    <w:p>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t>本项目为信息系统工程，属于低污染工程，建设运行过程中不产生有害废气、废水、废渣等物质，不会污染环境。</w:t>
      </w:r>
    </w:p>
    <w:p>
      <w:pPr>
        <w:pStyle w:val="205"/>
        <w:ind w:left="567"/>
        <w:rPr>
          <w:rFonts w:ascii="Times New Roman"/>
        </w:rPr>
      </w:pPr>
      <w:bookmarkStart w:id="561" w:name="_Toc48141149"/>
      <w:bookmarkStart w:id="562" w:name="_Toc23138"/>
      <w:bookmarkStart w:id="563" w:name="_Toc12533"/>
      <w:r>
        <w:rPr>
          <w:rFonts w:ascii="Times New Roman"/>
        </w:rPr>
        <w:t>环保措施及方案</w:t>
      </w:r>
      <w:bookmarkEnd w:id="561"/>
      <w:bookmarkEnd w:id="562"/>
      <w:bookmarkEnd w:id="563"/>
    </w:p>
    <w:p>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t>本项目为信息系统工程，属于低污染项目，且设计时已经充分考虑了环保问题，建设运行过程中不产生有害废气、废水、废渣等物质；建设及建成后设备电磁辐射值在国家规定允许范围内，不会对环境造成污染；本项目无强噪声源。</w:t>
      </w:r>
    </w:p>
    <w:p>
      <w:pPr>
        <w:pStyle w:val="205"/>
        <w:ind w:left="567"/>
        <w:rPr>
          <w:rFonts w:ascii="Times New Roman"/>
        </w:rPr>
      </w:pPr>
      <w:bookmarkStart w:id="564" w:name="_Toc4897"/>
      <w:bookmarkStart w:id="565" w:name="_Toc48141150"/>
      <w:bookmarkStart w:id="566" w:name="_Toc31720"/>
      <w:r>
        <w:rPr>
          <w:rFonts w:hint="eastAsia" w:ascii="Times New Roman"/>
        </w:rPr>
        <w:t>消防措施</w:t>
      </w:r>
      <w:bookmarkEnd w:id="564"/>
      <w:bookmarkEnd w:id="565"/>
      <w:bookmarkEnd w:id="566"/>
    </w:p>
    <w:p>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t>本次项目是依托宁波大数据中心平台象山分平台进行部署，消防安全由宁波大数据中心平台象山分平台机房统一提供保障。宁波大数据中心平台象山分平台机房内配有消防系统、自动报警装置等功能齐全的消防设施，同时建立了完备的管理制度。为此，本次项目符合消防安全要求。</w:t>
      </w:r>
    </w:p>
    <w:p>
      <w:pPr>
        <w:pStyle w:val="205"/>
        <w:ind w:left="567"/>
        <w:rPr>
          <w:rFonts w:ascii="仿宋_GB2312" w:hAnsi="仿宋_GB2312" w:cs="仿宋_GB2312"/>
          <w:sz w:val="28"/>
          <w:szCs w:val="28"/>
        </w:rPr>
      </w:pPr>
      <w:bookmarkStart w:id="567" w:name="_Toc48141151"/>
      <w:bookmarkStart w:id="568" w:name="_Toc18792"/>
      <w:bookmarkStart w:id="569" w:name="_Toc16193"/>
      <w:r>
        <w:rPr>
          <w:rFonts w:hint="eastAsia" w:ascii="Times New Roman"/>
        </w:rPr>
        <w:t>职业安全与卫生措施</w:t>
      </w:r>
      <w:bookmarkEnd w:id="567"/>
      <w:bookmarkEnd w:id="568"/>
      <w:bookmarkEnd w:id="569"/>
    </w:p>
    <w:p>
      <w:pPr>
        <w:ind w:firstLine="560" w:firstLineChars="200"/>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hint="eastAsia" w:ascii="仿宋_GB2312" w:hAnsi="仿宋_GB2312" w:eastAsia="仿宋_GB2312" w:cs="仿宋_GB2312"/>
          <w:sz w:val="28"/>
          <w:szCs w:val="28"/>
        </w:rPr>
        <w:t>本次项目建设与维护人员将全面遵守职业安全和健康的相关法规，严格遵守操作规程。定期对员工进行技术培训、安全教育，确保文明生产，建立安全、健康和高效的工作环境，坚决杜绝事故的发生。</w:t>
      </w:r>
    </w:p>
    <w:p>
      <w:pPr>
        <w:pStyle w:val="207"/>
        <w:spacing w:before="156" w:after="156"/>
        <w:rPr>
          <w:rFonts w:hint="default" w:ascii="Times New Roman" w:hAnsi="Times New Roman" w:cs="Times New Roman"/>
        </w:rPr>
      </w:pPr>
      <w:bookmarkStart w:id="570" w:name="_Toc4906"/>
      <w:r>
        <w:rPr>
          <w:rFonts w:hint="default" w:ascii="Times New Roman" w:hAnsi="Times New Roman" w:cs="Times New Roman"/>
        </w:rPr>
        <w:t>项目建设和运行管理</w:t>
      </w:r>
      <w:bookmarkEnd w:id="570"/>
    </w:p>
    <w:p>
      <w:pPr>
        <w:pStyle w:val="205"/>
        <w:ind w:left="567"/>
        <w:rPr>
          <w:rFonts w:hint="default" w:ascii="Times New Roman" w:hAnsi="Times New Roman" w:cs="Times New Roman"/>
        </w:rPr>
      </w:pPr>
      <w:bookmarkStart w:id="571" w:name="_Toc9597"/>
      <w:bookmarkStart w:id="572" w:name="_Toc48141153"/>
      <w:bookmarkStart w:id="573" w:name="_Toc15493"/>
      <w:r>
        <w:rPr>
          <w:rFonts w:hint="default" w:ascii="Times New Roman" w:hAnsi="Times New Roman" w:cs="Times New Roman"/>
        </w:rPr>
        <w:t>领导和管理机构</w:t>
      </w:r>
      <w:bookmarkEnd w:id="571"/>
      <w:bookmarkEnd w:id="572"/>
      <w:bookmarkEnd w:id="573"/>
    </w:p>
    <w:p>
      <w:pPr>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本项目是一个涉及面较广的系统工程，为确保项目的成功实施，在系统建设全过程，必须在良好的计划、管理、控制和协调下，才能保证工程建设有序顺利地进行。因此，建议成立</w:t>
      </w:r>
      <w:r>
        <w:rPr>
          <w:rFonts w:hint="default" w:ascii="Times New Roman" w:hAnsi="Times New Roman" w:eastAsia="仿宋_GB2312" w:cs="Times New Roman"/>
          <w:sz w:val="28"/>
          <w:szCs w:val="28"/>
          <w:lang w:val="en-US" w:eastAsia="zh-CN"/>
        </w:rPr>
        <w:t>数字渔港项目</w:t>
      </w:r>
      <w:r>
        <w:rPr>
          <w:rFonts w:hint="default" w:ascii="Times New Roman" w:hAnsi="Times New Roman" w:eastAsia="仿宋_GB2312" w:cs="Times New Roman"/>
          <w:sz w:val="28"/>
          <w:szCs w:val="28"/>
        </w:rPr>
        <w:t>领导小组，并建立一套科学严密的管理体系，有效调配人员、时间和资金等项目资源，对工程建设非常重要。项目中标单位根据本工程项目的特点，明确项目管理目标，制定项目的管理方式、组织结构、实施计划和质量安全保障体系，作为整个工程建设的行动指导。项目领导小组是本项目建设协调管理的最高决策机构，负责对系统建设中重大的技术、管理、业务规范和部门关系协调等进行决策，主要职责：</w:t>
      </w:r>
    </w:p>
    <w:p>
      <w:pPr>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1.确定或调整系统建设目标；</w:t>
      </w:r>
    </w:p>
    <w:p>
      <w:pPr>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2.审查和批准系统建设任务和计划；</w:t>
      </w:r>
    </w:p>
    <w:p>
      <w:pPr>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3.审查和批准项目实施方案；</w:t>
      </w:r>
    </w:p>
    <w:p>
      <w:pPr>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4.筹措建设资金；</w:t>
      </w:r>
    </w:p>
    <w:p>
      <w:pPr>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5.协调有关部门间的关系；</w:t>
      </w:r>
    </w:p>
    <w:p>
      <w:pPr>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6.其他有关系统建设的重大问题决策。</w:t>
      </w:r>
    </w:p>
    <w:p>
      <w:pPr>
        <w:pStyle w:val="205"/>
        <w:ind w:left="567"/>
        <w:rPr>
          <w:rFonts w:hint="default" w:ascii="Times New Roman" w:hAnsi="Times New Roman" w:cs="Times New Roman"/>
        </w:rPr>
      </w:pPr>
      <w:bookmarkStart w:id="574" w:name="_Toc48141154"/>
      <w:bookmarkStart w:id="575" w:name="_Toc7115"/>
      <w:bookmarkStart w:id="576" w:name="_Toc5215"/>
      <w:r>
        <w:rPr>
          <w:rFonts w:hint="default" w:ascii="Times New Roman" w:hAnsi="Times New Roman" w:cs="Times New Roman"/>
        </w:rPr>
        <w:t>项目运行维护</w:t>
      </w:r>
      <w:bookmarkEnd w:id="574"/>
      <w:bookmarkEnd w:id="575"/>
      <w:bookmarkEnd w:id="576"/>
    </w:p>
    <w:p>
      <w:pPr>
        <w:ind w:firstLine="560" w:firstLineChars="200"/>
        <w:rPr>
          <w:rFonts w:hint="default" w:ascii="Times New Roman" w:hAnsi="Times New Roman" w:eastAsia="仿宋_GB2312" w:cs="Times New Roman"/>
          <w:sz w:val="28"/>
          <w:szCs w:val="28"/>
        </w:rPr>
      </w:pPr>
      <w:bookmarkStart w:id="577" w:name="_Toc48141155"/>
      <w:r>
        <w:rPr>
          <w:rFonts w:hint="default" w:ascii="Times New Roman" w:hAnsi="Times New Roman" w:eastAsia="仿宋_GB2312" w:cs="Times New Roman"/>
          <w:sz w:val="28"/>
          <w:szCs w:val="28"/>
        </w:rPr>
        <w:t>项目免费运行维护机构为本项目的中标单位，主要负责信息化系统的日常管理、技术维护和业务指导。具体要求：运行维护机构制定运维服务标准规范，设置统一对外服务台，提供统一运维响应，保障系统稳定运行，提供解决方案、系统管理、数据融合、容灾备份等专业化的技术服务，负责网络安全、技术支持、系统培训、系统运维、数据统计等日常工作，能满足特定时期7×24小时保障需求。要求运行维护机构完善运维保障机制。合理调整运维保障策略，深化安全服务响应机制，构建规范化、流程化、知识化、智能化、协同化的运维保障机制。要求建立一体化运维管理平台。构建高效、快捷的自动化管理和高效智能统一管理能力，实现各类服务和资源的开放性自动化运行维护。具体要求如下：</w:t>
      </w:r>
    </w:p>
    <w:p>
      <w:pPr>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1.试运行期间由项目开发单位负责项目的运行、管理和维护，并负责完成项目使用维护人员的技术和业务培训。</w:t>
      </w:r>
    </w:p>
    <w:p>
      <w:pPr>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2.项目建成正式交付使</w:t>
      </w:r>
      <w:r>
        <w:rPr>
          <w:rFonts w:hint="default" w:ascii="Times New Roman" w:hAnsi="Times New Roman" w:eastAsia="仿宋_GB2312" w:cs="Times New Roman"/>
          <w:color w:val="auto"/>
          <w:sz w:val="28"/>
          <w:szCs w:val="28"/>
        </w:rPr>
        <w:t>用</w:t>
      </w:r>
      <w:r>
        <w:rPr>
          <w:rFonts w:hint="eastAsia" w:ascii="Times New Roman" w:hAnsi="Times New Roman" w:eastAsia="仿宋_GB2312" w:cs="Times New Roman"/>
          <w:color w:val="auto"/>
          <w:sz w:val="28"/>
          <w:szCs w:val="28"/>
          <w:lang w:val="en-US" w:eastAsia="zh-CN"/>
        </w:rPr>
        <w:t>一</w:t>
      </w:r>
      <w:r>
        <w:rPr>
          <w:rFonts w:hint="default" w:ascii="Times New Roman" w:hAnsi="Times New Roman" w:eastAsia="仿宋_GB2312" w:cs="Times New Roman"/>
          <w:color w:val="auto"/>
          <w:sz w:val="28"/>
          <w:szCs w:val="28"/>
        </w:rPr>
        <w:t>年内</w:t>
      </w:r>
      <w:r>
        <w:rPr>
          <w:rFonts w:hint="default" w:ascii="Times New Roman" w:hAnsi="Times New Roman" w:eastAsia="仿宋_GB2312" w:cs="Times New Roman"/>
          <w:sz w:val="28"/>
          <w:szCs w:val="28"/>
        </w:rPr>
        <w:t>相关开发商承担免费提供相关技术支持和运行维护服务</w:t>
      </w:r>
      <w:r>
        <w:rPr>
          <w:rFonts w:hint="eastAsia" w:ascii="Times New Roman" w:hAnsi="Times New Roman" w:eastAsia="仿宋_GB2312" w:cs="Times New Roman"/>
          <w:sz w:val="28"/>
          <w:szCs w:val="28"/>
          <w:lang w:eastAsia="zh-CN"/>
        </w:rPr>
        <w:t>，</w:t>
      </w:r>
      <w:r>
        <w:rPr>
          <w:rFonts w:hint="eastAsia" w:ascii="Times New Roman" w:hAnsi="Times New Roman" w:eastAsia="仿宋_GB2312" w:cs="Times New Roman"/>
          <w:sz w:val="28"/>
          <w:szCs w:val="28"/>
          <w:lang w:val="en-US" w:eastAsia="zh-CN"/>
        </w:rPr>
        <w:t>部分硬件设备提供三年质保</w:t>
      </w:r>
      <w:r>
        <w:rPr>
          <w:rFonts w:hint="default" w:ascii="Times New Roman" w:hAnsi="Times New Roman" w:eastAsia="仿宋_GB2312" w:cs="Times New Roman"/>
          <w:sz w:val="28"/>
          <w:szCs w:val="28"/>
        </w:rPr>
        <w:t>。</w:t>
      </w:r>
    </w:p>
    <w:p>
      <w:pPr>
        <w:ind w:firstLine="560" w:firstLineChars="200"/>
        <w:rPr>
          <w:rFonts w:hint="default" w:ascii="Times New Roman" w:hAnsi="Times New Roman" w:cs="Times New Roman"/>
        </w:rPr>
      </w:pPr>
      <w:r>
        <w:rPr>
          <w:rFonts w:hint="default" w:ascii="Times New Roman" w:hAnsi="Times New Roman" w:eastAsia="仿宋_GB2312" w:cs="Times New Roman"/>
          <w:sz w:val="28"/>
          <w:szCs w:val="28"/>
        </w:rPr>
        <w:t>3.免费服务期满后，由</w:t>
      </w:r>
      <w:r>
        <w:rPr>
          <w:rFonts w:hint="default" w:ascii="Times New Roman" w:hAnsi="Times New Roman" w:eastAsia="仿宋_GB2312" w:cs="Times New Roman"/>
          <w:sz w:val="28"/>
          <w:szCs w:val="28"/>
          <w:lang w:val="en-US" w:eastAsia="zh-CN"/>
        </w:rPr>
        <w:t>象山县大数据发展中心</w:t>
      </w:r>
      <w:r>
        <w:rPr>
          <w:rFonts w:hint="default" w:ascii="Times New Roman" w:hAnsi="Times New Roman" w:eastAsia="仿宋_GB2312" w:cs="Times New Roman"/>
          <w:sz w:val="28"/>
          <w:szCs w:val="28"/>
        </w:rPr>
        <w:t>负责组建运维组织机构，负责系统建成后的运行、管理、应用和维护等日常工作，确保</w:t>
      </w:r>
      <w:r>
        <w:rPr>
          <w:rFonts w:hint="default" w:ascii="Times New Roman" w:hAnsi="Times New Roman" w:eastAsia="仿宋_GB2312" w:cs="Times New Roman"/>
          <w:sz w:val="28"/>
          <w:szCs w:val="28"/>
          <w:lang w:val="en-US" w:eastAsia="zh-CN"/>
        </w:rPr>
        <w:t>数字渔港项目</w:t>
      </w:r>
      <w:r>
        <w:rPr>
          <w:rFonts w:hint="default" w:ascii="Times New Roman" w:hAnsi="Times New Roman" w:eastAsia="仿宋_GB2312" w:cs="Times New Roman"/>
          <w:sz w:val="28"/>
          <w:szCs w:val="28"/>
        </w:rPr>
        <w:t>的正常稳定运行。</w:t>
      </w:r>
    </w:p>
    <w:p>
      <w:pPr>
        <w:pStyle w:val="205"/>
        <w:ind w:left="567"/>
        <w:rPr>
          <w:rFonts w:hint="default" w:ascii="Times New Roman" w:hAnsi="Times New Roman" w:cs="Times New Roman"/>
        </w:rPr>
      </w:pPr>
      <w:bookmarkStart w:id="578" w:name="_Toc31967"/>
      <w:bookmarkStart w:id="579" w:name="_Toc1920"/>
      <w:r>
        <w:rPr>
          <w:rFonts w:hint="default" w:ascii="Times New Roman" w:hAnsi="Times New Roman" w:cs="Times New Roman"/>
        </w:rPr>
        <w:t>相关管理制度</w:t>
      </w:r>
      <w:bookmarkEnd w:id="577"/>
      <w:bookmarkEnd w:id="578"/>
      <w:bookmarkEnd w:id="579"/>
    </w:p>
    <w:p>
      <w:pPr>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加快完善项目管理相关规定，制定完善的</w:t>
      </w:r>
      <w:r>
        <w:rPr>
          <w:rFonts w:hint="default" w:ascii="Times New Roman" w:hAnsi="Times New Roman" w:eastAsia="仿宋_GB2312" w:cs="Times New Roman"/>
          <w:sz w:val="28"/>
          <w:szCs w:val="28"/>
          <w:lang w:val="en-US" w:eastAsia="zh-CN"/>
        </w:rPr>
        <w:t>数字渔港项目</w:t>
      </w:r>
      <w:r>
        <w:rPr>
          <w:rFonts w:hint="default" w:ascii="Times New Roman" w:hAnsi="Times New Roman" w:eastAsia="仿宋_GB2312" w:cs="Times New Roman"/>
          <w:sz w:val="28"/>
          <w:szCs w:val="28"/>
        </w:rPr>
        <w:t>全过程工程质量管理要求和重点工程项目绩效评估指标体系，全面加强</w:t>
      </w:r>
      <w:r>
        <w:rPr>
          <w:rFonts w:hint="eastAsia" w:ascii="Times New Roman" w:hAnsi="Times New Roman" w:eastAsia="仿宋_GB2312" w:cs="Times New Roman"/>
          <w:sz w:val="28"/>
          <w:szCs w:val="28"/>
          <w:lang w:val="en-US" w:eastAsia="zh-CN"/>
        </w:rPr>
        <w:t>数字渔港项目</w:t>
      </w:r>
      <w:r>
        <w:rPr>
          <w:rFonts w:hint="default" w:ascii="Times New Roman" w:hAnsi="Times New Roman" w:eastAsia="仿宋_GB2312" w:cs="Times New Roman"/>
          <w:sz w:val="28"/>
          <w:szCs w:val="28"/>
        </w:rPr>
        <w:t>的全流程管理，以统一的标准促进技术融合、业务融合、数据融合，推动系统互联、业务协同、信息共享、集约建设。在项目实施过程中，严格控制项目进度、质量和投资。</w:t>
      </w:r>
    </w:p>
    <w:p>
      <w:pPr>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1.严格控制进度。由项目承建单位根据技术设计书规定的工程进度表，在合同条款的约束下，合理组织系统研发。系统研发也应当按照试运行节点要求进行控制，避免因进度推迟进而影响工程整个进度。</w:t>
      </w:r>
    </w:p>
    <w:p>
      <w:pPr>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2.系统联调与测试。系统测试项目平台上线运行的基本前提条件，应根据项目建设领导小组的结论和软件系统进度安排，整个软件系统应该进行联机运行测试，以项目建设单位技术人员和业务人员为主，项目承建单位协调，按照测试规范书中的内容严格进行使用测试。测试合格后，即可确定通过用户验收，并签字备案。</w:t>
      </w:r>
    </w:p>
    <w:p>
      <w:pPr>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3.安全保密管理。本项目要求严格遵照保密管理制度，在项目实施前签订保密协议，明确责任，保证工作的顺利进行，在项目实施全过程中全面贯彻执行保密制度，保证项目的圆满完成。</w:t>
      </w:r>
    </w:p>
    <w:p>
      <w:pPr>
        <w:ind w:firstLine="560" w:firstLineChars="200"/>
        <w:rPr>
          <w:rFonts w:hint="default" w:ascii="Times New Roman" w:hAnsi="Times New Roman" w:eastAsia="仿宋_GB2312" w:cs="Times New Roman"/>
          <w:sz w:val="28"/>
          <w:szCs w:val="28"/>
        </w:rPr>
      </w:pPr>
      <w:r>
        <w:rPr>
          <w:rFonts w:hint="default" w:ascii="Times New Roman" w:hAnsi="Times New Roman" w:eastAsia="仿宋_GB2312" w:cs="Times New Roman"/>
          <w:sz w:val="28"/>
          <w:szCs w:val="28"/>
        </w:rPr>
        <w:t>4.高峰期保障机制。业务高峰期并发人员多，比较容易出现系统崩溃的情况，如遇此类情况，应及时做好沟通联系，提供服务周期在问题受理高峰期提供8*12小时不间断服务；对于重要基础数据系统要求每周7*24小时工作。</w:t>
      </w:r>
    </w:p>
    <w:p>
      <w:pPr>
        <w:pStyle w:val="186"/>
        <w:ind w:firstLine="560"/>
      </w:pPr>
    </w:p>
    <w:p>
      <w:pPr>
        <w:pStyle w:val="186"/>
        <w:ind w:firstLine="560"/>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07"/>
        <w:keepNext w:val="0"/>
        <w:keepLines w:val="0"/>
        <w:spacing w:before="156" w:after="156"/>
        <w:ind w:left="0" w:firstLine="0"/>
      </w:pPr>
      <w:bookmarkStart w:id="580" w:name="_Toc6847"/>
      <w:r>
        <w:rPr>
          <w:rFonts w:hint="eastAsia"/>
        </w:rPr>
        <w:t>人员配置与培训</w:t>
      </w:r>
      <w:bookmarkEnd w:id="580"/>
    </w:p>
    <w:p>
      <w:pPr>
        <w:pStyle w:val="205"/>
        <w:ind w:left="567"/>
        <w:rPr>
          <w:rFonts w:ascii="Times New Roman"/>
        </w:rPr>
      </w:pPr>
      <w:bookmarkStart w:id="581" w:name="_Toc39658457"/>
      <w:bookmarkStart w:id="582" w:name="_Toc48141160"/>
      <w:bookmarkStart w:id="583" w:name="_Toc17677"/>
      <w:bookmarkStart w:id="584" w:name="_Toc28097"/>
      <w:r>
        <w:rPr>
          <w:rFonts w:ascii="Times New Roman"/>
        </w:rPr>
        <w:t>培训</w:t>
      </w:r>
      <w:bookmarkEnd w:id="581"/>
      <w:bookmarkEnd w:id="582"/>
      <w:r>
        <w:rPr>
          <w:rFonts w:hint="eastAsia" w:ascii="Times New Roman"/>
        </w:rPr>
        <w:t>目标</w:t>
      </w:r>
      <w:bookmarkEnd w:id="583"/>
      <w:bookmarkEnd w:id="584"/>
    </w:p>
    <w:p>
      <w:pPr>
        <w:adjustRightInd w:val="0"/>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t>为了确保项目平台的顺利运行和系统投入使用后的稳定，要求有关工作人员了解</w:t>
      </w:r>
      <w:r>
        <w:rPr>
          <w:rFonts w:hint="eastAsia" w:ascii="仿宋_GB2312" w:hAnsi="仿宋_GB2312" w:eastAsia="仿宋_GB2312" w:cs="仿宋_GB2312"/>
          <w:sz w:val="28"/>
          <w:szCs w:val="28"/>
          <w:lang w:val="en-US" w:eastAsia="zh-CN"/>
        </w:rPr>
        <w:t>数字渔港项目</w:t>
      </w:r>
      <w:r>
        <w:rPr>
          <w:rFonts w:hint="eastAsia" w:ascii="仿宋_GB2312" w:hAnsi="仿宋_GB2312" w:eastAsia="仿宋_GB2312" w:cs="仿宋_GB2312"/>
          <w:sz w:val="28"/>
          <w:szCs w:val="28"/>
        </w:rPr>
        <w:t>相关业务和平台功能等内容，另外，要了解建立</w:t>
      </w:r>
      <w:r>
        <w:rPr>
          <w:rFonts w:hint="eastAsia" w:ascii="仿宋_GB2312" w:hAnsi="仿宋_GB2312" w:eastAsia="仿宋_GB2312" w:cs="仿宋_GB2312"/>
          <w:sz w:val="28"/>
          <w:szCs w:val="28"/>
          <w:lang w:val="en-US" w:eastAsia="zh-CN"/>
        </w:rPr>
        <w:t>数字渔港项目</w:t>
      </w:r>
      <w:r>
        <w:rPr>
          <w:rFonts w:hint="eastAsia" w:ascii="仿宋_GB2312" w:hAnsi="仿宋_GB2312" w:eastAsia="仿宋_GB2312" w:cs="仿宋_GB2312"/>
          <w:sz w:val="28"/>
          <w:szCs w:val="28"/>
        </w:rPr>
        <w:t>所需的设备技术性能，具备熟练的操作维护与应用技能。通过对工作人员进行相应的专业技术和应用技术培训，达到提高工作效率、发挥应用效率的预期目标。通过培训工作的开展，要达到如下目标：</w:t>
      </w:r>
    </w:p>
    <w:p>
      <w:pPr>
        <w:adjustRightInd w:val="0"/>
        <w:ind w:firstLine="560" w:firstLineChars="200"/>
        <w:rPr>
          <w:rFonts w:ascii="Times New Roman" w:hAnsi="Times New Roman" w:eastAsia="仿宋_GB2312" w:cs="Times New Roman"/>
          <w:sz w:val="28"/>
          <w:szCs w:val="28"/>
        </w:rPr>
      </w:pPr>
      <w:r>
        <w:rPr>
          <w:rFonts w:ascii="Times New Roman" w:hAnsi="Times New Roman" w:eastAsia="仿宋_GB2312" w:cs="Times New Roman"/>
          <w:sz w:val="28"/>
          <w:szCs w:val="28"/>
        </w:rPr>
        <w:t>1</w:t>
      </w:r>
      <w:r>
        <w:rPr>
          <w:rFonts w:hint="eastAsia" w:ascii="Times New Roman" w:hAnsi="Times New Roman" w:eastAsia="仿宋_GB2312" w:cs="Times New Roman"/>
          <w:sz w:val="28"/>
          <w:szCs w:val="28"/>
          <w:lang w:eastAsia="zh-CN"/>
        </w:rPr>
        <w:t>、</w:t>
      </w:r>
      <w:r>
        <w:rPr>
          <w:rFonts w:ascii="Times New Roman" w:hAnsi="Times New Roman" w:eastAsia="仿宋_GB2312" w:cs="Times New Roman"/>
          <w:sz w:val="28"/>
          <w:szCs w:val="28"/>
        </w:rPr>
        <w:t>了解</w:t>
      </w:r>
      <w:r>
        <w:rPr>
          <w:rFonts w:hint="eastAsia" w:ascii="仿宋_GB2312" w:hAnsi="仿宋_GB2312" w:eastAsia="仿宋_GB2312" w:cs="仿宋_GB2312"/>
          <w:sz w:val="28"/>
          <w:szCs w:val="28"/>
          <w:lang w:val="en-US" w:eastAsia="zh-CN"/>
        </w:rPr>
        <w:t>数字渔港项目</w:t>
      </w:r>
      <w:r>
        <w:rPr>
          <w:rFonts w:ascii="Times New Roman" w:hAnsi="Times New Roman" w:eastAsia="仿宋_GB2312" w:cs="Times New Roman"/>
          <w:sz w:val="28"/>
          <w:szCs w:val="28"/>
        </w:rPr>
        <w:t>的建设背景、涉及的政策理论；</w:t>
      </w:r>
    </w:p>
    <w:p>
      <w:pPr>
        <w:adjustRightInd w:val="0"/>
        <w:ind w:firstLine="560" w:firstLineChars="200"/>
        <w:rPr>
          <w:rFonts w:ascii="Times New Roman" w:hAnsi="Times New Roman" w:eastAsia="仿宋_GB2312" w:cs="Times New Roman"/>
          <w:sz w:val="28"/>
          <w:szCs w:val="28"/>
        </w:rPr>
      </w:pPr>
      <w:r>
        <w:rPr>
          <w:rFonts w:ascii="Times New Roman" w:hAnsi="Times New Roman" w:eastAsia="仿宋_GB2312" w:cs="Times New Roman"/>
          <w:sz w:val="28"/>
          <w:szCs w:val="28"/>
        </w:rPr>
        <w:t>2</w:t>
      </w:r>
      <w:r>
        <w:rPr>
          <w:rFonts w:hint="eastAsia" w:ascii="Times New Roman" w:hAnsi="Times New Roman" w:eastAsia="仿宋_GB2312" w:cs="Times New Roman"/>
          <w:sz w:val="28"/>
          <w:szCs w:val="28"/>
          <w:lang w:eastAsia="zh-CN"/>
        </w:rPr>
        <w:t>、</w:t>
      </w:r>
      <w:r>
        <w:rPr>
          <w:rFonts w:ascii="Times New Roman" w:hAnsi="Times New Roman" w:eastAsia="仿宋_GB2312" w:cs="Times New Roman"/>
          <w:sz w:val="28"/>
          <w:szCs w:val="28"/>
        </w:rPr>
        <w:t>掌握网络系统的安装、调试和日常维护等操作；</w:t>
      </w:r>
    </w:p>
    <w:p>
      <w:pPr>
        <w:adjustRightInd w:val="0"/>
        <w:ind w:firstLine="560" w:firstLineChars="200"/>
        <w:rPr>
          <w:rFonts w:ascii="Times New Roman" w:hAnsi="Times New Roman" w:eastAsia="仿宋_GB2312" w:cs="Times New Roman"/>
          <w:sz w:val="28"/>
          <w:szCs w:val="28"/>
        </w:rPr>
      </w:pPr>
      <w:r>
        <w:rPr>
          <w:rFonts w:hint="eastAsia" w:ascii="Times New Roman" w:hAnsi="Times New Roman" w:eastAsia="仿宋_GB2312" w:cs="Times New Roman"/>
          <w:sz w:val="28"/>
          <w:szCs w:val="28"/>
          <w:lang w:val="en-US" w:eastAsia="zh-CN"/>
        </w:rPr>
        <w:t>3</w:t>
      </w:r>
      <w:r>
        <w:rPr>
          <w:rFonts w:hint="eastAsia" w:ascii="Times New Roman" w:hAnsi="Times New Roman" w:eastAsia="仿宋_GB2312" w:cs="Times New Roman"/>
          <w:sz w:val="28"/>
          <w:szCs w:val="28"/>
          <w:lang w:eastAsia="zh-CN"/>
        </w:rPr>
        <w:t>、</w:t>
      </w:r>
      <w:r>
        <w:rPr>
          <w:rFonts w:ascii="Times New Roman" w:hAnsi="Times New Roman" w:eastAsia="仿宋_GB2312" w:cs="Times New Roman"/>
          <w:sz w:val="28"/>
          <w:szCs w:val="28"/>
        </w:rPr>
        <w:t>掌握网络安全基本知识，建立网络安全意识；</w:t>
      </w:r>
    </w:p>
    <w:p>
      <w:pPr>
        <w:adjustRightInd w:val="0"/>
        <w:ind w:firstLine="560" w:firstLineChars="200"/>
        <w:rPr>
          <w:rFonts w:ascii="Times New Roman" w:hAnsi="Times New Roman" w:eastAsia="仿宋_GB2312" w:cs="Times New Roman"/>
          <w:sz w:val="28"/>
          <w:szCs w:val="28"/>
        </w:rPr>
      </w:pPr>
      <w:r>
        <w:rPr>
          <w:rFonts w:hint="eastAsia" w:ascii="Times New Roman" w:hAnsi="Times New Roman" w:eastAsia="仿宋_GB2312" w:cs="Times New Roman"/>
          <w:sz w:val="28"/>
          <w:szCs w:val="28"/>
          <w:lang w:val="en-US" w:eastAsia="zh-CN"/>
        </w:rPr>
        <w:t>4</w:t>
      </w:r>
      <w:r>
        <w:rPr>
          <w:rFonts w:hint="eastAsia" w:ascii="Times New Roman" w:hAnsi="Times New Roman" w:eastAsia="仿宋_GB2312" w:cs="Times New Roman"/>
          <w:sz w:val="28"/>
          <w:szCs w:val="28"/>
          <w:lang w:eastAsia="zh-CN"/>
        </w:rPr>
        <w:t>、</w:t>
      </w:r>
      <w:r>
        <w:rPr>
          <w:rFonts w:ascii="Times New Roman" w:hAnsi="Times New Roman" w:eastAsia="仿宋_GB2312" w:cs="Times New Roman"/>
          <w:sz w:val="28"/>
          <w:szCs w:val="28"/>
        </w:rPr>
        <w:t>掌握数据库基本知识，能够进行安装、调试和日常维护。</w:t>
      </w:r>
    </w:p>
    <w:p/>
    <w:p>
      <w:pPr>
        <w:pStyle w:val="205"/>
        <w:ind w:left="567"/>
        <w:rPr>
          <w:rFonts w:ascii="Times New Roman"/>
        </w:rPr>
      </w:pPr>
      <w:bookmarkStart w:id="585" w:name="_Toc48141161"/>
      <w:bookmarkStart w:id="586" w:name="_Toc36430880"/>
      <w:bookmarkStart w:id="587" w:name="_Toc27834672"/>
      <w:bookmarkStart w:id="588" w:name="_Toc458245752"/>
      <w:bookmarkStart w:id="589" w:name="_Toc19783522"/>
      <w:bookmarkStart w:id="590" w:name="_Toc22243773"/>
      <w:bookmarkStart w:id="591" w:name="_Toc457900747"/>
      <w:bookmarkStart w:id="592" w:name="_Toc823"/>
      <w:bookmarkStart w:id="593" w:name="_Toc27837434"/>
      <w:bookmarkStart w:id="594" w:name="_Toc23603"/>
      <w:r>
        <w:rPr>
          <w:rFonts w:ascii="Times New Roman"/>
        </w:rPr>
        <w:t>培训</w:t>
      </w:r>
      <w:r>
        <w:rPr>
          <w:rFonts w:hint="eastAsia" w:ascii="Times New Roman"/>
        </w:rPr>
        <w:t>对象</w:t>
      </w:r>
      <w:r>
        <w:rPr>
          <w:rFonts w:ascii="Times New Roman"/>
        </w:rPr>
        <w:t>内容</w:t>
      </w:r>
      <w:bookmarkEnd w:id="585"/>
      <w:bookmarkEnd w:id="586"/>
      <w:bookmarkEnd w:id="587"/>
      <w:bookmarkEnd w:id="588"/>
      <w:bookmarkEnd w:id="589"/>
      <w:bookmarkEnd w:id="590"/>
      <w:bookmarkEnd w:id="591"/>
      <w:bookmarkEnd w:id="592"/>
      <w:bookmarkEnd w:id="593"/>
      <w:bookmarkEnd w:id="594"/>
    </w:p>
    <w:p>
      <w:pPr>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为了保证该项目的顺利建设和高效运行，需要针对不同对象、开展不同层次类型的培训：根据培训对象的不同，可以分为以下几类：</w:t>
      </w:r>
    </w:p>
    <w:p>
      <w:pPr>
        <w:ind w:firstLine="560" w:firstLineChars="200"/>
        <w:rPr>
          <w:rFonts w:ascii="Times New Roman" w:hAnsi="Times New Roman" w:eastAsia="仿宋_GB2312" w:cs="Times New Roman"/>
          <w:sz w:val="28"/>
        </w:rPr>
      </w:pPr>
      <w:r>
        <w:rPr>
          <w:rFonts w:ascii="Times New Roman" w:hAnsi="Times New Roman" w:eastAsia="仿宋_GB2312" w:cs="Times New Roman"/>
          <w:sz w:val="28"/>
        </w:rPr>
        <w:t>1</w:t>
      </w:r>
      <w:r>
        <w:rPr>
          <w:rFonts w:hint="eastAsia" w:ascii="Times New Roman" w:hAnsi="Times New Roman" w:eastAsia="仿宋_GB2312" w:cs="Times New Roman"/>
          <w:sz w:val="28"/>
          <w:lang w:eastAsia="zh-CN"/>
        </w:rPr>
        <w:t>、</w:t>
      </w:r>
      <w:r>
        <w:rPr>
          <w:rFonts w:ascii="Times New Roman" w:hAnsi="Times New Roman" w:eastAsia="仿宋_GB2312" w:cs="Times New Roman"/>
          <w:sz w:val="28"/>
        </w:rPr>
        <w:t>各级领导。为了使系统顺利建设、高效运行，需要一支高素质的管理队伍，所以需要对领导开展一系列信息化培训。通过理论培训，使领导能够站在一个宏观的角度上指导本单位的信息化建设和应用，并使各部门之间能够更好地协作；通过应用软件培训，使领导干部并能熟练使用相关系统的查询、监控等功能开展日常业务。</w:t>
      </w:r>
    </w:p>
    <w:p>
      <w:pPr>
        <w:ind w:firstLine="560" w:firstLineChars="200"/>
        <w:rPr>
          <w:rFonts w:ascii="Times New Roman" w:hAnsi="Times New Roman" w:eastAsia="仿宋_GB2312" w:cs="Times New Roman"/>
          <w:sz w:val="28"/>
        </w:rPr>
      </w:pPr>
      <w:r>
        <w:rPr>
          <w:rFonts w:ascii="Times New Roman" w:hAnsi="Times New Roman" w:eastAsia="仿宋_GB2312" w:cs="Times New Roman"/>
          <w:sz w:val="28"/>
        </w:rPr>
        <w:t>2</w:t>
      </w:r>
      <w:r>
        <w:rPr>
          <w:rFonts w:hint="eastAsia" w:ascii="Times New Roman" w:hAnsi="Times New Roman" w:eastAsia="仿宋_GB2312" w:cs="Times New Roman"/>
          <w:sz w:val="28"/>
          <w:lang w:eastAsia="zh-CN"/>
        </w:rPr>
        <w:t>、</w:t>
      </w:r>
      <w:r>
        <w:rPr>
          <w:rFonts w:ascii="Times New Roman" w:hAnsi="Times New Roman" w:eastAsia="仿宋_GB2312" w:cs="Times New Roman"/>
          <w:sz w:val="28"/>
        </w:rPr>
        <w:t>业务人员。业务人员参与系统的一些建设工作，同时也是该系统的使用者，需要提供系统的操作和管理的工作流程的培训，以便分清各自的职责。</w:t>
      </w:r>
    </w:p>
    <w:p>
      <w:pPr>
        <w:ind w:firstLine="560" w:firstLineChars="200"/>
        <w:rPr>
          <w:rFonts w:ascii="Times New Roman" w:hAnsi="Times New Roman" w:eastAsia="仿宋_GB2312" w:cs="Times New Roman"/>
          <w:sz w:val="28"/>
        </w:rPr>
      </w:pPr>
      <w:r>
        <w:rPr>
          <w:rFonts w:ascii="Times New Roman" w:hAnsi="Times New Roman" w:eastAsia="仿宋_GB2312" w:cs="Times New Roman"/>
          <w:sz w:val="28"/>
        </w:rPr>
        <w:t>3</w:t>
      </w:r>
      <w:r>
        <w:rPr>
          <w:rFonts w:hint="eastAsia" w:ascii="Times New Roman" w:hAnsi="Times New Roman" w:eastAsia="仿宋_GB2312" w:cs="Times New Roman"/>
          <w:sz w:val="28"/>
          <w:lang w:eastAsia="zh-CN"/>
        </w:rPr>
        <w:t>、</w:t>
      </w:r>
      <w:r>
        <w:rPr>
          <w:rFonts w:ascii="Times New Roman" w:hAnsi="Times New Roman" w:eastAsia="仿宋_GB2312" w:cs="Times New Roman"/>
          <w:sz w:val="28"/>
        </w:rPr>
        <w:t>系统维护人员。系统维护人员需要对项目的软件系统、系统各应用子系统提供日常维护、监控管理和系统操作，所以需要对系统维护人员从业务、系统架构、设计思想、技术实现、配置与搭建、日常维护方法以及维护工作流程等各个方面进行培训，提高系统维护人员对系统的技术理解能力和对系统的维护能力。</w:t>
      </w:r>
    </w:p>
    <w:p>
      <w:pPr>
        <w:ind w:firstLine="560" w:firstLineChars="200"/>
        <w:rPr>
          <w:rFonts w:ascii="Times New Roman" w:hAnsi="Times New Roman" w:eastAsia="仿宋_GB2312" w:cs="Times New Roman"/>
          <w:sz w:val="28"/>
        </w:rPr>
      </w:pPr>
      <w:r>
        <w:rPr>
          <w:rFonts w:ascii="Times New Roman" w:hAnsi="Times New Roman" w:eastAsia="仿宋_GB2312" w:cs="Times New Roman"/>
          <w:sz w:val="28"/>
        </w:rPr>
        <w:t>其次，根据培训课程的内容，可以区分为以下几类：</w:t>
      </w:r>
    </w:p>
    <w:p>
      <w:pPr>
        <w:ind w:firstLine="560" w:firstLineChars="200"/>
        <w:rPr>
          <w:rFonts w:ascii="Times New Roman" w:hAnsi="Times New Roman" w:eastAsia="仿宋_GB2312" w:cs="Times New Roman"/>
          <w:sz w:val="28"/>
        </w:rPr>
      </w:pPr>
      <w:r>
        <w:rPr>
          <w:rFonts w:ascii="Times New Roman" w:hAnsi="Times New Roman" w:eastAsia="仿宋_GB2312" w:cs="Times New Roman"/>
          <w:sz w:val="28"/>
        </w:rPr>
        <w:t>1</w:t>
      </w:r>
      <w:r>
        <w:rPr>
          <w:rFonts w:hint="eastAsia" w:ascii="Times New Roman" w:hAnsi="Times New Roman" w:eastAsia="仿宋_GB2312" w:cs="Times New Roman"/>
          <w:sz w:val="28"/>
          <w:lang w:eastAsia="zh-CN"/>
        </w:rPr>
        <w:t>、</w:t>
      </w:r>
      <w:r>
        <w:rPr>
          <w:rFonts w:ascii="Times New Roman" w:hAnsi="Times New Roman" w:eastAsia="仿宋_GB2312" w:cs="Times New Roman"/>
          <w:sz w:val="28"/>
        </w:rPr>
        <w:t>管理类培训。包括对领导干部和其它管理人员提供一些管理方面的培训。</w:t>
      </w:r>
    </w:p>
    <w:p>
      <w:pPr>
        <w:ind w:firstLine="560" w:firstLineChars="200"/>
        <w:rPr>
          <w:rFonts w:ascii="Times New Roman" w:hAnsi="Times New Roman" w:eastAsia="仿宋_GB2312" w:cs="Times New Roman"/>
          <w:sz w:val="28"/>
        </w:rPr>
      </w:pPr>
      <w:r>
        <w:rPr>
          <w:rFonts w:ascii="Times New Roman" w:hAnsi="Times New Roman" w:eastAsia="仿宋_GB2312" w:cs="Times New Roman"/>
          <w:sz w:val="28"/>
        </w:rPr>
        <w:t>2</w:t>
      </w:r>
      <w:r>
        <w:rPr>
          <w:rFonts w:hint="eastAsia" w:ascii="Times New Roman" w:hAnsi="Times New Roman" w:eastAsia="仿宋_GB2312" w:cs="Times New Roman"/>
          <w:sz w:val="28"/>
          <w:lang w:eastAsia="zh-CN"/>
        </w:rPr>
        <w:t>、</w:t>
      </w:r>
      <w:r>
        <w:rPr>
          <w:rFonts w:ascii="Times New Roman" w:hAnsi="Times New Roman" w:eastAsia="仿宋_GB2312" w:cs="Times New Roman"/>
          <w:sz w:val="28"/>
        </w:rPr>
        <w:t>技术类培训。包括对系统维护人员、领导干部提供的一些技术架构、设计理论、技术方面、工具等的培训。</w:t>
      </w:r>
    </w:p>
    <w:p>
      <w:pPr>
        <w:ind w:firstLine="560" w:firstLineChars="200"/>
        <w:rPr>
          <w:rFonts w:ascii="Times New Roman" w:hAnsi="Times New Roman" w:eastAsia="仿宋_GB2312" w:cs="Times New Roman"/>
          <w:sz w:val="28"/>
        </w:rPr>
      </w:pPr>
      <w:r>
        <w:rPr>
          <w:rFonts w:ascii="Times New Roman" w:hAnsi="Times New Roman" w:eastAsia="仿宋_GB2312" w:cs="Times New Roman"/>
          <w:sz w:val="28"/>
        </w:rPr>
        <w:t>3</w:t>
      </w:r>
      <w:r>
        <w:rPr>
          <w:rFonts w:hint="eastAsia" w:ascii="Times New Roman" w:hAnsi="Times New Roman" w:eastAsia="仿宋_GB2312" w:cs="Times New Roman"/>
          <w:sz w:val="28"/>
          <w:lang w:eastAsia="zh-CN"/>
        </w:rPr>
        <w:t>、</w:t>
      </w:r>
      <w:r>
        <w:rPr>
          <w:rFonts w:ascii="Times New Roman" w:hAnsi="Times New Roman" w:eastAsia="仿宋_GB2312" w:cs="Times New Roman"/>
          <w:sz w:val="28"/>
        </w:rPr>
        <w:t>业务类培训。针对与业务管理相关的工作流程与相关管理要求，撰写培训教材，并提供相关培训。同时对该系统的一些关键业务进行培训和指导。</w:t>
      </w:r>
    </w:p>
    <w:p>
      <w:pPr>
        <w:ind w:firstLine="560" w:firstLineChars="200"/>
        <w:rPr>
          <w:rFonts w:ascii="Times New Roman" w:hAnsi="Times New Roman" w:eastAsia="仿宋_GB2312" w:cs="Times New Roman"/>
          <w:sz w:val="28"/>
        </w:rPr>
      </w:pPr>
      <w:r>
        <w:rPr>
          <w:rFonts w:ascii="Times New Roman" w:hAnsi="Times New Roman" w:eastAsia="仿宋_GB2312" w:cs="Times New Roman"/>
          <w:sz w:val="28"/>
        </w:rPr>
        <w:t>4</w:t>
      </w:r>
      <w:r>
        <w:rPr>
          <w:rFonts w:hint="eastAsia" w:ascii="Times New Roman" w:hAnsi="Times New Roman" w:eastAsia="仿宋_GB2312" w:cs="Times New Roman"/>
          <w:sz w:val="28"/>
          <w:lang w:eastAsia="zh-CN"/>
        </w:rPr>
        <w:t>、</w:t>
      </w:r>
      <w:r>
        <w:rPr>
          <w:rFonts w:ascii="Times New Roman" w:hAnsi="Times New Roman" w:eastAsia="仿宋_GB2312" w:cs="Times New Roman"/>
          <w:sz w:val="28"/>
        </w:rPr>
        <w:t>操作类培训（使用培训和系统培训）。对业务部门工作人员进行系统操作培训，使得使用者可以独立地、熟练操作业务系统。对系统维护人员进行系统软件、系统应用系统的日常维护、监控管理、操作的培训，提供详细的日常维护方法和工作流程。主要针对该系统的一些操作方面的相关知识进行培训。</w:t>
      </w:r>
    </w:p>
    <w:p>
      <w:pPr>
        <w:pStyle w:val="205"/>
        <w:ind w:left="567"/>
      </w:pPr>
      <w:bookmarkStart w:id="595" w:name="_Toc48141157"/>
      <w:bookmarkStart w:id="596" w:name="_Toc19969"/>
      <w:bookmarkStart w:id="597" w:name="_Toc6707"/>
      <w:r>
        <w:rPr>
          <w:rFonts w:hint="eastAsia" w:ascii="Times New Roman"/>
        </w:rPr>
        <w:t>培训要求</w:t>
      </w:r>
      <w:bookmarkEnd w:id="595"/>
      <w:bookmarkEnd w:id="596"/>
      <w:bookmarkEnd w:id="597"/>
    </w:p>
    <w:p>
      <w:pPr>
        <w:ind w:firstLine="560" w:firstLineChars="200"/>
        <w:rPr>
          <w:rFonts w:ascii="Times New Roman" w:hAnsi="Times New Roman" w:eastAsia="仿宋_GB2312" w:cs="Times New Roman"/>
          <w:sz w:val="28"/>
          <w:szCs w:val="28"/>
        </w:rPr>
      </w:pPr>
      <w:r>
        <w:rPr>
          <w:rFonts w:ascii="Times New Roman" w:hAnsi="Times New Roman" w:eastAsia="仿宋_GB2312" w:cs="Times New Roman"/>
          <w:sz w:val="28"/>
          <w:szCs w:val="28"/>
        </w:rPr>
        <w:t>本项目建设完成后，为了使本项目涉及的用户（建设单位、用户、主管领导、系统管理员）能全面的了解和使用</w:t>
      </w:r>
      <w:r>
        <w:rPr>
          <w:rFonts w:hint="eastAsia" w:ascii="仿宋_GB2312" w:hAnsi="仿宋_GB2312" w:eastAsia="仿宋_GB2312" w:cs="仿宋_GB2312"/>
          <w:sz w:val="28"/>
          <w:szCs w:val="28"/>
          <w:lang w:val="en-US" w:eastAsia="zh-CN"/>
        </w:rPr>
        <w:t>数字渔港项目所涉及的</w:t>
      </w:r>
      <w:r>
        <w:rPr>
          <w:rFonts w:hint="eastAsia" w:ascii="Times New Roman" w:hAnsi="Times New Roman" w:eastAsia="仿宋_GB2312" w:cs="Times New Roman"/>
          <w:sz w:val="28"/>
          <w:szCs w:val="28"/>
          <w:lang w:val="en-US" w:eastAsia="zh-CN"/>
        </w:rPr>
        <w:t>系统</w:t>
      </w:r>
      <w:r>
        <w:rPr>
          <w:rFonts w:ascii="Times New Roman" w:hAnsi="Times New Roman" w:eastAsia="仿宋_GB2312" w:cs="Times New Roman"/>
          <w:sz w:val="28"/>
          <w:szCs w:val="28"/>
        </w:rPr>
        <w:t>，增强维护和使用系统的技能，除了要求项目承建单位提供整个系统的操作说明和相关文档之外，还需组织对相关人员进行全面高质量的培训。</w:t>
      </w:r>
    </w:p>
    <w:p>
      <w:pPr>
        <w:ind w:firstLine="560" w:firstLineChars="200"/>
        <w:rPr>
          <w:rFonts w:ascii="Times New Roman" w:hAnsi="Times New Roman" w:eastAsia="仿宋_GB2312" w:cs="Times New Roman"/>
          <w:sz w:val="28"/>
          <w:szCs w:val="28"/>
        </w:rPr>
      </w:pPr>
      <w:r>
        <w:rPr>
          <w:rFonts w:ascii="Times New Roman" w:hAnsi="Times New Roman" w:eastAsia="仿宋_GB2312" w:cs="Times New Roman"/>
          <w:sz w:val="28"/>
          <w:szCs w:val="28"/>
        </w:rPr>
        <w:t>根据不同的培训内容，本项目的培训对象分为系统管理人员和系统操作使用人员。针对系统管理人员提供系统管理培训，通过培训，使受训的技术人员能够了解和熟悉整个系统的结构及其功能，掌握系统安装、使用、配置、维护该项目应用到的平台软件、系统间接口的基本技术和技巧，包括工作流的设计和维护、工作流相关组件的应用、系统间接口的维护，进行系统日常维护和完成系统各种应用配置。</w:t>
      </w:r>
    </w:p>
    <w:p>
      <w:pPr>
        <w:ind w:firstLine="560" w:firstLineChars="200"/>
      </w:pPr>
      <w:r>
        <w:rPr>
          <w:rFonts w:ascii="Times New Roman" w:hAnsi="Times New Roman" w:eastAsia="仿宋_GB2312" w:cs="Times New Roman"/>
          <w:sz w:val="28"/>
          <w:szCs w:val="28"/>
        </w:rPr>
        <w:t>培训工作应按照用户类型组织专场培训，从而促进</w:t>
      </w:r>
      <w:r>
        <w:rPr>
          <w:rFonts w:hint="eastAsia" w:ascii="仿宋_GB2312" w:hAnsi="仿宋_GB2312" w:eastAsia="仿宋_GB2312" w:cs="仿宋_GB2312"/>
          <w:sz w:val="28"/>
          <w:szCs w:val="28"/>
          <w:lang w:val="en-US" w:eastAsia="zh-CN"/>
        </w:rPr>
        <w:t>数字渔港项目</w:t>
      </w:r>
      <w:r>
        <w:rPr>
          <w:rFonts w:ascii="Times New Roman" w:hAnsi="Times New Roman" w:eastAsia="仿宋_GB2312" w:cs="Times New Roman"/>
          <w:sz w:val="28"/>
          <w:szCs w:val="28"/>
        </w:rPr>
        <w:t>的全面推广和使用。</w:t>
      </w:r>
    </w:p>
    <w:p>
      <w:pPr>
        <w:pStyle w:val="205"/>
        <w:ind w:left="567"/>
        <w:rPr>
          <w:rFonts w:ascii="Times New Roman"/>
        </w:rPr>
      </w:pPr>
      <w:bookmarkStart w:id="598" w:name="_Toc4180"/>
      <w:bookmarkStart w:id="599" w:name="_Toc9861"/>
      <w:r>
        <w:rPr>
          <w:rFonts w:ascii="Times New Roman"/>
        </w:rPr>
        <w:t>培训</w:t>
      </w:r>
      <w:r>
        <w:rPr>
          <w:rFonts w:hint="eastAsia" w:ascii="Times New Roman"/>
        </w:rPr>
        <w:t>方式</w:t>
      </w:r>
      <w:bookmarkEnd w:id="598"/>
      <w:bookmarkEnd w:id="599"/>
    </w:p>
    <w:p>
      <w:pPr>
        <w:adjustRightInd w:val="0"/>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t>培训形式可分为现场操作培训、集中培训两种。</w:t>
      </w:r>
    </w:p>
    <w:p>
      <w:pPr>
        <w:adjustRightInd w:val="0"/>
        <w:ind w:firstLine="560" w:firstLineChars="200"/>
        <w:rPr>
          <w:rFonts w:ascii="Times New Roman" w:hAnsi="Times New Roman" w:eastAsia="仿宋_GB2312" w:cs="Times New Roman"/>
          <w:sz w:val="28"/>
          <w:szCs w:val="28"/>
        </w:rPr>
      </w:pPr>
      <w:r>
        <w:rPr>
          <w:rFonts w:ascii="Times New Roman" w:hAnsi="Times New Roman" w:eastAsia="仿宋_GB2312" w:cs="Times New Roman"/>
          <w:sz w:val="28"/>
          <w:szCs w:val="28"/>
        </w:rPr>
        <w:t>（1）现场培训</w:t>
      </w:r>
    </w:p>
    <w:p>
      <w:pPr>
        <w:adjustRightInd w:val="0"/>
        <w:ind w:firstLine="560" w:firstLineChars="200"/>
        <w:rPr>
          <w:rFonts w:ascii="Times New Roman" w:hAnsi="Times New Roman" w:eastAsia="仿宋_GB2312" w:cs="Times New Roman"/>
          <w:sz w:val="28"/>
          <w:szCs w:val="28"/>
        </w:rPr>
      </w:pPr>
      <w:r>
        <w:rPr>
          <w:rFonts w:ascii="Times New Roman" w:hAnsi="Times New Roman" w:eastAsia="仿宋_GB2312" w:cs="Times New Roman"/>
          <w:sz w:val="28"/>
          <w:szCs w:val="28"/>
        </w:rPr>
        <w:t>在项目实施过程中，由技术工程师为本项目的相关人员提供应用系统的知识、技术、操作及维护的现场指导培训。这部分培训主要包括项目中所采用技术的讲解，配置操作与维护的培训。培训采用手把手的培训形式，培训的时间和内容将根据项目的实际实施进度，在相关过程中传授相应的知识。</w:t>
      </w:r>
    </w:p>
    <w:p>
      <w:pPr>
        <w:adjustRightInd w:val="0"/>
        <w:ind w:firstLine="560" w:firstLineChars="200"/>
        <w:rPr>
          <w:rFonts w:ascii="Times New Roman" w:hAnsi="Times New Roman" w:eastAsia="仿宋_GB2312" w:cs="Times New Roman"/>
          <w:sz w:val="28"/>
          <w:szCs w:val="28"/>
        </w:rPr>
      </w:pPr>
      <w:r>
        <w:rPr>
          <w:rFonts w:ascii="Times New Roman" w:hAnsi="Times New Roman" w:eastAsia="仿宋_GB2312" w:cs="Times New Roman"/>
          <w:sz w:val="28"/>
          <w:szCs w:val="28"/>
        </w:rPr>
        <w:t>（2）集中培训</w:t>
      </w:r>
    </w:p>
    <w:p>
      <w:pPr>
        <w:adjustRightInd w:val="0"/>
        <w:ind w:firstLine="560" w:firstLineChars="200"/>
      </w:pPr>
      <w:r>
        <w:rPr>
          <w:rFonts w:hint="eastAsia" w:ascii="仿宋_GB2312" w:hAnsi="仿宋_GB2312" w:eastAsia="仿宋_GB2312" w:cs="仿宋_GB2312"/>
          <w:sz w:val="28"/>
          <w:szCs w:val="28"/>
        </w:rPr>
        <w:t>培训对象都可以参加各种培训内容的集中培训，具体包括技术架构培训、业务设计培训、系统操作和使用培训等等。这类培训将在应用软件实施及调试阶段进行，采取分批集中培训的方式进行，培训阶段与项目实施紧密同步。</w:t>
      </w:r>
    </w:p>
    <w:p>
      <w:pPr>
        <w:pStyle w:val="205"/>
        <w:ind w:left="567"/>
        <w:rPr>
          <w:rFonts w:ascii="Times New Roman"/>
        </w:rPr>
      </w:pPr>
      <w:bookmarkStart w:id="600" w:name="_Toc22562"/>
      <w:bookmarkStart w:id="601" w:name="_Toc31011"/>
      <w:r>
        <w:rPr>
          <w:rFonts w:ascii="Times New Roman"/>
        </w:rPr>
        <w:t>培训</w:t>
      </w:r>
      <w:r>
        <w:rPr>
          <w:rFonts w:hint="eastAsia" w:ascii="Times New Roman"/>
        </w:rPr>
        <w:t>内容</w:t>
      </w:r>
      <w:bookmarkEnd w:id="600"/>
      <w:bookmarkEnd w:id="601"/>
    </w:p>
    <w:p>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t>培训的内容主要包括以下部分：</w:t>
      </w:r>
    </w:p>
    <w:p>
      <w:pPr>
        <w:ind w:firstLine="560" w:firstLineChars="200"/>
        <w:rPr>
          <w:rFonts w:ascii="Times New Roman" w:hAnsi="Times New Roman" w:eastAsia="仿宋_GB2312" w:cs="Times New Roman"/>
          <w:sz w:val="28"/>
          <w:szCs w:val="28"/>
        </w:rPr>
      </w:pPr>
      <w:r>
        <w:rPr>
          <w:rFonts w:hint="eastAsia" w:ascii="Times New Roman" w:hAnsi="Times New Roman" w:eastAsia="仿宋_GB2312" w:cs="Times New Roman"/>
          <w:sz w:val="28"/>
          <w:szCs w:val="28"/>
        </w:rPr>
        <w:t>1.</w:t>
      </w:r>
      <w:r>
        <w:rPr>
          <w:rFonts w:ascii="Times New Roman" w:hAnsi="Times New Roman" w:eastAsia="仿宋_GB2312" w:cs="Times New Roman"/>
          <w:sz w:val="28"/>
          <w:szCs w:val="28"/>
        </w:rPr>
        <w:t>系统软件结构和系统的后台配置；</w:t>
      </w:r>
    </w:p>
    <w:p>
      <w:pPr>
        <w:ind w:firstLine="560" w:firstLineChars="200"/>
        <w:rPr>
          <w:rFonts w:ascii="Times New Roman" w:hAnsi="Times New Roman" w:eastAsia="仿宋_GB2312" w:cs="Times New Roman"/>
          <w:sz w:val="28"/>
          <w:szCs w:val="28"/>
        </w:rPr>
      </w:pPr>
      <w:r>
        <w:rPr>
          <w:rFonts w:hint="eastAsia" w:ascii="Times New Roman" w:hAnsi="Times New Roman" w:eastAsia="仿宋_GB2312" w:cs="Times New Roman"/>
          <w:sz w:val="28"/>
          <w:szCs w:val="28"/>
        </w:rPr>
        <w:t>2.</w:t>
      </w:r>
      <w:r>
        <w:rPr>
          <w:rFonts w:ascii="Times New Roman" w:hAnsi="Times New Roman" w:eastAsia="仿宋_GB2312" w:cs="Times New Roman"/>
          <w:sz w:val="28"/>
          <w:szCs w:val="28"/>
        </w:rPr>
        <w:t>系统基本组成及原理；系统的操作与运行管理；</w:t>
      </w:r>
    </w:p>
    <w:p>
      <w:pPr>
        <w:ind w:firstLine="560" w:firstLineChars="200"/>
        <w:rPr>
          <w:rFonts w:ascii="Times New Roman" w:hAnsi="Times New Roman" w:eastAsia="仿宋_GB2312" w:cs="Times New Roman"/>
          <w:sz w:val="28"/>
          <w:szCs w:val="28"/>
        </w:rPr>
      </w:pPr>
      <w:r>
        <w:rPr>
          <w:rFonts w:hint="eastAsia" w:ascii="Times New Roman" w:hAnsi="Times New Roman" w:eastAsia="仿宋_GB2312" w:cs="Times New Roman"/>
          <w:sz w:val="28"/>
          <w:szCs w:val="28"/>
        </w:rPr>
        <w:t>3.</w:t>
      </w:r>
      <w:r>
        <w:rPr>
          <w:rFonts w:ascii="Times New Roman" w:hAnsi="Times New Roman" w:eastAsia="仿宋_GB2312" w:cs="Times New Roman"/>
          <w:sz w:val="28"/>
          <w:szCs w:val="28"/>
        </w:rPr>
        <w:t>系统的安装、检测、维护；排除故障的基本技术；</w:t>
      </w:r>
    </w:p>
    <w:p>
      <w:pPr>
        <w:ind w:firstLine="560" w:firstLineChars="200"/>
        <w:rPr>
          <w:rFonts w:ascii="Times New Roman" w:hAnsi="Times New Roman" w:eastAsia="仿宋_GB2312"/>
          <w:sz w:val="28"/>
        </w:rPr>
      </w:pPr>
      <w:r>
        <w:rPr>
          <w:rFonts w:hint="eastAsia" w:ascii="Times New Roman" w:hAnsi="Times New Roman" w:eastAsia="仿宋_GB2312" w:cs="Times New Roman"/>
          <w:sz w:val="28"/>
          <w:szCs w:val="28"/>
        </w:rPr>
        <w:t>4.</w:t>
      </w:r>
      <w:r>
        <w:rPr>
          <w:rFonts w:ascii="Times New Roman" w:hAnsi="Times New Roman" w:eastAsia="仿宋_GB2312" w:cs="Times New Roman"/>
          <w:sz w:val="28"/>
          <w:szCs w:val="28"/>
        </w:rPr>
        <w:t>系统各项功能的操作和使用。</w:t>
      </w:r>
    </w:p>
    <w:p>
      <w:r>
        <w:br w:type="page"/>
      </w:r>
    </w:p>
    <w:p>
      <w:pPr>
        <w:pStyle w:val="207"/>
        <w:spacing w:before="156" w:after="156"/>
      </w:pPr>
      <w:bookmarkStart w:id="602" w:name="_Toc766"/>
      <w:r>
        <w:rPr>
          <w:rFonts w:hint="eastAsia"/>
        </w:rPr>
        <w:t>项目实施进度</w:t>
      </w:r>
      <w:bookmarkEnd w:id="602"/>
    </w:p>
    <w:p>
      <w:pPr>
        <w:pStyle w:val="205"/>
        <w:ind w:left="567"/>
        <w:rPr>
          <w:rFonts w:ascii="Times New Roman"/>
        </w:rPr>
      </w:pPr>
      <w:bookmarkStart w:id="603" w:name="_Toc48141163"/>
      <w:bookmarkStart w:id="604" w:name="_Toc12232"/>
      <w:r>
        <w:rPr>
          <w:rFonts w:hint="eastAsia" w:ascii="Times New Roman"/>
        </w:rPr>
        <w:t>项目建设期</w:t>
      </w:r>
      <w:bookmarkEnd w:id="603"/>
      <w:bookmarkEnd w:id="604"/>
    </w:p>
    <w:p>
      <w:pPr>
        <w:bidi w:val="0"/>
        <w:rPr>
          <w:rFonts w:hint="default" w:ascii="Times New Roman" w:hAnsi="Times New Roman" w:eastAsia="仿宋_GB2312" w:cs="Times New Roman"/>
        </w:rPr>
      </w:pPr>
      <w:r>
        <w:rPr>
          <w:rFonts w:hint="default" w:ascii="Times New Roman" w:hAnsi="Times New Roman" w:eastAsia="仿宋_GB2312" w:cs="Times New Roman"/>
          <w:sz w:val="28"/>
          <w:szCs w:val="28"/>
        </w:rPr>
        <w:t>本项目建设周期计划约为</w:t>
      </w:r>
      <w:r>
        <w:rPr>
          <w:rFonts w:hint="eastAsia" w:ascii="Times New Roman" w:hAnsi="Times New Roman" w:eastAsia="仿宋_GB2312" w:cs="Times New Roman"/>
          <w:sz w:val="28"/>
          <w:szCs w:val="28"/>
          <w:lang w:val="en-US" w:eastAsia="zh-CN"/>
        </w:rPr>
        <w:t>9</w:t>
      </w:r>
      <w:r>
        <w:rPr>
          <w:rFonts w:hint="default" w:ascii="Times New Roman" w:hAnsi="Times New Roman" w:eastAsia="仿宋_GB2312" w:cs="Times New Roman"/>
          <w:sz w:val="28"/>
          <w:szCs w:val="28"/>
        </w:rPr>
        <w:t>个月，2021年</w:t>
      </w:r>
      <w:r>
        <w:rPr>
          <w:rFonts w:hint="default" w:ascii="Times New Roman" w:hAnsi="Times New Roman" w:eastAsia="仿宋_GB2312" w:cs="Times New Roman"/>
          <w:sz w:val="28"/>
          <w:szCs w:val="28"/>
          <w:lang w:val="en-US" w:eastAsia="zh-CN"/>
        </w:rPr>
        <w:t>6</w:t>
      </w:r>
      <w:r>
        <w:rPr>
          <w:rFonts w:hint="default" w:ascii="Times New Roman" w:hAnsi="Times New Roman" w:eastAsia="仿宋_GB2312" w:cs="Times New Roman"/>
          <w:sz w:val="28"/>
          <w:szCs w:val="28"/>
        </w:rPr>
        <w:t>月-202</w:t>
      </w:r>
      <w:r>
        <w:rPr>
          <w:rFonts w:hint="default" w:ascii="Times New Roman" w:hAnsi="Times New Roman" w:eastAsia="仿宋_GB2312" w:cs="Times New Roman"/>
          <w:sz w:val="28"/>
          <w:szCs w:val="28"/>
          <w:lang w:val="en-US" w:eastAsia="zh-CN"/>
        </w:rPr>
        <w:t>1</w:t>
      </w:r>
      <w:r>
        <w:rPr>
          <w:rFonts w:hint="default" w:ascii="Times New Roman" w:hAnsi="Times New Roman" w:eastAsia="仿宋_GB2312" w:cs="Times New Roman"/>
          <w:sz w:val="28"/>
          <w:szCs w:val="28"/>
        </w:rPr>
        <w:t>年</w:t>
      </w:r>
      <w:r>
        <w:rPr>
          <w:rFonts w:hint="eastAsia" w:ascii="Times New Roman" w:hAnsi="Times New Roman" w:eastAsia="仿宋_GB2312" w:cs="Times New Roman"/>
          <w:sz w:val="28"/>
          <w:szCs w:val="28"/>
          <w:lang w:val="en-US" w:eastAsia="zh-CN"/>
        </w:rPr>
        <w:t>3</w:t>
      </w:r>
      <w:r>
        <w:rPr>
          <w:rFonts w:hint="default" w:ascii="Times New Roman" w:hAnsi="Times New Roman" w:eastAsia="仿宋_GB2312" w:cs="Times New Roman"/>
          <w:sz w:val="28"/>
          <w:szCs w:val="28"/>
        </w:rPr>
        <w:t>月。</w:t>
      </w:r>
    </w:p>
    <w:p>
      <w:pPr>
        <w:pStyle w:val="205"/>
        <w:ind w:left="567"/>
        <w:rPr>
          <w:rFonts w:ascii="Times New Roman"/>
        </w:rPr>
      </w:pPr>
      <w:bookmarkStart w:id="605" w:name="_Toc48141164"/>
      <w:bookmarkStart w:id="606" w:name="_Toc7163"/>
      <w:r>
        <w:rPr>
          <w:rFonts w:hint="eastAsia" w:ascii="Times New Roman"/>
        </w:rPr>
        <w:t>实施进度计划</w:t>
      </w:r>
      <w:bookmarkEnd w:id="605"/>
      <w:bookmarkEnd w:id="606"/>
    </w:p>
    <w:tbl>
      <w:tblPr>
        <w:tblStyle w:val="89"/>
        <w:tblW w:w="4660" w:type="pct"/>
        <w:tblInd w:w="3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9"/>
        <w:gridCol w:w="2145"/>
        <w:gridCol w:w="5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trPr>
        <w:tc>
          <w:tcPr>
            <w:tcW w:w="789" w:type="dxa"/>
            <w:shd w:val="clear" w:color="auto" w:fill="D7D7D7" w:themeFill="background1" w:themeFillShade="D8"/>
            <w:vAlign w:val="center"/>
          </w:tcPr>
          <w:p>
            <w:pPr>
              <w:keepNext w:val="0"/>
              <w:keepLines w:val="0"/>
              <w:pageBreakBefore w:val="0"/>
              <w:widowControl/>
              <w:kinsoku/>
              <w:wordWrap/>
              <w:overflowPunct/>
              <w:topLinePunct w:val="0"/>
              <w:autoSpaceDE/>
              <w:autoSpaceDN/>
              <w:bidi w:val="0"/>
              <w:adjustRightInd/>
              <w:snapToGrid/>
              <w:jc w:val="center"/>
              <w:textAlignment w:val="auto"/>
              <w:rPr>
                <w:rFonts w:hint="eastAsia" w:ascii="仿宋_GB2312" w:hAnsi="Times New Roman" w:eastAsia="仿宋_GB2312"/>
                <w:b/>
                <w:color w:val="000000" w:themeColor="text1"/>
                <w:lang w:val="en-US" w:eastAsia="zh-CN"/>
                <w14:textFill>
                  <w14:solidFill>
                    <w14:schemeClr w14:val="tx1"/>
                  </w14:solidFill>
                </w14:textFill>
              </w:rPr>
            </w:pPr>
            <w:r>
              <w:rPr>
                <w:rFonts w:hint="eastAsia" w:ascii="仿宋_GB2312" w:hAnsi="Times New Roman" w:eastAsia="仿宋_GB2312"/>
                <w:b/>
                <w:color w:val="000000" w:themeColor="text1"/>
                <w:lang w:val="en-US" w:eastAsia="zh-CN"/>
                <w14:textFill>
                  <w14:solidFill>
                    <w14:schemeClr w14:val="tx1"/>
                  </w14:solidFill>
                </w14:textFill>
              </w:rPr>
              <w:t>序号</w:t>
            </w:r>
          </w:p>
        </w:tc>
        <w:tc>
          <w:tcPr>
            <w:tcW w:w="2145" w:type="dxa"/>
            <w:shd w:val="clear" w:color="auto" w:fill="D7D7D7" w:themeFill="background1" w:themeFillShade="D8"/>
            <w:vAlign w:val="center"/>
          </w:tcPr>
          <w:p>
            <w:pPr>
              <w:keepNext w:val="0"/>
              <w:keepLines w:val="0"/>
              <w:pageBreakBefore w:val="0"/>
              <w:widowControl/>
              <w:kinsoku/>
              <w:wordWrap/>
              <w:overflowPunct/>
              <w:topLinePunct w:val="0"/>
              <w:autoSpaceDE/>
              <w:autoSpaceDN/>
              <w:bidi w:val="0"/>
              <w:adjustRightInd/>
              <w:snapToGrid/>
              <w:jc w:val="center"/>
              <w:textAlignment w:val="auto"/>
              <w:rPr>
                <w:rFonts w:ascii="仿宋_GB2312" w:hAnsi="Times New Roman" w:eastAsia="仿宋_GB2312"/>
                <w:b/>
                <w:color w:val="000000" w:themeColor="text1"/>
                <w14:textFill>
                  <w14:solidFill>
                    <w14:schemeClr w14:val="tx1"/>
                  </w14:solidFill>
                </w14:textFill>
              </w:rPr>
            </w:pPr>
            <w:r>
              <w:rPr>
                <w:rFonts w:hint="eastAsia" w:ascii="仿宋_GB2312" w:hAnsi="Times New Roman" w:eastAsia="仿宋_GB2312"/>
                <w:b/>
                <w:color w:val="000000" w:themeColor="text1"/>
                <w14:textFill>
                  <w14:solidFill>
                    <w14:schemeClr w14:val="tx1"/>
                  </w14:solidFill>
                </w14:textFill>
              </w:rPr>
              <w:t>计划日期</w:t>
            </w:r>
          </w:p>
        </w:tc>
        <w:tc>
          <w:tcPr>
            <w:tcW w:w="5009" w:type="dxa"/>
            <w:shd w:val="clear" w:color="auto" w:fill="D7D7D7" w:themeFill="background1" w:themeFillShade="D8"/>
            <w:vAlign w:val="center"/>
          </w:tcPr>
          <w:p>
            <w:pPr>
              <w:keepNext w:val="0"/>
              <w:keepLines w:val="0"/>
              <w:pageBreakBefore w:val="0"/>
              <w:widowControl/>
              <w:kinsoku/>
              <w:wordWrap/>
              <w:overflowPunct/>
              <w:topLinePunct w:val="0"/>
              <w:autoSpaceDE/>
              <w:autoSpaceDN/>
              <w:bidi w:val="0"/>
              <w:adjustRightInd/>
              <w:snapToGrid/>
              <w:jc w:val="center"/>
              <w:textAlignment w:val="auto"/>
              <w:rPr>
                <w:rFonts w:ascii="仿宋_GB2312" w:hAnsi="Times New Roman" w:eastAsia="仿宋_GB2312"/>
                <w:b/>
                <w:color w:val="000000" w:themeColor="text1"/>
                <w14:textFill>
                  <w14:solidFill>
                    <w14:schemeClr w14:val="tx1"/>
                  </w14:solidFill>
                </w14:textFill>
              </w:rPr>
            </w:pPr>
            <w:r>
              <w:rPr>
                <w:rFonts w:hint="eastAsia" w:ascii="仿宋_GB2312" w:hAnsi="Times New Roman" w:eastAsia="仿宋_GB2312"/>
                <w:b/>
                <w:color w:val="000000" w:themeColor="text1"/>
                <w14:textFill>
                  <w14:solidFill>
                    <w14:schemeClr w14:val="tx1"/>
                  </w14:solidFill>
                </w14:textFill>
              </w:rPr>
              <w:t>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799" w:hRule="atLeast"/>
        </w:trPr>
        <w:tc>
          <w:tcPr>
            <w:tcW w:w="789" w:type="dxa"/>
            <w:vAlign w:val="center"/>
          </w:tcPr>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pP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1</w:t>
            </w:r>
          </w:p>
        </w:tc>
        <w:tc>
          <w:tcPr>
            <w:tcW w:w="2145" w:type="dxa"/>
            <w:vAlign w:val="center"/>
          </w:tcPr>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pP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2021.6-2021.7</w:t>
            </w:r>
          </w:p>
        </w:tc>
        <w:tc>
          <w:tcPr>
            <w:tcW w:w="5009" w:type="dxa"/>
            <w:vAlign w:val="center"/>
          </w:tcPr>
          <w:p>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eastAsia="仿宋_GB2312" w:cs="Times New Roman"/>
                <w:color w:val="000000" w:themeColor="text1"/>
                <w:sz w:val="28"/>
                <w:szCs w:val="28"/>
                <w14:textFill>
                  <w14:solidFill>
                    <w14:schemeClr w14:val="tx1"/>
                  </w14:solidFill>
                </w14:textFill>
              </w:rPr>
            </w:pPr>
            <w:r>
              <w:rPr>
                <w:rFonts w:hint="default" w:ascii="Times New Roman" w:hAnsi="Times New Roman" w:eastAsia="仿宋_GB2312" w:cs="Times New Roman"/>
                <w:snapToGrid w:val="0"/>
                <w:sz w:val="28"/>
                <w:szCs w:val="28"/>
              </w:rPr>
              <w:t>完成项目前期准备工作，需求调研、方案设计、论证、审批等工作。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8" w:hRule="atLeast"/>
        </w:trPr>
        <w:tc>
          <w:tcPr>
            <w:tcW w:w="789" w:type="dxa"/>
            <w:vAlign w:val="center"/>
          </w:tcPr>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pP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2</w:t>
            </w:r>
          </w:p>
        </w:tc>
        <w:tc>
          <w:tcPr>
            <w:tcW w:w="2145" w:type="dxa"/>
            <w:vAlign w:val="center"/>
          </w:tcPr>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eastAsia="仿宋_GB2312" w:cs="Times New Roman"/>
                <w:color w:val="000000" w:themeColor="text1"/>
                <w:sz w:val="28"/>
                <w:szCs w:val="28"/>
                <w:lang w:val="en-US"/>
                <w14:textFill>
                  <w14:solidFill>
                    <w14:schemeClr w14:val="tx1"/>
                  </w14:solidFill>
                </w14:textFill>
              </w:rPr>
            </w:pP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2021.7-2021.8</w:t>
            </w:r>
          </w:p>
        </w:tc>
        <w:tc>
          <w:tcPr>
            <w:tcW w:w="5009" w:type="dxa"/>
            <w:vAlign w:val="center"/>
          </w:tcPr>
          <w:p>
            <w:pPr>
              <w:keepNext w:val="0"/>
              <w:keepLines w:val="0"/>
              <w:pageBreakBefore w:val="0"/>
              <w:widowControl/>
              <w:kinsoku/>
              <w:wordWrap/>
              <w:overflowPunct/>
              <w:topLinePunct w:val="0"/>
              <w:autoSpaceDE/>
              <w:autoSpaceDN/>
              <w:bidi w:val="0"/>
              <w:adjustRightInd/>
              <w:snapToGrid/>
              <w:textAlignment w:val="auto"/>
              <w:rPr>
                <w:rFonts w:hint="default" w:ascii="Times New Roman" w:hAnsi="Times New Roman" w:eastAsia="仿宋_GB2312" w:cs="Times New Roman"/>
                <w:color w:val="000000" w:themeColor="text1"/>
                <w:sz w:val="28"/>
                <w:szCs w:val="28"/>
                <w14:textFill>
                  <w14:solidFill>
                    <w14:schemeClr w14:val="tx1"/>
                  </w14:solidFill>
                </w14:textFill>
              </w:rPr>
            </w:pPr>
            <w:r>
              <w:rPr>
                <w:rFonts w:hint="default" w:ascii="Times New Roman" w:hAnsi="Times New Roman" w:eastAsia="仿宋_GB2312" w:cs="Times New Roman"/>
                <w:color w:val="000000" w:themeColor="text1"/>
                <w:sz w:val="28"/>
                <w:szCs w:val="28"/>
                <w14:textFill>
                  <w14:solidFill>
                    <w14:schemeClr w14:val="tx1"/>
                  </w14:solidFill>
                </w14:textFill>
              </w:rPr>
              <w:t>开展项目招投标工作，确定中标单位。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3" w:hRule="atLeast"/>
        </w:trPr>
        <w:tc>
          <w:tcPr>
            <w:tcW w:w="789" w:type="dxa"/>
            <w:vAlign w:val="center"/>
          </w:tcPr>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pP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3</w:t>
            </w:r>
          </w:p>
        </w:tc>
        <w:tc>
          <w:tcPr>
            <w:tcW w:w="2145" w:type="dxa"/>
            <w:vAlign w:val="center"/>
          </w:tcPr>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pP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2021.8-2021.9</w:t>
            </w:r>
          </w:p>
        </w:tc>
        <w:tc>
          <w:tcPr>
            <w:tcW w:w="5009" w:type="dxa"/>
            <w:vAlign w:val="center"/>
          </w:tcPr>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pPr>
            <w:r>
              <w:rPr>
                <w:rFonts w:hint="default" w:ascii="Times New Roman" w:hAnsi="Times New Roman" w:eastAsia="仿宋_GB2312" w:cs="Times New Roman"/>
                <w:color w:val="000000" w:themeColor="text1"/>
                <w:sz w:val="28"/>
                <w:szCs w:val="28"/>
                <w14:textFill>
                  <w14:solidFill>
                    <w14:schemeClr w14:val="tx1"/>
                  </w14:solidFill>
                </w14:textFill>
              </w:rPr>
              <w:t>根据业务需求，开展</w:t>
            </w: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软件</w:t>
            </w:r>
            <w:r>
              <w:rPr>
                <w:rFonts w:hint="default" w:ascii="Times New Roman" w:hAnsi="Times New Roman" w:eastAsia="仿宋_GB2312" w:cs="Times New Roman"/>
                <w:color w:val="000000" w:themeColor="text1"/>
                <w:sz w:val="28"/>
                <w:szCs w:val="28"/>
                <w14:textFill>
                  <w14:solidFill>
                    <w14:schemeClr w14:val="tx1"/>
                  </w14:solidFill>
                </w14:textFill>
              </w:rPr>
              <w:t>系统设计、编码</w:t>
            </w:r>
            <w:r>
              <w:rPr>
                <w:rFonts w:hint="default" w:ascii="Times New Roman" w:hAnsi="Times New Roman" w:eastAsia="仿宋_GB2312" w:cs="Times New Roman"/>
                <w:color w:val="000000" w:themeColor="text1"/>
                <w:sz w:val="28"/>
                <w:szCs w:val="28"/>
                <w:lang w:eastAsia="zh-CN"/>
                <w14:textFill>
                  <w14:solidFill>
                    <w14:schemeClr w14:val="tx1"/>
                  </w14:solidFill>
                </w14:textFill>
              </w:rPr>
              <w:t>、</w:t>
            </w: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测试</w:t>
            </w:r>
            <w:r>
              <w:rPr>
                <w:rFonts w:hint="default" w:ascii="Times New Roman" w:hAnsi="Times New Roman" w:eastAsia="仿宋_GB2312" w:cs="Times New Roman"/>
                <w:color w:val="000000" w:themeColor="text1"/>
                <w:sz w:val="28"/>
                <w:szCs w:val="28"/>
                <w14:textFill>
                  <w14:solidFill>
                    <w14:schemeClr w14:val="tx1"/>
                  </w14:solidFill>
                </w14:textFill>
              </w:rPr>
              <w:t>等工作。</w:t>
            </w: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9月1日之前完成精密智控场景以及县-镇-村三级驾驶舱建设。根据开渔节要求，完成部分特色应用建设。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4" w:hRule="atLeast"/>
        </w:trPr>
        <w:tc>
          <w:tcPr>
            <w:tcW w:w="789" w:type="dxa"/>
            <w:vAlign w:val="center"/>
          </w:tcPr>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pP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4</w:t>
            </w:r>
          </w:p>
        </w:tc>
        <w:tc>
          <w:tcPr>
            <w:tcW w:w="2145" w:type="dxa"/>
            <w:vAlign w:val="center"/>
          </w:tcPr>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pP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2021.9-2021.</w:t>
            </w:r>
            <w:r>
              <w:rPr>
                <w:rFonts w:hint="eastAsia" w:ascii="Times New Roman" w:hAnsi="Times New Roman" w:eastAsia="仿宋_GB2312" w:cs="Times New Roman"/>
                <w:color w:val="000000" w:themeColor="text1"/>
                <w:sz w:val="28"/>
                <w:szCs w:val="28"/>
                <w:lang w:val="en-US" w:eastAsia="zh-CN"/>
                <w14:textFill>
                  <w14:solidFill>
                    <w14:schemeClr w14:val="tx1"/>
                  </w14:solidFill>
                </w14:textFill>
              </w:rPr>
              <w:t>12</w:t>
            </w:r>
          </w:p>
        </w:tc>
        <w:tc>
          <w:tcPr>
            <w:tcW w:w="5009" w:type="dxa"/>
            <w:vAlign w:val="center"/>
          </w:tcPr>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pP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根据相关科室业务需求，继续特色应用建设，完成项目系统建设。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1" w:hRule="atLeast"/>
        </w:trPr>
        <w:tc>
          <w:tcPr>
            <w:tcW w:w="789" w:type="dxa"/>
            <w:vAlign w:val="center"/>
          </w:tcPr>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pP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5</w:t>
            </w:r>
          </w:p>
        </w:tc>
        <w:tc>
          <w:tcPr>
            <w:tcW w:w="2145" w:type="dxa"/>
            <w:vAlign w:val="center"/>
          </w:tcPr>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pP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202</w:t>
            </w:r>
            <w:r>
              <w:rPr>
                <w:rFonts w:hint="eastAsia" w:ascii="Times New Roman" w:hAnsi="Times New Roman" w:eastAsia="仿宋_GB2312" w:cs="Times New Roman"/>
                <w:color w:val="000000" w:themeColor="text1"/>
                <w:sz w:val="28"/>
                <w:szCs w:val="28"/>
                <w:lang w:val="en-US" w:eastAsia="zh-CN"/>
                <w14:textFill>
                  <w14:solidFill>
                    <w14:schemeClr w14:val="tx1"/>
                  </w14:solidFill>
                </w14:textFill>
              </w:rPr>
              <w:t>2</w:t>
            </w: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w:t>
            </w:r>
            <w:r>
              <w:rPr>
                <w:rFonts w:hint="eastAsia" w:ascii="Times New Roman" w:hAnsi="Times New Roman" w:eastAsia="仿宋_GB2312" w:cs="Times New Roman"/>
                <w:color w:val="000000" w:themeColor="text1"/>
                <w:sz w:val="28"/>
                <w:szCs w:val="28"/>
                <w:lang w:val="en-US" w:eastAsia="zh-CN"/>
                <w14:textFill>
                  <w14:solidFill>
                    <w14:schemeClr w14:val="tx1"/>
                  </w14:solidFill>
                </w14:textFill>
              </w:rPr>
              <w:t>1</w:t>
            </w: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-202</w:t>
            </w:r>
            <w:r>
              <w:rPr>
                <w:rFonts w:hint="eastAsia" w:ascii="Times New Roman" w:hAnsi="Times New Roman" w:eastAsia="仿宋_GB2312" w:cs="Times New Roman"/>
                <w:color w:val="000000" w:themeColor="text1"/>
                <w:sz w:val="28"/>
                <w:szCs w:val="28"/>
                <w:lang w:val="en-US" w:eastAsia="zh-CN"/>
                <w14:textFill>
                  <w14:solidFill>
                    <w14:schemeClr w14:val="tx1"/>
                  </w14:solidFill>
                </w14:textFill>
              </w:rPr>
              <w:t>2</w:t>
            </w: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w:t>
            </w:r>
            <w:r>
              <w:rPr>
                <w:rFonts w:hint="eastAsia" w:ascii="Times New Roman" w:hAnsi="Times New Roman" w:eastAsia="仿宋_GB2312" w:cs="Times New Roman"/>
                <w:color w:val="000000" w:themeColor="text1"/>
                <w:sz w:val="28"/>
                <w:szCs w:val="28"/>
                <w:lang w:val="en-US" w:eastAsia="zh-CN"/>
                <w14:textFill>
                  <w14:solidFill>
                    <w14:schemeClr w14:val="tx1"/>
                  </w14:solidFill>
                </w14:textFill>
              </w:rPr>
              <w:t>3</w:t>
            </w:r>
          </w:p>
        </w:tc>
        <w:tc>
          <w:tcPr>
            <w:tcW w:w="5009" w:type="dxa"/>
            <w:vAlign w:val="center"/>
          </w:tcPr>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eastAsia="仿宋_GB2312" w:cs="Times New Roman"/>
                <w:color w:val="000000" w:themeColor="text1"/>
                <w:sz w:val="28"/>
                <w:szCs w:val="28"/>
                <w14:textFill>
                  <w14:solidFill>
                    <w14:schemeClr w14:val="tx1"/>
                  </w14:solidFill>
                </w14:textFill>
              </w:rPr>
            </w:pPr>
            <w:r>
              <w:rPr>
                <w:rFonts w:hint="default" w:ascii="Times New Roman" w:hAnsi="Times New Roman" w:eastAsia="仿宋_GB2312" w:cs="Times New Roman"/>
                <w:color w:val="000000" w:themeColor="text1"/>
                <w:sz w:val="28"/>
                <w:szCs w:val="28"/>
                <w14:textFill>
                  <w14:solidFill>
                    <w14:schemeClr w14:val="tx1"/>
                  </w14:solidFill>
                </w14:textFill>
              </w:rPr>
              <w:t>开展项目试运行工作，并根据试运行出现的问题迭代升级。完成</w:t>
            </w:r>
            <w:r>
              <w:rPr>
                <w:rFonts w:hint="default" w:ascii="Times New Roman" w:hAnsi="Times New Roman" w:eastAsia="仿宋_GB2312" w:cs="Times New Roman"/>
                <w:color w:val="000000" w:themeColor="text1"/>
                <w:sz w:val="28"/>
                <w:szCs w:val="28"/>
                <w:lang w:val="en-US" w:eastAsia="zh-CN"/>
                <w14:textFill>
                  <w14:solidFill>
                    <w14:schemeClr w14:val="tx1"/>
                  </w14:solidFill>
                </w14:textFill>
              </w:rPr>
              <w:t>数字渔港</w:t>
            </w:r>
            <w:r>
              <w:rPr>
                <w:rFonts w:hint="default" w:ascii="Times New Roman" w:hAnsi="Times New Roman" w:eastAsia="仿宋_GB2312" w:cs="Times New Roman"/>
                <w:color w:val="000000" w:themeColor="text1"/>
                <w:sz w:val="28"/>
                <w:szCs w:val="28"/>
                <w14:textFill>
                  <w14:solidFill>
                    <w14:schemeClr w14:val="tx1"/>
                  </w14:solidFill>
                </w14:textFill>
              </w:rPr>
              <w:t>项目验收。</w:t>
            </w:r>
          </w:p>
        </w:tc>
      </w:tr>
    </w:tbl>
    <w:p>
      <w:pPr>
        <w:pStyle w:val="186"/>
        <w:ind w:firstLine="560"/>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07"/>
        <w:spacing w:before="156" w:after="156"/>
      </w:pPr>
      <w:bookmarkStart w:id="607" w:name="_Toc20376"/>
      <w:r>
        <w:rPr>
          <w:rFonts w:hint="eastAsia"/>
        </w:rPr>
        <w:t>投资估算和资金来源</w:t>
      </w:r>
      <w:bookmarkEnd w:id="607"/>
    </w:p>
    <w:p>
      <w:pPr>
        <w:pStyle w:val="205"/>
        <w:ind w:left="567"/>
      </w:pPr>
      <w:bookmarkStart w:id="608" w:name="_Toc7247"/>
      <w:r>
        <w:t>项目投资</w:t>
      </w:r>
      <w:r>
        <w:rPr>
          <w:rFonts w:hint="eastAsia"/>
        </w:rPr>
        <w:t>概</w:t>
      </w:r>
      <w:r>
        <w:t>算说明</w:t>
      </w:r>
      <w:bookmarkEnd w:id="608"/>
    </w:p>
    <w:p>
      <w:pPr>
        <w:pStyle w:val="186"/>
        <w:ind w:firstLine="560"/>
        <w:rPr>
          <w:rFonts w:hint="default" w:ascii="Times New Roman" w:hAnsi="Times New Roman" w:cs="Times New Roman"/>
        </w:rPr>
      </w:pPr>
      <w:r>
        <w:rPr>
          <w:rFonts w:hint="default" w:ascii="Times New Roman" w:hAnsi="Times New Roman" w:cs="Times New Roman"/>
        </w:rPr>
        <w:t>本项目投资估算主要参照国家发展改革委《国家电子政务工程建设项目管理暂行办法》（国家发改委2007年第55号令）进行编制。</w:t>
      </w:r>
    </w:p>
    <w:p>
      <w:pPr>
        <w:pStyle w:val="186"/>
        <w:ind w:firstLine="560"/>
        <w:rPr>
          <w:rFonts w:hint="default" w:ascii="Times New Roman" w:hAnsi="Times New Roman" w:cs="Times New Roman"/>
        </w:rPr>
      </w:pPr>
      <w:r>
        <w:rPr>
          <w:rFonts w:hint="default" w:ascii="Times New Roman" w:hAnsi="Times New Roman" w:cs="Times New Roman"/>
        </w:rPr>
        <w:t>1．项目软硬件购置费：本项目系统软件及硬件是以“政府采购价和厂商报价”为参考，其中设备的运杂费包含在设备费中，不另单列。</w:t>
      </w:r>
    </w:p>
    <w:p>
      <w:pPr>
        <w:pStyle w:val="186"/>
        <w:ind w:firstLine="560"/>
        <w:rPr>
          <w:rFonts w:hint="default" w:ascii="Times New Roman" w:hAnsi="Times New Roman" w:cs="Times New Roman"/>
        </w:rPr>
      </w:pPr>
      <w:r>
        <w:rPr>
          <w:rFonts w:hint="default" w:ascii="Times New Roman" w:hAnsi="Times New Roman" w:cs="Times New Roman"/>
        </w:rPr>
        <w:t>2．应用系统购置费，按定制各种应用系统软件需要的工作量和人工费用估算。</w:t>
      </w:r>
    </w:p>
    <w:p>
      <w:pPr>
        <w:pStyle w:val="186"/>
        <w:ind w:firstLine="560"/>
        <w:rPr>
          <w:rFonts w:hint="default" w:ascii="Times New Roman" w:hAnsi="Times New Roman" w:cs="Times New Roman"/>
        </w:rPr>
      </w:pPr>
      <w:r>
        <w:rPr>
          <w:rFonts w:hint="default" w:ascii="Times New Roman" w:hAnsi="Times New Roman" w:cs="Times New Roman"/>
        </w:rPr>
        <w:t>3．工程费用参考《浙江省建筑工程概算定额》、《浙江省安装工程概算定额》、浙江省政府采购协议采购报价、类似工程的概算和技术经济指标与其他有关资料等。</w:t>
      </w:r>
    </w:p>
    <w:p>
      <w:pPr>
        <w:pStyle w:val="186"/>
        <w:ind w:firstLine="560"/>
        <w:rPr>
          <w:rFonts w:hint="default" w:ascii="Times New Roman" w:hAnsi="Times New Roman" w:cs="Times New Roman"/>
        </w:rPr>
      </w:pPr>
      <w:r>
        <w:rPr>
          <w:rFonts w:hint="default" w:ascii="Times New Roman" w:hAnsi="Times New Roman" w:cs="Times New Roman"/>
        </w:rPr>
        <w:t xml:space="preserve"> 4．设计费：设计费参考《工程勘察设计收费管理规定》（计价格〔2002〕10号）和市场价格。</w:t>
      </w:r>
    </w:p>
    <w:p>
      <w:pPr>
        <w:pStyle w:val="186"/>
        <w:ind w:firstLine="560"/>
        <w:rPr>
          <w:rFonts w:hint="default" w:ascii="Times New Roman" w:hAnsi="Times New Roman" w:cs="Times New Roman"/>
        </w:rPr>
      </w:pPr>
      <w:r>
        <w:rPr>
          <w:rFonts w:hint="default" w:ascii="Times New Roman" w:hAnsi="Times New Roman" w:cs="Times New Roman"/>
        </w:rPr>
        <w:t>5．监理费：参照国家发改委、建设部《关于建设工程监理与相关服务收费管理规定》〔2007〕670号。</w:t>
      </w:r>
    </w:p>
    <w:p>
      <w:pPr>
        <w:pStyle w:val="186"/>
        <w:ind w:firstLine="560"/>
        <w:rPr>
          <w:rFonts w:hint="default" w:ascii="Times New Roman" w:hAnsi="Times New Roman" w:cs="Times New Roman"/>
        </w:rPr>
      </w:pPr>
      <w:r>
        <w:rPr>
          <w:rFonts w:hint="default" w:ascii="Times New Roman" w:hAnsi="Times New Roman" w:cs="Times New Roman"/>
        </w:rPr>
        <w:t>6．信息安全等级保护测评费：参照《电子政务工程造价指导书（第二版）》安全服务取费标准。</w:t>
      </w:r>
    </w:p>
    <w:p>
      <w:pPr>
        <w:pStyle w:val="186"/>
        <w:ind w:firstLine="560"/>
        <w:rPr>
          <w:rFonts w:hint="default" w:ascii="Times New Roman" w:hAnsi="Times New Roman" w:cs="Times New Roman"/>
        </w:rPr>
      </w:pPr>
      <w:r>
        <w:rPr>
          <w:rFonts w:hint="default" w:ascii="Times New Roman" w:hAnsi="Times New Roman" w:cs="Times New Roman"/>
        </w:rPr>
        <w:t>7．预备费：又称为不可预见费，是指考虑建设期可能发生的风险因素而导致的建设费用增加的这部分内容。基本预备费= （工程建设费用+工程建设其他费用）×基本预备费率，参照《国家电子政务工程建设项目可行性研究报告编制要求》的规定，费率按1%计算。</w:t>
      </w:r>
    </w:p>
    <w:p>
      <w:pPr>
        <w:pStyle w:val="186"/>
        <w:ind w:firstLine="560"/>
        <w:rPr>
          <w:rFonts w:hint="default" w:ascii="Times New Roman" w:hAnsi="Times New Roman" w:cs="Times New Roman"/>
        </w:rPr>
      </w:pPr>
      <w:r>
        <w:rPr>
          <w:rFonts w:hint="default" w:ascii="Times New Roman" w:hAnsi="Times New Roman" w:cs="Times New Roman"/>
        </w:rPr>
        <w:t>8.项目运维费用估算参考省内宁波等地区相关运维费率标准，其中，商品化软件按照3-5%计取，硬件、多媒体等设备按照5%-8%计取，低于500万的定制化软件按7%-15%计取，超过500万的定制化软件按10%-20%计取。</w:t>
      </w:r>
    </w:p>
    <w:p>
      <w:pPr>
        <w:pStyle w:val="205"/>
        <w:ind w:left="567"/>
      </w:pPr>
      <w:bookmarkStart w:id="609" w:name="_Toc49175652"/>
      <w:bookmarkEnd w:id="609"/>
      <w:bookmarkStart w:id="610" w:name="_Toc49181449"/>
      <w:bookmarkEnd w:id="610"/>
      <w:bookmarkStart w:id="611" w:name="_Toc49182272"/>
      <w:bookmarkEnd w:id="611"/>
      <w:bookmarkStart w:id="612" w:name="_Toc49181450"/>
      <w:bookmarkEnd w:id="612"/>
      <w:bookmarkStart w:id="613" w:name="_Toc49241845"/>
      <w:bookmarkEnd w:id="613"/>
      <w:bookmarkStart w:id="614" w:name="_Toc49181453"/>
      <w:bookmarkEnd w:id="614"/>
      <w:bookmarkStart w:id="615" w:name="_Toc49241844"/>
      <w:bookmarkEnd w:id="615"/>
      <w:bookmarkStart w:id="616" w:name="_Toc49182270"/>
      <w:bookmarkEnd w:id="616"/>
      <w:bookmarkStart w:id="617" w:name="_Toc49182273"/>
      <w:bookmarkEnd w:id="617"/>
      <w:bookmarkStart w:id="618" w:name="_Toc49182274"/>
      <w:bookmarkEnd w:id="618"/>
      <w:bookmarkStart w:id="619" w:name="_Toc49181451"/>
      <w:bookmarkEnd w:id="619"/>
      <w:bookmarkStart w:id="620" w:name="_Toc49241846"/>
      <w:bookmarkEnd w:id="620"/>
      <w:bookmarkStart w:id="621" w:name="_Toc49175655"/>
      <w:bookmarkEnd w:id="621"/>
      <w:bookmarkStart w:id="622" w:name="_Toc49181452"/>
      <w:bookmarkEnd w:id="622"/>
      <w:bookmarkStart w:id="623" w:name="_Toc49241847"/>
      <w:bookmarkEnd w:id="623"/>
      <w:bookmarkStart w:id="624" w:name="_Toc49182271"/>
      <w:bookmarkEnd w:id="624"/>
      <w:bookmarkStart w:id="625" w:name="_Toc49175654"/>
      <w:bookmarkEnd w:id="625"/>
      <w:bookmarkStart w:id="626" w:name="_Toc49175651"/>
      <w:bookmarkEnd w:id="626"/>
      <w:bookmarkStart w:id="627" w:name="_Toc49175653"/>
      <w:bookmarkEnd w:id="627"/>
      <w:bookmarkStart w:id="628" w:name="_Toc49241843"/>
      <w:bookmarkEnd w:id="628"/>
      <w:bookmarkStart w:id="629" w:name="_Toc20212"/>
      <w:r>
        <w:t>项目总投资</w:t>
      </w:r>
      <w:r>
        <w:rPr>
          <w:rFonts w:hint="eastAsia"/>
        </w:rPr>
        <w:t>概算</w:t>
      </w:r>
      <w:bookmarkEnd w:id="629"/>
    </w:p>
    <w:tbl>
      <w:tblPr>
        <w:tblStyle w:val="88"/>
        <w:tblW w:w="5000" w:type="pct"/>
        <w:tblInd w:w="0" w:type="dxa"/>
        <w:tblLayout w:type="autofit"/>
        <w:tblCellMar>
          <w:top w:w="0" w:type="dxa"/>
          <w:left w:w="108" w:type="dxa"/>
          <w:bottom w:w="0" w:type="dxa"/>
          <w:right w:w="108" w:type="dxa"/>
        </w:tblCellMar>
      </w:tblPr>
      <w:tblGrid>
        <w:gridCol w:w="723"/>
        <w:gridCol w:w="3204"/>
        <w:gridCol w:w="1747"/>
        <w:gridCol w:w="2848"/>
      </w:tblGrid>
      <w:tr>
        <w:tblPrEx>
          <w:tblCellMar>
            <w:top w:w="0" w:type="dxa"/>
            <w:left w:w="108" w:type="dxa"/>
            <w:bottom w:w="0" w:type="dxa"/>
            <w:right w:w="108" w:type="dxa"/>
          </w:tblCellMar>
        </w:tblPrEx>
        <w:trPr>
          <w:trHeight w:val="454" w:hRule="atLeast"/>
          <w:tblHeader/>
        </w:trPr>
        <w:tc>
          <w:tcPr>
            <w:tcW w:w="723"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pPr>
              <w:jc w:val="center"/>
              <w:rPr>
                <w:rFonts w:ascii="仿宋_GB2312" w:eastAsia="仿宋_GB2312"/>
                <w:b/>
                <w:bCs/>
                <w:color w:val="000000"/>
              </w:rPr>
            </w:pPr>
            <w:r>
              <w:rPr>
                <w:rFonts w:hint="eastAsia" w:ascii="仿宋_GB2312" w:eastAsia="仿宋_GB2312"/>
                <w:b/>
                <w:bCs/>
                <w:color w:val="000000"/>
              </w:rPr>
              <w:t>序号</w:t>
            </w:r>
          </w:p>
        </w:tc>
        <w:tc>
          <w:tcPr>
            <w:tcW w:w="3204" w:type="dxa"/>
            <w:tcBorders>
              <w:top w:val="single" w:color="auto" w:sz="4" w:space="0"/>
              <w:left w:val="nil"/>
              <w:bottom w:val="single" w:color="auto" w:sz="4" w:space="0"/>
              <w:right w:val="single" w:color="auto" w:sz="4" w:space="0"/>
            </w:tcBorders>
            <w:shd w:val="clear" w:color="auto" w:fill="D7D7D7" w:themeFill="background1" w:themeFillShade="D8"/>
            <w:vAlign w:val="center"/>
          </w:tcPr>
          <w:p>
            <w:pPr>
              <w:jc w:val="center"/>
              <w:rPr>
                <w:rFonts w:ascii="仿宋_GB2312" w:eastAsia="仿宋_GB2312"/>
                <w:b/>
                <w:bCs/>
                <w:color w:val="000000"/>
              </w:rPr>
            </w:pPr>
            <w:r>
              <w:rPr>
                <w:rFonts w:hint="eastAsia" w:ascii="仿宋_GB2312" w:eastAsia="仿宋_GB2312"/>
                <w:b/>
                <w:bCs/>
                <w:color w:val="000000"/>
              </w:rPr>
              <w:t>项目名称</w:t>
            </w:r>
          </w:p>
        </w:tc>
        <w:tc>
          <w:tcPr>
            <w:tcW w:w="1747" w:type="dxa"/>
            <w:tcBorders>
              <w:top w:val="single" w:color="auto" w:sz="4" w:space="0"/>
              <w:left w:val="nil"/>
              <w:bottom w:val="single" w:color="auto" w:sz="4" w:space="0"/>
              <w:right w:val="single" w:color="auto" w:sz="4" w:space="0"/>
            </w:tcBorders>
            <w:shd w:val="clear" w:color="auto" w:fill="D7D7D7" w:themeFill="background1" w:themeFillShade="D8"/>
            <w:vAlign w:val="center"/>
          </w:tcPr>
          <w:p>
            <w:pPr>
              <w:jc w:val="center"/>
              <w:rPr>
                <w:rFonts w:ascii="仿宋_GB2312" w:eastAsia="仿宋_GB2312"/>
                <w:b/>
                <w:bCs/>
                <w:color w:val="000000"/>
              </w:rPr>
            </w:pPr>
            <w:r>
              <w:rPr>
                <w:rFonts w:hint="eastAsia" w:ascii="仿宋_GB2312" w:eastAsia="仿宋_GB2312"/>
                <w:b/>
                <w:bCs/>
                <w:color w:val="000000"/>
              </w:rPr>
              <w:t>概算（万元）</w:t>
            </w:r>
          </w:p>
        </w:tc>
        <w:tc>
          <w:tcPr>
            <w:tcW w:w="2848" w:type="dxa"/>
            <w:tcBorders>
              <w:top w:val="single" w:color="auto" w:sz="4" w:space="0"/>
              <w:left w:val="nil"/>
              <w:bottom w:val="single" w:color="auto" w:sz="4" w:space="0"/>
              <w:right w:val="single" w:color="auto" w:sz="4" w:space="0"/>
            </w:tcBorders>
            <w:shd w:val="clear" w:color="auto" w:fill="D7D7D7" w:themeFill="background1" w:themeFillShade="D8"/>
            <w:vAlign w:val="center"/>
          </w:tcPr>
          <w:p>
            <w:pPr>
              <w:jc w:val="center"/>
              <w:rPr>
                <w:rFonts w:ascii="仿宋_GB2312" w:eastAsia="仿宋_GB2312"/>
                <w:b/>
                <w:bCs/>
                <w:color w:val="000000"/>
              </w:rPr>
            </w:pPr>
            <w:r>
              <w:rPr>
                <w:rFonts w:hint="eastAsia" w:ascii="仿宋_GB2312" w:eastAsia="仿宋_GB2312"/>
                <w:b/>
                <w:bCs/>
                <w:color w:val="000000"/>
              </w:rPr>
              <w:t>备注</w:t>
            </w:r>
          </w:p>
        </w:tc>
      </w:tr>
      <w:tr>
        <w:tblPrEx>
          <w:tblCellMar>
            <w:top w:w="0" w:type="dxa"/>
            <w:left w:w="108" w:type="dxa"/>
            <w:bottom w:w="0" w:type="dxa"/>
            <w:right w:w="108" w:type="dxa"/>
          </w:tblCellMar>
        </w:tblPrEx>
        <w:trPr>
          <w:trHeight w:val="454" w:hRule="atLeast"/>
        </w:trPr>
        <w:tc>
          <w:tcPr>
            <w:tcW w:w="723"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w:t>
            </w:r>
          </w:p>
        </w:tc>
        <w:tc>
          <w:tcPr>
            <w:tcW w:w="3204"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应用系统建设</w:t>
            </w:r>
          </w:p>
        </w:tc>
        <w:tc>
          <w:tcPr>
            <w:tcW w:w="1747"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r>
              <w:rPr>
                <w:rFonts w:hint="eastAsia" w:ascii="Times New Roman" w:hAnsi="Times New Roman" w:eastAsia="仿宋_GB2312" w:cs="Times New Roman"/>
                <w:color w:val="000000"/>
                <w:lang w:val="en-US" w:eastAsia="zh-CN"/>
              </w:rPr>
              <w:t>02</w:t>
            </w:r>
          </w:p>
        </w:tc>
        <w:tc>
          <w:tcPr>
            <w:tcW w:w="2848"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费用细项详见附表1</w:t>
            </w:r>
          </w:p>
        </w:tc>
      </w:tr>
      <w:tr>
        <w:tblPrEx>
          <w:tblCellMar>
            <w:top w:w="0" w:type="dxa"/>
            <w:left w:w="108" w:type="dxa"/>
            <w:bottom w:w="0" w:type="dxa"/>
            <w:right w:w="108" w:type="dxa"/>
          </w:tblCellMar>
        </w:tblPrEx>
        <w:trPr>
          <w:trHeight w:val="454" w:hRule="atLeast"/>
        </w:trPr>
        <w:tc>
          <w:tcPr>
            <w:tcW w:w="723"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3204"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支撑体系建设</w:t>
            </w:r>
          </w:p>
        </w:tc>
        <w:tc>
          <w:tcPr>
            <w:tcW w:w="1747"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eastAsia" w:ascii="Times New Roman" w:hAnsi="Times New Roman" w:eastAsia="仿宋_GB2312" w:cs="Times New Roman"/>
                <w:color w:val="000000"/>
                <w:lang w:val="en-US" w:eastAsia="zh-CN"/>
              </w:rPr>
              <w:t>186</w:t>
            </w:r>
          </w:p>
        </w:tc>
        <w:tc>
          <w:tcPr>
            <w:tcW w:w="2848"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lang w:val="en-US" w:eastAsia="zh-CN"/>
              </w:rPr>
              <w:t>费用细项详见附表2</w:t>
            </w:r>
          </w:p>
        </w:tc>
      </w:tr>
      <w:tr>
        <w:tblPrEx>
          <w:tblCellMar>
            <w:top w:w="0" w:type="dxa"/>
            <w:left w:w="108" w:type="dxa"/>
            <w:bottom w:w="0" w:type="dxa"/>
            <w:right w:w="108" w:type="dxa"/>
          </w:tblCellMar>
        </w:tblPrEx>
        <w:trPr>
          <w:trHeight w:val="454" w:hRule="atLeast"/>
        </w:trPr>
        <w:tc>
          <w:tcPr>
            <w:tcW w:w="723"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3</w:t>
            </w:r>
          </w:p>
        </w:tc>
        <w:tc>
          <w:tcPr>
            <w:tcW w:w="3204"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数据资源体系建设</w:t>
            </w:r>
          </w:p>
        </w:tc>
        <w:tc>
          <w:tcPr>
            <w:tcW w:w="1747"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150</w:t>
            </w:r>
          </w:p>
        </w:tc>
        <w:tc>
          <w:tcPr>
            <w:tcW w:w="2848"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lang w:val="en-US" w:eastAsia="zh-CN"/>
              </w:rPr>
              <w:t>费用细项详见附表3</w:t>
            </w:r>
          </w:p>
        </w:tc>
      </w:tr>
      <w:tr>
        <w:tblPrEx>
          <w:tblCellMar>
            <w:top w:w="0" w:type="dxa"/>
            <w:left w:w="108" w:type="dxa"/>
            <w:bottom w:w="0" w:type="dxa"/>
            <w:right w:w="108" w:type="dxa"/>
          </w:tblCellMar>
        </w:tblPrEx>
        <w:trPr>
          <w:trHeight w:val="454" w:hRule="atLeast"/>
        </w:trPr>
        <w:tc>
          <w:tcPr>
            <w:tcW w:w="723"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3204"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软硬件设备采购</w:t>
            </w:r>
          </w:p>
        </w:tc>
        <w:tc>
          <w:tcPr>
            <w:tcW w:w="1747"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eastAsia" w:ascii="Times New Roman" w:hAnsi="Times New Roman" w:eastAsia="仿宋_GB2312" w:cs="Times New Roman"/>
                <w:color w:val="000000"/>
                <w:lang w:val="en-US" w:eastAsia="zh-CN"/>
              </w:rPr>
              <w:t>195.5</w:t>
            </w:r>
          </w:p>
        </w:tc>
        <w:tc>
          <w:tcPr>
            <w:tcW w:w="2848"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lang w:val="en-US" w:eastAsia="zh-CN"/>
              </w:rPr>
              <w:t>费用细项详见附表4</w:t>
            </w:r>
          </w:p>
        </w:tc>
      </w:tr>
      <w:tr>
        <w:tblPrEx>
          <w:tblCellMar>
            <w:top w:w="0" w:type="dxa"/>
            <w:left w:w="108" w:type="dxa"/>
            <w:bottom w:w="0" w:type="dxa"/>
            <w:right w:w="108" w:type="dxa"/>
          </w:tblCellMar>
        </w:tblPrEx>
        <w:trPr>
          <w:trHeight w:val="454" w:hRule="atLeast"/>
        </w:trPr>
        <w:tc>
          <w:tcPr>
            <w:tcW w:w="723"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5</w:t>
            </w:r>
          </w:p>
        </w:tc>
        <w:tc>
          <w:tcPr>
            <w:tcW w:w="3204"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项目其它费用</w:t>
            </w:r>
          </w:p>
        </w:tc>
        <w:tc>
          <w:tcPr>
            <w:tcW w:w="1747"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eastAsia" w:ascii="Times New Roman" w:hAnsi="Times New Roman" w:eastAsia="仿宋_GB2312" w:cs="Times New Roman"/>
                <w:color w:val="000000"/>
                <w:lang w:val="en-US" w:eastAsia="zh-CN"/>
              </w:rPr>
              <w:t>65</w:t>
            </w:r>
          </w:p>
        </w:tc>
        <w:tc>
          <w:tcPr>
            <w:tcW w:w="2848"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FF0000"/>
              </w:rPr>
            </w:pPr>
            <w:r>
              <w:rPr>
                <w:rFonts w:hint="default" w:ascii="Times New Roman" w:hAnsi="Times New Roman" w:eastAsia="仿宋_GB2312" w:cs="Times New Roman"/>
                <w:color w:val="000000"/>
                <w:lang w:val="en-US" w:eastAsia="zh-CN"/>
              </w:rPr>
              <w:t>费用细项详见附表5</w:t>
            </w:r>
          </w:p>
        </w:tc>
      </w:tr>
      <w:tr>
        <w:tblPrEx>
          <w:tblCellMar>
            <w:top w:w="0" w:type="dxa"/>
            <w:left w:w="108" w:type="dxa"/>
            <w:bottom w:w="0" w:type="dxa"/>
            <w:right w:w="108" w:type="dxa"/>
          </w:tblCellMar>
        </w:tblPrEx>
        <w:trPr>
          <w:trHeight w:val="454" w:hRule="atLeast"/>
        </w:trPr>
        <w:tc>
          <w:tcPr>
            <w:tcW w:w="3927" w:type="dxa"/>
            <w:gridSpan w:val="2"/>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b/>
                <w:bCs/>
                <w:color w:val="000000"/>
              </w:rPr>
            </w:pPr>
            <w:r>
              <w:rPr>
                <w:rFonts w:hint="default" w:ascii="Times New Roman" w:hAnsi="Times New Roman" w:eastAsia="仿宋_GB2312" w:cs="Times New Roman"/>
                <w:b/>
                <w:bCs/>
                <w:color w:val="000000"/>
              </w:rPr>
              <w:t>总  计</w:t>
            </w:r>
          </w:p>
        </w:tc>
        <w:tc>
          <w:tcPr>
            <w:tcW w:w="4595" w:type="dxa"/>
            <w:gridSpan w:val="2"/>
            <w:tcBorders>
              <w:top w:val="single" w:color="auto" w:sz="4" w:space="0"/>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b/>
                <w:bCs/>
                <w:color w:val="000000"/>
                <w:lang w:val="en-US" w:eastAsia="zh-CN"/>
              </w:rPr>
            </w:pPr>
            <w:r>
              <w:rPr>
                <w:rFonts w:hint="eastAsia" w:ascii="Times New Roman" w:hAnsi="Times New Roman" w:eastAsia="仿宋_GB2312" w:cs="Times New Roman"/>
                <w:b/>
                <w:bCs/>
                <w:color w:val="000000"/>
                <w:lang w:val="en-US" w:eastAsia="zh-CN"/>
              </w:rPr>
              <w:t>998.5</w:t>
            </w:r>
          </w:p>
        </w:tc>
      </w:tr>
    </w:tbl>
    <w:p>
      <w:pPr>
        <w:pStyle w:val="205"/>
        <w:ind w:left="567"/>
      </w:pPr>
      <w:bookmarkStart w:id="630" w:name="_Toc15962"/>
      <w:r>
        <w:rPr>
          <w:rFonts w:hint="eastAsia"/>
        </w:rPr>
        <w:t>项目资金来源</w:t>
      </w:r>
      <w:bookmarkEnd w:id="630"/>
    </w:p>
    <w:p>
      <w:pPr>
        <w:pStyle w:val="189"/>
        <w:ind w:firstLine="560"/>
        <w:rPr>
          <w:rFonts w:hint="default" w:ascii="Times New Roman" w:hAnsi="Times New Roman" w:cs="Times New Roman"/>
        </w:rPr>
      </w:pPr>
      <w:r>
        <w:rPr>
          <w:rFonts w:hint="eastAsia" w:ascii="Times New Roman" w:hAnsi="Times New Roman" w:cs="Times New Roman"/>
          <w:lang w:val="en-US" w:eastAsia="zh-CN"/>
        </w:rPr>
        <w:t>数字渔港</w:t>
      </w:r>
      <w:r>
        <w:rPr>
          <w:rFonts w:hint="default" w:ascii="Times New Roman" w:hAnsi="Times New Roman" w:cs="Times New Roman"/>
        </w:rPr>
        <w:t>项目</w:t>
      </w:r>
      <w:r>
        <w:rPr>
          <w:rFonts w:hint="eastAsia" w:ascii="Times New Roman" w:hAnsi="Times New Roman" w:cs="Times New Roman"/>
          <w:lang w:val="en-US" w:eastAsia="zh-CN"/>
        </w:rPr>
        <w:t>总投资约为998.5万元，资金</w:t>
      </w:r>
      <w:r>
        <w:rPr>
          <w:rFonts w:hint="eastAsia" w:ascii="Times New Roman" w:hAnsi="Times New Roman"/>
          <w:color w:val="auto"/>
          <w:lang w:val="en-US" w:eastAsia="zh-CN"/>
        </w:rPr>
        <w:t>来源于</w:t>
      </w:r>
      <w:r>
        <w:rPr>
          <w:rFonts w:hint="eastAsia"/>
          <w:color w:val="auto"/>
        </w:rPr>
        <w:t>中央财政补助</w:t>
      </w:r>
      <w:r>
        <w:rPr>
          <w:rFonts w:hint="eastAsia"/>
          <w:color w:val="auto"/>
          <w:lang w:val="en-US" w:eastAsia="zh-CN"/>
        </w:rPr>
        <w:t>资金</w:t>
      </w:r>
      <w:r>
        <w:rPr>
          <w:rFonts w:hint="eastAsia" w:ascii="Times New Roman" w:hAnsi="Times New Roman"/>
          <w:color w:val="auto"/>
        </w:rPr>
        <w:t>。</w:t>
      </w:r>
    </w:p>
    <w:p>
      <w:pPr>
        <w:pStyle w:val="205"/>
        <w:ind w:left="567"/>
      </w:pPr>
      <w:bookmarkStart w:id="631" w:name="_Toc9495"/>
      <w:r>
        <w:t>项目运维费用</w:t>
      </w:r>
      <w:r>
        <w:rPr>
          <w:rFonts w:hint="eastAsia"/>
        </w:rPr>
        <w:t>估</w:t>
      </w:r>
      <w:r>
        <w:t>算</w:t>
      </w:r>
      <w:bookmarkEnd w:id="631"/>
    </w:p>
    <w:p>
      <w:pPr>
        <w:pStyle w:val="186"/>
        <w:ind w:firstLine="560"/>
        <w:rPr>
          <w:rFonts w:hint="default" w:ascii="Times New Roman" w:hAnsi="Times New Roman" w:cs="Times New Roman"/>
        </w:rPr>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rPr>
          <w:rFonts w:hint="default" w:ascii="Times New Roman" w:hAnsi="Times New Roman" w:cs="Times New Roman"/>
        </w:rPr>
        <w:t>项目运维费是项目过免费保质期后，产生的运行维护费用。参考省内其他地市相关运维费率标准，经测算，本次项目软硬件过保后，预计每年将产生约</w:t>
      </w:r>
      <w:r>
        <w:rPr>
          <w:rFonts w:hint="eastAsia" w:ascii="Times New Roman" w:hAnsi="Times New Roman" w:cs="Times New Roman"/>
          <w:lang w:val="en-US" w:eastAsia="zh-CN"/>
        </w:rPr>
        <w:t>70</w:t>
      </w:r>
      <w:r>
        <w:rPr>
          <w:rFonts w:hint="default" w:ascii="Times New Roman" w:hAnsi="Times New Roman" w:cs="Times New Roman"/>
        </w:rPr>
        <w:t>万元的运维费用（运维费不计入本项目投资概算内），并随着时间推移运维费率逐年递增。</w:t>
      </w:r>
    </w:p>
    <w:p>
      <w:pPr>
        <w:pStyle w:val="207"/>
        <w:spacing w:before="156" w:after="156"/>
      </w:pPr>
      <w:bookmarkStart w:id="632" w:name="_Toc12612"/>
      <w:r>
        <w:t>项目风险分析与对策</w:t>
      </w:r>
      <w:bookmarkEnd w:id="632"/>
    </w:p>
    <w:p>
      <w:pPr>
        <w:pStyle w:val="205"/>
        <w:ind w:left="567"/>
      </w:pPr>
      <w:bookmarkStart w:id="633" w:name="_Toc48141171"/>
      <w:bookmarkStart w:id="634" w:name="_Toc28157"/>
      <w:r>
        <w:rPr>
          <w:rFonts w:hint="eastAsia" w:ascii="Times New Roman"/>
        </w:rPr>
        <w:t>经济效益分析</w:t>
      </w:r>
      <w:bookmarkEnd w:id="633"/>
      <w:bookmarkEnd w:id="634"/>
    </w:p>
    <w:p>
      <w:pPr>
        <w:pStyle w:val="189"/>
        <w:ind w:firstLine="560"/>
      </w:pPr>
      <w:r>
        <w:rPr>
          <w:rFonts w:hint="eastAsia"/>
          <w:lang w:val="en-US" w:eastAsia="zh-CN"/>
        </w:rPr>
        <w:t>在经济效益方面，经济效益主要分为直接效益以及间接经济效益，本项目直接经济效益不够明显，但间接经济效益较为明显。项目建设涉及行政管理以及为民服务等内容，行政管理层面有利于规范渔港管理，提升渔港行政管理水平，通过项目的推广，提高渔港曝光度以及对外吸引力度，可加快项目引进以及招商引资，促进本地旅游行业以及其它行业发展，进而促使本地产业多元化发展，促使渔港增强要素集聚和经济辐射，提高本地经济发展以及居民经济水平。</w:t>
      </w:r>
    </w:p>
    <w:p>
      <w:pPr>
        <w:pStyle w:val="205"/>
        <w:ind w:left="567"/>
        <w:rPr>
          <w:rFonts w:ascii="Times New Roman"/>
        </w:rPr>
      </w:pPr>
      <w:bookmarkStart w:id="635" w:name="_Toc27847"/>
      <w:bookmarkStart w:id="636" w:name="_Toc48141172"/>
      <w:r>
        <w:rPr>
          <w:rFonts w:hint="eastAsia" w:ascii="Times New Roman"/>
        </w:rPr>
        <w:t>社会效益分析</w:t>
      </w:r>
      <w:bookmarkEnd w:id="635"/>
      <w:bookmarkEnd w:id="636"/>
    </w:p>
    <w:p>
      <w:pPr>
        <w:pStyle w:val="189"/>
        <w:ind w:firstLine="560"/>
      </w:pPr>
      <w:r>
        <w:rPr>
          <w:rFonts w:hint="eastAsia"/>
          <w:lang w:val="en-US" w:eastAsia="zh-CN"/>
        </w:rPr>
        <w:t>在社会效益方面，项目集合各类数据要素集中展示，可提升渔港区域内行政监管力度以及行政效率，助力渔港的精细化管理、水产企业的科学决策以及旅游发展的预测研判，为决策提供数据支撑，另外通过数字化改革赋能渔村治理，提升渔民生活水平，提高渔民生活幸福感，在旅游方面提供了拥堵提醒、餐饮民宿推荐等贴心式服务，提升外地游客的旅游体验，促使本地渔文化与其它地区文化交流，进一步扩大象山渔港特色文化的推广，有效提升象山渔文化的影响范围，提升象山渔港知名度。</w:t>
      </w:r>
    </w:p>
    <w:p>
      <w:pPr>
        <w:pStyle w:val="205"/>
        <w:ind w:left="567"/>
        <w:rPr>
          <w:rFonts w:ascii="Times New Roman"/>
        </w:rPr>
      </w:pPr>
      <w:bookmarkStart w:id="637" w:name="_Toc48141173"/>
      <w:bookmarkStart w:id="638" w:name="_Toc1914"/>
      <w:r>
        <w:rPr>
          <w:rFonts w:ascii="Times New Roman"/>
        </w:rPr>
        <w:t>风险分析与对策</w:t>
      </w:r>
      <w:bookmarkEnd w:id="637"/>
      <w:bookmarkEnd w:id="638"/>
    </w:p>
    <w:p>
      <w:pPr>
        <w:pStyle w:val="218"/>
        <w:numPr>
          <w:ilvl w:val="0"/>
          <w:numId w:val="140"/>
        </w:numPr>
        <w:ind w:firstLine="560" w:firstLineChars="200"/>
        <w:jc w:val="both"/>
        <w:rPr>
          <w:rFonts w:ascii="Times New Roman" w:hAnsi="Times New Roman" w:eastAsia="仿宋_GB2312"/>
          <w:b/>
          <w:sz w:val="28"/>
          <w:szCs w:val="28"/>
        </w:rPr>
      </w:pPr>
      <w:r>
        <w:rPr>
          <w:rFonts w:ascii="Times New Roman" w:hAnsi="Times New Roman" w:eastAsia="仿宋_GB2312"/>
          <w:b/>
          <w:sz w:val="28"/>
          <w:szCs w:val="28"/>
        </w:rPr>
        <w:t>管理风险</w:t>
      </w:r>
      <w:r>
        <w:rPr>
          <w:rFonts w:hint="eastAsia" w:ascii="Times New Roman" w:hAnsi="Times New Roman" w:eastAsia="仿宋_GB2312"/>
          <w:b/>
          <w:sz w:val="28"/>
          <w:szCs w:val="28"/>
        </w:rPr>
        <w:t>。</w:t>
      </w:r>
    </w:p>
    <w:p>
      <w:pPr>
        <w:ind w:firstLine="560" w:firstLineChars="200"/>
        <w:rPr>
          <w:rFonts w:ascii="仿宋_GB2312" w:hAnsi="仿宋_GB2312" w:eastAsia="仿宋_GB2312" w:cs="仿宋_GB2312"/>
          <w:sz w:val="28"/>
          <w:szCs w:val="28"/>
        </w:rPr>
      </w:pPr>
      <w:r>
        <w:rPr>
          <w:rFonts w:hint="eastAsia" w:ascii="仿宋_GB2312" w:hAnsi="仿宋_GB2312" w:eastAsia="仿宋_GB2312" w:cs="仿宋_GB2312"/>
          <w:sz w:val="28"/>
          <w:szCs w:val="28"/>
        </w:rPr>
        <w:t>项目管理的内容包含规划管理、过程管理、技术管理、安全管理、运行维护管理、质量管理、资金管理和成本管理等方面，同时还含有人员管理、信息资源管理以及各种协调事项和各类风险控制，其中成本管理方面还包括建设成本、运行成本、安全成本以及管理成本。管理的风险不但体现在单个项目的管理，也体现在根据规划对相关项目群的管理风险。随着信息系统的逐步建设和应用规模的不断扩大，管理的难度和风险将不断加大。在项目实施过程中需加强项目管理，</w:t>
      </w:r>
    </w:p>
    <w:p>
      <w:pPr>
        <w:pStyle w:val="218"/>
        <w:numPr>
          <w:ilvl w:val="0"/>
          <w:numId w:val="140"/>
        </w:numPr>
        <w:ind w:firstLine="560" w:firstLineChars="200"/>
        <w:jc w:val="both"/>
        <w:rPr>
          <w:rFonts w:ascii="Times New Roman" w:hAnsi="Times New Roman" w:eastAsia="仿宋_GB2312"/>
          <w:b/>
          <w:sz w:val="28"/>
          <w:szCs w:val="28"/>
        </w:rPr>
      </w:pPr>
      <w:bookmarkStart w:id="639" w:name="_Toc110"/>
      <w:bookmarkStart w:id="640" w:name="_Toc30313"/>
      <w:r>
        <w:rPr>
          <w:rFonts w:hint="eastAsia" w:ascii="Times New Roman" w:hAnsi="Times New Roman" w:eastAsia="仿宋_GB2312"/>
          <w:b/>
          <w:sz w:val="28"/>
          <w:szCs w:val="28"/>
        </w:rPr>
        <w:t>技术风险</w:t>
      </w:r>
      <w:bookmarkEnd w:id="639"/>
      <w:bookmarkEnd w:id="640"/>
      <w:r>
        <w:rPr>
          <w:rFonts w:hint="eastAsia" w:ascii="Times New Roman" w:hAnsi="Times New Roman" w:eastAsia="仿宋_GB2312"/>
          <w:b/>
          <w:sz w:val="28"/>
          <w:szCs w:val="28"/>
        </w:rPr>
        <w:t>。</w:t>
      </w:r>
    </w:p>
    <w:p>
      <w:pPr>
        <w:pStyle w:val="218"/>
        <w:ind w:firstLine="560" w:firstLineChars="200"/>
        <w:jc w:val="both"/>
        <w:rPr>
          <w:rFonts w:ascii="仿宋_GB2312" w:hAnsi="仿宋_GB2312" w:eastAsia="仿宋_GB2312" w:cs="仿宋_GB2312"/>
          <w:color w:val="auto"/>
          <w:sz w:val="28"/>
          <w:szCs w:val="28"/>
        </w:rPr>
      </w:pPr>
      <w:r>
        <w:rPr>
          <w:rFonts w:hint="eastAsia" w:ascii="仿宋_GB2312" w:hAnsi="仿宋_GB2312" w:eastAsia="仿宋_GB2312" w:cs="仿宋_GB2312"/>
          <w:color w:val="auto"/>
          <w:sz w:val="28"/>
          <w:szCs w:val="28"/>
        </w:rPr>
        <w:t>技术风险主要表现在技术标准、技术路线、设备选型、工程质量、系统性能等风险，也包括数据交换、工作流等多项复杂先进技术在系统中集成的技术风险。技术风险不但关系项目的成败，也关系项目建设成本以及以后的应用和维护的性能。本项目所采用的皆为成熟技术，技术风险相对较低。</w:t>
      </w:r>
    </w:p>
    <w:p>
      <w:pPr>
        <w:pStyle w:val="218"/>
        <w:numPr>
          <w:ilvl w:val="0"/>
          <w:numId w:val="140"/>
        </w:numPr>
        <w:ind w:firstLine="560" w:firstLineChars="200"/>
        <w:jc w:val="both"/>
        <w:rPr>
          <w:rFonts w:ascii="Times New Roman" w:hAnsi="Times New Roman" w:eastAsia="仿宋_GB2312"/>
          <w:b/>
          <w:sz w:val="28"/>
          <w:szCs w:val="28"/>
        </w:rPr>
      </w:pPr>
      <w:bookmarkStart w:id="641" w:name="_Toc5297"/>
      <w:bookmarkStart w:id="642" w:name="_Toc27025"/>
      <w:r>
        <w:rPr>
          <w:rFonts w:hint="eastAsia" w:ascii="Times New Roman" w:hAnsi="Times New Roman" w:eastAsia="仿宋_GB2312"/>
          <w:b/>
          <w:sz w:val="28"/>
          <w:szCs w:val="28"/>
        </w:rPr>
        <w:t>安全风险</w:t>
      </w:r>
      <w:bookmarkEnd w:id="641"/>
      <w:bookmarkEnd w:id="642"/>
      <w:r>
        <w:rPr>
          <w:rFonts w:hint="eastAsia" w:ascii="Times New Roman" w:hAnsi="Times New Roman" w:eastAsia="仿宋_GB2312"/>
          <w:b/>
          <w:sz w:val="28"/>
          <w:szCs w:val="28"/>
        </w:rPr>
        <w:t>。</w:t>
      </w:r>
    </w:p>
    <w:p>
      <w:pPr>
        <w:pStyle w:val="218"/>
        <w:ind w:firstLine="560" w:firstLineChars="200"/>
        <w:jc w:val="both"/>
        <w:rPr>
          <w:rFonts w:ascii="Times New Roman" w:hAnsi="Times New Roman" w:eastAsia="仿宋_GB2312"/>
          <w:b/>
          <w:sz w:val="28"/>
          <w:szCs w:val="28"/>
        </w:rPr>
      </w:pPr>
      <w:r>
        <w:rPr>
          <w:rFonts w:hint="eastAsia" w:ascii="仿宋_GB2312" w:hAnsi="仿宋_GB2312" w:eastAsia="仿宋_GB2312" w:cs="仿宋_GB2312"/>
          <w:color w:val="auto"/>
          <w:sz w:val="28"/>
          <w:szCs w:val="28"/>
        </w:rPr>
        <w:t xml:space="preserve"> 系统部署在</w:t>
      </w:r>
      <w:r>
        <w:rPr>
          <w:rFonts w:hint="eastAsia" w:ascii="仿宋_GB2312" w:hAnsi="仿宋_GB2312" w:eastAsia="仿宋_GB2312" w:cs="仿宋_GB2312"/>
          <w:color w:val="000000"/>
          <w:sz w:val="28"/>
          <w:szCs w:val="28"/>
        </w:rPr>
        <w:t>宁波大数据中心平台象山分平台</w:t>
      </w:r>
      <w:r>
        <w:rPr>
          <w:rFonts w:hint="eastAsia" w:ascii="仿宋_GB2312" w:hAnsi="仿宋_GB2312" w:eastAsia="仿宋_GB2312" w:cs="仿宋_GB2312"/>
          <w:color w:val="auto"/>
          <w:sz w:val="28"/>
          <w:szCs w:val="28"/>
        </w:rPr>
        <w:t>，</w:t>
      </w:r>
      <w:r>
        <w:rPr>
          <w:rFonts w:hint="eastAsia" w:ascii="仿宋_GB2312" w:hAnsi="仿宋_GB2312" w:eastAsia="仿宋_GB2312" w:cs="仿宋_GB2312"/>
          <w:color w:val="auto"/>
          <w:sz w:val="28"/>
          <w:szCs w:val="28"/>
          <w:lang w:val="en-US" w:eastAsia="zh-CN"/>
        </w:rPr>
        <w:t>部署</w:t>
      </w:r>
      <w:r>
        <w:rPr>
          <w:rFonts w:hint="eastAsia" w:ascii="仿宋_GB2312" w:hAnsi="仿宋_GB2312" w:eastAsia="仿宋_GB2312" w:cs="仿宋_GB2312"/>
          <w:color w:val="auto"/>
          <w:sz w:val="28"/>
          <w:szCs w:val="28"/>
        </w:rPr>
        <w:t>环境的安全由</w:t>
      </w:r>
      <w:r>
        <w:rPr>
          <w:rFonts w:hint="eastAsia" w:ascii="仿宋_GB2312" w:hAnsi="仿宋_GB2312" w:eastAsia="仿宋_GB2312" w:cs="仿宋_GB2312"/>
          <w:color w:val="000000"/>
          <w:sz w:val="28"/>
          <w:szCs w:val="28"/>
        </w:rPr>
        <w:t>宁波大数据中心平台象山分平台</w:t>
      </w:r>
      <w:r>
        <w:rPr>
          <w:rFonts w:hint="eastAsia" w:ascii="仿宋_GB2312" w:hAnsi="仿宋_GB2312" w:eastAsia="仿宋_GB2312" w:cs="仿宋_GB2312"/>
          <w:color w:val="auto"/>
          <w:sz w:val="28"/>
          <w:szCs w:val="28"/>
        </w:rPr>
        <w:t>统筹考虑，</w:t>
      </w:r>
      <w:r>
        <w:rPr>
          <w:rFonts w:hint="eastAsia" w:ascii="仿宋_GB2312" w:hAnsi="仿宋_GB2312" w:eastAsia="仿宋_GB2312" w:cs="仿宋_GB2312"/>
          <w:color w:val="auto"/>
          <w:sz w:val="28"/>
          <w:szCs w:val="28"/>
          <w:lang w:val="en-US" w:eastAsia="zh-CN"/>
        </w:rPr>
        <w:t>数字渔港项目</w:t>
      </w:r>
      <w:r>
        <w:rPr>
          <w:rFonts w:hint="eastAsia" w:ascii="仿宋_GB2312" w:hAnsi="仿宋_GB2312" w:eastAsia="仿宋_GB2312" w:cs="仿宋_GB2312"/>
          <w:color w:val="auto"/>
          <w:sz w:val="28"/>
          <w:szCs w:val="28"/>
        </w:rPr>
        <w:t>重点需考虑</w:t>
      </w:r>
      <w:r>
        <w:rPr>
          <w:rFonts w:hint="eastAsia" w:ascii="仿宋_GB2312" w:hAnsi="仿宋_GB2312" w:eastAsia="仿宋_GB2312" w:cs="仿宋_GB2312"/>
          <w:color w:val="auto"/>
          <w:sz w:val="28"/>
          <w:szCs w:val="28"/>
          <w:lang w:val="en-US" w:eastAsia="zh-CN"/>
        </w:rPr>
        <w:t>涉及的</w:t>
      </w:r>
      <w:r>
        <w:rPr>
          <w:rFonts w:hint="eastAsia" w:ascii="仿宋_GB2312" w:hAnsi="仿宋_GB2312" w:eastAsia="仿宋_GB2312" w:cs="仿宋_GB2312"/>
          <w:color w:val="auto"/>
          <w:sz w:val="28"/>
          <w:szCs w:val="28"/>
        </w:rPr>
        <w:t>系统本身安全，系统建设完成后需进行安全等保测评以及软件测试，保证系统应用、数据传输、数据库安全等方面安全可靠。</w:t>
      </w:r>
    </w:p>
    <w:p>
      <w:pPr>
        <w:pStyle w:val="218"/>
        <w:ind w:firstLine="560" w:firstLineChars="200"/>
        <w:jc w:val="both"/>
      </w:pPr>
      <w:bookmarkStart w:id="643" w:name="_Toc29426"/>
      <w:bookmarkStart w:id="644" w:name="_Toc19594"/>
      <w:r>
        <w:rPr>
          <w:rFonts w:hint="eastAsia" w:ascii="Times New Roman" w:hAnsi="Times New Roman" w:eastAsia="仿宋_GB2312"/>
          <w:b/>
          <w:sz w:val="28"/>
          <w:szCs w:val="28"/>
        </w:rPr>
        <w:t>4</w:t>
      </w:r>
      <w:r>
        <w:rPr>
          <w:rFonts w:ascii="Times New Roman" w:hAnsi="Times New Roman" w:eastAsia="仿宋_GB2312"/>
          <w:b/>
          <w:sz w:val="28"/>
          <w:szCs w:val="28"/>
        </w:rPr>
        <w:t>.</w:t>
      </w:r>
      <w:r>
        <w:rPr>
          <w:rFonts w:hint="eastAsia" w:ascii="Times New Roman" w:hAnsi="Times New Roman" w:eastAsia="仿宋_GB2312"/>
          <w:b/>
          <w:sz w:val="28"/>
          <w:szCs w:val="28"/>
        </w:rPr>
        <w:t>实施风险</w:t>
      </w:r>
      <w:bookmarkEnd w:id="643"/>
      <w:bookmarkEnd w:id="644"/>
      <w:r>
        <w:rPr>
          <w:rFonts w:hint="eastAsia" w:ascii="Times New Roman" w:hAnsi="Times New Roman" w:eastAsia="仿宋_GB2312"/>
          <w:b/>
          <w:sz w:val="28"/>
          <w:szCs w:val="28"/>
        </w:rPr>
        <w:t>。</w:t>
      </w:r>
    </w:p>
    <w:p>
      <w:pPr>
        <w:pStyle w:val="218"/>
        <w:ind w:firstLine="560" w:firstLineChars="200"/>
        <w:jc w:val="both"/>
        <w:rPr>
          <w:rFonts w:hint="eastAsia" w:ascii="仿宋_GB2312" w:hAnsi="仿宋_GB2312" w:eastAsia="仿宋_GB2312" w:cs="仿宋_GB2312"/>
          <w:color w:val="auto"/>
          <w:sz w:val="28"/>
          <w:szCs w:val="28"/>
        </w:rPr>
      </w:pPr>
      <w:r>
        <w:rPr>
          <w:rFonts w:hint="eastAsia" w:ascii="仿宋_GB2312" w:hAnsi="仿宋_GB2312" w:eastAsia="仿宋_GB2312" w:cs="仿宋_GB2312"/>
          <w:color w:val="auto"/>
          <w:sz w:val="28"/>
          <w:szCs w:val="28"/>
        </w:rPr>
        <w:t>系统对接的风险。项目涉及的对接部门多、内容广、影响广泛，涉及多个政府部门相关信息化数据资源的接入，在系统对接过程中将涉及到接口对接的可行性、接口开发费用、数据交换性能、接口改造等问题和难点，是实施层面存在一定风险。建议在实施前加强沟通，</w:t>
      </w:r>
      <w:r>
        <w:rPr>
          <w:rFonts w:hint="eastAsia" w:ascii="仿宋_GB2312" w:hAnsi="仿宋_GB2312" w:eastAsia="仿宋_GB2312" w:cs="仿宋_GB2312"/>
          <w:color w:val="auto"/>
          <w:sz w:val="28"/>
          <w:szCs w:val="28"/>
          <w:lang w:val="en-US" w:eastAsia="zh-CN"/>
        </w:rPr>
        <w:t>明确数据对接可行性，</w:t>
      </w:r>
      <w:r>
        <w:rPr>
          <w:rFonts w:hint="eastAsia" w:ascii="仿宋_GB2312" w:hAnsi="仿宋_GB2312" w:eastAsia="仿宋_GB2312" w:cs="仿宋_GB2312"/>
          <w:color w:val="auto"/>
          <w:sz w:val="28"/>
          <w:szCs w:val="28"/>
        </w:rPr>
        <w:t>防止因信息沟通不通畅导致实施存在阻碍。</w:t>
      </w:r>
    </w:p>
    <w:p>
      <w:pPr>
        <w:pStyle w:val="207"/>
        <w:spacing w:before="156" w:after="156"/>
      </w:pPr>
      <w:bookmarkStart w:id="645" w:name="_Toc4187"/>
      <w:r>
        <w:rPr>
          <w:rFonts w:hint="eastAsia"/>
          <w:lang w:val="en-US" w:eastAsia="zh-CN"/>
        </w:rPr>
        <w:t>产权明晰</w:t>
      </w:r>
      <w:bookmarkEnd w:id="645"/>
    </w:p>
    <w:p>
      <w:pPr>
        <w:pStyle w:val="218"/>
        <w:ind w:firstLine="560" w:firstLineChars="200"/>
        <w:jc w:val="both"/>
        <w:rPr>
          <w:rFonts w:hint="default" w:ascii="仿宋_GB2312" w:hAnsi="仿宋_GB2312" w:eastAsia="仿宋_GB2312" w:cs="仿宋_GB2312"/>
          <w:color w:val="auto"/>
          <w:sz w:val="28"/>
          <w:szCs w:val="28"/>
          <w:lang w:val="en-US" w:eastAsia="zh-CN"/>
        </w:rPr>
      </w:pPr>
      <w:r>
        <w:rPr>
          <w:rFonts w:hint="eastAsia" w:ascii="仿宋_GB2312" w:hAnsi="仿宋_GB2312" w:eastAsia="仿宋_GB2312" w:cs="仿宋_GB2312"/>
          <w:b/>
          <w:bCs/>
          <w:color w:val="auto"/>
          <w:sz w:val="28"/>
          <w:szCs w:val="28"/>
          <w:lang w:val="en-US" w:eastAsia="zh-CN"/>
        </w:rPr>
        <w:t>软件开发。</w:t>
      </w:r>
      <w:r>
        <w:rPr>
          <w:rFonts w:hint="eastAsia" w:ascii="仿宋_GB2312" w:hAnsi="仿宋_GB2312" w:eastAsia="仿宋_GB2312" w:cs="仿宋_GB2312"/>
          <w:color w:val="auto"/>
          <w:sz w:val="28"/>
          <w:szCs w:val="28"/>
          <w:lang w:val="en-US" w:eastAsia="zh-CN"/>
        </w:rPr>
        <w:t>定制化开发的软件的知识产权的权属归大数据发展象山县大数据发展中心所有，所申请的软件著作权以及各项软件权利归象山县大数据发展中心所有，系统建设完成后源代码需打包发给象山县大数据发展中心。</w:t>
      </w:r>
    </w:p>
    <w:p>
      <w:pPr>
        <w:pStyle w:val="218"/>
        <w:ind w:firstLine="560" w:firstLineChars="200"/>
        <w:jc w:val="both"/>
        <w:rPr>
          <w:rFonts w:hint="eastAsia" w:ascii="仿宋_GB2312" w:hAnsi="仿宋_GB2312" w:eastAsia="仿宋_GB2312" w:cs="仿宋_GB2312"/>
          <w:color w:val="auto"/>
          <w:sz w:val="28"/>
          <w:szCs w:val="28"/>
          <w:lang w:val="en-US" w:eastAsia="zh-CN"/>
        </w:rPr>
      </w:pPr>
      <w:r>
        <w:rPr>
          <w:rFonts w:hint="eastAsia" w:ascii="仿宋_GB2312" w:hAnsi="仿宋_GB2312" w:eastAsia="仿宋_GB2312" w:cs="仿宋_GB2312"/>
          <w:b/>
          <w:bCs/>
          <w:color w:val="auto"/>
          <w:sz w:val="28"/>
          <w:szCs w:val="28"/>
          <w:lang w:val="en-US" w:eastAsia="zh-CN"/>
        </w:rPr>
        <w:t>数据归属。</w:t>
      </w:r>
      <w:r>
        <w:rPr>
          <w:rFonts w:hint="eastAsia" w:ascii="仿宋_GB2312" w:hAnsi="仿宋_GB2312" w:eastAsia="仿宋_GB2312" w:cs="仿宋_GB2312"/>
          <w:color w:val="auto"/>
          <w:sz w:val="28"/>
          <w:szCs w:val="28"/>
          <w:lang w:val="en-US" w:eastAsia="zh-CN"/>
        </w:rPr>
        <w:t>汇聚其它部门的数据以及系统产生的业务数据产权归大数据发展象山县大数据发展中心所有，承接主体具有数据使用权。</w:t>
      </w:r>
    </w:p>
    <w:p>
      <w:pPr>
        <w:pStyle w:val="218"/>
        <w:ind w:firstLine="640" w:firstLineChars="200"/>
        <w:jc w:val="both"/>
        <w:rPr>
          <w:rFonts w:hint="eastAsia" w:ascii="仿宋_GB2312" w:hAnsi="仿宋_GB2312" w:eastAsia="仿宋_GB2312" w:cs="仿宋_GB2312"/>
          <w:b w:val="0"/>
          <w:bCs w:val="0"/>
          <w:color w:val="auto"/>
          <w:spacing w:val="0"/>
          <w:sz w:val="32"/>
          <w:szCs w:val="32"/>
          <w:highlight w:val="none"/>
          <w:lang w:val="en-US" w:eastAsia="zh-CN"/>
        </w:rPr>
      </w:pPr>
    </w:p>
    <w:p>
      <w:pPr>
        <w:pStyle w:val="218"/>
        <w:ind w:firstLine="640" w:firstLineChars="200"/>
        <w:jc w:val="both"/>
        <w:rPr>
          <w:rFonts w:hint="eastAsia" w:ascii="仿宋_GB2312" w:hAnsi="仿宋_GB2312" w:eastAsia="仿宋_GB2312" w:cs="仿宋_GB2312"/>
          <w:b w:val="0"/>
          <w:bCs w:val="0"/>
          <w:color w:val="auto"/>
          <w:spacing w:val="0"/>
          <w:sz w:val="32"/>
          <w:szCs w:val="32"/>
          <w:highlight w:val="none"/>
          <w:lang w:val="en-US" w:eastAsia="zh-CN"/>
        </w:rPr>
      </w:pPr>
    </w:p>
    <w:p>
      <w:pPr>
        <w:pStyle w:val="218"/>
        <w:ind w:firstLine="640" w:firstLineChars="200"/>
        <w:jc w:val="both"/>
        <w:rPr>
          <w:rFonts w:hint="eastAsia" w:ascii="仿宋_GB2312" w:hAnsi="仿宋_GB2312" w:eastAsia="仿宋_GB2312" w:cs="仿宋_GB2312"/>
          <w:b w:val="0"/>
          <w:bCs w:val="0"/>
          <w:color w:val="auto"/>
          <w:spacing w:val="0"/>
          <w:sz w:val="32"/>
          <w:szCs w:val="32"/>
          <w:highlight w:val="none"/>
          <w:lang w:val="en-US" w:eastAsia="zh-CN"/>
        </w:rPr>
      </w:pPr>
    </w:p>
    <w:p>
      <w:pPr>
        <w:pStyle w:val="218"/>
        <w:ind w:firstLine="640" w:firstLineChars="200"/>
        <w:jc w:val="both"/>
        <w:rPr>
          <w:rFonts w:hint="default" w:ascii="仿宋_GB2312" w:hAnsi="仿宋_GB2312" w:eastAsia="仿宋_GB2312" w:cs="仿宋_GB2312"/>
          <w:b w:val="0"/>
          <w:bCs w:val="0"/>
          <w:color w:val="auto"/>
          <w:spacing w:val="0"/>
          <w:sz w:val="32"/>
          <w:szCs w:val="32"/>
          <w:highlight w:val="none"/>
          <w:lang w:val="en-US" w:eastAsia="zh-CN"/>
        </w:rPr>
      </w:pPr>
    </w:p>
    <w:p>
      <w:pPr>
        <w:bidi w:val="0"/>
        <w:rPr>
          <w:rFonts w:hint="eastAsia"/>
        </w:rPr>
      </w:pPr>
    </w:p>
    <w:p>
      <w:pPr>
        <w:bidi w:val="0"/>
        <w:rPr>
          <w:rFonts w:hint="eastAsia"/>
        </w:rPr>
      </w:pPr>
    </w:p>
    <w:p>
      <w:pPr>
        <w:rPr>
          <w:rFonts w:hint="eastAsia"/>
        </w:rPr>
      </w:pPr>
    </w:p>
    <w:p>
      <w:pPr>
        <w:bidi w:val="0"/>
        <w:rPr>
          <w:rFonts w:hint="eastAsia"/>
        </w:rPr>
      </w:pPr>
    </w:p>
    <w:p>
      <w:pPr>
        <w:rPr>
          <w:rFonts w:hint="eastAsia"/>
        </w:rPr>
      </w:pPr>
    </w:p>
    <w:p>
      <w:pPr>
        <w:pStyle w:val="207"/>
        <w:numPr>
          <w:ilvl w:val="0"/>
          <w:numId w:val="0"/>
        </w:numPr>
        <w:spacing w:before="163" w:after="163"/>
        <w:rPr>
          <w:rFonts w:hint="eastAsia"/>
        </w:rPr>
      </w:pPr>
      <w:bookmarkStart w:id="646" w:name="_Toc20538"/>
      <w:r>
        <w:rPr>
          <w:rFonts w:hint="eastAsia"/>
        </w:rPr>
        <w:t>附表：</w:t>
      </w:r>
      <w:bookmarkEnd w:id="646"/>
    </w:p>
    <w:p>
      <w:pPr>
        <w:pStyle w:val="2559"/>
        <w:numPr>
          <w:ilvl w:val="0"/>
          <w:numId w:val="141"/>
        </w:numPr>
      </w:pPr>
      <w:bookmarkStart w:id="647" w:name="_Toc4300"/>
      <w:r>
        <w:rPr>
          <w:rFonts w:hint="eastAsia"/>
        </w:rPr>
        <w:t>应用</w:t>
      </w:r>
      <w:r>
        <w:t>系统建设详细</w:t>
      </w:r>
      <w:r>
        <w:rPr>
          <w:rFonts w:hint="eastAsia"/>
        </w:rPr>
        <w:t>概算</w:t>
      </w:r>
      <w:r>
        <w:t>表</w:t>
      </w:r>
      <w:bookmarkEnd w:id="647"/>
    </w:p>
    <w:tbl>
      <w:tblPr>
        <w:tblStyle w:val="88"/>
        <w:tblW w:w="4926"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2"/>
        <w:gridCol w:w="976"/>
        <w:gridCol w:w="1361"/>
        <w:gridCol w:w="2100"/>
        <w:gridCol w:w="913"/>
        <w:gridCol w:w="1134"/>
        <w:gridCol w:w="1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blHeader/>
        </w:trPr>
        <w:tc>
          <w:tcPr>
            <w:tcW w:w="602" w:type="dxa"/>
            <w:shd w:val="clear" w:color="auto" w:fill="D7D7D7" w:themeFill="background1" w:themeFillShade="D8"/>
            <w:noWrap/>
            <w:vAlign w:val="center"/>
          </w:tcPr>
          <w:p>
            <w:pPr>
              <w:jc w:val="center"/>
              <w:rPr>
                <w:rFonts w:ascii="仿宋_GB2312" w:eastAsia="仿宋_GB2312"/>
                <w:b/>
                <w:bCs/>
                <w:color w:val="000000"/>
              </w:rPr>
            </w:pPr>
            <w:r>
              <w:rPr>
                <w:rFonts w:hint="eastAsia" w:ascii="仿宋_GB2312" w:eastAsia="仿宋_GB2312"/>
                <w:b/>
                <w:bCs/>
                <w:color w:val="000000"/>
              </w:rPr>
              <w:t>序号</w:t>
            </w:r>
          </w:p>
        </w:tc>
        <w:tc>
          <w:tcPr>
            <w:tcW w:w="976" w:type="dxa"/>
            <w:shd w:val="clear" w:color="auto" w:fill="D7D7D7" w:themeFill="background1" w:themeFillShade="D8"/>
            <w:noWrap/>
            <w:vAlign w:val="center"/>
          </w:tcPr>
          <w:p>
            <w:pPr>
              <w:jc w:val="center"/>
              <w:rPr>
                <w:rFonts w:ascii="仿宋_GB2312" w:eastAsia="仿宋_GB2312"/>
                <w:b/>
                <w:bCs/>
                <w:color w:val="000000"/>
              </w:rPr>
            </w:pPr>
            <w:r>
              <w:rPr>
                <w:rFonts w:hint="eastAsia" w:ascii="仿宋_GB2312" w:eastAsia="仿宋_GB2312"/>
                <w:b/>
                <w:bCs/>
                <w:color w:val="000000"/>
              </w:rPr>
              <w:t>项目名称</w:t>
            </w:r>
          </w:p>
        </w:tc>
        <w:tc>
          <w:tcPr>
            <w:tcW w:w="1361" w:type="dxa"/>
            <w:shd w:val="clear" w:color="auto" w:fill="D7D7D7" w:themeFill="background1" w:themeFillShade="D8"/>
            <w:noWrap/>
            <w:vAlign w:val="center"/>
          </w:tcPr>
          <w:p>
            <w:pPr>
              <w:jc w:val="center"/>
              <w:rPr>
                <w:rFonts w:ascii="仿宋_GB2312" w:eastAsia="仿宋_GB2312"/>
                <w:b/>
                <w:bCs/>
                <w:color w:val="000000"/>
              </w:rPr>
            </w:pPr>
            <w:r>
              <w:rPr>
                <w:rFonts w:hint="eastAsia" w:ascii="仿宋_GB2312" w:eastAsia="仿宋_GB2312"/>
                <w:b/>
                <w:bCs/>
                <w:color w:val="000000"/>
              </w:rPr>
              <w:t>功能模块</w:t>
            </w:r>
          </w:p>
        </w:tc>
        <w:tc>
          <w:tcPr>
            <w:tcW w:w="2100" w:type="dxa"/>
            <w:shd w:val="clear" w:color="auto" w:fill="D7D7D7" w:themeFill="background1" w:themeFillShade="D8"/>
            <w:noWrap/>
            <w:vAlign w:val="center"/>
          </w:tcPr>
          <w:p>
            <w:pPr>
              <w:jc w:val="center"/>
              <w:rPr>
                <w:rFonts w:hint="default" w:ascii="仿宋_GB2312" w:eastAsia="仿宋_GB2312"/>
                <w:b/>
                <w:bCs/>
                <w:color w:val="000000"/>
                <w:lang w:val="en-US" w:eastAsia="zh-CN"/>
              </w:rPr>
            </w:pPr>
            <w:r>
              <w:rPr>
                <w:rFonts w:hint="eastAsia" w:ascii="仿宋_GB2312" w:eastAsia="仿宋_GB2312"/>
                <w:b/>
                <w:bCs/>
                <w:color w:val="000000"/>
                <w:lang w:val="en-US" w:eastAsia="zh-CN"/>
              </w:rPr>
              <w:t>功能细项</w:t>
            </w:r>
          </w:p>
        </w:tc>
        <w:tc>
          <w:tcPr>
            <w:tcW w:w="913" w:type="dxa"/>
            <w:shd w:val="clear" w:color="auto" w:fill="D7D7D7" w:themeFill="background1" w:themeFillShade="D8"/>
            <w:vAlign w:val="center"/>
          </w:tcPr>
          <w:p>
            <w:pPr>
              <w:jc w:val="center"/>
              <w:rPr>
                <w:rFonts w:hint="eastAsia" w:ascii="仿宋_GB2312" w:eastAsia="仿宋_GB2312"/>
                <w:b/>
                <w:bCs/>
                <w:color w:val="000000"/>
                <w:lang w:eastAsia="zh-CN"/>
              </w:rPr>
            </w:pPr>
            <w:r>
              <w:rPr>
                <w:rFonts w:hint="eastAsia" w:ascii="仿宋_GB2312" w:eastAsia="仿宋_GB2312"/>
                <w:b/>
                <w:bCs/>
                <w:color w:val="000000"/>
              </w:rPr>
              <w:t>单位</w:t>
            </w:r>
            <w:r>
              <w:rPr>
                <w:rFonts w:hint="eastAsia" w:ascii="仿宋_GB2312" w:eastAsia="仿宋_GB2312"/>
                <w:b/>
                <w:bCs/>
                <w:color w:val="000000"/>
                <w:lang w:eastAsia="zh-CN"/>
              </w:rPr>
              <w:t>（</w:t>
            </w:r>
            <w:r>
              <w:rPr>
                <w:rFonts w:hint="eastAsia" w:ascii="仿宋_GB2312" w:eastAsia="仿宋_GB2312"/>
                <w:b/>
                <w:bCs/>
                <w:color w:val="000000"/>
                <w:lang w:val="en-US" w:eastAsia="zh-CN"/>
              </w:rPr>
              <w:t>人月</w:t>
            </w:r>
            <w:r>
              <w:rPr>
                <w:rFonts w:hint="eastAsia" w:ascii="仿宋_GB2312" w:eastAsia="仿宋_GB2312"/>
                <w:b/>
                <w:bCs/>
                <w:color w:val="000000"/>
                <w:lang w:eastAsia="zh-CN"/>
              </w:rPr>
              <w:t>）</w:t>
            </w:r>
          </w:p>
        </w:tc>
        <w:tc>
          <w:tcPr>
            <w:tcW w:w="1134" w:type="dxa"/>
            <w:shd w:val="clear" w:color="auto" w:fill="D7D7D7" w:themeFill="background1" w:themeFillShade="D8"/>
            <w:noWrap/>
            <w:vAlign w:val="center"/>
          </w:tcPr>
          <w:p>
            <w:pPr>
              <w:jc w:val="center"/>
              <w:rPr>
                <w:rFonts w:ascii="仿宋_GB2312" w:eastAsia="仿宋_GB2312"/>
                <w:b/>
                <w:bCs/>
                <w:color w:val="000000"/>
              </w:rPr>
            </w:pPr>
            <w:r>
              <w:rPr>
                <w:rFonts w:hint="eastAsia" w:ascii="仿宋_GB2312" w:eastAsia="仿宋_GB2312"/>
                <w:b/>
                <w:bCs/>
                <w:color w:val="000000"/>
              </w:rPr>
              <w:t>单价（</w:t>
            </w:r>
            <w:r>
              <w:rPr>
                <w:rFonts w:hint="eastAsia" w:ascii="仿宋_GB2312" w:eastAsia="仿宋_GB2312"/>
                <w:b/>
                <w:bCs/>
                <w:color w:val="000000"/>
                <w:lang w:val="en-US" w:eastAsia="zh-CN"/>
              </w:rPr>
              <w:t>万</w:t>
            </w:r>
            <w:r>
              <w:rPr>
                <w:rFonts w:hint="eastAsia" w:ascii="仿宋_GB2312" w:eastAsia="仿宋_GB2312"/>
                <w:b/>
                <w:bCs/>
                <w:color w:val="000000"/>
              </w:rPr>
              <w:t>元）</w:t>
            </w:r>
          </w:p>
        </w:tc>
        <w:tc>
          <w:tcPr>
            <w:tcW w:w="1316" w:type="dxa"/>
            <w:shd w:val="clear" w:color="auto" w:fill="D7D7D7" w:themeFill="background1" w:themeFillShade="D8"/>
            <w:noWrap/>
            <w:vAlign w:val="center"/>
          </w:tcPr>
          <w:p>
            <w:pPr>
              <w:jc w:val="center"/>
              <w:rPr>
                <w:rFonts w:ascii="仿宋_GB2312" w:eastAsia="仿宋_GB2312"/>
                <w:b/>
                <w:bCs/>
                <w:color w:val="000000"/>
              </w:rPr>
            </w:pPr>
            <w:r>
              <w:rPr>
                <w:rFonts w:hint="eastAsia" w:ascii="仿宋_GB2312" w:eastAsia="仿宋_GB2312"/>
                <w:b/>
                <w:bCs/>
                <w:color w:val="000000"/>
              </w:rPr>
              <w:t>合计（</w:t>
            </w:r>
            <w:r>
              <w:rPr>
                <w:rFonts w:hint="eastAsia" w:ascii="仿宋_GB2312" w:eastAsia="仿宋_GB2312"/>
                <w:b/>
                <w:bCs/>
                <w:color w:val="000000"/>
                <w:lang w:val="en-US" w:eastAsia="zh-CN"/>
              </w:rPr>
              <w:t>万</w:t>
            </w:r>
            <w:r>
              <w:rPr>
                <w:rFonts w:hint="eastAsia" w:ascii="仿宋_GB2312" w:eastAsia="仿宋_GB2312"/>
                <w:b/>
                <w:bCs/>
                <w:color w:val="000000"/>
              </w:rPr>
              <w:t>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02" w:type="dxa"/>
            <w:vMerge w:val="restart"/>
            <w:shd w:val="clear" w:color="000000" w:fill="FFFFFF"/>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w:t>
            </w:r>
          </w:p>
        </w:tc>
        <w:tc>
          <w:tcPr>
            <w:tcW w:w="976" w:type="dxa"/>
            <w:vMerge w:val="restart"/>
            <w:shd w:val="clear" w:color="000000" w:fill="FFFFFF"/>
            <w:vAlign w:val="center"/>
          </w:tcPr>
          <w:p>
            <w:pPr>
              <w:jc w:val="left"/>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驾驶舱建设</w:t>
            </w:r>
          </w:p>
        </w:tc>
        <w:tc>
          <w:tcPr>
            <w:tcW w:w="1361" w:type="dxa"/>
            <w:vMerge w:val="restart"/>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县级驾驶舱</w:t>
            </w: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精密智控主题</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3</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渔业经济主题</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lang w:val="en-US" w:eastAsia="zh-CN"/>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服务管理主题</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休闲服务主题</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运行值守主题</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值守工作台</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restart"/>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镇级驾驶舱</w:t>
            </w: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县级驾驶舱分舱</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资源环境主题</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基础设施看板</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交通运输看板</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社会治理指数</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3</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人口民生指数</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产业经济指数</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3</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社会舆情指数</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公共安全指数</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restart"/>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村级驾驶舱</w:t>
            </w: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渔村治理</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渔民生活</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渔民服务</w:t>
            </w:r>
          </w:p>
        </w:tc>
        <w:tc>
          <w:tcPr>
            <w:tcW w:w="91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086" w:type="dxa"/>
            <w:gridSpan w:val="6"/>
            <w:vAlign w:val="center"/>
          </w:tcPr>
          <w:p>
            <w:pPr>
              <w:jc w:val="center"/>
              <w:rPr>
                <w:rFonts w:hint="default" w:ascii="Times New Roman" w:hAnsi="Times New Roman" w:eastAsia="仿宋_GB2312" w:cs="Times New Roman"/>
                <w:color w:val="000000"/>
                <w:lang w:val="en-US" w:eastAsia="zh-CN"/>
              </w:rPr>
            </w:pPr>
            <w:r>
              <w:rPr>
                <w:rFonts w:hint="eastAsia" w:ascii="Times New Roman" w:hAnsi="Times New Roman" w:eastAsia="仿宋_GB2312" w:cs="Times New Roman"/>
                <w:b/>
                <w:bCs/>
                <w:color w:val="000000"/>
                <w:lang w:val="en-US" w:eastAsia="zh-CN"/>
              </w:rPr>
              <w:t>小</w:t>
            </w:r>
            <w:r>
              <w:rPr>
                <w:rFonts w:hint="default" w:ascii="Times New Roman" w:hAnsi="Times New Roman" w:eastAsia="仿宋_GB2312" w:cs="Times New Roman"/>
                <w:b/>
                <w:bCs/>
                <w:color w:val="000000"/>
                <w:lang w:val="en-US" w:eastAsia="zh-CN"/>
              </w:rPr>
              <w:t>计</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eastAsia" w:ascii="Times New Roman" w:hAnsi="Times New Roman" w:eastAsia="仿宋_GB2312" w:cs="Times New Roman"/>
                <w:b/>
                <w:bCs/>
                <w:color w:val="auto"/>
                <w:lang w:val="en-US" w:eastAsia="zh-CN"/>
              </w:rPr>
              <w:t>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trPr>
        <w:tc>
          <w:tcPr>
            <w:tcW w:w="602" w:type="dxa"/>
            <w:vMerge w:val="restart"/>
            <w:shd w:val="clear" w:color="000000" w:fill="FFFFFF"/>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976" w:type="dxa"/>
            <w:vMerge w:val="restart"/>
            <w:shd w:val="clear" w:color="000000" w:fill="FFFFFF"/>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渔港渔旅休闲服务系统</w:t>
            </w:r>
          </w:p>
        </w:tc>
        <w:tc>
          <w:tcPr>
            <w:tcW w:w="1361" w:type="dxa"/>
            <w:vMerge w:val="restart"/>
            <w:shd w:val="clear" w:color="000000" w:fill="FFFFFF"/>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PC端</w:t>
            </w: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资讯管理</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公共服务</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3</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主体管理</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自营产品管理</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订单管理</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营销管理</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5</w:t>
            </w:r>
          </w:p>
        </w:tc>
        <w:tc>
          <w:tcPr>
            <w:tcW w:w="1134" w:type="dxa"/>
            <w:shd w:val="clear" w:color="auto" w:fill="auto"/>
            <w:vAlign w:val="center"/>
          </w:tcPr>
          <w:p>
            <w:pPr>
              <w:jc w:val="center"/>
              <w:rPr>
                <w:rFonts w:hint="default" w:ascii="Times New Roman" w:hAnsi="Times New Roman" w:eastAsia="仿宋_GB2312" w:cs="Times New Roman"/>
                <w:b/>
                <w:bCs/>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eastAsia" w:ascii="Times New Roman" w:hAnsi="Times New Roman" w:eastAsia="仿宋_GB2312" w:cs="Times New Roman"/>
                <w:color w:val="000000"/>
                <w:lang w:val="en-US" w:eastAsia="zh-CN"/>
              </w:rPr>
              <w:t>事件</w:t>
            </w:r>
            <w:r>
              <w:rPr>
                <w:rFonts w:hint="default" w:ascii="Times New Roman" w:hAnsi="Times New Roman" w:eastAsia="仿宋_GB2312" w:cs="Times New Roman"/>
                <w:color w:val="000000"/>
                <w:lang w:val="en-US" w:eastAsia="zh-CN"/>
              </w:rPr>
              <w:t>管理</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1134" w:type="dxa"/>
            <w:shd w:val="clear" w:color="auto" w:fill="auto"/>
            <w:vAlign w:val="center"/>
          </w:tcPr>
          <w:p>
            <w:pPr>
              <w:jc w:val="center"/>
              <w:rPr>
                <w:rFonts w:hint="default" w:ascii="Times New Roman" w:hAnsi="Times New Roman" w:eastAsia="仿宋_GB2312" w:cs="Times New Roman"/>
                <w:b/>
                <w:bCs/>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统计分析</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3</w:t>
            </w:r>
          </w:p>
        </w:tc>
        <w:tc>
          <w:tcPr>
            <w:tcW w:w="1134" w:type="dxa"/>
            <w:shd w:val="clear" w:color="auto" w:fill="auto"/>
            <w:vAlign w:val="center"/>
          </w:tcPr>
          <w:p>
            <w:pPr>
              <w:jc w:val="center"/>
              <w:rPr>
                <w:rFonts w:hint="default" w:ascii="Times New Roman" w:hAnsi="Times New Roman" w:eastAsia="仿宋_GB2312" w:cs="Times New Roman"/>
                <w:b/>
                <w:bCs/>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核销管理</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1134" w:type="dxa"/>
            <w:shd w:val="clear" w:color="auto" w:fill="auto"/>
            <w:vAlign w:val="center"/>
          </w:tcPr>
          <w:p>
            <w:pPr>
              <w:jc w:val="center"/>
              <w:rPr>
                <w:rFonts w:hint="default" w:ascii="Times New Roman" w:hAnsi="Times New Roman" w:eastAsia="仿宋_GB2312" w:cs="Times New Roman"/>
                <w:b/>
                <w:bCs/>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导游管理</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3</w:t>
            </w:r>
          </w:p>
        </w:tc>
        <w:tc>
          <w:tcPr>
            <w:tcW w:w="1134" w:type="dxa"/>
            <w:shd w:val="clear" w:color="auto" w:fill="auto"/>
            <w:vAlign w:val="center"/>
          </w:tcPr>
          <w:p>
            <w:pPr>
              <w:jc w:val="center"/>
              <w:rPr>
                <w:rFonts w:hint="default" w:ascii="Times New Roman" w:hAnsi="Times New Roman" w:eastAsia="仿宋_GB2312" w:cs="Times New Roman"/>
                <w:b/>
                <w:bCs/>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预约管理</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1134" w:type="dxa"/>
            <w:shd w:val="clear" w:color="auto" w:fill="auto"/>
            <w:vAlign w:val="center"/>
          </w:tcPr>
          <w:p>
            <w:pPr>
              <w:jc w:val="center"/>
              <w:rPr>
                <w:rFonts w:hint="default" w:ascii="Times New Roman" w:hAnsi="Times New Roman" w:eastAsia="仿宋_GB2312" w:cs="Times New Roman"/>
                <w:b/>
                <w:bCs/>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eastAsia" w:ascii="Times New Roman" w:hAnsi="Times New Roman" w:eastAsia="仿宋_GB2312" w:cs="Times New Roman"/>
                <w:color w:val="000000"/>
                <w:lang w:val="en-US" w:eastAsia="zh-CN"/>
              </w:rPr>
              <w:t>票务</w:t>
            </w:r>
            <w:r>
              <w:rPr>
                <w:rFonts w:hint="default" w:ascii="Times New Roman" w:hAnsi="Times New Roman" w:eastAsia="仿宋_GB2312" w:cs="Times New Roman"/>
                <w:color w:val="000000"/>
                <w:lang w:val="en-US" w:eastAsia="zh-CN"/>
              </w:rPr>
              <w:t>管理</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1134" w:type="dxa"/>
            <w:shd w:val="clear" w:color="auto" w:fill="auto"/>
            <w:vAlign w:val="center"/>
          </w:tcPr>
          <w:p>
            <w:pPr>
              <w:jc w:val="center"/>
              <w:rPr>
                <w:rFonts w:hint="default" w:ascii="Times New Roman" w:hAnsi="Times New Roman" w:eastAsia="仿宋_GB2312" w:cs="Times New Roman"/>
                <w:b/>
                <w:bCs/>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一景一码管理</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5</w:t>
            </w:r>
          </w:p>
        </w:tc>
        <w:tc>
          <w:tcPr>
            <w:tcW w:w="1134" w:type="dxa"/>
            <w:shd w:val="clear" w:color="auto" w:fill="auto"/>
            <w:vAlign w:val="center"/>
          </w:tcPr>
          <w:p>
            <w:pPr>
              <w:jc w:val="center"/>
              <w:rPr>
                <w:rFonts w:hint="default" w:ascii="Times New Roman" w:hAnsi="Times New Roman" w:eastAsia="仿宋_GB2312" w:cs="Times New Roman"/>
                <w:b/>
                <w:bCs/>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智能客服</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1134" w:type="dxa"/>
            <w:shd w:val="clear" w:color="auto" w:fill="auto"/>
            <w:vAlign w:val="center"/>
          </w:tcPr>
          <w:p>
            <w:pPr>
              <w:jc w:val="center"/>
              <w:rPr>
                <w:rFonts w:hint="default" w:ascii="Times New Roman" w:hAnsi="Times New Roman" w:eastAsia="仿宋_GB2312" w:cs="Times New Roman"/>
                <w:b/>
                <w:bCs/>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restart"/>
            <w:shd w:val="clear" w:color="000000" w:fill="FFFFFF"/>
            <w:vAlign w:val="center"/>
          </w:tcPr>
          <w:p>
            <w:pPr>
              <w:rPr>
                <w:rFonts w:hint="default" w:ascii="Times New Roman" w:hAnsi="Times New Roman" w:eastAsia="仿宋_GB2312" w:cs="Times New Roman"/>
                <w:color w:val="000000"/>
                <w:lang w:val="en-US" w:eastAsia="zh-CN"/>
              </w:rPr>
            </w:pPr>
          </w:p>
          <w:p>
            <w:pPr>
              <w:ind w:firstLine="240" w:firstLineChars="100"/>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小程序</w:t>
            </w: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首页信息展示</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3</w:t>
            </w:r>
          </w:p>
        </w:tc>
        <w:tc>
          <w:tcPr>
            <w:tcW w:w="1134" w:type="dxa"/>
            <w:shd w:val="clear" w:color="auto" w:fill="auto"/>
            <w:vAlign w:val="center"/>
          </w:tcPr>
          <w:p>
            <w:pPr>
              <w:jc w:val="center"/>
              <w:rPr>
                <w:rFonts w:hint="default" w:ascii="Times New Roman" w:hAnsi="Times New Roman" w:eastAsia="仿宋_GB2312" w:cs="Times New Roman"/>
                <w:b/>
                <w:bCs/>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渔旅资讯</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渔旅服务</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产品预订</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投诉建议</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3</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个人中心</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3</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导游预约</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3</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eastAsia" w:ascii="Times New Roman" w:hAnsi="Times New Roman" w:eastAsia="仿宋_GB2312" w:cs="Times New Roman"/>
                <w:color w:val="000000"/>
                <w:lang w:val="en-US" w:eastAsia="zh-CN"/>
              </w:rPr>
              <w:t>景区</w:t>
            </w:r>
            <w:r>
              <w:rPr>
                <w:rFonts w:hint="default" w:ascii="Times New Roman" w:hAnsi="Times New Roman" w:eastAsia="仿宋_GB2312" w:cs="Times New Roman"/>
                <w:color w:val="000000"/>
                <w:lang w:val="en-US" w:eastAsia="zh-CN"/>
              </w:rPr>
              <w:t>预约</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年卡管理</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3</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互动</w:t>
            </w:r>
            <w:r>
              <w:rPr>
                <w:rFonts w:hint="eastAsia" w:ascii="Times New Roman" w:hAnsi="Times New Roman" w:eastAsia="仿宋_GB2312" w:cs="Times New Roman"/>
                <w:color w:val="000000"/>
                <w:lang w:val="en-US" w:eastAsia="zh-CN"/>
              </w:rPr>
              <w:t>功能</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eastAsia" w:ascii="Times New Roman" w:hAnsi="Times New Roman" w:eastAsia="仿宋_GB2312" w:cs="Times New Roman"/>
                <w:color w:val="000000"/>
                <w:lang w:val="en-US" w:eastAsia="zh-CN"/>
              </w:rPr>
              <w:t>门票</w:t>
            </w:r>
            <w:r>
              <w:rPr>
                <w:rFonts w:hint="default" w:ascii="Times New Roman" w:hAnsi="Times New Roman" w:eastAsia="仿宋_GB2312" w:cs="Times New Roman"/>
                <w:color w:val="000000"/>
                <w:lang w:val="en-US" w:eastAsia="zh-CN"/>
              </w:rPr>
              <w:t>核销</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3</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eastAsia" w:ascii="Times New Roman" w:hAnsi="Times New Roman" w:eastAsia="仿宋_GB2312" w:cs="Times New Roman"/>
                <w:color w:val="000000"/>
                <w:lang w:val="en-US" w:eastAsia="zh-CN"/>
              </w:rPr>
              <w:t>景点语音</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优惠券领取</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3</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rPr>
                <w:rFonts w:hint="default" w:ascii="Times New Roman" w:hAnsi="Times New Roman" w:eastAsia="仿宋_GB2312" w:cs="Times New Roman"/>
                <w:color w:val="000000"/>
              </w:rPr>
            </w:pPr>
          </w:p>
        </w:tc>
        <w:tc>
          <w:tcPr>
            <w:tcW w:w="2100" w:type="dxa"/>
            <w:shd w:val="clear" w:color="auto" w:fill="auto"/>
            <w:vAlign w:val="center"/>
          </w:tcPr>
          <w:p>
            <w:pPr>
              <w:rPr>
                <w:rFonts w:hint="default" w:ascii="Times New Roman" w:hAnsi="Times New Roman" w:eastAsia="仿宋_GB2312" w:cs="Times New Roman"/>
                <w:color w:val="000000"/>
                <w:lang w:val="en-US" w:eastAsia="zh-CN"/>
              </w:rPr>
            </w:pPr>
            <w:r>
              <w:rPr>
                <w:rFonts w:hint="eastAsia" w:ascii="Times New Roman" w:hAnsi="Times New Roman" w:eastAsia="仿宋_GB2312" w:cs="Times New Roman"/>
                <w:color w:val="000000"/>
                <w:lang w:val="en-US" w:eastAsia="zh-CN"/>
              </w:rPr>
              <w:t>咨询服务</w:t>
            </w:r>
          </w:p>
        </w:tc>
        <w:tc>
          <w:tcPr>
            <w:tcW w:w="91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1134"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086" w:type="dxa"/>
            <w:gridSpan w:val="6"/>
            <w:vAlign w:val="center"/>
          </w:tcPr>
          <w:p>
            <w:pPr>
              <w:jc w:val="center"/>
              <w:rPr>
                <w:rFonts w:hint="default" w:ascii="Times New Roman" w:hAnsi="Times New Roman" w:eastAsia="仿宋_GB2312" w:cs="Times New Roman"/>
                <w:color w:val="000000"/>
                <w:lang w:val="en-US" w:eastAsia="zh-CN"/>
              </w:rPr>
            </w:pPr>
            <w:r>
              <w:rPr>
                <w:rFonts w:hint="eastAsia" w:ascii="Times New Roman" w:hAnsi="Times New Roman" w:eastAsia="仿宋_GB2312" w:cs="Times New Roman"/>
                <w:b/>
                <w:bCs/>
                <w:color w:val="000000"/>
                <w:lang w:val="en-US" w:eastAsia="zh-CN"/>
              </w:rPr>
              <w:t>小</w:t>
            </w:r>
            <w:r>
              <w:rPr>
                <w:rFonts w:hint="default" w:ascii="Times New Roman" w:hAnsi="Times New Roman" w:eastAsia="仿宋_GB2312" w:cs="Times New Roman"/>
                <w:b/>
                <w:bCs/>
                <w:color w:val="000000"/>
                <w:lang w:val="en-US" w:eastAsia="zh-CN"/>
              </w:rPr>
              <w:t>计</w:t>
            </w:r>
          </w:p>
        </w:tc>
        <w:tc>
          <w:tcPr>
            <w:tcW w:w="1316"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b/>
                <w:bCs/>
                <w:color w:val="000000"/>
                <w:lang w:val="en-US" w:eastAsia="zh-CN"/>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restart"/>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3</w:t>
            </w:r>
          </w:p>
        </w:tc>
        <w:tc>
          <w:tcPr>
            <w:tcW w:w="976" w:type="dxa"/>
            <w:vMerge w:val="restart"/>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渔港安全体系建设</w:t>
            </w:r>
          </w:p>
        </w:tc>
        <w:tc>
          <w:tcPr>
            <w:tcW w:w="1361" w:type="dxa"/>
            <w:vMerge w:val="restart"/>
            <w:shd w:val="clear" w:color="000000" w:fill="FFFFFF"/>
            <w:vAlign w:val="center"/>
          </w:tcPr>
          <w:p>
            <w:pPr>
              <w:jc w:val="both"/>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公共信息服务</w:t>
            </w:r>
          </w:p>
        </w:tc>
        <w:tc>
          <w:tcPr>
            <w:tcW w:w="2100" w:type="dxa"/>
            <w:shd w:val="clear" w:color="auto" w:fill="auto"/>
            <w:vAlign w:val="center"/>
          </w:tcPr>
          <w:p>
            <w:pPr>
              <w:keepNext w:val="0"/>
              <w:keepLines w:val="0"/>
              <w:pageBreakBefore w:val="0"/>
              <w:widowControl/>
              <w:kinsoku/>
              <w:wordWrap/>
              <w:overflowPunct/>
              <w:topLinePunct w:val="0"/>
              <w:autoSpaceDE/>
              <w:autoSpaceDN/>
              <w:bidi w:val="0"/>
              <w:adjustRightInd/>
              <w:snapToGrid/>
              <w:jc w:val="left"/>
              <w:textAlignment w:val="auto"/>
              <w:rPr>
                <w:rFonts w:hint="eastAsia" w:ascii="仿宋_GB2312" w:hAnsi="仿宋_GB2312" w:eastAsia="仿宋_GB2312" w:cs="仿宋_GB2312"/>
                <w:color w:val="000000"/>
                <w:lang w:val="en-US" w:eastAsia="zh-CN"/>
              </w:rPr>
            </w:pPr>
            <w:r>
              <w:rPr>
                <w:rFonts w:hint="eastAsia" w:ascii="仿宋_GB2312" w:hAnsi="仿宋_GB2312" w:eastAsia="仿宋_GB2312" w:cs="仿宋_GB2312"/>
                <w:color w:val="000000"/>
                <w:lang w:val="en-US" w:eastAsia="zh-CN"/>
              </w:rPr>
              <w:t>海洋气象展示</w:t>
            </w:r>
          </w:p>
        </w:tc>
        <w:tc>
          <w:tcPr>
            <w:tcW w:w="913" w:type="dxa"/>
            <w:vAlign w:val="center"/>
          </w:tcPr>
          <w:p>
            <w:pPr>
              <w:jc w:val="center"/>
              <w:rPr>
                <w:rFonts w:hint="eastAsia" w:ascii="Times New Roman" w:hAnsi="Times New Roman" w:eastAsia="仿宋_GB2312" w:cs="Times New Roman"/>
                <w:color w:val="000000"/>
                <w:lang w:val="en-US" w:eastAsia="zh-CN"/>
              </w:rPr>
            </w:pPr>
            <w:r>
              <w:rPr>
                <w:rFonts w:hint="eastAsia" w:ascii="Times New Roman" w:hAnsi="Times New Roman" w:eastAsia="等线" w:cs="Times New Roman"/>
                <w:color w:val="000000"/>
                <w:lang w:val="en-US" w:eastAsia="zh-CN"/>
              </w:rPr>
              <w:t>1</w:t>
            </w:r>
          </w:p>
        </w:tc>
        <w:tc>
          <w:tcPr>
            <w:tcW w:w="1134"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316" w:type="dxa"/>
            <w:shd w:val="clear" w:color="auto" w:fill="auto"/>
            <w:vAlign w:val="center"/>
          </w:tcPr>
          <w:p>
            <w:pPr>
              <w:jc w:val="center"/>
              <w:rPr>
                <w:rFonts w:hint="eastAsia" w:ascii="Times New Roman" w:hAnsi="Times New Roman" w:eastAsia="仿宋_GB2312" w:cs="Times New Roman"/>
                <w:color w:val="000000"/>
                <w:lang w:val="en-US" w:eastAsia="zh-CN"/>
              </w:rPr>
            </w:pPr>
            <w:r>
              <w:rPr>
                <w:rFonts w:hint="eastAsia" w:ascii="Times New Roman" w:hAnsi="Times New Roman" w:eastAsia="等线" w:cs="Times New Roman"/>
                <w:color w:val="000000"/>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lang w:val="en-US" w:eastAsia="zh-CN"/>
              </w:rPr>
            </w:pPr>
          </w:p>
        </w:tc>
        <w:tc>
          <w:tcPr>
            <w:tcW w:w="976" w:type="dxa"/>
            <w:vMerge w:val="continue"/>
            <w:vAlign w:val="center"/>
          </w:tcPr>
          <w:p>
            <w:pPr>
              <w:rPr>
                <w:rFonts w:hint="default" w:ascii="Times New Roman" w:hAnsi="Times New Roman" w:eastAsia="仿宋_GB2312" w:cs="Times New Roman"/>
                <w:color w:val="000000"/>
                <w:lang w:val="en-US" w:eastAsia="zh-CN"/>
              </w:rPr>
            </w:pPr>
          </w:p>
        </w:tc>
        <w:tc>
          <w:tcPr>
            <w:tcW w:w="1361" w:type="dxa"/>
            <w:vMerge w:val="continue"/>
            <w:shd w:val="clear" w:color="000000" w:fill="FFFFFF"/>
            <w:vAlign w:val="center"/>
          </w:tcPr>
          <w:p>
            <w:pPr>
              <w:jc w:val="both"/>
              <w:rPr>
                <w:rFonts w:hint="default" w:ascii="Times New Roman" w:hAnsi="Times New Roman" w:eastAsia="仿宋_GB2312" w:cs="Times New Roman"/>
                <w:color w:val="000000"/>
                <w:lang w:val="en-US" w:eastAsia="zh-CN"/>
              </w:rPr>
            </w:pPr>
          </w:p>
        </w:tc>
        <w:tc>
          <w:tcPr>
            <w:tcW w:w="2100" w:type="dxa"/>
            <w:shd w:val="clear" w:color="auto" w:fill="auto"/>
            <w:vAlign w:val="center"/>
          </w:tcPr>
          <w:p>
            <w:pPr>
              <w:keepNext w:val="0"/>
              <w:keepLines w:val="0"/>
              <w:pageBreakBefore w:val="0"/>
              <w:widowControl/>
              <w:kinsoku/>
              <w:wordWrap/>
              <w:overflowPunct/>
              <w:topLinePunct w:val="0"/>
              <w:autoSpaceDE/>
              <w:autoSpaceDN/>
              <w:bidi w:val="0"/>
              <w:adjustRightInd/>
              <w:snapToGrid/>
              <w:jc w:val="left"/>
              <w:textAlignment w:val="auto"/>
              <w:rPr>
                <w:rFonts w:hint="eastAsia" w:ascii="仿宋_GB2312" w:hAnsi="仿宋_GB2312" w:eastAsia="仿宋_GB2312" w:cs="仿宋_GB2312"/>
                <w:color w:val="000000"/>
              </w:rPr>
            </w:pPr>
            <w:r>
              <w:rPr>
                <w:rFonts w:hint="eastAsia" w:ascii="仿宋_GB2312" w:hAnsi="仿宋_GB2312" w:eastAsia="仿宋_GB2312" w:cs="仿宋_GB2312"/>
                <w:color w:val="000000"/>
              </w:rPr>
              <w:t>渔港资讯管理</w:t>
            </w:r>
          </w:p>
        </w:tc>
        <w:tc>
          <w:tcPr>
            <w:tcW w:w="913" w:type="dxa"/>
            <w:vAlign w:val="center"/>
          </w:tcPr>
          <w:p>
            <w:pPr>
              <w:jc w:val="center"/>
              <w:rPr>
                <w:rFonts w:hint="eastAsia" w:ascii="Times New Roman" w:hAnsi="Times New Roman" w:eastAsia="仿宋_GB2312" w:cs="Times New Roman"/>
                <w:color w:val="000000"/>
                <w:lang w:val="en-US" w:eastAsia="zh-CN"/>
              </w:rPr>
            </w:pPr>
            <w:r>
              <w:rPr>
                <w:rFonts w:hint="eastAsia" w:ascii="Times New Roman" w:hAnsi="Times New Roman" w:eastAsia="等线" w:cs="Times New Roman"/>
                <w:color w:val="000000"/>
                <w:lang w:val="en-US" w:eastAsia="zh-CN"/>
              </w:rPr>
              <w:t>1</w:t>
            </w:r>
          </w:p>
        </w:tc>
        <w:tc>
          <w:tcPr>
            <w:tcW w:w="1134"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316" w:type="dxa"/>
            <w:shd w:val="clear" w:color="auto" w:fill="auto"/>
            <w:vAlign w:val="center"/>
          </w:tcPr>
          <w:p>
            <w:pPr>
              <w:jc w:val="center"/>
              <w:rPr>
                <w:rFonts w:hint="eastAsia" w:ascii="Times New Roman" w:hAnsi="Times New Roman" w:eastAsia="仿宋_GB2312" w:cs="Times New Roman"/>
                <w:color w:val="000000"/>
                <w:lang w:val="en-US" w:eastAsia="zh-CN"/>
              </w:rPr>
            </w:pPr>
            <w:r>
              <w:rPr>
                <w:rFonts w:hint="eastAsia" w:ascii="Times New Roman" w:hAnsi="Times New Roman" w:eastAsia="等线" w:cs="Times New Roman"/>
                <w:color w:val="000000"/>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lang w:val="en-US" w:eastAsia="zh-CN"/>
              </w:rPr>
            </w:pPr>
          </w:p>
        </w:tc>
        <w:tc>
          <w:tcPr>
            <w:tcW w:w="976" w:type="dxa"/>
            <w:vMerge w:val="continue"/>
            <w:vAlign w:val="center"/>
          </w:tcPr>
          <w:p>
            <w:pPr>
              <w:rPr>
                <w:rFonts w:hint="default" w:ascii="Times New Roman" w:hAnsi="Times New Roman" w:eastAsia="仿宋_GB2312" w:cs="Times New Roman"/>
                <w:color w:val="000000"/>
                <w:lang w:val="en-US" w:eastAsia="zh-CN"/>
              </w:rPr>
            </w:pPr>
          </w:p>
        </w:tc>
        <w:tc>
          <w:tcPr>
            <w:tcW w:w="1361" w:type="dxa"/>
            <w:vMerge w:val="continue"/>
            <w:shd w:val="clear" w:color="000000" w:fill="FFFFFF"/>
            <w:vAlign w:val="center"/>
          </w:tcPr>
          <w:p>
            <w:pPr>
              <w:jc w:val="both"/>
              <w:rPr>
                <w:rFonts w:hint="default" w:ascii="Times New Roman" w:hAnsi="Times New Roman" w:eastAsia="仿宋_GB2312" w:cs="Times New Roman"/>
                <w:color w:val="000000"/>
                <w:lang w:val="en-US" w:eastAsia="zh-CN"/>
              </w:rPr>
            </w:pPr>
          </w:p>
        </w:tc>
        <w:tc>
          <w:tcPr>
            <w:tcW w:w="2100" w:type="dxa"/>
            <w:shd w:val="clear" w:color="auto" w:fill="auto"/>
            <w:vAlign w:val="center"/>
          </w:tcPr>
          <w:p>
            <w:pPr>
              <w:keepNext w:val="0"/>
              <w:keepLines w:val="0"/>
              <w:pageBreakBefore w:val="0"/>
              <w:widowControl/>
              <w:kinsoku/>
              <w:wordWrap/>
              <w:overflowPunct/>
              <w:topLinePunct w:val="0"/>
              <w:autoSpaceDE/>
              <w:autoSpaceDN/>
              <w:bidi w:val="0"/>
              <w:adjustRightInd/>
              <w:snapToGrid/>
              <w:jc w:val="left"/>
              <w:textAlignment w:val="auto"/>
              <w:rPr>
                <w:rFonts w:hint="eastAsia" w:ascii="仿宋_GB2312" w:hAnsi="仿宋_GB2312" w:eastAsia="仿宋_GB2312" w:cs="仿宋_GB2312"/>
                <w:color w:val="000000"/>
              </w:rPr>
            </w:pPr>
            <w:r>
              <w:rPr>
                <w:rFonts w:hint="eastAsia" w:ascii="仿宋_GB2312" w:hAnsi="仿宋_GB2312" w:eastAsia="仿宋_GB2312" w:cs="仿宋_GB2312"/>
                <w:color w:val="000000"/>
              </w:rPr>
              <w:t>通知预警信息</w:t>
            </w:r>
          </w:p>
        </w:tc>
        <w:tc>
          <w:tcPr>
            <w:tcW w:w="913" w:type="dxa"/>
            <w:vAlign w:val="center"/>
          </w:tcPr>
          <w:p>
            <w:pPr>
              <w:jc w:val="center"/>
              <w:rPr>
                <w:rFonts w:hint="eastAsia" w:ascii="Times New Roman" w:hAnsi="Times New Roman" w:eastAsia="仿宋_GB2312" w:cs="Times New Roman"/>
                <w:color w:val="000000"/>
                <w:lang w:val="en-US" w:eastAsia="zh-CN"/>
              </w:rPr>
            </w:pPr>
            <w:r>
              <w:rPr>
                <w:rFonts w:hint="eastAsia" w:ascii="Times New Roman" w:hAnsi="Times New Roman" w:eastAsia="等线" w:cs="Times New Roman"/>
                <w:color w:val="000000"/>
                <w:lang w:val="en-US" w:eastAsia="zh-CN"/>
              </w:rPr>
              <w:t>1</w:t>
            </w:r>
          </w:p>
        </w:tc>
        <w:tc>
          <w:tcPr>
            <w:tcW w:w="1134"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316" w:type="dxa"/>
            <w:shd w:val="clear" w:color="auto" w:fill="auto"/>
            <w:vAlign w:val="center"/>
          </w:tcPr>
          <w:p>
            <w:pPr>
              <w:jc w:val="center"/>
              <w:rPr>
                <w:rFonts w:hint="eastAsia" w:ascii="Times New Roman" w:hAnsi="Times New Roman" w:eastAsia="仿宋_GB2312" w:cs="Times New Roman"/>
                <w:color w:val="000000"/>
                <w:lang w:val="en-US" w:eastAsia="zh-CN"/>
              </w:rPr>
            </w:pPr>
            <w:r>
              <w:rPr>
                <w:rFonts w:hint="eastAsia" w:ascii="Times New Roman" w:hAnsi="Times New Roman" w:eastAsia="等线" w:cs="Times New Roman"/>
                <w:color w:val="000000"/>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shd w:val="clear" w:color="000000" w:fill="FFFFFF"/>
            <w:vAlign w:val="center"/>
          </w:tcPr>
          <w:p>
            <w:pPr>
              <w:jc w:val="both"/>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水位越界预警</w:t>
            </w:r>
          </w:p>
        </w:tc>
        <w:tc>
          <w:tcPr>
            <w:tcW w:w="2100" w:type="dxa"/>
            <w:shd w:val="clear" w:color="auto" w:fill="auto"/>
            <w:vAlign w:val="center"/>
          </w:tcPr>
          <w:p>
            <w:pPr>
              <w:keepNext w:val="0"/>
              <w:keepLines w:val="0"/>
              <w:pageBreakBefore w:val="0"/>
              <w:widowControl/>
              <w:kinsoku/>
              <w:wordWrap/>
              <w:overflowPunct/>
              <w:topLinePunct w:val="0"/>
              <w:autoSpaceDE/>
              <w:autoSpaceDN/>
              <w:bidi w:val="0"/>
              <w:adjustRightInd/>
              <w:snapToGrid/>
              <w:jc w:val="center"/>
              <w:textAlignment w:val="auto"/>
              <w:rPr>
                <w:rFonts w:hint="eastAsia" w:ascii="仿宋_GB2312" w:hAnsi="仿宋_GB2312" w:eastAsia="仿宋_GB2312" w:cs="仿宋_GB2312"/>
                <w:color w:val="000000"/>
                <w:lang w:val="en-US" w:eastAsia="zh-CN"/>
              </w:rPr>
            </w:pPr>
            <w:r>
              <w:rPr>
                <w:rFonts w:hint="eastAsia" w:ascii="仿宋_GB2312" w:hAnsi="仿宋_GB2312" w:eastAsia="仿宋_GB2312" w:cs="仿宋_GB2312"/>
                <w:color w:val="000000"/>
                <w:lang w:val="en-US" w:eastAsia="zh-CN"/>
              </w:rPr>
              <w:t>/</w:t>
            </w:r>
          </w:p>
        </w:tc>
        <w:tc>
          <w:tcPr>
            <w:tcW w:w="913" w:type="dxa"/>
            <w:vAlign w:val="center"/>
          </w:tcPr>
          <w:p>
            <w:pPr>
              <w:jc w:val="center"/>
              <w:rPr>
                <w:rFonts w:hint="eastAsia" w:ascii="Times New Roman" w:hAnsi="Times New Roman" w:eastAsia="仿宋_GB2312" w:cs="Times New Roman"/>
                <w:color w:val="000000"/>
                <w:lang w:val="en-US" w:eastAsia="zh-CN"/>
              </w:rPr>
            </w:pPr>
            <w:r>
              <w:rPr>
                <w:rFonts w:hint="eastAsia" w:ascii="Times New Roman" w:hAnsi="Times New Roman" w:eastAsia="等线" w:cs="Times New Roman"/>
                <w:color w:val="000000"/>
                <w:lang w:val="en-US" w:eastAsia="zh-CN"/>
              </w:rPr>
              <w:t>2</w:t>
            </w:r>
          </w:p>
        </w:tc>
        <w:tc>
          <w:tcPr>
            <w:tcW w:w="1134"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316" w:type="dxa"/>
            <w:shd w:val="clear" w:color="auto" w:fill="auto"/>
            <w:vAlign w:val="center"/>
          </w:tcPr>
          <w:p>
            <w:pPr>
              <w:jc w:val="center"/>
              <w:rPr>
                <w:rFonts w:hint="eastAsia" w:ascii="Times New Roman" w:hAnsi="Times New Roman" w:eastAsia="仿宋_GB2312" w:cs="Times New Roman"/>
                <w:color w:val="000000"/>
                <w:lang w:val="en-US" w:eastAsia="zh-CN"/>
              </w:rPr>
            </w:pPr>
            <w:r>
              <w:rPr>
                <w:rFonts w:hint="eastAsia" w:ascii="Times New Roman" w:hAnsi="Times New Roman" w:eastAsia="等线" w:cs="Times New Roman"/>
                <w:color w:val="000000"/>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restart"/>
            <w:shd w:val="clear" w:color="000000" w:fill="FFFFFF"/>
            <w:vAlign w:val="center"/>
          </w:tcPr>
          <w:p>
            <w:pPr>
              <w:jc w:val="both"/>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码头停泊疏导</w:t>
            </w:r>
          </w:p>
        </w:tc>
        <w:tc>
          <w:tcPr>
            <w:tcW w:w="2100" w:type="dxa"/>
            <w:shd w:val="clear" w:color="auto" w:fill="auto"/>
            <w:vAlign w:val="center"/>
          </w:tcPr>
          <w:p>
            <w:pPr>
              <w:keepNext w:val="0"/>
              <w:keepLines w:val="0"/>
              <w:pageBreakBefore w:val="0"/>
              <w:widowControl/>
              <w:kinsoku/>
              <w:wordWrap/>
              <w:overflowPunct/>
              <w:topLinePunct w:val="0"/>
              <w:autoSpaceDE/>
              <w:autoSpaceDN/>
              <w:bidi w:val="0"/>
              <w:adjustRightInd/>
              <w:snapToGrid/>
              <w:jc w:val="left"/>
              <w:textAlignment w:val="auto"/>
              <w:rPr>
                <w:rFonts w:hint="default" w:ascii="仿宋_GB2312" w:hAnsi="仿宋_GB2312" w:eastAsia="仿宋_GB2312" w:cs="仿宋_GB2312"/>
                <w:color w:val="000000"/>
                <w:lang w:val="en-US" w:eastAsia="zh-CN"/>
              </w:rPr>
            </w:pPr>
            <w:r>
              <w:rPr>
                <w:rFonts w:hint="eastAsia" w:ascii="仿宋_GB2312" w:hAnsi="仿宋_GB2312" w:eastAsia="仿宋_GB2312" w:cs="仿宋_GB2312"/>
                <w:color w:val="000000"/>
                <w:lang w:val="en-US" w:eastAsia="zh-CN"/>
              </w:rPr>
              <w:t>泊位划分管理</w:t>
            </w:r>
          </w:p>
        </w:tc>
        <w:tc>
          <w:tcPr>
            <w:tcW w:w="913" w:type="dxa"/>
            <w:vAlign w:val="center"/>
          </w:tcPr>
          <w:p>
            <w:pPr>
              <w:jc w:val="center"/>
              <w:rPr>
                <w:rFonts w:hint="eastAsia" w:ascii="Times New Roman" w:hAnsi="Times New Roman" w:eastAsia="仿宋_GB2312" w:cs="Times New Roman"/>
                <w:color w:val="000000"/>
                <w:lang w:val="en-US" w:eastAsia="zh-CN"/>
              </w:rPr>
            </w:pPr>
            <w:r>
              <w:rPr>
                <w:rFonts w:hint="eastAsia" w:ascii="Times New Roman" w:hAnsi="Times New Roman" w:eastAsia="等线" w:cs="Times New Roman"/>
                <w:color w:val="000000"/>
                <w:lang w:val="en-US" w:eastAsia="zh-CN"/>
              </w:rPr>
              <w:t>3</w:t>
            </w:r>
          </w:p>
        </w:tc>
        <w:tc>
          <w:tcPr>
            <w:tcW w:w="1134"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316" w:type="dxa"/>
            <w:shd w:val="clear" w:color="auto" w:fill="auto"/>
            <w:vAlign w:val="center"/>
          </w:tcPr>
          <w:p>
            <w:pPr>
              <w:jc w:val="center"/>
              <w:rPr>
                <w:rFonts w:hint="eastAsia" w:ascii="Times New Roman" w:hAnsi="Times New Roman" w:eastAsia="仿宋_GB2312" w:cs="Times New Roman"/>
                <w:color w:val="000000"/>
                <w:lang w:val="en-US" w:eastAsia="zh-CN"/>
              </w:rPr>
            </w:pPr>
            <w:r>
              <w:rPr>
                <w:rFonts w:hint="eastAsia" w:ascii="Times New Roman" w:hAnsi="Times New Roman" w:eastAsia="等线" w:cs="Times New Roman"/>
                <w:color w:val="000000"/>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jc w:val="both"/>
              <w:rPr>
                <w:rFonts w:hint="default" w:ascii="Times New Roman" w:hAnsi="Times New Roman" w:eastAsia="仿宋_GB2312" w:cs="Times New Roman"/>
                <w:color w:val="000000"/>
                <w:lang w:val="en-US" w:eastAsia="zh-CN"/>
              </w:rPr>
            </w:pPr>
          </w:p>
        </w:tc>
        <w:tc>
          <w:tcPr>
            <w:tcW w:w="2100" w:type="dxa"/>
            <w:shd w:val="clear" w:color="auto" w:fill="auto"/>
            <w:vAlign w:val="center"/>
          </w:tcPr>
          <w:p>
            <w:pPr>
              <w:keepNext w:val="0"/>
              <w:keepLines w:val="0"/>
              <w:pageBreakBefore w:val="0"/>
              <w:widowControl/>
              <w:kinsoku/>
              <w:wordWrap/>
              <w:overflowPunct/>
              <w:topLinePunct w:val="0"/>
              <w:autoSpaceDE/>
              <w:autoSpaceDN/>
              <w:bidi w:val="0"/>
              <w:adjustRightInd/>
              <w:snapToGrid/>
              <w:jc w:val="left"/>
              <w:textAlignment w:val="auto"/>
              <w:rPr>
                <w:rFonts w:hint="eastAsia" w:ascii="仿宋_GB2312" w:hAnsi="仿宋_GB2312" w:eastAsia="仿宋_GB2312" w:cs="仿宋_GB2312"/>
                <w:color w:val="000000"/>
                <w:lang w:val="en-US" w:eastAsia="zh-CN"/>
              </w:rPr>
            </w:pPr>
            <w:r>
              <w:rPr>
                <w:rFonts w:hint="eastAsia" w:ascii="仿宋_GB2312" w:hAnsi="仿宋_GB2312" w:eastAsia="仿宋_GB2312" w:cs="仿宋_GB2312"/>
                <w:color w:val="000000"/>
                <w:lang w:val="en-US" w:eastAsia="zh-CN"/>
              </w:rPr>
              <w:t>视频识别</w:t>
            </w:r>
          </w:p>
        </w:tc>
        <w:tc>
          <w:tcPr>
            <w:tcW w:w="913" w:type="dxa"/>
            <w:vAlign w:val="center"/>
          </w:tcPr>
          <w:p>
            <w:pPr>
              <w:jc w:val="center"/>
              <w:rPr>
                <w:rFonts w:hint="eastAsia" w:ascii="Times New Roman" w:hAnsi="Times New Roman" w:eastAsia="仿宋_GB2312" w:cs="Times New Roman"/>
                <w:color w:val="000000"/>
                <w:lang w:val="en-US" w:eastAsia="zh-CN"/>
              </w:rPr>
            </w:pPr>
            <w:r>
              <w:rPr>
                <w:rFonts w:hint="eastAsia" w:ascii="Times New Roman" w:hAnsi="Times New Roman" w:eastAsia="等线" w:cs="Times New Roman"/>
                <w:color w:val="000000"/>
                <w:lang w:val="en-US" w:eastAsia="zh-CN"/>
              </w:rPr>
              <w:t>2</w:t>
            </w:r>
          </w:p>
        </w:tc>
        <w:tc>
          <w:tcPr>
            <w:tcW w:w="1134"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316" w:type="dxa"/>
            <w:shd w:val="clear" w:color="auto" w:fill="auto"/>
            <w:vAlign w:val="center"/>
          </w:tcPr>
          <w:p>
            <w:pPr>
              <w:jc w:val="center"/>
              <w:rPr>
                <w:rFonts w:hint="eastAsia" w:ascii="Times New Roman" w:hAnsi="Times New Roman" w:eastAsia="仿宋_GB2312" w:cs="Times New Roman"/>
                <w:color w:val="000000"/>
                <w:lang w:val="en-US" w:eastAsia="zh-CN"/>
              </w:rPr>
            </w:pPr>
            <w:r>
              <w:rPr>
                <w:rFonts w:hint="eastAsia" w:ascii="Times New Roman" w:hAnsi="Times New Roman" w:eastAsia="等线" w:cs="Times New Roman"/>
                <w:color w:val="000000"/>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jc w:val="both"/>
              <w:rPr>
                <w:rFonts w:hint="default" w:ascii="Times New Roman" w:hAnsi="Times New Roman" w:eastAsia="仿宋_GB2312" w:cs="Times New Roman"/>
                <w:color w:val="000000"/>
                <w:lang w:val="en-US" w:eastAsia="zh-CN"/>
              </w:rPr>
            </w:pPr>
          </w:p>
        </w:tc>
        <w:tc>
          <w:tcPr>
            <w:tcW w:w="2100" w:type="dxa"/>
            <w:shd w:val="clear" w:color="auto" w:fill="auto"/>
            <w:vAlign w:val="center"/>
          </w:tcPr>
          <w:p>
            <w:pPr>
              <w:keepNext w:val="0"/>
              <w:keepLines w:val="0"/>
              <w:pageBreakBefore w:val="0"/>
              <w:widowControl/>
              <w:kinsoku/>
              <w:wordWrap/>
              <w:overflowPunct/>
              <w:topLinePunct w:val="0"/>
              <w:autoSpaceDE/>
              <w:autoSpaceDN/>
              <w:bidi w:val="0"/>
              <w:adjustRightInd/>
              <w:snapToGrid/>
              <w:jc w:val="left"/>
              <w:textAlignment w:val="auto"/>
              <w:rPr>
                <w:rFonts w:hint="eastAsia" w:ascii="仿宋_GB2312" w:hAnsi="仿宋_GB2312" w:eastAsia="仿宋_GB2312" w:cs="仿宋_GB2312"/>
                <w:color w:val="000000"/>
                <w:lang w:val="en-US" w:eastAsia="zh-CN"/>
              </w:rPr>
            </w:pPr>
            <w:r>
              <w:rPr>
                <w:rFonts w:hint="eastAsia" w:ascii="仿宋_GB2312" w:hAnsi="仿宋_GB2312" w:eastAsia="仿宋_GB2312" w:cs="仿宋_GB2312"/>
                <w:color w:val="000000"/>
                <w:lang w:val="en-US" w:eastAsia="zh-CN"/>
              </w:rPr>
              <w:t>预警提醒疏导</w:t>
            </w:r>
          </w:p>
        </w:tc>
        <w:tc>
          <w:tcPr>
            <w:tcW w:w="913" w:type="dxa"/>
            <w:vAlign w:val="center"/>
          </w:tcPr>
          <w:p>
            <w:pPr>
              <w:jc w:val="center"/>
              <w:rPr>
                <w:rFonts w:hint="eastAsia" w:ascii="Times New Roman" w:hAnsi="Times New Roman" w:eastAsia="仿宋_GB2312" w:cs="Times New Roman"/>
                <w:color w:val="000000"/>
                <w:lang w:val="en-US" w:eastAsia="zh-CN"/>
              </w:rPr>
            </w:pPr>
            <w:r>
              <w:rPr>
                <w:rFonts w:hint="eastAsia" w:ascii="Times New Roman" w:hAnsi="Times New Roman" w:eastAsia="等线" w:cs="Times New Roman"/>
                <w:color w:val="000000"/>
                <w:lang w:val="en-US" w:eastAsia="zh-CN"/>
              </w:rPr>
              <w:t>2</w:t>
            </w:r>
          </w:p>
        </w:tc>
        <w:tc>
          <w:tcPr>
            <w:tcW w:w="1134"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316" w:type="dxa"/>
            <w:shd w:val="clear" w:color="auto" w:fill="auto"/>
            <w:vAlign w:val="center"/>
          </w:tcPr>
          <w:p>
            <w:pPr>
              <w:jc w:val="center"/>
              <w:rPr>
                <w:rFonts w:hint="eastAsia" w:ascii="Times New Roman" w:hAnsi="Times New Roman" w:eastAsia="仿宋_GB2312" w:cs="Times New Roman"/>
                <w:color w:val="000000"/>
                <w:lang w:val="en-US" w:eastAsia="zh-CN"/>
              </w:rPr>
            </w:pPr>
            <w:r>
              <w:rPr>
                <w:rFonts w:hint="eastAsia" w:ascii="Times New Roman" w:hAnsi="Times New Roman" w:eastAsia="等线" w:cs="Times New Roman"/>
                <w:color w:val="000000"/>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restart"/>
            <w:shd w:val="clear" w:color="000000" w:fill="FFFFFF"/>
            <w:vAlign w:val="center"/>
          </w:tcPr>
          <w:p>
            <w:pPr>
              <w:jc w:val="left"/>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渔船动态管理（三色管理）</w:t>
            </w:r>
          </w:p>
        </w:tc>
        <w:tc>
          <w:tcPr>
            <w:tcW w:w="2100" w:type="dxa"/>
            <w:shd w:val="clear" w:color="auto" w:fill="auto"/>
            <w:vAlign w:val="center"/>
          </w:tcPr>
          <w:p>
            <w:pPr>
              <w:keepNext w:val="0"/>
              <w:keepLines w:val="0"/>
              <w:pageBreakBefore w:val="0"/>
              <w:widowControl/>
              <w:kinsoku/>
              <w:wordWrap/>
              <w:overflowPunct/>
              <w:topLinePunct w:val="0"/>
              <w:autoSpaceDE/>
              <w:autoSpaceDN/>
              <w:bidi w:val="0"/>
              <w:adjustRightInd/>
              <w:snapToGrid/>
              <w:jc w:val="left"/>
              <w:textAlignment w:val="auto"/>
              <w:rPr>
                <w:rFonts w:hint="eastAsia" w:ascii="仿宋_GB2312" w:hAnsi="仿宋_GB2312" w:eastAsia="仿宋_GB2312" w:cs="仿宋_GB2312"/>
                <w:color w:val="auto"/>
                <w:lang w:val="en-US" w:eastAsia="zh-CN"/>
              </w:rPr>
            </w:pPr>
            <w:r>
              <w:rPr>
                <w:rFonts w:hint="eastAsia" w:ascii="仿宋_GB2312" w:hAnsi="仿宋_GB2312" w:eastAsia="仿宋_GB2312" w:cs="仿宋_GB2312"/>
                <w:color w:val="auto"/>
                <w:lang w:val="en-US" w:eastAsia="zh-CN"/>
              </w:rPr>
              <w:t>渔船渔港精密智控指数</w:t>
            </w:r>
          </w:p>
        </w:tc>
        <w:tc>
          <w:tcPr>
            <w:tcW w:w="913" w:type="dxa"/>
            <w:vAlign w:val="center"/>
          </w:tcPr>
          <w:p>
            <w:pPr>
              <w:jc w:val="center"/>
              <w:rPr>
                <w:rFonts w:hint="default" w:ascii="Times New Roman" w:hAnsi="Times New Roman" w:eastAsia="仿宋_GB2312" w:cs="Times New Roman"/>
                <w:color w:val="auto"/>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2</w:t>
            </w:r>
          </w:p>
        </w:tc>
        <w:tc>
          <w:tcPr>
            <w:tcW w:w="1316" w:type="dxa"/>
            <w:shd w:val="clear" w:color="auto" w:fill="auto"/>
            <w:vAlign w:val="center"/>
          </w:tcPr>
          <w:p>
            <w:pPr>
              <w:jc w:val="center"/>
              <w:rPr>
                <w:rFonts w:hint="default" w:ascii="Times New Roman" w:hAnsi="Times New Roman" w:eastAsia="仿宋_GB2312" w:cs="Times New Roman"/>
                <w:color w:val="auto"/>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jc w:val="left"/>
              <w:rPr>
                <w:rFonts w:hint="default" w:ascii="Times New Roman" w:hAnsi="Times New Roman" w:eastAsia="仿宋_GB2312" w:cs="Times New Roman"/>
                <w:color w:val="auto"/>
                <w:lang w:val="en-US" w:eastAsia="zh-CN"/>
              </w:rPr>
            </w:pPr>
          </w:p>
        </w:tc>
        <w:tc>
          <w:tcPr>
            <w:tcW w:w="2100" w:type="dxa"/>
            <w:shd w:val="clear" w:color="auto" w:fill="auto"/>
            <w:vAlign w:val="center"/>
          </w:tcPr>
          <w:p>
            <w:pPr>
              <w:keepNext w:val="0"/>
              <w:keepLines w:val="0"/>
              <w:pageBreakBefore w:val="0"/>
              <w:widowControl/>
              <w:kinsoku/>
              <w:wordWrap/>
              <w:overflowPunct/>
              <w:topLinePunct w:val="0"/>
              <w:autoSpaceDE/>
              <w:autoSpaceDN/>
              <w:bidi w:val="0"/>
              <w:adjustRightInd/>
              <w:snapToGrid/>
              <w:jc w:val="left"/>
              <w:textAlignment w:val="auto"/>
              <w:rPr>
                <w:rFonts w:hint="eastAsia" w:ascii="仿宋_GB2312" w:hAnsi="仿宋_GB2312" w:eastAsia="仿宋_GB2312" w:cs="仿宋_GB2312"/>
                <w:color w:val="auto"/>
                <w:lang w:val="en-US" w:eastAsia="zh-CN"/>
              </w:rPr>
            </w:pPr>
            <w:r>
              <w:rPr>
                <w:rFonts w:hint="eastAsia" w:ascii="仿宋_GB2312" w:hAnsi="仿宋_GB2312" w:eastAsia="仿宋_GB2312" w:cs="仿宋_GB2312"/>
                <w:color w:val="auto"/>
                <w:lang w:val="en-US" w:eastAsia="zh-CN"/>
              </w:rPr>
              <w:t>渔船适航指数</w:t>
            </w:r>
          </w:p>
        </w:tc>
        <w:tc>
          <w:tcPr>
            <w:tcW w:w="913" w:type="dxa"/>
            <w:vAlign w:val="center"/>
          </w:tcPr>
          <w:p>
            <w:pPr>
              <w:jc w:val="center"/>
              <w:rPr>
                <w:rFonts w:hint="default" w:ascii="Times New Roman" w:hAnsi="Times New Roman" w:eastAsia="仿宋_GB2312" w:cs="Times New Roman"/>
                <w:color w:val="auto"/>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2</w:t>
            </w:r>
          </w:p>
        </w:tc>
        <w:tc>
          <w:tcPr>
            <w:tcW w:w="1316" w:type="dxa"/>
            <w:shd w:val="clear" w:color="auto" w:fill="auto"/>
            <w:vAlign w:val="center"/>
          </w:tcPr>
          <w:p>
            <w:pPr>
              <w:jc w:val="center"/>
              <w:rPr>
                <w:rFonts w:hint="default" w:ascii="Times New Roman" w:hAnsi="Times New Roman" w:eastAsia="仿宋_GB2312" w:cs="Times New Roman"/>
                <w:color w:val="auto"/>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jc w:val="both"/>
              <w:rPr>
                <w:rFonts w:hint="default" w:ascii="Times New Roman" w:hAnsi="Times New Roman" w:eastAsia="仿宋_GB2312" w:cs="Times New Roman"/>
                <w:color w:val="auto"/>
                <w:lang w:val="en-US" w:eastAsia="zh-CN"/>
              </w:rPr>
            </w:pPr>
          </w:p>
        </w:tc>
        <w:tc>
          <w:tcPr>
            <w:tcW w:w="2100" w:type="dxa"/>
            <w:shd w:val="clear" w:color="auto" w:fill="auto"/>
            <w:vAlign w:val="center"/>
          </w:tcPr>
          <w:p>
            <w:pPr>
              <w:keepNext w:val="0"/>
              <w:keepLines w:val="0"/>
              <w:pageBreakBefore w:val="0"/>
              <w:widowControl/>
              <w:kinsoku/>
              <w:wordWrap/>
              <w:overflowPunct/>
              <w:topLinePunct w:val="0"/>
              <w:autoSpaceDE/>
              <w:autoSpaceDN/>
              <w:bidi w:val="0"/>
              <w:adjustRightInd/>
              <w:snapToGrid/>
              <w:jc w:val="left"/>
              <w:textAlignment w:val="auto"/>
              <w:rPr>
                <w:rFonts w:hint="eastAsia" w:ascii="仿宋_GB2312" w:hAnsi="仿宋_GB2312" w:eastAsia="仿宋_GB2312" w:cs="仿宋_GB2312"/>
                <w:color w:val="auto"/>
                <w:lang w:val="en-US" w:eastAsia="zh-CN"/>
              </w:rPr>
            </w:pPr>
            <w:r>
              <w:rPr>
                <w:rFonts w:hint="eastAsia" w:ascii="仿宋_GB2312" w:hAnsi="仿宋_GB2312" w:eastAsia="仿宋_GB2312" w:cs="仿宋_GB2312"/>
                <w:color w:val="auto"/>
                <w:lang w:val="en-US" w:eastAsia="zh-CN"/>
              </w:rPr>
              <w:t>渔船船员适任指数</w:t>
            </w:r>
          </w:p>
        </w:tc>
        <w:tc>
          <w:tcPr>
            <w:tcW w:w="913" w:type="dxa"/>
            <w:vAlign w:val="center"/>
          </w:tcPr>
          <w:p>
            <w:pPr>
              <w:jc w:val="center"/>
              <w:rPr>
                <w:rFonts w:hint="default" w:ascii="Times New Roman" w:hAnsi="Times New Roman" w:eastAsia="仿宋_GB2312" w:cs="Times New Roman"/>
                <w:color w:val="auto"/>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2</w:t>
            </w:r>
          </w:p>
        </w:tc>
        <w:tc>
          <w:tcPr>
            <w:tcW w:w="1316" w:type="dxa"/>
            <w:shd w:val="clear" w:color="auto" w:fill="auto"/>
            <w:vAlign w:val="center"/>
          </w:tcPr>
          <w:p>
            <w:pPr>
              <w:jc w:val="center"/>
              <w:rPr>
                <w:rFonts w:hint="default" w:ascii="Times New Roman" w:hAnsi="Times New Roman" w:eastAsia="仿宋_GB2312" w:cs="Times New Roman"/>
                <w:color w:val="auto"/>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jc w:val="both"/>
              <w:rPr>
                <w:rFonts w:hint="default" w:ascii="Times New Roman" w:hAnsi="Times New Roman" w:eastAsia="仿宋_GB2312" w:cs="Times New Roman"/>
                <w:color w:val="auto"/>
                <w:lang w:val="en-US" w:eastAsia="zh-CN"/>
              </w:rPr>
            </w:pPr>
          </w:p>
        </w:tc>
        <w:tc>
          <w:tcPr>
            <w:tcW w:w="2100" w:type="dxa"/>
            <w:shd w:val="clear" w:color="auto" w:fill="auto"/>
            <w:vAlign w:val="center"/>
          </w:tcPr>
          <w:p>
            <w:pPr>
              <w:keepNext w:val="0"/>
              <w:keepLines w:val="0"/>
              <w:pageBreakBefore w:val="0"/>
              <w:widowControl/>
              <w:kinsoku/>
              <w:wordWrap/>
              <w:overflowPunct/>
              <w:topLinePunct w:val="0"/>
              <w:autoSpaceDE/>
              <w:autoSpaceDN/>
              <w:bidi w:val="0"/>
              <w:adjustRightInd/>
              <w:snapToGrid/>
              <w:jc w:val="left"/>
              <w:textAlignment w:val="auto"/>
              <w:rPr>
                <w:rFonts w:hint="eastAsia" w:ascii="仿宋_GB2312" w:hAnsi="仿宋_GB2312" w:eastAsia="仿宋_GB2312" w:cs="仿宋_GB2312"/>
                <w:color w:val="auto"/>
                <w:lang w:val="en-US" w:eastAsia="zh-CN"/>
              </w:rPr>
            </w:pPr>
            <w:r>
              <w:rPr>
                <w:rFonts w:hint="eastAsia" w:ascii="仿宋_GB2312" w:hAnsi="仿宋_GB2312" w:eastAsia="仿宋_GB2312" w:cs="仿宋_GB2312"/>
                <w:color w:val="auto"/>
              </w:rPr>
              <w:t>渔船进出港报告率指数</w:t>
            </w:r>
          </w:p>
        </w:tc>
        <w:tc>
          <w:tcPr>
            <w:tcW w:w="913" w:type="dxa"/>
            <w:vAlign w:val="center"/>
          </w:tcPr>
          <w:p>
            <w:pPr>
              <w:jc w:val="center"/>
              <w:rPr>
                <w:rFonts w:hint="default" w:ascii="Times New Roman" w:hAnsi="Times New Roman" w:eastAsia="仿宋_GB2312" w:cs="Times New Roman"/>
                <w:color w:val="auto"/>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2</w:t>
            </w:r>
          </w:p>
        </w:tc>
        <w:tc>
          <w:tcPr>
            <w:tcW w:w="1316" w:type="dxa"/>
            <w:shd w:val="clear" w:color="auto" w:fill="auto"/>
            <w:vAlign w:val="center"/>
          </w:tcPr>
          <w:p>
            <w:pPr>
              <w:jc w:val="center"/>
              <w:rPr>
                <w:rFonts w:hint="default" w:ascii="Times New Roman" w:hAnsi="Times New Roman" w:eastAsia="仿宋_GB2312" w:cs="Times New Roman"/>
                <w:color w:val="auto"/>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jc w:val="both"/>
              <w:rPr>
                <w:rFonts w:hint="default" w:ascii="Times New Roman" w:hAnsi="Times New Roman" w:eastAsia="仿宋_GB2312" w:cs="Times New Roman"/>
                <w:color w:val="auto"/>
                <w:lang w:val="en-US" w:eastAsia="zh-CN"/>
              </w:rPr>
            </w:pPr>
          </w:p>
        </w:tc>
        <w:tc>
          <w:tcPr>
            <w:tcW w:w="2100" w:type="dxa"/>
            <w:shd w:val="clear" w:color="auto" w:fill="auto"/>
            <w:vAlign w:val="center"/>
          </w:tcPr>
          <w:p>
            <w:pPr>
              <w:keepNext w:val="0"/>
              <w:keepLines w:val="0"/>
              <w:pageBreakBefore w:val="0"/>
              <w:widowControl/>
              <w:kinsoku/>
              <w:wordWrap/>
              <w:overflowPunct/>
              <w:topLinePunct w:val="0"/>
              <w:autoSpaceDE/>
              <w:autoSpaceDN/>
              <w:bidi w:val="0"/>
              <w:adjustRightInd/>
              <w:snapToGrid/>
              <w:jc w:val="left"/>
              <w:textAlignment w:val="auto"/>
              <w:rPr>
                <w:rFonts w:hint="eastAsia" w:ascii="仿宋_GB2312" w:hAnsi="仿宋_GB2312" w:eastAsia="仿宋_GB2312" w:cs="仿宋_GB2312"/>
                <w:color w:val="auto"/>
                <w:lang w:val="en-US" w:eastAsia="zh-CN"/>
              </w:rPr>
            </w:pPr>
            <w:r>
              <w:rPr>
                <w:rFonts w:hint="eastAsia" w:ascii="仿宋_GB2312" w:hAnsi="仿宋_GB2312" w:eastAsia="仿宋_GB2312" w:cs="仿宋_GB2312"/>
                <w:color w:val="auto"/>
              </w:rPr>
              <w:t>船海上作业行为安全指数</w:t>
            </w:r>
          </w:p>
        </w:tc>
        <w:tc>
          <w:tcPr>
            <w:tcW w:w="913" w:type="dxa"/>
            <w:vAlign w:val="center"/>
          </w:tcPr>
          <w:p>
            <w:pPr>
              <w:jc w:val="center"/>
              <w:rPr>
                <w:rFonts w:hint="default" w:ascii="Times New Roman" w:hAnsi="Times New Roman" w:eastAsia="仿宋_GB2312" w:cs="Times New Roman"/>
                <w:color w:val="auto"/>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2</w:t>
            </w:r>
          </w:p>
        </w:tc>
        <w:tc>
          <w:tcPr>
            <w:tcW w:w="1316" w:type="dxa"/>
            <w:shd w:val="clear" w:color="auto" w:fill="auto"/>
            <w:vAlign w:val="center"/>
          </w:tcPr>
          <w:p>
            <w:pPr>
              <w:jc w:val="center"/>
              <w:rPr>
                <w:rFonts w:hint="default" w:ascii="Times New Roman" w:hAnsi="Times New Roman" w:eastAsia="仿宋_GB2312" w:cs="Times New Roman"/>
                <w:color w:val="auto"/>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restart"/>
            <w:shd w:val="clear" w:color="000000" w:fill="FFFFFF"/>
            <w:vAlign w:val="center"/>
          </w:tcPr>
          <w:p>
            <w:pPr>
              <w:jc w:val="both"/>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一点验两报告六提醒</w:t>
            </w:r>
          </w:p>
        </w:tc>
        <w:tc>
          <w:tcPr>
            <w:tcW w:w="2100" w:type="dxa"/>
            <w:shd w:val="clear" w:color="auto" w:fill="auto"/>
            <w:vAlign w:val="center"/>
          </w:tcPr>
          <w:p>
            <w:pPr>
              <w:keepNext w:val="0"/>
              <w:keepLines w:val="0"/>
              <w:pageBreakBefore w:val="0"/>
              <w:widowControl/>
              <w:kinsoku/>
              <w:wordWrap/>
              <w:overflowPunct/>
              <w:topLinePunct w:val="0"/>
              <w:autoSpaceDE/>
              <w:autoSpaceDN/>
              <w:bidi w:val="0"/>
              <w:adjustRightInd/>
              <w:snapToGrid/>
              <w:jc w:val="left"/>
              <w:textAlignment w:val="auto"/>
              <w:rPr>
                <w:rFonts w:hint="default" w:ascii="仿宋_GB2312" w:hAnsi="仿宋_GB2312" w:eastAsia="仿宋_GB2312" w:cs="仿宋_GB2312"/>
                <w:color w:val="auto"/>
                <w:lang w:val="en-US" w:eastAsia="zh-CN"/>
              </w:rPr>
            </w:pPr>
            <w:r>
              <w:rPr>
                <w:rFonts w:hint="eastAsia" w:ascii="仿宋_GB2312" w:hAnsi="仿宋_GB2312" w:eastAsia="仿宋_GB2312" w:cs="仿宋_GB2312"/>
                <w:color w:val="auto"/>
                <w:lang w:val="en-US" w:eastAsia="zh-CN"/>
              </w:rPr>
              <w:t>一点验</w:t>
            </w:r>
          </w:p>
        </w:tc>
        <w:tc>
          <w:tcPr>
            <w:tcW w:w="913" w:type="dxa"/>
            <w:vAlign w:val="center"/>
          </w:tcPr>
          <w:p>
            <w:pPr>
              <w:jc w:val="center"/>
              <w:rPr>
                <w:rFonts w:hint="default" w:ascii="Times New Roman" w:hAnsi="Times New Roman" w:eastAsia="仿宋_GB2312" w:cs="Times New Roman"/>
                <w:color w:val="auto"/>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2</w:t>
            </w:r>
          </w:p>
        </w:tc>
        <w:tc>
          <w:tcPr>
            <w:tcW w:w="1316" w:type="dxa"/>
            <w:shd w:val="clear" w:color="auto" w:fill="auto"/>
            <w:vAlign w:val="center"/>
          </w:tcPr>
          <w:p>
            <w:pPr>
              <w:jc w:val="center"/>
              <w:rPr>
                <w:rFonts w:hint="default" w:ascii="Times New Roman" w:hAnsi="Times New Roman" w:eastAsia="仿宋_GB2312" w:cs="Times New Roman"/>
                <w:color w:val="auto"/>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jc w:val="both"/>
              <w:rPr>
                <w:rFonts w:hint="default" w:ascii="Times New Roman" w:hAnsi="Times New Roman" w:eastAsia="仿宋_GB2312" w:cs="Times New Roman"/>
                <w:color w:val="auto"/>
                <w:lang w:val="en-US" w:eastAsia="zh-CN"/>
              </w:rPr>
            </w:pPr>
          </w:p>
        </w:tc>
        <w:tc>
          <w:tcPr>
            <w:tcW w:w="2100" w:type="dxa"/>
            <w:shd w:val="clear" w:color="auto" w:fill="auto"/>
            <w:vAlign w:val="center"/>
          </w:tcPr>
          <w:p>
            <w:pPr>
              <w:keepNext w:val="0"/>
              <w:keepLines w:val="0"/>
              <w:pageBreakBefore w:val="0"/>
              <w:widowControl/>
              <w:kinsoku/>
              <w:wordWrap/>
              <w:overflowPunct/>
              <w:topLinePunct w:val="0"/>
              <w:autoSpaceDE/>
              <w:autoSpaceDN/>
              <w:bidi w:val="0"/>
              <w:adjustRightInd/>
              <w:snapToGrid/>
              <w:jc w:val="left"/>
              <w:textAlignment w:val="auto"/>
              <w:rPr>
                <w:rFonts w:hint="default" w:ascii="仿宋_GB2312" w:hAnsi="仿宋_GB2312" w:eastAsia="仿宋_GB2312" w:cs="仿宋_GB2312"/>
                <w:color w:val="auto"/>
                <w:lang w:val="en-US" w:eastAsia="zh-CN"/>
              </w:rPr>
            </w:pPr>
            <w:r>
              <w:rPr>
                <w:rFonts w:hint="eastAsia" w:ascii="仿宋_GB2312" w:hAnsi="仿宋_GB2312" w:eastAsia="仿宋_GB2312" w:cs="仿宋_GB2312"/>
                <w:color w:val="auto"/>
                <w:lang w:val="en-US" w:eastAsia="zh-CN"/>
              </w:rPr>
              <w:t>两报告</w:t>
            </w:r>
          </w:p>
        </w:tc>
        <w:tc>
          <w:tcPr>
            <w:tcW w:w="913" w:type="dxa"/>
            <w:vAlign w:val="center"/>
          </w:tcPr>
          <w:p>
            <w:pPr>
              <w:jc w:val="center"/>
              <w:rPr>
                <w:rFonts w:hint="default" w:ascii="Times New Roman" w:hAnsi="Times New Roman" w:eastAsia="仿宋_GB2312" w:cs="Times New Roman"/>
                <w:color w:val="auto"/>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2</w:t>
            </w:r>
          </w:p>
        </w:tc>
        <w:tc>
          <w:tcPr>
            <w:tcW w:w="1316" w:type="dxa"/>
            <w:shd w:val="clear" w:color="auto" w:fill="auto"/>
            <w:vAlign w:val="center"/>
          </w:tcPr>
          <w:p>
            <w:pPr>
              <w:jc w:val="center"/>
              <w:rPr>
                <w:rFonts w:hint="default" w:ascii="Times New Roman" w:hAnsi="Times New Roman" w:eastAsia="仿宋_GB2312" w:cs="Times New Roman"/>
                <w:color w:val="auto"/>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vMerge w:val="continue"/>
            <w:shd w:val="clear" w:color="000000" w:fill="FFFFFF"/>
            <w:vAlign w:val="center"/>
          </w:tcPr>
          <w:p>
            <w:pPr>
              <w:jc w:val="both"/>
              <w:rPr>
                <w:rFonts w:hint="default" w:ascii="Times New Roman" w:hAnsi="Times New Roman" w:eastAsia="仿宋_GB2312" w:cs="Times New Roman"/>
                <w:color w:val="auto"/>
                <w:lang w:val="en-US" w:eastAsia="zh-CN"/>
              </w:rPr>
            </w:pPr>
          </w:p>
        </w:tc>
        <w:tc>
          <w:tcPr>
            <w:tcW w:w="2100" w:type="dxa"/>
            <w:shd w:val="clear" w:color="auto" w:fill="auto"/>
            <w:vAlign w:val="center"/>
          </w:tcPr>
          <w:p>
            <w:pPr>
              <w:keepNext w:val="0"/>
              <w:keepLines w:val="0"/>
              <w:pageBreakBefore w:val="0"/>
              <w:widowControl/>
              <w:kinsoku/>
              <w:wordWrap/>
              <w:overflowPunct/>
              <w:topLinePunct w:val="0"/>
              <w:autoSpaceDE/>
              <w:autoSpaceDN/>
              <w:bidi w:val="0"/>
              <w:adjustRightInd/>
              <w:snapToGrid/>
              <w:jc w:val="left"/>
              <w:textAlignment w:val="auto"/>
              <w:rPr>
                <w:rFonts w:hint="default" w:ascii="仿宋_GB2312" w:hAnsi="仿宋_GB2312" w:eastAsia="仿宋_GB2312" w:cs="仿宋_GB2312"/>
                <w:color w:val="auto"/>
                <w:lang w:val="en-US" w:eastAsia="zh-CN"/>
              </w:rPr>
            </w:pPr>
            <w:r>
              <w:rPr>
                <w:rFonts w:hint="eastAsia" w:ascii="仿宋_GB2312" w:hAnsi="仿宋_GB2312" w:eastAsia="仿宋_GB2312" w:cs="仿宋_GB2312"/>
                <w:color w:val="auto"/>
                <w:lang w:val="en-US" w:eastAsia="zh-CN"/>
              </w:rPr>
              <w:t>六提醒</w:t>
            </w:r>
          </w:p>
        </w:tc>
        <w:tc>
          <w:tcPr>
            <w:tcW w:w="913" w:type="dxa"/>
            <w:vAlign w:val="center"/>
          </w:tcPr>
          <w:p>
            <w:pPr>
              <w:jc w:val="center"/>
              <w:rPr>
                <w:rFonts w:hint="default" w:ascii="Times New Roman" w:hAnsi="Times New Roman" w:eastAsia="仿宋_GB2312" w:cs="Times New Roman"/>
                <w:color w:val="auto"/>
                <w:lang w:val="en-US" w:eastAsia="zh-CN"/>
              </w:rPr>
            </w:pPr>
            <w:r>
              <w:rPr>
                <w:rFonts w:ascii="Times New Roman" w:hAnsi="Times New Roman" w:eastAsia="等线" w:cs="Times New Roman"/>
                <w:color w:val="000000"/>
              </w:rPr>
              <w:t>2</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2</w:t>
            </w:r>
          </w:p>
        </w:tc>
        <w:tc>
          <w:tcPr>
            <w:tcW w:w="1316" w:type="dxa"/>
            <w:shd w:val="clear" w:color="auto" w:fill="auto"/>
            <w:vAlign w:val="center"/>
          </w:tcPr>
          <w:p>
            <w:pPr>
              <w:jc w:val="center"/>
              <w:rPr>
                <w:rFonts w:hint="default" w:ascii="Times New Roman" w:hAnsi="Times New Roman" w:eastAsia="仿宋_GB2312" w:cs="Times New Roman"/>
                <w:color w:val="auto"/>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086" w:type="dxa"/>
            <w:gridSpan w:val="6"/>
            <w:vAlign w:val="center"/>
          </w:tcPr>
          <w:p>
            <w:pPr>
              <w:jc w:val="center"/>
              <w:rPr>
                <w:rFonts w:hint="default" w:ascii="Times New Roman" w:hAnsi="Times New Roman" w:eastAsia="仿宋_GB2312" w:cs="Times New Roman"/>
                <w:b/>
                <w:bCs/>
                <w:color w:val="auto"/>
                <w:lang w:val="en-US" w:eastAsia="zh-CN"/>
              </w:rPr>
            </w:pPr>
            <w:r>
              <w:rPr>
                <w:rFonts w:hint="eastAsia" w:ascii="Times New Roman" w:hAnsi="Times New Roman" w:eastAsia="仿宋_GB2312" w:cs="Times New Roman"/>
                <w:b/>
                <w:bCs/>
                <w:color w:val="auto"/>
                <w:lang w:val="en-US" w:eastAsia="zh-CN"/>
              </w:rPr>
              <w:t>小计</w:t>
            </w:r>
          </w:p>
        </w:tc>
        <w:tc>
          <w:tcPr>
            <w:tcW w:w="1316" w:type="dxa"/>
            <w:shd w:val="clear" w:color="auto" w:fill="auto"/>
            <w:vAlign w:val="center"/>
          </w:tcPr>
          <w:p>
            <w:pPr>
              <w:jc w:val="center"/>
              <w:rPr>
                <w:rFonts w:hint="default" w:ascii="Times New Roman" w:hAnsi="Times New Roman" w:eastAsia="等线" w:cs="Times New Roman"/>
                <w:b/>
                <w:bCs/>
                <w:color w:val="000000"/>
                <w:lang w:val="en-US" w:eastAsia="zh-CN"/>
              </w:rPr>
            </w:pPr>
            <w:r>
              <w:rPr>
                <w:rFonts w:hint="eastAsia" w:ascii="Times New Roman" w:hAnsi="Times New Roman" w:eastAsia="等线" w:cs="Times New Roman"/>
                <w:b/>
                <w:bCs/>
                <w:color w:val="000000"/>
                <w:lang w:val="en-US" w:eastAsia="zh-CN"/>
              </w:rPr>
              <w:t>56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restart"/>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976" w:type="dxa"/>
            <w:vMerge w:val="restart"/>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渔港文明体系建设</w:t>
            </w:r>
          </w:p>
        </w:tc>
        <w:tc>
          <w:tcPr>
            <w:tcW w:w="1361" w:type="dxa"/>
            <w:shd w:val="clear" w:color="000000" w:fill="FFFFFF"/>
            <w:vAlign w:val="center"/>
          </w:tcPr>
          <w:p>
            <w:pPr>
              <w:jc w:val="both"/>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畅行马路“U端”</w:t>
            </w:r>
          </w:p>
        </w:tc>
        <w:tc>
          <w:tcPr>
            <w:tcW w:w="2100" w:type="dxa"/>
            <w:shd w:val="clear" w:color="auto" w:fill="auto"/>
            <w:vAlign w:val="center"/>
          </w:tcPr>
          <w:p>
            <w:pPr>
              <w:jc w:val="center"/>
              <w:rPr>
                <w:rFonts w:hint="eastAsia"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w:t>
            </w:r>
          </w:p>
        </w:tc>
        <w:tc>
          <w:tcPr>
            <w:tcW w:w="913" w:type="dxa"/>
            <w:vAlign w:val="center"/>
          </w:tcPr>
          <w:p>
            <w:pPr>
              <w:jc w:val="center"/>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3</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2</w:t>
            </w:r>
          </w:p>
        </w:tc>
        <w:tc>
          <w:tcPr>
            <w:tcW w:w="1316"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shd w:val="clear" w:color="000000" w:fill="FFFFFF"/>
            <w:vAlign w:val="center"/>
          </w:tcPr>
          <w:p>
            <w:pPr>
              <w:jc w:val="both"/>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eastAsia="zh-CN"/>
              </w:rPr>
              <w:t>“</w:t>
            </w:r>
            <w:r>
              <w:rPr>
                <w:rFonts w:hint="default" w:ascii="Times New Roman" w:hAnsi="Times New Roman" w:eastAsia="仿宋_GB2312" w:cs="Times New Roman"/>
                <w:color w:val="auto"/>
                <w:lang w:val="en-US" w:eastAsia="zh-CN"/>
              </w:rPr>
              <w:t>随手文明</w:t>
            </w:r>
            <w:r>
              <w:rPr>
                <w:rFonts w:hint="default" w:ascii="Times New Roman" w:hAnsi="Times New Roman" w:eastAsia="仿宋_GB2312" w:cs="Times New Roman"/>
                <w:color w:val="auto"/>
                <w:lang w:eastAsia="zh-CN"/>
              </w:rPr>
              <w:t>”</w:t>
            </w:r>
            <w:r>
              <w:rPr>
                <w:rFonts w:hint="default" w:ascii="Times New Roman" w:hAnsi="Times New Roman" w:eastAsia="仿宋_GB2312" w:cs="Times New Roman"/>
                <w:color w:val="auto"/>
                <w:lang w:val="en-US" w:eastAsia="zh-CN"/>
              </w:rPr>
              <w:t>处置</w:t>
            </w:r>
          </w:p>
        </w:tc>
        <w:tc>
          <w:tcPr>
            <w:tcW w:w="2100" w:type="dxa"/>
            <w:shd w:val="clear" w:color="auto" w:fill="auto"/>
            <w:vAlign w:val="center"/>
          </w:tcPr>
          <w:p>
            <w:pPr>
              <w:jc w:val="center"/>
              <w:rPr>
                <w:rFonts w:hint="eastAsia"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w:t>
            </w:r>
          </w:p>
        </w:tc>
        <w:tc>
          <w:tcPr>
            <w:tcW w:w="913" w:type="dxa"/>
            <w:vAlign w:val="center"/>
          </w:tcPr>
          <w:p>
            <w:pPr>
              <w:jc w:val="center"/>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3</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2</w:t>
            </w:r>
          </w:p>
        </w:tc>
        <w:tc>
          <w:tcPr>
            <w:tcW w:w="1316"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086" w:type="dxa"/>
            <w:gridSpan w:val="6"/>
            <w:vAlign w:val="center"/>
          </w:tcPr>
          <w:p>
            <w:pPr>
              <w:jc w:val="center"/>
              <w:rPr>
                <w:rFonts w:hint="default" w:ascii="Times New Roman" w:hAnsi="Times New Roman" w:eastAsia="仿宋_GB2312" w:cs="Times New Roman"/>
                <w:b/>
                <w:bCs/>
                <w:color w:val="auto"/>
                <w:lang w:val="en-US" w:eastAsia="zh-CN"/>
              </w:rPr>
            </w:pPr>
            <w:r>
              <w:rPr>
                <w:rFonts w:hint="eastAsia" w:ascii="Times New Roman" w:hAnsi="Times New Roman" w:eastAsia="仿宋_GB2312" w:cs="Times New Roman"/>
                <w:b/>
                <w:bCs/>
                <w:color w:val="auto"/>
                <w:lang w:val="en-US" w:eastAsia="zh-CN"/>
              </w:rPr>
              <w:t>小计</w:t>
            </w:r>
          </w:p>
        </w:tc>
        <w:tc>
          <w:tcPr>
            <w:tcW w:w="1316" w:type="dxa"/>
            <w:shd w:val="clear" w:color="auto" w:fill="auto"/>
            <w:vAlign w:val="center"/>
          </w:tcPr>
          <w:p>
            <w:pPr>
              <w:jc w:val="center"/>
              <w:rPr>
                <w:rFonts w:hint="default" w:ascii="Times New Roman" w:hAnsi="Times New Roman" w:eastAsia="仿宋_GB2312" w:cs="Times New Roman"/>
                <w:b/>
                <w:bCs/>
                <w:color w:val="auto"/>
                <w:lang w:val="en-US" w:eastAsia="zh-CN"/>
              </w:rPr>
            </w:pPr>
            <w:r>
              <w:rPr>
                <w:rFonts w:hint="eastAsia" w:ascii="Times New Roman" w:hAnsi="Times New Roman" w:eastAsia="仿宋_GB2312" w:cs="Times New Roman"/>
                <w:b/>
                <w:bCs/>
                <w:color w:val="auto"/>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restart"/>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5</w:t>
            </w:r>
          </w:p>
        </w:tc>
        <w:tc>
          <w:tcPr>
            <w:tcW w:w="976" w:type="dxa"/>
            <w:vMerge w:val="restart"/>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渔港惠民体系建设</w:t>
            </w:r>
          </w:p>
        </w:tc>
        <w:tc>
          <w:tcPr>
            <w:tcW w:w="1361" w:type="dxa"/>
            <w:shd w:val="clear" w:color="000000" w:fill="FFFFFF"/>
            <w:vAlign w:val="center"/>
          </w:tcPr>
          <w:p>
            <w:pP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惠民政策发布</w:t>
            </w:r>
          </w:p>
        </w:tc>
        <w:tc>
          <w:tcPr>
            <w:tcW w:w="2100" w:type="dxa"/>
            <w:shd w:val="clear" w:color="auto" w:fill="auto"/>
            <w:vAlign w:val="center"/>
          </w:tcPr>
          <w:p>
            <w:pPr>
              <w:jc w:val="center"/>
              <w:rPr>
                <w:rFonts w:hint="default" w:ascii="Times New Roman" w:hAnsi="Times New Roman" w:eastAsia="仿宋_GB2312" w:cs="Times New Roman"/>
                <w:color w:val="auto"/>
              </w:rPr>
            </w:pPr>
            <w:r>
              <w:rPr>
                <w:rFonts w:hint="eastAsia" w:ascii="Times New Roman" w:hAnsi="Times New Roman" w:eastAsia="仿宋_GB2312" w:cs="Times New Roman"/>
                <w:color w:val="auto"/>
                <w:lang w:val="en-US" w:eastAsia="zh-CN"/>
              </w:rPr>
              <w:t>/</w:t>
            </w:r>
          </w:p>
        </w:tc>
        <w:tc>
          <w:tcPr>
            <w:tcW w:w="913" w:type="dxa"/>
            <w:vAlign w:val="center"/>
          </w:tcPr>
          <w:p>
            <w:pPr>
              <w:jc w:val="center"/>
              <w:rPr>
                <w:rFonts w:hint="eastAsia" w:ascii="Times New Roman" w:hAnsi="Times New Roman" w:eastAsia="仿宋_GB2312" w:cs="Times New Roman"/>
                <w:color w:val="auto"/>
                <w:lang w:val="en-US" w:eastAsia="zh-CN"/>
              </w:rPr>
            </w:pPr>
            <w:r>
              <w:rPr>
                <w:rFonts w:hint="eastAsia" w:ascii="Times New Roman" w:hAnsi="Times New Roman" w:eastAsia="等线" w:cs="Times New Roman"/>
                <w:color w:val="000000"/>
                <w:lang w:val="en-US" w:eastAsia="zh-CN"/>
              </w:rPr>
              <w:t>1</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2</w:t>
            </w:r>
          </w:p>
        </w:tc>
        <w:tc>
          <w:tcPr>
            <w:tcW w:w="1316" w:type="dxa"/>
            <w:shd w:val="clear" w:color="auto" w:fill="auto"/>
            <w:vAlign w:val="center"/>
          </w:tcPr>
          <w:p>
            <w:pPr>
              <w:jc w:val="center"/>
              <w:rPr>
                <w:rFonts w:hint="eastAsia" w:ascii="Times New Roman" w:hAnsi="Times New Roman" w:eastAsia="仿宋_GB2312" w:cs="Times New Roman"/>
                <w:color w:val="auto"/>
                <w:lang w:val="en-US" w:eastAsia="zh-CN"/>
              </w:rPr>
            </w:pPr>
            <w:r>
              <w:rPr>
                <w:rFonts w:hint="eastAsia" w:ascii="Times New Roman" w:hAnsi="Times New Roman" w:eastAsia="等线" w:cs="Times New Roman"/>
                <w:color w:val="000000"/>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shd w:val="clear" w:color="000000" w:fill="FFFFFF"/>
            <w:vAlign w:val="center"/>
          </w:tcPr>
          <w:p>
            <w:pP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渔业定向招工</w:t>
            </w:r>
          </w:p>
        </w:tc>
        <w:tc>
          <w:tcPr>
            <w:tcW w:w="2100" w:type="dxa"/>
            <w:shd w:val="clear" w:color="auto" w:fill="auto"/>
            <w:vAlign w:val="center"/>
          </w:tcPr>
          <w:p>
            <w:pPr>
              <w:jc w:val="center"/>
              <w:rPr>
                <w:rFonts w:hint="default" w:ascii="Times New Roman" w:hAnsi="Times New Roman" w:eastAsia="仿宋_GB2312" w:cs="Times New Roman"/>
                <w:color w:val="auto"/>
              </w:rPr>
            </w:pPr>
            <w:r>
              <w:rPr>
                <w:rFonts w:hint="eastAsia" w:ascii="Times New Roman" w:hAnsi="Times New Roman" w:eastAsia="仿宋_GB2312" w:cs="Times New Roman"/>
                <w:color w:val="auto"/>
                <w:lang w:val="en-US" w:eastAsia="zh-CN"/>
              </w:rPr>
              <w:t>/</w:t>
            </w:r>
          </w:p>
        </w:tc>
        <w:tc>
          <w:tcPr>
            <w:tcW w:w="913" w:type="dxa"/>
            <w:vAlign w:val="center"/>
          </w:tcPr>
          <w:p>
            <w:pPr>
              <w:jc w:val="center"/>
              <w:rPr>
                <w:rFonts w:hint="eastAsia" w:ascii="Times New Roman" w:hAnsi="Times New Roman" w:eastAsia="仿宋_GB2312" w:cs="Times New Roman"/>
                <w:color w:val="auto"/>
                <w:lang w:val="en-US" w:eastAsia="zh-CN"/>
              </w:rPr>
            </w:pPr>
            <w:r>
              <w:rPr>
                <w:rFonts w:hint="eastAsia" w:ascii="Times New Roman" w:hAnsi="Times New Roman" w:eastAsia="等线" w:cs="Times New Roman"/>
                <w:color w:val="000000"/>
                <w:lang w:val="en-US" w:eastAsia="zh-CN"/>
              </w:rPr>
              <w:t>2</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2</w:t>
            </w:r>
          </w:p>
        </w:tc>
        <w:tc>
          <w:tcPr>
            <w:tcW w:w="1316" w:type="dxa"/>
            <w:shd w:val="clear" w:color="auto" w:fill="auto"/>
            <w:vAlign w:val="center"/>
          </w:tcPr>
          <w:p>
            <w:pPr>
              <w:jc w:val="center"/>
              <w:rPr>
                <w:rFonts w:hint="eastAsia" w:ascii="Times New Roman" w:hAnsi="Times New Roman" w:eastAsia="仿宋_GB2312" w:cs="Times New Roman"/>
                <w:color w:val="auto"/>
                <w:lang w:val="en-US" w:eastAsia="zh-CN"/>
              </w:rPr>
            </w:pPr>
            <w:r>
              <w:rPr>
                <w:rFonts w:hint="eastAsia" w:ascii="Times New Roman" w:hAnsi="Times New Roman" w:eastAsia="等线" w:cs="Times New Roman"/>
                <w:color w:val="000000"/>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shd w:val="clear" w:color="000000" w:fill="FFFFFF"/>
            <w:vAlign w:val="center"/>
          </w:tcPr>
          <w:p>
            <w:pP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渔业证件办理</w:t>
            </w:r>
          </w:p>
        </w:tc>
        <w:tc>
          <w:tcPr>
            <w:tcW w:w="2100" w:type="dxa"/>
            <w:shd w:val="clear" w:color="auto" w:fill="auto"/>
            <w:vAlign w:val="center"/>
          </w:tcPr>
          <w:p>
            <w:pPr>
              <w:jc w:val="center"/>
              <w:rPr>
                <w:rFonts w:hint="default" w:ascii="Times New Roman" w:hAnsi="Times New Roman" w:eastAsia="仿宋_GB2312" w:cs="Times New Roman"/>
                <w:color w:val="auto"/>
              </w:rPr>
            </w:pPr>
            <w:r>
              <w:rPr>
                <w:rFonts w:hint="eastAsia" w:ascii="Times New Roman" w:hAnsi="Times New Roman" w:eastAsia="仿宋_GB2312" w:cs="Times New Roman"/>
                <w:color w:val="auto"/>
                <w:lang w:val="en-US" w:eastAsia="zh-CN"/>
              </w:rPr>
              <w:t>/</w:t>
            </w:r>
          </w:p>
        </w:tc>
        <w:tc>
          <w:tcPr>
            <w:tcW w:w="913" w:type="dxa"/>
            <w:vAlign w:val="center"/>
          </w:tcPr>
          <w:p>
            <w:pPr>
              <w:jc w:val="center"/>
              <w:rPr>
                <w:rFonts w:hint="eastAsia" w:ascii="Times New Roman" w:hAnsi="Times New Roman" w:eastAsia="仿宋_GB2312" w:cs="Times New Roman"/>
                <w:color w:val="auto"/>
                <w:lang w:val="en-US" w:eastAsia="zh-CN"/>
              </w:rPr>
            </w:pPr>
            <w:r>
              <w:rPr>
                <w:rFonts w:hint="eastAsia" w:ascii="Times New Roman" w:hAnsi="Times New Roman" w:eastAsia="等线" w:cs="Times New Roman"/>
                <w:color w:val="000000"/>
                <w:lang w:val="en-US" w:eastAsia="zh-CN"/>
              </w:rPr>
              <w:t>2</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2</w:t>
            </w:r>
          </w:p>
        </w:tc>
        <w:tc>
          <w:tcPr>
            <w:tcW w:w="1316" w:type="dxa"/>
            <w:shd w:val="clear" w:color="auto" w:fill="auto"/>
            <w:vAlign w:val="center"/>
          </w:tcPr>
          <w:p>
            <w:pPr>
              <w:jc w:val="center"/>
              <w:rPr>
                <w:rFonts w:hint="eastAsia" w:ascii="Times New Roman" w:hAnsi="Times New Roman" w:eastAsia="仿宋_GB2312" w:cs="Times New Roman"/>
                <w:color w:val="auto"/>
                <w:lang w:val="en-US" w:eastAsia="zh-CN"/>
              </w:rPr>
            </w:pPr>
            <w:r>
              <w:rPr>
                <w:rFonts w:hint="eastAsia" w:ascii="Times New Roman" w:hAnsi="Times New Roman" w:eastAsia="等线" w:cs="Times New Roman"/>
                <w:color w:val="000000"/>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shd w:val="clear" w:color="000000" w:fill="FFFFFF"/>
            <w:vAlign w:val="center"/>
          </w:tcPr>
          <w:p>
            <w:pP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渔业补贴申领</w:t>
            </w:r>
          </w:p>
        </w:tc>
        <w:tc>
          <w:tcPr>
            <w:tcW w:w="2100" w:type="dxa"/>
            <w:shd w:val="clear" w:color="auto" w:fill="auto"/>
            <w:vAlign w:val="center"/>
          </w:tcPr>
          <w:p>
            <w:pPr>
              <w:jc w:val="center"/>
              <w:rPr>
                <w:rFonts w:hint="default" w:ascii="Times New Roman" w:hAnsi="Times New Roman" w:eastAsia="仿宋_GB2312" w:cs="Times New Roman"/>
                <w:color w:val="auto"/>
              </w:rPr>
            </w:pPr>
            <w:r>
              <w:rPr>
                <w:rFonts w:hint="eastAsia" w:ascii="Times New Roman" w:hAnsi="Times New Roman" w:eastAsia="仿宋_GB2312" w:cs="Times New Roman"/>
                <w:color w:val="auto"/>
                <w:lang w:val="en-US" w:eastAsia="zh-CN"/>
              </w:rPr>
              <w:t>/</w:t>
            </w:r>
          </w:p>
        </w:tc>
        <w:tc>
          <w:tcPr>
            <w:tcW w:w="913" w:type="dxa"/>
            <w:vAlign w:val="center"/>
          </w:tcPr>
          <w:p>
            <w:pPr>
              <w:jc w:val="center"/>
              <w:rPr>
                <w:rFonts w:hint="eastAsia" w:ascii="Times New Roman" w:hAnsi="Times New Roman" w:eastAsia="仿宋_GB2312" w:cs="Times New Roman"/>
                <w:color w:val="auto"/>
                <w:lang w:val="en-US" w:eastAsia="zh-CN"/>
              </w:rPr>
            </w:pPr>
            <w:r>
              <w:rPr>
                <w:rFonts w:hint="eastAsia" w:ascii="Times New Roman" w:hAnsi="Times New Roman" w:eastAsia="等线" w:cs="Times New Roman"/>
                <w:color w:val="000000"/>
                <w:lang w:val="en-US" w:eastAsia="zh-CN"/>
              </w:rPr>
              <w:t>2</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2</w:t>
            </w:r>
          </w:p>
        </w:tc>
        <w:tc>
          <w:tcPr>
            <w:tcW w:w="1316" w:type="dxa"/>
            <w:shd w:val="clear" w:color="auto" w:fill="auto"/>
            <w:vAlign w:val="center"/>
          </w:tcPr>
          <w:p>
            <w:pPr>
              <w:jc w:val="center"/>
              <w:rPr>
                <w:rFonts w:hint="eastAsia" w:ascii="Times New Roman" w:hAnsi="Times New Roman" w:eastAsia="仿宋_GB2312" w:cs="Times New Roman"/>
                <w:color w:val="auto"/>
                <w:lang w:val="en-US" w:eastAsia="zh-CN"/>
              </w:rPr>
            </w:pPr>
            <w:r>
              <w:rPr>
                <w:rFonts w:hint="eastAsia" w:ascii="Times New Roman" w:hAnsi="Times New Roman" w:eastAsia="等线" w:cs="Times New Roman"/>
                <w:color w:val="000000"/>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jc w:val="cente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shd w:val="clear" w:color="000000" w:fill="FFFFFF"/>
            <w:vAlign w:val="center"/>
          </w:tcPr>
          <w:p>
            <w:pP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实时泊位发布</w:t>
            </w:r>
          </w:p>
        </w:tc>
        <w:tc>
          <w:tcPr>
            <w:tcW w:w="2100"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w:t>
            </w:r>
          </w:p>
        </w:tc>
        <w:tc>
          <w:tcPr>
            <w:tcW w:w="913" w:type="dxa"/>
            <w:vAlign w:val="center"/>
          </w:tcPr>
          <w:p>
            <w:pPr>
              <w:jc w:val="center"/>
              <w:rPr>
                <w:rFonts w:hint="eastAsia" w:ascii="Times New Roman" w:hAnsi="Times New Roman" w:eastAsia="仿宋_GB2312" w:cs="Times New Roman"/>
                <w:color w:val="auto"/>
                <w:lang w:val="en-US" w:eastAsia="zh-CN"/>
              </w:rPr>
            </w:pPr>
            <w:r>
              <w:rPr>
                <w:rFonts w:hint="eastAsia" w:ascii="Times New Roman" w:hAnsi="Times New Roman" w:eastAsia="等线" w:cs="Times New Roman"/>
                <w:color w:val="000000"/>
                <w:lang w:val="en-US" w:eastAsia="zh-CN"/>
              </w:rPr>
              <w:t>1</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2</w:t>
            </w:r>
          </w:p>
        </w:tc>
        <w:tc>
          <w:tcPr>
            <w:tcW w:w="1316" w:type="dxa"/>
            <w:shd w:val="clear" w:color="auto" w:fill="auto"/>
            <w:vAlign w:val="center"/>
          </w:tcPr>
          <w:p>
            <w:pPr>
              <w:jc w:val="center"/>
              <w:rPr>
                <w:rFonts w:hint="eastAsia" w:ascii="Times New Roman" w:hAnsi="Times New Roman" w:eastAsia="仿宋_GB2312" w:cs="Times New Roman"/>
                <w:color w:val="auto"/>
                <w:lang w:val="en-US" w:eastAsia="zh-CN"/>
              </w:rPr>
            </w:pPr>
            <w:r>
              <w:rPr>
                <w:rFonts w:hint="eastAsia" w:ascii="Times New Roman" w:hAnsi="Times New Roman" w:eastAsia="等线" w:cs="Times New Roman"/>
                <w:color w:val="000000"/>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086" w:type="dxa"/>
            <w:gridSpan w:val="6"/>
            <w:vAlign w:val="center"/>
          </w:tcPr>
          <w:p>
            <w:pPr>
              <w:jc w:val="center"/>
              <w:rPr>
                <w:rFonts w:hint="default" w:ascii="Times New Roman" w:hAnsi="Times New Roman" w:eastAsia="仿宋_GB2312" w:cs="Times New Roman"/>
                <w:b/>
                <w:bCs/>
                <w:color w:val="auto"/>
                <w:lang w:val="en-US" w:eastAsia="zh-CN"/>
              </w:rPr>
            </w:pPr>
            <w:r>
              <w:rPr>
                <w:rFonts w:hint="eastAsia" w:ascii="Times New Roman" w:hAnsi="Times New Roman" w:eastAsia="仿宋_GB2312" w:cs="Times New Roman"/>
                <w:b/>
                <w:bCs/>
                <w:color w:val="auto"/>
                <w:lang w:val="en-US" w:eastAsia="zh-CN"/>
              </w:rPr>
              <w:t>小计</w:t>
            </w:r>
          </w:p>
        </w:tc>
        <w:tc>
          <w:tcPr>
            <w:tcW w:w="1316" w:type="dxa"/>
            <w:shd w:val="clear" w:color="auto" w:fill="auto"/>
            <w:vAlign w:val="center"/>
          </w:tcPr>
          <w:p>
            <w:pPr>
              <w:jc w:val="center"/>
              <w:rPr>
                <w:rFonts w:hint="default" w:ascii="Times New Roman" w:hAnsi="Times New Roman" w:eastAsia="等线" w:cs="Times New Roman"/>
                <w:b/>
                <w:bCs/>
                <w:color w:val="000000"/>
                <w:lang w:val="en-US" w:eastAsia="zh-CN"/>
              </w:rPr>
            </w:pPr>
            <w:r>
              <w:rPr>
                <w:rFonts w:hint="eastAsia" w:ascii="Times New Roman" w:hAnsi="Times New Roman" w:eastAsia="等线" w:cs="Times New Roman"/>
                <w:b/>
                <w:bCs/>
                <w:color w:val="000000"/>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restart"/>
            <w:vAlign w:val="center"/>
          </w:tcPr>
          <w:p>
            <w:pPr>
              <w:jc w:val="center"/>
              <w:rPr>
                <w:rFonts w:hint="eastAsia" w:ascii="Times New Roman" w:hAnsi="Times New Roman" w:eastAsia="仿宋_GB2312" w:cs="Times New Roman"/>
                <w:color w:val="000000"/>
                <w:lang w:val="en-US" w:eastAsia="zh-CN"/>
              </w:rPr>
            </w:pPr>
            <w:r>
              <w:rPr>
                <w:rFonts w:hint="eastAsia" w:ascii="Times New Roman" w:hAnsi="Times New Roman" w:eastAsia="仿宋_GB2312" w:cs="Times New Roman"/>
                <w:color w:val="000000"/>
                <w:lang w:val="en-US" w:eastAsia="zh-CN"/>
              </w:rPr>
              <w:t>6</w:t>
            </w:r>
          </w:p>
        </w:tc>
        <w:tc>
          <w:tcPr>
            <w:tcW w:w="976" w:type="dxa"/>
            <w:vMerge w:val="restart"/>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系统对接</w:t>
            </w:r>
          </w:p>
        </w:tc>
        <w:tc>
          <w:tcPr>
            <w:tcW w:w="1361" w:type="dxa"/>
            <w:shd w:val="clear" w:color="000000" w:fill="FFFFFF"/>
            <w:vAlign w:val="center"/>
          </w:tcPr>
          <w:p>
            <w:pP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水务事项接入</w:t>
            </w:r>
          </w:p>
        </w:tc>
        <w:tc>
          <w:tcPr>
            <w:tcW w:w="2100" w:type="dxa"/>
            <w:shd w:val="clear" w:color="auto" w:fill="auto"/>
            <w:vAlign w:val="center"/>
          </w:tcPr>
          <w:p>
            <w:pPr>
              <w:rPr>
                <w:rFonts w:hint="default" w:ascii="Times New Roman" w:hAnsi="Times New Roman" w:eastAsia="仿宋_GB2312" w:cs="Times New Roman"/>
                <w:color w:val="auto"/>
              </w:rPr>
            </w:pPr>
            <w:r>
              <w:rPr>
                <w:rFonts w:hint="default" w:ascii="Times New Roman" w:hAnsi="Times New Roman" w:eastAsia="仿宋_GB2312" w:cs="Times New Roman"/>
                <w:color w:val="auto"/>
                <w:lang w:val="en-US" w:eastAsia="zh-CN"/>
              </w:rPr>
              <w:t>接入</w:t>
            </w:r>
            <w:r>
              <w:rPr>
                <w:rFonts w:hint="default" w:ascii="Times New Roman" w:hAnsi="Times New Roman" w:eastAsia="仿宋_GB2312" w:cs="Times New Roman"/>
                <w:color w:val="auto"/>
              </w:rPr>
              <w:t>水务集团智慧水务办事系统</w:t>
            </w:r>
          </w:p>
        </w:tc>
        <w:tc>
          <w:tcPr>
            <w:tcW w:w="913" w:type="dxa"/>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w:t>
            </w:r>
          </w:p>
        </w:tc>
        <w:tc>
          <w:tcPr>
            <w:tcW w:w="1316"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shd w:val="clear" w:color="000000" w:fill="FFFFFF"/>
            <w:vAlign w:val="center"/>
          </w:tcPr>
          <w:p>
            <w:pP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燃气事项接入</w:t>
            </w:r>
          </w:p>
        </w:tc>
        <w:tc>
          <w:tcPr>
            <w:tcW w:w="2100" w:type="dxa"/>
            <w:shd w:val="clear" w:color="auto" w:fill="auto"/>
            <w:vAlign w:val="center"/>
          </w:tcPr>
          <w:p>
            <w:pPr>
              <w:rPr>
                <w:rFonts w:hint="default" w:ascii="Times New Roman" w:hAnsi="Times New Roman" w:eastAsia="仿宋_GB2312" w:cs="Times New Roman"/>
                <w:color w:val="auto"/>
              </w:rPr>
            </w:pPr>
            <w:r>
              <w:rPr>
                <w:rFonts w:hint="default" w:ascii="Times New Roman" w:hAnsi="Times New Roman" w:eastAsia="仿宋_GB2312" w:cs="Times New Roman"/>
                <w:color w:val="auto"/>
                <w:lang w:val="en-US" w:eastAsia="zh-CN"/>
              </w:rPr>
              <w:t>接入</w:t>
            </w:r>
            <w:r>
              <w:rPr>
                <w:rFonts w:hint="default" w:ascii="Times New Roman" w:hAnsi="Times New Roman" w:eastAsia="仿宋_GB2312" w:cs="Times New Roman"/>
                <w:color w:val="auto"/>
              </w:rPr>
              <w:t>华润燃气的华润燃气客户信息系统</w:t>
            </w:r>
          </w:p>
        </w:tc>
        <w:tc>
          <w:tcPr>
            <w:tcW w:w="913" w:type="dxa"/>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w:t>
            </w:r>
          </w:p>
        </w:tc>
        <w:tc>
          <w:tcPr>
            <w:tcW w:w="1316"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602" w:type="dxa"/>
            <w:vMerge w:val="continue"/>
            <w:vAlign w:val="center"/>
          </w:tcPr>
          <w:p>
            <w:pPr>
              <w:rPr>
                <w:rFonts w:hint="default" w:ascii="Times New Roman" w:hAnsi="Times New Roman" w:eastAsia="仿宋_GB2312" w:cs="Times New Roman"/>
                <w:color w:val="000000"/>
              </w:rPr>
            </w:pPr>
          </w:p>
        </w:tc>
        <w:tc>
          <w:tcPr>
            <w:tcW w:w="976" w:type="dxa"/>
            <w:vMerge w:val="continue"/>
            <w:vAlign w:val="center"/>
          </w:tcPr>
          <w:p>
            <w:pPr>
              <w:rPr>
                <w:rFonts w:hint="default" w:ascii="Times New Roman" w:hAnsi="Times New Roman" w:eastAsia="仿宋_GB2312" w:cs="Times New Roman"/>
                <w:color w:val="000000"/>
              </w:rPr>
            </w:pPr>
          </w:p>
        </w:tc>
        <w:tc>
          <w:tcPr>
            <w:tcW w:w="1361" w:type="dxa"/>
            <w:shd w:val="clear" w:color="000000" w:fill="FFFFFF"/>
            <w:vAlign w:val="center"/>
          </w:tcPr>
          <w:p>
            <w:pP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系统应用集成</w:t>
            </w:r>
          </w:p>
        </w:tc>
        <w:tc>
          <w:tcPr>
            <w:tcW w:w="2100" w:type="dxa"/>
            <w:shd w:val="clear" w:color="auto" w:fill="auto"/>
            <w:vAlign w:val="center"/>
          </w:tcPr>
          <w:p>
            <w:pP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集成数聚象山、未来菜场、重点项目掌上督等10个系统。</w:t>
            </w:r>
          </w:p>
        </w:tc>
        <w:tc>
          <w:tcPr>
            <w:tcW w:w="913" w:type="dxa"/>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w:t>
            </w:r>
          </w:p>
        </w:tc>
        <w:tc>
          <w:tcPr>
            <w:tcW w:w="1134"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w:t>
            </w:r>
          </w:p>
        </w:tc>
        <w:tc>
          <w:tcPr>
            <w:tcW w:w="1316" w:type="dxa"/>
            <w:shd w:val="clear" w:color="auto" w:fill="auto"/>
            <w:vAlign w:val="center"/>
          </w:tcPr>
          <w:p>
            <w:pPr>
              <w:jc w:val="center"/>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086" w:type="dxa"/>
            <w:gridSpan w:val="6"/>
            <w:vAlign w:val="center"/>
          </w:tcPr>
          <w:p>
            <w:pPr>
              <w:jc w:val="center"/>
              <w:rPr>
                <w:rFonts w:hint="default" w:ascii="Times New Roman" w:hAnsi="Times New Roman" w:eastAsia="仿宋_GB2312" w:cs="Times New Roman"/>
                <w:b/>
                <w:bCs/>
                <w:color w:val="auto"/>
                <w:lang w:val="en-US" w:eastAsia="zh-CN"/>
              </w:rPr>
            </w:pPr>
            <w:r>
              <w:rPr>
                <w:rFonts w:hint="eastAsia" w:ascii="Times New Roman" w:hAnsi="Times New Roman" w:eastAsia="仿宋_GB2312" w:cs="Times New Roman"/>
                <w:b/>
                <w:bCs/>
                <w:color w:val="auto"/>
                <w:lang w:val="en-US" w:eastAsia="zh-CN"/>
              </w:rPr>
              <w:t>小计</w:t>
            </w:r>
          </w:p>
        </w:tc>
        <w:tc>
          <w:tcPr>
            <w:tcW w:w="1316" w:type="dxa"/>
            <w:shd w:val="clear" w:color="auto" w:fill="auto"/>
            <w:vAlign w:val="center"/>
          </w:tcPr>
          <w:p>
            <w:pPr>
              <w:jc w:val="center"/>
              <w:rPr>
                <w:rFonts w:hint="default" w:ascii="Times New Roman" w:hAnsi="Times New Roman" w:eastAsia="仿宋_GB2312" w:cs="Times New Roman"/>
                <w:b/>
                <w:bCs/>
                <w:color w:val="auto"/>
                <w:lang w:val="en-US" w:eastAsia="zh-CN"/>
              </w:rPr>
            </w:pPr>
            <w:r>
              <w:rPr>
                <w:rFonts w:hint="eastAsia" w:ascii="Times New Roman" w:hAnsi="Times New Roman" w:eastAsia="仿宋_GB2312" w:cs="Times New Roman"/>
                <w:b/>
                <w:bCs/>
                <w:color w:val="auto"/>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7086" w:type="dxa"/>
            <w:gridSpan w:val="6"/>
            <w:shd w:val="clear" w:color="auto" w:fill="auto"/>
            <w:noWrap/>
            <w:vAlign w:val="center"/>
          </w:tcPr>
          <w:p>
            <w:pPr>
              <w:jc w:val="center"/>
              <w:rPr>
                <w:rFonts w:hint="eastAsia" w:ascii="仿宋_GB2312" w:eastAsia="仿宋_GB2312"/>
                <w:color w:val="auto"/>
                <w:lang w:val="en-US" w:eastAsia="zh-CN"/>
              </w:rPr>
            </w:pPr>
            <w:r>
              <w:rPr>
                <w:rFonts w:hint="eastAsia" w:ascii="仿宋_GB2312" w:eastAsia="仿宋_GB2312"/>
                <w:b/>
                <w:bCs/>
                <w:color w:val="auto"/>
              </w:rPr>
              <w:t>总</w:t>
            </w:r>
            <w:r>
              <w:rPr>
                <w:rFonts w:hint="eastAsia" w:ascii="仿宋_GB2312" w:eastAsia="仿宋_GB2312"/>
                <w:b/>
                <w:bCs/>
                <w:color w:val="auto"/>
                <w:lang w:val="en-US" w:eastAsia="zh-CN"/>
              </w:rPr>
              <w:t>计</w:t>
            </w:r>
          </w:p>
        </w:tc>
        <w:tc>
          <w:tcPr>
            <w:tcW w:w="1316" w:type="dxa"/>
            <w:shd w:val="clear" w:color="auto" w:fill="auto"/>
            <w:noWrap/>
            <w:vAlign w:val="center"/>
          </w:tcPr>
          <w:p>
            <w:pPr>
              <w:jc w:val="center"/>
              <w:rPr>
                <w:rFonts w:hint="default" w:ascii="仿宋_GB2312" w:eastAsia="仿宋_GB2312"/>
                <w:b/>
                <w:bCs/>
                <w:color w:val="auto"/>
                <w:lang w:val="en-US" w:eastAsia="zh-CN"/>
              </w:rPr>
            </w:pPr>
            <w:r>
              <w:rPr>
                <w:rFonts w:hint="eastAsia" w:ascii="仿宋_GB2312" w:eastAsia="仿宋_GB2312"/>
                <w:b/>
                <w:bCs/>
                <w:color w:val="auto"/>
                <w:lang w:val="en-US" w:eastAsia="zh-CN"/>
              </w:rPr>
              <w:t>402</w:t>
            </w:r>
          </w:p>
        </w:tc>
      </w:tr>
    </w:tbl>
    <w:p>
      <w:pPr>
        <w:pStyle w:val="2559"/>
        <w:numPr>
          <w:ilvl w:val="0"/>
          <w:numId w:val="141"/>
        </w:numPr>
      </w:pPr>
      <w:bookmarkStart w:id="648" w:name="_Toc24438"/>
      <w:r>
        <w:rPr>
          <w:rFonts w:hint="eastAsia"/>
          <w:lang w:val="en-US" w:eastAsia="zh-CN"/>
        </w:rPr>
        <w:t>支撑体系建设</w:t>
      </w:r>
      <w:r>
        <w:t>详细</w:t>
      </w:r>
      <w:r>
        <w:rPr>
          <w:rFonts w:hint="eastAsia"/>
        </w:rPr>
        <w:t>概算</w:t>
      </w:r>
      <w:r>
        <w:t>表</w:t>
      </w:r>
      <w:bookmarkEnd w:id="648"/>
    </w:p>
    <w:tbl>
      <w:tblPr>
        <w:tblStyle w:val="88"/>
        <w:tblW w:w="494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9"/>
        <w:gridCol w:w="1200"/>
        <w:gridCol w:w="2775"/>
        <w:gridCol w:w="1163"/>
        <w:gridCol w:w="1287"/>
        <w:gridCol w:w="11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blHeader/>
        </w:trPr>
        <w:tc>
          <w:tcPr>
            <w:tcW w:w="839" w:type="dxa"/>
            <w:shd w:val="clear" w:color="auto" w:fill="D7D7D7" w:themeFill="background1" w:themeFillShade="D8"/>
            <w:noWrap/>
            <w:vAlign w:val="center"/>
          </w:tcPr>
          <w:p>
            <w:pPr>
              <w:jc w:val="center"/>
              <w:rPr>
                <w:rFonts w:ascii="仿宋_GB2312" w:eastAsia="仿宋_GB2312"/>
                <w:b/>
                <w:bCs/>
                <w:color w:val="000000"/>
              </w:rPr>
            </w:pPr>
            <w:r>
              <w:rPr>
                <w:rFonts w:hint="eastAsia" w:ascii="仿宋_GB2312" w:eastAsia="仿宋_GB2312"/>
                <w:b/>
                <w:bCs/>
                <w:color w:val="000000"/>
              </w:rPr>
              <w:t>序号</w:t>
            </w:r>
          </w:p>
        </w:tc>
        <w:tc>
          <w:tcPr>
            <w:tcW w:w="1200" w:type="dxa"/>
            <w:shd w:val="clear" w:color="auto" w:fill="D7D7D7" w:themeFill="background1" w:themeFillShade="D8"/>
            <w:noWrap/>
            <w:vAlign w:val="center"/>
          </w:tcPr>
          <w:p>
            <w:pPr>
              <w:jc w:val="center"/>
              <w:rPr>
                <w:rFonts w:ascii="仿宋_GB2312" w:eastAsia="仿宋_GB2312"/>
                <w:b/>
                <w:bCs/>
                <w:color w:val="000000"/>
              </w:rPr>
            </w:pPr>
            <w:r>
              <w:rPr>
                <w:rFonts w:hint="eastAsia" w:ascii="仿宋_GB2312" w:eastAsia="仿宋_GB2312"/>
                <w:b/>
                <w:bCs/>
                <w:color w:val="000000"/>
              </w:rPr>
              <w:t>项目名称</w:t>
            </w:r>
          </w:p>
        </w:tc>
        <w:tc>
          <w:tcPr>
            <w:tcW w:w="2775" w:type="dxa"/>
            <w:shd w:val="clear" w:color="auto" w:fill="D7D7D7" w:themeFill="background1" w:themeFillShade="D8"/>
            <w:noWrap/>
            <w:vAlign w:val="center"/>
          </w:tcPr>
          <w:p>
            <w:pPr>
              <w:jc w:val="center"/>
              <w:rPr>
                <w:rFonts w:ascii="仿宋_GB2312" w:eastAsia="仿宋_GB2312"/>
                <w:b/>
                <w:bCs/>
                <w:color w:val="000000"/>
              </w:rPr>
            </w:pPr>
            <w:r>
              <w:rPr>
                <w:rFonts w:hint="eastAsia" w:ascii="仿宋_GB2312" w:eastAsia="仿宋_GB2312"/>
                <w:b/>
                <w:bCs/>
                <w:color w:val="000000"/>
              </w:rPr>
              <w:t>功能模块</w:t>
            </w:r>
          </w:p>
        </w:tc>
        <w:tc>
          <w:tcPr>
            <w:tcW w:w="1163" w:type="dxa"/>
            <w:shd w:val="clear" w:color="auto" w:fill="D7D7D7" w:themeFill="background1" w:themeFillShade="D8"/>
            <w:vAlign w:val="center"/>
          </w:tcPr>
          <w:p>
            <w:pPr>
              <w:jc w:val="center"/>
              <w:rPr>
                <w:rFonts w:hint="eastAsia" w:ascii="仿宋_GB2312" w:eastAsia="仿宋_GB2312"/>
                <w:b/>
                <w:bCs/>
                <w:color w:val="000000"/>
                <w:lang w:eastAsia="zh-CN"/>
              </w:rPr>
            </w:pPr>
            <w:r>
              <w:rPr>
                <w:rFonts w:hint="eastAsia" w:ascii="仿宋_GB2312" w:eastAsia="仿宋_GB2312"/>
                <w:b/>
                <w:bCs/>
                <w:color w:val="000000"/>
              </w:rPr>
              <w:t>单位</w:t>
            </w:r>
            <w:r>
              <w:rPr>
                <w:rFonts w:hint="eastAsia" w:ascii="仿宋_GB2312" w:eastAsia="仿宋_GB2312"/>
                <w:b/>
                <w:bCs/>
                <w:color w:val="000000"/>
                <w:lang w:eastAsia="zh-CN"/>
              </w:rPr>
              <w:t>（</w:t>
            </w:r>
            <w:r>
              <w:rPr>
                <w:rFonts w:hint="eastAsia" w:ascii="仿宋_GB2312" w:eastAsia="仿宋_GB2312"/>
                <w:b/>
                <w:bCs/>
                <w:color w:val="000000"/>
                <w:lang w:val="en-US" w:eastAsia="zh-CN"/>
              </w:rPr>
              <w:t>人月</w:t>
            </w:r>
            <w:r>
              <w:rPr>
                <w:rFonts w:hint="eastAsia" w:ascii="仿宋_GB2312" w:eastAsia="仿宋_GB2312"/>
                <w:b/>
                <w:bCs/>
                <w:color w:val="000000"/>
                <w:lang w:eastAsia="zh-CN"/>
              </w:rPr>
              <w:t>）</w:t>
            </w:r>
          </w:p>
        </w:tc>
        <w:tc>
          <w:tcPr>
            <w:tcW w:w="1287" w:type="dxa"/>
            <w:shd w:val="clear" w:color="auto" w:fill="D7D7D7" w:themeFill="background1" w:themeFillShade="D8"/>
            <w:noWrap/>
            <w:vAlign w:val="center"/>
          </w:tcPr>
          <w:p>
            <w:pPr>
              <w:jc w:val="center"/>
              <w:rPr>
                <w:rFonts w:ascii="仿宋_GB2312" w:eastAsia="仿宋_GB2312"/>
                <w:b/>
                <w:bCs/>
                <w:color w:val="000000"/>
              </w:rPr>
            </w:pPr>
            <w:r>
              <w:rPr>
                <w:rFonts w:hint="eastAsia" w:ascii="仿宋_GB2312" w:eastAsia="仿宋_GB2312"/>
                <w:b/>
                <w:bCs/>
                <w:color w:val="000000"/>
              </w:rPr>
              <w:t>单价（</w:t>
            </w:r>
            <w:r>
              <w:rPr>
                <w:rFonts w:hint="eastAsia" w:ascii="仿宋_GB2312" w:eastAsia="仿宋_GB2312"/>
                <w:b/>
                <w:bCs/>
                <w:color w:val="000000"/>
                <w:lang w:val="en-US" w:eastAsia="zh-CN"/>
              </w:rPr>
              <w:t>万</w:t>
            </w:r>
            <w:r>
              <w:rPr>
                <w:rFonts w:hint="eastAsia" w:ascii="仿宋_GB2312" w:eastAsia="仿宋_GB2312"/>
                <w:b/>
                <w:bCs/>
                <w:color w:val="000000"/>
              </w:rPr>
              <w:t>元）</w:t>
            </w:r>
          </w:p>
        </w:tc>
        <w:tc>
          <w:tcPr>
            <w:tcW w:w="1163" w:type="dxa"/>
            <w:shd w:val="clear" w:color="auto" w:fill="D7D7D7" w:themeFill="background1" w:themeFillShade="D8"/>
            <w:noWrap/>
            <w:vAlign w:val="center"/>
          </w:tcPr>
          <w:p>
            <w:pPr>
              <w:jc w:val="center"/>
              <w:rPr>
                <w:rFonts w:ascii="仿宋_GB2312" w:eastAsia="仿宋_GB2312"/>
                <w:b/>
                <w:bCs/>
                <w:color w:val="000000"/>
              </w:rPr>
            </w:pPr>
            <w:r>
              <w:rPr>
                <w:rFonts w:hint="eastAsia" w:ascii="仿宋_GB2312" w:eastAsia="仿宋_GB2312"/>
                <w:b/>
                <w:bCs/>
                <w:color w:val="000000"/>
              </w:rPr>
              <w:t>合计（</w:t>
            </w:r>
            <w:r>
              <w:rPr>
                <w:rFonts w:hint="eastAsia" w:ascii="仿宋_GB2312" w:eastAsia="仿宋_GB2312"/>
                <w:b/>
                <w:bCs/>
                <w:color w:val="000000"/>
                <w:lang w:val="en-US" w:eastAsia="zh-CN"/>
              </w:rPr>
              <w:t>万</w:t>
            </w:r>
            <w:r>
              <w:rPr>
                <w:rFonts w:hint="eastAsia" w:ascii="仿宋_GB2312" w:eastAsia="仿宋_GB2312"/>
                <w:b/>
                <w:bCs/>
                <w:color w:val="000000"/>
              </w:rPr>
              <w:t>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trPr>
        <w:tc>
          <w:tcPr>
            <w:tcW w:w="839" w:type="dxa"/>
            <w:vMerge w:val="restart"/>
            <w:shd w:val="clear" w:color="000000" w:fill="FFFFFF"/>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w:t>
            </w:r>
          </w:p>
        </w:tc>
        <w:tc>
          <w:tcPr>
            <w:tcW w:w="1200" w:type="dxa"/>
            <w:vMerge w:val="restart"/>
            <w:shd w:val="clear" w:color="000000" w:fill="FFFFFF"/>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数据归集处理组件</w:t>
            </w: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数据归集-元数据管理</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shd w:val="clear" w:color="000000" w:fill="FFFFFF"/>
            <w:vAlign w:val="center"/>
          </w:tcPr>
          <w:p>
            <w:pPr>
              <w:jc w:val="center"/>
              <w:rPr>
                <w:rFonts w:hint="default" w:ascii="Times New Roman" w:hAnsi="Times New Roman" w:eastAsia="仿宋_GB2312" w:cs="Times New Roman"/>
                <w:color w:val="000000"/>
              </w:rPr>
            </w:pPr>
          </w:p>
        </w:tc>
        <w:tc>
          <w:tcPr>
            <w:tcW w:w="1200" w:type="dxa"/>
            <w:vMerge w:val="continue"/>
            <w:shd w:val="clear" w:color="000000" w:fill="FFFFFF"/>
            <w:vAlign w:val="center"/>
          </w:tcPr>
          <w:p>
            <w:pPr>
              <w:jc w:val="center"/>
              <w:rPr>
                <w:rFonts w:hint="default" w:ascii="Times New Roman" w:hAnsi="Times New Roman" w:eastAsia="仿宋_GB2312" w:cs="Times New Roman"/>
                <w:color w:val="000000"/>
                <w:lang w:val="en-US" w:eastAsia="zh-CN"/>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数据归集-数据源管理</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trPr>
        <w:tc>
          <w:tcPr>
            <w:tcW w:w="839" w:type="dxa"/>
            <w:vMerge w:val="continue"/>
            <w:shd w:val="clear" w:color="000000" w:fill="FFFFFF"/>
            <w:vAlign w:val="center"/>
          </w:tcPr>
          <w:p>
            <w:pPr>
              <w:jc w:val="center"/>
              <w:rPr>
                <w:rFonts w:hint="default" w:ascii="Times New Roman" w:hAnsi="Times New Roman" w:eastAsia="仿宋_GB2312" w:cs="Times New Roman"/>
                <w:color w:val="000000"/>
              </w:rPr>
            </w:pPr>
          </w:p>
        </w:tc>
        <w:tc>
          <w:tcPr>
            <w:tcW w:w="1200" w:type="dxa"/>
            <w:vMerge w:val="continue"/>
            <w:shd w:val="clear" w:color="000000" w:fill="FFFFFF"/>
            <w:vAlign w:val="center"/>
          </w:tcPr>
          <w:p>
            <w:pPr>
              <w:jc w:val="center"/>
              <w:rPr>
                <w:rFonts w:hint="default" w:ascii="Times New Roman" w:hAnsi="Times New Roman" w:eastAsia="仿宋_GB2312" w:cs="Times New Roman"/>
                <w:color w:val="000000"/>
                <w:lang w:val="en-US" w:eastAsia="zh-CN"/>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数据归集-转换管理</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2.5</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shd w:val="clear" w:color="000000" w:fill="FFFFFF"/>
            <w:vAlign w:val="center"/>
          </w:tcPr>
          <w:p>
            <w:pPr>
              <w:jc w:val="center"/>
              <w:rPr>
                <w:rFonts w:hint="default" w:ascii="Times New Roman" w:hAnsi="Times New Roman" w:eastAsia="仿宋_GB2312" w:cs="Times New Roman"/>
                <w:color w:val="000000"/>
              </w:rPr>
            </w:pPr>
          </w:p>
        </w:tc>
        <w:tc>
          <w:tcPr>
            <w:tcW w:w="1200" w:type="dxa"/>
            <w:vMerge w:val="continue"/>
            <w:shd w:val="clear" w:color="000000" w:fill="FFFFFF"/>
            <w:vAlign w:val="center"/>
          </w:tcPr>
          <w:p>
            <w:pPr>
              <w:jc w:val="center"/>
              <w:rPr>
                <w:rFonts w:hint="default" w:ascii="Times New Roman" w:hAnsi="Times New Roman" w:eastAsia="仿宋_GB2312" w:cs="Times New Roman"/>
                <w:color w:val="000000"/>
                <w:lang w:val="en-US" w:eastAsia="zh-CN"/>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数据归集-批量作业和自动建表</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shd w:val="clear" w:color="000000" w:fill="FFFFFF"/>
            <w:vAlign w:val="center"/>
          </w:tcPr>
          <w:p>
            <w:pPr>
              <w:jc w:val="center"/>
              <w:rPr>
                <w:rFonts w:hint="default" w:ascii="Times New Roman" w:hAnsi="Times New Roman" w:eastAsia="仿宋_GB2312" w:cs="Times New Roman"/>
                <w:color w:val="000000"/>
              </w:rPr>
            </w:pPr>
          </w:p>
        </w:tc>
        <w:tc>
          <w:tcPr>
            <w:tcW w:w="1200" w:type="dxa"/>
            <w:vMerge w:val="continue"/>
            <w:shd w:val="clear" w:color="000000" w:fill="FFFFFF"/>
            <w:vAlign w:val="center"/>
          </w:tcPr>
          <w:p>
            <w:pPr>
              <w:jc w:val="center"/>
              <w:rPr>
                <w:rFonts w:hint="default" w:ascii="Times New Roman" w:hAnsi="Times New Roman" w:eastAsia="仿宋_GB2312" w:cs="Times New Roman"/>
                <w:color w:val="000000"/>
                <w:lang w:val="en-US" w:eastAsia="zh-CN"/>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数据归集-作业管理</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shd w:val="clear" w:color="000000" w:fill="FFFFFF"/>
            <w:vAlign w:val="center"/>
          </w:tcPr>
          <w:p>
            <w:pPr>
              <w:jc w:val="center"/>
              <w:rPr>
                <w:rFonts w:hint="default" w:ascii="Times New Roman" w:hAnsi="Times New Roman" w:eastAsia="仿宋_GB2312" w:cs="Times New Roman"/>
                <w:color w:val="000000"/>
              </w:rPr>
            </w:pPr>
          </w:p>
        </w:tc>
        <w:tc>
          <w:tcPr>
            <w:tcW w:w="1200" w:type="dxa"/>
            <w:vMerge w:val="continue"/>
            <w:shd w:val="clear" w:color="000000" w:fill="FFFFFF"/>
            <w:vAlign w:val="center"/>
          </w:tcPr>
          <w:p>
            <w:pPr>
              <w:jc w:val="center"/>
              <w:rPr>
                <w:rFonts w:hint="default" w:ascii="Times New Roman" w:hAnsi="Times New Roman" w:eastAsia="仿宋_GB2312" w:cs="Times New Roman"/>
                <w:color w:val="000000"/>
                <w:lang w:val="en-US" w:eastAsia="zh-CN"/>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数据归集-运维监控</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3</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数据治理-集成导入</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3</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数据治理-数据标准化</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3</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数据治理-数据建模</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3</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数据推送组件</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3</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数据查询组件</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数据下载组件</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数据比对订阅</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3</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协议转换服务</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264" w:type="dxa"/>
            <w:gridSpan w:val="5"/>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b/>
                <w:bCs/>
                <w:color w:val="000000"/>
                <w:lang w:val="en-US" w:eastAsia="zh-CN"/>
              </w:rPr>
              <w:t>总计</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eastAsia" w:ascii="Times New Roman" w:hAnsi="Times New Roman" w:eastAsia="仿宋_GB2312" w:cs="Times New Roman"/>
                <w:b/>
                <w:bCs/>
                <w:color w:val="000000"/>
                <w:lang w:val="en-US" w:eastAsia="zh-CN"/>
              </w:rPr>
              <w:t>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restart"/>
            <w:shd w:val="clear" w:color="000000" w:fill="FFFFFF"/>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200" w:type="dxa"/>
            <w:vMerge w:val="restart"/>
            <w:shd w:val="clear" w:color="000000" w:fill="FFFFFF"/>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领导驾驶舱组件</w:t>
            </w: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统一门户-统一登录</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39" w:type="dxa"/>
            <w:vMerge w:val="continue"/>
            <w:shd w:val="clear" w:color="000000" w:fill="FFFFFF"/>
            <w:vAlign w:val="center"/>
          </w:tcPr>
          <w:p>
            <w:pPr>
              <w:jc w:val="center"/>
              <w:rPr>
                <w:rFonts w:hint="default" w:ascii="Times New Roman" w:hAnsi="Times New Roman" w:eastAsia="仿宋_GB2312" w:cs="Times New Roman"/>
                <w:color w:val="000000"/>
              </w:rPr>
            </w:pPr>
          </w:p>
        </w:tc>
        <w:tc>
          <w:tcPr>
            <w:tcW w:w="1200" w:type="dxa"/>
            <w:vMerge w:val="continue"/>
            <w:shd w:val="clear" w:color="000000" w:fill="FFFFFF"/>
            <w:vAlign w:val="center"/>
          </w:tcPr>
          <w:p>
            <w:pPr>
              <w:jc w:val="center"/>
              <w:rPr>
                <w:rFonts w:hint="default" w:ascii="Times New Roman" w:hAnsi="Times New Roman" w:eastAsia="仿宋_GB2312" w:cs="Times New Roman"/>
                <w:color w:val="000000"/>
                <w:lang w:val="en-US" w:eastAsia="zh-CN"/>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统一门户-统一抬头</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1.5</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shd w:val="clear" w:color="000000" w:fill="FFFFFF"/>
            <w:vAlign w:val="center"/>
          </w:tcPr>
          <w:p>
            <w:pPr>
              <w:jc w:val="center"/>
              <w:rPr>
                <w:rFonts w:hint="default" w:ascii="Times New Roman" w:hAnsi="Times New Roman" w:eastAsia="仿宋_GB2312" w:cs="Times New Roman"/>
                <w:color w:val="000000"/>
              </w:rPr>
            </w:pPr>
          </w:p>
        </w:tc>
        <w:tc>
          <w:tcPr>
            <w:tcW w:w="1200" w:type="dxa"/>
            <w:vMerge w:val="continue"/>
            <w:shd w:val="clear" w:color="000000" w:fill="FFFFFF"/>
            <w:vAlign w:val="center"/>
          </w:tcPr>
          <w:p>
            <w:pPr>
              <w:jc w:val="center"/>
              <w:rPr>
                <w:rFonts w:hint="default" w:ascii="Times New Roman" w:hAnsi="Times New Roman" w:eastAsia="仿宋_GB2312" w:cs="Times New Roman"/>
                <w:color w:val="000000"/>
                <w:lang w:val="en-US" w:eastAsia="zh-CN"/>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统一门户-门户模板</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1.5</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shd w:val="clear" w:color="000000" w:fill="FFFFFF"/>
            <w:vAlign w:val="center"/>
          </w:tcPr>
          <w:p>
            <w:pPr>
              <w:jc w:val="center"/>
              <w:rPr>
                <w:rFonts w:hint="default" w:ascii="Times New Roman" w:hAnsi="Times New Roman" w:eastAsia="仿宋_GB2312" w:cs="Times New Roman"/>
                <w:color w:val="000000"/>
              </w:rPr>
            </w:pPr>
          </w:p>
        </w:tc>
        <w:tc>
          <w:tcPr>
            <w:tcW w:w="1200" w:type="dxa"/>
            <w:vMerge w:val="continue"/>
            <w:shd w:val="clear" w:color="000000" w:fill="FFFFFF"/>
            <w:vAlign w:val="center"/>
          </w:tcPr>
          <w:p>
            <w:pPr>
              <w:jc w:val="center"/>
              <w:rPr>
                <w:rFonts w:hint="default" w:ascii="Times New Roman" w:hAnsi="Times New Roman" w:eastAsia="仿宋_GB2312" w:cs="Times New Roman"/>
                <w:color w:val="000000"/>
                <w:lang w:val="en-US" w:eastAsia="zh-CN"/>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指标引擎-指标审核</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指标引擎-指标填报</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指标引擎-指标加工</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指标引擎-指标应用</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3</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预警引擎-异常指标预警</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预警引擎-优质指标预警</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预警引擎-指标预警引擎</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3</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事件引擎-事件中心</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事件引擎-资源中心</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事件引擎-辅助中心</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2.5</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事件引擎-预案中心</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驾驶舱管理-权限组配置</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驾驶舱管理-用户权限</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1.5</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支撑引擎-鉴权引擎</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2.5</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支撑引擎-消息引擎</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3</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hint="default" w:ascii="Times New Roman" w:hAnsi="Times New Roman" w:eastAsia="仿宋_GB2312" w:cs="Times New Roman"/>
                <w:color w:val="000000"/>
              </w:rPr>
            </w:pPr>
          </w:p>
        </w:tc>
        <w:tc>
          <w:tcPr>
            <w:tcW w:w="1200" w:type="dxa"/>
            <w:vMerge w:val="continue"/>
            <w:vAlign w:val="center"/>
          </w:tcPr>
          <w:p>
            <w:pPr>
              <w:rPr>
                <w:rFonts w:hint="default" w:ascii="Times New Roman" w:hAnsi="Times New Roman" w:eastAsia="仿宋_GB2312" w:cs="Times New Roman"/>
                <w:color w:val="000000"/>
              </w:rPr>
            </w:pPr>
          </w:p>
        </w:tc>
        <w:tc>
          <w:tcPr>
            <w:tcW w:w="2775" w:type="dxa"/>
            <w:shd w:val="clear" w:color="000000" w:fill="FFFFFF"/>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支撑引擎-搜索引擎</w:t>
            </w:r>
          </w:p>
        </w:tc>
        <w:tc>
          <w:tcPr>
            <w:tcW w:w="1163" w:type="dxa"/>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2</w:t>
            </w:r>
          </w:p>
        </w:tc>
        <w:tc>
          <w:tcPr>
            <w:tcW w:w="1287"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ascii="Times New Roman" w:hAnsi="Times New Roman" w:eastAsia="等线" w:cs="Times New Roman"/>
                <w:color w:val="000000"/>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trPr>
        <w:tc>
          <w:tcPr>
            <w:tcW w:w="7264" w:type="dxa"/>
            <w:gridSpan w:val="5"/>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b/>
                <w:bCs/>
                <w:color w:val="000000"/>
                <w:lang w:val="en-US" w:eastAsia="zh-CN"/>
              </w:rPr>
              <w:t>总计</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eastAsia" w:ascii="Times New Roman" w:hAnsi="Times New Roman" w:eastAsia="仿宋_GB2312" w:cs="Times New Roman"/>
                <w:b/>
                <w:bCs/>
                <w:color w:val="000000"/>
                <w:lang w:val="en-US" w:eastAsia="zh-CN"/>
              </w:rPr>
              <w:t>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8" w:hRule="atLeast"/>
        </w:trPr>
        <w:tc>
          <w:tcPr>
            <w:tcW w:w="839" w:type="dxa"/>
            <w:vMerge w:val="restart"/>
            <w:vAlign w:val="center"/>
          </w:tcPr>
          <w:p>
            <w:pPr>
              <w:keepNext w:val="0"/>
              <w:keepLines w:val="0"/>
              <w:pageBreakBefore w:val="0"/>
              <w:widowControl/>
              <w:kinsoku/>
              <w:wordWrap/>
              <w:overflowPunct/>
              <w:topLinePunct w:val="0"/>
              <w:autoSpaceDE/>
              <w:autoSpaceDN/>
              <w:bidi w:val="0"/>
              <w:adjustRightInd/>
              <w:snapToGrid/>
              <w:textAlignment w:val="auto"/>
              <w:rPr>
                <w:rFonts w:hint="eastAsia" w:ascii="仿宋_GB2312" w:eastAsia="仿宋_GB2312"/>
                <w:color w:val="000000"/>
                <w:lang w:val="en-US" w:eastAsia="zh-CN"/>
              </w:rPr>
            </w:pPr>
            <w:r>
              <w:rPr>
                <w:rFonts w:hint="eastAsia" w:ascii="仿宋_GB2312" w:eastAsia="仿宋_GB2312"/>
                <w:color w:val="000000"/>
                <w:lang w:val="en-US" w:eastAsia="zh-CN"/>
              </w:rPr>
              <w:t>3</w:t>
            </w:r>
          </w:p>
        </w:tc>
        <w:tc>
          <w:tcPr>
            <w:tcW w:w="1200" w:type="dxa"/>
            <w:vMerge w:val="restart"/>
            <w:vAlign w:val="center"/>
          </w:tcPr>
          <w:p>
            <w:pPr>
              <w:rPr>
                <w:rFonts w:hint="default" w:ascii="仿宋_GB2312" w:eastAsia="仿宋_GB2312"/>
                <w:color w:val="000000"/>
                <w:lang w:val="en-US" w:eastAsia="zh-CN"/>
              </w:rPr>
            </w:pPr>
            <w:r>
              <w:rPr>
                <w:rFonts w:hint="eastAsia" w:ascii="仿宋_GB2312" w:eastAsia="仿宋_GB2312"/>
                <w:color w:val="000000"/>
                <w:lang w:val="en-US" w:eastAsia="zh-CN"/>
              </w:rPr>
              <w:t>数字渔港视图智能分析引擎</w:t>
            </w:r>
          </w:p>
        </w:tc>
        <w:tc>
          <w:tcPr>
            <w:tcW w:w="2775" w:type="dxa"/>
            <w:shd w:val="clear" w:color="000000" w:fill="FFFFFF"/>
            <w:vAlign w:val="center"/>
          </w:tcPr>
          <w:p>
            <w:pPr>
              <w:jc w:val="left"/>
              <w:rPr>
                <w:rFonts w:hint="eastAsia" w:ascii="仿宋_GB2312" w:eastAsia="仿宋_GB2312"/>
                <w:color w:val="000000"/>
                <w:lang w:val="en-US" w:eastAsia="zh-CN"/>
              </w:rPr>
            </w:pPr>
            <w:r>
              <w:rPr>
                <w:rFonts w:hint="eastAsia" w:ascii="仿宋_GB2312" w:eastAsia="仿宋_GB2312"/>
                <w:color w:val="000000"/>
                <w:lang w:val="en-US" w:eastAsia="zh-CN"/>
              </w:rPr>
              <w:t>视频接入处理</w:t>
            </w:r>
          </w:p>
        </w:tc>
        <w:tc>
          <w:tcPr>
            <w:tcW w:w="116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ascii="仿宋_GB2312" w:eastAsia="仿宋_GB2312"/>
                <w:color w:val="000000"/>
              </w:rPr>
            </w:pPr>
          </w:p>
        </w:tc>
        <w:tc>
          <w:tcPr>
            <w:tcW w:w="1200" w:type="dxa"/>
            <w:vMerge w:val="continue"/>
            <w:vAlign w:val="center"/>
          </w:tcPr>
          <w:p>
            <w:pPr>
              <w:rPr>
                <w:rFonts w:ascii="仿宋_GB2312" w:eastAsia="仿宋_GB2312"/>
                <w:color w:val="000000"/>
              </w:rPr>
            </w:pPr>
          </w:p>
        </w:tc>
        <w:tc>
          <w:tcPr>
            <w:tcW w:w="2775" w:type="dxa"/>
            <w:shd w:val="clear" w:color="000000" w:fill="FFFFFF"/>
            <w:vAlign w:val="center"/>
          </w:tcPr>
          <w:p>
            <w:pPr>
              <w:jc w:val="left"/>
              <w:rPr>
                <w:rFonts w:hint="eastAsia" w:ascii="仿宋_GB2312" w:eastAsia="仿宋_GB2312"/>
                <w:color w:val="000000"/>
                <w:lang w:val="en-US" w:eastAsia="zh-CN"/>
              </w:rPr>
            </w:pPr>
            <w:r>
              <w:rPr>
                <w:rFonts w:hint="eastAsia" w:ascii="仿宋_GB2312" w:eastAsia="仿宋_GB2312"/>
                <w:color w:val="000000"/>
                <w:lang w:val="en-US" w:eastAsia="zh-CN"/>
              </w:rPr>
              <w:t>视频分析算法</w:t>
            </w:r>
          </w:p>
        </w:tc>
        <w:tc>
          <w:tcPr>
            <w:tcW w:w="116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ascii="仿宋_GB2312" w:eastAsia="仿宋_GB2312"/>
                <w:color w:val="000000"/>
              </w:rPr>
            </w:pPr>
          </w:p>
        </w:tc>
        <w:tc>
          <w:tcPr>
            <w:tcW w:w="1200" w:type="dxa"/>
            <w:vMerge w:val="continue"/>
            <w:vAlign w:val="center"/>
          </w:tcPr>
          <w:p>
            <w:pPr>
              <w:rPr>
                <w:rFonts w:ascii="仿宋_GB2312" w:eastAsia="仿宋_GB2312"/>
                <w:color w:val="000000"/>
              </w:rPr>
            </w:pPr>
          </w:p>
        </w:tc>
        <w:tc>
          <w:tcPr>
            <w:tcW w:w="2775" w:type="dxa"/>
            <w:shd w:val="clear" w:color="000000" w:fill="FFFFFF"/>
            <w:vAlign w:val="center"/>
          </w:tcPr>
          <w:p>
            <w:pPr>
              <w:jc w:val="left"/>
              <w:rPr>
                <w:rFonts w:hint="default" w:ascii="仿宋_GB2312" w:eastAsia="仿宋_GB2312"/>
                <w:color w:val="000000"/>
                <w:lang w:val="en-US" w:eastAsia="zh-CN"/>
              </w:rPr>
            </w:pPr>
            <w:r>
              <w:rPr>
                <w:rFonts w:hint="eastAsia" w:ascii="仿宋_GB2312" w:eastAsia="仿宋_GB2312"/>
                <w:color w:val="000000"/>
                <w:lang w:val="en-US" w:eastAsia="zh-CN"/>
              </w:rPr>
              <w:t>监控平台接入</w:t>
            </w:r>
          </w:p>
        </w:tc>
        <w:tc>
          <w:tcPr>
            <w:tcW w:w="116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1.5</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ascii="仿宋_GB2312" w:eastAsia="仿宋_GB2312"/>
                <w:color w:val="000000"/>
              </w:rPr>
            </w:pPr>
          </w:p>
        </w:tc>
        <w:tc>
          <w:tcPr>
            <w:tcW w:w="1200" w:type="dxa"/>
            <w:vMerge w:val="continue"/>
            <w:vAlign w:val="center"/>
          </w:tcPr>
          <w:p>
            <w:pPr>
              <w:rPr>
                <w:rFonts w:ascii="仿宋_GB2312" w:eastAsia="仿宋_GB2312"/>
                <w:color w:val="000000"/>
              </w:rPr>
            </w:pPr>
          </w:p>
        </w:tc>
        <w:tc>
          <w:tcPr>
            <w:tcW w:w="2775" w:type="dxa"/>
            <w:shd w:val="clear" w:color="000000" w:fill="FFFFFF"/>
            <w:vAlign w:val="center"/>
          </w:tcPr>
          <w:p>
            <w:pPr>
              <w:jc w:val="left"/>
              <w:rPr>
                <w:rFonts w:hint="default" w:ascii="仿宋_GB2312" w:eastAsia="仿宋_GB2312"/>
                <w:color w:val="000000"/>
                <w:lang w:val="en-US" w:eastAsia="zh-CN"/>
              </w:rPr>
            </w:pPr>
            <w:r>
              <w:rPr>
                <w:rFonts w:hint="eastAsia" w:ascii="仿宋_GB2312" w:eastAsia="仿宋_GB2312"/>
                <w:color w:val="000000"/>
                <w:lang w:val="en-US" w:eastAsia="zh-CN"/>
              </w:rPr>
              <w:t>卡口设备接入</w:t>
            </w:r>
          </w:p>
        </w:tc>
        <w:tc>
          <w:tcPr>
            <w:tcW w:w="116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1.5</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 w:hRule="atLeast"/>
        </w:trPr>
        <w:tc>
          <w:tcPr>
            <w:tcW w:w="839" w:type="dxa"/>
            <w:vMerge w:val="continue"/>
            <w:vAlign w:val="center"/>
          </w:tcPr>
          <w:p>
            <w:pPr>
              <w:rPr>
                <w:rFonts w:ascii="仿宋_GB2312" w:eastAsia="仿宋_GB2312"/>
                <w:color w:val="000000"/>
              </w:rPr>
            </w:pPr>
          </w:p>
        </w:tc>
        <w:tc>
          <w:tcPr>
            <w:tcW w:w="1200" w:type="dxa"/>
            <w:vMerge w:val="continue"/>
            <w:vAlign w:val="center"/>
          </w:tcPr>
          <w:p>
            <w:pPr>
              <w:rPr>
                <w:rFonts w:ascii="仿宋_GB2312" w:eastAsia="仿宋_GB2312"/>
                <w:color w:val="000000"/>
              </w:rPr>
            </w:pPr>
          </w:p>
        </w:tc>
        <w:tc>
          <w:tcPr>
            <w:tcW w:w="2775" w:type="dxa"/>
            <w:shd w:val="clear" w:color="000000" w:fill="FFFFFF"/>
            <w:vAlign w:val="center"/>
          </w:tcPr>
          <w:p>
            <w:pPr>
              <w:jc w:val="left"/>
              <w:rPr>
                <w:rFonts w:hint="default" w:ascii="仿宋_GB2312" w:eastAsia="仿宋_GB2312"/>
                <w:color w:val="000000"/>
                <w:lang w:val="en-US" w:eastAsia="zh-CN"/>
              </w:rPr>
            </w:pPr>
            <w:r>
              <w:rPr>
                <w:rFonts w:hint="eastAsia" w:ascii="仿宋_GB2312" w:eastAsia="仿宋_GB2312"/>
                <w:color w:val="000000"/>
                <w:lang w:val="en-US" w:eastAsia="zh-CN"/>
              </w:rPr>
              <w:t>视频点位管理</w:t>
            </w:r>
          </w:p>
        </w:tc>
        <w:tc>
          <w:tcPr>
            <w:tcW w:w="116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1.5</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ascii="仿宋_GB2312" w:eastAsia="仿宋_GB2312"/>
                <w:color w:val="000000"/>
              </w:rPr>
            </w:pPr>
          </w:p>
        </w:tc>
        <w:tc>
          <w:tcPr>
            <w:tcW w:w="1200" w:type="dxa"/>
            <w:vMerge w:val="continue"/>
            <w:vAlign w:val="center"/>
          </w:tcPr>
          <w:p>
            <w:pPr>
              <w:rPr>
                <w:rFonts w:ascii="仿宋_GB2312" w:eastAsia="仿宋_GB2312"/>
                <w:color w:val="000000"/>
              </w:rPr>
            </w:pPr>
          </w:p>
        </w:tc>
        <w:tc>
          <w:tcPr>
            <w:tcW w:w="2775" w:type="dxa"/>
            <w:shd w:val="clear" w:color="000000" w:fill="FFFFFF"/>
            <w:vAlign w:val="center"/>
          </w:tcPr>
          <w:p>
            <w:pPr>
              <w:jc w:val="left"/>
              <w:rPr>
                <w:rFonts w:hint="default" w:ascii="仿宋_GB2312" w:eastAsia="仿宋_GB2312"/>
                <w:color w:val="000000"/>
                <w:lang w:val="en-US" w:eastAsia="zh-CN"/>
              </w:rPr>
            </w:pPr>
            <w:r>
              <w:rPr>
                <w:rFonts w:hint="eastAsia" w:ascii="仿宋_GB2312" w:eastAsia="仿宋_GB2312"/>
                <w:color w:val="000000"/>
                <w:lang w:val="en-US" w:eastAsia="zh-CN"/>
              </w:rPr>
              <w:t>视频动态调度</w:t>
            </w:r>
          </w:p>
        </w:tc>
        <w:tc>
          <w:tcPr>
            <w:tcW w:w="116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ascii="仿宋_GB2312" w:eastAsia="仿宋_GB2312"/>
                <w:color w:val="000000"/>
              </w:rPr>
            </w:pPr>
          </w:p>
        </w:tc>
        <w:tc>
          <w:tcPr>
            <w:tcW w:w="1200" w:type="dxa"/>
            <w:vMerge w:val="continue"/>
            <w:vAlign w:val="center"/>
          </w:tcPr>
          <w:p>
            <w:pPr>
              <w:rPr>
                <w:rFonts w:ascii="仿宋_GB2312" w:eastAsia="仿宋_GB2312"/>
                <w:color w:val="000000"/>
              </w:rPr>
            </w:pPr>
          </w:p>
        </w:tc>
        <w:tc>
          <w:tcPr>
            <w:tcW w:w="2775" w:type="dxa"/>
            <w:shd w:val="clear" w:color="000000" w:fill="FFFFFF"/>
            <w:vAlign w:val="center"/>
          </w:tcPr>
          <w:p>
            <w:pPr>
              <w:jc w:val="left"/>
              <w:rPr>
                <w:rFonts w:hint="default" w:ascii="仿宋_GB2312" w:eastAsia="仿宋_GB2312"/>
                <w:color w:val="000000"/>
                <w:lang w:val="en-US" w:eastAsia="zh-CN"/>
              </w:rPr>
            </w:pPr>
            <w:r>
              <w:rPr>
                <w:rFonts w:hint="eastAsia" w:ascii="仿宋_GB2312" w:eastAsia="仿宋_GB2312"/>
                <w:color w:val="000000"/>
                <w:lang w:val="en-US" w:eastAsia="zh-CN"/>
              </w:rPr>
              <w:t>感知设备管理</w:t>
            </w:r>
          </w:p>
        </w:tc>
        <w:tc>
          <w:tcPr>
            <w:tcW w:w="116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lang w:val="en-US" w:eastAsia="zh-CN"/>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ascii="仿宋_GB2312" w:eastAsia="仿宋_GB2312"/>
                <w:color w:val="000000"/>
              </w:rPr>
            </w:pPr>
          </w:p>
        </w:tc>
        <w:tc>
          <w:tcPr>
            <w:tcW w:w="1200" w:type="dxa"/>
            <w:vMerge w:val="continue"/>
            <w:vAlign w:val="center"/>
          </w:tcPr>
          <w:p>
            <w:pPr>
              <w:rPr>
                <w:rFonts w:ascii="仿宋_GB2312" w:eastAsia="仿宋_GB2312"/>
                <w:color w:val="000000"/>
              </w:rPr>
            </w:pPr>
          </w:p>
        </w:tc>
        <w:tc>
          <w:tcPr>
            <w:tcW w:w="2775" w:type="dxa"/>
            <w:shd w:val="clear" w:color="000000" w:fill="FFFFFF"/>
            <w:vAlign w:val="center"/>
          </w:tcPr>
          <w:p>
            <w:pPr>
              <w:jc w:val="left"/>
              <w:rPr>
                <w:rFonts w:hint="default" w:ascii="仿宋_GB2312" w:eastAsia="仿宋_GB2312"/>
                <w:color w:val="000000"/>
                <w:lang w:val="en-US" w:eastAsia="zh-CN"/>
              </w:rPr>
            </w:pPr>
            <w:r>
              <w:rPr>
                <w:rFonts w:hint="eastAsia" w:ascii="仿宋_GB2312" w:eastAsia="仿宋_GB2312"/>
                <w:color w:val="000000"/>
                <w:lang w:val="en-US" w:eastAsia="zh-CN"/>
              </w:rPr>
              <w:t>地图图层管理</w:t>
            </w:r>
          </w:p>
        </w:tc>
        <w:tc>
          <w:tcPr>
            <w:tcW w:w="116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ascii="仿宋_GB2312" w:eastAsia="仿宋_GB2312"/>
                <w:color w:val="000000"/>
              </w:rPr>
            </w:pPr>
          </w:p>
        </w:tc>
        <w:tc>
          <w:tcPr>
            <w:tcW w:w="1200" w:type="dxa"/>
            <w:vMerge w:val="continue"/>
            <w:vAlign w:val="center"/>
          </w:tcPr>
          <w:p>
            <w:pPr>
              <w:rPr>
                <w:rFonts w:ascii="仿宋_GB2312" w:eastAsia="仿宋_GB2312"/>
                <w:color w:val="000000"/>
              </w:rPr>
            </w:pPr>
          </w:p>
        </w:tc>
        <w:tc>
          <w:tcPr>
            <w:tcW w:w="2775" w:type="dxa"/>
            <w:shd w:val="clear" w:color="000000" w:fill="FFFFFF"/>
            <w:vAlign w:val="center"/>
          </w:tcPr>
          <w:p>
            <w:pPr>
              <w:jc w:val="left"/>
              <w:rPr>
                <w:rFonts w:hint="default" w:ascii="仿宋_GB2312" w:eastAsia="仿宋_GB2312"/>
                <w:color w:val="000000"/>
                <w:lang w:val="en-US" w:eastAsia="zh-CN"/>
              </w:rPr>
            </w:pPr>
            <w:r>
              <w:rPr>
                <w:rFonts w:hint="eastAsia" w:ascii="仿宋_GB2312" w:eastAsia="仿宋_GB2312"/>
                <w:color w:val="000000"/>
                <w:lang w:val="en-US" w:eastAsia="zh-CN"/>
              </w:rPr>
              <w:t>消息通知管理</w:t>
            </w:r>
          </w:p>
        </w:tc>
        <w:tc>
          <w:tcPr>
            <w:tcW w:w="116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0.5</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ascii="仿宋_GB2312" w:eastAsia="仿宋_GB2312"/>
                <w:color w:val="000000"/>
              </w:rPr>
            </w:pPr>
          </w:p>
        </w:tc>
        <w:tc>
          <w:tcPr>
            <w:tcW w:w="1200" w:type="dxa"/>
            <w:vMerge w:val="continue"/>
            <w:vAlign w:val="center"/>
          </w:tcPr>
          <w:p>
            <w:pPr>
              <w:rPr>
                <w:rFonts w:ascii="仿宋_GB2312" w:eastAsia="仿宋_GB2312"/>
                <w:color w:val="000000"/>
              </w:rPr>
            </w:pPr>
          </w:p>
        </w:tc>
        <w:tc>
          <w:tcPr>
            <w:tcW w:w="2775" w:type="dxa"/>
            <w:shd w:val="clear" w:color="000000" w:fill="FFFFFF"/>
            <w:vAlign w:val="center"/>
          </w:tcPr>
          <w:p>
            <w:pPr>
              <w:jc w:val="left"/>
              <w:rPr>
                <w:rFonts w:hint="default" w:ascii="仿宋_GB2312" w:eastAsia="仿宋_GB2312"/>
                <w:color w:val="000000"/>
                <w:lang w:val="en-US" w:eastAsia="zh-CN"/>
              </w:rPr>
            </w:pPr>
            <w:r>
              <w:rPr>
                <w:rFonts w:hint="eastAsia" w:ascii="仿宋_GB2312" w:eastAsia="仿宋_GB2312"/>
                <w:color w:val="000000"/>
                <w:lang w:val="en-US" w:eastAsia="zh-CN"/>
              </w:rPr>
              <w:t>收藏夹管理</w:t>
            </w:r>
          </w:p>
        </w:tc>
        <w:tc>
          <w:tcPr>
            <w:tcW w:w="116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0.5</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839" w:type="dxa"/>
            <w:vMerge w:val="continue"/>
            <w:vAlign w:val="center"/>
          </w:tcPr>
          <w:p>
            <w:pPr>
              <w:rPr>
                <w:rFonts w:ascii="仿宋_GB2312" w:eastAsia="仿宋_GB2312"/>
                <w:color w:val="000000"/>
              </w:rPr>
            </w:pPr>
          </w:p>
        </w:tc>
        <w:tc>
          <w:tcPr>
            <w:tcW w:w="1200" w:type="dxa"/>
            <w:vMerge w:val="continue"/>
            <w:vAlign w:val="center"/>
          </w:tcPr>
          <w:p>
            <w:pPr>
              <w:rPr>
                <w:rFonts w:ascii="仿宋_GB2312" w:eastAsia="仿宋_GB2312"/>
                <w:color w:val="000000"/>
              </w:rPr>
            </w:pPr>
          </w:p>
        </w:tc>
        <w:tc>
          <w:tcPr>
            <w:tcW w:w="2775" w:type="dxa"/>
            <w:shd w:val="clear" w:color="000000" w:fill="FFFFFF"/>
            <w:vAlign w:val="center"/>
          </w:tcPr>
          <w:p>
            <w:pPr>
              <w:jc w:val="left"/>
              <w:rPr>
                <w:rFonts w:hint="default" w:ascii="仿宋_GB2312" w:eastAsia="仿宋_GB2312"/>
                <w:color w:val="000000"/>
                <w:lang w:val="en-US" w:eastAsia="zh-CN"/>
              </w:rPr>
            </w:pPr>
            <w:r>
              <w:rPr>
                <w:rFonts w:hint="eastAsia" w:ascii="仿宋_GB2312" w:eastAsia="仿宋_GB2312"/>
                <w:color w:val="000000"/>
                <w:lang w:val="en-US" w:eastAsia="zh-CN"/>
              </w:rPr>
              <w:t>通知公告管理</w:t>
            </w:r>
          </w:p>
        </w:tc>
        <w:tc>
          <w:tcPr>
            <w:tcW w:w="1163" w:type="dxa"/>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0.5</w:t>
            </w:r>
          </w:p>
        </w:tc>
        <w:tc>
          <w:tcPr>
            <w:tcW w:w="1287" w:type="dxa"/>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7264" w:type="dxa"/>
            <w:gridSpan w:val="5"/>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b/>
                <w:bCs/>
                <w:color w:val="000000"/>
                <w:lang w:val="en-US" w:eastAsia="zh-CN"/>
              </w:rPr>
              <w:t>总计</w:t>
            </w:r>
          </w:p>
        </w:tc>
        <w:tc>
          <w:tcPr>
            <w:tcW w:w="1163" w:type="dxa"/>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b/>
                <w:bCs/>
                <w:color w:val="000000"/>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trPr>
        <w:tc>
          <w:tcPr>
            <w:tcW w:w="7264" w:type="dxa"/>
            <w:gridSpan w:val="5"/>
            <w:shd w:val="clear" w:color="auto" w:fill="auto"/>
            <w:noWrap/>
            <w:vAlign w:val="center"/>
          </w:tcPr>
          <w:p>
            <w:pPr>
              <w:jc w:val="center"/>
              <w:rPr>
                <w:rFonts w:ascii="仿宋_GB2312" w:eastAsia="仿宋_GB2312"/>
                <w:color w:val="000000"/>
              </w:rPr>
            </w:pPr>
            <w:r>
              <w:rPr>
                <w:rFonts w:hint="eastAsia" w:ascii="仿宋_GB2312" w:eastAsia="仿宋_GB2312"/>
                <w:b/>
                <w:bCs/>
                <w:color w:val="000000"/>
              </w:rPr>
              <w:t>总价</w:t>
            </w:r>
          </w:p>
        </w:tc>
        <w:tc>
          <w:tcPr>
            <w:tcW w:w="1163" w:type="dxa"/>
            <w:shd w:val="clear" w:color="auto" w:fill="auto"/>
            <w:noWrap/>
            <w:vAlign w:val="center"/>
          </w:tcPr>
          <w:p>
            <w:pPr>
              <w:jc w:val="center"/>
              <w:rPr>
                <w:rFonts w:hint="default" w:ascii="仿宋_GB2312" w:eastAsia="仿宋_GB2312"/>
                <w:b/>
                <w:bCs/>
                <w:color w:val="000000"/>
                <w:lang w:val="en-US" w:eastAsia="zh-CN"/>
              </w:rPr>
            </w:pPr>
            <w:r>
              <w:rPr>
                <w:rFonts w:hint="eastAsia" w:ascii="仿宋_GB2312" w:eastAsia="仿宋_GB2312"/>
                <w:b/>
                <w:bCs/>
                <w:color w:val="000000"/>
                <w:lang w:val="en-US" w:eastAsia="zh-CN"/>
              </w:rPr>
              <w:t>186</w:t>
            </w:r>
          </w:p>
        </w:tc>
      </w:tr>
    </w:tbl>
    <w:p>
      <w:pPr>
        <w:pStyle w:val="2559"/>
        <w:numPr>
          <w:ilvl w:val="0"/>
          <w:numId w:val="141"/>
        </w:numPr>
      </w:pPr>
      <w:bookmarkStart w:id="649" w:name="_Toc20357"/>
      <w:r>
        <w:t>数据</w:t>
      </w:r>
      <w:r>
        <w:rPr>
          <w:rFonts w:hint="eastAsia"/>
        </w:rPr>
        <w:t>资源</w:t>
      </w:r>
      <w:r>
        <w:t>体系详细</w:t>
      </w:r>
      <w:r>
        <w:rPr>
          <w:rFonts w:hint="eastAsia"/>
        </w:rPr>
        <w:t>概算</w:t>
      </w:r>
      <w:r>
        <w:t>表</w:t>
      </w:r>
      <w:bookmarkEnd w:id="649"/>
    </w:p>
    <w:tbl>
      <w:tblPr>
        <w:tblStyle w:val="88"/>
        <w:tblW w:w="5000" w:type="pct"/>
        <w:tblInd w:w="0" w:type="dxa"/>
        <w:tblLayout w:type="fixed"/>
        <w:tblCellMar>
          <w:top w:w="0" w:type="dxa"/>
          <w:left w:w="108" w:type="dxa"/>
          <w:bottom w:w="0" w:type="dxa"/>
          <w:right w:w="108" w:type="dxa"/>
        </w:tblCellMar>
      </w:tblPr>
      <w:tblGrid>
        <w:gridCol w:w="797"/>
        <w:gridCol w:w="1267"/>
        <w:gridCol w:w="2763"/>
        <w:gridCol w:w="737"/>
        <w:gridCol w:w="950"/>
        <w:gridCol w:w="913"/>
        <w:gridCol w:w="1101"/>
      </w:tblGrid>
      <w:tr>
        <w:tblPrEx>
          <w:tblCellMar>
            <w:top w:w="0" w:type="dxa"/>
            <w:left w:w="108" w:type="dxa"/>
            <w:bottom w:w="0" w:type="dxa"/>
            <w:right w:w="108" w:type="dxa"/>
          </w:tblCellMar>
        </w:tblPrEx>
        <w:trPr>
          <w:trHeight w:val="285" w:hRule="atLeast"/>
          <w:tblHeader/>
        </w:trPr>
        <w:tc>
          <w:tcPr>
            <w:tcW w:w="797" w:type="dxa"/>
            <w:tcBorders>
              <w:top w:val="single" w:color="auto" w:sz="4" w:space="0"/>
              <w:left w:val="single" w:color="auto" w:sz="4" w:space="0"/>
              <w:bottom w:val="single" w:color="auto" w:sz="4" w:space="0"/>
              <w:right w:val="single" w:color="auto" w:sz="4" w:space="0"/>
            </w:tcBorders>
            <w:shd w:val="clear" w:color="auto" w:fill="D7D7D7" w:themeFill="background1" w:themeFillShade="D8"/>
            <w:noWrap/>
            <w:vAlign w:val="center"/>
          </w:tcPr>
          <w:p>
            <w:pPr>
              <w:jc w:val="center"/>
              <w:rPr>
                <w:rFonts w:hint="eastAsia" w:ascii="仿宋_GB2312" w:hAnsi="仿宋_GB2312" w:eastAsia="仿宋_GB2312" w:cs="仿宋_GB2312"/>
                <w:b/>
                <w:bCs/>
                <w:color w:val="000000"/>
                <w:sz w:val="24"/>
                <w:szCs w:val="24"/>
              </w:rPr>
            </w:pPr>
            <w:r>
              <w:rPr>
                <w:rFonts w:hint="eastAsia" w:ascii="仿宋_GB2312" w:hAnsi="仿宋_GB2312" w:eastAsia="仿宋_GB2312" w:cs="仿宋_GB2312"/>
                <w:b/>
                <w:bCs/>
                <w:color w:val="000000"/>
                <w:sz w:val="24"/>
                <w:szCs w:val="24"/>
              </w:rPr>
              <w:t>序号</w:t>
            </w:r>
          </w:p>
        </w:tc>
        <w:tc>
          <w:tcPr>
            <w:tcW w:w="1267" w:type="dxa"/>
            <w:tcBorders>
              <w:top w:val="single" w:color="auto" w:sz="4" w:space="0"/>
              <w:left w:val="nil"/>
              <w:bottom w:val="single" w:color="auto" w:sz="4" w:space="0"/>
              <w:right w:val="single" w:color="auto" w:sz="4" w:space="0"/>
            </w:tcBorders>
            <w:shd w:val="clear" w:color="auto" w:fill="D7D7D7" w:themeFill="background1" w:themeFillShade="D8"/>
            <w:noWrap/>
            <w:vAlign w:val="center"/>
          </w:tcPr>
          <w:p>
            <w:pPr>
              <w:jc w:val="center"/>
              <w:rPr>
                <w:rFonts w:hint="eastAsia" w:ascii="仿宋_GB2312" w:hAnsi="仿宋_GB2312" w:eastAsia="仿宋_GB2312" w:cs="仿宋_GB2312"/>
                <w:b/>
                <w:bCs/>
                <w:color w:val="000000"/>
                <w:sz w:val="24"/>
                <w:szCs w:val="24"/>
              </w:rPr>
            </w:pPr>
            <w:r>
              <w:rPr>
                <w:rFonts w:hint="eastAsia" w:ascii="仿宋_GB2312" w:hAnsi="仿宋_GB2312" w:eastAsia="仿宋_GB2312" w:cs="仿宋_GB2312"/>
                <w:b/>
                <w:bCs/>
                <w:color w:val="000000"/>
                <w:sz w:val="24"/>
                <w:szCs w:val="24"/>
                <w:lang w:val="en-US" w:eastAsia="zh-CN"/>
              </w:rPr>
              <w:t>费用</w:t>
            </w:r>
            <w:r>
              <w:rPr>
                <w:rFonts w:hint="eastAsia" w:ascii="仿宋_GB2312" w:hAnsi="仿宋_GB2312" w:eastAsia="仿宋_GB2312" w:cs="仿宋_GB2312"/>
                <w:b/>
                <w:bCs/>
                <w:color w:val="000000"/>
                <w:sz w:val="24"/>
                <w:szCs w:val="24"/>
              </w:rPr>
              <w:t>名称</w:t>
            </w:r>
          </w:p>
        </w:tc>
        <w:tc>
          <w:tcPr>
            <w:tcW w:w="2763" w:type="dxa"/>
            <w:tcBorders>
              <w:top w:val="single" w:color="auto" w:sz="4" w:space="0"/>
              <w:left w:val="nil"/>
              <w:bottom w:val="single" w:color="auto" w:sz="4" w:space="0"/>
              <w:right w:val="single" w:color="auto" w:sz="4" w:space="0"/>
            </w:tcBorders>
            <w:shd w:val="clear" w:color="auto" w:fill="D7D7D7" w:themeFill="background1" w:themeFillShade="D8"/>
            <w:vAlign w:val="center"/>
          </w:tcPr>
          <w:p>
            <w:pPr>
              <w:jc w:val="center"/>
              <w:rPr>
                <w:rFonts w:hint="eastAsia" w:ascii="仿宋_GB2312" w:hAnsi="仿宋_GB2312" w:eastAsia="仿宋_GB2312" w:cs="仿宋_GB2312"/>
                <w:b/>
                <w:bCs/>
                <w:color w:val="000000"/>
                <w:sz w:val="24"/>
                <w:szCs w:val="24"/>
              </w:rPr>
            </w:pPr>
            <w:r>
              <w:rPr>
                <w:rFonts w:hint="eastAsia" w:ascii="仿宋_GB2312" w:hAnsi="仿宋_GB2312" w:eastAsia="仿宋_GB2312" w:cs="仿宋_GB2312"/>
                <w:b/>
                <w:bCs/>
                <w:color w:val="000000"/>
                <w:sz w:val="24"/>
                <w:szCs w:val="24"/>
              </w:rPr>
              <w:t>功能模块</w:t>
            </w:r>
          </w:p>
        </w:tc>
        <w:tc>
          <w:tcPr>
            <w:tcW w:w="737" w:type="dxa"/>
            <w:tcBorders>
              <w:top w:val="single" w:color="auto" w:sz="4" w:space="0"/>
              <w:left w:val="nil"/>
              <w:bottom w:val="single" w:color="auto" w:sz="4" w:space="0"/>
              <w:right w:val="single" w:color="auto" w:sz="4" w:space="0"/>
            </w:tcBorders>
            <w:shd w:val="clear" w:color="auto" w:fill="D7D7D7" w:themeFill="background1" w:themeFillShade="D8"/>
            <w:noWrap/>
            <w:vAlign w:val="center"/>
          </w:tcPr>
          <w:p>
            <w:pPr>
              <w:jc w:val="center"/>
              <w:rPr>
                <w:rFonts w:hint="eastAsia" w:ascii="仿宋_GB2312" w:hAnsi="仿宋_GB2312" w:eastAsia="仿宋_GB2312" w:cs="仿宋_GB2312"/>
                <w:b/>
                <w:bCs/>
                <w:color w:val="000000"/>
                <w:sz w:val="24"/>
                <w:szCs w:val="24"/>
              </w:rPr>
            </w:pPr>
            <w:r>
              <w:rPr>
                <w:rFonts w:hint="eastAsia" w:ascii="仿宋_GB2312" w:hAnsi="仿宋_GB2312" w:eastAsia="仿宋_GB2312" w:cs="仿宋_GB2312"/>
                <w:b/>
                <w:bCs/>
                <w:color w:val="000000"/>
                <w:sz w:val="24"/>
                <w:szCs w:val="24"/>
              </w:rPr>
              <w:t>数量</w:t>
            </w:r>
          </w:p>
        </w:tc>
        <w:tc>
          <w:tcPr>
            <w:tcW w:w="950" w:type="dxa"/>
            <w:tcBorders>
              <w:top w:val="single" w:color="auto" w:sz="4" w:space="0"/>
              <w:left w:val="nil"/>
              <w:bottom w:val="single" w:color="auto" w:sz="4" w:space="0"/>
              <w:right w:val="single" w:color="auto" w:sz="4" w:space="0"/>
            </w:tcBorders>
            <w:shd w:val="clear" w:color="auto" w:fill="D7D7D7" w:themeFill="background1" w:themeFillShade="D8"/>
            <w:vAlign w:val="center"/>
          </w:tcPr>
          <w:p>
            <w:pPr>
              <w:jc w:val="center"/>
              <w:rPr>
                <w:rFonts w:hint="eastAsia" w:ascii="仿宋_GB2312" w:hAnsi="仿宋_GB2312" w:eastAsia="仿宋_GB2312" w:cs="仿宋_GB2312"/>
                <w:b/>
                <w:bCs/>
                <w:color w:val="000000"/>
                <w:sz w:val="24"/>
                <w:szCs w:val="24"/>
                <w:lang w:eastAsia="zh-CN"/>
              </w:rPr>
            </w:pPr>
            <w:r>
              <w:rPr>
                <w:rFonts w:hint="eastAsia" w:ascii="仿宋_GB2312" w:hAnsi="仿宋_GB2312" w:eastAsia="仿宋_GB2312" w:cs="仿宋_GB2312"/>
                <w:b/>
                <w:bCs/>
                <w:color w:val="000000"/>
                <w:sz w:val="24"/>
                <w:szCs w:val="24"/>
              </w:rPr>
              <w:t>单位</w:t>
            </w:r>
            <w:r>
              <w:rPr>
                <w:rFonts w:hint="eastAsia" w:ascii="仿宋_GB2312" w:hAnsi="仿宋_GB2312" w:eastAsia="仿宋_GB2312" w:cs="仿宋_GB2312"/>
                <w:b/>
                <w:bCs/>
                <w:color w:val="000000"/>
                <w:sz w:val="24"/>
                <w:szCs w:val="24"/>
                <w:lang w:eastAsia="zh-CN"/>
              </w:rPr>
              <w:t>（</w:t>
            </w:r>
            <w:r>
              <w:rPr>
                <w:rFonts w:hint="eastAsia" w:ascii="仿宋_GB2312" w:hAnsi="仿宋_GB2312" w:eastAsia="仿宋_GB2312" w:cs="仿宋_GB2312"/>
                <w:b/>
                <w:bCs/>
                <w:color w:val="000000"/>
                <w:sz w:val="24"/>
                <w:szCs w:val="24"/>
                <w:lang w:val="en-US" w:eastAsia="zh-CN"/>
              </w:rPr>
              <w:t>人月</w:t>
            </w:r>
            <w:r>
              <w:rPr>
                <w:rFonts w:hint="eastAsia" w:ascii="仿宋_GB2312" w:hAnsi="仿宋_GB2312" w:eastAsia="仿宋_GB2312" w:cs="仿宋_GB2312"/>
                <w:b/>
                <w:bCs/>
                <w:color w:val="000000"/>
                <w:sz w:val="24"/>
                <w:szCs w:val="24"/>
                <w:lang w:eastAsia="zh-CN"/>
              </w:rPr>
              <w:t>）</w:t>
            </w:r>
          </w:p>
        </w:tc>
        <w:tc>
          <w:tcPr>
            <w:tcW w:w="913" w:type="dxa"/>
            <w:tcBorders>
              <w:top w:val="single" w:color="auto" w:sz="4" w:space="0"/>
              <w:left w:val="nil"/>
              <w:bottom w:val="single" w:color="auto" w:sz="4" w:space="0"/>
              <w:right w:val="single" w:color="auto" w:sz="4" w:space="0"/>
            </w:tcBorders>
            <w:shd w:val="clear" w:color="auto" w:fill="D7D7D7" w:themeFill="background1" w:themeFillShade="D8"/>
            <w:noWrap/>
            <w:vAlign w:val="center"/>
          </w:tcPr>
          <w:p>
            <w:pPr>
              <w:jc w:val="center"/>
              <w:rPr>
                <w:rFonts w:hint="eastAsia" w:ascii="仿宋_GB2312" w:hAnsi="仿宋_GB2312" w:eastAsia="仿宋_GB2312" w:cs="仿宋_GB2312"/>
                <w:b/>
                <w:bCs/>
                <w:color w:val="000000"/>
                <w:sz w:val="24"/>
                <w:szCs w:val="24"/>
              </w:rPr>
            </w:pPr>
            <w:r>
              <w:rPr>
                <w:rFonts w:hint="eastAsia" w:ascii="仿宋_GB2312" w:hAnsi="仿宋_GB2312" w:eastAsia="仿宋_GB2312" w:cs="仿宋_GB2312"/>
                <w:b/>
                <w:bCs/>
                <w:color w:val="000000"/>
                <w:sz w:val="24"/>
                <w:szCs w:val="24"/>
              </w:rPr>
              <w:t>单价（</w:t>
            </w:r>
            <w:r>
              <w:rPr>
                <w:rFonts w:hint="eastAsia" w:ascii="仿宋_GB2312" w:hAnsi="仿宋_GB2312" w:eastAsia="仿宋_GB2312" w:cs="仿宋_GB2312"/>
                <w:b/>
                <w:bCs/>
                <w:color w:val="000000"/>
                <w:sz w:val="24"/>
                <w:szCs w:val="24"/>
                <w:lang w:val="en-US" w:eastAsia="zh-CN"/>
              </w:rPr>
              <w:t>万</w:t>
            </w:r>
            <w:r>
              <w:rPr>
                <w:rFonts w:hint="eastAsia" w:ascii="仿宋_GB2312" w:hAnsi="仿宋_GB2312" w:eastAsia="仿宋_GB2312" w:cs="仿宋_GB2312"/>
                <w:b/>
                <w:bCs/>
                <w:color w:val="000000"/>
                <w:sz w:val="24"/>
                <w:szCs w:val="24"/>
              </w:rPr>
              <w:t>元）</w:t>
            </w:r>
          </w:p>
        </w:tc>
        <w:tc>
          <w:tcPr>
            <w:tcW w:w="1101" w:type="dxa"/>
            <w:tcBorders>
              <w:top w:val="single" w:color="auto" w:sz="4" w:space="0"/>
              <w:left w:val="nil"/>
              <w:bottom w:val="single" w:color="auto" w:sz="4" w:space="0"/>
              <w:right w:val="single" w:color="auto" w:sz="4" w:space="0"/>
            </w:tcBorders>
            <w:shd w:val="clear" w:color="auto" w:fill="D7D7D7" w:themeFill="background1" w:themeFillShade="D8"/>
            <w:noWrap/>
            <w:vAlign w:val="center"/>
          </w:tcPr>
          <w:p>
            <w:pPr>
              <w:jc w:val="center"/>
              <w:rPr>
                <w:rFonts w:hint="eastAsia" w:ascii="仿宋_GB2312" w:hAnsi="仿宋_GB2312" w:eastAsia="仿宋_GB2312" w:cs="仿宋_GB2312"/>
                <w:b/>
                <w:bCs/>
                <w:color w:val="000000"/>
                <w:sz w:val="24"/>
                <w:szCs w:val="24"/>
              </w:rPr>
            </w:pPr>
            <w:r>
              <w:rPr>
                <w:rFonts w:hint="eastAsia" w:ascii="仿宋_GB2312" w:hAnsi="仿宋_GB2312" w:eastAsia="仿宋_GB2312" w:cs="仿宋_GB2312"/>
                <w:b/>
                <w:bCs/>
                <w:color w:val="000000"/>
                <w:sz w:val="24"/>
                <w:szCs w:val="24"/>
              </w:rPr>
              <w:t>合计（</w:t>
            </w:r>
            <w:r>
              <w:rPr>
                <w:rFonts w:hint="eastAsia" w:ascii="仿宋_GB2312" w:hAnsi="仿宋_GB2312" w:eastAsia="仿宋_GB2312" w:cs="仿宋_GB2312"/>
                <w:b/>
                <w:bCs/>
                <w:color w:val="000000"/>
                <w:sz w:val="24"/>
                <w:szCs w:val="24"/>
                <w:lang w:val="en-US" w:eastAsia="zh-CN"/>
              </w:rPr>
              <w:t>万</w:t>
            </w:r>
            <w:r>
              <w:rPr>
                <w:rFonts w:hint="eastAsia" w:ascii="仿宋_GB2312" w:hAnsi="仿宋_GB2312" w:eastAsia="仿宋_GB2312" w:cs="仿宋_GB2312"/>
                <w:b/>
                <w:bCs/>
                <w:color w:val="000000"/>
                <w:sz w:val="24"/>
                <w:szCs w:val="24"/>
              </w:rPr>
              <w:t>元）</w:t>
            </w:r>
          </w:p>
        </w:tc>
      </w:tr>
      <w:tr>
        <w:tblPrEx>
          <w:tblCellMar>
            <w:top w:w="0" w:type="dxa"/>
            <w:left w:w="108" w:type="dxa"/>
            <w:bottom w:w="0" w:type="dxa"/>
            <w:right w:w="108" w:type="dxa"/>
          </w:tblCellMar>
        </w:tblPrEx>
        <w:trPr>
          <w:trHeight w:val="90" w:hRule="atLeast"/>
        </w:trPr>
        <w:tc>
          <w:tcPr>
            <w:tcW w:w="797"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1</w:t>
            </w:r>
          </w:p>
        </w:tc>
        <w:tc>
          <w:tcPr>
            <w:tcW w:w="1267" w:type="dxa"/>
            <w:tcBorders>
              <w:top w:val="nil"/>
              <w:left w:val="single" w:color="auto" w:sz="4" w:space="0"/>
              <w:bottom w:val="single" w:color="auto" w:sz="4" w:space="0"/>
              <w:right w:val="single" w:color="auto" w:sz="4" w:space="0"/>
            </w:tcBorders>
            <w:shd w:val="clear" w:color="auto" w:fill="auto"/>
            <w:noWrap/>
            <w:vAlign w:val="center"/>
          </w:tcPr>
          <w:p>
            <w:pPr>
              <w:jc w:val="left"/>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数据归集服务</w:t>
            </w:r>
          </w:p>
        </w:tc>
        <w:tc>
          <w:tcPr>
            <w:tcW w:w="2763" w:type="dxa"/>
            <w:tcBorders>
              <w:top w:val="nil"/>
              <w:left w:val="nil"/>
              <w:bottom w:val="single" w:color="auto" w:sz="4" w:space="0"/>
              <w:right w:val="single" w:color="auto" w:sz="4" w:space="0"/>
            </w:tcBorders>
            <w:shd w:val="clear" w:color="auto" w:fill="auto"/>
            <w:vAlign w:val="center"/>
          </w:tcPr>
          <w:p>
            <w:pPr>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i w:val="0"/>
                <w:color w:val="000000"/>
                <w:kern w:val="0"/>
                <w:sz w:val="24"/>
                <w:szCs w:val="24"/>
                <w:u w:val="none"/>
                <w:lang w:val="en-US" w:eastAsia="zh-CN" w:bidi="ar"/>
              </w:rPr>
              <w:t>提供驾驶舱必要数据的归集服务，各部门业务系统数据接入及归集服务。</w:t>
            </w:r>
          </w:p>
        </w:tc>
        <w:tc>
          <w:tcPr>
            <w:tcW w:w="737"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1项</w:t>
            </w:r>
          </w:p>
        </w:tc>
        <w:tc>
          <w:tcPr>
            <w:tcW w:w="950"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eastAsia" w:ascii="Times New Roman" w:hAnsi="Times New Roman" w:eastAsia="仿宋_GB2312" w:cs="Times New Roman"/>
                <w:color w:val="000000"/>
                <w:sz w:val="24"/>
                <w:szCs w:val="24"/>
                <w:lang w:val="en-US" w:eastAsia="zh-CN"/>
              </w:rPr>
              <w:t>30</w:t>
            </w:r>
          </w:p>
        </w:tc>
        <w:tc>
          <w:tcPr>
            <w:tcW w:w="913"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2</w:t>
            </w:r>
          </w:p>
        </w:tc>
        <w:tc>
          <w:tcPr>
            <w:tcW w:w="1101"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b w:val="0"/>
                <w:bCs w:val="0"/>
                <w:color w:val="000000"/>
                <w:sz w:val="24"/>
                <w:szCs w:val="24"/>
                <w:lang w:val="en-US" w:eastAsia="zh-CN"/>
              </w:rPr>
            </w:pPr>
            <w:r>
              <w:rPr>
                <w:rFonts w:hint="eastAsia" w:ascii="Times New Roman" w:hAnsi="Times New Roman" w:eastAsia="仿宋_GB2312" w:cs="Times New Roman"/>
                <w:b w:val="0"/>
                <w:bCs w:val="0"/>
                <w:color w:val="000000"/>
                <w:sz w:val="24"/>
                <w:szCs w:val="24"/>
                <w:lang w:val="en-US" w:eastAsia="zh-CN"/>
              </w:rPr>
              <w:t>60</w:t>
            </w:r>
          </w:p>
        </w:tc>
      </w:tr>
      <w:tr>
        <w:tblPrEx>
          <w:tblCellMar>
            <w:top w:w="0" w:type="dxa"/>
            <w:left w:w="108" w:type="dxa"/>
            <w:bottom w:w="0" w:type="dxa"/>
            <w:right w:w="108" w:type="dxa"/>
          </w:tblCellMar>
        </w:tblPrEx>
        <w:trPr>
          <w:trHeight w:val="285" w:hRule="atLeast"/>
        </w:trPr>
        <w:tc>
          <w:tcPr>
            <w:tcW w:w="797"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2</w:t>
            </w:r>
          </w:p>
        </w:tc>
        <w:tc>
          <w:tcPr>
            <w:tcW w:w="1267" w:type="dxa"/>
            <w:tcBorders>
              <w:top w:val="nil"/>
              <w:left w:val="nil"/>
              <w:bottom w:val="single" w:color="auto" w:sz="4" w:space="0"/>
              <w:right w:val="single" w:color="auto" w:sz="4" w:space="0"/>
            </w:tcBorders>
            <w:shd w:val="clear" w:color="auto" w:fill="auto"/>
            <w:noWrap/>
            <w:vAlign w:val="center"/>
          </w:tcPr>
          <w:p>
            <w:pPr>
              <w:jc w:val="left"/>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数据治理服务</w:t>
            </w:r>
          </w:p>
        </w:tc>
        <w:tc>
          <w:tcPr>
            <w:tcW w:w="2763" w:type="dxa"/>
            <w:tcBorders>
              <w:top w:val="nil"/>
              <w:left w:val="nil"/>
              <w:bottom w:val="single" w:color="auto" w:sz="4" w:space="0"/>
              <w:right w:val="single" w:color="auto" w:sz="4" w:space="0"/>
            </w:tcBorders>
            <w:shd w:val="clear" w:color="auto" w:fill="auto"/>
            <w:vAlign w:val="center"/>
          </w:tcPr>
          <w:p>
            <w:pPr>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i w:val="0"/>
                <w:color w:val="000000"/>
                <w:kern w:val="0"/>
                <w:sz w:val="24"/>
                <w:szCs w:val="24"/>
                <w:u w:val="none"/>
                <w:lang w:val="en-US" w:eastAsia="zh-CN" w:bidi="ar"/>
              </w:rPr>
              <w:t>提供驾驶舱归集数据的治理服务（异构数据治理及数仓建设服务）。</w:t>
            </w:r>
          </w:p>
        </w:tc>
        <w:tc>
          <w:tcPr>
            <w:tcW w:w="737"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1项</w:t>
            </w:r>
          </w:p>
        </w:tc>
        <w:tc>
          <w:tcPr>
            <w:tcW w:w="950"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25</w:t>
            </w:r>
          </w:p>
        </w:tc>
        <w:tc>
          <w:tcPr>
            <w:tcW w:w="913"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2</w:t>
            </w:r>
          </w:p>
        </w:tc>
        <w:tc>
          <w:tcPr>
            <w:tcW w:w="1101"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b w:val="0"/>
                <w:bCs w:val="0"/>
                <w:color w:val="000000"/>
                <w:sz w:val="24"/>
                <w:szCs w:val="24"/>
                <w:lang w:val="en-US" w:eastAsia="zh-CN"/>
              </w:rPr>
            </w:pPr>
            <w:r>
              <w:rPr>
                <w:rFonts w:hint="default" w:ascii="Times New Roman" w:hAnsi="Times New Roman" w:eastAsia="仿宋_GB2312" w:cs="Times New Roman"/>
                <w:b w:val="0"/>
                <w:bCs w:val="0"/>
                <w:color w:val="000000"/>
                <w:sz w:val="24"/>
                <w:szCs w:val="24"/>
                <w:lang w:val="en-US" w:eastAsia="zh-CN"/>
              </w:rPr>
              <w:t>50</w:t>
            </w:r>
          </w:p>
        </w:tc>
      </w:tr>
      <w:tr>
        <w:tblPrEx>
          <w:tblCellMar>
            <w:top w:w="0" w:type="dxa"/>
            <w:left w:w="108" w:type="dxa"/>
            <w:bottom w:w="0" w:type="dxa"/>
            <w:right w:w="108" w:type="dxa"/>
          </w:tblCellMar>
        </w:tblPrEx>
        <w:trPr>
          <w:trHeight w:val="285" w:hRule="atLeast"/>
        </w:trPr>
        <w:tc>
          <w:tcPr>
            <w:tcW w:w="797"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3</w:t>
            </w:r>
          </w:p>
        </w:tc>
        <w:tc>
          <w:tcPr>
            <w:tcW w:w="1267" w:type="dxa"/>
            <w:tcBorders>
              <w:top w:val="nil"/>
              <w:left w:val="nil"/>
              <w:bottom w:val="single" w:color="auto" w:sz="4" w:space="0"/>
              <w:right w:val="single" w:color="auto" w:sz="4" w:space="0"/>
            </w:tcBorders>
            <w:shd w:val="clear" w:color="auto" w:fill="auto"/>
            <w:vAlign w:val="center"/>
          </w:tcPr>
          <w:p>
            <w:pPr>
              <w:jc w:val="left"/>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主题数据库设计</w:t>
            </w:r>
          </w:p>
        </w:tc>
        <w:tc>
          <w:tcPr>
            <w:tcW w:w="2763" w:type="dxa"/>
            <w:tcBorders>
              <w:top w:val="nil"/>
              <w:left w:val="nil"/>
              <w:bottom w:val="single" w:color="auto" w:sz="4" w:space="0"/>
              <w:right w:val="single" w:color="auto" w:sz="4" w:space="0"/>
            </w:tcBorders>
            <w:shd w:val="clear" w:color="auto" w:fill="auto"/>
            <w:vAlign w:val="center"/>
          </w:tcPr>
          <w:p>
            <w:pPr>
              <w:rPr>
                <w:rFonts w:hint="default" w:ascii="Times New Roman" w:hAnsi="Times New Roman" w:eastAsia="仿宋_GB2312" w:cs="Times New Roman"/>
                <w:color w:val="auto"/>
              </w:rPr>
            </w:pPr>
            <w:r>
              <w:rPr>
                <w:rFonts w:hint="default" w:ascii="Times New Roman" w:hAnsi="Times New Roman" w:eastAsia="仿宋_GB2312" w:cs="Times New Roman"/>
                <w:color w:val="auto"/>
              </w:rPr>
              <w:t>形成服务象山县渔业经济、渔业服务、渔村治理、渔业旅游等的特色数据主题库。</w:t>
            </w:r>
          </w:p>
        </w:tc>
        <w:tc>
          <w:tcPr>
            <w:tcW w:w="737"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1项</w:t>
            </w:r>
          </w:p>
        </w:tc>
        <w:tc>
          <w:tcPr>
            <w:tcW w:w="950"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auto"/>
                <w:lang w:val="en-US" w:eastAsia="zh-CN"/>
              </w:rPr>
            </w:pPr>
            <w:r>
              <w:rPr>
                <w:rFonts w:hint="eastAsia" w:ascii="Times New Roman" w:hAnsi="Times New Roman" w:eastAsia="仿宋_GB2312" w:cs="Times New Roman"/>
                <w:color w:val="auto"/>
                <w:lang w:val="en-US" w:eastAsia="zh-CN"/>
              </w:rPr>
              <w:t>20</w:t>
            </w:r>
          </w:p>
        </w:tc>
        <w:tc>
          <w:tcPr>
            <w:tcW w:w="913"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auto"/>
                <w:lang w:val="en-US" w:eastAsia="zh-CN"/>
              </w:rPr>
            </w:pPr>
            <w:r>
              <w:rPr>
                <w:rFonts w:hint="default" w:ascii="Times New Roman" w:hAnsi="Times New Roman" w:eastAsia="仿宋_GB2312" w:cs="Times New Roman"/>
                <w:color w:val="auto"/>
                <w:lang w:val="en-US" w:eastAsia="zh-CN"/>
              </w:rPr>
              <w:t>2</w:t>
            </w:r>
          </w:p>
        </w:tc>
        <w:tc>
          <w:tcPr>
            <w:tcW w:w="1101"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b w:val="0"/>
                <w:bCs w:val="0"/>
                <w:color w:val="auto"/>
                <w:lang w:val="en-US" w:eastAsia="zh-CN"/>
              </w:rPr>
            </w:pPr>
            <w:r>
              <w:rPr>
                <w:rFonts w:hint="eastAsia" w:ascii="Times New Roman" w:hAnsi="Times New Roman" w:eastAsia="仿宋_GB2312" w:cs="Times New Roman"/>
                <w:b w:val="0"/>
                <w:bCs w:val="0"/>
                <w:color w:val="auto"/>
                <w:lang w:val="en-US" w:eastAsia="zh-CN"/>
              </w:rPr>
              <w:t>40</w:t>
            </w:r>
          </w:p>
        </w:tc>
      </w:tr>
      <w:tr>
        <w:tblPrEx>
          <w:tblCellMar>
            <w:top w:w="0" w:type="dxa"/>
            <w:left w:w="108" w:type="dxa"/>
            <w:bottom w:w="0" w:type="dxa"/>
            <w:right w:w="108" w:type="dxa"/>
          </w:tblCellMar>
        </w:tblPrEx>
        <w:trPr>
          <w:trHeight w:val="285" w:hRule="atLeast"/>
        </w:trPr>
        <w:tc>
          <w:tcPr>
            <w:tcW w:w="797"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w:t>
            </w:r>
          </w:p>
        </w:tc>
        <w:tc>
          <w:tcPr>
            <w:tcW w:w="6630" w:type="dxa"/>
            <w:gridSpan w:val="5"/>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b/>
                <w:bCs/>
                <w:color w:val="000000"/>
                <w:lang w:val="en-US" w:eastAsia="zh-CN"/>
              </w:rPr>
              <w:t>总计</w:t>
            </w:r>
          </w:p>
        </w:tc>
        <w:tc>
          <w:tcPr>
            <w:tcW w:w="1101"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b/>
                <w:bCs/>
                <w:color w:val="000000"/>
                <w:lang w:val="en-US" w:eastAsia="zh-CN"/>
              </w:rPr>
            </w:pPr>
            <w:r>
              <w:rPr>
                <w:rFonts w:hint="default" w:ascii="Times New Roman" w:hAnsi="Times New Roman" w:eastAsia="仿宋_GB2312" w:cs="Times New Roman"/>
                <w:b/>
                <w:bCs/>
                <w:color w:val="000000"/>
                <w:lang w:val="en-US" w:eastAsia="zh-CN"/>
              </w:rPr>
              <w:t>150</w:t>
            </w:r>
          </w:p>
        </w:tc>
      </w:tr>
    </w:tbl>
    <w:p>
      <w:pPr>
        <w:pStyle w:val="2559"/>
        <w:numPr>
          <w:ilvl w:val="0"/>
          <w:numId w:val="141"/>
        </w:numPr>
      </w:pPr>
      <w:bookmarkStart w:id="650" w:name="_Toc934"/>
      <w:r>
        <w:rPr>
          <w:rFonts w:hint="eastAsia"/>
          <w:lang w:val="en-US" w:eastAsia="zh-CN"/>
        </w:rPr>
        <w:t>软硬件设备采购</w:t>
      </w:r>
      <w:r>
        <w:rPr>
          <w:rFonts w:hint="eastAsia"/>
        </w:rPr>
        <w:t>概算表</w:t>
      </w:r>
      <w:bookmarkEnd w:id="650"/>
    </w:p>
    <w:tbl>
      <w:tblPr>
        <w:tblStyle w:val="88"/>
        <w:tblW w:w="5000" w:type="pct"/>
        <w:tblInd w:w="0" w:type="dxa"/>
        <w:tblLayout w:type="autofit"/>
        <w:tblCellMar>
          <w:top w:w="0" w:type="dxa"/>
          <w:left w:w="108" w:type="dxa"/>
          <w:bottom w:w="0" w:type="dxa"/>
          <w:right w:w="108" w:type="dxa"/>
        </w:tblCellMar>
      </w:tblPr>
      <w:tblGrid>
        <w:gridCol w:w="727"/>
        <w:gridCol w:w="1626"/>
        <w:gridCol w:w="2949"/>
        <w:gridCol w:w="762"/>
        <w:gridCol w:w="1228"/>
        <w:gridCol w:w="1236"/>
      </w:tblGrid>
      <w:tr>
        <w:tblPrEx>
          <w:tblCellMar>
            <w:top w:w="0" w:type="dxa"/>
            <w:left w:w="108" w:type="dxa"/>
            <w:bottom w:w="0" w:type="dxa"/>
            <w:right w:w="108" w:type="dxa"/>
          </w:tblCellMar>
        </w:tblPrEx>
        <w:trPr>
          <w:trHeight w:val="570" w:hRule="atLeast"/>
          <w:tblHeader/>
        </w:trPr>
        <w:tc>
          <w:tcPr>
            <w:tcW w:w="727"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pPr>
              <w:jc w:val="center"/>
              <w:rPr>
                <w:rFonts w:ascii="仿宋_GB2312" w:eastAsia="仿宋_GB2312"/>
                <w:b/>
                <w:color w:val="000000"/>
              </w:rPr>
            </w:pPr>
            <w:r>
              <w:rPr>
                <w:rFonts w:hint="eastAsia" w:ascii="仿宋_GB2312" w:eastAsia="仿宋_GB2312"/>
                <w:b/>
                <w:color w:val="000000"/>
              </w:rPr>
              <w:t>序号</w:t>
            </w:r>
          </w:p>
        </w:tc>
        <w:tc>
          <w:tcPr>
            <w:tcW w:w="1626" w:type="dxa"/>
            <w:tcBorders>
              <w:top w:val="single" w:color="auto" w:sz="4" w:space="0"/>
              <w:left w:val="single" w:color="auto" w:sz="4" w:space="0"/>
              <w:bottom w:val="single" w:color="auto" w:sz="4" w:space="0"/>
              <w:right w:val="single" w:color="auto" w:sz="4" w:space="0"/>
            </w:tcBorders>
            <w:shd w:val="clear" w:color="auto" w:fill="D7D7D7" w:themeFill="background1" w:themeFillShade="D8"/>
            <w:vAlign w:val="center"/>
          </w:tcPr>
          <w:p>
            <w:pPr>
              <w:jc w:val="center"/>
              <w:rPr>
                <w:rFonts w:hint="default" w:ascii="仿宋_GB2312" w:eastAsia="仿宋_GB2312"/>
                <w:b/>
                <w:color w:val="000000"/>
                <w:lang w:val="en-US" w:eastAsia="zh-CN"/>
              </w:rPr>
            </w:pPr>
            <w:r>
              <w:rPr>
                <w:rFonts w:hint="eastAsia" w:ascii="仿宋_GB2312" w:eastAsia="仿宋_GB2312"/>
                <w:b/>
                <w:color w:val="000000"/>
                <w:lang w:val="en-US" w:eastAsia="zh-CN"/>
              </w:rPr>
              <w:t>设备名称</w:t>
            </w:r>
          </w:p>
        </w:tc>
        <w:tc>
          <w:tcPr>
            <w:tcW w:w="2949" w:type="dxa"/>
            <w:tcBorders>
              <w:top w:val="single" w:color="auto" w:sz="4" w:space="0"/>
              <w:left w:val="nil"/>
              <w:bottom w:val="single" w:color="auto" w:sz="4" w:space="0"/>
              <w:right w:val="single" w:color="auto" w:sz="4" w:space="0"/>
            </w:tcBorders>
            <w:shd w:val="clear" w:color="auto" w:fill="D7D7D7" w:themeFill="background1" w:themeFillShade="D8"/>
            <w:vAlign w:val="center"/>
          </w:tcPr>
          <w:p>
            <w:pPr>
              <w:jc w:val="center"/>
              <w:rPr>
                <w:rFonts w:hint="eastAsia" w:ascii="仿宋_GB2312" w:eastAsia="仿宋_GB2312"/>
                <w:b/>
                <w:color w:val="000000"/>
                <w:lang w:val="en-US" w:eastAsia="zh-CN"/>
              </w:rPr>
            </w:pPr>
            <w:r>
              <w:rPr>
                <w:rFonts w:hint="eastAsia" w:ascii="仿宋_GB2312" w:eastAsia="仿宋_GB2312"/>
                <w:b/>
                <w:color w:val="000000"/>
                <w:lang w:val="en-US" w:eastAsia="zh-CN"/>
              </w:rPr>
              <w:t>参数</w:t>
            </w:r>
          </w:p>
        </w:tc>
        <w:tc>
          <w:tcPr>
            <w:tcW w:w="762" w:type="dxa"/>
            <w:tcBorders>
              <w:top w:val="single" w:color="auto" w:sz="4" w:space="0"/>
              <w:left w:val="nil"/>
              <w:bottom w:val="single" w:color="auto" w:sz="4" w:space="0"/>
              <w:right w:val="single" w:color="auto" w:sz="4" w:space="0"/>
            </w:tcBorders>
            <w:shd w:val="clear" w:color="auto" w:fill="D7D7D7" w:themeFill="background1" w:themeFillShade="D8"/>
            <w:vAlign w:val="center"/>
          </w:tcPr>
          <w:p>
            <w:pPr>
              <w:jc w:val="center"/>
              <w:rPr>
                <w:rFonts w:ascii="仿宋_GB2312" w:eastAsia="仿宋_GB2312"/>
                <w:b/>
                <w:color w:val="000000"/>
              </w:rPr>
            </w:pPr>
            <w:r>
              <w:rPr>
                <w:rFonts w:hint="eastAsia" w:ascii="仿宋_GB2312" w:eastAsia="仿宋_GB2312"/>
                <w:b/>
                <w:color w:val="000000"/>
              </w:rPr>
              <w:t>数量</w:t>
            </w:r>
          </w:p>
        </w:tc>
        <w:tc>
          <w:tcPr>
            <w:tcW w:w="1228" w:type="dxa"/>
            <w:tcBorders>
              <w:top w:val="single" w:color="auto" w:sz="4" w:space="0"/>
              <w:left w:val="nil"/>
              <w:bottom w:val="single" w:color="auto" w:sz="4" w:space="0"/>
              <w:right w:val="single" w:color="auto" w:sz="4" w:space="0"/>
            </w:tcBorders>
            <w:shd w:val="clear" w:color="auto" w:fill="D7D7D7" w:themeFill="background1" w:themeFillShade="D8"/>
            <w:vAlign w:val="center"/>
          </w:tcPr>
          <w:p>
            <w:pPr>
              <w:jc w:val="center"/>
              <w:rPr>
                <w:rFonts w:ascii="仿宋_GB2312" w:eastAsia="仿宋_GB2312"/>
                <w:b/>
                <w:color w:val="000000"/>
              </w:rPr>
            </w:pPr>
            <w:r>
              <w:rPr>
                <w:rFonts w:hint="eastAsia" w:ascii="仿宋_GB2312" w:eastAsia="仿宋_GB2312"/>
                <w:b/>
                <w:color w:val="000000"/>
              </w:rPr>
              <w:t>单价（</w:t>
            </w:r>
            <w:r>
              <w:rPr>
                <w:rFonts w:hint="eastAsia" w:ascii="仿宋_GB2312" w:eastAsia="仿宋_GB2312"/>
                <w:b/>
                <w:color w:val="000000"/>
                <w:lang w:val="en-US" w:eastAsia="zh-CN"/>
              </w:rPr>
              <w:t>万</w:t>
            </w:r>
            <w:r>
              <w:rPr>
                <w:rFonts w:hint="eastAsia" w:ascii="仿宋_GB2312" w:eastAsia="仿宋_GB2312"/>
                <w:b/>
                <w:color w:val="000000"/>
              </w:rPr>
              <w:t>元）</w:t>
            </w:r>
          </w:p>
        </w:tc>
        <w:tc>
          <w:tcPr>
            <w:tcW w:w="1236" w:type="dxa"/>
            <w:tcBorders>
              <w:top w:val="single" w:color="auto" w:sz="4" w:space="0"/>
              <w:left w:val="nil"/>
              <w:bottom w:val="single" w:color="auto" w:sz="4" w:space="0"/>
              <w:right w:val="single" w:color="auto" w:sz="4" w:space="0"/>
            </w:tcBorders>
            <w:shd w:val="clear" w:color="auto" w:fill="D7D7D7" w:themeFill="background1" w:themeFillShade="D8"/>
            <w:vAlign w:val="center"/>
          </w:tcPr>
          <w:p>
            <w:pPr>
              <w:jc w:val="center"/>
              <w:rPr>
                <w:rFonts w:ascii="仿宋_GB2312" w:eastAsia="仿宋_GB2312"/>
                <w:b/>
                <w:color w:val="000000"/>
              </w:rPr>
            </w:pPr>
            <w:r>
              <w:rPr>
                <w:rFonts w:hint="eastAsia" w:ascii="仿宋_GB2312" w:eastAsia="仿宋_GB2312"/>
                <w:b/>
                <w:color w:val="000000"/>
              </w:rPr>
              <w:t>合计（</w:t>
            </w:r>
            <w:r>
              <w:rPr>
                <w:rFonts w:hint="eastAsia" w:ascii="仿宋_GB2312" w:eastAsia="仿宋_GB2312"/>
                <w:b/>
                <w:color w:val="000000"/>
                <w:lang w:val="en-US" w:eastAsia="zh-CN"/>
              </w:rPr>
              <w:t>万</w:t>
            </w:r>
            <w:r>
              <w:rPr>
                <w:rFonts w:hint="eastAsia" w:ascii="仿宋_GB2312" w:eastAsia="仿宋_GB2312"/>
                <w:b/>
                <w:color w:val="000000"/>
              </w:rPr>
              <w:t>元）</w:t>
            </w:r>
          </w:p>
        </w:tc>
      </w:tr>
      <w:tr>
        <w:tblPrEx>
          <w:tblCellMar>
            <w:top w:w="0" w:type="dxa"/>
            <w:left w:w="108" w:type="dxa"/>
            <w:bottom w:w="0" w:type="dxa"/>
            <w:right w:w="108" w:type="dxa"/>
          </w:tblCellMar>
        </w:tblPrEx>
        <w:trPr>
          <w:trHeight w:val="285" w:hRule="atLeast"/>
        </w:trPr>
        <w:tc>
          <w:tcPr>
            <w:tcW w:w="727" w:type="dxa"/>
            <w:vMerge w:val="restart"/>
            <w:tcBorders>
              <w:top w:val="nil"/>
              <w:left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eastAsia="zh-CN"/>
              </w:rPr>
            </w:pPr>
            <w:r>
              <w:rPr>
                <w:rFonts w:hint="default" w:ascii="Times New Roman" w:hAnsi="Times New Roman" w:eastAsia="仿宋_GB2312" w:cs="Times New Roman"/>
                <w:color w:val="000000"/>
                <w:lang w:val="en-US" w:eastAsia="zh-CN"/>
              </w:rPr>
              <w:t>1</w:t>
            </w:r>
          </w:p>
        </w:tc>
        <w:tc>
          <w:tcPr>
            <w:tcW w:w="1626"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视频分析一体机</w:t>
            </w:r>
          </w:p>
        </w:tc>
        <w:tc>
          <w:tcPr>
            <w:tcW w:w="2949" w:type="dxa"/>
            <w:tcBorders>
              <w:top w:val="single" w:color="auto" w:sz="4" w:space="0"/>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eastAsia="仿宋_GB2312" w:cs="Times New Roman"/>
                <w:color w:val="auto"/>
                <w:lang w:eastAsia="zh-CN"/>
              </w:rPr>
            </w:pPr>
            <w:r>
              <w:rPr>
                <w:rFonts w:hint="default" w:ascii="Times New Roman" w:hAnsi="Times New Roman" w:eastAsia="仿宋_GB2312" w:cs="Times New Roman"/>
                <w:color w:val="auto"/>
                <w:sz w:val="24"/>
                <w:lang w:bidi="ar"/>
              </w:rPr>
              <w:t>支持对视频监控点位实现河道漂浮物、河岸垃圾、水位越界、人员聚集、暴露垃圾、店外经营、无证经营游商、机动车违停、非机动车占道违停、等场景智能识别</w:t>
            </w:r>
            <w:r>
              <w:rPr>
                <w:rFonts w:hint="default" w:ascii="Times New Roman" w:hAnsi="Times New Roman" w:eastAsia="仿宋_GB2312" w:cs="Times New Roman"/>
                <w:color w:val="auto"/>
                <w:sz w:val="24"/>
                <w:lang w:eastAsia="zh-CN" w:bidi="ar"/>
              </w:rPr>
              <w:t>。</w:t>
            </w:r>
          </w:p>
        </w:tc>
        <w:tc>
          <w:tcPr>
            <w:tcW w:w="762"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120路</w:t>
            </w:r>
          </w:p>
        </w:tc>
        <w:tc>
          <w:tcPr>
            <w:tcW w:w="1228" w:type="dxa"/>
            <w:vMerge w:val="restart"/>
            <w:tcBorders>
              <w:top w:val="nil"/>
              <w:left w:val="nil"/>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100</w:t>
            </w:r>
          </w:p>
        </w:tc>
        <w:tc>
          <w:tcPr>
            <w:tcW w:w="1236" w:type="dxa"/>
            <w:vMerge w:val="restart"/>
            <w:tcBorders>
              <w:top w:val="nil"/>
              <w:left w:val="nil"/>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100</w:t>
            </w:r>
          </w:p>
        </w:tc>
      </w:tr>
      <w:tr>
        <w:tblPrEx>
          <w:tblCellMar>
            <w:top w:w="0" w:type="dxa"/>
            <w:left w:w="108" w:type="dxa"/>
            <w:bottom w:w="0" w:type="dxa"/>
            <w:right w:w="108" w:type="dxa"/>
          </w:tblCellMar>
        </w:tblPrEx>
        <w:trPr>
          <w:trHeight w:val="285" w:hRule="atLeast"/>
        </w:trPr>
        <w:tc>
          <w:tcPr>
            <w:tcW w:w="727" w:type="dxa"/>
            <w:vMerge w:val="continue"/>
            <w:tcBorders>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rPr>
            </w:pPr>
          </w:p>
        </w:tc>
        <w:tc>
          <w:tcPr>
            <w:tcW w:w="1626"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分析服务器</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color w:val="000000"/>
                <w:lang w:eastAsia="zh-CN"/>
              </w:rPr>
            </w:pPr>
            <w:r>
              <w:rPr>
                <w:rFonts w:hint="default" w:ascii="Times New Roman" w:hAnsi="Times New Roman" w:eastAsia="仿宋_GB2312" w:cs="Times New Roman"/>
                <w:color w:val="000000"/>
              </w:rPr>
              <w:t>2U服务器：4*3.5"盘位 4210 (10C,85W,2.2GHz)*2颗/32GB DDR4*2条/4TB SATA*1块+240GB SATA SSD *1块/电源1300W*2个/双千双万网卡 /T4 GPU 16GB*1块/PCIe x16/x8 Riser Kit扩展卡</w:t>
            </w:r>
            <w:r>
              <w:rPr>
                <w:rFonts w:hint="default" w:ascii="Times New Roman" w:hAnsi="Times New Roman" w:eastAsia="仿宋_GB2312" w:cs="Times New Roman"/>
                <w:color w:val="000000"/>
                <w:lang w:eastAsia="zh-CN"/>
              </w:rPr>
              <w:t>。</w:t>
            </w:r>
          </w:p>
        </w:tc>
        <w:tc>
          <w:tcPr>
            <w:tcW w:w="762"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2台</w:t>
            </w:r>
          </w:p>
        </w:tc>
        <w:tc>
          <w:tcPr>
            <w:tcW w:w="1228" w:type="dxa"/>
            <w:vMerge w:val="continue"/>
            <w:tcBorders>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rPr>
            </w:pPr>
          </w:p>
        </w:tc>
        <w:tc>
          <w:tcPr>
            <w:tcW w:w="1236" w:type="dxa"/>
            <w:vMerge w:val="continue"/>
            <w:tcBorders>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rPr>
            </w:pPr>
          </w:p>
        </w:tc>
      </w:tr>
      <w:tr>
        <w:tblPrEx>
          <w:tblCellMar>
            <w:top w:w="0" w:type="dxa"/>
            <w:left w:w="108" w:type="dxa"/>
            <w:bottom w:w="0" w:type="dxa"/>
            <w:right w:w="108" w:type="dxa"/>
          </w:tblCellMar>
        </w:tblPrEx>
        <w:trPr>
          <w:trHeight w:val="285" w:hRule="atLeast"/>
        </w:trPr>
        <w:tc>
          <w:tcPr>
            <w:tcW w:w="72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2</w:t>
            </w:r>
          </w:p>
        </w:tc>
        <w:tc>
          <w:tcPr>
            <w:tcW w:w="1626" w:type="dxa"/>
            <w:tcBorders>
              <w:top w:val="single" w:color="auto" w:sz="4" w:space="0"/>
              <w:left w:val="single" w:color="auto" w:sz="4" w:space="0"/>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高清红外网络球机</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支持GB35114安全加密</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传感器类型: 1/1.8＂ progressive scan CMOS</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最低照度: 彩色：0.0005Lux @ (F1.5，AGC ON)；黑白：0.0001Lux @(F1.5，AGC ON)；0 Lux with IR</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宽动态: 120dB超宽动态</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焦距: 5.9-147.5mm，25倍光学变倍</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红外照射距离: 200m</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防补光过曝: 支持</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水平速度: 水平键控速度：0.1°-210°/s，速度可设;水平预置点速度：280°/s</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垂直速度: 垂直键控速度：0.1°-150°/s，速度可设;垂直预置点速度：250°/s</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主码流帧率分辨率: 50Hz:25fps (2560×1440);60Hz:30fps (2560×1440)</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视频压缩标准: H.265，H.264，MJPEG</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Smart图像增强: 120dB超宽动态，强光抑制，电子防抖，Smart IR</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网络存储: NAS (NFS， SMB/ CIFS)</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网络接口: RJ45网口，自适应10M/100M网络数据</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电源接口类型: AC24V±25%</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工作温湿度: -40℃~70℃；湿度小于95%</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功耗: 62W max（其中加热5Wmax，红外灯15W max）</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防护: IP67</w:t>
            </w:r>
          </w:p>
        </w:tc>
        <w:tc>
          <w:tcPr>
            <w:tcW w:w="762"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eastAsia" w:ascii="Times New Roman" w:hAnsi="Times New Roman" w:eastAsia="仿宋_GB2312" w:cs="Times New Roman"/>
                <w:color w:val="000000"/>
                <w:sz w:val="24"/>
                <w:szCs w:val="24"/>
                <w:lang w:val="en-US" w:eastAsia="zh-CN"/>
              </w:rPr>
              <w:t>30</w:t>
            </w:r>
            <w:r>
              <w:rPr>
                <w:rFonts w:hint="default" w:ascii="Times New Roman" w:hAnsi="Times New Roman" w:eastAsia="仿宋_GB2312" w:cs="Times New Roman"/>
                <w:color w:val="000000"/>
                <w:sz w:val="24"/>
                <w:szCs w:val="24"/>
                <w:lang w:val="en-US" w:eastAsia="zh-CN"/>
              </w:rPr>
              <w:t>台</w:t>
            </w:r>
          </w:p>
        </w:tc>
        <w:tc>
          <w:tcPr>
            <w:tcW w:w="1228"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0.65</w:t>
            </w:r>
          </w:p>
        </w:tc>
        <w:tc>
          <w:tcPr>
            <w:tcW w:w="1236"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eastAsia" w:ascii="Times New Roman" w:hAnsi="Times New Roman" w:eastAsia="仿宋_GB2312" w:cs="Times New Roman"/>
                <w:color w:val="000000"/>
                <w:sz w:val="24"/>
                <w:szCs w:val="24"/>
                <w:lang w:val="en-US" w:eastAsia="zh-CN"/>
              </w:rPr>
              <w:t>19.5</w:t>
            </w:r>
          </w:p>
        </w:tc>
      </w:tr>
      <w:tr>
        <w:tblPrEx>
          <w:tblCellMar>
            <w:top w:w="0" w:type="dxa"/>
            <w:left w:w="108" w:type="dxa"/>
            <w:bottom w:w="0" w:type="dxa"/>
            <w:right w:w="108" w:type="dxa"/>
          </w:tblCellMar>
        </w:tblPrEx>
        <w:trPr>
          <w:trHeight w:val="285" w:hRule="atLeast"/>
        </w:trPr>
        <w:tc>
          <w:tcPr>
            <w:tcW w:w="72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3</w:t>
            </w:r>
          </w:p>
        </w:tc>
        <w:tc>
          <w:tcPr>
            <w:tcW w:w="1626" w:type="dxa"/>
            <w:tcBorders>
              <w:top w:val="single" w:color="auto" w:sz="4" w:space="0"/>
              <w:left w:val="single" w:color="auto" w:sz="4" w:space="0"/>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八口工业交换机</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工业级8口交换机</w:t>
            </w:r>
          </w:p>
        </w:tc>
        <w:tc>
          <w:tcPr>
            <w:tcW w:w="762"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eastAsia" w:ascii="Times New Roman" w:hAnsi="Times New Roman" w:eastAsia="仿宋_GB2312" w:cs="Times New Roman"/>
                <w:color w:val="000000"/>
                <w:sz w:val="24"/>
                <w:szCs w:val="24"/>
                <w:lang w:val="en-US" w:eastAsia="zh-CN"/>
              </w:rPr>
              <w:t>30</w:t>
            </w:r>
          </w:p>
        </w:tc>
        <w:tc>
          <w:tcPr>
            <w:tcW w:w="1228"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0.</w:t>
            </w:r>
            <w:r>
              <w:rPr>
                <w:rFonts w:hint="eastAsia" w:ascii="Times New Roman" w:hAnsi="Times New Roman" w:eastAsia="仿宋_GB2312" w:cs="Times New Roman"/>
                <w:color w:val="000000"/>
                <w:sz w:val="24"/>
                <w:szCs w:val="24"/>
                <w:lang w:val="en-US" w:eastAsia="zh-CN"/>
              </w:rPr>
              <w:t>1</w:t>
            </w:r>
          </w:p>
        </w:tc>
        <w:tc>
          <w:tcPr>
            <w:tcW w:w="1236"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eastAsia" w:ascii="Times New Roman" w:hAnsi="Times New Roman" w:eastAsia="仿宋_GB2312" w:cs="Times New Roman"/>
                <w:color w:val="000000"/>
                <w:sz w:val="24"/>
                <w:szCs w:val="24"/>
                <w:lang w:val="en-US" w:eastAsia="zh-CN"/>
              </w:rPr>
              <w:t>0.3</w:t>
            </w:r>
          </w:p>
        </w:tc>
      </w:tr>
      <w:tr>
        <w:tblPrEx>
          <w:tblCellMar>
            <w:top w:w="0" w:type="dxa"/>
            <w:left w:w="108" w:type="dxa"/>
            <w:bottom w:w="0" w:type="dxa"/>
            <w:right w:w="108" w:type="dxa"/>
          </w:tblCellMar>
        </w:tblPrEx>
        <w:trPr>
          <w:trHeight w:val="285" w:hRule="atLeast"/>
        </w:trPr>
        <w:tc>
          <w:tcPr>
            <w:tcW w:w="72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4</w:t>
            </w:r>
          </w:p>
        </w:tc>
        <w:tc>
          <w:tcPr>
            <w:tcW w:w="1626" w:type="dxa"/>
            <w:tcBorders>
              <w:top w:val="single" w:color="auto" w:sz="4" w:space="0"/>
              <w:left w:val="single" w:color="auto" w:sz="4" w:space="0"/>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color w:val="auto"/>
                <w:sz w:val="24"/>
                <w:szCs w:val="24"/>
                <w:lang w:val="en-US" w:eastAsia="zh-CN" w:bidi="ar"/>
              </w:rPr>
              <w:t>定制挑臂支架及其它辅材</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color w:val="auto"/>
                <w:sz w:val="24"/>
                <w:szCs w:val="24"/>
                <w:lang w:val="en-US" w:eastAsia="zh-CN" w:bidi="ar"/>
              </w:rPr>
              <w:t>定制挑臂支架</w:t>
            </w:r>
            <w:r>
              <w:rPr>
                <w:rFonts w:hint="eastAsia" w:ascii="Times New Roman" w:hAnsi="Times New Roman" w:eastAsia="仿宋_GB2312" w:cs="Times New Roman"/>
                <w:color w:val="auto"/>
                <w:sz w:val="24"/>
                <w:szCs w:val="24"/>
                <w:lang w:val="en-US" w:eastAsia="zh-CN" w:bidi="ar"/>
              </w:rPr>
              <w:t>、电源线、网线、防雷插线板、水晶头</w:t>
            </w:r>
            <w:r>
              <w:rPr>
                <w:rFonts w:hint="default" w:ascii="Times New Roman" w:hAnsi="Times New Roman" w:eastAsia="仿宋_GB2312" w:cs="Times New Roman"/>
                <w:color w:val="auto"/>
                <w:sz w:val="24"/>
                <w:szCs w:val="24"/>
                <w:lang w:val="en-US" w:eastAsia="zh-CN" w:bidi="ar"/>
              </w:rPr>
              <w:t>及其它辅材</w:t>
            </w:r>
          </w:p>
        </w:tc>
        <w:tc>
          <w:tcPr>
            <w:tcW w:w="762"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eastAsia" w:ascii="Times New Roman" w:hAnsi="Times New Roman" w:eastAsia="仿宋_GB2312" w:cs="Times New Roman"/>
                <w:color w:val="000000"/>
                <w:sz w:val="24"/>
                <w:szCs w:val="24"/>
                <w:lang w:val="en-US" w:eastAsia="zh-CN"/>
              </w:rPr>
              <w:t>30</w:t>
            </w:r>
            <w:r>
              <w:rPr>
                <w:rFonts w:hint="default" w:ascii="Times New Roman" w:hAnsi="Times New Roman" w:eastAsia="仿宋_GB2312" w:cs="Times New Roman"/>
                <w:color w:val="000000"/>
                <w:sz w:val="24"/>
                <w:szCs w:val="24"/>
                <w:lang w:val="en-US" w:eastAsia="zh-CN"/>
              </w:rPr>
              <w:t>套</w:t>
            </w:r>
          </w:p>
        </w:tc>
        <w:tc>
          <w:tcPr>
            <w:tcW w:w="1228"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0.09</w:t>
            </w:r>
          </w:p>
        </w:tc>
        <w:tc>
          <w:tcPr>
            <w:tcW w:w="1236"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eastAsia" w:ascii="Times New Roman" w:hAnsi="Times New Roman" w:eastAsia="仿宋_GB2312" w:cs="Times New Roman"/>
                <w:color w:val="000000"/>
                <w:sz w:val="24"/>
                <w:szCs w:val="24"/>
                <w:lang w:val="en-US" w:eastAsia="zh-CN"/>
              </w:rPr>
              <w:t>2.7</w:t>
            </w:r>
          </w:p>
        </w:tc>
      </w:tr>
      <w:tr>
        <w:tblPrEx>
          <w:tblCellMar>
            <w:top w:w="0" w:type="dxa"/>
            <w:left w:w="108" w:type="dxa"/>
            <w:bottom w:w="0" w:type="dxa"/>
            <w:right w:w="108" w:type="dxa"/>
          </w:tblCellMar>
        </w:tblPrEx>
        <w:trPr>
          <w:trHeight w:val="285" w:hRule="atLeast"/>
        </w:trPr>
        <w:tc>
          <w:tcPr>
            <w:tcW w:w="72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5</w:t>
            </w:r>
          </w:p>
        </w:tc>
        <w:tc>
          <w:tcPr>
            <w:tcW w:w="1626"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i w:val="0"/>
                <w:color w:val="000000"/>
                <w:kern w:val="0"/>
                <w:sz w:val="24"/>
                <w:szCs w:val="24"/>
                <w:u w:val="none"/>
                <w:lang w:val="en-US" w:eastAsia="zh-CN" w:bidi="ar"/>
              </w:rPr>
              <w:t>后端系统及存储</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color w:val="000000"/>
                <w:sz w:val="24"/>
                <w:szCs w:val="24"/>
              </w:rPr>
            </w:pPr>
            <w:r>
              <w:rPr>
                <w:rFonts w:hint="eastAsia" w:ascii="Times New Roman" w:hAnsi="Times New Roman" w:eastAsia="仿宋_GB2312" w:cs="Times New Roman"/>
                <w:i w:val="0"/>
                <w:color w:val="000000"/>
                <w:kern w:val="0"/>
                <w:sz w:val="24"/>
                <w:szCs w:val="24"/>
                <w:u w:val="none"/>
                <w:lang w:val="en-US" w:eastAsia="zh-CN" w:bidi="ar"/>
              </w:rPr>
              <w:t>30</w:t>
            </w:r>
            <w:r>
              <w:rPr>
                <w:rFonts w:hint="default" w:ascii="Times New Roman" w:hAnsi="Times New Roman" w:eastAsia="仿宋_GB2312" w:cs="Times New Roman"/>
                <w:i w:val="0"/>
                <w:color w:val="000000"/>
                <w:kern w:val="0"/>
                <w:sz w:val="24"/>
                <w:szCs w:val="24"/>
                <w:u w:val="none"/>
                <w:lang w:val="en-US" w:eastAsia="zh-CN" w:bidi="ar"/>
              </w:rPr>
              <w:t>路视频存储</w:t>
            </w:r>
          </w:p>
        </w:tc>
        <w:tc>
          <w:tcPr>
            <w:tcW w:w="762"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1套</w:t>
            </w:r>
          </w:p>
        </w:tc>
        <w:tc>
          <w:tcPr>
            <w:tcW w:w="1228"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eastAsia" w:ascii="Times New Roman" w:hAnsi="Times New Roman" w:eastAsia="仿宋_GB2312" w:cs="Times New Roman"/>
                <w:color w:val="000000"/>
                <w:sz w:val="24"/>
                <w:szCs w:val="24"/>
                <w:lang w:val="en-US" w:eastAsia="zh-CN"/>
              </w:rPr>
              <w:t>7.5</w:t>
            </w:r>
          </w:p>
        </w:tc>
        <w:tc>
          <w:tcPr>
            <w:tcW w:w="1236"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eastAsia" w:ascii="Times New Roman" w:hAnsi="Times New Roman" w:eastAsia="仿宋_GB2312" w:cs="Times New Roman"/>
                <w:color w:val="000000"/>
                <w:sz w:val="24"/>
                <w:szCs w:val="24"/>
                <w:lang w:val="en-US" w:eastAsia="zh-CN"/>
              </w:rPr>
              <w:t>7.5</w:t>
            </w:r>
          </w:p>
        </w:tc>
      </w:tr>
      <w:tr>
        <w:tblPrEx>
          <w:tblCellMar>
            <w:top w:w="0" w:type="dxa"/>
            <w:left w:w="108" w:type="dxa"/>
            <w:bottom w:w="0" w:type="dxa"/>
            <w:right w:w="108" w:type="dxa"/>
          </w:tblCellMar>
        </w:tblPrEx>
        <w:trPr>
          <w:trHeight w:val="285" w:hRule="atLeast"/>
        </w:trPr>
        <w:tc>
          <w:tcPr>
            <w:tcW w:w="72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6</w:t>
            </w:r>
          </w:p>
        </w:tc>
        <w:tc>
          <w:tcPr>
            <w:tcW w:w="1626"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电费</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i w:val="0"/>
                <w:color w:val="000000"/>
                <w:kern w:val="0"/>
                <w:sz w:val="24"/>
                <w:szCs w:val="24"/>
                <w:u w:val="none"/>
                <w:lang w:val="en-US" w:eastAsia="zh-CN" w:bidi="ar"/>
              </w:rPr>
            </w:pPr>
            <w:r>
              <w:rPr>
                <w:rFonts w:hint="eastAsia" w:ascii="Times New Roman" w:hAnsi="Times New Roman" w:eastAsia="仿宋_GB2312" w:cs="Times New Roman"/>
                <w:i w:val="0"/>
                <w:color w:val="000000"/>
                <w:kern w:val="0"/>
                <w:sz w:val="24"/>
                <w:szCs w:val="24"/>
                <w:u w:val="none"/>
                <w:lang w:val="en-US" w:eastAsia="zh-CN" w:bidi="ar"/>
              </w:rPr>
              <w:t>30</w:t>
            </w:r>
            <w:r>
              <w:rPr>
                <w:rFonts w:hint="default" w:ascii="Times New Roman" w:hAnsi="Times New Roman" w:eastAsia="仿宋_GB2312" w:cs="Times New Roman"/>
                <w:i w:val="0"/>
                <w:color w:val="000000"/>
                <w:kern w:val="0"/>
                <w:sz w:val="24"/>
                <w:szCs w:val="24"/>
                <w:u w:val="none"/>
                <w:lang w:val="en-US" w:eastAsia="zh-CN" w:bidi="ar"/>
              </w:rPr>
              <w:t>路视频</w:t>
            </w:r>
            <w:r>
              <w:rPr>
                <w:rFonts w:hint="eastAsia" w:ascii="Times New Roman" w:hAnsi="Times New Roman" w:eastAsia="仿宋_GB2312" w:cs="Times New Roman"/>
                <w:i w:val="0"/>
                <w:color w:val="000000"/>
                <w:kern w:val="0"/>
                <w:sz w:val="24"/>
                <w:szCs w:val="24"/>
                <w:u w:val="none"/>
                <w:lang w:val="en-US" w:eastAsia="zh-CN" w:bidi="ar"/>
              </w:rPr>
              <w:t>，三年电费</w:t>
            </w:r>
          </w:p>
        </w:tc>
        <w:tc>
          <w:tcPr>
            <w:tcW w:w="762"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eastAsia" w:ascii="Times New Roman" w:hAnsi="Times New Roman" w:eastAsia="仿宋_GB2312" w:cs="Times New Roman"/>
                <w:color w:val="000000"/>
                <w:sz w:val="24"/>
                <w:szCs w:val="24"/>
                <w:lang w:val="en-US" w:eastAsia="zh-CN"/>
              </w:rPr>
              <w:t>30</w:t>
            </w:r>
            <w:r>
              <w:rPr>
                <w:rFonts w:hint="default" w:ascii="Times New Roman" w:hAnsi="Times New Roman" w:eastAsia="仿宋_GB2312" w:cs="Times New Roman"/>
                <w:color w:val="000000"/>
                <w:sz w:val="24"/>
                <w:szCs w:val="24"/>
                <w:lang w:val="en-US" w:eastAsia="zh-CN"/>
              </w:rPr>
              <w:t>路</w:t>
            </w:r>
          </w:p>
        </w:tc>
        <w:tc>
          <w:tcPr>
            <w:tcW w:w="1228"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0.11</w:t>
            </w:r>
          </w:p>
        </w:tc>
        <w:tc>
          <w:tcPr>
            <w:tcW w:w="1236"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eastAsia" w:ascii="Times New Roman" w:hAnsi="Times New Roman" w:eastAsia="仿宋_GB2312" w:cs="Times New Roman"/>
                <w:color w:val="000000"/>
                <w:sz w:val="24"/>
                <w:szCs w:val="24"/>
                <w:lang w:val="en-US" w:eastAsia="zh-CN"/>
              </w:rPr>
              <w:t>3.3</w:t>
            </w:r>
          </w:p>
        </w:tc>
      </w:tr>
      <w:tr>
        <w:tblPrEx>
          <w:tblCellMar>
            <w:top w:w="0" w:type="dxa"/>
            <w:left w:w="108" w:type="dxa"/>
            <w:bottom w:w="0" w:type="dxa"/>
            <w:right w:w="108" w:type="dxa"/>
          </w:tblCellMar>
        </w:tblPrEx>
        <w:trPr>
          <w:trHeight w:val="285" w:hRule="atLeast"/>
        </w:trPr>
        <w:tc>
          <w:tcPr>
            <w:tcW w:w="72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7</w:t>
            </w:r>
          </w:p>
        </w:tc>
        <w:tc>
          <w:tcPr>
            <w:tcW w:w="1626"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光纤链路</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i w:val="0"/>
                <w:color w:val="000000"/>
                <w:kern w:val="0"/>
                <w:sz w:val="24"/>
                <w:szCs w:val="24"/>
                <w:u w:val="none"/>
                <w:lang w:val="en-US" w:eastAsia="zh-CN" w:bidi="ar"/>
              </w:rPr>
            </w:pPr>
            <w:r>
              <w:rPr>
                <w:rFonts w:hint="eastAsia" w:ascii="Times New Roman" w:hAnsi="Times New Roman" w:eastAsia="仿宋_GB2312" w:cs="Times New Roman"/>
                <w:i w:val="0"/>
                <w:color w:val="000000"/>
                <w:kern w:val="0"/>
                <w:sz w:val="24"/>
                <w:szCs w:val="24"/>
                <w:u w:val="none"/>
                <w:lang w:val="en-US" w:eastAsia="zh-CN" w:bidi="ar"/>
              </w:rPr>
              <w:t>30</w:t>
            </w:r>
            <w:r>
              <w:rPr>
                <w:rFonts w:hint="default" w:ascii="Times New Roman" w:hAnsi="Times New Roman" w:eastAsia="仿宋_GB2312" w:cs="Times New Roman"/>
                <w:i w:val="0"/>
                <w:color w:val="000000"/>
                <w:kern w:val="0"/>
                <w:sz w:val="24"/>
                <w:szCs w:val="24"/>
                <w:u w:val="none"/>
                <w:lang w:val="en-US" w:eastAsia="zh-CN" w:bidi="ar"/>
              </w:rPr>
              <w:t>路视频</w:t>
            </w:r>
            <w:r>
              <w:rPr>
                <w:rFonts w:hint="eastAsia" w:ascii="Times New Roman" w:hAnsi="Times New Roman" w:eastAsia="仿宋_GB2312" w:cs="Times New Roman"/>
                <w:i w:val="0"/>
                <w:color w:val="000000"/>
                <w:kern w:val="0"/>
                <w:sz w:val="24"/>
                <w:szCs w:val="24"/>
                <w:u w:val="none"/>
                <w:lang w:val="en-US" w:eastAsia="zh-CN" w:bidi="ar"/>
              </w:rPr>
              <w:t>，三年费用</w:t>
            </w:r>
          </w:p>
        </w:tc>
        <w:tc>
          <w:tcPr>
            <w:tcW w:w="762"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eastAsia" w:ascii="Times New Roman" w:hAnsi="Times New Roman" w:eastAsia="仿宋_GB2312" w:cs="Times New Roman"/>
                <w:color w:val="000000"/>
                <w:sz w:val="24"/>
                <w:szCs w:val="24"/>
                <w:lang w:val="en-US" w:eastAsia="zh-CN"/>
              </w:rPr>
              <w:t>30</w:t>
            </w:r>
            <w:r>
              <w:rPr>
                <w:rFonts w:hint="default" w:ascii="Times New Roman" w:hAnsi="Times New Roman" w:eastAsia="仿宋_GB2312" w:cs="Times New Roman"/>
                <w:color w:val="000000"/>
                <w:sz w:val="24"/>
                <w:szCs w:val="24"/>
                <w:lang w:val="en-US" w:eastAsia="zh-CN"/>
              </w:rPr>
              <w:t>路</w:t>
            </w:r>
          </w:p>
        </w:tc>
        <w:tc>
          <w:tcPr>
            <w:tcW w:w="1228"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0.32</w:t>
            </w:r>
          </w:p>
        </w:tc>
        <w:tc>
          <w:tcPr>
            <w:tcW w:w="1236"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eastAsia" w:ascii="Times New Roman" w:hAnsi="Times New Roman" w:eastAsia="仿宋_GB2312" w:cs="Times New Roman"/>
                <w:color w:val="000000"/>
                <w:sz w:val="24"/>
                <w:szCs w:val="24"/>
                <w:lang w:val="en-US" w:eastAsia="zh-CN"/>
              </w:rPr>
              <w:t>9.6</w:t>
            </w:r>
          </w:p>
        </w:tc>
      </w:tr>
      <w:tr>
        <w:tblPrEx>
          <w:tblCellMar>
            <w:top w:w="0" w:type="dxa"/>
            <w:left w:w="108" w:type="dxa"/>
            <w:bottom w:w="0" w:type="dxa"/>
            <w:right w:w="108" w:type="dxa"/>
          </w:tblCellMar>
        </w:tblPrEx>
        <w:trPr>
          <w:trHeight w:val="285" w:hRule="atLeast"/>
        </w:trPr>
        <w:tc>
          <w:tcPr>
            <w:tcW w:w="72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eastAsia="zh-CN"/>
              </w:rPr>
            </w:pPr>
            <w:r>
              <w:rPr>
                <w:rFonts w:hint="default" w:ascii="Times New Roman" w:hAnsi="Times New Roman" w:eastAsia="仿宋_GB2312" w:cs="Times New Roman"/>
                <w:color w:val="000000"/>
                <w:sz w:val="24"/>
                <w:szCs w:val="24"/>
                <w:lang w:val="en-US" w:eastAsia="zh-CN"/>
              </w:rPr>
              <w:t>8</w:t>
            </w:r>
          </w:p>
        </w:tc>
        <w:tc>
          <w:tcPr>
            <w:tcW w:w="1626"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hint="default" w:ascii="Times New Roman" w:hAnsi="Times New Roman" w:eastAsia="仿宋_GB2312" w:cs="Times New Roman"/>
                <w:color w:val="000000"/>
                <w:sz w:val="24"/>
                <w:szCs w:val="24"/>
              </w:rPr>
            </w:pPr>
            <w:r>
              <w:rPr>
                <w:rFonts w:hint="default" w:ascii="Times New Roman" w:hAnsi="Times New Roman" w:eastAsia="仿宋_GB2312" w:cs="Times New Roman"/>
                <w:i w:val="0"/>
                <w:color w:val="000000"/>
                <w:kern w:val="0"/>
                <w:sz w:val="24"/>
                <w:szCs w:val="24"/>
                <w:u w:val="none"/>
                <w:lang w:val="en-US" w:eastAsia="zh-CN" w:bidi="ar"/>
              </w:rPr>
              <w:t>综合执法单兵设备</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CPU：八核2.0GHz;操作系统：安卓10.0；RAM：8GB；</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ROM：256GB；定位：内置高灵敏度卫星定位模块，支持北斗，GPS定位；</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外置存储：TF卡 最大支持512GB；触摸屏：6.36寸1080*2300；网络：支持2G/4G/5G；录像分辨率：1080P；帧率：25帧；</w:t>
            </w:r>
          </w:p>
          <w:p>
            <w:pPr>
              <w:jc w:val="both"/>
              <w:rPr>
                <w:rFonts w:hint="default" w:ascii="Times New Roman" w:hAnsi="Times New Roman" w:eastAsia="仿宋_GB2312" w:cs="Times New Roman"/>
                <w:i w:val="0"/>
                <w:color w:val="000000"/>
                <w:kern w:val="0"/>
                <w:sz w:val="24"/>
                <w:szCs w:val="24"/>
                <w:u w:val="none"/>
                <w:lang w:val="en-US" w:eastAsia="zh-CN" w:bidi="ar"/>
              </w:rPr>
            </w:pPr>
            <w:r>
              <w:rPr>
                <w:rFonts w:hint="default" w:ascii="Times New Roman" w:hAnsi="Times New Roman" w:eastAsia="仿宋_GB2312" w:cs="Times New Roman"/>
                <w:i w:val="0"/>
                <w:color w:val="000000"/>
                <w:kern w:val="0"/>
                <w:sz w:val="24"/>
                <w:szCs w:val="24"/>
                <w:u w:val="none"/>
                <w:lang w:val="en-US" w:eastAsia="zh-CN" w:bidi="ar"/>
              </w:rPr>
              <w:t>相机：前置1600万相机，后置三摄4800万+1300万+30万；电池容量：5280mAH；指纹识别：支持；重量：不超过273g；</w:t>
            </w:r>
          </w:p>
          <w:p>
            <w:pPr>
              <w:jc w:val="both"/>
              <w:rPr>
                <w:rFonts w:hint="default" w:ascii="Times New Roman" w:hAnsi="Times New Roman" w:eastAsia="仿宋_GB2312" w:cs="Times New Roman"/>
                <w:color w:val="000000"/>
                <w:sz w:val="24"/>
                <w:szCs w:val="24"/>
                <w:lang w:val="en-US"/>
              </w:rPr>
            </w:pPr>
            <w:r>
              <w:rPr>
                <w:rFonts w:hint="default" w:ascii="Times New Roman" w:hAnsi="Times New Roman" w:eastAsia="仿宋_GB2312" w:cs="Times New Roman"/>
                <w:i w:val="0"/>
                <w:color w:val="000000"/>
                <w:kern w:val="0"/>
                <w:sz w:val="24"/>
                <w:szCs w:val="24"/>
                <w:u w:val="none"/>
                <w:lang w:val="en-US" w:eastAsia="zh-CN" w:bidi="ar"/>
              </w:rPr>
              <w:t>防水、防尘、防摔（IP68），支持1.5米防摔；</w:t>
            </w:r>
          </w:p>
        </w:tc>
        <w:tc>
          <w:tcPr>
            <w:tcW w:w="762"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10套</w:t>
            </w:r>
          </w:p>
        </w:tc>
        <w:tc>
          <w:tcPr>
            <w:tcW w:w="1228"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0.8</w:t>
            </w:r>
          </w:p>
        </w:tc>
        <w:tc>
          <w:tcPr>
            <w:tcW w:w="1236"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sz w:val="24"/>
                <w:szCs w:val="24"/>
                <w:lang w:val="en-US" w:eastAsia="zh-CN"/>
              </w:rPr>
            </w:pPr>
            <w:r>
              <w:rPr>
                <w:rFonts w:hint="default" w:ascii="Times New Roman" w:hAnsi="Times New Roman" w:eastAsia="仿宋_GB2312" w:cs="Times New Roman"/>
                <w:color w:val="000000"/>
                <w:sz w:val="24"/>
                <w:szCs w:val="24"/>
                <w:lang w:val="en-US" w:eastAsia="zh-CN"/>
              </w:rPr>
              <w:t>8</w:t>
            </w:r>
          </w:p>
        </w:tc>
      </w:tr>
      <w:tr>
        <w:tblPrEx>
          <w:tblCellMar>
            <w:top w:w="0" w:type="dxa"/>
            <w:left w:w="108" w:type="dxa"/>
            <w:bottom w:w="0" w:type="dxa"/>
            <w:right w:w="108" w:type="dxa"/>
          </w:tblCellMar>
        </w:tblPrEx>
        <w:trPr>
          <w:trHeight w:val="285" w:hRule="atLeast"/>
        </w:trPr>
        <w:tc>
          <w:tcPr>
            <w:tcW w:w="72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eastAsia="zh-CN"/>
              </w:rPr>
            </w:pPr>
            <w:r>
              <w:rPr>
                <w:rFonts w:hint="default" w:ascii="Times New Roman" w:hAnsi="Times New Roman" w:eastAsia="仿宋_GB2312" w:cs="Times New Roman"/>
                <w:color w:val="000000"/>
                <w:lang w:val="en-US" w:eastAsia="zh-CN"/>
              </w:rPr>
              <w:t>9</w:t>
            </w:r>
          </w:p>
        </w:tc>
        <w:tc>
          <w:tcPr>
            <w:tcW w:w="1626"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hint="default" w:ascii="Times New Roman" w:hAnsi="Times New Roman" w:eastAsia="仿宋_GB2312" w:cs="Times New Roman"/>
                <w:color w:val="000000"/>
              </w:rPr>
            </w:pPr>
            <w:r>
              <w:rPr>
                <w:rFonts w:hint="default" w:ascii="Times New Roman" w:hAnsi="Times New Roman" w:eastAsia="仿宋_GB2312" w:cs="Times New Roman"/>
                <w:color w:val="000000"/>
                <w:lang w:val="en-US" w:eastAsia="zh-CN"/>
              </w:rPr>
              <w:t>水电气一体化</w:t>
            </w:r>
            <w:r>
              <w:rPr>
                <w:rFonts w:hint="default" w:ascii="Times New Roman" w:hAnsi="Times New Roman" w:eastAsia="仿宋_GB2312" w:cs="Times New Roman"/>
                <w:color w:val="000000"/>
              </w:rPr>
              <w:t>自助终端设备</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含工控机、显示屏，触摸屏、摄像头、高拍仪、彩色打印机、身份证读卡器、指纹仪、热敏凭条打印机、条码扫描仪、社保卡读卡器、银行卡读卡器、金属键盘、麦克风、USB口、NFC模块等组件。</w:t>
            </w:r>
          </w:p>
        </w:tc>
        <w:tc>
          <w:tcPr>
            <w:tcW w:w="762"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4套</w:t>
            </w:r>
          </w:p>
        </w:tc>
        <w:tc>
          <w:tcPr>
            <w:tcW w:w="1228"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10（5年费用）</w:t>
            </w:r>
          </w:p>
        </w:tc>
        <w:tc>
          <w:tcPr>
            <w:tcW w:w="1236"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40（5年费用）</w:t>
            </w:r>
          </w:p>
        </w:tc>
      </w:tr>
      <w:tr>
        <w:tblPrEx>
          <w:tblCellMar>
            <w:top w:w="0" w:type="dxa"/>
            <w:left w:w="108" w:type="dxa"/>
            <w:bottom w:w="0" w:type="dxa"/>
            <w:right w:w="108" w:type="dxa"/>
          </w:tblCellMar>
        </w:tblPrEx>
        <w:trPr>
          <w:trHeight w:val="285" w:hRule="atLeast"/>
        </w:trPr>
        <w:tc>
          <w:tcPr>
            <w:tcW w:w="72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10</w:t>
            </w:r>
          </w:p>
        </w:tc>
        <w:tc>
          <w:tcPr>
            <w:tcW w:w="1626"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hint="default" w:ascii="Times New Roman" w:hAnsi="Times New Roman" w:eastAsia="仿宋_GB2312" w:cs="Times New Roman"/>
                <w:color w:val="000000"/>
                <w:lang w:eastAsia="zh-CN"/>
              </w:rPr>
            </w:pPr>
            <w:r>
              <w:rPr>
                <w:rFonts w:hint="default" w:ascii="Times New Roman" w:hAnsi="Times New Roman" w:eastAsia="仿宋_GB2312" w:cs="Times New Roman"/>
                <w:color w:val="000000"/>
              </w:rPr>
              <w:t>排队叫号服务端软件</w:t>
            </w:r>
            <w:r>
              <w:rPr>
                <w:rFonts w:hint="default" w:ascii="Times New Roman" w:hAnsi="Times New Roman" w:eastAsia="仿宋_GB2312" w:cs="Times New Roman"/>
                <w:color w:val="000000"/>
                <w:lang w:eastAsia="zh-CN"/>
              </w:rPr>
              <w:t>（</w:t>
            </w:r>
            <w:r>
              <w:rPr>
                <w:rFonts w:hint="default" w:ascii="Times New Roman" w:hAnsi="Times New Roman" w:eastAsia="仿宋_GB2312" w:cs="Times New Roman"/>
                <w:color w:val="000000"/>
                <w:lang w:val="en-US" w:eastAsia="zh-CN"/>
              </w:rPr>
              <w:t>产品化软件</w:t>
            </w:r>
            <w:r>
              <w:rPr>
                <w:rFonts w:hint="default" w:ascii="Times New Roman" w:hAnsi="Times New Roman" w:eastAsia="仿宋_GB2312" w:cs="Times New Roman"/>
                <w:color w:val="000000"/>
                <w:lang w:eastAsia="zh-CN"/>
              </w:rPr>
              <w:t>）</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设备管理：叫号器、评价器、综合屏、窗口屏等设备管理；语音管理：叫号语音合成管理；取号管理：系统提供二级取号界面，即按部门种类、业务类型进行取号操作；叫号管理：系统提供正常叫号、优先叫号等叫号流程；评价管理：系统提供5级评价标准；日志统计：系统保存所有的叫号、评价等内容，可以查看各窗口及办事人员的工作效率，统计办事时间，评价信息等内容，并生成报表。</w:t>
            </w:r>
          </w:p>
        </w:tc>
        <w:tc>
          <w:tcPr>
            <w:tcW w:w="762"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1套</w:t>
            </w:r>
          </w:p>
        </w:tc>
        <w:tc>
          <w:tcPr>
            <w:tcW w:w="1228"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0.7</w:t>
            </w:r>
          </w:p>
        </w:tc>
        <w:tc>
          <w:tcPr>
            <w:tcW w:w="1236"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0.7</w:t>
            </w:r>
          </w:p>
        </w:tc>
      </w:tr>
      <w:tr>
        <w:tblPrEx>
          <w:tblCellMar>
            <w:top w:w="0" w:type="dxa"/>
            <w:left w:w="108" w:type="dxa"/>
            <w:bottom w:w="0" w:type="dxa"/>
            <w:right w:w="108" w:type="dxa"/>
          </w:tblCellMar>
        </w:tblPrEx>
        <w:trPr>
          <w:trHeight w:val="285" w:hRule="atLeast"/>
        </w:trPr>
        <w:tc>
          <w:tcPr>
            <w:tcW w:w="727"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11</w:t>
            </w:r>
          </w:p>
        </w:tc>
        <w:tc>
          <w:tcPr>
            <w:tcW w:w="1626"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21键式呼叫器</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 xml:space="preserve">1、尺寸：16.5cm X 9cm X 3.5cm                                  2、输入电压：直流7.5V~12V                  </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3、最大功耗：3W</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 xml:space="preserve">4、液晶屏：132*64点阵                </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 xml:space="preserve">5、液晶显示信息：当前号码、当前队列、等待人数、通讯状态、联机状态   </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 xml:space="preserve">6、按键数量：21                  </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 xml:space="preserve">7、按键材质：防水导电橡胶   </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 xml:space="preserve">8、通讯方式：标配为485有线；可选无线通讯方式为：FSK调频，通讯频率：433MHZ，通讯速率：9600bps，通讯最大距离：空旷环境300米                      </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9、工作环境温度：-25℃至+60℃；                         10、工作环境湿度：10%~90%，无凝露                           11、外壳材质：塑料ABS，专用定制模具</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 xml:space="preserve"> 12、扩展功能：评价器通讯 </w:t>
            </w:r>
          </w:p>
        </w:tc>
        <w:tc>
          <w:tcPr>
            <w:tcW w:w="762"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7台</w:t>
            </w:r>
          </w:p>
        </w:tc>
        <w:tc>
          <w:tcPr>
            <w:tcW w:w="1228"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0.05</w:t>
            </w:r>
          </w:p>
        </w:tc>
        <w:tc>
          <w:tcPr>
            <w:tcW w:w="1236"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0.35</w:t>
            </w:r>
          </w:p>
        </w:tc>
      </w:tr>
      <w:tr>
        <w:tblPrEx>
          <w:tblCellMar>
            <w:top w:w="0" w:type="dxa"/>
            <w:left w:w="108" w:type="dxa"/>
            <w:bottom w:w="0" w:type="dxa"/>
            <w:right w:w="108" w:type="dxa"/>
          </w:tblCellMar>
        </w:tblPrEx>
        <w:trPr>
          <w:trHeight w:val="285" w:hRule="atLeast"/>
        </w:trPr>
        <w:tc>
          <w:tcPr>
            <w:tcW w:w="72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eastAsia="zh-CN"/>
              </w:rPr>
            </w:pPr>
            <w:r>
              <w:rPr>
                <w:rFonts w:hint="default" w:ascii="Times New Roman" w:hAnsi="Times New Roman" w:eastAsia="仿宋_GB2312" w:cs="Times New Roman"/>
                <w:color w:val="000000"/>
                <w:lang w:val="en-US" w:eastAsia="zh-CN"/>
              </w:rPr>
              <w:t>12</w:t>
            </w:r>
          </w:p>
        </w:tc>
        <w:tc>
          <w:tcPr>
            <w:tcW w:w="1626"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L形评价器</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1、外形尺寸：188.4mm*108mm*9mm；</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2、输入电压：直流9V~40V；</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3、最大功耗：6W；</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4、评价提示LED：红色评价指示LED</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5、服务等级指示LED：5星红色LED显示服务等级；</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6、按键数量：4；</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7、按键材质：防水薄膜按键；</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8、按键功能：很满意、满意、一般、不满意四个等级；</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9、有线通讯模式：RS485总线；</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10、有线通讯速率：9600bps；</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11、有线通讯最大距离：1200米；</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12、USB通讯：支持；</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13、WIFI通讯：不支持；</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14、TCP/IP通讯：不支持；</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15、工作环境温度：-25℃至+60℃；</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16、工作环境湿度：10%~90%，无凝露；</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17、外壳材质：塑料ABS，专用定制模具；</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18、备注功能：需要与呼叫器配套使用。</w:t>
            </w:r>
          </w:p>
        </w:tc>
        <w:tc>
          <w:tcPr>
            <w:tcW w:w="762" w:type="dxa"/>
            <w:tcBorders>
              <w:top w:val="nil"/>
              <w:left w:val="nil"/>
              <w:bottom w:val="single" w:color="auto" w:sz="4" w:space="0"/>
              <w:right w:val="nil"/>
            </w:tcBorders>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lang w:val="en-US" w:eastAsia="zh-CN"/>
              </w:rPr>
              <w:t>9台</w:t>
            </w:r>
            <w:r>
              <w:rPr>
                <w:rFonts w:hint="default" w:ascii="Times New Roman" w:hAnsi="Times New Roman" w:eastAsia="仿宋_GB2312" w:cs="Times New Roman"/>
                <w:color w:val="000000"/>
              </w:rPr>
              <w:t>　</w:t>
            </w:r>
          </w:p>
        </w:tc>
        <w:tc>
          <w:tcPr>
            <w:tcW w:w="1228"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rPr>
              <w:t>　</w:t>
            </w:r>
            <w:r>
              <w:rPr>
                <w:rFonts w:hint="default" w:ascii="Times New Roman" w:hAnsi="Times New Roman" w:eastAsia="仿宋_GB2312" w:cs="Times New Roman"/>
                <w:color w:val="000000"/>
                <w:lang w:val="en-US" w:eastAsia="zh-CN"/>
              </w:rPr>
              <w:t>0.05</w:t>
            </w:r>
          </w:p>
        </w:tc>
        <w:tc>
          <w:tcPr>
            <w:tcW w:w="1236"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0.45</w:t>
            </w:r>
          </w:p>
        </w:tc>
      </w:tr>
      <w:tr>
        <w:tblPrEx>
          <w:tblCellMar>
            <w:top w:w="0" w:type="dxa"/>
            <w:left w:w="108" w:type="dxa"/>
            <w:bottom w:w="0" w:type="dxa"/>
            <w:right w:w="108" w:type="dxa"/>
          </w:tblCellMar>
        </w:tblPrEx>
        <w:trPr>
          <w:trHeight w:val="285" w:hRule="atLeast"/>
        </w:trPr>
        <w:tc>
          <w:tcPr>
            <w:tcW w:w="72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13</w:t>
            </w:r>
          </w:p>
        </w:tc>
        <w:tc>
          <w:tcPr>
            <w:tcW w:w="1626"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LED窗口屏</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3.75单红色，单行八个中文汉字</w:t>
            </w:r>
          </w:p>
        </w:tc>
        <w:tc>
          <w:tcPr>
            <w:tcW w:w="762" w:type="dxa"/>
            <w:tcBorders>
              <w:top w:val="nil"/>
              <w:left w:val="nil"/>
              <w:bottom w:val="single" w:color="auto" w:sz="4" w:space="0"/>
              <w:right w:val="nil"/>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9台</w:t>
            </w:r>
          </w:p>
        </w:tc>
        <w:tc>
          <w:tcPr>
            <w:tcW w:w="1228"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0.1</w:t>
            </w:r>
          </w:p>
        </w:tc>
        <w:tc>
          <w:tcPr>
            <w:tcW w:w="1236"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0.9</w:t>
            </w:r>
          </w:p>
        </w:tc>
      </w:tr>
      <w:tr>
        <w:tblPrEx>
          <w:tblCellMar>
            <w:top w:w="0" w:type="dxa"/>
            <w:left w:w="108" w:type="dxa"/>
            <w:bottom w:w="0" w:type="dxa"/>
            <w:right w:w="108" w:type="dxa"/>
          </w:tblCellMar>
        </w:tblPrEx>
        <w:trPr>
          <w:trHeight w:val="285" w:hRule="atLeast"/>
        </w:trPr>
        <w:tc>
          <w:tcPr>
            <w:tcW w:w="72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14</w:t>
            </w:r>
          </w:p>
        </w:tc>
        <w:tc>
          <w:tcPr>
            <w:tcW w:w="1626"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多媒体播放盒</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color w:val="000000"/>
              </w:rPr>
            </w:pPr>
            <w:r>
              <w:rPr>
                <w:rFonts w:hint="eastAsia" w:ascii="Times New Roman" w:hAnsi="Times New Roman" w:eastAsia="仿宋_GB2312" w:cs="Times New Roman"/>
                <w:color w:val="000000"/>
                <w:lang w:val="en-US" w:eastAsia="zh-CN"/>
              </w:rPr>
              <w:t>1、</w:t>
            </w:r>
            <w:r>
              <w:rPr>
                <w:rFonts w:hint="default" w:ascii="Times New Roman" w:hAnsi="Times New Roman" w:eastAsia="仿宋_GB2312" w:cs="Times New Roman"/>
                <w:color w:val="000000"/>
              </w:rPr>
              <w:t>CPU: Cortex-A7双核CPU，主频高达1.0GHz</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内存：1G DDR3</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内置存储：8G</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可选最高配置：</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CPU：最高支持Cortex-A7 八核 2.0 GHZ</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内存：最高支持2G DDR3</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内置存储：最高支持32G</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 xml:space="preserve">2、外扩存储接口：TF/SD卡，2个USB2.0接口；                 </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3、网络接口：RJ45接口，10/100M以太网口，WIFI；</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 xml:space="preserve">4、视音频输出接口： HDMI标配1920x1080，最大支持4K输出；AV输出  </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5、音频接口：可选2路模拟音频输出，可外接功放；</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6、支持蓝牙</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 xml:space="preserve">7、可以选配支持红外发送和接收，直接控制电视机的红外开关机                                   </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8、工作环境温度：-25℃至+60℃；            9、工作环境湿度：10%~90%，无凝露；11、外壳材质：钣金压制成型、金属烤漆工艺，颜色可定制。</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10、输入电压：+12V，2A</w:t>
            </w:r>
          </w:p>
          <w:p>
            <w:pPr>
              <w:jc w:val="both"/>
              <w:rPr>
                <w:rFonts w:hint="default" w:ascii="Times New Roman" w:hAnsi="Times New Roman" w:eastAsia="仿宋_GB2312" w:cs="Times New Roman"/>
                <w:color w:val="000000"/>
                <w:lang w:eastAsia="zh-CN"/>
              </w:rPr>
            </w:pPr>
            <w:r>
              <w:rPr>
                <w:rFonts w:hint="default" w:ascii="Times New Roman" w:hAnsi="Times New Roman" w:eastAsia="仿宋_GB2312" w:cs="Times New Roman"/>
                <w:color w:val="000000"/>
              </w:rPr>
              <w:t>11、外形尺寸：220mm X 122mm X 30mm；</w:t>
            </w:r>
          </w:p>
        </w:tc>
        <w:tc>
          <w:tcPr>
            <w:tcW w:w="762" w:type="dxa"/>
            <w:tcBorders>
              <w:top w:val="nil"/>
              <w:left w:val="nil"/>
              <w:bottom w:val="single" w:color="auto" w:sz="4" w:space="0"/>
              <w:right w:val="nil"/>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2台</w:t>
            </w:r>
          </w:p>
        </w:tc>
        <w:tc>
          <w:tcPr>
            <w:tcW w:w="1228"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0.2</w:t>
            </w:r>
          </w:p>
        </w:tc>
        <w:tc>
          <w:tcPr>
            <w:tcW w:w="1236"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0.4</w:t>
            </w:r>
          </w:p>
        </w:tc>
      </w:tr>
      <w:tr>
        <w:tblPrEx>
          <w:tblCellMar>
            <w:top w:w="0" w:type="dxa"/>
            <w:left w:w="108" w:type="dxa"/>
            <w:bottom w:w="0" w:type="dxa"/>
            <w:right w:w="108" w:type="dxa"/>
          </w:tblCellMar>
        </w:tblPrEx>
        <w:trPr>
          <w:trHeight w:val="285" w:hRule="atLeast"/>
        </w:trPr>
        <w:tc>
          <w:tcPr>
            <w:tcW w:w="72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15</w:t>
            </w:r>
          </w:p>
        </w:tc>
        <w:tc>
          <w:tcPr>
            <w:tcW w:w="1626"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通讯收发盒</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高发射功率，低功耗/工作频率433/远距离传输/多信道多速率/高可靠性，体积小</w:t>
            </w:r>
          </w:p>
        </w:tc>
        <w:tc>
          <w:tcPr>
            <w:tcW w:w="762" w:type="dxa"/>
            <w:tcBorders>
              <w:top w:val="nil"/>
              <w:left w:val="nil"/>
              <w:bottom w:val="single" w:color="auto" w:sz="4" w:space="0"/>
              <w:right w:val="nil"/>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1台</w:t>
            </w:r>
          </w:p>
        </w:tc>
        <w:tc>
          <w:tcPr>
            <w:tcW w:w="1228"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0.1</w:t>
            </w:r>
          </w:p>
        </w:tc>
        <w:tc>
          <w:tcPr>
            <w:tcW w:w="1236"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0.1</w:t>
            </w:r>
          </w:p>
        </w:tc>
      </w:tr>
      <w:tr>
        <w:tblPrEx>
          <w:tblCellMar>
            <w:top w:w="0" w:type="dxa"/>
            <w:left w:w="108" w:type="dxa"/>
            <w:bottom w:w="0" w:type="dxa"/>
            <w:right w:w="108" w:type="dxa"/>
          </w:tblCellMar>
        </w:tblPrEx>
        <w:trPr>
          <w:trHeight w:val="285" w:hRule="atLeast"/>
        </w:trPr>
        <w:tc>
          <w:tcPr>
            <w:tcW w:w="72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16</w:t>
            </w:r>
          </w:p>
        </w:tc>
        <w:tc>
          <w:tcPr>
            <w:tcW w:w="1626"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取号机</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both"/>
              <w:rPr>
                <w:rFonts w:hint="default" w:ascii="Times New Roman" w:hAnsi="Times New Roman" w:eastAsia="仿宋_GB2312" w:cs="Times New Roman"/>
                <w:color w:val="000000"/>
              </w:rPr>
            </w:pPr>
            <w:r>
              <w:rPr>
                <w:rFonts w:hint="eastAsia" w:ascii="Times New Roman" w:hAnsi="Times New Roman" w:eastAsia="仿宋_GB2312" w:cs="Times New Roman"/>
                <w:color w:val="000000"/>
                <w:lang w:val="en-US" w:eastAsia="zh-CN"/>
              </w:rPr>
              <w:t>1、</w:t>
            </w:r>
            <w:r>
              <w:rPr>
                <w:rFonts w:hint="default" w:ascii="Times New Roman" w:hAnsi="Times New Roman" w:eastAsia="仿宋_GB2312" w:cs="Times New Roman"/>
                <w:color w:val="000000"/>
              </w:rPr>
              <w:t>尺寸：1480×450×450mm</w:t>
            </w:r>
          </w:p>
          <w:p>
            <w:pPr>
              <w:jc w:val="both"/>
              <w:rPr>
                <w:rFonts w:hint="default" w:ascii="Times New Roman" w:hAnsi="Times New Roman" w:eastAsia="仿宋_GB2312" w:cs="Times New Roman"/>
                <w:color w:val="000000"/>
              </w:rPr>
            </w:pPr>
            <w:r>
              <w:rPr>
                <w:rFonts w:hint="eastAsia" w:ascii="Times New Roman" w:hAnsi="Times New Roman" w:eastAsia="仿宋_GB2312" w:cs="Times New Roman"/>
                <w:color w:val="000000"/>
                <w:lang w:val="en-US" w:eastAsia="zh-CN"/>
              </w:rPr>
              <w:t>2、</w:t>
            </w:r>
            <w:r>
              <w:rPr>
                <w:rFonts w:hint="default" w:ascii="Times New Roman" w:hAnsi="Times New Roman" w:eastAsia="仿宋_GB2312" w:cs="Times New Roman"/>
                <w:color w:val="000000"/>
              </w:rPr>
              <w:t>液晶显示屏： 22寸LED液晶显示屏竖装；最佳分辨率  1920*1080；亮度：≥300cd/㎡对比度&gt;=1000:1，光线自适应功能，水平可视度160度，垂直可视度160度。</w:t>
            </w:r>
          </w:p>
          <w:p>
            <w:pPr>
              <w:jc w:val="both"/>
              <w:rPr>
                <w:rFonts w:hint="default" w:ascii="Times New Roman" w:hAnsi="Times New Roman" w:eastAsia="仿宋_GB2312" w:cs="Times New Roman"/>
                <w:color w:val="000000"/>
              </w:rPr>
            </w:pPr>
            <w:r>
              <w:rPr>
                <w:rFonts w:hint="eastAsia" w:ascii="Times New Roman" w:hAnsi="Times New Roman" w:eastAsia="仿宋_GB2312" w:cs="Times New Roman"/>
                <w:color w:val="000000"/>
                <w:lang w:val="en-US" w:eastAsia="zh-CN"/>
              </w:rPr>
              <w:t>3、</w:t>
            </w:r>
            <w:r>
              <w:rPr>
                <w:rFonts w:hint="default" w:ascii="Times New Roman" w:hAnsi="Times New Roman" w:eastAsia="仿宋_GB2312" w:cs="Times New Roman"/>
                <w:color w:val="000000"/>
              </w:rPr>
              <w:t>触摸屏：22寸红外多点触摸</w:t>
            </w:r>
          </w:p>
          <w:p>
            <w:pPr>
              <w:jc w:val="both"/>
              <w:rPr>
                <w:rFonts w:hint="default" w:ascii="Times New Roman" w:hAnsi="Times New Roman" w:eastAsia="仿宋_GB2312" w:cs="Times New Roman"/>
                <w:color w:val="000000"/>
              </w:rPr>
            </w:pPr>
            <w:r>
              <w:rPr>
                <w:rFonts w:hint="eastAsia" w:ascii="Times New Roman" w:hAnsi="Times New Roman" w:eastAsia="仿宋_GB2312" w:cs="Times New Roman"/>
                <w:color w:val="000000"/>
                <w:lang w:val="en-US" w:eastAsia="zh-CN"/>
              </w:rPr>
              <w:t>4、</w:t>
            </w:r>
            <w:r>
              <w:rPr>
                <w:rFonts w:hint="default" w:ascii="Times New Roman" w:hAnsi="Times New Roman" w:eastAsia="仿宋_GB2312" w:cs="Times New Roman"/>
                <w:color w:val="000000"/>
              </w:rPr>
              <w:t>打印机类型：80mm热敏打印机（半切）</w:t>
            </w:r>
          </w:p>
          <w:p>
            <w:pPr>
              <w:jc w:val="both"/>
              <w:rPr>
                <w:rFonts w:hint="default" w:ascii="Times New Roman" w:hAnsi="Times New Roman" w:eastAsia="仿宋_GB2312" w:cs="Times New Roman"/>
                <w:color w:val="000000"/>
              </w:rPr>
            </w:pPr>
            <w:r>
              <w:rPr>
                <w:rFonts w:hint="eastAsia" w:ascii="Times New Roman" w:hAnsi="Times New Roman" w:eastAsia="仿宋_GB2312" w:cs="Times New Roman"/>
                <w:color w:val="000000"/>
                <w:lang w:val="en-US" w:eastAsia="zh-CN"/>
              </w:rPr>
              <w:t>5、</w:t>
            </w:r>
            <w:r>
              <w:rPr>
                <w:rFonts w:hint="default" w:ascii="Times New Roman" w:hAnsi="Times New Roman" w:eastAsia="仿宋_GB2312" w:cs="Times New Roman"/>
                <w:color w:val="000000"/>
              </w:rPr>
              <w:t>主机配置：</w:t>
            </w:r>
          </w:p>
          <w:p>
            <w:pPr>
              <w:jc w:val="both"/>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嵌入式工控主板；Intel 双核CPU主频 1.8GHz（含）以上；DDR3 2G内存； 64G固态硬盘</w:t>
            </w:r>
          </w:p>
          <w:p>
            <w:pPr>
              <w:jc w:val="both"/>
              <w:rPr>
                <w:rFonts w:hint="default" w:ascii="Times New Roman" w:hAnsi="Times New Roman" w:eastAsia="仿宋_GB2312" w:cs="Times New Roman"/>
                <w:color w:val="000000"/>
              </w:rPr>
            </w:pPr>
            <w:r>
              <w:rPr>
                <w:rFonts w:hint="eastAsia" w:ascii="Times New Roman" w:hAnsi="Times New Roman" w:eastAsia="仿宋_GB2312" w:cs="Times New Roman"/>
                <w:color w:val="000000"/>
                <w:lang w:val="en-US" w:eastAsia="zh-CN"/>
              </w:rPr>
              <w:t>6、</w:t>
            </w:r>
            <w:r>
              <w:rPr>
                <w:rFonts w:hint="default" w:ascii="Times New Roman" w:hAnsi="Times New Roman" w:eastAsia="仿宋_GB2312" w:cs="Times New Roman"/>
                <w:color w:val="000000"/>
              </w:rPr>
              <w:t>其他：金属烤漆机柜  带身份证阅读器</w:t>
            </w:r>
          </w:p>
        </w:tc>
        <w:tc>
          <w:tcPr>
            <w:tcW w:w="762" w:type="dxa"/>
            <w:tcBorders>
              <w:top w:val="nil"/>
              <w:left w:val="nil"/>
              <w:bottom w:val="single" w:color="auto" w:sz="4" w:space="0"/>
              <w:right w:val="nil"/>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1台</w:t>
            </w:r>
          </w:p>
        </w:tc>
        <w:tc>
          <w:tcPr>
            <w:tcW w:w="1228"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w:t>
            </w:r>
            <w:r>
              <w:rPr>
                <w:rFonts w:hint="eastAsia" w:ascii="Times New Roman" w:hAnsi="Times New Roman" w:eastAsia="仿宋_GB2312" w:cs="Times New Roman"/>
                <w:color w:val="000000"/>
                <w:lang w:val="en-US" w:eastAsia="zh-CN"/>
              </w:rPr>
              <w:t>9</w:t>
            </w:r>
          </w:p>
        </w:tc>
        <w:tc>
          <w:tcPr>
            <w:tcW w:w="1236"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w:t>
            </w:r>
            <w:r>
              <w:rPr>
                <w:rFonts w:hint="eastAsia" w:ascii="Times New Roman" w:hAnsi="Times New Roman" w:eastAsia="仿宋_GB2312" w:cs="Times New Roman"/>
                <w:color w:val="000000"/>
                <w:lang w:val="en-US" w:eastAsia="zh-CN"/>
              </w:rPr>
              <w:t>9</w:t>
            </w:r>
          </w:p>
        </w:tc>
      </w:tr>
      <w:tr>
        <w:tblPrEx>
          <w:tblCellMar>
            <w:top w:w="0" w:type="dxa"/>
            <w:left w:w="108" w:type="dxa"/>
            <w:bottom w:w="0" w:type="dxa"/>
            <w:right w:w="108" w:type="dxa"/>
          </w:tblCellMar>
        </w:tblPrEx>
        <w:trPr>
          <w:trHeight w:val="285" w:hRule="atLeast"/>
        </w:trPr>
        <w:tc>
          <w:tcPr>
            <w:tcW w:w="72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17</w:t>
            </w:r>
          </w:p>
        </w:tc>
        <w:tc>
          <w:tcPr>
            <w:tcW w:w="1626" w:type="dxa"/>
            <w:tcBorders>
              <w:top w:val="single" w:color="auto" w:sz="4" w:space="0"/>
              <w:left w:val="single" w:color="auto" w:sz="4" w:space="0"/>
              <w:bottom w:val="single" w:color="auto" w:sz="4" w:space="0"/>
              <w:right w:val="single" w:color="auto" w:sz="4" w:space="0"/>
            </w:tcBorders>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液晶电视</w:t>
            </w:r>
          </w:p>
        </w:tc>
        <w:tc>
          <w:tcPr>
            <w:tcW w:w="2949" w:type="dxa"/>
            <w:tcBorders>
              <w:top w:val="single" w:color="auto" w:sz="4" w:space="0"/>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HDMI接口</w:t>
            </w:r>
          </w:p>
        </w:tc>
        <w:tc>
          <w:tcPr>
            <w:tcW w:w="762" w:type="dxa"/>
            <w:tcBorders>
              <w:top w:val="nil"/>
              <w:left w:val="nil"/>
              <w:bottom w:val="single" w:color="auto" w:sz="4" w:space="0"/>
              <w:right w:val="nil"/>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2台</w:t>
            </w:r>
          </w:p>
        </w:tc>
        <w:tc>
          <w:tcPr>
            <w:tcW w:w="1228" w:type="dxa"/>
            <w:tcBorders>
              <w:top w:val="nil"/>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0.4</w:t>
            </w:r>
          </w:p>
        </w:tc>
        <w:tc>
          <w:tcPr>
            <w:tcW w:w="1236"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0.8</w:t>
            </w:r>
          </w:p>
        </w:tc>
      </w:tr>
      <w:tr>
        <w:tblPrEx>
          <w:tblCellMar>
            <w:top w:w="0" w:type="dxa"/>
            <w:left w:w="108" w:type="dxa"/>
            <w:bottom w:w="0" w:type="dxa"/>
            <w:right w:w="108" w:type="dxa"/>
          </w:tblCellMar>
        </w:tblPrEx>
        <w:trPr>
          <w:trHeight w:val="285" w:hRule="atLeast"/>
        </w:trPr>
        <w:tc>
          <w:tcPr>
            <w:tcW w:w="7292" w:type="dxa"/>
            <w:gridSpan w:val="5"/>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b/>
                <w:color w:val="000000"/>
              </w:rPr>
            </w:pPr>
            <w:r>
              <w:rPr>
                <w:rFonts w:hint="default" w:ascii="Times New Roman" w:hAnsi="Times New Roman" w:eastAsia="仿宋_GB2312" w:cs="Times New Roman"/>
                <w:b/>
                <w:color w:val="000000"/>
              </w:rPr>
              <w:t>总价</w:t>
            </w:r>
          </w:p>
        </w:tc>
        <w:tc>
          <w:tcPr>
            <w:tcW w:w="1236" w:type="dxa"/>
            <w:tcBorders>
              <w:top w:val="single" w:color="auto" w:sz="4" w:space="0"/>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b/>
                <w:color w:val="000000"/>
                <w:lang w:val="en-US" w:eastAsia="zh-CN"/>
              </w:rPr>
            </w:pPr>
            <w:r>
              <w:rPr>
                <w:rFonts w:hint="eastAsia" w:ascii="Times New Roman" w:hAnsi="Times New Roman" w:eastAsia="仿宋_GB2312" w:cs="Times New Roman"/>
                <w:b/>
                <w:bCs w:val="0"/>
                <w:color w:val="000000"/>
                <w:lang w:val="en-US" w:eastAsia="zh-CN"/>
              </w:rPr>
              <w:t>195.5</w:t>
            </w:r>
          </w:p>
        </w:tc>
      </w:tr>
    </w:tbl>
    <w:p>
      <w:pPr>
        <w:pStyle w:val="2559"/>
        <w:numPr>
          <w:ilvl w:val="0"/>
          <w:numId w:val="141"/>
        </w:numPr>
      </w:pPr>
      <w:bookmarkStart w:id="651" w:name="_Toc20745"/>
      <w:r>
        <w:rPr>
          <w:rFonts w:hint="eastAsia"/>
        </w:rPr>
        <w:t>项目其他费用</w:t>
      </w:r>
      <w:bookmarkEnd w:id="651"/>
    </w:p>
    <w:tbl>
      <w:tblPr>
        <w:tblStyle w:val="88"/>
        <w:tblW w:w="5002" w:type="pct"/>
        <w:tblInd w:w="-5" w:type="dxa"/>
        <w:tblLayout w:type="autofit"/>
        <w:tblCellMar>
          <w:top w:w="0" w:type="dxa"/>
          <w:left w:w="108" w:type="dxa"/>
          <w:bottom w:w="0" w:type="dxa"/>
          <w:right w:w="108" w:type="dxa"/>
        </w:tblCellMar>
      </w:tblPr>
      <w:tblGrid>
        <w:gridCol w:w="928"/>
        <w:gridCol w:w="3122"/>
        <w:gridCol w:w="1629"/>
        <w:gridCol w:w="2854"/>
      </w:tblGrid>
      <w:tr>
        <w:tblPrEx>
          <w:tblCellMar>
            <w:top w:w="0" w:type="dxa"/>
            <w:left w:w="108" w:type="dxa"/>
            <w:bottom w:w="0" w:type="dxa"/>
            <w:right w:w="108" w:type="dxa"/>
          </w:tblCellMar>
        </w:tblPrEx>
        <w:trPr>
          <w:trHeight w:val="402" w:hRule="atLeast"/>
          <w:tblHeader/>
        </w:trPr>
        <w:tc>
          <w:tcPr>
            <w:tcW w:w="928" w:type="dxa"/>
            <w:tcBorders>
              <w:top w:val="single" w:color="auto" w:sz="4" w:space="0"/>
              <w:left w:val="single" w:color="auto" w:sz="4" w:space="0"/>
              <w:bottom w:val="single" w:color="auto" w:sz="4" w:space="0"/>
              <w:right w:val="single" w:color="auto" w:sz="4" w:space="0"/>
            </w:tcBorders>
            <w:shd w:val="clear" w:color="auto" w:fill="D7D7D7" w:themeFill="background1" w:themeFillShade="D8"/>
            <w:noWrap/>
            <w:vAlign w:val="center"/>
          </w:tcPr>
          <w:p>
            <w:pPr>
              <w:jc w:val="center"/>
              <w:rPr>
                <w:rFonts w:hint="default" w:ascii="Times New Roman" w:hAnsi="Times New Roman" w:eastAsia="仿宋_GB2312" w:cs="Times New Roman"/>
                <w:b/>
                <w:bCs/>
                <w:color w:val="000000"/>
              </w:rPr>
            </w:pPr>
            <w:r>
              <w:rPr>
                <w:rFonts w:hint="default" w:ascii="Times New Roman" w:hAnsi="Times New Roman" w:eastAsia="仿宋_GB2312" w:cs="Times New Roman"/>
                <w:b/>
                <w:bCs/>
                <w:color w:val="000000"/>
              </w:rPr>
              <w:t>序号</w:t>
            </w:r>
          </w:p>
        </w:tc>
        <w:tc>
          <w:tcPr>
            <w:tcW w:w="3122" w:type="dxa"/>
            <w:tcBorders>
              <w:top w:val="single" w:color="auto" w:sz="4" w:space="0"/>
              <w:left w:val="nil"/>
              <w:bottom w:val="single" w:color="auto" w:sz="4" w:space="0"/>
              <w:right w:val="single" w:color="auto" w:sz="4" w:space="0"/>
            </w:tcBorders>
            <w:shd w:val="clear" w:color="auto" w:fill="D7D7D7" w:themeFill="background1" w:themeFillShade="D8"/>
            <w:noWrap/>
            <w:vAlign w:val="center"/>
          </w:tcPr>
          <w:p>
            <w:pPr>
              <w:jc w:val="center"/>
              <w:rPr>
                <w:rFonts w:hint="default" w:ascii="Times New Roman" w:hAnsi="Times New Roman" w:eastAsia="仿宋_GB2312" w:cs="Times New Roman"/>
                <w:b/>
                <w:bCs/>
                <w:color w:val="000000"/>
              </w:rPr>
            </w:pPr>
            <w:r>
              <w:rPr>
                <w:rFonts w:hint="default" w:ascii="Times New Roman" w:hAnsi="Times New Roman" w:eastAsia="仿宋_GB2312" w:cs="Times New Roman"/>
                <w:b/>
                <w:bCs/>
                <w:color w:val="000000"/>
              </w:rPr>
              <w:t>建设内容</w:t>
            </w:r>
          </w:p>
        </w:tc>
        <w:tc>
          <w:tcPr>
            <w:tcW w:w="1629" w:type="dxa"/>
            <w:tcBorders>
              <w:top w:val="single" w:color="auto" w:sz="4" w:space="0"/>
              <w:left w:val="nil"/>
              <w:bottom w:val="single" w:color="auto" w:sz="4" w:space="0"/>
              <w:right w:val="single" w:color="auto" w:sz="4" w:space="0"/>
            </w:tcBorders>
            <w:shd w:val="clear" w:color="auto" w:fill="D7D7D7" w:themeFill="background1" w:themeFillShade="D8"/>
            <w:vAlign w:val="center"/>
          </w:tcPr>
          <w:p>
            <w:pPr>
              <w:jc w:val="center"/>
              <w:rPr>
                <w:rFonts w:hint="default" w:ascii="Times New Roman" w:hAnsi="Times New Roman" w:eastAsia="仿宋_GB2312" w:cs="Times New Roman"/>
                <w:b/>
                <w:bCs/>
                <w:color w:val="000000"/>
              </w:rPr>
            </w:pPr>
            <w:r>
              <w:rPr>
                <w:rFonts w:hint="default" w:ascii="Times New Roman" w:hAnsi="Times New Roman" w:eastAsia="仿宋_GB2312" w:cs="Times New Roman"/>
                <w:b/>
                <w:bCs/>
                <w:color w:val="000000"/>
              </w:rPr>
              <w:t>概算（元）</w:t>
            </w:r>
          </w:p>
        </w:tc>
        <w:tc>
          <w:tcPr>
            <w:tcW w:w="2854" w:type="dxa"/>
            <w:tcBorders>
              <w:top w:val="single" w:color="auto" w:sz="4" w:space="0"/>
              <w:left w:val="nil"/>
              <w:bottom w:val="single" w:color="auto" w:sz="4" w:space="0"/>
              <w:right w:val="single" w:color="auto" w:sz="4" w:space="0"/>
            </w:tcBorders>
            <w:shd w:val="clear" w:color="auto" w:fill="D7D7D7" w:themeFill="background1" w:themeFillShade="D8"/>
            <w:vAlign w:val="center"/>
          </w:tcPr>
          <w:p>
            <w:pPr>
              <w:jc w:val="center"/>
              <w:rPr>
                <w:rFonts w:hint="default" w:ascii="Times New Roman" w:hAnsi="Times New Roman" w:eastAsia="仿宋_GB2312" w:cs="Times New Roman"/>
                <w:b/>
                <w:bCs/>
                <w:color w:val="000000"/>
              </w:rPr>
            </w:pPr>
            <w:r>
              <w:rPr>
                <w:rFonts w:hint="default" w:ascii="Times New Roman" w:hAnsi="Times New Roman" w:eastAsia="仿宋_GB2312" w:cs="Times New Roman"/>
                <w:b/>
                <w:bCs/>
                <w:color w:val="000000"/>
              </w:rPr>
              <w:t>备注</w:t>
            </w:r>
          </w:p>
        </w:tc>
      </w:tr>
      <w:tr>
        <w:tblPrEx>
          <w:tblCellMar>
            <w:top w:w="0" w:type="dxa"/>
            <w:left w:w="108" w:type="dxa"/>
            <w:bottom w:w="0" w:type="dxa"/>
            <w:right w:w="108" w:type="dxa"/>
          </w:tblCellMar>
        </w:tblPrEx>
        <w:trPr>
          <w:trHeight w:val="402" w:hRule="atLeast"/>
        </w:trPr>
        <w:tc>
          <w:tcPr>
            <w:tcW w:w="928"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lang w:eastAsia="zh-CN"/>
              </w:rPr>
            </w:pPr>
            <w:r>
              <w:rPr>
                <w:rFonts w:hint="default" w:ascii="Times New Roman" w:hAnsi="Times New Roman" w:eastAsia="仿宋_GB2312" w:cs="Times New Roman"/>
                <w:color w:val="000000"/>
                <w:lang w:val="en-US" w:eastAsia="zh-CN"/>
              </w:rPr>
              <w:t>1</w:t>
            </w:r>
          </w:p>
        </w:tc>
        <w:tc>
          <w:tcPr>
            <w:tcW w:w="3122"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项目监理</w:t>
            </w:r>
          </w:p>
        </w:tc>
        <w:tc>
          <w:tcPr>
            <w:tcW w:w="1629"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lang w:val="en-US" w:eastAsia="zh-CN"/>
              </w:rPr>
            </w:pPr>
            <w:r>
              <w:rPr>
                <w:rFonts w:hint="eastAsia" w:ascii="Times New Roman" w:hAnsi="Times New Roman" w:eastAsia="仿宋_GB2312" w:cs="Times New Roman"/>
                <w:color w:val="000000"/>
                <w:lang w:val="en-US" w:eastAsia="zh-CN"/>
              </w:rPr>
              <w:t>27</w:t>
            </w:r>
          </w:p>
        </w:tc>
        <w:tc>
          <w:tcPr>
            <w:tcW w:w="2854"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eastAsia="仿宋_GB2312" w:cs="Times New Roman"/>
                <w:color w:val="000000"/>
              </w:rPr>
            </w:pPr>
            <w:r>
              <w:rPr>
                <w:rFonts w:hint="default" w:ascii="Times New Roman" w:hAnsi="Times New Roman" w:eastAsia="仿宋_GB2312" w:cs="Times New Roman"/>
                <w:color w:val="000000"/>
                <w:lang w:val="en-US" w:eastAsia="zh-CN"/>
              </w:rPr>
              <w:t>约按照项目投资额的3%</w:t>
            </w:r>
            <w:r>
              <w:rPr>
                <w:rFonts w:hint="default" w:ascii="Times New Roman" w:hAnsi="Times New Roman" w:eastAsia="仿宋_GB2312" w:cs="Times New Roman"/>
                <w:color w:val="000000"/>
              </w:rPr>
              <w:t>　</w:t>
            </w:r>
          </w:p>
        </w:tc>
      </w:tr>
      <w:tr>
        <w:tblPrEx>
          <w:tblCellMar>
            <w:top w:w="0" w:type="dxa"/>
            <w:left w:w="108" w:type="dxa"/>
            <w:bottom w:w="0" w:type="dxa"/>
            <w:right w:w="108" w:type="dxa"/>
          </w:tblCellMar>
        </w:tblPrEx>
        <w:trPr>
          <w:trHeight w:val="402" w:hRule="atLeast"/>
        </w:trPr>
        <w:tc>
          <w:tcPr>
            <w:tcW w:w="928"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lang w:eastAsia="zh-CN"/>
              </w:rPr>
            </w:pPr>
            <w:r>
              <w:rPr>
                <w:rFonts w:hint="default" w:ascii="Times New Roman" w:hAnsi="Times New Roman" w:eastAsia="仿宋_GB2312" w:cs="Times New Roman"/>
                <w:color w:val="000000"/>
                <w:lang w:val="en-US" w:eastAsia="zh-CN"/>
              </w:rPr>
              <w:t>2</w:t>
            </w:r>
          </w:p>
        </w:tc>
        <w:tc>
          <w:tcPr>
            <w:tcW w:w="3122"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rPr>
            </w:pPr>
            <w:r>
              <w:rPr>
                <w:rFonts w:hint="eastAsia" w:ascii="Times New Roman" w:hAnsi="Times New Roman" w:eastAsia="仿宋_GB2312" w:cs="Times New Roman"/>
                <w:color w:val="000000"/>
                <w:lang w:val="en-US" w:eastAsia="zh-CN"/>
              </w:rPr>
              <w:t>项目</w:t>
            </w:r>
            <w:r>
              <w:rPr>
                <w:rFonts w:hint="default" w:ascii="Times New Roman" w:hAnsi="Times New Roman" w:eastAsia="仿宋_GB2312" w:cs="Times New Roman"/>
                <w:color w:val="000000"/>
              </w:rPr>
              <w:t>咨询</w:t>
            </w:r>
          </w:p>
        </w:tc>
        <w:tc>
          <w:tcPr>
            <w:tcW w:w="1629"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lang w:val="en-US" w:eastAsia="zh-CN"/>
              </w:rPr>
            </w:pPr>
            <w:r>
              <w:rPr>
                <w:rFonts w:hint="eastAsia" w:ascii="Times New Roman" w:hAnsi="Times New Roman" w:eastAsia="仿宋_GB2312" w:cs="Times New Roman"/>
                <w:color w:val="000000"/>
                <w:lang w:val="en-US" w:eastAsia="zh-CN"/>
              </w:rPr>
              <w:t>18</w:t>
            </w:r>
          </w:p>
        </w:tc>
        <w:tc>
          <w:tcPr>
            <w:tcW w:w="2854" w:type="dxa"/>
            <w:tcBorders>
              <w:top w:val="nil"/>
              <w:left w:val="nil"/>
              <w:bottom w:val="single" w:color="auto" w:sz="4" w:space="0"/>
              <w:right w:val="single" w:color="auto" w:sz="4" w:space="0"/>
            </w:tcBorders>
            <w:shd w:val="clear" w:color="auto" w:fill="auto"/>
            <w:vAlign w:val="center"/>
          </w:tcPr>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约按照项目投资额的2%</w:t>
            </w:r>
          </w:p>
        </w:tc>
      </w:tr>
      <w:tr>
        <w:tblPrEx>
          <w:tblCellMar>
            <w:top w:w="0" w:type="dxa"/>
            <w:left w:w="108" w:type="dxa"/>
            <w:bottom w:w="0" w:type="dxa"/>
            <w:right w:w="108" w:type="dxa"/>
          </w:tblCellMar>
        </w:tblPrEx>
        <w:trPr>
          <w:trHeight w:val="402" w:hRule="atLeast"/>
        </w:trPr>
        <w:tc>
          <w:tcPr>
            <w:tcW w:w="928" w:type="dxa"/>
            <w:tcBorders>
              <w:top w:val="nil"/>
              <w:left w:val="single" w:color="auto" w:sz="4" w:space="0"/>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lang w:eastAsia="zh-CN"/>
              </w:rPr>
            </w:pPr>
            <w:r>
              <w:rPr>
                <w:rFonts w:hint="default" w:ascii="Times New Roman" w:hAnsi="Times New Roman" w:eastAsia="仿宋_GB2312" w:cs="Times New Roman"/>
                <w:color w:val="000000"/>
                <w:lang w:val="en-US" w:eastAsia="zh-CN"/>
              </w:rPr>
              <w:t>3</w:t>
            </w:r>
          </w:p>
        </w:tc>
        <w:tc>
          <w:tcPr>
            <w:tcW w:w="3122"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项目管理费</w:t>
            </w:r>
          </w:p>
        </w:tc>
        <w:tc>
          <w:tcPr>
            <w:tcW w:w="1629"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lang w:val="en-US" w:eastAsia="zh-CN"/>
              </w:rPr>
            </w:pPr>
            <w:r>
              <w:rPr>
                <w:rFonts w:hint="default" w:ascii="Times New Roman" w:hAnsi="Times New Roman" w:eastAsia="仿宋_GB2312" w:cs="Times New Roman"/>
                <w:color w:val="000000"/>
                <w:lang w:val="en-US" w:eastAsia="zh-CN"/>
              </w:rPr>
              <w:t>20</w:t>
            </w:r>
          </w:p>
        </w:tc>
        <w:tc>
          <w:tcPr>
            <w:tcW w:w="2854"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lang w:val="en-US" w:eastAsia="zh-CN"/>
              </w:rPr>
              <w:t>约按照项目投资额的2%，含等保、软件测评等费用</w:t>
            </w:r>
            <w:r>
              <w:rPr>
                <w:rFonts w:hint="default" w:ascii="Times New Roman" w:hAnsi="Times New Roman" w:eastAsia="仿宋_GB2312" w:cs="Times New Roman"/>
                <w:color w:val="000000"/>
              </w:rPr>
              <w:t>　</w:t>
            </w:r>
          </w:p>
        </w:tc>
      </w:tr>
      <w:tr>
        <w:tblPrEx>
          <w:tblCellMar>
            <w:top w:w="0" w:type="dxa"/>
            <w:left w:w="108" w:type="dxa"/>
            <w:bottom w:w="0" w:type="dxa"/>
            <w:right w:w="108" w:type="dxa"/>
          </w:tblCellMar>
        </w:tblPrEx>
        <w:trPr>
          <w:trHeight w:val="402" w:hRule="atLeast"/>
        </w:trPr>
        <w:tc>
          <w:tcPr>
            <w:tcW w:w="4050" w:type="dxa"/>
            <w:gridSpan w:val="2"/>
            <w:tcBorders>
              <w:top w:val="single" w:color="auto" w:sz="4" w:space="0"/>
              <w:left w:val="single" w:color="auto" w:sz="4" w:space="0"/>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b/>
                <w:bCs/>
                <w:color w:val="000000"/>
              </w:rPr>
            </w:pPr>
            <w:r>
              <w:rPr>
                <w:rFonts w:hint="default" w:ascii="Times New Roman" w:hAnsi="Times New Roman" w:eastAsia="仿宋_GB2312" w:cs="Times New Roman"/>
                <w:b/>
                <w:bCs/>
                <w:color w:val="000000"/>
              </w:rPr>
              <w:t>合 计</w:t>
            </w:r>
          </w:p>
        </w:tc>
        <w:tc>
          <w:tcPr>
            <w:tcW w:w="1629" w:type="dxa"/>
            <w:tcBorders>
              <w:top w:val="nil"/>
              <w:left w:val="nil"/>
              <w:bottom w:val="single" w:color="auto" w:sz="4" w:space="0"/>
              <w:right w:val="single" w:color="auto" w:sz="4" w:space="0"/>
            </w:tcBorders>
            <w:shd w:val="clear" w:color="auto" w:fill="auto"/>
            <w:vAlign w:val="center"/>
          </w:tcPr>
          <w:p>
            <w:pPr>
              <w:jc w:val="center"/>
              <w:rPr>
                <w:rFonts w:hint="default" w:ascii="Times New Roman" w:hAnsi="Times New Roman" w:eastAsia="仿宋_GB2312" w:cs="Times New Roman"/>
                <w:b/>
                <w:bCs/>
                <w:color w:val="000000"/>
                <w:lang w:val="en-US" w:eastAsia="zh-CN"/>
              </w:rPr>
            </w:pPr>
            <w:r>
              <w:rPr>
                <w:rFonts w:hint="eastAsia" w:ascii="Times New Roman" w:hAnsi="Times New Roman" w:eastAsia="仿宋_GB2312" w:cs="Times New Roman"/>
                <w:b/>
                <w:bCs/>
                <w:color w:val="000000"/>
                <w:lang w:val="en-US" w:eastAsia="zh-CN"/>
              </w:rPr>
              <w:t>65</w:t>
            </w:r>
          </w:p>
        </w:tc>
        <w:tc>
          <w:tcPr>
            <w:tcW w:w="2854" w:type="dxa"/>
            <w:tcBorders>
              <w:top w:val="nil"/>
              <w:left w:val="nil"/>
              <w:bottom w:val="single" w:color="auto" w:sz="4" w:space="0"/>
              <w:right w:val="single" w:color="auto" w:sz="4" w:space="0"/>
            </w:tcBorders>
            <w:shd w:val="clear" w:color="auto" w:fill="auto"/>
            <w:noWrap/>
            <w:vAlign w:val="center"/>
          </w:tcPr>
          <w:p>
            <w:pPr>
              <w:jc w:val="center"/>
              <w:rPr>
                <w:rFonts w:hint="default" w:ascii="Times New Roman" w:hAnsi="Times New Roman" w:eastAsia="仿宋_GB2312" w:cs="Times New Roman"/>
                <w:color w:val="000000"/>
              </w:rPr>
            </w:pPr>
            <w:r>
              <w:rPr>
                <w:rFonts w:hint="default" w:ascii="Times New Roman" w:hAnsi="Times New Roman" w:eastAsia="仿宋_GB2312" w:cs="Times New Roman"/>
                <w:color w:val="000000"/>
              </w:rPr>
              <w:t>　</w:t>
            </w:r>
          </w:p>
        </w:tc>
      </w:tr>
    </w:tbl>
    <w:p/>
    <w:sectPr>
      <w:pgSz w:w="11906" w:h="16838"/>
      <w:pgMar w:top="1440" w:right="1797" w:bottom="1440" w:left="1797" w:header="851" w:footer="992" w:gutter="0"/>
      <w:pgBorders>
        <w:top w:val="none" w:sz="0" w:space="0"/>
        <w:left w:val="none" w:sz="0" w:space="0"/>
        <w:bottom w:val="none" w:sz="0" w:space="0"/>
        <w:right w:val="none" w:sz="0" w:space="0"/>
      </w:pgBorders>
      <w:cols w:space="425" w:num="1"/>
      <w:docGrid w:type="linesAndChar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仿宋_GB2312">
    <w:panose1 w:val="02010609030101010101"/>
    <w:charset w:val="86"/>
    <w:family w:val="modern"/>
    <w:pitch w:val="default"/>
    <w:sig w:usb0="00000001" w:usb1="080E0000" w:usb2="00000000" w:usb3="00000000" w:csb0="00040000"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ˎ̥">
    <w:altName w:val="Times New Roman"/>
    <w:panose1 w:val="00000000000000000000"/>
    <w:charset w:val="00"/>
    <w:family w:val="roman"/>
    <w:pitch w:val="default"/>
    <w:sig w:usb0="00000000" w:usb1="00000000" w:usb2="00000000" w:usb3="00000000" w:csb0="00000000" w:csb1="00000000"/>
  </w:font>
  <w:font w:name="华文仿宋">
    <w:panose1 w:val="02010600040101010101"/>
    <w:charset w:val="86"/>
    <w:family w:val="auto"/>
    <w:pitch w:val="default"/>
    <w:sig w:usb0="00000287" w:usb1="080F0000" w:usb2="00000000" w:usb3="00000000" w:csb0="0004009F" w:csb1="DFD70000"/>
  </w:font>
  <w:font w:name="MS Gothic">
    <w:panose1 w:val="020B0609070205080204"/>
    <w:charset w:val="80"/>
    <w:family w:val="modern"/>
    <w:pitch w:val="default"/>
    <w:sig w:usb0="E00002FF" w:usb1="6AC7FDFB" w:usb2="08000012" w:usb3="00000000" w:csb0="4002009F" w:csb1="DFD70000"/>
  </w:font>
  <w:font w:name="Garamond">
    <w:panose1 w:val="02020404030301010803"/>
    <w:charset w:val="00"/>
    <w:family w:val="roman"/>
    <w:pitch w:val="default"/>
    <w:sig w:usb0="00000287" w:usb1="00000000" w:usb2="00000000" w:usb3="00000000" w:csb0="0000009F" w:csb1="DFD70000"/>
  </w:font>
  <w:font w:name="Century">
    <w:panose1 w:val="02040604050505020304"/>
    <w:charset w:val="00"/>
    <w:family w:val="roman"/>
    <w:pitch w:val="default"/>
    <w:sig w:usb0="00000287" w:usb1="00000000" w:usb2="00000000" w:usb3="00000000" w:csb0="2000009F" w:csb1="DFD70000"/>
  </w:font>
  <w:font w:name="楷体_GB2312">
    <w:altName w:val="楷体"/>
    <w:panose1 w:val="02010609030101010101"/>
    <w:charset w:val="86"/>
    <w:family w:val="modern"/>
    <w:pitch w:val="default"/>
    <w:sig w:usb0="00000000" w:usb1="00000000" w:usb2="00000010" w:usb3="00000000" w:csb0="00040000" w:csb1="00000000"/>
  </w:font>
  <w:font w:name="方正小标宋简体">
    <w:altName w:val="方正舒体"/>
    <w:panose1 w:val="03000509000000000000"/>
    <w:charset w:val="86"/>
    <w:family w:val="script"/>
    <w:pitch w:val="default"/>
    <w:sig w:usb0="00000000" w:usb1="00000000" w:usb2="00000010" w:usb3="00000000" w:csb0="00040000" w:csb1="00000000"/>
  </w:font>
  <w:font w:name="方正舒体">
    <w:panose1 w:val="02010601030101010101"/>
    <w:charset w:val="86"/>
    <w:family w:val="auto"/>
    <w:pitch w:val="default"/>
    <w:sig w:usb0="00000003" w:usb1="080E0000" w:usb2="00000000" w:usb3="00000000" w:csb0="00040000" w:csb1="00000000"/>
  </w:font>
  <w:font w:name="Tahoma">
    <w:panose1 w:val="020B0604030504040204"/>
    <w:charset w:val="00"/>
    <w:family w:val="swiss"/>
    <w:pitch w:val="default"/>
    <w:sig w:usb0="E1002EFF" w:usb1="C000605B" w:usb2="00000029" w:usb3="00000000" w:csb0="200101FF" w:csb1="2028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FuturaA Bk BT">
    <w:altName w:val="Century Gothic"/>
    <w:panose1 w:val="00000000000000000000"/>
    <w:charset w:val="00"/>
    <w:family w:val="roman"/>
    <w:pitch w:val="default"/>
    <w:sig w:usb0="00000000" w:usb1="00000000" w:usb2="00000000" w:usb3="00000000" w:csb0="000001FF" w:csb1="00000000"/>
  </w:font>
  <w:font w:name="Century Gothic">
    <w:panose1 w:val="020B0502020202020204"/>
    <w:charset w:val="00"/>
    <w:family w:val="auto"/>
    <w:pitch w:val="default"/>
    <w:sig w:usb0="00000287" w:usb1="00000000" w:usb2="00000000" w:usb3="00000000" w:csb0="2000009F" w:csb1="DFD70000"/>
  </w:font>
  <w:font w:name="华文中宋">
    <w:panose1 w:val="02010600040101010101"/>
    <w:charset w:val="86"/>
    <w:family w:val="auto"/>
    <w:pitch w:val="default"/>
    <w:sig w:usb0="00000287" w:usb1="080F0000" w:usb2="00000000" w:usb3="00000000" w:csb0="0004009F" w:csb1="DFD70000"/>
  </w:font>
  <w:font w:name="Arial Unicode MS">
    <w:altName w:val="Arial"/>
    <w:panose1 w:val="020B0604020202020204"/>
    <w:charset w:val="00"/>
    <w:family w:val="roman"/>
    <w:pitch w:val="default"/>
    <w:sig w:usb0="00000000" w:usb1="00000000" w:usb2="00000000" w:usb3="00000000" w:csb0="00000001" w:csb1="00000000"/>
  </w:font>
  <w:font w:name="MS PGothic">
    <w:panose1 w:val="020B0600070205080204"/>
    <w:charset w:val="80"/>
    <w:family w:val="swiss"/>
    <w:pitch w:val="default"/>
    <w:sig w:usb0="E00002FF" w:usb1="6AC7FDFB" w:usb2="08000012" w:usb3="00000000" w:csb0="4002009F" w:csb1="DFD70000"/>
  </w:font>
  <w:font w:name="仿宋体">
    <w:altName w:val="宋体"/>
    <w:panose1 w:val="00000000000000000000"/>
    <w:charset w:val="86"/>
    <w:family w:val="roman"/>
    <w:pitch w:val="default"/>
    <w:sig w:usb0="00000000" w:usb1="00000000" w:usb2="00000010" w:usb3="00000000" w:csb0="00040000" w:csb1="00000000"/>
  </w:font>
  <w:font w:name="Palatino Linotype">
    <w:panose1 w:val="02040502050505030304"/>
    <w:charset w:val="00"/>
    <w:family w:val="roman"/>
    <w:pitch w:val="default"/>
    <w:sig w:usb0="E0000287" w:usb1="40000013" w:usb2="00000000" w:usb3="00000000" w:csb0="2000019F" w:csb1="00000000"/>
  </w:font>
  <w:font w:name="Verdana">
    <w:panose1 w:val="020B0604030504040204"/>
    <w:charset w:val="00"/>
    <w:family w:val="swiss"/>
    <w:pitch w:val="default"/>
    <w:sig w:usb0="A00006FF" w:usb1="4000205B" w:usb2="00000010" w:usb3="00000000" w:csb0="2000019F" w:csb1="00000000"/>
  </w:font>
  <w:font w:name="zjaf">
    <w:altName w:val="宋体"/>
    <w:panose1 w:val="00000000000000000000"/>
    <w:charset w:val="00"/>
    <w:family w:val="roman"/>
    <w:pitch w:val="default"/>
    <w:sig w:usb0="00000000" w:usb1="00000000" w:usb2="00000000" w:usb3="00000000" w:csb0="00040001" w:csb1="00000000"/>
  </w:font>
  <w:font w:name="方正黑体_GBK">
    <w:altName w:val="微软雅黑"/>
    <w:panose1 w:val="00000000000000000000"/>
    <w:charset w:val="00"/>
    <w:family w:val="auto"/>
    <w:pitch w:val="default"/>
    <w:sig w:usb0="00000000" w:usb1="00000000" w:usb2="00000000" w:usb3="00000000" w:csb0="00040000" w:csb1="00000000"/>
  </w:font>
  <w:font w:name="Helvetica">
    <w:altName w:val="Arial"/>
    <w:panose1 w:val="020B0604020202020204"/>
    <w:charset w:val="00"/>
    <w:family w:val="swiss"/>
    <w:pitch w:val="default"/>
    <w:sig w:usb0="00000000" w:usb1="00000000" w:usb2="00000000" w:usb3="00000000" w:csb0="00000001" w:csb1="00000000"/>
  </w:font>
  <w:font w:name="冬青黑体简体中文 W3">
    <w:altName w:val="Yu Gothic"/>
    <w:panose1 w:val="00000000000000000000"/>
    <w:charset w:val="80"/>
    <w:family w:val="swiss"/>
    <w:pitch w:val="default"/>
    <w:sig w:usb0="00000000" w:usb1="00000000" w:usb2="00000016" w:usb3="00000000" w:csb0="00060007" w:csb1="00000000"/>
  </w:font>
  <w:font w:name="Yu Gothic">
    <w:panose1 w:val="020B0400000000000000"/>
    <w:charset w:val="80"/>
    <w:family w:val="auto"/>
    <w:pitch w:val="default"/>
    <w:sig w:usb0="E00002FF" w:usb1="2AC7FDFF" w:usb2="00000016" w:usb3="00000000" w:csb0="2002009F" w:csb1="00000000"/>
  </w:font>
  <w:font w:name="Calibri Light">
    <w:panose1 w:val="020F03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华文宋体">
    <w:panose1 w:val="02010600040101010101"/>
    <w:charset w:val="86"/>
    <w:family w:val="auto"/>
    <w:pitch w:val="default"/>
    <w:sig w:usb0="00000287" w:usb1="080F0000" w:usb2="00000000" w:usb3="00000000" w:csb0="0004009F" w:csb1="DFD70000"/>
  </w:font>
  <w:font w:name="Arial Narrow">
    <w:panose1 w:val="020B0606020202030204"/>
    <w:charset w:val="00"/>
    <w:family w:val="swiss"/>
    <w:pitch w:val="default"/>
    <w:sig w:usb0="00000287" w:usb1="00000800" w:usb2="00000000" w:usb3="00000000" w:csb0="2000009F" w:csb1="DFD70000"/>
  </w:font>
  <w:font w:name="Tw Cen MT">
    <w:panose1 w:val="020B0602020104020603"/>
    <w:charset w:val="00"/>
    <w:family w:val="swiss"/>
    <w:pitch w:val="default"/>
    <w:sig w:usb0="00000003" w:usb1="00000000" w:usb2="00000000" w:usb3="00000000" w:csb0="20000003" w:csb1="00000000"/>
  </w:font>
  <w:font w:name="华文楷体">
    <w:panose1 w:val="02010600040101010101"/>
    <w:charset w:val="86"/>
    <w:family w:val="auto"/>
    <w:pitch w:val="default"/>
    <w:sig w:usb0="00000287" w:usb1="080F0000" w:usb2="00000000" w:usb3="00000000" w:csb0="0004009F" w:csb1="DFD70000"/>
  </w:font>
  <w:font w:name="Book Antiqua">
    <w:panose1 w:val="02040602050305030304"/>
    <w:charset w:val="00"/>
    <w:family w:val="roman"/>
    <w:pitch w:val="default"/>
    <w:sig w:usb0="00000287" w:usb1="00000000" w:usb2="00000000" w:usb3="00000000" w:csb0="2000009F" w:csb1="DFD70000"/>
  </w:font>
  <w:font w:name="PMingLiU">
    <w:altName w:val="Microsoft JhengHei UI"/>
    <w:panose1 w:val="02010601000101010101"/>
    <w:charset w:val="88"/>
    <w:family w:val="auto"/>
    <w:pitch w:val="default"/>
    <w:sig w:usb0="00000000" w:usb1="00000000" w:usb2="00000010" w:usb3="00000000" w:csb0="00100000" w:csb1="00000000"/>
  </w:font>
  <w:font w:name="Microsoft JhengHei UI">
    <w:panose1 w:val="020B0604030504040204"/>
    <w:charset w:val="88"/>
    <w:family w:val="auto"/>
    <w:pitch w:val="default"/>
    <w:sig w:usb0="000002A7" w:usb1="28CF4400" w:usb2="00000016" w:usb3="00000000" w:csb0="00100009" w:csb1="00000000"/>
  </w:font>
  <w:font w:name="昆仑仿宋">
    <w:altName w:val="微软雅黑"/>
    <w:panose1 w:val="00000000000000000000"/>
    <w:charset w:val="00"/>
    <w:family w:val="modern"/>
    <w:pitch w:val="default"/>
    <w:sig w:usb0="00000000" w:usb1="00000000" w:usb2="00000010" w:usb3="00000000" w:csb0="00040000" w:csb1="00000000"/>
  </w:font>
  <w:font w:name="Angsana New">
    <w:altName w:val="Microsoft Sans Serif"/>
    <w:panose1 w:val="02020603050405020304"/>
    <w:charset w:val="DE"/>
    <w:family w:val="roman"/>
    <w:pitch w:val="default"/>
    <w:sig w:usb0="00000000" w:usb1="00000000" w:usb2="00000000" w:usb3="00000000" w:csb0="00010000" w:csb1="00000000"/>
  </w:font>
  <w:font w:name="Microsoft Sans Serif">
    <w:panose1 w:val="020B0604020202020204"/>
    <w:charset w:val="00"/>
    <w:family w:val="auto"/>
    <w:pitch w:val="default"/>
    <w:sig w:usb0="E5002EFF" w:usb1="C000605B" w:usb2="00000029" w:usb3="00000000" w:csb0="200101FF" w:csb1="20280000"/>
  </w:font>
  <w:font w:name="Arial Black">
    <w:panose1 w:val="020B0A04020102020204"/>
    <w:charset w:val="00"/>
    <w:family w:val="swiss"/>
    <w:pitch w:val="default"/>
    <w:sig w:usb0="A00002AF" w:usb1="400078FB" w:usb2="00000000" w:usb3="00000000" w:csb0="6000009F" w:csb1="DFD70000"/>
  </w:font>
  <w:font w:name="华文细黑">
    <w:panose1 w:val="02010600040101010101"/>
    <w:charset w:val="86"/>
    <w:family w:val="auto"/>
    <w:pitch w:val="default"/>
    <w:sig w:usb0="00000287" w:usb1="080F0000" w:usb2="00000000" w:usb3="00000000" w:csb0="0004009F" w:csb1="DFD70000"/>
  </w:font>
  <w:font w:name="CG Times">
    <w:altName w:val="Times New Roman"/>
    <w:panose1 w:val="00000000000000000000"/>
    <w:charset w:val="00"/>
    <w:family w:val="roman"/>
    <w:pitch w:val="default"/>
    <w:sig w:usb0="00000000" w:usb1="00000000" w:usb2="00000000" w:usb3="00000000" w:csb0="00000093" w:csb1="00000000"/>
  </w:font>
  <w:font w:name="Tms Rmn">
    <w:altName w:val="Segoe Print"/>
    <w:panose1 w:val="02020603040505020304"/>
    <w:charset w:val="00"/>
    <w:family w:val="roman"/>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FrutigerNext LT Regular">
    <w:altName w:val="Segoe Print"/>
    <w:panose1 w:val="00000000000000000000"/>
    <w:charset w:val="00"/>
    <w:family w:val="swiss"/>
    <w:pitch w:val="default"/>
    <w:sig w:usb0="00000000" w:usb1="00000000" w:usb2="00000000" w:usb3="00000000" w:csb0="00000111" w:csb1="00000000"/>
  </w:font>
  <w:font w:name="隶书">
    <w:panose1 w:val="02010509060101010101"/>
    <w:charset w:val="86"/>
    <w:family w:val="modern"/>
    <w:pitch w:val="default"/>
    <w:sig w:usb0="00000001" w:usb1="080E0000" w:usb2="00000000" w:usb3="00000000" w:csb0="00040000" w:csb1="00000000"/>
  </w:font>
  <w:font w:name="MingLiU">
    <w:altName w:val="PMingLiU-ExtB"/>
    <w:panose1 w:val="02010609000101010101"/>
    <w:charset w:val="88"/>
    <w:family w:val="modern"/>
    <w:pitch w:val="default"/>
    <w:sig w:usb0="00000000" w:usb1="00000000" w:usb2="00000010" w:usb3="00000000" w:csb0="00100000" w:csb1="00000000"/>
  </w:font>
  <w:font w:name="PMingLiU-ExtB">
    <w:panose1 w:val="02020500000000000000"/>
    <w:charset w:val="88"/>
    <w:family w:val="auto"/>
    <w:pitch w:val="default"/>
    <w:sig w:usb0="8000002F" w:usb1="02000008" w:usb2="00000000" w:usb3="00000000" w:csb0="00100001" w:csb1="00000000"/>
  </w:font>
  <w:font w:name="幼圆">
    <w:panose1 w:val="02010509060101010101"/>
    <w:charset w:val="86"/>
    <w:family w:val="modern"/>
    <w:pitch w:val="default"/>
    <w:sig w:usb0="00000001" w:usb1="080E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NewCenturySchlbk">
    <w:altName w:val="Cambria"/>
    <w:panose1 w:val="00000000000000000000"/>
    <w:charset w:val="00"/>
    <w:family w:val="roman"/>
    <w:pitch w:val="default"/>
    <w:sig w:usb0="00000000" w:usb1="00000000" w:usb2="00000000" w:usb3="00000000" w:csb0="00000001" w:csb1="00000000"/>
  </w:font>
  <w:font w:name="方正仿宋_GBK">
    <w:altName w:val="微软雅黑"/>
    <w:panose1 w:val="00000000000000000000"/>
    <w:charset w:val="86"/>
    <w:family w:val="script"/>
    <w:pitch w:val="default"/>
    <w:sig w:usb0="00000000" w:usb1="00000000" w:usb2="00000010" w:usb3="00000000" w:csb0="00040000" w:csb1="00000000"/>
  </w:font>
  <w:font w:name="Lucida Sans Typewriter">
    <w:panose1 w:val="020B0509030504030204"/>
    <w:charset w:val="00"/>
    <w:family w:val="modern"/>
    <w:pitch w:val="default"/>
    <w:sig w:usb0="00000003" w:usb1="00000000" w:usb2="00000000" w:usb3="00000000" w:csb0="20000001" w:csb1="00000000"/>
  </w:font>
  <w:font w:name="??">
    <w:altName w:val="Cambria"/>
    <w:panose1 w:val="00000000000000000000"/>
    <w:charset w:val="00"/>
    <w:family w:val="modern"/>
    <w:pitch w:val="default"/>
    <w:sig w:usb0="00000000" w:usb1="00000000" w:usb2="00000000" w:usb3="00000000" w:csb0="00000001" w:csb1="00000000"/>
  </w:font>
  <w:font w:name="ST Xingkai">
    <w:altName w:val="微软雅黑"/>
    <w:panose1 w:val="00000000000000000000"/>
    <w:charset w:val="00"/>
    <w:family w:val="swiss"/>
    <w:pitch w:val="default"/>
    <w:sig w:usb0="00000000" w:usb1="00000000" w:usb2="00000010" w:usb3="00000000" w:csb0="00040000" w:csb1="00000000"/>
  </w:font>
  <w:font w:name="方正姚体">
    <w:panose1 w:val="02010601030101010101"/>
    <w:charset w:val="86"/>
    <w:family w:val="auto"/>
    <w:pitch w:val="default"/>
    <w:sig w:usb0="00000003" w:usb1="080E0000" w:usb2="00000000" w:usb3="00000000" w:csb0="00040000" w:csb1="00000000"/>
  </w:font>
  <w:font w:name="方正小标宋_GBK">
    <w:altName w:val="微软雅黑"/>
    <w:panose1 w:val="00000000000000000000"/>
    <w:charset w:val="86"/>
    <w:family w:val="script"/>
    <w:pitch w:val="default"/>
    <w:sig w:usb0="00000000" w:usb1="00000000" w:usb2="00000010" w:usb3="00000000" w:csb0="00040000" w:csb1="00000000"/>
  </w:font>
  <w:font w:name="全真中明體">
    <w:altName w:val="Segoe Print"/>
    <w:panose1 w:val="00000000000000000000"/>
    <w:charset w:val="00"/>
    <w:family w:val="modern"/>
    <w:pitch w:val="default"/>
    <w:sig w:usb0="00000000" w:usb1="00000000" w:usb2="00000010" w:usb3="00000000" w:csb0="00100000" w:csb1="00000000"/>
  </w:font>
  <w:font w:name="･ﾒ･鬣ｮ･ﾎｽﾇ･ｴ Pro W3">
    <w:altName w:val="Yu Gothic"/>
    <w:panose1 w:val="00000000000000000000"/>
    <w:charset w:val="00"/>
    <w:family w:val="auto"/>
    <w:pitch w:val="default"/>
    <w:sig w:usb0="00000000" w:usb1="00000000" w:usb2="00000010" w:usb3="00000000" w:csb0="00020000" w:csb1="00000000"/>
  </w:font>
  <w:font w:name="HYXiDengXianJ">
    <w:altName w:val="微软雅黑"/>
    <w:panose1 w:val="00000000000000000000"/>
    <w:charset w:val="00"/>
    <w:family w:val="swiss"/>
    <w:pitch w:val="default"/>
    <w:sig w:usb0="00000000" w:usb1="00000000" w:usb2="00000010" w:usb3="00000000" w:csb0="00040000" w:csb1="00000000"/>
  </w:font>
  <w:font w:name="汉鼎简黑体">
    <w:altName w:val="微软雅黑"/>
    <w:panose1 w:val="00000000000000000000"/>
    <w:charset w:val="00"/>
    <w:family w:val="modern"/>
    <w:pitch w:val="default"/>
    <w:sig w:usb0="00000000" w:usb1="00000000" w:usb2="00000010" w:usb3="00000000" w:csb0="00040000" w:csb1="00000000"/>
  </w:font>
  <w:font w:name="..">
    <w:altName w:val="黑体"/>
    <w:panose1 w:val="00000000000000000000"/>
    <w:charset w:val="00"/>
    <w:family w:val="auto"/>
    <w:pitch w:val="default"/>
    <w:sig w:usb0="00000000" w:usb1="00000000" w:usb2="00000010" w:usb3="00000000" w:csb0="00040000" w:csb1="00000000"/>
  </w:font>
  <w:font w:name="Times New Roman (正文 CS 字体)">
    <w:altName w:val="Times New Roman"/>
    <w:panose1 w:val="00000000000000000000"/>
    <w:charset w:val="00"/>
    <w:family w:val="roman"/>
    <w:pitch w:val="default"/>
    <w:sig w:usb0="00000000" w:usb1="00000000" w:usb2="00000009" w:usb3="00000000" w:csb0="000001FF" w:csb1="00000000"/>
  </w:font>
  <w:font w:name="font-weight : 400">
    <w:altName w:val="微软雅黑"/>
    <w:panose1 w:val="00000000000000000000"/>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5"/>
      <w:jc w:val="center"/>
      <w:rPr>
        <w:rFonts w:ascii="Times New Roman" w:hAnsi="Times New Roman"/>
        <w:sz w:val="21"/>
        <w:szCs w:val="21"/>
      </w:rPr>
    </w:pPr>
  </w:p>
  <w:p>
    <w:pPr>
      <w:pStyle w:val="5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18585005"/>
      <w:docPartObj>
        <w:docPartGallery w:val="autotext"/>
      </w:docPartObj>
    </w:sdtPr>
    <w:sdtContent>
      <w:p>
        <w:pPr>
          <w:pStyle w:val="55"/>
          <w:ind w:firstLine="560"/>
          <w:jc w:val="center"/>
        </w:pPr>
        <w:r>
          <w:fldChar w:fldCharType="begin"/>
        </w:r>
        <w:r>
          <w:instrText xml:space="preserve">PAGE   \* MERGEFORMAT</w:instrText>
        </w:r>
        <w:r>
          <w:fldChar w:fldCharType="separate"/>
        </w:r>
        <w:r>
          <w:rPr>
            <w:lang w:val="zh-CN"/>
          </w:rPr>
          <w:t>III</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6035180"/>
    </w:sdtPr>
    <w:sdtEndPr>
      <w:rPr>
        <w:rFonts w:ascii="Times New Roman" w:hAnsi="Times New Roman"/>
        <w:sz w:val="21"/>
        <w:szCs w:val="21"/>
      </w:rPr>
    </w:sdtEndPr>
    <w:sdtContent>
      <w:p>
        <w:pPr>
          <w:pStyle w:val="55"/>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 xml:space="preserve">PAGE   \* MERGEFORMAT</w:instrText>
        </w:r>
        <w:r>
          <w:rPr>
            <w:rFonts w:ascii="Times New Roman" w:hAnsi="Times New Roman"/>
            <w:sz w:val="21"/>
            <w:szCs w:val="21"/>
          </w:rPr>
          <w:fldChar w:fldCharType="separate"/>
        </w:r>
        <w:r>
          <w:rPr>
            <w:rFonts w:ascii="Times New Roman" w:hAnsi="Times New Roman"/>
            <w:sz w:val="21"/>
            <w:szCs w:val="21"/>
            <w:lang w:val="zh-CN"/>
          </w:rPr>
          <w:t>20</w:t>
        </w:r>
        <w:r>
          <w:rPr>
            <w:rFonts w:ascii="Times New Roman" w:hAnsi="Times New Roman"/>
            <w:sz w:val="21"/>
            <w:szCs w:val="21"/>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36035180"/>
      <w:docPartObj>
        <w:docPartGallery w:val="autotext"/>
      </w:docPartObj>
    </w:sdtPr>
    <w:sdtEndPr>
      <w:rPr>
        <w:rFonts w:ascii="Times New Roman" w:hAnsi="Times New Roman"/>
        <w:sz w:val="21"/>
        <w:szCs w:val="21"/>
      </w:rPr>
    </w:sdtEndPr>
    <w:sdtContent>
      <w:p>
        <w:pPr>
          <w:pStyle w:val="55"/>
          <w:jc w:val="center"/>
          <w:rPr>
            <w:rFonts w:ascii="Times New Roman" w:hAnsi="Times New Roman"/>
            <w:sz w:val="21"/>
            <w:szCs w:val="21"/>
          </w:rPr>
        </w:pPr>
        <w:r>
          <w:rPr>
            <w:rFonts w:ascii="Times New Roman" w:hAnsi="Times New Roman"/>
            <w:sz w:val="21"/>
            <w:szCs w:val="21"/>
          </w:rPr>
          <w:fldChar w:fldCharType="begin"/>
        </w:r>
        <w:r>
          <w:rPr>
            <w:rFonts w:ascii="Times New Roman" w:hAnsi="Times New Roman"/>
            <w:sz w:val="21"/>
            <w:szCs w:val="21"/>
          </w:rPr>
          <w:instrText xml:space="preserve">PAGE   \* MERGEFORMAT</w:instrText>
        </w:r>
        <w:r>
          <w:rPr>
            <w:rFonts w:ascii="Times New Roman" w:hAnsi="Times New Roman"/>
            <w:sz w:val="21"/>
            <w:szCs w:val="21"/>
          </w:rPr>
          <w:fldChar w:fldCharType="separate"/>
        </w:r>
        <w:r>
          <w:rPr>
            <w:rFonts w:ascii="Times New Roman" w:hAnsi="Times New Roman"/>
            <w:sz w:val="21"/>
            <w:szCs w:val="21"/>
            <w:lang w:val="zh-CN"/>
          </w:rPr>
          <w:t>20</w:t>
        </w:r>
        <w:r>
          <w:rPr>
            <w:rFonts w:ascii="Times New Roman" w:hAnsi="Times New Roman"/>
            <w:sz w:val="21"/>
            <w:szCs w:val="21"/>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7"/>
      <w:rPr>
        <w:rFonts w:hint="default" w:ascii="仿宋_GB2312" w:eastAsia="仿宋_GB2312"/>
        <w:sz w:val="21"/>
        <w:lang w:val="en-US" w:eastAsia="zh-CN"/>
      </w:rPr>
    </w:pPr>
    <w:r>
      <w:rPr>
        <w:rFonts w:hint="eastAsia" w:ascii="仿宋_GB2312" w:eastAsia="仿宋_GB2312"/>
        <w:sz w:val="21"/>
      </w:rPr>
      <w:t>象山县数字渔港项目</w:t>
    </w:r>
    <w:r>
      <w:rPr>
        <w:rFonts w:hint="eastAsia" w:ascii="仿宋_GB2312" w:eastAsia="仿宋_GB2312"/>
        <w:sz w:val="21"/>
        <w:lang w:val="en-US" w:eastAsia="zh-CN"/>
      </w:rPr>
      <w:t>建设方案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7FAF0E"/>
    <w:multiLevelType w:val="singleLevel"/>
    <w:tmpl w:val="957FAF0E"/>
    <w:lvl w:ilvl="0" w:tentative="0">
      <w:start w:val="7"/>
      <w:numFmt w:val="decimal"/>
      <w:pStyle w:val="1686"/>
      <w:lvlText w:val="%1."/>
      <w:lvlJc w:val="left"/>
      <w:pPr>
        <w:tabs>
          <w:tab w:val="left" w:pos="312"/>
        </w:tabs>
      </w:pPr>
    </w:lvl>
  </w:abstractNum>
  <w:abstractNum w:abstractNumId="1">
    <w:nsid w:val="95B5C070"/>
    <w:multiLevelType w:val="singleLevel"/>
    <w:tmpl w:val="95B5C070"/>
    <w:lvl w:ilvl="0" w:tentative="0">
      <w:start w:val="1"/>
      <w:numFmt w:val="decimal"/>
      <w:pStyle w:val="1546"/>
      <w:lvlText w:val="%1."/>
      <w:lvlJc w:val="left"/>
      <w:pPr>
        <w:tabs>
          <w:tab w:val="left" w:pos="312"/>
        </w:tabs>
      </w:pPr>
    </w:lvl>
  </w:abstractNum>
  <w:abstractNum w:abstractNumId="2">
    <w:nsid w:val="97009447"/>
    <w:multiLevelType w:val="singleLevel"/>
    <w:tmpl w:val="97009447"/>
    <w:lvl w:ilvl="0" w:tentative="0">
      <w:start w:val="4"/>
      <w:numFmt w:val="decimal"/>
      <w:pStyle w:val="1685"/>
      <w:lvlText w:val="%1."/>
      <w:lvlJc w:val="left"/>
      <w:pPr>
        <w:tabs>
          <w:tab w:val="left" w:pos="312"/>
        </w:tabs>
      </w:pPr>
    </w:lvl>
  </w:abstractNum>
  <w:abstractNum w:abstractNumId="3">
    <w:nsid w:val="A8B2B72D"/>
    <w:multiLevelType w:val="singleLevel"/>
    <w:tmpl w:val="A8B2B72D"/>
    <w:lvl w:ilvl="0" w:tentative="0">
      <w:start w:val="1"/>
      <w:numFmt w:val="decimal"/>
      <w:suff w:val="nothing"/>
      <w:lvlText w:val="（%1）"/>
      <w:lvlJc w:val="left"/>
    </w:lvl>
  </w:abstractNum>
  <w:abstractNum w:abstractNumId="4">
    <w:nsid w:val="BABAA752"/>
    <w:multiLevelType w:val="singleLevel"/>
    <w:tmpl w:val="BABAA752"/>
    <w:lvl w:ilvl="0" w:tentative="0">
      <w:start w:val="3"/>
      <w:numFmt w:val="chineseCounting"/>
      <w:pStyle w:val="1528"/>
      <w:suff w:val="nothing"/>
      <w:lvlText w:val="%1、"/>
      <w:lvlJc w:val="left"/>
      <w:rPr>
        <w:rFonts w:hint="eastAsia"/>
        <w:lang w:val="en-US"/>
      </w:rPr>
    </w:lvl>
  </w:abstractNum>
  <w:abstractNum w:abstractNumId="5">
    <w:nsid w:val="C570A2D0"/>
    <w:multiLevelType w:val="singleLevel"/>
    <w:tmpl w:val="C570A2D0"/>
    <w:lvl w:ilvl="0" w:tentative="0">
      <w:start w:val="1"/>
      <w:numFmt w:val="decimal"/>
      <w:suff w:val="nothing"/>
      <w:lvlText w:val="%1、"/>
      <w:lvlJc w:val="left"/>
    </w:lvl>
  </w:abstractNum>
  <w:abstractNum w:abstractNumId="6">
    <w:nsid w:val="D4FDE080"/>
    <w:multiLevelType w:val="singleLevel"/>
    <w:tmpl w:val="D4FDE080"/>
    <w:lvl w:ilvl="0" w:tentative="0">
      <w:start w:val="1"/>
      <w:numFmt w:val="decimal"/>
      <w:pStyle w:val="1624"/>
      <w:lvlText w:val="%1."/>
      <w:lvlJc w:val="left"/>
      <w:pPr>
        <w:tabs>
          <w:tab w:val="left" w:pos="312"/>
        </w:tabs>
      </w:pPr>
    </w:lvl>
  </w:abstractNum>
  <w:abstractNum w:abstractNumId="7">
    <w:nsid w:val="FFFFFF7E"/>
    <w:multiLevelType w:val="singleLevel"/>
    <w:tmpl w:val="FFFFFF7E"/>
    <w:lvl w:ilvl="0" w:tentative="0">
      <w:start w:val="1"/>
      <w:numFmt w:val="decimal"/>
      <w:pStyle w:val="575"/>
      <w:lvlText w:val="%1."/>
      <w:lvlJc w:val="left"/>
      <w:pPr>
        <w:tabs>
          <w:tab w:val="left" w:pos="1200"/>
        </w:tabs>
        <w:ind w:left="1200" w:hanging="360"/>
      </w:pPr>
    </w:lvl>
  </w:abstractNum>
  <w:abstractNum w:abstractNumId="8">
    <w:nsid w:val="FFFFFF7F"/>
    <w:multiLevelType w:val="singleLevel"/>
    <w:tmpl w:val="FFFFFF7F"/>
    <w:lvl w:ilvl="0" w:tentative="0">
      <w:start w:val="1"/>
      <w:numFmt w:val="decimal"/>
      <w:pStyle w:val="2511"/>
      <w:lvlText w:val="%1."/>
      <w:lvlJc w:val="left"/>
      <w:pPr>
        <w:tabs>
          <w:tab w:val="left" w:pos="780"/>
        </w:tabs>
        <w:ind w:left="780" w:hanging="360"/>
      </w:pPr>
    </w:lvl>
  </w:abstractNum>
  <w:abstractNum w:abstractNumId="9">
    <w:nsid w:val="00000004"/>
    <w:multiLevelType w:val="multilevel"/>
    <w:tmpl w:val="00000004"/>
    <w:lvl w:ilvl="0" w:tentative="0">
      <w:start w:val="1"/>
      <w:numFmt w:val="decimal"/>
      <w:pStyle w:val="1514"/>
      <w:lvlText w:val="%1)"/>
      <w:lvlJc w:val="left"/>
      <w:pPr>
        <w:tabs>
          <w:tab w:val="left" w:pos="960"/>
        </w:tabs>
        <w:ind w:left="960" w:hanging="420"/>
      </w:pPr>
      <w:rPr>
        <w:rFonts w:hint="eastAsia"/>
      </w:rPr>
    </w:lvl>
    <w:lvl w:ilvl="1" w:tentative="0">
      <w:start w:val="1"/>
      <w:numFmt w:val="lowerLetter"/>
      <w:lvlText w:val="%2)"/>
      <w:lvlJc w:val="left"/>
      <w:pPr>
        <w:tabs>
          <w:tab w:val="left" w:pos="1380"/>
        </w:tabs>
        <w:ind w:left="1380" w:hanging="420"/>
      </w:pPr>
    </w:lvl>
    <w:lvl w:ilvl="2" w:tentative="0">
      <w:start w:val="1"/>
      <w:numFmt w:val="lowerRoman"/>
      <w:lvlText w:val="%3."/>
      <w:lvlJc w:val="right"/>
      <w:pPr>
        <w:tabs>
          <w:tab w:val="left" w:pos="1800"/>
        </w:tabs>
        <w:ind w:left="1800" w:hanging="420"/>
      </w:pPr>
    </w:lvl>
    <w:lvl w:ilvl="3" w:tentative="0">
      <w:start w:val="1"/>
      <w:numFmt w:val="decimal"/>
      <w:lvlText w:val="%4."/>
      <w:lvlJc w:val="left"/>
      <w:pPr>
        <w:tabs>
          <w:tab w:val="left" w:pos="2220"/>
        </w:tabs>
        <w:ind w:left="2220" w:hanging="420"/>
      </w:pPr>
    </w:lvl>
    <w:lvl w:ilvl="4" w:tentative="0">
      <w:start w:val="1"/>
      <w:numFmt w:val="lowerLetter"/>
      <w:lvlText w:val="%5)"/>
      <w:lvlJc w:val="left"/>
      <w:pPr>
        <w:tabs>
          <w:tab w:val="left" w:pos="2640"/>
        </w:tabs>
        <w:ind w:left="2640" w:hanging="420"/>
      </w:pPr>
    </w:lvl>
    <w:lvl w:ilvl="5" w:tentative="0">
      <w:start w:val="1"/>
      <w:numFmt w:val="lowerRoman"/>
      <w:lvlText w:val="%6."/>
      <w:lvlJc w:val="right"/>
      <w:pPr>
        <w:tabs>
          <w:tab w:val="left" w:pos="3060"/>
        </w:tabs>
        <w:ind w:left="3060" w:hanging="420"/>
      </w:pPr>
    </w:lvl>
    <w:lvl w:ilvl="6" w:tentative="0">
      <w:start w:val="1"/>
      <w:numFmt w:val="decimal"/>
      <w:lvlText w:val="%7."/>
      <w:lvlJc w:val="left"/>
      <w:pPr>
        <w:tabs>
          <w:tab w:val="left" w:pos="3480"/>
        </w:tabs>
        <w:ind w:left="3480" w:hanging="420"/>
      </w:pPr>
    </w:lvl>
    <w:lvl w:ilvl="7" w:tentative="0">
      <w:start w:val="1"/>
      <w:numFmt w:val="lowerLetter"/>
      <w:lvlText w:val="%8)"/>
      <w:lvlJc w:val="left"/>
      <w:pPr>
        <w:tabs>
          <w:tab w:val="left" w:pos="3900"/>
        </w:tabs>
        <w:ind w:left="3900" w:hanging="420"/>
      </w:pPr>
    </w:lvl>
    <w:lvl w:ilvl="8" w:tentative="0">
      <w:start w:val="1"/>
      <w:numFmt w:val="lowerRoman"/>
      <w:lvlText w:val="%9."/>
      <w:lvlJc w:val="right"/>
      <w:pPr>
        <w:tabs>
          <w:tab w:val="left" w:pos="4320"/>
        </w:tabs>
        <w:ind w:left="4320" w:hanging="420"/>
      </w:pPr>
    </w:lvl>
  </w:abstractNum>
  <w:abstractNum w:abstractNumId="10">
    <w:nsid w:val="00000005"/>
    <w:multiLevelType w:val="singleLevel"/>
    <w:tmpl w:val="00000005"/>
    <w:lvl w:ilvl="0" w:tentative="0">
      <w:start w:val="1"/>
      <w:numFmt w:val="bullet"/>
      <w:pStyle w:val="1827"/>
      <w:lvlText w:val=""/>
      <w:lvlJc w:val="left"/>
      <w:pPr>
        <w:tabs>
          <w:tab w:val="left" w:pos="420"/>
        </w:tabs>
        <w:ind w:left="420" w:hanging="420"/>
      </w:pPr>
      <w:rPr>
        <w:rFonts w:hint="default" w:ascii="Wingdings" w:hAnsi="Wingdings"/>
      </w:rPr>
    </w:lvl>
  </w:abstractNum>
  <w:abstractNum w:abstractNumId="11">
    <w:nsid w:val="00000009"/>
    <w:multiLevelType w:val="multilevel"/>
    <w:tmpl w:val="00000009"/>
    <w:lvl w:ilvl="0" w:tentative="0">
      <w:start w:val="1"/>
      <w:numFmt w:val="decimal"/>
      <w:pStyle w:val="1628"/>
      <w:lvlText w:val="%1."/>
      <w:lvlJc w:val="left"/>
      <w:pPr>
        <w:tabs>
          <w:tab w:val="left" w:pos="900"/>
        </w:tabs>
        <w:ind w:left="900" w:hanging="420"/>
      </w:p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12">
    <w:nsid w:val="0000000E"/>
    <w:multiLevelType w:val="multilevel"/>
    <w:tmpl w:val="0000000E"/>
    <w:lvl w:ilvl="0" w:tentative="0">
      <w:start w:val="1"/>
      <w:numFmt w:val="decimal"/>
      <w:pStyle w:val="3379"/>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pStyle w:val="3376"/>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3">
    <w:nsid w:val="0000000F"/>
    <w:multiLevelType w:val="multilevel"/>
    <w:tmpl w:val="0000000F"/>
    <w:lvl w:ilvl="0" w:tentative="0">
      <w:start w:val="1"/>
      <w:numFmt w:val="bullet"/>
      <w:pStyle w:val="2370"/>
      <w:lvlText w:val=""/>
      <w:lvlJc w:val="left"/>
      <w:pPr>
        <w:tabs>
          <w:tab w:val="left" w:pos="442"/>
        </w:tabs>
        <w:ind w:left="23" w:firstLine="397"/>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decimal"/>
      <w:lvlText w:val="（%5）"/>
      <w:lvlJc w:val="left"/>
      <w:pPr>
        <w:tabs>
          <w:tab w:val="left" w:pos="0"/>
        </w:tabs>
        <w:ind w:left="0" w:firstLine="0"/>
      </w:pPr>
      <w:rPr>
        <w:rFonts w:hint="eastAsia" w:ascii="Arial" w:hAnsi="Arial" w:eastAsia="黑体" w:cs="Times New Roman"/>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14">
    <w:nsid w:val="006374C4"/>
    <w:multiLevelType w:val="multilevel"/>
    <w:tmpl w:val="006374C4"/>
    <w:lvl w:ilvl="0" w:tentative="0">
      <w:start w:val="1"/>
      <w:numFmt w:val="chineseCountingThousand"/>
      <w:pStyle w:val="1433"/>
      <w:lvlText w:val="第%1章"/>
      <w:lvlJc w:val="left"/>
      <w:pPr>
        <w:ind w:left="425" w:hanging="425"/>
      </w:pPr>
      <w:rPr>
        <w:rFonts w:hint="eastAsia"/>
        <w:lang w:val="en-US"/>
      </w:rPr>
    </w:lvl>
    <w:lvl w:ilvl="1" w:tentative="0">
      <w:start w:val="1"/>
      <w:numFmt w:val="decimal"/>
      <w:isLgl/>
      <w:lvlText w:val="%1.%2"/>
      <w:lvlJc w:val="left"/>
      <w:pPr>
        <w:ind w:left="630" w:hanging="567"/>
      </w:pPr>
      <w:rPr>
        <w:rFonts w:hint="default" w:ascii="Times New Roman" w:hAnsi="Times New Roman" w:cs="Times New Roman"/>
      </w:rPr>
    </w:lvl>
    <w:lvl w:ilvl="2" w:tentative="0">
      <w:start w:val="1"/>
      <w:numFmt w:val="decimal"/>
      <w:isLgl/>
      <w:lvlText w:val="%1.%2.%3"/>
      <w:lvlJc w:val="left"/>
      <w:pPr>
        <w:ind w:left="567" w:hanging="567"/>
      </w:pPr>
      <w:rPr>
        <w:rFonts w:hint="default" w:ascii="Times New Roman" w:hAnsi="Times New Roman" w:cs="Times New Roman"/>
        <w:b/>
      </w:rPr>
    </w:lvl>
    <w:lvl w:ilvl="3" w:tentative="0">
      <w:start w:val="1"/>
      <w:numFmt w:val="decimal"/>
      <w:isLgl/>
      <w:lvlText w:val="%1.%2.%3.%4"/>
      <w:lvlJc w:val="left"/>
      <w:pPr>
        <w:ind w:left="3969" w:hanging="708"/>
      </w:pPr>
      <w:rPr>
        <w:rFonts w:hint="default" w:ascii="Times New Roman" w:hAnsi="Times New Roman" w:cs="Times New Roman"/>
        <w:b/>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5">
    <w:nsid w:val="032669AD"/>
    <w:multiLevelType w:val="multilevel"/>
    <w:tmpl w:val="032669AD"/>
    <w:lvl w:ilvl="0" w:tentative="0">
      <w:start w:val="1"/>
      <w:numFmt w:val="lowerLetter"/>
      <w:pStyle w:val="3336"/>
      <w:lvlText w:val="%1)"/>
      <w:lvlJc w:val="left"/>
      <w:pPr>
        <w:ind w:left="840" w:hanging="4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042B19E7"/>
    <w:multiLevelType w:val="multilevel"/>
    <w:tmpl w:val="042B19E7"/>
    <w:lvl w:ilvl="0" w:tentative="0">
      <w:start w:val="1"/>
      <w:numFmt w:val="chineseCountingThousand"/>
      <w:pStyle w:val="207"/>
      <w:lvlText w:val="第%1章"/>
      <w:lvlJc w:val="left"/>
      <w:pPr>
        <w:ind w:left="425" w:hanging="425"/>
      </w:pPr>
      <w:rPr>
        <w:rFonts w:hint="eastAsia"/>
      </w:rPr>
    </w:lvl>
    <w:lvl w:ilvl="1" w:tentative="0">
      <w:start w:val="1"/>
      <w:numFmt w:val="decimal"/>
      <w:pStyle w:val="205"/>
      <w:isLgl/>
      <w:lvlText w:val="%1.%2"/>
      <w:lvlJc w:val="left"/>
      <w:pPr>
        <w:ind w:left="630" w:hanging="567"/>
      </w:pPr>
      <w:rPr>
        <w:rFonts w:hint="default" w:ascii="Times New Roman" w:hAnsi="Times New Roman" w:cs="Times New Roman"/>
      </w:rPr>
    </w:lvl>
    <w:lvl w:ilvl="2" w:tentative="0">
      <w:start w:val="1"/>
      <w:numFmt w:val="decimal"/>
      <w:pStyle w:val="203"/>
      <w:isLgl/>
      <w:lvlText w:val="%1.%2.%3"/>
      <w:lvlJc w:val="left"/>
      <w:pPr>
        <w:ind w:left="4254" w:hanging="567"/>
      </w:pPr>
      <w:rPr>
        <w:rFonts w:hint="default" w:ascii="Times New Roman" w:hAnsi="Times New Roman" w:cs="Times New Roman"/>
        <w:b/>
      </w:rPr>
    </w:lvl>
    <w:lvl w:ilvl="3" w:tentative="0">
      <w:start w:val="1"/>
      <w:numFmt w:val="decimal"/>
      <w:pStyle w:val="201"/>
      <w:isLgl/>
      <w:lvlText w:val="%1.%2.%3.%4"/>
      <w:lvlJc w:val="left"/>
      <w:pPr>
        <w:ind w:left="0" w:firstLine="0"/>
      </w:pPr>
      <w:rPr>
        <w:rFonts w:hint="default" w:ascii="Times New Roman" w:hAnsi="Times New Roman" w:cs="Times New Roman"/>
        <w:b/>
        <w:sz w:val="28"/>
        <w:szCs w:val="28"/>
      </w:rPr>
    </w:lvl>
    <w:lvl w:ilvl="4" w:tentative="0">
      <w:start w:val="1"/>
      <w:numFmt w:val="decimal"/>
      <w:pStyle w:val="221"/>
      <w:isLgl/>
      <w:lvlText w:val="%1.%2.%3.%4.%5"/>
      <w:lvlJc w:val="left"/>
      <w:pPr>
        <w:ind w:left="0" w:firstLine="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7">
    <w:nsid w:val="049D1B43"/>
    <w:multiLevelType w:val="multilevel"/>
    <w:tmpl w:val="049D1B43"/>
    <w:lvl w:ilvl="0" w:tentative="0">
      <w:start w:val="1"/>
      <w:numFmt w:val="bullet"/>
      <w:pStyle w:val="2530"/>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8">
    <w:nsid w:val="05A66668"/>
    <w:multiLevelType w:val="singleLevel"/>
    <w:tmpl w:val="05A66668"/>
    <w:lvl w:ilvl="0" w:tentative="0">
      <w:start w:val="1"/>
      <w:numFmt w:val="decimal"/>
      <w:pStyle w:val="2192"/>
      <w:lvlText w:val="%1."/>
      <w:lvlJc w:val="left"/>
      <w:pPr>
        <w:tabs>
          <w:tab w:val="left" w:pos="510"/>
        </w:tabs>
        <w:ind w:left="510" w:hanging="510"/>
      </w:pPr>
      <w:rPr>
        <w:rFonts w:hint="eastAsia"/>
        <w:b w:val="0"/>
        <w:i w:val="0"/>
        <w:sz w:val="21"/>
      </w:rPr>
    </w:lvl>
  </w:abstractNum>
  <w:abstractNum w:abstractNumId="19">
    <w:nsid w:val="07E62100"/>
    <w:multiLevelType w:val="multilevel"/>
    <w:tmpl w:val="07E62100"/>
    <w:lvl w:ilvl="0" w:tentative="0">
      <w:start w:val="9"/>
      <w:numFmt w:val="bullet"/>
      <w:pStyle w:val="1522"/>
      <w:lvlText w:val="■"/>
      <w:lvlJc w:val="left"/>
      <w:pPr>
        <w:tabs>
          <w:tab w:val="left" w:pos="360"/>
        </w:tabs>
        <w:ind w:left="360" w:hanging="360"/>
      </w:pPr>
      <w:rPr>
        <w:rFonts w:hint="eastAsia" w:ascii="宋体" w:hAnsi="宋体" w:eastAsia="宋体" w:cs="Arial"/>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0">
    <w:nsid w:val="07EB779B"/>
    <w:multiLevelType w:val="multilevel"/>
    <w:tmpl w:val="07EB779B"/>
    <w:lvl w:ilvl="0" w:tentative="0">
      <w:start w:val="1"/>
      <w:numFmt w:val="decimal"/>
      <w:pStyle w:val="2675"/>
      <w:lvlText w:val="9.4.%1."/>
      <w:lvlJc w:val="left"/>
      <w:pPr>
        <w:ind w:left="420" w:hanging="420"/>
      </w:pPr>
    </w:lvl>
    <w:lvl w:ilvl="1" w:tentative="0">
      <w:start w:val="1"/>
      <w:numFmt w:val="decimal"/>
      <w:lvlText w:val="%2."/>
      <w:lvlJc w:val="left"/>
      <w:pPr>
        <w:tabs>
          <w:tab w:val="left" w:pos="1440"/>
        </w:tabs>
        <w:ind w:left="1440" w:hanging="360"/>
      </w:pPr>
    </w:lvl>
    <w:lvl w:ilvl="2" w:tentative="0">
      <w:start w:val="1"/>
      <w:numFmt w:val="decimal"/>
      <w:pStyle w:val="2673"/>
      <w:lvlText w:val="%3."/>
      <w:lvlJc w:val="left"/>
      <w:pPr>
        <w:tabs>
          <w:tab w:val="left" w:pos="2160"/>
        </w:tabs>
        <w:ind w:left="2160" w:hanging="360"/>
      </w:pPr>
    </w:lvl>
    <w:lvl w:ilvl="3" w:tentative="0">
      <w:start w:val="1"/>
      <w:numFmt w:val="decimal"/>
      <w:pStyle w:val="2672"/>
      <w:lvlText w:val="%4."/>
      <w:lvlJc w:val="left"/>
      <w:pPr>
        <w:tabs>
          <w:tab w:val="left" w:pos="2880"/>
        </w:tabs>
        <w:ind w:left="2880" w:hanging="360"/>
      </w:pPr>
    </w:lvl>
    <w:lvl w:ilvl="4" w:tentative="0">
      <w:start w:val="1"/>
      <w:numFmt w:val="decimal"/>
      <w:pStyle w:val="2671"/>
      <w:lvlText w:val="%5."/>
      <w:lvlJc w:val="left"/>
      <w:pPr>
        <w:tabs>
          <w:tab w:val="left" w:pos="3600"/>
        </w:tabs>
        <w:ind w:left="3600" w:hanging="360"/>
      </w:pPr>
    </w:lvl>
    <w:lvl w:ilvl="5" w:tentative="0">
      <w:start w:val="1"/>
      <w:numFmt w:val="decimal"/>
      <w:pStyle w:val="2670"/>
      <w:lvlText w:val="%6."/>
      <w:lvlJc w:val="left"/>
      <w:pPr>
        <w:tabs>
          <w:tab w:val="left" w:pos="4320"/>
        </w:tabs>
        <w:ind w:left="4320" w:hanging="360"/>
      </w:pPr>
    </w:lvl>
    <w:lvl w:ilvl="6" w:tentative="0">
      <w:start w:val="1"/>
      <w:numFmt w:val="decimal"/>
      <w:pStyle w:val="2669"/>
      <w:lvlText w:val="%7."/>
      <w:lvlJc w:val="left"/>
      <w:pPr>
        <w:tabs>
          <w:tab w:val="left" w:pos="5040"/>
        </w:tabs>
        <w:ind w:left="5040" w:hanging="360"/>
      </w:pPr>
    </w:lvl>
    <w:lvl w:ilvl="7" w:tentative="0">
      <w:start w:val="1"/>
      <w:numFmt w:val="decimal"/>
      <w:pStyle w:val="2668"/>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
    <w:nsid w:val="0938630D"/>
    <w:multiLevelType w:val="multilevel"/>
    <w:tmpl w:val="0938630D"/>
    <w:lvl w:ilvl="0" w:tentative="0">
      <w:start w:val="1"/>
      <w:numFmt w:val="decimal"/>
      <w:pStyle w:val="3348"/>
      <w:suff w:val="nothing"/>
      <w:lvlText w:val="%1、"/>
      <w:lvlJc w:val="left"/>
      <w:pPr>
        <w:ind w:left="0" w:firstLine="0"/>
      </w:pPr>
      <w:rPr>
        <w:rFonts w:hint="eastAsia" w:ascii="黑体" w:hAnsi="黑体" w:eastAsia="黑体"/>
        <w:b/>
        <w:i w:val="0"/>
        <w:sz w:val="36"/>
      </w:rPr>
    </w:lvl>
    <w:lvl w:ilvl="1" w:tentative="0">
      <w:start w:val="1"/>
      <w:numFmt w:val="decimal"/>
      <w:pStyle w:val="3349"/>
      <w:suff w:val="space"/>
      <w:lvlText w:val="%1.%2"/>
      <w:lvlJc w:val="left"/>
      <w:pPr>
        <w:ind w:left="0" w:firstLine="0"/>
      </w:pPr>
      <w:rPr>
        <w:rFonts w:hint="eastAsia" w:ascii="黑体" w:hAnsi="黑体" w:eastAsia="黑体"/>
        <w:b/>
        <w:i w:val="0"/>
        <w:sz w:val="32"/>
      </w:rPr>
    </w:lvl>
    <w:lvl w:ilvl="2" w:tentative="0">
      <w:start w:val="1"/>
      <w:numFmt w:val="decimal"/>
      <w:pStyle w:val="3350"/>
      <w:suff w:val="space"/>
      <w:lvlText w:val="%1.%2.%3"/>
      <w:lvlJc w:val="left"/>
      <w:pPr>
        <w:ind w:left="0" w:firstLine="0"/>
      </w:pPr>
      <w:rPr>
        <w:rFonts w:hint="eastAsia" w:ascii="黑体" w:hAnsi="黑体" w:eastAsia="黑体"/>
        <w:b/>
        <w:i w:val="0"/>
        <w:sz w:val="30"/>
      </w:rPr>
    </w:lvl>
    <w:lvl w:ilvl="3" w:tentative="0">
      <w:start w:val="1"/>
      <w:numFmt w:val="decimal"/>
      <w:pStyle w:val="3351"/>
      <w:suff w:val="space"/>
      <w:lvlText w:val="%1.%2.%3.%4"/>
      <w:lvlJc w:val="left"/>
      <w:pPr>
        <w:ind w:left="0" w:firstLine="0"/>
      </w:pPr>
      <w:rPr>
        <w:rFonts w:hint="eastAsia" w:ascii="黑体" w:hAnsi="黑体" w:eastAsia="黑体"/>
        <w:b/>
        <w:i w:val="0"/>
        <w:sz w:val="28"/>
      </w:rPr>
    </w:lvl>
    <w:lvl w:ilvl="4" w:tentative="0">
      <w:start w:val="1"/>
      <w:numFmt w:val="decimal"/>
      <w:pStyle w:val="3352"/>
      <w:suff w:val="space"/>
      <w:lvlText w:val="%1.%2.%3.%4.%5"/>
      <w:lvlJc w:val="left"/>
      <w:pPr>
        <w:ind w:left="0" w:firstLine="0"/>
      </w:pPr>
      <w:rPr>
        <w:rFonts w:hint="eastAsia" w:ascii="黑体" w:hAnsi="黑体" w:eastAsia="黑体"/>
        <w:b/>
        <w:i w:val="0"/>
        <w:sz w:val="26"/>
      </w:rPr>
    </w:lvl>
    <w:lvl w:ilvl="5" w:tentative="0">
      <w:start w:val="1"/>
      <w:numFmt w:val="decimal"/>
      <w:pStyle w:val="3353"/>
      <w:suff w:val="space"/>
      <w:lvlText w:val="%1.%2.%3.%4.%5.%6"/>
      <w:lvlJc w:val="left"/>
      <w:pPr>
        <w:ind w:left="0" w:firstLine="0"/>
      </w:pPr>
      <w:rPr>
        <w:rFonts w:hint="eastAsia" w:ascii="黑体" w:hAnsi="黑体" w:eastAsia="黑体"/>
        <w:b/>
        <w:i w:val="0"/>
        <w:sz w:val="24"/>
      </w:rPr>
    </w:lvl>
    <w:lvl w:ilvl="6" w:tentative="0">
      <w:start w:val="1"/>
      <w:numFmt w:val="decimal"/>
      <w:pStyle w:val="3354"/>
      <w:suff w:val="space"/>
      <w:lvlText w:val="%1.%2.%3.%4.%5.%6.%7"/>
      <w:lvlJc w:val="left"/>
      <w:pPr>
        <w:ind w:left="0" w:firstLine="0"/>
      </w:pPr>
      <w:rPr>
        <w:rFonts w:hint="default" w:ascii="宋体" w:eastAsia="宋体"/>
        <w:b/>
        <w:i w:val="0"/>
        <w:sz w:val="24"/>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2">
    <w:nsid w:val="09996208"/>
    <w:multiLevelType w:val="multilevel"/>
    <w:tmpl w:val="09996208"/>
    <w:lvl w:ilvl="0" w:tentative="0">
      <w:start w:val="1"/>
      <w:numFmt w:val="bullet"/>
      <w:pStyle w:val="778"/>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3">
    <w:nsid w:val="0A534E61"/>
    <w:multiLevelType w:val="multilevel"/>
    <w:tmpl w:val="0A534E61"/>
    <w:lvl w:ilvl="0" w:tentative="0">
      <w:start w:val="1"/>
      <w:numFmt w:val="decimal"/>
      <w:pStyle w:val="2412"/>
      <w:lvlText w:val="%1."/>
      <w:lvlJc w:val="left"/>
      <w:pPr>
        <w:tabs>
          <w:tab w:val="left" w:pos="420"/>
        </w:tabs>
        <w:ind w:left="420" w:hanging="420"/>
      </w:pPr>
      <w:rPr>
        <w:b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4">
    <w:nsid w:val="0A760F1C"/>
    <w:multiLevelType w:val="multilevel"/>
    <w:tmpl w:val="0A760F1C"/>
    <w:lvl w:ilvl="0" w:tentative="0">
      <w:start w:val="1"/>
      <w:numFmt w:val="decimal"/>
      <w:suff w:val="space"/>
      <w:lvlText w:val="第%1章"/>
      <w:lvlJc w:val="center"/>
      <w:pPr>
        <w:ind w:left="0" w:firstLine="288"/>
      </w:pPr>
      <w:rPr>
        <w:rFonts w:hint="eastAsia" w:ascii="黑体" w:hAnsi="黑体" w:eastAsia="黑体"/>
        <w:sz w:val="36"/>
      </w:rPr>
    </w:lvl>
    <w:lvl w:ilvl="1" w:tentative="0">
      <w:start w:val="1"/>
      <w:numFmt w:val="decimal"/>
      <w:suff w:val="space"/>
      <w:lvlText w:val="%1.%2"/>
      <w:lvlJc w:val="left"/>
      <w:pPr>
        <w:ind w:left="0" w:firstLine="0"/>
      </w:pPr>
      <w:rPr>
        <w:rFonts w:hint="eastAsia" w:ascii="黑体" w:hAnsi="黑体" w:eastAsia="黑体"/>
        <w:sz w:val="32"/>
        <w:szCs w:val="32"/>
      </w:rPr>
    </w:lvl>
    <w:lvl w:ilvl="2" w:tentative="0">
      <w:start w:val="1"/>
      <w:numFmt w:val="decimal"/>
      <w:suff w:val="space"/>
      <w:lvlText w:val="%1.%2.%3"/>
      <w:lvlJc w:val="left"/>
      <w:pPr>
        <w:ind w:left="0" w:firstLine="0"/>
      </w:pPr>
      <w:rPr>
        <w:rFonts w:hint="eastAsia" w:ascii="黑体" w:hAnsi="黑体" w:eastAsia="黑体"/>
        <w:sz w:val="28"/>
      </w:rPr>
    </w:lvl>
    <w:lvl w:ilvl="3" w:tentative="0">
      <w:start w:val="1"/>
      <w:numFmt w:val="decimal"/>
      <w:pStyle w:val="306"/>
      <w:suff w:val="space"/>
      <w:lvlText w:val="%1.%2.%3.%4"/>
      <w:lvlJc w:val="left"/>
      <w:pPr>
        <w:ind w:left="0" w:firstLine="0"/>
      </w:pPr>
      <w:rPr>
        <w:rFonts w:hint="eastAsia" w:ascii="黑体" w:hAnsi="黑体" w:eastAsia="黑体"/>
        <w:sz w:val="24"/>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25">
    <w:nsid w:val="0AE46CDC"/>
    <w:multiLevelType w:val="multilevel"/>
    <w:tmpl w:val="0AE46CDC"/>
    <w:lvl w:ilvl="0" w:tentative="0">
      <w:start w:val="1"/>
      <w:numFmt w:val="bullet"/>
      <w:pStyle w:val="1848"/>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0BEC0735"/>
    <w:multiLevelType w:val="multilevel"/>
    <w:tmpl w:val="0BEC0735"/>
    <w:lvl w:ilvl="0" w:tentative="0">
      <w:start w:val="1"/>
      <w:numFmt w:val="decimal"/>
      <w:pStyle w:val="1033"/>
      <w:lvlText w:val="6.3.%1."/>
      <w:lvlJc w:val="left"/>
      <w:pPr>
        <w:ind w:left="420"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0C525705"/>
    <w:multiLevelType w:val="multilevel"/>
    <w:tmpl w:val="0C525705"/>
    <w:lvl w:ilvl="0" w:tentative="0">
      <w:start w:val="1"/>
      <w:numFmt w:val="decimal"/>
      <w:pStyle w:val="3318"/>
      <w:lvlText w:val="%1."/>
      <w:lvlJc w:val="left"/>
      <w:pPr>
        <w:ind w:left="420" w:hanging="420"/>
      </w:pPr>
      <w:rPr>
        <w:rFonts w:hint="eastAsia"/>
      </w:rPr>
    </w:lvl>
    <w:lvl w:ilvl="1" w:tentative="0">
      <w:start w:val="4"/>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0DDE210F"/>
    <w:multiLevelType w:val="multilevel"/>
    <w:tmpl w:val="0DDE210F"/>
    <w:lvl w:ilvl="0" w:tentative="0">
      <w:start w:val="1"/>
      <w:numFmt w:val="chineseCountingThousand"/>
      <w:pStyle w:val="1465"/>
      <w:lvlText w:val="第%1章"/>
      <w:lvlJc w:val="left"/>
      <w:pPr>
        <w:ind w:left="425" w:hanging="425"/>
      </w:pPr>
      <w:rPr>
        <w:rFonts w:hint="eastAsia"/>
        <w:lang w:val="en-US"/>
      </w:rPr>
    </w:lvl>
    <w:lvl w:ilvl="1" w:tentative="0">
      <w:start w:val="1"/>
      <w:numFmt w:val="decimal"/>
      <w:isLgl/>
      <w:lvlText w:val="%1.%2"/>
      <w:lvlJc w:val="left"/>
      <w:pPr>
        <w:ind w:left="630" w:hanging="567"/>
      </w:pPr>
      <w:rPr>
        <w:rFonts w:hint="default" w:ascii="Times New Roman" w:hAnsi="Times New Roman" w:cs="Times New Roman"/>
      </w:rPr>
    </w:lvl>
    <w:lvl w:ilvl="2" w:tentative="0">
      <w:start w:val="1"/>
      <w:numFmt w:val="decimal"/>
      <w:isLgl/>
      <w:lvlText w:val="%1.%2.%3"/>
      <w:lvlJc w:val="left"/>
      <w:pPr>
        <w:ind w:left="567" w:hanging="567"/>
      </w:pPr>
      <w:rPr>
        <w:rFonts w:hint="default" w:ascii="Times New Roman" w:hAnsi="Times New Roman" w:cs="Times New Roman"/>
        <w:b/>
      </w:rPr>
    </w:lvl>
    <w:lvl w:ilvl="3" w:tentative="0">
      <w:start w:val="1"/>
      <w:numFmt w:val="decimal"/>
      <w:isLgl/>
      <w:lvlText w:val="%1.%2.%3.%4"/>
      <w:lvlJc w:val="left"/>
      <w:pPr>
        <w:ind w:left="3969" w:hanging="708"/>
      </w:pPr>
      <w:rPr>
        <w:rFonts w:hint="default" w:ascii="Times New Roman" w:hAnsi="Times New Roman" w:cs="Times New Roman"/>
        <w:b/>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9">
    <w:nsid w:val="0EC422C7"/>
    <w:multiLevelType w:val="multilevel"/>
    <w:tmpl w:val="0EC422C7"/>
    <w:lvl w:ilvl="0" w:tentative="0">
      <w:start w:val="1"/>
      <w:numFmt w:val="decimal"/>
      <w:lvlText w:val="%1"/>
      <w:lvlJc w:val="left"/>
      <w:pPr>
        <w:tabs>
          <w:tab w:val="left" w:pos="432"/>
        </w:tabs>
        <w:ind w:left="0" w:firstLine="0"/>
      </w:pPr>
    </w:lvl>
    <w:lvl w:ilvl="1" w:tentative="0">
      <w:start w:val="1"/>
      <w:numFmt w:val="decimal"/>
      <w:lvlText w:val="%1.%2"/>
      <w:lvlJc w:val="left"/>
      <w:pPr>
        <w:tabs>
          <w:tab w:val="left" w:pos="576"/>
        </w:tabs>
        <w:ind w:left="576" w:hanging="576"/>
      </w:pPr>
    </w:lvl>
    <w:lvl w:ilvl="2" w:tentative="0">
      <w:start w:val="1"/>
      <w:numFmt w:val="decimal"/>
      <w:pStyle w:val="1245"/>
      <w:lvlText w:val="%1.%2.%3"/>
      <w:lvlJc w:val="left"/>
      <w:pPr>
        <w:tabs>
          <w:tab w:val="left" w:pos="720"/>
        </w:tabs>
        <w:ind w:left="720" w:hanging="720"/>
      </w:pPr>
    </w:lvl>
    <w:lvl w:ilvl="3" w:tentative="0">
      <w:start w:val="1"/>
      <w:numFmt w:val="decimal"/>
      <w:pStyle w:val="1005"/>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30">
    <w:nsid w:val="0FCC3DEB"/>
    <w:multiLevelType w:val="multilevel"/>
    <w:tmpl w:val="0FCC3DEB"/>
    <w:lvl w:ilvl="0" w:tentative="0">
      <w:start w:val="1"/>
      <w:numFmt w:val="decimal"/>
      <w:pStyle w:val="2199"/>
      <w:lvlText w:val="（%1）"/>
      <w:lvlJc w:val="left"/>
      <w:pPr>
        <w:tabs>
          <w:tab w:val="left" w:pos="0"/>
        </w:tabs>
        <w:ind w:left="0" w:firstLine="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1">
    <w:nsid w:val="13491566"/>
    <w:multiLevelType w:val="multilevel"/>
    <w:tmpl w:val="13491566"/>
    <w:lvl w:ilvl="0" w:tentative="0">
      <w:start w:val="1"/>
      <w:numFmt w:val="decimal"/>
      <w:pStyle w:val="1881"/>
      <w:lvlText w:val="%1."/>
      <w:lvlJc w:val="left"/>
      <w:pPr>
        <w:ind w:left="360" w:hanging="360"/>
      </w:pPr>
      <w:rPr>
        <w:rFonts w:hint="default"/>
      </w:rPr>
    </w:lvl>
    <w:lvl w:ilvl="1" w:tentative="0">
      <w:start w:val="1"/>
      <w:numFmt w:val="lowerLetter"/>
      <w:pStyle w:val="1689"/>
      <w:lvlText w:val="%2)"/>
      <w:lvlJc w:val="left"/>
      <w:pPr>
        <w:ind w:left="840" w:hanging="420"/>
      </w:pPr>
    </w:lvl>
    <w:lvl w:ilvl="2" w:tentative="0">
      <w:start w:val="1"/>
      <w:numFmt w:val="lowerRoman"/>
      <w:pStyle w:val="1688"/>
      <w:lvlText w:val="%3."/>
      <w:lvlJc w:val="right"/>
      <w:pPr>
        <w:ind w:left="1260" w:hanging="420"/>
      </w:pPr>
    </w:lvl>
    <w:lvl w:ilvl="3" w:tentative="0">
      <w:start w:val="1"/>
      <w:numFmt w:val="decimal"/>
      <w:pStyle w:val="1687"/>
      <w:lvlText w:val="%4."/>
      <w:lvlJc w:val="left"/>
      <w:pPr>
        <w:ind w:left="1680" w:hanging="420"/>
      </w:pPr>
    </w:lvl>
    <w:lvl w:ilvl="4" w:tentative="0">
      <w:start w:val="1"/>
      <w:numFmt w:val="lowerLetter"/>
      <w:pStyle w:val="2324"/>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15466229"/>
    <w:multiLevelType w:val="multilevel"/>
    <w:tmpl w:val="15466229"/>
    <w:lvl w:ilvl="0" w:tentative="0">
      <w:start w:val="11"/>
      <w:numFmt w:val="bullet"/>
      <w:pStyle w:val="557"/>
      <w:lvlText w:val=""/>
      <w:lvlJc w:val="left"/>
      <w:pPr>
        <w:tabs>
          <w:tab w:val="left" w:pos="360"/>
        </w:tabs>
        <w:ind w:left="360" w:hanging="360"/>
      </w:pPr>
      <w:rPr>
        <w:rFonts w:hint="default" w:ascii="Wingdings" w:hAnsi="Wingdings" w:eastAsia="宋体" w:cs="Times New Roman"/>
      </w:rPr>
    </w:lvl>
    <w:lvl w:ilvl="1" w:tentative="0">
      <w:start w:val="1"/>
      <w:numFmt w:val="decimal"/>
      <w:lvlText w:val="%2."/>
      <w:lvlJc w:val="left"/>
      <w:pPr>
        <w:tabs>
          <w:tab w:val="left" w:pos="780"/>
        </w:tabs>
        <w:ind w:left="647" w:hanging="227"/>
      </w:pPr>
      <w:rPr>
        <w:rFonts w:hint="eastAsia" w:ascii="Times New Roman" w:hAnsi="Times New Roman" w:eastAsia="宋体"/>
        <w:b/>
        <w:i w:val="0"/>
        <w:color w:val="000000"/>
      </w:rPr>
    </w:lvl>
    <w:lvl w:ilvl="2" w:tentative="0">
      <w:start w:val="1"/>
      <w:numFmt w:val="decimal"/>
      <w:lvlText w:val="%3)"/>
      <w:lvlJc w:val="left"/>
      <w:pPr>
        <w:tabs>
          <w:tab w:val="left" w:pos="1515"/>
        </w:tabs>
        <w:ind w:left="1515" w:hanging="675"/>
      </w:p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3">
    <w:nsid w:val="160B6AF3"/>
    <w:multiLevelType w:val="multilevel"/>
    <w:tmpl w:val="160B6AF3"/>
    <w:lvl w:ilvl="0" w:tentative="0">
      <w:start w:val="1"/>
      <w:numFmt w:val="decimal"/>
      <w:pStyle w:val="1253"/>
      <w:lvlText w:val="1.%1."/>
      <w:lvlJc w:val="left"/>
      <w:pPr>
        <w:ind w:left="420"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16707D5A"/>
    <w:multiLevelType w:val="multilevel"/>
    <w:tmpl w:val="16707D5A"/>
    <w:lvl w:ilvl="0" w:tentative="0">
      <w:start w:val="1"/>
      <w:numFmt w:val="decimal"/>
      <w:pStyle w:val="1863"/>
      <w:lvlText w:val="%1."/>
      <w:lvlJc w:val="left"/>
      <w:pPr>
        <w:ind w:left="980" w:hanging="420"/>
      </w:p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35">
    <w:nsid w:val="18A777E8"/>
    <w:multiLevelType w:val="multilevel"/>
    <w:tmpl w:val="18A777E8"/>
    <w:lvl w:ilvl="0" w:tentative="0">
      <w:start w:val="1"/>
      <w:numFmt w:val="decimal"/>
      <w:pStyle w:val="2539"/>
      <w:suff w:val="nothing"/>
      <w:lvlText w:val="%1."/>
      <w:lvlJc w:val="left"/>
      <w:pPr>
        <w:ind w:left="0" w:firstLine="0"/>
      </w:pPr>
      <w:rPr>
        <w:b/>
        <w:i w:val="0"/>
        <w:sz w:val="32"/>
        <w:szCs w:val="32"/>
      </w:rPr>
    </w:lvl>
    <w:lvl w:ilvl="1" w:tentative="0">
      <w:start w:val="0"/>
      <w:numFmt w:val="decimal"/>
      <w:suff w:val="nothing"/>
      <w:lvlText w:val="%1.%2."/>
      <w:lvlJc w:val="left"/>
      <w:pPr>
        <w:ind w:left="380" w:hanging="380"/>
      </w:pPr>
      <w:rPr>
        <w:b/>
        <w:i w:val="0"/>
        <w:sz w:val="28"/>
        <w:szCs w:val="28"/>
      </w:rPr>
    </w:lvl>
    <w:lvl w:ilvl="2" w:tentative="0">
      <w:start w:val="1"/>
      <w:numFmt w:val="decimal"/>
      <w:suff w:val="nothing"/>
      <w:lvlText w:val="%1.%2.%3."/>
      <w:lvlJc w:val="left"/>
      <w:pPr>
        <w:ind w:left="0" w:firstLine="0"/>
      </w:pPr>
      <w:rPr>
        <w:b/>
        <w:i w:val="0"/>
        <w:sz w:val="24"/>
        <w:szCs w:val="24"/>
      </w:rPr>
    </w:lvl>
    <w:lvl w:ilvl="3" w:tentative="0">
      <w:start w:val="1"/>
      <w:numFmt w:val="decimal"/>
      <w:suff w:val="nothing"/>
      <w:lvlText w:val="%1.%2.%3.%4."/>
      <w:lvlJc w:val="left"/>
      <w:pPr>
        <w:ind w:left="0" w:firstLine="0"/>
      </w:pPr>
      <w:rPr>
        <w:b/>
        <w:i w:val="0"/>
        <w:sz w:val="21"/>
        <w:szCs w:val="21"/>
      </w:rPr>
    </w:lvl>
    <w:lvl w:ilvl="4" w:tentative="0">
      <w:start w:val="1"/>
      <w:numFmt w:val="decimal"/>
      <w:lvlText w:val="%1.%2.%3.%4.%5."/>
      <w:lvlJc w:val="left"/>
      <w:pPr>
        <w:tabs>
          <w:tab w:val="left" w:pos="9067"/>
        </w:tabs>
        <w:ind w:left="9067" w:hanging="992"/>
      </w:pPr>
    </w:lvl>
    <w:lvl w:ilvl="5" w:tentative="0">
      <w:start w:val="1"/>
      <w:numFmt w:val="decimal"/>
      <w:lvlText w:val="%1.%2.%3.%4.%5.%6."/>
      <w:lvlJc w:val="left"/>
      <w:pPr>
        <w:tabs>
          <w:tab w:val="left" w:pos="9209"/>
        </w:tabs>
        <w:ind w:left="9209" w:hanging="1134"/>
      </w:pPr>
    </w:lvl>
    <w:lvl w:ilvl="6" w:tentative="0">
      <w:start w:val="1"/>
      <w:numFmt w:val="decimal"/>
      <w:lvlText w:val="%1.%2.%3.%4.%5.%6.%7."/>
      <w:lvlJc w:val="left"/>
      <w:pPr>
        <w:tabs>
          <w:tab w:val="left" w:pos="9351"/>
        </w:tabs>
        <w:ind w:left="9351" w:hanging="1276"/>
      </w:pPr>
    </w:lvl>
    <w:lvl w:ilvl="7" w:tentative="0">
      <w:start w:val="1"/>
      <w:numFmt w:val="decimal"/>
      <w:lvlText w:val="%1.%2.%3.%4.%5.%6.%7.%8."/>
      <w:lvlJc w:val="left"/>
      <w:pPr>
        <w:tabs>
          <w:tab w:val="left" w:pos="9493"/>
        </w:tabs>
        <w:ind w:left="9493" w:hanging="1418"/>
      </w:pPr>
    </w:lvl>
    <w:lvl w:ilvl="8" w:tentative="0">
      <w:start w:val="1"/>
      <w:numFmt w:val="decimal"/>
      <w:lvlText w:val="%1.%2.%3.%4.%5.%6.%7.%8.%9."/>
      <w:lvlJc w:val="left"/>
      <w:pPr>
        <w:tabs>
          <w:tab w:val="left" w:pos="9634"/>
        </w:tabs>
        <w:ind w:left="9634" w:hanging="1559"/>
      </w:pPr>
    </w:lvl>
  </w:abstractNum>
  <w:abstractNum w:abstractNumId="36">
    <w:nsid w:val="1A282930"/>
    <w:multiLevelType w:val="multilevel"/>
    <w:tmpl w:val="1A282930"/>
    <w:lvl w:ilvl="0" w:tentative="0">
      <w:start w:val="1"/>
      <w:numFmt w:val="bullet"/>
      <w:pStyle w:val="2071"/>
      <w:lvlText w:val=""/>
      <w:lvlJc w:val="left"/>
      <w:pPr>
        <w:tabs>
          <w:tab w:val="left" w:pos="-1080"/>
        </w:tabs>
        <w:ind w:left="-1080" w:hanging="360"/>
      </w:pPr>
      <w:rPr>
        <w:rFonts w:hint="default" w:ascii="Symbol" w:hAnsi="Symbol"/>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7">
    <w:nsid w:val="1B4A208E"/>
    <w:multiLevelType w:val="multilevel"/>
    <w:tmpl w:val="1B4A208E"/>
    <w:lvl w:ilvl="0" w:tentative="0">
      <w:start w:val="1"/>
      <w:numFmt w:val="bullet"/>
      <w:pStyle w:val="2318"/>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8">
    <w:nsid w:val="1C5177DF"/>
    <w:multiLevelType w:val="multilevel"/>
    <w:tmpl w:val="1C5177DF"/>
    <w:lvl w:ilvl="0" w:tentative="0">
      <w:start w:val="1"/>
      <w:numFmt w:val="decimal"/>
      <w:pStyle w:val="799"/>
      <w:lvlText w:val="%1、"/>
      <w:lvlJc w:val="left"/>
      <w:pPr>
        <w:tabs>
          <w:tab w:val="left" w:pos="536"/>
        </w:tabs>
        <w:ind w:left="309" w:firstLine="231"/>
      </w:pPr>
      <w:rPr>
        <w:rFonts w:hint="default"/>
        <w:b w:val="0"/>
        <w:sz w:val="24"/>
        <w:szCs w:val="24"/>
      </w:rPr>
    </w:lvl>
    <w:lvl w:ilvl="1" w:tentative="0">
      <w:start w:val="1"/>
      <w:numFmt w:val="lowerLetter"/>
      <w:lvlText w:val="%2)"/>
      <w:lvlJc w:val="left"/>
      <w:pPr>
        <w:tabs>
          <w:tab w:val="left" w:pos="1092"/>
        </w:tabs>
        <w:ind w:left="1092" w:hanging="420"/>
      </w:pPr>
    </w:lvl>
    <w:lvl w:ilvl="2" w:tentative="0">
      <w:start w:val="1"/>
      <w:numFmt w:val="lowerRoman"/>
      <w:lvlText w:val="%3."/>
      <w:lvlJc w:val="right"/>
      <w:pPr>
        <w:tabs>
          <w:tab w:val="left" w:pos="1512"/>
        </w:tabs>
        <w:ind w:left="1512" w:hanging="420"/>
      </w:pPr>
    </w:lvl>
    <w:lvl w:ilvl="3" w:tentative="0">
      <w:start w:val="1"/>
      <w:numFmt w:val="decimal"/>
      <w:lvlText w:val="%4."/>
      <w:lvlJc w:val="left"/>
      <w:pPr>
        <w:tabs>
          <w:tab w:val="left" w:pos="1932"/>
        </w:tabs>
        <w:ind w:left="1932" w:hanging="420"/>
      </w:pPr>
    </w:lvl>
    <w:lvl w:ilvl="4" w:tentative="0">
      <w:start w:val="1"/>
      <w:numFmt w:val="lowerLetter"/>
      <w:lvlText w:val="%5)"/>
      <w:lvlJc w:val="left"/>
      <w:pPr>
        <w:tabs>
          <w:tab w:val="left" w:pos="2352"/>
        </w:tabs>
        <w:ind w:left="2352" w:hanging="420"/>
      </w:pPr>
    </w:lvl>
    <w:lvl w:ilvl="5" w:tentative="0">
      <w:start w:val="1"/>
      <w:numFmt w:val="lowerRoman"/>
      <w:lvlText w:val="%6."/>
      <w:lvlJc w:val="right"/>
      <w:pPr>
        <w:tabs>
          <w:tab w:val="left" w:pos="2772"/>
        </w:tabs>
        <w:ind w:left="2772" w:hanging="420"/>
      </w:pPr>
    </w:lvl>
    <w:lvl w:ilvl="6" w:tentative="0">
      <w:start w:val="1"/>
      <w:numFmt w:val="decimal"/>
      <w:lvlText w:val="%7."/>
      <w:lvlJc w:val="left"/>
      <w:pPr>
        <w:tabs>
          <w:tab w:val="left" w:pos="3192"/>
        </w:tabs>
        <w:ind w:left="3192" w:hanging="420"/>
      </w:pPr>
    </w:lvl>
    <w:lvl w:ilvl="7" w:tentative="0">
      <w:start w:val="1"/>
      <w:numFmt w:val="lowerLetter"/>
      <w:lvlText w:val="%8)"/>
      <w:lvlJc w:val="left"/>
      <w:pPr>
        <w:tabs>
          <w:tab w:val="left" w:pos="3612"/>
        </w:tabs>
        <w:ind w:left="3612" w:hanging="420"/>
      </w:pPr>
    </w:lvl>
    <w:lvl w:ilvl="8" w:tentative="0">
      <w:start w:val="1"/>
      <w:numFmt w:val="lowerRoman"/>
      <w:lvlText w:val="%9."/>
      <w:lvlJc w:val="right"/>
      <w:pPr>
        <w:tabs>
          <w:tab w:val="left" w:pos="4032"/>
        </w:tabs>
        <w:ind w:left="4032" w:hanging="420"/>
      </w:pPr>
    </w:lvl>
  </w:abstractNum>
  <w:abstractNum w:abstractNumId="39">
    <w:nsid w:val="1D155B99"/>
    <w:multiLevelType w:val="multilevel"/>
    <w:tmpl w:val="1D155B99"/>
    <w:lvl w:ilvl="0" w:tentative="0">
      <w:start w:val="1"/>
      <w:numFmt w:val="chineseCountingThousand"/>
      <w:pStyle w:val="175"/>
      <w:suff w:val="nothing"/>
      <w:lvlText w:val="%1、"/>
      <w:lvlJc w:val="left"/>
      <w:pPr>
        <w:ind w:left="0" w:firstLine="0"/>
      </w:pPr>
      <w:rPr>
        <w:rFonts w:hint="eastAsia"/>
      </w:rPr>
    </w:lvl>
    <w:lvl w:ilvl="1" w:tentative="0">
      <w:start w:val="1"/>
      <w:numFmt w:val="chineseCountingThousand"/>
      <w:pStyle w:val="171"/>
      <w:suff w:val="nothing"/>
      <w:lvlText w:val="（%2）"/>
      <w:lvlJc w:val="left"/>
      <w:pPr>
        <w:ind w:left="0" w:firstLine="0"/>
      </w:pPr>
      <w:rPr>
        <w:rFonts w:hint="eastAsia"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Cs w:val="0"/>
        <w:u w:val="none"/>
        <w:vertAlign w:val="baseline"/>
      </w:rPr>
    </w:lvl>
    <w:lvl w:ilvl="2" w:tentative="0">
      <w:start w:val="1"/>
      <w:numFmt w:val="decimal"/>
      <w:suff w:val="nothing"/>
      <w:lvlText w:val="%3."/>
      <w:lvlJc w:val="left"/>
      <w:pPr>
        <w:ind w:left="0" w:firstLine="0"/>
      </w:pPr>
      <w:rPr>
        <w:rFonts w:hint="eastAsia"/>
      </w:rPr>
    </w:lvl>
    <w:lvl w:ilvl="3" w:tentative="0">
      <w:start w:val="1"/>
      <w:numFmt w:val="decimal"/>
      <w:pStyle w:val="179"/>
      <w:suff w:val="nothing"/>
      <w:lvlText w:val="(%4)."/>
      <w:lvlJc w:val="left"/>
      <w:pPr>
        <w:ind w:left="0" w:firstLine="0"/>
      </w:pPr>
      <w:rPr>
        <w:rFonts w:hint="eastAsia"/>
      </w:rPr>
    </w:lvl>
    <w:lvl w:ilvl="4" w:tentative="0">
      <w:start w:val="1"/>
      <w:numFmt w:val="lowerLetter"/>
      <w:lvlText w:val="%5)"/>
      <w:lvlJc w:val="left"/>
      <w:pPr>
        <w:ind w:left="0" w:firstLine="0"/>
      </w:pPr>
      <w:rPr>
        <w:rFonts w:hint="eastAsia"/>
      </w:rPr>
    </w:lvl>
    <w:lvl w:ilvl="5" w:tentative="0">
      <w:start w:val="1"/>
      <w:numFmt w:val="lowerRoman"/>
      <w:lvlText w:val="%6."/>
      <w:lvlJc w:val="right"/>
      <w:pPr>
        <w:ind w:left="0" w:firstLine="0"/>
      </w:pPr>
      <w:rPr>
        <w:rFonts w:hint="eastAsia"/>
      </w:rPr>
    </w:lvl>
    <w:lvl w:ilvl="6" w:tentative="0">
      <w:start w:val="1"/>
      <w:numFmt w:val="decimal"/>
      <w:lvlText w:val="%7."/>
      <w:lvlJc w:val="left"/>
      <w:pPr>
        <w:ind w:left="0" w:firstLine="0"/>
      </w:pPr>
      <w:rPr>
        <w:rFonts w:hint="eastAsia"/>
      </w:rPr>
    </w:lvl>
    <w:lvl w:ilvl="7" w:tentative="0">
      <w:start w:val="1"/>
      <w:numFmt w:val="lowerLetter"/>
      <w:lvlText w:val="%8)"/>
      <w:lvlJc w:val="left"/>
      <w:pPr>
        <w:ind w:left="0" w:firstLine="0"/>
      </w:pPr>
      <w:rPr>
        <w:rFonts w:hint="eastAsia"/>
      </w:rPr>
    </w:lvl>
    <w:lvl w:ilvl="8" w:tentative="0">
      <w:start w:val="1"/>
      <w:numFmt w:val="lowerRoman"/>
      <w:lvlText w:val="%9."/>
      <w:lvlJc w:val="right"/>
      <w:pPr>
        <w:ind w:left="0" w:firstLine="0"/>
      </w:pPr>
      <w:rPr>
        <w:rFonts w:hint="eastAsia"/>
      </w:rPr>
    </w:lvl>
  </w:abstractNum>
  <w:abstractNum w:abstractNumId="40">
    <w:nsid w:val="1E2229CB"/>
    <w:multiLevelType w:val="multilevel"/>
    <w:tmpl w:val="1E2229CB"/>
    <w:lvl w:ilvl="0" w:tentative="0">
      <w:start w:val="1"/>
      <w:numFmt w:val="decimal"/>
      <w:pStyle w:val="2646"/>
      <w:lvlText w:val="%1."/>
      <w:lvlJc w:val="left"/>
      <w:pPr>
        <w:ind w:left="780" w:hanging="360"/>
      </w:pPr>
    </w:lvl>
    <w:lvl w:ilvl="1" w:tentative="0">
      <w:start w:val="1"/>
      <w:numFmt w:val="lowerLetter"/>
      <w:pStyle w:val="2645"/>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1">
    <w:nsid w:val="1EB25630"/>
    <w:multiLevelType w:val="multilevel"/>
    <w:tmpl w:val="1EB25630"/>
    <w:lvl w:ilvl="0" w:tentative="0">
      <w:start w:val="1"/>
      <w:numFmt w:val="decimal"/>
      <w:pStyle w:val="756"/>
      <w:lvlText w:val="%1."/>
      <w:lvlJc w:val="left"/>
      <w:pPr>
        <w:tabs>
          <w:tab w:val="left" w:pos="0"/>
        </w:tabs>
        <w:ind w:left="0" w:firstLine="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2">
    <w:nsid w:val="1ED226B9"/>
    <w:multiLevelType w:val="multilevel"/>
    <w:tmpl w:val="1ED226B9"/>
    <w:lvl w:ilvl="0" w:tentative="0">
      <w:start w:val="1"/>
      <w:numFmt w:val="chineseCountingThousand"/>
      <w:pStyle w:val="1198"/>
      <w:lvlText w:val="第%1章 "/>
      <w:lvlJc w:val="left"/>
      <w:pPr>
        <w:tabs>
          <w:tab w:val="left" w:pos="1080"/>
        </w:tabs>
        <w:ind w:left="425" w:hanging="425"/>
      </w:pPr>
      <w:rPr>
        <w:rFonts w:hint="eastAsia"/>
      </w:rPr>
    </w:lvl>
    <w:lvl w:ilvl="1" w:tentative="0">
      <w:start w:val="1"/>
      <w:numFmt w:val="decimal"/>
      <w:isLgl/>
      <w:lvlText w:val="%1.%2 "/>
      <w:lvlJc w:val="left"/>
      <w:pPr>
        <w:tabs>
          <w:tab w:val="left" w:pos="567"/>
        </w:tabs>
        <w:ind w:left="567" w:hanging="567"/>
      </w:pPr>
      <w:rPr>
        <w:rFonts w:hint="eastAsia"/>
      </w:rPr>
    </w:lvl>
    <w:lvl w:ilvl="2" w:tentative="0">
      <w:start w:val="1"/>
      <w:numFmt w:val="decimal"/>
      <w:isLgl/>
      <w:suff w:val="space"/>
      <w:lvlText w:val="%1.%2.%3 "/>
      <w:lvlJc w:val="left"/>
      <w:pPr>
        <w:ind w:left="0" w:firstLine="0"/>
      </w:pPr>
      <w:rPr>
        <w:rFonts w:hint="eastAsia"/>
      </w:rPr>
    </w:lvl>
    <w:lvl w:ilvl="3" w:tentative="0">
      <w:start w:val="1"/>
      <w:numFmt w:val="decimal"/>
      <w:isLgl/>
      <w:suff w:val="space"/>
      <w:lvlText w:val="%1.%2.%3.%4 "/>
      <w:lvlJc w:val="left"/>
      <w:pPr>
        <w:ind w:left="0" w:firstLine="0"/>
      </w:pPr>
      <w:rPr>
        <w:rFonts w:hint="eastAsia"/>
      </w:rPr>
    </w:lvl>
    <w:lvl w:ilvl="4" w:tentative="0">
      <w:start w:val="1"/>
      <w:numFmt w:val="decimal"/>
      <w:isLgl/>
      <w:lvlText w:val="%1.%2.%3.%4.%5 "/>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43">
    <w:nsid w:val="207E3353"/>
    <w:multiLevelType w:val="multilevel"/>
    <w:tmpl w:val="207E3353"/>
    <w:lvl w:ilvl="0" w:tentative="0">
      <w:start w:val="1"/>
      <w:numFmt w:val="chineseCountingThousand"/>
      <w:pStyle w:val="1434"/>
      <w:lvlText w:val="第%1章"/>
      <w:lvlJc w:val="left"/>
      <w:pPr>
        <w:ind w:left="425" w:hanging="425"/>
      </w:pPr>
      <w:rPr>
        <w:rFonts w:hint="eastAsia"/>
        <w:lang w:val="en-US"/>
      </w:rPr>
    </w:lvl>
    <w:lvl w:ilvl="1" w:tentative="0">
      <w:start w:val="1"/>
      <w:numFmt w:val="decimal"/>
      <w:isLgl/>
      <w:lvlText w:val="%1.%2"/>
      <w:lvlJc w:val="left"/>
      <w:pPr>
        <w:ind w:left="630" w:hanging="567"/>
      </w:pPr>
      <w:rPr>
        <w:rFonts w:hint="default" w:ascii="Times New Roman" w:hAnsi="Times New Roman" w:cs="Times New Roman"/>
      </w:rPr>
    </w:lvl>
    <w:lvl w:ilvl="2" w:tentative="0">
      <w:start w:val="1"/>
      <w:numFmt w:val="decimal"/>
      <w:isLgl/>
      <w:lvlText w:val="%1.%2.%3"/>
      <w:lvlJc w:val="left"/>
      <w:pPr>
        <w:ind w:left="567" w:hanging="567"/>
      </w:pPr>
      <w:rPr>
        <w:rFonts w:hint="default" w:ascii="Times New Roman" w:hAnsi="Times New Roman" w:cs="Times New Roman"/>
        <w:b/>
      </w:rPr>
    </w:lvl>
    <w:lvl w:ilvl="3" w:tentative="0">
      <w:start w:val="1"/>
      <w:numFmt w:val="decimal"/>
      <w:isLgl/>
      <w:lvlText w:val="%1.%2.%3.%4"/>
      <w:lvlJc w:val="left"/>
      <w:pPr>
        <w:ind w:left="3969" w:hanging="708"/>
      </w:pPr>
      <w:rPr>
        <w:rFonts w:hint="default" w:ascii="Times New Roman" w:hAnsi="Times New Roman" w:cs="Times New Roman"/>
        <w:b/>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4">
    <w:nsid w:val="20B03DEB"/>
    <w:multiLevelType w:val="multilevel"/>
    <w:tmpl w:val="20B03DEB"/>
    <w:lvl w:ilvl="0" w:tentative="0">
      <w:start w:val="1"/>
      <w:numFmt w:val="decimal"/>
      <w:pStyle w:val="2365"/>
      <w:lvlText w:val="%1."/>
      <w:lvlJc w:val="left"/>
      <w:pPr>
        <w:ind w:left="420" w:hanging="420"/>
      </w:pPr>
    </w:lvl>
    <w:lvl w:ilvl="1" w:tentative="0">
      <w:start w:val="1"/>
      <w:numFmt w:val="decimal"/>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5">
    <w:nsid w:val="20B87141"/>
    <w:multiLevelType w:val="multilevel"/>
    <w:tmpl w:val="20B87141"/>
    <w:lvl w:ilvl="0" w:tentative="0">
      <w:start w:val="1"/>
      <w:numFmt w:val="decimal"/>
      <w:pStyle w:val="2025"/>
      <w:lvlText w:val="%1)"/>
      <w:lvlJc w:val="left"/>
      <w:pPr>
        <w:tabs>
          <w:tab w:val="left" w:pos="840"/>
        </w:tabs>
        <w:ind w:left="84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6">
    <w:nsid w:val="218B0932"/>
    <w:multiLevelType w:val="multilevel"/>
    <w:tmpl w:val="218B0932"/>
    <w:lvl w:ilvl="0" w:tentative="0">
      <w:start w:val="1"/>
      <w:numFmt w:val="decimal"/>
      <w:pStyle w:val="184"/>
      <w:lvlText w:val="图%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21C71747"/>
    <w:multiLevelType w:val="multilevel"/>
    <w:tmpl w:val="21C71747"/>
    <w:lvl w:ilvl="0" w:tentative="0">
      <w:start w:val="1"/>
      <w:numFmt w:val="taiwaneseCountingThousand"/>
      <w:pStyle w:val="2523"/>
      <w:lvlText w:val="%1、"/>
      <w:lvlJc w:val="left"/>
      <w:pPr>
        <w:tabs>
          <w:tab w:val="left" w:pos="1320"/>
        </w:tabs>
        <w:ind w:left="400" w:firstLine="560"/>
      </w:pPr>
      <w:rPr>
        <w:rFonts w:hint="default"/>
      </w:rPr>
    </w:lvl>
    <w:lvl w:ilvl="1" w:tentative="0">
      <w:start w:val="1"/>
      <w:numFmt w:val="japaneseCounting"/>
      <w:lvlText w:val="%2、"/>
      <w:lvlJc w:val="left"/>
      <w:pPr>
        <w:tabs>
          <w:tab w:val="left" w:pos="1100"/>
        </w:tabs>
        <w:ind w:left="1100" w:hanging="480"/>
      </w:pPr>
      <w:rPr>
        <w:rFonts w:hint="default"/>
      </w:rPr>
    </w:lvl>
    <w:lvl w:ilvl="2" w:tentative="0">
      <w:start w:val="2"/>
      <w:numFmt w:val="decimal"/>
      <w:lvlText w:val="%3)"/>
      <w:lvlJc w:val="left"/>
      <w:pPr>
        <w:tabs>
          <w:tab w:val="left" w:pos="1400"/>
        </w:tabs>
        <w:ind w:left="1400" w:hanging="360"/>
      </w:pPr>
      <w:rPr>
        <w:rFonts w:hint="default"/>
      </w:rPr>
    </w:lvl>
    <w:lvl w:ilvl="3" w:tentative="0">
      <w:start w:val="1"/>
      <w:numFmt w:val="decimal"/>
      <w:lvlText w:val="%4."/>
      <w:lvlJc w:val="left"/>
      <w:pPr>
        <w:tabs>
          <w:tab w:val="left" w:pos="1880"/>
        </w:tabs>
        <w:ind w:left="1880" w:hanging="420"/>
      </w:pPr>
    </w:lvl>
    <w:lvl w:ilvl="4" w:tentative="0">
      <w:start w:val="1"/>
      <w:numFmt w:val="lowerLetter"/>
      <w:pStyle w:val="2522"/>
      <w:lvlText w:val="%5)"/>
      <w:lvlJc w:val="left"/>
      <w:pPr>
        <w:tabs>
          <w:tab w:val="left" w:pos="2300"/>
        </w:tabs>
        <w:ind w:left="2300" w:hanging="420"/>
      </w:pPr>
    </w:lvl>
    <w:lvl w:ilvl="5" w:tentative="0">
      <w:start w:val="1"/>
      <w:numFmt w:val="lowerRoman"/>
      <w:lvlText w:val="%6."/>
      <w:lvlJc w:val="right"/>
      <w:pPr>
        <w:tabs>
          <w:tab w:val="left" w:pos="2720"/>
        </w:tabs>
        <w:ind w:left="2720" w:hanging="420"/>
      </w:pPr>
    </w:lvl>
    <w:lvl w:ilvl="6" w:tentative="0">
      <w:start w:val="1"/>
      <w:numFmt w:val="decimal"/>
      <w:lvlText w:val="%7."/>
      <w:lvlJc w:val="left"/>
      <w:pPr>
        <w:tabs>
          <w:tab w:val="left" w:pos="3140"/>
        </w:tabs>
        <w:ind w:left="3140" w:hanging="420"/>
      </w:pPr>
    </w:lvl>
    <w:lvl w:ilvl="7" w:tentative="0">
      <w:start w:val="1"/>
      <w:numFmt w:val="lowerLetter"/>
      <w:lvlText w:val="%8)"/>
      <w:lvlJc w:val="left"/>
      <w:pPr>
        <w:tabs>
          <w:tab w:val="left" w:pos="3560"/>
        </w:tabs>
        <w:ind w:left="3560" w:hanging="420"/>
      </w:pPr>
    </w:lvl>
    <w:lvl w:ilvl="8" w:tentative="0">
      <w:start w:val="1"/>
      <w:numFmt w:val="lowerRoman"/>
      <w:lvlText w:val="%9."/>
      <w:lvlJc w:val="right"/>
      <w:pPr>
        <w:tabs>
          <w:tab w:val="left" w:pos="3980"/>
        </w:tabs>
        <w:ind w:left="3980" w:hanging="420"/>
      </w:pPr>
    </w:lvl>
  </w:abstractNum>
  <w:abstractNum w:abstractNumId="48">
    <w:nsid w:val="22500738"/>
    <w:multiLevelType w:val="multilevel"/>
    <w:tmpl w:val="22500738"/>
    <w:lvl w:ilvl="0" w:tentative="0">
      <w:start w:val="1"/>
      <w:numFmt w:val="decimal"/>
      <w:pStyle w:val="2565"/>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24434522"/>
    <w:multiLevelType w:val="singleLevel"/>
    <w:tmpl w:val="24434522"/>
    <w:lvl w:ilvl="0" w:tentative="0">
      <w:start w:val="1"/>
      <w:numFmt w:val="decimal"/>
      <w:pStyle w:val="2065"/>
      <w:lvlText w:val="（%1）"/>
      <w:lvlJc w:val="left"/>
      <w:pPr>
        <w:tabs>
          <w:tab w:val="left" w:pos="1545"/>
        </w:tabs>
        <w:ind w:left="1545" w:hanging="705"/>
      </w:pPr>
    </w:lvl>
  </w:abstractNum>
  <w:abstractNum w:abstractNumId="50">
    <w:nsid w:val="24B97DC7"/>
    <w:multiLevelType w:val="multilevel"/>
    <w:tmpl w:val="24B97DC7"/>
    <w:lvl w:ilvl="0" w:tentative="0">
      <w:start w:val="1"/>
      <w:numFmt w:val="decimal"/>
      <w:pStyle w:val="2580"/>
      <w:lvlText w:val="6.6.%1."/>
      <w:lvlJc w:val="right"/>
      <w:pPr>
        <w:ind w:left="420"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2592017B"/>
    <w:multiLevelType w:val="multilevel"/>
    <w:tmpl w:val="2592017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pStyle w:val="2094"/>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2">
    <w:nsid w:val="25E0D9C3"/>
    <w:multiLevelType w:val="singleLevel"/>
    <w:tmpl w:val="25E0D9C3"/>
    <w:lvl w:ilvl="0" w:tentative="0">
      <w:start w:val="1"/>
      <w:numFmt w:val="decimal"/>
      <w:lvlText w:val="%1."/>
      <w:lvlJc w:val="left"/>
      <w:pPr>
        <w:tabs>
          <w:tab w:val="left" w:pos="312"/>
        </w:tabs>
      </w:pPr>
    </w:lvl>
  </w:abstractNum>
  <w:abstractNum w:abstractNumId="53">
    <w:nsid w:val="2615314E"/>
    <w:multiLevelType w:val="multilevel"/>
    <w:tmpl w:val="2615314E"/>
    <w:lvl w:ilvl="0" w:tentative="0">
      <w:start w:val="1"/>
      <w:numFmt w:val="decimal"/>
      <w:pStyle w:val="2069"/>
      <w:lvlText w:val="表%1"/>
      <w:lvlJc w:val="left"/>
      <w:pPr>
        <w:tabs>
          <w:tab w:val="left" w:pos="624"/>
        </w:tabs>
        <w:ind w:left="624" w:hanging="62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4">
    <w:nsid w:val="26D621D8"/>
    <w:multiLevelType w:val="multilevel"/>
    <w:tmpl w:val="26D621D8"/>
    <w:lvl w:ilvl="0" w:tentative="0">
      <w:start w:val="1"/>
      <w:numFmt w:val="bullet"/>
      <w:pStyle w:val="2771"/>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5">
    <w:nsid w:val="26DA8C6C"/>
    <w:multiLevelType w:val="singleLevel"/>
    <w:tmpl w:val="26DA8C6C"/>
    <w:lvl w:ilvl="0" w:tentative="0">
      <w:start w:val="1"/>
      <w:numFmt w:val="decimal"/>
      <w:suff w:val="nothing"/>
      <w:lvlText w:val="%1、"/>
      <w:lvlJc w:val="left"/>
    </w:lvl>
  </w:abstractNum>
  <w:abstractNum w:abstractNumId="56">
    <w:nsid w:val="27C62227"/>
    <w:multiLevelType w:val="multilevel"/>
    <w:tmpl w:val="27C62227"/>
    <w:lvl w:ilvl="0" w:tentative="0">
      <w:start w:val="1"/>
      <w:numFmt w:val="bullet"/>
      <w:pStyle w:val="2474"/>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7">
    <w:nsid w:val="28A32684"/>
    <w:multiLevelType w:val="multilevel"/>
    <w:tmpl w:val="28A32684"/>
    <w:lvl w:ilvl="0" w:tentative="0">
      <w:start w:val="1"/>
      <w:numFmt w:val="bullet"/>
      <w:lvlText w:val=""/>
      <w:lvlJc w:val="left"/>
      <w:pPr>
        <w:tabs>
          <w:tab w:val="left" w:pos="2236"/>
        </w:tabs>
        <w:ind w:left="2236" w:hanging="420"/>
      </w:pPr>
      <w:rPr>
        <w:rFonts w:hint="default" w:ascii="Wingdings" w:hAnsi="Wingdings"/>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pStyle w:val="2095"/>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abstractNum w:abstractNumId="58">
    <w:nsid w:val="2A5F3D7D"/>
    <w:multiLevelType w:val="multilevel"/>
    <w:tmpl w:val="2A5F3D7D"/>
    <w:lvl w:ilvl="0" w:tentative="0">
      <w:start w:val="1"/>
      <w:numFmt w:val="bullet"/>
      <w:pStyle w:val="1552"/>
      <w:lvlText w:val=""/>
      <w:lvlJc w:val="left"/>
      <w:pPr>
        <w:ind w:left="960" w:hanging="420"/>
      </w:pPr>
      <w:rPr>
        <w:rFonts w:hint="default" w:ascii="Wingdings" w:hAnsi="Wingdings"/>
      </w:rPr>
    </w:lvl>
    <w:lvl w:ilvl="1" w:tentative="0">
      <w:start w:val="1"/>
      <w:numFmt w:val="bullet"/>
      <w:lvlText w:val=""/>
      <w:lvlJc w:val="left"/>
      <w:pPr>
        <w:ind w:left="1380" w:hanging="420"/>
      </w:pPr>
      <w:rPr>
        <w:rFonts w:hint="default" w:ascii="Wingdings" w:hAnsi="Wingdings"/>
      </w:rPr>
    </w:lvl>
    <w:lvl w:ilvl="2" w:tentative="0">
      <w:start w:val="1"/>
      <w:numFmt w:val="bullet"/>
      <w:lvlText w:val=""/>
      <w:lvlJc w:val="left"/>
      <w:pPr>
        <w:ind w:left="1800" w:hanging="420"/>
      </w:pPr>
      <w:rPr>
        <w:rFonts w:hint="default" w:ascii="Wingdings" w:hAnsi="Wingdings"/>
      </w:rPr>
    </w:lvl>
    <w:lvl w:ilvl="3" w:tentative="0">
      <w:start w:val="1"/>
      <w:numFmt w:val="bullet"/>
      <w:lvlText w:val=""/>
      <w:lvlJc w:val="left"/>
      <w:pPr>
        <w:ind w:left="2220" w:hanging="420"/>
      </w:pPr>
      <w:rPr>
        <w:rFonts w:hint="default" w:ascii="Wingdings" w:hAnsi="Wingdings"/>
      </w:rPr>
    </w:lvl>
    <w:lvl w:ilvl="4" w:tentative="0">
      <w:start w:val="1"/>
      <w:numFmt w:val="bullet"/>
      <w:lvlText w:val=""/>
      <w:lvlJc w:val="left"/>
      <w:pPr>
        <w:ind w:left="2640" w:hanging="420"/>
      </w:pPr>
      <w:rPr>
        <w:rFonts w:hint="default" w:ascii="Wingdings" w:hAnsi="Wingdings"/>
      </w:rPr>
    </w:lvl>
    <w:lvl w:ilvl="5" w:tentative="0">
      <w:start w:val="1"/>
      <w:numFmt w:val="bullet"/>
      <w:lvlText w:val=""/>
      <w:lvlJc w:val="left"/>
      <w:pPr>
        <w:ind w:left="3060" w:hanging="420"/>
      </w:pPr>
      <w:rPr>
        <w:rFonts w:hint="default" w:ascii="Wingdings" w:hAnsi="Wingdings"/>
      </w:rPr>
    </w:lvl>
    <w:lvl w:ilvl="6" w:tentative="0">
      <w:start w:val="1"/>
      <w:numFmt w:val="bullet"/>
      <w:lvlText w:val=""/>
      <w:lvlJc w:val="left"/>
      <w:pPr>
        <w:ind w:left="3480" w:hanging="420"/>
      </w:pPr>
      <w:rPr>
        <w:rFonts w:hint="default" w:ascii="Wingdings" w:hAnsi="Wingdings"/>
      </w:rPr>
    </w:lvl>
    <w:lvl w:ilvl="7" w:tentative="0">
      <w:start w:val="1"/>
      <w:numFmt w:val="bullet"/>
      <w:lvlText w:val=""/>
      <w:lvlJc w:val="left"/>
      <w:pPr>
        <w:ind w:left="3900" w:hanging="420"/>
      </w:pPr>
      <w:rPr>
        <w:rFonts w:hint="default" w:ascii="Wingdings" w:hAnsi="Wingdings"/>
      </w:rPr>
    </w:lvl>
    <w:lvl w:ilvl="8" w:tentative="0">
      <w:start w:val="1"/>
      <w:numFmt w:val="bullet"/>
      <w:lvlText w:val=""/>
      <w:lvlJc w:val="left"/>
      <w:pPr>
        <w:ind w:left="4320" w:hanging="420"/>
      </w:pPr>
      <w:rPr>
        <w:rFonts w:hint="default" w:ascii="Wingdings" w:hAnsi="Wingdings"/>
      </w:rPr>
    </w:lvl>
  </w:abstractNum>
  <w:abstractNum w:abstractNumId="59">
    <w:nsid w:val="2B341502"/>
    <w:multiLevelType w:val="multilevel"/>
    <w:tmpl w:val="2B341502"/>
    <w:lvl w:ilvl="0" w:tentative="0">
      <w:start w:val="1"/>
      <w:numFmt w:val="bullet"/>
      <w:pStyle w:val="1217"/>
      <w:lvlText w:val=""/>
      <w:lvlJc w:val="left"/>
      <w:pPr>
        <w:ind w:left="890" w:hanging="420"/>
      </w:pPr>
      <w:rPr>
        <w:rFonts w:hint="default" w:ascii="Wingdings" w:hAnsi="Wingdings"/>
      </w:rPr>
    </w:lvl>
    <w:lvl w:ilvl="1" w:tentative="0">
      <w:start w:val="1"/>
      <w:numFmt w:val="bullet"/>
      <w:lvlText w:val=""/>
      <w:lvlJc w:val="left"/>
      <w:pPr>
        <w:ind w:left="1310" w:hanging="420"/>
      </w:pPr>
      <w:rPr>
        <w:rFonts w:hint="default" w:ascii="Wingdings" w:hAnsi="Wingdings"/>
      </w:rPr>
    </w:lvl>
    <w:lvl w:ilvl="2" w:tentative="0">
      <w:start w:val="1"/>
      <w:numFmt w:val="bullet"/>
      <w:lvlText w:val=""/>
      <w:lvlJc w:val="left"/>
      <w:pPr>
        <w:ind w:left="1730" w:hanging="420"/>
      </w:pPr>
      <w:rPr>
        <w:rFonts w:hint="default" w:ascii="Wingdings" w:hAnsi="Wingdings"/>
      </w:rPr>
    </w:lvl>
    <w:lvl w:ilvl="3" w:tentative="0">
      <w:start w:val="1"/>
      <w:numFmt w:val="bullet"/>
      <w:lvlText w:val=""/>
      <w:lvlJc w:val="left"/>
      <w:pPr>
        <w:ind w:left="2150" w:hanging="420"/>
      </w:pPr>
      <w:rPr>
        <w:rFonts w:hint="default" w:ascii="Wingdings" w:hAnsi="Wingdings"/>
      </w:rPr>
    </w:lvl>
    <w:lvl w:ilvl="4" w:tentative="0">
      <w:start w:val="1"/>
      <w:numFmt w:val="bullet"/>
      <w:lvlText w:val=""/>
      <w:lvlJc w:val="left"/>
      <w:pPr>
        <w:ind w:left="2570" w:hanging="420"/>
      </w:pPr>
      <w:rPr>
        <w:rFonts w:hint="default" w:ascii="Wingdings" w:hAnsi="Wingdings"/>
      </w:rPr>
    </w:lvl>
    <w:lvl w:ilvl="5" w:tentative="0">
      <w:start w:val="1"/>
      <w:numFmt w:val="bullet"/>
      <w:lvlText w:val=""/>
      <w:lvlJc w:val="left"/>
      <w:pPr>
        <w:ind w:left="2990" w:hanging="420"/>
      </w:pPr>
      <w:rPr>
        <w:rFonts w:hint="default" w:ascii="Wingdings" w:hAnsi="Wingdings"/>
      </w:rPr>
    </w:lvl>
    <w:lvl w:ilvl="6" w:tentative="0">
      <w:start w:val="1"/>
      <w:numFmt w:val="bullet"/>
      <w:lvlText w:val=""/>
      <w:lvlJc w:val="left"/>
      <w:pPr>
        <w:ind w:left="3410" w:hanging="420"/>
      </w:pPr>
      <w:rPr>
        <w:rFonts w:hint="default" w:ascii="Wingdings" w:hAnsi="Wingdings"/>
      </w:rPr>
    </w:lvl>
    <w:lvl w:ilvl="7" w:tentative="0">
      <w:start w:val="1"/>
      <w:numFmt w:val="bullet"/>
      <w:pStyle w:val="2656"/>
      <w:lvlText w:val=""/>
      <w:lvlJc w:val="left"/>
      <w:pPr>
        <w:ind w:left="3830" w:hanging="420"/>
      </w:pPr>
      <w:rPr>
        <w:rFonts w:hint="default" w:ascii="Wingdings" w:hAnsi="Wingdings"/>
      </w:rPr>
    </w:lvl>
    <w:lvl w:ilvl="8" w:tentative="0">
      <w:start w:val="1"/>
      <w:numFmt w:val="bullet"/>
      <w:lvlText w:val=""/>
      <w:lvlJc w:val="left"/>
      <w:pPr>
        <w:ind w:left="4250" w:hanging="420"/>
      </w:pPr>
      <w:rPr>
        <w:rFonts w:hint="default" w:ascii="Wingdings" w:hAnsi="Wingdings"/>
      </w:rPr>
    </w:lvl>
  </w:abstractNum>
  <w:abstractNum w:abstractNumId="60">
    <w:nsid w:val="2C237CDD"/>
    <w:multiLevelType w:val="multilevel"/>
    <w:tmpl w:val="2C237CDD"/>
    <w:lvl w:ilvl="0" w:tentative="0">
      <w:start w:val="1"/>
      <w:numFmt w:val="decimal"/>
      <w:lvlText w:val="表-%1."/>
      <w:lvlJc w:val="left"/>
      <w:pPr>
        <w:tabs>
          <w:tab w:val="left" w:pos="845"/>
        </w:tabs>
        <w:ind w:left="845"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pStyle w:val="2643"/>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1">
    <w:nsid w:val="2D500FAC"/>
    <w:multiLevelType w:val="multilevel"/>
    <w:tmpl w:val="2D500FAC"/>
    <w:lvl w:ilvl="0" w:tentative="0">
      <w:start w:val="1"/>
      <w:numFmt w:val="bullet"/>
      <w:pStyle w:val="2774"/>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2">
    <w:nsid w:val="2D752D16"/>
    <w:multiLevelType w:val="multilevel"/>
    <w:tmpl w:val="2D752D16"/>
    <w:lvl w:ilvl="0" w:tentative="0">
      <w:start w:val="11"/>
      <w:numFmt w:val="bullet"/>
      <w:lvlText w:val=""/>
      <w:lvlJc w:val="left"/>
      <w:pPr>
        <w:tabs>
          <w:tab w:val="left" w:pos="839"/>
        </w:tabs>
        <w:ind w:left="839" w:hanging="419"/>
      </w:pPr>
      <w:rPr>
        <w:rFonts w:hint="default" w:ascii="Wingdings" w:hAnsi="Wingdings" w:eastAsia="宋体" w:cs="Times New Roman"/>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pStyle w:val="1964"/>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63">
    <w:nsid w:val="3146156C"/>
    <w:multiLevelType w:val="multilevel"/>
    <w:tmpl w:val="3146156C"/>
    <w:lvl w:ilvl="0" w:tentative="0">
      <w:start w:val="1"/>
      <w:numFmt w:val="decimal"/>
      <w:lvlText w:val="%1)"/>
      <w:lvlJc w:val="left"/>
      <w:pPr>
        <w:ind w:left="840" w:hanging="420"/>
      </w:pPr>
    </w:lvl>
    <w:lvl w:ilvl="1" w:tentative="0">
      <w:start w:val="1"/>
      <w:numFmt w:val="lowerLetter"/>
      <w:pStyle w:val="2030"/>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4">
    <w:nsid w:val="33F7577E"/>
    <w:multiLevelType w:val="multilevel"/>
    <w:tmpl w:val="33F7577E"/>
    <w:lvl w:ilvl="0" w:tentative="0">
      <w:start w:val="1"/>
      <w:numFmt w:val="chineseCountingThousand"/>
      <w:pStyle w:val="2024"/>
      <w:lvlText w:val="第%1部分 "/>
      <w:lvlJc w:val="left"/>
      <w:pPr>
        <w:tabs>
          <w:tab w:val="left" w:pos="1440"/>
        </w:tabs>
        <w:ind w:left="432" w:hanging="432"/>
      </w:pPr>
    </w:lvl>
    <w:lvl w:ilvl="1" w:tentative="0">
      <w:start w:val="1"/>
      <w:numFmt w:val="chineseCountingThousand"/>
      <w:lvlText w:val="第%2章 "/>
      <w:lvlJc w:val="left"/>
      <w:pPr>
        <w:tabs>
          <w:tab w:val="left" w:pos="1080"/>
        </w:tabs>
        <w:ind w:left="576" w:hanging="576"/>
      </w:pPr>
    </w:lvl>
    <w:lvl w:ilvl="2" w:tentative="0">
      <w:start w:val="1"/>
      <w:numFmt w:val="decimal"/>
      <w:isLgl/>
      <w:lvlText w:val="%2.%3 "/>
      <w:lvlJc w:val="left"/>
      <w:pPr>
        <w:tabs>
          <w:tab w:val="left" w:pos="720"/>
        </w:tabs>
        <w:ind w:left="720" w:hanging="720"/>
      </w:pPr>
    </w:lvl>
    <w:lvl w:ilvl="3" w:tentative="0">
      <w:start w:val="1"/>
      <w:numFmt w:val="chineseCountingThousand"/>
      <w:lvlText w:val="%4、"/>
      <w:lvlJc w:val="left"/>
      <w:pPr>
        <w:tabs>
          <w:tab w:val="left" w:pos="864"/>
        </w:tabs>
        <w:ind w:left="864" w:hanging="864"/>
      </w:pPr>
    </w:lvl>
    <w:lvl w:ilvl="4" w:tentative="0">
      <w:start w:val="1"/>
      <w:numFmt w:val="decimal"/>
      <w:isLgl/>
      <w:lvlText w:val="%2.%3.%4.%5"/>
      <w:lvlJc w:val="left"/>
      <w:pPr>
        <w:tabs>
          <w:tab w:val="left" w:pos="1008"/>
        </w:tabs>
        <w:ind w:left="1008" w:hanging="1008"/>
      </w:pPr>
    </w:lvl>
    <w:lvl w:ilvl="5" w:tentative="0">
      <w:start w:val="1"/>
      <w:numFmt w:val="decimal"/>
      <w:lvlText w:val="%6."/>
      <w:lvlJc w:val="left"/>
      <w:pPr>
        <w:tabs>
          <w:tab w:val="left" w:pos="420"/>
        </w:tabs>
        <w:ind w:left="420" w:hanging="420"/>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65">
    <w:nsid w:val="347A6366"/>
    <w:multiLevelType w:val="multilevel"/>
    <w:tmpl w:val="347A6366"/>
    <w:lvl w:ilvl="0" w:tentative="0">
      <w:start w:val="1"/>
      <w:numFmt w:val="decimal"/>
      <w:pStyle w:val="2456"/>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6">
    <w:nsid w:val="35107613"/>
    <w:multiLevelType w:val="multilevel"/>
    <w:tmpl w:val="35107613"/>
    <w:lvl w:ilvl="0" w:tentative="0">
      <w:start w:val="1"/>
      <w:numFmt w:val="decimal"/>
      <w:pStyle w:val="1374"/>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67">
    <w:nsid w:val="3787772D"/>
    <w:multiLevelType w:val="multilevel"/>
    <w:tmpl w:val="3787772D"/>
    <w:lvl w:ilvl="0" w:tentative="0">
      <w:start w:val="1"/>
      <w:numFmt w:val="decimal"/>
      <w:pStyle w:val="831"/>
      <w:lvlText w:val="（%1）"/>
      <w:lvlJc w:val="left"/>
      <w:pPr>
        <w:ind w:left="562" w:hanging="420"/>
      </w:pPr>
      <w:rPr>
        <w:rFonts w:hint="eastAsia"/>
        <w:lang w:val="en-US"/>
      </w:rPr>
    </w:lvl>
    <w:lvl w:ilvl="1" w:tentative="0">
      <w:start w:val="1"/>
      <w:numFmt w:val="decimal"/>
      <w:lvlText w:val="（%2）"/>
      <w:lvlJc w:val="left"/>
      <w:pPr>
        <w:ind w:left="1282" w:hanging="720"/>
      </w:pPr>
      <w:rPr>
        <w:rFonts w:hint="default"/>
      </w:rPr>
    </w:lvl>
    <w:lvl w:ilvl="2" w:tentative="0">
      <w:start w:val="1"/>
      <w:numFmt w:val="lowerRoman"/>
      <w:lvlText w:val="%3."/>
      <w:lvlJc w:val="right"/>
      <w:pPr>
        <w:ind w:left="1402" w:hanging="420"/>
      </w:pPr>
    </w:lvl>
    <w:lvl w:ilvl="3" w:tentative="0">
      <w:start w:val="1"/>
      <w:numFmt w:val="decimal"/>
      <w:lvlText w:val="%4."/>
      <w:lvlJc w:val="left"/>
      <w:pPr>
        <w:ind w:left="1822" w:hanging="420"/>
      </w:pPr>
    </w:lvl>
    <w:lvl w:ilvl="4" w:tentative="0">
      <w:start w:val="1"/>
      <w:numFmt w:val="lowerLetter"/>
      <w:lvlText w:val="%5)"/>
      <w:lvlJc w:val="left"/>
      <w:pPr>
        <w:ind w:left="2242" w:hanging="420"/>
      </w:pPr>
    </w:lvl>
    <w:lvl w:ilvl="5" w:tentative="0">
      <w:start w:val="1"/>
      <w:numFmt w:val="lowerRoman"/>
      <w:lvlText w:val="%6."/>
      <w:lvlJc w:val="right"/>
      <w:pPr>
        <w:ind w:left="2662" w:hanging="420"/>
      </w:pPr>
    </w:lvl>
    <w:lvl w:ilvl="6" w:tentative="0">
      <w:start w:val="1"/>
      <w:numFmt w:val="decimal"/>
      <w:lvlText w:val="%7."/>
      <w:lvlJc w:val="left"/>
      <w:pPr>
        <w:ind w:left="3082" w:hanging="420"/>
      </w:pPr>
    </w:lvl>
    <w:lvl w:ilvl="7" w:tentative="0">
      <w:start w:val="1"/>
      <w:numFmt w:val="lowerLetter"/>
      <w:lvlText w:val="%8)"/>
      <w:lvlJc w:val="left"/>
      <w:pPr>
        <w:ind w:left="3502" w:hanging="420"/>
      </w:pPr>
    </w:lvl>
    <w:lvl w:ilvl="8" w:tentative="0">
      <w:start w:val="1"/>
      <w:numFmt w:val="lowerRoman"/>
      <w:lvlText w:val="%9."/>
      <w:lvlJc w:val="right"/>
      <w:pPr>
        <w:ind w:left="3922" w:hanging="420"/>
      </w:pPr>
    </w:lvl>
  </w:abstractNum>
  <w:abstractNum w:abstractNumId="68">
    <w:nsid w:val="38875C82"/>
    <w:multiLevelType w:val="multilevel"/>
    <w:tmpl w:val="38875C82"/>
    <w:lvl w:ilvl="0" w:tentative="0">
      <w:start w:val="1"/>
      <w:numFmt w:val="decimal"/>
      <w:pStyle w:val="2394"/>
      <w:lvlText w:val="附图%1. "/>
      <w:lvlJc w:val="left"/>
      <w:pPr>
        <w:tabs>
          <w:tab w:val="left" w:pos="7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9">
    <w:nsid w:val="3888785B"/>
    <w:multiLevelType w:val="multilevel"/>
    <w:tmpl w:val="3888785B"/>
    <w:lvl w:ilvl="0" w:tentative="0">
      <w:start w:val="1"/>
      <w:numFmt w:val="chineseCountingThousand"/>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pStyle w:val="2553"/>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70">
    <w:nsid w:val="39C45475"/>
    <w:multiLevelType w:val="multilevel"/>
    <w:tmpl w:val="39C45475"/>
    <w:lvl w:ilvl="0" w:tentative="0">
      <w:start w:val="1"/>
      <w:numFmt w:val="bullet"/>
      <w:pStyle w:val="1970"/>
      <w:lvlText w:val=""/>
      <w:lvlJc w:val="left"/>
      <w:pPr>
        <w:tabs>
          <w:tab w:val="left" w:pos="840"/>
        </w:tabs>
        <w:ind w:left="840" w:hanging="420"/>
      </w:pPr>
      <w:rPr>
        <w:rFonts w:hint="default" w:ascii="Wingdings" w:hAnsi="Wingdings"/>
      </w:rPr>
    </w:lvl>
    <w:lvl w:ilvl="1" w:tentative="0">
      <w:start w:val="1"/>
      <w:numFmt w:val="chineseCountingThousand"/>
      <w:lvlText w:val="（%2）、"/>
      <w:lvlJc w:val="left"/>
      <w:pPr>
        <w:tabs>
          <w:tab w:val="left" w:pos="1260"/>
        </w:tabs>
        <w:ind w:left="1260" w:hanging="420"/>
      </w:p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71">
    <w:nsid w:val="39D44901"/>
    <w:multiLevelType w:val="multilevel"/>
    <w:tmpl w:val="39D44901"/>
    <w:lvl w:ilvl="0" w:tentative="0">
      <w:start w:val="1"/>
      <w:numFmt w:val="chineseCountingThousand"/>
      <w:pStyle w:val="941"/>
      <w:lvlText w:val="%1."/>
      <w:lvlJc w:val="left"/>
      <w:pPr>
        <w:tabs>
          <w:tab w:val="left" w:pos="0"/>
        </w:tabs>
        <w:ind w:left="0" w:firstLine="0"/>
      </w:pPr>
      <w:rPr>
        <w:rFonts w:hint="eastAsia" w:eastAsia="宋体"/>
        <w:b/>
        <w:i w:val="0"/>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1129"/>
        </w:tabs>
        <w:ind w:left="1129" w:hanging="1129"/>
      </w:pPr>
      <w:rPr>
        <w:rFonts w:hint="eastAsia"/>
      </w:rPr>
    </w:lvl>
    <w:lvl w:ilvl="3" w:tentative="0">
      <w:start w:val="1"/>
      <w:numFmt w:val="decimal"/>
      <w:lvlText w:val="%1.%2.%3.%4."/>
      <w:lvlJc w:val="left"/>
      <w:pPr>
        <w:tabs>
          <w:tab w:val="left" w:pos="1271"/>
        </w:tabs>
        <w:ind w:left="1271" w:hanging="1271"/>
      </w:pPr>
      <w:rPr>
        <w:rFonts w:hint="eastAsia"/>
      </w:rPr>
    </w:lvl>
    <w:lvl w:ilvl="4" w:tentative="0">
      <w:start w:val="1"/>
      <w:numFmt w:val="decimal"/>
      <w:lvlText w:val="%1.%2.%3.%4.%5."/>
      <w:lvlJc w:val="left"/>
      <w:pPr>
        <w:tabs>
          <w:tab w:val="left" w:pos="1412"/>
        </w:tabs>
        <w:ind w:left="1412" w:hanging="992"/>
      </w:pPr>
      <w:rPr>
        <w:rFonts w:hint="eastAsia"/>
      </w:rPr>
    </w:lvl>
    <w:lvl w:ilvl="5" w:tentative="0">
      <w:start w:val="1"/>
      <w:numFmt w:val="decimal"/>
      <w:lvlText w:val="%1.%2.%3.%4.%5.%6."/>
      <w:lvlJc w:val="left"/>
      <w:pPr>
        <w:tabs>
          <w:tab w:val="left" w:pos="1554"/>
        </w:tabs>
        <w:ind w:left="1554" w:hanging="1134"/>
      </w:pPr>
      <w:rPr>
        <w:rFonts w:hint="eastAsia"/>
      </w:rPr>
    </w:lvl>
    <w:lvl w:ilvl="6" w:tentative="0">
      <w:start w:val="1"/>
      <w:numFmt w:val="decimal"/>
      <w:lvlText w:val="%1.%2.%3.%4.%5.%6.%7."/>
      <w:lvlJc w:val="left"/>
      <w:pPr>
        <w:tabs>
          <w:tab w:val="left" w:pos="1696"/>
        </w:tabs>
        <w:ind w:left="1696" w:hanging="1276"/>
      </w:pPr>
      <w:rPr>
        <w:rFonts w:hint="eastAsia"/>
      </w:rPr>
    </w:lvl>
    <w:lvl w:ilvl="7" w:tentative="0">
      <w:start w:val="1"/>
      <w:numFmt w:val="decimal"/>
      <w:lvlText w:val="%1.%2.%3.%4.%5.%6.%7.%8."/>
      <w:lvlJc w:val="left"/>
      <w:pPr>
        <w:tabs>
          <w:tab w:val="left" w:pos="1838"/>
        </w:tabs>
        <w:ind w:left="1838" w:hanging="1418"/>
      </w:pPr>
      <w:rPr>
        <w:rFonts w:hint="eastAsia"/>
      </w:rPr>
    </w:lvl>
    <w:lvl w:ilvl="8" w:tentative="0">
      <w:start w:val="1"/>
      <w:numFmt w:val="decimal"/>
      <w:lvlText w:val="%1.%2.%3.%4.%5.%6.%7.%8.%9."/>
      <w:lvlJc w:val="left"/>
      <w:pPr>
        <w:tabs>
          <w:tab w:val="left" w:pos="1979"/>
        </w:tabs>
        <w:ind w:left="1979" w:hanging="1559"/>
      </w:pPr>
      <w:rPr>
        <w:rFonts w:hint="eastAsia"/>
      </w:rPr>
    </w:lvl>
  </w:abstractNum>
  <w:abstractNum w:abstractNumId="72">
    <w:nsid w:val="3A79637C"/>
    <w:multiLevelType w:val="multilevel"/>
    <w:tmpl w:val="3A79637C"/>
    <w:lvl w:ilvl="0" w:tentative="0">
      <w:start w:val="1"/>
      <w:numFmt w:val="bullet"/>
      <w:pStyle w:val="2441"/>
      <w:lvlText w:val=""/>
      <w:lvlJc w:val="left"/>
      <w:pPr>
        <w:ind w:left="420" w:hanging="420"/>
      </w:pPr>
      <w:rPr>
        <w:rFonts w:hint="default" w:ascii="Wingdings" w:hAnsi="Wingdings"/>
      </w:rPr>
    </w:lvl>
    <w:lvl w:ilvl="1" w:tentative="0">
      <w:start w:val="1"/>
      <w:numFmt w:val="decimal"/>
      <w:lvlText w:val="%2."/>
      <w:lvlJc w:val="left"/>
      <w:pPr>
        <w:tabs>
          <w:tab w:val="left" w:pos="1014"/>
        </w:tabs>
        <w:ind w:left="1014" w:hanging="360"/>
      </w:pPr>
    </w:lvl>
    <w:lvl w:ilvl="2" w:tentative="0">
      <w:start w:val="1"/>
      <w:numFmt w:val="decimal"/>
      <w:lvlText w:val="%3."/>
      <w:lvlJc w:val="left"/>
      <w:pPr>
        <w:tabs>
          <w:tab w:val="left" w:pos="1734"/>
        </w:tabs>
        <w:ind w:left="1734" w:hanging="360"/>
      </w:pPr>
    </w:lvl>
    <w:lvl w:ilvl="3" w:tentative="0">
      <w:start w:val="1"/>
      <w:numFmt w:val="decimal"/>
      <w:lvlText w:val="%4."/>
      <w:lvlJc w:val="left"/>
      <w:pPr>
        <w:tabs>
          <w:tab w:val="left" w:pos="2454"/>
        </w:tabs>
        <w:ind w:left="2454" w:hanging="360"/>
      </w:pPr>
    </w:lvl>
    <w:lvl w:ilvl="4" w:tentative="0">
      <w:start w:val="1"/>
      <w:numFmt w:val="decimal"/>
      <w:lvlText w:val="%5."/>
      <w:lvlJc w:val="left"/>
      <w:pPr>
        <w:tabs>
          <w:tab w:val="left" w:pos="3174"/>
        </w:tabs>
        <w:ind w:left="3174" w:hanging="360"/>
      </w:pPr>
    </w:lvl>
    <w:lvl w:ilvl="5" w:tentative="0">
      <w:start w:val="1"/>
      <w:numFmt w:val="decimal"/>
      <w:lvlText w:val="%6."/>
      <w:lvlJc w:val="left"/>
      <w:pPr>
        <w:tabs>
          <w:tab w:val="left" w:pos="3894"/>
        </w:tabs>
        <w:ind w:left="3894" w:hanging="360"/>
      </w:pPr>
    </w:lvl>
    <w:lvl w:ilvl="6" w:tentative="0">
      <w:start w:val="1"/>
      <w:numFmt w:val="decimal"/>
      <w:lvlText w:val="%7."/>
      <w:lvlJc w:val="left"/>
      <w:pPr>
        <w:tabs>
          <w:tab w:val="left" w:pos="4614"/>
        </w:tabs>
        <w:ind w:left="4614" w:hanging="360"/>
      </w:pPr>
    </w:lvl>
    <w:lvl w:ilvl="7" w:tentative="0">
      <w:start w:val="1"/>
      <w:numFmt w:val="decimal"/>
      <w:lvlText w:val="%8."/>
      <w:lvlJc w:val="left"/>
      <w:pPr>
        <w:tabs>
          <w:tab w:val="left" w:pos="5334"/>
        </w:tabs>
        <w:ind w:left="5334" w:hanging="360"/>
      </w:pPr>
    </w:lvl>
    <w:lvl w:ilvl="8" w:tentative="0">
      <w:start w:val="1"/>
      <w:numFmt w:val="decimal"/>
      <w:lvlText w:val="%9."/>
      <w:lvlJc w:val="left"/>
      <w:pPr>
        <w:tabs>
          <w:tab w:val="left" w:pos="6054"/>
        </w:tabs>
        <w:ind w:left="6054" w:hanging="360"/>
      </w:pPr>
    </w:lvl>
  </w:abstractNum>
  <w:abstractNum w:abstractNumId="73">
    <w:nsid w:val="3B24255D"/>
    <w:multiLevelType w:val="multilevel"/>
    <w:tmpl w:val="3B24255D"/>
    <w:lvl w:ilvl="0" w:tentative="0">
      <w:start w:val="1"/>
      <w:numFmt w:val="decimal"/>
      <w:lvlText w:val="%1"/>
      <w:lvlJc w:val="left"/>
      <w:pPr>
        <w:tabs>
          <w:tab w:val="left" w:pos="360"/>
        </w:tabs>
        <w:ind w:left="-426" w:firstLine="426"/>
      </w:pPr>
      <w:rPr>
        <w:rFonts w:hint="eastAsia"/>
      </w:rPr>
    </w:lvl>
    <w:lvl w:ilvl="1" w:tentative="0">
      <w:start w:val="1"/>
      <w:numFmt w:val="decimal"/>
      <w:pStyle w:val="2186"/>
      <w:lvlText w:val="%1.%2"/>
      <w:lvlJc w:val="left"/>
      <w:pPr>
        <w:tabs>
          <w:tab w:val="left" w:pos="720"/>
        </w:tabs>
        <w:ind w:left="141" w:hanging="141"/>
      </w:pPr>
      <w:rPr>
        <w:rFonts w:hint="eastAsia"/>
      </w:rPr>
    </w:lvl>
    <w:lvl w:ilvl="2" w:tentative="0">
      <w:start w:val="1"/>
      <w:numFmt w:val="decimal"/>
      <w:lvlText w:val="%1.%2.%3"/>
      <w:lvlJc w:val="left"/>
      <w:pPr>
        <w:tabs>
          <w:tab w:val="left" w:pos="1080"/>
        </w:tabs>
        <w:ind w:left="567" w:hanging="567"/>
      </w:pPr>
      <w:rPr>
        <w:rFonts w:hint="eastAsia"/>
      </w:rPr>
    </w:lvl>
    <w:lvl w:ilvl="3" w:tentative="0">
      <w:start w:val="1"/>
      <w:numFmt w:val="decimal"/>
      <w:lvlText w:val="%1.%2.%3.%4"/>
      <w:lvlJc w:val="left"/>
      <w:pPr>
        <w:tabs>
          <w:tab w:val="left" w:pos="1865"/>
        </w:tabs>
        <w:ind w:left="1133" w:hanging="708"/>
      </w:pPr>
      <w:rPr>
        <w:rFonts w:hint="eastAsia"/>
      </w:rPr>
    </w:lvl>
    <w:lvl w:ilvl="4" w:tentative="0">
      <w:start w:val="1"/>
      <w:numFmt w:val="decimal"/>
      <w:lvlText w:val="%1.%2.%3.%4.%5"/>
      <w:lvlJc w:val="left"/>
      <w:pPr>
        <w:tabs>
          <w:tab w:val="left" w:pos="1700"/>
        </w:tabs>
        <w:ind w:left="1700" w:hanging="850"/>
      </w:pPr>
      <w:rPr>
        <w:rFonts w:hint="eastAsia"/>
      </w:rPr>
    </w:lvl>
    <w:lvl w:ilvl="5" w:tentative="0">
      <w:start w:val="1"/>
      <w:numFmt w:val="decimal"/>
      <w:lvlText w:val="%1.%2.%3.%4.%5.%6"/>
      <w:lvlJc w:val="left"/>
      <w:pPr>
        <w:tabs>
          <w:tab w:val="left" w:pos="2409"/>
        </w:tabs>
        <w:ind w:left="2409" w:hanging="1134"/>
      </w:pPr>
      <w:rPr>
        <w:rFonts w:hint="eastAsia"/>
      </w:rPr>
    </w:lvl>
    <w:lvl w:ilvl="6" w:tentative="0">
      <w:start w:val="1"/>
      <w:numFmt w:val="decimal"/>
      <w:lvlText w:val="%1.%2.%3.%4.%5.%6.%7"/>
      <w:lvlJc w:val="left"/>
      <w:pPr>
        <w:tabs>
          <w:tab w:val="left" w:pos="2976"/>
        </w:tabs>
        <w:ind w:left="2976" w:hanging="1276"/>
      </w:pPr>
      <w:rPr>
        <w:rFonts w:hint="eastAsia"/>
      </w:rPr>
    </w:lvl>
    <w:lvl w:ilvl="7" w:tentative="0">
      <w:start w:val="1"/>
      <w:numFmt w:val="decimal"/>
      <w:lvlText w:val="%1.%2.%3.%4.%5.%6.%7.%8"/>
      <w:lvlJc w:val="left"/>
      <w:pPr>
        <w:tabs>
          <w:tab w:val="left" w:pos="3543"/>
        </w:tabs>
        <w:ind w:left="3543" w:hanging="1418"/>
      </w:pPr>
      <w:rPr>
        <w:rFonts w:hint="eastAsia"/>
      </w:rPr>
    </w:lvl>
    <w:lvl w:ilvl="8" w:tentative="0">
      <w:start w:val="1"/>
      <w:numFmt w:val="decimal"/>
      <w:lvlText w:val="%1.%2.%3.%4.%5.%6.%7.%8.%9"/>
      <w:lvlJc w:val="left"/>
      <w:pPr>
        <w:tabs>
          <w:tab w:val="left" w:pos="4251"/>
        </w:tabs>
        <w:ind w:left="4251" w:hanging="1700"/>
      </w:pPr>
      <w:rPr>
        <w:rFonts w:hint="eastAsia"/>
      </w:rPr>
    </w:lvl>
  </w:abstractNum>
  <w:abstractNum w:abstractNumId="74">
    <w:nsid w:val="3BBF3CDE"/>
    <w:multiLevelType w:val="multilevel"/>
    <w:tmpl w:val="3BBF3CDE"/>
    <w:lvl w:ilvl="0" w:tentative="0">
      <w:start w:val="1"/>
      <w:numFmt w:val="decimal"/>
      <w:pStyle w:val="2112"/>
      <w:lvlText w:val="图%1"/>
      <w:lvlJc w:val="left"/>
      <w:pPr>
        <w:tabs>
          <w:tab w:val="left" w:pos="1021"/>
        </w:tabs>
        <w:ind w:left="902"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5">
    <w:nsid w:val="3C802B95"/>
    <w:multiLevelType w:val="multilevel"/>
    <w:tmpl w:val="3C802B95"/>
    <w:lvl w:ilvl="0" w:tentative="0">
      <w:start w:val="1"/>
      <w:numFmt w:val="decimal"/>
      <w:pStyle w:val="1386"/>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76">
    <w:nsid w:val="3E2A1A95"/>
    <w:multiLevelType w:val="multilevel"/>
    <w:tmpl w:val="3E2A1A95"/>
    <w:lvl w:ilvl="0" w:tentative="0">
      <w:start w:val="1"/>
      <w:numFmt w:val="decimal"/>
      <w:pStyle w:val="2552"/>
      <w:lvlText w:val="%1."/>
      <w:lvlJc w:val="left"/>
      <w:pPr>
        <w:ind w:left="780" w:hanging="36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7">
    <w:nsid w:val="40F95FDD"/>
    <w:multiLevelType w:val="multilevel"/>
    <w:tmpl w:val="40F95FDD"/>
    <w:lvl w:ilvl="0" w:tentative="0">
      <w:start w:val="1"/>
      <w:numFmt w:val="decimal"/>
      <w:lvlText w:val="%1."/>
      <w:lvlJc w:val="left"/>
      <w:pPr>
        <w:tabs>
          <w:tab w:val="left" w:pos="0"/>
        </w:tabs>
        <w:ind w:left="0" w:firstLine="0"/>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pStyle w:val="2637"/>
      <w:lvlText w:val="%1.%2.%3."/>
      <w:lvlJc w:val="left"/>
      <w:pPr>
        <w:tabs>
          <w:tab w:val="left" w:pos="1129"/>
        </w:tabs>
        <w:ind w:left="1129" w:hanging="1129"/>
      </w:pPr>
      <w:rPr>
        <w:rFonts w:hint="eastAsia"/>
      </w:rPr>
    </w:lvl>
    <w:lvl w:ilvl="3" w:tentative="0">
      <w:start w:val="1"/>
      <w:numFmt w:val="decimal"/>
      <w:lvlText w:val="%1.%2.%3.%4."/>
      <w:lvlJc w:val="left"/>
      <w:pPr>
        <w:tabs>
          <w:tab w:val="left" w:pos="1271"/>
        </w:tabs>
        <w:ind w:left="1271" w:hanging="1271"/>
      </w:pPr>
      <w:rPr>
        <w:rFonts w:hint="eastAsia"/>
      </w:rPr>
    </w:lvl>
    <w:lvl w:ilvl="4" w:tentative="0">
      <w:start w:val="1"/>
      <w:numFmt w:val="decimal"/>
      <w:lvlText w:val="%1.%2.%3.%4.%5."/>
      <w:lvlJc w:val="left"/>
      <w:pPr>
        <w:tabs>
          <w:tab w:val="left" w:pos="1412"/>
        </w:tabs>
        <w:ind w:left="1412" w:hanging="992"/>
      </w:pPr>
      <w:rPr>
        <w:rFonts w:hint="eastAsia"/>
      </w:rPr>
    </w:lvl>
    <w:lvl w:ilvl="5" w:tentative="0">
      <w:start w:val="1"/>
      <w:numFmt w:val="decimal"/>
      <w:lvlText w:val="%1.%2.%3.%4.%5.%6."/>
      <w:lvlJc w:val="left"/>
      <w:pPr>
        <w:tabs>
          <w:tab w:val="left" w:pos="1554"/>
        </w:tabs>
        <w:ind w:left="1554" w:hanging="1134"/>
      </w:pPr>
      <w:rPr>
        <w:rFonts w:hint="eastAsia"/>
      </w:rPr>
    </w:lvl>
    <w:lvl w:ilvl="6" w:tentative="0">
      <w:start w:val="1"/>
      <w:numFmt w:val="decimal"/>
      <w:lvlText w:val="%1.%2.%3.%4.%5.%6.%7."/>
      <w:lvlJc w:val="left"/>
      <w:pPr>
        <w:tabs>
          <w:tab w:val="left" w:pos="1696"/>
        </w:tabs>
        <w:ind w:left="1696" w:hanging="1276"/>
      </w:pPr>
      <w:rPr>
        <w:rFonts w:hint="eastAsia"/>
      </w:rPr>
    </w:lvl>
    <w:lvl w:ilvl="7" w:tentative="0">
      <w:start w:val="1"/>
      <w:numFmt w:val="decimal"/>
      <w:lvlText w:val="%1.%2.%3.%4.%5.%6.%7.%8."/>
      <w:lvlJc w:val="left"/>
      <w:pPr>
        <w:tabs>
          <w:tab w:val="left" w:pos="1838"/>
        </w:tabs>
        <w:ind w:left="1838" w:hanging="1418"/>
      </w:pPr>
      <w:rPr>
        <w:rFonts w:hint="eastAsia"/>
      </w:rPr>
    </w:lvl>
    <w:lvl w:ilvl="8" w:tentative="0">
      <w:start w:val="1"/>
      <w:numFmt w:val="decimal"/>
      <w:lvlText w:val="%1.%2.%3.%4.%5.%6.%7.%8.%9."/>
      <w:lvlJc w:val="left"/>
      <w:pPr>
        <w:tabs>
          <w:tab w:val="left" w:pos="1979"/>
        </w:tabs>
        <w:ind w:left="1979" w:hanging="1559"/>
      </w:pPr>
      <w:rPr>
        <w:rFonts w:hint="eastAsia"/>
      </w:rPr>
    </w:lvl>
  </w:abstractNum>
  <w:abstractNum w:abstractNumId="78">
    <w:nsid w:val="419D6D63"/>
    <w:multiLevelType w:val="multilevel"/>
    <w:tmpl w:val="419D6D6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pStyle w:val="2455"/>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9">
    <w:nsid w:val="41BB5747"/>
    <w:multiLevelType w:val="multilevel"/>
    <w:tmpl w:val="41BB5747"/>
    <w:lvl w:ilvl="0" w:tentative="0">
      <w:start w:val="1"/>
      <w:numFmt w:val="bullet"/>
      <w:pStyle w:val="2063"/>
      <w:lvlText w:val=""/>
      <w:lvlJc w:val="left"/>
      <w:pPr>
        <w:tabs>
          <w:tab w:val="left" w:pos="757"/>
        </w:tabs>
        <w:ind w:left="757" w:hanging="397"/>
      </w:pPr>
      <w:rPr>
        <w:rFonts w:hint="default" w:ascii="Wingdings" w:hAnsi="Wingdings"/>
        <w:sz w:val="24"/>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0">
    <w:nsid w:val="423773D6"/>
    <w:multiLevelType w:val="multilevel"/>
    <w:tmpl w:val="423773D6"/>
    <w:lvl w:ilvl="0" w:tentative="0">
      <w:start w:val="1"/>
      <w:numFmt w:val="bullet"/>
      <w:pStyle w:val="37"/>
      <w:lvlText w:val=""/>
      <w:lvlJc w:val="left"/>
      <w:pPr>
        <w:tabs>
          <w:tab w:val="left" w:pos="960"/>
        </w:tabs>
        <w:ind w:left="960" w:hanging="420"/>
      </w:pPr>
      <w:rPr>
        <w:rFonts w:hint="default" w:ascii="Wingdings" w:hAnsi="Wingdings"/>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abstractNum w:abstractNumId="81">
    <w:nsid w:val="42463224"/>
    <w:multiLevelType w:val="multilevel"/>
    <w:tmpl w:val="42463224"/>
    <w:lvl w:ilvl="0" w:tentative="0">
      <w:start w:val="1"/>
      <w:numFmt w:val="decimal"/>
      <w:pStyle w:val="951"/>
      <w:lvlText w:val="%1."/>
      <w:lvlJc w:val="left"/>
      <w:pPr>
        <w:ind w:left="780" w:hanging="360"/>
      </w:pPr>
    </w:lvl>
    <w:lvl w:ilvl="1" w:tentative="0">
      <w:start w:val="1"/>
      <w:numFmt w:val="lowerLetter"/>
      <w:pStyle w:val="1010"/>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pStyle w:val="1219"/>
      <w:lvlText w:val="%5)"/>
      <w:lvlJc w:val="left"/>
      <w:pPr>
        <w:ind w:left="2520" w:hanging="420"/>
      </w:pPr>
    </w:lvl>
    <w:lvl w:ilvl="5" w:tentative="0">
      <w:start w:val="1"/>
      <w:numFmt w:val="lowerRoman"/>
      <w:pStyle w:val="2618"/>
      <w:lvlText w:val="%6."/>
      <w:lvlJc w:val="right"/>
      <w:pPr>
        <w:ind w:left="2940" w:hanging="420"/>
      </w:pPr>
    </w:lvl>
    <w:lvl w:ilvl="6" w:tentative="0">
      <w:start w:val="1"/>
      <w:numFmt w:val="decimal"/>
      <w:pStyle w:val="2542"/>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2">
    <w:nsid w:val="426D1218"/>
    <w:multiLevelType w:val="singleLevel"/>
    <w:tmpl w:val="426D1218"/>
    <w:lvl w:ilvl="0" w:tentative="0">
      <w:start w:val="1"/>
      <w:numFmt w:val="bullet"/>
      <w:pStyle w:val="2700"/>
      <w:lvlText w:val=""/>
      <w:lvlJc w:val="left"/>
      <w:pPr>
        <w:tabs>
          <w:tab w:val="left" w:pos="425"/>
        </w:tabs>
        <w:ind w:left="425" w:hanging="425"/>
      </w:pPr>
      <w:rPr>
        <w:rFonts w:hint="default" w:ascii="Wingdings" w:hAnsi="Wingdings"/>
      </w:rPr>
    </w:lvl>
  </w:abstractNum>
  <w:abstractNum w:abstractNumId="83">
    <w:nsid w:val="43AC5D93"/>
    <w:multiLevelType w:val="multilevel"/>
    <w:tmpl w:val="43AC5D93"/>
    <w:lvl w:ilvl="0" w:tentative="0">
      <w:start w:val="1"/>
      <w:numFmt w:val="bullet"/>
      <w:pStyle w:val="2392"/>
      <w:lvlText w:val=""/>
      <w:lvlJc w:val="left"/>
      <w:pPr>
        <w:tabs>
          <w:tab w:val="left" w:pos="907"/>
        </w:tabs>
        <w:ind w:left="0" w:firstLine="620"/>
      </w:pPr>
      <w:rPr>
        <w:rFonts w:hint="default" w:ascii="Wingdings" w:hAnsi="Wingdings"/>
      </w:rPr>
    </w:lvl>
    <w:lvl w:ilvl="1" w:tentative="0">
      <w:start w:val="1"/>
      <w:numFmt w:val="bullet"/>
      <w:pStyle w:val="2592"/>
      <w:lvlText w:val=""/>
      <w:lvlJc w:val="left"/>
      <w:pPr>
        <w:tabs>
          <w:tab w:val="left" w:pos="1040"/>
        </w:tabs>
        <w:ind w:left="1040" w:hanging="420"/>
      </w:pPr>
      <w:rPr>
        <w:rFonts w:hint="default" w:ascii="Wingdings" w:hAnsi="Wingdings"/>
      </w:rPr>
    </w:lvl>
    <w:lvl w:ilvl="2" w:tentative="0">
      <w:start w:val="1"/>
      <w:numFmt w:val="bullet"/>
      <w:lvlText w:val=""/>
      <w:lvlJc w:val="left"/>
      <w:pPr>
        <w:tabs>
          <w:tab w:val="left" w:pos="1460"/>
        </w:tabs>
        <w:ind w:left="1460" w:hanging="420"/>
      </w:pPr>
      <w:rPr>
        <w:rFonts w:hint="default" w:ascii="Wingdings" w:hAnsi="Wingdings"/>
      </w:rPr>
    </w:lvl>
    <w:lvl w:ilvl="3" w:tentative="0">
      <w:start w:val="1"/>
      <w:numFmt w:val="bullet"/>
      <w:pStyle w:val="2602"/>
      <w:lvlText w:val=""/>
      <w:lvlJc w:val="left"/>
      <w:pPr>
        <w:tabs>
          <w:tab w:val="left" w:pos="1880"/>
        </w:tabs>
        <w:ind w:left="1880" w:hanging="420"/>
      </w:pPr>
      <w:rPr>
        <w:rFonts w:hint="default" w:ascii="Wingdings" w:hAnsi="Wingdings"/>
      </w:rPr>
    </w:lvl>
    <w:lvl w:ilvl="4" w:tentative="0">
      <w:start w:val="1"/>
      <w:numFmt w:val="bullet"/>
      <w:lvlText w:val=""/>
      <w:lvlJc w:val="left"/>
      <w:pPr>
        <w:tabs>
          <w:tab w:val="left" w:pos="2300"/>
        </w:tabs>
        <w:ind w:left="2300" w:hanging="420"/>
      </w:pPr>
      <w:rPr>
        <w:rFonts w:hint="default" w:ascii="Wingdings" w:hAnsi="Wingdings"/>
      </w:rPr>
    </w:lvl>
    <w:lvl w:ilvl="5" w:tentative="0">
      <w:start w:val="1"/>
      <w:numFmt w:val="bullet"/>
      <w:lvlText w:val=""/>
      <w:lvlJc w:val="left"/>
      <w:pPr>
        <w:tabs>
          <w:tab w:val="left" w:pos="2720"/>
        </w:tabs>
        <w:ind w:left="2720" w:hanging="420"/>
      </w:pPr>
      <w:rPr>
        <w:rFonts w:hint="default" w:ascii="Wingdings" w:hAnsi="Wingdings"/>
      </w:rPr>
    </w:lvl>
    <w:lvl w:ilvl="6" w:tentative="0">
      <w:start w:val="1"/>
      <w:numFmt w:val="bullet"/>
      <w:lvlText w:val=""/>
      <w:lvlJc w:val="left"/>
      <w:pPr>
        <w:tabs>
          <w:tab w:val="left" w:pos="3140"/>
        </w:tabs>
        <w:ind w:left="3140" w:hanging="420"/>
      </w:pPr>
      <w:rPr>
        <w:rFonts w:hint="default" w:ascii="Wingdings" w:hAnsi="Wingdings"/>
      </w:rPr>
    </w:lvl>
    <w:lvl w:ilvl="7" w:tentative="0">
      <w:start w:val="1"/>
      <w:numFmt w:val="bullet"/>
      <w:lvlText w:val=""/>
      <w:lvlJc w:val="left"/>
      <w:pPr>
        <w:tabs>
          <w:tab w:val="left" w:pos="3560"/>
        </w:tabs>
        <w:ind w:left="3560" w:hanging="420"/>
      </w:pPr>
      <w:rPr>
        <w:rFonts w:hint="default" w:ascii="Wingdings" w:hAnsi="Wingdings"/>
      </w:rPr>
    </w:lvl>
    <w:lvl w:ilvl="8" w:tentative="0">
      <w:start w:val="1"/>
      <w:numFmt w:val="bullet"/>
      <w:lvlText w:val=""/>
      <w:lvlJc w:val="left"/>
      <w:pPr>
        <w:tabs>
          <w:tab w:val="left" w:pos="3980"/>
        </w:tabs>
        <w:ind w:left="3980" w:hanging="420"/>
      </w:pPr>
      <w:rPr>
        <w:rFonts w:hint="default" w:ascii="Wingdings" w:hAnsi="Wingdings"/>
      </w:rPr>
    </w:lvl>
  </w:abstractNum>
  <w:abstractNum w:abstractNumId="84">
    <w:nsid w:val="43D0364F"/>
    <w:multiLevelType w:val="multilevel"/>
    <w:tmpl w:val="43D0364F"/>
    <w:lvl w:ilvl="0" w:tentative="0">
      <w:start w:val="1"/>
      <w:numFmt w:val="bullet"/>
      <w:pStyle w:val="2536"/>
      <w:lvlText w:val=""/>
      <w:lvlJc w:val="left"/>
      <w:pPr>
        <w:tabs>
          <w:tab w:val="left" w:pos="780"/>
        </w:tabs>
        <w:ind w:left="780" w:hanging="420"/>
      </w:pPr>
      <w:rPr>
        <w:rFonts w:hint="default" w:ascii="Wingdings" w:hAnsi="Wingdings"/>
      </w:rPr>
    </w:lvl>
    <w:lvl w:ilvl="1" w:tentative="0">
      <w:start w:val="1"/>
      <w:numFmt w:val="bullet"/>
      <w:lvlText w:val=""/>
      <w:lvlJc w:val="left"/>
      <w:pPr>
        <w:tabs>
          <w:tab w:val="left" w:pos="1200"/>
        </w:tabs>
        <w:ind w:left="1200" w:hanging="420"/>
      </w:pPr>
      <w:rPr>
        <w:rFonts w:hint="default" w:ascii="Wingdings" w:hAnsi="Wingdings"/>
      </w:rPr>
    </w:lvl>
    <w:lvl w:ilvl="2" w:tentative="0">
      <w:start w:val="1"/>
      <w:numFmt w:val="bullet"/>
      <w:lvlText w:val=""/>
      <w:lvlJc w:val="left"/>
      <w:pPr>
        <w:tabs>
          <w:tab w:val="left" w:pos="1620"/>
        </w:tabs>
        <w:ind w:left="1620" w:hanging="420"/>
      </w:pPr>
      <w:rPr>
        <w:rFonts w:hint="default" w:ascii="Wingdings" w:hAnsi="Wingdings"/>
      </w:rPr>
    </w:lvl>
    <w:lvl w:ilvl="3" w:tentative="0">
      <w:start w:val="1"/>
      <w:numFmt w:val="bullet"/>
      <w:lvlText w:val=""/>
      <w:lvlJc w:val="left"/>
      <w:pPr>
        <w:tabs>
          <w:tab w:val="left" w:pos="2040"/>
        </w:tabs>
        <w:ind w:left="2040" w:hanging="420"/>
      </w:pPr>
      <w:rPr>
        <w:rFonts w:hint="default" w:ascii="Wingdings" w:hAnsi="Wingdings"/>
      </w:rPr>
    </w:lvl>
    <w:lvl w:ilvl="4" w:tentative="0">
      <w:start w:val="1"/>
      <w:numFmt w:val="bullet"/>
      <w:lvlText w:val=""/>
      <w:lvlJc w:val="left"/>
      <w:pPr>
        <w:tabs>
          <w:tab w:val="left" w:pos="2460"/>
        </w:tabs>
        <w:ind w:left="2460" w:hanging="420"/>
      </w:pPr>
      <w:rPr>
        <w:rFonts w:hint="default" w:ascii="Wingdings" w:hAnsi="Wingdings"/>
      </w:rPr>
    </w:lvl>
    <w:lvl w:ilvl="5" w:tentative="0">
      <w:start w:val="1"/>
      <w:numFmt w:val="bullet"/>
      <w:lvlText w:val=""/>
      <w:lvlJc w:val="left"/>
      <w:pPr>
        <w:tabs>
          <w:tab w:val="left" w:pos="2880"/>
        </w:tabs>
        <w:ind w:left="2880" w:hanging="420"/>
      </w:pPr>
      <w:rPr>
        <w:rFonts w:hint="default" w:ascii="Wingdings" w:hAnsi="Wingdings"/>
      </w:rPr>
    </w:lvl>
    <w:lvl w:ilvl="6" w:tentative="0">
      <w:start w:val="1"/>
      <w:numFmt w:val="bullet"/>
      <w:lvlText w:val=""/>
      <w:lvlJc w:val="left"/>
      <w:pPr>
        <w:tabs>
          <w:tab w:val="left" w:pos="3300"/>
        </w:tabs>
        <w:ind w:left="3300" w:hanging="420"/>
      </w:pPr>
      <w:rPr>
        <w:rFonts w:hint="default" w:ascii="Wingdings" w:hAnsi="Wingdings"/>
      </w:rPr>
    </w:lvl>
    <w:lvl w:ilvl="7" w:tentative="0">
      <w:start w:val="1"/>
      <w:numFmt w:val="bullet"/>
      <w:lvlText w:val=""/>
      <w:lvlJc w:val="left"/>
      <w:pPr>
        <w:tabs>
          <w:tab w:val="left" w:pos="3720"/>
        </w:tabs>
        <w:ind w:left="3720" w:hanging="420"/>
      </w:pPr>
      <w:rPr>
        <w:rFonts w:hint="default" w:ascii="Wingdings" w:hAnsi="Wingdings"/>
      </w:rPr>
    </w:lvl>
    <w:lvl w:ilvl="8" w:tentative="0">
      <w:start w:val="1"/>
      <w:numFmt w:val="bullet"/>
      <w:lvlText w:val=""/>
      <w:lvlJc w:val="left"/>
      <w:pPr>
        <w:tabs>
          <w:tab w:val="left" w:pos="4140"/>
        </w:tabs>
        <w:ind w:left="4140" w:hanging="420"/>
      </w:pPr>
      <w:rPr>
        <w:rFonts w:hint="default" w:ascii="Wingdings" w:hAnsi="Wingdings"/>
      </w:rPr>
    </w:lvl>
  </w:abstractNum>
  <w:abstractNum w:abstractNumId="85">
    <w:nsid w:val="45C72366"/>
    <w:multiLevelType w:val="multilevel"/>
    <w:tmpl w:val="45C72366"/>
    <w:lvl w:ilvl="0" w:tentative="0">
      <w:start w:val="1"/>
      <w:numFmt w:val="decimal"/>
      <w:lvlText w:val="图%1. "/>
      <w:lvlJc w:val="center"/>
      <w:pPr>
        <w:tabs>
          <w:tab w:val="left" w:pos="648"/>
        </w:tabs>
        <w:ind w:left="420" w:hanging="132"/>
      </w:pPr>
      <w:rPr>
        <w:rFonts w:hint="eastAsia"/>
      </w:rPr>
    </w:lvl>
    <w:lvl w:ilvl="1" w:tentative="0">
      <w:start w:val="1"/>
      <w:numFmt w:val="bullet"/>
      <w:pStyle w:val="2237"/>
      <w:lvlText w:val=""/>
      <w:lvlJc w:val="left"/>
      <w:pPr>
        <w:tabs>
          <w:tab w:val="left" w:pos="840"/>
        </w:tabs>
        <w:ind w:left="840" w:hanging="420"/>
      </w:pPr>
      <w:rPr>
        <w:rFonts w:hint="default" w:ascii="Wingdings" w:hAnsi="Wingdings"/>
      </w:rPr>
    </w:lvl>
    <w:lvl w:ilvl="2" w:tentative="0">
      <w:start w:val="1"/>
      <w:numFmt w:val="decimal"/>
      <w:lvlText w:val="%3，"/>
      <w:lvlJc w:val="left"/>
      <w:pPr>
        <w:tabs>
          <w:tab w:val="left" w:pos="1200"/>
        </w:tabs>
        <w:ind w:left="1200" w:hanging="360"/>
      </w:pPr>
      <w:rPr>
        <w:rFonts w:hint="eastAsia"/>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6">
    <w:nsid w:val="479F655F"/>
    <w:multiLevelType w:val="multilevel"/>
    <w:tmpl w:val="479F655F"/>
    <w:lvl w:ilvl="0" w:tentative="0">
      <w:start w:val="1"/>
      <w:numFmt w:val="chineseCountingThousand"/>
      <w:pStyle w:val="1776"/>
      <w:lvlText w:val="(%1)"/>
      <w:lvlJc w:val="left"/>
      <w:pPr>
        <w:ind w:left="660" w:hanging="6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7">
    <w:nsid w:val="49CB338D"/>
    <w:multiLevelType w:val="multilevel"/>
    <w:tmpl w:val="49CB338D"/>
    <w:lvl w:ilvl="0" w:tentative="0">
      <w:start w:val="1"/>
      <w:numFmt w:val="japaneseCounting"/>
      <w:pStyle w:val="2561"/>
      <w:lvlText w:val="%1、"/>
      <w:lvlJc w:val="left"/>
      <w:pPr>
        <w:ind w:left="420" w:hanging="420"/>
      </w:pPr>
      <w:rPr>
        <w:rFonts w:hint="default" w:cs="Times New Roman"/>
        <w:sz w:val="44"/>
        <w:szCs w:val="44"/>
      </w:rPr>
    </w:lvl>
    <w:lvl w:ilvl="1" w:tentative="0">
      <w:start w:val="1"/>
      <w:numFmt w:val="decimal"/>
      <w:lvlText w:val="%2、"/>
      <w:lvlJc w:val="left"/>
      <w:pPr>
        <w:tabs>
          <w:tab w:val="left" w:pos="1140"/>
        </w:tabs>
        <w:ind w:left="1140" w:hanging="720"/>
      </w:pPr>
      <w:rPr>
        <w:rFonts w:hint="default" w:cs="Times New Roman"/>
      </w:rPr>
    </w:lvl>
    <w:lvl w:ilvl="2" w:tentative="0">
      <w:start w:val="1"/>
      <w:numFmt w:val="lowerRoman"/>
      <w:lvlText w:val="%3."/>
      <w:lvlJc w:val="right"/>
      <w:pPr>
        <w:ind w:left="1260" w:hanging="420"/>
      </w:pPr>
      <w:rPr>
        <w:rFonts w:cs="Times New Roman"/>
      </w:rPr>
    </w:lvl>
    <w:lvl w:ilvl="3" w:tentative="0">
      <w:start w:val="1"/>
      <w:numFmt w:val="decimal"/>
      <w:lvlText w:val="%4."/>
      <w:lvlJc w:val="left"/>
      <w:pPr>
        <w:ind w:left="1680" w:hanging="420"/>
      </w:pPr>
      <w:rPr>
        <w:rFonts w:cs="Times New Roman"/>
      </w:rPr>
    </w:lvl>
    <w:lvl w:ilvl="4" w:tentative="0">
      <w:start w:val="1"/>
      <w:numFmt w:val="lowerLetter"/>
      <w:lvlText w:val="%5)"/>
      <w:lvlJc w:val="left"/>
      <w:pPr>
        <w:ind w:left="2100" w:hanging="420"/>
      </w:pPr>
      <w:rPr>
        <w:rFonts w:cs="Times New Roman"/>
      </w:rPr>
    </w:lvl>
    <w:lvl w:ilvl="5" w:tentative="0">
      <w:start w:val="1"/>
      <w:numFmt w:val="lowerRoman"/>
      <w:lvlText w:val="%6."/>
      <w:lvlJc w:val="right"/>
      <w:pPr>
        <w:ind w:left="2520" w:hanging="420"/>
      </w:pPr>
      <w:rPr>
        <w:rFonts w:cs="Times New Roman"/>
      </w:rPr>
    </w:lvl>
    <w:lvl w:ilvl="6" w:tentative="0">
      <w:start w:val="1"/>
      <w:numFmt w:val="decimal"/>
      <w:lvlText w:val="%7."/>
      <w:lvlJc w:val="left"/>
      <w:pPr>
        <w:ind w:left="2940" w:hanging="420"/>
      </w:pPr>
      <w:rPr>
        <w:rFonts w:cs="Times New Roman"/>
      </w:rPr>
    </w:lvl>
    <w:lvl w:ilvl="7" w:tentative="0">
      <w:start w:val="1"/>
      <w:numFmt w:val="lowerLetter"/>
      <w:lvlText w:val="%8)"/>
      <w:lvlJc w:val="left"/>
      <w:pPr>
        <w:ind w:left="3360" w:hanging="420"/>
      </w:pPr>
      <w:rPr>
        <w:rFonts w:cs="Times New Roman"/>
      </w:rPr>
    </w:lvl>
    <w:lvl w:ilvl="8" w:tentative="0">
      <w:start w:val="1"/>
      <w:numFmt w:val="lowerRoman"/>
      <w:lvlText w:val="%9."/>
      <w:lvlJc w:val="right"/>
      <w:pPr>
        <w:ind w:left="3780" w:hanging="420"/>
      </w:pPr>
      <w:rPr>
        <w:rFonts w:cs="Times New Roman"/>
      </w:rPr>
    </w:lvl>
  </w:abstractNum>
  <w:abstractNum w:abstractNumId="88">
    <w:nsid w:val="4A5A2D33"/>
    <w:multiLevelType w:val="multilevel"/>
    <w:tmpl w:val="4A5A2D33"/>
    <w:lvl w:ilvl="0" w:tentative="0">
      <w:start w:val="1"/>
      <w:numFmt w:val="decimal"/>
      <w:pStyle w:val="1384"/>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89">
    <w:nsid w:val="4A625655"/>
    <w:multiLevelType w:val="multilevel"/>
    <w:tmpl w:val="4A625655"/>
    <w:lvl w:ilvl="0" w:tentative="0">
      <w:start w:val="1"/>
      <w:numFmt w:val="bullet"/>
      <w:pStyle w:val="2464"/>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90">
    <w:nsid w:val="4B9D13A2"/>
    <w:multiLevelType w:val="multilevel"/>
    <w:tmpl w:val="4B9D13A2"/>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pStyle w:val="2705"/>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1">
    <w:nsid w:val="4D0B5C36"/>
    <w:multiLevelType w:val="multilevel"/>
    <w:tmpl w:val="4D0B5C36"/>
    <w:lvl w:ilvl="0" w:tentative="0">
      <w:start w:val="1"/>
      <w:numFmt w:val="bullet"/>
      <w:pStyle w:val="2640"/>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2">
    <w:nsid w:val="4E3B6366"/>
    <w:multiLevelType w:val="multilevel"/>
    <w:tmpl w:val="4E3B6366"/>
    <w:lvl w:ilvl="0" w:tentative="0">
      <w:start w:val="1"/>
      <w:numFmt w:val="bullet"/>
      <w:pStyle w:val="2161"/>
      <w:lvlText w:val=""/>
      <w:lvlJc w:val="left"/>
      <w:pPr>
        <w:tabs>
          <w:tab w:val="left" w:pos="420"/>
        </w:tabs>
        <w:ind w:left="420" w:firstLine="0"/>
      </w:pPr>
      <w:rPr>
        <w:rFonts w:hint="default" w:ascii="Wingdings" w:hAnsi="Wingdings"/>
      </w:rPr>
    </w:lvl>
    <w:lvl w:ilvl="1" w:tentative="0">
      <w:start w:val="1"/>
      <w:numFmt w:val="ideographDigital"/>
      <w:lvlText w:val="%2、"/>
      <w:lvlJc w:val="left"/>
      <w:pPr>
        <w:tabs>
          <w:tab w:val="left" w:pos="0"/>
        </w:tabs>
        <w:ind w:left="420" w:firstLine="0"/>
      </w:pPr>
      <w:rPr>
        <w:rFonts w:hint="eastAsia"/>
      </w:rPr>
    </w:lvl>
    <w:lvl w:ilvl="2" w:tentative="0">
      <w:start w:val="1"/>
      <w:numFmt w:val="bullet"/>
      <w:lvlText w:val=""/>
      <w:lvlJc w:val="left"/>
      <w:pPr>
        <w:tabs>
          <w:tab w:val="left" w:pos="1470"/>
        </w:tabs>
        <w:ind w:left="1470" w:hanging="420"/>
      </w:pPr>
      <w:rPr>
        <w:rFonts w:hint="default" w:ascii="Wingdings" w:hAnsi="Wingdings"/>
      </w:rPr>
    </w:lvl>
    <w:lvl w:ilvl="3" w:tentative="0">
      <w:start w:val="1"/>
      <w:numFmt w:val="bullet"/>
      <w:lvlText w:val=""/>
      <w:lvlJc w:val="left"/>
      <w:pPr>
        <w:tabs>
          <w:tab w:val="left" w:pos="1890"/>
        </w:tabs>
        <w:ind w:left="1890" w:hanging="420"/>
      </w:pPr>
      <w:rPr>
        <w:rFonts w:hint="default" w:ascii="Wingdings" w:hAnsi="Wingdings"/>
      </w:rPr>
    </w:lvl>
    <w:lvl w:ilvl="4" w:tentative="0">
      <w:start w:val="1"/>
      <w:numFmt w:val="bullet"/>
      <w:lvlText w:val=""/>
      <w:lvlJc w:val="left"/>
      <w:pPr>
        <w:tabs>
          <w:tab w:val="left" w:pos="2310"/>
        </w:tabs>
        <w:ind w:left="2310" w:hanging="420"/>
      </w:pPr>
      <w:rPr>
        <w:rFonts w:hint="default" w:ascii="Wingdings" w:hAnsi="Wingdings"/>
      </w:rPr>
    </w:lvl>
    <w:lvl w:ilvl="5" w:tentative="0">
      <w:start w:val="1"/>
      <w:numFmt w:val="bullet"/>
      <w:lvlText w:val=""/>
      <w:lvlJc w:val="left"/>
      <w:pPr>
        <w:tabs>
          <w:tab w:val="left" w:pos="2730"/>
        </w:tabs>
        <w:ind w:left="2730" w:hanging="420"/>
      </w:pPr>
      <w:rPr>
        <w:rFonts w:hint="default" w:ascii="Wingdings" w:hAnsi="Wingdings"/>
      </w:rPr>
    </w:lvl>
    <w:lvl w:ilvl="6" w:tentative="0">
      <w:start w:val="1"/>
      <w:numFmt w:val="bullet"/>
      <w:lvlText w:val=""/>
      <w:lvlJc w:val="left"/>
      <w:pPr>
        <w:tabs>
          <w:tab w:val="left" w:pos="3150"/>
        </w:tabs>
        <w:ind w:left="3150" w:hanging="420"/>
      </w:pPr>
      <w:rPr>
        <w:rFonts w:hint="default" w:ascii="Wingdings" w:hAnsi="Wingdings"/>
      </w:rPr>
    </w:lvl>
    <w:lvl w:ilvl="7" w:tentative="0">
      <w:start w:val="1"/>
      <w:numFmt w:val="bullet"/>
      <w:lvlText w:val=""/>
      <w:lvlJc w:val="left"/>
      <w:pPr>
        <w:tabs>
          <w:tab w:val="left" w:pos="3570"/>
        </w:tabs>
        <w:ind w:left="3570" w:hanging="420"/>
      </w:pPr>
      <w:rPr>
        <w:rFonts w:hint="default" w:ascii="Wingdings" w:hAnsi="Wingdings"/>
      </w:rPr>
    </w:lvl>
    <w:lvl w:ilvl="8" w:tentative="0">
      <w:start w:val="1"/>
      <w:numFmt w:val="bullet"/>
      <w:lvlText w:val=""/>
      <w:lvlJc w:val="left"/>
      <w:pPr>
        <w:tabs>
          <w:tab w:val="left" w:pos="3990"/>
        </w:tabs>
        <w:ind w:left="3990" w:hanging="420"/>
      </w:pPr>
      <w:rPr>
        <w:rFonts w:hint="default" w:ascii="Wingdings" w:hAnsi="Wingdings"/>
      </w:rPr>
    </w:lvl>
  </w:abstractNum>
  <w:abstractNum w:abstractNumId="93">
    <w:nsid w:val="50A6362F"/>
    <w:multiLevelType w:val="singleLevel"/>
    <w:tmpl w:val="50A6362F"/>
    <w:lvl w:ilvl="0" w:tentative="0">
      <w:start w:val="1"/>
      <w:numFmt w:val="chineseCountingThousand"/>
      <w:pStyle w:val="2080"/>
      <w:lvlText w:val="第%1条"/>
      <w:lvlJc w:val="left"/>
      <w:pPr>
        <w:tabs>
          <w:tab w:val="left" w:pos="1021"/>
        </w:tabs>
        <w:ind w:left="1021" w:hanging="1021"/>
      </w:pPr>
      <w:rPr>
        <w:rFonts w:hint="eastAsia"/>
      </w:rPr>
    </w:lvl>
  </w:abstractNum>
  <w:abstractNum w:abstractNumId="94">
    <w:nsid w:val="50FD389E"/>
    <w:multiLevelType w:val="multilevel"/>
    <w:tmpl w:val="50FD389E"/>
    <w:lvl w:ilvl="0" w:tentative="0">
      <w:start w:val="5"/>
      <w:numFmt w:val="decimal"/>
      <w:pStyle w:val="787"/>
      <w:lvlText w:val="%1."/>
      <w:lvlJc w:val="left"/>
      <w:pPr>
        <w:tabs>
          <w:tab w:val="left" w:pos="425"/>
        </w:tabs>
        <w:ind w:left="425" w:hanging="425"/>
      </w:pPr>
    </w:lvl>
    <w:lvl w:ilvl="1" w:tentative="0">
      <w:start w:val="2"/>
      <w:numFmt w:val="decimal"/>
      <w:lvlText w:val="%1.%2."/>
      <w:lvlJc w:val="left"/>
      <w:pPr>
        <w:tabs>
          <w:tab w:val="left" w:pos="567"/>
        </w:tabs>
        <w:ind w:left="567" w:hanging="567"/>
      </w:pPr>
    </w:lvl>
    <w:lvl w:ilvl="2" w:tentative="0">
      <w:start w:val="20"/>
      <w:numFmt w:val="decimal"/>
      <w:lvlRestart w:val="0"/>
      <w:lvlText w:val="%2%1..%3."/>
      <w:lvlJc w:val="left"/>
      <w:pPr>
        <w:tabs>
          <w:tab w:val="left" w:pos="709"/>
        </w:tabs>
        <w:ind w:left="709" w:hanging="709"/>
      </w:pPr>
    </w:lvl>
    <w:lvl w:ilvl="3" w:tentative="0">
      <w:start w:val="2"/>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95">
    <w:nsid w:val="51F31658"/>
    <w:multiLevelType w:val="multilevel"/>
    <w:tmpl w:val="51F31658"/>
    <w:lvl w:ilvl="0" w:tentative="0">
      <w:start w:val="1"/>
      <w:numFmt w:val="lowerLetter"/>
      <w:pStyle w:val="1144"/>
      <w:lvlText w:val="%1)"/>
      <w:lvlJc w:val="left"/>
      <w:pPr>
        <w:tabs>
          <w:tab w:val="left" w:pos="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6">
    <w:nsid w:val="530A7F31"/>
    <w:multiLevelType w:val="multilevel"/>
    <w:tmpl w:val="530A7F31"/>
    <w:lvl w:ilvl="0" w:tentative="0">
      <w:start w:val="1"/>
      <w:numFmt w:val="bullet"/>
      <w:pStyle w:val="2571"/>
      <w:lvlText w:val=""/>
      <w:lvlJc w:val="left"/>
      <w:pPr>
        <w:tabs>
          <w:tab w:val="left" w:pos="980"/>
        </w:tabs>
        <w:ind w:left="980" w:hanging="420"/>
      </w:pPr>
      <w:rPr>
        <w:rFonts w:hint="default" w:ascii="Wingdings" w:hAnsi="Wingdings"/>
      </w:rPr>
    </w:lvl>
    <w:lvl w:ilvl="1" w:tentative="0">
      <w:start w:val="1"/>
      <w:numFmt w:val="bullet"/>
      <w:lvlText w:val=""/>
      <w:lvlJc w:val="left"/>
      <w:pPr>
        <w:tabs>
          <w:tab w:val="left" w:pos="1400"/>
        </w:tabs>
        <w:ind w:left="1400" w:hanging="420"/>
      </w:pPr>
      <w:rPr>
        <w:rFonts w:hint="default" w:ascii="Wingdings" w:hAnsi="Wingdings"/>
      </w:rPr>
    </w:lvl>
    <w:lvl w:ilvl="2" w:tentative="0">
      <w:start w:val="1"/>
      <w:numFmt w:val="bullet"/>
      <w:lvlText w:val=""/>
      <w:lvlJc w:val="left"/>
      <w:pPr>
        <w:tabs>
          <w:tab w:val="left" w:pos="1820"/>
        </w:tabs>
        <w:ind w:left="1820" w:hanging="420"/>
      </w:pPr>
      <w:rPr>
        <w:rFonts w:hint="default" w:ascii="Wingdings" w:hAnsi="Wingdings"/>
      </w:rPr>
    </w:lvl>
    <w:lvl w:ilvl="3" w:tentative="0">
      <w:start w:val="1"/>
      <w:numFmt w:val="bullet"/>
      <w:lvlText w:val=""/>
      <w:lvlJc w:val="left"/>
      <w:pPr>
        <w:tabs>
          <w:tab w:val="left" w:pos="2240"/>
        </w:tabs>
        <w:ind w:left="2240" w:hanging="420"/>
      </w:pPr>
      <w:rPr>
        <w:rFonts w:hint="default" w:ascii="Wingdings" w:hAnsi="Wingdings"/>
      </w:rPr>
    </w:lvl>
    <w:lvl w:ilvl="4" w:tentative="0">
      <w:start w:val="1"/>
      <w:numFmt w:val="bullet"/>
      <w:lvlText w:val=""/>
      <w:lvlJc w:val="left"/>
      <w:pPr>
        <w:tabs>
          <w:tab w:val="left" w:pos="2660"/>
        </w:tabs>
        <w:ind w:left="2660" w:hanging="420"/>
      </w:pPr>
      <w:rPr>
        <w:rFonts w:hint="default" w:ascii="Wingdings" w:hAnsi="Wingdings"/>
      </w:rPr>
    </w:lvl>
    <w:lvl w:ilvl="5" w:tentative="0">
      <w:start w:val="1"/>
      <w:numFmt w:val="bullet"/>
      <w:lvlText w:val=""/>
      <w:lvlJc w:val="left"/>
      <w:pPr>
        <w:tabs>
          <w:tab w:val="left" w:pos="3080"/>
        </w:tabs>
        <w:ind w:left="3080" w:hanging="420"/>
      </w:pPr>
      <w:rPr>
        <w:rFonts w:hint="default" w:ascii="Wingdings" w:hAnsi="Wingdings"/>
      </w:rPr>
    </w:lvl>
    <w:lvl w:ilvl="6" w:tentative="0">
      <w:start w:val="1"/>
      <w:numFmt w:val="bullet"/>
      <w:lvlText w:val=""/>
      <w:lvlJc w:val="left"/>
      <w:pPr>
        <w:tabs>
          <w:tab w:val="left" w:pos="3500"/>
        </w:tabs>
        <w:ind w:left="3500" w:hanging="420"/>
      </w:pPr>
      <w:rPr>
        <w:rFonts w:hint="default" w:ascii="Wingdings" w:hAnsi="Wingdings"/>
      </w:rPr>
    </w:lvl>
    <w:lvl w:ilvl="7" w:tentative="0">
      <w:start w:val="1"/>
      <w:numFmt w:val="bullet"/>
      <w:lvlText w:val=""/>
      <w:lvlJc w:val="left"/>
      <w:pPr>
        <w:tabs>
          <w:tab w:val="left" w:pos="3920"/>
        </w:tabs>
        <w:ind w:left="3920" w:hanging="420"/>
      </w:pPr>
      <w:rPr>
        <w:rFonts w:hint="default" w:ascii="Wingdings" w:hAnsi="Wingdings"/>
      </w:rPr>
    </w:lvl>
    <w:lvl w:ilvl="8" w:tentative="0">
      <w:start w:val="1"/>
      <w:numFmt w:val="bullet"/>
      <w:lvlText w:val=""/>
      <w:lvlJc w:val="left"/>
      <w:pPr>
        <w:tabs>
          <w:tab w:val="left" w:pos="4340"/>
        </w:tabs>
        <w:ind w:left="4340" w:hanging="420"/>
      </w:pPr>
      <w:rPr>
        <w:rFonts w:hint="default" w:ascii="Wingdings" w:hAnsi="Wingdings"/>
      </w:rPr>
    </w:lvl>
  </w:abstractNum>
  <w:abstractNum w:abstractNumId="97">
    <w:nsid w:val="54173E8E"/>
    <w:multiLevelType w:val="multilevel"/>
    <w:tmpl w:val="54173E8E"/>
    <w:lvl w:ilvl="0" w:tentative="0">
      <w:start w:val="1"/>
      <w:numFmt w:val="decimal"/>
      <w:pStyle w:val="3320"/>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8">
    <w:nsid w:val="54422256"/>
    <w:multiLevelType w:val="multilevel"/>
    <w:tmpl w:val="54422256"/>
    <w:lvl w:ilvl="0" w:tentative="0">
      <w:start w:val="1"/>
      <w:numFmt w:val="bullet"/>
      <w:pStyle w:val="2123"/>
      <w:lvlText w:val="─"/>
      <w:lvlJc w:val="left"/>
      <w:pPr>
        <w:tabs>
          <w:tab w:val="left" w:pos="850"/>
        </w:tabs>
        <w:ind w:left="850" w:hanging="425"/>
      </w:pPr>
      <w:rPr>
        <w:rFonts w:hint="default" w:ascii="Times New Roman" w:hAnsi="Times New Roman"/>
      </w:rPr>
    </w:lvl>
    <w:lvl w:ilvl="1" w:tentative="0">
      <w:start w:val="1"/>
      <w:numFmt w:val="bullet"/>
      <w:lvlText w:val=""/>
      <w:lvlJc w:val="left"/>
      <w:pPr>
        <w:tabs>
          <w:tab w:val="left" w:pos="1265"/>
        </w:tabs>
        <w:ind w:left="1265" w:hanging="420"/>
      </w:pPr>
      <w:rPr>
        <w:rFonts w:hint="default" w:ascii="Wingdings" w:hAnsi="Wingdings"/>
      </w:rPr>
    </w:lvl>
    <w:lvl w:ilvl="2" w:tentative="0">
      <w:start w:val="1"/>
      <w:numFmt w:val="bullet"/>
      <w:lvlText w:val=""/>
      <w:lvlJc w:val="left"/>
      <w:pPr>
        <w:tabs>
          <w:tab w:val="left" w:pos="1685"/>
        </w:tabs>
        <w:ind w:left="1685" w:hanging="420"/>
      </w:pPr>
      <w:rPr>
        <w:rFonts w:hint="default" w:ascii="Wingdings" w:hAnsi="Wingdings"/>
      </w:rPr>
    </w:lvl>
    <w:lvl w:ilvl="3" w:tentative="0">
      <w:start w:val="1"/>
      <w:numFmt w:val="bullet"/>
      <w:lvlText w:val=""/>
      <w:lvlJc w:val="left"/>
      <w:pPr>
        <w:tabs>
          <w:tab w:val="left" w:pos="2105"/>
        </w:tabs>
        <w:ind w:left="2105" w:hanging="420"/>
      </w:pPr>
      <w:rPr>
        <w:rFonts w:hint="default" w:ascii="Wingdings" w:hAnsi="Wingdings"/>
      </w:rPr>
    </w:lvl>
    <w:lvl w:ilvl="4" w:tentative="0">
      <w:start w:val="1"/>
      <w:numFmt w:val="bullet"/>
      <w:lvlText w:val=""/>
      <w:lvlJc w:val="left"/>
      <w:pPr>
        <w:tabs>
          <w:tab w:val="left" w:pos="2525"/>
        </w:tabs>
        <w:ind w:left="2525" w:hanging="420"/>
      </w:pPr>
      <w:rPr>
        <w:rFonts w:hint="default" w:ascii="Wingdings" w:hAnsi="Wingdings"/>
      </w:rPr>
    </w:lvl>
    <w:lvl w:ilvl="5" w:tentative="0">
      <w:start w:val="1"/>
      <w:numFmt w:val="bullet"/>
      <w:lvlText w:val=""/>
      <w:lvlJc w:val="left"/>
      <w:pPr>
        <w:tabs>
          <w:tab w:val="left" w:pos="2945"/>
        </w:tabs>
        <w:ind w:left="2945" w:hanging="420"/>
      </w:pPr>
      <w:rPr>
        <w:rFonts w:hint="default" w:ascii="Wingdings" w:hAnsi="Wingdings"/>
      </w:rPr>
    </w:lvl>
    <w:lvl w:ilvl="6" w:tentative="0">
      <w:start w:val="1"/>
      <w:numFmt w:val="bullet"/>
      <w:lvlText w:val=""/>
      <w:lvlJc w:val="left"/>
      <w:pPr>
        <w:tabs>
          <w:tab w:val="left" w:pos="3365"/>
        </w:tabs>
        <w:ind w:left="3365" w:hanging="420"/>
      </w:pPr>
      <w:rPr>
        <w:rFonts w:hint="default" w:ascii="Wingdings" w:hAnsi="Wingdings"/>
      </w:rPr>
    </w:lvl>
    <w:lvl w:ilvl="7" w:tentative="0">
      <w:start w:val="1"/>
      <w:numFmt w:val="bullet"/>
      <w:lvlText w:val=""/>
      <w:lvlJc w:val="left"/>
      <w:pPr>
        <w:tabs>
          <w:tab w:val="left" w:pos="3785"/>
        </w:tabs>
        <w:ind w:left="3785" w:hanging="420"/>
      </w:pPr>
      <w:rPr>
        <w:rFonts w:hint="default" w:ascii="Wingdings" w:hAnsi="Wingdings"/>
      </w:rPr>
    </w:lvl>
    <w:lvl w:ilvl="8" w:tentative="0">
      <w:start w:val="1"/>
      <w:numFmt w:val="bullet"/>
      <w:lvlText w:val=""/>
      <w:lvlJc w:val="left"/>
      <w:pPr>
        <w:tabs>
          <w:tab w:val="left" w:pos="4205"/>
        </w:tabs>
        <w:ind w:left="4205" w:hanging="420"/>
      </w:pPr>
      <w:rPr>
        <w:rFonts w:hint="default" w:ascii="Wingdings" w:hAnsi="Wingdings"/>
      </w:rPr>
    </w:lvl>
  </w:abstractNum>
  <w:abstractNum w:abstractNumId="99">
    <w:nsid w:val="551E2426"/>
    <w:multiLevelType w:val="multilevel"/>
    <w:tmpl w:val="551E2426"/>
    <w:lvl w:ilvl="0" w:tentative="0">
      <w:start w:val="1"/>
      <w:numFmt w:val="bullet"/>
      <w:pStyle w:val="2698"/>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00">
    <w:nsid w:val="551E348B"/>
    <w:multiLevelType w:val="multilevel"/>
    <w:tmpl w:val="551E348B"/>
    <w:lvl w:ilvl="0" w:tentative="0">
      <w:start w:val="1"/>
      <w:numFmt w:val="decimal"/>
      <w:pStyle w:val="1387"/>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01">
    <w:nsid w:val="55A97015"/>
    <w:multiLevelType w:val="multilevel"/>
    <w:tmpl w:val="55A97015"/>
    <w:lvl w:ilvl="0" w:tentative="0">
      <w:start w:val="1"/>
      <w:numFmt w:val="decimal"/>
      <w:lvlText w:val="%1."/>
      <w:lvlJc w:val="left"/>
      <w:pPr>
        <w:tabs>
          <w:tab w:val="left" w:pos="0"/>
        </w:tabs>
        <w:ind w:left="0" w:firstLine="0"/>
      </w:pPr>
    </w:lvl>
    <w:lvl w:ilvl="1" w:tentative="0">
      <w:start w:val="1"/>
      <w:numFmt w:val="decimal"/>
      <w:pStyle w:val="2550"/>
      <w:lvlText w:val="%1.%2."/>
      <w:lvlJc w:val="left"/>
      <w:pPr>
        <w:tabs>
          <w:tab w:val="left" w:pos="567"/>
        </w:tabs>
        <w:ind w:left="567" w:hanging="567"/>
      </w:pPr>
    </w:lvl>
    <w:lvl w:ilvl="2" w:tentative="0">
      <w:start w:val="1"/>
      <w:numFmt w:val="decimal"/>
      <w:lvlText w:val="%1.%2.%3."/>
      <w:lvlJc w:val="left"/>
      <w:pPr>
        <w:tabs>
          <w:tab w:val="left" w:pos="1129"/>
        </w:tabs>
        <w:ind w:left="1129" w:hanging="1129"/>
      </w:pPr>
      <w:rPr>
        <w:sz w:val="28"/>
        <w:szCs w:val="28"/>
      </w:rPr>
    </w:lvl>
    <w:lvl w:ilvl="3" w:tentative="0">
      <w:start w:val="1"/>
      <w:numFmt w:val="decimal"/>
      <w:lvlText w:val="%1.%2.%3.%4."/>
      <w:lvlJc w:val="left"/>
      <w:pPr>
        <w:tabs>
          <w:tab w:val="left" w:pos="1271"/>
        </w:tabs>
        <w:ind w:left="1271" w:hanging="1271"/>
      </w:pPr>
    </w:lvl>
    <w:lvl w:ilvl="4" w:tentative="0">
      <w:start w:val="1"/>
      <w:numFmt w:val="decimal"/>
      <w:lvlText w:val="%1.%2.%3.%4.%5."/>
      <w:lvlJc w:val="left"/>
      <w:pPr>
        <w:tabs>
          <w:tab w:val="left" w:pos="1412"/>
        </w:tabs>
        <w:ind w:left="1412" w:hanging="992"/>
      </w:pPr>
    </w:lvl>
    <w:lvl w:ilvl="5" w:tentative="0">
      <w:start w:val="1"/>
      <w:numFmt w:val="decimal"/>
      <w:lvlText w:val="%1.%2.%3.%4.%5.%6."/>
      <w:lvlJc w:val="left"/>
      <w:pPr>
        <w:tabs>
          <w:tab w:val="left" w:pos="1554"/>
        </w:tabs>
        <w:ind w:left="1554" w:hanging="1134"/>
      </w:pPr>
    </w:lvl>
    <w:lvl w:ilvl="6" w:tentative="0">
      <w:start w:val="1"/>
      <w:numFmt w:val="decimal"/>
      <w:lvlText w:val="%1.%2.%3.%4.%5.%6.%7."/>
      <w:lvlJc w:val="left"/>
      <w:pPr>
        <w:tabs>
          <w:tab w:val="left" w:pos="1696"/>
        </w:tabs>
        <w:ind w:left="1696" w:hanging="1276"/>
      </w:pPr>
    </w:lvl>
    <w:lvl w:ilvl="7" w:tentative="0">
      <w:start w:val="1"/>
      <w:numFmt w:val="decimal"/>
      <w:lvlText w:val="%1.%2.%3.%4.%5.%6.%7.%8."/>
      <w:lvlJc w:val="left"/>
      <w:pPr>
        <w:tabs>
          <w:tab w:val="left" w:pos="1838"/>
        </w:tabs>
        <w:ind w:left="1838" w:hanging="1418"/>
      </w:pPr>
    </w:lvl>
    <w:lvl w:ilvl="8" w:tentative="0">
      <w:start w:val="1"/>
      <w:numFmt w:val="decimal"/>
      <w:lvlText w:val="%1.%2.%3.%4.%5.%6.%7.%8.%9."/>
      <w:lvlJc w:val="left"/>
      <w:pPr>
        <w:tabs>
          <w:tab w:val="left" w:pos="1979"/>
        </w:tabs>
        <w:ind w:left="1979" w:hanging="1559"/>
      </w:pPr>
    </w:lvl>
  </w:abstractNum>
  <w:abstractNum w:abstractNumId="102">
    <w:nsid w:val="55E62B39"/>
    <w:multiLevelType w:val="multilevel"/>
    <w:tmpl w:val="55E62B39"/>
    <w:lvl w:ilvl="0" w:tentative="0">
      <w:start w:val="1"/>
      <w:numFmt w:val="decimal"/>
      <w:pStyle w:val="1524"/>
      <w:lvlText w:val="5.3.%1."/>
      <w:lvlJc w:val="left"/>
      <w:pPr>
        <w:ind w:left="562" w:hanging="42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3">
    <w:nsid w:val="561F21D4"/>
    <w:multiLevelType w:val="multilevel"/>
    <w:tmpl w:val="561F21D4"/>
    <w:lvl w:ilvl="0" w:tentative="0">
      <w:start w:val="1"/>
      <w:numFmt w:val="bullet"/>
      <w:pStyle w:val="1527"/>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04">
    <w:nsid w:val="568E5976"/>
    <w:multiLevelType w:val="multilevel"/>
    <w:tmpl w:val="568E5976"/>
    <w:lvl w:ilvl="0" w:tentative="0">
      <w:start w:val="1"/>
      <w:numFmt w:val="decimal"/>
      <w:pStyle w:val="986"/>
      <w:lvlText w:val="%1."/>
      <w:lvlJc w:val="left"/>
      <w:pPr>
        <w:tabs>
          <w:tab w:val="left" w:pos="420"/>
        </w:tabs>
        <w:ind w:left="420" w:hanging="420"/>
      </w:pPr>
    </w:lvl>
    <w:lvl w:ilvl="1" w:tentative="0">
      <w:start w:val="1"/>
      <w:numFmt w:val="decimal"/>
      <w:lvlText w:val="%2、"/>
      <w:lvlJc w:val="left"/>
      <w:pPr>
        <w:tabs>
          <w:tab w:val="left" w:pos="1140"/>
        </w:tabs>
        <w:ind w:left="1140" w:hanging="72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5">
    <w:nsid w:val="595131A8"/>
    <w:multiLevelType w:val="singleLevel"/>
    <w:tmpl w:val="595131A8"/>
    <w:lvl w:ilvl="0" w:tentative="0">
      <w:start w:val="1"/>
      <w:numFmt w:val="chineseCountingThousand"/>
      <w:pStyle w:val="2039"/>
      <w:lvlText w:val="%1."/>
      <w:lvlJc w:val="left"/>
      <w:pPr>
        <w:tabs>
          <w:tab w:val="left" w:pos="454"/>
        </w:tabs>
        <w:ind w:left="454" w:hanging="454"/>
      </w:pPr>
      <w:rPr>
        <w:rFonts w:hint="eastAsia"/>
      </w:rPr>
    </w:lvl>
  </w:abstractNum>
  <w:abstractNum w:abstractNumId="106">
    <w:nsid w:val="5999797C"/>
    <w:multiLevelType w:val="multilevel"/>
    <w:tmpl w:val="5999797C"/>
    <w:lvl w:ilvl="0" w:tentative="0">
      <w:start w:val="1"/>
      <w:numFmt w:val="decimal"/>
      <w:pStyle w:val="729"/>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07">
    <w:nsid w:val="5AD85077"/>
    <w:multiLevelType w:val="singleLevel"/>
    <w:tmpl w:val="5AD85077"/>
    <w:lvl w:ilvl="0" w:tentative="0">
      <w:start w:val="1"/>
      <w:numFmt w:val="bullet"/>
      <w:pStyle w:val="2124"/>
      <w:lvlText w:val=""/>
      <w:lvlJc w:val="left"/>
      <w:pPr>
        <w:tabs>
          <w:tab w:val="left" w:pos="851"/>
        </w:tabs>
        <w:ind w:left="851" w:hanging="454"/>
      </w:pPr>
      <w:rPr>
        <w:rFonts w:hint="default" w:ascii="Symbol" w:hAnsi="Symbol"/>
      </w:rPr>
    </w:lvl>
  </w:abstractNum>
  <w:abstractNum w:abstractNumId="108">
    <w:nsid w:val="5AE134F0"/>
    <w:multiLevelType w:val="multilevel"/>
    <w:tmpl w:val="5AE134F0"/>
    <w:lvl w:ilvl="0" w:tentative="0">
      <w:start w:val="1"/>
      <w:numFmt w:val="decimal"/>
      <w:pStyle w:val="1385"/>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09">
    <w:nsid w:val="5B8E163D"/>
    <w:multiLevelType w:val="multilevel"/>
    <w:tmpl w:val="5B8E163D"/>
    <w:lvl w:ilvl="0" w:tentative="0">
      <w:start w:val="1"/>
      <w:numFmt w:val="bullet"/>
      <w:pStyle w:val="2263"/>
      <w:lvlText w:val=""/>
      <w:lvlJc w:val="left"/>
      <w:pPr>
        <w:tabs>
          <w:tab w:val="left" w:pos="857"/>
        </w:tabs>
        <w:ind w:left="857" w:hanging="420"/>
      </w:pPr>
      <w:rPr>
        <w:rFonts w:hint="default" w:ascii="Wingdings" w:hAnsi="Wingdings"/>
      </w:rPr>
    </w:lvl>
    <w:lvl w:ilvl="1" w:tentative="0">
      <w:start w:val="1"/>
      <w:numFmt w:val="bullet"/>
      <w:lvlText w:val=""/>
      <w:lvlJc w:val="left"/>
      <w:pPr>
        <w:tabs>
          <w:tab w:val="left" w:pos="1277"/>
        </w:tabs>
        <w:ind w:left="1277" w:hanging="420"/>
      </w:pPr>
      <w:rPr>
        <w:rFonts w:hint="default" w:ascii="Wingdings" w:hAnsi="Wingdings"/>
      </w:rPr>
    </w:lvl>
    <w:lvl w:ilvl="2" w:tentative="0">
      <w:start w:val="1"/>
      <w:numFmt w:val="bullet"/>
      <w:lvlText w:val=""/>
      <w:lvlJc w:val="left"/>
      <w:pPr>
        <w:tabs>
          <w:tab w:val="left" w:pos="1697"/>
        </w:tabs>
        <w:ind w:left="1697" w:hanging="420"/>
      </w:pPr>
      <w:rPr>
        <w:rFonts w:hint="default" w:ascii="Wingdings" w:hAnsi="Wingdings"/>
      </w:rPr>
    </w:lvl>
    <w:lvl w:ilvl="3" w:tentative="0">
      <w:start w:val="1"/>
      <w:numFmt w:val="bullet"/>
      <w:lvlText w:val=""/>
      <w:lvlJc w:val="left"/>
      <w:pPr>
        <w:tabs>
          <w:tab w:val="left" w:pos="2117"/>
        </w:tabs>
        <w:ind w:left="2117" w:hanging="420"/>
      </w:pPr>
      <w:rPr>
        <w:rFonts w:hint="default" w:ascii="Wingdings" w:hAnsi="Wingdings"/>
      </w:rPr>
    </w:lvl>
    <w:lvl w:ilvl="4" w:tentative="0">
      <w:start w:val="1"/>
      <w:numFmt w:val="bullet"/>
      <w:lvlText w:val=""/>
      <w:lvlJc w:val="left"/>
      <w:pPr>
        <w:tabs>
          <w:tab w:val="left" w:pos="2537"/>
        </w:tabs>
        <w:ind w:left="2537" w:hanging="420"/>
      </w:pPr>
      <w:rPr>
        <w:rFonts w:hint="default" w:ascii="Wingdings" w:hAnsi="Wingdings"/>
      </w:rPr>
    </w:lvl>
    <w:lvl w:ilvl="5" w:tentative="0">
      <w:start w:val="1"/>
      <w:numFmt w:val="bullet"/>
      <w:lvlText w:val=""/>
      <w:lvlJc w:val="left"/>
      <w:pPr>
        <w:tabs>
          <w:tab w:val="left" w:pos="2957"/>
        </w:tabs>
        <w:ind w:left="2957" w:hanging="420"/>
      </w:pPr>
      <w:rPr>
        <w:rFonts w:hint="default" w:ascii="Wingdings" w:hAnsi="Wingdings"/>
      </w:rPr>
    </w:lvl>
    <w:lvl w:ilvl="6" w:tentative="0">
      <w:start w:val="1"/>
      <w:numFmt w:val="bullet"/>
      <w:lvlText w:val=""/>
      <w:lvlJc w:val="left"/>
      <w:pPr>
        <w:tabs>
          <w:tab w:val="left" w:pos="3377"/>
        </w:tabs>
        <w:ind w:left="3377" w:hanging="420"/>
      </w:pPr>
      <w:rPr>
        <w:rFonts w:hint="default" w:ascii="Wingdings" w:hAnsi="Wingdings"/>
      </w:rPr>
    </w:lvl>
    <w:lvl w:ilvl="7" w:tentative="0">
      <w:start w:val="1"/>
      <w:numFmt w:val="bullet"/>
      <w:lvlText w:val=""/>
      <w:lvlJc w:val="left"/>
      <w:pPr>
        <w:tabs>
          <w:tab w:val="left" w:pos="3797"/>
        </w:tabs>
        <w:ind w:left="3797" w:hanging="420"/>
      </w:pPr>
      <w:rPr>
        <w:rFonts w:hint="default" w:ascii="Wingdings" w:hAnsi="Wingdings"/>
      </w:rPr>
    </w:lvl>
    <w:lvl w:ilvl="8" w:tentative="0">
      <w:start w:val="1"/>
      <w:numFmt w:val="bullet"/>
      <w:lvlText w:val=""/>
      <w:lvlJc w:val="left"/>
      <w:pPr>
        <w:tabs>
          <w:tab w:val="left" w:pos="4217"/>
        </w:tabs>
        <w:ind w:left="4217" w:hanging="420"/>
      </w:pPr>
      <w:rPr>
        <w:rFonts w:hint="default" w:ascii="Wingdings" w:hAnsi="Wingdings"/>
      </w:rPr>
    </w:lvl>
  </w:abstractNum>
  <w:abstractNum w:abstractNumId="110">
    <w:nsid w:val="5BD544ED"/>
    <w:multiLevelType w:val="multilevel"/>
    <w:tmpl w:val="5BD544ED"/>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1">
    <w:nsid w:val="5C14441B"/>
    <w:multiLevelType w:val="multilevel"/>
    <w:tmpl w:val="5C14441B"/>
    <w:lvl w:ilvl="0" w:tentative="0">
      <w:start w:val="1"/>
      <w:numFmt w:val="bullet"/>
      <w:pStyle w:val="2625"/>
      <w:lvlText w:val=""/>
      <w:lvlJc w:val="left"/>
      <w:pPr>
        <w:tabs>
          <w:tab w:val="left" w:pos="454"/>
        </w:tabs>
        <w:ind w:left="0" w:firstLine="454"/>
      </w:pPr>
      <w:rPr>
        <w:rFonts w:hint="default" w:ascii="Wingdings" w:hAnsi="Wingdings"/>
      </w:rPr>
    </w:lvl>
    <w:lvl w:ilvl="1" w:tentative="0">
      <w:start w:val="1"/>
      <w:numFmt w:val="bullet"/>
      <w:lvlText w:val=""/>
      <w:lvlJc w:val="left"/>
      <w:pPr>
        <w:tabs>
          <w:tab w:val="left" w:pos="420"/>
        </w:tabs>
        <w:ind w:left="0" w:firstLine="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2">
    <w:nsid w:val="5C167327"/>
    <w:multiLevelType w:val="singleLevel"/>
    <w:tmpl w:val="5C167327"/>
    <w:lvl w:ilvl="0" w:tentative="0">
      <w:start w:val="1"/>
      <w:numFmt w:val="bullet"/>
      <w:pStyle w:val="387"/>
      <w:lvlText w:val=""/>
      <w:lvlJc w:val="left"/>
      <w:pPr>
        <w:tabs>
          <w:tab w:val="left" w:pos="360"/>
        </w:tabs>
        <w:ind w:left="216" w:hanging="216"/>
      </w:pPr>
      <w:rPr>
        <w:rFonts w:hint="default" w:ascii="Symbol" w:hAnsi="Symbol"/>
      </w:rPr>
    </w:lvl>
  </w:abstractNum>
  <w:abstractNum w:abstractNumId="113">
    <w:nsid w:val="5D401DEC"/>
    <w:multiLevelType w:val="multilevel"/>
    <w:tmpl w:val="5D401DEC"/>
    <w:lvl w:ilvl="0" w:tentative="0">
      <w:start w:val="1"/>
      <w:numFmt w:val="decimal"/>
      <w:pStyle w:val="2710"/>
      <w:lvlText w:val="%1."/>
      <w:lvlJc w:val="left"/>
      <w:pPr>
        <w:tabs>
          <w:tab w:val="left" w:pos="425"/>
        </w:tabs>
        <w:ind w:left="425" w:hanging="425"/>
      </w:pPr>
    </w:lvl>
    <w:lvl w:ilvl="1" w:tentative="0">
      <w:start w:val="1"/>
      <w:numFmt w:val="decimal"/>
      <w:lvlText w:val="%1.%2."/>
      <w:lvlJc w:val="left"/>
      <w:pPr>
        <w:tabs>
          <w:tab w:val="left" w:pos="567"/>
        </w:tabs>
        <w:ind w:left="567" w:hanging="567"/>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14">
    <w:nsid w:val="5FA209A6"/>
    <w:multiLevelType w:val="multilevel"/>
    <w:tmpl w:val="5FA209A6"/>
    <w:lvl w:ilvl="0" w:tentative="0">
      <w:start w:val="1"/>
      <w:numFmt w:val="decimal"/>
      <w:pStyle w:val="2624"/>
      <w:lvlText w:val="%1."/>
      <w:lvlJc w:val="left"/>
      <w:pPr>
        <w:tabs>
          <w:tab w:val="left" w:pos="425"/>
        </w:tabs>
        <w:ind w:left="0" w:firstLine="0"/>
      </w:pPr>
      <w:rPr>
        <w:rFonts w:hint="eastAsia" w:eastAsia="宋体"/>
      </w:rPr>
    </w:lvl>
    <w:lvl w:ilvl="1" w:tentative="0">
      <w:start w:val="1"/>
      <w:numFmt w:val="decimal"/>
      <w:pStyle w:val="2662"/>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15">
    <w:nsid w:val="600452C2"/>
    <w:multiLevelType w:val="multilevel"/>
    <w:tmpl w:val="600452C2"/>
    <w:lvl w:ilvl="0" w:tentative="0">
      <w:start w:val="1"/>
      <w:numFmt w:val="decimal"/>
      <w:pStyle w:val="1405"/>
      <w:lvlText w:val="%1"/>
      <w:lvlJc w:val="left"/>
      <w:pPr>
        <w:ind w:left="425" w:hanging="425"/>
      </w:pPr>
      <w:rPr>
        <w:rFonts w:hint="eastAsia"/>
      </w:rPr>
    </w:lvl>
    <w:lvl w:ilvl="1" w:tentative="0">
      <w:start w:val="1"/>
      <w:numFmt w:val="decimal"/>
      <w:lvlText w:val="%1.%2"/>
      <w:lvlJc w:val="left"/>
      <w:pPr>
        <w:ind w:left="992" w:hanging="567"/>
      </w:pPr>
      <w:rPr>
        <w:rFonts w:hint="eastAsia"/>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16">
    <w:nsid w:val="62DC51AA"/>
    <w:multiLevelType w:val="multilevel"/>
    <w:tmpl w:val="62DC51AA"/>
    <w:lvl w:ilvl="0" w:tentative="0">
      <w:start w:val="1"/>
      <w:numFmt w:val="taiwaneseCountingThousand"/>
      <w:pStyle w:val="828"/>
      <w:lvlText w:val="（%1）"/>
      <w:lvlJc w:val="left"/>
      <w:pPr>
        <w:tabs>
          <w:tab w:val="left" w:pos="1560"/>
        </w:tabs>
        <w:ind w:left="-80" w:firstLine="5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7">
    <w:nsid w:val="63A20331"/>
    <w:multiLevelType w:val="multilevel"/>
    <w:tmpl w:val="63A20331"/>
    <w:lvl w:ilvl="0" w:tentative="0">
      <w:start w:val="1"/>
      <w:numFmt w:val="decimal"/>
      <w:pStyle w:val="560"/>
      <w:lvlText w:val="%1."/>
      <w:lvlJc w:val="left"/>
      <w:pPr>
        <w:ind w:left="980" w:hanging="420"/>
      </w:p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18">
    <w:nsid w:val="66116A64"/>
    <w:multiLevelType w:val="multilevel"/>
    <w:tmpl w:val="66116A64"/>
    <w:lvl w:ilvl="0" w:tentative="0">
      <w:start w:val="1"/>
      <w:numFmt w:val="bullet"/>
      <w:pStyle w:val="974"/>
      <w:lvlText w:val=""/>
      <w:lvlJc w:val="left"/>
      <w:pPr>
        <w:tabs>
          <w:tab w:val="left" w:pos="397"/>
        </w:tabs>
        <w:ind w:left="397" w:hanging="397"/>
      </w:pPr>
      <w:rPr>
        <w:rFonts w:hint="default" w:ascii="Wingdings" w:hAnsi="Wingdings"/>
        <w:sz w:val="24"/>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19">
    <w:nsid w:val="670E6062"/>
    <w:multiLevelType w:val="multilevel"/>
    <w:tmpl w:val="670E6062"/>
    <w:lvl w:ilvl="0" w:tentative="0">
      <w:start w:val="1"/>
      <w:numFmt w:val="bullet"/>
      <w:pStyle w:val="33"/>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0">
    <w:nsid w:val="68A1430E"/>
    <w:multiLevelType w:val="multilevel"/>
    <w:tmpl w:val="68A1430E"/>
    <w:lvl w:ilvl="0" w:tentative="0">
      <w:start w:val="1"/>
      <w:numFmt w:val="decimal"/>
      <w:pStyle w:val="2355"/>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121">
    <w:nsid w:val="6A9A6D22"/>
    <w:multiLevelType w:val="multilevel"/>
    <w:tmpl w:val="6A9A6D22"/>
    <w:lvl w:ilvl="0" w:tentative="0">
      <w:start w:val="1"/>
      <w:numFmt w:val="bullet"/>
      <w:pStyle w:val="2655"/>
      <w:lvlText w:val=""/>
      <w:lvlJc w:val="left"/>
      <w:pPr>
        <w:ind w:left="980" w:hanging="420"/>
      </w:pPr>
      <w:rPr>
        <w:rFonts w:hint="default" w:ascii="Wingdings" w:hAnsi="Wingdings"/>
      </w:rPr>
    </w:lvl>
    <w:lvl w:ilvl="1" w:tentative="0">
      <w:start w:val="1"/>
      <w:numFmt w:val="bullet"/>
      <w:lvlText w:val=""/>
      <w:lvlJc w:val="left"/>
      <w:pPr>
        <w:ind w:left="1400" w:hanging="420"/>
      </w:pPr>
      <w:rPr>
        <w:rFonts w:hint="default" w:ascii="Wingdings" w:hAnsi="Wingdings"/>
      </w:rPr>
    </w:lvl>
    <w:lvl w:ilvl="2" w:tentative="0">
      <w:start w:val="1"/>
      <w:numFmt w:val="bullet"/>
      <w:lvlText w:val=""/>
      <w:lvlJc w:val="left"/>
      <w:pPr>
        <w:ind w:left="1820" w:hanging="420"/>
      </w:pPr>
      <w:rPr>
        <w:rFonts w:hint="default" w:ascii="Wingdings" w:hAnsi="Wingdings"/>
      </w:rPr>
    </w:lvl>
    <w:lvl w:ilvl="3" w:tentative="0">
      <w:start w:val="1"/>
      <w:numFmt w:val="bullet"/>
      <w:lvlText w:val=""/>
      <w:lvlJc w:val="left"/>
      <w:pPr>
        <w:ind w:left="2240" w:hanging="420"/>
      </w:pPr>
      <w:rPr>
        <w:rFonts w:hint="default" w:ascii="Wingdings" w:hAnsi="Wingdings"/>
      </w:rPr>
    </w:lvl>
    <w:lvl w:ilvl="4" w:tentative="0">
      <w:start w:val="1"/>
      <w:numFmt w:val="bullet"/>
      <w:lvlText w:val=""/>
      <w:lvlJc w:val="left"/>
      <w:pPr>
        <w:ind w:left="2660" w:hanging="420"/>
      </w:pPr>
      <w:rPr>
        <w:rFonts w:hint="default" w:ascii="Wingdings" w:hAnsi="Wingdings"/>
      </w:rPr>
    </w:lvl>
    <w:lvl w:ilvl="5" w:tentative="0">
      <w:start w:val="1"/>
      <w:numFmt w:val="bullet"/>
      <w:lvlText w:val=""/>
      <w:lvlJc w:val="left"/>
      <w:pPr>
        <w:ind w:left="3080" w:hanging="420"/>
      </w:pPr>
      <w:rPr>
        <w:rFonts w:hint="default" w:ascii="Wingdings" w:hAnsi="Wingdings"/>
      </w:rPr>
    </w:lvl>
    <w:lvl w:ilvl="6" w:tentative="0">
      <w:start w:val="1"/>
      <w:numFmt w:val="bullet"/>
      <w:lvlText w:val=""/>
      <w:lvlJc w:val="left"/>
      <w:pPr>
        <w:ind w:left="3500" w:hanging="420"/>
      </w:pPr>
      <w:rPr>
        <w:rFonts w:hint="default" w:ascii="Wingdings" w:hAnsi="Wingdings"/>
      </w:rPr>
    </w:lvl>
    <w:lvl w:ilvl="7" w:tentative="0">
      <w:start w:val="1"/>
      <w:numFmt w:val="bullet"/>
      <w:lvlText w:val=""/>
      <w:lvlJc w:val="left"/>
      <w:pPr>
        <w:ind w:left="3920" w:hanging="420"/>
      </w:pPr>
      <w:rPr>
        <w:rFonts w:hint="default" w:ascii="Wingdings" w:hAnsi="Wingdings"/>
      </w:rPr>
    </w:lvl>
    <w:lvl w:ilvl="8" w:tentative="0">
      <w:start w:val="1"/>
      <w:numFmt w:val="bullet"/>
      <w:lvlText w:val=""/>
      <w:lvlJc w:val="left"/>
      <w:pPr>
        <w:ind w:left="4340" w:hanging="420"/>
      </w:pPr>
      <w:rPr>
        <w:rFonts w:hint="default" w:ascii="Wingdings" w:hAnsi="Wingdings"/>
      </w:rPr>
    </w:lvl>
  </w:abstractNum>
  <w:abstractNum w:abstractNumId="122">
    <w:nsid w:val="6ADC5764"/>
    <w:multiLevelType w:val="multilevel"/>
    <w:tmpl w:val="6ADC5764"/>
    <w:lvl w:ilvl="0" w:tentative="0">
      <w:start w:val="1"/>
      <w:numFmt w:val="chineseCountingThousand"/>
      <w:pStyle w:val="2027"/>
      <w:lvlText w:val="第%1章"/>
      <w:lvlJc w:val="left"/>
      <w:pPr>
        <w:tabs>
          <w:tab w:val="left" w:pos="1440"/>
        </w:tabs>
        <w:ind w:left="0" w:firstLine="0"/>
      </w:pPr>
      <w:rPr>
        <w:rFonts w:hint="default" w:ascii="Times New Roman" w:hAnsi="Times New Roman" w:eastAsia="黑体" w:cs="Times New Roman"/>
        <w:b/>
        <w:bCs w:val="0"/>
        <w:i w:val="0"/>
        <w:iCs w:val="0"/>
        <w:caps w:val="0"/>
        <w:strike w:val="0"/>
        <w:dstrike w:val="0"/>
        <w:vanish w:val="0"/>
        <w:color w:val="auto"/>
        <w:spacing w:val="0"/>
        <w:position w:val="0"/>
        <w:sz w:val="36"/>
        <w:szCs w:val="36"/>
        <w:u w:val="none"/>
        <w:vertAlign w:val="baseline"/>
      </w:rPr>
    </w:lvl>
    <w:lvl w:ilvl="1" w:tentative="0">
      <w:start w:val="1"/>
      <w:numFmt w:val="decimal"/>
      <w:isLgl/>
      <w:lvlText w:val="%1.%2"/>
      <w:lvlJc w:val="left"/>
      <w:pPr>
        <w:tabs>
          <w:tab w:val="left" w:pos="720"/>
        </w:tabs>
        <w:ind w:left="0" w:firstLine="0"/>
      </w:pPr>
      <w:rPr>
        <w:rFonts w:hint="eastAsia"/>
      </w:rPr>
    </w:lvl>
    <w:lvl w:ilvl="2" w:tentative="0">
      <w:start w:val="1"/>
      <w:numFmt w:val="decimal"/>
      <w:isLgl/>
      <w:lvlText w:val="%1.%2.%3"/>
      <w:lvlJc w:val="left"/>
      <w:pPr>
        <w:tabs>
          <w:tab w:val="left" w:pos="1080"/>
        </w:tabs>
        <w:ind w:left="720" w:hanging="720"/>
      </w:pPr>
      <w:rPr>
        <w:rFonts w:hint="eastAsia"/>
        <w:b/>
      </w:rPr>
    </w:lvl>
    <w:lvl w:ilvl="3" w:tentative="0">
      <w:start w:val="1"/>
      <w:numFmt w:val="decimal"/>
      <w:isLgl/>
      <w:lvlText w:val="%1.%2.%3.%4"/>
      <w:lvlJc w:val="left"/>
      <w:pPr>
        <w:tabs>
          <w:tab w:val="left" w:pos="1440"/>
        </w:tabs>
        <w:ind w:left="0" w:firstLine="0"/>
      </w:pPr>
      <w:rPr>
        <w:rFonts w:hint="eastAsia"/>
      </w:rPr>
    </w:lvl>
    <w:lvl w:ilvl="4" w:tentative="0">
      <w:start w:val="1"/>
      <w:numFmt w:val="decimal"/>
      <w:isLgl/>
      <w:lvlText w:val="%1.%2.%3.%4.%5"/>
      <w:lvlJc w:val="left"/>
      <w:pPr>
        <w:tabs>
          <w:tab w:val="left" w:pos="1800"/>
        </w:tabs>
        <w:ind w:left="1008" w:hanging="1008"/>
      </w:pPr>
      <w:rPr>
        <w:rFonts w:hint="eastAsia"/>
      </w:rPr>
    </w:lvl>
    <w:lvl w:ilvl="5" w:tentative="0">
      <w:start w:val="1"/>
      <w:numFmt w:val="decimal"/>
      <w:isLgl/>
      <w:lvlText w:val="%1.%2.%3.%4.%5.%6"/>
      <w:lvlJc w:val="left"/>
      <w:pPr>
        <w:tabs>
          <w:tab w:val="left" w:pos="2160"/>
        </w:tabs>
        <w:ind w:left="1152" w:hanging="1152"/>
      </w:pPr>
      <w:rPr>
        <w:rFonts w:hint="eastAsia"/>
      </w:rPr>
    </w:lvl>
    <w:lvl w:ilvl="6" w:tentative="0">
      <w:start w:val="1"/>
      <w:numFmt w:val="decimal"/>
      <w:isLgl/>
      <w:lvlText w:val="%1.%2.%3.%4.%5.%6.%7"/>
      <w:lvlJc w:val="left"/>
      <w:pPr>
        <w:tabs>
          <w:tab w:val="left" w:pos="2520"/>
        </w:tabs>
        <w:ind w:left="1296" w:hanging="1296"/>
      </w:pPr>
      <w:rPr>
        <w:rFonts w:hint="eastAsia"/>
      </w:rPr>
    </w:lvl>
    <w:lvl w:ilvl="7" w:tentative="0">
      <w:start w:val="1"/>
      <w:numFmt w:val="decimal"/>
      <w:isLgl/>
      <w:lvlText w:val="%1.%2.%3.%4.%5.%6.%7.%8"/>
      <w:lvlJc w:val="left"/>
      <w:pPr>
        <w:tabs>
          <w:tab w:val="left" w:pos="2880"/>
        </w:tabs>
        <w:ind w:left="1440" w:hanging="1440"/>
      </w:pPr>
      <w:rPr>
        <w:rFonts w:hint="eastAsia"/>
      </w:rPr>
    </w:lvl>
    <w:lvl w:ilvl="8" w:tentative="0">
      <w:start w:val="1"/>
      <w:numFmt w:val="decimal"/>
      <w:isLgl/>
      <w:lvlText w:val="%1.%2.%3.%4.%5.%6.%7.%8.%9"/>
      <w:lvlJc w:val="left"/>
      <w:pPr>
        <w:tabs>
          <w:tab w:val="left" w:pos="2880"/>
        </w:tabs>
        <w:ind w:left="1584" w:hanging="1584"/>
      </w:pPr>
      <w:rPr>
        <w:rFonts w:hint="eastAsia"/>
      </w:rPr>
    </w:lvl>
  </w:abstractNum>
  <w:abstractNum w:abstractNumId="123">
    <w:nsid w:val="6BFE1AE7"/>
    <w:multiLevelType w:val="singleLevel"/>
    <w:tmpl w:val="6BFE1AE7"/>
    <w:lvl w:ilvl="0" w:tentative="0">
      <w:start w:val="1"/>
      <w:numFmt w:val="decimal"/>
      <w:suff w:val="nothing"/>
      <w:lvlText w:val="（%1）"/>
      <w:lvlJc w:val="left"/>
    </w:lvl>
  </w:abstractNum>
  <w:abstractNum w:abstractNumId="124">
    <w:nsid w:val="6C05523C"/>
    <w:multiLevelType w:val="multilevel"/>
    <w:tmpl w:val="6C05523C"/>
    <w:lvl w:ilvl="0" w:tentative="0">
      <w:start w:val="1"/>
      <w:numFmt w:val="bullet"/>
      <w:lvlText w:val=""/>
      <w:lvlJc w:val="left"/>
      <w:pPr>
        <w:tabs>
          <w:tab w:val="left" w:pos="332"/>
        </w:tabs>
        <w:ind w:left="332" w:hanging="420"/>
      </w:pPr>
      <w:rPr>
        <w:rFonts w:hint="default" w:ascii="Wingdings" w:hAnsi="Wingdings"/>
      </w:rPr>
    </w:lvl>
    <w:lvl w:ilvl="1" w:tentative="0">
      <w:start w:val="1"/>
      <w:numFmt w:val="bullet"/>
      <w:pStyle w:val="2076"/>
      <w:lvlText w:val=""/>
      <w:lvlJc w:val="left"/>
      <w:pPr>
        <w:tabs>
          <w:tab w:val="left" w:pos="752"/>
        </w:tabs>
        <w:ind w:left="752" w:hanging="420"/>
      </w:pPr>
      <w:rPr>
        <w:rFonts w:hint="default" w:ascii="Wingdings" w:hAnsi="Wingdings"/>
      </w:rPr>
    </w:lvl>
    <w:lvl w:ilvl="2" w:tentative="0">
      <w:start w:val="1"/>
      <w:numFmt w:val="bullet"/>
      <w:lvlText w:val=""/>
      <w:lvlJc w:val="left"/>
      <w:pPr>
        <w:tabs>
          <w:tab w:val="left" w:pos="1172"/>
        </w:tabs>
        <w:ind w:left="1172" w:hanging="420"/>
      </w:pPr>
      <w:rPr>
        <w:rFonts w:hint="default" w:ascii="Wingdings" w:hAnsi="Wingdings"/>
      </w:rPr>
    </w:lvl>
    <w:lvl w:ilvl="3" w:tentative="0">
      <w:start w:val="1"/>
      <w:numFmt w:val="bullet"/>
      <w:lvlText w:val=""/>
      <w:lvlJc w:val="left"/>
      <w:pPr>
        <w:tabs>
          <w:tab w:val="left" w:pos="1592"/>
        </w:tabs>
        <w:ind w:left="1592" w:hanging="420"/>
      </w:pPr>
      <w:rPr>
        <w:rFonts w:hint="default" w:ascii="Wingdings" w:hAnsi="Wingdings"/>
      </w:rPr>
    </w:lvl>
    <w:lvl w:ilvl="4" w:tentative="0">
      <w:start w:val="1"/>
      <w:numFmt w:val="bullet"/>
      <w:lvlText w:val=""/>
      <w:lvlJc w:val="left"/>
      <w:pPr>
        <w:tabs>
          <w:tab w:val="left" w:pos="2012"/>
        </w:tabs>
        <w:ind w:left="2012" w:hanging="420"/>
      </w:pPr>
      <w:rPr>
        <w:rFonts w:hint="default" w:ascii="Wingdings" w:hAnsi="Wingdings"/>
      </w:rPr>
    </w:lvl>
    <w:lvl w:ilvl="5" w:tentative="0">
      <w:start w:val="1"/>
      <w:numFmt w:val="bullet"/>
      <w:lvlText w:val=""/>
      <w:lvlJc w:val="left"/>
      <w:pPr>
        <w:tabs>
          <w:tab w:val="left" w:pos="2432"/>
        </w:tabs>
        <w:ind w:left="2432" w:hanging="420"/>
      </w:pPr>
      <w:rPr>
        <w:rFonts w:hint="default" w:ascii="Wingdings" w:hAnsi="Wingdings"/>
      </w:rPr>
    </w:lvl>
    <w:lvl w:ilvl="6" w:tentative="0">
      <w:start w:val="1"/>
      <w:numFmt w:val="bullet"/>
      <w:lvlText w:val=""/>
      <w:lvlJc w:val="left"/>
      <w:pPr>
        <w:tabs>
          <w:tab w:val="left" w:pos="2852"/>
        </w:tabs>
        <w:ind w:left="2852" w:hanging="420"/>
      </w:pPr>
      <w:rPr>
        <w:rFonts w:hint="default" w:ascii="Wingdings" w:hAnsi="Wingdings"/>
      </w:rPr>
    </w:lvl>
    <w:lvl w:ilvl="7" w:tentative="0">
      <w:start w:val="1"/>
      <w:numFmt w:val="bullet"/>
      <w:lvlText w:val=""/>
      <w:lvlJc w:val="left"/>
      <w:pPr>
        <w:tabs>
          <w:tab w:val="left" w:pos="3272"/>
        </w:tabs>
        <w:ind w:left="3272" w:hanging="420"/>
      </w:pPr>
      <w:rPr>
        <w:rFonts w:hint="default" w:ascii="Wingdings" w:hAnsi="Wingdings"/>
      </w:rPr>
    </w:lvl>
    <w:lvl w:ilvl="8" w:tentative="0">
      <w:start w:val="1"/>
      <w:numFmt w:val="bullet"/>
      <w:lvlText w:val=""/>
      <w:lvlJc w:val="left"/>
      <w:pPr>
        <w:tabs>
          <w:tab w:val="left" w:pos="3692"/>
        </w:tabs>
        <w:ind w:left="3692" w:hanging="420"/>
      </w:pPr>
      <w:rPr>
        <w:rFonts w:hint="default" w:ascii="Wingdings" w:hAnsi="Wingdings"/>
      </w:rPr>
    </w:lvl>
  </w:abstractNum>
  <w:abstractNum w:abstractNumId="125">
    <w:nsid w:val="6C2463ED"/>
    <w:multiLevelType w:val="multilevel"/>
    <w:tmpl w:val="6C2463ED"/>
    <w:lvl w:ilvl="0" w:tentative="0">
      <w:start w:val="1"/>
      <w:numFmt w:val="decimal"/>
      <w:pStyle w:val="883"/>
      <w:lvlText w:val="%1."/>
      <w:lvlJc w:val="left"/>
      <w:pPr>
        <w:ind w:left="1050" w:hanging="63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6">
    <w:nsid w:val="6C58378B"/>
    <w:multiLevelType w:val="multilevel"/>
    <w:tmpl w:val="6C58378B"/>
    <w:lvl w:ilvl="0" w:tentative="0">
      <w:start w:val="1"/>
      <w:numFmt w:val="decimal"/>
      <w:pStyle w:val="772"/>
      <w:lvlText w:val="%1、"/>
      <w:lvlJc w:val="left"/>
      <w:pPr>
        <w:ind w:left="1494" w:hanging="360"/>
      </w:pPr>
      <w:rPr>
        <w:rFonts w:ascii="等线" w:hAnsi="等线" w:eastAsia="等线" w:cs="Times New Roman"/>
      </w:rPr>
    </w:lvl>
    <w:lvl w:ilvl="1" w:tentative="0">
      <w:start w:val="1"/>
      <w:numFmt w:val="lowerLetter"/>
      <w:lvlText w:val="%2)"/>
      <w:lvlJc w:val="left"/>
      <w:pPr>
        <w:ind w:left="1974" w:hanging="420"/>
      </w:pPr>
    </w:lvl>
    <w:lvl w:ilvl="2" w:tentative="0">
      <w:start w:val="1"/>
      <w:numFmt w:val="lowerRoman"/>
      <w:lvlText w:val="%3."/>
      <w:lvlJc w:val="right"/>
      <w:pPr>
        <w:ind w:left="2394" w:hanging="420"/>
      </w:pPr>
    </w:lvl>
    <w:lvl w:ilvl="3" w:tentative="0">
      <w:start w:val="1"/>
      <w:numFmt w:val="decimal"/>
      <w:lvlText w:val="%4."/>
      <w:lvlJc w:val="left"/>
      <w:pPr>
        <w:ind w:left="2814" w:hanging="420"/>
      </w:pPr>
    </w:lvl>
    <w:lvl w:ilvl="4" w:tentative="0">
      <w:start w:val="1"/>
      <w:numFmt w:val="lowerLetter"/>
      <w:lvlText w:val="%5)"/>
      <w:lvlJc w:val="left"/>
      <w:pPr>
        <w:ind w:left="3234" w:hanging="420"/>
      </w:pPr>
    </w:lvl>
    <w:lvl w:ilvl="5" w:tentative="0">
      <w:start w:val="1"/>
      <w:numFmt w:val="lowerRoman"/>
      <w:lvlText w:val="%6."/>
      <w:lvlJc w:val="right"/>
      <w:pPr>
        <w:ind w:left="3654" w:hanging="420"/>
      </w:pPr>
    </w:lvl>
    <w:lvl w:ilvl="6" w:tentative="0">
      <w:start w:val="1"/>
      <w:numFmt w:val="decimal"/>
      <w:lvlText w:val="%7."/>
      <w:lvlJc w:val="left"/>
      <w:pPr>
        <w:ind w:left="4074" w:hanging="420"/>
      </w:pPr>
    </w:lvl>
    <w:lvl w:ilvl="7" w:tentative="0">
      <w:start w:val="1"/>
      <w:numFmt w:val="lowerLetter"/>
      <w:lvlText w:val="%8)"/>
      <w:lvlJc w:val="left"/>
      <w:pPr>
        <w:ind w:left="4494" w:hanging="420"/>
      </w:pPr>
    </w:lvl>
    <w:lvl w:ilvl="8" w:tentative="0">
      <w:start w:val="1"/>
      <w:numFmt w:val="lowerRoman"/>
      <w:lvlText w:val="%9."/>
      <w:lvlJc w:val="right"/>
      <w:pPr>
        <w:ind w:left="4914" w:hanging="420"/>
      </w:pPr>
    </w:lvl>
  </w:abstractNum>
  <w:abstractNum w:abstractNumId="127">
    <w:nsid w:val="6C76272F"/>
    <w:multiLevelType w:val="multilevel"/>
    <w:tmpl w:val="6C76272F"/>
    <w:lvl w:ilvl="0" w:tentative="0">
      <w:start w:val="1"/>
      <w:numFmt w:val="bullet"/>
      <w:pStyle w:val="1241"/>
      <w:lvlText w:val=""/>
      <w:lvlJc w:val="left"/>
      <w:pPr>
        <w:tabs>
          <w:tab w:val="left" w:pos="902"/>
        </w:tabs>
        <w:ind w:left="902" w:hanging="420"/>
      </w:pPr>
      <w:rPr>
        <w:rFonts w:hint="default" w:ascii="Wingdings" w:hAnsi="Wingdings"/>
      </w:rPr>
    </w:lvl>
    <w:lvl w:ilvl="1" w:tentative="0">
      <w:start w:val="1"/>
      <w:numFmt w:val="bullet"/>
      <w:lvlText w:val=""/>
      <w:lvlJc w:val="left"/>
      <w:pPr>
        <w:tabs>
          <w:tab w:val="left" w:pos="1322"/>
        </w:tabs>
        <w:ind w:left="1322" w:hanging="420"/>
      </w:pPr>
      <w:rPr>
        <w:rFonts w:hint="default" w:ascii="Wingdings" w:hAnsi="Wingdings"/>
      </w:rPr>
    </w:lvl>
    <w:lvl w:ilvl="2" w:tentative="0">
      <w:start w:val="1"/>
      <w:numFmt w:val="bullet"/>
      <w:lvlText w:val=""/>
      <w:lvlJc w:val="left"/>
      <w:pPr>
        <w:tabs>
          <w:tab w:val="left" w:pos="1742"/>
        </w:tabs>
        <w:ind w:left="1742" w:hanging="420"/>
      </w:pPr>
      <w:rPr>
        <w:rFonts w:hint="default" w:ascii="Wingdings" w:hAnsi="Wingdings"/>
      </w:rPr>
    </w:lvl>
    <w:lvl w:ilvl="3" w:tentative="0">
      <w:start w:val="1"/>
      <w:numFmt w:val="bullet"/>
      <w:lvlText w:val=""/>
      <w:lvlJc w:val="left"/>
      <w:pPr>
        <w:tabs>
          <w:tab w:val="left" w:pos="2162"/>
        </w:tabs>
        <w:ind w:left="2162" w:hanging="420"/>
      </w:pPr>
      <w:rPr>
        <w:rFonts w:hint="default" w:ascii="Wingdings" w:hAnsi="Wingdings"/>
      </w:rPr>
    </w:lvl>
    <w:lvl w:ilvl="4" w:tentative="0">
      <w:start w:val="1"/>
      <w:numFmt w:val="bullet"/>
      <w:lvlText w:val=""/>
      <w:lvlJc w:val="left"/>
      <w:pPr>
        <w:tabs>
          <w:tab w:val="left" w:pos="2582"/>
        </w:tabs>
        <w:ind w:left="2582" w:hanging="420"/>
      </w:pPr>
      <w:rPr>
        <w:rFonts w:hint="default" w:ascii="Wingdings" w:hAnsi="Wingdings"/>
      </w:rPr>
    </w:lvl>
    <w:lvl w:ilvl="5" w:tentative="0">
      <w:start w:val="1"/>
      <w:numFmt w:val="bullet"/>
      <w:lvlText w:val=""/>
      <w:lvlJc w:val="left"/>
      <w:pPr>
        <w:tabs>
          <w:tab w:val="left" w:pos="3002"/>
        </w:tabs>
        <w:ind w:left="3002" w:hanging="420"/>
      </w:pPr>
      <w:rPr>
        <w:rFonts w:hint="default" w:ascii="Wingdings" w:hAnsi="Wingdings"/>
      </w:rPr>
    </w:lvl>
    <w:lvl w:ilvl="6" w:tentative="0">
      <w:start w:val="1"/>
      <w:numFmt w:val="bullet"/>
      <w:lvlText w:val=""/>
      <w:lvlJc w:val="left"/>
      <w:pPr>
        <w:tabs>
          <w:tab w:val="left" w:pos="3422"/>
        </w:tabs>
        <w:ind w:left="3422" w:hanging="420"/>
      </w:pPr>
      <w:rPr>
        <w:rFonts w:hint="default" w:ascii="Wingdings" w:hAnsi="Wingdings"/>
      </w:rPr>
    </w:lvl>
    <w:lvl w:ilvl="7" w:tentative="0">
      <w:start w:val="1"/>
      <w:numFmt w:val="bullet"/>
      <w:lvlText w:val=""/>
      <w:lvlJc w:val="left"/>
      <w:pPr>
        <w:tabs>
          <w:tab w:val="left" w:pos="3842"/>
        </w:tabs>
        <w:ind w:left="3842" w:hanging="420"/>
      </w:pPr>
      <w:rPr>
        <w:rFonts w:hint="default" w:ascii="Wingdings" w:hAnsi="Wingdings"/>
      </w:rPr>
    </w:lvl>
    <w:lvl w:ilvl="8" w:tentative="0">
      <w:start w:val="1"/>
      <w:numFmt w:val="bullet"/>
      <w:lvlText w:val=""/>
      <w:lvlJc w:val="left"/>
      <w:pPr>
        <w:tabs>
          <w:tab w:val="left" w:pos="4262"/>
        </w:tabs>
        <w:ind w:left="4262" w:hanging="420"/>
      </w:pPr>
      <w:rPr>
        <w:rFonts w:hint="default" w:ascii="Wingdings" w:hAnsi="Wingdings"/>
      </w:rPr>
    </w:lvl>
  </w:abstractNum>
  <w:abstractNum w:abstractNumId="128">
    <w:nsid w:val="6CBA6956"/>
    <w:multiLevelType w:val="multilevel"/>
    <w:tmpl w:val="6CBA6956"/>
    <w:lvl w:ilvl="0" w:tentative="0">
      <w:start w:val="1"/>
      <w:numFmt w:val="bullet"/>
      <w:pStyle w:val="1085"/>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9">
    <w:nsid w:val="6DAB0906"/>
    <w:multiLevelType w:val="multilevel"/>
    <w:tmpl w:val="6DAB0906"/>
    <w:lvl w:ilvl="0" w:tentative="0">
      <w:start w:val="1"/>
      <w:numFmt w:val="decimal"/>
      <w:pStyle w:val="181"/>
      <w:lvlText w:val="表%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0">
    <w:nsid w:val="6F9563D4"/>
    <w:multiLevelType w:val="multilevel"/>
    <w:tmpl w:val="6F9563D4"/>
    <w:lvl w:ilvl="0" w:tentative="0">
      <w:start w:val="0"/>
      <w:numFmt w:val="decimal"/>
      <w:pStyle w:val="609"/>
      <w:lvlText w:val=""/>
      <w:lvlJc w:val="left"/>
    </w:lvl>
    <w:lvl w:ilvl="1" w:tentative="0">
      <w:start w:val="0"/>
      <w:numFmt w:val="decimal"/>
      <w:pStyle w:val="608"/>
      <w:lvlText w:val=""/>
      <w:lvlJc w:val="left"/>
    </w:lvl>
    <w:lvl w:ilvl="2" w:tentative="0">
      <w:start w:val="0"/>
      <w:numFmt w:val="decimal"/>
      <w:pStyle w:val="607"/>
      <w:lvlText w:val=""/>
      <w:lvlJc w:val="left"/>
    </w:lvl>
    <w:lvl w:ilvl="3" w:tentative="0">
      <w:start w:val="0"/>
      <w:numFmt w:val="decimal"/>
      <w:lvlText w:val=""/>
      <w:lvlJc w:val="left"/>
    </w:lvl>
    <w:lvl w:ilvl="4" w:tentative="0">
      <w:start w:val="0"/>
      <w:numFmt w:val="decimal"/>
      <w:pStyle w:val="605"/>
      <w:lvlText w:val=""/>
      <w:lvlJc w:val="left"/>
    </w:lvl>
    <w:lvl w:ilvl="5" w:tentative="0">
      <w:start w:val="0"/>
      <w:numFmt w:val="decimal"/>
      <w:pStyle w:val="604"/>
      <w:lvlText w:val=""/>
      <w:lvlJc w:val="left"/>
    </w:lvl>
    <w:lvl w:ilvl="6" w:tentative="0">
      <w:start w:val="0"/>
      <w:numFmt w:val="decimal"/>
      <w:pStyle w:val="1115"/>
      <w:lvlText w:val=""/>
      <w:lvlJc w:val="left"/>
    </w:lvl>
    <w:lvl w:ilvl="7" w:tentative="0">
      <w:start w:val="0"/>
      <w:numFmt w:val="decimal"/>
      <w:lvlText w:val=""/>
      <w:lvlJc w:val="left"/>
    </w:lvl>
    <w:lvl w:ilvl="8" w:tentative="0">
      <w:start w:val="0"/>
      <w:numFmt w:val="decimal"/>
      <w:lvlText w:val=""/>
      <w:lvlJc w:val="left"/>
    </w:lvl>
  </w:abstractNum>
  <w:abstractNum w:abstractNumId="131">
    <w:nsid w:val="70815EC1"/>
    <w:multiLevelType w:val="multilevel"/>
    <w:tmpl w:val="70815EC1"/>
    <w:lvl w:ilvl="0" w:tentative="0">
      <w:start w:val="1"/>
      <w:numFmt w:val="decimal"/>
      <w:lvlText w:val="第%1章、"/>
      <w:lvlJc w:val="left"/>
      <w:pPr>
        <w:tabs>
          <w:tab w:val="left" w:pos="1440"/>
        </w:tabs>
        <w:ind w:left="425" w:hanging="425"/>
      </w:pPr>
      <w:rPr>
        <w:rFonts w:hint="eastAsia"/>
      </w:rPr>
    </w:lvl>
    <w:lvl w:ilvl="1" w:tentative="0">
      <w:start w:val="1"/>
      <w:numFmt w:val="decimal"/>
      <w:pStyle w:val="2133"/>
      <w:lvlText w:val="%1.%2、"/>
      <w:lvlJc w:val="left"/>
      <w:pPr>
        <w:tabs>
          <w:tab w:val="left" w:pos="720"/>
        </w:tabs>
        <w:ind w:left="425" w:hanging="425"/>
      </w:pPr>
      <w:rPr>
        <w:rFonts w:hint="eastAsia"/>
      </w:rPr>
    </w:lvl>
    <w:lvl w:ilvl="2" w:tentative="0">
      <w:start w:val="1"/>
      <w:numFmt w:val="decimal"/>
      <w:lvlText w:val="%1.%2.%3、"/>
      <w:lvlJc w:val="left"/>
      <w:pPr>
        <w:tabs>
          <w:tab w:val="left" w:pos="1080"/>
        </w:tabs>
        <w:ind w:left="425" w:hanging="425"/>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3" w:tentative="0">
      <w:start w:val="1"/>
      <w:numFmt w:val="decimal"/>
      <w:lvlText w:val="%1.%2.%3.%4、"/>
      <w:lvlJc w:val="left"/>
      <w:pPr>
        <w:tabs>
          <w:tab w:val="left" w:pos="1440"/>
        </w:tabs>
        <w:ind w:left="425" w:hanging="425"/>
      </w:pPr>
      <w:rPr>
        <w:rFonts w:hint="eastAsia"/>
      </w:rPr>
    </w:lvl>
    <w:lvl w:ilvl="4" w:tentative="0">
      <w:start w:val="1"/>
      <w:numFmt w:val="decimal"/>
      <w:lvlText w:val="%1.%2.%3.%4.%5"/>
      <w:lvlJc w:val="left"/>
      <w:pPr>
        <w:tabs>
          <w:tab w:val="left" w:pos="1800"/>
        </w:tabs>
        <w:ind w:left="425" w:hanging="425"/>
      </w:pPr>
      <w:rPr>
        <w:rFonts w:hint="eastAsia"/>
      </w:rPr>
    </w:lvl>
    <w:lvl w:ilvl="5" w:tentative="0">
      <w:start w:val="1"/>
      <w:numFmt w:val="decimal"/>
      <w:lvlText w:val="%1.%2.%3.%4.%5.%6"/>
      <w:lvlJc w:val="left"/>
      <w:pPr>
        <w:tabs>
          <w:tab w:val="left" w:pos="2160"/>
        </w:tabs>
        <w:ind w:left="397" w:hanging="397"/>
      </w:pPr>
      <w:rPr>
        <w:rFonts w:hint="eastAsia"/>
      </w:rPr>
    </w:lvl>
    <w:lvl w:ilvl="6" w:tentative="0">
      <w:start w:val="1"/>
      <w:numFmt w:val="decimal"/>
      <w:lvlText w:val="%1.%2.%3.%4.%5.%6.%7"/>
      <w:lvlJc w:val="left"/>
      <w:pPr>
        <w:tabs>
          <w:tab w:val="left" w:pos="4035"/>
        </w:tabs>
        <w:ind w:left="3151" w:hanging="1276"/>
      </w:pPr>
      <w:rPr>
        <w:rFonts w:hint="eastAsia"/>
      </w:rPr>
    </w:lvl>
    <w:lvl w:ilvl="7" w:tentative="0">
      <w:start w:val="1"/>
      <w:numFmt w:val="decimal"/>
      <w:lvlText w:val="%1.%2.%3.%4.%5.%6.%7.%8"/>
      <w:lvlJc w:val="left"/>
      <w:pPr>
        <w:tabs>
          <w:tab w:val="left" w:pos="4820"/>
        </w:tabs>
        <w:ind w:left="3718" w:hanging="1418"/>
      </w:pPr>
      <w:rPr>
        <w:rFonts w:hint="eastAsia"/>
      </w:rPr>
    </w:lvl>
    <w:lvl w:ilvl="8" w:tentative="0">
      <w:start w:val="1"/>
      <w:numFmt w:val="decimal"/>
      <w:lvlText w:val="%1.%2.%3.%4.%5.%6.%7.%8.%9"/>
      <w:lvlJc w:val="left"/>
      <w:pPr>
        <w:tabs>
          <w:tab w:val="left" w:pos="5606"/>
        </w:tabs>
        <w:ind w:left="4426" w:hanging="1700"/>
      </w:pPr>
      <w:rPr>
        <w:rFonts w:hint="eastAsia"/>
      </w:rPr>
    </w:lvl>
  </w:abstractNum>
  <w:abstractNum w:abstractNumId="132">
    <w:nsid w:val="70C45358"/>
    <w:multiLevelType w:val="multilevel"/>
    <w:tmpl w:val="70C45358"/>
    <w:lvl w:ilvl="0" w:tentative="0">
      <w:start w:val="1"/>
      <w:numFmt w:val="decimal"/>
      <w:pStyle w:val="774"/>
      <w:lvlText w:val="第%1章 "/>
      <w:lvlJc w:val="left"/>
      <w:pPr>
        <w:tabs>
          <w:tab w:val="left" w:pos="1206"/>
        </w:tabs>
        <w:ind w:left="639" w:firstLine="0"/>
      </w:pPr>
      <w:rPr>
        <w:rFonts w:hint="eastAsia"/>
      </w:rPr>
    </w:lvl>
    <w:lvl w:ilvl="1" w:tentative="0">
      <w:start w:val="1"/>
      <w:numFmt w:val="decimal"/>
      <w:lvlText w:val="%1.%2"/>
      <w:lvlJc w:val="left"/>
      <w:pPr>
        <w:tabs>
          <w:tab w:val="left" w:pos="567"/>
        </w:tabs>
        <w:ind w:left="0" w:firstLine="0"/>
      </w:pPr>
      <w:rPr>
        <w:rFonts w:hint="eastAsia"/>
      </w:rPr>
    </w:lvl>
    <w:lvl w:ilvl="2" w:tentative="0">
      <w:start w:val="1"/>
      <w:numFmt w:val="decimal"/>
      <w:lvlText w:val="%1.%2.%3"/>
      <w:lvlJc w:val="left"/>
      <w:pPr>
        <w:tabs>
          <w:tab w:val="left" w:pos="2484"/>
        </w:tabs>
        <w:ind w:left="1917" w:firstLine="0"/>
      </w:pPr>
      <w:rPr>
        <w:rFonts w:hint="eastAsia"/>
        <w:color w:val="auto"/>
      </w:rPr>
    </w:lvl>
    <w:lvl w:ilvl="3" w:tentative="0">
      <w:start w:val="1"/>
      <w:numFmt w:val="decimal"/>
      <w:lvlText w:val="%1.%2.%3.%4"/>
      <w:lvlJc w:val="left"/>
      <w:pPr>
        <w:tabs>
          <w:tab w:val="left" w:pos="567"/>
        </w:tabs>
        <w:ind w:left="0" w:firstLine="0"/>
      </w:pPr>
      <w:rPr>
        <w:rFonts w:hint="eastAsia"/>
      </w:rPr>
    </w:lvl>
    <w:lvl w:ilvl="4" w:tentative="0">
      <w:start w:val="1"/>
      <w:numFmt w:val="decimal"/>
      <w:lvlText w:val="%1.%2.%3.%4.%5"/>
      <w:lvlJc w:val="left"/>
      <w:pPr>
        <w:tabs>
          <w:tab w:val="left" w:pos="567"/>
        </w:tabs>
        <w:ind w:left="0" w:firstLine="0"/>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33">
    <w:nsid w:val="71AC12C0"/>
    <w:multiLevelType w:val="multilevel"/>
    <w:tmpl w:val="71AC12C0"/>
    <w:lvl w:ilvl="0" w:tentative="0">
      <w:start w:val="1"/>
      <w:numFmt w:val="decimal"/>
      <w:pStyle w:val="1381"/>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34">
    <w:nsid w:val="725C7B34"/>
    <w:multiLevelType w:val="multilevel"/>
    <w:tmpl w:val="725C7B34"/>
    <w:lvl w:ilvl="0" w:tentative="0">
      <w:start w:val="1"/>
      <w:numFmt w:val="decimal"/>
      <w:pStyle w:val="1946"/>
      <w:lvlText w:val="%1."/>
      <w:lvlJc w:val="left"/>
      <w:pPr>
        <w:ind w:left="980" w:hanging="420"/>
      </w:p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35">
    <w:nsid w:val="727D66DC"/>
    <w:multiLevelType w:val="multilevel"/>
    <w:tmpl w:val="727D66DC"/>
    <w:lvl w:ilvl="0" w:tentative="0">
      <w:start w:val="1"/>
      <w:numFmt w:val="bullet"/>
      <w:lvlText w:val=""/>
      <w:lvlJc w:val="left"/>
      <w:pPr>
        <w:ind w:left="900" w:hanging="420"/>
      </w:pPr>
      <w:rPr>
        <w:rFonts w:hint="default" w:ascii="Wingdings" w:hAnsi="Wingdings"/>
      </w:rPr>
    </w:lvl>
    <w:lvl w:ilvl="1" w:tentative="0">
      <w:start w:val="1"/>
      <w:numFmt w:val="bullet"/>
      <w:pStyle w:val="2332"/>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6">
    <w:nsid w:val="78632E9A"/>
    <w:multiLevelType w:val="multilevel"/>
    <w:tmpl w:val="78632E9A"/>
    <w:lvl w:ilvl="0" w:tentative="0">
      <w:start w:val="1"/>
      <w:numFmt w:val="decimal"/>
      <w:pStyle w:val="2541"/>
      <w:lvlText w:val="%1."/>
      <w:lvlJc w:val="left"/>
      <w:pPr>
        <w:tabs>
          <w:tab w:val="left" w:pos="425"/>
        </w:tabs>
        <w:ind w:left="425" w:hanging="425"/>
      </w:pPr>
    </w:lvl>
    <w:lvl w:ilvl="1" w:tentative="0">
      <w:start w:val="1"/>
      <w:numFmt w:val="decimal"/>
      <w:lvlText w:val="%1.%2."/>
      <w:lvlJc w:val="left"/>
      <w:pPr>
        <w:tabs>
          <w:tab w:val="left" w:pos="567"/>
        </w:tabs>
        <w:ind w:left="567" w:hanging="567"/>
      </w:pPr>
    </w:lvl>
    <w:lvl w:ilvl="2" w:tentative="0">
      <w:start w:val="1"/>
      <w:numFmt w:val="decimal"/>
      <w:lvlText w:val="%1.%2.%3."/>
      <w:lvlJc w:val="left"/>
      <w:pPr>
        <w:tabs>
          <w:tab w:val="left" w:pos="709"/>
        </w:tabs>
        <w:ind w:left="709" w:hanging="709"/>
      </w:pPr>
    </w:lvl>
    <w:lvl w:ilvl="3" w:tentative="0">
      <w:start w:val="1"/>
      <w:numFmt w:val="decimal"/>
      <w:lvlText w:val="%1.%2.%3.%4."/>
      <w:lvlJc w:val="left"/>
      <w:pPr>
        <w:tabs>
          <w:tab w:val="left" w:pos="851"/>
        </w:tabs>
        <w:ind w:left="851" w:hanging="851"/>
      </w:pPr>
    </w:lvl>
    <w:lvl w:ilvl="4" w:tentative="0">
      <w:start w:val="1"/>
      <w:numFmt w:val="decimal"/>
      <w:lvlText w:val="%1.%2.%3.%4.%5."/>
      <w:lvlJc w:val="left"/>
      <w:pPr>
        <w:tabs>
          <w:tab w:val="left" w:pos="992"/>
        </w:tabs>
        <w:ind w:left="992" w:hanging="992"/>
      </w:pPr>
    </w:lvl>
    <w:lvl w:ilvl="5" w:tentative="0">
      <w:start w:val="1"/>
      <w:numFmt w:val="decimal"/>
      <w:lvlText w:val="%1.%2.%3.%4.%5.%6."/>
      <w:lvlJc w:val="left"/>
      <w:pPr>
        <w:tabs>
          <w:tab w:val="left" w:pos="1134"/>
        </w:tabs>
        <w:ind w:left="1134" w:hanging="1134"/>
      </w:pPr>
    </w:lvl>
    <w:lvl w:ilvl="6" w:tentative="0">
      <w:start w:val="1"/>
      <w:numFmt w:val="decimal"/>
      <w:lvlText w:val="%1.%2.%3.%4.%5.%6.%7."/>
      <w:lvlJc w:val="left"/>
      <w:pPr>
        <w:tabs>
          <w:tab w:val="left" w:pos="1276"/>
        </w:tabs>
        <w:ind w:left="1276" w:hanging="1276"/>
      </w:pPr>
    </w:lvl>
    <w:lvl w:ilvl="7" w:tentative="0">
      <w:start w:val="1"/>
      <w:numFmt w:val="decimal"/>
      <w:lvlText w:val="%1.%2.%3.%4.%5.%6.%7.%8."/>
      <w:lvlJc w:val="left"/>
      <w:pPr>
        <w:tabs>
          <w:tab w:val="left" w:pos="1418"/>
        </w:tabs>
        <w:ind w:left="1418" w:hanging="1418"/>
      </w:pPr>
    </w:lvl>
    <w:lvl w:ilvl="8" w:tentative="0">
      <w:start w:val="1"/>
      <w:numFmt w:val="decimal"/>
      <w:lvlText w:val="%1.%2.%3.%4.%5.%6.%7.%8.%9."/>
      <w:lvlJc w:val="left"/>
      <w:pPr>
        <w:tabs>
          <w:tab w:val="left" w:pos="1559"/>
        </w:tabs>
        <w:ind w:left="1559" w:hanging="1559"/>
      </w:pPr>
    </w:lvl>
  </w:abstractNum>
  <w:abstractNum w:abstractNumId="137">
    <w:nsid w:val="78D03B46"/>
    <w:multiLevelType w:val="singleLevel"/>
    <w:tmpl w:val="78D03B46"/>
    <w:lvl w:ilvl="0" w:tentative="0">
      <w:start w:val="7"/>
      <w:numFmt w:val="chineseCounting"/>
      <w:pStyle w:val="1620"/>
      <w:suff w:val="nothing"/>
      <w:lvlText w:val="%1、"/>
      <w:lvlJc w:val="left"/>
      <w:rPr>
        <w:rFonts w:hint="eastAsia"/>
      </w:rPr>
    </w:lvl>
  </w:abstractNum>
  <w:abstractNum w:abstractNumId="138">
    <w:nsid w:val="79F458BA"/>
    <w:multiLevelType w:val="multilevel"/>
    <w:tmpl w:val="79F458BA"/>
    <w:lvl w:ilvl="0" w:tentative="0">
      <w:start w:val="1"/>
      <w:numFmt w:val="decimal"/>
      <w:pStyle w:val="2352"/>
      <w:lvlText w:val="图 %1  "/>
      <w:lvlJc w:val="left"/>
      <w:pPr>
        <w:ind w:left="0" w:firstLine="0"/>
      </w:pPr>
    </w:lvl>
    <w:lvl w:ilvl="1" w:tentative="0">
      <w:start w:val="1"/>
      <w:numFmt w:val="decimal"/>
      <w:lvlText w:val="%1.%2"/>
      <w:lvlJc w:val="left"/>
      <w:pPr>
        <w:ind w:left="992" w:hanging="992"/>
      </w:pPr>
    </w:lvl>
    <w:lvl w:ilvl="2" w:tentative="0">
      <w:start w:val="1"/>
      <w:numFmt w:val="decimal"/>
      <w:lvlText w:val="%1.%2.%3"/>
      <w:lvlJc w:val="left"/>
      <w:pPr>
        <w:ind w:left="1418" w:hanging="1418"/>
      </w:pPr>
    </w:lvl>
    <w:lvl w:ilvl="3" w:tentative="0">
      <w:start w:val="1"/>
      <w:numFmt w:val="decimal"/>
      <w:pStyle w:val="2620"/>
      <w:lvlText w:val="%1.%2.%3.%4"/>
      <w:lvlJc w:val="left"/>
      <w:pPr>
        <w:ind w:left="1418" w:hanging="1418"/>
      </w:pPr>
    </w:lvl>
    <w:lvl w:ilvl="4" w:tentative="0">
      <w:start w:val="1"/>
      <w:numFmt w:val="decimal"/>
      <w:lvlText w:val="%1.%2.%3.%4.%5"/>
      <w:lvlJc w:val="left"/>
      <w:pPr>
        <w:ind w:left="1701" w:hanging="1701"/>
      </w:pPr>
    </w:lvl>
    <w:lvl w:ilvl="5" w:tentative="0">
      <w:start w:val="1"/>
      <w:numFmt w:val="decimal"/>
      <w:lvlText w:val="%1.%2.%3.%4.%5.%6"/>
      <w:lvlJc w:val="left"/>
      <w:pPr>
        <w:ind w:left="1701" w:hanging="1701"/>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39">
    <w:nsid w:val="7A9617AE"/>
    <w:multiLevelType w:val="singleLevel"/>
    <w:tmpl w:val="7A9617AE"/>
    <w:lvl w:ilvl="0" w:tentative="0">
      <w:start w:val="1"/>
      <w:numFmt w:val="bullet"/>
      <w:pStyle w:val="2722"/>
      <w:lvlText w:val=""/>
      <w:lvlJc w:val="left"/>
      <w:pPr>
        <w:tabs>
          <w:tab w:val="left" w:pos="420"/>
        </w:tabs>
        <w:ind w:left="420" w:hanging="420"/>
      </w:pPr>
      <w:rPr>
        <w:rFonts w:hint="default" w:ascii="Wingdings" w:hAnsi="Wingdings"/>
      </w:rPr>
    </w:lvl>
  </w:abstractNum>
  <w:abstractNum w:abstractNumId="140">
    <w:nsid w:val="7BA95719"/>
    <w:multiLevelType w:val="multilevel"/>
    <w:tmpl w:val="7BA95719"/>
    <w:lvl w:ilvl="0" w:tentative="0">
      <w:start w:val="1"/>
      <w:numFmt w:val="bullet"/>
      <w:pStyle w:val="2070"/>
      <w:lvlText w:val=""/>
      <w:lvlJc w:val="left"/>
      <w:pPr>
        <w:tabs>
          <w:tab w:val="left" w:pos="360"/>
        </w:tabs>
        <w:ind w:left="360" w:hanging="360"/>
      </w:pPr>
      <w:rPr>
        <w:rFonts w:hint="default" w:ascii="Wingdings" w:hAnsi="Wingdings"/>
        <w:color w:val="FF0000"/>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119"/>
  </w:num>
  <w:num w:numId="2">
    <w:abstractNumId w:val="80"/>
  </w:num>
  <w:num w:numId="3">
    <w:abstractNumId w:val="39"/>
  </w:num>
  <w:num w:numId="4">
    <w:abstractNumId w:val="129"/>
  </w:num>
  <w:num w:numId="5">
    <w:abstractNumId w:val="46"/>
  </w:num>
  <w:num w:numId="6">
    <w:abstractNumId w:val="16"/>
  </w:num>
  <w:num w:numId="7">
    <w:abstractNumId w:val="24"/>
  </w:num>
  <w:num w:numId="8">
    <w:abstractNumId w:val="112"/>
  </w:num>
  <w:num w:numId="9">
    <w:abstractNumId w:val="32"/>
    <w:lvlOverride w:ilvl="1">
      <w:startOverride w:val="1"/>
    </w:lvlOverride>
    <w:lvlOverride w:ilvl="2">
      <w:startOverride w:val="1"/>
    </w:lvlOverride>
  </w:num>
  <w:num w:numId="10">
    <w:abstractNumId w:val="117"/>
  </w:num>
  <w:num w:numId="11">
    <w:abstractNumId w:val="7"/>
    <w:lvlOverride w:ilvl="0">
      <w:startOverride w:val="1"/>
    </w:lvlOverride>
  </w:num>
  <w:num w:numId="12">
    <w:abstractNumId w:val="130"/>
  </w:num>
  <w:num w:numId="13">
    <w:abstractNumId w:val="106"/>
  </w:num>
  <w:num w:numId="14">
    <w:abstractNumId w:val="41"/>
  </w:num>
  <w:num w:numId="15">
    <w:abstractNumId w:val="126"/>
  </w:num>
  <w:num w:numId="16">
    <w:abstractNumId w:val="132"/>
  </w:num>
  <w:num w:numId="17">
    <w:abstractNumId w:val="22"/>
  </w:num>
  <w:num w:numId="18">
    <w:abstractNumId w:val="94"/>
    <w:lvlOverride w:ilvl="0">
      <w:startOverride w:val="5"/>
    </w:lvlOverride>
    <w:lvlOverride w:ilvl="1">
      <w:startOverride w:val="2"/>
    </w:lvlOverride>
    <w:lvlOverride w:ilvl="2">
      <w:startOverride w:val="20"/>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num>
  <w:num w:numId="20">
    <w:abstractNumId w:val="116"/>
  </w:num>
  <w:num w:numId="21">
    <w:abstractNumId w:val="67"/>
  </w:num>
  <w:num w:numId="22">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1"/>
  </w:num>
  <w:num w:numId="24">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8"/>
  </w:num>
  <w:num w:numId="26">
    <w:abstractNumId w:val="104"/>
  </w:num>
  <w:num w:numId="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6"/>
  </w:num>
  <w:num w:numId="29">
    <w:abstractNumId w:val="128"/>
  </w:num>
  <w:num w:numId="30">
    <w:abstractNumId w:val="95"/>
  </w:num>
  <w:num w:numId="31">
    <w:abstractNumId w:val="42"/>
  </w:num>
  <w:num w:numId="32">
    <w:abstractNumId w:val="59"/>
  </w:num>
  <w:num w:numId="33">
    <w:abstractNumId w:val="127"/>
  </w:num>
  <w:num w:numId="34">
    <w:abstractNumId w:val="33"/>
  </w:num>
  <w:num w:numId="35">
    <w:abstractNumId w:val="66"/>
  </w:num>
  <w:num w:numId="36">
    <w:abstractNumId w:val="133"/>
  </w:num>
  <w:num w:numId="37">
    <w:abstractNumId w:val="88"/>
  </w:num>
  <w:num w:numId="38">
    <w:abstractNumId w:val="108"/>
  </w:num>
  <w:num w:numId="39">
    <w:abstractNumId w:val="75"/>
  </w:num>
  <w:num w:numId="40">
    <w:abstractNumId w:val="100"/>
  </w:num>
  <w:num w:numId="41">
    <w:abstractNumId w:val="115"/>
  </w:num>
  <w:num w:numId="42">
    <w:abstractNumId w:val="14"/>
  </w:num>
  <w:num w:numId="43">
    <w:abstractNumId w:val="43"/>
  </w:num>
  <w:num w:numId="44">
    <w:abstractNumId w:val="28"/>
  </w:num>
  <w:num w:numId="45">
    <w:abstractNumId w:val="9"/>
  </w:num>
  <w:num w:numId="46">
    <w:abstractNumId w:val="19"/>
  </w:num>
  <w:num w:numId="47">
    <w:abstractNumId w:val="102"/>
  </w:num>
  <w:num w:numId="48">
    <w:abstractNumId w:val="103"/>
  </w:num>
  <w:num w:numId="49">
    <w:abstractNumId w:val="4"/>
  </w:num>
  <w:num w:numId="50">
    <w:abstractNumId w:val="1"/>
  </w:num>
  <w:num w:numId="51">
    <w:abstractNumId w:val="58"/>
  </w:num>
  <w:num w:numId="52">
    <w:abstractNumId w:val="137"/>
  </w:num>
  <w:num w:numId="53">
    <w:abstractNumId w:val="6"/>
  </w:num>
  <w:num w:numId="54">
    <w:abstractNumId w:val="11"/>
  </w:num>
  <w:num w:numId="55">
    <w:abstractNumId w:val="2"/>
  </w:num>
  <w:num w:numId="56">
    <w:abstractNumId w:val="0"/>
  </w:num>
  <w:num w:numId="57">
    <w:abstractNumId w:val="31"/>
  </w:num>
  <w:num w:numId="58">
    <w:abstractNumId w:val="86"/>
  </w:num>
  <w:num w:numId="59">
    <w:abstractNumId w:val="10"/>
  </w:num>
  <w:num w:numId="60">
    <w:abstractNumId w:val="25"/>
  </w:num>
  <w:num w:numId="61">
    <w:abstractNumId w:val="34"/>
  </w:num>
  <w:num w:numId="62">
    <w:abstractNumId w:val="134"/>
  </w:num>
  <w:num w:numId="63">
    <w:abstractNumId w:val="62"/>
  </w:num>
  <w:num w:numId="64">
    <w:abstractNumId w:val="70"/>
    <w:lvlOverride w:ilvl="1">
      <w:startOverride w:val="1"/>
    </w:lvlOverride>
  </w:num>
  <w:num w:numId="65">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5"/>
  </w:num>
  <w:num w:numId="67">
    <w:abstractNumId w:val="122"/>
  </w:num>
  <w:num w:numId="68">
    <w:abstractNumId w:val="63"/>
  </w:num>
  <w:num w:numId="69">
    <w:abstractNumId w:val="105"/>
  </w:num>
  <w:num w:numId="70">
    <w:abstractNumId w:val="79"/>
  </w:num>
  <w:num w:numId="71">
    <w:abstractNumId w:val="49"/>
  </w:num>
  <w:num w:numId="72">
    <w:abstractNumId w:val="53"/>
  </w:num>
  <w:num w:numId="73">
    <w:abstractNumId w:val="140"/>
  </w:num>
  <w:num w:numId="74">
    <w:abstractNumId w:val="36"/>
  </w:num>
  <w:num w:numId="75">
    <w:abstractNumId w:val="124"/>
  </w:num>
  <w:num w:numId="76">
    <w:abstractNumId w:val="93"/>
  </w:num>
  <w:num w:numId="77">
    <w:abstractNumId w:val="51"/>
  </w:num>
  <w:num w:numId="78">
    <w:abstractNumId w:val="57"/>
  </w:num>
  <w:num w:numId="79">
    <w:abstractNumId w:val="74"/>
  </w:num>
  <w:num w:numId="80">
    <w:abstractNumId w:val="98"/>
  </w:num>
  <w:num w:numId="81">
    <w:abstractNumId w:val="107"/>
  </w:num>
  <w:num w:numId="82">
    <w:abstractNumId w:val="131"/>
  </w:num>
  <w:num w:numId="83">
    <w:abstractNumId w:val="92"/>
  </w:num>
  <w:num w:numId="84">
    <w:abstractNumId w:val="73"/>
  </w:num>
  <w:num w:numId="85">
    <w:abstractNumId w:val="18"/>
  </w:num>
  <w:num w:numId="86">
    <w:abstractNumId w:val="30"/>
  </w:num>
  <w:num w:numId="87">
    <w:abstractNumId w:val="85"/>
  </w:num>
  <w:num w:numId="88">
    <w:abstractNumId w:val="109"/>
  </w:num>
  <w:num w:numId="89">
    <w:abstractNumId w:val="37"/>
  </w:num>
  <w:num w:numId="90">
    <w:abstractNumId w:val="135"/>
  </w:num>
  <w:num w:numId="91">
    <w:abstractNumId w:val="1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20"/>
  </w:num>
  <w:num w:numId="93">
    <w:abstractNumId w:val="44"/>
  </w:num>
  <w:num w:numId="94">
    <w:abstractNumId w:val="13"/>
  </w:num>
  <w:num w:numId="95">
    <w:abstractNumId w:val="83"/>
  </w:num>
  <w:num w:numId="96">
    <w:abstractNumId w:val="68"/>
  </w:num>
  <w:num w:numId="97">
    <w:abstractNumId w:val="23"/>
  </w:num>
  <w:num w:numId="98">
    <w:abstractNumId w:val="72"/>
  </w:num>
  <w:num w:numId="99">
    <w:abstractNumId w:val="78"/>
  </w:num>
  <w:num w:numId="100">
    <w:abstractNumId w:val="65"/>
  </w:num>
  <w:num w:numId="101">
    <w:abstractNumId w:val="89"/>
  </w:num>
  <w:num w:numId="102">
    <w:abstractNumId w:val="56"/>
  </w:num>
  <w:num w:numId="103">
    <w:abstractNumId w:val="8"/>
    <w:lvlOverride w:ilvl="0">
      <w:startOverride w:val="1"/>
    </w:lvlOverride>
  </w:num>
  <w:num w:numId="104">
    <w:abstractNumId w:val="47"/>
  </w:num>
  <w:num w:numId="105">
    <w:abstractNumId w:val="17"/>
  </w:num>
  <w:num w:numId="106">
    <w:abstractNumId w:val="84"/>
  </w:num>
  <w:num w:numId="10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69"/>
  </w:num>
  <w:num w:numId="112">
    <w:abstractNumId w:val="87"/>
  </w:num>
  <w:num w:numId="113">
    <w:abstractNumId w:val="48"/>
  </w:num>
  <w:num w:numId="114">
    <w:abstractNumId w:val="96"/>
  </w:num>
  <w:num w:numId="115">
    <w:abstractNumId w:val="50"/>
  </w:num>
  <w:num w:numId="116">
    <w:abstractNumId w:val="114"/>
  </w:num>
  <w:num w:numId="117">
    <w:abstractNumId w:val="111"/>
  </w:num>
  <w:num w:numId="118">
    <w:abstractNumId w:val="77"/>
  </w:num>
  <w:num w:numId="119">
    <w:abstractNumId w:val="91"/>
  </w:num>
  <w:num w:numId="120">
    <w:abstractNumId w:val="60"/>
  </w:num>
  <w:num w:numId="1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21"/>
  </w:num>
  <w:num w:numId="123">
    <w:abstractNumId w:val="20"/>
  </w:num>
  <w:num w:numId="124">
    <w:abstractNumId w:val="99"/>
  </w:num>
  <w:num w:numId="125">
    <w:abstractNumId w:val="82"/>
  </w:num>
  <w:num w:numId="126">
    <w:abstractNumId w:val="90"/>
  </w:num>
  <w:num w:numId="127">
    <w:abstractNumId w:val="113"/>
  </w:num>
  <w:num w:numId="128">
    <w:abstractNumId w:val="139"/>
  </w:num>
  <w:num w:numId="129">
    <w:abstractNumId w:val="54"/>
  </w:num>
  <w:num w:numId="130">
    <w:abstractNumId w:val="61"/>
  </w:num>
  <w:num w:numId="131">
    <w:abstractNumId w:val="27"/>
  </w:num>
  <w:num w:numId="132">
    <w:abstractNumId w:val="97"/>
  </w:num>
  <w:num w:numId="133">
    <w:abstractNumId w:val="15"/>
  </w:num>
  <w:num w:numId="134">
    <w:abstractNumId w:val="21"/>
  </w:num>
  <w:num w:numId="135">
    <w:abstractNumId w:val="12"/>
  </w:num>
  <w:num w:numId="136">
    <w:abstractNumId w:val="5"/>
  </w:num>
  <w:num w:numId="137">
    <w:abstractNumId w:val="55"/>
  </w:num>
  <w:num w:numId="138">
    <w:abstractNumId w:val="123"/>
  </w:num>
  <w:num w:numId="139">
    <w:abstractNumId w:val="3"/>
  </w:num>
  <w:num w:numId="140">
    <w:abstractNumId w:val="52"/>
  </w:num>
  <w:num w:numId="141">
    <w:abstractNumId w:val="1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ED3"/>
    <w:rsid w:val="0000046F"/>
    <w:rsid w:val="00001CF1"/>
    <w:rsid w:val="00001E2B"/>
    <w:rsid w:val="00002968"/>
    <w:rsid w:val="00002AC8"/>
    <w:rsid w:val="00004264"/>
    <w:rsid w:val="00005257"/>
    <w:rsid w:val="00005CE6"/>
    <w:rsid w:val="00005E27"/>
    <w:rsid w:val="00011553"/>
    <w:rsid w:val="000134FC"/>
    <w:rsid w:val="00013F98"/>
    <w:rsid w:val="0001680C"/>
    <w:rsid w:val="00016AB6"/>
    <w:rsid w:val="00020F66"/>
    <w:rsid w:val="00025EE3"/>
    <w:rsid w:val="00027A89"/>
    <w:rsid w:val="00030C18"/>
    <w:rsid w:val="000335A4"/>
    <w:rsid w:val="00033714"/>
    <w:rsid w:val="00033E65"/>
    <w:rsid w:val="00034A6F"/>
    <w:rsid w:val="00037F11"/>
    <w:rsid w:val="000403F9"/>
    <w:rsid w:val="000408CC"/>
    <w:rsid w:val="00040DB7"/>
    <w:rsid w:val="000411E0"/>
    <w:rsid w:val="0004159D"/>
    <w:rsid w:val="000432F0"/>
    <w:rsid w:val="0004647D"/>
    <w:rsid w:val="0004662A"/>
    <w:rsid w:val="00046DAE"/>
    <w:rsid w:val="00047EE8"/>
    <w:rsid w:val="00050C35"/>
    <w:rsid w:val="00051681"/>
    <w:rsid w:val="000517A4"/>
    <w:rsid w:val="00053DDE"/>
    <w:rsid w:val="00054015"/>
    <w:rsid w:val="00054658"/>
    <w:rsid w:val="0005686E"/>
    <w:rsid w:val="00057107"/>
    <w:rsid w:val="000576E3"/>
    <w:rsid w:val="000608EA"/>
    <w:rsid w:val="00060A3B"/>
    <w:rsid w:val="00060C07"/>
    <w:rsid w:val="00062460"/>
    <w:rsid w:val="000630C8"/>
    <w:rsid w:val="00066379"/>
    <w:rsid w:val="00067DD8"/>
    <w:rsid w:val="00071471"/>
    <w:rsid w:val="00071C4D"/>
    <w:rsid w:val="00071F66"/>
    <w:rsid w:val="000736E4"/>
    <w:rsid w:val="00075325"/>
    <w:rsid w:val="00076332"/>
    <w:rsid w:val="00086EB0"/>
    <w:rsid w:val="00087274"/>
    <w:rsid w:val="00087BE7"/>
    <w:rsid w:val="000901A1"/>
    <w:rsid w:val="000904F7"/>
    <w:rsid w:val="00091F99"/>
    <w:rsid w:val="0009286F"/>
    <w:rsid w:val="0009687C"/>
    <w:rsid w:val="000977A5"/>
    <w:rsid w:val="00097B58"/>
    <w:rsid w:val="000A059C"/>
    <w:rsid w:val="000A1922"/>
    <w:rsid w:val="000A20CF"/>
    <w:rsid w:val="000A3874"/>
    <w:rsid w:val="000A4D9A"/>
    <w:rsid w:val="000A5C5D"/>
    <w:rsid w:val="000A775D"/>
    <w:rsid w:val="000B22B7"/>
    <w:rsid w:val="000B262E"/>
    <w:rsid w:val="000B3DAD"/>
    <w:rsid w:val="000B5960"/>
    <w:rsid w:val="000C067C"/>
    <w:rsid w:val="000C0DBC"/>
    <w:rsid w:val="000C34E3"/>
    <w:rsid w:val="000C3E89"/>
    <w:rsid w:val="000C4F00"/>
    <w:rsid w:val="000C5137"/>
    <w:rsid w:val="000C5434"/>
    <w:rsid w:val="000C5A14"/>
    <w:rsid w:val="000C5D77"/>
    <w:rsid w:val="000C601D"/>
    <w:rsid w:val="000C6208"/>
    <w:rsid w:val="000C6729"/>
    <w:rsid w:val="000C6B8A"/>
    <w:rsid w:val="000D0509"/>
    <w:rsid w:val="000D1260"/>
    <w:rsid w:val="000D1AB5"/>
    <w:rsid w:val="000D243C"/>
    <w:rsid w:val="000D27E6"/>
    <w:rsid w:val="000D3C26"/>
    <w:rsid w:val="000D5BB6"/>
    <w:rsid w:val="000D5EDB"/>
    <w:rsid w:val="000E0866"/>
    <w:rsid w:val="000E0BF5"/>
    <w:rsid w:val="000E1847"/>
    <w:rsid w:val="000E1A3D"/>
    <w:rsid w:val="000E1BCA"/>
    <w:rsid w:val="000E358F"/>
    <w:rsid w:val="000E4157"/>
    <w:rsid w:val="000E66AC"/>
    <w:rsid w:val="000E6EE6"/>
    <w:rsid w:val="000E7E3F"/>
    <w:rsid w:val="000F0AC5"/>
    <w:rsid w:val="000F0BB3"/>
    <w:rsid w:val="000F0C3E"/>
    <w:rsid w:val="000F221D"/>
    <w:rsid w:val="000F2AF8"/>
    <w:rsid w:val="000F2E2D"/>
    <w:rsid w:val="000F2FCD"/>
    <w:rsid w:val="000F4B58"/>
    <w:rsid w:val="000F5BC4"/>
    <w:rsid w:val="000F62C5"/>
    <w:rsid w:val="000F67C8"/>
    <w:rsid w:val="000F739A"/>
    <w:rsid w:val="000F7452"/>
    <w:rsid w:val="00100C40"/>
    <w:rsid w:val="00100CCE"/>
    <w:rsid w:val="001011B1"/>
    <w:rsid w:val="00102EB1"/>
    <w:rsid w:val="00103D89"/>
    <w:rsid w:val="0010436C"/>
    <w:rsid w:val="00106ED5"/>
    <w:rsid w:val="00110CC3"/>
    <w:rsid w:val="00112C8A"/>
    <w:rsid w:val="00114162"/>
    <w:rsid w:val="0011481E"/>
    <w:rsid w:val="00117FB4"/>
    <w:rsid w:val="0012173A"/>
    <w:rsid w:val="00122BB2"/>
    <w:rsid w:val="0012316C"/>
    <w:rsid w:val="001237B0"/>
    <w:rsid w:val="0012626E"/>
    <w:rsid w:val="00130E8B"/>
    <w:rsid w:val="00131153"/>
    <w:rsid w:val="00133441"/>
    <w:rsid w:val="00135DB6"/>
    <w:rsid w:val="001450BE"/>
    <w:rsid w:val="00145B68"/>
    <w:rsid w:val="00145CAB"/>
    <w:rsid w:val="00147175"/>
    <w:rsid w:val="00147AD5"/>
    <w:rsid w:val="00150542"/>
    <w:rsid w:val="001518D1"/>
    <w:rsid w:val="001519CC"/>
    <w:rsid w:val="00154284"/>
    <w:rsid w:val="0015444C"/>
    <w:rsid w:val="0015588E"/>
    <w:rsid w:val="001558E8"/>
    <w:rsid w:val="00155E3E"/>
    <w:rsid w:val="001565EA"/>
    <w:rsid w:val="00157D9A"/>
    <w:rsid w:val="0016621A"/>
    <w:rsid w:val="00166477"/>
    <w:rsid w:val="00166679"/>
    <w:rsid w:val="00166F75"/>
    <w:rsid w:val="00167D94"/>
    <w:rsid w:val="00170388"/>
    <w:rsid w:val="00170631"/>
    <w:rsid w:val="00170E40"/>
    <w:rsid w:val="00170E96"/>
    <w:rsid w:val="00171824"/>
    <w:rsid w:val="001743C2"/>
    <w:rsid w:val="00174B63"/>
    <w:rsid w:val="00174FAE"/>
    <w:rsid w:val="00175B47"/>
    <w:rsid w:val="001776DF"/>
    <w:rsid w:val="00181184"/>
    <w:rsid w:val="0018141D"/>
    <w:rsid w:val="00182332"/>
    <w:rsid w:val="0018380E"/>
    <w:rsid w:val="0018384A"/>
    <w:rsid w:val="00184485"/>
    <w:rsid w:val="00185064"/>
    <w:rsid w:val="00186350"/>
    <w:rsid w:val="00186825"/>
    <w:rsid w:val="00186914"/>
    <w:rsid w:val="00186E6E"/>
    <w:rsid w:val="00190BFB"/>
    <w:rsid w:val="0019324F"/>
    <w:rsid w:val="001934F1"/>
    <w:rsid w:val="0019415C"/>
    <w:rsid w:val="00195C56"/>
    <w:rsid w:val="00195C92"/>
    <w:rsid w:val="00196B5E"/>
    <w:rsid w:val="001A09B5"/>
    <w:rsid w:val="001A1202"/>
    <w:rsid w:val="001A1936"/>
    <w:rsid w:val="001A220E"/>
    <w:rsid w:val="001A3E04"/>
    <w:rsid w:val="001A52CE"/>
    <w:rsid w:val="001A56FC"/>
    <w:rsid w:val="001A581D"/>
    <w:rsid w:val="001A76EF"/>
    <w:rsid w:val="001A78CA"/>
    <w:rsid w:val="001A7E4F"/>
    <w:rsid w:val="001B0705"/>
    <w:rsid w:val="001B07F1"/>
    <w:rsid w:val="001B0FFE"/>
    <w:rsid w:val="001B1382"/>
    <w:rsid w:val="001B2A84"/>
    <w:rsid w:val="001B482A"/>
    <w:rsid w:val="001B5B38"/>
    <w:rsid w:val="001B6880"/>
    <w:rsid w:val="001B75D1"/>
    <w:rsid w:val="001B7707"/>
    <w:rsid w:val="001B7C87"/>
    <w:rsid w:val="001C0FEA"/>
    <w:rsid w:val="001C133E"/>
    <w:rsid w:val="001C2546"/>
    <w:rsid w:val="001C3594"/>
    <w:rsid w:val="001C3F42"/>
    <w:rsid w:val="001C416B"/>
    <w:rsid w:val="001C52A3"/>
    <w:rsid w:val="001C5680"/>
    <w:rsid w:val="001C5D00"/>
    <w:rsid w:val="001C5DA1"/>
    <w:rsid w:val="001C6A8B"/>
    <w:rsid w:val="001C703D"/>
    <w:rsid w:val="001C76A4"/>
    <w:rsid w:val="001C7AFE"/>
    <w:rsid w:val="001C7D2E"/>
    <w:rsid w:val="001D38BB"/>
    <w:rsid w:val="001D4859"/>
    <w:rsid w:val="001D4962"/>
    <w:rsid w:val="001D5017"/>
    <w:rsid w:val="001D5351"/>
    <w:rsid w:val="001E12CA"/>
    <w:rsid w:val="001E314B"/>
    <w:rsid w:val="001E39AE"/>
    <w:rsid w:val="001E40D9"/>
    <w:rsid w:val="001E4CA0"/>
    <w:rsid w:val="001E5613"/>
    <w:rsid w:val="001E6024"/>
    <w:rsid w:val="001E650C"/>
    <w:rsid w:val="001E731F"/>
    <w:rsid w:val="001F1111"/>
    <w:rsid w:val="001F187F"/>
    <w:rsid w:val="001F4311"/>
    <w:rsid w:val="001F4E23"/>
    <w:rsid w:val="001F55D2"/>
    <w:rsid w:val="001F5B3F"/>
    <w:rsid w:val="001F5F7A"/>
    <w:rsid w:val="001F643E"/>
    <w:rsid w:val="00201AC8"/>
    <w:rsid w:val="00201B55"/>
    <w:rsid w:val="00201DF3"/>
    <w:rsid w:val="00203483"/>
    <w:rsid w:val="00203A33"/>
    <w:rsid w:val="00204B57"/>
    <w:rsid w:val="00204E9A"/>
    <w:rsid w:val="002060BA"/>
    <w:rsid w:val="0020660F"/>
    <w:rsid w:val="00206853"/>
    <w:rsid w:val="00207CF6"/>
    <w:rsid w:val="00207D35"/>
    <w:rsid w:val="00212AC6"/>
    <w:rsid w:val="00214301"/>
    <w:rsid w:val="00214322"/>
    <w:rsid w:val="002146CE"/>
    <w:rsid w:val="00215D51"/>
    <w:rsid w:val="002170DA"/>
    <w:rsid w:val="0021798E"/>
    <w:rsid w:val="002179E2"/>
    <w:rsid w:val="00223154"/>
    <w:rsid w:val="002231EE"/>
    <w:rsid w:val="00226118"/>
    <w:rsid w:val="002268AC"/>
    <w:rsid w:val="002275C4"/>
    <w:rsid w:val="002276C3"/>
    <w:rsid w:val="00227CD6"/>
    <w:rsid w:val="0023274E"/>
    <w:rsid w:val="00232FBB"/>
    <w:rsid w:val="0023614C"/>
    <w:rsid w:val="00236B23"/>
    <w:rsid w:val="00236FE6"/>
    <w:rsid w:val="002410E2"/>
    <w:rsid w:val="002453EA"/>
    <w:rsid w:val="00252B30"/>
    <w:rsid w:val="00252E21"/>
    <w:rsid w:val="002534FA"/>
    <w:rsid w:val="00253E96"/>
    <w:rsid w:val="00254C83"/>
    <w:rsid w:val="00255667"/>
    <w:rsid w:val="00256CD8"/>
    <w:rsid w:val="00262B6A"/>
    <w:rsid w:val="00263283"/>
    <w:rsid w:val="00264D26"/>
    <w:rsid w:val="00266724"/>
    <w:rsid w:val="00266E01"/>
    <w:rsid w:val="002672F2"/>
    <w:rsid w:val="00267601"/>
    <w:rsid w:val="00270A12"/>
    <w:rsid w:val="00270B6D"/>
    <w:rsid w:val="002736B8"/>
    <w:rsid w:val="00273CF2"/>
    <w:rsid w:val="00273E53"/>
    <w:rsid w:val="00275088"/>
    <w:rsid w:val="00275727"/>
    <w:rsid w:val="00275CCB"/>
    <w:rsid w:val="00275DCB"/>
    <w:rsid w:val="00276348"/>
    <w:rsid w:val="002765B0"/>
    <w:rsid w:val="00276612"/>
    <w:rsid w:val="00277ED5"/>
    <w:rsid w:val="00281D5F"/>
    <w:rsid w:val="00287F74"/>
    <w:rsid w:val="00291473"/>
    <w:rsid w:val="002916A4"/>
    <w:rsid w:val="00291EB4"/>
    <w:rsid w:val="0029586C"/>
    <w:rsid w:val="002967AC"/>
    <w:rsid w:val="00296B19"/>
    <w:rsid w:val="00296D20"/>
    <w:rsid w:val="00297A60"/>
    <w:rsid w:val="002A0D4A"/>
    <w:rsid w:val="002A4636"/>
    <w:rsid w:val="002A46C7"/>
    <w:rsid w:val="002A5DAB"/>
    <w:rsid w:val="002A6E7E"/>
    <w:rsid w:val="002A7713"/>
    <w:rsid w:val="002B0E44"/>
    <w:rsid w:val="002B0ED3"/>
    <w:rsid w:val="002B1742"/>
    <w:rsid w:val="002B2707"/>
    <w:rsid w:val="002B3D81"/>
    <w:rsid w:val="002B4877"/>
    <w:rsid w:val="002B56BE"/>
    <w:rsid w:val="002C1070"/>
    <w:rsid w:val="002C158B"/>
    <w:rsid w:val="002C1AC6"/>
    <w:rsid w:val="002C2D60"/>
    <w:rsid w:val="002C4AAF"/>
    <w:rsid w:val="002C529C"/>
    <w:rsid w:val="002C59C3"/>
    <w:rsid w:val="002C612D"/>
    <w:rsid w:val="002C7253"/>
    <w:rsid w:val="002D1DCD"/>
    <w:rsid w:val="002D1E8C"/>
    <w:rsid w:val="002D7B08"/>
    <w:rsid w:val="002E018E"/>
    <w:rsid w:val="002E2F70"/>
    <w:rsid w:val="002E477C"/>
    <w:rsid w:val="002E47AF"/>
    <w:rsid w:val="002E5D25"/>
    <w:rsid w:val="002E70A3"/>
    <w:rsid w:val="002E71F5"/>
    <w:rsid w:val="002E7854"/>
    <w:rsid w:val="002F08F4"/>
    <w:rsid w:val="002F1E0C"/>
    <w:rsid w:val="002F4678"/>
    <w:rsid w:val="002F4BD9"/>
    <w:rsid w:val="002F5D28"/>
    <w:rsid w:val="002F6784"/>
    <w:rsid w:val="002F6CA4"/>
    <w:rsid w:val="002F7D20"/>
    <w:rsid w:val="0030012F"/>
    <w:rsid w:val="0030098B"/>
    <w:rsid w:val="00300C12"/>
    <w:rsid w:val="00300FA2"/>
    <w:rsid w:val="00301B6B"/>
    <w:rsid w:val="003056D5"/>
    <w:rsid w:val="003127FF"/>
    <w:rsid w:val="00312E82"/>
    <w:rsid w:val="00312F30"/>
    <w:rsid w:val="00313A7E"/>
    <w:rsid w:val="003143D8"/>
    <w:rsid w:val="00314764"/>
    <w:rsid w:val="00314D0D"/>
    <w:rsid w:val="003170A5"/>
    <w:rsid w:val="003200BD"/>
    <w:rsid w:val="00320BCD"/>
    <w:rsid w:val="00324448"/>
    <w:rsid w:val="003253F2"/>
    <w:rsid w:val="00326E60"/>
    <w:rsid w:val="00330D0F"/>
    <w:rsid w:val="003328DF"/>
    <w:rsid w:val="00332B20"/>
    <w:rsid w:val="00332D19"/>
    <w:rsid w:val="00333794"/>
    <w:rsid w:val="00334800"/>
    <w:rsid w:val="00334E9E"/>
    <w:rsid w:val="00335757"/>
    <w:rsid w:val="00340B6E"/>
    <w:rsid w:val="00343379"/>
    <w:rsid w:val="00343819"/>
    <w:rsid w:val="00345AC9"/>
    <w:rsid w:val="00346398"/>
    <w:rsid w:val="0034707D"/>
    <w:rsid w:val="00347A8C"/>
    <w:rsid w:val="00347D86"/>
    <w:rsid w:val="00351EC2"/>
    <w:rsid w:val="00352B2F"/>
    <w:rsid w:val="00352D13"/>
    <w:rsid w:val="00354F74"/>
    <w:rsid w:val="00355765"/>
    <w:rsid w:val="00355E81"/>
    <w:rsid w:val="003566C4"/>
    <w:rsid w:val="00356D35"/>
    <w:rsid w:val="0035711C"/>
    <w:rsid w:val="003572E8"/>
    <w:rsid w:val="003578B0"/>
    <w:rsid w:val="003579D5"/>
    <w:rsid w:val="003605A6"/>
    <w:rsid w:val="00360D9B"/>
    <w:rsid w:val="003612E4"/>
    <w:rsid w:val="00361E1B"/>
    <w:rsid w:val="00362180"/>
    <w:rsid w:val="00362959"/>
    <w:rsid w:val="00363A52"/>
    <w:rsid w:val="00364DC8"/>
    <w:rsid w:val="00365605"/>
    <w:rsid w:val="00366930"/>
    <w:rsid w:val="00367F3C"/>
    <w:rsid w:val="00370173"/>
    <w:rsid w:val="003711CB"/>
    <w:rsid w:val="003750C1"/>
    <w:rsid w:val="0037531D"/>
    <w:rsid w:val="003764BA"/>
    <w:rsid w:val="0038252A"/>
    <w:rsid w:val="0038274E"/>
    <w:rsid w:val="003832D7"/>
    <w:rsid w:val="003848D1"/>
    <w:rsid w:val="00384D29"/>
    <w:rsid w:val="003864C3"/>
    <w:rsid w:val="003865E0"/>
    <w:rsid w:val="003917EA"/>
    <w:rsid w:val="00395152"/>
    <w:rsid w:val="003A0753"/>
    <w:rsid w:val="003A0C9B"/>
    <w:rsid w:val="003A1AE2"/>
    <w:rsid w:val="003A262C"/>
    <w:rsid w:val="003A2981"/>
    <w:rsid w:val="003A57FF"/>
    <w:rsid w:val="003A596B"/>
    <w:rsid w:val="003A7299"/>
    <w:rsid w:val="003A7C4D"/>
    <w:rsid w:val="003A7EA0"/>
    <w:rsid w:val="003B0515"/>
    <w:rsid w:val="003B0555"/>
    <w:rsid w:val="003B05A4"/>
    <w:rsid w:val="003B1A98"/>
    <w:rsid w:val="003B2CDB"/>
    <w:rsid w:val="003B3311"/>
    <w:rsid w:val="003B49A7"/>
    <w:rsid w:val="003B4A2A"/>
    <w:rsid w:val="003B5671"/>
    <w:rsid w:val="003B5E75"/>
    <w:rsid w:val="003B68B1"/>
    <w:rsid w:val="003B68DB"/>
    <w:rsid w:val="003C0C9F"/>
    <w:rsid w:val="003C2623"/>
    <w:rsid w:val="003C3E1A"/>
    <w:rsid w:val="003C4520"/>
    <w:rsid w:val="003C4683"/>
    <w:rsid w:val="003D132F"/>
    <w:rsid w:val="003D31E9"/>
    <w:rsid w:val="003D6D52"/>
    <w:rsid w:val="003E2153"/>
    <w:rsid w:val="003E2EE6"/>
    <w:rsid w:val="003E30D9"/>
    <w:rsid w:val="003E3A5F"/>
    <w:rsid w:val="003E5634"/>
    <w:rsid w:val="003E6841"/>
    <w:rsid w:val="003E6BEA"/>
    <w:rsid w:val="003F4244"/>
    <w:rsid w:val="003F4451"/>
    <w:rsid w:val="003F52E4"/>
    <w:rsid w:val="003F6CFE"/>
    <w:rsid w:val="003F6E00"/>
    <w:rsid w:val="003F6E24"/>
    <w:rsid w:val="0040084D"/>
    <w:rsid w:val="00403BFB"/>
    <w:rsid w:val="00404D07"/>
    <w:rsid w:val="004056B7"/>
    <w:rsid w:val="004065A4"/>
    <w:rsid w:val="00406B1E"/>
    <w:rsid w:val="00410AFD"/>
    <w:rsid w:val="0041142D"/>
    <w:rsid w:val="00412EC5"/>
    <w:rsid w:val="00413261"/>
    <w:rsid w:val="00413B36"/>
    <w:rsid w:val="00414A64"/>
    <w:rsid w:val="004168F4"/>
    <w:rsid w:val="00416959"/>
    <w:rsid w:val="00417338"/>
    <w:rsid w:val="00417E84"/>
    <w:rsid w:val="0042049D"/>
    <w:rsid w:val="00420AFD"/>
    <w:rsid w:val="004219C6"/>
    <w:rsid w:val="00422368"/>
    <w:rsid w:val="00422BB3"/>
    <w:rsid w:val="0042356F"/>
    <w:rsid w:val="00423DFF"/>
    <w:rsid w:val="00425B02"/>
    <w:rsid w:val="00425C5D"/>
    <w:rsid w:val="004269BA"/>
    <w:rsid w:val="00431B00"/>
    <w:rsid w:val="004335DE"/>
    <w:rsid w:val="00433DBB"/>
    <w:rsid w:val="00434FA2"/>
    <w:rsid w:val="00437A7F"/>
    <w:rsid w:val="004407DB"/>
    <w:rsid w:val="00443AA1"/>
    <w:rsid w:val="00443EA5"/>
    <w:rsid w:val="00444253"/>
    <w:rsid w:val="00444885"/>
    <w:rsid w:val="004471AE"/>
    <w:rsid w:val="00450D15"/>
    <w:rsid w:val="004530C4"/>
    <w:rsid w:val="00453B0E"/>
    <w:rsid w:val="00453F02"/>
    <w:rsid w:val="004547D2"/>
    <w:rsid w:val="00454C59"/>
    <w:rsid w:val="0045541E"/>
    <w:rsid w:val="00456DEA"/>
    <w:rsid w:val="00457F18"/>
    <w:rsid w:val="004600D3"/>
    <w:rsid w:val="0046011B"/>
    <w:rsid w:val="004609F6"/>
    <w:rsid w:val="00461E48"/>
    <w:rsid w:val="004630D0"/>
    <w:rsid w:val="00464E3F"/>
    <w:rsid w:val="0046518D"/>
    <w:rsid w:val="00467D36"/>
    <w:rsid w:val="00472A08"/>
    <w:rsid w:val="004736FB"/>
    <w:rsid w:val="00474822"/>
    <w:rsid w:val="004750CD"/>
    <w:rsid w:val="004776EF"/>
    <w:rsid w:val="00477B01"/>
    <w:rsid w:val="00480145"/>
    <w:rsid w:val="004809A0"/>
    <w:rsid w:val="004809C4"/>
    <w:rsid w:val="0048187C"/>
    <w:rsid w:val="00483936"/>
    <w:rsid w:val="00484245"/>
    <w:rsid w:val="00484738"/>
    <w:rsid w:val="004848D5"/>
    <w:rsid w:val="00485E57"/>
    <w:rsid w:val="00491768"/>
    <w:rsid w:val="00491D74"/>
    <w:rsid w:val="0049210B"/>
    <w:rsid w:val="004925A5"/>
    <w:rsid w:val="00493200"/>
    <w:rsid w:val="00494021"/>
    <w:rsid w:val="004947D7"/>
    <w:rsid w:val="004A1011"/>
    <w:rsid w:val="004A2503"/>
    <w:rsid w:val="004A250E"/>
    <w:rsid w:val="004A2817"/>
    <w:rsid w:val="004A29AC"/>
    <w:rsid w:val="004A318B"/>
    <w:rsid w:val="004A34DC"/>
    <w:rsid w:val="004A4109"/>
    <w:rsid w:val="004A5C8B"/>
    <w:rsid w:val="004A6DEC"/>
    <w:rsid w:val="004A7F3F"/>
    <w:rsid w:val="004B2FFD"/>
    <w:rsid w:val="004B43D9"/>
    <w:rsid w:val="004B593D"/>
    <w:rsid w:val="004B75ED"/>
    <w:rsid w:val="004B79D8"/>
    <w:rsid w:val="004C0668"/>
    <w:rsid w:val="004C21DB"/>
    <w:rsid w:val="004C2557"/>
    <w:rsid w:val="004C27C8"/>
    <w:rsid w:val="004C2AAA"/>
    <w:rsid w:val="004C2CF2"/>
    <w:rsid w:val="004C4774"/>
    <w:rsid w:val="004C521D"/>
    <w:rsid w:val="004C5AF8"/>
    <w:rsid w:val="004D0E63"/>
    <w:rsid w:val="004D25D2"/>
    <w:rsid w:val="004D268E"/>
    <w:rsid w:val="004D3199"/>
    <w:rsid w:val="004D4C34"/>
    <w:rsid w:val="004D54FF"/>
    <w:rsid w:val="004D66F8"/>
    <w:rsid w:val="004E0672"/>
    <w:rsid w:val="004E1E4F"/>
    <w:rsid w:val="004E2663"/>
    <w:rsid w:val="004E2DA8"/>
    <w:rsid w:val="004E3663"/>
    <w:rsid w:val="004E3CA4"/>
    <w:rsid w:val="004E3F95"/>
    <w:rsid w:val="004E4612"/>
    <w:rsid w:val="004E49D2"/>
    <w:rsid w:val="004E50E6"/>
    <w:rsid w:val="004E54B8"/>
    <w:rsid w:val="004E5AB7"/>
    <w:rsid w:val="004E5D76"/>
    <w:rsid w:val="004E687F"/>
    <w:rsid w:val="004E7F7B"/>
    <w:rsid w:val="004F0656"/>
    <w:rsid w:val="004F0E80"/>
    <w:rsid w:val="004F2041"/>
    <w:rsid w:val="004F243D"/>
    <w:rsid w:val="004F3E76"/>
    <w:rsid w:val="004F4722"/>
    <w:rsid w:val="004F636F"/>
    <w:rsid w:val="00500230"/>
    <w:rsid w:val="00504355"/>
    <w:rsid w:val="005049E5"/>
    <w:rsid w:val="00504C13"/>
    <w:rsid w:val="00504D94"/>
    <w:rsid w:val="005105CD"/>
    <w:rsid w:val="005125A3"/>
    <w:rsid w:val="00512D07"/>
    <w:rsid w:val="00516B29"/>
    <w:rsid w:val="00517664"/>
    <w:rsid w:val="005177FB"/>
    <w:rsid w:val="005207B7"/>
    <w:rsid w:val="00520CA5"/>
    <w:rsid w:val="00521C29"/>
    <w:rsid w:val="00521ED7"/>
    <w:rsid w:val="00522205"/>
    <w:rsid w:val="00522BC3"/>
    <w:rsid w:val="00523100"/>
    <w:rsid w:val="00524ABA"/>
    <w:rsid w:val="005265E8"/>
    <w:rsid w:val="00526F93"/>
    <w:rsid w:val="00530104"/>
    <w:rsid w:val="005301D1"/>
    <w:rsid w:val="005309AA"/>
    <w:rsid w:val="00531D34"/>
    <w:rsid w:val="00534BC3"/>
    <w:rsid w:val="0053574C"/>
    <w:rsid w:val="00535FD5"/>
    <w:rsid w:val="005407B2"/>
    <w:rsid w:val="00540BF8"/>
    <w:rsid w:val="0054180E"/>
    <w:rsid w:val="005419A0"/>
    <w:rsid w:val="0054369E"/>
    <w:rsid w:val="005438CB"/>
    <w:rsid w:val="005462F1"/>
    <w:rsid w:val="0054724C"/>
    <w:rsid w:val="005477BB"/>
    <w:rsid w:val="00550259"/>
    <w:rsid w:val="00551B1C"/>
    <w:rsid w:val="00554A11"/>
    <w:rsid w:val="00555D80"/>
    <w:rsid w:val="005569A1"/>
    <w:rsid w:val="00560437"/>
    <w:rsid w:val="005625FD"/>
    <w:rsid w:val="00564132"/>
    <w:rsid w:val="0056424C"/>
    <w:rsid w:val="005661F5"/>
    <w:rsid w:val="00566437"/>
    <w:rsid w:val="00566F02"/>
    <w:rsid w:val="0056725D"/>
    <w:rsid w:val="00572809"/>
    <w:rsid w:val="005733A6"/>
    <w:rsid w:val="00574177"/>
    <w:rsid w:val="00574368"/>
    <w:rsid w:val="00574C9A"/>
    <w:rsid w:val="00575150"/>
    <w:rsid w:val="00575D7A"/>
    <w:rsid w:val="005762F4"/>
    <w:rsid w:val="0057709C"/>
    <w:rsid w:val="00580A81"/>
    <w:rsid w:val="00582433"/>
    <w:rsid w:val="00582D58"/>
    <w:rsid w:val="0058304D"/>
    <w:rsid w:val="0058358C"/>
    <w:rsid w:val="00583A2B"/>
    <w:rsid w:val="00584343"/>
    <w:rsid w:val="00585030"/>
    <w:rsid w:val="0058589C"/>
    <w:rsid w:val="0058640F"/>
    <w:rsid w:val="005871F4"/>
    <w:rsid w:val="0059081F"/>
    <w:rsid w:val="0059181E"/>
    <w:rsid w:val="00591BBA"/>
    <w:rsid w:val="00592109"/>
    <w:rsid w:val="005926A9"/>
    <w:rsid w:val="005939F2"/>
    <w:rsid w:val="00594054"/>
    <w:rsid w:val="0059558B"/>
    <w:rsid w:val="005A05FA"/>
    <w:rsid w:val="005A0EDE"/>
    <w:rsid w:val="005A4D0F"/>
    <w:rsid w:val="005A56DA"/>
    <w:rsid w:val="005A5BC5"/>
    <w:rsid w:val="005A6BC8"/>
    <w:rsid w:val="005A6E40"/>
    <w:rsid w:val="005A7931"/>
    <w:rsid w:val="005B2CF8"/>
    <w:rsid w:val="005B2E1A"/>
    <w:rsid w:val="005B2F45"/>
    <w:rsid w:val="005B38E6"/>
    <w:rsid w:val="005B3EF7"/>
    <w:rsid w:val="005B5ACF"/>
    <w:rsid w:val="005B6C5D"/>
    <w:rsid w:val="005B7CB0"/>
    <w:rsid w:val="005C28A3"/>
    <w:rsid w:val="005C2B66"/>
    <w:rsid w:val="005C3B4F"/>
    <w:rsid w:val="005C4F8B"/>
    <w:rsid w:val="005C55E5"/>
    <w:rsid w:val="005C699E"/>
    <w:rsid w:val="005D07FA"/>
    <w:rsid w:val="005D1B77"/>
    <w:rsid w:val="005D1DCD"/>
    <w:rsid w:val="005D3513"/>
    <w:rsid w:val="005D35F9"/>
    <w:rsid w:val="005D4A65"/>
    <w:rsid w:val="005D4C18"/>
    <w:rsid w:val="005D5913"/>
    <w:rsid w:val="005D5991"/>
    <w:rsid w:val="005D6517"/>
    <w:rsid w:val="005D721B"/>
    <w:rsid w:val="005D7E3D"/>
    <w:rsid w:val="005D7F28"/>
    <w:rsid w:val="005D7FE6"/>
    <w:rsid w:val="005E1093"/>
    <w:rsid w:val="005E1F5D"/>
    <w:rsid w:val="005E2B6E"/>
    <w:rsid w:val="005E34F5"/>
    <w:rsid w:val="005E4EA0"/>
    <w:rsid w:val="005E60E1"/>
    <w:rsid w:val="005E6136"/>
    <w:rsid w:val="005E6F1C"/>
    <w:rsid w:val="005E7A06"/>
    <w:rsid w:val="005F0568"/>
    <w:rsid w:val="005F0B7C"/>
    <w:rsid w:val="005F13F3"/>
    <w:rsid w:val="005F185B"/>
    <w:rsid w:val="005F35E8"/>
    <w:rsid w:val="005F463E"/>
    <w:rsid w:val="005F6F86"/>
    <w:rsid w:val="005F769D"/>
    <w:rsid w:val="005F7DC1"/>
    <w:rsid w:val="006013D2"/>
    <w:rsid w:val="00601801"/>
    <w:rsid w:val="00602196"/>
    <w:rsid w:val="00602E5B"/>
    <w:rsid w:val="00602F9E"/>
    <w:rsid w:val="00603EF4"/>
    <w:rsid w:val="006048C3"/>
    <w:rsid w:val="00606532"/>
    <w:rsid w:val="0060693F"/>
    <w:rsid w:val="006115BE"/>
    <w:rsid w:val="0061456F"/>
    <w:rsid w:val="006148F3"/>
    <w:rsid w:val="00615749"/>
    <w:rsid w:val="00615C3A"/>
    <w:rsid w:val="00615F3C"/>
    <w:rsid w:val="0061648F"/>
    <w:rsid w:val="006216AD"/>
    <w:rsid w:val="006216FE"/>
    <w:rsid w:val="00621D87"/>
    <w:rsid w:val="006240B0"/>
    <w:rsid w:val="00624D42"/>
    <w:rsid w:val="0062543F"/>
    <w:rsid w:val="00625ADE"/>
    <w:rsid w:val="00625CF1"/>
    <w:rsid w:val="00625DDB"/>
    <w:rsid w:val="0062634B"/>
    <w:rsid w:val="00627CF3"/>
    <w:rsid w:val="00627FDD"/>
    <w:rsid w:val="00630868"/>
    <w:rsid w:val="00630945"/>
    <w:rsid w:val="006316DA"/>
    <w:rsid w:val="00631F6A"/>
    <w:rsid w:val="00632F85"/>
    <w:rsid w:val="00634B35"/>
    <w:rsid w:val="006353D5"/>
    <w:rsid w:val="0063600B"/>
    <w:rsid w:val="006402D4"/>
    <w:rsid w:val="006406EF"/>
    <w:rsid w:val="00640CA6"/>
    <w:rsid w:val="00641FA5"/>
    <w:rsid w:val="00642E60"/>
    <w:rsid w:val="00644196"/>
    <w:rsid w:val="00644F97"/>
    <w:rsid w:val="006456AF"/>
    <w:rsid w:val="006457FF"/>
    <w:rsid w:val="0064757C"/>
    <w:rsid w:val="00647FA3"/>
    <w:rsid w:val="006503BB"/>
    <w:rsid w:val="00650866"/>
    <w:rsid w:val="00651C20"/>
    <w:rsid w:val="0065370E"/>
    <w:rsid w:val="006545B1"/>
    <w:rsid w:val="00654942"/>
    <w:rsid w:val="006608D3"/>
    <w:rsid w:val="006613A2"/>
    <w:rsid w:val="00663B12"/>
    <w:rsid w:val="0066571E"/>
    <w:rsid w:val="00665C3F"/>
    <w:rsid w:val="006661BB"/>
    <w:rsid w:val="00667689"/>
    <w:rsid w:val="00672190"/>
    <w:rsid w:val="00672DE9"/>
    <w:rsid w:val="006730E8"/>
    <w:rsid w:val="006733F6"/>
    <w:rsid w:val="00673F8E"/>
    <w:rsid w:val="006755AB"/>
    <w:rsid w:val="00675CDB"/>
    <w:rsid w:val="00676DC0"/>
    <w:rsid w:val="00681AAA"/>
    <w:rsid w:val="00681F8C"/>
    <w:rsid w:val="00683100"/>
    <w:rsid w:val="00683350"/>
    <w:rsid w:val="00685079"/>
    <w:rsid w:val="00685C35"/>
    <w:rsid w:val="006862CD"/>
    <w:rsid w:val="00686631"/>
    <w:rsid w:val="0068671C"/>
    <w:rsid w:val="00690328"/>
    <w:rsid w:val="0069050C"/>
    <w:rsid w:val="00691FC7"/>
    <w:rsid w:val="006922DD"/>
    <w:rsid w:val="00692528"/>
    <w:rsid w:val="006938C0"/>
    <w:rsid w:val="006940C0"/>
    <w:rsid w:val="006947DE"/>
    <w:rsid w:val="00696831"/>
    <w:rsid w:val="00697378"/>
    <w:rsid w:val="00697961"/>
    <w:rsid w:val="006A1F3D"/>
    <w:rsid w:val="006A32C4"/>
    <w:rsid w:val="006A4308"/>
    <w:rsid w:val="006A6431"/>
    <w:rsid w:val="006A659C"/>
    <w:rsid w:val="006A65D1"/>
    <w:rsid w:val="006B18D5"/>
    <w:rsid w:val="006B2A99"/>
    <w:rsid w:val="006B2B57"/>
    <w:rsid w:val="006B2D9D"/>
    <w:rsid w:val="006B3B43"/>
    <w:rsid w:val="006B6062"/>
    <w:rsid w:val="006B6C73"/>
    <w:rsid w:val="006B79F8"/>
    <w:rsid w:val="006C1CDF"/>
    <w:rsid w:val="006C1EF2"/>
    <w:rsid w:val="006C2267"/>
    <w:rsid w:val="006C2D8E"/>
    <w:rsid w:val="006C3965"/>
    <w:rsid w:val="006C4B27"/>
    <w:rsid w:val="006C4B3F"/>
    <w:rsid w:val="006C6ED0"/>
    <w:rsid w:val="006C7823"/>
    <w:rsid w:val="006D0750"/>
    <w:rsid w:val="006D13D9"/>
    <w:rsid w:val="006D1613"/>
    <w:rsid w:val="006D24F7"/>
    <w:rsid w:val="006D30EE"/>
    <w:rsid w:val="006D3EC0"/>
    <w:rsid w:val="006E0652"/>
    <w:rsid w:val="006E139A"/>
    <w:rsid w:val="006E1743"/>
    <w:rsid w:val="006E1768"/>
    <w:rsid w:val="006E1FDA"/>
    <w:rsid w:val="006E2B97"/>
    <w:rsid w:val="006E2D7F"/>
    <w:rsid w:val="006E30F8"/>
    <w:rsid w:val="006E6449"/>
    <w:rsid w:val="006E76DD"/>
    <w:rsid w:val="006F0611"/>
    <w:rsid w:val="006F0AEB"/>
    <w:rsid w:val="006F0F6C"/>
    <w:rsid w:val="006F148F"/>
    <w:rsid w:val="006F1FA2"/>
    <w:rsid w:val="006F261A"/>
    <w:rsid w:val="006F7D13"/>
    <w:rsid w:val="007001A5"/>
    <w:rsid w:val="007038A4"/>
    <w:rsid w:val="007052E9"/>
    <w:rsid w:val="0070683D"/>
    <w:rsid w:val="00706FC7"/>
    <w:rsid w:val="007101D8"/>
    <w:rsid w:val="00710569"/>
    <w:rsid w:val="007108A1"/>
    <w:rsid w:val="00710C7B"/>
    <w:rsid w:val="00713CEA"/>
    <w:rsid w:val="007151C5"/>
    <w:rsid w:val="007164E1"/>
    <w:rsid w:val="0071765A"/>
    <w:rsid w:val="007178E3"/>
    <w:rsid w:val="007201A1"/>
    <w:rsid w:val="007201D0"/>
    <w:rsid w:val="007202FA"/>
    <w:rsid w:val="00720BED"/>
    <w:rsid w:val="00725753"/>
    <w:rsid w:val="0073003C"/>
    <w:rsid w:val="00730F37"/>
    <w:rsid w:val="00732459"/>
    <w:rsid w:val="007327A5"/>
    <w:rsid w:val="00733D4F"/>
    <w:rsid w:val="0073464D"/>
    <w:rsid w:val="00734C9A"/>
    <w:rsid w:val="00735742"/>
    <w:rsid w:val="00736023"/>
    <w:rsid w:val="007420D2"/>
    <w:rsid w:val="007424E4"/>
    <w:rsid w:val="00742505"/>
    <w:rsid w:val="007444F4"/>
    <w:rsid w:val="00744A6F"/>
    <w:rsid w:val="0074532B"/>
    <w:rsid w:val="00746C68"/>
    <w:rsid w:val="007470DF"/>
    <w:rsid w:val="00750CFC"/>
    <w:rsid w:val="00753CE2"/>
    <w:rsid w:val="00753D1D"/>
    <w:rsid w:val="00753FAC"/>
    <w:rsid w:val="0075497C"/>
    <w:rsid w:val="00754DBD"/>
    <w:rsid w:val="0075637D"/>
    <w:rsid w:val="0075725E"/>
    <w:rsid w:val="00757CD5"/>
    <w:rsid w:val="00757D21"/>
    <w:rsid w:val="0076185C"/>
    <w:rsid w:val="00761998"/>
    <w:rsid w:val="00762058"/>
    <w:rsid w:val="007629B0"/>
    <w:rsid w:val="00763271"/>
    <w:rsid w:val="0076398D"/>
    <w:rsid w:val="00763A93"/>
    <w:rsid w:val="00763AD9"/>
    <w:rsid w:val="00763E5F"/>
    <w:rsid w:val="00763F61"/>
    <w:rsid w:val="00763FD2"/>
    <w:rsid w:val="00764445"/>
    <w:rsid w:val="0076509B"/>
    <w:rsid w:val="007659E2"/>
    <w:rsid w:val="00765BBF"/>
    <w:rsid w:val="007677AA"/>
    <w:rsid w:val="00771FB0"/>
    <w:rsid w:val="00772B7C"/>
    <w:rsid w:val="00772D69"/>
    <w:rsid w:val="0077510E"/>
    <w:rsid w:val="00775AE3"/>
    <w:rsid w:val="0077693B"/>
    <w:rsid w:val="00776ED8"/>
    <w:rsid w:val="007815B9"/>
    <w:rsid w:val="007829B3"/>
    <w:rsid w:val="007837DF"/>
    <w:rsid w:val="00784881"/>
    <w:rsid w:val="00786369"/>
    <w:rsid w:val="00786812"/>
    <w:rsid w:val="00791A97"/>
    <w:rsid w:val="00791BE8"/>
    <w:rsid w:val="00791D00"/>
    <w:rsid w:val="00792F9E"/>
    <w:rsid w:val="007931B3"/>
    <w:rsid w:val="00795362"/>
    <w:rsid w:val="00795E80"/>
    <w:rsid w:val="007961BE"/>
    <w:rsid w:val="00796CDE"/>
    <w:rsid w:val="007A0489"/>
    <w:rsid w:val="007A0DAC"/>
    <w:rsid w:val="007A1B0F"/>
    <w:rsid w:val="007A4F78"/>
    <w:rsid w:val="007A6A7C"/>
    <w:rsid w:val="007A6BF3"/>
    <w:rsid w:val="007A76C4"/>
    <w:rsid w:val="007B0AF5"/>
    <w:rsid w:val="007B0F75"/>
    <w:rsid w:val="007B107C"/>
    <w:rsid w:val="007B1755"/>
    <w:rsid w:val="007B1AA7"/>
    <w:rsid w:val="007B1FA5"/>
    <w:rsid w:val="007B321B"/>
    <w:rsid w:val="007B3FF2"/>
    <w:rsid w:val="007B4A31"/>
    <w:rsid w:val="007B5371"/>
    <w:rsid w:val="007B5BF8"/>
    <w:rsid w:val="007B748F"/>
    <w:rsid w:val="007B7D18"/>
    <w:rsid w:val="007C4805"/>
    <w:rsid w:val="007C56C3"/>
    <w:rsid w:val="007D09AD"/>
    <w:rsid w:val="007D0B49"/>
    <w:rsid w:val="007D16B4"/>
    <w:rsid w:val="007D4635"/>
    <w:rsid w:val="007D553B"/>
    <w:rsid w:val="007D67E6"/>
    <w:rsid w:val="007E072C"/>
    <w:rsid w:val="007E1C67"/>
    <w:rsid w:val="007E21DA"/>
    <w:rsid w:val="007E3BA2"/>
    <w:rsid w:val="007E4FFE"/>
    <w:rsid w:val="007E523A"/>
    <w:rsid w:val="007E5450"/>
    <w:rsid w:val="007E5F8C"/>
    <w:rsid w:val="007E6DEC"/>
    <w:rsid w:val="007E7E37"/>
    <w:rsid w:val="007F0396"/>
    <w:rsid w:val="007F0EF1"/>
    <w:rsid w:val="007F1D2F"/>
    <w:rsid w:val="007F2564"/>
    <w:rsid w:val="007F4D37"/>
    <w:rsid w:val="007F6791"/>
    <w:rsid w:val="007F6E5C"/>
    <w:rsid w:val="008014E9"/>
    <w:rsid w:val="00802723"/>
    <w:rsid w:val="0080404D"/>
    <w:rsid w:val="00804AD6"/>
    <w:rsid w:val="00805078"/>
    <w:rsid w:val="008071BA"/>
    <w:rsid w:val="00807510"/>
    <w:rsid w:val="00807902"/>
    <w:rsid w:val="00810027"/>
    <w:rsid w:val="00810178"/>
    <w:rsid w:val="00810BC2"/>
    <w:rsid w:val="00812118"/>
    <w:rsid w:val="00814627"/>
    <w:rsid w:val="008163AE"/>
    <w:rsid w:val="008166EA"/>
    <w:rsid w:val="0081728F"/>
    <w:rsid w:val="008176A3"/>
    <w:rsid w:val="00820269"/>
    <w:rsid w:val="00821126"/>
    <w:rsid w:val="00822D30"/>
    <w:rsid w:val="00823582"/>
    <w:rsid w:val="00824A01"/>
    <w:rsid w:val="00824FD0"/>
    <w:rsid w:val="008277BC"/>
    <w:rsid w:val="008279C0"/>
    <w:rsid w:val="00830504"/>
    <w:rsid w:val="00832459"/>
    <w:rsid w:val="00832D36"/>
    <w:rsid w:val="008337DD"/>
    <w:rsid w:val="00833A4A"/>
    <w:rsid w:val="00834162"/>
    <w:rsid w:val="00834A2E"/>
    <w:rsid w:val="00835682"/>
    <w:rsid w:val="00835A9E"/>
    <w:rsid w:val="0083672B"/>
    <w:rsid w:val="00841AD5"/>
    <w:rsid w:val="00842A53"/>
    <w:rsid w:val="0084388B"/>
    <w:rsid w:val="00843A53"/>
    <w:rsid w:val="00843A91"/>
    <w:rsid w:val="0084413E"/>
    <w:rsid w:val="0084431B"/>
    <w:rsid w:val="00844692"/>
    <w:rsid w:val="00845460"/>
    <w:rsid w:val="008460A1"/>
    <w:rsid w:val="00846761"/>
    <w:rsid w:val="00850AA4"/>
    <w:rsid w:val="008545F0"/>
    <w:rsid w:val="00854CEE"/>
    <w:rsid w:val="00855322"/>
    <w:rsid w:val="008555AD"/>
    <w:rsid w:val="00855688"/>
    <w:rsid w:val="00855CE2"/>
    <w:rsid w:val="0085706F"/>
    <w:rsid w:val="008574DF"/>
    <w:rsid w:val="00862CCD"/>
    <w:rsid w:val="0086413C"/>
    <w:rsid w:val="00865DCB"/>
    <w:rsid w:val="008663C1"/>
    <w:rsid w:val="0086773E"/>
    <w:rsid w:val="008724AB"/>
    <w:rsid w:val="00872C35"/>
    <w:rsid w:val="00873115"/>
    <w:rsid w:val="0087386C"/>
    <w:rsid w:val="00875E04"/>
    <w:rsid w:val="00875ED9"/>
    <w:rsid w:val="00880C45"/>
    <w:rsid w:val="00880EE0"/>
    <w:rsid w:val="0088244B"/>
    <w:rsid w:val="00882574"/>
    <w:rsid w:val="00882F4D"/>
    <w:rsid w:val="00883627"/>
    <w:rsid w:val="00883EC0"/>
    <w:rsid w:val="008840C8"/>
    <w:rsid w:val="008846D5"/>
    <w:rsid w:val="00885634"/>
    <w:rsid w:val="00885CF5"/>
    <w:rsid w:val="00885E20"/>
    <w:rsid w:val="0088621C"/>
    <w:rsid w:val="00886F5B"/>
    <w:rsid w:val="008906B3"/>
    <w:rsid w:val="00890853"/>
    <w:rsid w:val="0089179F"/>
    <w:rsid w:val="008919D7"/>
    <w:rsid w:val="00891C68"/>
    <w:rsid w:val="00892C56"/>
    <w:rsid w:val="00894C1B"/>
    <w:rsid w:val="00894C8E"/>
    <w:rsid w:val="008973BA"/>
    <w:rsid w:val="00897A39"/>
    <w:rsid w:val="008A087C"/>
    <w:rsid w:val="008A1885"/>
    <w:rsid w:val="008A33FF"/>
    <w:rsid w:val="008A3C39"/>
    <w:rsid w:val="008A510D"/>
    <w:rsid w:val="008A6198"/>
    <w:rsid w:val="008A6754"/>
    <w:rsid w:val="008A6F55"/>
    <w:rsid w:val="008B2854"/>
    <w:rsid w:val="008B3930"/>
    <w:rsid w:val="008B45BB"/>
    <w:rsid w:val="008B45EE"/>
    <w:rsid w:val="008B5D61"/>
    <w:rsid w:val="008B7523"/>
    <w:rsid w:val="008C29C1"/>
    <w:rsid w:val="008C32EB"/>
    <w:rsid w:val="008C40E4"/>
    <w:rsid w:val="008C707C"/>
    <w:rsid w:val="008D2939"/>
    <w:rsid w:val="008D2D21"/>
    <w:rsid w:val="008D2F85"/>
    <w:rsid w:val="008D345F"/>
    <w:rsid w:val="008D3900"/>
    <w:rsid w:val="008D4D00"/>
    <w:rsid w:val="008D549C"/>
    <w:rsid w:val="008D65A9"/>
    <w:rsid w:val="008D6BBB"/>
    <w:rsid w:val="008D6BDE"/>
    <w:rsid w:val="008E2361"/>
    <w:rsid w:val="008E4740"/>
    <w:rsid w:val="008E52E6"/>
    <w:rsid w:val="008E56C3"/>
    <w:rsid w:val="008E5890"/>
    <w:rsid w:val="008E70A7"/>
    <w:rsid w:val="008E7713"/>
    <w:rsid w:val="008F04A4"/>
    <w:rsid w:val="008F073D"/>
    <w:rsid w:val="008F3E4E"/>
    <w:rsid w:val="008F4540"/>
    <w:rsid w:val="008F581B"/>
    <w:rsid w:val="008F5DE6"/>
    <w:rsid w:val="008F7EB9"/>
    <w:rsid w:val="00902253"/>
    <w:rsid w:val="00902677"/>
    <w:rsid w:val="00903329"/>
    <w:rsid w:val="009043F4"/>
    <w:rsid w:val="00904EDB"/>
    <w:rsid w:val="00906371"/>
    <w:rsid w:val="00907E28"/>
    <w:rsid w:val="00910477"/>
    <w:rsid w:val="009151E7"/>
    <w:rsid w:val="00915569"/>
    <w:rsid w:val="009220A5"/>
    <w:rsid w:val="00922790"/>
    <w:rsid w:val="00923411"/>
    <w:rsid w:val="009237A8"/>
    <w:rsid w:val="009249B1"/>
    <w:rsid w:val="0092570B"/>
    <w:rsid w:val="00926E63"/>
    <w:rsid w:val="0092738F"/>
    <w:rsid w:val="00930F38"/>
    <w:rsid w:val="00932B1C"/>
    <w:rsid w:val="00933678"/>
    <w:rsid w:val="00933A00"/>
    <w:rsid w:val="00934652"/>
    <w:rsid w:val="009347B7"/>
    <w:rsid w:val="0093532D"/>
    <w:rsid w:val="0093590F"/>
    <w:rsid w:val="00935AD9"/>
    <w:rsid w:val="00936306"/>
    <w:rsid w:val="00936945"/>
    <w:rsid w:val="00937ECF"/>
    <w:rsid w:val="0094047F"/>
    <w:rsid w:val="00940DF3"/>
    <w:rsid w:val="009421F8"/>
    <w:rsid w:val="00942989"/>
    <w:rsid w:val="00944200"/>
    <w:rsid w:val="00944984"/>
    <w:rsid w:val="00944E6A"/>
    <w:rsid w:val="00946F85"/>
    <w:rsid w:val="0095077C"/>
    <w:rsid w:val="00951874"/>
    <w:rsid w:val="009527F0"/>
    <w:rsid w:val="00953114"/>
    <w:rsid w:val="0095383C"/>
    <w:rsid w:val="00953980"/>
    <w:rsid w:val="009545AE"/>
    <w:rsid w:val="009547C9"/>
    <w:rsid w:val="00954983"/>
    <w:rsid w:val="0095502C"/>
    <w:rsid w:val="009566A0"/>
    <w:rsid w:val="00956D3B"/>
    <w:rsid w:val="00957AC4"/>
    <w:rsid w:val="00960474"/>
    <w:rsid w:val="0096372A"/>
    <w:rsid w:val="009646E8"/>
    <w:rsid w:val="00965FE8"/>
    <w:rsid w:val="009663EC"/>
    <w:rsid w:val="009677F4"/>
    <w:rsid w:val="009678E3"/>
    <w:rsid w:val="00970E48"/>
    <w:rsid w:val="00971452"/>
    <w:rsid w:val="009714DF"/>
    <w:rsid w:val="00972816"/>
    <w:rsid w:val="00974A34"/>
    <w:rsid w:val="009757E8"/>
    <w:rsid w:val="00977247"/>
    <w:rsid w:val="0097796B"/>
    <w:rsid w:val="00977A4D"/>
    <w:rsid w:val="009800BA"/>
    <w:rsid w:val="009808F2"/>
    <w:rsid w:val="00980D52"/>
    <w:rsid w:val="0098263D"/>
    <w:rsid w:val="00982932"/>
    <w:rsid w:val="0098336A"/>
    <w:rsid w:val="00984E1D"/>
    <w:rsid w:val="009863F3"/>
    <w:rsid w:val="00986E68"/>
    <w:rsid w:val="00987C9F"/>
    <w:rsid w:val="00990996"/>
    <w:rsid w:val="009916DC"/>
    <w:rsid w:val="009917DD"/>
    <w:rsid w:val="009924BF"/>
    <w:rsid w:val="009928E4"/>
    <w:rsid w:val="009958EA"/>
    <w:rsid w:val="00996EE2"/>
    <w:rsid w:val="009A0C67"/>
    <w:rsid w:val="009A1695"/>
    <w:rsid w:val="009A2723"/>
    <w:rsid w:val="009A41C3"/>
    <w:rsid w:val="009A4F64"/>
    <w:rsid w:val="009A552B"/>
    <w:rsid w:val="009A6B99"/>
    <w:rsid w:val="009A6E4B"/>
    <w:rsid w:val="009B0E61"/>
    <w:rsid w:val="009B1146"/>
    <w:rsid w:val="009B1642"/>
    <w:rsid w:val="009B2132"/>
    <w:rsid w:val="009B2445"/>
    <w:rsid w:val="009B45CA"/>
    <w:rsid w:val="009B46DD"/>
    <w:rsid w:val="009B60B4"/>
    <w:rsid w:val="009B6FE1"/>
    <w:rsid w:val="009B7999"/>
    <w:rsid w:val="009C033A"/>
    <w:rsid w:val="009C124D"/>
    <w:rsid w:val="009C2248"/>
    <w:rsid w:val="009C26AB"/>
    <w:rsid w:val="009C278A"/>
    <w:rsid w:val="009C2810"/>
    <w:rsid w:val="009C3068"/>
    <w:rsid w:val="009C56EC"/>
    <w:rsid w:val="009C6672"/>
    <w:rsid w:val="009C6DFE"/>
    <w:rsid w:val="009C7A67"/>
    <w:rsid w:val="009D0B44"/>
    <w:rsid w:val="009D0C56"/>
    <w:rsid w:val="009D0FDF"/>
    <w:rsid w:val="009D1325"/>
    <w:rsid w:val="009D37B5"/>
    <w:rsid w:val="009D4C37"/>
    <w:rsid w:val="009D4F2A"/>
    <w:rsid w:val="009D5326"/>
    <w:rsid w:val="009D58A6"/>
    <w:rsid w:val="009D5E6A"/>
    <w:rsid w:val="009D5F60"/>
    <w:rsid w:val="009E0325"/>
    <w:rsid w:val="009E06A1"/>
    <w:rsid w:val="009E2B09"/>
    <w:rsid w:val="009E2D91"/>
    <w:rsid w:val="009E3035"/>
    <w:rsid w:val="009E3909"/>
    <w:rsid w:val="009E3A35"/>
    <w:rsid w:val="009E4498"/>
    <w:rsid w:val="009E541A"/>
    <w:rsid w:val="009E5D22"/>
    <w:rsid w:val="009E743D"/>
    <w:rsid w:val="009E77EF"/>
    <w:rsid w:val="009F03E8"/>
    <w:rsid w:val="009F0BFD"/>
    <w:rsid w:val="009F5DEE"/>
    <w:rsid w:val="009F6A41"/>
    <w:rsid w:val="009F6F3A"/>
    <w:rsid w:val="009F70D3"/>
    <w:rsid w:val="009F78EB"/>
    <w:rsid w:val="00A04395"/>
    <w:rsid w:val="00A05A2A"/>
    <w:rsid w:val="00A07829"/>
    <w:rsid w:val="00A10039"/>
    <w:rsid w:val="00A12812"/>
    <w:rsid w:val="00A12F30"/>
    <w:rsid w:val="00A1383E"/>
    <w:rsid w:val="00A151D2"/>
    <w:rsid w:val="00A17829"/>
    <w:rsid w:val="00A20A4B"/>
    <w:rsid w:val="00A20C6B"/>
    <w:rsid w:val="00A226E6"/>
    <w:rsid w:val="00A228FA"/>
    <w:rsid w:val="00A2321B"/>
    <w:rsid w:val="00A264D4"/>
    <w:rsid w:val="00A270A0"/>
    <w:rsid w:val="00A27107"/>
    <w:rsid w:val="00A306D6"/>
    <w:rsid w:val="00A309CF"/>
    <w:rsid w:val="00A31067"/>
    <w:rsid w:val="00A3211D"/>
    <w:rsid w:val="00A32969"/>
    <w:rsid w:val="00A331F9"/>
    <w:rsid w:val="00A34140"/>
    <w:rsid w:val="00A343DF"/>
    <w:rsid w:val="00A34E7C"/>
    <w:rsid w:val="00A3717B"/>
    <w:rsid w:val="00A374F6"/>
    <w:rsid w:val="00A4240F"/>
    <w:rsid w:val="00A43102"/>
    <w:rsid w:val="00A4373C"/>
    <w:rsid w:val="00A43C38"/>
    <w:rsid w:val="00A43FEF"/>
    <w:rsid w:val="00A44836"/>
    <w:rsid w:val="00A4742D"/>
    <w:rsid w:val="00A47B2C"/>
    <w:rsid w:val="00A505EB"/>
    <w:rsid w:val="00A513EF"/>
    <w:rsid w:val="00A515BA"/>
    <w:rsid w:val="00A5255F"/>
    <w:rsid w:val="00A52FC2"/>
    <w:rsid w:val="00A534DF"/>
    <w:rsid w:val="00A539BB"/>
    <w:rsid w:val="00A55373"/>
    <w:rsid w:val="00A55621"/>
    <w:rsid w:val="00A60953"/>
    <w:rsid w:val="00A609B6"/>
    <w:rsid w:val="00A60B82"/>
    <w:rsid w:val="00A6151A"/>
    <w:rsid w:val="00A61C8D"/>
    <w:rsid w:val="00A61FED"/>
    <w:rsid w:val="00A64FBB"/>
    <w:rsid w:val="00A65D43"/>
    <w:rsid w:val="00A6690A"/>
    <w:rsid w:val="00A67B6F"/>
    <w:rsid w:val="00A70560"/>
    <w:rsid w:val="00A70A8D"/>
    <w:rsid w:val="00A72310"/>
    <w:rsid w:val="00A74DA3"/>
    <w:rsid w:val="00A75A21"/>
    <w:rsid w:val="00A76668"/>
    <w:rsid w:val="00A770CC"/>
    <w:rsid w:val="00A77133"/>
    <w:rsid w:val="00A77176"/>
    <w:rsid w:val="00A811E5"/>
    <w:rsid w:val="00A81A36"/>
    <w:rsid w:val="00A840C4"/>
    <w:rsid w:val="00A841AF"/>
    <w:rsid w:val="00A841B2"/>
    <w:rsid w:val="00A84C5B"/>
    <w:rsid w:val="00A86404"/>
    <w:rsid w:val="00A86AD1"/>
    <w:rsid w:val="00A917D3"/>
    <w:rsid w:val="00A95BAA"/>
    <w:rsid w:val="00A96826"/>
    <w:rsid w:val="00A9693C"/>
    <w:rsid w:val="00AA06ED"/>
    <w:rsid w:val="00AA1CC6"/>
    <w:rsid w:val="00AA2D01"/>
    <w:rsid w:val="00AA2DD9"/>
    <w:rsid w:val="00AA337E"/>
    <w:rsid w:val="00AA4884"/>
    <w:rsid w:val="00AA5FC7"/>
    <w:rsid w:val="00AA79C4"/>
    <w:rsid w:val="00AA7FFE"/>
    <w:rsid w:val="00AB0E28"/>
    <w:rsid w:val="00AB35F1"/>
    <w:rsid w:val="00AB5357"/>
    <w:rsid w:val="00AB5654"/>
    <w:rsid w:val="00AB7B6B"/>
    <w:rsid w:val="00AC05EA"/>
    <w:rsid w:val="00AC0B47"/>
    <w:rsid w:val="00AC1135"/>
    <w:rsid w:val="00AC2292"/>
    <w:rsid w:val="00AC24C8"/>
    <w:rsid w:val="00AC325A"/>
    <w:rsid w:val="00AC334C"/>
    <w:rsid w:val="00AC6129"/>
    <w:rsid w:val="00AD09EA"/>
    <w:rsid w:val="00AD0E35"/>
    <w:rsid w:val="00AD2052"/>
    <w:rsid w:val="00AD2915"/>
    <w:rsid w:val="00AD2DA5"/>
    <w:rsid w:val="00AD2E17"/>
    <w:rsid w:val="00AD5328"/>
    <w:rsid w:val="00AD6EAD"/>
    <w:rsid w:val="00AD7A77"/>
    <w:rsid w:val="00AE09C5"/>
    <w:rsid w:val="00AE0A96"/>
    <w:rsid w:val="00AE1AE1"/>
    <w:rsid w:val="00AE25D5"/>
    <w:rsid w:val="00AE3319"/>
    <w:rsid w:val="00AE4BAE"/>
    <w:rsid w:val="00AE4E89"/>
    <w:rsid w:val="00AE6FC2"/>
    <w:rsid w:val="00AE7282"/>
    <w:rsid w:val="00AF2B92"/>
    <w:rsid w:val="00AF3BCB"/>
    <w:rsid w:val="00AF59DF"/>
    <w:rsid w:val="00AF709C"/>
    <w:rsid w:val="00AF70BE"/>
    <w:rsid w:val="00AF7ADD"/>
    <w:rsid w:val="00AF7EEE"/>
    <w:rsid w:val="00AF7FC4"/>
    <w:rsid w:val="00B00FFC"/>
    <w:rsid w:val="00B0125A"/>
    <w:rsid w:val="00B01308"/>
    <w:rsid w:val="00B02C2C"/>
    <w:rsid w:val="00B05969"/>
    <w:rsid w:val="00B10216"/>
    <w:rsid w:val="00B10E61"/>
    <w:rsid w:val="00B11666"/>
    <w:rsid w:val="00B1249C"/>
    <w:rsid w:val="00B13102"/>
    <w:rsid w:val="00B15321"/>
    <w:rsid w:val="00B165E5"/>
    <w:rsid w:val="00B20A75"/>
    <w:rsid w:val="00B21D8B"/>
    <w:rsid w:val="00B224CF"/>
    <w:rsid w:val="00B279FD"/>
    <w:rsid w:val="00B300C2"/>
    <w:rsid w:val="00B32472"/>
    <w:rsid w:val="00B35A0F"/>
    <w:rsid w:val="00B364E5"/>
    <w:rsid w:val="00B377CF"/>
    <w:rsid w:val="00B379C8"/>
    <w:rsid w:val="00B37F74"/>
    <w:rsid w:val="00B4032F"/>
    <w:rsid w:val="00B414F0"/>
    <w:rsid w:val="00B42DB3"/>
    <w:rsid w:val="00B43A0D"/>
    <w:rsid w:val="00B4524B"/>
    <w:rsid w:val="00B462A0"/>
    <w:rsid w:val="00B4684A"/>
    <w:rsid w:val="00B46E30"/>
    <w:rsid w:val="00B47B18"/>
    <w:rsid w:val="00B47D93"/>
    <w:rsid w:val="00B523D7"/>
    <w:rsid w:val="00B53674"/>
    <w:rsid w:val="00B53E62"/>
    <w:rsid w:val="00B53FB2"/>
    <w:rsid w:val="00B543C4"/>
    <w:rsid w:val="00B55AD3"/>
    <w:rsid w:val="00B612BA"/>
    <w:rsid w:val="00B615B7"/>
    <w:rsid w:val="00B61D85"/>
    <w:rsid w:val="00B62443"/>
    <w:rsid w:val="00B63871"/>
    <w:rsid w:val="00B64732"/>
    <w:rsid w:val="00B6603C"/>
    <w:rsid w:val="00B662DA"/>
    <w:rsid w:val="00B6698D"/>
    <w:rsid w:val="00B700A8"/>
    <w:rsid w:val="00B72257"/>
    <w:rsid w:val="00B766E5"/>
    <w:rsid w:val="00B80726"/>
    <w:rsid w:val="00B80E58"/>
    <w:rsid w:val="00B840FA"/>
    <w:rsid w:val="00B861EA"/>
    <w:rsid w:val="00B915EE"/>
    <w:rsid w:val="00B91762"/>
    <w:rsid w:val="00B9396A"/>
    <w:rsid w:val="00B94CE6"/>
    <w:rsid w:val="00B96627"/>
    <w:rsid w:val="00B97F0C"/>
    <w:rsid w:val="00BA0187"/>
    <w:rsid w:val="00BA1ED3"/>
    <w:rsid w:val="00BA55D3"/>
    <w:rsid w:val="00BA6736"/>
    <w:rsid w:val="00BA72E5"/>
    <w:rsid w:val="00BA7A70"/>
    <w:rsid w:val="00BB182C"/>
    <w:rsid w:val="00BB1B32"/>
    <w:rsid w:val="00BB50EA"/>
    <w:rsid w:val="00BB5D8A"/>
    <w:rsid w:val="00BB7023"/>
    <w:rsid w:val="00BB7066"/>
    <w:rsid w:val="00BB7A7B"/>
    <w:rsid w:val="00BC0BB0"/>
    <w:rsid w:val="00BC15E3"/>
    <w:rsid w:val="00BC1DBF"/>
    <w:rsid w:val="00BC2830"/>
    <w:rsid w:val="00BC2882"/>
    <w:rsid w:val="00BC2FE5"/>
    <w:rsid w:val="00BC3434"/>
    <w:rsid w:val="00BC3479"/>
    <w:rsid w:val="00BC3B9F"/>
    <w:rsid w:val="00BC4DEA"/>
    <w:rsid w:val="00BC72CA"/>
    <w:rsid w:val="00BC7524"/>
    <w:rsid w:val="00BC7861"/>
    <w:rsid w:val="00BD0064"/>
    <w:rsid w:val="00BD04CE"/>
    <w:rsid w:val="00BD05B9"/>
    <w:rsid w:val="00BD29F0"/>
    <w:rsid w:val="00BD7BFE"/>
    <w:rsid w:val="00BE0134"/>
    <w:rsid w:val="00BE1C96"/>
    <w:rsid w:val="00BE1FEE"/>
    <w:rsid w:val="00BE468C"/>
    <w:rsid w:val="00BE4705"/>
    <w:rsid w:val="00BE5E75"/>
    <w:rsid w:val="00BE603A"/>
    <w:rsid w:val="00BE6B20"/>
    <w:rsid w:val="00BE73B7"/>
    <w:rsid w:val="00BE7C8D"/>
    <w:rsid w:val="00BE7FE4"/>
    <w:rsid w:val="00BF02C6"/>
    <w:rsid w:val="00BF0B64"/>
    <w:rsid w:val="00BF321A"/>
    <w:rsid w:val="00BF5514"/>
    <w:rsid w:val="00BF5E92"/>
    <w:rsid w:val="00BF699D"/>
    <w:rsid w:val="00C004B0"/>
    <w:rsid w:val="00C005E8"/>
    <w:rsid w:val="00C00D89"/>
    <w:rsid w:val="00C01B0D"/>
    <w:rsid w:val="00C0223D"/>
    <w:rsid w:val="00C02266"/>
    <w:rsid w:val="00C02D23"/>
    <w:rsid w:val="00C0476D"/>
    <w:rsid w:val="00C054D6"/>
    <w:rsid w:val="00C06C24"/>
    <w:rsid w:val="00C07D19"/>
    <w:rsid w:val="00C10714"/>
    <w:rsid w:val="00C12CFB"/>
    <w:rsid w:val="00C143E3"/>
    <w:rsid w:val="00C16BCB"/>
    <w:rsid w:val="00C17063"/>
    <w:rsid w:val="00C17AA8"/>
    <w:rsid w:val="00C2015D"/>
    <w:rsid w:val="00C20943"/>
    <w:rsid w:val="00C22413"/>
    <w:rsid w:val="00C22564"/>
    <w:rsid w:val="00C24AB4"/>
    <w:rsid w:val="00C24BCD"/>
    <w:rsid w:val="00C24C8D"/>
    <w:rsid w:val="00C2559E"/>
    <w:rsid w:val="00C3104F"/>
    <w:rsid w:val="00C31F4C"/>
    <w:rsid w:val="00C33746"/>
    <w:rsid w:val="00C34AA4"/>
    <w:rsid w:val="00C3567D"/>
    <w:rsid w:val="00C35A75"/>
    <w:rsid w:val="00C35BCF"/>
    <w:rsid w:val="00C3634E"/>
    <w:rsid w:val="00C3749D"/>
    <w:rsid w:val="00C40626"/>
    <w:rsid w:val="00C426C8"/>
    <w:rsid w:val="00C429C3"/>
    <w:rsid w:val="00C42E93"/>
    <w:rsid w:val="00C44933"/>
    <w:rsid w:val="00C461E4"/>
    <w:rsid w:val="00C47E2E"/>
    <w:rsid w:val="00C47FA6"/>
    <w:rsid w:val="00C50DEA"/>
    <w:rsid w:val="00C51B1C"/>
    <w:rsid w:val="00C51DAE"/>
    <w:rsid w:val="00C52CBB"/>
    <w:rsid w:val="00C53067"/>
    <w:rsid w:val="00C534D4"/>
    <w:rsid w:val="00C53FEB"/>
    <w:rsid w:val="00C540B0"/>
    <w:rsid w:val="00C547D0"/>
    <w:rsid w:val="00C56360"/>
    <w:rsid w:val="00C60879"/>
    <w:rsid w:val="00C62688"/>
    <w:rsid w:val="00C62C7A"/>
    <w:rsid w:val="00C6341F"/>
    <w:rsid w:val="00C63ACB"/>
    <w:rsid w:val="00C64050"/>
    <w:rsid w:val="00C64869"/>
    <w:rsid w:val="00C65C08"/>
    <w:rsid w:val="00C67033"/>
    <w:rsid w:val="00C7011E"/>
    <w:rsid w:val="00C70140"/>
    <w:rsid w:val="00C711D7"/>
    <w:rsid w:val="00C721E2"/>
    <w:rsid w:val="00C72ECE"/>
    <w:rsid w:val="00C73D41"/>
    <w:rsid w:val="00C73F66"/>
    <w:rsid w:val="00C76877"/>
    <w:rsid w:val="00C7778F"/>
    <w:rsid w:val="00C77AD1"/>
    <w:rsid w:val="00C81368"/>
    <w:rsid w:val="00C81DFE"/>
    <w:rsid w:val="00C83C16"/>
    <w:rsid w:val="00C84507"/>
    <w:rsid w:val="00C8498D"/>
    <w:rsid w:val="00C8575B"/>
    <w:rsid w:val="00C87249"/>
    <w:rsid w:val="00C8778A"/>
    <w:rsid w:val="00C90975"/>
    <w:rsid w:val="00C9188B"/>
    <w:rsid w:val="00C9398D"/>
    <w:rsid w:val="00C9399F"/>
    <w:rsid w:val="00C9426D"/>
    <w:rsid w:val="00C94D73"/>
    <w:rsid w:val="00C9758D"/>
    <w:rsid w:val="00C9796C"/>
    <w:rsid w:val="00CA0B8A"/>
    <w:rsid w:val="00CA1865"/>
    <w:rsid w:val="00CA20D5"/>
    <w:rsid w:val="00CA28B4"/>
    <w:rsid w:val="00CA40AA"/>
    <w:rsid w:val="00CA4D01"/>
    <w:rsid w:val="00CA5883"/>
    <w:rsid w:val="00CA6D8B"/>
    <w:rsid w:val="00CB316A"/>
    <w:rsid w:val="00CB37B4"/>
    <w:rsid w:val="00CB409B"/>
    <w:rsid w:val="00CB4FD9"/>
    <w:rsid w:val="00CB630A"/>
    <w:rsid w:val="00CC1068"/>
    <w:rsid w:val="00CC1F0B"/>
    <w:rsid w:val="00CC3FDC"/>
    <w:rsid w:val="00CC74EB"/>
    <w:rsid w:val="00CD1526"/>
    <w:rsid w:val="00CD3D18"/>
    <w:rsid w:val="00CD4821"/>
    <w:rsid w:val="00CE1631"/>
    <w:rsid w:val="00CE1EC0"/>
    <w:rsid w:val="00CE2701"/>
    <w:rsid w:val="00CE3884"/>
    <w:rsid w:val="00CE52B3"/>
    <w:rsid w:val="00CE5F98"/>
    <w:rsid w:val="00CE63D5"/>
    <w:rsid w:val="00CF16F9"/>
    <w:rsid w:val="00CF3649"/>
    <w:rsid w:val="00CF386C"/>
    <w:rsid w:val="00CF5654"/>
    <w:rsid w:val="00CF6CD8"/>
    <w:rsid w:val="00CF6D87"/>
    <w:rsid w:val="00CF7AE0"/>
    <w:rsid w:val="00CF7D51"/>
    <w:rsid w:val="00D0037D"/>
    <w:rsid w:val="00D01090"/>
    <w:rsid w:val="00D02D3A"/>
    <w:rsid w:val="00D02F07"/>
    <w:rsid w:val="00D045C7"/>
    <w:rsid w:val="00D060AF"/>
    <w:rsid w:val="00D10BDE"/>
    <w:rsid w:val="00D10CF8"/>
    <w:rsid w:val="00D11D26"/>
    <w:rsid w:val="00D11FFE"/>
    <w:rsid w:val="00D14656"/>
    <w:rsid w:val="00D1614D"/>
    <w:rsid w:val="00D169C0"/>
    <w:rsid w:val="00D16CC7"/>
    <w:rsid w:val="00D214CD"/>
    <w:rsid w:val="00D21CE9"/>
    <w:rsid w:val="00D22507"/>
    <w:rsid w:val="00D22525"/>
    <w:rsid w:val="00D23025"/>
    <w:rsid w:val="00D238B7"/>
    <w:rsid w:val="00D2755D"/>
    <w:rsid w:val="00D30E21"/>
    <w:rsid w:val="00D33706"/>
    <w:rsid w:val="00D340EC"/>
    <w:rsid w:val="00D34A88"/>
    <w:rsid w:val="00D34F01"/>
    <w:rsid w:val="00D35C7F"/>
    <w:rsid w:val="00D36965"/>
    <w:rsid w:val="00D4040E"/>
    <w:rsid w:val="00D404AC"/>
    <w:rsid w:val="00D44125"/>
    <w:rsid w:val="00D45CE1"/>
    <w:rsid w:val="00D45EDB"/>
    <w:rsid w:val="00D46298"/>
    <w:rsid w:val="00D475F8"/>
    <w:rsid w:val="00D47C96"/>
    <w:rsid w:val="00D47D53"/>
    <w:rsid w:val="00D5080F"/>
    <w:rsid w:val="00D50E54"/>
    <w:rsid w:val="00D50E73"/>
    <w:rsid w:val="00D50FC2"/>
    <w:rsid w:val="00D511C2"/>
    <w:rsid w:val="00D51543"/>
    <w:rsid w:val="00D52A68"/>
    <w:rsid w:val="00D52BDC"/>
    <w:rsid w:val="00D52E93"/>
    <w:rsid w:val="00D558ED"/>
    <w:rsid w:val="00D61209"/>
    <w:rsid w:val="00D61E30"/>
    <w:rsid w:val="00D622D7"/>
    <w:rsid w:val="00D63591"/>
    <w:rsid w:val="00D6782C"/>
    <w:rsid w:val="00D67F5D"/>
    <w:rsid w:val="00D67F82"/>
    <w:rsid w:val="00D701BC"/>
    <w:rsid w:val="00D70F62"/>
    <w:rsid w:val="00D71CDE"/>
    <w:rsid w:val="00D7352F"/>
    <w:rsid w:val="00D73A2B"/>
    <w:rsid w:val="00D73BD7"/>
    <w:rsid w:val="00D7602D"/>
    <w:rsid w:val="00D77BF9"/>
    <w:rsid w:val="00D80B55"/>
    <w:rsid w:val="00D81148"/>
    <w:rsid w:val="00D81D7C"/>
    <w:rsid w:val="00D82D2D"/>
    <w:rsid w:val="00D837C0"/>
    <w:rsid w:val="00D83D02"/>
    <w:rsid w:val="00D87EAE"/>
    <w:rsid w:val="00D90B26"/>
    <w:rsid w:val="00D93051"/>
    <w:rsid w:val="00D955F1"/>
    <w:rsid w:val="00DA28EF"/>
    <w:rsid w:val="00DA2C79"/>
    <w:rsid w:val="00DA3367"/>
    <w:rsid w:val="00DA4265"/>
    <w:rsid w:val="00DA57FE"/>
    <w:rsid w:val="00DA66AB"/>
    <w:rsid w:val="00DA7DE8"/>
    <w:rsid w:val="00DB04AC"/>
    <w:rsid w:val="00DB35FE"/>
    <w:rsid w:val="00DB5A6E"/>
    <w:rsid w:val="00DB5A74"/>
    <w:rsid w:val="00DC02FE"/>
    <w:rsid w:val="00DC07DE"/>
    <w:rsid w:val="00DC0F12"/>
    <w:rsid w:val="00DC21D9"/>
    <w:rsid w:val="00DC375D"/>
    <w:rsid w:val="00DC51A3"/>
    <w:rsid w:val="00DC699B"/>
    <w:rsid w:val="00DD00D7"/>
    <w:rsid w:val="00DD1A67"/>
    <w:rsid w:val="00DD237F"/>
    <w:rsid w:val="00DD29D6"/>
    <w:rsid w:val="00DD2C1D"/>
    <w:rsid w:val="00DD4105"/>
    <w:rsid w:val="00DD5F55"/>
    <w:rsid w:val="00DD7CD8"/>
    <w:rsid w:val="00DE017C"/>
    <w:rsid w:val="00DE0CEC"/>
    <w:rsid w:val="00DE1235"/>
    <w:rsid w:val="00DE1250"/>
    <w:rsid w:val="00DE1CC9"/>
    <w:rsid w:val="00DE2065"/>
    <w:rsid w:val="00DE2442"/>
    <w:rsid w:val="00DE24A3"/>
    <w:rsid w:val="00DE259B"/>
    <w:rsid w:val="00DE3BA2"/>
    <w:rsid w:val="00DE5BDA"/>
    <w:rsid w:val="00DE62E9"/>
    <w:rsid w:val="00DE7963"/>
    <w:rsid w:val="00DF1DC6"/>
    <w:rsid w:val="00DF24AA"/>
    <w:rsid w:val="00DF27AF"/>
    <w:rsid w:val="00DF32D4"/>
    <w:rsid w:val="00DF7446"/>
    <w:rsid w:val="00DF75B9"/>
    <w:rsid w:val="00E005F3"/>
    <w:rsid w:val="00E03469"/>
    <w:rsid w:val="00E0408A"/>
    <w:rsid w:val="00E044A9"/>
    <w:rsid w:val="00E06593"/>
    <w:rsid w:val="00E10B34"/>
    <w:rsid w:val="00E1248F"/>
    <w:rsid w:val="00E13329"/>
    <w:rsid w:val="00E1408E"/>
    <w:rsid w:val="00E15248"/>
    <w:rsid w:val="00E15964"/>
    <w:rsid w:val="00E16026"/>
    <w:rsid w:val="00E20E89"/>
    <w:rsid w:val="00E226C5"/>
    <w:rsid w:val="00E2403A"/>
    <w:rsid w:val="00E244DA"/>
    <w:rsid w:val="00E25A68"/>
    <w:rsid w:val="00E26DE6"/>
    <w:rsid w:val="00E277A8"/>
    <w:rsid w:val="00E27B39"/>
    <w:rsid w:val="00E30DF2"/>
    <w:rsid w:val="00E32079"/>
    <w:rsid w:val="00E3245F"/>
    <w:rsid w:val="00E348A7"/>
    <w:rsid w:val="00E37312"/>
    <w:rsid w:val="00E37444"/>
    <w:rsid w:val="00E3787C"/>
    <w:rsid w:val="00E40DED"/>
    <w:rsid w:val="00E431E5"/>
    <w:rsid w:val="00E43569"/>
    <w:rsid w:val="00E439F3"/>
    <w:rsid w:val="00E44AE5"/>
    <w:rsid w:val="00E4580C"/>
    <w:rsid w:val="00E4691C"/>
    <w:rsid w:val="00E47B67"/>
    <w:rsid w:val="00E47E25"/>
    <w:rsid w:val="00E515A9"/>
    <w:rsid w:val="00E52669"/>
    <w:rsid w:val="00E52D5D"/>
    <w:rsid w:val="00E5336E"/>
    <w:rsid w:val="00E55BEB"/>
    <w:rsid w:val="00E57DB0"/>
    <w:rsid w:val="00E627E5"/>
    <w:rsid w:val="00E62801"/>
    <w:rsid w:val="00E63E91"/>
    <w:rsid w:val="00E66579"/>
    <w:rsid w:val="00E665DF"/>
    <w:rsid w:val="00E67282"/>
    <w:rsid w:val="00E72046"/>
    <w:rsid w:val="00E720E7"/>
    <w:rsid w:val="00E72A17"/>
    <w:rsid w:val="00E732F0"/>
    <w:rsid w:val="00E740B9"/>
    <w:rsid w:val="00E74464"/>
    <w:rsid w:val="00E7546C"/>
    <w:rsid w:val="00E754DE"/>
    <w:rsid w:val="00E75949"/>
    <w:rsid w:val="00E75C2A"/>
    <w:rsid w:val="00E75D91"/>
    <w:rsid w:val="00E76A3B"/>
    <w:rsid w:val="00E76E55"/>
    <w:rsid w:val="00E77987"/>
    <w:rsid w:val="00E865A4"/>
    <w:rsid w:val="00E906D2"/>
    <w:rsid w:val="00E9240C"/>
    <w:rsid w:val="00E9292F"/>
    <w:rsid w:val="00E94D88"/>
    <w:rsid w:val="00E951FA"/>
    <w:rsid w:val="00E95E85"/>
    <w:rsid w:val="00E97400"/>
    <w:rsid w:val="00E978E7"/>
    <w:rsid w:val="00E97C39"/>
    <w:rsid w:val="00EA0F03"/>
    <w:rsid w:val="00EA10EA"/>
    <w:rsid w:val="00EA1612"/>
    <w:rsid w:val="00EA2A07"/>
    <w:rsid w:val="00EA3641"/>
    <w:rsid w:val="00EA3B81"/>
    <w:rsid w:val="00EA4241"/>
    <w:rsid w:val="00EA43B1"/>
    <w:rsid w:val="00EA4C98"/>
    <w:rsid w:val="00EA4F1E"/>
    <w:rsid w:val="00EA613C"/>
    <w:rsid w:val="00EA6973"/>
    <w:rsid w:val="00EA7BE4"/>
    <w:rsid w:val="00EB0506"/>
    <w:rsid w:val="00EB0654"/>
    <w:rsid w:val="00EB2B71"/>
    <w:rsid w:val="00EB2FD5"/>
    <w:rsid w:val="00EB35C3"/>
    <w:rsid w:val="00EB39B3"/>
    <w:rsid w:val="00EB4769"/>
    <w:rsid w:val="00EB4EB6"/>
    <w:rsid w:val="00EB5B09"/>
    <w:rsid w:val="00EB694C"/>
    <w:rsid w:val="00EC0F15"/>
    <w:rsid w:val="00EC12F8"/>
    <w:rsid w:val="00EC15FF"/>
    <w:rsid w:val="00EC4280"/>
    <w:rsid w:val="00EC4FDA"/>
    <w:rsid w:val="00EC56C3"/>
    <w:rsid w:val="00EC73EC"/>
    <w:rsid w:val="00ED0D51"/>
    <w:rsid w:val="00ED122A"/>
    <w:rsid w:val="00ED183A"/>
    <w:rsid w:val="00ED3950"/>
    <w:rsid w:val="00ED3D2B"/>
    <w:rsid w:val="00ED431B"/>
    <w:rsid w:val="00ED5118"/>
    <w:rsid w:val="00ED5949"/>
    <w:rsid w:val="00ED71BD"/>
    <w:rsid w:val="00EE2BAD"/>
    <w:rsid w:val="00EE2E63"/>
    <w:rsid w:val="00EE3139"/>
    <w:rsid w:val="00EE31A1"/>
    <w:rsid w:val="00EE3EE6"/>
    <w:rsid w:val="00EE42E1"/>
    <w:rsid w:val="00EE499E"/>
    <w:rsid w:val="00EE52C8"/>
    <w:rsid w:val="00EE52F0"/>
    <w:rsid w:val="00EE54CD"/>
    <w:rsid w:val="00EE5D78"/>
    <w:rsid w:val="00EE6E84"/>
    <w:rsid w:val="00EE7A94"/>
    <w:rsid w:val="00EE7BE8"/>
    <w:rsid w:val="00EE7BF2"/>
    <w:rsid w:val="00EF0DE9"/>
    <w:rsid w:val="00EF1755"/>
    <w:rsid w:val="00EF19B1"/>
    <w:rsid w:val="00EF3A45"/>
    <w:rsid w:val="00EF5783"/>
    <w:rsid w:val="00EF659F"/>
    <w:rsid w:val="00EF7384"/>
    <w:rsid w:val="00EF73E8"/>
    <w:rsid w:val="00F01F09"/>
    <w:rsid w:val="00F028D4"/>
    <w:rsid w:val="00F03CD1"/>
    <w:rsid w:val="00F0421F"/>
    <w:rsid w:val="00F043B1"/>
    <w:rsid w:val="00F04F64"/>
    <w:rsid w:val="00F0539F"/>
    <w:rsid w:val="00F05A1D"/>
    <w:rsid w:val="00F05C9A"/>
    <w:rsid w:val="00F05CDE"/>
    <w:rsid w:val="00F065E5"/>
    <w:rsid w:val="00F06B1D"/>
    <w:rsid w:val="00F06F65"/>
    <w:rsid w:val="00F10B75"/>
    <w:rsid w:val="00F11F2B"/>
    <w:rsid w:val="00F1314C"/>
    <w:rsid w:val="00F13218"/>
    <w:rsid w:val="00F134E3"/>
    <w:rsid w:val="00F14640"/>
    <w:rsid w:val="00F15918"/>
    <w:rsid w:val="00F15CC1"/>
    <w:rsid w:val="00F15FF4"/>
    <w:rsid w:val="00F21653"/>
    <w:rsid w:val="00F23652"/>
    <w:rsid w:val="00F23AEE"/>
    <w:rsid w:val="00F256F5"/>
    <w:rsid w:val="00F25E1B"/>
    <w:rsid w:val="00F267DF"/>
    <w:rsid w:val="00F30D31"/>
    <w:rsid w:val="00F318BB"/>
    <w:rsid w:val="00F323A5"/>
    <w:rsid w:val="00F32C35"/>
    <w:rsid w:val="00F33AA3"/>
    <w:rsid w:val="00F36BDC"/>
    <w:rsid w:val="00F36CDE"/>
    <w:rsid w:val="00F370C0"/>
    <w:rsid w:val="00F378A0"/>
    <w:rsid w:val="00F4183A"/>
    <w:rsid w:val="00F42A6B"/>
    <w:rsid w:val="00F43696"/>
    <w:rsid w:val="00F4633B"/>
    <w:rsid w:val="00F46E53"/>
    <w:rsid w:val="00F50BDF"/>
    <w:rsid w:val="00F51365"/>
    <w:rsid w:val="00F519A1"/>
    <w:rsid w:val="00F51B71"/>
    <w:rsid w:val="00F5211C"/>
    <w:rsid w:val="00F549CF"/>
    <w:rsid w:val="00F57781"/>
    <w:rsid w:val="00F6022B"/>
    <w:rsid w:val="00F615CD"/>
    <w:rsid w:val="00F61877"/>
    <w:rsid w:val="00F61FEA"/>
    <w:rsid w:val="00F64400"/>
    <w:rsid w:val="00F64408"/>
    <w:rsid w:val="00F64E13"/>
    <w:rsid w:val="00F6653F"/>
    <w:rsid w:val="00F71ADE"/>
    <w:rsid w:val="00F71BEE"/>
    <w:rsid w:val="00F72E0F"/>
    <w:rsid w:val="00F7363D"/>
    <w:rsid w:val="00F73AC5"/>
    <w:rsid w:val="00F73B6C"/>
    <w:rsid w:val="00F73D96"/>
    <w:rsid w:val="00F749D7"/>
    <w:rsid w:val="00F767FB"/>
    <w:rsid w:val="00F77FA7"/>
    <w:rsid w:val="00F80628"/>
    <w:rsid w:val="00F818D9"/>
    <w:rsid w:val="00F83033"/>
    <w:rsid w:val="00F83D24"/>
    <w:rsid w:val="00F854EB"/>
    <w:rsid w:val="00F86BE4"/>
    <w:rsid w:val="00F87FBE"/>
    <w:rsid w:val="00F901E2"/>
    <w:rsid w:val="00F913D5"/>
    <w:rsid w:val="00F914E8"/>
    <w:rsid w:val="00F9171F"/>
    <w:rsid w:val="00F91D86"/>
    <w:rsid w:val="00F941AC"/>
    <w:rsid w:val="00F958C9"/>
    <w:rsid w:val="00F97AE1"/>
    <w:rsid w:val="00F97CE9"/>
    <w:rsid w:val="00FA00BE"/>
    <w:rsid w:val="00FA19A7"/>
    <w:rsid w:val="00FA38B8"/>
    <w:rsid w:val="00FA3B20"/>
    <w:rsid w:val="00FA3EB5"/>
    <w:rsid w:val="00FA7914"/>
    <w:rsid w:val="00FB01B7"/>
    <w:rsid w:val="00FB234A"/>
    <w:rsid w:val="00FB2A49"/>
    <w:rsid w:val="00FB2EF5"/>
    <w:rsid w:val="00FB4FCA"/>
    <w:rsid w:val="00FB61AF"/>
    <w:rsid w:val="00FB67B7"/>
    <w:rsid w:val="00FB6BFE"/>
    <w:rsid w:val="00FC077F"/>
    <w:rsid w:val="00FC1B2A"/>
    <w:rsid w:val="00FC32AF"/>
    <w:rsid w:val="00FC39A7"/>
    <w:rsid w:val="00FC3AC0"/>
    <w:rsid w:val="00FC67D7"/>
    <w:rsid w:val="00FC7CFF"/>
    <w:rsid w:val="00FD00A6"/>
    <w:rsid w:val="00FD1D65"/>
    <w:rsid w:val="00FD25FE"/>
    <w:rsid w:val="00FD2734"/>
    <w:rsid w:val="00FD291A"/>
    <w:rsid w:val="00FD3A9B"/>
    <w:rsid w:val="00FD411B"/>
    <w:rsid w:val="00FD5FA0"/>
    <w:rsid w:val="00FE07DA"/>
    <w:rsid w:val="00FE13F4"/>
    <w:rsid w:val="00FE1616"/>
    <w:rsid w:val="00FE1818"/>
    <w:rsid w:val="00FE235C"/>
    <w:rsid w:val="00FE28A4"/>
    <w:rsid w:val="00FE2B29"/>
    <w:rsid w:val="00FE2E60"/>
    <w:rsid w:val="00FE4440"/>
    <w:rsid w:val="00FE7066"/>
    <w:rsid w:val="00FE7297"/>
    <w:rsid w:val="00FE7364"/>
    <w:rsid w:val="00FF07C4"/>
    <w:rsid w:val="00FF0819"/>
    <w:rsid w:val="00FF1F44"/>
    <w:rsid w:val="00FF2B34"/>
    <w:rsid w:val="00FF48E0"/>
    <w:rsid w:val="00FF796A"/>
    <w:rsid w:val="01003213"/>
    <w:rsid w:val="01013A43"/>
    <w:rsid w:val="01030E63"/>
    <w:rsid w:val="010433F3"/>
    <w:rsid w:val="01045E86"/>
    <w:rsid w:val="01052BE6"/>
    <w:rsid w:val="0105602D"/>
    <w:rsid w:val="01067C78"/>
    <w:rsid w:val="010A0D67"/>
    <w:rsid w:val="010A2251"/>
    <w:rsid w:val="010B10F7"/>
    <w:rsid w:val="010C517D"/>
    <w:rsid w:val="010C6651"/>
    <w:rsid w:val="010C7850"/>
    <w:rsid w:val="010D03B3"/>
    <w:rsid w:val="010D7416"/>
    <w:rsid w:val="010E3887"/>
    <w:rsid w:val="010F1A61"/>
    <w:rsid w:val="010F5CAF"/>
    <w:rsid w:val="0110127E"/>
    <w:rsid w:val="01102ED0"/>
    <w:rsid w:val="011148B9"/>
    <w:rsid w:val="01124CFF"/>
    <w:rsid w:val="01191553"/>
    <w:rsid w:val="011B3C48"/>
    <w:rsid w:val="011C179C"/>
    <w:rsid w:val="01205091"/>
    <w:rsid w:val="01214B39"/>
    <w:rsid w:val="012425C9"/>
    <w:rsid w:val="0125647B"/>
    <w:rsid w:val="01256756"/>
    <w:rsid w:val="01261C8A"/>
    <w:rsid w:val="012724CE"/>
    <w:rsid w:val="01273DF7"/>
    <w:rsid w:val="012760CC"/>
    <w:rsid w:val="01286125"/>
    <w:rsid w:val="01287C27"/>
    <w:rsid w:val="012D492E"/>
    <w:rsid w:val="012D55F3"/>
    <w:rsid w:val="012D7914"/>
    <w:rsid w:val="012F0BBB"/>
    <w:rsid w:val="012F2938"/>
    <w:rsid w:val="01303A90"/>
    <w:rsid w:val="013226A2"/>
    <w:rsid w:val="0136478D"/>
    <w:rsid w:val="01370BF2"/>
    <w:rsid w:val="01387457"/>
    <w:rsid w:val="013925A7"/>
    <w:rsid w:val="01393ACF"/>
    <w:rsid w:val="013B21D9"/>
    <w:rsid w:val="013D07C3"/>
    <w:rsid w:val="013D1A26"/>
    <w:rsid w:val="013D4BE5"/>
    <w:rsid w:val="0140008C"/>
    <w:rsid w:val="01401088"/>
    <w:rsid w:val="0141467B"/>
    <w:rsid w:val="014368CE"/>
    <w:rsid w:val="01453933"/>
    <w:rsid w:val="01454E15"/>
    <w:rsid w:val="01471C6B"/>
    <w:rsid w:val="01474CBF"/>
    <w:rsid w:val="014B0BA0"/>
    <w:rsid w:val="014C5958"/>
    <w:rsid w:val="01513D26"/>
    <w:rsid w:val="015150A2"/>
    <w:rsid w:val="01542A6C"/>
    <w:rsid w:val="01543FC6"/>
    <w:rsid w:val="01547471"/>
    <w:rsid w:val="0156031A"/>
    <w:rsid w:val="015651EE"/>
    <w:rsid w:val="015870A1"/>
    <w:rsid w:val="01587292"/>
    <w:rsid w:val="015B59E0"/>
    <w:rsid w:val="015F35D0"/>
    <w:rsid w:val="01603421"/>
    <w:rsid w:val="0161355C"/>
    <w:rsid w:val="01615EE7"/>
    <w:rsid w:val="01621235"/>
    <w:rsid w:val="01636C41"/>
    <w:rsid w:val="016510C3"/>
    <w:rsid w:val="01657E50"/>
    <w:rsid w:val="01666D8A"/>
    <w:rsid w:val="01677CFE"/>
    <w:rsid w:val="016D5C73"/>
    <w:rsid w:val="016E729C"/>
    <w:rsid w:val="017126F4"/>
    <w:rsid w:val="01715FD2"/>
    <w:rsid w:val="0172170F"/>
    <w:rsid w:val="01723160"/>
    <w:rsid w:val="017235A7"/>
    <w:rsid w:val="01723959"/>
    <w:rsid w:val="0172714C"/>
    <w:rsid w:val="01733E0C"/>
    <w:rsid w:val="01744583"/>
    <w:rsid w:val="01751219"/>
    <w:rsid w:val="0175362D"/>
    <w:rsid w:val="0175478E"/>
    <w:rsid w:val="01762DF0"/>
    <w:rsid w:val="017758BF"/>
    <w:rsid w:val="01782477"/>
    <w:rsid w:val="0179280F"/>
    <w:rsid w:val="01796288"/>
    <w:rsid w:val="017A5A16"/>
    <w:rsid w:val="017F02A4"/>
    <w:rsid w:val="018055A3"/>
    <w:rsid w:val="01825038"/>
    <w:rsid w:val="01835436"/>
    <w:rsid w:val="0184729E"/>
    <w:rsid w:val="01852101"/>
    <w:rsid w:val="01865169"/>
    <w:rsid w:val="01882B6B"/>
    <w:rsid w:val="018A2E67"/>
    <w:rsid w:val="018A3096"/>
    <w:rsid w:val="018A5D4E"/>
    <w:rsid w:val="018D056E"/>
    <w:rsid w:val="018D2539"/>
    <w:rsid w:val="018F59E1"/>
    <w:rsid w:val="019110B4"/>
    <w:rsid w:val="01911A4D"/>
    <w:rsid w:val="0192646E"/>
    <w:rsid w:val="019275D2"/>
    <w:rsid w:val="01930315"/>
    <w:rsid w:val="0193512F"/>
    <w:rsid w:val="01942744"/>
    <w:rsid w:val="019458FD"/>
    <w:rsid w:val="01950610"/>
    <w:rsid w:val="01973E4D"/>
    <w:rsid w:val="019A7A5A"/>
    <w:rsid w:val="019B1D03"/>
    <w:rsid w:val="01A21335"/>
    <w:rsid w:val="01A277BB"/>
    <w:rsid w:val="01A43818"/>
    <w:rsid w:val="01A6609A"/>
    <w:rsid w:val="01A7118F"/>
    <w:rsid w:val="01A84CA2"/>
    <w:rsid w:val="01A85BA5"/>
    <w:rsid w:val="01A86D68"/>
    <w:rsid w:val="01A92E46"/>
    <w:rsid w:val="01AC50EE"/>
    <w:rsid w:val="01AE1866"/>
    <w:rsid w:val="01AE6A0D"/>
    <w:rsid w:val="01AF5FEE"/>
    <w:rsid w:val="01B27DFA"/>
    <w:rsid w:val="01B41A0C"/>
    <w:rsid w:val="01B427FB"/>
    <w:rsid w:val="01B428D2"/>
    <w:rsid w:val="01B559F5"/>
    <w:rsid w:val="01B62A84"/>
    <w:rsid w:val="01B727E5"/>
    <w:rsid w:val="01B7630A"/>
    <w:rsid w:val="01B81C69"/>
    <w:rsid w:val="01B95251"/>
    <w:rsid w:val="01B95FD0"/>
    <w:rsid w:val="01B97EE6"/>
    <w:rsid w:val="01BD7582"/>
    <w:rsid w:val="01BE3D77"/>
    <w:rsid w:val="01BF4E23"/>
    <w:rsid w:val="01C04BF5"/>
    <w:rsid w:val="01C33859"/>
    <w:rsid w:val="01C36467"/>
    <w:rsid w:val="01C37E37"/>
    <w:rsid w:val="01C42375"/>
    <w:rsid w:val="01C43DB9"/>
    <w:rsid w:val="01C6680D"/>
    <w:rsid w:val="01C74F8F"/>
    <w:rsid w:val="01C828B3"/>
    <w:rsid w:val="01CA382A"/>
    <w:rsid w:val="01CB31AF"/>
    <w:rsid w:val="01CD167B"/>
    <w:rsid w:val="01CD36E7"/>
    <w:rsid w:val="01D05074"/>
    <w:rsid w:val="01D103F3"/>
    <w:rsid w:val="01D15028"/>
    <w:rsid w:val="01D24502"/>
    <w:rsid w:val="01D270E8"/>
    <w:rsid w:val="01D330ED"/>
    <w:rsid w:val="01D3387C"/>
    <w:rsid w:val="01D366A6"/>
    <w:rsid w:val="01D74EE0"/>
    <w:rsid w:val="01DB0C27"/>
    <w:rsid w:val="01DC55F2"/>
    <w:rsid w:val="01DE56E4"/>
    <w:rsid w:val="01E065B9"/>
    <w:rsid w:val="01E20D2F"/>
    <w:rsid w:val="01E32683"/>
    <w:rsid w:val="01E34F1A"/>
    <w:rsid w:val="01E71FDF"/>
    <w:rsid w:val="01E763C0"/>
    <w:rsid w:val="01E76D4A"/>
    <w:rsid w:val="01E774EA"/>
    <w:rsid w:val="01E84A29"/>
    <w:rsid w:val="01E94F3D"/>
    <w:rsid w:val="01EA4CF0"/>
    <w:rsid w:val="01EA64C8"/>
    <w:rsid w:val="01EB6887"/>
    <w:rsid w:val="01EF7AEB"/>
    <w:rsid w:val="01F01707"/>
    <w:rsid w:val="01F04F54"/>
    <w:rsid w:val="01F056B4"/>
    <w:rsid w:val="01F12691"/>
    <w:rsid w:val="01F30F7E"/>
    <w:rsid w:val="01F333C4"/>
    <w:rsid w:val="01F349A1"/>
    <w:rsid w:val="01F53BCE"/>
    <w:rsid w:val="01F5402A"/>
    <w:rsid w:val="01F55180"/>
    <w:rsid w:val="01F628CA"/>
    <w:rsid w:val="01F65CD7"/>
    <w:rsid w:val="01F71287"/>
    <w:rsid w:val="01FA2624"/>
    <w:rsid w:val="01FA7C3D"/>
    <w:rsid w:val="01FA7FE3"/>
    <w:rsid w:val="01FD1BA0"/>
    <w:rsid w:val="01FE0AA8"/>
    <w:rsid w:val="02005731"/>
    <w:rsid w:val="02016A4B"/>
    <w:rsid w:val="02022B53"/>
    <w:rsid w:val="020326B8"/>
    <w:rsid w:val="020330BD"/>
    <w:rsid w:val="02045C84"/>
    <w:rsid w:val="02055E36"/>
    <w:rsid w:val="02083781"/>
    <w:rsid w:val="02085B5F"/>
    <w:rsid w:val="020E10CA"/>
    <w:rsid w:val="020F7155"/>
    <w:rsid w:val="02145F4F"/>
    <w:rsid w:val="0215481E"/>
    <w:rsid w:val="02155C3C"/>
    <w:rsid w:val="0215774C"/>
    <w:rsid w:val="021663F6"/>
    <w:rsid w:val="021A5ADC"/>
    <w:rsid w:val="021B65DA"/>
    <w:rsid w:val="021E30DD"/>
    <w:rsid w:val="021E5D63"/>
    <w:rsid w:val="021E727E"/>
    <w:rsid w:val="021F320F"/>
    <w:rsid w:val="0220439F"/>
    <w:rsid w:val="0222268D"/>
    <w:rsid w:val="02272A1E"/>
    <w:rsid w:val="022A2E2B"/>
    <w:rsid w:val="022C549A"/>
    <w:rsid w:val="022C78CD"/>
    <w:rsid w:val="023177F2"/>
    <w:rsid w:val="02324807"/>
    <w:rsid w:val="0232702A"/>
    <w:rsid w:val="023635D9"/>
    <w:rsid w:val="02367E50"/>
    <w:rsid w:val="02372036"/>
    <w:rsid w:val="02390598"/>
    <w:rsid w:val="023A3041"/>
    <w:rsid w:val="023A7323"/>
    <w:rsid w:val="023B0532"/>
    <w:rsid w:val="023B6A33"/>
    <w:rsid w:val="023C2883"/>
    <w:rsid w:val="023E1E85"/>
    <w:rsid w:val="024177BB"/>
    <w:rsid w:val="02430B08"/>
    <w:rsid w:val="02435FF5"/>
    <w:rsid w:val="02440191"/>
    <w:rsid w:val="02446A14"/>
    <w:rsid w:val="02446BDF"/>
    <w:rsid w:val="024528B4"/>
    <w:rsid w:val="02455B99"/>
    <w:rsid w:val="024810BE"/>
    <w:rsid w:val="024A2989"/>
    <w:rsid w:val="024A2D35"/>
    <w:rsid w:val="024C42E4"/>
    <w:rsid w:val="024C7E9D"/>
    <w:rsid w:val="024D0521"/>
    <w:rsid w:val="024D43D3"/>
    <w:rsid w:val="024D707E"/>
    <w:rsid w:val="024D7D92"/>
    <w:rsid w:val="024F0FB5"/>
    <w:rsid w:val="024F1242"/>
    <w:rsid w:val="024F7B0B"/>
    <w:rsid w:val="02516CEB"/>
    <w:rsid w:val="02521DA8"/>
    <w:rsid w:val="02527AE2"/>
    <w:rsid w:val="0256449A"/>
    <w:rsid w:val="0258731C"/>
    <w:rsid w:val="0259773F"/>
    <w:rsid w:val="025D690F"/>
    <w:rsid w:val="02607B7D"/>
    <w:rsid w:val="02617845"/>
    <w:rsid w:val="026322AD"/>
    <w:rsid w:val="02665B6D"/>
    <w:rsid w:val="02687411"/>
    <w:rsid w:val="026906E3"/>
    <w:rsid w:val="02696E1C"/>
    <w:rsid w:val="026C5E94"/>
    <w:rsid w:val="026F011B"/>
    <w:rsid w:val="02701003"/>
    <w:rsid w:val="02704DD4"/>
    <w:rsid w:val="02707422"/>
    <w:rsid w:val="027506AB"/>
    <w:rsid w:val="02753234"/>
    <w:rsid w:val="02753B58"/>
    <w:rsid w:val="02754B54"/>
    <w:rsid w:val="02777DFC"/>
    <w:rsid w:val="027C3D88"/>
    <w:rsid w:val="027C4A17"/>
    <w:rsid w:val="027E2598"/>
    <w:rsid w:val="027E4378"/>
    <w:rsid w:val="027F6BF3"/>
    <w:rsid w:val="027F7834"/>
    <w:rsid w:val="02821C9D"/>
    <w:rsid w:val="028302D7"/>
    <w:rsid w:val="02844A88"/>
    <w:rsid w:val="02847AA7"/>
    <w:rsid w:val="02853A11"/>
    <w:rsid w:val="02854D50"/>
    <w:rsid w:val="02855F6D"/>
    <w:rsid w:val="02872980"/>
    <w:rsid w:val="028A2B95"/>
    <w:rsid w:val="028E265F"/>
    <w:rsid w:val="028F5192"/>
    <w:rsid w:val="028F6DFC"/>
    <w:rsid w:val="028F7EE5"/>
    <w:rsid w:val="0290247A"/>
    <w:rsid w:val="02903656"/>
    <w:rsid w:val="02910620"/>
    <w:rsid w:val="0291532E"/>
    <w:rsid w:val="029275FD"/>
    <w:rsid w:val="029353B8"/>
    <w:rsid w:val="02943209"/>
    <w:rsid w:val="02947CBD"/>
    <w:rsid w:val="02956955"/>
    <w:rsid w:val="029719E4"/>
    <w:rsid w:val="02971FD7"/>
    <w:rsid w:val="029A4D72"/>
    <w:rsid w:val="029C3AF8"/>
    <w:rsid w:val="029C541F"/>
    <w:rsid w:val="029D5F8E"/>
    <w:rsid w:val="029D7872"/>
    <w:rsid w:val="029D7B7F"/>
    <w:rsid w:val="029F0F99"/>
    <w:rsid w:val="029F32DF"/>
    <w:rsid w:val="02A01EC2"/>
    <w:rsid w:val="02A03B07"/>
    <w:rsid w:val="02A054DE"/>
    <w:rsid w:val="02A14A81"/>
    <w:rsid w:val="02A37761"/>
    <w:rsid w:val="02A80051"/>
    <w:rsid w:val="02AB2241"/>
    <w:rsid w:val="02AF3CE8"/>
    <w:rsid w:val="02B508CB"/>
    <w:rsid w:val="02B6033F"/>
    <w:rsid w:val="02B64A18"/>
    <w:rsid w:val="02B7144A"/>
    <w:rsid w:val="02B927B8"/>
    <w:rsid w:val="02BA045A"/>
    <w:rsid w:val="02C07CFC"/>
    <w:rsid w:val="02C10DC3"/>
    <w:rsid w:val="02C218EC"/>
    <w:rsid w:val="02C2305B"/>
    <w:rsid w:val="02C32529"/>
    <w:rsid w:val="02C67027"/>
    <w:rsid w:val="02C77642"/>
    <w:rsid w:val="02C86DF5"/>
    <w:rsid w:val="02CA62D5"/>
    <w:rsid w:val="02CB27BB"/>
    <w:rsid w:val="02CB48E4"/>
    <w:rsid w:val="02CC5AC8"/>
    <w:rsid w:val="02CD3EF9"/>
    <w:rsid w:val="02CE5BEF"/>
    <w:rsid w:val="02CE7729"/>
    <w:rsid w:val="02CF3904"/>
    <w:rsid w:val="02CF4DCB"/>
    <w:rsid w:val="02D00FCC"/>
    <w:rsid w:val="02D40F55"/>
    <w:rsid w:val="02D41954"/>
    <w:rsid w:val="02D5132B"/>
    <w:rsid w:val="02D82668"/>
    <w:rsid w:val="02DA29D5"/>
    <w:rsid w:val="02DA694B"/>
    <w:rsid w:val="02DE24C1"/>
    <w:rsid w:val="02DE4ED6"/>
    <w:rsid w:val="02DE6937"/>
    <w:rsid w:val="02DF7E7B"/>
    <w:rsid w:val="02E11702"/>
    <w:rsid w:val="02E11B4B"/>
    <w:rsid w:val="02E14670"/>
    <w:rsid w:val="02E21F1A"/>
    <w:rsid w:val="02E23652"/>
    <w:rsid w:val="02E31E8B"/>
    <w:rsid w:val="02E328D7"/>
    <w:rsid w:val="02E342C6"/>
    <w:rsid w:val="02E40AEB"/>
    <w:rsid w:val="02E550FB"/>
    <w:rsid w:val="02E66587"/>
    <w:rsid w:val="02E717E1"/>
    <w:rsid w:val="02E91BF2"/>
    <w:rsid w:val="02EB2F70"/>
    <w:rsid w:val="02EC7921"/>
    <w:rsid w:val="02ED447D"/>
    <w:rsid w:val="02ED5EBC"/>
    <w:rsid w:val="02EF0F09"/>
    <w:rsid w:val="02EF1A5E"/>
    <w:rsid w:val="02EF3434"/>
    <w:rsid w:val="02F12B2A"/>
    <w:rsid w:val="02F131EB"/>
    <w:rsid w:val="02F3692F"/>
    <w:rsid w:val="02F3753F"/>
    <w:rsid w:val="02F41BAE"/>
    <w:rsid w:val="02F64E02"/>
    <w:rsid w:val="02F85604"/>
    <w:rsid w:val="02F95636"/>
    <w:rsid w:val="02FB3D3A"/>
    <w:rsid w:val="02FC768B"/>
    <w:rsid w:val="02FE4672"/>
    <w:rsid w:val="02FF34D7"/>
    <w:rsid w:val="03002894"/>
    <w:rsid w:val="030137A0"/>
    <w:rsid w:val="03026F9D"/>
    <w:rsid w:val="03027FDC"/>
    <w:rsid w:val="030473BB"/>
    <w:rsid w:val="0305086E"/>
    <w:rsid w:val="030548F0"/>
    <w:rsid w:val="030552FD"/>
    <w:rsid w:val="03076020"/>
    <w:rsid w:val="03076B0E"/>
    <w:rsid w:val="0309256C"/>
    <w:rsid w:val="030B2B56"/>
    <w:rsid w:val="030B4E02"/>
    <w:rsid w:val="030D07F1"/>
    <w:rsid w:val="030D0FA7"/>
    <w:rsid w:val="030D347F"/>
    <w:rsid w:val="030E17CC"/>
    <w:rsid w:val="030E7380"/>
    <w:rsid w:val="030F6860"/>
    <w:rsid w:val="03100AF6"/>
    <w:rsid w:val="03114A99"/>
    <w:rsid w:val="03163C2C"/>
    <w:rsid w:val="031649BB"/>
    <w:rsid w:val="03171800"/>
    <w:rsid w:val="03177A8E"/>
    <w:rsid w:val="03184CF9"/>
    <w:rsid w:val="03197B74"/>
    <w:rsid w:val="031A4D9C"/>
    <w:rsid w:val="031C6D39"/>
    <w:rsid w:val="031D3999"/>
    <w:rsid w:val="031F38BA"/>
    <w:rsid w:val="03227049"/>
    <w:rsid w:val="03252D1D"/>
    <w:rsid w:val="0327406D"/>
    <w:rsid w:val="0328300A"/>
    <w:rsid w:val="032B5521"/>
    <w:rsid w:val="0332784F"/>
    <w:rsid w:val="03331AD6"/>
    <w:rsid w:val="03381E57"/>
    <w:rsid w:val="03383991"/>
    <w:rsid w:val="03386492"/>
    <w:rsid w:val="03390FF8"/>
    <w:rsid w:val="033A09D2"/>
    <w:rsid w:val="033A777F"/>
    <w:rsid w:val="033B431E"/>
    <w:rsid w:val="033B514D"/>
    <w:rsid w:val="033C4E7E"/>
    <w:rsid w:val="033D40CA"/>
    <w:rsid w:val="033F6D4B"/>
    <w:rsid w:val="033F7F54"/>
    <w:rsid w:val="034124A2"/>
    <w:rsid w:val="03415972"/>
    <w:rsid w:val="03420C14"/>
    <w:rsid w:val="0342674B"/>
    <w:rsid w:val="0344204C"/>
    <w:rsid w:val="034447FD"/>
    <w:rsid w:val="034569F5"/>
    <w:rsid w:val="0346131D"/>
    <w:rsid w:val="034831D4"/>
    <w:rsid w:val="03485806"/>
    <w:rsid w:val="03497337"/>
    <w:rsid w:val="034A1AAD"/>
    <w:rsid w:val="034B6993"/>
    <w:rsid w:val="034C5E27"/>
    <w:rsid w:val="034D1A39"/>
    <w:rsid w:val="034D2C41"/>
    <w:rsid w:val="034E542A"/>
    <w:rsid w:val="034F060C"/>
    <w:rsid w:val="034F6427"/>
    <w:rsid w:val="035074A3"/>
    <w:rsid w:val="03535EE8"/>
    <w:rsid w:val="035619A2"/>
    <w:rsid w:val="035A0405"/>
    <w:rsid w:val="035A158E"/>
    <w:rsid w:val="035A208A"/>
    <w:rsid w:val="035A4726"/>
    <w:rsid w:val="035E1FA4"/>
    <w:rsid w:val="035E3FA5"/>
    <w:rsid w:val="035E7A92"/>
    <w:rsid w:val="035F5011"/>
    <w:rsid w:val="035F6AF7"/>
    <w:rsid w:val="036010F8"/>
    <w:rsid w:val="036517F0"/>
    <w:rsid w:val="03680714"/>
    <w:rsid w:val="03693DE2"/>
    <w:rsid w:val="036B2B7C"/>
    <w:rsid w:val="036D1C1D"/>
    <w:rsid w:val="036E74C6"/>
    <w:rsid w:val="036F470E"/>
    <w:rsid w:val="036F5D13"/>
    <w:rsid w:val="03700366"/>
    <w:rsid w:val="03771BAE"/>
    <w:rsid w:val="03782889"/>
    <w:rsid w:val="037A0E93"/>
    <w:rsid w:val="037A111C"/>
    <w:rsid w:val="037C165F"/>
    <w:rsid w:val="037E7439"/>
    <w:rsid w:val="038244DA"/>
    <w:rsid w:val="03837AA5"/>
    <w:rsid w:val="038401FA"/>
    <w:rsid w:val="03847701"/>
    <w:rsid w:val="03862E56"/>
    <w:rsid w:val="03876670"/>
    <w:rsid w:val="03893D15"/>
    <w:rsid w:val="038A6E9E"/>
    <w:rsid w:val="038B3B8C"/>
    <w:rsid w:val="038D13A2"/>
    <w:rsid w:val="038E2E67"/>
    <w:rsid w:val="038E6734"/>
    <w:rsid w:val="038F0A67"/>
    <w:rsid w:val="03904CD9"/>
    <w:rsid w:val="03925FFA"/>
    <w:rsid w:val="039349BF"/>
    <w:rsid w:val="039465F9"/>
    <w:rsid w:val="03971253"/>
    <w:rsid w:val="0397783C"/>
    <w:rsid w:val="03977852"/>
    <w:rsid w:val="03977EDC"/>
    <w:rsid w:val="039C0322"/>
    <w:rsid w:val="039C25DC"/>
    <w:rsid w:val="039C6B07"/>
    <w:rsid w:val="039E3E01"/>
    <w:rsid w:val="039E64AF"/>
    <w:rsid w:val="03A006CD"/>
    <w:rsid w:val="03A05CCF"/>
    <w:rsid w:val="03A11C8A"/>
    <w:rsid w:val="03A1210A"/>
    <w:rsid w:val="03A15383"/>
    <w:rsid w:val="03A34131"/>
    <w:rsid w:val="03A401F9"/>
    <w:rsid w:val="03AB3EAF"/>
    <w:rsid w:val="03AB7B92"/>
    <w:rsid w:val="03AC1E8C"/>
    <w:rsid w:val="03AD1D52"/>
    <w:rsid w:val="03AD3DFF"/>
    <w:rsid w:val="03AF3737"/>
    <w:rsid w:val="03AF6245"/>
    <w:rsid w:val="03B15217"/>
    <w:rsid w:val="03B2195A"/>
    <w:rsid w:val="03B224A5"/>
    <w:rsid w:val="03B27773"/>
    <w:rsid w:val="03B31C55"/>
    <w:rsid w:val="03B32A54"/>
    <w:rsid w:val="03B36F45"/>
    <w:rsid w:val="03B46C25"/>
    <w:rsid w:val="03B50211"/>
    <w:rsid w:val="03B606DA"/>
    <w:rsid w:val="03B65B46"/>
    <w:rsid w:val="03B73309"/>
    <w:rsid w:val="03BA5E58"/>
    <w:rsid w:val="03BB12D7"/>
    <w:rsid w:val="03BC4977"/>
    <w:rsid w:val="03BD0615"/>
    <w:rsid w:val="03BD1748"/>
    <w:rsid w:val="03BE79FC"/>
    <w:rsid w:val="03C27A27"/>
    <w:rsid w:val="03C3593F"/>
    <w:rsid w:val="03C417E9"/>
    <w:rsid w:val="03C472F9"/>
    <w:rsid w:val="03C54ED6"/>
    <w:rsid w:val="03C608F5"/>
    <w:rsid w:val="03C66A3C"/>
    <w:rsid w:val="03C66CCA"/>
    <w:rsid w:val="03C75DF5"/>
    <w:rsid w:val="03CB431D"/>
    <w:rsid w:val="03CB69E7"/>
    <w:rsid w:val="03CE72A8"/>
    <w:rsid w:val="03CF2992"/>
    <w:rsid w:val="03CF4523"/>
    <w:rsid w:val="03D013E1"/>
    <w:rsid w:val="03D10970"/>
    <w:rsid w:val="03D15A29"/>
    <w:rsid w:val="03D3218B"/>
    <w:rsid w:val="03D343B6"/>
    <w:rsid w:val="03D9479E"/>
    <w:rsid w:val="03DA440B"/>
    <w:rsid w:val="03DE522B"/>
    <w:rsid w:val="03DE799C"/>
    <w:rsid w:val="03E02448"/>
    <w:rsid w:val="03E04AE1"/>
    <w:rsid w:val="03E33728"/>
    <w:rsid w:val="03E44599"/>
    <w:rsid w:val="03E510A0"/>
    <w:rsid w:val="03E82D72"/>
    <w:rsid w:val="03E94812"/>
    <w:rsid w:val="03E955D9"/>
    <w:rsid w:val="03EB0B71"/>
    <w:rsid w:val="03EB7F51"/>
    <w:rsid w:val="03EC52A9"/>
    <w:rsid w:val="03EF3E3C"/>
    <w:rsid w:val="03F2510E"/>
    <w:rsid w:val="03F66D22"/>
    <w:rsid w:val="03F80D1E"/>
    <w:rsid w:val="03F909DB"/>
    <w:rsid w:val="03F93D57"/>
    <w:rsid w:val="03FB42E1"/>
    <w:rsid w:val="03FB58F8"/>
    <w:rsid w:val="03FB7546"/>
    <w:rsid w:val="03FC1F2D"/>
    <w:rsid w:val="03FF7035"/>
    <w:rsid w:val="04014C37"/>
    <w:rsid w:val="04021FCA"/>
    <w:rsid w:val="04030702"/>
    <w:rsid w:val="040516D8"/>
    <w:rsid w:val="040873CE"/>
    <w:rsid w:val="040A1AEA"/>
    <w:rsid w:val="040C1875"/>
    <w:rsid w:val="040E5499"/>
    <w:rsid w:val="040E7B0A"/>
    <w:rsid w:val="040F5EDC"/>
    <w:rsid w:val="04114075"/>
    <w:rsid w:val="0411718E"/>
    <w:rsid w:val="0412273E"/>
    <w:rsid w:val="04141823"/>
    <w:rsid w:val="04155767"/>
    <w:rsid w:val="04163BF8"/>
    <w:rsid w:val="0419281E"/>
    <w:rsid w:val="041B445B"/>
    <w:rsid w:val="041B582F"/>
    <w:rsid w:val="041D149E"/>
    <w:rsid w:val="041E3B79"/>
    <w:rsid w:val="041F1266"/>
    <w:rsid w:val="042141D2"/>
    <w:rsid w:val="04222326"/>
    <w:rsid w:val="042341FB"/>
    <w:rsid w:val="0423511D"/>
    <w:rsid w:val="04245B5D"/>
    <w:rsid w:val="04247C0D"/>
    <w:rsid w:val="04256EEC"/>
    <w:rsid w:val="042A4EAD"/>
    <w:rsid w:val="042B00E0"/>
    <w:rsid w:val="042B0DBB"/>
    <w:rsid w:val="042B2437"/>
    <w:rsid w:val="042D241D"/>
    <w:rsid w:val="042D787A"/>
    <w:rsid w:val="042E07E2"/>
    <w:rsid w:val="043100ED"/>
    <w:rsid w:val="0431148E"/>
    <w:rsid w:val="04317039"/>
    <w:rsid w:val="04324664"/>
    <w:rsid w:val="04373B29"/>
    <w:rsid w:val="04376C7E"/>
    <w:rsid w:val="04384FFB"/>
    <w:rsid w:val="04385CB1"/>
    <w:rsid w:val="04386970"/>
    <w:rsid w:val="043A4A58"/>
    <w:rsid w:val="043D7D5C"/>
    <w:rsid w:val="043E2D2E"/>
    <w:rsid w:val="043F2022"/>
    <w:rsid w:val="0445415E"/>
    <w:rsid w:val="044557AA"/>
    <w:rsid w:val="04490929"/>
    <w:rsid w:val="0449146E"/>
    <w:rsid w:val="04494D3A"/>
    <w:rsid w:val="044C654C"/>
    <w:rsid w:val="045246FD"/>
    <w:rsid w:val="04537F44"/>
    <w:rsid w:val="045408A5"/>
    <w:rsid w:val="04540963"/>
    <w:rsid w:val="045458CE"/>
    <w:rsid w:val="04561933"/>
    <w:rsid w:val="04564FAD"/>
    <w:rsid w:val="045951E0"/>
    <w:rsid w:val="04595AF0"/>
    <w:rsid w:val="045A1A44"/>
    <w:rsid w:val="045C47E8"/>
    <w:rsid w:val="045D02F4"/>
    <w:rsid w:val="045D53C5"/>
    <w:rsid w:val="045E0AC1"/>
    <w:rsid w:val="045E6646"/>
    <w:rsid w:val="045F04E4"/>
    <w:rsid w:val="045F757B"/>
    <w:rsid w:val="04602CCA"/>
    <w:rsid w:val="0463414A"/>
    <w:rsid w:val="04635983"/>
    <w:rsid w:val="0464585F"/>
    <w:rsid w:val="046612C0"/>
    <w:rsid w:val="046750E0"/>
    <w:rsid w:val="046802BA"/>
    <w:rsid w:val="04686463"/>
    <w:rsid w:val="04693DB0"/>
    <w:rsid w:val="046A6806"/>
    <w:rsid w:val="046B0DCB"/>
    <w:rsid w:val="046D0ED8"/>
    <w:rsid w:val="046D1EE4"/>
    <w:rsid w:val="046F57AD"/>
    <w:rsid w:val="04705C86"/>
    <w:rsid w:val="04725A2B"/>
    <w:rsid w:val="0473784F"/>
    <w:rsid w:val="047506E9"/>
    <w:rsid w:val="04764288"/>
    <w:rsid w:val="0476735F"/>
    <w:rsid w:val="04771E97"/>
    <w:rsid w:val="04774B2E"/>
    <w:rsid w:val="04776CA9"/>
    <w:rsid w:val="0479007E"/>
    <w:rsid w:val="0479472A"/>
    <w:rsid w:val="047B16B3"/>
    <w:rsid w:val="047B5538"/>
    <w:rsid w:val="047C65D5"/>
    <w:rsid w:val="047D15B9"/>
    <w:rsid w:val="047D196A"/>
    <w:rsid w:val="047D6FBE"/>
    <w:rsid w:val="048064CA"/>
    <w:rsid w:val="0480659E"/>
    <w:rsid w:val="04811768"/>
    <w:rsid w:val="04820031"/>
    <w:rsid w:val="0482394D"/>
    <w:rsid w:val="04842C2F"/>
    <w:rsid w:val="048517A6"/>
    <w:rsid w:val="04860BDF"/>
    <w:rsid w:val="048645C7"/>
    <w:rsid w:val="048757A4"/>
    <w:rsid w:val="048812DA"/>
    <w:rsid w:val="0488767E"/>
    <w:rsid w:val="04896D97"/>
    <w:rsid w:val="048A2B70"/>
    <w:rsid w:val="048B643E"/>
    <w:rsid w:val="048D10A8"/>
    <w:rsid w:val="048E45C1"/>
    <w:rsid w:val="048F755C"/>
    <w:rsid w:val="04905AA6"/>
    <w:rsid w:val="049318C0"/>
    <w:rsid w:val="049329AF"/>
    <w:rsid w:val="04936B7F"/>
    <w:rsid w:val="0495017F"/>
    <w:rsid w:val="049614D1"/>
    <w:rsid w:val="049A1423"/>
    <w:rsid w:val="049B1F14"/>
    <w:rsid w:val="049D5808"/>
    <w:rsid w:val="04A120BD"/>
    <w:rsid w:val="04A14265"/>
    <w:rsid w:val="04A30E7D"/>
    <w:rsid w:val="04A33797"/>
    <w:rsid w:val="04A346D6"/>
    <w:rsid w:val="04A43335"/>
    <w:rsid w:val="04A5740A"/>
    <w:rsid w:val="04A73DEA"/>
    <w:rsid w:val="04A90887"/>
    <w:rsid w:val="04A97E7D"/>
    <w:rsid w:val="04AD4E18"/>
    <w:rsid w:val="04AD644D"/>
    <w:rsid w:val="04AD7709"/>
    <w:rsid w:val="04AE79DF"/>
    <w:rsid w:val="04B048DC"/>
    <w:rsid w:val="04B15933"/>
    <w:rsid w:val="04B17938"/>
    <w:rsid w:val="04B4454E"/>
    <w:rsid w:val="04B723BE"/>
    <w:rsid w:val="04B81948"/>
    <w:rsid w:val="04BA22D2"/>
    <w:rsid w:val="04BA57FA"/>
    <w:rsid w:val="04BB3362"/>
    <w:rsid w:val="04C07F6B"/>
    <w:rsid w:val="04C14C05"/>
    <w:rsid w:val="04C204B3"/>
    <w:rsid w:val="04C227AE"/>
    <w:rsid w:val="04C22EDC"/>
    <w:rsid w:val="04C26025"/>
    <w:rsid w:val="04C615B0"/>
    <w:rsid w:val="04C64548"/>
    <w:rsid w:val="04C65C05"/>
    <w:rsid w:val="04C67AD3"/>
    <w:rsid w:val="04C71C70"/>
    <w:rsid w:val="04C776A8"/>
    <w:rsid w:val="04C81EB7"/>
    <w:rsid w:val="04CB3D30"/>
    <w:rsid w:val="04CC697D"/>
    <w:rsid w:val="04CE2AC9"/>
    <w:rsid w:val="04CE2E3B"/>
    <w:rsid w:val="04CF49BE"/>
    <w:rsid w:val="04D26DBF"/>
    <w:rsid w:val="04D27DCC"/>
    <w:rsid w:val="04D318C5"/>
    <w:rsid w:val="04D644D9"/>
    <w:rsid w:val="04D94CE7"/>
    <w:rsid w:val="04DC4319"/>
    <w:rsid w:val="04DC5229"/>
    <w:rsid w:val="04DD2538"/>
    <w:rsid w:val="04E019AB"/>
    <w:rsid w:val="04E05E6A"/>
    <w:rsid w:val="04E301DE"/>
    <w:rsid w:val="04E41F14"/>
    <w:rsid w:val="04E60491"/>
    <w:rsid w:val="04E6647F"/>
    <w:rsid w:val="04E72F24"/>
    <w:rsid w:val="04E97E5E"/>
    <w:rsid w:val="04EA7B8B"/>
    <w:rsid w:val="04EB2EA0"/>
    <w:rsid w:val="04EB5D62"/>
    <w:rsid w:val="04F055B1"/>
    <w:rsid w:val="04F1127A"/>
    <w:rsid w:val="04F334C3"/>
    <w:rsid w:val="04F35BFE"/>
    <w:rsid w:val="04F47890"/>
    <w:rsid w:val="04F60409"/>
    <w:rsid w:val="04FA5A65"/>
    <w:rsid w:val="04FC1F10"/>
    <w:rsid w:val="04FD36D7"/>
    <w:rsid w:val="04FF755F"/>
    <w:rsid w:val="04FF7E4B"/>
    <w:rsid w:val="050121B6"/>
    <w:rsid w:val="05031417"/>
    <w:rsid w:val="050347CE"/>
    <w:rsid w:val="0505505D"/>
    <w:rsid w:val="05073C1C"/>
    <w:rsid w:val="050A3719"/>
    <w:rsid w:val="050A7975"/>
    <w:rsid w:val="050C2884"/>
    <w:rsid w:val="050C3FEF"/>
    <w:rsid w:val="050C585C"/>
    <w:rsid w:val="050C7C00"/>
    <w:rsid w:val="050D3BCC"/>
    <w:rsid w:val="050D779D"/>
    <w:rsid w:val="050F3D96"/>
    <w:rsid w:val="05125DDD"/>
    <w:rsid w:val="0512649F"/>
    <w:rsid w:val="0512779B"/>
    <w:rsid w:val="05141EA1"/>
    <w:rsid w:val="05152751"/>
    <w:rsid w:val="05161E9F"/>
    <w:rsid w:val="05165EFD"/>
    <w:rsid w:val="051A23CD"/>
    <w:rsid w:val="051C0D47"/>
    <w:rsid w:val="051C18DE"/>
    <w:rsid w:val="051D1706"/>
    <w:rsid w:val="051E5BFC"/>
    <w:rsid w:val="051E6849"/>
    <w:rsid w:val="051F3D85"/>
    <w:rsid w:val="0521781C"/>
    <w:rsid w:val="05230AA3"/>
    <w:rsid w:val="0527091F"/>
    <w:rsid w:val="0528470B"/>
    <w:rsid w:val="05286A4C"/>
    <w:rsid w:val="052910B9"/>
    <w:rsid w:val="0530151D"/>
    <w:rsid w:val="05306558"/>
    <w:rsid w:val="05307A1C"/>
    <w:rsid w:val="05344F4B"/>
    <w:rsid w:val="05353A18"/>
    <w:rsid w:val="053A65FE"/>
    <w:rsid w:val="053A6B75"/>
    <w:rsid w:val="053C1F26"/>
    <w:rsid w:val="053C45DC"/>
    <w:rsid w:val="053C6E69"/>
    <w:rsid w:val="053C78E3"/>
    <w:rsid w:val="053C7F1F"/>
    <w:rsid w:val="053E0082"/>
    <w:rsid w:val="053E1615"/>
    <w:rsid w:val="05400399"/>
    <w:rsid w:val="05403272"/>
    <w:rsid w:val="05404661"/>
    <w:rsid w:val="05416D2E"/>
    <w:rsid w:val="054214D5"/>
    <w:rsid w:val="05427966"/>
    <w:rsid w:val="054367EE"/>
    <w:rsid w:val="05466626"/>
    <w:rsid w:val="05477774"/>
    <w:rsid w:val="0548611F"/>
    <w:rsid w:val="054A5D04"/>
    <w:rsid w:val="054B3AE2"/>
    <w:rsid w:val="054D5B4B"/>
    <w:rsid w:val="054E0794"/>
    <w:rsid w:val="054E23FD"/>
    <w:rsid w:val="054E4707"/>
    <w:rsid w:val="054F77A9"/>
    <w:rsid w:val="05505964"/>
    <w:rsid w:val="055157F0"/>
    <w:rsid w:val="055458C6"/>
    <w:rsid w:val="05546293"/>
    <w:rsid w:val="05554A12"/>
    <w:rsid w:val="05557E55"/>
    <w:rsid w:val="0556035C"/>
    <w:rsid w:val="055603AC"/>
    <w:rsid w:val="05575671"/>
    <w:rsid w:val="0558590B"/>
    <w:rsid w:val="05587D2E"/>
    <w:rsid w:val="05587EF4"/>
    <w:rsid w:val="05592731"/>
    <w:rsid w:val="05592C1C"/>
    <w:rsid w:val="055B0A05"/>
    <w:rsid w:val="055F2BF6"/>
    <w:rsid w:val="05601FA8"/>
    <w:rsid w:val="05606262"/>
    <w:rsid w:val="05620A55"/>
    <w:rsid w:val="056253F2"/>
    <w:rsid w:val="05635BF0"/>
    <w:rsid w:val="056B7ABC"/>
    <w:rsid w:val="056C5281"/>
    <w:rsid w:val="056D6B27"/>
    <w:rsid w:val="0571308E"/>
    <w:rsid w:val="0572256D"/>
    <w:rsid w:val="05722937"/>
    <w:rsid w:val="057327FC"/>
    <w:rsid w:val="05735296"/>
    <w:rsid w:val="05740AEE"/>
    <w:rsid w:val="05745ABA"/>
    <w:rsid w:val="05766C43"/>
    <w:rsid w:val="05775284"/>
    <w:rsid w:val="05782D97"/>
    <w:rsid w:val="05790B40"/>
    <w:rsid w:val="05791E6B"/>
    <w:rsid w:val="05792777"/>
    <w:rsid w:val="057B11B1"/>
    <w:rsid w:val="058031E6"/>
    <w:rsid w:val="058302CC"/>
    <w:rsid w:val="05836A0A"/>
    <w:rsid w:val="05853DC5"/>
    <w:rsid w:val="05876011"/>
    <w:rsid w:val="05884057"/>
    <w:rsid w:val="0588417E"/>
    <w:rsid w:val="05897ECB"/>
    <w:rsid w:val="058A25CF"/>
    <w:rsid w:val="058E4F1B"/>
    <w:rsid w:val="058F2BC3"/>
    <w:rsid w:val="058F3DD1"/>
    <w:rsid w:val="058F5CFF"/>
    <w:rsid w:val="05962CF0"/>
    <w:rsid w:val="05966926"/>
    <w:rsid w:val="05966F2F"/>
    <w:rsid w:val="059A2BCD"/>
    <w:rsid w:val="059B4C90"/>
    <w:rsid w:val="059B7CE0"/>
    <w:rsid w:val="059D729D"/>
    <w:rsid w:val="05A05599"/>
    <w:rsid w:val="05A07884"/>
    <w:rsid w:val="05A11616"/>
    <w:rsid w:val="05A22628"/>
    <w:rsid w:val="05A23614"/>
    <w:rsid w:val="05A24492"/>
    <w:rsid w:val="05A35D79"/>
    <w:rsid w:val="05A51911"/>
    <w:rsid w:val="05A56CF2"/>
    <w:rsid w:val="05A619A2"/>
    <w:rsid w:val="05A67B10"/>
    <w:rsid w:val="05A86AE2"/>
    <w:rsid w:val="05AA6B3F"/>
    <w:rsid w:val="05AA77F3"/>
    <w:rsid w:val="05AC29F4"/>
    <w:rsid w:val="05AC7B7A"/>
    <w:rsid w:val="05AD73BF"/>
    <w:rsid w:val="05B776D0"/>
    <w:rsid w:val="05B87AC7"/>
    <w:rsid w:val="05B87F99"/>
    <w:rsid w:val="05B97FC1"/>
    <w:rsid w:val="05BE366F"/>
    <w:rsid w:val="05BF1569"/>
    <w:rsid w:val="05C24897"/>
    <w:rsid w:val="05C30646"/>
    <w:rsid w:val="05C329D8"/>
    <w:rsid w:val="05C50ACB"/>
    <w:rsid w:val="05C619E4"/>
    <w:rsid w:val="05C761A3"/>
    <w:rsid w:val="05C77656"/>
    <w:rsid w:val="05CB256E"/>
    <w:rsid w:val="05CC1CC2"/>
    <w:rsid w:val="05CD3002"/>
    <w:rsid w:val="05CE7CA5"/>
    <w:rsid w:val="05D22A5D"/>
    <w:rsid w:val="05D26DBC"/>
    <w:rsid w:val="05D6288A"/>
    <w:rsid w:val="05D72A3D"/>
    <w:rsid w:val="05D8569E"/>
    <w:rsid w:val="05D97866"/>
    <w:rsid w:val="05DB1DE5"/>
    <w:rsid w:val="05DC45BC"/>
    <w:rsid w:val="05DD1FE6"/>
    <w:rsid w:val="05DE7999"/>
    <w:rsid w:val="05DF6AE6"/>
    <w:rsid w:val="05E03189"/>
    <w:rsid w:val="05E104DC"/>
    <w:rsid w:val="05E133CF"/>
    <w:rsid w:val="05E369A4"/>
    <w:rsid w:val="05E6342C"/>
    <w:rsid w:val="05E67FDC"/>
    <w:rsid w:val="05E71DBC"/>
    <w:rsid w:val="05E72B52"/>
    <w:rsid w:val="05E7462A"/>
    <w:rsid w:val="05E7579A"/>
    <w:rsid w:val="05E9351A"/>
    <w:rsid w:val="05EA46CF"/>
    <w:rsid w:val="05EB4101"/>
    <w:rsid w:val="05EC1203"/>
    <w:rsid w:val="05ED2FFD"/>
    <w:rsid w:val="05EE4275"/>
    <w:rsid w:val="05F21767"/>
    <w:rsid w:val="05F4647F"/>
    <w:rsid w:val="05F6009C"/>
    <w:rsid w:val="05F81608"/>
    <w:rsid w:val="05F90A67"/>
    <w:rsid w:val="05F91287"/>
    <w:rsid w:val="05FA4595"/>
    <w:rsid w:val="05FC4E1C"/>
    <w:rsid w:val="05FD1A1C"/>
    <w:rsid w:val="06016B9C"/>
    <w:rsid w:val="06025604"/>
    <w:rsid w:val="06030FFD"/>
    <w:rsid w:val="060518F4"/>
    <w:rsid w:val="06052762"/>
    <w:rsid w:val="060577C7"/>
    <w:rsid w:val="06064EDB"/>
    <w:rsid w:val="06065B20"/>
    <w:rsid w:val="060968D8"/>
    <w:rsid w:val="060A1557"/>
    <w:rsid w:val="060B60F9"/>
    <w:rsid w:val="060B74D5"/>
    <w:rsid w:val="060C715A"/>
    <w:rsid w:val="060E296E"/>
    <w:rsid w:val="060F7188"/>
    <w:rsid w:val="06123FBA"/>
    <w:rsid w:val="06127277"/>
    <w:rsid w:val="06140D26"/>
    <w:rsid w:val="06155FFF"/>
    <w:rsid w:val="06170B22"/>
    <w:rsid w:val="061751F3"/>
    <w:rsid w:val="06181896"/>
    <w:rsid w:val="061C14DB"/>
    <w:rsid w:val="061C44FA"/>
    <w:rsid w:val="061C4E62"/>
    <w:rsid w:val="061F36C2"/>
    <w:rsid w:val="061F71E0"/>
    <w:rsid w:val="061F79E5"/>
    <w:rsid w:val="06206A77"/>
    <w:rsid w:val="06206DF3"/>
    <w:rsid w:val="06222E16"/>
    <w:rsid w:val="06234C9A"/>
    <w:rsid w:val="06244209"/>
    <w:rsid w:val="06253ADC"/>
    <w:rsid w:val="06254A72"/>
    <w:rsid w:val="06255805"/>
    <w:rsid w:val="062A51C2"/>
    <w:rsid w:val="062E1973"/>
    <w:rsid w:val="062E506E"/>
    <w:rsid w:val="062E6E1E"/>
    <w:rsid w:val="062F4B54"/>
    <w:rsid w:val="062F568D"/>
    <w:rsid w:val="063217F1"/>
    <w:rsid w:val="06327954"/>
    <w:rsid w:val="06331872"/>
    <w:rsid w:val="06333096"/>
    <w:rsid w:val="063530BC"/>
    <w:rsid w:val="06360601"/>
    <w:rsid w:val="06363623"/>
    <w:rsid w:val="06377829"/>
    <w:rsid w:val="063813DA"/>
    <w:rsid w:val="063B5F3E"/>
    <w:rsid w:val="063C4CE0"/>
    <w:rsid w:val="063E1CC4"/>
    <w:rsid w:val="063E3A27"/>
    <w:rsid w:val="063E7B09"/>
    <w:rsid w:val="063F02E7"/>
    <w:rsid w:val="063F1F44"/>
    <w:rsid w:val="063F28E1"/>
    <w:rsid w:val="063F756A"/>
    <w:rsid w:val="06405E2E"/>
    <w:rsid w:val="0641575F"/>
    <w:rsid w:val="06420BD1"/>
    <w:rsid w:val="064225BA"/>
    <w:rsid w:val="0643262B"/>
    <w:rsid w:val="06433CFF"/>
    <w:rsid w:val="06462872"/>
    <w:rsid w:val="06462E72"/>
    <w:rsid w:val="06482016"/>
    <w:rsid w:val="06485C8A"/>
    <w:rsid w:val="06494B70"/>
    <w:rsid w:val="064A71AE"/>
    <w:rsid w:val="064C1DC4"/>
    <w:rsid w:val="064C2147"/>
    <w:rsid w:val="064E126E"/>
    <w:rsid w:val="064E435A"/>
    <w:rsid w:val="064F39A9"/>
    <w:rsid w:val="065054A8"/>
    <w:rsid w:val="0651619B"/>
    <w:rsid w:val="06534169"/>
    <w:rsid w:val="06536EED"/>
    <w:rsid w:val="06557EE4"/>
    <w:rsid w:val="0656083E"/>
    <w:rsid w:val="06570039"/>
    <w:rsid w:val="06583461"/>
    <w:rsid w:val="065A3026"/>
    <w:rsid w:val="065D4D7F"/>
    <w:rsid w:val="065E26CE"/>
    <w:rsid w:val="065F520E"/>
    <w:rsid w:val="066004A0"/>
    <w:rsid w:val="066122F0"/>
    <w:rsid w:val="0661499A"/>
    <w:rsid w:val="066212A9"/>
    <w:rsid w:val="06633E9D"/>
    <w:rsid w:val="06647FE3"/>
    <w:rsid w:val="06656D24"/>
    <w:rsid w:val="0666014B"/>
    <w:rsid w:val="06690175"/>
    <w:rsid w:val="066962C4"/>
    <w:rsid w:val="066A66EB"/>
    <w:rsid w:val="066E5A57"/>
    <w:rsid w:val="066E7B8C"/>
    <w:rsid w:val="066F1DB0"/>
    <w:rsid w:val="0670331A"/>
    <w:rsid w:val="06706797"/>
    <w:rsid w:val="0671364A"/>
    <w:rsid w:val="0672543E"/>
    <w:rsid w:val="067375C8"/>
    <w:rsid w:val="0673764D"/>
    <w:rsid w:val="06743031"/>
    <w:rsid w:val="067620E5"/>
    <w:rsid w:val="06765CDF"/>
    <w:rsid w:val="067769E0"/>
    <w:rsid w:val="0679360B"/>
    <w:rsid w:val="067B2320"/>
    <w:rsid w:val="067C1FD8"/>
    <w:rsid w:val="067C40B5"/>
    <w:rsid w:val="067D4B30"/>
    <w:rsid w:val="067D544C"/>
    <w:rsid w:val="067E20BB"/>
    <w:rsid w:val="067E2F69"/>
    <w:rsid w:val="067F0F91"/>
    <w:rsid w:val="067F6C93"/>
    <w:rsid w:val="06816FEE"/>
    <w:rsid w:val="06826B44"/>
    <w:rsid w:val="06833BD5"/>
    <w:rsid w:val="06836693"/>
    <w:rsid w:val="068469DF"/>
    <w:rsid w:val="06847F5F"/>
    <w:rsid w:val="06885BF1"/>
    <w:rsid w:val="06890F13"/>
    <w:rsid w:val="0689602D"/>
    <w:rsid w:val="068B4E28"/>
    <w:rsid w:val="068F7174"/>
    <w:rsid w:val="069410A5"/>
    <w:rsid w:val="06947A6B"/>
    <w:rsid w:val="06976012"/>
    <w:rsid w:val="06984F07"/>
    <w:rsid w:val="069876C1"/>
    <w:rsid w:val="06994612"/>
    <w:rsid w:val="069A29BF"/>
    <w:rsid w:val="069C041E"/>
    <w:rsid w:val="069C6AAF"/>
    <w:rsid w:val="069D464A"/>
    <w:rsid w:val="06A04A8C"/>
    <w:rsid w:val="06A111DB"/>
    <w:rsid w:val="06A1430A"/>
    <w:rsid w:val="06A36919"/>
    <w:rsid w:val="06A5668A"/>
    <w:rsid w:val="06A9134E"/>
    <w:rsid w:val="06AA178A"/>
    <w:rsid w:val="06AA7B2B"/>
    <w:rsid w:val="06AB6D1D"/>
    <w:rsid w:val="06B06E9C"/>
    <w:rsid w:val="06B12346"/>
    <w:rsid w:val="06B14C8D"/>
    <w:rsid w:val="06B26E3B"/>
    <w:rsid w:val="06B31F64"/>
    <w:rsid w:val="06B53AF0"/>
    <w:rsid w:val="06B60635"/>
    <w:rsid w:val="06B74641"/>
    <w:rsid w:val="06B77A3D"/>
    <w:rsid w:val="06B8174E"/>
    <w:rsid w:val="06B8522B"/>
    <w:rsid w:val="06BB3327"/>
    <w:rsid w:val="06BB51D8"/>
    <w:rsid w:val="06BC04D6"/>
    <w:rsid w:val="06BE6846"/>
    <w:rsid w:val="06C03A26"/>
    <w:rsid w:val="06C26F9C"/>
    <w:rsid w:val="06C379D2"/>
    <w:rsid w:val="06C37D6B"/>
    <w:rsid w:val="06C61C6C"/>
    <w:rsid w:val="06C93264"/>
    <w:rsid w:val="06C95C0C"/>
    <w:rsid w:val="06CA76BB"/>
    <w:rsid w:val="06CB08A2"/>
    <w:rsid w:val="06CB4FDC"/>
    <w:rsid w:val="06CD255E"/>
    <w:rsid w:val="06CE49C7"/>
    <w:rsid w:val="06CE7EBE"/>
    <w:rsid w:val="06CF624C"/>
    <w:rsid w:val="06D1750A"/>
    <w:rsid w:val="06D27943"/>
    <w:rsid w:val="06D32DA3"/>
    <w:rsid w:val="06D472C5"/>
    <w:rsid w:val="06D5429F"/>
    <w:rsid w:val="06D642AB"/>
    <w:rsid w:val="06D97556"/>
    <w:rsid w:val="06D97DD8"/>
    <w:rsid w:val="06DB5E98"/>
    <w:rsid w:val="06DB6EC3"/>
    <w:rsid w:val="06DC5A7A"/>
    <w:rsid w:val="06DD4346"/>
    <w:rsid w:val="06E16DD8"/>
    <w:rsid w:val="06E171EC"/>
    <w:rsid w:val="06E638D3"/>
    <w:rsid w:val="06E70AFB"/>
    <w:rsid w:val="06E727BE"/>
    <w:rsid w:val="06E73D79"/>
    <w:rsid w:val="06EA0B50"/>
    <w:rsid w:val="06EB2855"/>
    <w:rsid w:val="06EB2FCB"/>
    <w:rsid w:val="06EC6CFE"/>
    <w:rsid w:val="06ED08FC"/>
    <w:rsid w:val="06EE2DCF"/>
    <w:rsid w:val="06F3324F"/>
    <w:rsid w:val="06F42A96"/>
    <w:rsid w:val="06F571AE"/>
    <w:rsid w:val="06F57C34"/>
    <w:rsid w:val="06F706CE"/>
    <w:rsid w:val="06F749A7"/>
    <w:rsid w:val="06F973B4"/>
    <w:rsid w:val="06FA11D3"/>
    <w:rsid w:val="06FA2B8E"/>
    <w:rsid w:val="06FA7D53"/>
    <w:rsid w:val="07006ABF"/>
    <w:rsid w:val="07012D7F"/>
    <w:rsid w:val="0705652F"/>
    <w:rsid w:val="07090DB6"/>
    <w:rsid w:val="070951BF"/>
    <w:rsid w:val="070A1083"/>
    <w:rsid w:val="070A16A5"/>
    <w:rsid w:val="070A43D4"/>
    <w:rsid w:val="070A62B3"/>
    <w:rsid w:val="070C3289"/>
    <w:rsid w:val="070D3E30"/>
    <w:rsid w:val="07104498"/>
    <w:rsid w:val="07143079"/>
    <w:rsid w:val="071524DD"/>
    <w:rsid w:val="071570D5"/>
    <w:rsid w:val="07174F40"/>
    <w:rsid w:val="071B62EB"/>
    <w:rsid w:val="071D1CEC"/>
    <w:rsid w:val="071D1E77"/>
    <w:rsid w:val="071F168F"/>
    <w:rsid w:val="071F296C"/>
    <w:rsid w:val="072079CB"/>
    <w:rsid w:val="07227548"/>
    <w:rsid w:val="07230E7D"/>
    <w:rsid w:val="072363E9"/>
    <w:rsid w:val="07247BB0"/>
    <w:rsid w:val="072602E2"/>
    <w:rsid w:val="072942C8"/>
    <w:rsid w:val="072C304C"/>
    <w:rsid w:val="072C5AAD"/>
    <w:rsid w:val="072F525D"/>
    <w:rsid w:val="07325909"/>
    <w:rsid w:val="073324A7"/>
    <w:rsid w:val="073433F5"/>
    <w:rsid w:val="073555AB"/>
    <w:rsid w:val="073747BE"/>
    <w:rsid w:val="073754A8"/>
    <w:rsid w:val="073873B8"/>
    <w:rsid w:val="07393537"/>
    <w:rsid w:val="07394F34"/>
    <w:rsid w:val="073B1A4B"/>
    <w:rsid w:val="073C5C9B"/>
    <w:rsid w:val="073D555A"/>
    <w:rsid w:val="073F7F7B"/>
    <w:rsid w:val="074039E5"/>
    <w:rsid w:val="0744471E"/>
    <w:rsid w:val="07454F94"/>
    <w:rsid w:val="074833EF"/>
    <w:rsid w:val="074D358A"/>
    <w:rsid w:val="074D5CA8"/>
    <w:rsid w:val="07504E32"/>
    <w:rsid w:val="07507265"/>
    <w:rsid w:val="07587420"/>
    <w:rsid w:val="075B38E6"/>
    <w:rsid w:val="075B5DCC"/>
    <w:rsid w:val="075D0B77"/>
    <w:rsid w:val="075D7563"/>
    <w:rsid w:val="075E1BA5"/>
    <w:rsid w:val="075F024E"/>
    <w:rsid w:val="075F4458"/>
    <w:rsid w:val="07601594"/>
    <w:rsid w:val="076019A2"/>
    <w:rsid w:val="07604EE9"/>
    <w:rsid w:val="07617A51"/>
    <w:rsid w:val="0762582C"/>
    <w:rsid w:val="07626B6D"/>
    <w:rsid w:val="07633AF2"/>
    <w:rsid w:val="07644ABD"/>
    <w:rsid w:val="07674E65"/>
    <w:rsid w:val="076B3C1D"/>
    <w:rsid w:val="076C07C3"/>
    <w:rsid w:val="076C691B"/>
    <w:rsid w:val="076E0390"/>
    <w:rsid w:val="076F18DD"/>
    <w:rsid w:val="076F672B"/>
    <w:rsid w:val="0770695E"/>
    <w:rsid w:val="0771553A"/>
    <w:rsid w:val="07752269"/>
    <w:rsid w:val="077A32D0"/>
    <w:rsid w:val="077B5850"/>
    <w:rsid w:val="07805DAD"/>
    <w:rsid w:val="07824E61"/>
    <w:rsid w:val="078623AD"/>
    <w:rsid w:val="078827AC"/>
    <w:rsid w:val="078A4967"/>
    <w:rsid w:val="078A7721"/>
    <w:rsid w:val="078B1BAA"/>
    <w:rsid w:val="078B4458"/>
    <w:rsid w:val="078C5A69"/>
    <w:rsid w:val="078C74A3"/>
    <w:rsid w:val="078D6EF6"/>
    <w:rsid w:val="078F008C"/>
    <w:rsid w:val="07905319"/>
    <w:rsid w:val="07911A4F"/>
    <w:rsid w:val="079173EE"/>
    <w:rsid w:val="079330EB"/>
    <w:rsid w:val="0794279F"/>
    <w:rsid w:val="07945AFC"/>
    <w:rsid w:val="079536F9"/>
    <w:rsid w:val="079A42A0"/>
    <w:rsid w:val="079D491C"/>
    <w:rsid w:val="07A06F6C"/>
    <w:rsid w:val="07A23F45"/>
    <w:rsid w:val="07A406F5"/>
    <w:rsid w:val="07A4719E"/>
    <w:rsid w:val="07A56AC5"/>
    <w:rsid w:val="07A612FA"/>
    <w:rsid w:val="07A65EAC"/>
    <w:rsid w:val="07A80488"/>
    <w:rsid w:val="07AB5D34"/>
    <w:rsid w:val="07AB5E99"/>
    <w:rsid w:val="07AD45A3"/>
    <w:rsid w:val="07AE486A"/>
    <w:rsid w:val="07AF5045"/>
    <w:rsid w:val="07AF7C45"/>
    <w:rsid w:val="07B031E9"/>
    <w:rsid w:val="07B04A90"/>
    <w:rsid w:val="07B06D8A"/>
    <w:rsid w:val="07B10BA0"/>
    <w:rsid w:val="07B14FBC"/>
    <w:rsid w:val="07B16F55"/>
    <w:rsid w:val="07B25FE9"/>
    <w:rsid w:val="07B416B3"/>
    <w:rsid w:val="07B43A11"/>
    <w:rsid w:val="07B52147"/>
    <w:rsid w:val="07B53585"/>
    <w:rsid w:val="07B65725"/>
    <w:rsid w:val="07B867BF"/>
    <w:rsid w:val="07B879BE"/>
    <w:rsid w:val="07B96452"/>
    <w:rsid w:val="07B96BCA"/>
    <w:rsid w:val="07BC0EE4"/>
    <w:rsid w:val="07BC6B2F"/>
    <w:rsid w:val="07BD1970"/>
    <w:rsid w:val="07BE1FF6"/>
    <w:rsid w:val="07BE6342"/>
    <w:rsid w:val="07BF34C0"/>
    <w:rsid w:val="07C00907"/>
    <w:rsid w:val="07C15B54"/>
    <w:rsid w:val="07C215E2"/>
    <w:rsid w:val="07C405C7"/>
    <w:rsid w:val="07C40720"/>
    <w:rsid w:val="07C4654C"/>
    <w:rsid w:val="07C56C3B"/>
    <w:rsid w:val="07C62ADE"/>
    <w:rsid w:val="07C778DA"/>
    <w:rsid w:val="07C833ED"/>
    <w:rsid w:val="07CA6989"/>
    <w:rsid w:val="07CB04FB"/>
    <w:rsid w:val="07CB29DC"/>
    <w:rsid w:val="07CC3036"/>
    <w:rsid w:val="07CD3CE9"/>
    <w:rsid w:val="07D128F8"/>
    <w:rsid w:val="07D15EEE"/>
    <w:rsid w:val="07D2161B"/>
    <w:rsid w:val="07D23652"/>
    <w:rsid w:val="07D54D7B"/>
    <w:rsid w:val="07D55795"/>
    <w:rsid w:val="07D55EDC"/>
    <w:rsid w:val="07D87714"/>
    <w:rsid w:val="07D87EB3"/>
    <w:rsid w:val="07DA54A5"/>
    <w:rsid w:val="07DD53E0"/>
    <w:rsid w:val="07DE5402"/>
    <w:rsid w:val="07DF6B93"/>
    <w:rsid w:val="07E101A5"/>
    <w:rsid w:val="07E10D8C"/>
    <w:rsid w:val="07E23663"/>
    <w:rsid w:val="07E26CDF"/>
    <w:rsid w:val="07E32386"/>
    <w:rsid w:val="07E365AD"/>
    <w:rsid w:val="07E87EB7"/>
    <w:rsid w:val="07E9184F"/>
    <w:rsid w:val="07E92369"/>
    <w:rsid w:val="07EA124C"/>
    <w:rsid w:val="07ED3E55"/>
    <w:rsid w:val="07ED664B"/>
    <w:rsid w:val="07EE03DE"/>
    <w:rsid w:val="07EE2F2A"/>
    <w:rsid w:val="07F01691"/>
    <w:rsid w:val="07F10FC6"/>
    <w:rsid w:val="07F4488F"/>
    <w:rsid w:val="07F6537B"/>
    <w:rsid w:val="07FC2B4F"/>
    <w:rsid w:val="07FE1586"/>
    <w:rsid w:val="07FE70A2"/>
    <w:rsid w:val="07FF3485"/>
    <w:rsid w:val="08011741"/>
    <w:rsid w:val="08025C4C"/>
    <w:rsid w:val="08030301"/>
    <w:rsid w:val="080360E2"/>
    <w:rsid w:val="08061123"/>
    <w:rsid w:val="08084C8D"/>
    <w:rsid w:val="08084E37"/>
    <w:rsid w:val="080C4C1B"/>
    <w:rsid w:val="080D3BFE"/>
    <w:rsid w:val="080D589E"/>
    <w:rsid w:val="080D7A7F"/>
    <w:rsid w:val="080F2582"/>
    <w:rsid w:val="08101CBA"/>
    <w:rsid w:val="081105C0"/>
    <w:rsid w:val="08112B4A"/>
    <w:rsid w:val="08115568"/>
    <w:rsid w:val="0816289C"/>
    <w:rsid w:val="0816468B"/>
    <w:rsid w:val="08183AF6"/>
    <w:rsid w:val="081C3B61"/>
    <w:rsid w:val="081D0F1F"/>
    <w:rsid w:val="08203639"/>
    <w:rsid w:val="0820753D"/>
    <w:rsid w:val="082076C3"/>
    <w:rsid w:val="08226789"/>
    <w:rsid w:val="08240AAD"/>
    <w:rsid w:val="08247D1B"/>
    <w:rsid w:val="08250C81"/>
    <w:rsid w:val="08251DCA"/>
    <w:rsid w:val="08276347"/>
    <w:rsid w:val="082A0138"/>
    <w:rsid w:val="082A425C"/>
    <w:rsid w:val="082C3169"/>
    <w:rsid w:val="08311995"/>
    <w:rsid w:val="0834218B"/>
    <w:rsid w:val="08346B51"/>
    <w:rsid w:val="08386AFD"/>
    <w:rsid w:val="083B32DC"/>
    <w:rsid w:val="083B6B55"/>
    <w:rsid w:val="083C01FF"/>
    <w:rsid w:val="083C1FF4"/>
    <w:rsid w:val="083D08D1"/>
    <w:rsid w:val="083E39EA"/>
    <w:rsid w:val="083F5014"/>
    <w:rsid w:val="084045E0"/>
    <w:rsid w:val="0842595A"/>
    <w:rsid w:val="08431478"/>
    <w:rsid w:val="084337A6"/>
    <w:rsid w:val="08476863"/>
    <w:rsid w:val="084839FB"/>
    <w:rsid w:val="084910B2"/>
    <w:rsid w:val="084910D8"/>
    <w:rsid w:val="08491C9E"/>
    <w:rsid w:val="084B4A4D"/>
    <w:rsid w:val="084D4CF4"/>
    <w:rsid w:val="0850075F"/>
    <w:rsid w:val="08521D84"/>
    <w:rsid w:val="08541C59"/>
    <w:rsid w:val="08555965"/>
    <w:rsid w:val="08556D3F"/>
    <w:rsid w:val="0857165C"/>
    <w:rsid w:val="085733BA"/>
    <w:rsid w:val="08574554"/>
    <w:rsid w:val="08584E94"/>
    <w:rsid w:val="0859050C"/>
    <w:rsid w:val="0859229D"/>
    <w:rsid w:val="085977F6"/>
    <w:rsid w:val="085A61C5"/>
    <w:rsid w:val="085B62D6"/>
    <w:rsid w:val="08634670"/>
    <w:rsid w:val="08650325"/>
    <w:rsid w:val="0865797F"/>
    <w:rsid w:val="08657E72"/>
    <w:rsid w:val="0867505E"/>
    <w:rsid w:val="086832F2"/>
    <w:rsid w:val="08685C61"/>
    <w:rsid w:val="086B2894"/>
    <w:rsid w:val="086B30E2"/>
    <w:rsid w:val="086B7E01"/>
    <w:rsid w:val="086C0E90"/>
    <w:rsid w:val="086D3B0E"/>
    <w:rsid w:val="086D46D9"/>
    <w:rsid w:val="086E5F7C"/>
    <w:rsid w:val="08700C9F"/>
    <w:rsid w:val="08707E85"/>
    <w:rsid w:val="0873442F"/>
    <w:rsid w:val="0875299E"/>
    <w:rsid w:val="087618C5"/>
    <w:rsid w:val="0877784E"/>
    <w:rsid w:val="08790EC0"/>
    <w:rsid w:val="087D49ED"/>
    <w:rsid w:val="087D56C4"/>
    <w:rsid w:val="087E0243"/>
    <w:rsid w:val="0881444C"/>
    <w:rsid w:val="08820C4D"/>
    <w:rsid w:val="0882599E"/>
    <w:rsid w:val="08831FE8"/>
    <w:rsid w:val="088351BA"/>
    <w:rsid w:val="08837DB6"/>
    <w:rsid w:val="0884213B"/>
    <w:rsid w:val="08842EC4"/>
    <w:rsid w:val="08851EFE"/>
    <w:rsid w:val="08862CC3"/>
    <w:rsid w:val="08872091"/>
    <w:rsid w:val="088843CD"/>
    <w:rsid w:val="088B5A24"/>
    <w:rsid w:val="088B5F94"/>
    <w:rsid w:val="088C4232"/>
    <w:rsid w:val="088D7D33"/>
    <w:rsid w:val="088F2DDD"/>
    <w:rsid w:val="088F6AF0"/>
    <w:rsid w:val="08915017"/>
    <w:rsid w:val="08922A5B"/>
    <w:rsid w:val="08946AC6"/>
    <w:rsid w:val="08950D58"/>
    <w:rsid w:val="08955B7C"/>
    <w:rsid w:val="08973F45"/>
    <w:rsid w:val="0899234A"/>
    <w:rsid w:val="089C75E5"/>
    <w:rsid w:val="08A160E1"/>
    <w:rsid w:val="08A24ADB"/>
    <w:rsid w:val="08A27C7F"/>
    <w:rsid w:val="08A34262"/>
    <w:rsid w:val="08A37981"/>
    <w:rsid w:val="08A626CF"/>
    <w:rsid w:val="08A71D3A"/>
    <w:rsid w:val="08A74BF6"/>
    <w:rsid w:val="08A91007"/>
    <w:rsid w:val="08A917F7"/>
    <w:rsid w:val="08A926E7"/>
    <w:rsid w:val="08AA2308"/>
    <w:rsid w:val="08AA26B0"/>
    <w:rsid w:val="08AE7214"/>
    <w:rsid w:val="08B06846"/>
    <w:rsid w:val="08B26991"/>
    <w:rsid w:val="08B33CD1"/>
    <w:rsid w:val="08B51424"/>
    <w:rsid w:val="08B6417F"/>
    <w:rsid w:val="08B73712"/>
    <w:rsid w:val="08B7755A"/>
    <w:rsid w:val="08B91833"/>
    <w:rsid w:val="08B95D42"/>
    <w:rsid w:val="08BA6606"/>
    <w:rsid w:val="08BB1A55"/>
    <w:rsid w:val="08BB76E5"/>
    <w:rsid w:val="08BD1E88"/>
    <w:rsid w:val="08BE066F"/>
    <w:rsid w:val="08BF1CE4"/>
    <w:rsid w:val="08C060EC"/>
    <w:rsid w:val="08C11C1E"/>
    <w:rsid w:val="08C224FE"/>
    <w:rsid w:val="08C4255D"/>
    <w:rsid w:val="08C44ACA"/>
    <w:rsid w:val="08C45579"/>
    <w:rsid w:val="08C50C70"/>
    <w:rsid w:val="08C811B6"/>
    <w:rsid w:val="08CA6B49"/>
    <w:rsid w:val="08CA7292"/>
    <w:rsid w:val="08CB1954"/>
    <w:rsid w:val="08CB4051"/>
    <w:rsid w:val="08CC1A68"/>
    <w:rsid w:val="08CC2A53"/>
    <w:rsid w:val="08CC5592"/>
    <w:rsid w:val="08CD1C2B"/>
    <w:rsid w:val="08CD2AC7"/>
    <w:rsid w:val="08CE0394"/>
    <w:rsid w:val="08D145C5"/>
    <w:rsid w:val="08D360A5"/>
    <w:rsid w:val="08D47C7D"/>
    <w:rsid w:val="08D71414"/>
    <w:rsid w:val="08D827E1"/>
    <w:rsid w:val="08DA1DC1"/>
    <w:rsid w:val="08DB11FE"/>
    <w:rsid w:val="08DB2F55"/>
    <w:rsid w:val="08DF1D1D"/>
    <w:rsid w:val="08E24B25"/>
    <w:rsid w:val="08E24B39"/>
    <w:rsid w:val="08E573A4"/>
    <w:rsid w:val="08E9358A"/>
    <w:rsid w:val="08E94ED5"/>
    <w:rsid w:val="08EA7FF5"/>
    <w:rsid w:val="08EF6F23"/>
    <w:rsid w:val="08F2372F"/>
    <w:rsid w:val="08F341C5"/>
    <w:rsid w:val="08F3681F"/>
    <w:rsid w:val="08FB2F8D"/>
    <w:rsid w:val="08FC6B8B"/>
    <w:rsid w:val="08FE2A72"/>
    <w:rsid w:val="08FE7B51"/>
    <w:rsid w:val="08FF736D"/>
    <w:rsid w:val="09007A6C"/>
    <w:rsid w:val="090104D4"/>
    <w:rsid w:val="09010EDE"/>
    <w:rsid w:val="09024E04"/>
    <w:rsid w:val="09026C73"/>
    <w:rsid w:val="09032B71"/>
    <w:rsid w:val="09041FA8"/>
    <w:rsid w:val="09056212"/>
    <w:rsid w:val="09064202"/>
    <w:rsid w:val="09065BAC"/>
    <w:rsid w:val="090739FD"/>
    <w:rsid w:val="09075FD9"/>
    <w:rsid w:val="0908685C"/>
    <w:rsid w:val="090942CC"/>
    <w:rsid w:val="090B7F13"/>
    <w:rsid w:val="090C2986"/>
    <w:rsid w:val="090C51AD"/>
    <w:rsid w:val="090E5A2A"/>
    <w:rsid w:val="090E5AAF"/>
    <w:rsid w:val="090E7151"/>
    <w:rsid w:val="0910283F"/>
    <w:rsid w:val="091045DD"/>
    <w:rsid w:val="0914270D"/>
    <w:rsid w:val="0915382E"/>
    <w:rsid w:val="091555B9"/>
    <w:rsid w:val="09175D25"/>
    <w:rsid w:val="09175EF6"/>
    <w:rsid w:val="091816A4"/>
    <w:rsid w:val="091B3AB7"/>
    <w:rsid w:val="091C5926"/>
    <w:rsid w:val="091D0FD7"/>
    <w:rsid w:val="091D1528"/>
    <w:rsid w:val="091D621F"/>
    <w:rsid w:val="091E259D"/>
    <w:rsid w:val="09224B7A"/>
    <w:rsid w:val="09235055"/>
    <w:rsid w:val="09283A5D"/>
    <w:rsid w:val="092B123F"/>
    <w:rsid w:val="092B53A9"/>
    <w:rsid w:val="092B547D"/>
    <w:rsid w:val="092C39DD"/>
    <w:rsid w:val="092C5744"/>
    <w:rsid w:val="092C68AB"/>
    <w:rsid w:val="092D6A81"/>
    <w:rsid w:val="092E1F6C"/>
    <w:rsid w:val="092F4406"/>
    <w:rsid w:val="09304F7C"/>
    <w:rsid w:val="0930618D"/>
    <w:rsid w:val="09310D97"/>
    <w:rsid w:val="09322E7B"/>
    <w:rsid w:val="09325AB3"/>
    <w:rsid w:val="09342F81"/>
    <w:rsid w:val="09345ABF"/>
    <w:rsid w:val="09363D21"/>
    <w:rsid w:val="0936753B"/>
    <w:rsid w:val="093678F8"/>
    <w:rsid w:val="09370D35"/>
    <w:rsid w:val="09373F62"/>
    <w:rsid w:val="093A77C4"/>
    <w:rsid w:val="093A7B30"/>
    <w:rsid w:val="093C05FF"/>
    <w:rsid w:val="093C63C1"/>
    <w:rsid w:val="093E5070"/>
    <w:rsid w:val="093F0E65"/>
    <w:rsid w:val="093F3EEF"/>
    <w:rsid w:val="093F5EE6"/>
    <w:rsid w:val="09407B7F"/>
    <w:rsid w:val="09421AFD"/>
    <w:rsid w:val="09433A9B"/>
    <w:rsid w:val="09486FBF"/>
    <w:rsid w:val="094A7B16"/>
    <w:rsid w:val="094B2EFA"/>
    <w:rsid w:val="094B4AD0"/>
    <w:rsid w:val="094D2A09"/>
    <w:rsid w:val="094D5632"/>
    <w:rsid w:val="09502AD0"/>
    <w:rsid w:val="09503AAD"/>
    <w:rsid w:val="09514739"/>
    <w:rsid w:val="09514E91"/>
    <w:rsid w:val="09515AC0"/>
    <w:rsid w:val="0952552E"/>
    <w:rsid w:val="09530B57"/>
    <w:rsid w:val="09531384"/>
    <w:rsid w:val="09543D91"/>
    <w:rsid w:val="09547A20"/>
    <w:rsid w:val="095546DB"/>
    <w:rsid w:val="09554BDD"/>
    <w:rsid w:val="09592A9C"/>
    <w:rsid w:val="09597D94"/>
    <w:rsid w:val="095A3D57"/>
    <w:rsid w:val="095C45B4"/>
    <w:rsid w:val="095C6D8C"/>
    <w:rsid w:val="095D13B7"/>
    <w:rsid w:val="095D7EA8"/>
    <w:rsid w:val="09615DBF"/>
    <w:rsid w:val="096176F8"/>
    <w:rsid w:val="09642990"/>
    <w:rsid w:val="09642D27"/>
    <w:rsid w:val="09654DC7"/>
    <w:rsid w:val="096722DD"/>
    <w:rsid w:val="096D57B4"/>
    <w:rsid w:val="096E137E"/>
    <w:rsid w:val="096E654F"/>
    <w:rsid w:val="096F580B"/>
    <w:rsid w:val="09706868"/>
    <w:rsid w:val="097136FC"/>
    <w:rsid w:val="09720D0B"/>
    <w:rsid w:val="09724B73"/>
    <w:rsid w:val="09731554"/>
    <w:rsid w:val="097370CF"/>
    <w:rsid w:val="0975359B"/>
    <w:rsid w:val="09764E0F"/>
    <w:rsid w:val="0976722B"/>
    <w:rsid w:val="097742EC"/>
    <w:rsid w:val="09784A06"/>
    <w:rsid w:val="09787139"/>
    <w:rsid w:val="097946C9"/>
    <w:rsid w:val="097A1A15"/>
    <w:rsid w:val="097B444E"/>
    <w:rsid w:val="097E2A0B"/>
    <w:rsid w:val="097F4EEA"/>
    <w:rsid w:val="098106A2"/>
    <w:rsid w:val="09812CE9"/>
    <w:rsid w:val="09816480"/>
    <w:rsid w:val="0982280C"/>
    <w:rsid w:val="098243A3"/>
    <w:rsid w:val="0982736E"/>
    <w:rsid w:val="0985106F"/>
    <w:rsid w:val="098646ED"/>
    <w:rsid w:val="09870925"/>
    <w:rsid w:val="09871AD5"/>
    <w:rsid w:val="098739AE"/>
    <w:rsid w:val="098C3864"/>
    <w:rsid w:val="098C494A"/>
    <w:rsid w:val="098D06E2"/>
    <w:rsid w:val="098E5697"/>
    <w:rsid w:val="098F1986"/>
    <w:rsid w:val="098F1AFC"/>
    <w:rsid w:val="099028F3"/>
    <w:rsid w:val="09904404"/>
    <w:rsid w:val="099103C2"/>
    <w:rsid w:val="0992287A"/>
    <w:rsid w:val="09933E42"/>
    <w:rsid w:val="0995023E"/>
    <w:rsid w:val="0997246B"/>
    <w:rsid w:val="099730C5"/>
    <w:rsid w:val="0997622B"/>
    <w:rsid w:val="09980BF6"/>
    <w:rsid w:val="099A770D"/>
    <w:rsid w:val="099B2E8A"/>
    <w:rsid w:val="099B3E83"/>
    <w:rsid w:val="099B4279"/>
    <w:rsid w:val="099C10F4"/>
    <w:rsid w:val="099D1EAF"/>
    <w:rsid w:val="09A07649"/>
    <w:rsid w:val="09A12734"/>
    <w:rsid w:val="09A227C0"/>
    <w:rsid w:val="09A34AD4"/>
    <w:rsid w:val="09A42ABF"/>
    <w:rsid w:val="09A61882"/>
    <w:rsid w:val="09A71FE8"/>
    <w:rsid w:val="09A832DD"/>
    <w:rsid w:val="09A87509"/>
    <w:rsid w:val="09AD1710"/>
    <w:rsid w:val="09B00395"/>
    <w:rsid w:val="09B11DCA"/>
    <w:rsid w:val="09B126E9"/>
    <w:rsid w:val="09B3441B"/>
    <w:rsid w:val="09B41D45"/>
    <w:rsid w:val="09B51A43"/>
    <w:rsid w:val="09B66150"/>
    <w:rsid w:val="09B74393"/>
    <w:rsid w:val="09B962BA"/>
    <w:rsid w:val="09BA4D25"/>
    <w:rsid w:val="09BB4C3F"/>
    <w:rsid w:val="09BD6082"/>
    <w:rsid w:val="09BF1E6A"/>
    <w:rsid w:val="09BF7AFF"/>
    <w:rsid w:val="09C05BBE"/>
    <w:rsid w:val="09C166DA"/>
    <w:rsid w:val="09C20BB5"/>
    <w:rsid w:val="09C338CD"/>
    <w:rsid w:val="09C43A2C"/>
    <w:rsid w:val="09C43B31"/>
    <w:rsid w:val="09C45F3C"/>
    <w:rsid w:val="09C501FD"/>
    <w:rsid w:val="09C542C2"/>
    <w:rsid w:val="09CA0127"/>
    <w:rsid w:val="09CA24BC"/>
    <w:rsid w:val="09CB7ED1"/>
    <w:rsid w:val="09CC1629"/>
    <w:rsid w:val="09CC252C"/>
    <w:rsid w:val="09CC2ABC"/>
    <w:rsid w:val="09CC4561"/>
    <w:rsid w:val="09CD72F4"/>
    <w:rsid w:val="09CE4C89"/>
    <w:rsid w:val="09D06E16"/>
    <w:rsid w:val="09D31C90"/>
    <w:rsid w:val="09D3358C"/>
    <w:rsid w:val="09D46E7C"/>
    <w:rsid w:val="09D60484"/>
    <w:rsid w:val="09D63382"/>
    <w:rsid w:val="09D86221"/>
    <w:rsid w:val="09DB5A7A"/>
    <w:rsid w:val="09DC11FC"/>
    <w:rsid w:val="09DC1ABF"/>
    <w:rsid w:val="09DC4EA2"/>
    <w:rsid w:val="09DD53EC"/>
    <w:rsid w:val="09DE25A5"/>
    <w:rsid w:val="09DE71D4"/>
    <w:rsid w:val="09DF15CD"/>
    <w:rsid w:val="09E0415B"/>
    <w:rsid w:val="09E0656F"/>
    <w:rsid w:val="09E55B66"/>
    <w:rsid w:val="09E60543"/>
    <w:rsid w:val="09E63005"/>
    <w:rsid w:val="09E7191B"/>
    <w:rsid w:val="09E85C09"/>
    <w:rsid w:val="09E97C68"/>
    <w:rsid w:val="09EA2D13"/>
    <w:rsid w:val="09EB7C5D"/>
    <w:rsid w:val="09EC4B4B"/>
    <w:rsid w:val="09EE71C2"/>
    <w:rsid w:val="09EF23EF"/>
    <w:rsid w:val="09F06393"/>
    <w:rsid w:val="09F22841"/>
    <w:rsid w:val="09F25011"/>
    <w:rsid w:val="09F42ED7"/>
    <w:rsid w:val="09F6241B"/>
    <w:rsid w:val="09F72D53"/>
    <w:rsid w:val="09F75627"/>
    <w:rsid w:val="09F76591"/>
    <w:rsid w:val="09F76764"/>
    <w:rsid w:val="09F77C6A"/>
    <w:rsid w:val="09F81DE3"/>
    <w:rsid w:val="09FA1223"/>
    <w:rsid w:val="09FA3301"/>
    <w:rsid w:val="09FC2222"/>
    <w:rsid w:val="09FD08A9"/>
    <w:rsid w:val="09FE3D5C"/>
    <w:rsid w:val="0A002F3D"/>
    <w:rsid w:val="0A0030D2"/>
    <w:rsid w:val="0A0230E2"/>
    <w:rsid w:val="0A031899"/>
    <w:rsid w:val="0A04434E"/>
    <w:rsid w:val="0A05261B"/>
    <w:rsid w:val="0A081060"/>
    <w:rsid w:val="0A086CC9"/>
    <w:rsid w:val="0A0938EB"/>
    <w:rsid w:val="0A0C4438"/>
    <w:rsid w:val="0A0C5F19"/>
    <w:rsid w:val="0A0D5725"/>
    <w:rsid w:val="0A0E2C71"/>
    <w:rsid w:val="0A0E404F"/>
    <w:rsid w:val="0A102218"/>
    <w:rsid w:val="0A137190"/>
    <w:rsid w:val="0A146B82"/>
    <w:rsid w:val="0A160F1E"/>
    <w:rsid w:val="0A166DC5"/>
    <w:rsid w:val="0A173DCB"/>
    <w:rsid w:val="0A1A0BDB"/>
    <w:rsid w:val="0A1A2329"/>
    <w:rsid w:val="0A1B0E4D"/>
    <w:rsid w:val="0A1B5290"/>
    <w:rsid w:val="0A1C0ACA"/>
    <w:rsid w:val="0A1D71AA"/>
    <w:rsid w:val="0A1E6E04"/>
    <w:rsid w:val="0A211DF3"/>
    <w:rsid w:val="0A2415F4"/>
    <w:rsid w:val="0A243C77"/>
    <w:rsid w:val="0A25139C"/>
    <w:rsid w:val="0A271F7D"/>
    <w:rsid w:val="0A280413"/>
    <w:rsid w:val="0A284743"/>
    <w:rsid w:val="0A291F5F"/>
    <w:rsid w:val="0A296A83"/>
    <w:rsid w:val="0A2A441B"/>
    <w:rsid w:val="0A315751"/>
    <w:rsid w:val="0A3A05B1"/>
    <w:rsid w:val="0A3D2467"/>
    <w:rsid w:val="0A3D4739"/>
    <w:rsid w:val="0A3F710E"/>
    <w:rsid w:val="0A4070B6"/>
    <w:rsid w:val="0A425D78"/>
    <w:rsid w:val="0A462900"/>
    <w:rsid w:val="0A466BA0"/>
    <w:rsid w:val="0A467DF1"/>
    <w:rsid w:val="0A473B16"/>
    <w:rsid w:val="0A4D38AF"/>
    <w:rsid w:val="0A5317CF"/>
    <w:rsid w:val="0A531C04"/>
    <w:rsid w:val="0A533AAE"/>
    <w:rsid w:val="0A53665A"/>
    <w:rsid w:val="0A54473D"/>
    <w:rsid w:val="0A552C88"/>
    <w:rsid w:val="0A574E49"/>
    <w:rsid w:val="0A5768C5"/>
    <w:rsid w:val="0A580D13"/>
    <w:rsid w:val="0A5A5B60"/>
    <w:rsid w:val="0A5A63F7"/>
    <w:rsid w:val="0A5C350A"/>
    <w:rsid w:val="0A5C72C3"/>
    <w:rsid w:val="0A5E329C"/>
    <w:rsid w:val="0A5E79D2"/>
    <w:rsid w:val="0A5F3184"/>
    <w:rsid w:val="0A5F4671"/>
    <w:rsid w:val="0A5F6DBA"/>
    <w:rsid w:val="0A60267A"/>
    <w:rsid w:val="0A60408E"/>
    <w:rsid w:val="0A6102B7"/>
    <w:rsid w:val="0A6238F5"/>
    <w:rsid w:val="0A631F70"/>
    <w:rsid w:val="0A652692"/>
    <w:rsid w:val="0A657CF1"/>
    <w:rsid w:val="0A6722C2"/>
    <w:rsid w:val="0A676E94"/>
    <w:rsid w:val="0A6A111D"/>
    <w:rsid w:val="0A6A5154"/>
    <w:rsid w:val="0A6C2AEC"/>
    <w:rsid w:val="0A6C40E0"/>
    <w:rsid w:val="0A6D5E9A"/>
    <w:rsid w:val="0A6D7AF4"/>
    <w:rsid w:val="0A6E2387"/>
    <w:rsid w:val="0A6F3FCC"/>
    <w:rsid w:val="0A712DE9"/>
    <w:rsid w:val="0A7316BB"/>
    <w:rsid w:val="0A732D9C"/>
    <w:rsid w:val="0A733E1E"/>
    <w:rsid w:val="0A742E09"/>
    <w:rsid w:val="0A7C1BDA"/>
    <w:rsid w:val="0A7D0B52"/>
    <w:rsid w:val="0A7D17B4"/>
    <w:rsid w:val="0A7D2185"/>
    <w:rsid w:val="0A7D6C91"/>
    <w:rsid w:val="0A7F44CA"/>
    <w:rsid w:val="0A8170BE"/>
    <w:rsid w:val="0A817A3C"/>
    <w:rsid w:val="0A84285D"/>
    <w:rsid w:val="0A84500D"/>
    <w:rsid w:val="0A864670"/>
    <w:rsid w:val="0A873339"/>
    <w:rsid w:val="0A8843D4"/>
    <w:rsid w:val="0A8945E9"/>
    <w:rsid w:val="0A8A7F2A"/>
    <w:rsid w:val="0A8C6095"/>
    <w:rsid w:val="0A8D1C52"/>
    <w:rsid w:val="0A8F14EC"/>
    <w:rsid w:val="0A8F20F4"/>
    <w:rsid w:val="0A8F6BBE"/>
    <w:rsid w:val="0A904276"/>
    <w:rsid w:val="0A91088E"/>
    <w:rsid w:val="0A932D24"/>
    <w:rsid w:val="0A934FAF"/>
    <w:rsid w:val="0A94172D"/>
    <w:rsid w:val="0A941AD4"/>
    <w:rsid w:val="0A956C45"/>
    <w:rsid w:val="0A970F35"/>
    <w:rsid w:val="0A984F12"/>
    <w:rsid w:val="0A9910F4"/>
    <w:rsid w:val="0A9933B9"/>
    <w:rsid w:val="0A9A4BCE"/>
    <w:rsid w:val="0A9A5D2E"/>
    <w:rsid w:val="0A9B3E67"/>
    <w:rsid w:val="0A9C259C"/>
    <w:rsid w:val="0A9C37CD"/>
    <w:rsid w:val="0A9C7162"/>
    <w:rsid w:val="0A9C731F"/>
    <w:rsid w:val="0A9E4638"/>
    <w:rsid w:val="0AA023B3"/>
    <w:rsid w:val="0AA27B63"/>
    <w:rsid w:val="0AA3023B"/>
    <w:rsid w:val="0AA33FB3"/>
    <w:rsid w:val="0AA34453"/>
    <w:rsid w:val="0AA45BE9"/>
    <w:rsid w:val="0AA4659A"/>
    <w:rsid w:val="0AA501B8"/>
    <w:rsid w:val="0AA53D64"/>
    <w:rsid w:val="0AA563E4"/>
    <w:rsid w:val="0AA72019"/>
    <w:rsid w:val="0AA80586"/>
    <w:rsid w:val="0AAA0B62"/>
    <w:rsid w:val="0AAC37C0"/>
    <w:rsid w:val="0AAD0DF6"/>
    <w:rsid w:val="0AAD5D00"/>
    <w:rsid w:val="0AAE078A"/>
    <w:rsid w:val="0AAE3153"/>
    <w:rsid w:val="0AB10C31"/>
    <w:rsid w:val="0AB14200"/>
    <w:rsid w:val="0AB154B1"/>
    <w:rsid w:val="0AB15718"/>
    <w:rsid w:val="0AB17FA0"/>
    <w:rsid w:val="0AB30A42"/>
    <w:rsid w:val="0AB35CC3"/>
    <w:rsid w:val="0AB40801"/>
    <w:rsid w:val="0AB42072"/>
    <w:rsid w:val="0AB43FF8"/>
    <w:rsid w:val="0AB736BB"/>
    <w:rsid w:val="0AB86069"/>
    <w:rsid w:val="0AB97A85"/>
    <w:rsid w:val="0ABA2FF7"/>
    <w:rsid w:val="0ABB1029"/>
    <w:rsid w:val="0ABC43C4"/>
    <w:rsid w:val="0ABC708E"/>
    <w:rsid w:val="0ABD543A"/>
    <w:rsid w:val="0ABD63B8"/>
    <w:rsid w:val="0ABE40C2"/>
    <w:rsid w:val="0ABE6473"/>
    <w:rsid w:val="0ABE7EDD"/>
    <w:rsid w:val="0ABF357A"/>
    <w:rsid w:val="0AC06970"/>
    <w:rsid w:val="0AC267D5"/>
    <w:rsid w:val="0AC5564A"/>
    <w:rsid w:val="0AC722D4"/>
    <w:rsid w:val="0AC75A5E"/>
    <w:rsid w:val="0AC801FC"/>
    <w:rsid w:val="0ACA4B35"/>
    <w:rsid w:val="0ACB385E"/>
    <w:rsid w:val="0ACD10AC"/>
    <w:rsid w:val="0ACE2A81"/>
    <w:rsid w:val="0ACF79B5"/>
    <w:rsid w:val="0AD1136E"/>
    <w:rsid w:val="0AD13ED0"/>
    <w:rsid w:val="0AD25C8B"/>
    <w:rsid w:val="0AD30DFD"/>
    <w:rsid w:val="0AD36082"/>
    <w:rsid w:val="0AD37553"/>
    <w:rsid w:val="0AD4054B"/>
    <w:rsid w:val="0AD7426F"/>
    <w:rsid w:val="0AD80BB4"/>
    <w:rsid w:val="0AD8752C"/>
    <w:rsid w:val="0ADB3153"/>
    <w:rsid w:val="0ADD64DB"/>
    <w:rsid w:val="0ADD66B7"/>
    <w:rsid w:val="0ADF2788"/>
    <w:rsid w:val="0AE00481"/>
    <w:rsid w:val="0AE03303"/>
    <w:rsid w:val="0AE24E0F"/>
    <w:rsid w:val="0AE37261"/>
    <w:rsid w:val="0AE41275"/>
    <w:rsid w:val="0AE54DC8"/>
    <w:rsid w:val="0AE94CAB"/>
    <w:rsid w:val="0AEA0B42"/>
    <w:rsid w:val="0AEB49E0"/>
    <w:rsid w:val="0AEC2F92"/>
    <w:rsid w:val="0AEC4F72"/>
    <w:rsid w:val="0AEC60F8"/>
    <w:rsid w:val="0AEC74A4"/>
    <w:rsid w:val="0AED5EA4"/>
    <w:rsid w:val="0AEE62B7"/>
    <w:rsid w:val="0AEF202B"/>
    <w:rsid w:val="0AF120FD"/>
    <w:rsid w:val="0AF1381D"/>
    <w:rsid w:val="0AF234E6"/>
    <w:rsid w:val="0AF63CAB"/>
    <w:rsid w:val="0AF63F31"/>
    <w:rsid w:val="0AF65435"/>
    <w:rsid w:val="0AF7151E"/>
    <w:rsid w:val="0AF7744A"/>
    <w:rsid w:val="0AFA5E9F"/>
    <w:rsid w:val="0AFB0236"/>
    <w:rsid w:val="0AFB1E86"/>
    <w:rsid w:val="0AFE45AA"/>
    <w:rsid w:val="0AFF0E2B"/>
    <w:rsid w:val="0AFF343C"/>
    <w:rsid w:val="0AFF6868"/>
    <w:rsid w:val="0B00262B"/>
    <w:rsid w:val="0B010E39"/>
    <w:rsid w:val="0B0147A6"/>
    <w:rsid w:val="0B014C8D"/>
    <w:rsid w:val="0B0154A1"/>
    <w:rsid w:val="0B02193B"/>
    <w:rsid w:val="0B022E0D"/>
    <w:rsid w:val="0B03170A"/>
    <w:rsid w:val="0B04476B"/>
    <w:rsid w:val="0B057EB1"/>
    <w:rsid w:val="0B070471"/>
    <w:rsid w:val="0B085799"/>
    <w:rsid w:val="0B091A7F"/>
    <w:rsid w:val="0B0C04C7"/>
    <w:rsid w:val="0B0C3CB0"/>
    <w:rsid w:val="0B0C5DA1"/>
    <w:rsid w:val="0B0C6B53"/>
    <w:rsid w:val="0B0D1330"/>
    <w:rsid w:val="0B0F10BF"/>
    <w:rsid w:val="0B105192"/>
    <w:rsid w:val="0B112900"/>
    <w:rsid w:val="0B15587F"/>
    <w:rsid w:val="0B162BC1"/>
    <w:rsid w:val="0B185C22"/>
    <w:rsid w:val="0B19620D"/>
    <w:rsid w:val="0B196AAA"/>
    <w:rsid w:val="0B1A04EE"/>
    <w:rsid w:val="0B1B17BE"/>
    <w:rsid w:val="0B1C78B2"/>
    <w:rsid w:val="0B1E3735"/>
    <w:rsid w:val="0B2269AF"/>
    <w:rsid w:val="0B2351D2"/>
    <w:rsid w:val="0B245CD4"/>
    <w:rsid w:val="0B283130"/>
    <w:rsid w:val="0B28759C"/>
    <w:rsid w:val="0B29223F"/>
    <w:rsid w:val="0B2A6AAF"/>
    <w:rsid w:val="0B2B302F"/>
    <w:rsid w:val="0B2D3DC1"/>
    <w:rsid w:val="0B2D6D4F"/>
    <w:rsid w:val="0B2E52D7"/>
    <w:rsid w:val="0B302ACE"/>
    <w:rsid w:val="0B302CF8"/>
    <w:rsid w:val="0B303718"/>
    <w:rsid w:val="0B3125AB"/>
    <w:rsid w:val="0B324353"/>
    <w:rsid w:val="0B326332"/>
    <w:rsid w:val="0B326D37"/>
    <w:rsid w:val="0B335C85"/>
    <w:rsid w:val="0B337BEC"/>
    <w:rsid w:val="0B364AE9"/>
    <w:rsid w:val="0B3828C9"/>
    <w:rsid w:val="0B3A3E4A"/>
    <w:rsid w:val="0B3A52B2"/>
    <w:rsid w:val="0B3C3A2D"/>
    <w:rsid w:val="0B3E6D1B"/>
    <w:rsid w:val="0B3F4D24"/>
    <w:rsid w:val="0B3F59D1"/>
    <w:rsid w:val="0B3F7100"/>
    <w:rsid w:val="0B423731"/>
    <w:rsid w:val="0B42578B"/>
    <w:rsid w:val="0B4355C6"/>
    <w:rsid w:val="0B44160A"/>
    <w:rsid w:val="0B461B76"/>
    <w:rsid w:val="0B4621BA"/>
    <w:rsid w:val="0B473A4C"/>
    <w:rsid w:val="0B4A54C0"/>
    <w:rsid w:val="0B4D30F8"/>
    <w:rsid w:val="0B4D6AE5"/>
    <w:rsid w:val="0B5143E3"/>
    <w:rsid w:val="0B515532"/>
    <w:rsid w:val="0B5636AA"/>
    <w:rsid w:val="0B581659"/>
    <w:rsid w:val="0B586753"/>
    <w:rsid w:val="0B5A0EAE"/>
    <w:rsid w:val="0B5A41F4"/>
    <w:rsid w:val="0B5A5E4E"/>
    <w:rsid w:val="0B5B1708"/>
    <w:rsid w:val="0B5B275E"/>
    <w:rsid w:val="0B5C4CE6"/>
    <w:rsid w:val="0B5D77F9"/>
    <w:rsid w:val="0B5E2437"/>
    <w:rsid w:val="0B5E5BF4"/>
    <w:rsid w:val="0B5F650F"/>
    <w:rsid w:val="0B60057B"/>
    <w:rsid w:val="0B6020B2"/>
    <w:rsid w:val="0B6465B7"/>
    <w:rsid w:val="0B6471F6"/>
    <w:rsid w:val="0B665245"/>
    <w:rsid w:val="0B6A51CF"/>
    <w:rsid w:val="0B6B63B1"/>
    <w:rsid w:val="0B6C04D7"/>
    <w:rsid w:val="0B6F21E3"/>
    <w:rsid w:val="0B700049"/>
    <w:rsid w:val="0B74292B"/>
    <w:rsid w:val="0B757837"/>
    <w:rsid w:val="0B763E1A"/>
    <w:rsid w:val="0B784224"/>
    <w:rsid w:val="0B794B99"/>
    <w:rsid w:val="0B7B29F8"/>
    <w:rsid w:val="0B7B7078"/>
    <w:rsid w:val="0B7B7527"/>
    <w:rsid w:val="0B7E3025"/>
    <w:rsid w:val="0B7E3E76"/>
    <w:rsid w:val="0B7E66AC"/>
    <w:rsid w:val="0B7E6D2F"/>
    <w:rsid w:val="0B834CF7"/>
    <w:rsid w:val="0B841CD5"/>
    <w:rsid w:val="0B8B51AB"/>
    <w:rsid w:val="0B8C35D3"/>
    <w:rsid w:val="0B8F0E46"/>
    <w:rsid w:val="0B8F38C8"/>
    <w:rsid w:val="0B945033"/>
    <w:rsid w:val="0B9712EC"/>
    <w:rsid w:val="0B99495B"/>
    <w:rsid w:val="0B9B103E"/>
    <w:rsid w:val="0B9B1F05"/>
    <w:rsid w:val="0B9B3FF6"/>
    <w:rsid w:val="0B9E43EA"/>
    <w:rsid w:val="0B9F2BE1"/>
    <w:rsid w:val="0BA00730"/>
    <w:rsid w:val="0BA0533E"/>
    <w:rsid w:val="0BA106C2"/>
    <w:rsid w:val="0BA31663"/>
    <w:rsid w:val="0BA31CBD"/>
    <w:rsid w:val="0BA50790"/>
    <w:rsid w:val="0BA57304"/>
    <w:rsid w:val="0BA73BD5"/>
    <w:rsid w:val="0BA75915"/>
    <w:rsid w:val="0BA81D96"/>
    <w:rsid w:val="0BAB2D55"/>
    <w:rsid w:val="0BAB60BA"/>
    <w:rsid w:val="0BAD2234"/>
    <w:rsid w:val="0BB2448E"/>
    <w:rsid w:val="0BB40C07"/>
    <w:rsid w:val="0BB53DC7"/>
    <w:rsid w:val="0BB5799C"/>
    <w:rsid w:val="0BB6378B"/>
    <w:rsid w:val="0BB7563F"/>
    <w:rsid w:val="0BB87185"/>
    <w:rsid w:val="0BBB2435"/>
    <w:rsid w:val="0BBC32E7"/>
    <w:rsid w:val="0BBC4947"/>
    <w:rsid w:val="0BBD3DEB"/>
    <w:rsid w:val="0BBF5146"/>
    <w:rsid w:val="0BBF59DB"/>
    <w:rsid w:val="0BC150E9"/>
    <w:rsid w:val="0BC153AD"/>
    <w:rsid w:val="0BC25204"/>
    <w:rsid w:val="0BC27A77"/>
    <w:rsid w:val="0BC41F03"/>
    <w:rsid w:val="0BC441F7"/>
    <w:rsid w:val="0BC4655C"/>
    <w:rsid w:val="0BC97E25"/>
    <w:rsid w:val="0BCA14F6"/>
    <w:rsid w:val="0BCA1EBF"/>
    <w:rsid w:val="0BCA45B2"/>
    <w:rsid w:val="0BCE294D"/>
    <w:rsid w:val="0BCE43AF"/>
    <w:rsid w:val="0BCE694E"/>
    <w:rsid w:val="0BCF1D8A"/>
    <w:rsid w:val="0BCF6A9F"/>
    <w:rsid w:val="0BD01744"/>
    <w:rsid w:val="0BD15A7A"/>
    <w:rsid w:val="0BD45766"/>
    <w:rsid w:val="0BD4658F"/>
    <w:rsid w:val="0BD56BD7"/>
    <w:rsid w:val="0BD77243"/>
    <w:rsid w:val="0BD911AF"/>
    <w:rsid w:val="0BD95B9A"/>
    <w:rsid w:val="0BDA79C3"/>
    <w:rsid w:val="0BDB5D5D"/>
    <w:rsid w:val="0BDC556A"/>
    <w:rsid w:val="0BDE3888"/>
    <w:rsid w:val="0BDE4BD4"/>
    <w:rsid w:val="0BE06025"/>
    <w:rsid w:val="0BE06CE5"/>
    <w:rsid w:val="0BE1394C"/>
    <w:rsid w:val="0BE2143B"/>
    <w:rsid w:val="0BE26431"/>
    <w:rsid w:val="0BE270A7"/>
    <w:rsid w:val="0BE27169"/>
    <w:rsid w:val="0BE5394D"/>
    <w:rsid w:val="0BE5411A"/>
    <w:rsid w:val="0BE54577"/>
    <w:rsid w:val="0BE61539"/>
    <w:rsid w:val="0BE84E28"/>
    <w:rsid w:val="0BEA5C49"/>
    <w:rsid w:val="0BEB2F76"/>
    <w:rsid w:val="0BEB4CB3"/>
    <w:rsid w:val="0BEB638A"/>
    <w:rsid w:val="0BEC3AE9"/>
    <w:rsid w:val="0BEC76A2"/>
    <w:rsid w:val="0BED7B9B"/>
    <w:rsid w:val="0BEF597A"/>
    <w:rsid w:val="0BF3586C"/>
    <w:rsid w:val="0BF36D31"/>
    <w:rsid w:val="0BF46AF1"/>
    <w:rsid w:val="0BF54C71"/>
    <w:rsid w:val="0BF9003F"/>
    <w:rsid w:val="0BF96F06"/>
    <w:rsid w:val="0BFA5CBE"/>
    <w:rsid w:val="0BFC29B6"/>
    <w:rsid w:val="0BFE2F36"/>
    <w:rsid w:val="0BFF3686"/>
    <w:rsid w:val="0C000578"/>
    <w:rsid w:val="0C002AF7"/>
    <w:rsid w:val="0C004882"/>
    <w:rsid w:val="0C080CCA"/>
    <w:rsid w:val="0C09070B"/>
    <w:rsid w:val="0C0A5A97"/>
    <w:rsid w:val="0C0B0341"/>
    <w:rsid w:val="0C0E0013"/>
    <w:rsid w:val="0C1020EF"/>
    <w:rsid w:val="0C106C84"/>
    <w:rsid w:val="0C1309BC"/>
    <w:rsid w:val="0C146B5A"/>
    <w:rsid w:val="0C166F58"/>
    <w:rsid w:val="0C170B74"/>
    <w:rsid w:val="0C176FDC"/>
    <w:rsid w:val="0C1810C4"/>
    <w:rsid w:val="0C183FEF"/>
    <w:rsid w:val="0C1A2A21"/>
    <w:rsid w:val="0C1B024F"/>
    <w:rsid w:val="0C1E4510"/>
    <w:rsid w:val="0C1E51FF"/>
    <w:rsid w:val="0C206E57"/>
    <w:rsid w:val="0C216C82"/>
    <w:rsid w:val="0C242047"/>
    <w:rsid w:val="0C244C43"/>
    <w:rsid w:val="0C252DCA"/>
    <w:rsid w:val="0C2576AE"/>
    <w:rsid w:val="0C265FE5"/>
    <w:rsid w:val="0C2720C3"/>
    <w:rsid w:val="0C275978"/>
    <w:rsid w:val="0C2777B9"/>
    <w:rsid w:val="0C2820F8"/>
    <w:rsid w:val="0C28751A"/>
    <w:rsid w:val="0C2978E5"/>
    <w:rsid w:val="0C2B1ECB"/>
    <w:rsid w:val="0C2B50EF"/>
    <w:rsid w:val="0C2C1D89"/>
    <w:rsid w:val="0C317CBF"/>
    <w:rsid w:val="0C324185"/>
    <w:rsid w:val="0C331AFD"/>
    <w:rsid w:val="0C33434F"/>
    <w:rsid w:val="0C370E23"/>
    <w:rsid w:val="0C392B29"/>
    <w:rsid w:val="0C3B46C9"/>
    <w:rsid w:val="0C3B577F"/>
    <w:rsid w:val="0C3E741F"/>
    <w:rsid w:val="0C40160F"/>
    <w:rsid w:val="0C416C72"/>
    <w:rsid w:val="0C4332FC"/>
    <w:rsid w:val="0C463CF2"/>
    <w:rsid w:val="0C46626C"/>
    <w:rsid w:val="0C47594C"/>
    <w:rsid w:val="0C48663C"/>
    <w:rsid w:val="0C4A1440"/>
    <w:rsid w:val="0C4A5009"/>
    <w:rsid w:val="0C4A5E9A"/>
    <w:rsid w:val="0C4C1003"/>
    <w:rsid w:val="0C4D5AA8"/>
    <w:rsid w:val="0C4E33CB"/>
    <w:rsid w:val="0C4E44BE"/>
    <w:rsid w:val="0C51132D"/>
    <w:rsid w:val="0C517E1E"/>
    <w:rsid w:val="0C520414"/>
    <w:rsid w:val="0C523AAD"/>
    <w:rsid w:val="0C53411F"/>
    <w:rsid w:val="0C557D75"/>
    <w:rsid w:val="0C573EC4"/>
    <w:rsid w:val="0C5A3724"/>
    <w:rsid w:val="0C5D0D3C"/>
    <w:rsid w:val="0C605EC0"/>
    <w:rsid w:val="0C6124D2"/>
    <w:rsid w:val="0C6135FB"/>
    <w:rsid w:val="0C614BCA"/>
    <w:rsid w:val="0C6403FB"/>
    <w:rsid w:val="0C655733"/>
    <w:rsid w:val="0C66179F"/>
    <w:rsid w:val="0C690C98"/>
    <w:rsid w:val="0C6B45D3"/>
    <w:rsid w:val="0C6C2B31"/>
    <w:rsid w:val="0C6D25DF"/>
    <w:rsid w:val="0C6F6E43"/>
    <w:rsid w:val="0C704418"/>
    <w:rsid w:val="0C71008E"/>
    <w:rsid w:val="0C71281F"/>
    <w:rsid w:val="0C7128A8"/>
    <w:rsid w:val="0C7427C9"/>
    <w:rsid w:val="0C7570AE"/>
    <w:rsid w:val="0C7832A2"/>
    <w:rsid w:val="0C79060C"/>
    <w:rsid w:val="0C7A3295"/>
    <w:rsid w:val="0C7A41F5"/>
    <w:rsid w:val="0C7D50C4"/>
    <w:rsid w:val="0C7F23B5"/>
    <w:rsid w:val="0C7F32C9"/>
    <w:rsid w:val="0C802883"/>
    <w:rsid w:val="0C8443DD"/>
    <w:rsid w:val="0C854F52"/>
    <w:rsid w:val="0C87382F"/>
    <w:rsid w:val="0C8809E0"/>
    <w:rsid w:val="0C882488"/>
    <w:rsid w:val="0C884A03"/>
    <w:rsid w:val="0C8874B7"/>
    <w:rsid w:val="0C8A1D34"/>
    <w:rsid w:val="0C8C22DC"/>
    <w:rsid w:val="0C8C7F7C"/>
    <w:rsid w:val="0C8D5898"/>
    <w:rsid w:val="0C8F161D"/>
    <w:rsid w:val="0C8F3E69"/>
    <w:rsid w:val="0C9035DC"/>
    <w:rsid w:val="0C911D82"/>
    <w:rsid w:val="0C913C14"/>
    <w:rsid w:val="0C931B18"/>
    <w:rsid w:val="0C972F5A"/>
    <w:rsid w:val="0C9A51C9"/>
    <w:rsid w:val="0C9A59DB"/>
    <w:rsid w:val="0C9A6CC6"/>
    <w:rsid w:val="0C9A7130"/>
    <w:rsid w:val="0C9D222A"/>
    <w:rsid w:val="0C9D6564"/>
    <w:rsid w:val="0CA004C5"/>
    <w:rsid w:val="0CA07852"/>
    <w:rsid w:val="0CA10E22"/>
    <w:rsid w:val="0CA13EF1"/>
    <w:rsid w:val="0CA14486"/>
    <w:rsid w:val="0CA16A84"/>
    <w:rsid w:val="0CA3245A"/>
    <w:rsid w:val="0CA511DC"/>
    <w:rsid w:val="0CA67511"/>
    <w:rsid w:val="0CA736D1"/>
    <w:rsid w:val="0CAA2033"/>
    <w:rsid w:val="0CAA5BFA"/>
    <w:rsid w:val="0CAD15EE"/>
    <w:rsid w:val="0CAF1F61"/>
    <w:rsid w:val="0CB039A3"/>
    <w:rsid w:val="0CB03EF1"/>
    <w:rsid w:val="0CB2535A"/>
    <w:rsid w:val="0CB3602D"/>
    <w:rsid w:val="0CB45423"/>
    <w:rsid w:val="0CB81BAD"/>
    <w:rsid w:val="0CB92990"/>
    <w:rsid w:val="0CBB08F0"/>
    <w:rsid w:val="0CBB11C4"/>
    <w:rsid w:val="0CBB2785"/>
    <w:rsid w:val="0CBB5E9C"/>
    <w:rsid w:val="0CBC4617"/>
    <w:rsid w:val="0CC17742"/>
    <w:rsid w:val="0CC2415F"/>
    <w:rsid w:val="0CC46222"/>
    <w:rsid w:val="0CC67F74"/>
    <w:rsid w:val="0CC818C1"/>
    <w:rsid w:val="0CC82499"/>
    <w:rsid w:val="0CC903E3"/>
    <w:rsid w:val="0CCA4016"/>
    <w:rsid w:val="0CCB406E"/>
    <w:rsid w:val="0CCC339F"/>
    <w:rsid w:val="0CCD067E"/>
    <w:rsid w:val="0CCD7FDF"/>
    <w:rsid w:val="0CD257D8"/>
    <w:rsid w:val="0CD50ADC"/>
    <w:rsid w:val="0CD56751"/>
    <w:rsid w:val="0CD60973"/>
    <w:rsid w:val="0CD60E58"/>
    <w:rsid w:val="0CD86EA3"/>
    <w:rsid w:val="0CDD7306"/>
    <w:rsid w:val="0CDE14DC"/>
    <w:rsid w:val="0CDF1B11"/>
    <w:rsid w:val="0CE06C21"/>
    <w:rsid w:val="0CE11A14"/>
    <w:rsid w:val="0CE26732"/>
    <w:rsid w:val="0CE354DF"/>
    <w:rsid w:val="0CE460BC"/>
    <w:rsid w:val="0CE47764"/>
    <w:rsid w:val="0CE75C37"/>
    <w:rsid w:val="0CE87519"/>
    <w:rsid w:val="0CE9203D"/>
    <w:rsid w:val="0CEB051F"/>
    <w:rsid w:val="0CEC4FCD"/>
    <w:rsid w:val="0CEE4C83"/>
    <w:rsid w:val="0CEE635D"/>
    <w:rsid w:val="0CEE765C"/>
    <w:rsid w:val="0CF004CC"/>
    <w:rsid w:val="0CF10022"/>
    <w:rsid w:val="0CF21E9F"/>
    <w:rsid w:val="0CF4347E"/>
    <w:rsid w:val="0CF45238"/>
    <w:rsid w:val="0CF65375"/>
    <w:rsid w:val="0CF83AFA"/>
    <w:rsid w:val="0CF87740"/>
    <w:rsid w:val="0CF94621"/>
    <w:rsid w:val="0CFB60C4"/>
    <w:rsid w:val="0CFD361C"/>
    <w:rsid w:val="0CFD5B51"/>
    <w:rsid w:val="0D0053E2"/>
    <w:rsid w:val="0D0312FD"/>
    <w:rsid w:val="0D036BB3"/>
    <w:rsid w:val="0D0417DE"/>
    <w:rsid w:val="0D051EAA"/>
    <w:rsid w:val="0D05556A"/>
    <w:rsid w:val="0D0A746F"/>
    <w:rsid w:val="0D0B02FB"/>
    <w:rsid w:val="0D0B0B2D"/>
    <w:rsid w:val="0D0B3680"/>
    <w:rsid w:val="0D0C602D"/>
    <w:rsid w:val="0D0E6CDB"/>
    <w:rsid w:val="0D0F05CA"/>
    <w:rsid w:val="0D1012DD"/>
    <w:rsid w:val="0D10206B"/>
    <w:rsid w:val="0D144115"/>
    <w:rsid w:val="0D1616EC"/>
    <w:rsid w:val="0D161A17"/>
    <w:rsid w:val="0D185977"/>
    <w:rsid w:val="0D1924B6"/>
    <w:rsid w:val="0D1A38B7"/>
    <w:rsid w:val="0D1C2DF2"/>
    <w:rsid w:val="0D1C31A9"/>
    <w:rsid w:val="0D1E295B"/>
    <w:rsid w:val="0D1E6009"/>
    <w:rsid w:val="0D1F485E"/>
    <w:rsid w:val="0D20000F"/>
    <w:rsid w:val="0D214B48"/>
    <w:rsid w:val="0D235CAD"/>
    <w:rsid w:val="0D243E5A"/>
    <w:rsid w:val="0D26304D"/>
    <w:rsid w:val="0D2728BE"/>
    <w:rsid w:val="0D2736EB"/>
    <w:rsid w:val="0D2764E5"/>
    <w:rsid w:val="0D28084B"/>
    <w:rsid w:val="0D281F10"/>
    <w:rsid w:val="0D291798"/>
    <w:rsid w:val="0D294748"/>
    <w:rsid w:val="0D294DF1"/>
    <w:rsid w:val="0D297BDC"/>
    <w:rsid w:val="0D2B04D4"/>
    <w:rsid w:val="0D2E13E8"/>
    <w:rsid w:val="0D2E585D"/>
    <w:rsid w:val="0D2F1C35"/>
    <w:rsid w:val="0D312F5B"/>
    <w:rsid w:val="0D313BFB"/>
    <w:rsid w:val="0D3165E4"/>
    <w:rsid w:val="0D316FBB"/>
    <w:rsid w:val="0D331E9C"/>
    <w:rsid w:val="0D34717C"/>
    <w:rsid w:val="0D347AEA"/>
    <w:rsid w:val="0D350F8D"/>
    <w:rsid w:val="0D355886"/>
    <w:rsid w:val="0D357DC2"/>
    <w:rsid w:val="0D361F37"/>
    <w:rsid w:val="0D362A98"/>
    <w:rsid w:val="0D37252E"/>
    <w:rsid w:val="0D373DD2"/>
    <w:rsid w:val="0D38368A"/>
    <w:rsid w:val="0D39795C"/>
    <w:rsid w:val="0D3B48E2"/>
    <w:rsid w:val="0D3D227D"/>
    <w:rsid w:val="0D3F4FBA"/>
    <w:rsid w:val="0D404998"/>
    <w:rsid w:val="0D4114F4"/>
    <w:rsid w:val="0D414E7B"/>
    <w:rsid w:val="0D42431C"/>
    <w:rsid w:val="0D431455"/>
    <w:rsid w:val="0D4717F3"/>
    <w:rsid w:val="0D4719F5"/>
    <w:rsid w:val="0D485AF0"/>
    <w:rsid w:val="0D4A565D"/>
    <w:rsid w:val="0D4C109B"/>
    <w:rsid w:val="0D4C5B33"/>
    <w:rsid w:val="0D4C5F0D"/>
    <w:rsid w:val="0D4D7368"/>
    <w:rsid w:val="0D4E307A"/>
    <w:rsid w:val="0D4E3F72"/>
    <w:rsid w:val="0D4F1F34"/>
    <w:rsid w:val="0D4F6EEC"/>
    <w:rsid w:val="0D5013B2"/>
    <w:rsid w:val="0D514FFA"/>
    <w:rsid w:val="0D5316F9"/>
    <w:rsid w:val="0D5365E4"/>
    <w:rsid w:val="0D5428FC"/>
    <w:rsid w:val="0D5651B7"/>
    <w:rsid w:val="0D5753CA"/>
    <w:rsid w:val="0D5871B7"/>
    <w:rsid w:val="0D592E42"/>
    <w:rsid w:val="0D594DDA"/>
    <w:rsid w:val="0D5A469F"/>
    <w:rsid w:val="0D5B6AC0"/>
    <w:rsid w:val="0D5D3108"/>
    <w:rsid w:val="0D5D7B3D"/>
    <w:rsid w:val="0D5D7F4D"/>
    <w:rsid w:val="0D6031BF"/>
    <w:rsid w:val="0D644B67"/>
    <w:rsid w:val="0D663876"/>
    <w:rsid w:val="0D665437"/>
    <w:rsid w:val="0D674558"/>
    <w:rsid w:val="0D6766C8"/>
    <w:rsid w:val="0D685766"/>
    <w:rsid w:val="0D6A1631"/>
    <w:rsid w:val="0D6A488E"/>
    <w:rsid w:val="0D6A7653"/>
    <w:rsid w:val="0D6C044A"/>
    <w:rsid w:val="0D6D791D"/>
    <w:rsid w:val="0D6E0355"/>
    <w:rsid w:val="0D6E1568"/>
    <w:rsid w:val="0D6E1AB5"/>
    <w:rsid w:val="0D6F650E"/>
    <w:rsid w:val="0D7038B5"/>
    <w:rsid w:val="0D740E7A"/>
    <w:rsid w:val="0D742C7F"/>
    <w:rsid w:val="0D75392F"/>
    <w:rsid w:val="0D7604F3"/>
    <w:rsid w:val="0D760BBB"/>
    <w:rsid w:val="0D7614A4"/>
    <w:rsid w:val="0D7A27E1"/>
    <w:rsid w:val="0D7A2967"/>
    <w:rsid w:val="0D7A4B7B"/>
    <w:rsid w:val="0D7C16DF"/>
    <w:rsid w:val="0D7F73BD"/>
    <w:rsid w:val="0D7F7B08"/>
    <w:rsid w:val="0D816A25"/>
    <w:rsid w:val="0D82301A"/>
    <w:rsid w:val="0D823541"/>
    <w:rsid w:val="0D830C72"/>
    <w:rsid w:val="0D841CB8"/>
    <w:rsid w:val="0D8449FB"/>
    <w:rsid w:val="0D855AF1"/>
    <w:rsid w:val="0D865AFC"/>
    <w:rsid w:val="0D87028E"/>
    <w:rsid w:val="0D882F53"/>
    <w:rsid w:val="0D8D1570"/>
    <w:rsid w:val="0D8D48B8"/>
    <w:rsid w:val="0D8D6CD7"/>
    <w:rsid w:val="0D8E5CF5"/>
    <w:rsid w:val="0D8F7804"/>
    <w:rsid w:val="0D912832"/>
    <w:rsid w:val="0D9171B4"/>
    <w:rsid w:val="0D927DA1"/>
    <w:rsid w:val="0D932027"/>
    <w:rsid w:val="0D99053E"/>
    <w:rsid w:val="0D9B3A2F"/>
    <w:rsid w:val="0D9C11E6"/>
    <w:rsid w:val="0D9F414D"/>
    <w:rsid w:val="0DA40C01"/>
    <w:rsid w:val="0DA42144"/>
    <w:rsid w:val="0DA515F9"/>
    <w:rsid w:val="0DA65121"/>
    <w:rsid w:val="0DA74BAB"/>
    <w:rsid w:val="0DA75C87"/>
    <w:rsid w:val="0DA9131E"/>
    <w:rsid w:val="0DA91E49"/>
    <w:rsid w:val="0DAB55AC"/>
    <w:rsid w:val="0DAC108F"/>
    <w:rsid w:val="0DAC6B17"/>
    <w:rsid w:val="0DAD4668"/>
    <w:rsid w:val="0DAD612A"/>
    <w:rsid w:val="0DAF3A33"/>
    <w:rsid w:val="0DB17737"/>
    <w:rsid w:val="0DB17E35"/>
    <w:rsid w:val="0DB30F8F"/>
    <w:rsid w:val="0DB33F33"/>
    <w:rsid w:val="0DB35443"/>
    <w:rsid w:val="0DB5329C"/>
    <w:rsid w:val="0DB53306"/>
    <w:rsid w:val="0DB54319"/>
    <w:rsid w:val="0DB545D6"/>
    <w:rsid w:val="0DB75C1A"/>
    <w:rsid w:val="0DB82B83"/>
    <w:rsid w:val="0DB852FD"/>
    <w:rsid w:val="0DB91DEB"/>
    <w:rsid w:val="0DB934FC"/>
    <w:rsid w:val="0DBB2C97"/>
    <w:rsid w:val="0DBC6DEE"/>
    <w:rsid w:val="0DBF06A1"/>
    <w:rsid w:val="0DC3547D"/>
    <w:rsid w:val="0DC45866"/>
    <w:rsid w:val="0DC51104"/>
    <w:rsid w:val="0DC70345"/>
    <w:rsid w:val="0DC709A2"/>
    <w:rsid w:val="0DCA1D3E"/>
    <w:rsid w:val="0DCC2C0C"/>
    <w:rsid w:val="0DCC3A4F"/>
    <w:rsid w:val="0DCC72C1"/>
    <w:rsid w:val="0DCD3521"/>
    <w:rsid w:val="0DCD500B"/>
    <w:rsid w:val="0DCE2746"/>
    <w:rsid w:val="0DCE742A"/>
    <w:rsid w:val="0DCF43D7"/>
    <w:rsid w:val="0DD12CE4"/>
    <w:rsid w:val="0DD1544F"/>
    <w:rsid w:val="0DD2778B"/>
    <w:rsid w:val="0DD301A1"/>
    <w:rsid w:val="0DD31881"/>
    <w:rsid w:val="0DD45AEC"/>
    <w:rsid w:val="0DD53680"/>
    <w:rsid w:val="0DD54910"/>
    <w:rsid w:val="0DD71A6A"/>
    <w:rsid w:val="0DD74DA4"/>
    <w:rsid w:val="0DDA7D52"/>
    <w:rsid w:val="0DDE2B89"/>
    <w:rsid w:val="0DDE476E"/>
    <w:rsid w:val="0DDE76A1"/>
    <w:rsid w:val="0DDF2453"/>
    <w:rsid w:val="0DE048E2"/>
    <w:rsid w:val="0DE10353"/>
    <w:rsid w:val="0DE65143"/>
    <w:rsid w:val="0DE872E7"/>
    <w:rsid w:val="0DE91157"/>
    <w:rsid w:val="0DE971D8"/>
    <w:rsid w:val="0DEA1589"/>
    <w:rsid w:val="0DEA647E"/>
    <w:rsid w:val="0DEB5748"/>
    <w:rsid w:val="0DEB7531"/>
    <w:rsid w:val="0DEC36E6"/>
    <w:rsid w:val="0DED794D"/>
    <w:rsid w:val="0DEE669D"/>
    <w:rsid w:val="0DEF64D2"/>
    <w:rsid w:val="0DF0272A"/>
    <w:rsid w:val="0DF143A1"/>
    <w:rsid w:val="0DF350A0"/>
    <w:rsid w:val="0DF35988"/>
    <w:rsid w:val="0DF51CFE"/>
    <w:rsid w:val="0DF66D57"/>
    <w:rsid w:val="0DF963AE"/>
    <w:rsid w:val="0DFB0C4C"/>
    <w:rsid w:val="0DFC7ECF"/>
    <w:rsid w:val="0DFD2EE7"/>
    <w:rsid w:val="0DFE5ECE"/>
    <w:rsid w:val="0DFF4C54"/>
    <w:rsid w:val="0E0309F1"/>
    <w:rsid w:val="0E0343A8"/>
    <w:rsid w:val="0E0451CE"/>
    <w:rsid w:val="0E045EA7"/>
    <w:rsid w:val="0E06298F"/>
    <w:rsid w:val="0E0701A8"/>
    <w:rsid w:val="0E0750A7"/>
    <w:rsid w:val="0E084307"/>
    <w:rsid w:val="0E0937A7"/>
    <w:rsid w:val="0E0B3060"/>
    <w:rsid w:val="0E0C7DC1"/>
    <w:rsid w:val="0E115A3A"/>
    <w:rsid w:val="0E152C96"/>
    <w:rsid w:val="0E161EB8"/>
    <w:rsid w:val="0E18128C"/>
    <w:rsid w:val="0E1A3A22"/>
    <w:rsid w:val="0E1A5FEA"/>
    <w:rsid w:val="0E1B4A03"/>
    <w:rsid w:val="0E1C7EF7"/>
    <w:rsid w:val="0E1E3F6E"/>
    <w:rsid w:val="0E1E459A"/>
    <w:rsid w:val="0E1E7EF9"/>
    <w:rsid w:val="0E1F2832"/>
    <w:rsid w:val="0E1F58CE"/>
    <w:rsid w:val="0E207E85"/>
    <w:rsid w:val="0E213243"/>
    <w:rsid w:val="0E225F29"/>
    <w:rsid w:val="0E25705E"/>
    <w:rsid w:val="0E280DF3"/>
    <w:rsid w:val="0E290EAF"/>
    <w:rsid w:val="0E293452"/>
    <w:rsid w:val="0E2A0F61"/>
    <w:rsid w:val="0E2B7244"/>
    <w:rsid w:val="0E2D3FBB"/>
    <w:rsid w:val="0E2E0912"/>
    <w:rsid w:val="0E2E2652"/>
    <w:rsid w:val="0E2F00DE"/>
    <w:rsid w:val="0E316526"/>
    <w:rsid w:val="0E3426F2"/>
    <w:rsid w:val="0E342C1B"/>
    <w:rsid w:val="0E35454C"/>
    <w:rsid w:val="0E355F9E"/>
    <w:rsid w:val="0E366629"/>
    <w:rsid w:val="0E393F75"/>
    <w:rsid w:val="0E3B4FCE"/>
    <w:rsid w:val="0E3C0B17"/>
    <w:rsid w:val="0E3F10E3"/>
    <w:rsid w:val="0E413B55"/>
    <w:rsid w:val="0E422E0B"/>
    <w:rsid w:val="0E434B5A"/>
    <w:rsid w:val="0E455B16"/>
    <w:rsid w:val="0E473BB2"/>
    <w:rsid w:val="0E477BC2"/>
    <w:rsid w:val="0E485BB7"/>
    <w:rsid w:val="0E490C2E"/>
    <w:rsid w:val="0E4B4E3C"/>
    <w:rsid w:val="0E4B7E66"/>
    <w:rsid w:val="0E4D201C"/>
    <w:rsid w:val="0E4F5F79"/>
    <w:rsid w:val="0E515E2B"/>
    <w:rsid w:val="0E52474A"/>
    <w:rsid w:val="0E535A69"/>
    <w:rsid w:val="0E547E07"/>
    <w:rsid w:val="0E576AD0"/>
    <w:rsid w:val="0E58250F"/>
    <w:rsid w:val="0E583F27"/>
    <w:rsid w:val="0E5905A8"/>
    <w:rsid w:val="0E5935F2"/>
    <w:rsid w:val="0E5B714D"/>
    <w:rsid w:val="0E5C4B40"/>
    <w:rsid w:val="0E5C58E4"/>
    <w:rsid w:val="0E603008"/>
    <w:rsid w:val="0E617EC4"/>
    <w:rsid w:val="0E624E33"/>
    <w:rsid w:val="0E632312"/>
    <w:rsid w:val="0E642D13"/>
    <w:rsid w:val="0E652BA7"/>
    <w:rsid w:val="0E6801F8"/>
    <w:rsid w:val="0E687EA2"/>
    <w:rsid w:val="0E6B4DC5"/>
    <w:rsid w:val="0E6C7534"/>
    <w:rsid w:val="0E6C7D10"/>
    <w:rsid w:val="0E6E04A0"/>
    <w:rsid w:val="0E7216BD"/>
    <w:rsid w:val="0E746FD4"/>
    <w:rsid w:val="0E773E18"/>
    <w:rsid w:val="0E7746ED"/>
    <w:rsid w:val="0E776F72"/>
    <w:rsid w:val="0E777D85"/>
    <w:rsid w:val="0E78355C"/>
    <w:rsid w:val="0E796B86"/>
    <w:rsid w:val="0E7B638B"/>
    <w:rsid w:val="0E7E5A54"/>
    <w:rsid w:val="0E7E64A4"/>
    <w:rsid w:val="0E7E70A2"/>
    <w:rsid w:val="0E7F4CDC"/>
    <w:rsid w:val="0E842D1E"/>
    <w:rsid w:val="0E8617D0"/>
    <w:rsid w:val="0E86437E"/>
    <w:rsid w:val="0E875B88"/>
    <w:rsid w:val="0E877646"/>
    <w:rsid w:val="0E891736"/>
    <w:rsid w:val="0E8B17EF"/>
    <w:rsid w:val="0E8B59A3"/>
    <w:rsid w:val="0E8D75A6"/>
    <w:rsid w:val="0E8F09C3"/>
    <w:rsid w:val="0E91628A"/>
    <w:rsid w:val="0E9176D9"/>
    <w:rsid w:val="0E9260E7"/>
    <w:rsid w:val="0E93127B"/>
    <w:rsid w:val="0E952FE6"/>
    <w:rsid w:val="0E9866B3"/>
    <w:rsid w:val="0E993BBE"/>
    <w:rsid w:val="0E993C87"/>
    <w:rsid w:val="0E99561E"/>
    <w:rsid w:val="0E9A25C6"/>
    <w:rsid w:val="0E9A4552"/>
    <w:rsid w:val="0E9B6A61"/>
    <w:rsid w:val="0E9C3035"/>
    <w:rsid w:val="0E9D0264"/>
    <w:rsid w:val="0E9D6A0C"/>
    <w:rsid w:val="0E9E33D0"/>
    <w:rsid w:val="0E9F45F8"/>
    <w:rsid w:val="0EA1038D"/>
    <w:rsid w:val="0EA277BB"/>
    <w:rsid w:val="0EA430C9"/>
    <w:rsid w:val="0EA47EC3"/>
    <w:rsid w:val="0EA47FD0"/>
    <w:rsid w:val="0EAA52AB"/>
    <w:rsid w:val="0EAA5509"/>
    <w:rsid w:val="0EAB3593"/>
    <w:rsid w:val="0EAF1624"/>
    <w:rsid w:val="0EB0333A"/>
    <w:rsid w:val="0EB23685"/>
    <w:rsid w:val="0EB310AC"/>
    <w:rsid w:val="0EB36795"/>
    <w:rsid w:val="0EB65083"/>
    <w:rsid w:val="0EB806DE"/>
    <w:rsid w:val="0EB94046"/>
    <w:rsid w:val="0EBB51B8"/>
    <w:rsid w:val="0EBB7C80"/>
    <w:rsid w:val="0EBE2F33"/>
    <w:rsid w:val="0EBE6634"/>
    <w:rsid w:val="0EC029D1"/>
    <w:rsid w:val="0EC07090"/>
    <w:rsid w:val="0EC07F54"/>
    <w:rsid w:val="0EC23CCC"/>
    <w:rsid w:val="0EC346EF"/>
    <w:rsid w:val="0EC61914"/>
    <w:rsid w:val="0EC62B49"/>
    <w:rsid w:val="0EC65BCE"/>
    <w:rsid w:val="0EC76379"/>
    <w:rsid w:val="0EC9761D"/>
    <w:rsid w:val="0ECA5D63"/>
    <w:rsid w:val="0ECB406C"/>
    <w:rsid w:val="0ECB737F"/>
    <w:rsid w:val="0ECC2D7C"/>
    <w:rsid w:val="0ECD1D55"/>
    <w:rsid w:val="0ECD673C"/>
    <w:rsid w:val="0ECF3891"/>
    <w:rsid w:val="0ED00076"/>
    <w:rsid w:val="0ED17CD3"/>
    <w:rsid w:val="0ED23EC1"/>
    <w:rsid w:val="0ED24E19"/>
    <w:rsid w:val="0ED3570A"/>
    <w:rsid w:val="0ED506C5"/>
    <w:rsid w:val="0ED62834"/>
    <w:rsid w:val="0ED65C2C"/>
    <w:rsid w:val="0ED84BDC"/>
    <w:rsid w:val="0ED958D7"/>
    <w:rsid w:val="0EDA76B2"/>
    <w:rsid w:val="0EDC06A0"/>
    <w:rsid w:val="0EDD54A5"/>
    <w:rsid w:val="0EDF43F2"/>
    <w:rsid w:val="0EDF484D"/>
    <w:rsid w:val="0EE04474"/>
    <w:rsid w:val="0EE05689"/>
    <w:rsid w:val="0EE06E1F"/>
    <w:rsid w:val="0EE1602E"/>
    <w:rsid w:val="0EE20828"/>
    <w:rsid w:val="0EE21808"/>
    <w:rsid w:val="0EE33F00"/>
    <w:rsid w:val="0EE614DA"/>
    <w:rsid w:val="0EE748B8"/>
    <w:rsid w:val="0EE81A93"/>
    <w:rsid w:val="0EE90733"/>
    <w:rsid w:val="0EE95DF7"/>
    <w:rsid w:val="0EE95EB4"/>
    <w:rsid w:val="0EEA6B58"/>
    <w:rsid w:val="0EEB14A0"/>
    <w:rsid w:val="0EEB2268"/>
    <w:rsid w:val="0EEB7143"/>
    <w:rsid w:val="0EED7D4E"/>
    <w:rsid w:val="0EEF5221"/>
    <w:rsid w:val="0EF037F7"/>
    <w:rsid w:val="0EF17B52"/>
    <w:rsid w:val="0EF40C59"/>
    <w:rsid w:val="0EF63F38"/>
    <w:rsid w:val="0EF91682"/>
    <w:rsid w:val="0EF9393F"/>
    <w:rsid w:val="0EFA3AB2"/>
    <w:rsid w:val="0EFB4943"/>
    <w:rsid w:val="0EFB4BFF"/>
    <w:rsid w:val="0EFE0ABE"/>
    <w:rsid w:val="0EFF0CE4"/>
    <w:rsid w:val="0F0151D4"/>
    <w:rsid w:val="0F0234F0"/>
    <w:rsid w:val="0F053672"/>
    <w:rsid w:val="0F056543"/>
    <w:rsid w:val="0F0B0FE5"/>
    <w:rsid w:val="0F0B495E"/>
    <w:rsid w:val="0F0B79F3"/>
    <w:rsid w:val="0F0D66DF"/>
    <w:rsid w:val="0F107BC1"/>
    <w:rsid w:val="0F11680C"/>
    <w:rsid w:val="0F1253B9"/>
    <w:rsid w:val="0F1522E6"/>
    <w:rsid w:val="0F162C94"/>
    <w:rsid w:val="0F164AAD"/>
    <w:rsid w:val="0F175F08"/>
    <w:rsid w:val="0F177722"/>
    <w:rsid w:val="0F183B8A"/>
    <w:rsid w:val="0F18675D"/>
    <w:rsid w:val="0F187177"/>
    <w:rsid w:val="0F1A4DB5"/>
    <w:rsid w:val="0F1E4FD2"/>
    <w:rsid w:val="0F2009D3"/>
    <w:rsid w:val="0F2128A2"/>
    <w:rsid w:val="0F253D4B"/>
    <w:rsid w:val="0F2545D0"/>
    <w:rsid w:val="0F293B79"/>
    <w:rsid w:val="0F29676D"/>
    <w:rsid w:val="0F2A314E"/>
    <w:rsid w:val="0F2A62B1"/>
    <w:rsid w:val="0F2B5923"/>
    <w:rsid w:val="0F2B6A51"/>
    <w:rsid w:val="0F2C0F30"/>
    <w:rsid w:val="0F2F15C6"/>
    <w:rsid w:val="0F3112E3"/>
    <w:rsid w:val="0F33231B"/>
    <w:rsid w:val="0F364BCE"/>
    <w:rsid w:val="0F375A42"/>
    <w:rsid w:val="0F3A1CBB"/>
    <w:rsid w:val="0F3B03CB"/>
    <w:rsid w:val="0F3C6D28"/>
    <w:rsid w:val="0F3D2B92"/>
    <w:rsid w:val="0F3D5F1F"/>
    <w:rsid w:val="0F3E2D9D"/>
    <w:rsid w:val="0F402A73"/>
    <w:rsid w:val="0F4332E1"/>
    <w:rsid w:val="0F435C34"/>
    <w:rsid w:val="0F436AF4"/>
    <w:rsid w:val="0F441721"/>
    <w:rsid w:val="0F4531CF"/>
    <w:rsid w:val="0F48074A"/>
    <w:rsid w:val="0F486BB9"/>
    <w:rsid w:val="0F494AE5"/>
    <w:rsid w:val="0F4A6908"/>
    <w:rsid w:val="0F4B2673"/>
    <w:rsid w:val="0F4D0D7A"/>
    <w:rsid w:val="0F4D578D"/>
    <w:rsid w:val="0F510838"/>
    <w:rsid w:val="0F51116D"/>
    <w:rsid w:val="0F53118E"/>
    <w:rsid w:val="0F544042"/>
    <w:rsid w:val="0F550A70"/>
    <w:rsid w:val="0F566529"/>
    <w:rsid w:val="0F587330"/>
    <w:rsid w:val="0F5A37B0"/>
    <w:rsid w:val="0F5A3BE6"/>
    <w:rsid w:val="0F5A64FF"/>
    <w:rsid w:val="0F5C7899"/>
    <w:rsid w:val="0F5E2B64"/>
    <w:rsid w:val="0F604AE0"/>
    <w:rsid w:val="0F625C40"/>
    <w:rsid w:val="0F632FCD"/>
    <w:rsid w:val="0F644AB6"/>
    <w:rsid w:val="0F6725C4"/>
    <w:rsid w:val="0F6911D1"/>
    <w:rsid w:val="0F693F6E"/>
    <w:rsid w:val="0F6B3B31"/>
    <w:rsid w:val="0F6B4537"/>
    <w:rsid w:val="0F6D2A38"/>
    <w:rsid w:val="0F6F46B9"/>
    <w:rsid w:val="0F6F570E"/>
    <w:rsid w:val="0F724376"/>
    <w:rsid w:val="0F746957"/>
    <w:rsid w:val="0F747C25"/>
    <w:rsid w:val="0F75195E"/>
    <w:rsid w:val="0F753F63"/>
    <w:rsid w:val="0F756284"/>
    <w:rsid w:val="0F756F5C"/>
    <w:rsid w:val="0F763A5E"/>
    <w:rsid w:val="0F784953"/>
    <w:rsid w:val="0F79499A"/>
    <w:rsid w:val="0F7A2F47"/>
    <w:rsid w:val="0F7B2059"/>
    <w:rsid w:val="0F7B3084"/>
    <w:rsid w:val="0F7C276C"/>
    <w:rsid w:val="0F7C55EB"/>
    <w:rsid w:val="0F7D51D9"/>
    <w:rsid w:val="0F804813"/>
    <w:rsid w:val="0F8119FF"/>
    <w:rsid w:val="0F816CB6"/>
    <w:rsid w:val="0F822776"/>
    <w:rsid w:val="0F850A5A"/>
    <w:rsid w:val="0F854C5C"/>
    <w:rsid w:val="0F855DCF"/>
    <w:rsid w:val="0F8624C6"/>
    <w:rsid w:val="0F88366F"/>
    <w:rsid w:val="0F897A2F"/>
    <w:rsid w:val="0F8A5EAE"/>
    <w:rsid w:val="0F8A6F74"/>
    <w:rsid w:val="0F8D4C3B"/>
    <w:rsid w:val="0F8D6546"/>
    <w:rsid w:val="0F922376"/>
    <w:rsid w:val="0F923005"/>
    <w:rsid w:val="0F935D9C"/>
    <w:rsid w:val="0F9417B6"/>
    <w:rsid w:val="0F950598"/>
    <w:rsid w:val="0F955C3A"/>
    <w:rsid w:val="0F9702B8"/>
    <w:rsid w:val="0F974E25"/>
    <w:rsid w:val="0F9A13AE"/>
    <w:rsid w:val="0F9A50A2"/>
    <w:rsid w:val="0F9B3326"/>
    <w:rsid w:val="0F9B37D2"/>
    <w:rsid w:val="0F9B3B45"/>
    <w:rsid w:val="0F9B5440"/>
    <w:rsid w:val="0F9D3D68"/>
    <w:rsid w:val="0F9E3B52"/>
    <w:rsid w:val="0F9F0506"/>
    <w:rsid w:val="0F9F1E53"/>
    <w:rsid w:val="0FA127D4"/>
    <w:rsid w:val="0FA4496B"/>
    <w:rsid w:val="0FA57635"/>
    <w:rsid w:val="0FA61686"/>
    <w:rsid w:val="0FA76EAA"/>
    <w:rsid w:val="0FA81378"/>
    <w:rsid w:val="0FA82767"/>
    <w:rsid w:val="0FA90C5A"/>
    <w:rsid w:val="0FAB1813"/>
    <w:rsid w:val="0FAB4001"/>
    <w:rsid w:val="0FAC625B"/>
    <w:rsid w:val="0FAD2E17"/>
    <w:rsid w:val="0FAF6CF9"/>
    <w:rsid w:val="0FB1512B"/>
    <w:rsid w:val="0FB171AB"/>
    <w:rsid w:val="0FB308D8"/>
    <w:rsid w:val="0FB3221F"/>
    <w:rsid w:val="0FB32801"/>
    <w:rsid w:val="0FB37AD2"/>
    <w:rsid w:val="0FB54C41"/>
    <w:rsid w:val="0FB6093B"/>
    <w:rsid w:val="0FB67A4B"/>
    <w:rsid w:val="0FB726CF"/>
    <w:rsid w:val="0FB73390"/>
    <w:rsid w:val="0FBB4119"/>
    <w:rsid w:val="0FBC4E0B"/>
    <w:rsid w:val="0FBD03C7"/>
    <w:rsid w:val="0FBE01D0"/>
    <w:rsid w:val="0FBE5E3C"/>
    <w:rsid w:val="0FC13A22"/>
    <w:rsid w:val="0FC314BD"/>
    <w:rsid w:val="0FC412A1"/>
    <w:rsid w:val="0FC420CB"/>
    <w:rsid w:val="0FC45672"/>
    <w:rsid w:val="0FC4650D"/>
    <w:rsid w:val="0FC8040C"/>
    <w:rsid w:val="0FC842D9"/>
    <w:rsid w:val="0FC91223"/>
    <w:rsid w:val="0FCA3C32"/>
    <w:rsid w:val="0FCC5938"/>
    <w:rsid w:val="0FCD250F"/>
    <w:rsid w:val="0FCD4338"/>
    <w:rsid w:val="0FCD7C09"/>
    <w:rsid w:val="0FCE77DD"/>
    <w:rsid w:val="0FD04EF0"/>
    <w:rsid w:val="0FD12BC2"/>
    <w:rsid w:val="0FD13597"/>
    <w:rsid w:val="0FD16610"/>
    <w:rsid w:val="0FD23F26"/>
    <w:rsid w:val="0FD25296"/>
    <w:rsid w:val="0FD907C5"/>
    <w:rsid w:val="0FDB04B8"/>
    <w:rsid w:val="0FDB0620"/>
    <w:rsid w:val="0FDB7725"/>
    <w:rsid w:val="0FDB79EB"/>
    <w:rsid w:val="0FDC3FBD"/>
    <w:rsid w:val="0FDD0354"/>
    <w:rsid w:val="0FDF0F8D"/>
    <w:rsid w:val="0FDF325F"/>
    <w:rsid w:val="0FE0093E"/>
    <w:rsid w:val="0FE12F78"/>
    <w:rsid w:val="0FE2118F"/>
    <w:rsid w:val="0FE309EE"/>
    <w:rsid w:val="0FE34AE4"/>
    <w:rsid w:val="0FE63C9D"/>
    <w:rsid w:val="0FE74BC9"/>
    <w:rsid w:val="0FEA4918"/>
    <w:rsid w:val="0FF00889"/>
    <w:rsid w:val="0FF451C5"/>
    <w:rsid w:val="0FF4754E"/>
    <w:rsid w:val="0FF610ED"/>
    <w:rsid w:val="0FF62862"/>
    <w:rsid w:val="0FF759BE"/>
    <w:rsid w:val="0FF875AB"/>
    <w:rsid w:val="0FFE1179"/>
    <w:rsid w:val="0FFF2E14"/>
    <w:rsid w:val="10012E42"/>
    <w:rsid w:val="10013239"/>
    <w:rsid w:val="10014C7B"/>
    <w:rsid w:val="10033CDD"/>
    <w:rsid w:val="10062073"/>
    <w:rsid w:val="100801B3"/>
    <w:rsid w:val="100A2BA4"/>
    <w:rsid w:val="100B3AE2"/>
    <w:rsid w:val="100C213D"/>
    <w:rsid w:val="100D4D9B"/>
    <w:rsid w:val="100D5003"/>
    <w:rsid w:val="100D641C"/>
    <w:rsid w:val="100E2401"/>
    <w:rsid w:val="100F1769"/>
    <w:rsid w:val="101064E0"/>
    <w:rsid w:val="10111892"/>
    <w:rsid w:val="10127391"/>
    <w:rsid w:val="101328C3"/>
    <w:rsid w:val="10137A2C"/>
    <w:rsid w:val="1014203D"/>
    <w:rsid w:val="10160019"/>
    <w:rsid w:val="10183521"/>
    <w:rsid w:val="10186541"/>
    <w:rsid w:val="101A10D7"/>
    <w:rsid w:val="101B355A"/>
    <w:rsid w:val="10200387"/>
    <w:rsid w:val="10205F1A"/>
    <w:rsid w:val="102103A2"/>
    <w:rsid w:val="10210A32"/>
    <w:rsid w:val="10222CF0"/>
    <w:rsid w:val="1024140D"/>
    <w:rsid w:val="10242AEB"/>
    <w:rsid w:val="102452D6"/>
    <w:rsid w:val="10253A3F"/>
    <w:rsid w:val="102A0243"/>
    <w:rsid w:val="102B27EA"/>
    <w:rsid w:val="102C7F29"/>
    <w:rsid w:val="102D231B"/>
    <w:rsid w:val="102D3968"/>
    <w:rsid w:val="102E563C"/>
    <w:rsid w:val="103007AF"/>
    <w:rsid w:val="103028D3"/>
    <w:rsid w:val="10314FE2"/>
    <w:rsid w:val="10321AEA"/>
    <w:rsid w:val="10324082"/>
    <w:rsid w:val="10367787"/>
    <w:rsid w:val="10370A0D"/>
    <w:rsid w:val="103740A9"/>
    <w:rsid w:val="10396964"/>
    <w:rsid w:val="103A47A6"/>
    <w:rsid w:val="103A5E34"/>
    <w:rsid w:val="103B0982"/>
    <w:rsid w:val="103C199F"/>
    <w:rsid w:val="103C5132"/>
    <w:rsid w:val="103D21D3"/>
    <w:rsid w:val="103D3E13"/>
    <w:rsid w:val="103F2D9A"/>
    <w:rsid w:val="104169FB"/>
    <w:rsid w:val="104208E9"/>
    <w:rsid w:val="10421286"/>
    <w:rsid w:val="10450F53"/>
    <w:rsid w:val="10452C4A"/>
    <w:rsid w:val="10456D7F"/>
    <w:rsid w:val="1048075D"/>
    <w:rsid w:val="10497BBA"/>
    <w:rsid w:val="104A32C1"/>
    <w:rsid w:val="104C2847"/>
    <w:rsid w:val="104D07D0"/>
    <w:rsid w:val="104E2686"/>
    <w:rsid w:val="1050676A"/>
    <w:rsid w:val="1055457A"/>
    <w:rsid w:val="10583541"/>
    <w:rsid w:val="105A6FB9"/>
    <w:rsid w:val="105A731F"/>
    <w:rsid w:val="105D42E9"/>
    <w:rsid w:val="105E6B9C"/>
    <w:rsid w:val="10607BE9"/>
    <w:rsid w:val="1061774F"/>
    <w:rsid w:val="10637050"/>
    <w:rsid w:val="106508BE"/>
    <w:rsid w:val="10652B68"/>
    <w:rsid w:val="10664931"/>
    <w:rsid w:val="10682B41"/>
    <w:rsid w:val="10682FB8"/>
    <w:rsid w:val="10684CC5"/>
    <w:rsid w:val="10693CF7"/>
    <w:rsid w:val="106A1892"/>
    <w:rsid w:val="106A56F4"/>
    <w:rsid w:val="106A5B12"/>
    <w:rsid w:val="106B3ADD"/>
    <w:rsid w:val="106D5DEB"/>
    <w:rsid w:val="106F3A1C"/>
    <w:rsid w:val="10701AF9"/>
    <w:rsid w:val="10715627"/>
    <w:rsid w:val="10717D08"/>
    <w:rsid w:val="107310C6"/>
    <w:rsid w:val="10732CF3"/>
    <w:rsid w:val="107558CB"/>
    <w:rsid w:val="10771DAD"/>
    <w:rsid w:val="107732CE"/>
    <w:rsid w:val="107824DE"/>
    <w:rsid w:val="107A426B"/>
    <w:rsid w:val="107B2CDA"/>
    <w:rsid w:val="107B3F8B"/>
    <w:rsid w:val="107B711D"/>
    <w:rsid w:val="107C1B66"/>
    <w:rsid w:val="107C6D28"/>
    <w:rsid w:val="107E64FC"/>
    <w:rsid w:val="10806037"/>
    <w:rsid w:val="108165F0"/>
    <w:rsid w:val="1083376F"/>
    <w:rsid w:val="10847747"/>
    <w:rsid w:val="108824D9"/>
    <w:rsid w:val="108B3798"/>
    <w:rsid w:val="108C0386"/>
    <w:rsid w:val="108C251A"/>
    <w:rsid w:val="108C5338"/>
    <w:rsid w:val="108D7D59"/>
    <w:rsid w:val="108F7A70"/>
    <w:rsid w:val="109008C2"/>
    <w:rsid w:val="10927FF4"/>
    <w:rsid w:val="10937053"/>
    <w:rsid w:val="109479BA"/>
    <w:rsid w:val="10951C9A"/>
    <w:rsid w:val="10963F6A"/>
    <w:rsid w:val="109652D2"/>
    <w:rsid w:val="10982459"/>
    <w:rsid w:val="109836CC"/>
    <w:rsid w:val="109A1A25"/>
    <w:rsid w:val="109B7EA0"/>
    <w:rsid w:val="109D094E"/>
    <w:rsid w:val="109E0CB2"/>
    <w:rsid w:val="109F2CAD"/>
    <w:rsid w:val="10A0439B"/>
    <w:rsid w:val="10A07894"/>
    <w:rsid w:val="10A21B7B"/>
    <w:rsid w:val="10A24F83"/>
    <w:rsid w:val="10A3532F"/>
    <w:rsid w:val="10A4645A"/>
    <w:rsid w:val="10A57C0D"/>
    <w:rsid w:val="10AB7488"/>
    <w:rsid w:val="10AC7666"/>
    <w:rsid w:val="10AF0BF5"/>
    <w:rsid w:val="10B349EE"/>
    <w:rsid w:val="10B504D8"/>
    <w:rsid w:val="10B91E2E"/>
    <w:rsid w:val="10BC5342"/>
    <w:rsid w:val="10BC5E85"/>
    <w:rsid w:val="10BD0F51"/>
    <w:rsid w:val="10BD71BF"/>
    <w:rsid w:val="10BE1D91"/>
    <w:rsid w:val="10BE41FA"/>
    <w:rsid w:val="10BE78CD"/>
    <w:rsid w:val="10BF1541"/>
    <w:rsid w:val="10BF6BD9"/>
    <w:rsid w:val="10C009C0"/>
    <w:rsid w:val="10C16328"/>
    <w:rsid w:val="10C5183D"/>
    <w:rsid w:val="10C5337A"/>
    <w:rsid w:val="10C667F3"/>
    <w:rsid w:val="10C83C87"/>
    <w:rsid w:val="10CA3966"/>
    <w:rsid w:val="10CB66D7"/>
    <w:rsid w:val="10CC5B8F"/>
    <w:rsid w:val="10CC7578"/>
    <w:rsid w:val="10CD43E1"/>
    <w:rsid w:val="10CE07A0"/>
    <w:rsid w:val="10D06571"/>
    <w:rsid w:val="10D140AB"/>
    <w:rsid w:val="10D22B10"/>
    <w:rsid w:val="10D34BB2"/>
    <w:rsid w:val="10D443C7"/>
    <w:rsid w:val="10D63495"/>
    <w:rsid w:val="10D7758F"/>
    <w:rsid w:val="10D82726"/>
    <w:rsid w:val="10D93BAC"/>
    <w:rsid w:val="10DA395B"/>
    <w:rsid w:val="10DB25FE"/>
    <w:rsid w:val="10DB34B6"/>
    <w:rsid w:val="10DB3597"/>
    <w:rsid w:val="10DD13A5"/>
    <w:rsid w:val="10DD4097"/>
    <w:rsid w:val="10DF39E0"/>
    <w:rsid w:val="10E10E1C"/>
    <w:rsid w:val="10E34121"/>
    <w:rsid w:val="10E4004A"/>
    <w:rsid w:val="10E416AD"/>
    <w:rsid w:val="10E71787"/>
    <w:rsid w:val="10EA27E9"/>
    <w:rsid w:val="10EA4474"/>
    <w:rsid w:val="10EB4E53"/>
    <w:rsid w:val="10ED1103"/>
    <w:rsid w:val="10ED5F22"/>
    <w:rsid w:val="10ED7B2C"/>
    <w:rsid w:val="10EE6BC4"/>
    <w:rsid w:val="10EF0061"/>
    <w:rsid w:val="10EF10EC"/>
    <w:rsid w:val="10F04BD5"/>
    <w:rsid w:val="10F16F20"/>
    <w:rsid w:val="10F2015F"/>
    <w:rsid w:val="10F20F3B"/>
    <w:rsid w:val="10F33E5D"/>
    <w:rsid w:val="10F602C5"/>
    <w:rsid w:val="10F61CF3"/>
    <w:rsid w:val="10F72DB8"/>
    <w:rsid w:val="10F75610"/>
    <w:rsid w:val="10F76BDF"/>
    <w:rsid w:val="10F80BD4"/>
    <w:rsid w:val="10FA04A3"/>
    <w:rsid w:val="10FA1F8F"/>
    <w:rsid w:val="10FB0C15"/>
    <w:rsid w:val="10FB1289"/>
    <w:rsid w:val="10FB6AB3"/>
    <w:rsid w:val="10FC6011"/>
    <w:rsid w:val="10FC78F3"/>
    <w:rsid w:val="10FD3679"/>
    <w:rsid w:val="10FE1AFB"/>
    <w:rsid w:val="10FE25A1"/>
    <w:rsid w:val="11001BD8"/>
    <w:rsid w:val="110063F4"/>
    <w:rsid w:val="110073E3"/>
    <w:rsid w:val="110325FD"/>
    <w:rsid w:val="11035CA8"/>
    <w:rsid w:val="11062911"/>
    <w:rsid w:val="110873AA"/>
    <w:rsid w:val="110D15D5"/>
    <w:rsid w:val="111278B5"/>
    <w:rsid w:val="11134E23"/>
    <w:rsid w:val="111364C4"/>
    <w:rsid w:val="11144C6D"/>
    <w:rsid w:val="111477FD"/>
    <w:rsid w:val="11166689"/>
    <w:rsid w:val="11177A27"/>
    <w:rsid w:val="11180D18"/>
    <w:rsid w:val="111A2A05"/>
    <w:rsid w:val="111A38A6"/>
    <w:rsid w:val="111E3C74"/>
    <w:rsid w:val="111E4CFF"/>
    <w:rsid w:val="111E5C2D"/>
    <w:rsid w:val="111F1E56"/>
    <w:rsid w:val="11202A57"/>
    <w:rsid w:val="11211636"/>
    <w:rsid w:val="11221A1C"/>
    <w:rsid w:val="11250DC0"/>
    <w:rsid w:val="1129659D"/>
    <w:rsid w:val="112A56A7"/>
    <w:rsid w:val="112C221B"/>
    <w:rsid w:val="112D311E"/>
    <w:rsid w:val="112E162A"/>
    <w:rsid w:val="112E6565"/>
    <w:rsid w:val="11324AB6"/>
    <w:rsid w:val="1133335F"/>
    <w:rsid w:val="11342F33"/>
    <w:rsid w:val="11366A39"/>
    <w:rsid w:val="113A3AD3"/>
    <w:rsid w:val="113A7345"/>
    <w:rsid w:val="113D6C4E"/>
    <w:rsid w:val="113E7C45"/>
    <w:rsid w:val="113F3F08"/>
    <w:rsid w:val="11440DC4"/>
    <w:rsid w:val="114677FF"/>
    <w:rsid w:val="11484AD0"/>
    <w:rsid w:val="114E4204"/>
    <w:rsid w:val="11505C4E"/>
    <w:rsid w:val="115401AE"/>
    <w:rsid w:val="11545246"/>
    <w:rsid w:val="115827A0"/>
    <w:rsid w:val="11584BC2"/>
    <w:rsid w:val="1159410C"/>
    <w:rsid w:val="115956F6"/>
    <w:rsid w:val="115A2D60"/>
    <w:rsid w:val="115A3E13"/>
    <w:rsid w:val="115B230F"/>
    <w:rsid w:val="115B6F90"/>
    <w:rsid w:val="11620A79"/>
    <w:rsid w:val="11626348"/>
    <w:rsid w:val="11651A8D"/>
    <w:rsid w:val="11667821"/>
    <w:rsid w:val="116935DF"/>
    <w:rsid w:val="11697B75"/>
    <w:rsid w:val="116C1F10"/>
    <w:rsid w:val="116C43D7"/>
    <w:rsid w:val="11710942"/>
    <w:rsid w:val="1171170D"/>
    <w:rsid w:val="11752309"/>
    <w:rsid w:val="11757692"/>
    <w:rsid w:val="11765DCA"/>
    <w:rsid w:val="117C634B"/>
    <w:rsid w:val="117C69D2"/>
    <w:rsid w:val="117D414D"/>
    <w:rsid w:val="117E5C31"/>
    <w:rsid w:val="117E6A43"/>
    <w:rsid w:val="117F5C51"/>
    <w:rsid w:val="11822E57"/>
    <w:rsid w:val="11840834"/>
    <w:rsid w:val="11846EE0"/>
    <w:rsid w:val="11877C07"/>
    <w:rsid w:val="118D11B3"/>
    <w:rsid w:val="118E492C"/>
    <w:rsid w:val="119051F4"/>
    <w:rsid w:val="11920732"/>
    <w:rsid w:val="11923D95"/>
    <w:rsid w:val="1193596B"/>
    <w:rsid w:val="119360F8"/>
    <w:rsid w:val="11963CEC"/>
    <w:rsid w:val="11972029"/>
    <w:rsid w:val="119755D8"/>
    <w:rsid w:val="11984A4B"/>
    <w:rsid w:val="119D19A5"/>
    <w:rsid w:val="119D3735"/>
    <w:rsid w:val="119E6DDB"/>
    <w:rsid w:val="119F5278"/>
    <w:rsid w:val="11A15A4F"/>
    <w:rsid w:val="11A30047"/>
    <w:rsid w:val="11A473BE"/>
    <w:rsid w:val="11A5431D"/>
    <w:rsid w:val="11A723D5"/>
    <w:rsid w:val="11A86C54"/>
    <w:rsid w:val="11A94405"/>
    <w:rsid w:val="11AA1847"/>
    <w:rsid w:val="11AA7C91"/>
    <w:rsid w:val="11AB1DBA"/>
    <w:rsid w:val="11AD0B1A"/>
    <w:rsid w:val="11AD0C9D"/>
    <w:rsid w:val="11AD624C"/>
    <w:rsid w:val="11B40326"/>
    <w:rsid w:val="11B43E0B"/>
    <w:rsid w:val="11B55D06"/>
    <w:rsid w:val="11B66B30"/>
    <w:rsid w:val="11BB1E32"/>
    <w:rsid w:val="11BC1126"/>
    <w:rsid w:val="11BC417C"/>
    <w:rsid w:val="11BD5680"/>
    <w:rsid w:val="11BE2E19"/>
    <w:rsid w:val="11BE3551"/>
    <w:rsid w:val="11BF287F"/>
    <w:rsid w:val="11C025E7"/>
    <w:rsid w:val="11C07B88"/>
    <w:rsid w:val="11C07E89"/>
    <w:rsid w:val="11C168C4"/>
    <w:rsid w:val="11C33EBE"/>
    <w:rsid w:val="11C343C4"/>
    <w:rsid w:val="11C36138"/>
    <w:rsid w:val="11C446E5"/>
    <w:rsid w:val="11C74072"/>
    <w:rsid w:val="11C83CE8"/>
    <w:rsid w:val="11C96C62"/>
    <w:rsid w:val="11CD1CFB"/>
    <w:rsid w:val="11CD2034"/>
    <w:rsid w:val="11CD6879"/>
    <w:rsid w:val="11D0297B"/>
    <w:rsid w:val="11D33D59"/>
    <w:rsid w:val="11D35AE3"/>
    <w:rsid w:val="11D37632"/>
    <w:rsid w:val="11D46556"/>
    <w:rsid w:val="11D54F95"/>
    <w:rsid w:val="11D6343F"/>
    <w:rsid w:val="11D75BAF"/>
    <w:rsid w:val="11D7626C"/>
    <w:rsid w:val="11DC021C"/>
    <w:rsid w:val="11DD102A"/>
    <w:rsid w:val="11E12AD1"/>
    <w:rsid w:val="11E20AFD"/>
    <w:rsid w:val="11E5478B"/>
    <w:rsid w:val="11E605F3"/>
    <w:rsid w:val="11E64ACC"/>
    <w:rsid w:val="11E81BCE"/>
    <w:rsid w:val="11E85A3C"/>
    <w:rsid w:val="11E85AAB"/>
    <w:rsid w:val="11E86138"/>
    <w:rsid w:val="11EE038E"/>
    <w:rsid w:val="11EF1F4C"/>
    <w:rsid w:val="11EF64E7"/>
    <w:rsid w:val="11F064A8"/>
    <w:rsid w:val="11F1740C"/>
    <w:rsid w:val="11F25958"/>
    <w:rsid w:val="11F32294"/>
    <w:rsid w:val="11F337DA"/>
    <w:rsid w:val="11F42184"/>
    <w:rsid w:val="11F45D0B"/>
    <w:rsid w:val="11F571A1"/>
    <w:rsid w:val="11F83AC1"/>
    <w:rsid w:val="11F86273"/>
    <w:rsid w:val="11F8794D"/>
    <w:rsid w:val="11FC3EAD"/>
    <w:rsid w:val="11FC3F79"/>
    <w:rsid w:val="11FC774B"/>
    <w:rsid w:val="11FD06A3"/>
    <w:rsid w:val="11FD5154"/>
    <w:rsid w:val="11FD55EE"/>
    <w:rsid w:val="12034787"/>
    <w:rsid w:val="12081E38"/>
    <w:rsid w:val="12092BF6"/>
    <w:rsid w:val="12093118"/>
    <w:rsid w:val="120A58F4"/>
    <w:rsid w:val="120C274F"/>
    <w:rsid w:val="120D2791"/>
    <w:rsid w:val="120E083E"/>
    <w:rsid w:val="120E36A0"/>
    <w:rsid w:val="120E3801"/>
    <w:rsid w:val="12101A65"/>
    <w:rsid w:val="12111FC7"/>
    <w:rsid w:val="12115F46"/>
    <w:rsid w:val="121336E9"/>
    <w:rsid w:val="121606FB"/>
    <w:rsid w:val="1216422B"/>
    <w:rsid w:val="12165F70"/>
    <w:rsid w:val="121666EB"/>
    <w:rsid w:val="12173226"/>
    <w:rsid w:val="121865A5"/>
    <w:rsid w:val="12187C78"/>
    <w:rsid w:val="121921E5"/>
    <w:rsid w:val="121A6708"/>
    <w:rsid w:val="121B1FCC"/>
    <w:rsid w:val="121B3D53"/>
    <w:rsid w:val="121C0AEF"/>
    <w:rsid w:val="121D3131"/>
    <w:rsid w:val="121F29AD"/>
    <w:rsid w:val="1220333E"/>
    <w:rsid w:val="1222266D"/>
    <w:rsid w:val="122301ED"/>
    <w:rsid w:val="1224795D"/>
    <w:rsid w:val="12253A82"/>
    <w:rsid w:val="122600F5"/>
    <w:rsid w:val="12283689"/>
    <w:rsid w:val="12291EFB"/>
    <w:rsid w:val="122A5EB1"/>
    <w:rsid w:val="12301E04"/>
    <w:rsid w:val="12312F71"/>
    <w:rsid w:val="12363AAC"/>
    <w:rsid w:val="12372317"/>
    <w:rsid w:val="12373F64"/>
    <w:rsid w:val="123868C9"/>
    <w:rsid w:val="12394434"/>
    <w:rsid w:val="123B3E6E"/>
    <w:rsid w:val="123E7467"/>
    <w:rsid w:val="124009BC"/>
    <w:rsid w:val="12411686"/>
    <w:rsid w:val="12415D96"/>
    <w:rsid w:val="12431E93"/>
    <w:rsid w:val="124B7749"/>
    <w:rsid w:val="124D2615"/>
    <w:rsid w:val="124D4FCE"/>
    <w:rsid w:val="124D66A4"/>
    <w:rsid w:val="124F174D"/>
    <w:rsid w:val="1250073E"/>
    <w:rsid w:val="12502C50"/>
    <w:rsid w:val="125171C8"/>
    <w:rsid w:val="1251727E"/>
    <w:rsid w:val="12526F44"/>
    <w:rsid w:val="125305E6"/>
    <w:rsid w:val="125318E8"/>
    <w:rsid w:val="12536B43"/>
    <w:rsid w:val="125376E5"/>
    <w:rsid w:val="1255478D"/>
    <w:rsid w:val="1255714B"/>
    <w:rsid w:val="12561E20"/>
    <w:rsid w:val="125656BA"/>
    <w:rsid w:val="125728D0"/>
    <w:rsid w:val="125747F7"/>
    <w:rsid w:val="12575762"/>
    <w:rsid w:val="12584696"/>
    <w:rsid w:val="125860E7"/>
    <w:rsid w:val="125A2413"/>
    <w:rsid w:val="125A2A06"/>
    <w:rsid w:val="125C3698"/>
    <w:rsid w:val="125E5596"/>
    <w:rsid w:val="125E5B1A"/>
    <w:rsid w:val="125F03A3"/>
    <w:rsid w:val="12603CA8"/>
    <w:rsid w:val="126213C1"/>
    <w:rsid w:val="1263629A"/>
    <w:rsid w:val="126406E0"/>
    <w:rsid w:val="12654CF1"/>
    <w:rsid w:val="12661744"/>
    <w:rsid w:val="12662EF2"/>
    <w:rsid w:val="12672C82"/>
    <w:rsid w:val="126A6F14"/>
    <w:rsid w:val="126D37E1"/>
    <w:rsid w:val="126D3992"/>
    <w:rsid w:val="126D5E07"/>
    <w:rsid w:val="12703A44"/>
    <w:rsid w:val="12726D9A"/>
    <w:rsid w:val="127317A1"/>
    <w:rsid w:val="12751F44"/>
    <w:rsid w:val="127808EC"/>
    <w:rsid w:val="127812CD"/>
    <w:rsid w:val="1278567E"/>
    <w:rsid w:val="127C57FB"/>
    <w:rsid w:val="127E3DAA"/>
    <w:rsid w:val="127E4FC2"/>
    <w:rsid w:val="127E555B"/>
    <w:rsid w:val="127F6DE6"/>
    <w:rsid w:val="12801EFF"/>
    <w:rsid w:val="12810CDD"/>
    <w:rsid w:val="12821C70"/>
    <w:rsid w:val="128444DA"/>
    <w:rsid w:val="12861DDF"/>
    <w:rsid w:val="12866865"/>
    <w:rsid w:val="12877F92"/>
    <w:rsid w:val="1288082B"/>
    <w:rsid w:val="128870D3"/>
    <w:rsid w:val="12892B2B"/>
    <w:rsid w:val="128A5B29"/>
    <w:rsid w:val="128D635B"/>
    <w:rsid w:val="128E2F37"/>
    <w:rsid w:val="129346D1"/>
    <w:rsid w:val="12955D08"/>
    <w:rsid w:val="12970BC8"/>
    <w:rsid w:val="12997861"/>
    <w:rsid w:val="129A52AC"/>
    <w:rsid w:val="129D5DDC"/>
    <w:rsid w:val="129E5D86"/>
    <w:rsid w:val="12A04F30"/>
    <w:rsid w:val="12A2008E"/>
    <w:rsid w:val="12A24B7C"/>
    <w:rsid w:val="12A32EF4"/>
    <w:rsid w:val="12A3382A"/>
    <w:rsid w:val="12A33E27"/>
    <w:rsid w:val="12A34E9E"/>
    <w:rsid w:val="12A53320"/>
    <w:rsid w:val="12A71643"/>
    <w:rsid w:val="12A91FCC"/>
    <w:rsid w:val="12A92965"/>
    <w:rsid w:val="12AB3CB4"/>
    <w:rsid w:val="12AC0C3B"/>
    <w:rsid w:val="12B02CEB"/>
    <w:rsid w:val="12B133EE"/>
    <w:rsid w:val="12B1591D"/>
    <w:rsid w:val="12B61EF5"/>
    <w:rsid w:val="12BA61BD"/>
    <w:rsid w:val="12BB1430"/>
    <w:rsid w:val="12BC555D"/>
    <w:rsid w:val="12BC7D8D"/>
    <w:rsid w:val="12C06D94"/>
    <w:rsid w:val="12C106F4"/>
    <w:rsid w:val="12C15E5A"/>
    <w:rsid w:val="12C3387C"/>
    <w:rsid w:val="12C45304"/>
    <w:rsid w:val="12C9261A"/>
    <w:rsid w:val="12C960B5"/>
    <w:rsid w:val="12CA7A49"/>
    <w:rsid w:val="12CB66E6"/>
    <w:rsid w:val="12CC1698"/>
    <w:rsid w:val="12CD4FCB"/>
    <w:rsid w:val="12CD72F2"/>
    <w:rsid w:val="12CE3568"/>
    <w:rsid w:val="12D0484A"/>
    <w:rsid w:val="12D2444B"/>
    <w:rsid w:val="12D4110C"/>
    <w:rsid w:val="12D71135"/>
    <w:rsid w:val="12DB7451"/>
    <w:rsid w:val="12DB76C5"/>
    <w:rsid w:val="12DC6C8C"/>
    <w:rsid w:val="12DD2B12"/>
    <w:rsid w:val="12DD7699"/>
    <w:rsid w:val="12DE2332"/>
    <w:rsid w:val="12DE2819"/>
    <w:rsid w:val="12DF75A1"/>
    <w:rsid w:val="12E13B79"/>
    <w:rsid w:val="12E30B45"/>
    <w:rsid w:val="12E33270"/>
    <w:rsid w:val="12E35851"/>
    <w:rsid w:val="12E43128"/>
    <w:rsid w:val="12E47F31"/>
    <w:rsid w:val="12E565D0"/>
    <w:rsid w:val="12E63625"/>
    <w:rsid w:val="12E655B1"/>
    <w:rsid w:val="12E81BFA"/>
    <w:rsid w:val="12EA5BD9"/>
    <w:rsid w:val="12EB4016"/>
    <w:rsid w:val="12EB45F4"/>
    <w:rsid w:val="12EE2C60"/>
    <w:rsid w:val="12EE4DD3"/>
    <w:rsid w:val="12EF05B2"/>
    <w:rsid w:val="12EF7A31"/>
    <w:rsid w:val="12F000B4"/>
    <w:rsid w:val="12F26440"/>
    <w:rsid w:val="12F466E4"/>
    <w:rsid w:val="12F50E0D"/>
    <w:rsid w:val="12F677F1"/>
    <w:rsid w:val="12F71365"/>
    <w:rsid w:val="12F86823"/>
    <w:rsid w:val="12F907E2"/>
    <w:rsid w:val="12F96FF6"/>
    <w:rsid w:val="12FB187B"/>
    <w:rsid w:val="12FC0CE6"/>
    <w:rsid w:val="12FF5971"/>
    <w:rsid w:val="12FF6A8D"/>
    <w:rsid w:val="13022DBD"/>
    <w:rsid w:val="13033993"/>
    <w:rsid w:val="130426EE"/>
    <w:rsid w:val="13054FA2"/>
    <w:rsid w:val="13085DB0"/>
    <w:rsid w:val="13091303"/>
    <w:rsid w:val="130A2A9C"/>
    <w:rsid w:val="130D543D"/>
    <w:rsid w:val="130E2537"/>
    <w:rsid w:val="130F682C"/>
    <w:rsid w:val="13101FAC"/>
    <w:rsid w:val="13103675"/>
    <w:rsid w:val="13106D4C"/>
    <w:rsid w:val="13131310"/>
    <w:rsid w:val="13136EEA"/>
    <w:rsid w:val="1315049A"/>
    <w:rsid w:val="13150C87"/>
    <w:rsid w:val="131650A4"/>
    <w:rsid w:val="13167B9A"/>
    <w:rsid w:val="13171054"/>
    <w:rsid w:val="13181723"/>
    <w:rsid w:val="13183F4E"/>
    <w:rsid w:val="13187410"/>
    <w:rsid w:val="131931EE"/>
    <w:rsid w:val="131942D3"/>
    <w:rsid w:val="131961DB"/>
    <w:rsid w:val="131976EB"/>
    <w:rsid w:val="131A4E7A"/>
    <w:rsid w:val="131B72AC"/>
    <w:rsid w:val="131C5D2A"/>
    <w:rsid w:val="131E27CE"/>
    <w:rsid w:val="132006B5"/>
    <w:rsid w:val="132167BB"/>
    <w:rsid w:val="13217718"/>
    <w:rsid w:val="13221CD5"/>
    <w:rsid w:val="1323142C"/>
    <w:rsid w:val="13234AA6"/>
    <w:rsid w:val="132662D7"/>
    <w:rsid w:val="132745BA"/>
    <w:rsid w:val="132768A5"/>
    <w:rsid w:val="13277FD6"/>
    <w:rsid w:val="132A1A33"/>
    <w:rsid w:val="132B3AC2"/>
    <w:rsid w:val="132E3B4D"/>
    <w:rsid w:val="132F0CF2"/>
    <w:rsid w:val="133272E8"/>
    <w:rsid w:val="13332BA8"/>
    <w:rsid w:val="13356F35"/>
    <w:rsid w:val="1336041C"/>
    <w:rsid w:val="133748EB"/>
    <w:rsid w:val="133904CA"/>
    <w:rsid w:val="13392B76"/>
    <w:rsid w:val="133A30EA"/>
    <w:rsid w:val="133C36A1"/>
    <w:rsid w:val="133C7564"/>
    <w:rsid w:val="133F3306"/>
    <w:rsid w:val="133F596C"/>
    <w:rsid w:val="133F696F"/>
    <w:rsid w:val="1341195C"/>
    <w:rsid w:val="1343245D"/>
    <w:rsid w:val="1343360A"/>
    <w:rsid w:val="134531C3"/>
    <w:rsid w:val="13454244"/>
    <w:rsid w:val="13465F21"/>
    <w:rsid w:val="13466539"/>
    <w:rsid w:val="13477CCD"/>
    <w:rsid w:val="13493FBC"/>
    <w:rsid w:val="1349771E"/>
    <w:rsid w:val="134C6ADF"/>
    <w:rsid w:val="134C6EB1"/>
    <w:rsid w:val="134D2F72"/>
    <w:rsid w:val="134D7216"/>
    <w:rsid w:val="13502549"/>
    <w:rsid w:val="13523F8E"/>
    <w:rsid w:val="135264C5"/>
    <w:rsid w:val="13527654"/>
    <w:rsid w:val="1353170D"/>
    <w:rsid w:val="13536B72"/>
    <w:rsid w:val="13537729"/>
    <w:rsid w:val="13545E47"/>
    <w:rsid w:val="13551F84"/>
    <w:rsid w:val="13562F23"/>
    <w:rsid w:val="13580D58"/>
    <w:rsid w:val="13593B71"/>
    <w:rsid w:val="135A5A36"/>
    <w:rsid w:val="135A5ADD"/>
    <w:rsid w:val="135C5FBD"/>
    <w:rsid w:val="135E075F"/>
    <w:rsid w:val="135E708F"/>
    <w:rsid w:val="1364602E"/>
    <w:rsid w:val="13661445"/>
    <w:rsid w:val="13661757"/>
    <w:rsid w:val="13664F9E"/>
    <w:rsid w:val="1367028B"/>
    <w:rsid w:val="13670D39"/>
    <w:rsid w:val="13677A4C"/>
    <w:rsid w:val="13685948"/>
    <w:rsid w:val="136859DD"/>
    <w:rsid w:val="136A04E6"/>
    <w:rsid w:val="136A3EF6"/>
    <w:rsid w:val="136B5574"/>
    <w:rsid w:val="136E004D"/>
    <w:rsid w:val="136E027D"/>
    <w:rsid w:val="137013A2"/>
    <w:rsid w:val="13704999"/>
    <w:rsid w:val="13711989"/>
    <w:rsid w:val="13712B1E"/>
    <w:rsid w:val="137414AC"/>
    <w:rsid w:val="13751487"/>
    <w:rsid w:val="13756A42"/>
    <w:rsid w:val="137678A3"/>
    <w:rsid w:val="13796947"/>
    <w:rsid w:val="137C3610"/>
    <w:rsid w:val="137D341F"/>
    <w:rsid w:val="137F1D76"/>
    <w:rsid w:val="1380427F"/>
    <w:rsid w:val="13862683"/>
    <w:rsid w:val="138800DA"/>
    <w:rsid w:val="138810BD"/>
    <w:rsid w:val="1388740B"/>
    <w:rsid w:val="138A6FA9"/>
    <w:rsid w:val="138C3E49"/>
    <w:rsid w:val="138C6F31"/>
    <w:rsid w:val="138E1D13"/>
    <w:rsid w:val="138F450E"/>
    <w:rsid w:val="138F7A95"/>
    <w:rsid w:val="1390287D"/>
    <w:rsid w:val="13921032"/>
    <w:rsid w:val="13930A6A"/>
    <w:rsid w:val="1393346D"/>
    <w:rsid w:val="139421E7"/>
    <w:rsid w:val="139721EA"/>
    <w:rsid w:val="139A6268"/>
    <w:rsid w:val="139B76F3"/>
    <w:rsid w:val="139E2D93"/>
    <w:rsid w:val="13A07931"/>
    <w:rsid w:val="13A24748"/>
    <w:rsid w:val="13A24CE7"/>
    <w:rsid w:val="13A373A9"/>
    <w:rsid w:val="13A65175"/>
    <w:rsid w:val="13A90C16"/>
    <w:rsid w:val="13A91648"/>
    <w:rsid w:val="13AA0DD7"/>
    <w:rsid w:val="13AA2CCF"/>
    <w:rsid w:val="13AC2EB3"/>
    <w:rsid w:val="13AD11E5"/>
    <w:rsid w:val="13B17473"/>
    <w:rsid w:val="13B22679"/>
    <w:rsid w:val="13B4510B"/>
    <w:rsid w:val="13B464D1"/>
    <w:rsid w:val="13B93CAE"/>
    <w:rsid w:val="13BA33CD"/>
    <w:rsid w:val="13BB3ABD"/>
    <w:rsid w:val="13BD42DC"/>
    <w:rsid w:val="13BD722B"/>
    <w:rsid w:val="13BF0637"/>
    <w:rsid w:val="13BF13D1"/>
    <w:rsid w:val="13C03C66"/>
    <w:rsid w:val="13C22AC2"/>
    <w:rsid w:val="13C26FC8"/>
    <w:rsid w:val="13C313E2"/>
    <w:rsid w:val="13C33303"/>
    <w:rsid w:val="13C52FC7"/>
    <w:rsid w:val="13C61541"/>
    <w:rsid w:val="13C628E9"/>
    <w:rsid w:val="13C65EEA"/>
    <w:rsid w:val="13C6640C"/>
    <w:rsid w:val="13C70B3F"/>
    <w:rsid w:val="13C926FD"/>
    <w:rsid w:val="13CB08FB"/>
    <w:rsid w:val="13CB4B5C"/>
    <w:rsid w:val="13CC4207"/>
    <w:rsid w:val="13CC6AF5"/>
    <w:rsid w:val="13CD0D97"/>
    <w:rsid w:val="13CF09D5"/>
    <w:rsid w:val="13CF7453"/>
    <w:rsid w:val="13D022F2"/>
    <w:rsid w:val="13D35CDE"/>
    <w:rsid w:val="13D4341E"/>
    <w:rsid w:val="13D5013A"/>
    <w:rsid w:val="13D50D8B"/>
    <w:rsid w:val="13D52A78"/>
    <w:rsid w:val="13D52DAE"/>
    <w:rsid w:val="13D54B08"/>
    <w:rsid w:val="13D564C9"/>
    <w:rsid w:val="13D61228"/>
    <w:rsid w:val="13D74433"/>
    <w:rsid w:val="13D9092B"/>
    <w:rsid w:val="13DC56DD"/>
    <w:rsid w:val="13DE0E46"/>
    <w:rsid w:val="13E16247"/>
    <w:rsid w:val="13E273B4"/>
    <w:rsid w:val="13EB201D"/>
    <w:rsid w:val="13EB330F"/>
    <w:rsid w:val="13EC0584"/>
    <w:rsid w:val="13EE0283"/>
    <w:rsid w:val="13EE2C50"/>
    <w:rsid w:val="13EE4E8F"/>
    <w:rsid w:val="13F1339C"/>
    <w:rsid w:val="13F15980"/>
    <w:rsid w:val="13F16109"/>
    <w:rsid w:val="13F20328"/>
    <w:rsid w:val="13F552E3"/>
    <w:rsid w:val="13F601F1"/>
    <w:rsid w:val="13F6364B"/>
    <w:rsid w:val="13F645DD"/>
    <w:rsid w:val="13F66BEA"/>
    <w:rsid w:val="13F81D30"/>
    <w:rsid w:val="13FB7F96"/>
    <w:rsid w:val="13FC5DAE"/>
    <w:rsid w:val="13FC7E3B"/>
    <w:rsid w:val="13FD2B84"/>
    <w:rsid w:val="13FE5F01"/>
    <w:rsid w:val="13FE6C52"/>
    <w:rsid w:val="13FF10BC"/>
    <w:rsid w:val="14006691"/>
    <w:rsid w:val="14015070"/>
    <w:rsid w:val="140401E4"/>
    <w:rsid w:val="140463EC"/>
    <w:rsid w:val="14050A91"/>
    <w:rsid w:val="14060F4A"/>
    <w:rsid w:val="14064A98"/>
    <w:rsid w:val="140908F5"/>
    <w:rsid w:val="14094022"/>
    <w:rsid w:val="140962E4"/>
    <w:rsid w:val="140A067A"/>
    <w:rsid w:val="140C6D19"/>
    <w:rsid w:val="14115E2D"/>
    <w:rsid w:val="141250AC"/>
    <w:rsid w:val="141333D6"/>
    <w:rsid w:val="14146829"/>
    <w:rsid w:val="14152296"/>
    <w:rsid w:val="14161118"/>
    <w:rsid w:val="14175388"/>
    <w:rsid w:val="14196BA7"/>
    <w:rsid w:val="141A7F62"/>
    <w:rsid w:val="141D085B"/>
    <w:rsid w:val="141D12E1"/>
    <w:rsid w:val="142210E3"/>
    <w:rsid w:val="1422790A"/>
    <w:rsid w:val="14233567"/>
    <w:rsid w:val="14236BA5"/>
    <w:rsid w:val="1424345C"/>
    <w:rsid w:val="14264C61"/>
    <w:rsid w:val="1427230F"/>
    <w:rsid w:val="1428758D"/>
    <w:rsid w:val="142A04CA"/>
    <w:rsid w:val="142B3B6A"/>
    <w:rsid w:val="142B4289"/>
    <w:rsid w:val="142D7A8A"/>
    <w:rsid w:val="142F1EB4"/>
    <w:rsid w:val="1430162B"/>
    <w:rsid w:val="14317092"/>
    <w:rsid w:val="14331BED"/>
    <w:rsid w:val="143426A2"/>
    <w:rsid w:val="143656B8"/>
    <w:rsid w:val="143730B2"/>
    <w:rsid w:val="143948F4"/>
    <w:rsid w:val="143B27C0"/>
    <w:rsid w:val="143B61D2"/>
    <w:rsid w:val="143D117D"/>
    <w:rsid w:val="143D14D7"/>
    <w:rsid w:val="143E3F43"/>
    <w:rsid w:val="143E4652"/>
    <w:rsid w:val="14414B50"/>
    <w:rsid w:val="14441D3D"/>
    <w:rsid w:val="144423D6"/>
    <w:rsid w:val="144520EB"/>
    <w:rsid w:val="14464B95"/>
    <w:rsid w:val="14465672"/>
    <w:rsid w:val="144671E0"/>
    <w:rsid w:val="144721E7"/>
    <w:rsid w:val="14477141"/>
    <w:rsid w:val="14491BA8"/>
    <w:rsid w:val="144978B0"/>
    <w:rsid w:val="144A0A66"/>
    <w:rsid w:val="144B73D0"/>
    <w:rsid w:val="144D47DE"/>
    <w:rsid w:val="144D67D7"/>
    <w:rsid w:val="144F15E2"/>
    <w:rsid w:val="14501375"/>
    <w:rsid w:val="14501825"/>
    <w:rsid w:val="14510753"/>
    <w:rsid w:val="14511A83"/>
    <w:rsid w:val="1451752F"/>
    <w:rsid w:val="14530607"/>
    <w:rsid w:val="1457218D"/>
    <w:rsid w:val="14586951"/>
    <w:rsid w:val="14590671"/>
    <w:rsid w:val="14596C19"/>
    <w:rsid w:val="145C7CB7"/>
    <w:rsid w:val="145D284A"/>
    <w:rsid w:val="145E0A58"/>
    <w:rsid w:val="145F6CFE"/>
    <w:rsid w:val="145F7A85"/>
    <w:rsid w:val="1461587C"/>
    <w:rsid w:val="146460DF"/>
    <w:rsid w:val="14650FE1"/>
    <w:rsid w:val="1465639C"/>
    <w:rsid w:val="14685299"/>
    <w:rsid w:val="14690126"/>
    <w:rsid w:val="146A71B4"/>
    <w:rsid w:val="146B4CF8"/>
    <w:rsid w:val="146D422F"/>
    <w:rsid w:val="146E107C"/>
    <w:rsid w:val="146F306E"/>
    <w:rsid w:val="14716A8F"/>
    <w:rsid w:val="14724C7E"/>
    <w:rsid w:val="14745085"/>
    <w:rsid w:val="14745B5E"/>
    <w:rsid w:val="14764728"/>
    <w:rsid w:val="14772ED1"/>
    <w:rsid w:val="14782061"/>
    <w:rsid w:val="14790ADA"/>
    <w:rsid w:val="147A66EA"/>
    <w:rsid w:val="147A6C89"/>
    <w:rsid w:val="147B490A"/>
    <w:rsid w:val="148047D8"/>
    <w:rsid w:val="148117CE"/>
    <w:rsid w:val="14813660"/>
    <w:rsid w:val="14825619"/>
    <w:rsid w:val="14847CEB"/>
    <w:rsid w:val="148522FD"/>
    <w:rsid w:val="14852A29"/>
    <w:rsid w:val="148615C6"/>
    <w:rsid w:val="14873980"/>
    <w:rsid w:val="148A7A1D"/>
    <w:rsid w:val="148B4EEA"/>
    <w:rsid w:val="148C49D0"/>
    <w:rsid w:val="148E5296"/>
    <w:rsid w:val="148E660D"/>
    <w:rsid w:val="148F4D24"/>
    <w:rsid w:val="14924F26"/>
    <w:rsid w:val="14927C71"/>
    <w:rsid w:val="149319A0"/>
    <w:rsid w:val="14953347"/>
    <w:rsid w:val="14981349"/>
    <w:rsid w:val="14985DC9"/>
    <w:rsid w:val="149910EF"/>
    <w:rsid w:val="149966DB"/>
    <w:rsid w:val="149A2F92"/>
    <w:rsid w:val="149D004A"/>
    <w:rsid w:val="149E688A"/>
    <w:rsid w:val="149F5344"/>
    <w:rsid w:val="14A10535"/>
    <w:rsid w:val="14A24E7A"/>
    <w:rsid w:val="14A56825"/>
    <w:rsid w:val="14A86485"/>
    <w:rsid w:val="14A9549A"/>
    <w:rsid w:val="14AB04DA"/>
    <w:rsid w:val="14AD39C1"/>
    <w:rsid w:val="14AD5E1D"/>
    <w:rsid w:val="14AE1710"/>
    <w:rsid w:val="14AE5D42"/>
    <w:rsid w:val="14B17F8A"/>
    <w:rsid w:val="14B51248"/>
    <w:rsid w:val="14B62F85"/>
    <w:rsid w:val="14B7019C"/>
    <w:rsid w:val="14B85704"/>
    <w:rsid w:val="14B8679E"/>
    <w:rsid w:val="14BA4275"/>
    <w:rsid w:val="14BB2FA4"/>
    <w:rsid w:val="14BB4268"/>
    <w:rsid w:val="14BB69B8"/>
    <w:rsid w:val="14BC20BB"/>
    <w:rsid w:val="14BC780A"/>
    <w:rsid w:val="14BD6E40"/>
    <w:rsid w:val="14BE2032"/>
    <w:rsid w:val="14BE5A7A"/>
    <w:rsid w:val="14BF637C"/>
    <w:rsid w:val="14C07E47"/>
    <w:rsid w:val="14C151FD"/>
    <w:rsid w:val="14C279E4"/>
    <w:rsid w:val="14C35BA1"/>
    <w:rsid w:val="14C62E8C"/>
    <w:rsid w:val="14C92C0B"/>
    <w:rsid w:val="14C92E12"/>
    <w:rsid w:val="14C945C8"/>
    <w:rsid w:val="14C95F80"/>
    <w:rsid w:val="14CD07B7"/>
    <w:rsid w:val="14CD4E4F"/>
    <w:rsid w:val="14CD5378"/>
    <w:rsid w:val="14D162D9"/>
    <w:rsid w:val="14D17E6F"/>
    <w:rsid w:val="14D30AA4"/>
    <w:rsid w:val="14D30AF6"/>
    <w:rsid w:val="14D33265"/>
    <w:rsid w:val="14D45CC4"/>
    <w:rsid w:val="14D476F8"/>
    <w:rsid w:val="14D5672A"/>
    <w:rsid w:val="14DA25D7"/>
    <w:rsid w:val="14DE7CB9"/>
    <w:rsid w:val="14E2044B"/>
    <w:rsid w:val="14E3433F"/>
    <w:rsid w:val="14E54E6E"/>
    <w:rsid w:val="14E6178B"/>
    <w:rsid w:val="14E6335F"/>
    <w:rsid w:val="14E65D13"/>
    <w:rsid w:val="14E71E21"/>
    <w:rsid w:val="14E7211D"/>
    <w:rsid w:val="14E72661"/>
    <w:rsid w:val="14E72B95"/>
    <w:rsid w:val="14E93C90"/>
    <w:rsid w:val="14EA70A6"/>
    <w:rsid w:val="14EB4A58"/>
    <w:rsid w:val="14EB5E60"/>
    <w:rsid w:val="14EC41A6"/>
    <w:rsid w:val="14EC43D8"/>
    <w:rsid w:val="14ED3713"/>
    <w:rsid w:val="14ED3F7C"/>
    <w:rsid w:val="14EF7D07"/>
    <w:rsid w:val="14F23F97"/>
    <w:rsid w:val="14F2774F"/>
    <w:rsid w:val="14F34B90"/>
    <w:rsid w:val="14F3597C"/>
    <w:rsid w:val="14F50DE6"/>
    <w:rsid w:val="14F65511"/>
    <w:rsid w:val="14F71EE8"/>
    <w:rsid w:val="14F87BB9"/>
    <w:rsid w:val="14FA0C43"/>
    <w:rsid w:val="14FC3A5F"/>
    <w:rsid w:val="14FF795A"/>
    <w:rsid w:val="15020D4D"/>
    <w:rsid w:val="15027EEF"/>
    <w:rsid w:val="1506004A"/>
    <w:rsid w:val="1508272C"/>
    <w:rsid w:val="15084151"/>
    <w:rsid w:val="150B620C"/>
    <w:rsid w:val="150D46F0"/>
    <w:rsid w:val="150F4A6B"/>
    <w:rsid w:val="151157F8"/>
    <w:rsid w:val="15127D97"/>
    <w:rsid w:val="15136CA3"/>
    <w:rsid w:val="15141E91"/>
    <w:rsid w:val="15142C72"/>
    <w:rsid w:val="15161A63"/>
    <w:rsid w:val="15165F6E"/>
    <w:rsid w:val="1517263B"/>
    <w:rsid w:val="15173998"/>
    <w:rsid w:val="15182F97"/>
    <w:rsid w:val="151C43C9"/>
    <w:rsid w:val="151D7762"/>
    <w:rsid w:val="151E504C"/>
    <w:rsid w:val="15201BF9"/>
    <w:rsid w:val="15206FC9"/>
    <w:rsid w:val="1521067C"/>
    <w:rsid w:val="15225488"/>
    <w:rsid w:val="152706F8"/>
    <w:rsid w:val="15275F1C"/>
    <w:rsid w:val="15281811"/>
    <w:rsid w:val="15283532"/>
    <w:rsid w:val="15287B84"/>
    <w:rsid w:val="15294A8F"/>
    <w:rsid w:val="15295BF4"/>
    <w:rsid w:val="152A2598"/>
    <w:rsid w:val="152F14C1"/>
    <w:rsid w:val="152F4A4F"/>
    <w:rsid w:val="152F5C34"/>
    <w:rsid w:val="15312416"/>
    <w:rsid w:val="153338A9"/>
    <w:rsid w:val="15344D82"/>
    <w:rsid w:val="15354012"/>
    <w:rsid w:val="15356E33"/>
    <w:rsid w:val="153571B9"/>
    <w:rsid w:val="15366618"/>
    <w:rsid w:val="1537469B"/>
    <w:rsid w:val="153775CD"/>
    <w:rsid w:val="153B3179"/>
    <w:rsid w:val="153B62EE"/>
    <w:rsid w:val="153C1936"/>
    <w:rsid w:val="153C3FE3"/>
    <w:rsid w:val="153C78F3"/>
    <w:rsid w:val="153D38F1"/>
    <w:rsid w:val="153D720E"/>
    <w:rsid w:val="15400A92"/>
    <w:rsid w:val="1540293A"/>
    <w:rsid w:val="15424D5B"/>
    <w:rsid w:val="154367A3"/>
    <w:rsid w:val="15463894"/>
    <w:rsid w:val="15467A75"/>
    <w:rsid w:val="15471C01"/>
    <w:rsid w:val="15481C00"/>
    <w:rsid w:val="15483E72"/>
    <w:rsid w:val="154878CF"/>
    <w:rsid w:val="154C1BA1"/>
    <w:rsid w:val="154C5014"/>
    <w:rsid w:val="154C7BA6"/>
    <w:rsid w:val="155027B0"/>
    <w:rsid w:val="15511946"/>
    <w:rsid w:val="15514DC5"/>
    <w:rsid w:val="1552007A"/>
    <w:rsid w:val="15546239"/>
    <w:rsid w:val="15561C0D"/>
    <w:rsid w:val="15563C98"/>
    <w:rsid w:val="1557299C"/>
    <w:rsid w:val="15574B4C"/>
    <w:rsid w:val="155857A3"/>
    <w:rsid w:val="15586715"/>
    <w:rsid w:val="15587EA7"/>
    <w:rsid w:val="155B6847"/>
    <w:rsid w:val="155E4296"/>
    <w:rsid w:val="155F0BC6"/>
    <w:rsid w:val="15615592"/>
    <w:rsid w:val="1561569B"/>
    <w:rsid w:val="15616223"/>
    <w:rsid w:val="156212ED"/>
    <w:rsid w:val="156250E6"/>
    <w:rsid w:val="156305CC"/>
    <w:rsid w:val="1563105D"/>
    <w:rsid w:val="1569299A"/>
    <w:rsid w:val="156A1603"/>
    <w:rsid w:val="156D57D2"/>
    <w:rsid w:val="156D69C5"/>
    <w:rsid w:val="156E036E"/>
    <w:rsid w:val="156E416C"/>
    <w:rsid w:val="15712C26"/>
    <w:rsid w:val="15715366"/>
    <w:rsid w:val="1575421F"/>
    <w:rsid w:val="1576707E"/>
    <w:rsid w:val="157817D4"/>
    <w:rsid w:val="157A551D"/>
    <w:rsid w:val="157A59BB"/>
    <w:rsid w:val="157A741B"/>
    <w:rsid w:val="157A78A6"/>
    <w:rsid w:val="157C137A"/>
    <w:rsid w:val="157C7E4D"/>
    <w:rsid w:val="15800E21"/>
    <w:rsid w:val="15801A72"/>
    <w:rsid w:val="1580358B"/>
    <w:rsid w:val="1583680A"/>
    <w:rsid w:val="15840F9E"/>
    <w:rsid w:val="15843557"/>
    <w:rsid w:val="1584586C"/>
    <w:rsid w:val="15846E07"/>
    <w:rsid w:val="15852031"/>
    <w:rsid w:val="15854978"/>
    <w:rsid w:val="15863D03"/>
    <w:rsid w:val="15870D6C"/>
    <w:rsid w:val="15877A29"/>
    <w:rsid w:val="158A42C5"/>
    <w:rsid w:val="158B437F"/>
    <w:rsid w:val="158C25CA"/>
    <w:rsid w:val="158D3DE8"/>
    <w:rsid w:val="158D4C7C"/>
    <w:rsid w:val="159006AC"/>
    <w:rsid w:val="15901164"/>
    <w:rsid w:val="15901CE2"/>
    <w:rsid w:val="15933A3D"/>
    <w:rsid w:val="15951706"/>
    <w:rsid w:val="15967684"/>
    <w:rsid w:val="15967EEB"/>
    <w:rsid w:val="15970BA5"/>
    <w:rsid w:val="1598351A"/>
    <w:rsid w:val="15985013"/>
    <w:rsid w:val="15992B66"/>
    <w:rsid w:val="159B3687"/>
    <w:rsid w:val="159C02EA"/>
    <w:rsid w:val="159D148B"/>
    <w:rsid w:val="159D432F"/>
    <w:rsid w:val="159E0455"/>
    <w:rsid w:val="159E617D"/>
    <w:rsid w:val="159F4B58"/>
    <w:rsid w:val="15A11956"/>
    <w:rsid w:val="15A13D7E"/>
    <w:rsid w:val="15A15FFE"/>
    <w:rsid w:val="15A20BC3"/>
    <w:rsid w:val="15A343C0"/>
    <w:rsid w:val="15A50493"/>
    <w:rsid w:val="15A52F7B"/>
    <w:rsid w:val="15A55166"/>
    <w:rsid w:val="15A56EE0"/>
    <w:rsid w:val="15A5748A"/>
    <w:rsid w:val="15A61698"/>
    <w:rsid w:val="15A71A31"/>
    <w:rsid w:val="15A731C8"/>
    <w:rsid w:val="15A748FB"/>
    <w:rsid w:val="15A834D9"/>
    <w:rsid w:val="15AC494F"/>
    <w:rsid w:val="15AC4C15"/>
    <w:rsid w:val="15AD49FF"/>
    <w:rsid w:val="15AE410D"/>
    <w:rsid w:val="15AE6576"/>
    <w:rsid w:val="15AF5918"/>
    <w:rsid w:val="15B3648C"/>
    <w:rsid w:val="15B3685E"/>
    <w:rsid w:val="15B5175B"/>
    <w:rsid w:val="15B52406"/>
    <w:rsid w:val="15B82747"/>
    <w:rsid w:val="15BC7BD4"/>
    <w:rsid w:val="15C0632A"/>
    <w:rsid w:val="15C81066"/>
    <w:rsid w:val="15C871EF"/>
    <w:rsid w:val="15CA2DB5"/>
    <w:rsid w:val="15CB52DE"/>
    <w:rsid w:val="15CC5A30"/>
    <w:rsid w:val="15CC6EF4"/>
    <w:rsid w:val="15CC782B"/>
    <w:rsid w:val="15CD6D56"/>
    <w:rsid w:val="15CE25D2"/>
    <w:rsid w:val="15CE7E61"/>
    <w:rsid w:val="15D071D3"/>
    <w:rsid w:val="15D10271"/>
    <w:rsid w:val="15D14B13"/>
    <w:rsid w:val="15D70486"/>
    <w:rsid w:val="15D70AF4"/>
    <w:rsid w:val="15D713DF"/>
    <w:rsid w:val="15D71A65"/>
    <w:rsid w:val="15D8092F"/>
    <w:rsid w:val="15D85AE3"/>
    <w:rsid w:val="15D919C2"/>
    <w:rsid w:val="15DA034C"/>
    <w:rsid w:val="15DA21F1"/>
    <w:rsid w:val="15DB315F"/>
    <w:rsid w:val="15DB5866"/>
    <w:rsid w:val="15DB5B91"/>
    <w:rsid w:val="15DD2581"/>
    <w:rsid w:val="15DD777F"/>
    <w:rsid w:val="15DE7ECF"/>
    <w:rsid w:val="15E05187"/>
    <w:rsid w:val="15E23A51"/>
    <w:rsid w:val="15E30533"/>
    <w:rsid w:val="15E30B9E"/>
    <w:rsid w:val="15E50F12"/>
    <w:rsid w:val="15E56FC3"/>
    <w:rsid w:val="15E600A5"/>
    <w:rsid w:val="15E819D9"/>
    <w:rsid w:val="15EA154C"/>
    <w:rsid w:val="15EA59A3"/>
    <w:rsid w:val="15EC760D"/>
    <w:rsid w:val="15EE0123"/>
    <w:rsid w:val="15EE2CFD"/>
    <w:rsid w:val="15F051B7"/>
    <w:rsid w:val="15F05282"/>
    <w:rsid w:val="15F05469"/>
    <w:rsid w:val="15F2469F"/>
    <w:rsid w:val="15F370BE"/>
    <w:rsid w:val="15F41160"/>
    <w:rsid w:val="15F419E3"/>
    <w:rsid w:val="15F4456C"/>
    <w:rsid w:val="15F44D30"/>
    <w:rsid w:val="15F63C37"/>
    <w:rsid w:val="15F71BD9"/>
    <w:rsid w:val="15F92BCD"/>
    <w:rsid w:val="15F965D1"/>
    <w:rsid w:val="15FA050C"/>
    <w:rsid w:val="15FA1785"/>
    <w:rsid w:val="15FA3782"/>
    <w:rsid w:val="16001C46"/>
    <w:rsid w:val="16002A49"/>
    <w:rsid w:val="16004E93"/>
    <w:rsid w:val="160078BD"/>
    <w:rsid w:val="160121F7"/>
    <w:rsid w:val="160122A0"/>
    <w:rsid w:val="16027992"/>
    <w:rsid w:val="1604781A"/>
    <w:rsid w:val="16047E93"/>
    <w:rsid w:val="16064DD5"/>
    <w:rsid w:val="1608461A"/>
    <w:rsid w:val="16093A3B"/>
    <w:rsid w:val="160A7CC7"/>
    <w:rsid w:val="160B0D88"/>
    <w:rsid w:val="160C088A"/>
    <w:rsid w:val="160E3609"/>
    <w:rsid w:val="160E3ABD"/>
    <w:rsid w:val="160F54A3"/>
    <w:rsid w:val="16103BD5"/>
    <w:rsid w:val="16114136"/>
    <w:rsid w:val="1611545C"/>
    <w:rsid w:val="161165DA"/>
    <w:rsid w:val="1613467D"/>
    <w:rsid w:val="161734C0"/>
    <w:rsid w:val="161B72F2"/>
    <w:rsid w:val="161D322B"/>
    <w:rsid w:val="161D4375"/>
    <w:rsid w:val="161D6A90"/>
    <w:rsid w:val="161D7C8A"/>
    <w:rsid w:val="161E00E7"/>
    <w:rsid w:val="161F6BE3"/>
    <w:rsid w:val="16210ECE"/>
    <w:rsid w:val="16217ACE"/>
    <w:rsid w:val="16231C7D"/>
    <w:rsid w:val="1624255B"/>
    <w:rsid w:val="16251DE3"/>
    <w:rsid w:val="162B2075"/>
    <w:rsid w:val="162B6553"/>
    <w:rsid w:val="162C4BAB"/>
    <w:rsid w:val="162D3DE8"/>
    <w:rsid w:val="162E11AB"/>
    <w:rsid w:val="162E2151"/>
    <w:rsid w:val="162E32D6"/>
    <w:rsid w:val="162E4AC7"/>
    <w:rsid w:val="162F4AE6"/>
    <w:rsid w:val="162F62C6"/>
    <w:rsid w:val="16320CE2"/>
    <w:rsid w:val="163216A6"/>
    <w:rsid w:val="16336FEF"/>
    <w:rsid w:val="163447B2"/>
    <w:rsid w:val="16361E2A"/>
    <w:rsid w:val="16364959"/>
    <w:rsid w:val="16375807"/>
    <w:rsid w:val="16376EC1"/>
    <w:rsid w:val="16384312"/>
    <w:rsid w:val="163A7CD2"/>
    <w:rsid w:val="163B4D63"/>
    <w:rsid w:val="163F38FE"/>
    <w:rsid w:val="163F7E0D"/>
    <w:rsid w:val="16412C7C"/>
    <w:rsid w:val="16432532"/>
    <w:rsid w:val="16441608"/>
    <w:rsid w:val="164714EB"/>
    <w:rsid w:val="164745CE"/>
    <w:rsid w:val="16475906"/>
    <w:rsid w:val="16476E77"/>
    <w:rsid w:val="164A1A65"/>
    <w:rsid w:val="164A7E50"/>
    <w:rsid w:val="164B093F"/>
    <w:rsid w:val="164E1318"/>
    <w:rsid w:val="16502FF7"/>
    <w:rsid w:val="16510ECB"/>
    <w:rsid w:val="16533F3E"/>
    <w:rsid w:val="16561F42"/>
    <w:rsid w:val="1657652A"/>
    <w:rsid w:val="165C37D6"/>
    <w:rsid w:val="165D1759"/>
    <w:rsid w:val="165E79C8"/>
    <w:rsid w:val="16606216"/>
    <w:rsid w:val="166132A8"/>
    <w:rsid w:val="16617EFB"/>
    <w:rsid w:val="166337E4"/>
    <w:rsid w:val="166370D2"/>
    <w:rsid w:val="16675B7E"/>
    <w:rsid w:val="16676D8E"/>
    <w:rsid w:val="16683A61"/>
    <w:rsid w:val="16683CD7"/>
    <w:rsid w:val="16693EEC"/>
    <w:rsid w:val="166A4D83"/>
    <w:rsid w:val="166A624B"/>
    <w:rsid w:val="166B39A6"/>
    <w:rsid w:val="166D2D6B"/>
    <w:rsid w:val="166F4022"/>
    <w:rsid w:val="166F46B5"/>
    <w:rsid w:val="167054C6"/>
    <w:rsid w:val="16705A81"/>
    <w:rsid w:val="16706C03"/>
    <w:rsid w:val="16737248"/>
    <w:rsid w:val="16750AC6"/>
    <w:rsid w:val="16760625"/>
    <w:rsid w:val="16772A5A"/>
    <w:rsid w:val="167B13EE"/>
    <w:rsid w:val="167F124E"/>
    <w:rsid w:val="168002C0"/>
    <w:rsid w:val="16826BAE"/>
    <w:rsid w:val="168448E0"/>
    <w:rsid w:val="16854A63"/>
    <w:rsid w:val="1688077A"/>
    <w:rsid w:val="16883E87"/>
    <w:rsid w:val="168B32EE"/>
    <w:rsid w:val="168B5952"/>
    <w:rsid w:val="168C77AD"/>
    <w:rsid w:val="168E298B"/>
    <w:rsid w:val="168E46EC"/>
    <w:rsid w:val="169201BE"/>
    <w:rsid w:val="16921B08"/>
    <w:rsid w:val="16922CB2"/>
    <w:rsid w:val="16922E9D"/>
    <w:rsid w:val="16936CC7"/>
    <w:rsid w:val="16952625"/>
    <w:rsid w:val="169867C4"/>
    <w:rsid w:val="169874D4"/>
    <w:rsid w:val="16995103"/>
    <w:rsid w:val="169A6C11"/>
    <w:rsid w:val="169B6ACE"/>
    <w:rsid w:val="169C28EB"/>
    <w:rsid w:val="169D75FE"/>
    <w:rsid w:val="169E3EEF"/>
    <w:rsid w:val="169E41AB"/>
    <w:rsid w:val="16A02DEF"/>
    <w:rsid w:val="16A13EC0"/>
    <w:rsid w:val="16A52534"/>
    <w:rsid w:val="16A7257A"/>
    <w:rsid w:val="16A8380E"/>
    <w:rsid w:val="16A854AF"/>
    <w:rsid w:val="16AD3024"/>
    <w:rsid w:val="16AF3B20"/>
    <w:rsid w:val="16B108E4"/>
    <w:rsid w:val="16B13F8C"/>
    <w:rsid w:val="16B361E9"/>
    <w:rsid w:val="16B42F59"/>
    <w:rsid w:val="16B65016"/>
    <w:rsid w:val="16BA0EBD"/>
    <w:rsid w:val="16BB7528"/>
    <w:rsid w:val="16BC5E2D"/>
    <w:rsid w:val="16BD5F00"/>
    <w:rsid w:val="16BE16CB"/>
    <w:rsid w:val="16BE5EFF"/>
    <w:rsid w:val="16C13340"/>
    <w:rsid w:val="16C455C3"/>
    <w:rsid w:val="16C7402F"/>
    <w:rsid w:val="16C84800"/>
    <w:rsid w:val="16CA2787"/>
    <w:rsid w:val="16D11967"/>
    <w:rsid w:val="16D24EF7"/>
    <w:rsid w:val="16D306A9"/>
    <w:rsid w:val="16D62F16"/>
    <w:rsid w:val="16D65934"/>
    <w:rsid w:val="16D748BC"/>
    <w:rsid w:val="16D879FF"/>
    <w:rsid w:val="16DA0423"/>
    <w:rsid w:val="16DA054B"/>
    <w:rsid w:val="16DD0D1F"/>
    <w:rsid w:val="16DD2AF8"/>
    <w:rsid w:val="16E12DD7"/>
    <w:rsid w:val="16E1433B"/>
    <w:rsid w:val="16E163E0"/>
    <w:rsid w:val="16E23028"/>
    <w:rsid w:val="16E2464F"/>
    <w:rsid w:val="16E303FE"/>
    <w:rsid w:val="16E46EBE"/>
    <w:rsid w:val="16E50398"/>
    <w:rsid w:val="16E51B92"/>
    <w:rsid w:val="16E57FD2"/>
    <w:rsid w:val="16E629EA"/>
    <w:rsid w:val="16E74752"/>
    <w:rsid w:val="16EC6A83"/>
    <w:rsid w:val="16ED1389"/>
    <w:rsid w:val="16ED6ABE"/>
    <w:rsid w:val="16EF7771"/>
    <w:rsid w:val="16F02088"/>
    <w:rsid w:val="16F2439B"/>
    <w:rsid w:val="16F26085"/>
    <w:rsid w:val="16F27ED1"/>
    <w:rsid w:val="16F3341D"/>
    <w:rsid w:val="16F36421"/>
    <w:rsid w:val="16F615E5"/>
    <w:rsid w:val="16F86E57"/>
    <w:rsid w:val="16F87FF7"/>
    <w:rsid w:val="16F973BD"/>
    <w:rsid w:val="16FA0D39"/>
    <w:rsid w:val="16FB18D3"/>
    <w:rsid w:val="16FB36A4"/>
    <w:rsid w:val="16FB5A70"/>
    <w:rsid w:val="16FC3E9E"/>
    <w:rsid w:val="16FD33FB"/>
    <w:rsid w:val="16FF0E96"/>
    <w:rsid w:val="16FF3048"/>
    <w:rsid w:val="1701464C"/>
    <w:rsid w:val="17016A68"/>
    <w:rsid w:val="17017079"/>
    <w:rsid w:val="17027B6C"/>
    <w:rsid w:val="17027E7F"/>
    <w:rsid w:val="170319AE"/>
    <w:rsid w:val="17034CF4"/>
    <w:rsid w:val="170604BA"/>
    <w:rsid w:val="17061FC8"/>
    <w:rsid w:val="170637A9"/>
    <w:rsid w:val="17067AA2"/>
    <w:rsid w:val="17075FEA"/>
    <w:rsid w:val="17077936"/>
    <w:rsid w:val="17086947"/>
    <w:rsid w:val="17090209"/>
    <w:rsid w:val="1709291A"/>
    <w:rsid w:val="170B3445"/>
    <w:rsid w:val="170E6AC2"/>
    <w:rsid w:val="170F77E2"/>
    <w:rsid w:val="17105F8B"/>
    <w:rsid w:val="17115131"/>
    <w:rsid w:val="17132E83"/>
    <w:rsid w:val="17141671"/>
    <w:rsid w:val="17157C7F"/>
    <w:rsid w:val="17172F84"/>
    <w:rsid w:val="17173C23"/>
    <w:rsid w:val="17190201"/>
    <w:rsid w:val="1719025C"/>
    <w:rsid w:val="171A2CB7"/>
    <w:rsid w:val="171A775D"/>
    <w:rsid w:val="171B7A47"/>
    <w:rsid w:val="171C1A88"/>
    <w:rsid w:val="171E47F8"/>
    <w:rsid w:val="17213D37"/>
    <w:rsid w:val="17234A9F"/>
    <w:rsid w:val="1724299C"/>
    <w:rsid w:val="172446FA"/>
    <w:rsid w:val="17260DF5"/>
    <w:rsid w:val="17265F1B"/>
    <w:rsid w:val="1727275A"/>
    <w:rsid w:val="172826B1"/>
    <w:rsid w:val="172C5DEF"/>
    <w:rsid w:val="172C6733"/>
    <w:rsid w:val="173100D8"/>
    <w:rsid w:val="17315B85"/>
    <w:rsid w:val="17322EAF"/>
    <w:rsid w:val="173308B4"/>
    <w:rsid w:val="173402A0"/>
    <w:rsid w:val="1736522D"/>
    <w:rsid w:val="173A49F3"/>
    <w:rsid w:val="173A4CD7"/>
    <w:rsid w:val="173A5596"/>
    <w:rsid w:val="173B4F1C"/>
    <w:rsid w:val="173C7AF4"/>
    <w:rsid w:val="173D01AF"/>
    <w:rsid w:val="173D1A21"/>
    <w:rsid w:val="173E245E"/>
    <w:rsid w:val="173F4589"/>
    <w:rsid w:val="1740236D"/>
    <w:rsid w:val="17403E78"/>
    <w:rsid w:val="17406BE4"/>
    <w:rsid w:val="17412D25"/>
    <w:rsid w:val="17420EA1"/>
    <w:rsid w:val="17423909"/>
    <w:rsid w:val="17430A69"/>
    <w:rsid w:val="1743284C"/>
    <w:rsid w:val="174428DA"/>
    <w:rsid w:val="1744453D"/>
    <w:rsid w:val="17460B72"/>
    <w:rsid w:val="17462483"/>
    <w:rsid w:val="174765FB"/>
    <w:rsid w:val="17492AA0"/>
    <w:rsid w:val="17497891"/>
    <w:rsid w:val="174B0522"/>
    <w:rsid w:val="174B658E"/>
    <w:rsid w:val="174C2A8A"/>
    <w:rsid w:val="174C36EA"/>
    <w:rsid w:val="174E6198"/>
    <w:rsid w:val="174F1F4D"/>
    <w:rsid w:val="17526456"/>
    <w:rsid w:val="17540C8D"/>
    <w:rsid w:val="17553AA4"/>
    <w:rsid w:val="17560096"/>
    <w:rsid w:val="17570C3C"/>
    <w:rsid w:val="175816F2"/>
    <w:rsid w:val="175B40FC"/>
    <w:rsid w:val="175D1C18"/>
    <w:rsid w:val="17607E46"/>
    <w:rsid w:val="176232BE"/>
    <w:rsid w:val="1763573A"/>
    <w:rsid w:val="17640B57"/>
    <w:rsid w:val="17677910"/>
    <w:rsid w:val="17683C93"/>
    <w:rsid w:val="176971A0"/>
    <w:rsid w:val="176A163A"/>
    <w:rsid w:val="176D445D"/>
    <w:rsid w:val="176F1DBB"/>
    <w:rsid w:val="17735393"/>
    <w:rsid w:val="17761841"/>
    <w:rsid w:val="17762449"/>
    <w:rsid w:val="177773FF"/>
    <w:rsid w:val="17786C9B"/>
    <w:rsid w:val="177957B3"/>
    <w:rsid w:val="177B37FA"/>
    <w:rsid w:val="177C6255"/>
    <w:rsid w:val="177D48E4"/>
    <w:rsid w:val="17803A12"/>
    <w:rsid w:val="17820974"/>
    <w:rsid w:val="17821F49"/>
    <w:rsid w:val="17871F4E"/>
    <w:rsid w:val="1787470C"/>
    <w:rsid w:val="1789023E"/>
    <w:rsid w:val="1789050D"/>
    <w:rsid w:val="178923FB"/>
    <w:rsid w:val="178973C7"/>
    <w:rsid w:val="178B4D91"/>
    <w:rsid w:val="178B5582"/>
    <w:rsid w:val="178D4384"/>
    <w:rsid w:val="178D7A9B"/>
    <w:rsid w:val="178F76C7"/>
    <w:rsid w:val="17911C55"/>
    <w:rsid w:val="17922383"/>
    <w:rsid w:val="17927244"/>
    <w:rsid w:val="17972A8B"/>
    <w:rsid w:val="1798074B"/>
    <w:rsid w:val="1798202F"/>
    <w:rsid w:val="17984793"/>
    <w:rsid w:val="17991241"/>
    <w:rsid w:val="17997902"/>
    <w:rsid w:val="179C5910"/>
    <w:rsid w:val="179D6784"/>
    <w:rsid w:val="179E306C"/>
    <w:rsid w:val="179F22B3"/>
    <w:rsid w:val="179F399A"/>
    <w:rsid w:val="179F4D0F"/>
    <w:rsid w:val="17A05A3B"/>
    <w:rsid w:val="17A215B6"/>
    <w:rsid w:val="17A315AC"/>
    <w:rsid w:val="17A40DC7"/>
    <w:rsid w:val="17A51D8F"/>
    <w:rsid w:val="17A602AA"/>
    <w:rsid w:val="17A7160D"/>
    <w:rsid w:val="17A72034"/>
    <w:rsid w:val="17A8341B"/>
    <w:rsid w:val="17A836E6"/>
    <w:rsid w:val="17A94076"/>
    <w:rsid w:val="17AA27B4"/>
    <w:rsid w:val="17AA4D56"/>
    <w:rsid w:val="17AB4460"/>
    <w:rsid w:val="17AC6E44"/>
    <w:rsid w:val="17AE17CB"/>
    <w:rsid w:val="17AE33B5"/>
    <w:rsid w:val="17AE3823"/>
    <w:rsid w:val="17B03F35"/>
    <w:rsid w:val="17B244D4"/>
    <w:rsid w:val="17B60B5F"/>
    <w:rsid w:val="17B60B93"/>
    <w:rsid w:val="17B636CF"/>
    <w:rsid w:val="17B927E2"/>
    <w:rsid w:val="17BA4677"/>
    <w:rsid w:val="17BB2D51"/>
    <w:rsid w:val="17BC0BE6"/>
    <w:rsid w:val="17BC4693"/>
    <w:rsid w:val="17BC5A63"/>
    <w:rsid w:val="17C0137C"/>
    <w:rsid w:val="17C0494F"/>
    <w:rsid w:val="17C11FC9"/>
    <w:rsid w:val="17C52E7F"/>
    <w:rsid w:val="17C654CE"/>
    <w:rsid w:val="17C93953"/>
    <w:rsid w:val="17CA4D80"/>
    <w:rsid w:val="17CA5432"/>
    <w:rsid w:val="17CC7075"/>
    <w:rsid w:val="17CD78D0"/>
    <w:rsid w:val="17CE2B97"/>
    <w:rsid w:val="17CE2D73"/>
    <w:rsid w:val="17CE4F05"/>
    <w:rsid w:val="17CF1ACC"/>
    <w:rsid w:val="17CF6F14"/>
    <w:rsid w:val="17D07C5C"/>
    <w:rsid w:val="17D3011C"/>
    <w:rsid w:val="17D6113D"/>
    <w:rsid w:val="17D61DA6"/>
    <w:rsid w:val="17D77803"/>
    <w:rsid w:val="17DD0B7F"/>
    <w:rsid w:val="17E308AD"/>
    <w:rsid w:val="17E31A8E"/>
    <w:rsid w:val="17E34764"/>
    <w:rsid w:val="17E51D5D"/>
    <w:rsid w:val="17E62F8D"/>
    <w:rsid w:val="17E65BF0"/>
    <w:rsid w:val="17E87F82"/>
    <w:rsid w:val="17E94EAF"/>
    <w:rsid w:val="17EB0833"/>
    <w:rsid w:val="17EC72C0"/>
    <w:rsid w:val="17EE28AD"/>
    <w:rsid w:val="17F404A2"/>
    <w:rsid w:val="17F4253B"/>
    <w:rsid w:val="17F500F8"/>
    <w:rsid w:val="17F62E6F"/>
    <w:rsid w:val="17F76907"/>
    <w:rsid w:val="17F82331"/>
    <w:rsid w:val="17F82646"/>
    <w:rsid w:val="17F8785A"/>
    <w:rsid w:val="17FA14C3"/>
    <w:rsid w:val="17FB30D7"/>
    <w:rsid w:val="17FC1F93"/>
    <w:rsid w:val="17FD0455"/>
    <w:rsid w:val="17FD566F"/>
    <w:rsid w:val="17FD6042"/>
    <w:rsid w:val="17FD73D6"/>
    <w:rsid w:val="17FE5051"/>
    <w:rsid w:val="17FF1FF8"/>
    <w:rsid w:val="18001873"/>
    <w:rsid w:val="18016135"/>
    <w:rsid w:val="18020CAF"/>
    <w:rsid w:val="18051F2F"/>
    <w:rsid w:val="180611E4"/>
    <w:rsid w:val="180803A1"/>
    <w:rsid w:val="18093A15"/>
    <w:rsid w:val="1809666C"/>
    <w:rsid w:val="180E5EEC"/>
    <w:rsid w:val="180E7597"/>
    <w:rsid w:val="180F48C9"/>
    <w:rsid w:val="18101AAA"/>
    <w:rsid w:val="18115304"/>
    <w:rsid w:val="18124ECA"/>
    <w:rsid w:val="18131C4A"/>
    <w:rsid w:val="1815268F"/>
    <w:rsid w:val="18165C83"/>
    <w:rsid w:val="18182CAA"/>
    <w:rsid w:val="181922FF"/>
    <w:rsid w:val="181B1A12"/>
    <w:rsid w:val="181B4225"/>
    <w:rsid w:val="181B6020"/>
    <w:rsid w:val="181E5F80"/>
    <w:rsid w:val="18216CB0"/>
    <w:rsid w:val="18235A57"/>
    <w:rsid w:val="18236E14"/>
    <w:rsid w:val="1824751F"/>
    <w:rsid w:val="18252B30"/>
    <w:rsid w:val="182537A1"/>
    <w:rsid w:val="18257EE7"/>
    <w:rsid w:val="1828734C"/>
    <w:rsid w:val="18296421"/>
    <w:rsid w:val="182B4140"/>
    <w:rsid w:val="182C7171"/>
    <w:rsid w:val="183203FF"/>
    <w:rsid w:val="18324434"/>
    <w:rsid w:val="18327C89"/>
    <w:rsid w:val="18332CC9"/>
    <w:rsid w:val="18335FF7"/>
    <w:rsid w:val="18373B61"/>
    <w:rsid w:val="183B6E76"/>
    <w:rsid w:val="183E36E5"/>
    <w:rsid w:val="183E6F7B"/>
    <w:rsid w:val="18402E3F"/>
    <w:rsid w:val="184030B6"/>
    <w:rsid w:val="18412B62"/>
    <w:rsid w:val="184321F8"/>
    <w:rsid w:val="18440D22"/>
    <w:rsid w:val="18455330"/>
    <w:rsid w:val="18456306"/>
    <w:rsid w:val="184766A4"/>
    <w:rsid w:val="184B6BDA"/>
    <w:rsid w:val="184C0234"/>
    <w:rsid w:val="184C6D68"/>
    <w:rsid w:val="184C7C13"/>
    <w:rsid w:val="184C7EB3"/>
    <w:rsid w:val="184F29FC"/>
    <w:rsid w:val="184F3A4E"/>
    <w:rsid w:val="18503ED1"/>
    <w:rsid w:val="18520A83"/>
    <w:rsid w:val="18524D7A"/>
    <w:rsid w:val="18543E04"/>
    <w:rsid w:val="18550345"/>
    <w:rsid w:val="18582CD1"/>
    <w:rsid w:val="18596B9B"/>
    <w:rsid w:val="18597A9A"/>
    <w:rsid w:val="185B7AA8"/>
    <w:rsid w:val="185D5906"/>
    <w:rsid w:val="185E5F82"/>
    <w:rsid w:val="185F76E1"/>
    <w:rsid w:val="18602350"/>
    <w:rsid w:val="18620CE7"/>
    <w:rsid w:val="186275CF"/>
    <w:rsid w:val="18640969"/>
    <w:rsid w:val="186439F0"/>
    <w:rsid w:val="18651F97"/>
    <w:rsid w:val="18675C02"/>
    <w:rsid w:val="186973C7"/>
    <w:rsid w:val="186A0DC9"/>
    <w:rsid w:val="186B199B"/>
    <w:rsid w:val="186E1BD4"/>
    <w:rsid w:val="186E2BB7"/>
    <w:rsid w:val="187030F1"/>
    <w:rsid w:val="187210CA"/>
    <w:rsid w:val="187311E3"/>
    <w:rsid w:val="18756340"/>
    <w:rsid w:val="18762240"/>
    <w:rsid w:val="187831D7"/>
    <w:rsid w:val="187844F2"/>
    <w:rsid w:val="187853A9"/>
    <w:rsid w:val="18786874"/>
    <w:rsid w:val="187921E5"/>
    <w:rsid w:val="187A66B3"/>
    <w:rsid w:val="187B2DA0"/>
    <w:rsid w:val="187D62C2"/>
    <w:rsid w:val="187E26C1"/>
    <w:rsid w:val="188235E6"/>
    <w:rsid w:val="18832C62"/>
    <w:rsid w:val="18861FD2"/>
    <w:rsid w:val="18866F3C"/>
    <w:rsid w:val="188733B5"/>
    <w:rsid w:val="18874B3E"/>
    <w:rsid w:val="188D728A"/>
    <w:rsid w:val="188D759E"/>
    <w:rsid w:val="18931BC1"/>
    <w:rsid w:val="18947619"/>
    <w:rsid w:val="18952BCB"/>
    <w:rsid w:val="18976C48"/>
    <w:rsid w:val="18983CFC"/>
    <w:rsid w:val="189A2779"/>
    <w:rsid w:val="189A7D28"/>
    <w:rsid w:val="189B028D"/>
    <w:rsid w:val="189B67ED"/>
    <w:rsid w:val="189B7607"/>
    <w:rsid w:val="189C2337"/>
    <w:rsid w:val="189D66FD"/>
    <w:rsid w:val="189F12AB"/>
    <w:rsid w:val="18A00358"/>
    <w:rsid w:val="18A041B3"/>
    <w:rsid w:val="18A1122C"/>
    <w:rsid w:val="18A12124"/>
    <w:rsid w:val="18A12F4E"/>
    <w:rsid w:val="18A137DD"/>
    <w:rsid w:val="18A2648A"/>
    <w:rsid w:val="18A33964"/>
    <w:rsid w:val="18A3522F"/>
    <w:rsid w:val="18A45DC0"/>
    <w:rsid w:val="18A7167C"/>
    <w:rsid w:val="18A75B4D"/>
    <w:rsid w:val="18A8114D"/>
    <w:rsid w:val="18A91106"/>
    <w:rsid w:val="18A932DB"/>
    <w:rsid w:val="18A97DCB"/>
    <w:rsid w:val="18AC1554"/>
    <w:rsid w:val="18AD54A5"/>
    <w:rsid w:val="18B2709C"/>
    <w:rsid w:val="18B44C7B"/>
    <w:rsid w:val="18B5623E"/>
    <w:rsid w:val="18B674A5"/>
    <w:rsid w:val="18B829BB"/>
    <w:rsid w:val="18B91D37"/>
    <w:rsid w:val="18B95125"/>
    <w:rsid w:val="18BB211E"/>
    <w:rsid w:val="18BC332B"/>
    <w:rsid w:val="18BD19EE"/>
    <w:rsid w:val="18BE0BAE"/>
    <w:rsid w:val="18C02756"/>
    <w:rsid w:val="18C620BB"/>
    <w:rsid w:val="18C76D2D"/>
    <w:rsid w:val="18C85F7D"/>
    <w:rsid w:val="18CB1929"/>
    <w:rsid w:val="18CD49AB"/>
    <w:rsid w:val="18CD757D"/>
    <w:rsid w:val="18D0340E"/>
    <w:rsid w:val="18D150AD"/>
    <w:rsid w:val="18D24054"/>
    <w:rsid w:val="18D2602F"/>
    <w:rsid w:val="18D30C25"/>
    <w:rsid w:val="18D32D3C"/>
    <w:rsid w:val="18D447FB"/>
    <w:rsid w:val="18D46D32"/>
    <w:rsid w:val="18D5318B"/>
    <w:rsid w:val="18D625DE"/>
    <w:rsid w:val="18D84D4C"/>
    <w:rsid w:val="18D85B04"/>
    <w:rsid w:val="18D94726"/>
    <w:rsid w:val="18D97812"/>
    <w:rsid w:val="18DA2E9B"/>
    <w:rsid w:val="18DA40AF"/>
    <w:rsid w:val="18DC2AAA"/>
    <w:rsid w:val="18E0119E"/>
    <w:rsid w:val="18E26BC6"/>
    <w:rsid w:val="18E60D7F"/>
    <w:rsid w:val="18E80F80"/>
    <w:rsid w:val="18E8220A"/>
    <w:rsid w:val="18EA5F2D"/>
    <w:rsid w:val="18EC3DFE"/>
    <w:rsid w:val="18EC4844"/>
    <w:rsid w:val="18ED0A75"/>
    <w:rsid w:val="18ED0BD0"/>
    <w:rsid w:val="18ED6D93"/>
    <w:rsid w:val="18EE31D5"/>
    <w:rsid w:val="18EF6959"/>
    <w:rsid w:val="18F1437A"/>
    <w:rsid w:val="18F149FB"/>
    <w:rsid w:val="18F57909"/>
    <w:rsid w:val="18F668E7"/>
    <w:rsid w:val="18F70D3F"/>
    <w:rsid w:val="18F73E81"/>
    <w:rsid w:val="18F741CD"/>
    <w:rsid w:val="18F9462E"/>
    <w:rsid w:val="18FA1978"/>
    <w:rsid w:val="18FA2079"/>
    <w:rsid w:val="18FA2A7D"/>
    <w:rsid w:val="18FB4872"/>
    <w:rsid w:val="18FC0C2E"/>
    <w:rsid w:val="18FC5233"/>
    <w:rsid w:val="18FC59B0"/>
    <w:rsid w:val="18FE0EE6"/>
    <w:rsid w:val="190170D3"/>
    <w:rsid w:val="1902749D"/>
    <w:rsid w:val="190302DC"/>
    <w:rsid w:val="1906766C"/>
    <w:rsid w:val="19076505"/>
    <w:rsid w:val="1909200F"/>
    <w:rsid w:val="19093429"/>
    <w:rsid w:val="190941E6"/>
    <w:rsid w:val="190A3271"/>
    <w:rsid w:val="190B0F59"/>
    <w:rsid w:val="190B3A0B"/>
    <w:rsid w:val="190B3EED"/>
    <w:rsid w:val="190C093F"/>
    <w:rsid w:val="190C17FF"/>
    <w:rsid w:val="190E3125"/>
    <w:rsid w:val="190E3945"/>
    <w:rsid w:val="190F0995"/>
    <w:rsid w:val="190F46F8"/>
    <w:rsid w:val="19101CB5"/>
    <w:rsid w:val="19107A60"/>
    <w:rsid w:val="19124C3E"/>
    <w:rsid w:val="1916156A"/>
    <w:rsid w:val="19194DBA"/>
    <w:rsid w:val="191A12C5"/>
    <w:rsid w:val="191D2DB7"/>
    <w:rsid w:val="191D5904"/>
    <w:rsid w:val="191D7DCB"/>
    <w:rsid w:val="191E6F9D"/>
    <w:rsid w:val="19202F2A"/>
    <w:rsid w:val="1920777D"/>
    <w:rsid w:val="19214872"/>
    <w:rsid w:val="192407FD"/>
    <w:rsid w:val="19240C94"/>
    <w:rsid w:val="1924388C"/>
    <w:rsid w:val="19265BDC"/>
    <w:rsid w:val="192776DA"/>
    <w:rsid w:val="1928245D"/>
    <w:rsid w:val="192A27E0"/>
    <w:rsid w:val="192A2EBC"/>
    <w:rsid w:val="192F2A0E"/>
    <w:rsid w:val="19305778"/>
    <w:rsid w:val="193071B8"/>
    <w:rsid w:val="193163AE"/>
    <w:rsid w:val="19325FC7"/>
    <w:rsid w:val="1932608A"/>
    <w:rsid w:val="19350E47"/>
    <w:rsid w:val="193566A8"/>
    <w:rsid w:val="19364123"/>
    <w:rsid w:val="193700C7"/>
    <w:rsid w:val="19374832"/>
    <w:rsid w:val="19395306"/>
    <w:rsid w:val="193A6D83"/>
    <w:rsid w:val="193B642D"/>
    <w:rsid w:val="193B6604"/>
    <w:rsid w:val="193C791E"/>
    <w:rsid w:val="193D1A16"/>
    <w:rsid w:val="193D7BF8"/>
    <w:rsid w:val="193E0BB9"/>
    <w:rsid w:val="193E336A"/>
    <w:rsid w:val="1942571C"/>
    <w:rsid w:val="19436860"/>
    <w:rsid w:val="19467AA7"/>
    <w:rsid w:val="19491161"/>
    <w:rsid w:val="194A7BEF"/>
    <w:rsid w:val="194C0054"/>
    <w:rsid w:val="194C419E"/>
    <w:rsid w:val="194D280C"/>
    <w:rsid w:val="194D35B4"/>
    <w:rsid w:val="194D4E48"/>
    <w:rsid w:val="1955439B"/>
    <w:rsid w:val="19586517"/>
    <w:rsid w:val="1958688A"/>
    <w:rsid w:val="1959046E"/>
    <w:rsid w:val="19595549"/>
    <w:rsid w:val="19596318"/>
    <w:rsid w:val="195A796D"/>
    <w:rsid w:val="195B2A2E"/>
    <w:rsid w:val="195B2AD4"/>
    <w:rsid w:val="195B658E"/>
    <w:rsid w:val="195D0A1F"/>
    <w:rsid w:val="195D4540"/>
    <w:rsid w:val="195E22C5"/>
    <w:rsid w:val="195F4FF5"/>
    <w:rsid w:val="19600648"/>
    <w:rsid w:val="1960618B"/>
    <w:rsid w:val="1962645F"/>
    <w:rsid w:val="196347D7"/>
    <w:rsid w:val="196350BF"/>
    <w:rsid w:val="19647026"/>
    <w:rsid w:val="1965228C"/>
    <w:rsid w:val="196D0EDA"/>
    <w:rsid w:val="196D2E49"/>
    <w:rsid w:val="196E3102"/>
    <w:rsid w:val="19723A00"/>
    <w:rsid w:val="19746931"/>
    <w:rsid w:val="197513EF"/>
    <w:rsid w:val="19796364"/>
    <w:rsid w:val="1979657A"/>
    <w:rsid w:val="197B5938"/>
    <w:rsid w:val="197D6E2D"/>
    <w:rsid w:val="197D77CD"/>
    <w:rsid w:val="198013B7"/>
    <w:rsid w:val="19815B48"/>
    <w:rsid w:val="19833153"/>
    <w:rsid w:val="19844581"/>
    <w:rsid w:val="1984620F"/>
    <w:rsid w:val="198739F5"/>
    <w:rsid w:val="19882D22"/>
    <w:rsid w:val="198853B4"/>
    <w:rsid w:val="19893A2A"/>
    <w:rsid w:val="19896EE9"/>
    <w:rsid w:val="198A2FC5"/>
    <w:rsid w:val="198A49B7"/>
    <w:rsid w:val="198B5DE5"/>
    <w:rsid w:val="198C53E8"/>
    <w:rsid w:val="198E733B"/>
    <w:rsid w:val="198F52AA"/>
    <w:rsid w:val="198F565F"/>
    <w:rsid w:val="19926109"/>
    <w:rsid w:val="199444E9"/>
    <w:rsid w:val="199513BF"/>
    <w:rsid w:val="1996244E"/>
    <w:rsid w:val="1999677F"/>
    <w:rsid w:val="199A34FD"/>
    <w:rsid w:val="199A3CCE"/>
    <w:rsid w:val="199A5438"/>
    <w:rsid w:val="199C532F"/>
    <w:rsid w:val="199D533A"/>
    <w:rsid w:val="199E6CBB"/>
    <w:rsid w:val="199F3922"/>
    <w:rsid w:val="19A62B17"/>
    <w:rsid w:val="19A6410A"/>
    <w:rsid w:val="19A72E9E"/>
    <w:rsid w:val="19AA0E28"/>
    <w:rsid w:val="19AD5BFC"/>
    <w:rsid w:val="19AD6C4C"/>
    <w:rsid w:val="19AE1F4F"/>
    <w:rsid w:val="19B15595"/>
    <w:rsid w:val="19B4733D"/>
    <w:rsid w:val="19B55CBF"/>
    <w:rsid w:val="19B62871"/>
    <w:rsid w:val="19B64C6E"/>
    <w:rsid w:val="19B719E7"/>
    <w:rsid w:val="19BA1D84"/>
    <w:rsid w:val="19BB14CD"/>
    <w:rsid w:val="19BD0E8B"/>
    <w:rsid w:val="19BD3263"/>
    <w:rsid w:val="19BD3AE2"/>
    <w:rsid w:val="19BD7130"/>
    <w:rsid w:val="19BE6630"/>
    <w:rsid w:val="19C0629C"/>
    <w:rsid w:val="19C063C8"/>
    <w:rsid w:val="19C248F8"/>
    <w:rsid w:val="19C33A68"/>
    <w:rsid w:val="19C3719A"/>
    <w:rsid w:val="19C4422A"/>
    <w:rsid w:val="19C47C60"/>
    <w:rsid w:val="19C5442C"/>
    <w:rsid w:val="19C90E32"/>
    <w:rsid w:val="19C92408"/>
    <w:rsid w:val="19CA71C6"/>
    <w:rsid w:val="19CB0768"/>
    <w:rsid w:val="19CC6E63"/>
    <w:rsid w:val="19CD2140"/>
    <w:rsid w:val="19CD231D"/>
    <w:rsid w:val="19CE665F"/>
    <w:rsid w:val="19D3095B"/>
    <w:rsid w:val="19D33866"/>
    <w:rsid w:val="19D359C9"/>
    <w:rsid w:val="19D60E79"/>
    <w:rsid w:val="19D8114F"/>
    <w:rsid w:val="19D840EF"/>
    <w:rsid w:val="19DB1085"/>
    <w:rsid w:val="19DD5180"/>
    <w:rsid w:val="19DF0DAF"/>
    <w:rsid w:val="19DF4387"/>
    <w:rsid w:val="19E15B2A"/>
    <w:rsid w:val="19E205B5"/>
    <w:rsid w:val="19E96E07"/>
    <w:rsid w:val="19E97957"/>
    <w:rsid w:val="19EE438D"/>
    <w:rsid w:val="19EF432C"/>
    <w:rsid w:val="19F04BC9"/>
    <w:rsid w:val="19F11942"/>
    <w:rsid w:val="19F5307F"/>
    <w:rsid w:val="19F60ACE"/>
    <w:rsid w:val="19F77AD3"/>
    <w:rsid w:val="19FA3A1A"/>
    <w:rsid w:val="19FA3F03"/>
    <w:rsid w:val="19FD1633"/>
    <w:rsid w:val="19FE0868"/>
    <w:rsid w:val="19FE2F49"/>
    <w:rsid w:val="19FE6BB8"/>
    <w:rsid w:val="19FF4E8A"/>
    <w:rsid w:val="1A0004AA"/>
    <w:rsid w:val="1A0209D2"/>
    <w:rsid w:val="1A040829"/>
    <w:rsid w:val="1A072EF7"/>
    <w:rsid w:val="1A077D5A"/>
    <w:rsid w:val="1A081D91"/>
    <w:rsid w:val="1A08203F"/>
    <w:rsid w:val="1A087CA9"/>
    <w:rsid w:val="1A092647"/>
    <w:rsid w:val="1A0D2E6E"/>
    <w:rsid w:val="1A0D7965"/>
    <w:rsid w:val="1A0F6970"/>
    <w:rsid w:val="1A1200BB"/>
    <w:rsid w:val="1A123362"/>
    <w:rsid w:val="1A125EAD"/>
    <w:rsid w:val="1A1639B7"/>
    <w:rsid w:val="1A176E1C"/>
    <w:rsid w:val="1A180530"/>
    <w:rsid w:val="1A181ED1"/>
    <w:rsid w:val="1A185894"/>
    <w:rsid w:val="1A186266"/>
    <w:rsid w:val="1A194892"/>
    <w:rsid w:val="1A195E90"/>
    <w:rsid w:val="1A1B0532"/>
    <w:rsid w:val="1A1F0A38"/>
    <w:rsid w:val="1A1F2A3D"/>
    <w:rsid w:val="1A1F4EE8"/>
    <w:rsid w:val="1A202E61"/>
    <w:rsid w:val="1A2042EC"/>
    <w:rsid w:val="1A2956D0"/>
    <w:rsid w:val="1A2A3647"/>
    <w:rsid w:val="1A2A58C8"/>
    <w:rsid w:val="1A2B4402"/>
    <w:rsid w:val="1A2B6C34"/>
    <w:rsid w:val="1A2C456C"/>
    <w:rsid w:val="1A2C51DF"/>
    <w:rsid w:val="1A2C5571"/>
    <w:rsid w:val="1A2D2855"/>
    <w:rsid w:val="1A2D2C7E"/>
    <w:rsid w:val="1A2D4A92"/>
    <w:rsid w:val="1A2E61E8"/>
    <w:rsid w:val="1A2F16D5"/>
    <w:rsid w:val="1A300358"/>
    <w:rsid w:val="1A3052A8"/>
    <w:rsid w:val="1A31058D"/>
    <w:rsid w:val="1A3230A1"/>
    <w:rsid w:val="1A325BDC"/>
    <w:rsid w:val="1A326CA9"/>
    <w:rsid w:val="1A33261F"/>
    <w:rsid w:val="1A3419C8"/>
    <w:rsid w:val="1A34783E"/>
    <w:rsid w:val="1A350DDE"/>
    <w:rsid w:val="1A354518"/>
    <w:rsid w:val="1A3A1760"/>
    <w:rsid w:val="1A3A5573"/>
    <w:rsid w:val="1A3D235E"/>
    <w:rsid w:val="1A3F3BAE"/>
    <w:rsid w:val="1A3F4F1A"/>
    <w:rsid w:val="1A406A01"/>
    <w:rsid w:val="1A413A42"/>
    <w:rsid w:val="1A422659"/>
    <w:rsid w:val="1A43214A"/>
    <w:rsid w:val="1A440FA8"/>
    <w:rsid w:val="1A443CD1"/>
    <w:rsid w:val="1A461EE1"/>
    <w:rsid w:val="1A47349D"/>
    <w:rsid w:val="1A4C299E"/>
    <w:rsid w:val="1A4C564A"/>
    <w:rsid w:val="1A4C6C1F"/>
    <w:rsid w:val="1A50186B"/>
    <w:rsid w:val="1A53787A"/>
    <w:rsid w:val="1A540ADC"/>
    <w:rsid w:val="1A565900"/>
    <w:rsid w:val="1A5C0A34"/>
    <w:rsid w:val="1A5C2938"/>
    <w:rsid w:val="1A5D4FEB"/>
    <w:rsid w:val="1A5E68CC"/>
    <w:rsid w:val="1A615EAA"/>
    <w:rsid w:val="1A616C38"/>
    <w:rsid w:val="1A653578"/>
    <w:rsid w:val="1A663AC5"/>
    <w:rsid w:val="1A6846E1"/>
    <w:rsid w:val="1A6B6179"/>
    <w:rsid w:val="1A6C763E"/>
    <w:rsid w:val="1A6D7400"/>
    <w:rsid w:val="1A6E30A1"/>
    <w:rsid w:val="1A700318"/>
    <w:rsid w:val="1A700D22"/>
    <w:rsid w:val="1A7035C1"/>
    <w:rsid w:val="1A7079DE"/>
    <w:rsid w:val="1A707ADC"/>
    <w:rsid w:val="1A707C2F"/>
    <w:rsid w:val="1A740830"/>
    <w:rsid w:val="1A743B9A"/>
    <w:rsid w:val="1A753472"/>
    <w:rsid w:val="1A763F05"/>
    <w:rsid w:val="1A77113B"/>
    <w:rsid w:val="1A773A60"/>
    <w:rsid w:val="1A775690"/>
    <w:rsid w:val="1A786C91"/>
    <w:rsid w:val="1A796DE2"/>
    <w:rsid w:val="1A7A3F96"/>
    <w:rsid w:val="1A7A48F8"/>
    <w:rsid w:val="1A7B200B"/>
    <w:rsid w:val="1A7B7B27"/>
    <w:rsid w:val="1A7C5C07"/>
    <w:rsid w:val="1A7F308F"/>
    <w:rsid w:val="1A82486A"/>
    <w:rsid w:val="1A826B5B"/>
    <w:rsid w:val="1A85263B"/>
    <w:rsid w:val="1A85747D"/>
    <w:rsid w:val="1A863893"/>
    <w:rsid w:val="1A863C43"/>
    <w:rsid w:val="1A88572A"/>
    <w:rsid w:val="1A886037"/>
    <w:rsid w:val="1A8E5EDB"/>
    <w:rsid w:val="1A8E6394"/>
    <w:rsid w:val="1A933899"/>
    <w:rsid w:val="1A941F49"/>
    <w:rsid w:val="1A9510D0"/>
    <w:rsid w:val="1A961C49"/>
    <w:rsid w:val="1A97332C"/>
    <w:rsid w:val="1A976B5B"/>
    <w:rsid w:val="1A9955B8"/>
    <w:rsid w:val="1A9A001B"/>
    <w:rsid w:val="1A9D2710"/>
    <w:rsid w:val="1A9E421B"/>
    <w:rsid w:val="1A9E6AB4"/>
    <w:rsid w:val="1AA12FE8"/>
    <w:rsid w:val="1AA31588"/>
    <w:rsid w:val="1AA53941"/>
    <w:rsid w:val="1AA55832"/>
    <w:rsid w:val="1AA73FD6"/>
    <w:rsid w:val="1AA76AD1"/>
    <w:rsid w:val="1AA773A1"/>
    <w:rsid w:val="1AA92E0B"/>
    <w:rsid w:val="1AA9517A"/>
    <w:rsid w:val="1AAB1E5D"/>
    <w:rsid w:val="1AAC0E60"/>
    <w:rsid w:val="1AAD223D"/>
    <w:rsid w:val="1AAD6F18"/>
    <w:rsid w:val="1AB03181"/>
    <w:rsid w:val="1AB06395"/>
    <w:rsid w:val="1AB46A18"/>
    <w:rsid w:val="1AB5628C"/>
    <w:rsid w:val="1AB74C3E"/>
    <w:rsid w:val="1AB805CA"/>
    <w:rsid w:val="1AB808CB"/>
    <w:rsid w:val="1AB87FB4"/>
    <w:rsid w:val="1AB91E69"/>
    <w:rsid w:val="1AB927F6"/>
    <w:rsid w:val="1ABA77DF"/>
    <w:rsid w:val="1ABE6AC4"/>
    <w:rsid w:val="1ABF0A24"/>
    <w:rsid w:val="1AC04F69"/>
    <w:rsid w:val="1AC1487C"/>
    <w:rsid w:val="1AC20E2C"/>
    <w:rsid w:val="1AC258A6"/>
    <w:rsid w:val="1AC35EE2"/>
    <w:rsid w:val="1AC37B96"/>
    <w:rsid w:val="1AC4271C"/>
    <w:rsid w:val="1AC436F5"/>
    <w:rsid w:val="1AC507B1"/>
    <w:rsid w:val="1AC5316D"/>
    <w:rsid w:val="1AC71368"/>
    <w:rsid w:val="1AC922A9"/>
    <w:rsid w:val="1ACC2916"/>
    <w:rsid w:val="1ACD1CE3"/>
    <w:rsid w:val="1ACD2CAE"/>
    <w:rsid w:val="1ACE1CBB"/>
    <w:rsid w:val="1ACE3B2E"/>
    <w:rsid w:val="1AD02207"/>
    <w:rsid w:val="1AD2728B"/>
    <w:rsid w:val="1AD53258"/>
    <w:rsid w:val="1AD61592"/>
    <w:rsid w:val="1AD8236C"/>
    <w:rsid w:val="1AD9389F"/>
    <w:rsid w:val="1ADB4574"/>
    <w:rsid w:val="1ADC2428"/>
    <w:rsid w:val="1ADD63F8"/>
    <w:rsid w:val="1AE16567"/>
    <w:rsid w:val="1AE20977"/>
    <w:rsid w:val="1AE232B2"/>
    <w:rsid w:val="1AE241FF"/>
    <w:rsid w:val="1AE26075"/>
    <w:rsid w:val="1AE36198"/>
    <w:rsid w:val="1AE46687"/>
    <w:rsid w:val="1AE579FB"/>
    <w:rsid w:val="1AE75AC3"/>
    <w:rsid w:val="1AE92769"/>
    <w:rsid w:val="1AE941F9"/>
    <w:rsid w:val="1AEB57FF"/>
    <w:rsid w:val="1AEC442A"/>
    <w:rsid w:val="1AED758D"/>
    <w:rsid w:val="1AEE19E7"/>
    <w:rsid w:val="1AEF15DC"/>
    <w:rsid w:val="1AEF1AAA"/>
    <w:rsid w:val="1AEF4389"/>
    <w:rsid w:val="1AEF5928"/>
    <w:rsid w:val="1AEF75D6"/>
    <w:rsid w:val="1AF15DDE"/>
    <w:rsid w:val="1AF24ED4"/>
    <w:rsid w:val="1AF31EA8"/>
    <w:rsid w:val="1AF62B2D"/>
    <w:rsid w:val="1AF63A3E"/>
    <w:rsid w:val="1AFB0E48"/>
    <w:rsid w:val="1AFB4239"/>
    <w:rsid w:val="1AFB513E"/>
    <w:rsid w:val="1AFB5C7B"/>
    <w:rsid w:val="1AFB627B"/>
    <w:rsid w:val="1AFC1E3F"/>
    <w:rsid w:val="1AFC2387"/>
    <w:rsid w:val="1AFD6459"/>
    <w:rsid w:val="1AFF7206"/>
    <w:rsid w:val="1B002282"/>
    <w:rsid w:val="1B004B99"/>
    <w:rsid w:val="1B010992"/>
    <w:rsid w:val="1B020E9B"/>
    <w:rsid w:val="1B02129B"/>
    <w:rsid w:val="1B021353"/>
    <w:rsid w:val="1B037D1A"/>
    <w:rsid w:val="1B061565"/>
    <w:rsid w:val="1B0639C3"/>
    <w:rsid w:val="1B0651A5"/>
    <w:rsid w:val="1B085323"/>
    <w:rsid w:val="1B086B55"/>
    <w:rsid w:val="1B093B6E"/>
    <w:rsid w:val="1B093FA3"/>
    <w:rsid w:val="1B0C2627"/>
    <w:rsid w:val="1B0C35B1"/>
    <w:rsid w:val="1B0E7F63"/>
    <w:rsid w:val="1B0F6966"/>
    <w:rsid w:val="1B0F7A12"/>
    <w:rsid w:val="1B10037A"/>
    <w:rsid w:val="1B106903"/>
    <w:rsid w:val="1B110B2B"/>
    <w:rsid w:val="1B1171AA"/>
    <w:rsid w:val="1B1601E7"/>
    <w:rsid w:val="1B173D7A"/>
    <w:rsid w:val="1B1931DD"/>
    <w:rsid w:val="1B1A1B33"/>
    <w:rsid w:val="1B1A70E7"/>
    <w:rsid w:val="1B1B12AD"/>
    <w:rsid w:val="1B1E4375"/>
    <w:rsid w:val="1B1E7458"/>
    <w:rsid w:val="1B223028"/>
    <w:rsid w:val="1B2251B5"/>
    <w:rsid w:val="1B26600E"/>
    <w:rsid w:val="1B26697A"/>
    <w:rsid w:val="1B27461C"/>
    <w:rsid w:val="1B2775DD"/>
    <w:rsid w:val="1B2A2BCA"/>
    <w:rsid w:val="1B2B32DE"/>
    <w:rsid w:val="1B2D2ACA"/>
    <w:rsid w:val="1B3143B4"/>
    <w:rsid w:val="1B3160D8"/>
    <w:rsid w:val="1B317EE4"/>
    <w:rsid w:val="1B322841"/>
    <w:rsid w:val="1B341D99"/>
    <w:rsid w:val="1B353B68"/>
    <w:rsid w:val="1B3626E3"/>
    <w:rsid w:val="1B3771F4"/>
    <w:rsid w:val="1B3A2949"/>
    <w:rsid w:val="1B3B6121"/>
    <w:rsid w:val="1B3B6396"/>
    <w:rsid w:val="1B3F1B86"/>
    <w:rsid w:val="1B4435D9"/>
    <w:rsid w:val="1B471409"/>
    <w:rsid w:val="1B483373"/>
    <w:rsid w:val="1B48737B"/>
    <w:rsid w:val="1B493424"/>
    <w:rsid w:val="1B4D4A50"/>
    <w:rsid w:val="1B4E7A9D"/>
    <w:rsid w:val="1B502DFE"/>
    <w:rsid w:val="1B54776A"/>
    <w:rsid w:val="1B555FE3"/>
    <w:rsid w:val="1B556930"/>
    <w:rsid w:val="1B580FAE"/>
    <w:rsid w:val="1B587699"/>
    <w:rsid w:val="1B5A2B75"/>
    <w:rsid w:val="1B5C1063"/>
    <w:rsid w:val="1B5F5A00"/>
    <w:rsid w:val="1B620D81"/>
    <w:rsid w:val="1B633932"/>
    <w:rsid w:val="1B6650AA"/>
    <w:rsid w:val="1B677514"/>
    <w:rsid w:val="1B6B46AC"/>
    <w:rsid w:val="1B6B7C11"/>
    <w:rsid w:val="1B6C06CD"/>
    <w:rsid w:val="1B6C4834"/>
    <w:rsid w:val="1B6C59CD"/>
    <w:rsid w:val="1B6C6C05"/>
    <w:rsid w:val="1B6E3E7C"/>
    <w:rsid w:val="1B704CE4"/>
    <w:rsid w:val="1B716D29"/>
    <w:rsid w:val="1B736D1B"/>
    <w:rsid w:val="1B7477C1"/>
    <w:rsid w:val="1B7563E4"/>
    <w:rsid w:val="1B762125"/>
    <w:rsid w:val="1B767D30"/>
    <w:rsid w:val="1B7844D5"/>
    <w:rsid w:val="1B78460E"/>
    <w:rsid w:val="1B795080"/>
    <w:rsid w:val="1B79748D"/>
    <w:rsid w:val="1B7B0414"/>
    <w:rsid w:val="1B7C4698"/>
    <w:rsid w:val="1B7D1413"/>
    <w:rsid w:val="1B7D3FEB"/>
    <w:rsid w:val="1B7F3A8C"/>
    <w:rsid w:val="1B7F68D4"/>
    <w:rsid w:val="1B8157FE"/>
    <w:rsid w:val="1B8262CB"/>
    <w:rsid w:val="1B843E47"/>
    <w:rsid w:val="1B84607D"/>
    <w:rsid w:val="1B861471"/>
    <w:rsid w:val="1B861AF1"/>
    <w:rsid w:val="1B862271"/>
    <w:rsid w:val="1B881AAA"/>
    <w:rsid w:val="1B886E81"/>
    <w:rsid w:val="1B8A7AAC"/>
    <w:rsid w:val="1B8B2F9A"/>
    <w:rsid w:val="1B8B494B"/>
    <w:rsid w:val="1B8B4CC9"/>
    <w:rsid w:val="1B8C68AA"/>
    <w:rsid w:val="1B8E6B54"/>
    <w:rsid w:val="1B8F18D9"/>
    <w:rsid w:val="1B8F51CE"/>
    <w:rsid w:val="1B8F7ADC"/>
    <w:rsid w:val="1B901F33"/>
    <w:rsid w:val="1B90288D"/>
    <w:rsid w:val="1B9074E0"/>
    <w:rsid w:val="1B95326F"/>
    <w:rsid w:val="1B9841E0"/>
    <w:rsid w:val="1B9863C8"/>
    <w:rsid w:val="1B9877F8"/>
    <w:rsid w:val="1B9B4B51"/>
    <w:rsid w:val="1B9C3C9D"/>
    <w:rsid w:val="1B9C3D0D"/>
    <w:rsid w:val="1B9C77EE"/>
    <w:rsid w:val="1B9C7D3A"/>
    <w:rsid w:val="1B9C7D3F"/>
    <w:rsid w:val="1B9D3657"/>
    <w:rsid w:val="1B9E4FB5"/>
    <w:rsid w:val="1B9F3502"/>
    <w:rsid w:val="1BA215E4"/>
    <w:rsid w:val="1BA40462"/>
    <w:rsid w:val="1BA53ACA"/>
    <w:rsid w:val="1BA62ED0"/>
    <w:rsid w:val="1BA71B35"/>
    <w:rsid w:val="1BA92807"/>
    <w:rsid w:val="1BAA0AC7"/>
    <w:rsid w:val="1BAA1DE5"/>
    <w:rsid w:val="1BAA5418"/>
    <w:rsid w:val="1BAC1DC0"/>
    <w:rsid w:val="1BB0036B"/>
    <w:rsid w:val="1BB159CE"/>
    <w:rsid w:val="1BB37E2A"/>
    <w:rsid w:val="1BB40583"/>
    <w:rsid w:val="1BB452C8"/>
    <w:rsid w:val="1BB47E31"/>
    <w:rsid w:val="1BB6434C"/>
    <w:rsid w:val="1BB85478"/>
    <w:rsid w:val="1BB925EF"/>
    <w:rsid w:val="1BB9555A"/>
    <w:rsid w:val="1BBB1662"/>
    <w:rsid w:val="1BBC561F"/>
    <w:rsid w:val="1BBC598D"/>
    <w:rsid w:val="1BBE6B78"/>
    <w:rsid w:val="1BBE6FA5"/>
    <w:rsid w:val="1BBF6D35"/>
    <w:rsid w:val="1BC07FA6"/>
    <w:rsid w:val="1BC10808"/>
    <w:rsid w:val="1BC1168B"/>
    <w:rsid w:val="1BC210B8"/>
    <w:rsid w:val="1BC35210"/>
    <w:rsid w:val="1BC35241"/>
    <w:rsid w:val="1BC41E23"/>
    <w:rsid w:val="1BC74107"/>
    <w:rsid w:val="1BC94672"/>
    <w:rsid w:val="1BCA1A3D"/>
    <w:rsid w:val="1BCB5171"/>
    <w:rsid w:val="1BCC381C"/>
    <w:rsid w:val="1BCC5BE1"/>
    <w:rsid w:val="1BCD4C7C"/>
    <w:rsid w:val="1BCE0947"/>
    <w:rsid w:val="1BCE3637"/>
    <w:rsid w:val="1BCE497F"/>
    <w:rsid w:val="1BCF5A6C"/>
    <w:rsid w:val="1BCF71DB"/>
    <w:rsid w:val="1BD15DBF"/>
    <w:rsid w:val="1BD20CB4"/>
    <w:rsid w:val="1BD240BE"/>
    <w:rsid w:val="1BD24AD1"/>
    <w:rsid w:val="1BD34597"/>
    <w:rsid w:val="1BD42FAF"/>
    <w:rsid w:val="1BD66E68"/>
    <w:rsid w:val="1BD94FE2"/>
    <w:rsid w:val="1BDB76B0"/>
    <w:rsid w:val="1BDD6519"/>
    <w:rsid w:val="1BDE07DE"/>
    <w:rsid w:val="1BDE278A"/>
    <w:rsid w:val="1BDF31CB"/>
    <w:rsid w:val="1BE15919"/>
    <w:rsid w:val="1BE26048"/>
    <w:rsid w:val="1BE36EE9"/>
    <w:rsid w:val="1BE43B2D"/>
    <w:rsid w:val="1BE77636"/>
    <w:rsid w:val="1BE85BAF"/>
    <w:rsid w:val="1BEA0B0A"/>
    <w:rsid w:val="1BEB0108"/>
    <w:rsid w:val="1BEC4B72"/>
    <w:rsid w:val="1BED16A2"/>
    <w:rsid w:val="1BEE15B5"/>
    <w:rsid w:val="1BEE2D60"/>
    <w:rsid w:val="1BEE534B"/>
    <w:rsid w:val="1BEF21FF"/>
    <w:rsid w:val="1BEF5A59"/>
    <w:rsid w:val="1BF05587"/>
    <w:rsid w:val="1BF10F26"/>
    <w:rsid w:val="1BF11158"/>
    <w:rsid w:val="1BF27A35"/>
    <w:rsid w:val="1BF34E1B"/>
    <w:rsid w:val="1BF519E0"/>
    <w:rsid w:val="1BF52835"/>
    <w:rsid w:val="1BF602D0"/>
    <w:rsid w:val="1BF61FF1"/>
    <w:rsid w:val="1BF6531D"/>
    <w:rsid w:val="1BF66C4D"/>
    <w:rsid w:val="1BF749A3"/>
    <w:rsid w:val="1BF76079"/>
    <w:rsid w:val="1BF767B5"/>
    <w:rsid w:val="1BFA58E3"/>
    <w:rsid w:val="1BFA6C13"/>
    <w:rsid w:val="1BFB1FAD"/>
    <w:rsid w:val="1BFC5263"/>
    <w:rsid w:val="1C010FA0"/>
    <w:rsid w:val="1C03692C"/>
    <w:rsid w:val="1C062432"/>
    <w:rsid w:val="1C082E0E"/>
    <w:rsid w:val="1C0A7A27"/>
    <w:rsid w:val="1C0B0CF1"/>
    <w:rsid w:val="1C0C07B7"/>
    <w:rsid w:val="1C0C5462"/>
    <w:rsid w:val="1C0E3830"/>
    <w:rsid w:val="1C0F1E59"/>
    <w:rsid w:val="1C1052F6"/>
    <w:rsid w:val="1C11178D"/>
    <w:rsid w:val="1C112AFD"/>
    <w:rsid w:val="1C1160AA"/>
    <w:rsid w:val="1C121CE1"/>
    <w:rsid w:val="1C12779E"/>
    <w:rsid w:val="1C1320EE"/>
    <w:rsid w:val="1C14349C"/>
    <w:rsid w:val="1C144829"/>
    <w:rsid w:val="1C150F12"/>
    <w:rsid w:val="1C1A1D28"/>
    <w:rsid w:val="1C1A5030"/>
    <w:rsid w:val="1C1C3946"/>
    <w:rsid w:val="1C1D04E2"/>
    <w:rsid w:val="1C206511"/>
    <w:rsid w:val="1C215BC4"/>
    <w:rsid w:val="1C2307F6"/>
    <w:rsid w:val="1C23668A"/>
    <w:rsid w:val="1C242E4D"/>
    <w:rsid w:val="1C243971"/>
    <w:rsid w:val="1C2519C2"/>
    <w:rsid w:val="1C2640CC"/>
    <w:rsid w:val="1C271238"/>
    <w:rsid w:val="1C273D14"/>
    <w:rsid w:val="1C2832DB"/>
    <w:rsid w:val="1C28382B"/>
    <w:rsid w:val="1C2A1B4D"/>
    <w:rsid w:val="1C2B1D47"/>
    <w:rsid w:val="1C2E4B68"/>
    <w:rsid w:val="1C31423A"/>
    <w:rsid w:val="1C333EF6"/>
    <w:rsid w:val="1C343E69"/>
    <w:rsid w:val="1C364AB1"/>
    <w:rsid w:val="1C366D3C"/>
    <w:rsid w:val="1C371CCC"/>
    <w:rsid w:val="1C383407"/>
    <w:rsid w:val="1C396963"/>
    <w:rsid w:val="1C3A5DBB"/>
    <w:rsid w:val="1C3C0593"/>
    <w:rsid w:val="1C415440"/>
    <w:rsid w:val="1C423C07"/>
    <w:rsid w:val="1C432067"/>
    <w:rsid w:val="1C451519"/>
    <w:rsid w:val="1C4545D2"/>
    <w:rsid w:val="1C460E1E"/>
    <w:rsid w:val="1C4B0306"/>
    <w:rsid w:val="1C4D4C50"/>
    <w:rsid w:val="1C4F3559"/>
    <w:rsid w:val="1C5464C5"/>
    <w:rsid w:val="1C572BA4"/>
    <w:rsid w:val="1C5748E5"/>
    <w:rsid w:val="1C5A2D9E"/>
    <w:rsid w:val="1C5E0B3F"/>
    <w:rsid w:val="1C5E12C5"/>
    <w:rsid w:val="1C5E394A"/>
    <w:rsid w:val="1C5E4E2C"/>
    <w:rsid w:val="1C5F5BFA"/>
    <w:rsid w:val="1C606B36"/>
    <w:rsid w:val="1C613683"/>
    <w:rsid w:val="1C614327"/>
    <w:rsid w:val="1C6209C4"/>
    <w:rsid w:val="1C6214FD"/>
    <w:rsid w:val="1C643009"/>
    <w:rsid w:val="1C657857"/>
    <w:rsid w:val="1C665E08"/>
    <w:rsid w:val="1C671D5C"/>
    <w:rsid w:val="1C6B3591"/>
    <w:rsid w:val="1C6C1E26"/>
    <w:rsid w:val="1C6C5D72"/>
    <w:rsid w:val="1C6D0D48"/>
    <w:rsid w:val="1C6D6297"/>
    <w:rsid w:val="1C6E12B0"/>
    <w:rsid w:val="1C6F5896"/>
    <w:rsid w:val="1C701701"/>
    <w:rsid w:val="1C71047A"/>
    <w:rsid w:val="1C720D12"/>
    <w:rsid w:val="1C7238C4"/>
    <w:rsid w:val="1C72535B"/>
    <w:rsid w:val="1C730688"/>
    <w:rsid w:val="1C73602E"/>
    <w:rsid w:val="1C736D0D"/>
    <w:rsid w:val="1C740E53"/>
    <w:rsid w:val="1C745EC7"/>
    <w:rsid w:val="1C764B86"/>
    <w:rsid w:val="1C7824D9"/>
    <w:rsid w:val="1C792820"/>
    <w:rsid w:val="1C79694A"/>
    <w:rsid w:val="1C797192"/>
    <w:rsid w:val="1C7C1A41"/>
    <w:rsid w:val="1C7E3266"/>
    <w:rsid w:val="1C7E6653"/>
    <w:rsid w:val="1C7F546F"/>
    <w:rsid w:val="1C800115"/>
    <w:rsid w:val="1C801DC5"/>
    <w:rsid w:val="1C802616"/>
    <w:rsid w:val="1C805852"/>
    <w:rsid w:val="1C820FCE"/>
    <w:rsid w:val="1C822BB4"/>
    <w:rsid w:val="1C85521B"/>
    <w:rsid w:val="1C862B88"/>
    <w:rsid w:val="1C875ABB"/>
    <w:rsid w:val="1C886996"/>
    <w:rsid w:val="1C8C0878"/>
    <w:rsid w:val="1C8D456A"/>
    <w:rsid w:val="1C8F1E04"/>
    <w:rsid w:val="1C902C54"/>
    <w:rsid w:val="1C927BE9"/>
    <w:rsid w:val="1C9373E5"/>
    <w:rsid w:val="1C94159B"/>
    <w:rsid w:val="1C941B1C"/>
    <w:rsid w:val="1C956F39"/>
    <w:rsid w:val="1C9B7E3A"/>
    <w:rsid w:val="1C9C3933"/>
    <w:rsid w:val="1C9C62A2"/>
    <w:rsid w:val="1C9D053A"/>
    <w:rsid w:val="1C9F0197"/>
    <w:rsid w:val="1C9F1194"/>
    <w:rsid w:val="1CA02707"/>
    <w:rsid w:val="1CA037C8"/>
    <w:rsid w:val="1CA05203"/>
    <w:rsid w:val="1CA0582C"/>
    <w:rsid w:val="1CA24CBD"/>
    <w:rsid w:val="1CA565E9"/>
    <w:rsid w:val="1CA71F7A"/>
    <w:rsid w:val="1CAB6A07"/>
    <w:rsid w:val="1CAC2E87"/>
    <w:rsid w:val="1CAD6E13"/>
    <w:rsid w:val="1CB04696"/>
    <w:rsid w:val="1CB04C92"/>
    <w:rsid w:val="1CB07DE2"/>
    <w:rsid w:val="1CB61112"/>
    <w:rsid w:val="1CB65265"/>
    <w:rsid w:val="1CB661F8"/>
    <w:rsid w:val="1CB66B1B"/>
    <w:rsid w:val="1CB67C83"/>
    <w:rsid w:val="1CB80608"/>
    <w:rsid w:val="1CB82A07"/>
    <w:rsid w:val="1CB90EC1"/>
    <w:rsid w:val="1CBA7A27"/>
    <w:rsid w:val="1CBE76FE"/>
    <w:rsid w:val="1CC32232"/>
    <w:rsid w:val="1CC34A9E"/>
    <w:rsid w:val="1CC47D8F"/>
    <w:rsid w:val="1CC55198"/>
    <w:rsid w:val="1CC5549C"/>
    <w:rsid w:val="1CC74B06"/>
    <w:rsid w:val="1CCA5ED7"/>
    <w:rsid w:val="1CCD5D6B"/>
    <w:rsid w:val="1CCE102C"/>
    <w:rsid w:val="1CCE5B3D"/>
    <w:rsid w:val="1CCF3CC8"/>
    <w:rsid w:val="1CD133C0"/>
    <w:rsid w:val="1CD13B50"/>
    <w:rsid w:val="1CD217AC"/>
    <w:rsid w:val="1CD41B33"/>
    <w:rsid w:val="1CD54FCF"/>
    <w:rsid w:val="1CD6321F"/>
    <w:rsid w:val="1CD66BF9"/>
    <w:rsid w:val="1CD87EC3"/>
    <w:rsid w:val="1CDA7227"/>
    <w:rsid w:val="1CDB58EF"/>
    <w:rsid w:val="1CDE129B"/>
    <w:rsid w:val="1CDF7D96"/>
    <w:rsid w:val="1CE00588"/>
    <w:rsid w:val="1CE04E4F"/>
    <w:rsid w:val="1CE14BFE"/>
    <w:rsid w:val="1CE1595F"/>
    <w:rsid w:val="1CE31ECF"/>
    <w:rsid w:val="1CE57B0C"/>
    <w:rsid w:val="1CE63B95"/>
    <w:rsid w:val="1CE63C76"/>
    <w:rsid w:val="1CE75E38"/>
    <w:rsid w:val="1CE7693D"/>
    <w:rsid w:val="1CE83F59"/>
    <w:rsid w:val="1CE8470E"/>
    <w:rsid w:val="1CE901E9"/>
    <w:rsid w:val="1CEA371E"/>
    <w:rsid w:val="1CED24BA"/>
    <w:rsid w:val="1CED65C1"/>
    <w:rsid w:val="1CEE36D2"/>
    <w:rsid w:val="1CF2103C"/>
    <w:rsid w:val="1CF30853"/>
    <w:rsid w:val="1CF34C3E"/>
    <w:rsid w:val="1CF55EBC"/>
    <w:rsid w:val="1CF66311"/>
    <w:rsid w:val="1CF66992"/>
    <w:rsid w:val="1CF6795C"/>
    <w:rsid w:val="1CF8045E"/>
    <w:rsid w:val="1CFB0285"/>
    <w:rsid w:val="1CFB22E3"/>
    <w:rsid w:val="1CFB7FF7"/>
    <w:rsid w:val="1CFC629C"/>
    <w:rsid w:val="1CFF247B"/>
    <w:rsid w:val="1CFF3D8E"/>
    <w:rsid w:val="1D001770"/>
    <w:rsid w:val="1D001A9E"/>
    <w:rsid w:val="1D005DE6"/>
    <w:rsid w:val="1D010819"/>
    <w:rsid w:val="1D040905"/>
    <w:rsid w:val="1D055503"/>
    <w:rsid w:val="1D0562C8"/>
    <w:rsid w:val="1D07708F"/>
    <w:rsid w:val="1D080FBC"/>
    <w:rsid w:val="1D0B68E4"/>
    <w:rsid w:val="1D0E22AD"/>
    <w:rsid w:val="1D0F78C2"/>
    <w:rsid w:val="1D10283F"/>
    <w:rsid w:val="1D107109"/>
    <w:rsid w:val="1D137AA7"/>
    <w:rsid w:val="1D153628"/>
    <w:rsid w:val="1D16735E"/>
    <w:rsid w:val="1D176A9B"/>
    <w:rsid w:val="1D181F8B"/>
    <w:rsid w:val="1D187637"/>
    <w:rsid w:val="1D19727E"/>
    <w:rsid w:val="1D197886"/>
    <w:rsid w:val="1D1A445C"/>
    <w:rsid w:val="1D1D2D9B"/>
    <w:rsid w:val="1D1D4467"/>
    <w:rsid w:val="1D1D4D54"/>
    <w:rsid w:val="1D1F61BC"/>
    <w:rsid w:val="1D233ADA"/>
    <w:rsid w:val="1D2342DA"/>
    <w:rsid w:val="1D242E37"/>
    <w:rsid w:val="1D2477AF"/>
    <w:rsid w:val="1D251E7A"/>
    <w:rsid w:val="1D29314A"/>
    <w:rsid w:val="1D2933CF"/>
    <w:rsid w:val="1D2A3EFC"/>
    <w:rsid w:val="1D2D154B"/>
    <w:rsid w:val="1D2E0D84"/>
    <w:rsid w:val="1D2E75D8"/>
    <w:rsid w:val="1D2F05FF"/>
    <w:rsid w:val="1D305F6D"/>
    <w:rsid w:val="1D3322A7"/>
    <w:rsid w:val="1D355BA8"/>
    <w:rsid w:val="1D3923AD"/>
    <w:rsid w:val="1D3944E4"/>
    <w:rsid w:val="1D3A4AF5"/>
    <w:rsid w:val="1D3D5123"/>
    <w:rsid w:val="1D3F0A47"/>
    <w:rsid w:val="1D412B9A"/>
    <w:rsid w:val="1D42190A"/>
    <w:rsid w:val="1D422F59"/>
    <w:rsid w:val="1D437F84"/>
    <w:rsid w:val="1D451487"/>
    <w:rsid w:val="1D460789"/>
    <w:rsid w:val="1D462A93"/>
    <w:rsid w:val="1D462B7B"/>
    <w:rsid w:val="1D465409"/>
    <w:rsid w:val="1D484141"/>
    <w:rsid w:val="1D495425"/>
    <w:rsid w:val="1D4A5B72"/>
    <w:rsid w:val="1D4D6D7E"/>
    <w:rsid w:val="1D4F7E83"/>
    <w:rsid w:val="1D500026"/>
    <w:rsid w:val="1D5061BF"/>
    <w:rsid w:val="1D52174E"/>
    <w:rsid w:val="1D52261F"/>
    <w:rsid w:val="1D5349CE"/>
    <w:rsid w:val="1D536E37"/>
    <w:rsid w:val="1D552F96"/>
    <w:rsid w:val="1D577B4E"/>
    <w:rsid w:val="1D584601"/>
    <w:rsid w:val="1D592041"/>
    <w:rsid w:val="1D5B6DB2"/>
    <w:rsid w:val="1D5D6CED"/>
    <w:rsid w:val="1D5E6973"/>
    <w:rsid w:val="1D5F6407"/>
    <w:rsid w:val="1D61521B"/>
    <w:rsid w:val="1D622352"/>
    <w:rsid w:val="1D626FC6"/>
    <w:rsid w:val="1D6472C7"/>
    <w:rsid w:val="1D660A77"/>
    <w:rsid w:val="1D680CFF"/>
    <w:rsid w:val="1D686A0A"/>
    <w:rsid w:val="1D6E372A"/>
    <w:rsid w:val="1D6E7988"/>
    <w:rsid w:val="1D6F6104"/>
    <w:rsid w:val="1D731124"/>
    <w:rsid w:val="1D73356F"/>
    <w:rsid w:val="1D7362C2"/>
    <w:rsid w:val="1D765F4D"/>
    <w:rsid w:val="1D7746A2"/>
    <w:rsid w:val="1D7867AB"/>
    <w:rsid w:val="1D7A0837"/>
    <w:rsid w:val="1D7A7768"/>
    <w:rsid w:val="1D7F29D6"/>
    <w:rsid w:val="1D822826"/>
    <w:rsid w:val="1D8379B6"/>
    <w:rsid w:val="1D850ADF"/>
    <w:rsid w:val="1D851FBF"/>
    <w:rsid w:val="1D865395"/>
    <w:rsid w:val="1D875609"/>
    <w:rsid w:val="1D8B495A"/>
    <w:rsid w:val="1D8E4985"/>
    <w:rsid w:val="1D8F7419"/>
    <w:rsid w:val="1D8F7D49"/>
    <w:rsid w:val="1D91190F"/>
    <w:rsid w:val="1D930F5C"/>
    <w:rsid w:val="1D964B84"/>
    <w:rsid w:val="1D9E36E5"/>
    <w:rsid w:val="1D9E473A"/>
    <w:rsid w:val="1D9E5CFA"/>
    <w:rsid w:val="1DA00F35"/>
    <w:rsid w:val="1DA059C9"/>
    <w:rsid w:val="1DA069A0"/>
    <w:rsid w:val="1DA26DF9"/>
    <w:rsid w:val="1DA47B5E"/>
    <w:rsid w:val="1DA65066"/>
    <w:rsid w:val="1DA67A9D"/>
    <w:rsid w:val="1DA7485B"/>
    <w:rsid w:val="1DA75AD7"/>
    <w:rsid w:val="1DAD481F"/>
    <w:rsid w:val="1DAE4E7A"/>
    <w:rsid w:val="1DAF30F9"/>
    <w:rsid w:val="1DAF33D0"/>
    <w:rsid w:val="1DAF3CD3"/>
    <w:rsid w:val="1DAF6A9F"/>
    <w:rsid w:val="1DB00A70"/>
    <w:rsid w:val="1DB066C0"/>
    <w:rsid w:val="1DB11112"/>
    <w:rsid w:val="1DB30918"/>
    <w:rsid w:val="1DB4016E"/>
    <w:rsid w:val="1DB4529B"/>
    <w:rsid w:val="1DB515AE"/>
    <w:rsid w:val="1DB5599A"/>
    <w:rsid w:val="1DB570D4"/>
    <w:rsid w:val="1DB5725C"/>
    <w:rsid w:val="1DB6218C"/>
    <w:rsid w:val="1DB830AB"/>
    <w:rsid w:val="1DBA1FB8"/>
    <w:rsid w:val="1DBA6AC9"/>
    <w:rsid w:val="1DBC00A4"/>
    <w:rsid w:val="1DBC3465"/>
    <w:rsid w:val="1DBC65DD"/>
    <w:rsid w:val="1DBD0617"/>
    <w:rsid w:val="1DBE2F11"/>
    <w:rsid w:val="1DC06032"/>
    <w:rsid w:val="1DC12ED1"/>
    <w:rsid w:val="1DC22898"/>
    <w:rsid w:val="1DC46CBE"/>
    <w:rsid w:val="1DC525AF"/>
    <w:rsid w:val="1DC62230"/>
    <w:rsid w:val="1DC740B6"/>
    <w:rsid w:val="1DC97BC1"/>
    <w:rsid w:val="1DCC6D79"/>
    <w:rsid w:val="1DCC7A7D"/>
    <w:rsid w:val="1DCD7476"/>
    <w:rsid w:val="1DCE1D43"/>
    <w:rsid w:val="1DCF40E3"/>
    <w:rsid w:val="1DCF5133"/>
    <w:rsid w:val="1DCF753D"/>
    <w:rsid w:val="1DD02CF4"/>
    <w:rsid w:val="1DD05BC6"/>
    <w:rsid w:val="1DD16389"/>
    <w:rsid w:val="1DD33BBE"/>
    <w:rsid w:val="1DD429ED"/>
    <w:rsid w:val="1DD463DF"/>
    <w:rsid w:val="1DD64345"/>
    <w:rsid w:val="1DD650A3"/>
    <w:rsid w:val="1DD674F5"/>
    <w:rsid w:val="1DD751E5"/>
    <w:rsid w:val="1DD75B89"/>
    <w:rsid w:val="1DD830BE"/>
    <w:rsid w:val="1DD84F53"/>
    <w:rsid w:val="1DD8585C"/>
    <w:rsid w:val="1DD86988"/>
    <w:rsid w:val="1DDA4BAD"/>
    <w:rsid w:val="1DDC21EA"/>
    <w:rsid w:val="1DDD42FB"/>
    <w:rsid w:val="1DDF0DE5"/>
    <w:rsid w:val="1DE42182"/>
    <w:rsid w:val="1DE42340"/>
    <w:rsid w:val="1DE47336"/>
    <w:rsid w:val="1DE4745B"/>
    <w:rsid w:val="1DE75A4F"/>
    <w:rsid w:val="1DE84241"/>
    <w:rsid w:val="1DEE240E"/>
    <w:rsid w:val="1DF0262D"/>
    <w:rsid w:val="1DF03A41"/>
    <w:rsid w:val="1DF03FFA"/>
    <w:rsid w:val="1DF0695B"/>
    <w:rsid w:val="1DF10E50"/>
    <w:rsid w:val="1DF14C91"/>
    <w:rsid w:val="1DF214BB"/>
    <w:rsid w:val="1DF2197F"/>
    <w:rsid w:val="1DF23341"/>
    <w:rsid w:val="1DF31881"/>
    <w:rsid w:val="1DF62254"/>
    <w:rsid w:val="1DF668BE"/>
    <w:rsid w:val="1DF83305"/>
    <w:rsid w:val="1DFA01F5"/>
    <w:rsid w:val="1DFE5B03"/>
    <w:rsid w:val="1DFE5D05"/>
    <w:rsid w:val="1E0025D6"/>
    <w:rsid w:val="1E02094A"/>
    <w:rsid w:val="1E0318F1"/>
    <w:rsid w:val="1E07690C"/>
    <w:rsid w:val="1E086B6E"/>
    <w:rsid w:val="1E0A3C91"/>
    <w:rsid w:val="1E0B2E6F"/>
    <w:rsid w:val="1E0B7D16"/>
    <w:rsid w:val="1E0E06BB"/>
    <w:rsid w:val="1E0E375A"/>
    <w:rsid w:val="1E0F40B3"/>
    <w:rsid w:val="1E0F626F"/>
    <w:rsid w:val="1E11165C"/>
    <w:rsid w:val="1E125546"/>
    <w:rsid w:val="1E160B7C"/>
    <w:rsid w:val="1E17091A"/>
    <w:rsid w:val="1E1723FF"/>
    <w:rsid w:val="1E1946DF"/>
    <w:rsid w:val="1E196DAF"/>
    <w:rsid w:val="1E1C1ECB"/>
    <w:rsid w:val="1E1C5A8C"/>
    <w:rsid w:val="1E1C7452"/>
    <w:rsid w:val="1E1D5702"/>
    <w:rsid w:val="1E1E37D4"/>
    <w:rsid w:val="1E1F2959"/>
    <w:rsid w:val="1E1F61BA"/>
    <w:rsid w:val="1E2066C2"/>
    <w:rsid w:val="1E220866"/>
    <w:rsid w:val="1E243A5B"/>
    <w:rsid w:val="1E2727AB"/>
    <w:rsid w:val="1E2728F5"/>
    <w:rsid w:val="1E292479"/>
    <w:rsid w:val="1E2C1934"/>
    <w:rsid w:val="1E2D04F1"/>
    <w:rsid w:val="1E2D0C8F"/>
    <w:rsid w:val="1E2E7BC9"/>
    <w:rsid w:val="1E307BD9"/>
    <w:rsid w:val="1E3126FB"/>
    <w:rsid w:val="1E322867"/>
    <w:rsid w:val="1E3410DC"/>
    <w:rsid w:val="1E344EAA"/>
    <w:rsid w:val="1E360E3D"/>
    <w:rsid w:val="1E3850C7"/>
    <w:rsid w:val="1E396A57"/>
    <w:rsid w:val="1E3B30B3"/>
    <w:rsid w:val="1E3C0B69"/>
    <w:rsid w:val="1E3C6935"/>
    <w:rsid w:val="1E3D4911"/>
    <w:rsid w:val="1E3D4F40"/>
    <w:rsid w:val="1E3D718B"/>
    <w:rsid w:val="1E3D753C"/>
    <w:rsid w:val="1E3E6A26"/>
    <w:rsid w:val="1E3F36AB"/>
    <w:rsid w:val="1E405255"/>
    <w:rsid w:val="1E413D16"/>
    <w:rsid w:val="1E430C62"/>
    <w:rsid w:val="1E435693"/>
    <w:rsid w:val="1E450C28"/>
    <w:rsid w:val="1E4602B2"/>
    <w:rsid w:val="1E465F0B"/>
    <w:rsid w:val="1E472E78"/>
    <w:rsid w:val="1E474F33"/>
    <w:rsid w:val="1E487FB5"/>
    <w:rsid w:val="1E4A684E"/>
    <w:rsid w:val="1E4C502A"/>
    <w:rsid w:val="1E502280"/>
    <w:rsid w:val="1E503B3F"/>
    <w:rsid w:val="1E50753E"/>
    <w:rsid w:val="1E510F53"/>
    <w:rsid w:val="1E514808"/>
    <w:rsid w:val="1E5172FE"/>
    <w:rsid w:val="1E546204"/>
    <w:rsid w:val="1E5579DA"/>
    <w:rsid w:val="1E572E56"/>
    <w:rsid w:val="1E576F68"/>
    <w:rsid w:val="1E594240"/>
    <w:rsid w:val="1E5B1A4E"/>
    <w:rsid w:val="1E5D5388"/>
    <w:rsid w:val="1E5E7955"/>
    <w:rsid w:val="1E5F0D90"/>
    <w:rsid w:val="1E62731A"/>
    <w:rsid w:val="1E644C7F"/>
    <w:rsid w:val="1E6676A4"/>
    <w:rsid w:val="1E670B7A"/>
    <w:rsid w:val="1E674061"/>
    <w:rsid w:val="1E682A73"/>
    <w:rsid w:val="1E683655"/>
    <w:rsid w:val="1E6B1989"/>
    <w:rsid w:val="1E6C09D9"/>
    <w:rsid w:val="1E6D5964"/>
    <w:rsid w:val="1E6D7783"/>
    <w:rsid w:val="1E6E6086"/>
    <w:rsid w:val="1E7023F4"/>
    <w:rsid w:val="1E706CAA"/>
    <w:rsid w:val="1E710C62"/>
    <w:rsid w:val="1E716745"/>
    <w:rsid w:val="1E717192"/>
    <w:rsid w:val="1E7212FA"/>
    <w:rsid w:val="1E723EFB"/>
    <w:rsid w:val="1E747DA1"/>
    <w:rsid w:val="1E755291"/>
    <w:rsid w:val="1E781FFE"/>
    <w:rsid w:val="1E790AFB"/>
    <w:rsid w:val="1E7D287F"/>
    <w:rsid w:val="1E7D316E"/>
    <w:rsid w:val="1E7E275B"/>
    <w:rsid w:val="1E7F2C33"/>
    <w:rsid w:val="1E7F6D58"/>
    <w:rsid w:val="1E84454D"/>
    <w:rsid w:val="1E844A2E"/>
    <w:rsid w:val="1E850DAB"/>
    <w:rsid w:val="1E860884"/>
    <w:rsid w:val="1E86159C"/>
    <w:rsid w:val="1E864BAB"/>
    <w:rsid w:val="1E877FD3"/>
    <w:rsid w:val="1E891496"/>
    <w:rsid w:val="1E8A187D"/>
    <w:rsid w:val="1E8A6DBE"/>
    <w:rsid w:val="1E8B3191"/>
    <w:rsid w:val="1E8D1490"/>
    <w:rsid w:val="1E8F0DD1"/>
    <w:rsid w:val="1E8F35DD"/>
    <w:rsid w:val="1E8F501F"/>
    <w:rsid w:val="1E9005A7"/>
    <w:rsid w:val="1E9029F7"/>
    <w:rsid w:val="1E9209FB"/>
    <w:rsid w:val="1E925A50"/>
    <w:rsid w:val="1E930F46"/>
    <w:rsid w:val="1E93608A"/>
    <w:rsid w:val="1E936954"/>
    <w:rsid w:val="1E940990"/>
    <w:rsid w:val="1E9567AB"/>
    <w:rsid w:val="1E97338D"/>
    <w:rsid w:val="1E9736F8"/>
    <w:rsid w:val="1E9747E5"/>
    <w:rsid w:val="1E976705"/>
    <w:rsid w:val="1E9C133A"/>
    <w:rsid w:val="1E9D277D"/>
    <w:rsid w:val="1E9F5B82"/>
    <w:rsid w:val="1E9F5C04"/>
    <w:rsid w:val="1E9F6F34"/>
    <w:rsid w:val="1E9F7EEA"/>
    <w:rsid w:val="1EA121B6"/>
    <w:rsid w:val="1EA228BE"/>
    <w:rsid w:val="1EA23108"/>
    <w:rsid w:val="1EA4176E"/>
    <w:rsid w:val="1EA46739"/>
    <w:rsid w:val="1EA5009C"/>
    <w:rsid w:val="1EA60140"/>
    <w:rsid w:val="1EA66F78"/>
    <w:rsid w:val="1EA8055E"/>
    <w:rsid w:val="1EA902E5"/>
    <w:rsid w:val="1EA913F1"/>
    <w:rsid w:val="1EA966FF"/>
    <w:rsid w:val="1EAA7702"/>
    <w:rsid w:val="1EAB5C8E"/>
    <w:rsid w:val="1EAC5B99"/>
    <w:rsid w:val="1EAF1530"/>
    <w:rsid w:val="1EAF64E7"/>
    <w:rsid w:val="1EB05475"/>
    <w:rsid w:val="1EB128BB"/>
    <w:rsid w:val="1EB246EC"/>
    <w:rsid w:val="1EB264FC"/>
    <w:rsid w:val="1EB33CBB"/>
    <w:rsid w:val="1EB373F6"/>
    <w:rsid w:val="1EB379FC"/>
    <w:rsid w:val="1EB80ED6"/>
    <w:rsid w:val="1EBA6BDF"/>
    <w:rsid w:val="1EBB3080"/>
    <w:rsid w:val="1EBC14F6"/>
    <w:rsid w:val="1EBD2D62"/>
    <w:rsid w:val="1EBE2D07"/>
    <w:rsid w:val="1EC145DD"/>
    <w:rsid w:val="1EC161D8"/>
    <w:rsid w:val="1EC33631"/>
    <w:rsid w:val="1EC47492"/>
    <w:rsid w:val="1EC53571"/>
    <w:rsid w:val="1EC66FAA"/>
    <w:rsid w:val="1EC80281"/>
    <w:rsid w:val="1EC868CA"/>
    <w:rsid w:val="1EC96B3F"/>
    <w:rsid w:val="1ECA310F"/>
    <w:rsid w:val="1ECB064C"/>
    <w:rsid w:val="1ECB26C6"/>
    <w:rsid w:val="1ECC04BA"/>
    <w:rsid w:val="1ECC1122"/>
    <w:rsid w:val="1ECD0FAF"/>
    <w:rsid w:val="1ECD1765"/>
    <w:rsid w:val="1ECD7780"/>
    <w:rsid w:val="1ECF0AA0"/>
    <w:rsid w:val="1ECF7EEC"/>
    <w:rsid w:val="1ED155D8"/>
    <w:rsid w:val="1ED1706A"/>
    <w:rsid w:val="1ED21397"/>
    <w:rsid w:val="1ED2781B"/>
    <w:rsid w:val="1ED446BA"/>
    <w:rsid w:val="1ED45FF2"/>
    <w:rsid w:val="1ED61598"/>
    <w:rsid w:val="1ED65542"/>
    <w:rsid w:val="1ED9193E"/>
    <w:rsid w:val="1EDA4C8D"/>
    <w:rsid w:val="1EDB3E5B"/>
    <w:rsid w:val="1EDD0E9F"/>
    <w:rsid w:val="1EDD67F0"/>
    <w:rsid w:val="1EDF2012"/>
    <w:rsid w:val="1EDF4558"/>
    <w:rsid w:val="1EE00F21"/>
    <w:rsid w:val="1EE2794A"/>
    <w:rsid w:val="1EE30D0E"/>
    <w:rsid w:val="1EE33E69"/>
    <w:rsid w:val="1EE36BEC"/>
    <w:rsid w:val="1EE701BB"/>
    <w:rsid w:val="1EE74A72"/>
    <w:rsid w:val="1EE91C42"/>
    <w:rsid w:val="1EE927B5"/>
    <w:rsid w:val="1EE93674"/>
    <w:rsid w:val="1EE955F7"/>
    <w:rsid w:val="1EEC250D"/>
    <w:rsid w:val="1EED47A7"/>
    <w:rsid w:val="1EED6F25"/>
    <w:rsid w:val="1EEE419D"/>
    <w:rsid w:val="1EEE4B97"/>
    <w:rsid w:val="1EF236F9"/>
    <w:rsid w:val="1EF56DF6"/>
    <w:rsid w:val="1EF82193"/>
    <w:rsid w:val="1EF83098"/>
    <w:rsid w:val="1EF9042F"/>
    <w:rsid w:val="1EF962E0"/>
    <w:rsid w:val="1EF9706B"/>
    <w:rsid w:val="1EFC5D73"/>
    <w:rsid w:val="1EFE76C9"/>
    <w:rsid w:val="1EFF3515"/>
    <w:rsid w:val="1EFF4BF4"/>
    <w:rsid w:val="1EFF597D"/>
    <w:rsid w:val="1F024D72"/>
    <w:rsid w:val="1F054344"/>
    <w:rsid w:val="1F0A3350"/>
    <w:rsid w:val="1F0C300A"/>
    <w:rsid w:val="1F0D67A1"/>
    <w:rsid w:val="1F0E2DDD"/>
    <w:rsid w:val="1F0F0D3B"/>
    <w:rsid w:val="1F0F5CDD"/>
    <w:rsid w:val="1F1010ED"/>
    <w:rsid w:val="1F103BF1"/>
    <w:rsid w:val="1F1128E9"/>
    <w:rsid w:val="1F132787"/>
    <w:rsid w:val="1F137AEF"/>
    <w:rsid w:val="1F144578"/>
    <w:rsid w:val="1F144E88"/>
    <w:rsid w:val="1F15420C"/>
    <w:rsid w:val="1F1618AE"/>
    <w:rsid w:val="1F17405C"/>
    <w:rsid w:val="1F183299"/>
    <w:rsid w:val="1F185A05"/>
    <w:rsid w:val="1F1B0A50"/>
    <w:rsid w:val="1F1C23E7"/>
    <w:rsid w:val="1F1D68CF"/>
    <w:rsid w:val="1F1E72D7"/>
    <w:rsid w:val="1F210676"/>
    <w:rsid w:val="1F23166C"/>
    <w:rsid w:val="1F236B23"/>
    <w:rsid w:val="1F2459C5"/>
    <w:rsid w:val="1F266B22"/>
    <w:rsid w:val="1F267D9B"/>
    <w:rsid w:val="1F27348D"/>
    <w:rsid w:val="1F2A669F"/>
    <w:rsid w:val="1F2A79ED"/>
    <w:rsid w:val="1F2B1D13"/>
    <w:rsid w:val="1F2B2A6D"/>
    <w:rsid w:val="1F2D057D"/>
    <w:rsid w:val="1F2D38DF"/>
    <w:rsid w:val="1F2F507E"/>
    <w:rsid w:val="1F300FBD"/>
    <w:rsid w:val="1F302844"/>
    <w:rsid w:val="1F3053DB"/>
    <w:rsid w:val="1F314460"/>
    <w:rsid w:val="1F322573"/>
    <w:rsid w:val="1F32620F"/>
    <w:rsid w:val="1F327F98"/>
    <w:rsid w:val="1F331C85"/>
    <w:rsid w:val="1F3367D3"/>
    <w:rsid w:val="1F337A09"/>
    <w:rsid w:val="1F3446EE"/>
    <w:rsid w:val="1F346390"/>
    <w:rsid w:val="1F347AF3"/>
    <w:rsid w:val="1F362FA8"/>
    <w:rsid w:val="1F37658B"/>
    <w:rsid w:val="1F377E14"/>
    <w:rsid w:val="1F394660"/>
    <w:rsid w:val="1F3A25AE"/>
    <w:rsid w:val="1F4215DF"/>
    <w:rsid w:val="1F4347BC"/>
    <w:rsid w:val="1F440281"/>
    <w:rsid w:val="1F45364F"/>
    <w:rsid w:val="1F4562A4"/>
    <w:rsid w:val="1F4752CA"/>
    <w:rsid w:val="1F487D3A"/>
    <w:rsid w:val="1F4972F9"/>
    <w:rsid w:val="1F4C09EB"/>
    <w:rsid w:val="1F4F02D8"/>
    <w:rsid w:val="1F4F722E"/>
    <w:rsid w:val="1F5014AA"/>
    <w:rsid w:val="1F530BDD"/>
    <w:rsid w:val="1F541762"/>
    <w:rsid w:val="1F55458C"/>
    <w:rsid w:val="1F561EF2"/>
    <w:rsid w:val="1F5665E1"/>
    <w:rsid w:val="1F57595B"/>
    <w:rsid w:val="1F5A247F"/>
    <w:rsid w:val="1F5A7F1A"/>
    <w:rsid w:val="1F5C238A"/>
    <w:rsid w:val="1F5D390E"/>
    <w:rsid w:val="1F5E3967"/>
    <w:rsid w:val="1F600F0F"/>
    <w:rsid w:val="1F607F57"/>
    <w:rsid w:val="1F62729C"/>
    <w:rsid w:val="1F627F3B"/>
    <w:rsid w:val="1F63276B"/>
    <w:rsid w:val="1F63337C"/>
    <w:rsid w:val="1F66052A"/>
    <w:rsid w:val="1F68702F"/>
    <w:rsid w:val="1F69707D"/>
    <w:rsid w:val="1F6C09CF"/>
    <w:rsid w:val="1F6E08EA"/>
    <w:rsid w:val="1F6E56D2"/>
    <w:rsid w:val="1F701719"/>
    <w:rsid w:val="1F7076CD"/>
    <w:rsid w:val="1F713D83"/>
    <w:rsid w:val="1F715093"/>
    <w:rsid w:val="1F7179CF"/>
    <w:rsid w:val="1F7258E2"/>
    <w:rsid w:val="1F726ED0"/>
    <w:rsid w:val="1F731276"/>
    <w:rsid w:val="1F732F0B"/>
    <w:rsid w:val="1F745991"/>
    <w:rsid w:val="1F747731"/>
    <w:rsid w:val="1F772224"/>
    <w:rsid w:val="1F772419"/>
    <w:rsid w:val="1F775839"/>
    <w:rsid w:val="1F796F6E"/>
    <w:rsid w:val="1F7D0926"/>
    <w:rsid w:val="1F7D5BC0"/>
    <w:rsid w:val="1F7E30F9"/>
    <w:rsid w:val="1F7F6ACD"/>
    <w:rsid w:val="1F8076F5"/>
    <w:rsid w:val="1F811EB7"/>
    <w:rsid w:val="1F817890"/>
    <w:rsid w:val="1F873DD1"/>
    <w:rsid w:val="1F8764E0"/>
    <w:rsid w:val="1F8A537E"/>
    <w:rsid w:val="1F8B314C"/>
    <w:rsid w:val="1F8C227E"/>
    <w:rsid w:val="1F8F359A"/>
    <w:rsid w:val="1F9015A5"/>
    <w:rsid w:val="1F90746E"/>
    <w:rsid w:val="1F922F9B"/>
    <w:rsid w:val="1F9465DE"/>
    <w:rsid w:val="1F947D59"/>
    <w:rsid w:val="1F9511F0"/>
    <w:rsid w:val="1F9B377D"/>
    <w:rsid w:val="1F9D31EA"/>
    <w:rsid w:val="1F9E5813"/>
    <w:rsid w:val="1F9E75DF"/>
    <w:rsid w:val="1FA1446C"/>
    <w:rsid w:val="1FA4040E"/>
    <w:rsid w:val="1FA408A2"/>
    <w:rsid w:val="1FA5453E"/>
    <w:rsid w:val="1FA573B7"/>
    <w:rsid w:val="1FA8395D"/>
    <w:rsid w:val="1FA85D2C"/>
    <w:rsid w:val="1FAA6AFA"/>
    <w:rsid w:val="1FAA7258"/>
    <w:rsid w:val="1FB142D2"/>
    <w:rsid w:val="1FB30567"/>
    <w:rsid w:val="1FB41617"/>
    <w:rsid w:val="1FB55082"/>
    <w:rsid w:val="1FB74CF0"/>
    <w:rsid w:val="1FB76DD2"/>
    <w:rsid w:val="1FB859CA"/>
    <w:rsid w:val="1FB9076B"/>
    <w:rsid w:val="1FBA2301"/>
    <w:rsid w:val="1FBB7123"/>
    <w:rsid w:val="1FBD0E0E"/>
    <w:rsid w:val="1FBE0E68"/>
    <w:rsid w:val="1FBE143D"/>
    <w:rsid w:val="1FBE5CA3"/>
    <w:rsid w:val="1FBE701D"/>
    <w:rsid w:val="1FC018F5"/>
    <w:rsid w:val="1FC077B4"/>
    <w:rsid w:val="1FC42A9B"/>
    <w:rsid w:val="1FC71993"/>
    <w:rsid w:val="1FC80723"/>
    <w:rsid w:val="1FC8104F"/>
    <w:rsid w:val="1FC8240A"/>
    <w:rsid w:val="1FC8775E"/>
    <w:rsid w:val="1FCB6913"/>
    <w:rsid w:val="1FCC0340"/>
    <w:rsid w:val="1FCE1584"/>
    <w:rsid w:val="1FD02708"/>
    <w:rsid w:val="1FD10C49"/>
    <w:rsid w:val="1FD47025"/>
    <w:rsid w:val="1FD543B2"/>
    <w:rsid w:val="1FD638EB"/>
    <w:rsid w:val="1FD90338"/>
    <w:rsid w:val="1FD93F4E"/>
    <w:rsid w:val="1FDA3D2B"/>
    <w:rsid w:val="1FDB5FB3"/>
    <w:rsid w:val="1FDC031D"/>
    <w:rsid w:val="1FDD4641"/>
    <w:rsid w:val="1FDD5B40"/>
    <w:rsid w:val="1FDE16BB"/>
    <w:rsid w:val="1FDF3B6F"/>
    <w:rsid w:val="1FE07E03"/>
    <w:rsid w:val="1FE11B0B"/>
    <w:rsid w:val="1FE12576"/>
    <w:rsid w:val="1FE16C54"/>
    <w:rsid w:val="1FE52D23"/>
    <w:rsid w:val="1FE54A2D"/>
    <w:rsid w:val="1FE577C4"/>
    <w:rsid w:val="1FE63843"/>
    <w:rsid w:val="1FE76FF9"/>
    <w:rsid w:val="1FE834D3"/>
    <w:rsid w:val="1FEA2E34"/>
    <w:rsid w:val="1FEB09F3"/>
    <w:rsid w:val="1FEB50AD"/>
    <w:rsid w:val="1FEE5CAD"/>
    <w:rsid w:val="1FEE690F"/>
    <w:rsid w:val="1FF21325"/>
    <w:rsid w:val="1FF335E0"/>
    <w:rsid w:val="1FF408CA"/>
    <w:rsid w:val="1FF475D5"/>
    <w:rsid w:val="1FF47656"/>
    <w:rsid w:val="1FF52B29"/>
    <w:rsid w:val="1FF53E4A"/>
    <w:rsid w:val="1FF77C5D"/>
    <w:rsid w:val="1FF86D3B"/>
    <w:rsid w:val="1FF92825"/>
    <w:rsid w:val="1FFB686B"/>
    <w:rsid w:val="1FFC62BA"/>
    <w:rsid w:val="1FFD0490"/>
    <w:rsid w:val="1FFE4BF9"/>
    <w:rsid w:val="1FFE5277"/>
    <w:rsid w:val="1FFF276D"/>
    <w:rsid w:val="200027E1"/>
    <w:rsid w:val="20023C37"/>
    <w:rsid w:val="2005573F"/>
    <w:rsid w:val="20056F10"/>
    <w:rsid w:val="20081E71"/>
    <w:rsid w:val="200A0415"/>
    <w:rsid w:val="200B2EFF"/>
    <w:rsid w:val="200D522E"/>
    <w:rsid w:val="200E6ED2"/>
    <w:rsid w:val="200E77FF"/>
    <w:rsid w:val="201039E0"/>
    <w:rsid w:val="20122622"/>
    <w:rsid w:val="20125C47"/>
    <w:rsid w:val="20126248"/>
    <w:rsid w:val="20127DA3"/>
    <w:rsid w:val="20135A86"/>
    <w:rsid w:val="20136D75"/>
    <w:rsid w:val="201407D7"/>
    <w:rsid w:val="2014250E"/>
    <w:rsid w:val="20145300"/>
    <w:rsid w:val="20157BC5"/>
    <w:rsid w:val="201639A4"/>
    <w:rsid w:val="201B3F5B"/>
    <w:rsid w:val="201C7F29"/>
    <w:rsid w:val="201D5B40"/>
    <w:rsid w:val="202032E2"/>
    <w:rsid w:val="20226152"/>
    <w:rsid w:val="20226C3A"/>
    <w:rsid w:val="202316DC"/>
    <w:rsid w:val="20253A56"/>
    <w:rsid w:val="20257C1C"/>
    <w:rsid w:val="2026326A"/>
    <w:rsid w:val="20263B71"/>
    <w:rsid w:val="20281365"/>
    <w:rsid w:val="202978FF"/>
    <w:rsid w:val="202A3092"/>
    <w:rsid w:val="202C0FDD"/>
    <w:rsid w:val="202C52AD"/>
    <w:rsid w:val="202E6E4F"/>
    <w:rsid w:val="203113F0"/>
    <w:rsid w:val="203242BC"/>
    <w:rsid w:val="20345CFA"/>
    <w:rsid w:val="20365472"/>
    <w:rsid w:val="203666AB"/>
    <w:rsid w:val="20367A8E"/>
    <w:rsid w:val="20374FB1"/>
    <w:rsid w:val="20383E4A"/>
    <w:rsid w:val="203B4AD2"/>
    <w:rsid w:val="203B68FF"/>
    <w:rsid w:val="203B712C"/>
    <w:rsid w:val="203D4B1C"/>
    <w:rsid w:val="203D6AD9"/>
    <w:rsid w:val="20403AA1"/>
    <w:rsid w:val="20425923"/>
    <w:rsid w:val="20433EE5"/>
    <w:rsid w:val="20435178"/>
    <w:rsid w:val="20444913"/>
    <w:rsid w:val="20452495"/>
    <w:rsid w:val="20455E86"/>
    <w:rsid w:val="20461A7E"/>
    <w:rsid w:val="20464D89"/>
    <w:rsid w:val="2048366C"/>
    <w:rsid w:val="204842D4"/>
    <w:rsid w:val="204A355C"/>
    <w:rsid w:val="204A7544"/>
    <w:rsid w:val="204B1D27"/>
    <w:rsid w:val="204B5A28"/>
    <w:rsid w:val="204D2A7F"/>
    <w:rsid w:val="204E2E78"/>
    <w:rsid w:val="20505E48"/>
    <w:rsid w:val="205146AE"/>
    <w:rsid w:val="205272C8"/>
    <w:rsid w:val="20545856"/>
    <w:rsid w:val="20546D5B"/>
    <w:rsid w:val="20563007"/>
    <w:rsid w:val="205704D5"/>
    <w:rsid w:val="20573F1D"/>
    <w:rsid w:val="20583913"/>
    <w:rsid w:val="20594E9F"/>
    <w:rsid w:val="205B3D90"/>
    <w:rsid w:val="205B3F74"/>
    <w:rsid w:val="205B6588"/>
    <w:rsid w:val="205D1A5E"/>
    <w:rsid w:val="206056ED"/>
    <w:rsid w:val="2062185A"/>
    <w:rsid w:val="20624363"/>
    <w:rsid w:val="20661A7C"/>
    <w:rsid w:val="206B00A3"/>
    <w:rsid w:val="206B3DC1"/>
    <w:rsid w:val="206B685B"/>
    <w:rsid w:val="206D365F"/>
    <w:rsid w:val="206E1414"/>
    <w:rsid w:val="206F0B86"/>
    <w:rsid w:val="206F0FA3"/>
    <w:rsid w:val="206F1DAA"/>
    <w:rsid w:val="206F5FB4"/>
    <w:rsid w:val="20702212"/>
    <w:rsid w:val="207062FF"/>
    <w:rsid w:val="20711C31"/>
    <w:rsid w:val="20711CFC"/>
    <w:rsid w:val="20722387"/>
    <w:rsid w:val="2072259C"/>
    <w:rsid w:val="20731C9A"/>
    <w:rsid w:val="20733BE9"/>
    <w:rsid w:val="2074089E"/>
    <w:rsid w:val="20762E37"/>
    <w:rsid w:val="207650A1"/>
    <w:rsid w:val="207677D5"/>
    <w:rsid w:val="207B12BE"/>
    <w:rsid w:val="207B1615"/>
    <w:rsid w:val="207B4A69"/>
    <w:rsid w:val="207C385A"/>
    <w:rsid w:val="207D2733"/>
    <w:rsid w:val="207D45E3"/>
    <w:rsid w:val="207D55AF"/>
    <w:rsid w:val="207F5996"/>
    <w:rsid w:val="2080078D"/>
    <w:rsid w:val="208265FA"/>
    <w:rsid w:val="20830C44"/>
    <w:rsid w:val="20845F22"/>
    <w:rsid w:val="20851937"/>
    <w:rsid w:val="208A3F81"/>
    <w:rsid w:val="208A5930"/>
    <w:rsid w:val="208D278E"/>
    <w:rsid w:val="208D2FCA"/>
    <w:rsid w:val="208E5E4D"/>
    <w:rsid w:val="20922D98"/>
    <w:rsid w:val="20942347"/>
    <w:rsid w:val="20942D76"/>
    <w:rsid w:val="209706D9"/>
    <w:rsid w:val="20987A3B"/>
    <w:rsid w:val="20992680"/>
    <w:rsid w:val="20997591"/>
    <w:rsid w:val="209C1FCB"/>
    <w:rsid w:val="209C71A5"/>
    <w:rsid w:val="20A051E4"/>
    <w:rsid w:val="20A05A93"/>
    <w:rsid w:val="20A201C8"/>
    <w:rsid w:val="20A206E5"/>
    <w:rsid w:val="20A279F6"/>
    <w:rsid w:val="20A321E9"/>
    <w:rsid w:val="20A45F60"/>
    <w:rsid w:val="20A521A9"/>
    <w:rsid w:val="20A60312"/>
    <w:rsid w:val="20A649F8"/>
    <w:rsid w:val="20A902EB"/>
    <w:rsid w:val="20AA5BFE"/>
    <w:rsid w:val="20AD56E8"/>
    <w:rsid w:val="20AE03C8"/>
    <w:rsid w:val="20AF4FC7"/>
    <w:rsid w:val="20B109D3"/>
    <w:rsid w:val="20B12E1B"/>
    <w:rsid w:val="20B15F06"/>
    <w:rsid w:val="20B65768"/>
    <w:rsid w:val="20B66DD3"/>
    <w:rsid w:val="20B721E9"/>
    <w:rsid w:val="20B75B58"/>
    <w:rsid w:val="20B82163"/>
    <w:rsid w:val="20B90285"/>
    <w:rsid w:val="20B921F4"/>
    <w:rsid w:val="20BB270E"/>
    <w:rsid w:val="20BC72E0"/>
    <w:rsid w:val="20BD59BC"/>
    <w:rsid w:val="20C00245"/>
    <w:rsid w:val="20C025FF"/>
    <w:rsid w:val="20C039BD"/>
    <w:rsid w:val="20C05072"/>
    <w:rsid w:val="20C33299"/>
    <w:rsid w:val="20C37DB8"/>
    <w:rsid w:val="20C45918"/>
    <w:rsid w:val="20C507A7"/>
    <w:rsid w:val="20C62826"/>
    <w:rsid w:val="20C95B70"/>
    <w:rsid w:val="20CB1128"/>
    <w:rsid w:val="20CD23F4"/>
    <w:rsid w:val="20CD4245"/>
    <w:rsid w:val="20D32273"/>
    <w:rsid w:val="20D54F85"/>
    <w:rsid w:val="20D71531"/>
    <w:rsid w:val="20D723D5"/>
    <w:rsid w:val="20D8794E"/>
    <w:rsid w:val="20D97C9E"/>
    <w:rsid w:val="20DB07BE"/>
    <w:rsid w:val="20DB2447"/>
    <w:rsid w:val="20DC0986"/>
    <w:rsid w:val="20DD0033"/>
    <w:rsid w:val="20DE75F4"/>
    <w:rsid w:val="20DF68E8"/>
    <w:rsid w:val="20E04D25"/>
    <w:rsid w:val="20E14802"/>
    <w:rsid w:val="20E17DE0"/>
    <w:rsid w:val="20E31420"/>
    <w:rsid w:val="20E35196"/>
    <w:rsid w:val="20E40CD2"/>
    <w:rsid w:val="20E4135D"/>
    <w:rsid w:val="20E564A7"/>
    <w:rsid w:val="20E61B49"/>
    <w:rsid w:val="20E77C75"/>
    <w:rsid w:val="20E826EB"/>
    <w:rsid w:val="20E8721A"/>
    <w:rsid w:val="20E9056B"/>
    <w:rsid w:val="20EC5D0E"/>
    <w:rsid w:val="20EE08EC"/>
    <w:rsid w:val="20F0010F"/>
    <w:rsid w:val="20F0625E"/>
    <w:rsid w:val="20F12E86"/>
    <w:rsid w:val="20F349C0"/>
    <w:rsid w:val="20F364DB"/>
    <w:rsid w:val="20F50B8F"/>
    <w:rsid w:val="20F656B0"/>
    <w:rsid w:val="20F86AEC"/>
    <w:rsid w:val="20F90DE9"/>
    <w:rsid w:val="20FA67D2"/>
    <w:rsid w:val="20FC60A4"/>
    <w:rsid w:val="20FD6870"/>
    <w:rsid w:val="21000AE6"/>
    <w:rsid w:val="210042A4"/>
    <w:rsid w:val="21013D2C"/>
    <w:rsid w:val="210271DA"/>
    <w:rsid w:val="210355AB"/>
    <w:rsid w:val="21036300"/>
    <w:rsid w:val="21046A54"/>
    <w:rsid w:val="21063B39"/>
    <w:rsid w:val="210704A4"/>
    <w:rsid w:val="21071F56"/>
    <w:rsid w:val="21085E68"/>
    <w:rsid w:val="21093D40"/>
    <w:rsid w:val="210C0BDA"/>
    <w:rsid w:val="210C65CF"/>
    <w:rsid w:val="210D48EA"/>
    <w:rsid w:val="210D4A12"/>
    <w:rsid w:val="210E2B2C"/>
    <w:rsid w:val="210E2F03"/>
    <w:rsid w:val="210E5AC2"/>
    <w:rsid w:val="210F0198"/>
    <w:rsid w:val="210F364C"/>
    <w:rsid w:val="21103B75"/>
    <w:rsid w:val="21106084"/>
    <w:rsid w:val="21120E0A"/>
    <w:rsid w:val="211551AA"/>
    <w:rsid w:val="21172F67"/>
    <w:rsid w:val="21173D19"/>
    <w:rsid w:val="211B05F7"/>
    <w:rsid w:val="211C2DCC"/>
    <w:rsid w:val="211C4033"/>
    <w:rsid w:val="211C4AE5"/>
    <w:rsid w:val="2120733D"/>
    <w:rsid w:val="2120775C"/>
    <w:rsid w:val="21217D04"/>
    <w:rsid w:val="21226621"/>
    <w:rsid w:val="21226892"/>
    <w:rsid w:val="21233AE8"/>
    <w:rsid w:val="21245460"/>
    <w:rsid w:val="21253731"/>
    <w:rsid w:val="212554E3"/>
    <w:rsid w:val="21256267"/>
    <w:rsid w:val="21263A13"/>
    <w:rsid w:val="21264574"/>
    <w:rsid w:val="21273350"/>
    <w:rsid w:val="21283438"/>
    <w:rsid w:val="212A0952"/>
    <w:rsid w:val="212A0BE0"/>
    <w:rsid w:val="212C16AF"/>
    <w:rsid w:val="212C760F"/>
    <w:rsid w:val="212E5118"/>
    <w:rsid w:val="212E5234"/>
    <w:rsid w:val="212F78DE"/>
    <w:rsid w:val="21302250"/>
    <w:rsid w:val="21303E3F"/>
    <w:rsid w:val="213205E7"/>
    <w:rsid w:val="21344594"/>
    <w:rsid w:val="213457B3"/>
    <w:rsid w:val="213533B7"/>
    <w:rsid w:val="21356AE2"/>
    <w:rsid w:val="213839B9"/>
    <w:rsid w:val="21390E4E"/>
    <w:rsid w:val="213C3081"/>
    <w:rsid w:val="213C7250"/>
    <w:rsid w:val="213D6C52"/>
    <w:rsid w:val="213F63AC"/>
    <w:rsid w:val="213F6B2A"/>
    <w:rsid w:val="21406FFF"/>
    <w:rsid w:val="21436C45"/>
    <w:rsid w:val="21441597"/>
    <w:rsid w:val="214475F4"/>
    <w:rsid w:val="21464547"/>
    <w:rsid w:val="2148662A"/>
    <w:rsid w:val="2149165B"/>
    <w:rsid w:val="214C135D"/>
    <w:rsid w:val="214E4FB9"/>
    <w:rsid w:val="2150240D"/>
    <w:rsid w:val="21502BF7"/>
    <w:rsid w:val="21506634"/>
    <w:rsid w:val="21534AE4"/>
    <w:rsid w:val="215563E5"/>
    <w:rsid w:val="215840C1"/>
    <w:rsid w:val="21593CD0"/>
    <w:rsid w:val="215A4120"/>
    <w:rsid w:val="215B4F9C"/>
    <w:rsid w:val="216059A0"/>
    <w:rsid w:val="21606ADC"/>
    <w:rsid w:val="21607797"/>
    <w:rsid w:val="21610F03"/>
    <w:rsid w:val="21623020"/>
    <w:rsid w:val="2162583D"/>
    <w:rsid w:val="21626D1A"/>
    <w:rsid w:val="21641796"/>
    <w:rsid w:val="2164543B"/>
    <w:rsid w:val="216472A4"/>
    <w:rsid w:val="21654136"/>
    <w:rsid w:val="216543A2"/>
    <w:rsid w:val="21654D3E"/>
    <w:rsid w:val="216647E0"/>
    <w:rsid w:val="21666727"/>
    <w:rsid w:val="2168139B"/>
    <w:rsid w:val="216834CD"/>
    <w:rsid w:val="21691792"/>
    <w:rsid w:val="21693475"/>
    <w:rsid w:val="216972D4"/>
    <w:rsid w:val="216A1418"/>
    <w:rsid w:val="216A2E06"/>
    <w:rsid w:val="216A7779"/>
    <w:rsid w:val="216B0DF9"/>
    <w:rsid w:val="216B3534"/>
    <w:rsid w:val="216D1221"/>
    <w:rsid w:val="216F66FF"/>
    <w:rsid w:val="21711285"/>
    <w:rsid w:val="21733874"/>
    <w:rsid w:val="21746DC4"/>
    <w:rsid w:val="217605B5"/>
    <w:rsid w:val="21766133"/>
    <w:rsid w:val="21773122"/>
    <w:rsid w:val="217906AA"/>
    <w:rsid w:val="21792D84"/>
    <w:rsid w:val="21801239"/>
    <w:rsid w:val="21825F75"/>
    <w:rsid w:val="21840D14"/>
    <w:rsid w:val="2186245B"/>
    <w:rsid w:val="21867319"/>
    <w:rsid w:val="218937E0"/>
    <w:rsid w:val="21895E61"/>
    <w:rsid w:val="218C1AEA"/>
    <w:rsid w:val="218D153A"/>
    <w:rsid w:val="218E5CED"/>
    <w:rsid w:val="21907E2F"/>
    <w:rsid w:val="2191695E"/>
    <w:rsid w:val="21923DB0"/>
    <w:rsid w:val="21952497"/>
    <w:rsid w:val="2195269A"/>
    <w:rsid w:val="21954CC4"/>
    <w:rsid w:val="219634C1"/>
    <w:rsid w:val="219825FF"/>
    <w:rsid w:val="21995889"/>
    <w:rsid w:val="219A34C6"/>
    <w:rsid w:val="219A3A64"/>
    <w:rsid w:val="219C01AD"/>
    <w:rsid w:val="219C59B7"/>
    <w:rsid w:val="219D531B"/>
    <w:rsid w:val="219E4606"/>
    <w:rsid w:val="219F1355"/>
    <w:rsid w:val="219F67B2"/>
    <w:rsid w:val="21A06D99"/>
    <w:rsid w:val="21A105FB"/>
    <w:rsid w:val="21A23647"/>
    <w:rsid w:val="21A2497F"/>
    <w:rsid w:val="21A34959"/>
    <w:rsid w:val="21A3684E"/>
    <w:rsid w:val="21A64D6A"/>
    <w:rsid w:val="21A66F04"/>
    <w:rsid w:val="21A72D04"/>
    <w:rsid w:val="21A8581F"/>
    <w:rsid w:val="21A928E0"/>
    <w:rsid w:val="21AB6CF0"/>
    <w:rsid w:val="21AD789D"/>
    <w:rsid w:val="21B358AB"/>
    <w:rsid w:val="21B553C6"/>
    <w:rsid w:val="21B64B4C"/>
    <w:rsid w:val="21B758AE"/>
    <w:rsid w:val="21B86163"/>
    <w:rsid w:val="21BC1326"/>
    <w:rsid w:val="21BD0FAC"/>
    <w:rsid w:val="21BE17D4"/>
    <w:rsid w:val="21C00501"/>
    <w:rsid w:val="21C02B04"/>
    <w:rsid w:val="21C146D8"/>
    <w:rsid w:val="21C1730C"/>
    <w:rsid w:val="21C17D5A"/>
    <w:rsid w:val="21C27908"/>
    <w:rsid w:val="21C34A59"/>
    <w:rsid w:val="21C60D70"/>
    <w:rsid w:val="21C611C2"/>
    <w:rsid w:val="21C6481A"/>
    <w:rsid w:val="21C84E19"/>
    <w:rsid w:val="21C940DC"/>
    <w:rsid w:val="21C95A76"/>
    <w:rsid w:val="21CB2C01"/>
    <w:rsid w:val="21CD5EF6"/>
    <w:rsid w:val="21CD6A2A"/>
    <w:rsid w:val="21D026A0"/>
    <w:rsid w:val="21D0700A"/>
    <w:rsid w:val="21D26281"/>
    <w:rsid w:val="21D5172A"/>
    <w:rsid w:val="21D6620A"/>
    <w:rsid w:val="21D67036"/>
    <w:rsid w:val="21D67D47"/>
    <w:rsid w:val="21D84097"/>
    <w:rsid w:val="21D93FC8"/>
    <w:rsid w:val="21D94A15"/>
    <w:rsid w:val="21DB774C"/>
    <w:rsid w:val="21DE43E8"/>
    <w:rsid w:val="21DF1632"/>
    <w:rsid w:val="21E00A6A"/>
    <w:rsid w:val="21E11D4E"/>
    <w:rsid w:val="21E12840"/>
    <w:rsid w:val="21E1334A"/>
    <w:rsid w:val="21E319DB"/>
    <w:rsid w:val="21E340B7"/>
    <w:rsid w:val="21E616F5"/>
    <w:rsid w:val="21E71F46"/>
    <w:rsid w:val="21E8271A"/>
    <w:rsid w:val="21EA00AF"/>
    <w:rsid w:val="21EA057E"/>
    <w:rsid w:val="21EA623D"/>
    <w:rsid w:val="21EE4DE1"/>
    <w:rsid w:val="21EF7322"/>
    <w:rsid w:val="21F06B53"/>
    <w:rsid w:val="21F26A87"/>
    <w:rsid w:val="21F55E41"/>
    <w:rsid w:val="21F56F07"/>
    <w:rsid w:val="21F64912"/>
    <w:rsid w:val="21F64CBC"/>
    <w:rsid w:val="21F651BD"/>
    <w:rsid w:val="21F67E30"/>
    <w:rsid w:val="21F7139E"/>
    <w:rsid w:val="21F725B8"/>
    <w:rsid w:val="21F74B4F"/>
    <w:rsid w:val="21F8051E"/>
    <w:rsid w:val="21F85E23"/>
    <w:rsid w:val="21FA3B5F"/>
    <w:rsid w:val="21FB3AF5"/>
    <w:rsid w:val="21FC7035"/>
    <w:rsid w:val="21FC7A6C"/>
    <w:rsid w:val="21FD7000"/>
    <w:rsid w:val="21FE3960"/>
    <w:rsid w:val="22005109"/>
    <w:rsid w:val="22007CB5"/>
    <w:rsid w:val="220106AF"/>
    <w:rsid w:val="22014E36"/>
    <w:rsid w:val="220247F0"/>
    <w:rsid w:val="220615FC"/>
    <w:rsid w:val="22063129"/>
    <w:rsid w:val="22074838"/>
    <w:rsid w:val="22076DA3"/>
    <w:rsid w:val="22081089"/>
    <w:rsid w:val="22087ACA"/>
    <w:rsid w:val="22087B13"/>
    <w:rsid w:val="220C3F42"/>
    <w:rsid w:val="22106EC1"/>
    <w:rsid w:val="22111E9E"/>
    <w:rsid w:val="22112843"/>
    <w:rsid w:val="22113393"/>
    <w:rsid w:val="22115313"/>
    <w:rsid w:val="2212596E"/>
    <w:rsid w:val="2213404F"/>
    <w:rsid w:val="22151982"/>
    <w:rsid w:val="22157690"/>
    <w:rsid w:val="22170B5F"/>
    <w:rsid w:val="22186D79"/>
    <w:rsid w:val="22186DDB"/>
    <w:rsid w:val="22197B3B"/>
    <w:rsid w:val="221A3581"/>
    <w:rsid w:val="221B0EF3"/>
    <w:rsid w:val="221B1AF2"/>
    <w:rsid w:val="221B5105"/>
    <w:rsid w:val="221C7A65"/>
    <w:rsid w:val="221C7C0D"/>
    <w:rsid w:val="22203519"/>
    <w:rsid w:val="222055F8"/>
    <w:rsid w:val="22223684"/>
    <w:rsid w:val="22233B79"/>
    <w:rsid w:val="22282B2A"/>
    <w:rsid w:val="22297BB4"/>
    <w:rsid w:val="222A136D"/>
    <w:rsid w:val="222A6048"/>
    <w:rsid w:val="222B50BA"/>
    <w:rsid w:val="222C17D2"/>
    <w:rsid w:val="222C4676"/>
    <w:rsid w:val="222C46AC"/>
    <w:rsid w:val="222D0190"/>
    <w:rsid w:val="22306B09"/>
    <w:rsid w:val="22327B9E"/>
    <w:rsid w:val="22335508"/>
    <w:rsid w:val="22343369"/>
    <w:rsid w:val="223609B9"/>
    <w:rsid w:val="22365E19"/>
    <w:rsid w:val="22394231"/>
    <w:rsid w:val="223A28C7"/>
    <w:rsid w:val="223A71A1"/>
    <w:rsid w:val="223B0E48"/>
    <w:rsid w:val="223B430C"/>
    <w:rsid w:val="223F29DB"/>
    <w:rsid w:val="22406A53"/>
    <w:rsid w:val="224206B2"/>
    <w:rsid w:val="2242641B"/>
    <w:rsid w:val="22430BA8"/>
    <w:rsid w:val="224318BF"/>
    <w:rsid w:val="22440370"/>
    <w:rsid w:val="2244260B"/>
    <w:rsid w:val="224438B1"/>
    <w:rsid w:val="22455784"/>
    <w:rsid w:val="22466954"/>
    <w:rsid w:val="22474C9F"/>
    <w:rsid w:val="22497ED8"/>
    <w:rsid w:val="224B563C"/>
    <w:rsid w:val="224C68BE"/>
    <w:rsid w:val="224D203D"/>
    <w:rsid w:val="224E17C2"/>
    <w:rsid w:val="22522DC0"/>
    <w:rsid w:val="22525C7C"/>
    <w:rsid w:val="225270C6"/>
    <w:rsid w:val="225363EA"/>
    <w:rsid w:val="22537B56"/>
    <w:rsid w:val="22540597"/>
    <w:rsid w:val="22553086"/>
    <w:rsid w:val="225600C6"/>
    <w:rsid w:val="22561325"/>
    <w:rsid w:val="22594FFE"/>
    <w:rsid w:val="2259623E"/>
    <w:rsid w:val="225A6F8C"/>
    <w:rsid w:val="225C1E6B"/>
    <w:rsid w:val="225E0E0E"/>
    <w:rsid w:val="2261009B"/>
    <w:rsid w:val="22620560"/>
    <w:rsid w:val="22623AC7"/>
    <w:rsid w:val="22624986"/>
    <w:rsid w:val="2262539F"/>
    <w:rsid w:val="22633226"/>
    <w:rsid w:val="22634D0F"/>
    <w:rsid w:val="22644D94"/>
    <w:rsid w:val="226464D6"/>
    <w:rsid w:val="22651188"/>
    <w:rsid w:val="22660D37"/>
    <w:rsid w:val="226645FD"/>
    <w:rsid w:val="2268535E"/>
    <w:rsid w:val="22686742"/>
    <w:rsid w:val="2269676A"/>
    <w:rsid w:val="226968A5"/>
    <w:rsid w:val="226A6504"/>
    <w:rsid w:val="226B10F5"/>
    <w:rsid w:val="226B4196"/>
    <w:rsid w:val="226D435E"/>
    <w:rsid w:val="226F018C"/>
    <w:rsid w:val="22706EF1"/>
    <w:rsid w:val="227358E0"/>
    <w:rsid w:val="227573A7"/>
    <w:rsid w:val="22765DE5"/>
    <w:rsid w:val="227742A4"/>
    <w:rsid w:val="2279270F"/>
    <w:rsid w:val="227950D7"/>
    <w:rsid w:val="227B022B"/>
    <w:rsid w:val="227B2C2F"/>
    <w:rsid w:val="227C3C6F"/>
    <w:rsid w:val="227D4652"/>
    <w:rsid w:val="227D6605"/>
    <w:rsid w:val="227D6661"/>
    <w:rsid w:val="227F0DC5"/>
    <w:rsid w:val="227F5A46"/>
    <w:rsid w:val="22811B6C"/>
    <w:rsid w:val="2282065C"/>
    <w:rsid w:val="228360A1"/>
    <w:rsid w:val="22841761"/>
    <w:rsid w:val="22844E3C"/>
    <w:rsid w:val="22847209"/>
    <w:rsid w:val="2285384A"/>
    <w:rsid w:val="22886A85"/>
    <w:rsid w:val="22894828"/>
    <w:rsid w:val="228B6823"/>
    <w:rsid w:val="228C449F"/>
    <w:rsid w:val="228E65EB"/>
    <w:rsid w:val="228F7AA8"/>
    <w:rsid w:val="229022F7"/>
    <w:rsid w:val="22941C58"/>
    <w:rsid w:val="22950387"/>
    <w:rsid w:val="22951EDC"/>
    <w:rsid w:val="22952E53"/>
    <w:rsid w:val="22965642"/>
    <w:rsid w:val="229707EE"/>
    <w:rsid w:val="22971D19"/>
    <w:rsid w:val="229A1310"/>
    <w:rsid w:val="229B3517"/>
    <w:rsid w:val="229C4CCE"/>
    <w:rsid w:val="229F1387"/>
    <w:rsid w:val="22A01299"/>
    <w:rsid w:val="22A0568D"/>
    <w:rsid w:val="22A34683"/>
    <w:rsid w:val="22A563EA"/>
    <w:rsid w:val="22A568B3"/>
    <w:rsid w:val="22A6044D"/>
    <w:rsid w:val="22A60CCA"/>
    <w:rsid w:val="22A64732"/>
    <w:rsid w:val="22A731EE"/>
    <w:rsid w:val="22A8462A"/>
    <w:rsid w:val="22AB0DC6"/>
    <w:rsid w:val="22AC478E"/>
    <w:rsid w:val="22AE105A"/>
    <w:rsid w:val="22AE7989"/>
    <w:rsid w:val="22B00ED3"/>
    <w:rsid w:val="22B13621"/>
    <w:rsid w:val="22B17B7E"/>
    <w:rsid w:val="22B2371B"/>
    <w:rsid w:val="22B26AF6"/>
    <w:rsid w:val="22B33E36"/>
    <w:rsid w:val="22B430FC"/>
    <w:rsid w:val="22B67DA9"/>
    <w:rsid w:val="22B9290D"/>
    <w:rsid w:val="22B95A89"/>
    <w:rsid w:val="22BA7A1E"/>
    <w:rsid w:val="22BB2FC9"/>
    <w:rsid w:val="22BB75BE"/>
    <w:rsid w:val="22BD1673"/>
    <w:rsid w:val="22BD4587"/>
    <w:rsid w:val="22BF3D34"/>
    <w:rsid w:val="22BF6A9F"/>
    <w:rsid w:val="22C0096F"/>
    <w:rsid w:val="22C06433"/>
    <w:rsid w:val="22C06F1E"/>
    <w:rsid w:val="22C176F5"/>
    <w:rsid w:val="22C21694"/>
    <w:rsid w:val="22C22944"/>
    <w:rsid w:val="22C41133"/>
    <w:rsid w:val="22C41B78"/>
    <w:rsid w:val="22C467C6"/>
    <w:rsid w:val="22C558B9"/>
    <w:rsid w:val="22C66126"/>
    <w:rsid w:val="22C71C41"/>
    <w:rsid w:val="22C97102"/>
    <w:rsid w:val="22CC2EF1"/>
    <w:rsid w:val="22CD41A5"/>
    <w:rsid w:val="22CD7000"/>
    <w:rsid w:val="22D05C95"/>
    <w:rsid w:val="22D307D4"/>
    <w:rsid w:val="22D40089"/>
    <w:rsid w:val="22D55807"/>
    <w:rsid w:val="22D80CDB"/>
    <w:rsid w:val="22D90629"/>
    <w:rsid w:val="22D95B2D"/>
    <w:rsid w:val="22DA1333"/>
    <w:rsid w:val="22DC4813"/>
    <w:rsid w:val="22DC50F6"/>
    <w:rsid w:val="22DD57C1"/>
    <w:rsid w:val="22DE2693"/>
    <w:rsid w:val="22DF290D"/>
    <w:rsid w:val="22E051CC"/>
    <w:rsid w:val="22E71C11"/>
    <w:rsid w:val="22E8142F"/>
    <w:rsid w:val="22E876B4"/>
    <w:rsid w:val="22EC2166"/>
    <w:rsid w:val="22EC3CC6"/>
    <w:rsid w:val="22EE0B2D"/>
    <w:rsid w:val="22EF6D8B"/>
    <w:rsid w:val="22F02CC2"/>
    <w:rsid w:val="22F14BC0"/>
    <w:rsid w:val="22F225F1"/>
    <w:rsid w:val="22F269D1"/>
    <w:rsid w:val="22F26EBB"/>
    <w:rsid w:val="22F47171"/>
    <w:rsid w:val="22F53C16"/>
    <w:rsid w:val="22F561B7"/>
    <w:rsid w:val="22F75EAD"/>
    <w:rsid w:val="22FC7A7C"/>
    <w:rsid w:val="22FD05F1"/>
    <w:rsid w:val="22FD4AF5"/>
    <w:rsid w:val="22FD6C4D"/>
    <w:rsid w:val="22FE27F4"/>
    <w:rsid w:val="22FE3ECA"/>
    <w:rsid w:val="22FE50A4"/>
    <w:rsid w:val="2300189B"/>
    <w:rsid w:val="230037B0"/>
    <w:rsid w:val="230109D3"/>
    <w:rsid w:val="23035F59"/>
    <w:rsid w:val="23040B50"/>
    <w:rsid w:val="230728C4"/>
    <w:rsid w:val="230823B3"/>
    <w:rsid w:val="23083793"/>
    <w:rsid w:val="230A560D"/>
    <w:rsid w:val="230B351A"/>
    <w:rsid w:val="230B7B1F"/>
    <w:rsid w:val="230F18BA"/>
    <w:rsid w:val="230F556C"/>
    <w:rsid w:val="231065C9"/>
    <w:rsid w:val="23112EDF"/>
    <w:rsid w:val="23124AE4"/>
    <w:rsid w:val="23183477"/>
    <w:rsid w:val="231B1053"/>
    <w:rsid w:val="231B11BB"/>
    <w:rsid w:val="231B5C6F"/>
    <w:rsid w:val="231B6810"/>
    <w:rsid w:val="231C02A8"/>
    <w:rsid w:val="231E04A7"/>
    <w:rsid w:val="231E0FD7"/>
    <w:rsid w:val="231E4D18"/>
    <w:rsid w:val="231F2FB4"/>
    <w:rsid w:val="23205660"/>
    <w:rsid w:val="23211BC3"/>
    <w:rsid w:val="232472AF"/>
    <w:rsid w:val="23272672"/>
    <w:rsid w:val="2328047A"/>
    <w:rsid w:val="23283630"/>
    <w:rsid w:val="23295D18"/>
    <w:rsid w:val="232A5E21"/>
    <w:rsid w:val="232B7CF4"/>
    <w:rsid w:val="232D462C"/>
    <w:rsid w:val="232D6B47"/>
    <w:rsid w:val="232E72CA"/>
    <w:rsid w:val="232F1092"/>
    <w:rsid w:val="23305E33"/>
    <w:rsid w:val="23307C63"/>
    <w:rsid w:val="23312F0F"/>
    <w:rsid w:val="23314BB7"/>
    <w:rsid w:val="23320D9F"/>
    <w:rsid w:val="23322467"/>
    <w:rsid w:val="23325CA6"/>
    <w:rsid w:val="233740AB"/>
    <w:rsid w:val="23377D64"/>
    <w:rsid w:val="23381134"/>
    <w:rsid w:val="23386505"/>
    <w:rsid w:val="23393BF9"/>
    <w:rsid w:val="233D023E"/>
    <w:rsid w:val="233D06B3"/>
    <w:rsid w:val="233D2671"/>
    <w:rsid w:val="233D42A1"/>
    <w:rsid w:val="233D7ED5"/>
    <w:rsid w:val="233F050B"/>
    <w:rsid w:val="233F1F06"/>
    <w:rsid w:val="233F2B4C"/>
    <w:rsid w:val="234130A0"/>
    <w:rsid w:val="23427FFE"/>
    <w:rsid w:val="23436263"/>
    <w:rsid w:val="23436C54"/>
    <w:rsid w:val="2344148E"/>
    <w:rsid w:val="23475F6A"/>
    <w:rsid w:val="23481849"/>
    <w:rsid w:val="2348269D"/>
    <w:rsid w:val="23490D3C"/>
    <w:rsid w:val="234A647A"/>
    <w:rsid w:val="234A7E1B"/>
    <w:rsid w:val="234B063D"/>
    <w:rsid w:val="234B7BB3"/>
    <w:rsid w:val="234F669B"/>
    <w:rsid w:val="23503985"/>
    <w:rsid w:val="2353586E"/>
    <w:rsid w:val="23563E32"/>
    <w:rsid w:val="23573EC0"/>
    <w:rsid w:val="23586AC2"/>
    <w:rsid w:val="2359136C"/>
    <w:rsid w:val="23595E5A"/>
    <w:rsid w:val="235A3460"/>
    <w:rsid w:val="235B3F44"/>
    <w:rsid w:val="235E0933"/>
    <w:rsid w:val="235E324B"/>
    <w:rsid w:val="235E39DE"/>
    <w:rsid w:val="236051E7"/>
    <w:rsid w:val="23630031"/>
    <w:rsid w:val="236457DE"/>
    <w:rsid w:val="23660908"/>
    <w:rsid w:val="23667B11"/>
    <w:rsid w:val="23673B0B"/>
    <w:rsid w:val="23687B00"/>
    <w:rsid w:val="23690C1D"/>
    <w:rsid w:val="2369681E"/>
    <w:rsid w:val="23697F10"/>
    <w:rsid w:val="236A47F8"/>
    <w:rsid w:val="236B49A0"/>
    <w:rsid w:val="236B6564"/>
    <w:rsid w:val="236C5D00"/>
    <w:rsid w:val="236E4A99"/>
    <w:rsid w:val="2370330E"/>
    <w:rsid w:val="23736E0B"/>
    <w:rsid w:val="237479D7"/>
    <w:rsid w:val="237610B2"/>
    <w:rsid w:val="237678C5"/>
    <w:rsid w:val="237A7A26"/>
    <w:rsid w:val="237B392E"/>
    <w:rsid w:val="237E1EAF"/>
    <w:rsid w:val="238009AD"/>
    <w:rsid w:val="23823A03"/>
    <w:rsid w:val="23823FD8"/>
    <w:rsid w:val="23824E84"/>
    <w:rsid w:val="23833F33"/>
    <w:rsid w:val="23850BF7"/>
    <w:rsid w:val="23851060"/>
    <w:rsid w:val="23860B27"/>
    <w:rsid w:val="238660D3"/>
    <w:rsid w:val="23871487"/>
    <w:rsid w:val="238806BC"/>
    <w:rsid w:val="238820DC"/>
    <w:rsid w:val="238A4F53"/>
    <w:rsid w:val="238B5502"/>
    <w:rsid w:val="238C45AD"/>
    <w:rsid w:val="238D6C1B"/>
    <w:rsid w:val="2390466A"/>
    <w:rsid w:val="23907FF3"/>
    <w:rsid w:val="2391112E"/>
    <w:rsid w:val="23932F79"/>
    <w:rsid w:val="23944AA3"/>
    <w:rsid w:val="2396542F"/>
    <w:rsid w:val="2398226B"/>
    <w:rsid w:val="23986777"/>
    <w:rsid w:val="239A276D"/>
    <w:rsid w:val="239A306A"/>
    <w:rsid w:val="239A78F7"/>
    <w:rsid w:val="239C1B0C"/>
    <w:rsid w:val="239D1A98"/>
    <w:rsid w:val="239E23A0"/>
    <w:rsid w:val="239E792D"/>
    <w:rsid w:val="23A33047"/>
    <w:rsid w:val="23A6191F"/>
    <w:rsid w:val="23A63D5F"/>
    <w:rsid w:val="23A70030"/>
    <w:rsid w:val="23A7109D"/>
    <w:rsid w:val="23A748AC"/>
    <w:rsid w:val="23A74D04"/>
    <w:rsid w:val="23A9095F"/>
    <w:rsid w:val="23A91E4E"/>
    <w:rsid w:val="23AA31AD"/>
    <w:rsid w:val="23AC1FFE"/>
    <w:rsid w:val="23AC56CA"/>
    <w:rsid w:val="23AC7E84"/>
    <w:rsid w:val="23AD0F8A"/>
    <w:rsid w:val="23AD7D40"/>
    <w:rsid w:val="23AE1C33"/>
    <w:rsid w:val="23AF5335"/>
    <w:rsid w:val="23B07643"/>
    <w:rsid w:val="23B1665E"/>
    <w:rsid w:val="23B32F62"/>
    <w:rsid w:val="23B4058F"/>
    <w:rsid w:val="23B44D1D"/>
    <w:rsid w:val="23B455AF"/>
    <w:rsid w:val="23B50925"/>
    <w:rsid w:val="23B51951"/>
    <w:rsid w:val="23B5345A"/>
    <w:rsid w:val="23B55B99"/>
    <w:rsid w:val="23B7394A"/>
    <w:rsid w:val="23B90662"/>
    <w:rsid w:val="23B971E5"/>
    <w:rsid w:val="23BB1AC7"/>
    <w:rsid w:val="23BD05D4"/>
    <w:rsid w:val="23BD6596"/>
    <w:rsid w:val="23BE0D3F"/>
    <w:rsid w:val="23C2689C"/>
    <w:rsid w:val="23C310DC"/>
    <w:rsid w:val="23C31E92"/>
    <w:rsid w:val="23C33C97"/>
    <w:rsid w:val="23C3538C"/>
    <w:rsid w:val="23C41476"/>
    <w:rsid w:val="23C428A1"/>
    <w:rsid w:val="23C609CE"/>
    <w:rsid w:val="23C63F23"/>
    <w:rsid w:val="23C72CC9"/>
    <w:rsid w:val="23C75C23"/>
    <w:rsid w:val="23CB1C39"/>
    <w:rsid w:val="23CD6BE0"/>
    <w:rsid w:val="23CE2BE4"/>
    <w:rsid w:val="23CF1FD3"/>
    <w:rsid w:val="23CF698D"/>
    <w:rsid w:val="23D10A0E"/>
    <w:rsid w:val="23D21F3E"/>
    <w:rsid w:val="23D60B1B"/>
    <w:rsid w:val="23D86143"/>
    <w:rsid w:val="23D92DB3"/>
    <w:rsid w:val="23DA681C"/>
    <w:rsid w:val="23DC42FA"/>
    <w:rsid w:val="23DC7715"/>
    <w:rsid w:val="23DE0F75"/>
    <w:rsid w:val="23E14509"/>
    <w:rsid w:val="23E21572"/>
    <w:rsid w:val="23E26E55"/>
    <w:rsid w:val="23E377E3"/>
    <w:rsid w:val="23E42C3C"/>
    <w:rsid w:val="23E47EDB"/>
    <w:rsid w:val="23E515B2"/>
    <w:rsid w:val="23E62A55"/>
    <w:rsid w:val="23E6683C"/>
    <w:rsid w:val="23E766D4"/>
    <w:rsid w:val="23E768C9"/>
    <w:rsid w:val="23E81466"/>
    <w:rsid w:val="23E87C23"/>
    <w:rsid w:val="23EB2F0F"/>
    <w:rsid w:val="23EB59E8"/>
    <w:rsid w:val="23ED1234"/>
    <w:rsid w:val="23EE7FA5"/>
    <w:rsid w:val="23EF6551"/>
    <w:rsid w:val="23F0134E"/>
    <w:rsid w:val="23F40361"/>
    <w:rsid w:val="23F6368E"/>
    <w:rsid w:val="23F67E37"/>
    <w:rsid w:val="23F81786"/>
    <w:rsid w:val="23FB2459"/>
    <w:rsid w:val="24004D46"/>
    <w:rsid w:val="24024496"/>
    <w:rsid w:val="24033DAE"/>
    <w:rsid w:val="240354DF"/>
    <w:rsid w:val="24035E93"/>
    <w:rsid w:val="24056008"/>
    <w:rsid w:val="240903AF"/>
    <w:rsid w:val="240B525A"/>
    <w:rsid w:val="24107684"/>
    <w:rsid w:val="241130BE"/>
    <w:rsid w:val="241149A0"/>
    <w:rsid w:val="2412152C"/>
    <w:rsid w:val="24141ECF"/>
    <w:rsid w:val="24143E08"/>
    <w:rsid w:val="24150334"/>
    <w:rsid w:val="2415417E"/>
    <w:rsid w:val="241546B1"/>
    <w:rsid w:val="24156716"/>
    <w:rsid w:val="2416191F"/>
    <w:rsid w:val="24166DDB"/>
    <w:rsid w:val="241849F6"/>
    <w:rsid w:val="24184B96"/>
    <w:rsid w:val="241876F9"/>
    <w:rsid w:val="241A075D"/>
    <w:rsid w:val="241C198C"/>
    <w:rsid w:val="241C27D3"/>
    <w:rsid w:val="241C750F"/>
    <w:rsid w:val="241D65BE"/>
    <w:rsid w:val="241E43A9"/>
    <w:rsid w:val="241F6E69"/>
    <w:rsid w:val="242032A3"/>
    <w:rsid w:val="24235328"/>
    <w:rsid w:val="24235EFF"/>
    <w:rsid w:val="2423669E"/>
    <w:rsid w:val="242862C1"/>
    <w:rsid w:val="242A5993"/>
    <w:rsid w:val="242A5CE5"/>
    <w:rsid w:val="242C2442"/>
    <w:rsid w:val="242C33DE"/>
    <w:rsid w:val="242C4BF4"/>
    <w:rsid w:val="242D6353"/>
    <w:rsid w:val="24302198"/>
    <w:rsid w:val="243055E2"/>
    <w:rsid w:val="243213F5"/>
    <w:rsid w:val="24330A90"/>
    <w:rsid w:val="24376598"/>
    <w:rsid w:val="243B2895"/>
    <w:rsid w:val="243C242C"/>
    <w:rsid w:val="243D2FA5"/>
    <w:rsid w:val="243D3C2B"/>
    <w:rsid w:val="24401E1E"/>
    <w:rsid w:val="24424258"/>
    <w:rsid w:val="24431448"/>
    <w:rsid w:val="24443E9F"/>
    <w:rsid w:val="24452C15"/>
    <w:rsid w:val="24460F71"/>
    <w:rsid w:val="2446383D"/>
    <w:rsid w:val="24482560"/>
    <w:rsid w:val="244E34D0"/>
    <w:rsid w:val="244F28E5"/>
    <w:rsid w:val="244F3858"/>
    <w:rsid w:val="24503788"/>
    <w:rsid w:val="24520151"/>
    <w:rsid w:val="24524F66"/>
    <w:rsid w:val="24532D93"/>
    <w:rsid w:val="2455086F"/>
    <w:rsid w:val="2455164A"/>
    <w:rsid w:val="245521DE"/>
    <w:rsid w:val="245717C9"/>
    <w:rsid w:val="2459020B"/>
    <w:rsid w:val="245953A1"/>
    <w:rsid w:val="245E5FD5"/>
    <w:rsid w:val="245F0CE4"/>
    <w:rsid w:val="246031DD"/>
    <w:rsid w:val="2461701D"/>
    <w:rsid w:val="24620778"/>
    <w:rsid w:val="24631321"/>
    <w:rsid w:val="24636DAC"/>
    <w:rsid w:val="2464458F"/>
    <w:rsid w:val="2465283B"/>
    <w:rsid w:val="24671BF6"/>
    <w:rsid w:val="24680D8D"/>
    <w:rsid w:val="246A46F4"/>
    <w:rsid w:val="246C15AD"/>
    <w:rsid w:val="246C4A78"/>
    <w:rsid w:val="246D1823"/>
    <w:rsid w:val="246D2481"/>
    <w:rsid w:val="246D6999"/>
    <w:rsid w:val="246E6CB3"/>
    <w:rsid w:val="246F65B4"/>
    <w:rsid w:val="246F6710"/>
    <w:rsid w:val="246F7B65"/>
    <w:rsid w:val="24710633"/>
    <w:rsid w:val="24715598"/>
    <w:rsid w:val="247326AE"/>
    <w:rsid w:val="24733904"/>
    <w:rsid w:val="24754396"/>
    <w:rsid w:val="24764F7B"/>
    <w:rsid w:val="247729EA"/>
    <w:rsid w:val="24782875"/>
    <w:rsid w:val="247A5700"/>
    <w:rsid w:val="247B2D0C"/>
    <w:rsid w:val="247D0B0D"/>
    <w:rsid w:val="247E6471"/>
    <w:rsid w:val="2481008F"/>
    <w:rsid w:val="24826AF9"/>
    <w:rsid w:val="248336D5"/>
    <w:rsid w:val="248345D3"/>
    <w:rsid w:val="24840A7E"/>
    <w:rsid w:val="24841427"/>
    <w:rsid w:val="24841638"/>
    <w:rsid w:val="248921F4"/>
    <w:rsid w:val="248923A5"/>
    <w:rsid w:val="248B428C"/>
    <w:rsid w:val="248C1CD5"/>
    <w:rsid w:val="248C2020"/>
    <w:rsid w:val="248C45A7"/>
    <w:rsid w:val="248E15D9"/>
    <w:rsid w:val="248E352B"/>
    <w:rsid w:val="248E76BC"/>
    <w:rsid w:val="248F17F9"/>
    <w:rsid w:val="2490168B"/>
    <w:rsid w:val="24905C47"/>
    <w:rsid w:val="24906967"/>
    <w:rsid w:val="24924EB3"/>
    <w:rsid w:val="24950BB7"/>
    <w:rsid w:val="24956175"/>
    <w:rsid w:val="24957E91"/>
    <w:rsid w:val="24960E50"/>
    <w:rsid w:val="24961CE4"/>
    <w:rsid w:val="24994B2A"/>
    <w:rsid w:val="249B2C40"/>
    <w:rsid w:val="249B485B"/>
    <w:rsid w:val="249C1AE9"/>
    <w:rsid w:val="249E5634"/>
    <w:rsid w:val="24A02EB4"/>
    <w:rsid w:val="24A12A35"/>
    <w:rsid w:val="24A46153"/>
    <w:rsid w:val="24A6267B"/>
    <w:rsid w:val="24A839AC"/>
    <w:rsid w:val="24A94701"/>
    <w:rsid w:val="24AA55EB"/>
    <w:rsid w:val="24AB0550"/>
    <w:rsid w:val="24AB6A22"/>
    <w:rsid w:val="24AC09EC"/>
    <w:rsid w:val="24AE0F0C"/>
    <w:rsid w:val="24AE2FC3"/>
    <w:rsid w:val="24AE6C24"/>
    <w:rsid w:val="24AE74B6"/>
    <w:rsid w:val="24AF3768"/>
    <w:rsid w:val="24B073D4"/>
    <w:rsid w:val="24B130F1"/>
    <w:rsid w:val="24B14E7C"/>
    <w:rsid w:val="24B25CE6"/>
    <w:rsid w:val="24B41D4F"/>
    <w:rsid w:val="24B45C24"/>
    <w:rsid w:val="24B50452"/>
    <w:rsid w:val="24B749C7"/>
    <w:rsid w:val="24B76661"/>
    <w:rsid w:val="24B9114C"/>
    <w:rsid w:val="24B917D8"/>
    <w:rsid w:val="24BA1EF2"/>
    <w:rsid w:val="24BA4228"/>
    <w:rsid w:val="24BA7289"/>
    <w:rsid w:val="24BB2DE8"/>
    <w:rsid w:val="24BC3A94"/>
    <w:rsid w:val="24BC6ACF"/>
    <w:rsid w:val="24BD548E"/>
    <w:rsid w:val="24BF2BA1"/>
    <w:rsid w:val="24C04606"/>
    <w:rsid w:val="24C25318"/>
    <w:rsid w:val="24C501E1"/>
    <w:rsid w:val="24C5391F"/>
    <w:rsid w:val="24C7137C"/>
    <w:rsid w:val="24C81ECF"/>
    <w:rsid w:val="24C8757A"/>
    <w:rsid w:val="24CA0466"/>
    <w:rsid w:val="24CC01A2"/>
    <w:rsid w:val="24CC26CB"/>
    <w:rsid w:val="24CC29CE"/>
    <w:rsid w:val="24CC3823"/>
    <w:rsid w:val="24CC5F05"/>
    <w:rsid w:val="24CF56C1"/>
    <w:rsid w:val="24D032F6"/>
    <w:rsid w:val="24D27C4D"/>
    <w:rsid w:val="24D33607"/>
    <w:rsid w:val="24D33734"/>
    <w:rsid w:val="24D523F3"/>
    <w:rsid w:val="24D753C5"/>
    <w:rsid w:val="24D7544A"/>
    <w:rsid w:val="24D76AFF"/>
    <w:rsid w:val="24D810AC"/>
    <w:rsid w:val="24D912D0"/>
    <w:rsid w:val="24DA4521"/>
    <w:rsid w:val="24DB01B4"/>
    <w:rsid w:val="24DC3283"/>
    <w:rsid w:val="24DD1B42"/>
    <w:rsid w:val="24E02C64"/>
    <w:rsid w:val="24E2339A"/>
    <w:rsid w:val="24E35412"/>
    <w:rsid w:val="24E41C22"/>
    <w:rsid w:val="24E46B65"/>
    <w:rsid w:val="24E47ACB"/>
    <w:rsid w:val="24E5108A"/>
    <w:rsid w:val="24E55025"/>
    <w:rsid w:val="24E62F26"/>
    <w:rsid w:val="24E64BD3"/>
    <w:rsid w:val="24E80009"/>
    <w:rsid w:val="24E86D9E"/>
    <w:rsid w:val="24EA4462"/>
    <w:rsid w:val="24EB2049"/>
    <w:rsid w:val="24EB5731"/>
    <w:rsid w:val="24ED3433"/>
    <w:rsid w:val="24ED729C"/>
    <w:rsid w:val="24EE3743"/>
    <w:rsid w:val="24EE6FAD"/>
    <w:rsid w:val="24F04088"/>
    <w:rsid w:val="24F064FC"/>
    <w:rsid w:val="24F12D16"/>
    <w:rsid w:val="24F13FAE"/>
    <w:rsid w:val="24F233BB"/>
    <w:rsid w:val="24F322C5"/>
    <w:rsid w:val="24F8023C"/>
    <w:rsid w:val="24F86910"/>
    <w:rsid w:val="24F86935"/>
    <w:rsid w:val="24F96FD5"/>
    <w:rsid w:val="24FB68B3"/>
    <w:rsid w:val="25024EE4"/>
    <w:rsid w:val="25031217"/>
    <w:rsid w:val="250350A4"/>
    <w:rsid w:val="25055E4E"/>
    <w:rsid w:val="25063590"/>
    <w:rsid w:val="25080DA5"/>
    <w:rsid w:val="25087276"/>
    <w:rsid w:val="250A6C2C"/>
    <w:rsid w:val="250A7F03"/>
    <w:rsid w:val="250C442E"/>
    <w:rsid w:val="250C73B2"/>
    <w:rsid w:val="250E0C11"/>
    <w:rsid w:val="251360B4"/>
    <w:rsid w:val="25136E59"/>
    <w:rsid w:val="25144694"/>
    <w:rsid w:val="25152CA0"/>
    <w:rsid w:val="25161257"/>
    <w:rsid w:val="2519326F"/>
    <w:rsid w:val="251E47BB"/>
    <w:rsid w:val="251F277F"/>
    <w:rsid w:val="251F7432"/>
    <w:rsid w:val="252111E0"/>
    <w:rsid w:val="252266BF"/>
    <w:rsid w:val="25242A4B"/>
    <w:rsid w:val="25242AC7"/>
    <w:rsid w:val="25243B2E"/>
    <w:rsid w:val="25246F32"/>
    <w:rsid w:val="25253713"/>
    <w:rsid w:val="2527402A"/>
    <w:rsid w:val="25275CA8"/>
    <w:rsid w:val="25280110"/>
    <w:rsid w:val="2528248E"/>
    <w:rsid w:val="25291158"/>
    <w:rsid w:val="25297769"/>
    <w:rsid w:val="252C5820"/>
    <w:rsid w:val="252D3D19"/>
    <w:rsid w:val="253023C0"/>
    <w:rsid w:val="25306CDE"/>
    <w:rsid w:val="25315208"/>
    <w:rsid w:val="253301EE"/>
    <w:rsid w:val="25332508"/>
    <w:rsid w:val="253476BC"/>
    <w:rsid w:val="253572F8"/>
    <w:rsid w:val="253629EF"/>
    <w:rsid w:val="25367D9A"/>
    <w:rsid w:val="253774F7"/>
    <w:rsid w:val="253972DA"/>
    <w:rsid w:val="253C4225"/>
    <w:rsid w:val="253E1613"/>
    <w:rsid w:val="253E2031"/>
    <w:rsid w:val="253E34E4"/>
    <w:rsid w:val="253F3C9A"/>
    <w:rsid w:val="253F409B"/>
    <w:rsid w:val="25403159"/>
    <w:rsid w:val="25411C94"/>
    <w:rsid w:val="254121AB"/>
    <w:rsid w:val="2542158D"/>
    <w:rsid w:val="25433E64"/>
    <w:rsid w:val="254341CC"/>
    <w:rsid w:val="25435266"/>
    <w:rsid w:val="2543715F"/>
    <w:rsid w:val="254755E1"/>
    <w:rsid w:val="25491C2E"/>
    <w:rsid w:val="254A5327"/>
    <w:rsid w:val="254D5D76"/>
    <w:rsid w:val="254D7641"/>
    <w:rsid w:val="254E0359"/>
    <w:rsid w:val="254E1C37"/>
    <w:rsid w:val="25506ACF"/>
    <w:rsid w:val="25510542"/>
    <w:rsid w:val="255106EB"/>
    <w:rsid w:val="25537895"/>
    <w:rsid w:val="255437D1"/>
    <w:rsid w:val="25550EA8"/>
    <w:rsid w:val="255631B5"/>
    <w:rsid w:val="25564B29"/>
    <w:rsid w:val="25582C26"/>
    <w:rsid w:val="255A3724"/>
    <w:rsid w:val="255A79AE"/>
    <w:rsid w:val="255F632E"/>
    <w:rsid w:val="25603380"/>
    <w:rsid w:val="25610219"/>
    <w:rsid w:val="25625C56"/>
    <w:rsid w:val="25635421"/>
    <w:rsid w:val="256471B6"/>
    <w:rsid w:val="2566297D"/>
    <w:rsid w:val="25664ADC"/>
    <w:rsid w:val="25673A4E"/>
    <w:rsid w:val="256922A5"/>
    <w:rsid w:val="25695858"/>
    <w:rsid w:val="25695D58"/>
    <w:rsid w:val="256C0664"/>
    <w:rsid w:val="256C7DE7"/>
    <w:rsid w:val="256D02D6"/>
    <w:rsid w:val="256D272F"/>
    <w:rsid w:val="256D29F1"/>
    <w:rsid w:val="256D5261"/>
    <w:rsid w:val="25701DA3"/>
    <w:rsid w:val="257075DA"/>
    <w:rsid w:val="257155E4"/>
    <w:rsid w:val="25716E59"/>
    <w:rsid w:val="257211B1"/>
    <w:rsid w:val="2572696D"/>
    <w:rsid w:val="2573319E"/>
    <w:rsid w:val="257437ED"/>
    <w:rsid w:val="25766C8B"/>
    <w:rsid w:val="25784A19"/>
    <w:rsid w:val="257862D3"/>
    <w:rsid w:val="2579643D"/>
    <w:rsid w:val="257A4D74"/>
    <w:rsid w:val="257B24FE"/>
    <w:rsid w:val="257D2881"/>
    <w:rsid w:val="25800401"/>
    <w:rsid w:val="25802275"/>
    <w:rsid w:val="258033FD"/>
    <w:rsid w:val="2580613A"/>
    <w:rsid w:val="25845466"/>
    <w:rsid w:val="25882F6F"/>
    <w:rsid w:val="25895B72"/>
    <w:rsid w:val="258A015C"/>
    <w:rsid w:val="258C2321"/>
    <w:rsid w:val="258E0329"/>
    <w:rsid w:val="258F72A2"/>
    <w:rsid w:val="25902069"/>
    <w:rsid w:val="25916AE7"/>
    <w:rsid w:val="25920033"/>
    <w:rsid w:val="2595526F"/>
    <w:rsid w:val="25965601"/>
    <w:rsid w:val="259A7A48"/>
    <w:rsid w:val="259A7D26"/>
    <w:rsid w:val="259C1172"/>
    <w:rsid w:val="259E171B"/>
    <w:rsid w:val="259E4CE0"/>
    <w:rsid w:val="259F2301"/>
    <w:rsid w:val="25A27F71"/>
    <w:rsid w:val="25A37A54"/>
    <w:rsid w:val="25A43C6B"/>
    <w:rsid w:val="25A51E47"/>
    <w:rsid w:val="25A639F4"/>
    <w:rsid w:val="25A76D2C"/>
    <w:rsid w:val="25A91F28"/>
    <w:rsid w:val="25AB0809"/>
    <w:rsid w:val="25AC3230"/>
    <w:rsid w:val="25AE262E"/>
    <w:rsid w:val="25AE2A64"/>
    <w:rsid w:val="25AF152A"/>
    <w:rsid w:val="25AF3EA1"/>
    <w:rsid w:val="25B322E7"/>
    <w:rsid w:val="25B45186"/>
    <w:rsid w:val="25B46A40"/>
    <w:rsid w:val="25B47098"/>
    <w:rsid w:val="25B5289F"/>
    <w:rsid w:val="25B63D17"/>
    <w:rsid w:val="25B936DB"/>
    <w:rsid w:val="25BB2AEE"/>
    <w:rsid w:val="25BF3721"/>
    <w:rsid w:val="25BF590F"/>
    <w:rsid w:val="25C0290F"/>
    <w:rsid w:val="25C120EB"/>
    <w:rsid w:val="25C320F7"/>
    <w:rsid w:val="25C3368C"/>
    <w:rsid w:val="25C5109A"/>
    <w:rsid w:val="25CB48C9"/>
    <w:rsid w:val="25CC2984"/>
    <w:rsid w:val="25CD6065"/>
    <w:rsid w:val="25CE3EEA"/>
    <w:rsid w:val="25D05F77"/>
    <w:rsid w:val="25D31D5D"/>
    <w:rsid w:val="25D3564C"/>
    <w:rsid w:val="25D410F3"/>
    <w:rsid w:val="25D439A0"/>
    <w:rsid w:val="25D53856"/>
    <w:rsid w:val="25D53942"/>
    <w:rsid w:val="25D56B1D"/>
    <w:rsid w:val="25D62CB6"/>
    <w:rsid w:val="25D94897"/>
    <w:rsid w:val="25D95573"/>
    <w:rsid w:val="25DC2102"/>
    <w:rsid w:val="25DC276B"/>
    <w:rsid w:val="25DD2EA4"/>
    <w:rsid w:val="25DD7401"/>
    <w:rsid w:val="25DE01D9"/>
    <w:rsid w:val="25DE1133"/>
    <w:rsid w:val="25DE12AC"/>
    <w:rsid w:val="25E15A54"/>
    <w:rsid w:val="25E1750B"/>
    <w:rsid w:val="25E2772B"/>
    <w:rsid w:val="25E47F9C"/>
    <w:rsid w:val="25E741BC"/>
    <w:rsid w:val="25E74382"/>
    <w:rsid w:val="25E76B93"/>
    <w:rsid w:val="25E80268"/>
    <w:rsid w:val="25E8077B"/>
    <w:rsid w:val="25E9548A"/>
    <w:rsid w:val="25EA7F7E"/>
    <w:rsid w:val="25EC2B31"/>
    <w:rsid w:val="25EC5A59"/>
    <w:rsid w:val="25EC6D41"/>
    <w:rsid w:val="25ED39FA"/>
    <w:rsid w:val="25EF1D8A"/>
    <w:rsid w:val="25EF7FA4"/>
    <w:rsid w:val="25F03B89"/>
    <w:rsid w:val="25F22011"/>
    <w:rsid w:val="25F34855"/>
    <w:rsid w:val="25F521FB"/>
    <w:rsid w:val="25F56D0D"/>
    <w:rsid w:val="25F57447"/>
    <w:rsid w:val="25F63610"/>
    <w:rsid w:val="25F75404"/>
    <w:rsid w:val="25FB2096"/>
    <w:rsid w:val="25FE19CE"/>
    <w:rsid w:val="25FE51BF"/>
    <w:rsid w:val="25FF652F"/>
    <w:rsid w:val="25FF7AB4"/>
    <w:rsid w:val="2607378A"/>
    <w:rsid w:val="260840B7"/>
    <w:rsid w:val="260903E2"/>
    <w:rsid w:val="26093923"/>
    <w:rsid w:val="260A004E"/>
    <w:rsid w:val="260B5AB7"/>
    <w:rsid w:val="260C0EE1"/>
    <w:rsid w:val="260D22CB"/>
    <w:rsid w:val="260E1346"/>
    <w:rsid w:val="261249DF"/>
    <w:rsid w:val="26134726"/>
    <w:rsid w:val="26165420"/>
    <w:rsid w:val="261754A2"/>
    <w:rsid w:val="2617648A"/>
    <w:rsid w:val="261B08E5"/>
    <w:rsid w:val="261B43B1"/>
    <w:rsid w:val="261C7566"/>
    <w:rsid w:val="26211185"/>
    <w:rsid w:val="262122AD"/>
    <w:rsid w:val="2622329C"/>
    <w:rsid w:val="262247CB"/>
    <w:rsid w:val="262317C3"/>
    <w:rsid w:val="26235C30"/>
    <w:rsid w:val="26237FC5"/>
    <w:rsid w:val="26247EE3"/>
    <w:rsid w:val="26264DF6"/>
    <w:rsid w:val="26266AE5"/>
    <w:rsid w:val="26290E13"/>
    <w:rsid w:val="2629408F"/>
    <w:rsid w:val="262B26DA"/>
    <w:rsid w:val="262B46EB"/>
    <w:rsid w:val="262B66EA"/>
    <w:rsid w:val="262E2721"/>
    <w:rsid w:val="262F1C29"/>
    <w:rsid w:val="262F4781"/>
    <w:rsid w:val="26340D89"/>
    <w:rsid w:val="263423A8"/>
    <w:rsid w:val="263579E0"/>
    <w:rsid w:val="2637001D"/>
    <w:rsid w:val="26391B1A"/>
    <w:rsid w:val="263B4B51"/>
    <w:rsid w:val="263B5864"/>
    <w:rsid w:val="263B7AAE"/>
    <w:rsid w:val="263C791E"/>
    <w:rsid w:val="263D3B54"/>
    <w:rsid w:val="263D6450"/>
    <w:rsid w:val="263D7913"/>
    <w:rsid w:val="263F1F9F"/>
    <w:rsid w:val="263F48DC"/>
    <w:rsid w:val="263F54E8"/>
    <w:rsid w:val="264242D9"/>
    <w:rsid w:val="26440B6D"/>
    <w:rsid w:val="26450D7D"/>
    <w:rsid w:val="26457D9D"/>
    <w:rsid w:val="2646386A"/>
    <w:rsid w:val="26467B67"/>
    <w:rsid w:val="26470F2B"/>
    <w:rsid w:val="26475195"/>
    <w:rsid w:val="2648155C"/>
    <w:rsid w:val="264A2793"/>
    <w:rsid w:val="264A38F1"/>
    <w:rsid w:val="264C1F54"/>
    <w:rsid w:val="264C2FEC"/>
    <w:rsid w:val="264D05A4"/>
    <w:rsid w:val="264D228A"/>
    <w:rsid w:val="264D4CAF"/>
    <w:rsid w:val="264D64DB"/>
    <w:rsid w:val="264E581F"/>
    <w:rsid w:val="264E63A0"/>
    <w:rsid w:val="264E75FD"/>
    <w:rsid w:val="264F5396"/>
    <w:rsid w:val="26502350"/>
    <w:rsid w:val="2650624C"/>
    <w:rsid w:val="265104B7"/>
    <w:rsid w:val="26512639"/>
    <w:rsid w:val="265253AD"/>
    <w:rsid w:val="26532F01"/>
    <w:rsid w:val="26555CC8"/>
    <w:rsid w:val="26570CBF"/>
    <w:rsid w:val="265744A3"/>
    <w:rsid w:val="265748BC"/>
    <w:rsid w:val="2658096E"/>
    <w:rsid w:val="26581B50"/>
    <w:rsid w:val="2658365C"/>
    <w:rsid w:val="26585AAA"/>
    <w:rsid w:val="2658677E"/>
    <w:rsid w:val="265A3C1A"/>
    <w:rsid w:val="265A431C"/>
    <w:rsid w:val="265B11E7"/>
    <w:rsid w:val="265C7845"/>
    <w:rsid w:val="265D4EB2"/>
    <w:rsid w:val="265D7F49"/>
    <w:rsid w:val="265E4C83"/>
    <w:rsid w:val="266040C5"/>
    <w:rsid w:val="26606A3F"/>
    <w:rsid w:val="26612408"/>
    <w:rsid w:val="266210CC"/>
    <w:rsid w:val="2662296E"/>
    <w:rsid w:val="2662701A"/>
    <w:rsid w:val="2665335C"/>
    <w:rsid w:val="26686A13"/>
    <w:rsid w:val="26691DE2"/>
    <w:rsid w:val="266A23E8"/>
    <w:rsid w:val="266B0D7D"/>
    <w:rsid w:val="266B5BD7"/>
    <w:rsid w:val="266B6C07"/>
    <w:rsid w:val="266B7385"/>
    <w:rsid w:val="266C2A13"/>
    <w:rsid w:val="266C7B77"/>
    <w:rsid w:val="266C7BDF"/>
    <w:rsid w:val="266D1A7B"/>
    <w:rsid w:val="266E7DE2"/>
    <w:rsid w:val="266F0796"/>
    <w:rsid w:val="266F1299"/>
    <w:rsid w:val="266F7F1F"/>
    <w:rsid w:val="267236B2"/>
    <w:rsid w:val="26734F82"/>
    <w:rsid w:val="26754170"/>
    <w:rsid w:val="26770231"/>
    <w:rsid w:val="26784BFD"/>
    <w:rsid w:val="267924AC"/>
    <w:rsid w:val="267E1501"/>
    <w:rsid w:val="267F0FF2"/>
    <w:rsid w:val="267F284C"/>
    <w:rsid w:val="267F746E"/>
    <w:rsid w:val="26810366"/>
    <w:rsid w:val="2681600D"/>
    <w:rsid w:val="26842BB7"/>
    <w:rsid w:val="26854411"/>
    <w:rsid w:val="26857E6A"/>
    <w:rsid w:val="26871449"/>
    <w:rsid w:val="268747E0"/>
    <w:rsid w:val="26875B03"/>
    <w:rsid w:val="26895F5C"/>
    <w:rsid w:val="268975E4"/>
    <w:rsid w:val="268A360B"/>
    <w:rsid w:val="268A4094"/>
    <w:rsid w:val="268C0537"/>
    <w:rsid w:val="268D10CA"/>
    <w:rsid w:val="268D19C6"/>
    <w:rsid w:val="268D7FA6"/>
    <w:rsid w:val="268E1A28"/>
    <w:rsid w:val="269008B7"/>
    <w:rsid w:val="2692165D"/>
    <w:rsid w:val="26923890"/>
    <w:rsid w:val="269561F5"/>
    <w:rsid w:val="26966B07"/>
    <w:rsid w:val="2697331E"/>
    <w:rsid w:val="26981FF3"/>
    <w:rsid w:val="269B4E75"/>
    <w:rsid w:val="269D304C"/>
    <w:rsid w:val="269E0267"/>
    <w:rsid w:val="269F0291"/>
    <w:rsid w:val="26A17D71"/>
    <w:rsid w:val="26A239A3"/>
    <w:rsid w:val="26A634A8"/>
    <w:rsid w:val="26A663A6"/>
    <w:rsid w:val="26A72E27"/>
    <w:rsid w:val="26A7371F"/>
    <w:rsid w:val="26A76D6C"/>
    <w:rsid w:val="26A84BBC"/>
    <w:rsid w:val="26AB403A"/>
    <w:rsid w:val="26AC3C76"/>
    <w:rsid w:val="26AD0A98"/>
    <w:rsid w:val="26AE2208"/>
    <w:rsid w:val="26AF2EF1"/>
    <w:rsid w:val="26B01A58"/>
    <w:rsid w:val="26B32005"/>
    <w:rsid w:val="26B35AC6"/>
    <w:rsid w:val="26B513AE"/>
    <w:rsid w:val="26B61F1D"/>
    <w:rsid w:val="26B71558"/>
    <w:rsid w:val="26B875E7"/>
    <w:rsid w:val="26BA1E15"/>
    <w:rsid w:val="26BA42B3"/>
    <w:rsid w:val="26BB5314"/>
    <w:rsid w:val="26BE4C8E"/>
    <w:rsid w:val="26BE4CBD"/>
    <w:rsid w:val="26C0379A"/>
    <w:rsid w:val="26C21CA1"/>
    <w:rsid w:val="26C75C4B"/>
    <w:rsid w:val="26C77295"/>
    <w:rsid w:val="26CC2598"/>
    <w:rsid w:val="26CC455A"/>
    <w:rsid w:val="26CC7903"/>
    <w:rsid w:val="26CD56A4"/>
    <w:rsid w:val="26CE391E"/>
    <w:rsid w:val="26CE3F67"/>
    <w:rsid w:val="26CE7C5A"/>
    <w:rsid w:val="26CF0688"/>
    <w:rsid w:val="26D077B4"/>
    <w:rsid w:val="26D5008D"/>
    <w:rsid w:val="26D511C1"/>
    <w:rsid w:val="26D65BC6"/>
    <w:rsid w:val="26D6630D"/>
    <w:rsid w:val="26D7736B"/>
    <w:rsid w:val="26D85D81"/>
    <w:rsid w:val="26D9099D"/>
    <w:rsid w:val="26D957A9"/>
    <w:rsid w:val="26D96717"/>
    <w:rsid w:val="26DE2B9A"/>
    <w:rsid w:val="26DF117E"/>
    <w:rsid w:val="26DF1A14"/>
    <w:rsid w:val="26DF72D8"/>
    <w:rsid w:val="26E30044"/>
    <w:rsid w:val="26E416E0"/>
    <w:rsid w:val="26E4394B"/>
    <w:rsid w:val="26E46DB4"/>
    <w:rsid w:val="26E77A24"/>
    <w:rsid w:val="26E814D1"/>
    <w:rsid w:val="26E87076"/>
    <w:rsid w:val="26E90831"/>
    <w:rsid w:val="26E923E7"/>
    <w:rsid w:val="26E94EB9"/>
    <w:rsid w:val="26E973EF"/>
    <w:rsid w:val="26EA6C86"/>
    <w:rsid w:val="26ED22A9"/>
    <w:rsid w:val="26EE3A9B"/>
    <w:rsid w:val="26EF400B"/>
    <w:rsid w:val="26EF5A60"/>
    <w:rsid w:val="26F00B6F"/>
    <w:rsid w:val="26F064A2"/>
    <w:rsid w:val="26F074FE"/>
    <w:rsid w:val="26F12971"/>
    <w:rsid w:val="26F21EED"/>
    <w:rsid w:val="26F275FB"/>
    <w:rsid w:val="26F52B6D"/>
    <w:rsid w:val="26F60BDD"/>
    <w:rsid w:val="26FE71DD"/>
    <w:rsid w:val="26FF3AA3"/>
    <w:rsid w:val="27000CA1"/>
    <w:rsid w:val="2702461E"/>
    <w:rsid w:val="27033928"/>
    <w:rsid w:val="270439CF"/>
    <w:rsid w:val="270678F3"/>
    <w:rsid w:val="27072B61"/>
    <w:rsid w:val="270810C1"/>
    <w:rsid w:val="270A0AA1"/>
    <w:rsid w:val="270D41B6"/>
    <w:rsid w:val="270D5EF4"/>
    <w:rsid w:val="270F664F"/>
    <w:rsid w:val="27112B8F"/>
    <w:rsid w:val="27114752"/>
    <w:rsid w:val="2712157B"/>
    <w:rsid w:val="271227D9"/>
    <w:rsid w:val="2713076B"/>
    <w:rsid w:val="2714306A"/>
    <w:rsid w:val="27165A1E"/>
    <w:rsid w:val="27185DBE"/>
    <w:rsid w:val="27192D3D"/>
    <w:rsid w:val="271A5A8C"/>
    <w:rsid w:val="271A7651"/>
    <w:rsid w:val="271D0591"/>
    <w:rsid w:val="271D7883"/>
    <w:rsid w:val="27200A3D"/>
    <w:rsid w:val="27202887"/>
    <w:rsid w:val="27210FB7"/>
    <w:rsid w:val="27217B10"/>
    <w:rsid w:val="27225FA4"/>
    <w:rsid w:val="272313B3"/>
    <w:rsid w:val="27236BE5"/>
    <w:rsid w:val="27240A0F"/>
    <w:rsid w:val="27261EE3"/>
    <w:rsid w:val="272673F7"/>
    <w:rsid w:val="2727526B"/>
    <w:rsid w:val="27282BC7"/>
    <w:rsid w:val="2728446E"/>
    <w:rsid w:val="27294D56"/>
    <w:rsid w:val="272A2C1F"/>
    <w:rsid w:val="272C52AC"/>
    <w:rsid w:val="272C7F38"/>
    <w:rsid w:val="272D12BC"/>
    <w:rsid w:val="272F08ED"/>
    <w:rsid w:val="273249C5"/>
    <w:rsid w:val="27332FEC"/>
    <w:rsid w:val="27345661"/>
    <w:rsid w:val="27346E4A"/>
    <w:rsid w:val="27347087"/>
    <w:rsid w:val="273512F1"/>
    <w:rsid w:val="27366706"/>
    <w:rsid w:val="2737443F"/>
    <w:rsid w:val="27377C5E"/>
    <w:rsid w:val="2739643D"/>
    <w:rsid w:val="273D17D5"/>
    <w:rsid w:val="273E4FB5"/>
    <w:rsid w:val="273F57D0"/>
    <w:rsid w:val="2740191E"/>
    <w:rsid w:val="27413721"/>
    <w:rsid w:val="274211D6"/>
    <w:rsid w:val="274372B6"/>
    <w:rsid w:val="27446373"/>
    <w:rsid w:val="274621D4"/>
    <w:rsid w:val="27462EFE"/>
    <w:rsid w:val="27471F7A"/>
    <w:rsid w:val="274755D5"/>
    <w:rsid w:val="27483D54"/>
    <w:rsid w:val="274A1C79"/>
    <w:rsid w:val="274C741B"/>
    <w:rsid w:val="274E51B9"/>
    <w:rsid w:val="27500D74"/>
    <w:rsid w:val="27526F82"/>
    <w:rsid w:val="27531E4D"/>
    <w:rsid w:val="275539ED"/>
    <w:rsid w:val="27556DC1"/>
    <w:rsid w:val="27566713"/>
    <w:rsid w:val="27572915"/>
    <w:rsid w:val="27585EF4"/>
    <w:rsid w:val="275C4372"/>
    <w:rsid w:val="275E57BC"/>
    <w:rsid w:val="27651A54"/>
    <w:rsid w:val="27655960"/>
    <w:rsid w:val="27656683"/>
    <w:rsid w:val="27663672"/>
    <w:rsid w:val="276704BD"/>
    <w:rsid w:val="27671613"/>
    <w:rsid w:val="276A473A"/>
    <w:rsid w:val="276E202F"/>
    <w:rsid w:val="276F1BDA"/>
    <w:rsid w:val="277439B9"/>
    <w:rsid w:val="27746E53"/>
    <w:rsid w:val="277621FA"/>
    <w:rsid w:val="27791964"/>
    <w:rsid w:val="277C28E0"/>
    <w:rsid w:val="277C6C57"/>
    <w:rsid w:val="277C7C45"/>
    <w:rsid w:val="277E09FA"/>
    <w:rsid w:val="277E32B4"/>
    <w:rsid w:val="27801262"/>
    <w:rsid w:val="27803686"/>
    <w:rsid w:val="27815508"/>
    <w:rsid w:val="27830CEA"/>
    <w:rsid w:val="27837053"/>
    <w:rsid w:val="27855D44"/>
    <w:rsid w:val="278619F1"/>
    <w:rsid w:val="2789389D"/>
    <w:rsid w:val="278A0ECD"/>
    <w:rsid w:val="278B1E3C"/>
    <w:rsid w:val="278C33D1"/>
    <w:rsid w:val="278C426C"/>
    <w:rsid w:val="278C7725"/>
    <w:rsid w:val="278D3B21"/>
    <w:rsid w:val="278D554D"/>
    <w:rsid w:val="278F485C"/>
    <w:rsid w:val="2790353C"/>
    <w:rsid w:val="27924DC6"/>
    <w:rsid w:val="27955843"/>
    <w:rsid w:val="279B197C"/>
    <w:rsid w:val="279B36C2"/>
    <w:rsid w:val="279B4CE4"/>
    <w:rsid w:val="279B517D"/>
    <w:rsid w:val="279C0F94"/>
    <w:rsid w:val="279D1F31"/>
    <w:rsid w:val="279E2268"/>
    <w:rsid w:val="279E423C"/>
    <w:rsid w:val="27A00EBF"/>
    <w:rsid w:val="27A17125"/>
    <w:rsid w:val="27A25DBF"/>
    <w:rsid w:val="27A445F6"/>
    <w:rsid w:val="27AA0EEC"/>
    <w:rsid w:val="27AA2178"/>
    <w:rsid w:val="27AA29B8"/>
    <w:rsid w:val="27AB7C47"/>
    <w:rsid w:val="27AC57C1"/>
    <w:rsid w:val="27AC7FE4"/>
    <w:rsid w:val="27AD0837"/>
    <w:rsid w:val="27B0296A"/>
    <w:rsid w:val="27B27AE3"/>
    <w:rsid w:val="27B31746"/>
    <w:rsid w:val="27B36341"/>
    <w:rsid w:val="27B40A6A"/>
    <w:rsid w:val="27B46983"/>
    <w:rsid w:val="27B52A31"/>
    <w:rsid w:val="27B53D42"/>
    <w:rsid w:val="27B569D9"/>
    <w:rsid w:val="27B63A04"/>
    <w:rsid w:val="27B63B9C"/>
    <w:rsid w:val="27B7053D"/>
    <w:rsid w:val="27B75BD0"/>
    <w:rsid w:val="27B762C3"/>
    <w:rsid w:val="27BB0B25"/>
    <w:rsid w:val="27BC1979"/>
    <w:rsid w:val="27BD6514"/>
    <w:rsid w:val="27BD7C21"/>
    <w:rsid w:val="27BE205F"/>
    <w:rsid w:val="27BF3D0E"/>
    <w:rsid w:val="27BF4EE0"/>
    <w:rsid w:val="27BF628A"/>
    <w:rsid w:val="27BF6553"/>
    <w:rsid w:val="27C2236C"/>
    <w:rsid w:val="27C25951"/>
    <w:rsid w:val="27C331B2"/>
    <w:rsid w:val="27C4231B"/>
    <w:rsid w:val="27C54C89"/>
    <w:rsid w:val="27C621C0"/>
    <w:rsid w:val="27C63A37"/>
    <w:rsid w:val="27C9226D"/>
    <w:rsid w:val="27CA3CB4"/>
    <w:rsid w:val="27CE3EE3"/>
    <w:rsid w:val="27CE59B5"/>
    <w:rsid w:val="27CF4390"/>
    <w:rsid w:val="27D06FAA"/>
    <w:rsid w:val="27D21AC3"/>
    <w:rsid w:val="27D21DB3"/>
    <w:rsid w:val="27D2520F"/>
    <w:rsid w:val="27D309E1"/>
    <w:rsid w:val="27D36B30"/>
    <w:rsid w:val="27D37030"/>
    <w:rsid w:val="27D44301"/>
    <w:rsid w:val="27D4641A"/>
    <w:rsid w:val="27D548C9"/>
    <w:rsid w:val="27D55657"/>
    <w:rsid w:val="27D653C0"/>
    <w:rsid w:val="27D724AE"/>
    <w:rsid w:val="27D9107E"/>
    <w:rsid w:val="27DC213C"/>
    <w:rsid w:val="27DC5879"/>
    <w:rsid w:val="27DC67CE"/>
    <w:rsid w:val="27DE66EA"/>
    <w:rsid w:val="27E046E4"/>
    <w:rsid w:val="27E11A06"/>
    <w:rsid w:val="27E33864"/>
    <w:rsid w:val="27E44ED4"/>
    <w:rsid w:val="27E460AA"/>
    <w:rsid w:val="27E866B9"/>
    <w:rsid w:val="27E92259"/>
    <w:rsid w:val="27EB7D7A"/>
    <w:rsid w:val="27EC00FB"/>
    <w:rsid w:val="27ED0131"/>
    <w:rsid w:val="27ED673C"/>
    <w:rsid w:val="27EE3CF6"/>
    <w:rsid w:val="27EF18B5"/>
    <w:rsid w:val="27EF1FC3"/>
    <w:rsid w:val="27EF572E"/>
    <w:rsid w:val="27F10EA4"/>
    <w:rsid w:val="27F12A4B"/>
    <w:rsid w:val="27F16AF0"/>
    <w:rsid w:val="27F22D9B"/>
    <w:rsid w:val="27F352FF"/>
    <w:rsid w:val="27F3728F"/>
    <w:rsid w:val="27F402EA"/>
    <w:rsid w:val="27F56AB4"/>
    <w:rsid w:val="27F64BAE"/>
    <w:rsid w:val="27F72B0E"/>
    <w:rsid w:val="27F85354"/>
    <w:rsid w:val="27F94B9E"/>
    <w:rsid w:val="27FA1B47"/>
    <w:rsid w:val="27FB2FD3"/>
    <w:rsid w:val="27FC0023"/>
    <w:rsid w:val="27FC3CE1"/>
    <w:rsid w:val="27FC6AC1"/>
    <w:rsid w:val="27FC7424"/>
    <w:rsid w:val="2802109F"/>
    <w:rsid w:val="28022CE5"/>
    <w:rsid w:val="28034F17"/>
    <w:rsid w:val="280353CA"/>
    <w:rsid w:val="280359FB"/>
    <w:rsid w:val="28045118"/>
    <w:rsid w:val="28062824"/>
    <w:rsid w:val="28080A64"/>
    <w:rsid w:val="280909FF"/>
    <w:rsid w:val="28092979"/>
    <w:rsid w:val="28095E18"/>
    <w:rsid w:val="280A038A"/>
    <w:rsid w:val="280A37EE"/>
    <w:rsid w:val="280C4BC4"/>
    <w:rsid w:val="28100CCA"/>
    <w:rsid w:val="28111334"/>
    <w:rsid w:val="28134407"/>
    <w:rsid w:val="28153B13"/>
    <w:rsid w:val="28154B5B"/>
    <w:rsid w:val="281841F2"/>
    <w:rsid w:val="28185A7A"/>
    <w:rsid w:val="281955C4"/>
    <w:rsid w:val="281A0A15"/>
    <w:rsid w:val="281D6282"/>
    <w:rsid w:val="281F112B"/>
    <w:rsid w:val="2823407A"/>
    <w:rsid w:val="28256DFF"/>
    <w:rsid w:val="282604B1"/>
    <w:rsid w:val="282604C2"/>
    <w:rsid w:val="28273450"/>
    <w:rsid w:val="28274DB7"/>
    <w:rsid w:val="28280809"/>
    <w:rsid w:val="28287718"/>
    <w:rsid w:val="28290155"/>
    <w:rsid w:val="28295C31"/>
    <w:rsid w:val="282A4C0C"/>
    <w:rsid w:val="282B01B2"/>
    <w:rsid w:val="282C531D"/>
    <w:rsid w:val="282D127C"/>
    <w:rsid w:val="28300428"/>
    <w:rsid w:val="28311D01"/>
    <w:rsid w:val="28323A0E"/>
    <w:rsid w:val="28347B32"/>
    <w:rsid w:val="28354F67"/>
    <w:rsid w:val="28362C54"/>
    <w:rsid w:val="2837066E"/>
    <w:rsid w:val="283741CA"/>
    <w:rsid w:val="28376C20"/>
    <w:rsid w:val="28394B95"/>
    <w:rsid w:val="2839606F"/>
    <w:rsid w:val="283A4E97"/>
    <w:rsid w:val="283B0424"/>
    <w:rsid w:val="283B0485"/>
    <w:rsid w:val="283B0D63"/>
    <w:rsid w:val="283D2D80"/>
    <w:rsid w:val="283D4C35"/>
    <w:rsid w:val="283E50B0"/>
    <w:rsid w:val="283F5A0D"/>
    <w:rsid w:val="28411FB1"/>
    <w:rsid w:val="28434C8C"/>
    <w:rsid w:val="2844163E"/>
    <w:rsid w:val="28450EB8"/>
    <w:rsid w:val="28456006"/>
    <w:rsid w:val="2845791F"/>
    <w:rsid w:val="28460760"/>
    <w:rsid w:val="284A3096"/>
    <w:rsid w:val="284A36B2"/>
    <w:rsid w:val="284A79FE"/>
    <w:rsid w:val="284B3844"/>
    <w:rsid w:val="284D5F09"/>
    <w:rsid w:val="2851199B"/>
    <w:rsid w:val="28527630"/>
    <w:rsid w:val="2853282B"/>
    <w:rsid w:val="285422A8"/>
    <w:rsid w:val="28544138"/>
    <w:rsid w:val="28553069"/>
    <w:rsid w:val="28571221"/>
    <w:rsid w:val="28591A3D"/>
    <w:rsid w:val="28596236"/>
    <w:rsid w:val="28597FA9"/>
    <w:rsid w:val="285C29B3"/>
    <w:rsid w:val="285D594A"/>
    <w:rsid w:val="285D7131"/>
    <w:rsid w:val="285F2202"/>
    <w:rsid w:val="28602AAA"/>
    <w:rsid w:val="28607C91"/>
    <w:rsid w:val="28612612"/>
    <w:rsid w:val="2861334A"/>
    <w:rsid w:val="286206DA"/>
    <w:rsid w:val="28621B96"/>
    <w:rsid w:val="286322DD"/>
    <w:rsid w:val="286544B3"/>
    <w:rsid w:val="28682206"/>
    <w:rsid w:val="28684C65"/>
    <w:rsid w:val="286916F2"/>
    <w:rsid w:val="28693AB6"/>
    <w:rsid w:val="286A7592"/>
    <w:rsid w:val="286B3CF6"/>
    <w:rsid w:val="286C6F53"/>
    <w:rsid w:val="28711721"/>
    <w:rsid w:val="2875701B"/>
    <w:rsid w:val="28761E0E"/>
    <w:rsid w:val="287921B7"/>
    <w:rsid w:val="28794B7B"/>
    <w:rsid w:val="287A06D1"/>
    <w:rsid w:val="287A3420"/>
    <w:rsid w:val="287B1264"/>
    <w:rsid w:val="287B345B"/>
    <w:rsid w:val="287D32EB"/>
    <w:rsid w:val="287D7B5E"/>
    <w:rsid w:val="28802906"/>
    <w:rsid w:val="288049BD"/>
    <w:rsid w:val="28817A1A"/>
    <w:rsid w:val="288266BE"/>
    <w:rsid w:val="28830F07"/>
    <w:rsid w:val="28837210"/>
    <w:rsid w:val="28842FA2"/>
    <w:rsid w:val="28852FB0"/>
    <w:rsid w:val="288561F6"/>
    <w:rsid w:val="288763EE"/>
    <w:rsid w:val="288808C0"/>
    <w:rsid w:val="288B2D13"/>
    <w:rsid w:val="288B2FAE"/>
    <w:rsid w:val="288B65D6"/>
    <w:rsid w:val="288B74CD"/>
    <w:rsid w:val="288D13BB"/>
    <w:rsid w:val="288D7AFE"/>
    <w:rsid w:val="288E4445"/>
    <w:rsid w:val="288F0134"/>
    <w:rsid w:val="28904D0A"/>
    <w:rsid w:val="2891072B"/>
    <w:rsid w:val="2892665D"/>
    <w:rsid w:val="28946ADA"/>
    <w:rsid w:val="289632E7"/>
    <w:rsid w:val="28971CFA"/>
    <w:rsid w:val="28980D1D"/>
    <w:rsid w:val="28985BA8"/>
    <w:rsid w:val="289A19A7"/>
    <w:rsid w:val="289A4579"/>
    <w:rsid w:val="289C7043"/>
    <w:rsid w:val="289D16B0"/>
    <w:rsid w:val="289E7E76"/>
    <w:rsid w:val="28A14A9A"/>
    <w:rsid w:val="28A168A5"/>
    <w:rsid w:val="28A23B71"/>
    <w:rsid w:val="28A53A94"/>
    <w:rsid w:val="28A87D3B"/>
    <w:rsid w:val="28A96604"/>
    <w:rsid w:val="28AA075F"/>
    <w:rsid w:val="28AA1B7F"/>
    <w:rsid w:val="28AC1C12"/>
    <w:rsid w:val="28AC5931"/>
    <w:rsid w:val="28AF477A"/>
    <w:rsid w:val="28B12FF0"/>
    <w:rsid w:val="28B252F0"/>
    <w:rsid w:val="28B42BB7"/>
    <w:rsid w:val="28B43EEF"/>
    <w:rsid w:val="28BC6643"/>
    <w:rsid w:val="28BD4744"/>
    <w:rsid w:val="28C07A16"/>
    <w:rsid w:val="28C16020"/>
    <w:rsid w:val="28C34F32"/>
    <w:rsid w:val="28C40ED7"/>
    <w:rsid w:val="28C4348E"/>
    <w:rsid w:val="28C45CB7"/>
    <w:rsid w:val="28C46ACB"/>
    <w:rsid w:val="28C52038"/>
    <w:rsid w:val="28C54F91"/>
    <w:rsid w:val="28C64FFC"/>
    <w:rsid w:val="28C85ACE"/>
    <w:rsid w:val="28C94AFB"/>
    <w:rsid w:val="28CB44FA"/>
    <w:rsid w:val="28CD4395"/>
    <w:rsid w:val="28CD6CB3"/>
    <w:rsid w:val="28D1602E"/>
    <w:rsid w:val="28D44B38"/>
    <w:rsid w:val="28D502BD"/>
    <w:rsid w:val="28D60419"/>
    <w:rsid w:val="28D82D4C"/>
    <w:rsid w:val="28D857E8"/>
    <w:rsid w:val="28DA39E5"/>
    <w:rsid w:val="28DA5624"/>
    <w:rsid w:val="28DC229B"/>
    <w:rsid w:val="28DC6F50"/>
    <w:rsid w:val="28DF1AA0"/>
    <w:rsid w:val="28DF7E08"/>
    <w:rsid w:val="28E036E6"/>
    <w:rsid w:val="28E138B4"/>
    <w:rsid w:val="28E233FD"/>
    <w:rsid w:val="28E415CC"/>
    <w:rsid w:val="28E41BE0"/>
    <w:rsid w:val="28E42BE2"/>
    <w:rsid w:val="28E43F2C"/>
    <w:rsid w:val="28E512A5"/>
    <w:rsid w:val="28E57FA0"/>
    <w:rsid w:val="28E82501"/>
    <w:rsid w:val="28EA4270"/>
    <w:rsid w:val="28EB038B"/>
    <w:rsid w:val="28EB17FB"/>
    <w:rsid w:val="28ED1503"/>
    <w:rsid w:val="28F13E34"/>
    <w:rsid w:val="28F43925"/>
    <w:rsid w:val="28F4614A"/>
    <w:rsid w:val="28F75325"/>
    <w:rsid w:val="28F829BC"/>
    <w:rsid w:val="28F943EE"/>
    <w:rsid w:val="28F95E64"/>
    <w:rsid w:val="28FA5A2C"/>
    <w:rsid w:val="28FD5702"/>
    <w:rsid w:val="28FE3B00"/>
    <w:rsid w:val="28FE521B"/>
    <w:rsid w:val="28FE5F1C"/>
    <w:rsid w:val="28FE629B"/>
    <w:rsid w:val="28FF16D4"/>
    <w:rsid w:val="28FF299F"/>
    <w:rsid w:val="290024AB"/>
    <w:rsid w:val="290040EF"/>
    <w:rsid w:val="29020468"/>
    <w:rsid w:val="29020594"/>
    <w:rsid w:val="29024D83"/>
    <w:rsid w:val="2904245D"/>
    <w:rsid w:val="290446BC"/>
    <w:rsid w:val="29045A00"/>
    <w:rsid w:val="29051E97"/>
    <w:rsid w:val="290C6020"/>
    <w:rsid w:val="290D5DBA"/>
    <w:rsid w:val="290E7EFE"/>
    <w:rsid w:val="29100CD5"/>
    <w:rsid w:val="29116A21"/>
    <w:rsid w:val="2911724B"/>
    <w:rsid w:val="29122FA9"/>
    <w:rsid w:val="291304B4"/>
    <w:rsid w:val="29135BA5"/>
    <w:rsid w:val="291409E9"/>
    <w:rsid w:val="29145897"/>
    <w:rsid w:val="29155266"/>
    <w:rsid w:val="29157E6F"/>
    <w:rsid w:val="29167BE7"/>
    <w:rsid w:val="291A349A"/>
    <w:rsid w:val="291B3905"/>
    <w:rsid w:val="291D4496"/>
    <w:rsid w:val="291E1EB2"/>
    <w:rsid w:val="291E2161"/>
    <w:rsid w:val="292249D3"/>
    <w:rsid w:val="29226D4C"/>
    <w:rsid w:val="292300B9"/>
    <w:rsid w:val="29245B70"/>
    <w:rsid w:val="29264612"/>
    <w:rsid w:val="29265D56"/>
    <w:rsid w:val="29272935"/>
    <w:rsid w:val="292764D2"/>
    <w:rsid w:val="292772C2"/>
    <w:rsid w:val="29284437"/>
    <w:rsid w:val="292919A8"/>
    <w:rsid w:val="292A2715"/>
    <w:rsid w:val="292B56DA"/>
    <w:rsid w:val="292C30CF"/>
    <w:rsid w:val="292C6AFB"/>
    <w:rsid w:val="292D04CF"/>
    <w:rsid w:val="292D0777"/>
    <w:rsid w:val="292F71AF"/>
    <w:rsid w:val="2930350E"/>
    <w:rsid w:val="29317B26"/>
    <w:rsid w:val="29333324"/>
    <w:rsid w:val="293423C9"/>
    <w:rsid w:val="29356D85"/>
    <w:rsid w:val="29356EB4"/>
    <w:rsid w:val="29392067"/>
    <w:rsid w:val="29395DA4"/>
    <w:rsid w:val="29397838"/>
    <w:rsid w:val="293A10D1"/>
    <w:rsid w:val="293A58B3"/>
    <w:rsid w:val="293D2EC6"/>
    <w:rsid w:val="293E41FD"/>
    <w:rsid w:val="293F33C7"/>
    <w:rsid w:val="293F6CA9"/>
    <w:rsid w:val="293F70AD"/>
    <w:rsid w:val="294143C8"/>
    <w:rsid w:val="294143EE"/>
    <w:rsid w:val="294249B0"/>
    <w:rsid w:val="29450C95"/>
    <w:rsid w:val="29462807"/>
    <w:rsid w:val="29464EE8"/>
    <w:rsid w:val="29471B6F"/>
    <w:rsid w:val="2948004F"/>
    <w:rsid w:val="29492594"/>
    <w:rsid w:val="2949418D"/>
    <w:rsid w:val="294D1A88"/>
    <w:rsid w:val="29502061"/>
    <w:rsid w:val="29515C6B"/>
    <w:rsid w:val="29517336"/>
    <w:rsid w:val="29520281"/>
    <w:rsid w:val="2952462A"/>
    <w:rsid w:val="2953766D"/>
    <w:rsid w:val="295421E6"/>
    <w:rsid w:val="29546DB6"/>
    <w:rsid w:val="29582695"/>
    <w:rsid w:val="295839A9"/>
    <w:rsid w:val="295A08FA"/>
    <w:rsid w:val="295A2677"/>
    <w:rsid w:val="295C09F9"/>
    <w:rsid w:val="295C7EC6"/>
    <w:rsid w:val="295F33C3"/>
    <w:rsid w:val="2960255E"/>
    <w:rsid w:val="29616674"/>
    <w:rsid w:val="29616D36"/>
    <w:rsid w:val="296226A7"/>
    <w:rsid w:val="29631674"/>
    <w:rsid w:val="2965238B"/>
    <w:rsid w:val="29662C90"/>
    <w:rsid w:val="29670065"/>
    <w:rsid w:val="29675088"/>
    <w:rsid w:val="29680F57"/>
    <w:rsid w:val="296870A1"/>
    <w:rsid w:val="296B248E"/>
    <w:rsid w:val="296C268F"/>
    <w:rsid w:val="296C66B4"/>
    <w:rsid w:val="296F4387"/>
    <w:rsid w:val="29731FE8"/>
    <w:rsid w:val="29732783"/>
    <w:rsid w:val="297330DE"/>
    <w:rsid w:val="29745D86"/>
    <w:rsid w:val="29750ADD"/>
    <w:rsid w:val="2976061D"/>
    <w:rsid w:val="29763341"/>
    <w:rsid w:val="297944C3"/>
    <w:rsid w:val="297A5544"/>
    <w:rsid w:val="297B196D"/>
    <w:rsid w:val="297B376B"/>
    <w:rsid w:val="297F384A"/>
    <w:rsid w:val="297F6095"/>
    <w:rsid w:val="29805803"/>
    <w:rsid w:val="29852D14"/>
    <w:rsid w:val="298766E8"/>
    <w:rsid w:val="2988327D"/>
    <w:rsid w:val="298962B9"/>
    <w:rsid w:val="298A0415"/>
    <w:rsid w:val="298A7DE9"/>
    <w:rsid w:val="298B07F2"/>
    <w:rsid w:val="298B3AA7"/>
    <w:rsid w:val="298C117B"/>
    <w:rsid w:val="299163F3"/>
    <w:rsid w:val="2993623D"/>
    <w:rsid w:val="29940035"/>
    <w:rsid w:val="299554F5"/>
    <w:rsid w:val="2995551A"/>
    <w:rsid w:val="299728F0"/>
    <w:rsid w:val="299815B4"/>
    <w:rsid w:val="29982555"/>
    <w:rsid w:val="29995D34"/>
    <w:rsid w:val="299A7A63"/>
    <w:rsid w:val="29A00FD1"/>
    <w:rsid w:val="29A138C7"/>
    <w:rsid w:val="29A229E6"/>
    <w:rsid w:val="29A549B5"/>
    <w:rsid w:val="29A5749D"/>
    <w:rsid w:val="29A60224"/>
    <w:rsid w:val="29A63F1C"/>
    <w:rsid w:val="29A954FA"/>
    <w:rsid w:val="29A96FEF"/>
    <w:rsid w:val="29AA4B42"/>
    <w:rsid w:val="29AB5E6E"/>
    <w:rsid w:val="29AF26DF"/>
    <w:rsid w:val="29B33D56"/>
    <w:rsid w:val="29B347AD"/>
    <w:rsid w:val="29B522F0"/>
    <w:rsid w:val="29B61988"/>
    <w:rsid w:val="29B71976"/>
    <w:rsid w:val="29B842FA"/>
    <w:rsid w:val="29B91715"/>
    <w:rsid w:val="29BA0714"/>
    <w:rsid w:val="29BA670A"/>
    <w:rsid w:val="29BC549E"/>
    <w:rsid w:val="29BD1C5E"/>
    <w:rsid w:val="29BE10CC"/>
    <w:rsid w:val="29C0775A"/>
    <w:rsid w:val="29C2670F"/>
    <w:rsid w:val="29C367C5"/>
    <w:rsid w:val="29C50F4A"/>
    <w:rsid w:val="29C568F3"/>
    <w:rsid w:val="29C62F87"/>
    <w:rsid w:val="29C7513D"/>
    <w:rsid w:val="29C84628"/>
    <w:rsid w:val="29C86925"/>
    <w:rsid w:val="29C9715D"/>
    <w:rsid w:val="29CA6639"/>
    <w:rsid w:val="29CC294E"/>
    <w:rsid w:val="29CC5C95"/>
    <w:rsid w:val="29CD1F46"/>
    <w:rsid w:val="29CE2438"/>
    <w:rsid w:val="29CE4AAF"/>
    <w:rsid w:val="29CE7FA2"/>
    <w:rsid w:val="29D0254A"/>
    <w:rsid w:val="29D2208C"/>
    <w:rsid w:val="29D23573"/>
    <w:rsid w:val="29D23E7E"/>
    <w:rsid w:val="29D37400"/>
    <w:rsid w:val="29D43386"/>
    <w:rsid w:val="29D74800"/>
    <w:rsid w:val="29D80AC0"/>
    <w:rsid w:val="29D90615"/>
    <w:rsid w:val="29D940A6"/>
    <w:rsid w:val="29DC12BF"/>
    <w:rsid w:val="29DD06E1"/>
    <w:rsid w:val="29DF4B85"/>
    <w:rsid w:val="29DF6F79"/>
    <w:rsid w:val="29E17288"/>
    <w:rsid w:val="29E26FF6"/>
    <w:rsid w:val="29E41618"/>
    <w:rsid w:val="29E54655"/>
    <w:rsid w:val="29E711E5"/>
    <w:rsid w:val="29E803E3"/>
    <w:rsid w:val="29E84312"/>
    <w:rsid w:val="29EA4668"/>
    <w:rsid w:val="29EC5532"/>
    <w:rsid w:val="29EE323E"/>
    <w:rsid w:val="29F0540F"/>
    <w:rsid w:val="29F07920"/>
    <w:rsid w:val="29F31C88"/>
    <w:rsid w:val="29F52185"/>
    <w:rsid w:val="29F574B1"/>
    <w:rsid w:val="29F84E96"/>
    <w:rsid w:val="29FA0618"/>
    <w:rsid w:val="29FA250F"/>
    <w:rsid w:val="29FD5B72"/>
    <w:rsid w:val="29FD6333"/>
    <w:rsid w:val="2A001C24"/>
    <w:rsid w:val="2A005B59"/>
    <w:rsid w:val="2A012042"/>
    <w:rsid w:val="2A01552B"/>
    <w:rsid w:val="2A016BA5"/>
    <w:rsid w:val="2A0370B5"/>
    <w:rsid w:val="2A047DEF"/>
    <w:rsid w:val="2A0647A8"/>
    <w:rsid w:val="2A074AA8"/>
    <w:rsid w:val="2A09741A"/>
    <w:rsid w:val="2A0B5A44"/>
    <w:rsid w:val="2A0C101C"/>
    <w:rsid w:val="2A0C431C"/>
    <w:rsid w:val="2A0D2B33"/>
    <w:rsid w:val="2A0F49DD"/>
    <w:rsid w:val="2A106927"/>
    <w:rsid w:val="2A11078F"/>
    <w:rsid w:val="2A12293C"/>
    <w:rsid w:val="2A155132"/>
    <w:rsid w:val="2A182244"/>
    <w:rsid w:val="2A1A7246"/>
    <w:rsid w:val="2A1B0CE5"/>
    <w:rsid w:val="2A1D1422"/>
    <w:rsid w:val="2A1D3967"/>
    <w:rsid w:val="2A1E78BD"/>
    <w:rsid w:val="2A1F6767"/>
    <w:rsid w:val="2A206533"/>
    <w:rsid w:val="2A210A26"/>
    <w:rsid w:val="2A213008"/>
    <w:rsid w:val="2A23743F"/>
    <w:rsid w:val="2A245494"/>
    <w:rsid w:val="2A271D7E"/>
    <w:rsid w:val="2A28717C"/>
    <w:rsid w:val="2A2A16EC"/>
    <w:rsid w:val="2A2B5EB0"/>
    <w:rsid w:val="2A2C4656"/>
    <w:rsid w:val="2A2D267A"/>
    <w:rsid w:val="2A2D6705"/>
    <w:rsid w:val="2A2D7749"/>
    <w:rsid w:val="2A2E4262"/>
    <w:rsid w:val="2A2E74C8"/>
    <w:rsid w:val="2A330B5A"/>
    <w:rsid w:val="2A362CD9"/>
    <w:rsid w:val="2A3706FA"/>
    <w:rsid w:val="2A3710D8"/>
    <w:rsid w:val="2A38559C"/>
    <w:rsid w:val="2A3962A0"/>
    <w:rsid w:val="2A3A137E"/>
    <w:rsid w:val="2A3A33DD"/>
    <w:rsid w:val="2A3A5D41"/>
    <w:rsid w:val="2A3B066F"/>
    <w:rsid w:val="2A3B3EAA"/>
    <w:rsid w:val="2A3C670D"/>
    <w:rsid w:val="2A3D2DBE"/>
    <w:rsid w:val="2A3D32A8"/>
    <w:rsid w:val="2A3E0CC6"/>
    <w:rsid w:val="2A3E3CEE"/>
    <w:rsid w:val="2A3F136F"/>
    <w:rsid w:val="2A3F36B1"/>
    <w:rsid w:val="2A3F4C97"/>
    <w:rsid w:val="2A401228"/>
    <w:rsid w:val="2A404103"/>
    <w:rsid w:val="2A4240D9"/>
    <w:rsid w:val="2A4420A1"/>
    <w:rsid w:val="2A457142"/>
    <w:rsid w:val="2A470837"/>
    <w:rsid w:val="2A482A4D"/>
    <w:rsid w:val="2A492B59"/>
    <w:rsid w:val="2A4951E4"/>
    <w:rsid w:val="2A4A5204"/>
    <w:rsid w:val="2A514502"/>
    <w:rsid w:val="2A5227F0"/>
    <w:rsid w:val="2A524A61"/>
    <w:rsid w:val="2A572CC0"/>
    <w:rsid w:val="2A5A6822"/>
    <w:rsid w:val="2A5C73BD"/>
    <w:rsid w:val="2A5C75F7"/>
    <w:rsid w:val="2A5D0F9B"/>
    <w:rsid w:val="2A5E770D"/>
    <w:rsid w:val="2A5F0DEC"/>
    <w:rsid w:val="2A60512D"/>
    <w:rsid w:val="2A605E69"/>
    <w:rsid w:val="2A620E99"/>
    <w:rsid w:val="2A6230D9"/>
    <w:rsid w:val="2A6262DC"/>
    <w:rsid w:val="2A631A1A"/>
    <w:rsid w:val="2A641214"/>
    <w:rsid w:val="2A64478F"/>
    <w:rsid w:val="2A646EA4"/>
    <w:rsid w:val="2A6566FF"/>
    <w:rsid w:val="2A695B91"/>
    <w:rsid w:val="2A6A653C"/>
    <w:rsid w:val="2A6B42AF"/>
    <w:rsid w:val="2A6B7B3C"/>
    <w:rsid w:val="2A6C031B"/>
    <w:rsid w:val="2A6C1119"/>
    <w:rsid w:val="2A6C4E84"/>
    <w:rsid w:val="2A6F330D"/>
    <w:rsid w:val="2A6F688E"/>
    <w:rsid w:val="2A7015F1"/>
    <w:rsid w:val="2A7068B9"/>
    <w:rsid w:val="2A717FB9"/>
    <w:rsid w:val="2A736C91"/>
    <w:rsid w:val="2A74534F"/>
    <w:rsid w:val="2A754DEB"/>
    <w:rsid w:val="2A793670"/>
    <w:rsid w:val="2A7C0520"/>
    <w:rsid w:val="2A7D0D7A"/>
    <w:rsid w:val="2A813E5A"/>
    <w:rsid w:val="2A8160EC"/>
    <w:rsid w:val="2A816DDE"/>
    <w:rsid w:val="2A824907"/>
    <w:rsid w:val="2A824D66"/>
    <w:rsid w:val="2A837C4D"/>
    <w:rsid w:val="2A85554E"/>
    <w:rsid w:val="2A871D9A"/>
    <w:rsid w:val="2A874672"/>
    <w:rsid w:val="2A884EDB"/>
    <w:rsid w:val="2A896AA0"/>
    <w:rsid w:val="2A8D2254"/>
    <w:rsid w:val="2A8D6411"/>
    <w:rsid w:val="2A8E1295"/>
    <w:rsid w:val="2A9250F5"/>
    <w:rsid w:val="2A932DF5"/>
    <w:rsid w:val="2A93661D"/>
    <w:rsid w:val="2A9565D8"/>
    <w:rsid w:val="2A965B1D"/>
    <w:rsid w:val="2A985A57"/>
    <w:rsid w:val="2A985E1D"/>
    <w:rsid w:val="2A9962D5"/>
    <w:rsid w:val="2A9A0CCF"/>
    <w:rsid w:val="2A9A288F"/>
    <w:rsid w:val="2A9B4F2A"/>
    <w:rsid w:val="2A9E282F"/>
    <w:rsid w:val="2AA04141"/>
    <w:rsid w:val="2AA17A2F"/>
    <w:rsid w:val="2AA267D3"/>
    <w:rsid w:val="2AA276E2"/>
    <w:rsid w:val="2AA44D43"/>
    <w:rsid w:val="2AA54136"/>
    <w:rsid w:val="2AA614FA"/>
    <w:rsid w:val="2AA708CD"/>
    <w:rsid w:val="2AA75CC3"/>
    <w:rsid w:val="2AA874C1"/>
    <w:rsid w:val="2AA93388"/>
    <w:rsid w:val="2AAB4B62"/>
    <w:rsid w:val="2AAC02F4"/>
    <w:rsid w:val="2AAC320F"/>
    <w:rsid w:val="2AAC35D3"/>
    <w:rsid w:val="2AAD19AE"/>
    <w:rsid w:val="2AAE2B6F"/>
    <w:rsid w:val="2AB0280F"/>
    <w:rsid w:val="2AB041EF"/>
    <w:rsid w:val="2AB1387D"/>
    <w:rsid w:val="2AB146C1"/>
    <w:rsid w:val="2AB17639"/>
    <w:rsid w:val="2AB3256E"/>
    <w:rsid w:val="2AB334A6"/>
    <w:rsid w:val="2AB3690D"/>
    <w:rsid w:val="2AB40705"/>
    <w:rsid w:val="2AB41FA3"/>
    <w:rsid w:val="2AB44095"/>
    <w:rsid w:val="2AB4411C"/>
    <w:rsid w:val="2AB5438D"/>
    <w:rsid w:val="2AB701D9"/>
    <w:rsid w:val="2AB77395"/>
    <w:rsid w:val="2AB852FD"/>
    <w:rsid w:val="2ABB3488"/>
    <w:rsid w:val="2ABE15D2"/>
    <w:rsid w:val="2ABE470F"/>
    <w:rsid w:val="2AC145B0"/>
    <w:rsid w:val="2AC33D38"/>
    <w:rsid w:val="2AC349DF"/>
    <w:rsid w:val="2AC437A9"/>
    <w:rsid w:val="2AC505C6"/>
    <w:rsid w:val="2AC63A41"/>
    <w:rsid w:val="2AC67958"/>
    <w:rsid w:val="2AC7386E"/>
    <w:rsid w:val="2AC819CC"/>
    <w:rsid w:val="2AC84BE3"/>
    <w:rsid w:val="2AC86F76"/>
    <w:rsid w:val="2ACB6BDA"/>
    <w:rsid w:val="2ACF0F71"/>
    <w:rsid w:val="2ACF3816"/>
    <w:rsid w:val="2ACF7658"/>
    <w:rsid w:val="2AD403E8"/>
    <w:rsid w:val="2AD711A2"/>
    <w:rsid w:val="2AD82938"/>
    <w:rsid w:val="2AD8405F"/>
    <w:rsid w:val="2AD849BD"/>
    <w:rsid w:val="2ADC4E97"/>
    <w:rsid w:val="2ADD7017"/>
    <w:rsid w:val="2ADF7C07"/>
    <w:rsid w:val="2AE12827"/>
    <w:rsid w:val="2AE51866"/>
    <w:rsid w:val="2AE52BFA"/>
    <w:rsid w:val="2AE56F92"/>
    <w:rsid w:val="2AE637C2"/>
    <w:rsid w:val="2AE73902"/>
    <w:rsid w:val="2AE73F1D"/>
    <w:rsid w:val="2AE95F16"/>
    <w:rsid w:val="2AEA7520"/>
    <w:rsid w:val="2AEB2F00"/>
    <w:rsid w:val="2AEB5007"/>
    <w:rsid w:val="2AEC1050"/>
    <w:rsid w:val="2AEC4302"/>
    <w:rsid w:val="2AEC6175"/>
    <w:rsid w:val="2AED2F51"/>
    <w:rsid w:val="2AEE0501"/>
    <w:rsid w:val="2AEE431B"/>
    <w:rsid w:val="2AEE4EB9"/>
    <w:rsid w:val="2AEE5872"/>
    <w:rsid w:val="2AF0097A"/>
    <w:rsid w:val="2AF36D01"/>
    <w:rsid w:val="2AF400C5"/>
    <w:rsid w:val="2AF54D88"/>
    <w:rsid w:val="2AF579A1"/>
    <w:rsid w:val="2AF64A9F"/>
    <w:rsid w:val="2AF86856"/>
    <w:rsid w:val="2AFA7D03"/>
    <w:rsid w:val="2AFB364D"/>
    <w:rsid w:val="2AFB7BA4"/>
    <w:rsid w:val="2AFE1707"/>
    <w:rsid w:val="2AFE49A7"/>
    <w:rsid w:val="2AFE7323"/>
    <w:rsid w:val="2AFE7677"/>
    <w:rsid w:val="2B0007C6"/>
    <w:rsid w:val="2B023D05"/>
    <w:rsid w:val="2B031089"/>
    <w:rsid w:val="2B037627"/>
    <w:rsid w:val="2B0434F6"/>
    <w:rsid w:val="2B06162C"/>
    <w:rsid w:val="2B071A15"/>
    <w:rsid w:val="2B080B77"/>
    <w:rsid w:val="2B084A8F"/>
    <w:rsid w:val="2B0A4269"/>
    <w:rsid w:val="2B0C7420"/>
    <w:rsid w:val="2B0D25A1"/>
    <w:rsid w:val="2B0D4D22"/>
    <w:rsid w:val="2B0D69A6"/>
    <w:rsid w:val="2B10666D"/>
    <w:rsid w:val="2B10778D"/>
    <w:rsid w:val="2B12040D"/>
    <w:rsid w:val="2B133CDE"/>
    <w:rsid w:val="2B140916"/>
    <w:rsid w:val="2B153A13"/>
    <w:rsid w:val="2B181945"/>
    <w:rsid w:val="2B1958AC"/>
    <w:rsid w:val="2B1A4613"/>
    <w:rsid w:val="2B1B7194"/>
    <w:rsid w:val="2B1C2191"/>
    <w:rsid w:val="2B1D7777"/>
    <w:rsid w:val="2B215380"/>
    <w:rsid w:val="2B220582"/>
    <w:rsid w:val="2B2335D9"/>
    <w:rsid w:val="2B240149"/>
    <w:rsid w:val="2B261C99"/>
    <w:rsid w:val="2B264552"/>
    <w:rsid w:val="2B274109"/>
    <w:rsid w:val="2B2A0A72"/>
    <w:rsid w:val="2B2B10C4"/>
    <w:rsid w:val="2B2C033B"/>
    <w:rsid w:val="2B2D000B"/>
    <w:rsid w:val="2B2F7FFD"/>
    <w:rsid w:val="2B304309"/>
    <w:rsid w:val="2B32246E"/>
    <w:rsid w:val="2B342CD8"/>
    <w:rsid w:val="2B350D66"/>
    <w:rsid w:val="2B35577F"/>
    <w:rsid w:val="2B3560C6"/>
    <w:rsid w:val="2B361729"/>
    <w:rsid w:val="2B362666"/>
    <w:rsid w:val="2B377540"/>
    <w:rsid w:val="2B38031E"/>
    <w:rsid w:val="2B3A5F85"/>
    <w:rsid w:val="2B3B1310"/>
    <w:rsid w:val="2B3C664E"/>
    <w:rsid w:val="2B3C6C22"/>
    <w:rsid w:val="2B3D1C7E"/>
    <w:rsid w:val="2B3D5276"/>
    <w:rsid w:val="2B3E2DE9"/>
    <w:rsid w:val="2B3F73FE"/>
    <w:rsid w:val="2B3F7C4A"/>
    <w:rsid w:val="2B4175D8"/>
    <w:rsid w:val="2B446249"/>
    <w:rsid w:val="2B470491"/>
    <w:rsid w:val="2B477062"/>
    <w:rsid w:val="2B47731F"/>
    <w:rsid w:val="2B48193B"/>
    <w:rsid w:val="2B4C0C06"/>
    <w:rsid w:val="2B4C21F1"/>
    <w:rsid w:val="2B4F3EF8"/>
    <w:rsid w:val="2B5031D0"/>
    <w:rsid w:val="2B503D2F"/>
    <w:rsid w:val="2B506EFC"/>
    <w:rsid w:val="2B5854A0"/>
    <w:rsid w:val="2B585725"/>
    <w:rsid w:val="2B5926BE"/>
    <w:rsid w:val="2B59473B"/>
    <w:rsid w:val="2B5A0006"/>
    <w:rsid w:val="2B5B6E88"/>
    <w:rsid w:val="2B5C0A48"/>
    <w:rsid w:val="2B5D0F64"/>
    <w:rsid w:val="2B5D13F4"/>
    <w:rsid w:val="2B5D1E4C"/>
    <w:rsid w:val="2B5E640B"/>
    <w:rsid w:val="2B600814"/>
    <w:rsid w:val="2B6064EC"/>
    <w:rsid w:val="2B6156E2"/>
    <w:rsid w:val="2B620FD9"/>
    <w:rsid w:val="2B632366"/>
    <w:rsid w:val="2B6641CE"/>
    <w:rsid w:val="2B666798"/>
    <w:rsid w:val="2B6C103A"/>
    <w:rsid w:val="2B701DE9"/>
    <w:rsid w:val="2B706502"/>
    <w:rsid w:val="2B73539B"/>
    <w:rsid w:val="2B737C0C"/>
    <w:rsid w:val="2B75054F"/>
    <w:rsid w:val="2B7559B3"/>
    <w:rsid w:val="2B760C1A"/>
    <w:rsid w:val="2B766F6E"/>
    <w:rsid w:val="2B776CBC"/>
    <w:rsid w:val="2B77762C"/>
    <w:rsid w:val="2B7A6681"/>
    <w:rsid w:val="2B7C516D"/>
    <w:rsid w:val="2B7C6CDE"/>
    <w:rsid w:val="2B7C7653"/>
    <w:rsid w:val="2B7D7C4E"/>
    <w:rsid w:val="2B7E61A8"/>
    <w:rsid w:val="2B824826"/>
    <w:rsid w:val="2B827785"/>
    <w:rsid w:val="2B83342C"/>
    <w:rsid w:val="2B84540C"/>
    <w:rsid w:val="2B850E12"/>
    <w:rsid w:val="2B857A19"/>
    <w:rsid w:val="2B862600"/>
    <w:rsid w:val="2B8B4DEA"/>
    <w:rsid w:val="2B8E7161"/>
    <w:rsid w:val="2B905C68"/>
    <w:rsid w:val="2B9075BA"/>
    <w:rsid w:val="2B9413D4"/>
    <w:rsid w:val="2B952CC2"/>
    <w:rsid w:val="2B973AF3"/>
    <w:rsid w:val="2B99046B"/>
    <w:rsid w:val="2B9A4F9E"/>
    <w:rsid w:val="2B9A6EF0"/>
    <w:rsid w:val="2B9B1581"/>
    <w:rsid w:val="2B9C2293"/>
    <w:rsid w:val="2B9D4276"/>
    <w:rsid w:val="2B9F564B"/>
    <w:rsid w:val="2B9F6FE7"/>
    <w:rsid w:val="2BA0100A"/>
    <w:rsid w:val="2BA644AA"/>
    <w:rsid w:val="2BA67282"/>
    <w:rsid w:val="2BA73B52"/>
    <w:rsid w:val="2BA811F5"/>
    <w:rsid w:val="2BA908AD"/>
    <w:rsid w:val="2BAA458D"/>
    <w:rsid w:val="2BAA6050"/>
    <w:rsid w:val="2BAB3738"/>
    <w:rsid w:val="2BAC2EEC"/>
    <w:rsid w:val="2BAC4E82"/>
    <w:rsid w:val="2BAD3377"/>
    <w:rsid w:val="2BAE0E6F"/>
    <w:rsid w:val="2BAF0969"/>
    <w:rsid w:val="2BAF0EFC"/>
    <w:rsid w:val="2BB054B5"/>
    <w:rsid w:val="2BB332EE"/>
    <w:rsid w:val="2BB41416"/>
    <w:rsid w:val="2BB46259"/>
    <w:rsid w:val="2BB54345"/>
    <w:rsid w:val="2BB7627B"/>
    <w:rsid w:val="2BB821C8"/>
    <w:rsid w:val="2BBA4544"/>
    <w:rsid w:val="2BBB300E"/>
    <w:rsid w:val="2BBC4DFC"/>
    <w:rsid w:val="2BBD2F49"/>
    <w:rsid w:val="2BBE1348"/>
    <w:rsid w:val="2BBF09E4"/>
    <w:rsid w:val="2BC01BD7"/>
    <w:rsid w:val="2BC14968"/>
    <w:rsid w:val="2BC324E3"/>
    <w:rsid w:val="2BC35D1B"/>
    <w:rsid w:val="2BC41A4F"/>
    <w:rsid w:val="2BC67B19"/>
    <w:rsid w:val="2BC87A38"/>
    <w:rsid w:val="2BC90085"/>
    <w:rsid w:val="2BCA5D2D"/>
    <w:rsid w:val="2BCB61BA"/>
    <w:rsid w:val="2BCD21BC"/>
    <w:rsid w:val="2BCF3927"/>
    <w:rsid w:val="2BCF4FF9"/>
    <w:rsid w:val="2BCF7355"/>
    <w:rsid w:val="2BD02984"/>
    <w:rsid w:val="2BD029EF"/>
    <w:rsid w:val="2BD13321"/>
    <w:rsid w:val="2BD13368"/>
    <w:rsid w:val="2BD13D28"/>
    <w:rsid w:val="2BD14B05"/>
    <w:rsid w:val="2BD150B4"/>
    <w:rsid w:val="2BD42BCE"/>
    <w:rsid w:val="2BD5352B"/>
    <w:rsid w:val="2BD806A6"/>
    <w:rsid w:val="2BDA4C27"/>
    <w:rsid w:val="2BDD2E69"/>
    <w:rsid w:val="2BE03E1A"/>
    <w:rsid w:val="2BE0695F"/>
    <w:rsid w:val="2BE2069B"/>
    <w:rsid w:val="2BE20782"/>
    <w:rsid w:val="2BE2729A"/>
    <w:rsid w:val="2BE438E4"/>
    <w:rsid w:val="2BE745A8"/>
    <w:rsid w:val="2BE920A3"/>
    <w:rsid w:val="2BEB0777"/>
    <w:rsid w:val="2BED0B8C"/>
    <w:rsid w:val="2BED3B83"/>
    <w:rsid w:val="2BED5A2C"/>
    <w:rsid w:val="2BEF0062"/>
    <w:rsid w:val="2BEF6D02"/>
    <w:rsid w:val="2BF00031"/>
    <w:rsid w:val="2BF079D7"/>
    <w:rsid w:val="2BF14EC2"/>
    <w:rsid w:val="2BF25E39"/>
    <w:rsid w:val="2BF43A4C"/>
    <w:rsid w:val="2BF5634D"/>
    <w:rsid w:val="2BF7636B"/>
    <w:rsid w:val="2BF7713E"/>
    <w:rsid w:val="2BF84B38"/>
    <w:rsid w:val="2BF9201A"/>
    <w:rsid w:val="2BF93004"/>
    <w:rsid w:val="2BFA26EA"/>
    <w:rsid w:val="2BFB35A8"/>
    <w:rsid w:val="2BFC4D6C"/>
    <w:rsid w:val="2BFD322A"/>
    <w:rsid w:val="2BFD450D"/>
    <w:rsid w:val="2BFD6786"/>
    <w:rsid w:val="2BFD6F73"/>
    <w:rsid w:val="2BFE7225"/>
    <w:rsid w:val="2C002354"/>
    <w:rsid w:val="2C007796"/>
    <w:rsid w:val="2C014F9E"/>
    <w:rsid w:val="2C026506"/>
    <w:rsid w:val="2C04774D"/>
    <w:rsid w:val="2C0867BD"/>
    <w:rsid w:val="2C086C0C"/>
    <w:rsid w:val="2C0F6E14"/>
    <w:rsid w:val="2C1028B0"/>
    <w:rsid w:val="2C1051D1"/>
    <w:rsid w:val="2C1206B2"/>
    <w:rsid w:val="2C12529F"/>
    <w:rsid w:val="2C132FB5"/>
    <w:rsid w:val="2C137594"/>
    <w:rsid w:val="2C144646"/>
    <w:rsid w:val="2C153C0B"/>
    <w:rsid w:val="2C15615B"/>
    <w:rsid w:val="2C183D35"/>
    <w:rsid w:val="2C1A73B3"/>
    <w:rsid w:val="2C1B59C6"/>
    <w:rsid w:val="2C1C2483"/>
    <w:rsid w:val="2C1D01D1"/>
    <w:rsid w:val="2C1F241C"/>
    <w:rsid w:val="2C205F06"/>
    <w:rsid w:val="2C210B26"/>
    <w:rsid w:val="2C232739"/>
    <w:rsid w:val="2C2435B2"/>
    <w:rsid w:val="2C25428A"/>
    <w:rsid w:val="2C254FA0"/>
    <w:rsid w:val="2C256E14"/>
    <w:rsid w:val="2C272D28"/>
    <w:rsid w:val="2C28686C"/>
    <w:rsid w:val="2C29312E"/>
    <w:rsid w:val="2C294840"/>
    <w:rsid w:val="2C2B3C33"/>
    <w:rsid w:val="2C2B40CC"/>
    <w:rsid w:val="2C2B5E09"/>
    <w:rsid w:val="2C2D19D9"/>
    <w:rsid w:val="2C2D7812"/>
    <w:rsid w:val="2C2F10CD"/>
    <w:rsid w:val="2C2F596D"/>
    <w:rsid w:val="2C303C2A"/>
    <w:rsid w:val="2C3227A5"/>
    <w:rsid w:val="2C334AC7"/>
    <w:rsid w:val="2C353F3F"/>
    <w:rsid w:val="2C36237E"/>
    <w:rsid w:val="2C370E3A"/>
    <w:rsid w:val="2C3864ED"/>
    <w:rsid w:val="2C3A2AE7"/>
    <w:rsid w:val="2C3C18F9"/>
    <w:rsid w:val="2C3C50DD"/>
    <w:rsid w:val="2C3C7117"/>
    <w:rsid w:val="2C3D5091"/>
    <w:rsid w:val="2C3D5F8D"/>
    <w:rsid w:val="2C400B88"/>
    <w:rsid w:val="2C417326"/>
    <w:rsid w:val="2C4655DA"/>
    <w:rsid w:val="2C470259"/>
    <w:rsid w:val="2C484403"/>
    <w:rsid w:val="2C4850C2"/>
    <w:rsid w:val="2C4870B9"/>
    <w:rsid w:val="2C487901"/>
    <w:rsid w:val="2C4C4DC2"/>
    <w:rsid w:val="2C4E75D9"/>
    <w:rsid w:val="2C4F11DC"/>
    <w:rsid w:val="2C501508"/>
    <w:rsid w:val="2C50757A"/>
    <w:rsid w:val="2C52341F"/>
    <w:rsid w:val="2C526D87"/>
    <w:rsid w:val="2C5507FC"/>
    <w:rsid w:val="2C565512"/>
    <w:rsid w:val="2C5B51F0"/>
    <w:rsid w:val="2C5B7B6C"/>
    <w:rsid w:val="2C5C1073"/>
    <w:rsid w:val="2C5D159E"/>
    <w:rsid w:val="2C5D1A93"/>
    <w:rsid w:val="2C5E1FF2"/>
    <w:rsid w:val="2C6020C2"/>
    <w:rsid w:val="2C60217B"/>
    <w:rsid w:val="2C605554"/>
    <w:rsid w:val="2C617A1A"/>
    <w:rsid w:val="2C620CCF"/>
    <w:rsid w:val="2C625BEA"/>
    <w:rsid w:val="2C641D09"/>
    <w:rsid w:val="2C6605DE"/>
    <w:rsid w:val="2C663A6E"/>
    <w:rsid w:val="2C683F9A"/>
    <w:rsid w:val="2C684788"/>
    <w:rsid w:val="2C6A205C"/>
    <w:rsid w:val="2C6A4B8A"/>
    <w:rsid w:val="2C6C1781"/>
    <w:rsid w:val="2C6E1A34"/>
    <w:rsid w:val="2C6F41EE"/>
    <w:rsid w:val="2C7017DE"/>
    <w:rsid w:val="2C704430"/>
    <w:rsid w:val="2C707A75"/>
    <w:rsid w:val="2C724F14"/>
    <w:rsid w:val="2C7416A3"/>
    <w:rsid w:val="2C7917DC"/>
    <w:rsid w:val="2C7A1443"/>
    <w:rsid w:val="2C7A6F66"/>
    <w:rsid w:val="2C7B0DBE"/>
    <w:rsid w:val="2C7B5AC0"/>
    <w:rsid w:val="2C7C4682"/>
    <w:rsid w:val="2C7D0506"/>
    <w:rsid w:val="2C7E2612"/>
    <w:rsid w:val="2C7E4EFD"/>
    <w:rsid w:val="2C7E6090"/>
    <w:rsid w:val="2C7F3415"/>
    <w:rsid w:val="2C7F4470"/>
    <w:rsid w:val="2C83105F"/>
    <w:rsid w:val="2C832A13"/>
    <w:rsid w:val="2C84382F"/>
    <w:rsid w:val="2C84485E"/>
    <w:rsid w:val="2C853DA9"/>
    <w:rsid w:val="2C866A9F"/>
    <w:rsid w:val="2C867CB3"/>
    <w:rsid w:val="2C890591"/>
    <w:rsid w:val="2C8A7463"/>
    <w:rsid w:val="2C8E0351"/>
    <w:rsid w:val="2C8E07C9"/>
    <w:rsid w:val="2C8E7AB9"/>
    <w:rsid w:val="2C8F2458"/>
    <w:rsid w:val="2C8F5AD8"/>
    <w:rsid w:val="2C901873"/>
    <w:rsid w:val="2C916D1F"/>
    <w:rsid w:val="2C925895"/>
    <w:rsid w:val="2C9355B2"/>
    <w:rsid w:val="2C9414F4"/>
    <w:rsid w:val="2C966DC8"/>
    <w:rsid w:val="2C975070"/>
    <w:rsid w:val="2C984DC8"/>
    <w:rsid w:val="2C9B65DD"/>
    <w:rsid w:val="2CA02B9B"/>
    <w:rsid w:val="2CA06FD3"/>
    <w:rsid w:val="2CA10707"/>
    <w:rsid w:val="2CA17885"/>
    <w:rsid w:val="2CA244FA"/>
    <w:rsid w:val="2CA25B84"/>
    <w:rsid w:val="2CA30ACF"/>
    <w:rsid w:val="2CA3178F"/>
    <w:rsid w:val="2CA60DA9"/>
    <w:rsid w:val="2CA6303B"/>
    <w:rsid w:val="2CA638F2"/>
    <w:rsid w:val="2CA70A82"/>
    <w:rsid w:val="2CA86093"/>
    <w:rsid w:val="2CA90F22"/>
    <w:rsid w:val="2CAC2D84"/>
    <w:rsid w:val="2CAC44ED"/>
    <w:rsid w:val="2CAD6A3A"/>
    <w:rsid w:val="2CAE2DF6"/>
    <w:rsid w:val="2CAE305F"/>
    <w:rsid w:val="2CAE3905"/>
    <w:rsid w:val="2CAE7203"/>
    <w:rsid w:val="2CB012EB"/>
    <w:rsid w:val="2CB21653"/>
    <w:rsid w:val="2CB31CC7"/>
    <w:rsid w:val="2CB33E70"/>
    <w:rsid w:val="2CB41DF8"/>
    <w:rsid w:val="2CB456AA"/>
    <w:rsid w:val="2CB50726"/>
    <w:rsid w:val="2CB73F2A"/>
    <w:rsid w:val="2CB74268"/>
    <w:rsid w:val="2CB74450"/>
    <w:rsid w:val="2CB7732A"/>
    <w:rsid w:val="2CB83EB8"/>
    <w:rsid w:val="2CBB2D81"/>
    <w:rsid w:val="2CBB43AD"/>
    <w:rsid w:val="2CBC0E01"/>
    <w:rsid w:val="2CC35925"/>
    <w:rsid w:val="2CC46576"/>
    <w:rsid w:val="2CC53047"/>
    <w:rsid w:val="2CC55014"/>
    <w:rsid w:val="2CC63330"/>
    <w:rsid w:val="2CC636D7"/>
    <w:rsid w:val="2CC83222"/>
    <w:rsid w:val="2CC91EBE"/>
    <w:rsid w:val="2CCA4E36"/>
    <w:rsid w:val="2CCC44FF"/>
    <w:rsid w:val="2CD075F6"/>
    <w:rsid w:val="2CD11572"/>
    <w:rsid w:val="2CD23123"/>
    <w:rsid w:val="2CD32338"/>
    <w:rsid w:val="2CD41B58"/>
    <w:rsid w:val="2CD47E04"/>
    <w:rsid w:val="2CD52A46"/>
    <w:rsid w:val="2CD56330"/>
    <w:rsid w:val="2CD77413"/>
    <w:rsid w:val="2CD87A91"/>
    <w:rsid w:val="2CDA7B8A"/>
    <w:rsid w:val="2CDC56B9"/>
    <w:rsid w:val="2CDC5876"/>
    <w:rsid w:val="2CDD0C67"/>
    <w:rsid w:val="2CDF41A0"/>
    <w:rsid w:val="2CE2542A"/>
    <w:rsid w:val="2CE511ED"/>
    <w:rsid w:val="2CE53A04"/>
    <w:rsid w:val="2CE61407"/>
    <w:rsid w:val="2CE63D28"/>
    <w:rsid w:val="2CEA6F47"/>
    <w:rsid w:val="2CEB338C"/>
    <w:rsid w:val="2CEC62A3"/>
    <w:rsid w:val="2CEE5279"/>
    <w:rsid w:val="2CEF3F29"/>
    <w:rsid w:val="2CF005A2"/>
    <w:rsid w:val="2CF22457"/>
    <w:rsid w:val="2CF24245"/>
    <w:rsid w:val="2CF36DE1"/>
    <w:rsid w:val="2CF513B4"/>
    <w:rsid w:val="2CF536E7"/>
    <w:rsid w:val="2CF711A3"/>
    <w:rsid w:val="2CF81ED7"/>
    <w:rsid w:val="2CFB0CE8"/>
    <w:rsid w:val="2CFC386D"/>
    <w:rsid w:val="2CFC6C6F"/>
    <w:rsid w:val="2CFD711B"/>
    <w:rsid w:val="2CFF3105"/>
    <w:rsid w:val="2CFF3A69"/>
    <w:rsid w:val="2D024CC3"/>
    <w:rsid w:val="2D02594F"/>
    <w:rsid w:val="2D035D5A"/>
    <w:rsid w:val="2D035F3B"/>
    <w:rsid w:val="2D041ED7"/>
    <w:rsid w:val="2D056134"/>
    <w:rsid w:val="2D075B0C"/>
    <w:rsid w:val="2D077338"/>
    <w:rsid w:val="2D096512"/>
    <w:rsid w:val="2D0B3E0F"/>
    <w:rsid w:val="2D0D060E"/>
    <w:rsid w:val="2D0F18D2"/>
    <w:rsid w:val="2D0F2708"/>
    <w:rsid w:val="2D0F3E9C"/>
    <w:rsid w:val="2D0F5DA1"/>
    <w:rsid w:val="2D1113F8"/>
    <w:rsid w:val="2D11268D"/>
    <w:rsid w:val="2D1144AE"/>
    <w:rsid w:val="2D115E7B"/>
    <w:rsid w:val="2D124301"/>
    <w:rsid w:val="2D127F3C"/>
    <w:rsid w:val="2D135987"/>
    <w:rsid w:val="2D140782"/>
    <w:rsid w:val="2D147A92"/>
    <w:rsid w:val="2D160779"/>
    <w:rsid w:val="2D1620F8"/>
    <w:rsid w:val="2D164D55"/>
    <w:rsid w:val="2D1753EE"/>
    <w:rsid w:val="2D180C8E"/>
    <w:rsid w:val="2D183545"/>
    <w:rsid w:val="2D186866"/>
    <w:rsid w:val="2D1A7968"/>
    <w:rsid w:val="2D1B6A15"/>
    <w:rsid w:val="2D1E2DC3"/>
    <w:rsid w:val="2D1F7364"/>
    <w:rsid w:val="2D202374"/>
    <w:rsid w:val="2D2115E1"/>
    <w:rsid w:val="2D215EE8"/>
    <w:rsid w:val="2D23148D"/>
    <w:rsid w:val="2D2428A1"/>
    <w:rsid w:val="2D244BF7"/>
    <w:rsid w:val="2D255555"/>
    <w:rsid w:val="2D293284"/>
    <w:rsid w:val="2D2C5FC1"/>
    <w:rsid w:val="2D2F5356"/>
    <w:rsid w:val="2D302025"/>
    <w:rsid w:val="2D302521"/>
    <w:rsid w:val="2D312429"/>
    <w:rsid w:val="2D330F1B"/>
    <w:rsid w:val="2D340E16"/>
    <w:rsid w:val="2D3447C9"/>
    <w:rsid w:val="2D347067"/>
    <w:rsid w:val="2D3515A6"/>
    <w:rsid w:val="2D355680"/>
    <w:rsid w:val="2D381679"/>
    <w:rsid w:val="2D3A542E"/>
    <w:rsid w:val="2D3A56EA"/>
    <w:rsid w:val="2D3B0CA5"/>
    <w:rsid w:val="2D3D39B5"/>
    <w:rsid w:val="2D3F41BD"/>
    <w:rsid w:val="2D3F5966"/>
    <w:rsid w:val="2D4010D1"/>
    <w:rsid w:val="2D40202F"/>
    <w:rsid w:val="2D41225E"/>
    <w:rsid w:val="2D4154C4"/>
    <w:rsid w:val="2D421EAA"/>
    <w:rsid w:val="2D4512BB"/>
    <w:rsid w:val="2D4638ED"/>
    <w:rsid w:val="2D4838BD"/>
    <w:rsid w:val="2D491ED5"/>
    <w:rsid w:val="2D4C3106"/>
    <w:rsid w:val="2D4C7B63"/>
    <w:rsid w:val="2D4E6726"/>
    <w:rsid w:val="2D501BBA"/>
    <w:rsid w:val="2D5056C5"/>
    <w:rsid w:val="2D530B6D"/>
    <w:rsid w:val="2D545C89"/>
    <w:rsid w:val="2D554A2A"/>
    <w:rsid w:val="2D577008"/>
    <w:rsid w:val="2D5879DD"/>
    <w:rsid w:val="2D5916C6"/>
    <w:rsid w:val="2D5A1A86"/>
    <w:rsid w:val="2D5A480E"/>
    <w:rsid w:val="2D5B14E7"/>
    <w:rsid w:val="2D5B4774"/>
    <w:rsid w:val="2D5C061C"/>
    <w:rsid w:val="2D5D0913"/>
    <w:rsid w:val="2D5D4A19"/>
    <w:rsid w:val="2D5D5A7A"/>
    <w:rsid w:val="2D5E150F"/>
    <w:rsid w:val="2D5E3CB1"/>
    <w:rsid w:val="2D5E42CD"/>
    <w:rsid w:val="2D5E749E"/>
    <w:rsid w:val="2D5F029C"/>
    <w:rsid w:val="2D5F6CFF"/>
    <w:rsid w:val="2D625C56"/>
    <w:rsid w:val="2D6311F0"/>
    <w:rsid w:val="2D635E8C"/>
    <w:rsid w:val="2D656DA2"/>
    <w:rsid w:val="2D657349"/>
    <w:rsid w:val="2D67432F"/>
    <w:rsid w:val="2D6817F4"/>
    <w:rsid w:val="2D690FBD"/>
    <w:rsid w:val="2D69278B"/>
    <w:rsid w:val="2D6B786F"/>
    <w:rsid w:val="2D6F31B8"/>
    <w:rsid w:val="2D735213"/>
    <w:rsid w:val="2D7357DC"/>
    <w:rsid w:val="2D736233"/>
    <w:rsid w:val="2D742D17"/>
    <w:rsid w:val="2D780DE1"/>
    <w:rsid w:val="2D785E11"/>
    <w:rsid w:val="2D7C3DC0"/>
    <w:rsid w:val="2D7E6F95"/>
    <w:rsid w:val="2D7F26A7"/>
    <w:rsid w:val="2D807B86"/>
    <w:rsid w:val="2D825F5E"/>
    <w:rsid w:val="2D8341B8"/>
    <w:rsid w:val="2D841CB1"/>
    <w:rsid w:val="2D853028"/>
    <w:rsid w:val="2D855D1A"/>
    <w:rsid w:val="2D85611F"/>
    <w:rsid w:val="2D8813BC"/>
    <w:rsid w:val="2D882E71"/>
    <w:rsid w:val="2D8835C8"/>
    <w:rsid w:val="2D885117"/>
    <w:rsid w:val="2D893E95"/>
    <w:rsid w:val="2D8A1FAE"/>
    <w:rsid w:val="2D8A2171"/>
    <w:rsid w:val="2D8A564C"/>
    <w:rsid w:val="2D8A6214"/>
    <w:rsid w:val="2D8C1D73"/>
    <w:rsid w:val="2D8C3958"/>
    <w:rsid w:val="2D8E4009"/>
    <w:rsid w:val="2D8E4D48"/>
    <w:rsid w:val="2D8F566B"/>
    <w:rsid w:val="2D9027EE"/>
    <w:rsid w:val="2D924F3C"/>
    <w:rsid w:val="2D927C34"/>
    <w:rsid w:val="2D927C57"/>
    <w:rsid w:val="2D936C09"/>
    <w:rsid w:val="2D9570A5"/>
    <w:rsid w:val="2D98684A"/>
    <w:rsid w:val="2D9A1B79"/>
    <w:rsid w:val="2D9B03A7"/>
    <w:rsid w:val="2DA05B25"/>
    <w:rsid w:val="2DA17871"/>
    <w:rsid w:val="2DA33A5E"/>
    <w:rsid w:val="2DA52A94"/>
    <w:rsid w:val="2DA65341"/>
    <w:rsid w:val="2DA70A84"/>
    <w:rsid w:val="2DA957A3"/>
    <w:rsid w:val="2DAA7D42"/>
    <w:rsid w:val="2DAB71B3"/>
    <w:rsid w:val="2DAE3443"/>
    <w:rsid w:val="2DAE3C2B"/>
    <w:rsid w:val="2DAF04E4"/>
    <w:rsid w:val="2DAF55F3"/>
    <w:rsid w:val="2DB1022B"/>
    <w:rsid w:val="2DB42BF9"/>
    <w:rsid w:val="2DB7778F"/>
    <w:rsid w:val="2DB82D84"/>
    <w:rsid w:val="2DBB0A0A"/>
    <w:rsid w:val="2DBB57E2"/>
    <w:rsid w:val="2DBC7964"/>
    <w:rsid w:val="2DBD0540"/>
    <w:rsid w:val="2DBD14DF"/>
    <w:rsid w:val="2DBD3D9E"/>
    <w:rsid w:val="2DBD56BD"/>
    <w:rsid w:val="2DBE1F29"/>
    <w:rsid w:val="2DBF2C5C"/>
    <w:rsid w:val="2DBF5EB4"/>
    <w:rsid w:val="2DC021BC"/>
    <w:rsid w:val="2DC06525"/>
    <w:rsid w:val="2DC35BA5"/>
    <w:rsid w:val="2DC36419"/>
    <w:rsid w:val="2DC36464"/>
    <w:rsid w:val="2DC40055"/>
    <w:rsid w:val="2DC66306"/>
    <w:rsid w:val="2DC73478"/>
    <w:rsid w:val="2DC8389C"/>
    <w:rsid w:val="2DC87227"/>
    <w:rsid w:val="2DCA6ADE"/>
    <w:rsid w:val="2DCB4CCE"/>
    <w:rsid w:val="2DCC554B"/>
    <w:rsid w:val="2DCC57BD"/>
    <w:rsid w:val="2DCC5837"/>
    <w:rsid w:val="2DCD498B"/>
    <w:rsid w:val="2DCD4E56"/>
    <w:rsid w:val="2DCF42F6"/>
    <w:rsid w:val="2DD1654A"/>
    <w:rsid w:val="2DD36A8B"/>
    <w:rsid w:val="2DD71148"/>
    <w:rsid w:val="2DD83AFB"/>
    <w:rsid w:val="2DDA4278"/>
    <w:rsid w:val="2DDB1A30"/>
    <w:rsid w:val="2DDB20F4"/>
    <w:rsid w:val="2DDB5852"/>
    <w:rsid w:val="2DDC3B78"/>
    <w:rsid w:val="2DDF0B43"/>
    <w:rsid w:val="2DDF5D4A"/>
    <w:rsid w:val="2DE1335A"/>
    <w:rsid w:val="2DE14953"/>
    <w:rsid w:val="2DE226BB"/>
    <w:rsid w:val="2DE27846"/>
    <w:rsid w:val="2DE31DEC"/>
    <w:rsid w:val="2DE414AA"/>
    <w:rsid w:val="2DE5758B"/>
    <w:rsid w:val="2DE63090"/>
    <w:rsid w:val="2DE87283"/>
    <w:rsid w:val="2DE90EBF"/>
    <w:rsid w:val="2DEC005C"/>
    <w:rsid w:val="2DEE799C"/>
    <w:rsid w:val="2DEF13C4"/>
    <w:rsid w:val="2DF1139A"/>
    <w:rsid w:val="2DF17673"/>
    <w:rsid w:val="2DF20C47"/>
    <w:rsid w:val="2DF358B6"/>
    <w:rsid w:val="2DF44EC5"/>
    <w:rsid w:val="2DF50AEA"/>
    <w:rsid w:val="2DF71D04"/>
    <w:rsid w:val="2DF741FA"/>
    <w:rsid w:val="2DF77625"/>
    <w:rsid w:val="2DF9487E"/>
    <w:rsid w:val="2DFA37D5"/>
    <w:rsid w:val="2DFE5C6E"/>
    <w:rsid w:val="2DFF066D"/>
    <w:rsid w:val="2E000A6A"/>
    <w:rsid w:val="2E032221"/>
    <w:rsid w:val="2E053681"/>
    <w:rsid w:val="2E060405"/>
    <w:rsid w:val="2E064B21"/>
    <w:rsid w:val="2E072412"/>
    <w:rsid w:val="2E07619B"/>
    <w:rsid w:val="2E094434"/>
    <w:rsid w:val="2E0B1286"/>
    <w:rsid w:val="2E0F4601"/>
    <w:rsid w:val="2E0F4B05"/>
    <w:rsid w:val="2E0F5DAA"/>
    <w:rsid w:val="2E110814"/>
    <w:rsid w:val="2E111DF5"/>
    <w:rsid w:val="2E125D0C"/>
    <w:rsid w:val="2E147868"/>
    <w:rsid w:val="2E152864"/>
    <w:rsid w:val="2E155C0B"/>
    <w:rsid w:val="2E165F15"/>
    <w:rsid w:val="2E181615"/>
    <w:rsid w:val="2E184033"/>
    <w:rsid w:val="2E190CBF"/>
    <w:rsid w:val="2E1A2DD5"/>
    <w:rsid w:val="2E1C3198"/>
    <w:rsid w:val="2E1C31AA"/>
    <w:rsid w:val="2E1F1C2B"/>
    <w:rsid w:val="2E1F2409"/>
    <w:rsid w:val="2E206AC0"/>
    <w:rsid w:val="2E21630A"/>
    <w:rsid w:val="2E22696E"/>
    <w:rsid w:val="2E231692"/>
    <w:rsid w:val="2E24088C"/>
    <w:rsid w:val="2E2508C8"/>
    <w:rsid w:val="2E2512AC"/>
    <w:rsid w:val="2E254576"/>
    <w:rsid w:val="2E264B8D"/>
    <w:rsid w:val="2E27367A"/>
    <w:rsid w:val="2E2832C6"/>
    <w:rsid w:val="2E2A17C1"/>
    <w:rsid w:val="2E2B1A98"/>
    <w:rsid w:val="2E2B7B1B"/>
    <w:rsid w:val="2E2C2291"/>
    <w:rsid w:val="2E2C2324"/>
    <w:rsid w:val="2E2F2BD9"/>
    <w:rsid w:val="2E312DF3"/>
    <w:rsid w:val="2E32135A"/>
    <w:rsid w:val="2E337BF7"/>
    <w:rsid w:val="2E34610D"/>
    <w:rsid w:val="2E371C4A"/>
    <w:rsid w:val="2E3750EA"/>
    <w:rsid w:val="2E386D4E"/>
    <w:rsid w:val="2E3B6418"/>
    <w:rsid w:val="2E3B7538"/>
    <w:rsid w:val="2E3C598E"/>
    <w:rsid w:val="2E3E418E"/>
    <w:rsid w:val="2E3E4BAD"/>
    <w:rsid w:val="2E3F5588"/>
    <w:rsid w:val="2E41283A"/>
    <w:rsid w:val="2E420F0D"/>
    <w:rsid w:val="2E4276F0"/>
    <w:rsid w:val="2E4303F4"/>
    <w:rsid w:val="2E440DE1"/>
    <w:rsid w:val="2E4410EE"/>
    <w:rsid w:val="2E4444D3"/>
    <w:rsid w:val="2E4629D5"/>
    <w:rsid w:val="2E467809"/>
    <w:rsid w:val="2E47381E"/>
    <w:rsid w:val="2E475A2B"/>
    <w:rsid w:val="2E48449A"/>
    <w:rsid w:val="2E4A3B6D"/>
    <w:rsid w:val="2E4B3F29"/>
    <w:rsid w:val="2E4C587F"/>
    <w:rsid w:val="2E4D2E3A"/>
    <w:rsid w:val="2E4E464E"/>
    <w:rsid w:val="2E4F381F"/>
    <w:rsid w:val="2E503A70"/>
    <w:rsid w:val="2E517128"/>
    <w:rsid w:val="2E525A00"/>
    <w:rsid w:val="2E541EE9"/>
    <w:rsid w:val="2E5461CF"/>
    <w:rsid w:val="2E554DF3"/>
    <w:rsid w:val="2E555C4A"/>
    <w:rsid w:val="2E580D45"/>
    <w:rsid w:val="2E5E2A23"/>
    <w:rsid w:val="2E5F2607"/>
    <w:rsid w:val="2E606730"/>
    <w:rsid w:val="2E644B83"/>
    <w:rsid w:val="2E663C77"/>
    <w:rsid w:val="2E691DF7"/>
    <w:rsid w:val="2E6C7ECE"/>
    <w:rsid w:val="2E6D2547"/>
    <w:rsid w:val="2E7335D0"/>
    <w:rsid w:val="2E763BF5"/>
    <w:rsid w:val="2E7642DA"/>
    <w:rsid w:val="2E7867CC"/>
    <w:rsid w:val="2E791412"/>
    <w:rsid w:val="2E7A131C"/>
    <w:rsid w:val="2E7A5884"/>
    <w:rsid w:val="2E7B7E78"/>
    <w:rsid w:val="2E7C6DA2"/>
    <w:rsid w:val="2E7E191E"/>
    <w:rsid w:val="2E7E53A6"/>
    <w:rsid w:val="2E81489D"/>
    <w:rsid w:val="2E814AB6"/>
    <w:rsid w:val="2E816DAF"/>
    <w:rsid w:val="2E820E2C"/>
    <w:rsid w:val="2E847A9A"/>
    <w:rsid w:val="2E872874"/>
    <w:rsid w:val="2E872FF4"/>
    <w:rsid w:val="2E882B48"/>
    <w:rsid w:val="2E8937E9"/>
    <w:rsid w:val="2E895D4D"/>
    <w:rsid w:val="2E8A1824"/>
    <w:rsid w:val="2E8A6EC8"/>
    <w:rsid w:val="2E8C3C9E"/>
    <w:rsid w:val="2E8C616E"/>
    <w:rsid w:val="2E8D153A"/>
    <w:rsid w:val="2E8E5CCD"/>
    <w:rsid w:val="2E8F7ED3"/>
    <w:rsid w:val="2E9154BE"/>
    <w:rsid w:val="2E917D18"/>
    <w:rsid w:val="2E926FC2"/>
    <w:rsid w:val="2E940F82"/>
    <w:rsid w:val="2E953E0A"/>
    <w:rsid w:val="2E954B95"/>
    <w:rsid w:val="2E9703F9"/>
    <w:rsid w:val="2E9707A3"/>
    <w:rsid w:val="2E973D84"/>
    <w:rsid w:val="2E992C84"/>
    <w:rsid w:val="2E9B415A"/>
    <w:rsid w:val="2E9C6F04"/>
    <w:rsid w:val="2EA27959"/>
    <w:rsid w:val="2EA337DC"/>
    <w:rsid w:val="2EA3401D"/>
    <w:rsid w:val="2EA42305"/>
    <w:rsid w:val="2EA42FE0"/>
    <w:rsid w:val="2EA456FB"/>
    <w:rsid w:val="2EA534FD"/>
    <w:rsid w:val="2EA654E7"/>
    <w:rsid w:val="2EA66CC8"/>
    <w:rsid w:val="2EAA394D"/>
    <w:rsid w:val="2EAB7EDB"/>
    <w:rsid w:val="2EAC4E0E"/>
    <w:rsid w:val="2EAF2573"/>
    <w:rsid w:val="2EB02663"/>
    <w:rsid w:val="2EB042B8"/>
    <w:rsid w:val="2EB069F0"/>
    <w:rsid w:val="2EB06A57"/>
    <w:rsid w:val="2EB31D1E"/>
    <w:rsid w:val="2EB40916"/>
    <w:rsid w:val="2EB44718"/>
    <w:rsid w:val="2EB50A60"/>
    <w:rsid w:val="2EB94801"/>
    <w:rsid w:val="2EBB462F"/>
    <w:rsid w:val="2EBC043E"/>
    <w:rsid w:val="2EBC2D5A"/>
    <w:rsid w:val="2EBC3635"/>
    <w:rsid w:val="2EBC3F13"/>
    <w:rsid w:val="2EBD1731"/>
    <w:rsid w:val="2EBD28A7"/>
    <w:rsid w:val="2EBD6BB2"/>
    <w:rsid w:val="2EBE6D86"/>
    <w:rsid w:val="2EBF03A3"/>
    <w:rsid w:val="2EBF3B21"/>
    <w:rsid w:val="2EC00134"/>
    <w:rsid w:val="2EC04B67"/>
    <w:rsid w:val="2EC179AA"/>
    <w:rsid w:val="2EC25B8A"/>
    <w:rsid w:val="2EC805F6"/>
    <w:rsid w:val="2EC87651"/>
    <w:rsid w:val="2ECA22FF"/>
    <w:rsid w:val="2ECA3732"/>
    <w:rsid w:val="2ECB37E8"/>
    <w:rsid w:val="2ECB45B2"/>
    <w:rsid w:val="2ECD4EBF"/>
    <w:rsid w:val="2ECD78FB"/>
    <w:rsid w:val="2ED026CF"/>
    <w:rsid w:val="2ED04E13"/>
    <w:rsid w:val="2ED1043C"/>
    <w:rsid w:val="2ED133BD"/>
    <w:rsid w:val="2ED71A1A"/>
    <w:rsid w:val="2ED76AAB"/>
    <w:rsid w:val="2ED86FB1"/>
    <w:rsid w:val="2EDA5105"/>
    <w:rsid w:val="2EDD798D"/>
    <w:rsid w:val="2EDF6B44"/>
    <w:rsid w:val="2EE0399D"/>
    <w:rsid w:val="2EE053AF"/>
    <w:rsid w:val="2EE07233"/>
    <w:rsid w:val="2EE148E1"/>
    <w:rsid w:val="2EE14C3A"/>
    <w:rsid w:val="2EE17DD3"/>
    <w:rsid w:val="2EE36FA4"/>
    <w:rsid w:val="2EE51983"/>
    <w:rsid w:val="2EE57E59"/>
    <w:rsid w:val="2EE72ECC"/>
    <w:rsid w:val="2EE7672E"/>
    <w:rsid w:val="2EE8231A"/>
    <w:rsid w:val="2EE8772A"/>
    <w:rsid w:val="2EEA34B3"/>
    <w:rsid w:val="2EEB193F"/>
    <w:rsid w:val="2EED633D"/>
    <w:rsid w:val="2EEE0FDF"/>
    <w:rsid w:val="2EF1498A"/>
    <w:rsid w:val="2EF276AF"/>
    <w:rsid w:val="2EF51F09"/>
    <w:rsid w:val="2EF5465D"/>
    <w:rsid w:val="2EF567A5"/>
    <w:rsid w:val="2EF73F0A"/>
    <w:rsid w:val="2EFA5EE3"/>
    <w:rsid w:val="2EFC4E6F"/>
    <w:rsid w:val="2EFC7E1E"/>
    <w:rsid w:val="2EFD3A6D"/>
    <w:rsid w:val="2EFD5748"/>
    <w:rsid w:val="2EFD5CBA"/>
    <w:rsid w:val="2F072BB2"/>
    <w:rsid w:val="2F0808AC"/>
    <w:rsid w:val="2F090120"/>
    <w:rsid w:val="2F090B79"/>
    <w:rsid w:val="2F095B7F"/>
    <w:rsid w:val="2F096306"/>
    <w:rsid w:val="2F0A0927"/>
    <w:rsid w:val="2F0A536D"/>
    <w:rsid w:val="2F0C68F4"/>
    <w:rsid w:val="2F0D5F69"/>
    <w:rsid w:val="2F0D6582"/>
    <w:rsid w:val="2F0F1B7C"/>
    <w:rsid w:val="2F0F336F"/>
    <w:rsid w:val="2F100B76"/>
    <w:rsid w:val="2F10136E"/>
    <w:rsid w:val="2F1018F6"/>
    <w:rsid w:val="2F107B16"/>
    <w:rsid w:val="2F107E57"/>
    <w:rsid w:val="2F117AA9"/>
    <w:rsid w:val="2F131FAE"/>
    <w:rsid w:val="2F1413D5"/>
    <w:rsid w:val="2F153615"/>
    <w:rsid w:val="2F156B10"/>
    <w:rsid w:val="2F1717E6"/>
    <w:rsid w:val="2F1A11C6"/>
    <w:rsid w:val="2F1B7726"/>
    <w:rsid w:val="2F203865"/>
    <w:rsid w:val="2F2111DA"/>
    <w:rsid w:val="2F220459"/>
    <w:rsid w:val="2F22532E"/>
    <w:rsid w:val="2F233F33"/>
    <w:rsid w:val="2F23633F"/>
    <w:rsid w:val="2F271AAE"/>
    <w:rsid w:val="2F280CA8"/>
    <w:rsid w:val="2F282384"/>
    <w:rsid w:val="2F285B2B"/>
    <w:rsid w:val="2F294F32"/>
    <w:rsid w:val="2F2A6D26"/>
    <w:rsid w:val="2F2C0152"/>
    <w:rsid w:val="2F2C28B6"/>
    <w:rsid w:val="2F2C58D2"/>
    <w:rsid w:val="2F2C5AC4"/>
    <w:rsid w:val="2F2F0D71"/>
    <w:rsid w:val="2F2F52B4"/>
    <w:rsid w:val="2F303DB7"/>
    <w:rsid w:val="2F311238"/>
    <w:rsid w:val="2F314E8F"/>
    <w:rsid w:val="2F327DED"/>
    <w:rsid w:val="2F3470B4"/>
    <w:rsid w:val="2F364CA9"/>
    <w:rsid w:val="2F370414"/>
    <w:rsid w:val="2F39491A"/>
    <w:rsid w:val="2F396FD6"/>
    <w:rsid w:val="2F3C367D"/>
    <w:rsid w:val="2F3E2F8E"/>
    <w:rsid w:val="2F3F09D9"/>
    <w:rsid w:val="2F405B50"/>
    <w:rsid w:val="2F42692E"/>
    <w:rsid w:val="2F432BBF"/>
    <w:rsid w:val="2F440E81"/>
    <w:rsid w:val="2F471F3F"/>
    <w:rsid w:val="2F47422F"/>
    <w:rsid w:val="2F475548"/>
    <w:rsid w:val="2F491CA5"/>
    <w:rsid w:val="2F4D0028"/>
    <w:rsid w:val="2F4D5973"/>
    <w:rsid w:val="2F4D6D81"/>
    <w:rsid w:val="2F4F67D2"/>
    <w:rsid w:val="2F50378A"/>
    <w:rsid w:val="2F5175FE"/>
    <w:rsid w:val="2F5219B6"/>
    <w:rsid w:val="2F536B58"/>
    <w:rsid w:val="2F540F35"/>
    <w:rsid w:val="2F546201"/>
    <w:rsid w:val="2F586EF4"/>
    <w:rsid w:val="2F5A6A13"/>
    <w:rsid w:val="2F5A7029"/>
    <w:rsid w:val="2F5A7CE1"/>
    <w:rsid w:val="2F5B334A"/>
    <w:rsid w:val="2F5D2E8B"/>
    <w:rsid w:val="2F5E79B9"/>
    <w:rsid w:val="2F5F27AA"/>
    <w:rsid w:val="2F624699"/>
    <w:rsid w:val="2F667AB7"/>
    <w:rsid w:val="2F69259C"/>
    <w:rsid w:val="2F693A14"/>
    <w:rsid w:val="2F6A36A1"/>
    <w:rsid w:val="2F713D88"/>
    <w:rsid w:val="2F741AA9"/>
    <w:rsid w:val="2F745320"/>
    <w:rsid w:val="2F74653B"/>
    <w:rsid w:val="2F753750"/>
    <w:rsid w:val="2F762F97"/>
    <w:rsid w:val="2F7916A1"/>
    <w:rsid w:val="2F7B774A"/>
    <w:rsid w:val="2F7E38EF"/>
    <w:rsid w:val="2F7F0D16"/>
    <w:rsid w:val="2F822B43"/>
    <w:rsid w:val="2F82496A"/>
    <w:rsid w:val="2F830561"/>
    <w:rsid w:val="2F847F49"/>
    <w:rsid w:val="2F854439"/>
    <w:rsid w:val="2F856059"/>
    <w:rsid w:val="2F856441"/>
    <w:rsid w:val="2F857EF0"/>
    <w:rsid w:val="2F862566"/>
    <w:rsid w:val="2F8643CE"/>
    <w:rsid w:val="2F875B8F"/>
    <w:rsid w:val="2F876E61"/>
    <w:rsid w:val="2F877D79"/>
    <w:rsid w:val="2F883F08"/>
    <w:rsid w:val="2F8A7344"/>
    <w:rsid w:val="2F8C1C63"/>
    <w:rsid w:val="2F8D055E"/>
    <w:rsid w:val="2F8D5F4C"/>
    <w:rsid w:val="2F8D71D1"/>
    <w:rsid w:val="2F8E3FE1"/>
    <w:rsid w:val="2F913861"/>
    <w:rsid w:val="2F92018B"/>
    <w:rsid w:val="2F9317DD"/>
    <w:rsid w:val="2F93535A"/>
    <w:rsid w:val="2F94224F"/>
    <w:rsid w:val="2F94398B"/>
    <w:rsid w:val="2F9501F9"/>
    <w:rsid w:val="2F9604FC"/>
    <w:rsid w:val="2F9743F7"/>
    <w:rsid w:val="2F977BE9"/>
    <w:rsid w:val="2F9879A2"/>
    <w:rsid w:val="2F9B1C27"/>
    <w:rsid w:val="2FA062D5"/>
    <w:rsid w:val="2FA07D1A"/>
    <w:rsid w:val="2FA12AEE"/>
    <w:rsid w:val="2FA218BB"/>
    <w:rsid w:val="2FA227B6"/>
    <w:rsid w:val="2FA366EF"/>
    <w:rsid w:val="2FA44D29"/>
    <w:rsid w:val="2FA55EB2"/>
    <w:rsid w:val="2FA64CEE"/>
    <w:rsid w:val="2FAA6CA2"/>
    <w:rsid w:val="2FB05DB7"/>
    <w:rsid w:val="2FB4189C"/>
    <w:rsid w:val="2FB43641"/>
    <w:rsid w:val="2FB43B58"/>
    <w:rsid w:val="2FB45F2C"/>
    <w:rsid w:val="2FB64103"/>
    <w:rsid w:val="2FB73024"/>
    <w:rsid w:val="2FB8782B"/>
    <w:rsid w:val="2FBA3D8D"/>
    <w:rsid w:val="2FBA45CF"/>
    <w:rsid w:val="2FBB2321"/>
    <w:rsid w:val="2FBB39F5"/>
    <w:rsid w:val="2FBD017E"/>
    <w:rsid w:val="2FBD0D5E"/>
    <w:rsid w:val="2FBD3AD3"/>
    <w:rsid w:val="2FBE24C7"/>
    <w:rsid w:val="2FBF4256"/>
    <w:rsid w:val="2FC224B8"/>
    <w:rsid w:val="2FC744C9"/>
    <w:rsid w:val="2FC80839"/>
    <w:rsid w:val="2FC81005"/>
    <w:rsid w:val="2FCA32A8"/>
    <w:rsid w:val="2FCC698F"/>
    <w:rsid w:val="2FCD4860"/>
    <w:rsid w:val="2FCE12CC"/>
    <w:rsid w:val="2FCE5F39"/>
    <w:rsid w:val="2FCF4910"/>
    <w:rsid w:val="2FCF4C91"/>
    <w:rsid w:val="2FD0525A"/>
    <w:rsid w:val="2FD12817"/>
    <w:rsid w:val="2FD345CC"/>
    <w:rsid w:val="2FD42260"/>
    <w:rsid w:val="2FD474D3"/>
    <w:rsid w:val="2FD62F59"/>
    <w:rsid w:val="2FD65E88"/>
    <w:rsid w:val="2FD70A7C"/>
    <w:rsid w:val="2FD77086"/>
    <w:rsid w:val="2FD848E1"/>
    <w:rsid w:val="2FD86739"/>
    <w:rsid w:val="2FDA5177"/>
    <w:rsid w:val="2FDA649D"/>
    <w:rsid w:val="2FDC67FA"/>
    <w:rsid w:val="2FDD2EE6"/>
    <w:rsid w:val="2FDD31E0"/>
    <w:rsid w:val="2FDD48C4"/>
    <w:rsid w:val="2FDE3C62"/>
    <w:rsid w:val="2FDE7D37"/>
    <w:rsid w:val="2FDF5367"/>
    <w:rsid w:val="2FE0048A"/>
    <w:rsid w:val="2FE10E36"/>
    <w:rsid w:val="2FE21E75"/>
    <w:rsid w:val="2FE37E7E"/>
    <w:rsid w:val="2FE424BA"/>
    <w:rsid w:val="2FE46385"/>
    <w:rsid w:val="2FE52D0A"/>
    <w:rsid w:val="2FE6268B"/>
    <w:rsid w:val="2FE81712"/>
    <w:rsid w:val="2FE83C95"/>
    <w:rsid w:val="2FE84859"/>
    <w:rsid w:val="2FE8552F"/>
    <w:rsid w:val="2FEA13FA"/>
    <w:rsid w:val="2FEC69F0"/>
    <w:rsid w:val="2FEE537B"/>
    <w:rsid w:val="2FF22AC9"/>
    <w:rsid w:val="2FF25006"/>
    <w:rsid w:val="2FF34C98"/>
    <w:rsid w:val="2FF708EC"/>
    <w:rsid w:val="2FF75CFF"/>
    <w:rsid w:val="2FF7606B"/>
    <w:rsid w:val="2FF84262"/>
    <w:rsid w:val="2FF906B3"/>
    <w:rsid w:val="2FFB28EF"/>
    <w:rsid w:val="2FFB5AD2"/>
    <w:rsid w:val="2FFC2712"/>
    <w:rsid w:val="2FFD771F"/>
    <w:rsid w:val="2FFF51A8"/>
    <w:rsid w:val="30003512"/>
    <w:rsid w:val="3002193A"/>
    <w:rsid w:val="30024FA1"/>
    <w:rsid w:val="300377B6"/>
    <w:rsid w:val="300378CB"/>
    <w:rsid w:val="30043F88"/>
    <w:rsid w:val="30087E7E"/>
    <w:rsid w:val="3009123E"/>
    <w:rsid w:val="30093005"/>
    <w:rsid w:val="30097E50"/>
    <w:rsid w:val="30097FEC"/>
    <w:rsid w:val="300A7805"/>
    <w:rsid w:val="300B03B5"/>
    <w:rsid w:val="300B2444"/>
    <w:rsid w:val="300B3878"/>
    <w:rsid w:val="300B5D58"/>
    <w:rsid w:val="300C15CE"/>
    <w:rsid w:val="300C1B05"/>
    <w:rsid w:val="300C76CF"/>
    <w:rsid w:val="300E282E"/>
    <w:rsid w:val="300E3211"/>
    <w:rsid w:val="300F058B"/>
    <w:rsid w:val="3010181D"/>
    <w:rsid w:val="30102995"/>
    <w:rsid w:val="30105551"/>
    <w:rsid w:val="30105904"/>
    <w:rsid w:val="30151652"/>
    <w:rsid w:val="301703D7"/>
    <w:rsid w:val="30174490"/>
    <w:rsid w:val="301860B5"/>
    <w:rsid w:val="3019106E"/>
    <w:rsid w:val="301A391D"/>
    <w:rsid w:val="302023A6"/>
    <w:rsid w:val="302133A2"/>
    <w:rsid w:val="30213C6E"/>
    <w:rsid w:val="3025647F"/>
    <w:rsid w:val="302605E0"/>
    <w:rsid w:val="3026115E"/>
    <w:rsid w:val="302954DE"/>
    <w:rsid w:val="302976BB"/>
    <w:rsid w:val="302A3252"/>
    <w:rsid w:val="302B00E1"/>
    <w:rsid w:val="302E37AD"/>
    <w:rsid w:val="302E4919"/>
    <w:rsid w:val="302F008C"/>
    <w:rsid w:val="30326D38"/>
    <w:rsid w:val="30356C4E"/>
    <w:rsid w:val="30372BA5"/>
    <w:rsid w:val="30373816"/>
    <w:rsid w:val="30376147"/>
    <w:rsid w:val="303807A2"/>
    <w:rsid w:val="30380D20"/>
    <w:rsid w:val="30386118"/>
    <w:rsid w:val="303864D0"/>
    <w:rsid w:val="30392758"/>
    <w:rsid w:val="303C4547"/>
    <w:rsid w:val="303D2BBF"/>
    <w:rsid w:val="303E3DC2"/>
    <w:rsid w:val="303E5D08"/>
    <w:rsid w:val="30401CF7"/>
    <w:rsid w:val="30420495"/>
    <w:rsid w:val="304204A0"/>
    <w:rsid w:val="30420888"/>
    <w:rsid w:val="30422FD4"/>
    <w:rsid w:val="304403A5"/>
    <w:rsid w:val="30457EDB"/>
    <w:rsid w:val="30463310"/>
    <w:rsid w:val="30475CB3"/>
    <w:rsid w:val="304777B2"/>
    <w:rsid w:val="304934DC"/>
    <w:rsid w:val="304A24EC"/>
    <w:rsid w:val="304B5B72"/>
    <w:rsid w:val="304D23A3"/>
    <w:rsid w:val="304D75AB"/>
    <w:rsid w:val="304E25A8"/>
    <w:rsid w:val="304E5867"/>
    <w:rsid w:val="305058D1"/>
    <w:rsid w:val="30512CA4"/>
    <w:rsid w:val="305371D9"/>
    <w:rsid w:val="30540526"/>
    <w:rsid w:val="305641A9"/>
    <w:rsid w:val="30575682"/>
    <w:rsid w:val="305A0BFD"/>
    <w:rsid w:val="305A18CD"/>
    <w:rsid w:val="305A7928"/>
    <w:rsid w:val="305C4582"/>
    <w:rsid w:val="305D0074"/>
    <w:rsid w:val="305D46A0"/>
    <w:rsid w:val="305D504D"/>
    <w:rsid w:val="305D70B3"/>
    <w:rsid w:val="305E4F07"/>
    <w:rsid w:val="30605CA2"/>
    <w:rsid w:val="30653CAB"/>
    <w:rsid w:val="306766A5"/>
    <w:rsid w:val="306909B3"/>
    <w:rsid w:val="30692554"/>
    <w:rsid w:val="30696344"/>
    <w:rsid w:val="306B1A05"/>
    <w:rsid w:val="306E15B7"/>
    <w:rsid w:val="306F74A9"/>
    <w:rsid w:val="30704900"/>
    <w:rsid w:val="307111D0"/>
    <w:rsid w:val="30740EFB"/>
    <w:rsid w:val="30762A0E"/>
    <w:rsid w:val="3078332A"/>
    <w:rsid w:val="307A7873"/>
    <w:rsid w:val="307B1ABF"/>
    <w:rsid w:val="307C6033"/>
    <w:rsid w:val="307E0877"/>
    <w:rsid w:val="307E0E46"/>
    <w:rsid w:val="307F0028"/>
    <w:rsid w:val="307F6492"/>
    <w:rsid w:val="30805C0A"/>
    <w:rsid w:val="30834914"/>
    <w:rsid w:val="3085296F"/>
    <w:rsid w:val="308719D6"/>
    <w:rsid w:val="30875D9E"/>
    <w:rsid w:val="308C5B46"/>
    <w:rsid w:val="308C7AC8"/>
    <w:rsid w:val="308D2CC2"/>
    <w:rsid w:val="308E6CBE"/>
    <w:rsid w:val="308E6CEE"/>
    <w:rsid w:val="3090041F"/>
    <w:rsid w:val="30903B0A"/>
    <w:rsid w:val="30907B36"/>
    <w:rsid w:val="30931C56"/>
    <w:rsid w:val="309467DA"/>
    <w:rsid w:val="309522F8"/>
    <w:rsid w:val="309529FB"/>
    <w:rsid w:val="30961189"/>
    <w:rsid w:val="30964E47"/>
    <w:rsid w:val="30965FFE"/>
    <w:rsid w:val="30975039"/>
    <w:rsid w:val="30984FB9"/>
    <w:rsid w:val="3099034D"/>
    <w:rsid w:val="309A3ADF"/>
    <w:rsid w:val="309B72AE"/>
    <w:rsid w:val="309C137B"/>
    <w:rsid w:val="309D1A65"/>
    <w:rsid w:val="309D2DF6"/>
    <w:rsid w:val="309D45CA"/>
    <w:rsid w:val="309F6ACF"/>
    <w:rsid w:val="309F73D5"/>
    <w:rsid w:val="30A1057E"/>
    <w:rsid w:val="30A15CAD"/>
    <w:rsid w:val="30A348F8"/>
    <w:rsid w:val="30A45DC5"/>
    <w:rsid w:val="30A50AF0"/>
    <w:rsid w:val="30A529D6"/>
    <w:rsid w:val="30A561BD"/>
    <w:rsid w:val="30A677EC"/>
    <w:rsid w:val="30A67C25"/>
    <w:rsid w:val="30A77E68"/>
    <w:rsid w:val="30AE41CD"/>
    <w:rsid w:val="30B41B29"/>
    <w:rsid w:val="30B509F4"/>
    <w:rsid w:val="30B8448B"/>
    <w:rsid w:val="30B8629B"/>
    <w:rsid w:val="30B97DE0"/>
    <w:rsid w:val="30BA7E7E"/>
    <w:rsid w:val="30BD01E3"/>
    <w:rsid w:val="30BD2265"/>
    <w:rsid w:val="30BF1741"/>
    <w:rsid w:val="30BF26EF"/>
    <w:rsid w:val="30C109DB"/>
    <w:rsid w:val="30C44045"/>
    <w:rsid w:val="30C478A8"/>
    <w:rsid w:val="30C50728"/>
    <w:rsid w:val="30C575BA"/>
    <w:rsid w:val="30C870B6"/>
    <w:rsid w:val="30C979E2"/>
    <w:rsid w:val="30CA116D"/>
    <w:rsid w:val="30CA2128"/>
    <w:rsid w:val="30CA5FE2"/>
    <w:rsid w:val="30CA6AB1"/>
    <w:rsid w:val="30CB2798"/>
    <w:rsid w:val="30CC5C4B"/>
    <w:rsid w:val="30CD25F4"/>
    <w:rsid w:val="30CD6631"/>
    <w:rsid w:val="30CF6A06"/>
    <w:rsid w:val="30D10B5B"/>
    <w:rsid w:val="30D17604"/>
    <w:rsid w:val="30D47DFB"/>
    <w:rsid w:val="30D5385C"/>
    <w:rsid w:val="30D54036"/>
    <w:rsid w:val="30D60591"/>
    <w:rsid w:val="30D62BA5"/>
    <w:rsid w:val="30D67DBE"/>
    <w:rsid w:val="30D8215A"/>
    <w:rsid w:val="30D84C58"/>
    <w:rsid w:val="30D856C0"/>
    <w:rsid w:val="30D860A6"/>
    <w:rsid w:val="30D92708"/>
    <w:rsid w:val="30DA1A83"/>
    <w:rsid w:val="30DA3765"/>
    <w:rsid w:val="30DA65F3"/>
    <w:rsid w:val="30DB6E8C"/>
    <w:rsid w:val="30DD0918"/>
    <w:rsid w:val="30E1369D"/>
    <w:rsid w:val="30E217CD"/>
    <w:rsid w:val="30E22257"/>
    <w:rsid w:val="30E22A15"/>
    <w:rsid w:val="30E37366"/>
    <w:rsid w:val="30E51DEF"/>
    <w:rsid w:val="30E879EE"/>
    <w:rsid w:val="30EC22A0"/>
    <w:rsid w:val="30F60188"/>
    <w:rsid w:val="30F61CDF"/>
    <w:rsid w:val="30F70003"/>
    <w:rsid w:val="30F7269C"/>
    <w:rsid w:val="30F75280"/>
    <w:rsid w:val="30F75EA3"/>
    <w:rsid w:val="30F77ECC"/>
    <w:rsid w:val="30F834D4"/>
    <w:rsid w:val="30F95946"/>
    <w:rsid w:val="30FA0C44"/>
    <w:rsid w:val="30FA2964"/>
    <w:rsid w:val="30FB66DB"/>
    <w:rsid w:val="30FD3D8C"/>
    <w:rsid w:val="310009D2"/>
    <w:rsid w:val="3101680B"/>
    <w:rsid w:val="31031BE6"/>
    <w:rsid w:val="31033A58"/>
    <w:rsid w:val="31037D88"/>
    <w:rsid w:val="31042669"/>
    <w:rsid w:val="31061A3F"/>
    <w:rsid w:val="31064FDC"/>
    <w:rsid w:val="31090D98"/>
    <w:rsid w:val="310A0065"/>
    <w:rsid w:val="310A4590"/>
    <w:rsid w:val="310D3A25"/>
    <w:rsid w:val="310D3B06"/>
    <w:rsid w:val="31123EEC"/>
    <w:rsid w:val="31126776"/>
    <w:rsid w:val="311346E6"/>
    <w:rsid w:val="31152D0A"/>
    <w:rsid w:val="31165E34"/>
    <w:rsid w:val="311738DC"/>
    <w:rsid w:val="311878C5"/>
    <w:rsid w:val="31192FA3"/>
    <w:rsid w:val="311976B0"/>
    <w:rsid w:val="311A7F9E"/>
    <w:rsid w:val="311C0184"/>
    <w:rsid w:val="311C5C09"/>
    <w:rsid w:val="31211090"/>
    <w:rsid w:val="31212316"/>
    <w:rsid w:val="31217C5E"/>
    <w:rsid w:val="312413C2"/>
    <w:rsid w:val="31257D9A"/>
    <w:rsid w:val="312655D4"/>
    <w:rsid w:val="31277FF6"/>
    <w:rsid w:val="31286353"/>
    <w:rsid w:val="312A7C92"/>
    <w:rsid w:val="312B12A1"/>
    <w:rsid w:val="312B2ACD"/>
    <w:rsid w:val="312B399A"/>
    <w:rsid w:val="312B3C8C"/>
    <w:rsid w:val="312B628E"/>
    <w:rsid w:val="31305F01"/>
    <w:rsid w:val="31313BB1"/>
    <w:rsid w:val="3131419E"/>
    <w:rsid w:val="31326854"/>
    <w:rsid w:val="31326F85"/>
    <w:rsid w:val="31336D2F"/>
    <w:rsid w:val="31341E7E"/>
    <w:rsid w:val="31353A1D"/>
    <w:rsid w:val="31354D63"/>
    <w:rsid w:val="31362438"/>
    <w:rsid w:val="31362631"/>
    <w:rsid w:val="31373176"/>
    <w:rsid w:val="31396F8E"/>
    <w:rsid w:val="31397A1F"/>
    <w:rsid w:val="313A5932"/>
    <w:rsid w:val="313D7EFD"/>
    <w:rsid w:val="313F53C4"/>
    <w:rsid w:val="31411260"/>
    <w:rsid w:val="31422836"/>
    <w:rsid w:val="314609A5"/>
    <w:rsid w:val="314700D1"/>
    <w:rsid w:val="31473517"/>
    <w:rsid w:val="314A14AA"/>
    <w:rsid w:val="314A329A"/>
    <w:rsid w:val="314B03E6"/>
    <w:rsid w:val="314C21C2"/>
    <w:rsid w:val="314C79E8"/>
    <w:rsid w:val="314E0CD5"/>
    <w:rsid w:val="315006F5"/>
    <w:rsid w:val="3151425F"/>
    <w:rsid w:val="31520863"/>
    <w:rsid w:val="3152158C"/>
    <w:rsid w:val="315336B2"/>
    <w:rsid w:val="3154040E"/>
    <w:rsid w:val="31546C7B"/>
    <w:rsid w:val="31566E90"/>
    <w:rsid w:val="31582F47"/>
    <w:rsid w:val="31583AA9"/>
    <w:rsid w:val="315C72D2"/>
    <w:rsid w:val="315E033E"/>
    <w:rsid w:val="315F673D"/>
    <w:rsid w:val="3161312C"/>
    <w:rsid w:val="31614AA4"/>
    <w:rsid w:val="31635616"/>
    <w:rsid w:val="3166087B"/>
    <w:rsid w:val="316623F1"/>
    <w:rsid w:val="31667A67"/>
    <w:rsid w:val="3168509E"/>
    <w:rsid w:val="31690BFA"/>
    <w:rsid w:val="316A2863"/>
    <w:rsid w:val="316B6D39"/>
    <w:rsid w:val="316C398F"/>
    <w:rsid w:val="316E701D"/>
    <w:rsid w:val="316E7CD9"/>
    <w:rsid w:val="31706250"/>
    <w:rsid w:val="31706EEA"/>
    <w:rsid w:val="31715A3F"/>
    <w:rsid w:val="31740CE6"/>
    <w:rsid w:val="317446F1"/>
    <w:rsid w:val="31750DC8"/>
    <w:rsid w:val="31754BBD"/>
    <w:rsid w:val="31774D9A"/>
    <w:rsid w:val="31774E0E"/>
    <w:rsid w:val="317B13AC"/>
    <w:rsid w:val="317F1B4D"/>
    <w:rsid w:val="317F41A3"/>
    <w:rsid w:val="317F7BAB"/>
    <w:rsid w:val="31800746"/>
    <w:rsid w:val="31801E6B"/>
    <w:rsid w:val="318037BC"/>
    <w:rsid w:val="31821AEB"/>
    <w:rsid w:val="31851030"/>
    <w:rsid w:val="318510F0"/>
    <w:rsid w:val="31864C1C"/>
    <w:rsid w:val="318872D5"/>
    <w:rsid w:val="31896838"/>
    <w:rsid w:val="318A1760"/>
    <w:rsid w:val="318A318E"/>
    <w:rsid w:val="318B4330"/>
    <w:rsid w:val="318F5511"/>
    <w:rsid w:val="31916960"/>
    <w:rsid w:val="3193688F"/>
    <w:rsid w:val="31957279"/>
    <w:rsid w:val="3197355F"/>
    <w:rsid w:val="3197477E"/>
    <w:rsid w:val="319939A9"/>
    <w:rsid w:val="31997789"/>
    <w:rsid w:val="319A04FB"/>
    <w:rsid w:val="319B2CC3"/>
    <w:rsid w:val="319B5159"/>
    <w:rsid w:val="319C163D"/>
    <w:rsid w:val="319C5A6A"/>
    <w:rsid w:val="319D1E80"/>
    <w:rsid w:val="319D290F"/>
    <w:rsid w:val="319E0A55"/>
    <w:rsid w:val="31A00130"/>
    <w:rsid w:val="31A166F3"/>
    <w:rsid w:val="31A35FBC"/>
    <w:rsid w:val="31A43BF3"/>
    <w:rsid w:val="31A537D0"/>
    <w:rsid w:val="31A53B74"/>
    <w:rsid w:val="31A55E0C"/>
    <w:rsid w:val="31A652A8"/>
    <w:rsid w:val="31A715CB"/>
    <w:rsid w:val="31A81FDF"/>
    <w:rsid w:val="31A8370B"/>
    <w:rsid w:val="31A9670A"/>
    <w:rsid w:val="31AA4227"/>
    <w:rsid w:val="31AD7F12"/>
    <w:rsid w:val="31AE3874"/>
    <w:rsid w:val="31AF1DC7"/>
    <w:rsid w:val="31B01FD9"/>
    <w:rsid w:val="31B632AD"/>
    <w:rsid w:val="31B67360"/>
    <w:rsid w:val="31B7587D"/>
    <w:rsid w:val="31B846AA"/>
    <w:rsid w:val="31BA2C67"/>
    <w:rsid w:val="31BC7A69"/>
    <w:rsid w:val="31BF420F"/>
    <w:rsid w:val="31C131DC"/>
    <w:rsid w:val="31C15E30"/>
    <w:rsid w:val="31C208FD"/>
    <w:rsid w:val="31C33CAD"/>
    <w:rsid w:val="31C40B10"/>
    <w:rsid w:val="31C97C3C"/>
    <w:rsid w:val="31CA2EC0"/>
    <w:rsid w:val="31CA45EF"/>
    <w:rsid w:val="31CA6719"/>
    <w:rsid w:val="31CA7918"/>
    <w:rsid w:val="31CB5B93"/>
    <w:rsid w:val="31CD017E"/>
    <w:rsid w:val="31CD15E0"/>
    <w:rsid w:val="31CF38AE"/>
    <w:rsid w:val="31CF3DC1"/>
    <w:rsid w:val="31D10320"/>
    <w:rsid w:val="31D17B10"/>
    <w:rsid w:val="31D26C34"/>
    <w:rsid w:val="31D44079"/>
    <w:rsid w:val="31D4491F"/>
    <w:rsid w:val="31D65988"/>
    <w:rsid w:val="31D70F19"/>
    <w:rsid w:val="31D844B3"/>
    <w:rsid w:val="31D85C4D"/>
    <w:rsid w:val="31DA1426"/>
    <w:rsid w:val="31DA1C3D"/>
    <w:rsid w:val="31DB09AB"/>
    <w:rsid w:val="31DB2CF9"/>
    <w:rsid w:val="31DD4553"/>
    <w:rsid w:val="31E11DEE"/>
    <w:rsid w:val="31E24C35"/>
    <w:rsid w:val="31E26470"/>
    <w:rsid w:val="31E5777B"/>
    <w:rsid w:val="31E66A87"/>
    <w:rsid w:val="31EA1A7D"/>
    <w:rsid w:val="31EA1FE3"/>
    <w:rsid w:val="31EB0D47"/>
    <w:rsid w:val="31EB30DA"/>
    <w:rsid w:val="31EC0CA3"/>
    <w:rsid w:val="31ED2FC4"/>
    <w:rsid w:val="31EE540A"/>
    <w:rsid w:val="31EE6853"/>
    <w:rsid w:val="31EF5FE3"/>
    <w:rsid w:val="31F06350"/>
    <w:rsid w:val="31F23437"/>
    <w:rsid w:val="31F2477A"/>
    <w:rsid w:val="31F31D00"/>
    <w:rsid w:val="31F32268"/>
    <w:rsid w:val="31F34579"/>
    <w:rsid w:val="31F36E65"/>
    <w:rsid w:val="31F504E5"/>
    <w:rsid w:val="31F557C8"/>
    <w:rsid w:val="31F82001"/>
    <w:rsid w:val="31FA2E2A"/>
    <w:rsid w:val="31FA7139"/>
    <w:rsid w:val="31FB219D"/>
    <w:rsid w:val="31FB5C4D"/>
    <w:rsid w:val="31FB7674"/>
    <w:rsid w:val="31FC3C77"/>
    <w:rsid w:val="31FC7102"/>
    <w:rsid w:val="31FE568B"/>
    <w:rsid w:val="31FF564B"/>
    <w:rsid w:val="320120A1"/>
    <w:rsid w:val="320130BB"/>
    <w:rsid w:val="3203124F"/>
    <w:rsid w:val="32034432"/>
    <w:rsid w:val="32047C50"/>
    <w:rsid w:val="32047E35"/>
    <w:rsid w:val="32052328"/>
    <w:rsid w:val="32060704"/>
    <w:rsid w:val="32067BFB"/>
    <w:rsid w:val="320729AB"/>
    <w:rsid w:val="32075986"/>
    <w:rsid w:val="3208775A"/>
    <w:rsid w:val="32093F78"/>
    <w:rsid w:val="320A3EDD"/>
    <w:rsid w:val="320A7D95"/>
    <w:rsid w:val="320B0BF7"/>
    <w:rsid w:val="320B4D8B"/>
    <w:rsid w:val="320F015A"/>
    <w:rsid w:val="32106ED3"/>
    <w:rsid w:val="32122F86"/>
    <w:rsid w:val="321261BD"/>
    <w:rsid w:val="321405C8"/>
    <w:rsid w:val="3214559B"/>
    <w:rsid w:val="32151BCD"/>
    <w:rsid w:val="32183C29"/>
    <w:rsid w:val="32184699"/>
    <w:rsid w:val="32184972"/>
    <w:rsid w:val="32194C71"/>
    <w:rsid w:val="321A1DBA"/>
    <w:rsid w:val="321A6359"/>
    <w:rsid w:val="321B1EDD"/>
    <w:rsid w:val="321B23F9"/>
    <w:rsid w:val="321B70C8"/>
    <w:rsid w:val="321C76C1"/>
    <w:rsid w:val="3220373D"/>
    <w:rsid w:val="322215FF"/>
    <w:rsid w:val="32241CE9"/>
    <w:rsid w:val="322457A2"/>
    <w:rsid w:val="322958C7"/>
    <w:rsid w:val="322A3463"/>
    <w:rsid w:val="322B3209"/>
    <w:rsid w:val="322B3CAF"/>
    <w:rsid w:val="322C3E71"/>
    <w:rsid w:val="322E1106"/>
    <w:rsid w:val="322E6359"/>
    <w:rsid w:val="322F02FA"/>
    <w:rsid w:val="322F222B"/>
    <w:rsid w:val="32304038"/>
    <w:rsid w:val="32311875"/>
    <w:rsid w:val="32314E84"/>
    <w:rsid w:val="32327EB6"/>
    <w:rsid w:val="32351713"/>
    <w:rsid w:val="3237402E"/>
    <w:rsid w:val="32374329"/>
    <w:rsid w:val="323811F7"/>
    <w:rsid w:val="32385CBE"/>
    <w:rsid w:val="323A622A"/>
    <w:rsid w:val="323B28E0"/>
    <w:rsid w:val="323B5AE0"/>
    <w:rsid w:val="323C18AD"/>
    <w:rsid w:val="323F58C4"/>
    <w:rsid w:val="32427B98"/>
    <w:rsid w:val="32435683"/>
    <w:rsid w:val="3244009F"/>
    <w:rsid w:val="32442892"/>
    <w:rsid w:val="324461D0"/>
    <w:rsid w:val="324469FA"/>
    <w:rsid w:val="32453F52"/>
    <w:rsid w:val="32462844"/>
    <w:rsid w:val="3247287F"/>
    <w:rsid w:val="32473304"/>
    <w:rsid w:val="32476A5F"/>
    <w:rsid w:val="3248406C"/>
    <w:rsid w:val="324C2EED"/>
    <w:rsid w:val="324D0ED4"/>
    <w:rsid w:val="324D279F"/>
    <w:rsid w:val="325021CD"/>
    <w:rsid w:val="32505147"/>
    <w:rsid w:val="325061B9"/>
    <w:rsid w:val="32521329"/>
    <w:rsid w:val="325222DD"/>
    <w:rsid w:val="32551251"/>
    <w:rsid w:val="32553FA7"/>
    <w:rsid w:val="32556414"/>
    <w:rsid w:val="3256374E"/>
    <w:rsid w:val="325640E5"/>
    <w:rsid w:val="32564B30"/>
    <w:rsid w:val="32582723"/>
    <w:rsid w:val="325902B5"/>
    <w:rsid w:val="32592B27"/>
    <w:rsid w:val="325D0CC4"/>
    <w:rsid w:val="325D44D1"/>
    <w:rsid w:val="325D517C"/>
    <w:rsid w:val="325F1097"/>
    <w:rsid w:val="32604F33"/>
    <w:rsid w:val="326359E1"/>
    <w:rsid w:val="326452A3"/>
    <w:rsid w:val="326455F5"/>
    <w:rsid w:val="32663700"/>
    <w:rsid w:val="32677A2A"/>
    <w:rsid w:val="32694B2E"/>
    <w:rsid w:val="326A1975"/>
    <w:rsid w:val="326D672A"/>
    <w:rsid w:val="32700B2C"/>
    <w:rsid w:val="32702B55"/>
    <w:rsid w:val="32711246"/>
    <w:rsid w:val="32722129"/>
    <w:rsid w:val="3273183D"/>
    <w:rsid w:val="32731F7C"/>
    <w:rsid w:val="32750B1B"/>
    <w:rsid w:val="32767F3E"/>
    <w:rsid w:val="327905A8"/>
    <w:rsid w:val="32791A7A"/>
    <w:rsid w:val="327978EB"/>
    <w:rsid w:val="327D3F9B"/>
    <w:rsid w:val="327D74C4"/>
    <w:rsid w:val="327E3056"/>
    <w:rsid w:val="328171D2"/>
    <w:rsid w:val="32825C23"/>
    <w:rsid w:val="32830710"/>
    <w:rsid w:val="328337C5"/>
    <w:rsid w:val="3285015A"/>
    <w:rsid w:val="328576C7"/>
    <w:rsid w:val="32866F65"/>
    <w:rsid w:val="3287528E"/>
    <w:rsid w:val="328816C2"/>
    <w:rsid w:val="32884003"/>
    <w:rsid w:val="328A4FAA"/>
    <w:rsid w:val="328B0FB5"/>
    <w:rsid w:val="328B5214"/>
    <w:rsid w:val="328D078D"/>
    <w:rsid w:val="32910754"/>
    <w:rsid w:val="32916341"/>
    <w:rsid w:val="32927F85"/>
    <w:rsid w:val="32936D01"/>
    <w:rsid w:val="3294051D"/>
    <w:rsid w:val="3294244F"/>
    <w:rsid w:val="32972E24"/>
    <w:rsid w:val="32977E3B"/>
    <w:rsid w:val="329C14EB"/>
    <w:rsid w:val="329D1B0D"/>
    <w:rsid w:val="329D6D5A"/>
    <w:rsid w:val="329F1211"/>
    <w:rsid w:val="32A076B5"/>
    <w:rsid w:val="32A116A1"/>
    <w:rsid w:val="32A273C6"/>
    <w:rsid w:val="32A626A2"/>
    <w:rsid w:val="32A74BB5"/>
    <w:rsid w:val="32A87EC9"/>
    <w:rsid w:val="32A92BB1"/>
    <w:rsid w:val="32AB2CA8"/>
    <w:rsid w:val="32AB3803"/>
    <w:rsid w:val="32AB5B00"/>
    <w:rsid w:val="32AE178A"/>
    <w:rsid w:val="32AF78DB"/>
    <w:rsid w:val="32B27D46"/>
    <w:rsid w:val="32B46B63"/>
    <w:rsid w:val="32B52AF5"/>
    <w:rsid w:val="32B57C04"/>
    <w:rsid w:val="32B63812"/>
    <w:rsid w:val="32B63DA2"/>
    <w:rsid w:val="32B7044F"/>
    <w:rsid w:val="32B81A7A"/>
    <w:rsid w:val="32B93A8F"/>
    <w:rsid w:val="32BA2C11"/>
    <w:rsid w:val="32BA5EA2"/>
    <w:rsid w:val="32BB745E"/>
    <w:rsid w:val="32C07408"/>
    <w:rsid w:val="32C11369"/>
    <w:rsid w:val="32C32734"/>
    <w:rsid w:val="32C43A65"/>
    <w:rsid w:val="32C71F77"/>
    <w:rsid w:val="32C77FE7"/>
    <w:rsid w:val="32C87685"/>
    <w:rsid w:val="32C9725F"/>
    <w:rsid w:val="32CA5A0D"/>
    <w:rsid w:val="32CE0814"/>
    <w:rsid w:val="32CF270E"/>
    <w:rsid w:val="32CF3042"/>
    <w:rsid w:val="32D03FF1"/>
    <w:rsid w:val="32D149D3"/>
    <w:rsid w:val="32D16D28"/>
    <w:rsid w:val="32D22324"/>
    <w:rsid w:val="32D24B3E"/>
    <w:rsid w:val="32D314D0"/>
    <w:rsid w:val="32D33503"/>
    <w:rsid w:val="32D345F4"/>
    <w:rsid w:val="32D40A61"/>
    <w:rsid w:val="32D73171"/>
    <w:rsid w:val="32D773A4"/>
    <w:rsid w:val="32D9309A"/>
    <w:rsid w:val="32DB54B8"/>
    <w:rsid w:val="32DC55BC"/>
    <w:rsid w:val="32DD1099"/>
    <w:rsid w:val="32DD396E"/>
    <w:rsid w:val="32E051F5"/>
    <w:rsid w:val="32E259DA"/>
    <w:rsid w:val="32E25D92"/>
    <w:rsid w:val="32E34BC9"/>
    <w:rsid w:val="32E52D5A"/>
    <w:rsid w:val="32E54E9F"/>
    <w:rsid w:val="32E5598E"/>
    <w:rsid w:val="32E77F0F"/>
    <w:rsid w:val="32E80CBB"/>
    <w:rsid w:val="32E84C72"/>
    <w:rsid w:val="32EB4F1D"/>
    <w:rsid w:val="32EB6241"/>
    <w:rsid w:val="32EC7FCD"/>
    <w:rsid w:val="32EF58F9"/>
    <w:rsid w:val="32F2062F"/>
    <w:rsid w:val="32F7747B"/>
    <w:rsid w:val="32F83C91"/>
    <w:rsid w:val="32FA5EAF"/>
    <w:rsid w:val="32FA6A88"/>
    <w:rsid w:val="32FD57FB"/>
    <w:rsid w:val="32FE3ABF"/>
    <w:rsid w:val="32FE633E"/>
    <w:rsid w:val="33002698"/>
    <w:rsid w:val="33002715"/>
    <w:rsid w:val="330345B6"/>
    <w:rsid w:val="33053924"/>
    <w:rsid w:val="33060A8A"/>
    <w:rsid w:val="33080196"/>
    <w:rsid w:val="3308190D"/>
    <w:rsid w:val="33081F8C"/>
    <w:rsid w:val="330A2D94"/>
    <w:rsid w:val="330B0A3D"/>
    <w:rsid w:val="330B0ECE"/>
    <w:rsid w:val="330B5DDB"/>
    <w:rsid w:val="330C2946"/>
    <w:rsid w:val="330C2979"/>
    <w:rsid w:val="330C2AD8"/>
    <w:rsid w:val="330C7A93"/>
    <w:rsid w:val="330E270C"/>
    <w:rsid w:val="330F3421"/>
    <w:rsid w:val="330F68B8"/>
    <w:rsid w:val="331138C4"/>
    <w:rsid w:val="3311402F"/>
    <w:rsid w:val="331254DA"/>
    <w:rsid w:val="33127EBA"/>
    <w:rsid w:val="33135437"/>
    <w:rsid w:val="33155B51"/>
    <w:rsid w:val="33165046"/>
    <w:rsid w:val="33170BA7"/>
    <w:rsid w:val="33171461"/>
    <w:rsid w:val="33171BD8"/>
    <w:rsid w:val="331A101B"/>
    <w:rsid w:val="331B1DAE"/>
    <w:rsid w:val="331C3241"/>
    <w:rsid w:val="331E2561"/>
    <w:rsid w:val="331F3C77"/>
    <w:rsid w:val="331F7D88"/>
    <w:rsid w:val="33233965"/>
    <w:rsid w:val="33251A0E"/>
    <w:rsid w:val="332556E3"/>
    <w:rsid w:val="33255AC6"/>
    <w:rsid w:val="3327056A"/>
    <w:rsid w:val="33290DF8"/>
    <w:rsid w:val="332C3161"/>
    <w:rsid w:val="332D3F0D"/>
    <w:rsid w:val="332E387C"/>
    <w:rsid w:val="332F2AE4"/>
    <w:rsid w:val="332F5693"/>
    <w:rsid w:val="332F59D9"/>
    <w:rsid w:val="33306CBF"/>
    <w:rsid w:val="33311573"/>
    <w:rsid w:val="3334789F"/>
    <w:rsid w:val="333670E4"/>
    <w:rsid w:val="33375E55"/>
    <w:rsid w:val="33377269"/>
    <w:rsid w:val="333D451C"/>
    <w:rsid w:val="333E22AA"/>
    <w:rsid w:val="333F6B36"/>
    <w:rsid w:val="33411FF3"/>
    <w:rsid w:val="334300D3"/>
    <w:rsid w:val="3344191D"/>
    <w:rsid w:val="3345328D"/>
    <w:rsid w:val="33472304"/>
    <w:rsid w:val="334A3018"/>
    <w:rsid w:val="334B6F63"/>
    <w:rsid w:val="334D185E"/>
    <w:rsid w:val="33501E5A"/>
    <w:rsid w:val="335041A6"/>
    <w:rsid w:val="33512044"/>
    <w:rsid w:val="335225F9"/>
    <w:rsid w:val="33530FBD"/>
    <w:rsid w:val="33552E4F"/>
    <w:rsid w:val="33555DFE"/>
    <w:rsid w:val="335621C9"/>
    <w:rsid w:val="33573290"/>
    <w:rsid w:val="33580A9A"/>
    <w:rsid w:val="33581DD4"/>
    <w:rsid w:val="3358346B"/>
    <w:rsid w:val="335844BC"/>
    <w:rsid w:val="335922FB"/>
    <w:rsid w:val="335B5747"/>
    <w:rsid w:val="335D3471"/>
    <w:rsid w:val="335E1763"/>
    <w:rsid w:val="335F6FA7"/>
    <w:rsid w:val="336375F8"/>
    <w:rsid w:val="33644CDA"/>
    <w:rsid w:val="33665F42"/>
    <w:rsid w:val="33666E89"/>
    <w:rsid w:val="33676285"/>
    <w:rsid w:val="33690822"/>
    <w:rsid w:val="336A3F2F"/>
    <w:rsid w:val="336C2C7E"/>
    <w:rsid w:val="336C6DF5"/>
    <w:rsid w:val="336E01EC"/>
    <w:rsid w:val="336E2157"/>
    <w:rsid w:val="336E2806"/>
    <w:rsid w:val="336E654D"/>
    <w:rsid w:val="33700CFD"/>
    <w:rsid w:val="33720570"/>
    <w:rsid w:val="33734E67"/>
    <w:rsid w:val="337472F2"/>
    <w:rsid w:val="337669FE"/>
    <w:rsid w:val="33783AFC"/>
    <w:rsid w:val="337A1F21"/>
    <w:rsid w:val="337C09CF"/>
    <w:rsid w:val="337C2862"/>
    <w:rsid w:val="337C4A1F"/>
    <w:rsid w:val="337E4389"/>
    <w:rsid w:val="33804CB6"/>
    <w:rsid w:val="33831D85"/>
    <w:rsid w:val="33856688"/>
    <w:rsid w:val="338634B7"/>
    <w:rsid w:val="33890DD0"/>
    <w:rsid w:val="338B0817"/>
    <w:rsid w:val="338B56CD"/>
    <w:rsid w:val="338C594B"/>
    <w:rsid w:val="338C71D4"/>
    <w:rsid w:val="338E0DAE"/>
    <w:rsid w:val="338E4414"/>
    <w:rsid w:val="338F0A14"/>
    <w:rsid w:val="338F5A7E"/>
    <w:rsid w:val="33902E93"/>
    <w:rsid w:val="339054D5"/>
    <w:rsid w:val="33912C43"/>
    <w:rsid w:val="33912E73"/>
    <w:rsid w:val="33945125"/>
    <w:rsid w:val="339671E2"/>
    <w:rsid w:val="3397039C"/>
    <w:rsid w:val="33993A15"/>
    <w:rsid w:val="339A4B64"/>
    <w:rsid w:val="339C0CC4"/>
    <w:rsid w:val="339C628F"/>
    <w:rsid w:val="339C7140"/>
    <w:rsid w:val="33A07841"/>
    <w:rsid w:val="33A11608"/>
    <w:rsid w:val="33A135E9"/>
    <w:rsid w:val="33A161C3"/>
    <w:rsid w:val="33A17747"/>
    <w:rsid w:val="33A3086F"/>
    <w:rsid w:val="33A37512"/>
    <w:rsid w:val="33A40D84"/>
    <w:rsid w:val="33A6456B"/>
    <w:rsid w:val="33AD6DB7"/>
    <w:rsid w:val="33AE4724"/>
    <w:rsid w:val="33AF39E7"/>
    <w:rsid w:val="33B15464"/>
    <w:rsid w:val="33B1595B"/>
    <w:rsid w:val="33B16D59"/>
    <w:rsid w:val="33B32792"/>
    <w:rsid w:val="33B32A37"/>
    <w:rsid w:val="33B57DF9"/>
    <w:rsid w:val="33B60349"/>
    <w:rsid w:val="33B722D4"/>
    <w:rsid w:val="33B81334"/>
    <w:rsid w:val="33B94988"/>
    <w:rsid w:val="33BA00E7"/>
    <w:rsid w:val="33BA6C5A"/>
    <w:rsid w:val="33BB6D62"/>
    <w:rsid w:val="33BE083C"/>
    <w:rsid w:val="33BE09AD"/>
    <w:rsid w:val="33BE1DC8"/>
    <w:rsid w:val="33C12B15"/>
    <w:rsid w:val="33C1474C"/>
    <w:rsid w:val="33C175F1"/>
    <w:rsid w:val="33C576C2"/>
    <w:rsid w:val="33C76B61"/>
    <w:rsid w:val="33C81A1E"/>
    <w:rsid w:val="33C854BF"/>
    <w:rsid w:val="33C96D7A"/>
    <w:rsid w:val="33CC0E2F"/>
    <w:rsid w:val="33CC0FAC"/>
    <w:rsid w:val="33CD0557"/>
    <w:rsid w:val="33D0130C"/>
    <w:rsid w:val="33D3238C"/>
    <w:rsid w:val="33D40F39"/>
    <w:rsid w:val="33D41C85"/>
    <w:rsid w:val="33D44653"/>
    <w:rsid w:val="33D567C1"/>
    <w:rsid w:val="33D62047"/>
    <w:rsid w:val="33D65851"/>
    <w:rsid w:val="33D85A6E"/>
    <w:rsid w:val="33D86934"/>
    <w:rsid w:val="33D87101"/>
    <w:rsid w:val="33D94A6E"/>
    <w:rsid w:val="33DA48B0"/>
    <w:rsid w:val="33DB0921"/>
    <w:rsid w:val="33DD032E"/>
    <w:rsid w:val="33DD0F65"/>
    <w:rsid w:val="33E103DB"/>
    <w:rsid w:val="33E11FDC"/>
    <w:rsid w:val="33E12EB0"/>
    <w:rsid w:val="33E5745E"/>
    <w:rsid w:val="33E7059C"/>
    <w:rsid w:val="33E752ED"/>
    <w:rsid w:val="33E772D9"/>
    <w:rsid w:val="33E83B63"/>
    <w:rsid w:val="33E9777F"/>
    <w:rsid w:val="33EB6CC1"/>
    <w:rsid w:val="33ED2E14"/>
    <w:rsid w:val="33EE1326"/>
    <w:rsid w:val="33F00EE5"/>
    <w:rsid w:val="33F0217C"/>
    <w:rsid w:val="33F06394"/>
    <w:rsid w:val="33F26FC5"/>
    <w:rsid w:val="33F31DF1"/>
    <w:rsid w:val="33F40AD2"/>
    <w:rsid w:val="33FA3FA8"/>
    <w:rsid w:val="33FC02C3"/>
    <w:rsid w:val="33FD0E13"/>
    <w:rsid w:val="33FD6CCD"/>
    <w:rsid w:val="33FE0232"/>
    <w:rsid w:val="33FE7455"/>
    <w:rsid w:val="33FF6060"/>
    <w:rsid w:val="34016A36"/>
    <w:rsid w:val="340271E8"/>
    <w:rsid w:val="340424B1"/>
    <w:rsid w:val="34046ADA"/>
    <w:rsid w:val="34054B12"/>
    <w:rsid w:val="34057FA7"/>
    <w:rsid w:val="340907E9"/>
    <w:rsid w:val="340955B6"/>
    <w:rsid w:val="340A3943"/>
    <w:rsid w:val="340C2283"/>
    <w:rsid w:val="340E5808"/>
    <w:rsid w:val="34104C59"/>
    <w:rsid w:val="3414150F"/>
    <w:rsid w:val="3417716B"/>
    <w:rsid w:val="341916FE"/>
    <w:rsid w:val="34192831"/>
    <w:rsid w:val="34192F33"/>
    <w:rsid w:val="341A31B4"/>
    <w:rsid w:val="341A70BA"/>
    <w:rsid w:val="341B5297"/>
    <w:rsid w:val="341B77A4"/>
    <w:rsid w:val="341D757F"/>
    <w:rsid w:val="341D7CE2"/>
    <w:rsid w:val="341F2996"/>
    <w:rsid w:val="341F3848"/>
    <w:rsid w:val="342324EB"/>
    <w:rsid w:val="3423330D"/>
    <w:rsid w:val="34267A8C"/>
    <w:rsid w:val="34271D59"/>
    <w:rsid w:val="34274AF5"/>
    <w:rsid w:val="34290B5A"/>
    <w:rsid w:val="342929CE"/>
    <w:rsid w:val="342A0DA0"/>
    <w:rsid w:val="34300A0C"/>
    <w:rsid w:val="34315A11"/>
    <w:rsid w:val="3437161A"/>
    <w:rsid w:val="34376AD2"/>
    <w:rsid w:val="34387FAE"/>
    <w:rsid w:val="343A7E6D"/>
    <w:rsid w:val="343C194A"/>
    <w:rsid w:val="343C7FE8"/>
    <w:rsid w:val="343D345A"/>
    <w:rsid w:val="343D6EAD"/>
    <w:rsid w:val="343E55C3"/>
    <w:rsid w:val="343F0B66"/>
    <w:rsid w:val="34420F40"/>
    <w:rsid w:val="34433441"/>
    <w:rsid w:val="344441DD"/>
    <w:rsid w:val="344461CD"/>
    <w:rsid w:val="34457FFA"/>
    <w:rsid w:val="344711BC"/>
    <w:rsid w:val="3447548C"/>
    <w:rsid w:val="344A24F4"/>
    <w:rsid w:val="344A6079"/>
    <w:rsid w:val="344B0DED"/>
    <w:rsid w:val="344B2293"/>
    <w:rsid w:val="344B60C4"/>
    <w:rsid w:val="344B7AF8"/>
    <w:rsid w:val="344C1CA8"/>
    <w:rsid w:val="344C5D01"/>
    <w:rsid w:val="344C6A2A"/>
    <w:rsid w:val="344D205B"/>
    <w:rsid w:val="344D46C1"/>
    <w:rsid w:val="345277E9"/>
    <w:rsid w:val="3454522A"/>
    <w:rsid w:val="3455497A"/>
    <w:rsid w:val="34561FF8"/>
    <w:rsid w:val="345661C2"/>
    <w:rsid w:val="34591D43"/>
    <w:rsid w:val="345A14CB"/>
    <w:rsid w:val="345B2A57"/>
    <w:rsid w:val="345B2D1C"/>
    <w:rsid w:val="345B4F9F"/>
    <w:rsid w:val="345B67B2"/>
    <w:rsid w:val="345D40BF"/>
    <w:rsid w:val="345D4793"/>
    <w:rsid w:val="345E4578"/>
    <w:rsid w:val="34601779"/>
    <w:rsid w:val="34601B9B"/>
    <w:rsid w:val="346279B4"/>
    <w:rsid w:val="3463782C"/>
    <w:rsid w:val="34651978"/>
    <w:rsid w:val="34667046"/>
    <w:rsid w:val="346976A8"/>
    <w:rsid w:val="346B3A3C"/>
    <w:rsid w:val="346B5DD7"/>
    <w:rsid w:val="346D2264"/>
    <w:rsid w:val="346F3913"/>
    <w:rsid w:val="3472040D"/>
    <w:rsid w:val="347400BF"/>
    <w:rsid w:val="34755479"/>
    <w:rsid w:val="347B1190"/>
    <w:rsid w:val="347C1E1B"/>
    <w:rsid w:val="348116EE"/>
    <w:rsid w:val="3481674E"/>
    <w:rsid w:val="34831249"/>
    <w:rsid w:val="34867C62"/>
    <w:rsid w:val="3488433B"/>
    <w:rsid w:val="34895EA9"/>
    <w:rsid w:val="348A1F9A"/>
    <w:rsid w:val="348A24FC"/>
    <w:rsid w:val="348B66F7"/>
    <w:rsid w:val="348C614D"/>
    <w:rsid w:val="348D2C50"/>
    <w:rsid w:val="348F68F8"/>
    <w:rsid w:val="34902564"/>
    <w:rsid w:val="349214DE"/>
    <w:rsid w:val="349351C3"/>
    <w:rsid w:val="34936DE8"/>
    <w:rsid w:val="34964394"/>
    <w:rsid w:val="3499659F"/>
    <w:rsid w:val="349B3B12"/>
    <w:rsid w:val="349C4E73"/>
    <w:rsid w:val="349D3ED9"/>
    <w:rsid w:val="349E72E6"/>
    <w:rsid w:val="349F4226"/>
    <w:rsid w:val="34A07DE3"/>
    <w:rsid w:val="34A13197"/>
    <w:rsid w:val="34A15D52"/>
    <w:rsid w:val="34A3767D"/>
    <w:rsid w:val="34A55607"/>
    <w:rsid w:val="34A61C0E"/>
    <w:rsid w:val="34A6278B"/>
    <w:rsid w:val="34A640A1"/>
    <w:rsid w:val="34A71FA0"/>
    <w:rsid w:val="34A73CA9"/>
    <w:rsid w:val="34A76292"/>
    <w:rsid w:val="34AA00EC"/>
    <w:rsid w:val="34AB2D97"/>
    <w:rsid w:val="34AC3EE6"/>
    <w:rsid w:val="34AD24DF"/>
    <w:rsid w:val="34AE5FBE"/>
    <w:rsid w:val="34AE7F20"/>
    <w:rsid w:val="34AF64C6"/>
    <w:rsid w:val="34B043EA"/>
    <w:rsid w:val="34B23EA0"/>
    <w:rsid w:val="34B2680B"/>
    <w:rsid w:val="34B3141D"/>
    <w:rsid w:val="34B31A3A"/>
    <w:rsid w:val="34B5490D"/>
    <w:rsid w:val="34B62BCA"/>
    <w:rsid w:val="34BA07CD"/>
    <w:rsid w:val="34BB3218"/>
    <w:rsid w:val="34BD6B86"/>
    <w:rsid w:val="34C04860"/>
    <w:rsid w:val="34C050BA"/>
    <w:rsid w:val="34C1665A"/>
    <w:rsid w:val="34C424E0"/>
    <w:rsid w:val="34C446E1"/>
    <w:rsid w:val="34C52653"/>
    <w:rsid w:val="34C907ED"/>
    <w:rsid w:val="34CA0321"/>
    <w:rsid w:val="34CB1C60"/>
    <w:rsid w:val="34CC0C79"/>
    <w:rsid w:val="34CC4E42"/>
    <w:rsid w:val="34CD3E4D"/>
    <w:rsid w:val="34CD59A6"/>
    <w:rsid w:val="34CD73FC"/>
    <w:rsid w:val="34CE6AF9"/>
    <w:rsid w:val="34D12538"/>
    <w:rsid w:val="34D15AB6"/>
    <w:rsid w:val="34D30252"/>
    <w:rsid w:val="34D475DA"/>
    <w:rsid w:val="34D53B2A"/>
    <w:rsid w:val="34D60716"/>
    <w:rsid w:val="34D8514B"/>
    <w:rsid w:val="34D956C7"/>
    <w:rsid w:val="34DA7213"/>
    <w:rsid w:val="34DA7561"/>
    <w:rsid w:val="34DC1068"/>
    <w:rsid w:val="34DC6C9E"/>
    <w:rsid w:val="34DE154D"/>
    <w:rsid w:val="34DE5898"/>
    <w:rsid w:val="34DF0A6A"/>
    <w:rsid w:val="34E00650"/>
    <w:rsid w:val="34E12A32"/>
    <w:rsid w:val="34E25936"/>
    <w:rsid w:val="34E25BED"/>
    <w:rsid w:val="34E266EB"/>
    <w:rsid w:val="34E31FDF"/>
    <w:rsid w:val="34E5191E"/>
    <w:rsid w:val="34E53C25"/>
    <w:rsid w:val="34E948D4"/>
    <w:rsid w:val="34EA4965"/>
    <w:rsid w:val="34EC734C"/>
    <w:rsid w:val="34F04034"/>
    <w:rsid w:val="34F1051F"/>
    <w:rsid w:val="34F24E38"/>
    <w:rsid w:val="34F37A16"/>
    <w:rsid w:val="34F42350"/>
    <w:rsid w:val="34F54E0E"/>
    <w:rsid w:val="34F64F10"/>
    <w:rsid w:val="34F67BFB"/>
    <w:rsid w:val="34F848C5"/>
    <w:rsid w:val="34FA423F"/>
    <w:rsid w:val="34FA519F"/>
    <w:rsid w:val="34FB21DA"/>
    <w:rsid w:val="34FB46CB"/>
    <w:rsid w:val="34FB5BFB"/>
    <w:rsid w:val="34FD6945"/>
    <w:rsid w:val="34FD6B7F"/>
    <w:rsid w:val="34FE3C76"/>
    <w:rsid w:val="34FF5608"/>
    <w:rsid w:val="35033F3C"/>
    <w:rsid w:val="3504010A"/>
    <w:rsid w:val="35040DA3"/>
    <w:rsid w:val="35044538"/>
    <w:rsid w:val="35077ECF"/>
    <w:rsid w:val="3508288E"/>
    <w:rsid w:val="3508585A"/>
    <w:rsid w:val="350A4EA1"/>
    <w:rsid w:val="350B0C1F"/>
    <w:rsid w:val="350B7B0C"/>
    <w:rsid w:val="350C01F1"/>
    <w:rsid w:val="350C4F5A"/>
    <w:rsid w:val="350C50AB"/>
    <w:rsid w:val="350D4433"/>
    <w:rsid w:val="350D45CB"/>
    <w:rsid w:val="350E08C7"/>
    <w:rsid w:val="350F5453"/>
    <w:rsid w:val="3511090A"/>
    <w:rsid w:val="351346A8"/>
    <w:rsid w:val="351556FE"/>
    <w:rsid w:val="3515591B"/>
    <w:rsid w:val="35160745"/>
    <w:rsid w:val="351847B2"/>
    <w:rsid w:val="35192522"/>
    <w:rsid w:val="351A0222"/>
    <w:rsid w:val="351A296B"/>
    <w:rsid w:val="351D54D0"/>
    <w:rsid w:val="351D55F3"/>
    <w:rsid w:val="351F0155"/>
    <w:rsid w:val="351F611E"/>
    <w:rsid w:val="35211C40"/>
    <w:rsid w:val="35213FFE"/>
    <w:rsid w:val="35230C30"/>
    <w:rsid w:val="35236546"/>
    <w:rsid w:val="35244161"/>
    <w:rsid w:val="35250518"/>
    <w:rsid w:val="35262107"/>
    <w:rsid w:val="352701A8"/>
    <w:rsid w:val="35270263"/>
    <w:rsid w:val="352769E0"/>
    <w:rsid w:val="35276DF3"/>
    <w:rsid w:val="35290974"/>
    <w:rsid w:val="35293729"/>
    <w:rsid w:val="352D2102"/>
    <w:rsid w:val="352E0774"/>
    <w:rsid w:val="352E0D72"/>
    <w:rsid w:val="352E2D98"/>
    <w:rsid w:val="352E582E"/>
    <w:rsid w:val="352F1ACD"/>
    <w:rsid w:val="352F4543"/>
    <w:rsid w:val="352F7FBD"/>
    <w:rsid w:val="35300B29"/>
    <w:rsid w:val="35303D53"/>
    <w:rsid w:val="35324F46"/>
    <w:rsid w:val="35333D25"/>
    <w:rsid w:val="353461EB"/>
    <w:rsid w:val="353476E7"/>
    <w:rsid w:val="353B1836"/>
    <w:rsid w:val="353B2B2B"/>
    <w:rsid w:val="353B7FC7"/>
    <w:rsid w:val="353C1FB0"/>
    <w:rsid w:val="353C787C"/>
    <w:rsid w:val="353F1616"/>
    <w:rsid w:val="353F418C"/>
    <w:rsid w:val="353F60BC"/>
    <w:rsid w:val="35403522"/>
    <w:rsid w:val="35406DB7"/>
    <w:rsid w:val="354144A1"/>
    <w:rsid w:val="35414E5C"/>
    <w:rsid w:val="35427187"/>
    <w:rsid w:val="3543353C"/>
    <w:rsid w:val="35442F86"/>
    <w:rsid w:val="354721D9"/>
    <w:rsid w:val="35483E4C"/>
    <w:rsid w:val="3548416C"/>
    <w:rsid w:val="35491597"/>
    <w:rsid w:val="354958D7"/>
    <w:rsid w:val="354A7AC2"/>
    <w:rsid w:val="354B4DAD"/>
    <w:rsid w:val="354B59EE"/>
    <w:rsid w:val="354C3BC0"/>
    <w:rsid w:val="354D5226"/>
    <w:rsid w:val="354D7081"/>
    <w:rsid w:val="354E7444"/>
    <w:rsid w:val="35525ACD"/>
    <w:rsid w:val="3554140D"/>
    <w:rsid w:val="355622F9"/>
    <w:rsid w:val="35595BC1"/>
    <w:rsid w:val="3559783F"/>
    <w:rsid w:val="355C24A7"/>
    <w:rsid w:val="355C79AC"/>
    <w:rsid w:val="35611D9C"/>
    <w:rsid w:val="3561464F"/>
    <w:rsid w:val="35617DED"/>
    <w:rsid w:val="35663D1D"/>
    <w:rsid w:val="3568089D"/>
    <w:rsid w:val="35680C4A"/>
    <w:rsid w:val="3568423D"/>
    <w:rsid w:val="35691132"/>
    <w:rsid w:val="35694336"/>
    <w:rsid w:val="356B51F0"/>
    <w:rsid w:val="356C44B8"/>
    <w:rsid w:val="356C6CF6"/>
    <w:rsid w:val="356E1F0E"/>
    <w:rsid w:val="356E4DA4"/>
    <w:rsid w:val="3570067D"/>
    <w:rsid w:val="35705535"/>
    <w:rsid w:val="357062B4"/>
    <w:rsid w:val="3571534A"/>
    <w:rsid w:val="35730B39"/>
    <w:rsid w:val="35741AEE"/>
    <w:rsid w:val="35745D2C"/>
    <w:rsid w:val="35746279"/>
    <w:rsid w:val="357556E8"/>
    <w:rsid w:val="35756992"/>
    <w:rsid w:val="35780585"/>
    <w:rsid w:val="357D19D6"/>
    <w:rsid w:val="357F0A83"/>
    <w:rsid w:val="357F789F"/>
    <w:rsid w:val="357F7FD0"/>
    <w:rsid w:val="358015B7"/>
    <w:rsid w:val="3580724D"/>
    <w:rsid w:val="3581325C"/>
    <w:rsid w:val="35814D7B"/>
    <w:rsid w:val="35825F91"/>
    <w:rsid w:val="358364AF"/>
    <w:rsid w:val="35865A17"/>
    <w:rsid w:val="35865B68"/>
    <w:rsid w:val="35870583"/>
    <w:rsid w:val="35871C4E"/>
    <w:rsid w:val="35873928"/>
    <w:rsid w:val="358B6A21"/>
    <w:rsid w:val="358C0DC3"/>
    <w:rsid w:val="358C223E"/>
    <w:rsid w:val="358D5503"/>
    <w:rsid w:val="358E1410"/>
    <w:rsid w:val="358E5813"/>
    <w:rsid w:val="358E67C7"/>
    <w:rsid w:val="35904AEB"/>
    <w:rsid w:val="35915198"/>
    <w:rsid w:val="35942BC4"/>
    <w:rsid w:val="3594777B"/>
    <w:rsid w:val="35952627"/>
    <w:rsid w:val="3595337C"/>
    <w:rsid w:val="35953B24"/>
    <w:rsid w:val="35970F81"/>
    <w:rsid w:val="35996663"/>
    <w:rsid w:val="359A51FB"/>
    <w:rsid w:val="359A70D9"/>
    <w:rsid w:val="359B417C"/>
    <w:rsid w:val="359B505B"/>
    <w:rsid w:val="359C1D08"/>
    <w:rsid w:val="359E42C8"/>
    <w:rsid w:val="359F46B7"/>
    <w:rsid w:val="359F55B6"/>
    <w:rsid w:val="35A12068"/>
    <w:rsid w:val="35A36492"/>
    <w:rsid w:val="35A510EB"/>
    <w:rsid w:val="35A57435"/>
    <w:rsid w:val="35A67112"/>
    <w:rsid w:val="35AA16B3"/>
    <w:rsid w:val="35AA5E8D"/>
    <w:rsid w:val="35AB5181"/>
    <w:rsid w:val="35B0504D"/>
    <w:rsid w:val="35B279E8"/>
    <w:rsid w:val="35B308C2"/>
    <w:rsid w:val="35B361C1"/>
    <w:rsid w:val="35B3780D"/>
    <w:rsid w:val="35B47F99"/>
    <w:rsid w:val="35B502A5"/>
    <w:rsid w:val="35B719DD"/>
    <w:rsid w:val="35B75463"/>
    <w:rsid w:val="35B9741A"/>
    <w:rsid w:val="35BA2671"/>
    <w:rsid w:val="35BC7231"/>
    <w:rsid w:val="35BD64C0"/>
    <w:rsid w:val="35BE47CA"/>
    <w:rsid w:val="35BE4F76"/>
    <w:rsid w:val="35C03A10"/>
    <w:rsid w:val="35C34810"/>
    <w:rsid w:val="35C41B5E"/>
    <w:rsid w:val="35C5234F"/>
    <w:rsid w:val="35C52E06"/>
    <w:rsid w:val="35C7453B"/>
    <w:rsid w:val="35CA7110"/>
    <w:rsid w:val="35CB0CAF"/>
    <w:rsid w:val="35CB17E8"/>
    <w:rsid w:val="35D13099"/>
    <w:rsid w:val="35D22AB8"/>
    <w:rsid w:val="35D43759"/>
    <w:rsid w:val="35D47457"/>
    <w:rsid w:val="35DA3B65"/>
    <w:rsid w:val="35DB7B29"/>
    <w:rsid w:val="35DD24F1"/>
    <w:rsid w:val="35DD450D"/>
    <w:rsid w:val="35DE56D2"/>
    <w:rsid w:val="35E104A3"/>
    <w:rsid w:val="35E4051D"/>
    <w:rsid w:val="35E45CA9"/>
    <w:rsid w:val="35E516EA"/>
    <w:rsid w:val="35E66C8C"/>
    <w:rsid w:val="35E74F85"/>
    <w:rsid w:val="35E8539E"/>
    <w:rsid w:val="35EA128C"/>
    <w:rsid w:val="35EB355E"/>
    <w:rsid w:val="35EE17F6"/>
    <w:rsid w:val="35F01ECA"/>
    <w:rsid w:val="35F17859"/>
    <w:rsid w:val="35F32AEA"/>
    <w:rsid w:val="35F34AE1"/>
    <w:rsid w:val="35F753CB"/>
    <w:rsid w:val="35F82BBD"/>
    <w:rsid w:val="35F879EE"/>
    <w:rsid w:val="35F901AE"/>
    <w:rsid w:val="35F90EDB"/>
    <w:rsid w:val="35F96CD3"/>
    <w:rsid w:val="35FA589B"/>
    <w:rsid w:val="35FB2669"/>
    <w:rsid w:val="35FB27F0"/>
    <w:rsid w:val="35FB6950"/>
    <w:rsid w:val="35FD47AF"/>
    <w:rsid w:val="35FE59A2"/>
    <w:rsid w:val="360201E1"/>
    <w:rsid w:val="36025DFD"/>
    <w:rsid w:val="36075C0C"/>
    <w:rsid w:val="360770CB"/>
    <w:rsid w:val="360872B3"/>
    <w:rsid w:val="360C7B56"/>
    <w:rsid w:val="360D3390"/>
    <w:rsid w:val="361023D9"/>
    <w:rsid w:val="3610691D"/>
    <w:rsid w:val="36120546"/>
    <w:rsid w:val="3615396D"/>
    <w:rsid w:val="361741D9"/>
    <w:rsid w:val="361902B7"/>
    <w:rsid w:val="361A27C1"/>
    <w:rsid w:val="361B4750"/>
    <w:rsid w:val="361D675D"/>
    <w:rsid w:val="361F5CAC"/>
    <w:rsid w:val="36206351"/>
    <w:rsid w:val="36217187"/>
    <w:rsid w:val="36221E9C"/>
    <w:rsid w:val="36232D5C"/>
    <w:rsid w:val="362613E8"/>
    <w:rsid w:val="36280CC1"/>
    <w:rsid w:val="362A4D02"/>
    <w:rsid w:val="362A5116"/>
    <w:rsid w:val="362B04AA"/>
    <w:rsid w:val="362C0BA7"/>
    <w:rsid w:val="363354A1"/>
    <w:rsid w:val="363458B9"/>
    <w:rsid w:val="363513D3"/>
    <w:rsid w:val="36370654"/>
    <w:rsid w:val="363820D5"/>
    <w:rsid w:val="36393677"/>
    <w:rsid w:val="363959E8"/>
    <w:rsid w:val="363A0FAD"/>
    <w:rsid w:val="363B5433"/>
    <w:rsid w:val="363B681D"/>
    <w:rsid w:val="363B7926"/>
    <w:rsid w:val="363D7D77"/>
    <w:rsid w:val="364025EF"/>
    <w:rsid w:val="36415A30"/>
    <w:rsid w:val="36426EFE"/>
    <w:rsid w:val="3643071E"/>
    <w:rsid w:val="36475A49"/>
    <w:rsid w:val="3647743F"/>
    <w:rsid w:val="36477DBC"/>
    <w:rsid w:val="364F0E45"/>
    <w:rsid w:val="364F6258"/>
    <w:rsid w:val="36502790"/>
    <w:rsid w:val="365326CE"/>
    <w:rsid w:val="36537538"/>
    <w:rsid w:val="36562163"/>
    <w:rsid w:val="36567DC4"/>
    <w:rsid w:val="365756CD"/>
    <w:rsid w:val="36580861"/>
    <w:rsid w:val="36582722"/>
    <w:rsid w:val="3659013D"/>
    <w:rsid w:val="365943FC"/>
    <w:rsid w:val="365C0CC3"/>
    <w:rsid w:val="365D6C7B"/>
    <w:rsid w:val="365E3FBE"/>
    <w:rsid w:val="366115BC"/>
    <w:rsid w:val="36625EF7"/>
    <w:rsid w:val="36627236"/>
    <w:rsid w:val="366330FA"/>
    <w:rsid w:val="36671CD1"/>
    <w:rsid w:val="366935BF"/>
    <w:rsid w:val="366938EF"/>
    <w:rsid w:val="366B5904"/>
    <w:rsid w:val="366B78D3"/>
    <w:rsid w:val="366C25E7"/>
    <w:rsid w:val="366C58B2"/>
    <w:rsid w:val="366C5E6E"/>
    <w:rsid w:val="366E00E8"/>
    <w:rsid w:val="366E60B6"/>
    <w:rsid w:val="366E644E"/>
    <w:rsid w:val="366F2689"/>
    <w:rsid w:val="36707900"/>
    <w:rsid w:val="36714A65"/>
    <w:rsid w:val="36721B16"/>
    <w:rsid w:val="36730B13"/>
    <w:rsid w:val="367331EE"/>
    <w:rsid w:val="367565C6"/>
    <w:rsid w:val="3676123F"/>
    <w:rsid w:val="3676704D"/>
    <w:rsid w:val="3677625D"/>
    <w:rsid w:val="36793F57"/>
    <w:rsid w:val="36796B78"/>
    <w:rsid w:val="367970AB"/>
    <w:rsid w:val="367B5E34"/>
    <w:rsid w:val="367E58EA"/>
    <w:rsid w:val="3681327F"/>
    <w:rsid w:val="36820477"/>
    <w:rsid w:val="368372F4"/>
    <w:rsid w:val="36837F23"/>
    <w:rsid w:val="36846F8C"/>
    <w:rsid w:val="36867F52"/>
    <w:rsid w:val="36871C95"/>
    <w:rsid w:val="368758AF"/>
    <w:rsid w:val="36884720"/>
    <w:rsid w:val="368A229F"/>
    <w:rsid w:val="368A5C1D"/>
    <w:rsid w:val="36901A10"/>
    <w:rsid w:val="369168D2"/>
    <w:rsid w:val="3692762C"/>
    <w:rsid w:val="36935FD3"/>
    <w:rsid w:val="36936C46"/>
    <w:rsid w:val="36941FB1"/>
    <w:rsid w:val="36960625"/>
    <w:rsid w:val="36961EF8"/>
    <w:rsid w:val="36976AB6"/>
    <w:rsid w:val="369C218A"/>
    <w:rsid w:val="369D0689"/>
    <w:rsid w:val="36A31513"/>
    <w:rsid w:val="36A44D13"/>
    <w:rsid w:val="36A6775B"/>
    <w:rsid w:val="36A71616"/>
    <w:rsid w:val="36A7397F"/>
    <w:rsid w:val="36A74AA2"/>
    <w:rsid w:val="36A8228E"/>
    <w:rsid w:val="36AA6D02"/>
    <w:rsid w:val="36AB147D"/>
    <w:rsid w:val="36AE18BF"/>
    <w:rsid w:val="36AF72D0"/>
    <w:rsid w:val="36B00EC8"/>
    <w:rsid w:val="36B047E4"/>
    <w:rsid w:val="36B14AA2"/>
    <w:rsid w:val="36B25713"/>
    <w:rsid w:val="36B32A03"/>
    <w:rsid w:val="36B450B4"/>
    <w:rsid w:val="36B5793E"/>
    <w:rsid w:val="36B62197"/>
    <w:rsid w:val="36B6392E"/>
    <w:rsid w:val="36B72F7A"/>
    <w:rsid w:val="36B779A5"/>
    <w:rsid w:val="36B82F91"/>
    <w:rsid w:val="36BD22A8"/>
    <w:rsid w:val="36BD2843"/>
    <w:rsid w:val="36BD2881"/>
    <w:rsid w:val="36BE165C"/>
    <w:rsid w:val="36BE3807"/>
    <w:rsid w:val="36C10615"/>
    <w:rsid w:val="36C14CE1"/>
    <w:rsid w:val="36C15F8C"/>
    <w:rsid w:val="36C3757B"/>
    <w:rsid w:val="36C45C2D"/>
    <w:rsid w:val="36C52647"/>
    <w:rsid w:val="36C63AF5"/>
    <w:rsid w:val="36C70BAD"/>
    <w:rsid w:val="36C778A0"/>
    <w:rsid w:val="36C95609"/>
    <w:rsid w:val="36CB029A"/>
    <w:rsid w:val="36CB1A04"/>
    <w:rsid w:val="36CC0DD5"/>
    <w:rsid w:val="36CF004C"/>
    <w:rsid w:val="36D2379D"/>
    <w:rsid w:val="36D41FDF"/>
    <w:rsid w:val="36D42486"/>
    <w:rsid w:val="36D469D5"/>
    <w:rsid w:val="36D75CBB"/>
    <w:rsid w:val="36D80466"/>
    <w:rsid w:val="36DA15CE"/>
    <w:rsid w:val="36DA2832"/>
    <w:rsid w:val="36DA5701"/>
    <w:rsid w:val="36DB2DA3"/>
    <w:rsid w:val="36DB7858"/>
    <w:rsid w:val="36DC14EF"/>
    <w:rsid w:val="36DC496F"/>
    <w:rsid w:val="36DD16A1"/>
    <w:rsid w:val="36DD21EB"/>
    <w:rsid w:val="36DE0689"/>
    <w:rsid w:val="36DE4707"/>
    <w:rsid w:val="36DE7EB6"/>
    <w:rsid w:val="36E1176F"/>
    <w:rsid w:val="36E20309"/>
    <w:rsid w:val="36E20C39"/>
    <w:rsid w:val="36E227CE"/>
    <w:rsid w:val="36E26CC9"/>
    <w:rsid w:val="36E555DD"/>
    <w:rsid w:val="36E92059"/>
    <w:rsid w:val="36ED67C4"/>
    <w:rsid w:val="36EE010F"/>
    <w:rsid w:val="36EE2D17"/>
    <w:rsid w:val="36EF0C08"/>
    <w:rsid w:val="36F04AFB"/>
    <w:rsid w:val="36F2085C"/>
    <w:rsid w:val="36F43B42"/>
    <w:rsid w:val="36F45CDE"/>
    <w:rsid w:val="36F70054"/>
    <w:rsid w:val="36F86B4F"/>
    <w:rsid w:val="36F90C4D"/>
    <w:rsid w:val="36F94D30"/>
    <w:rsid w:val="36FA55CA"/>
    <w:rsid w:val="36FD5A6D"/>
    <w:rsid w:val="36FE01D0"/>
    <w:rsid w:val="36FE03ED"/>
    <w:rsid w:val="36FF6E5E"/>
    <w:rsid w:val="370267F6"/>
    <w:rsid w:val="370274D4"/>
    <w:rsid w:val="37034F47"/>
    <w:rsid w:val="37035D6D"/>
    <w:rsid w:val="37041E2F"/>
    <w:rsid w:val="37041EC7"/>
    <w:rsid w:val="37064FCA"/>
    <w:rsid w:val="3707214D"/>
    <w:rsid w:val="37092D64"/>
    <w:rsid w:val="370B2A1F"/>
    <w:rsid w:val="370B7109"/>
    <w:rsid w:val="370D1033"/>
    <w:rsid w:val="370D54C8"/>
    <w:rsid w:val="370E6DE5"/>
    <w:rsid w:val="370E7245"/>
    <w:rsid w:val="370F748B"/>
    <w:rsid w:val="370F7D2D"/>
    <w:rsid w:val="37106785"/>
    <w:rsid w:val="37130F9B"/>
    <w:rsid w:val="3713548F"/>
    <w:rsid w:val="37140FFA"/>
    <w:rsid w:val="3714493B"/>
    <w:rsid w:val="37151284"/>
    <w:rsid w:val="37161E52"/>
    <w:rsid w:val="3716233C"/>
    <w:rsid w:val="371650C9"/>
    <w:rsid w:val="371A5772"/>
    <w:rsid w:val="371A6537"/>
    <w:rsid w:val="371C3E3A"/>
    <w:rsid w:val="371D03DC"/>
    <w:rsid w:val="371D35FF"/>
    <w:rsid w:val="371D5BE7"/>
    <w:rsid w:val="371F4362"/>
    <w:rsid w:val="371F4D19"/>
    <w:rsid w:val="37220706"/>
    <w:rsid w:val="37225C4E"/>
    <w:rsid w:val="3723171F"/>
    <w:rsid w:val="372603F1"/>
    <w:rsid w:val="3728543E"/>
    <w:rsid w:val="3729190E"/>
    <w:rsid w:val="372A4F45"/>
    <w:rsid w:val="372A688C"/>
    <w:rsid w:val="372B7CE8"/>
    <w:rsid w:val="372C51C9"/>
    <w:rsid w:val="372D23DF"/>
    <w:rsid w:val="372E0A7F"/>
    <w:rsid w:val="372E2579"/>
    <w:rsid w:val="372E4AFC"/>
    <w:rsid w:val="37300DF7"/>
    <w:rsid w:val="3731076D"/>
    <w:rsid w:val="37351354"/>
    <w:rsid w:val="373564D0"/>
    <w:rsid w:val="37385579"/>
    <w:rsid w:val="373C5BA5"/>
    <w:rsid w:val="373D10F9"/>
    <w:rsid w:val="373F5E17"/>
    <w:rsid w:val="374039DF"/>
    <w:rsid w:val="374107D8"/>
    <w:rsid w:val="374213FD"/>
    <w:rsid w:val="37451FC6"/>
    <w:rsid w:val="374529D7"/>
    <w:rsid w:val="374617A6"/>
    <w:rsid w:val="374869A5"/>
    <w:rsid w:val="3748754A"/>
    <w:rsid w:val="37495E16"/>
    <w:rsid w:val="374B4F46"/>
    <w:rsid w:val="374E2DEF"/>
    <w:rsid w:val="374E379A"/>
    <w:rsid w:val="374F03CC"/>
    <w:rsid w:val="374F07DE"/>
    <w:rsid w:val="374F3539"/>
    <w:rsid w:val="374F49AC"/>
    <w:rsid w:val="375002B8"/>
    <w:rsid w:val="37506BFA"/>
    <w:rsid w:val="37523C65"/>
    <w:rsid w:val="3754328D"/>
    <w:rsid w:val="375550E6"/>
    <w:rsid w:val="37555B8B"/>
    <w:rsid w:val="37574156"/>
    <w:rsid w:val="37580EE6"/>
    <w:rsid w:val="375939FB"/>
    <w:rsid w:val="375A1461"/>
    <w:rsid w:val="375B7458"/>
    <w:rsid w:val="375C03FD"/>
    <w:rsid w:val="375D3429"/>
    <w:rsid w:val="3760261F"/>
    <w:rsid w:val="37605087"/>
    <w:rsid w:val="376268BD"/>
    <w:rsid w:val="37627C26"/>
    <w:rsid w:val="376335B8"/>
    <w:rsid w:val="37657771"/>
    <w:rsid w:val="3767349C"/>
    <w:rsid w:val="376961B7"/>
    <w:rsid w:val="376A3491"/>
    <w:rsid w:val="376A7FF6"/>
    <w:rsid w:val="376D2F12"/>
    <w:rsid w:val="376D6311"/>
    <w:rsid w:val="376F015A"/>
    <w:rsid w:val="37706E90"/>
    <w:rsid w:val="37716D1E"/>
    <w:rsid w:val="37727888"/>
    <w:rsid w:val="37730217"/>
    <w:rsid w:val="37742075"/>
    <w:rsid w:val="37743264"/>
    <w:rsid w:val="3774684C"/>
    <w:rsid w:val="37766E90"/>
    <w:rsid w:val="37770C08"/>
    <w:rsid w:val="37777194"/>
    <w:rsid w:val="377771B2"/>
    <w:rsid w:val="37780147"/>
    <w:rsid w:val="3778233E"/>
    <w:rsid w:val="37784D92"/>
    <w:rsid w:val="377875F9"/>
    <w:rsid w:val="377A7EE3"/>
    <w:rsid w:val="377D0FC0"/>
    <w:rsid w:val="377E2DBA"/>
    <w:rsid w:val="377E6C26"/>
    <w:rsid w:val="377E6CB0"/>
    <w:rsid w:val="37805DA3"/>
    <w:rsid w:val="37812B60"/>
    <w:rsid w:val="378509D9"/>
    <w:rsid w:val="37857091"/>
    <w:rsid w:val="378F6319"/>
    <w:rsid w:val="37902D36"/>
    <w:rsid w:val="3791686E"/>
    <w:rsid w:val="3793334A"/>
    <w:rsid w:val="37934A22"/>
    <w:rsid w:val="37944F21"/>
    <w:rsid w:val="37957609"/>
    <w:rsid w:val="379853E6"/>
    <w:rsid w:val="37990846"/>
    <w:rsid w:val="379938CE"/>
    <w:rsid w:val="379A6339"/>
    <w:rsid w:val="379B648E"/>
    <w:rsid w:val="379C3098"/>
    <w:rsid w:val="379C5788"/>
    <w:rsid w:val="379D099B"/>
    <w:rsid w:val="379E45D1"/>
    <w:rsid w:val="379F15B9"/>
    <w:rsid w:val="37A21A34"/>
    <w:rsid w:val="37A27402"/>
    <w:rsid w:val="37A34047"/>
    <w:rsid w:val="37A3622A"/>
    <w:rsid w:val="37A37DD9"/>
    <w:rsid w:val="37A46EB9"/>
    <w:rsid w:val="37A57635"/>
    <w:rsid w:val="37AA458F"/>
    <w:rsid w:val="37AB2709"/>
    <w:rsid w:val="37AB5F40"/>
    <w:rsid w:val="37AF0908"/>
    <w:rsid w:val="37AF0D25"/>
    <w:rsid w:val="37B034B0"/>
    <w:rsid w:val="37B30B13"/>
    <w:rsid w:val="37B54D2B"/>
    <w:rsid w:val="37B75AC2"/>
    <w:rsid w:val="37BB18FE"/>
    <w:rsid w:val="37BC3796"/>
    <w:rsid w:val="37BC445A"/>
    <w:rsid w:val="37BC795D"/>
    <w:rsid w:val="37BD5486"/>
    <w:rsid w:val="37BD5EA5"/>
    <w:rsid w:val="37BD7E3C"/>
    <w:rsid w:val="37BF39C2"/>
    <w:rsid w:val="37C026FE"/>
    <w:rsid w:val="37C04A99"/>
    <w:rsid w:val="37C05DF2"/>
    <w:rsid w:val="37C0672C"/>
    <w:rsid w:val="37C1238C"/>
    <w:rsid w:val="37C152AE"/>
    <w:rsid w:val="37C3312F"/>
    <w:rsid w:val="37C36BE0"/>
    <w:rsid w:val="37C376AB"/>
    <w:rsid w:val="37C4452B"/>
    <w:rsid w:val="37C562F2"/>
    <w:rsid w:val="37C61A2D"/>
    <w:rsid w:val="37C74583"/>
    <w:rsid w:val="37C80CC3"/>
    <w:rsid w:val="37C81335"/>
    <w:rsid w:val="37C8139A"/>
    <w:rsid w:val="37C8430B"/>
    <w:rsid w:val="37CA6812"/>
    <w:rsid w:val="37CA7C61"/>
    <w:rsid w:val="37CB32C8"/>
    <w:rsid w:val="37CC0984"/>
    <w:rsid w:val="37D02F53"/>
    <w:rsid w:val="37D13184"/>
    <w:rsid w:val="37D20109"/>
    <w:rsid w:val="37D304AF"/>
    <w:rsid w:val="37D31666"/>
    <w:rsid w:val="37D34A3A"/>
    <w:rsid w:val="37D363CB"/>
    <w:rsid w:val="37D82099"/>
    <w:rsid w:val="37D8342E"/>
    <w:rsid w:val="37D851BA"/>
    <w:rsid w:val="37D86B4D"/>
    <w:rsid w:val="37DB1574"/>
    <w:rsid w:val="37DC1049"/>
    <w:rsid w:val="37DC7A34"/>
    <w:rsid w:val="37DD4273"/>
    <w:rsid w:val="37DF625D"/>
    <w:rsid w:val="37E072AB"/>
    <w:rsid w:val="37E3200F"/>
    <w:rsid w:val="37E45893"/>
    <w:rsid w:val="37E62F3F"/>
    <w:rsid w:val="37E77FD9"/>
    <w:rsid w:val="37E8143D"/>
    <w:rsid w:val="37EB0DE1"/>
    <w:rsid w:val="37EB25FE"/>
    <w:rsid w:val="37ED0581"/>
    <w:rsid w:val="37ED2C1F"/>
    <w:rsid w:val="37EE084E"/>
    <w:rsid w:val="37F07D03"/>
    <w:rsid w:val="37F1482F"/>
    <w:rsid w:val="37F15EF2"/>
    <w:rsid w:val="37F25C22"/>
    <w:rsid w:val="37F25F22"/>
    <w:rsid w:val="37F475A6"/>
    <w:rsid w:val="37F541E6"/>
    <w:rsid w:val="37F649C2"/>
    <w:rsid w:val="37F76129"/>
    <w:rsid w:val="37F93AB4"/>
    <w:rsid w:val="37F96581"/>
    <w:rsid w:val="37FB2AC0"/>
    <w:rsid w:val="37FF7B66"/>
    <w:rsid w:val="380046FD"/>
    <w:rsid w:val="380240B1"/>
    <w:rsid w:val="380279E4"/>
    <w:rsid w:val="380439BF"/>
    <w:rsid w:val="38050A5C"/>
    <w:rsid w:val="38051479"/>
    <w:rsid w:val="38051CB6"/>
    <w:rsid w:val="380615E7"/>
    <w:rsid w:val="380770A0"/>
    <w:rsid w:val="38083906"/>
    <w:rsid w:val="38085899"/>
    <w:rsid w:val="380923AD"/>
    <w:rsid w:val="38094D7E"/>
    <w:rsid w:val="380B4292"/>
    <w:rsid w:val="380F7FFA"/>
    <w:rsid w:val="38102451"/>
    <w:rsid w:val="38104BD3"/>
    <w:rsid w:val="38114FD8"/>
    <w:rsid w:val="381168D1"/>
    <w:rsid w:val="381348E0"/>
    <w:rsid w:val="38140834"/>
    <w:rsid w:val="3814734D"/>
    <w:rsid w:val="381605AA"/>
    <w:rsid w:val="38165745"/>
    <w:rsid w:val="38180192"/>
    <w:rsid w:val="381960A5"/>
    <w:rsid w:val="3819614A"/>
    <w:rsid w:val="3819720D"/>
    <w:rsid w:val="381B701C"/>
    <w:rsid w:val="381C124D"/>
    <w:rsid w:val="381C2E10"/>
    <w:rsid w:val="381D2215"/>
    <w:rsid w:val="381E4F55"/>
    <w:rsid w:val="381E6988"/>
    <w:rsid w:val="381E710A"/>
    <w:rsid w:val="381F13A9"/>
    <w:rsid w:val="38201E1C"/>
    <w:rsid w:val="38207A6A"/>
    <w:rsid w:val="38213D7C"/>
    <w:rsid w:val="38216745"/>
    <w:rsid w:val="38222B0E"/>
    <w:rsid w:val="38227C63"/>
    <w:rsid w:val="38243C61"/>
    <w:rsid w:val="382556B9"/>
    <w:rsid w:val="38256567"/>
    <w:rsid w:val="38271E22"/>
    <w:rsid w:val="382728B2"/>
    <w:rsid w:val="38273FBF"/>
    <w:rsid w:val="382B1D2B"/>
    <w:rsid w:val="382B64C5"/>
    <w:rsid w:val="382D5038"/>
    <w:rsid w:val="38303540"/>
    <w:rsid w:val="38326441"/>
    <w:rsid w:val="38347C36"/>
    <w:rsid w:val="38350A81"/>
    <w:rsid w:val="383A580E"/>
    <w:rsid w:val="383C7119"/>
    <w:rsid w:val="383F0F87"/>
    <w:rsid w:val="383F7465"/>
    <w:rsid w:val="384065CC"/>
    <w:rsid w:val="38420DE5"/>
    <w:rsid w:val="38430979"/>
    <w:rsid w:val="38430A6D"/>
    <w:rsid w:val="384567B9"/>
    <w:rsid w:val="38473EA7"/>
    <w:rsid w:val="38474E4C"/>
    <w:rsid w:val="384849AA"/>
    <w:rsid w:val="38486FD2"/>
    <w:rsid w:val="38496E10"/>
    <w:rsid w:val="384B60AD"/>
    <w:rsid w:val="384C585E"/>
    <w:rsid w:val="384E7A14"/>
    <w:rsid w:val="384F3B75"/>
    <w:rsid w:val="38510710"/>
    <w:rsid w:val="38517DC6"/>
    <w:rsid w:val="38521972"/>
    <w:rsid w:val="3852536D"/>
    <w:rsid w:val="3853388A"/>
    <w:rsid w:val="38546E58"/>
    <w:rsid w:val="38552025"/>
    <w:rsid w:val="38555DD2"/>
    <w:rsid w:val="38585AE6"/>
    <w:rsid w:val="385A620C"/>
    <w:rsid w:val="385C65CE"/>
    <w:rsid w:val="385E469B"/>
    <w:rsid w:val="385E6F6A"/>
    <w:rsid w:val="386107A9"/>
    <w:rsid w:val="386530C6"/>
    <w:rsid w:val="38665BEE"/>
    <w:rsid w:val="38693528"/>
    <w:rsid w:val="38696C08"/>
    <w:rsid w:val="386C1871"/>
    <w:rsid w:val="386C403C"/>
    <w:rsid w:val="386C4BC1"/>
    <w:rsid w:val="386C566F"/>
    <w:rsid w:val="386E1A30"/>
    <w:rsid w:val="386E3A3F"/>
    <w:rsid w:val="38700205"/>
    <w:rsid w:val="38700ED0"/>
    <w:rsid w:val="38704A84"/>
    <w:rsid w:val="38722BD0"/>
    <w:rsid w:val="38724FDB"/>
    <w:rsid w:val="38731C1A"/>
    <w:rsid w:val="38742CAE"/>
    <w:rsid w:val="38743D81"/>
    <w:rsid w:val="38745E41"/>
    <w:rsid w:val="38762282"/>
    <w:rsid w:val="38764A4D"/>
    <w:rsid w:val="38783BD4"/>
    <w:rsid w:val="38791198"/>
    <w:rsid w:val="38791D9E"/>
    <w:rsid w:val="387C203F"/>
    <w:rsid w:val="387C480F"/>
    <w:rsid w:val="387F38F2"/>
    <w:rsid w:val="38803794"/>
    <w:rsid w:val="38813A0C"/>
    <w:rsid w:val="3882181B"/>
    <w:rsid w:val="388416A1"/>
    <w:rsid w:val="38871CD3"/>
    <w:rsid w:val="38873A39"/>
    <w:rsid w:val="38877A52"/>
    <w:rsid w:val="38891140"/>
    <w:rsid w:val="388A262E"/>
    <w:rsid w:val="388C4AC0"/>
    <w:rsid w:val="388C7778"/>
    <w:rsid w:val="388E1FD5"/>
    <w:rsid w:val="388E5DCF"/>
    <w:rsid w:val="388F3DEF"/>
    <w:rsid w:val="38901F0F"/>
    <w:rsid w:val="38903E2B"/>
    <w:rsid w:val="38921C80"/>
    <w:rsid w:val="38923642"/>
    <w:rsid w:val="38944248"/>
    <w:rsid w:val="389451A6"/>
    <w:rsid w:val="38947594"/>
    <w:rsid w:val="38951E2E"/>
    <w:rsid w:val="389757AC"/>
    <w:rsid w:val="38993274"/>
    <w:rsid w:val="389B3A15"/>
    <w:rsid w:val="389B5323"/>
    <w:rsid w:val="389D1035"/>
    <w:rsid w:val="389D241E"/>
    <w:rsid w:val="389D277E"/>
    <w:rsid w:val="389D5442"/>
    <w:rsid w:val="389E4263"/>
    <w:rsid w:val="38A14057"/>
    <w:rsid w:val="38A15170"/>
    <w:rsid w:val="38A169CE"/>
    <w:rsid w:val="38A277B5"/>
    <w:rsid w:val="38A30209"/>
    <w:rsid w:val="38A761FD"/>
    <w:rsid w:val="38A84B8F"/>
    <w:rsid w:val="38A87590"/>
    <w:rsid w:val="38A95CB7"/>
    <w:rsid w:val="38AA03C8"/>
    <w:rsid w:val="38AB20D6"/>
    <w:rsid w:val="38AD5F09"/>
    <w:rsid w:val="38AE1FCA"/>
    <w:rsid w:val="38AF2CDF"/>
    <w:rsid w:val="38AF6E24"/>
    <w:rsid w:val="38AF79DD"/>
    <w:rsid w:val="38B12C79"/>
    <w:rsid w:val="38B304DE"/>
    <w:rsid w:val="38B367D3"/>
    <w:rsid w:val="38B3764B"/>
    <w:rsid w:val="38B47884"/>
    <w:rsid w:val="38B67F36"/>
    <w:rsid w:val="38B7087D"/>
    <w:rsid w:val="38B8122E"/>
    <w:rsid w:val="38BB5466"/>
    <w:rsid w:val="38BC0B26"/>
    <w:rsid w:val="38BD3179"/>
    <w:rsid w:val="38BD5F7F"/>
    <w:rsid w:val="38BE0933"/>
    <w:rsid w:val="38BE3097"/>
    <w:rsid w:val="38BE4039"/>
    <w:rsid w:val="38C00357"/>
    <w:rsid w:val="38C2154C"/>
    <w:rsid w:val="38C24033"/>
    <w:rsid w:val="38C24801"/>
    <w:rsid w:val="38C26750"/>
    <w:rsid w:val="38C626FA"/>
    <w:rsid w:val="38C73E6E"/>
    <w:rsid w:val="38CD15BA"/>
    <w:rsid w:val="38CD4CAE"/>
    <w:rsid w:val="38CF52FD"/>
    <w:rsid w:val="38D02E0C"/>
    <w:rsid w:val="38D05235"/>
    <w:rsid w:val="38D05314"/>
    <w:rsid w:val="38D05913"/>
    <w:rsid w:val="38D16326"/>
    <w:rsid w:val="38D247E4"/>
    <w:rsid w:val="38D320D8"/>
    <w:rsid w:val="38D52918"/>
    <w:rsid w:val="38D53F86"/>
    <w:rsid w:val="38D634D1"/>
    <w:rsid w:val="38D81EAE"/>
    <w:rsid w:val="38DA4B61"/>
    <w:rsid w:val="38DB0CFE"/>
    <w:rsid w:val="38DB2BF6"/>
    <w:rsid w:val="38DD03F5"/>
    <w:rsid w:val="38DD1AAC"/>
    <w:rsid w:val="38DD563A"/>
    <w:rsid w:val="38DE0B4A"/>
    <w:rsid w:val="38DF1366"/>
    <w:rsid w:val="38DF5813"/>
    <w:rsid w:val="38E006D0"/>
    <w:rsid w:val="38E34FCA"/>
    <w:rsid w:val="38E36FB4"/>
    <w:rsid w:val="38E57B19"/>
    <w:rsid w:val="38E6139E"/>
    <w:rsid w:val="38E748A6"/>
    <w:rsid w:val="38E81A9C"/>
    <w:rsid w:val="38E8606D"/>
    <w:rsid w:val="38EB6FB5"/>
    <w:rsid w:val="38EC2FDC"/>
    <w:rsid w:val="38ED4065"/>
    <w:rsid w:val="38ED5A21"/>
    <w:rsid w:val="38F03FAA"/>
    <w:rsid w:val="38F10B3A"/>
    <w:rsid w:val="38F1158E"/>
    <w:rsid w:val="38F13225"/>
    <w:rsid w:val="38F262E8"/>
    <w:rsid w:val="38F42785"/>
    <w:rsid w:val="38F6142C"/>
    <w:rsid w:val="38F65F96"/>
    <w:rsid w:val="38F842D6"/>
    <w:rsid w:val="38F877C8"/>
    <w:rsid w:val="38F968DA"/>
    <w:rsid w:val="38FB1417"/>
    <w:rsid w:val="38FB31AC"/>
    <w:rsid w:val="38FD07DE"/>
    <w:rsid w:val="38FE5280"/>
    <w:rsid w:val="39000264"/>
    <w:rsid w:val="39000EFA"/>
    <w:rsid w:val="3901129A"/>
    <w:rsid w:val="39025C83"/>
    <w:rsid w:val="39027289"/>
    <w:rsid w:val="39033411"/>
    <w:rsid w:val="390427A1"/>
    <w:rsid w:val="39054A54"/>
    <w:rsid w:val="39055BBF"/>
    <w:rsid w:val="39064E8B"/>
    <w:rsid w:val="390771B1"/>
    <w:rsid w:val="390775C1"/>
    <w:rsid w:val="390779B3"/>
    <w:rsid w:val="3908277D"/>
    <w:rsid w:val="390B34EB"/>
    <w:rsid w:val="390B3D69"/>
    <w:rsid w:val="390B74D0"/>
    <w:rsid w:val="390C003D"/>
    <w:rsid w:val="390E1F29"/>
    <w:rsid w:val="390E2749"/>
    <w:rsid w:val="390F1C24"/>
    <w:rsid w:val="390F2B31"/>
    <w:rsid w:val="3910034C"/>
    <w:rsid w:val="391070E9"/>
    <w:rsid w:val="39111C54"/>
    <w:rsid w:val="39124B91"/>
    <w:rsid w:val="3913398B"/>
    <w:rsid w:val="39140099"/>
    <w:rsid w:val="39141489"/>
    <w:rsid w:val="39146BF7"/>
    <w:rsid w:val="39150D96"/>
    <w:rsid w:val="3918379A"/>
    <w:rsid w:val="391874E3"/>
    <w:rsid w:val="391A2161"/>
    <w:rsid w:val="391B30F7"/>
    <w:rsid w:val="391C17B4"/>
    <w:rsid w:val="391C3284"/>
    <w:rsid w:val="391D0854"/>
    <w:rsid w:val="391D174F"/>
    <w:rsid w:val="39222BE9"/>
    <w:rsid w:val="392554F2"/>
    <w:rsid w:val="39260CBA"/>
    <w:rsid w:val="39280623"/>
    <w:rsid w:val="39280E31"/>
    <w:rsid w:val="392865A6"/>
    <w:rsid w:val="392B13C2"/>
    <w:rsid w:val="392D056E"/>
    <w:rsid w:val="392D75D2"/>
    <w:rsid w:val="392E3AE7"/>
    <w:rsid w:val="392E68B3"/>
    <w:rsid w:val="392F0E5F"/>
    <w:rsid w:val="393350C1"/>
    <w:rsid w:val="39361820"/>
    <w:rsid w:val="39366AE7"/>
    <w:rsid w:val="393706B1"/>
    <w:rsid w:val="393A5327"/>
    <w:rsid w:val="393B3B7A"/>
    <w:rsid w:val="393B42E0"/>
    <w:rsid w:val="393B6443"/>
    <w:rsid w:val="393C1299"/>
    <w:rsid w:val="393C630A"/>
    <w:rsid w:val="39401776"/>
    <w:rsid w:val="39413554"/>
    <w:rsid w:val="394660AA"/>
    <w:rsid w:val="394663E7"/>
    <w:rsid w:val="3947156D"/>
    <w:rsid w:val="39481967"/>
    <w:rsid w:val="394939F3"/>
    <w:rsid w:val="394A6885"/>
    <w:rsid w:val="394B3D5B"/>
    <w:rsid w:val="394C191C"/>
    <w:rsid w:val="394C3AC5"/>
    <w:rsid w:val="39520646"/>
    <w:rsid w:val="39520E2D"/>
    <w:rsid w:val="395316C0"/>
    <w:rsid w:val="39535AAC"/>
    <w:rsid w:val="395503AF"/>
    <w:rsid w:val="39586F64"/>
    <w:rsid w:val="3959581D"/>
    <w:rsid w:val="395A46C4"/>
    <w:rsid w:val="395B5146"/>
    <w:rsid w:val="395E0795"/>
    <w:rsid w:val="3960024F"/>
    <w:rsid w:val="396128AD"/>
    <w:rsid w:val="39621DF8"/>
    <w:rsid w:val="39622D0E"/>
    <w:rsid w:val="396559DC"/>
    <w:rsid w:val="39673395"/>
    <w:rsid w:val="39675662"/>
    <w:rsid w:val="396833EE"/>
    <w:rsid w:val="396B5A25"/>
    <w:rsid w:val="396F7B1F"/>
    <w:rsid w:val="39712E78"/>
    <w:rsid w:val="3972658F"/>
    <w:rsid w:val="397347B8"/>
    <w:rsid w:val="39747C9E"/>
    <w:rsid w:val="39751FD1"/>
    <w:rsid w:val="3975253E"/>
    <w:rsid w:val="39754E1E"/>
    <w:rsid w:val="39775578"/>
    <w:rsid w:val="397866D5"/>
    <w:rsid w:val="39787CA9"/>
    <w:rsid w:val="397A0F68"/>
    <w:rsid w:val="397A115C"/>
    <w:rsid w:val="397A1636"/>
    <w:rsid w:val="397B5F77"/>
    <w:rsid w:val="397D175B"/>
    <w:rsid w:val="397E06C2"/>
    <w:rsid w:val="397F3FA7"/>
    <w:rsid w:val="397F7AB5"/>
    <w:rsid w:val="39800AF1"/>
    <w:rsid w:val="39824576"/>
    <w:rsid w:val="39847B53"/>
    <w:rsid w:val="39866B2A"/>
    <w:rsid w:val="39892C10"/>
    <w:rsid w:val="398C75E0"/>
    <w:rsid w:val="399207C7"/>
    <w:rsid w:val="39921EC1"/>
    <w:rsid w:val="3995089B"/>
    <w:rsid w:val="39957F38"/>
    <w:rsid w:val="3996361C"/>
    <w:rsid w:val="399715E9"/>
    <w:rsid w:val="39997F76"/>
    <w:rsid w:val="399A69EC"/>
    <w:rsid w:val="399B3BEF"/>
    <w:rsid w:val="399B4343"/>
    <w:rsid w:val="399D18A6"/>
    <w:rsid w:val="399D469E"/>
    <w:rsid w:val="39A01C5E"/>
    <w:rsid w:val="39A173A1"/>
    <w:rsid w:val="39A378E3"/>
    <w:rsid w:val="39A54A3C"/>
    <w:rsid w:val="39A63C7A"/>
    <w:rsid w:val="39A6699C"/>
    <w:rsid w:val="39A734A6"/>
    <w:rsid w:val="39AB3E9D"/>
    <w:rsid w:val="39AC1767"/>
    <w:rsid w:val="39AC283A"/>
    <w:rsid w:val="39AC5387"/>
    <w:rsid w:val="39AE4093"/>
    <w:rsid w:val="39B0760F"/>
    <w:rsid w:val="39B2461E"/>
    <w:rsid w:val="39B269CD"/>
    <w:rsid w:val="39B548F5"/>
    <w:rsid w:val="39B564C7"/>
    <w:rsid w:val="39B8436C"/>
    <w:rsid w:val="39B85BEF"/>
    <w:rsid w:val="39BB44ED"/>
    <w:rsid w:val="39BC4126"/>
    <w:rsid w:val="39BC5A4F"/>
    <w:rsid w:val="39BE4C98"/>
    <w:rsid w:val="39C01228"/>
    <w:rsid w:val="39C12714"/>
    <w:rsid w:val="39C3281C"/>
    <w:rsid w:val="39C336D9"/>
    <w:rsid w:val="39C3768F"/>
    <w:rsid w:val="39C426D4"/>
    <w:rsid w:val="39C521E3"/>
    <w:rsid w:val="39C55E86"/>
    <w:rsid w:val="39C60CA5"/>
    <w:rsid w:val="39C77727"/>
    <w:rsid w:val="39C860EE"/>
    <w:rsid w:val="39C94E6B"/>
    <w:rsid w:val="39CA1F54"/>
    <w:rsid w:val="39CB0DDC"/>
    <w:rsid w:val="39CC6D03"/>
    <w:rsid w:val="39D07D4A"/>
    <w:rsid w:val="39D2507F"/>
    <w:rsid w:val="39D30064"/>
    <w:rsid w:val="39D411BF"/>
    <w:rsid w:val="39D42906"/>
    <w:rsid w:val="39D44612"/>
    <w:rsid w:val="39D47D4F"/>
    <w:rsid w:val="39D70036"/>
    <w:rsid w:val="39D77D45"/>
    <w:rsid w:val="39D83919"/>
    <w:rsid w:val="39D94438"/>
    <w:rsid w:val="39D96F18"/>
    <w:rsid w:val="39DA2C92"/>
    <w:rsid w:val="39DA7E97"/>
    <w:rsid w:val="39DB3297"/>
    <w:rsid w:val="39E07313"/>
    <w:rsid w:val="39E25DB6"/>
    <w:rsid w:val="39E37F28"/>
    <w:rsid w:val="39E46FE4"/>
    <w:rsid w:val="39E47C95"/>
    <w:rsid w:val="39E64E5E"/>
    <w:rsid w:val="39E6683E"/>
    <w:rsid w:val="39E720B1"/>
    <w:rsid w:val="39E827FC"/>
    <w:rsid w:val="39EA36E0"/>
    <w:rsid w:val="39EE07CA"/>
    <w:rsid w:val="39EF6896"/>
    <w:rsid w:val="39F02815"/>
    <w:rsid w:val="39F1173B"/>
    <w:rsid w:val="39F20959"/>
    <w:rsid w:val="39F21212"/>
    <w:rsid w:val="39F21D23"/>
    <w:rsid w:val="39F41371"/>
    <w:rsid w:val="39F41E71"/>
    <w:rsid w:val="39F6604D"/>
    <w:rsid w:val="39F7347D"/>
    <w:rsid w:val="39F86269"/>
    <w:rsid w:val="39FA4107"/>
    <w:rsid w:val="39FD1E72"/>
    <w:rsid w:val="39FD7713"/>
    <w:rsid w:val="39FE6859"/>
    <w:rsid w:val="39FF324C"/>
    <w:rsid w:val="3A000836"/>
    <w:rsid w:val="3A0030C7"/>
    <w:rsid w:val="3A004F33"/>
    <w:rsid w:val="3A0221F8"/>
    <w:rsid w:val="3A02259B"/>
    <w:rsid w:val="3A031441"/>
    <w:rsid w:val="3A043544"/>
    <w:rsid w:val="3A047753"/>
    <w:rsid w:val="3A062D25"/>
    <w:rsid w:val="3A06371E"/>
    <w:rsid w:val="3A0723DF"/>
    <w:rsid w:val="3A0A0229"/>
    <w:rsid w:val="3A0B0572"/>
    <w:rsid w:val="3A0B30C2"/>
    <w:rsid w:val="3A0C76BC"/>
    <w:rsid w:val="3A132C7D"/>
    <w:rsid w:val="3A163FB4"/>
    <w:rsid w:val="3A166495"/>
    <w:rsid w:val="3A1768F9"/>
    <w:rsid w:val="3A180E8D"/>
    <w:rsid w:val="3A186891"/>
    <w:rsid w:val="3A187A1E"/>
    <w:rsid w:val="3A1916C2"/>
    <w:rsid w:val="3A196296"/>
    <w:rsid w:val="3A1B354D"/>
    <w:rsid w:val="3A1E0D2D"/>
    <w:rsid w:val="3A1E6E25"/>
    <w:rsid w:val="3A202EF4"/>
    <w:rsid w:val="3A21387A"/>
    <w:rsid w:val="3A247BCC"/>
    <w:rsid w:val="3A286552"/>
    <w:rsid w:val="3A2A6729"/>
    <w:rsid w:val="3A2B4092"/>
    <w:rsid w:val="3A2D02E7"/>
    <w:rsid w:val="3A2F6845"/>
    <w:rsid w:val="3A306C33"/>
    <w:rsid w:val="3A306D5A"/>
    <w:rsid w:val="3A314879"/>
    <w:rsid w:val="3A333A87"/>
    <w:rsid w:val="3A355124"/>
    <w:rsid w:val="3A3637A5"/>
    <w:rsid w:val="3A3874C9"/>
    <w:rsid w:val="3A3A2B09"/>
    <w:rsid w:val="3A3B4EC7"/>
    <w:rsid w:val="3A3D4C3A"/>
    <w:rsid w:val="3A3D5DEE"/>
    <w:rsid w:val="3A3D60D9"/>
    <w:rsid w:val="3A416ACE"/>
    <w:rsid w:val="3A425E98"/>
    <w:rsid w:val="3A461D12"/>
    <w:rsid w:val="3A4728B1"/>
    <w:rsid w:val="3A476CF6"/>
    <w:rsid w:val="3A495BB4"/>
    <w:rsid w:val="3A4A0C06"/>
    <w:rsid w:val="3A4B2B5E"/>
    <w:rsid w:val="3A4C6521"/>
    <w:rsid w:val="3A4E74D5"/>
    <w:rsid w:val="3A4F545A"/>
    <w:rsid w:val="3A50601B"/>
    <w:rsid w:val="3A50635E"/>
    <w:rsid w:val="3A53446E"/>
    <w:rsid w:val="3A565DB3"/>
    <w:rsid w:val="3A567493"/>
    <w:rsid w:val="3A574B63"/>
    <w:rsid w:val="3A577267"/>
    <w:rsid w:val="3A59390B"/>
    <w:rsid w:val="3A5A7999"/>
    <w:rsid w:val="3A5B1D3E"/>
    <w:rsid w:val="3A5C6058"/>
    <w:rsid w:val="3A5D342E"/>
    <w:rsid w:val="3A61716E"/>
    <w:rsid w:val="3A621720"/>
    <w:rsid w:val="3A62718B"/>
    <w:rsid w:val="3A64532B"/>
    <w:rsid w:val="3A651771"/>
    <w:rsid w:val="3A66179F"/>
    <w:rsid w:val="3A673B97"/>
    <w:rsid w:val="3A675F65"/>
    <w:rsid w:val="3A682124"/>
    <w:rsid w:val="3A682C53"/>
    <w:rsid w:val="3A684801"/>
    <w:rsid w:val="3A685E30"/>
    <w:rsid w:val="3A6A005E"/>
    <w:rsid w:val="3A6F525C"/>
    <w:rsid w:val="3A7026AE"/>
    <w:rsid w:val="3A724880"/>
    <w:rsid w:val="3A74376A"/>
    <w:rsid w:val="3A74683B"/>
    <w:rsid w:val="3A770DFB"/>
    <w:rsid w:val="3A774176"/>
    <w:rsid w:val="3A781E25"/>
    <w:rsid w:val="3A784A4E"/>
    <w:rsid w:val="3A7876B7"/>
    <w:rsid w:val="3A792144"/>
    <w:rsid w:val="3A79511B"/>
    <w:rsid w:val="3A7962C1"/>
    <w:rsid w:val="3A7E5CD2"/>
    <w:rsid w:val="3A7F3F7B"/>
    <w:rsid w:val="3A8015A5"/>
    <w:rsid w:val="3A801CC7"/>
    <w:rsid w:val="3A804408"/>
    <w:rsid w:val="3A810F75"/>
    <w:rsid w:val="3A826B22"/>
    <w:rsid w:val="3A8340E5"/>
    <w:rsid w:val="3A8569F9"/>
    <w:rsid w:val="3A86360B"/>
    <w:rsid w:val="3A8853EF"/>
    <w:rsid w:val="3A8A2AE2"/>
    <w:rsid w:val="3A8B3093"/>
    <w:rsid w:val="3A8B3FE3"/>
    <w:rsid w:val="3A8B6AB1"/>
    <w:rsid w:val="3A8D0167"/>
    <w:rsid w:val="3A8F292C"/>
    <w:rsid w:val="3A8F69C7"/>
    <w:rsid w:val="3A901534"/>
    <w:rsid w:val="3A916493"/>
    <w:rsid w:val="3A924961"/>
    <w:rsid w:val="3A932BE0"/>
    <w:rsid w:val="3A945156"/>
    <w:rsid w:val="3A955735"/>
    <w:rsid w:val="3A9618C3"/>
    <w:rsid w:val="3A967465"/>
    <w:rsid w:val="3A9675C2"/>
    <w:rsid w:val="3A973E3B"/>
    <w:rsid w:val="3A98153D"/>
    <w:rsid w:val="3A9825B9"/>
    <w:rsid w:val="3A983D69"/>
    <w:rsid w:val="3A985A3F"/>
    <w:rsid w:val="3A9A2C88"/>
    <w:rsid w:val="3A9A3799"/>
    <w:rsid w:val="3A9B4303"/>
    <w:rsid w:val="3A9B6E4F"/>
    <w:rsid w:val="3A9D1D6B"/>
    <w:rsid w:val="3A9D5017"/>
    <w:rsid w:val="3A9D630F"/>
    <w:rsid w:val="3AA02782"/>
    <w:rsid w:val="3AA104FE"/>
    <w:rsid w:val="3AA10946"/>
    <w:rsid w:val="3AA119A2"/>
    <w:rsid w:val="3AA13668"/>
    <w:rsid w:val="3AA205D3"/>
    <w:rsid w:val="3AA30F13"/>
    <w:rsid w:val="3AA4617E"/>
    <w:rsid w:val="3AA6677A"/>
    <w:rsid w:val="3AAB7A3B"/>
    <w:rsid w:val="3AAC2A6E"/>
    <w:rsid w:val="3AAC506F"/>
    <w:rsid w:val="3AAC5E32"/>
    <w:rsid w:val="3AAD4EFE"/>
    <w:rsid w:val="3AAD6351"/>
    <w:rsid w:val="3AAD7938"/>
    <w:rsid w:val="3AAF25AD"/>
    <w:rsid w:val="3AB2225A"/>
    <w:rsid w:val="3AB43BBA"/>
    <w:rsid w:val="3AB44E13"/>
    <w:rsid w:val="3AB5075B"/>
    <w:rsid w:val="3AB57BE3"/>
    <w:rsid w:val="3AB62D1C"/>
    <w:rsid w:val="3AB749CC"/>
    <w:rsid w:val="3AB77D48"/>
    <w:rsid w:val="3AB80CE2"/>
    <w:rsid w:val="3ABA4867"/>
    <w:rsid w:val="3ABB6D45"/>
    <w:rsid w:val="3ABB6F0A"/>
    <w:rsid w:val="3ABD0680"/>
    <w:rsid w:val="3ABE1C60"/>
    <w:rsid w:val="3ABE3906"/>
    <w:rsid w:val="3ABF053E"/>
    <w:rsid w:val="3ABF08D0"/>
    <w:rsid w:val="3AC23548"/>
    <w:rsid w:val="3AC30FA4"/>
    <w:rsid w:val="3AC35663"/>
    <w:rsid w:val="3AC7306A"/>
    <w:rsid w:val="3AC9002E"/>
    <w:rsid w:val="3AC95022"/>
    <w:rsid w:val="3ACA6364"/>
    <w:rsid w:val="3ACA7AEF"/>
    <w:rsid w:val="3ACB013C"/>
    <w:rsid w:val="3ACB6AAB"/>
    <w:rsid w:val="3ACE2E72"/>
    <w:rsid w:val="3ACF4AD4"/>
    <w:rsid w:val="3AD0329F"/>
    <w:rsid w:val="3AD12F6E"/>
    <w:rsid w:val="3AD27A2E"/>
    <w:rsid w:val="3AD61342"/>
    <w:rsid w:val="3AD70519"/>
    <w:rsid w:val="3AD74C13"/>
    <w:rsid w:val="3AD7536A"/>
    <w:rsid w:val="3AD82E3B"/>
    <w:rsid w:val="3ADB4B9F"/>
    <w:rsid w:val="3ADC69F6"/>
    <w:rsid w:val="3ADD425B"/>
    <w:rsid w:val="3ADE2CEA"/>
    <w:rsid w:val="3ADE4EBD"/>
    <w:rsid w:val="3ADE6FA3"/>
    <w:rsid w:val="3ADF2B55"/>
    <w:rsid w:val="3ADF7458"/>
    <w:rsid w:val="3ADF79C8"/>
    <w:rsid w:val="3AE02AA4"/>
    <w:rsid w:val="3AE10F51"/>
    <w:rsid w:val="3AE35ABB"/>
    <w:rsid w:val="3AE55F18"/>
    <w:rsid w:val="3AE678B6"/>
    <w:rsid w:val="3AE85779"/>
    <w:rsid w:val="3AE86E95"/>
    <w:rsid w:val="3AE873F3"/>
    <w:rsid w:val="3AE929F3"/>
    <w:rsid w:val="3AE92C1B"/>
    <w:rsid w:val="3AEB33B1"/>
    <w:rsid w:val="3AEF3A39"/>
    <w:rsid w:val="3AF06D17"/>
    <w:rsid w:val="3AF13F5A"/>
    <w:rsid w:val="3AF15B84"/>
    <w:rsid w:val="3AF25B7B"/>
    <w:rsid w:val="3AF32399"/>
    <w:rsid w:val="3AF418C6"/>
    <w:rsid w:val="3AF513E5"/>
    <w:rsid w:val="3AF53AF2"/>
    <w:rsid w:val="3AF5409D"/>
    <w:rsid w:val="3AFA3923"/>
    <w:rsid w:val="3AFA77EE"/>
    <w:rsid w:val="3AFC40A5"/>
    <w:rsid w:val="3AFC6BE1"/>
    <w:rsid w:val="3AFD2BA8"/>
    <w:rsid w:val="3AFE1B33"/>
    <w:rsid w:val="3B006D2E"/>
    <w:rsid w:val="3B0269DC"/>
    <w:rsid w:val="3B03534A"/>
    <w:rsid w:val="3B035FA9"/>
    <w:rsid w:val="3B04145C"/>
    <w:rsid w:val="3B067C0D"/>
    <w:rsid w:val="3B072680"/>
    <w:rsid w:val="3B0733CC"/>
    <w:rsid w:val="3B075BEB"/>
    <w:rsid w:val="3B08022B"/>
    <w:rsid w:val="3B0918E5"/>
    <w:rsid w:val="3B0E03F1"/>
    <w:rsid w:val="3B0E0C6F"/>
    <w:rsid w:val="3B0E30C9"/>
    <w:rsid w:val="3B0E62DB"/>
    <w:rsid w:val="3B0F22E7"/>
    <w:rsid w:val="3B1376E0"/>
    <w:rsid w:val="3B140923"/>
    <w:rsid w:val="3B140A09"/>
    <w:rsid w:val="3B1449BA"/>
    <w:rsid w:val="3B1516CD"/>
    <w:rsid w:val="3B167903"/>
    <w:rsid w:val="3B172DFF"/>
    <w:rsid w:val="3B180C8C"/>
    <w:rsid w:val="3B1A7BD9"/>
    <w:rsid w:val="3B1B21D3"/>
    <w:rsid w:val="3B1B553D"/>
    <w:rsid w:val="3B1B762A"/>
    <w:rsid w:val="3B1D287E"/>
    <w:rsid w:val="3B1D3FB4"/>
    <w:rsid w:val="3B1E04A5"/>
    <w:rsid w:val="3B1F6B4A"/>
    <w:rsid w:val="3B1F71BE"/>
    <w:rsid w:val="3B21682F"/>
    <w:rsid w:val="3B23185F"/>
    <w:rsid w:val="3B234D0E"/>
    <w:rsid w:val="3B2425A1"/>
    <w:rsid w:val="3B267987"/>
    <w:rsid w:val="3B282D2B"/>
    <w:rsid w:val="3B2C59FD"/>
    <w:rsid w:val="3B2D17BD"/>
    <w:rsid w:val="3B2D224B"/>
    <w:rsid w:val="3B314402"/>
    <w:rsid w:val="3B314D4F"/>
    <w:rsid w:val="3B324786"/>
    <w:rsid w:val="3B3315A6"/>
    <w:rsid w:val="3B3640F1"/>
    <w:rsid w:val="3B387AB1"/>
    <w:rsid w:val="3B3B6A9F"/>
    <w:rsid w:val="3B3C280E"/>
    <w:rsid w:val="3B3C481E"/>
    <w:rsid w:val="3B3E6ED1"/>
    <w:rsid w:val="3B3F3E60"/>
    <w:rsid w:val="3B4003F5"/>
    <w:rsid w:val="3B400843"/>
    <w:rsid w:val="3B404EE8"/>
    <w:rsid w:val="3B422DB3"/>
    <w:rsid w:val="3B4234A0"/>
    <w:rsid w:val="3B441A00"/>
    <w:rsid w:val="3B442AE6"/>
    <w:rsid w:val="3B461CDD"/>
    <w:rsid w:val="3B464EA2"/>
    <w:rsid w:val="3B47070B"/>
    <w:rsid w:val="3B4A27A3"/>
    <w:rsid w:val="3B4D78B5"/>
    <w:rsid w:val="3B4E4AF9"/>
    <w:rsid w:val="3B4F1E57"/>
    <w:rsid w:val="3B4F72FD"/>
    <w:rsid w:val="3B505340"/>
    <w:rsid w:val="3B5301CC"/>
    <w:rsid w:val="3B530909"/>
    <w:rsid w:val="3B5512B5"/>
    <w:rsid w:val="3B552ED0"/>
    <w:rsid w:val="3B5972EE"/>
    <w:rsid w:val="3B5C7875"/>
    <w:rsid w:val="3B603371"/>
    <w:rsid w:val="3B6058BA"/>
    <w:rsid w:val="3B617B0A"/>
    <w:rsid w:val="3B627440"/>
    <w:rsid w:val="3B644F37"/>
    <w:rsid w:val="3B6451E3"/>
    <w:rsid w:val="3B65205A"/>
    <w:rsid w:val="3B67261C"/>
    <w:rsid w:val="3B676BF5"/>
    <w:rsid w:val="3B683E63"/>
    <w:rsid w:val="3B684E3B"/>
    <w:rsid w:val="3B6A3BC8"/>
    <w:rsid w:val="3B6B64D6"/>
    <w:rsid w:val="3B6D1E19"/>
    <w:rsid w:val="3B6D3CB3"/>
    <w:rsid w:val="3B6D6E19"/>
    <w:rsid w:val="3B6E7924"/>
    <w:rsid w:val="3B6F04D3"/>
    <w:rsid w:val="3B6F188D"/>
    <w:rsid w:val="3B701AE8"/>
    <w:rsid w:val="3B725A21"/>
    <w:rsid w:val="3B740B30"/>
    <w:rsid w:val="3B753DA3"/>
    <w:rsid w:val="3B765446"/>
    <w:rsid w:val="3B770BB6"/>
    <w:rsid w:val="3B7913E8"/>
    <w:rsid w:val="3B7967A3"/>
    <w:rsid w:val="3B7C126A"/>
    <w:rsid w:val="3B7D645F"/>
    <w:rsid w:val="3B7E34F0"/>
    <w:rsid w:val="3B7E5D6A"/>
    <w:rsid w:val="3B824E1D"/>
    <w:rsid w:val="3B826C8C"/>
    <w:rsid w:val="3B832CEC"/>
    <w:rsid w:val="3B841E34"/>
    <w:rsid w:val="3B8471E3"/>
    <w:rsid w:val="3B8C1F48"/>
    <w:rsid w:val="3B8F5C34"/>
    <w:rsid w:val="3B8F636F"/>
    <w:rsid w:val="3B90456B"/>
    <w:rsid w:val="3B92098B"/>
    <w:rsid w:val="3B921AD3"/>
    <w:rsid w:val="3B924909"/>
    <w:rsid w:val="3B94168E"/>
    <w:rsid w:val="3B9447F6"/>
    <w:rsid w:val="3B951B46"/>
    <w:rsid w:val="3B960899"/>
    <w:rsid w:val="3B96217E"/>
    <w:rsid w:val="3B9720C4"/>
    <w:rsid w:val="3B97525C"/>
    <w:rsid w:val="3B9773C6"/>
    <w:rsid w:val="3B98084E"/>
    <w:rsid w:val="3B9A1894"/>
    <w:rsid w:val="3B9A76CB"/>
    <w:rsid w:val="3B9C0002"/>
    <w:rsid w:val="3B9C24C8"/>
    <w:rsid w:val="3B9C392F"/>
    <w:rsid w:val="3B9D285F"/>
    <w:rsid w:val="3B9D7628"/>
    <w:rsid w:val="3B9E5FCE"/>
    <w:rsid w:val="3B9F58FD"/>
    <w:rsid w:val="3BA1539F"/>
    <w:rsid w:val="3BA208A5"/>
    <w:rsid w:val="3BA20FC2"/>
    <w:rsid w:val="3BA2587D"/>
    <w:rsid w:val="3BA407F2"/>
    <w:rsid w:val="3BA444C6"/>
    <w:rsid w:val="3BA4598E"/>
    <w:rsid w:val="3BA50854"/>
    <w:rsid w:val="3BA52E01"/>
    <w:rsid w:val="3BA562AE"/>
    <w:rsid w:val="3BA86402"/>
    <w:rsid w:val="3BAB4DDF"/>
    <w:rsid w:val="3BAC1643"/>
    <w:rsid w:val="3BAC33CD"/>
    <w:rsid w:val="3BAE62B6"/>
    <w:rsid w:val="3BAF7919"/>
    <w:rsid w:val="3BB101E9"/>
    <w:rsid w:val="3BB12A0E"/>
    <w:rsid w:val="3BB2271F"/>
    <w:rsid w:val="3BB34E44"/>
    <w:rsid w:val="3BB36702"/>
    <w:rsid w:val="3BB37AD6"/>
    <w:rsid w:val="3BB45F37"/>
    <w:rsid w:val="3BB839AC"/>
    <w:rsid w:val="3BBA3B9B"/>
    <w:rsid w:val="3BBB39B0"/>
    <w:rsid w:val="3BBB4CFB"/>
    <w:rsid w:val="3BBB662E"/>
    <w:rsid w:val="3BBC6F8E"/>
    <w:rsid w:val="3BBC7643"/>
    <w:rsid w:val="3BBD2208"/>
    <w:rsid w:val="3BBD56BB"/>
    <w:rsid w:val="3BBE2691"/>
    <w:rsid w:val="3BBF30CB"/>
    <w:rsid w:val="3BC0070E"/>
    <w:rsid w:val="3BC0353D"/>
    <w:rsid w:val="3BC03F1F"/>
    <w:rsid w:val="3BC07C9F"/>
    <w:rsid w:val="3BC17841"/>
    <w:rsid w:val="3BC336D7"/>
    <w:rsid w:val="3BC35587"/>
    <w:rsid w:val="3BC64A37"/>
    <w:rsid w:val="3BC66707"/>
    <w:rsid w:val="3BC75A40"/>
    <w:rsid w:val="3BC82B9B"/>
    <w:rsid w:val="3BC85ADD"/>
    <w:rsid w:val="3BC869A6"/>
    <w:rsid w:val="3BC955BD"/>
    <w:rsid w:val="3BCA689A"/>
    <w:rsid w:val="3BCC073B"/>
    <w:rsid w:val="3BCC2496"/>
    <w:rsid w:val="3BCD2550"/>
    <w:rsid w:val="3BCE0019"/>
    <w:rsid w:val="3BCE5414"/>
    <w:rsid w:val="3BCF18CD"/>
    <w:rsid w:val="3BCF3BA3"/>
    <w:rsid w:val="3BD211E4"/>
    <w:rsid w:val="3BD41E66"/>
    <w:rsid w:val="3BD472C3"/>
    <w:rsid w:val="3BD5349A"/>
    <w:rsid w:val="3BD54768"/>
    <w:rsid w:val="3BD5757D"/>
    <w:rsid w:val="3BD6024E"/>
    <w:rsid w:val="3BD73E04"/>
    <w:rsid w:val="3BD844DD"/>
    <w:rsid w:val="3BD913CB"/>
    <w:rsid w:val="3BDB661A"/>
    <w:rsid w:val="3BDD2826"/>
    <w:rsid w:val="3BDD30B5"/>
    <w:rsid w:val="3BDF439A"/>
    <w:rsid w:val="3BDF5614"/>
    <w:rsid w:val="3BE06322"/>
    <w:rsid w:val="3BE21B23"/>
    <w:rsid w:val="3BE33FDD"/>
    <w:rsid w:val="3BE63937"/>
    <w:rsid w:val="3BE91EF5"/>
    <w:rsid w:val="3BEA146C"/>
    <w:rsid w:val="3BEC121C"/>
    <w:rsid w:val="3BEC1A62"/>
    <w:rsid w:val="3BED11CE"/>
    <w:rsid w:val="3BEF3B71"/>
    <w:rsid w:val="3BF0498B"/>
    <w:rsid w:val="3BF04CB4"/>
    <w:rsid w:val="3BF142F8"/>
    <w:rsid w:val="3BF150FE"/>
    <w:rsid w:val="3BF25F46"/>
    <w:rsid w:val="3BF27B86"/>
    <w:rsid w:val="3BF343F0"/>
    <w:rsid w:val="3BF34D4B"/>
    <w:rsid w:val="3BF413B0"/>
    <w:rsid w:val="3BF4195A"/>
    <w:rsid w:val="3BF53818"/>
    <w:rsid w:val="3BF57801"/>
    <w:rsid w:val="3BFB394E"/>
    <w:rsid w:val="3BFC4CBF"/>
    <w:rsid w:val="3BFF687F"/>
    <w:rsid w:val="3BFF7638"/>
    <w:rsid w:val="3C014911"/>
    <w:rsid w:val="3C0251D4"/>
    <w:rsid w:val="3C03061D"/>
    <w:rsid w:val="3C03337F"/>
    <w:rsid w:val="3C042E2D"/>
    <w:rsid w:val="3C0713FF"/>
    <w:rsid w:val="3C083B80"/>
    <w:rsid w:val="3C0A598F"/>
    <w:rsid w:val="3C0B67AC"/>
    <w:rsid w:val="3C0D52AE"/>
    <w:rsid w:val="3C0D5902"/>
    <w:rsid w:val="3C0E6E55"/>
    <w:rsid w:val="3C0F562D"/>
    <w:rsid w:val="3C0F632E"/>
    <w:rsid w:val="3C103FC9"/>
    <w:rsid w:val="3C111AD1"/>
    <w:rsid w:val="3C113A2F"/>
    <w:rsid w:val="3C1311DA"/>
    <w:rsid w:val="3C141678"/>
    <w:rsid w:val="3C145447"/>
    <w:rsid w:val="3C1476A8"/>
    <w:rsid w:val="3C151275"/>
    <w:rsid w:val="3C176822"/>
    <w:rsid w:val="3C1B7009"/>
    <w:rsid w:val="3C1E7DAA"/>
    <w:rsid w:val="3C2118B2"/>
    <w:rsid w:val="3C216ECD"/>
    <w:rsid w:val="3C22348C"/>
    <w:rsid w:val="3C232E08"/>
    <w:rsid w:val="3C23473C"/>
    <w:rsid w:val="3C241A7A"/>
    <w:rsid w:val="3C261E6C"/>
    <w:rsid w:val="3C2622B9"/>
    <w:rsid w:val="3C267C1A"/>
    <w:rsid w:val="3C274B4F"/>
    <w:rsid w:val="3C285288"/>
    <w:rsid w:val="3C28722A"/>
    <w:rsid w:val="3C29480D"/>
    <w:rsid w:val="3C295E71"/>
    <w:rsid w:val="3C2A2B20"/>
    <w:rsid w:val="3C2A3910"/>
    <w:rsid w:val="3C2C726A"/>
    <w:rsid w:val="3C2C7341"/>
    <w:rsid w:val="3C3164FB"/>
    <w:rsid w:val="3C320CDB"/>
    <w:rsid w:val="3C35717D"/>
    <w:rsid w:val="3C36394F"/>
    <w:rsid w:val="3C364DD1"/>
    <w:rsid w:val="3C36789A"/>
    <w:rsid w:val="3C382130"/>
    <w:rsid w:val="3C3843A9"/>
    <w:rsid w:val="3C3C2E15"/>
    <w:rsid w:val="3C3C6497"/>
    <w:rsid w:val="3C3D463A"/>
    <w:rsid w:val="3C4022C9"/>
    <w:rsid w:val="3C4046A9"/>
    <w:rsid w:val="3C405B6A"/>
    <w:rsid w:val="3C416439"/>
    <w:rsid w:val="3C417EB9"/>
    <w:rsid w:val="3C423D87"/>
    <w:rsid w:val="3C43017B"/>
    <w:rsid w:val="3C456CA3"/>
    <w:rsid w:val="3C484ABD"/>
    <w:rsid w:val="3C4B4BCC"/>
    <w:rsid w:val="3C4C7420"/>
    <w:rsid w:val="3C4D5720"/>
    <w:rsid w:val="3C4E2266"/>
    <w:rsid w:val="3C4E4BB2"/>
    <w:rsid w:val="3C4F7BA1"/>
    <w:rsid w:val="3C506373"/>
    <w:rsid w:val="3C5224EB"/>
    <w:rsid w:val="3C5258A0"/>
    <w:rsid w:val="3C532D91"/>
    <w:rsid w:val="3C54429E"/>
    <w:rsid w:val="3C551F42"/>
    <w:rsid w:val="3C554902"/>
    <w:rsid w:val="3C564AB9"/>
    <w:rsid w:val="3C564ABD"/>
    <w:rsid w:val="3C571E7F"/>
    <w:rsid w:val="3C5A1551"/>
    <w:rsid w:val="3C5A3AA8"/>
    <w:rsid w:val="3C5A513A"/>
    <w:rsid w:val="3C5A7B95"/>
    <w:rsid w:val="3C5B7D48"/>
    <w:rsid w:val="3C5D31BE"/>
    <w:rsid w:val="3C5D7E82"/>
    <w:rsid w:val="3C5E0632"/>
    <w:rsid w:val="3C5E37FD"/>
    <w:rsid w:val="3C5F5D5D"/>
    <w:rsid w:val="3C6059C2"/>
    <w:rsid w:val="3C605D9C"/>
    <w:rsid w:val="3C620220"/>
    <w:rsid w:val="3C627AF4"/>
    <w:rsid w:val="3C633A79"/>
    <w:rsid w:val="3C650273"/>
    <w:rsid w:val="3C654E1C"/>
    <w:rsid w:val="3C655283"/>
    <w:rsid w:val="3C6672C6"/>
    <w:rsid w:val="3C672A66"/>
    <w:rsid w:val="3C672CE0"/>
    <w:rsid w:val="3C677259"/>
    <w:rsid w:val="3C692AF1"/>
    <w:rsid w:val="3C693FA0"/>
    <w:rsid w:val="3C6A72D0"/>
    <w:rsid w:val="3C6D7421"/>
    <w:rsid w:val="3C6E64E8"/>
    <w:rsid w:val="3C6E71B6"/>
    <w:rsid w:val="3C723261"/>
    <w:rsid w:val="3C73019D"/>
    <w:rsid w:val="3C731D72"/>
    <w:rsid w:val="3C733564"/>
    <w:rsid w:val="3C765517"/>
    <w:rsid w:val="3C7721FD"/>
    <w:rsid w:val="3C775D08"/>
    <w:rsid w:val="3C7927E6"/>
    <w:rsid w:val="3C794817"/>
    <w:rsid w:val="3C7A4BEB"/>
    <w:rsid w:val="3C7B5A9F"/>
    <w:rsid w:val="3C7C0705"/>
    <w:rsid w:val="3C7F1012"/>
    <w:rsid w:val="3C7F6C80"/>
    <w:rsid w:val="3C802806"/>
    <w:rsid w:val="3C804312"/>
    <w:rsid w:val="3C8072F8"/>
    <w:rsid w:val="3C81364A"/>
    <w:rsid w:val="3C820840"/>
    <w:rsid w:val="3C8357D8"/>
    <w:rsid w:val="3C846D75"/>
    <w:rsid w:val="3C863390"/>
    <w:rsid w:val="3C88673F"/>
    <w:rsid w:val="3C893331"/>
    <w:rsid w:val="3C894932"/>
    <w:rsid w:val="3C8A0F3F"/>
    <w:rsid w:val="3C8B495F"/>
    <w:rsid w:val="3C8B5344"/>
    <w:rsid w:val="3C8D438F"/>
    <w:rsid w:val="3C903655"/>
    <w:rsid w:val="3C917530"/>
    <w:rsid w:val="3C921F4E"/>
    <w:rsid w:val="3C954E7D"/>
    <w:rsid w:val="3C9662F8"/>
    <w:rsid w:val="3C9817FC"/>
    <w:rsid w:val="3C98218E"/>
    <w:rsid w:val="3C98492E"/>
    <w:rsid w:val="3C9860EA"/>
    <w:rsid w:val="3C9A3F4C"/>
    <w:rsid w:val="3C9B1728"/>
    <w:rsid w:val="3C9B2EF5"/>
    <w:rsid w:val="3C9B665F"/>
    <w:rsid w:val="3CA05E8B"/>
    <w:rsid w:val="3CA07506"/>
    <w:rsid w:val="3CA333C0"/>
    <w:rsid w:val="3CA42872"/>
    <w:rsid w:val="3CA43013"/>
    <w:rsid w:val="3CA476D1"/>
    <w:rsid w:val="3CA52F4E"/>
    <w:rsid w:val="3CA5749E"/>
    <w:rsid w:val="3CA665A5"/>
    <w:rsid w:val="3CA67CD5"/>
    <w:rsid w:val="3CA7005C"/>
    <w:rsid w:val="3CA70CDD"/>
    <w:rsid w:val="3CA806A4"/>
    <w:rsid w:val="3CAB2754"/>
    <w:rsid w:val="3CAC7127"/>
    <w:rsid w:val="3CAE0172"/>
    <w:rsid w:val="3CAF0B61"/>
    <w:rsid w:val="3CAF326F"/>
    <w:rsid w:val="3CAF4C59"/>
    <w:rsid w:val="3CB312CE"/>
    <w:rsid w:val="3CB42F84"/>
    <w:rsid w:val="3CB43CFF"/>
    <w:rsid w:val="3CB44ECA"/>
    <w:rsid w:val="3CB75FA7"/>
    <w:rsid w:val="3CB82316"/>
    <w:rsid w:val="3CBB74DF"/>
    <w:rsid w:val="3CBC3107"/>
    <w:rsid w:val="3CBC70D4"/>
    <w:rsid w:val="3CBE2355"/>
    <w:rsid w:val="3CBE3E48"/>
    <w:rsid w:val="3CBF755E"/>
    <w:rsid w:val="3CC05F0A"/>
    <w:rsid w:val="3CC1470C"/>
    <w:rsid w:val="3CC34D72"/>
    <w:rsid w:val="3CC34FBC"/>
    <w:rsid w:val="3CC42436"/>
    <w:rsid w:val="3CC67E75"/>
    <w:rsid w:val="3CC743DA"/>
    <w:rsid w:val="3CC90A92"/>
    <w:rsid w:val="3CC96609"/>
    <w:rsid w:val="3CCB3CF9"/>
    <w:rsid w:val="3CCE6D78"/>
    <w:rsid w:val="3CD0202C"/>
    <w:rsid w:val="3CD0354A"/>
    <w:rsid w:val="3CD1170D"/>
    <w:rsid w:val="3CD13C3F"/>
    <w:rsid w:val="3CD201A0"/>
    <w:rsid w:val="3CD207D3"/>
    <w:rsid w:val="3CD40616"/>
    <w:rsid w:val="3CD61CF7"/>
    <w:rsid w:val="3CD763E1"/>
    <w:rsid w:val="3CD81BDC"/>
    <w:rsid w:val="3CDC4BCA"/>
    <w:rsid w:val="3CDF3BC9"/>
    <w:rsid w:val="3CDF7421"/>
    <w:rsid w:val="3CE20DF3"/>
    <w:rsid w:val="3CE42457"/>
    <w:rsid w:val="3CE42FCA"/>
    <w:rsid w:val="3CE47B4B"/>
    <w:rsid w:val="3CE850F5"/>
    <w:rsid w:val="3CE965E1"/>
    <w:rsid w:val="3CEA0E0A"/>
    <w:rsid w:val="3CEA1D6F"/>
    <w:rsid w:val="3CEC5167"/>
    <w:rsid w:val="3CEC5679"/>
    <w:rsid w:val="3CED7520"/>
    <w:rsid w:val="3CEE1450"/>
    <w:rsid w:val="3CEF4CA5"/>
    <w:rsid w:val="3CF1468F"/>
    <w:rsid w:val="3CF3453A"/>
    <w:rsid w:val="3CF377D5"/>
    <w:rsid w:val="3CF4530F"/>
    <w:rsid w:val="3CF57463"/>
    <w:rsid w:val="3CF77C1F"/>
    <w:rsid w:val="3CF83D87"/>
    <w:rsid w:val="3CF865D0"/>
    <w:rsid w:val="3CFB05EE"/>
    <w:rsid w:val="3CFB1ED5"/>
    <w:rsid w:val="3CFB5398"/>
    <w:rsid w:val="3CFB7CD0"/>
    <w:rsid w:val="3CFE507B"/>
    <w:rsid w:val="3CFF63B8"/>
    <w:rsid w:val="3CFF7428"/>
    <w:rsid w:val="3CFF78A4"/>
    <w:rsid w:val="3D006DDB"/>
    <w:rsid w:val="3D007B29"/>
    <w:rsid w:val="3D025611"/>
    <w:rsid w:val="3D032B3C"/>
    <w:rsid w:val="3D0358C6"/>
    <w:rsid w:val="3D040BA3"/>
    <w:rsid w:val="3D057D9B"/>
    <w:rsid w:val="3D076BC6"/>
    <w:rsid w:val="3D0852CB"/>
    <w:rsid w:val="3D0A2910"/>
    <w:rsid w:val="3D0C4196"/>
    <w:rsid w:val="3D1131CD"/>
    <w:rsid w:val="3D121C1E"/>
    <w:rsid w:val="3D131888"/>
    <w:rsid w:val="3D13508A"/>
    <w:rsid w:val="3D1512D3"/>
    <w:rsid w:val="3D1667DF"/>
    <w:rsid w:val="3D19157A"/>
    <w:rsid w:val="3D1960C2"/>
    <w:rsid w:val="3D196E29"/>
    <w:rsid w:val="3D1A1942"/>
    <w:rsid w:val="3D1C78A2"/>
    <w:rsid w:val="3D1D76BA"/>
    <w:rsid w:val="3D204713"/>
    <w:rsid w:val="3D212833"/>
    <w:rsid w:val="3D241680"/>
    <w:rsid w:val="3D241FD5"/>
    <w:rsid w:val="3D2524FA"/>
    <w:rsid w:val="3D2639EE"/>
    <w:rsid w:val="3D266BC2"/>
    <w:rsid w:val="3D273ADC"/>
    <w:rsid w:val="3D277D52"/>
    <w:rsid w:val="3D277DB1"/>
    <w:rsid w:val="3D283293"/>
    <w:rsid w:val="3D286BF4"/>
    <w:rsid w:val="3D2B4A9E"/>
    <w:rsid w:val="3D2B7685"/>
    <w:rsid w:val="3D2C59E9"/>
    <w:rsid w:val="3D2C6B35"/>
    <w:rsid w:val="3D2C7AC1"/>
    <w:rsid w:val="3D2D0296"/>
    <w:rsid w:val="3D2F02EF"/>
    <w:rsid w:val="3D2F4E84"/>
    <w:rsid w:val="3D30173B"/>
    <w:rsid w:val="3D311903"/>
    <w:rsid w:val="3D3268FF"/>
    <w:rsid w:val="3D354AD8"/>
    <w:rsid w:val="3D35565C"/>
    <w:rsid w:val="3D3560F9"/>
    <w:rsid w:val="3D380A54"/>
    <w:rsid w:val="3D382535"/>
    <w:rsid w:val="3D386773"/>
    <w:rsid w:val="3D3B0369"/>
    <w:rsid w:val="3D3B65FB"/>
    <w:rsid w:val="3D3D2472"/>
    <w:rsid w:val="3D3D3C3E"/>
    <w:rsid w:val="3D3E405A"/>
    <w:rsid w:val="3D3F74D3"/>
    <w:rsid w:val="3D40335D"/>
    <w:rsid w:val="3D4068A9"/>
    <w:rsid w:val="3D410479"/>
    <w:rsid w:val="3D410862"/>
    <w:rsid w:val="3D433B9F"/>
    <w:rsid w:val="3D434D72"/>
    <w:rsid w:val="3D442D08"/>
    <w:rsid w:val="3D4476B8"/>
    <w:rsid w:val="3D455F71"/>
    <w:rsid w:val="3D466E47"/>
    <w:rsid w:val="3D477FC3"/>
    <w:rsid w:val="3D496B02"/>
    <w:rsid w:val="3D4B4162"/>
    <w:rsid w:val="3D4B4800"/>
    <w:rsid w:val="3D4C3186"/>
    <w:rsid w:val="3D4E37FA"/>
    <w:rsid w:val="3D4F2E11"/>
    <w:rsid w:val="3D500AAF"/>
    <w:rsid w:val="3D5142C6"/>
    <w:rsid w:val="3D531E5E"/>
    <w:rsid w:val="3D547CBA"/>
    <w:rsid w:val="3D55424A"/>
    <w:rsid w:val="3D565736"/>
    <w:rsid w:val="3D5753D3"/>
    <w:rsid w:val="3D5872C4"/>
    <w:rsid w:val="3D58783E"/>
    <w:rsid w:val="3D596CD5"/>
    <w:rsid w:val="3D5D3BDC"/>
    <w:rsid w:val="3D5E6A89"/>
    <w:rsid w:val="3D5E781C"/>
    <w:rsid w:val="3D5F0A6D"/>
    <w:rsid w:val="3D5F1702"/>
    <w:rsid w:val="3D610A12"/>
    <w:rsid w:val="3D6155AB"/>
    <w:rsid w:val="3D617BE7"/>
    <w:rsid w:val="3D620432"/>
    <w:rsid w:val="3D62322E"/>
    <w:rsid w:val="3D635F21"/>
    <w:rsid w:val="3D63735B"/>
    <w:rsid w:val="3D646098"/>
    <w:rsid w:val="3D652B77"/>
    <w:rsid w:val="3D674B98"/>
    <w:rsid w:val="3D67740C"/>
    <w:rsid w:val="3D6C3D41"/>
    <w:rsid w:val="3D6D0252"/>
    <w:rsid w:val="3D6D4ACF"/>
    <w:rsid w:val="3D6E704E"/>
    <w:rsid w:val="3D6E7BA2"/>
    <w:rsid w:val="3D74044E"/>
    <w:rsid w:val="3D741D9D"/>
    <w:rsid w:val="3D743D5C"/>
    <w:rsid w:val="3D750C3D"/>
    <w:rsid w:val="3D76131F"/>
    <w:rsid w:val="3D7717E9"/>
    <w:rsid w:val="3D773158"/>
    <w:rsid w:val="3D774A85"/>
    <w:rsid w:val="3D7875DE"/>
    <w:rsid w:val="3D7B2093"/>
    <w:rsid w:val="3D7D4462"/>
    <w:rsid w:val="3D7D54B9"/>
    <w:rsid w:val="3D7E6EC1"/>
    <w:rsid w:val="3D7F08D6"/>
    <w:rsid w:val="3D7F77A0"/>
    <w:rsid w:val="3D83562A"/>
    <w:rsid w:val="3D856E06"/>
    <w:rsid w:val="3D865579"/>
    <w:rsid w:val="3D866DD2"/>
    <w:rsid w:val="3D871B8A"/>
    <w:rsid w:val="3D8731CD"/>
    <w:rsid w:val="3D893B06"/>
    <w:rsid w:val="3D896743"/>
    <w:rsid w:val="3D8B11A5"/>
    <w:rsid w:val="3D8B279E"/>
    <w:rsid w:val="3D8B55D3"/>
    <w:rsid w:val="3D8C67BC"/>
    <w:rsid w:val="3D8D4618"/>
    <w:rsid w:val="3D8E65B9"/>
    <w:rsid w:val="3D8F3C37"/>
    <w:rsid w:val="3D9019A8"/>
    <w:rsid w:val="3D9025C1"/>
    <w:rsid w:val="3D9027EE"/>
    <w:rsid w:val="3D9048C5"/>
    <w:rsid w:val="3D912078"/>
    <w:rsid w:val="3D925D4B"/>
    <w:rsid w:val="3D9375BE"/>
    <w:rsid w:val="3D944800"/>
    <w:rsid w:val="3D946FFF"/>
    <w:rsid w:val="3D957B90"/>
    <w:rsid w:val="3D970FF0"/>
    <w:rsid w:val="3D974F28"/>
    <w:rsid w:val="3D984ECF"/>
    <w:rsid w:val="3D9855E4"/>
    <w:rsid w:val="3D987920"/>
    <w:rsid w:val="3D993F6C"/>
    <w:rsid w:val="3D9A0588"/>
    <w:rsid w:val="3D9B1246"/>
    <w:rsid w:val="3D9B2E8A"/>
    <w:rsid w:val="3D9C6F67"/>
    <w:rsid w:val="3DA05AD3"/>
    <w:rsid w:val="3DA43978"/>
    <w:rsid w:val="3DA44DF2"/>
    <w:rsid w:val="3DA52A3C"/>
    <w:rsid w:val="3DA535A8"/>
    <w:rsid w:val="3DA540ED"/>
    <w:rsid w:val="3DA55BE4"/>
    <w:rsid w:val="3DA65F11"/>
    <w:rsid w:val="3DA71CC7"/>
    <w:rsid w:val="3DA93EC9"/>
    <w:rsid w:val="3DA94D70"/>
    <w:rsid w:val="3DAB1B9C"/>
    <w:rsid w:val="3DAD323B"/>
    <w:rsid w:val="3DAF3C16"/>
    <w:rsid w:val="3DB15D7A"/>
    <w:rsid w:val="3DB24FB5"/>
    <w:rsid w:val="3DB31495"/>
    <w:rsid w:val="3DB54CE7"/>
    <w:rsid w:val="3DB55B16"/>
    <w:rsid w:val="3DB70EBE"/>
    <w:rsid w:val="3DB85EF4"/>
    <w:rsid w:val="3DBA1BDA"/>
    <w:rsid w:val="3DBA281E"/>
    <w:rsid w:val="3DBC28FF"/>
    <w:rsid w:val="3DC0119A"/>
    <w:rsid w:val="3DC014E9"/>
    <w:rsid w:val="3DC06863"/>
    <w:rsid w:val="3DC129F5"/>
    <w:rsid w:val="3DC34EF8"/>
    <w:rsid w:val="3DC42B6E"/>
    <w:rsid w:val="3DC45CD7"/>
    <w:rsid w:val="3DC5303E"/>
    <w:rsid w:val="3DC60DF4"/>
    <w:rsid w:val="3DC94C86"/>
    <w:rsid w:val="3DCA0E7A"/>
    <w:rsid w:val="3DCA2565"/>
    <w:rsid w:val="3DCB0757"/>
    <w:rsid w:val="3DD2581D"/>
    <w:rsid w:val="3DD461EC"/>
    <w:rsid w:val="3DD550D2"/>
    <w:rsid w:val="3DD631C2"/>
    <w:rsid w:val="3DD667CB"/>
    <w:rsid w:val="3DD75596"/>
    <w:rsid w:val="3DD76B4C"/>
    <w:rsid w:val="3DDB74D3"/>
    <w:rsid w:val="3DDC4385"/>
    <w:rsid w:val="3DDC5FC9"/>
    <w:rsid w:val="3DDF41C9"/>
    <w:rsid w:val="3DDF62D5"/>
    <w:rsid w:val="3DE05329"/>
    <w:rsid w:val="3DE0557E"/>
    <w:rsid w:val="3DE17350"/>
    <w:rsid w:val="3DE23154"/>
    <w:rsid w:val="3DE30E5A"/>
    <w:rsid w:val="3DE34985"/>
    <w:rsid w:val="3DE34A96"/>
    <w:rsid w:val="3DE465AB"/>
    <w:rsid w:val="3DE558C5"/>
    <w:rsid w:val="3DE578CD"/>
    <w:rsid w:val="3DE7374A"/>
    <w:rsid w:val="3DE8334A"/>
    <w:rsid w:val="3DE96346"/>
    <w:rsid w:val="3DEC312A"/>
    <w:rsid w:val="3DED7817"/>
    <w:rsid w:val="3DEE1043"/>
    <w:rsid w:val="3DEF5403"/>
    <w:rsid w:val="3DF0016F"/>
    <w:rsid w:val="3DF0576A"/>
    <w:rsid w:val="3DF30DD0"/>
    <w:rsid w:val="3DF61002"/>
    <w:rsid w:val="3DF824DF"/>
    <w:rsid w:val="3DFA2C4C"/>
    <w:rsid w:val="3DFA6685"/>
    <w:rsid w:val="3DFA69ED"/>
    <w:rsid w:val="3DFD6FF9"/>
    <w:rsid w:val="3DFE65D7"/>
    <w:rsid w:val="3DFF5EFF"/>
    <w:rsid w:val="3E0002B8"/>
    <w:rsid w:val="3E005E0C"/>
    <w:rsid w:val="3E0241FC"/>
    <w:rsid w:val="3E025037"/>
    <w:rsid w:val="3E0316E5"/>
    <w:rsid w:val="3E040001"/>
    <w:rsid w:val="3E046571"/>
    <w:rsid w:val="3E046B45"/>
    <w:rsid w:val="3E0555CF"/>
    <w:rsid w:val="3E073403"/>
    <w:rsid w:val="3E08525E"/>
    <w:rsid w:val="3E093F94"/>
    <w:rsid w:val="3E0949DD"/>
    <w:rsid w:val="3E0B765D"/>
    <w:rsid w:val="3E0C0BE1"/>
    <w:rsid w:val="3E0C2775"/>
    <w:rsid w:val="3E0D6737"/>
    <w:rsid w:val="3E114D40"/>
    <w:rsid w:val="3E114E8E"/>
    <w:rsid w:val="3E122D68"/>
    <w:rsid w:val="3E123BB8"/>
    <w:rsid w:val="3E1323C6"/>
    <w:rsid w:val="3E147EB9"/>
    <w:rsid w:val="3E156672"/>
    <w:rsid w:val="3E1658C0"/>
    <w:rsid w:val="3E1838E1"/>
    <w:rsid w:val="3E185544"/>
    <w:rsid w:val="3E19287C"/>
    <w:rsid w:val="3E1B07FD"/>
    <w:rsid w:val="3E1C5F9F"/>
    <w:rsid w:val="3E1E702E"/>
    <w:rsid w:val="3E1F0EDE"/>
    <w:rsid w:val="3E1F552B"/>
    <w:rsid w:val="3E2216B5"/>
    <w:rsid w:val="3E2230EF"/>
    <w:rsid w:val="3E2333E9"/>
    <w:rsid w:val="3E246288"/>
    <w:rsid w:val="3E287C86"/>
    <w:rsid w:val="3E291C2D"/>
    <w:rsid w:val="3E2A199C"/>
    <w:rsid w:val="3E2A3A77"/>
    <w:rsid w:val="3E2A50B9"/>
    <w:rsid w:val="3E2A75C2"/>
    <w:rsid w:val="3E2D4D4A"/>
    <w:rsid w:val="3E2D675E"/>
    <w:rsid w:val="3E304492"/>
    <w:rsid w:val="3E307905"/>
    <w:rsid w:val="3E3102C1"/>
    <w:rsid w:val="3E326623"/>
    <w:rsid w:val="3E357664"/>
    <w:rsid w:val="3E362DA8"/>
    <w:rsid w:val="3E372FF0"/>
    <w:rsid w:val="3E374D84"/>
    <w:rsid w:val="3E384A23"/>
    <w:rsid w:val="3E3852A2"/>
    <w:rsid w:val="3E38758E"/>
    <w:rsid w:val="3E3B5AB8"/>
    <w:rsid w:val="3E3C5F48"/>
    <w:rsid w:val="3E3D0938"/>
    <w:rsid w:val="3E3D41D4"/>
    <w:rsid w:val="3E3E3974"/>
    <w:rsid w:val="3E414767"/>
    <w:rsid w:val="3E41654A"/>
    <w:rsid w:val="3E42703D"/>
    <w:rsid w:val="3E45356B"/>
    <w:rsid w:val="3E457FD4"/>
    <w:rsid w:val="3E470AE8"/>
    <w:rsid w:val="3E470AFA"/>
    <w:rsid w:val="3E474DC1"/>
    <w:rsid w:val="3E493324"/>
    <w:rsid w:val="3E4A032D"/>
    <w:rsid w:val="3E4B5695"/>
    <w:rsid w:val="3E4C0AC9"/>
    <w:rsid w:val="3E4D0E44"/>
    <w:rsid w:val="3E4E44DD"/>
    <w:rsid w:val="3E4F00BE"/>
    <w:rsid w:val="3E4F20B0"/>
    <w:rsid w:val="3E4F70AD"/>
    <w:rsid w:val="3E501A90"/>
    <w:rsid w:val="3E513BAF"/>
    <w:rsid w:val="3E5178C7"/>
    <w:rsid w:val="3E520E22"/>
    <w:rsid w:val="3E5242FF"/>
    <w:rsid w:val="3E57505C"/>
    <w:rsid w:val="3E5756A1"/>
    <w:rsid w:val="3E58696C"/>
    <w:rsid w:val="3E590C3B"/>
    <w:rsid w:val="3E5D6B96"/>
    <w:rsid w:val="3E5F2ADF"/>
    <w:rsid w:val="3E5F4A5A"/>
    <w:rsid w:val="3E5F73FE"/>
    <w:rsid w:val="3E635008"/>
    <w:rsid w:val="3E636CD1"/>
    <w:rsid w:val="3E6434FC"/>
    <w:rsid w:val="3E660259"/>
    <w:rsid w:val="3E673757"/>
    <w:rsid w:val="3E67732E"/>
    <w:rsid w:val="3E687060"/>
    <w:rsid w:val="3E687F76"/>
    <w:rsid w:val="3E6B4778"/>
    <w:rsid w:val="3E6C07A6"/>
    <w:rsid w:val="3E6C6027"/>
    <w:rsid w:val="3E6C6FD5"/>
    <w:rsid w:val="3E6D741B"/>
    <w:rsid w:val="3E6F3EA1"/>
    <w:rsid w:val="3E700FD3"/>
    <w:rsid w:val="3E712FEA"/>
    <w:rsid w:val="3E725DCE"/>
    <w:rsid w:val="3E760800"/>
    <w:rsid w:val="3E761AAB"/>
    <w:rsid w:val="3E77323B"/>
    <w:rsid w:val="3E774F7E"/>
    <w:rsid w:val="3E7A1230"/>
    <w:rsid w:val="3E7A446D"/>
    <w:rsid w:val="3E7C263A"/>
    <w:rsid w:val="3E7C5B99"/>
    <w:rsid w:val="3E7C6D10"/>
    <w:rsid w:val="3E7E187A"/>
    <w:rsid w:val="3E7E5850"/>
    <w:rsid w:val="3E7F13C8"/>
    <w:rsid w:val="3E7F2B0A"/>
    <w:rsid w:val="3E805117"/>
    <w:rsid w:val="3E805EB7"/>
    <w:rsid w:val="3E8075DB"/>
    <w:rsid w:val="3E83009B"/>
    <w:rsid w:val="3E83788D"/>
    <w:rsid w:val="3E854FB7"/>
    <w:rsid w:val="3E875E79"/>
    <w:rsid w:val="3E88384C"/>
    <w:rsid w:val="3E894CD2"/>
    <w:rsid w:val="3E8D0D61"/>
    <w:rsid w:val="3E8D46A8"/>
    <w:rsid w:val="3E8D7E80"/>
    <w:rsid w:val="3E8E12F1"/>
    <w:rsid w:val="3E8E13F2"/>
    <w:rsid w:val="3E8E206B"/>
    <w:rsid w:val="3E8E3144"/>
    <w:rsid w:val="3E8F1DC0"/>
    <w:rsid w:val="3E8F47B8"/>
    <w:rsid w:val="3E910EC7"/>
    <w:rsid w:val="3E917B49"/>
    <w:rsid w:val="3E924C5C"/>
    <w:rsid w:val="3E936817"/>
    <w:rsid w:val="3E940BE4"/>
    <w:rsid w:val="3E9459E3"/>
    <w:rsid w:val="3E9717C9"/>
    <w:rsid w:val="3E9828A6"/>
    <w:rsid w:val="3E9B366D"/>
    <w:rsid w:val="3E9C0CFD"/>
    <w:rsid w:val="3E9D1A8A"/>
    <w:rsid w:val="3E9F4DBE"/>
    <w:rsid w:val="3E9F6F0F"/>
    <w:rsid w:val="3EA06E41"/>
    <w:rsid w:val="3EA253C2"/>
    <w:rsid w:val="3EA3350B"/>
    <w:rsid w:val="3EA340C9"/>
    <w:rsid w:val="3EA3785C"/>
    <w:rsid w:val="3EA60D0F"/>
    <w:rsid w:val="3EA85824"/>
    <w:rsid w:val="3EA862D9"/>
    <w:rsid w:val="3EAB764A"/>
    <w:rsid w:val="3EAE7A90"/>
    <w:rsid w:val="3EAE7F9E"/>
    <w:rsid w:val="3EAF0914"/>
    <w:rsid w:val="3EB0367B"/>
    <w:rsid w:val="3EB11F40"/>
    <w:rsid w:val="3EB1382A"/>
    <w:rsid w:val="3EB1675A"/>
    <w:rsid w:val="3EB23C07"/>
    <w:rsid w:val="3EB31612"/>
    <w:rsid w:val="3EB3308F"/>
    <w:rsid w:val="3EB373F9"/>
    <w:rsid w:val="3EB42814"/>
    <w:rsid w:val="3EB437A6"/>
    <w:rsid w:val="3EB50BE7"/>
    <w:rsid w:val="3EB60E06"/>
    <w:rsid w:val="3EB860EA"/>
    <w:rsid w:val="3EB864B5"/>
    <w:rsid w:val="3EB87771"/>
    <w:rsid w:val="3EB94D28"/>
    <w:rsid w:val="3EBB0DE5"/>
    <w:rsid w:val="3EBB6E1A"/>
    <w:rsid w:val="3EBF33F7"/>
    <w:rsid w:val="3EBF4772"/>
    <w:rsid w:val="3EBF4A59"/>
    <w:rsid w:val="3EBF4B2C"/>
    <w:rsid w:val="3EC01C74"/>
    <w:rsid w:val="3EC32B36"/>
    <w:rsid w:val="3EC33612"/>
    <w:rsid w:val="3EC517E7"/>
    <w:rsid w:val="3EC568BD"/>
    <w:rsid w:val="3EC715EB"/>
    <w:rsid w:val="3ECB1409"/>
    <w:rsid w:val="3ECB35E7"/>
    <w:rsid w:val="3ECD051B"/>
    <w:rsid w:val="3ECD7168"/>
    <w:rsid w:val="3ECE64A1"/>
    <w:rsid w:val="3ED02795"/>
    <w:rsid w:val="3ED028CC"/>
    <w:rsid w:val="3ED07566"/>
    <w:rsid w:val="3ED1043E"/>
    <w:rsid w:val="3ED12E0A"/>
    <w:rsid w:val="3ED20105"/>
    <w:rsid w:val="3ED2531A"/>
    <w:rsid w:val="3ED453A2"/>
    <w:rsid w:val="3ED511C7"/>
    <w:rsid w:val="3ED55928"/>
    <w:rsid w:val="3ED61BB1"/>
    <w:rsid w:val="3ED6504F"/>
    <w:rsid w:val="3ED654C0"/>
    <w:rsid w:val="3ED7045E"/>
    <w:rsid w:val="3ED71E3F"/>
    <w:rsid w:val="3ED76AAC"/>
    <w:rsid w:val="3ED91740"/>
    <w:rsid w:val="3EDB11FD"/>
    <w:rsid w:val="3EDC300C"/>
    <w:rsid w:val="3EDC3125"/>
    <w:rsid w:val="3EDC4126"/>
    <w:rsid w:val="3EDC79F9"/>
    <w:rsid w:val="3EDE0EB5"/>
    <w:rsid w:val="3EDE1694"/>
    <w:rsid w:val="3EDE40E2"/>
    <w:rsid w:val="3EE14082"/>
    <w:rsid w:val="3EE1432D"/>
    <w:rsid w:val="3EE17665"/>
    <w:rsid w:val="3EE20F6A"/>
    <w:rsid w:val="3EE21BDA"/>
    <w:rsid w:val="3EE36309"/>
    <w:rsid w:val="3EE40722"/>
    <w:rsid w:val="3EE457DD"/>
    <w:rsid w:val="3EE76400"/>
    <w:rsid w:val="3EE947AA"/>
    <w:rsid w:val="3EEA2E48"/>
    <w:rsid w:val="3EEA46AF"/>
    <w:rsid w:val="3EEA5DBD"/>
    <w:rsid w:val="3EEE75A2"/>
    <w:rsid w:val="3EEF76D6"/>
    <w:rsid w:val="3EF10AEF"/>
    <w:rsid w:val="3EF13D6C"/>
    <w:rsid w:val="3EF171E7"/>
    <w:rsid w:val="3EF175CC"/>
    <w:rsid w:val="3EF21CFC"/>
    <w:rsid w:val="3EF27645"/>
    <w:rsid w:val="3EF323CA"/>
    <w:rsid w:val="3EF45EAD"/>
    <w:rsid w:val="3EF55D20"/>
    <w:rsid w:val="3EF729FB"/>
    <w:rsid w:val="3EFB49DF"/>
    <w:rsid w:val="3EFB4F4D"/>
    <w:rsid w:val="3EFC4EA0"/>
    <w:rsid w:val="3F006909"/>
    <w:rsid w:val="3F033394"/>
    <w:rsid w:val="3F042B96"/>
    <w:rsid w:val="3F04357D"/>
    <w:rsid w:val="3F057510"/>
    <w:rsid w:val="3F063C23"/>
    <w:rsid w:val="3F085F2C"/>
    <w:rsid w:val="3F0940CA"/>
    <w:rsid w:val="3F0A3587"/>
    <w:rsid w:val="3F0E63A4"/>
    <w:rsid w:val="3F0F2E16"/>
    <w:rsid w:val="3F0F7A7A"/>
    <w:rsid w:val="3F103651"/>
    <w:rsid w:val="3F1167B6"/>
    <w:rsid w:val="3F125C83"/>
    <w:rsid w:val="3F134C61"/>
    <w:rsid w:val="3F1878BF"/>
    <w:rsid w:val="3F1C2B4A"/>
    <w:rsid w:val="3F1D2F67"/>
    <w:rsid w:val="3F1D64D0"/>
    <w:rsid w:val="3F200245"/>
    <w:rsid w:val="3F2041D8"/>
    <w:rsid w:val="3F206335"/>
    <w:rsid w:val="3F225434"/>
    <w:rsid w:val="3F244A30"/>
    <w:rsid w:val="3F26142C"/>
    <w:rsid w:val="3F277083"/>
    <w:rsid w:val="3F286139"/>
    <w:rsid w:val="3F294DF8"/>
    <w:rsid w:val="3F2D57AC"/>
    <w:rsid w:val="3F2F5663"/>
    <w:rsid w:val="3F306855"/>
    <w:rsid w:val="3F3246DE"/>
    <w:rsid w:val="3F342E38"/>
    <w:rsid w:val="3F36099D"/>
    <w:rsid w:val="3F360AC6"/>
    <w:rsid w:val="3F3852A4"/>
    <w:rsid w:val="3F392073"/>
    <w:rsid w:val="3F3B24CF"/>
    <w:rsid w:val="3F3F3B4A"/>
    <w:rsid w:val="3F3F43A4"/>
    <w:rsid w:val="3F405562"/>
    <w:rsid w:val="3F422026"/>
    <w:rsid w:val="3F423E49"/>
    <w:rsid w:val="3F426FB3"/>
    <w:rsid w:val="3F466B71"/>
    <w:rsid w:val="3F474424"/>
    <w:rsid w:val="3F4B4F8B"/>
    <w:rsid w:val="3F4D3FE5"/>
    <w:rsid w:val="3F4D5DDB"/>
    <w:rsid w:val="3F4F2D59"/>
    <w:rsid w:val="3F501409"/>
    <w:rsid w:val="3F502F04"/>
    <w:rsid w:val="3F506B9A"/>
    <w:rsid w:val="3F511E6C"/>
    <w:rsid w:val="3F52676C"/>
    <w:rsid w:val="3F5334FD"/>
    <w:rsid w:val="3F54693A"/>
    <w:rsid w:val="3F556BDA"/>
    <w:rsid w:val="3F564307"/>
    <w:rsid w:val="3F5708FA"/>
    <w:rsid w:val="3F574BF8"/>
    <w:rsid w:val="3F59033B"/>
    <w:rsid w:val="3F593EBE"/>
    <w:rsid w:val="3F594B97"/>
    <w:rsid w:val="3F5A5987"/>
    <w:rsid w:val="3F5A77DE"/>
    <w:rsid w:val="3F5B5C89"/>
    <w:rsid w:val="3F5F227A"/>
    <w:rsid w:val="3F6327F9"/>
    <w:rsid w:val="3F647796"/>
    <w:rsid w:val="3F650609"/>
    <w:rsid w:val="3F694F6E"/>
    <w:rsid w:val="3F6956BF"/>
    <w:rsid w:val="3F696014"/>
    <w:rsid w:val="3F6B0986"/>
    <w:rsid w:val="3F6C0810"/>
    <w:rsid w:val="3F6C624F"/>
    <w:rsid w:val="3F6D0A9F"/>
    <w:rsid w:val="3F6E1F46"/>
    <w:rsid w:val="3F6F0BE1"/>
    <w:rsid w:val="3F6F179D"/>
    <w:rsid w:val="3F6F3E7A"/>
    <w:rsid w:val="3F6F4671"/>
    <w:rsid w:val="3F6F60C7"/>
    <w:rsid w:val="3F6F756E"/>
    <w:rsid w:val="3F7002AC"/>
    <w:rsid w:val="3F7155B6"/>
    <w:rsid w:val="3F73624E"/>
    <w:rsid w:val="3F737EBD"/>
    <w:rsid w:val="3F753186"/>
    <w:rsid w:val="3F763750"/>
    <w:rsid w:val="3F767CCB"/>
    <w:rsid w:val="3F78765F"/>
    <w:rsid w:val="3F791049"/>
    <w:rsid w:val="3F7A410A"/>
    <w:rsid w:val="3F7A5F66"/>
    <w:rsid w:val="3F7A63D7"/>
    <w:rsid w:val="3F7B542D"/>
    <w:rsid w:val="3F7B57E0"/>
    <w:rsid w:val="3F7C54F7"/>
    <w:rsid w:val="3F7D7EFF"/>
    <w:rsid w:val="3F7E16CF"/>
    <w:rsid w:val="3F7E46B0"/>
    <w:rsid w:val="3F7E637A"/>
    <w:rsid w:val="3F7E641A"/>
    <w:rsid w:val="3F7F44D4"/>
    <w:rsid w:val="3F7F738D"/>
    <w:rsid w:val="3F8026DA"/>
    <w:rsid w:val="3F8035D7"/>
    <w:rsid w:val="3F816D7D"/>
    <w:rsid w:val="3F82208E"/>
    <w:rsid w:val="3F8339B6"/>
    <w:rsid w:val="3F84600E"/>
    <w:rsid w:val="3F85256E"/>
    <w:rsid w:val="3F856979"/>
    <w:rsid w:val="3F861DC4"/>
    <w:rsid w:val="3F8652C4"/>
    <w:rsid w:val="3F87341F"/>
    <w:rsid w:val="3F88507C"/>
    <w:rsid w:val="3F885D65"/>
    <w:rsid w:val="3F891BCD"/>
    <w:rsid w:val="3F8B197E"/>
    <w:rsid w:val="3F8B7C09"/>
    <w:rsid w:val="3F8C3E2C"/>
    <w:rsid w:val="3F8D2184"/>
    <w:rsid w:val="3F8E4EE3"/>
    <w:rsid w:val="3F925ED6"/>
    <w:rsid w:val="3F9304F2"/>
    <w:rsid w:val="3F952C2B"/>
    <w:rsid w:val="3F964076"/>
    <w:rsid w:val="3F9822D7"/>
    <w:rsid w:val="3F993B40"/>
    <w:rsid w:val="3F9B1269"/>
    <w:rsid w:val="3F9B3A1C"/>
    <w:rsid w:val="3F9B75E8"/>
    <w:rsid w:val="3F9E2A76"/>
    <w:rsid w:val="3FA010BE"/>
    <w:rsid w:val="3FA07419"/>
    <w:rsid w:val="3FA138CE"/>
    <w:rsid w:val="3FA15B0E"/>
    <w:rsid w:val="3FA351FA"/>
    <w:rsid w:val="3FA45EB5"/>
    <w:rsid w:val="3FA509CC"/>
    <w:rsid w:val="3FA5688D"/>
    <w:rsid w:val="3FA72A4E"/>
    <w:rsid w:val="3FA77B59"/>
    <w:rsid w:val="3FA802A6"/>
    <w:rsid w:val="3FA86674"/>
    <w:rsid w:val="3FAA025C"/>
    <w:rsid w:val="3FAA1E0A"/>
    <w:rsid w:val="3FAA3667"/>
    <w:rsid w:val="3FAB6A64"/>
    <w:rsid w:val="3FAE361A"/>
    <w:rsid w:val="3FAE4912"/>
    <w:rsid w:val="3FAF1BC1"/>
    <w:rsid w:val="3FB16B7A"/>
    <w:rsid w:val="3FB1717D"/>
    <w:rsid w:val="3FB30141"/>
    <w:rsid w:val="3FB327C6"/>
    <w:rsid w:val="3FB327D6"/>
    <w:rsid w:val="3FB419B2"/>
    <w:rsid w:val="3FB46E37"/>
    <w:rsid w:val="3FB51EB8"/>
    <w:rsid w:val="3FB5778D"/>
    <w:rsid w:val="3FB851F5"/>
    <w:rsid w:val="3FB90F58"/>
    <w:rsid w:val="3FBB08F6"/>
    <w:rsid w:val="3FBC0AEA"/>
    <w:rsid w:val="3FBE1C4B"/>
    <w:rsid w:val="3FC209BC"/>
    <w:rsid w:val="3FC453D7"/>
    <w:rsid w:val="3FC5215F"/>
    <w:rsid w:val="3FC71317"/>
    <w:rsid w:val="3FC77B2C"/>
    <w:rsid w:val="3FC77E62"/>
    <w:rsid w:val="3FC83860"/>
    <w:rsid w:val="3FCB1204"/>
    <w:rsid w:val="3FCC681B"/>
    <w:rsid w:val="3FCC74A7"/>
    <w:rsid w:val="3FCE0EFD"/>
    <w:rsid w:val="3FCE2EE4"/>
    <w:rsid w:val="3FCF187E"/>
    <w:rsid w:val="3FD06C0A"/>
    <w:rsid w:val="3FD10EA3"/>
    <w:rsid w:val="3FD218C4"/>
    <w:rsid w:val="3FD22E8B"/>
    <w:rsid w:val="3FD337AA"/>
    <w:rsid w:val="3FD3588D"/>
    <w:rsid w:val="3FD56281"/>
    <w:rsid w:val="3FD65A68"/>
    <w:rsid w:val="3FD91F94"/>
    <w:rsid w:val="3FDC4C16"/>
    <w:rsid w:val="3FDE0329"/>
    <w:rsid w:val="3FDF4F5B"/>
    <w:rsid w:val="3FE05234"/>
    <w:rsid w:val="3FE14CE0"/>
    <w:rsid w:val="3FE43037"/>
    <w:rsid w:val="3FE44C03"/>
    <w:rsid w:val="3FEA5624"/>
    <w:rsid w:val="3FEA630E"/>
    <w:rsid w:val="3FEB39F4"/>
    <w:rsid w:val="3FED096E"/>
    <w:rsid w:val="3FED55C1"/>
    <w:rsid w:val="3FEE1C10"/>
    <w:rsid w:val="3FEE4758"/>
    <w:rsid w:val="3FEF0EFD"/>
    <w:rsid w:val="3FF119F5"/>
    <w:rsid w:val="3FF16866"/>
    <w:rsid w:val="3FF32915"/>
    <w:rsid w:val="3FF70B68"/>
    <w:rsid w:val="3FF70F55"/>
    <w:rsid w:val="3FF76C69"/>
    <w:rsid w:val="3FF83172"/>
    <w:rsid w:val="3FF95242"/>
    <w:rsid w:val="3FF96B2B"/>
    <w:rsid w:val="3FFB139D"/>
    <w:rsid w:val="3FFC78C1"/>
    <w:rsid w:val="3FFD435D"/>
    <w:rsid w:val="3FFE2B6E"/>
    <w:rsid w:val="3FFE6590"/>
    <w:rsid w:val="40005042"/>
    <w:rsid w:val="40014125"/>
    <w:rsid w:val="40016D1E"/>
    <w:rsid w:val="400217F9"/>
    <w:rsid w:val="400236F6"/>
    <w:rsid w:val="400333E8"/>
    <w:rsid w:val="40056BBF"/>
    <w:rsid w:val="40072677"/>
    <w:rsid w:val="400A7227"/>
    <w:rsid w:val="400B04B9"/>
    <w:rsid w:val="400C3A65"/>
    <w:rsid w:val="400D0F0C"/>
    <w:rsid w:val="400D2B91"/>
    <w:rsid w:val="400E4D04"/>
    <w:rsid w:val="400E54EC"/>
    <w:rsid w:val="40113CE1"/>
    <w:rsid w:val="401174F0"/>
    <w:rsid w:val="40121448"/>
    <w:rsid w:val="401466C0"/>
    <w:rsid w:val="4014685E"/>
    <w:rsid w:val="40151EE1"/>
    <w:rsid w:val="401836C0"/>
    <w:rsid w:val="40195634"/>
    <w:rsid w:val="401B2FBC"/>
    <w:rsid w:val="401E5A76"/>
    <w:rsid w:val="401E5F7F"/>
    <w:rsid w:val="401F0710"/>
    <w:rsid w:val="401F5351"/>
    <w:rsid w:val="40240531"/>
    <w:rsid w:val="40242610"/>
    <w:rsid w:val="4024492F"/>
    <w:rsid w:val="4025742F"/>
    <w:rsid w:val="402800EB"/>
    <w:rsid w:val="402850D1"/>
    <w:rsid w:val="40290643"/>
    <w:rsid w:val="402A6F56"/>
    <w:rsid w:val="402B776A"/>
    <w:rsid w:val="402C7F0F"/>
    <w:rsid w:val="402E437C"/>
    <w:rsid w:val="402F5E60"/>
    <w:rsid w:val="403050F3"/>
    <w:rsid w:val="4032033D"/>
    <w:rsid w:val="40340D81"/>
    <w:rsid w:val="40341F61"/>
    <w:rsid w:val="40342B60"/>
    <w:rsid w:val="403628DC"/>
    <w:rsid w:val="403635BB"/>
    <w:rsid w:val="403646C4"/>
    <w:rsid w:val="4038019E"/>
    <w:rsid w:val="40381E27"/>
    <w:rsid w:val="403A0D7B"/>
    <w:rsid w:val="403B4EBE"/>
    <w:rsid w:val="403B7934"/>
    <w:rsid w:val="403D6EEA"/>
    <w:rsid w:val="404256E5"/>
    <w:rsid w:val="4044423E"/>
    <w:rsid w:val="404454CE"/>
    <w:rsid w:val="4044740B"/>
    <w:rsid w:val="4048257E"/>
    <w:rsid w:val="40487212"/>
    <w:rsid w:val="40494ACD"/>
    <w:rsid w:val="404A66AB"/>
    <w:rsid w:val="404B1744"/>
    <w:rsid w:val="404B6053"/>
    <w:rsid w:val="404B7FD3"/>
    <w:rsid w:val="404C5386"/>
    <w:rsid w:val="404C5581"/>
    <w:rsid w:val="404D76BF"/>
    <w:rsid w:val="404E2A83"/>
    <w:rsid w:val="4050221A"/>
    <w:rsid w:val="40502EAF"/>
    <w:rsid w:val="40516414"/>
    <w:rsid w:val="40525299"/>
    <w:rsid w:val="40537750"/>
    <w:rsid w:val="4054314C"/>
    <w:rsid w:val="4054548E"/>
    <w:rsid w:val="40545D86"/>
    <w:rsid w:val="40575094"/>
    <w:rsid w:val="40577BE0"/>
    <w:rsid w:val="40583A16"/>
    <w:rsid w:val="405854C6"/>
    <w:rsid w:val="4058617E"/>
    <w:rsid w:val="405C706F"/>
    <w:rsid w:val="405D5548"/>
    <w:rsid w:val="405E79C6"/>
    <w:rsid w:val="40602CAD"/>
    <w:rsid w:val="4060525E"/>
    <w:rsid w:val="40643440"/>
    <w:rsid w:val="4064483B"/>
    <w:rsid w:val="40691CBC"/>
    <w:rsid w:val="406A1580"/>
    <w:rsid w:val="406A7B06"/>
    <w:rsid w:val="406B00D4"/>
    <w:rsid w:val="406C2E99"/>
    <w:rsid w:val="406C44D1"/>
    <w:rsid w:val="406D20AA"/>
    <w:rsid w:val="406E0094"/>
    <w:rsid w:val="406F21CD"/>
    <w:rsid w:val="4071240A"/>
    <w:rsid w:val="4072176A"/>
    <w:rsid w:val="40727C4E"/>
    <w:rsid w:val="407402AD"/>
    <w:rsid w:val="40761F00"/>
    <w:rsid w:val="40766D29"/>
    <w:rsid w:val="40770F1F"/>
    <w:rsid w:val="40772575"/>
    <w:rsid w:val="407E2004"/>
    <w:rsid w:val="407E5438"/>
    <w:rsid w:val="407E5913"/>
    <w:rsid w:val="407F65F3"/>
    <w:rsid w:val="40805621"/>
    <w:rsid w:val="40833D94"/>
    <w:rsid w:val="40844541"/>
    <w:rsid w:val="408535C3"/>
    <w:rsid w:val="4085372A"/>
    <w:rsid w:val="40862289"/>
    <w:rsid w:val="4087292E"/>
    <w:rsid w:val="408C50D3"/>
    <w:rsid w:val="40916A34"/>
    <w:rsid w:val="40954F07"/>
    <w:rsid w:val="40967863"/>
    <w:rsid w:val="40996D24"/>
    <w:rsid w:val="409C2CDF"/>
    <w:rsid w:val="409D0392"/>
    <w:rsid w:val="409D2E35"/>
    <w:rsid w:val="409D4674"/>
    <w:rsid w:val="409D64B9"/>
    <w:rsid w:val="40A00BF5"/>
    <w:rsid w:val="40A0746C"/>
    <w:rsid w:val="40A20AC0"/>
    <w:rsid w:val="40A369C5"/>
    <w:rsid w:val="40A450C9"/>
    <w:rsid w:val="40A45C41"/>
    <w:rsid w:val="40A514B6"/>
    <w:rsid w:val="40A526E0"/>
    <w:rsid w:val="40A6371F"/>
    <w:rsid w:val="40A643C4"/>
    <w:rsid w:val="40A767BC"/>
    <w:rsid w:val="40A87DCC"/>
    <w:rsid w:val="40A924D7"/>
    <w:rsid w:val="40AA02DF"/>
    <w:rsid w:val="40AA57EC"/>
    <w:rsid w:val="40AC0028"/>
    <w:rsid w:val="40B048F3"/>
    <w:rsid w:val="40B07676"/>
    <w:rsid w:val="40B2288F"/>
    <w:rsid w:val="40B37507"/>
    <w:rsid w:val="40B74F22"/>
    <w:rsid w:val="40B83459"/>
    <w:rsid w:val="40B85008"/>
    <w:rsid w:val="40B86276"/>
    <w:rsid w:val="40B91143"/>
    <w:rsid w:val="40BA14F5"/>
    <w:rsid w:val="40BA1E22"/>
    <w:rsid w:val="40BA4FB9"/>
    <w:rsid w:val="40BA6D78"/>
    <w:rsid w:val="40BB2815"/>
    <w:rsid w:val="40BC25D1"/>
    <w:rsid w:val="40BD4C0F"/>
    <w:rsid w:val="40BE1B8B"/>
    <w:rsid w:val="40BE25A5"/>
    <w:rsid w:val="40C2256D"/>
    <w:rsid w:val="40C23D9D"/>
    <w:rsid w:val="40C72173"/>
    <w:rsid w:val="40C77151"/>
    <w:rsid w:val="40C812D2"/>
    <w:rsid w:val="40CA38F2"/>
    <w:rsid w:val="40CB7823"/>
    <w:rsid w:val="40CD0A5B"/>
    <w:rsid w:val="40CD3712"/>
    <w:rsid w:val="40CD452B"/>
    <w:rsid w:val="40CD47A1"/>
    <w:rsid w:val="40CF584A"/>
    <w:rsid w:val="40D10E0D"/>
    <w:rsid w:val="40D122ED"/>
    <w:rsid w:val="40D14E09"/>
    <w:rsid w:val="40D25E34"/>
    <w:rsid w:val="40D32E6D"/>
    <w:rsid w:val="40D47D9D"/>
    <w:rsid w:val="40D56C3C"/>
    <w:rsid w:val="40D64798"/>
    <w:rsid w:val="40D776EE"/>
    <w:rsid w:val="40D80F0B"/>
    <w:rsid w:val="40DA1F38"/>
    <w:rsid w:val="40DA73E6"/>
    <w:rsid w:val="40DB0D46"/>
    <w:rsid w:val="40DD3D7C"/>
    <w:rsid w:val="40DF01B9"/>
    <w:rsid w:val="40E10574"/>
    <w:rsid w:val="40E30EB3"/>
    <w:rsid w:val="40E31CB4"/>
    <w:rsid w:val="40E35DF5"/>
    <w:rsid w:val="40E634C2"/>
    <w:rsid w:val="40E74DC4"/>
    <w:rsid w:val="40E750E6"/>
    <w:rsid w:val="40E800EA"/>
    <w:rsid w:val="40ED2235"/>
    <w:rsid w:val="40ED6916"/>
    <w:rsid w:val="40F22909"/>
    <w:rsid w:val="40F6245C"/>
    <w:rsid w:val="40F67F8D"/>
    <w:rsid w:val="40F90A97"/>
    <w:rsid w:val="40F93AB4"/>
    <w:rsid w:val="40F94652"/>
    <w:rsid w:val="40FE76DF"/>
    <w:rsid w:val="41025399"/>
    <w:rsid w:val="41033EA7"/>
    <w:rsid w:val="41037860"/>
    <w:rsid w:val="410555EE"/>
    <w:rsid w:val="41067681"/>
    <w:rsid w:val="4108033C"/>
    <w:rsid w:val="410A3058"/>
    <w:rsid w:val="410B1E60"/>
    <w:rsid w:val="410B4174"/>
    <w:rsid w:val="410B447E"/>
    <w:rsid w:val="410B7E97"/>
    <w:rsid w:val="410C236D"/>
    <w:rsid w:val="410E6407"/>
    <w:rsid w:val="410F3CAE"/>
    <w:rsid w:val="410F7309"/>
    <w:rsid w:val="411178F7"/>
    <w:rsid w:val="41123D36"/>
    <w:rsid w:val="41134C7A"/>
    <w:rsid w:val="41151BBA"/>
    <w:rsid w:val="41171639"/>
    <w:rsid w:val="411A6050"/>
    <w:rsid w:val="411E73A0"/>
    <w:rsid w:val="41220441"/>
    <w:rsid w:val="4122081B"/>
    <w:rsid w:val="41220FB1"/>
    <w:rsid w:val="41236A9A"/>
    <w:rsid w:val="41257DA7"/>
    <w:rsid w:val="41287F07"/>
    <w:rsid w:val="41293155"/>
    <w:rsid w:val="412A0A2C"/>
    <w:rsid w:val="412A19F2"/>
    <w:rsid w:val="412D0451"/>
    <w:rsid w:val="412D2A44"/>
    <w:rsid w:val="41300E4C"/>
    <w:rsid w:val="41301290"/>
    <w:rsid w:val="413036AB"/>
    <w:rsid w:val="41307952"/>
    <w:rsid w:val="4134284A"/>
    <w:rsid w:val="413434B4"/>
    <w:rsid w:val="41356E3F"/>
    <w:rsid w:val="41364AF6"/>
    <w:rsid w:val="413C321B"/>
    <w:rsid w:val="413C58E0"/>
    <w:rsid w:val="41426996"/>
    <w:rsid w:val="41432BF6"/>
    <w:rsid w:val="41474E7C"/>
    <w:rsid w:val="41476109"/>
    <w:rsid w:val="41493BE0"/>
    <w:rsid w:val="414B0E79"/>
    <w:rsid w:val="414C3CAA"/>
    <w:rsid w:val="414F4A20"/>
    <w:rsid w:val="41513853"/>
    <w:rsid w:val="41516A8F"/>
    <w:rsid w:val="41526ACC"/>
    <w:rsid w:val="41530D44"/>
    <w:rsid w:val="41564180"/>
    <w:rsid w:val="415913EA"/>
    <w:rsid w:val="415A3211"/>
    <w:rsid w:val="415B0A9C"/>
    <w:rsid w:val="415B741A"/>
    <w:rsid w:val="415C5B0C"/>
    <w:rsid w:val="415D5888"/>
    <w:rsid w:val="415E4586"/>
    <w:rsid w:val="4161602B"/>
    <w:rsid w:val="41617C7E"/>
    <w:rsid w:val="41631A6E"/>
    <w:rsid w:val="416424B5"/>
    <w:rsid w:val="4166652C"/>
    <w:rsid w:val="41673106"/>
    <w:rsid w:val="41674CEC"/>
    <w:rsid w:val="4168474E"/>
    <w:rsid w:val="41687198"/>
    <w:rsid w:val="416A2B60"/>
    <w:rsid w:val="416C086C"/>
    <w:rsid w:val="416D3D8F"/>
    <w:rsid w:val="416D6D71"/>
    <w:rsid w:val="416F2469"/>
    <w:rsid w:val="41700766"/>
    <w:rsid w:val="41710C23"/>
    <w:rsid w:val="4171499E"/>
    <w:rsid w:val="41733813"/>
    <w:rsid w:val="41740714"/>
    <w:rsid w:val="417446A0"/>
    <w:rsid w:val="41750B13"/>
    <w:rsid w:val="4178405E"/>
    <w:rsid w:val="41793FD4"/>
    <w:rsid w:val="417A1824"/>
    <w:rsid w:val="417C31F0"/>
    <w:rsid w:val="417C3BF5"/>
    <w:rsid w:val="41820FC2"/>
    <w:rsid w:val="41823258"/>
    <w:rsid w:val="41830FA3"/>
    <w:rsid w:val="418350E2"/>
    <w:rsid w:val="41842E12"/>
    <w:rsid w:val="41851E7D"/>
    <w:rsid w:val="41865005"/>
    <w:rsid w:val="418678C2"/>
    <w:rsid w:val="4188436E"/>
    <w:rsid w:val="41890071"/>
    <w:rsid w:val="418A6093"/>
    <w:rsid w:val="418B1D50"/>
    <w:rsid w:val="418D40F3"/>
    <w:rsid w:val="418F63F1"/>
    <w:rsid w:val="419018C1"/>
    <w:rsid w:val="419205C4"/>
    <w:rsid w:val="41926F04"/>
    <w:rsid w:val="41944F9E"/>
    <w:rsid w:val="41946678"/>
    <w:rsid w:val="41950BD9"/>
    <w:rsid w:val="41951485"/>
    <w:rsid w:val="41956D54"/>
    <w:rsid w:val="41957D5D"/>
    <w:rsid w:val="41963718"/>
    <w:rsid w:val="41974D1F"/>
    <w:rsid w:val="4198563E"/>
    <w:rsid w:val="419909D4"/>
    <w:rsid w:val="41995E4A"/>
    <w:rsid w:val="41997D63"/>
    <w:rsid w:val="419A1539"/>
    <w:rsid w:val="419C3CAD"/>
    <w:rsid w:val="419D7FCB"/>
    <w:rsid w:val="419E3588"/>
    <w:rsid w:val="419E3A1F"/>
    <w:rsid w:val="419F2F4B"/>
    <w:rsid w:val="419F3CC2"/>
    <w:rsid w:val="41A14B6A"/>
    <w:rsid w:val="41A27264"/>
    <w:rsid w:val="41A67893"/>
    <w:rsid w:val="41A9186A"/>
    <w:rsid w:val="41AC285A"/>
    <w:rsid w:val="41AC4D5D"/>
    <w:rsid w:val="41AD56D8"/>
    <w:rsid w:val="41AE160F"/>
    <w:rsid w:val="41B008A5"/>
    <w:rsid w:val="41B04139"/>
    <w:rsid w:val="41B100DA"/>
    <w:rsid w:val="41B1229A"/>
    <w:rsid w:val="41B21138"/>
    <w:rsid w:val="41B35350"/>
    <w:rsid w:val="41B533DE"/>
    <w:rsid w:val="41BA178D"/>
    <w:rsid w:val="41BC14E5"/>
    <w:rsid w:val="41BD7DB7"/>
    <w:rsid w:val="41BF3EF8"/>
    <w:rsid w:val="41C21490"/>
    <w:rsid w:val="41C631B6"/>
    <w:rsid w:val="41C714B9"/>
    <w:rsid w:val="41C77106"/>
    <w:rsid w:val="41CB2A7D"/>
    <w:rsid w:val="41CB5E25"/>
    <w:rsid w:val="41CD065D"/>
    <w:rsid w:val="41D110F7"/>
    <w:rsid w:val="41D132C3"/>
    <w:rsid w:val="41D16894"/>
    <w:rsid w:val="41D35074"/>
    <w:rsid w:val="41D46F7F"/>
    <w:rsid w:val="41D5741A"/>
    <w:rsid w:val="41D576DF"/>
    <w:rsid w:val="41D610DA"/>
    <w:rsid w:val="41D63C5A"/>
    <w:rsid w:val="41D64510"/>
    <w:rsid w:val="41DD4E97"/>
    <w:rsid w:val="41DE210A"/>
    <w:rsid w:val="41E111B1"/>
    <w:rsid w:val="41E11E38"/>
    <w:rsid w:val="41E122FE"/>
    <w:rsid w:val="41E124C7"/>
    <w:rsid w:val="41E21571"/>
    <w:rsid w:val="41E27402"/>
    <w:rsid w:val="41E32912"/>
    <w:rsid w:val="41E33BC2"/>
    <w:rsid w:val="41E3502D"/>
    <w:rsid w:val="41E5615B"/>
    <w:rsid w:val="41E60881"/>
    <w:rsid w:val="41E8487D"/>
    <w:rsid w:val="41E8492A"/>
    <w:rsid w:val="41E94B94"/>
    <w:rsid w:val="41E9654B"/>
    <w:rsid w:val="41EA6CFB"/>
    <w:rsid w:val="41EB0B1A"/>
    <w:rsid w:val="41EF29A7"/>
    <w:rsid w:val="41F01689"/>
    <w:rsid w:val="41F44E4B"/>
    <w:rsid w:val="41F5557A"/>
    <w:rsid w:val="41F61740"/>
    <w:rsid w:val="41F6436A"/>
    <w:rsid w:val="41F71D04"/>
    <w:rsid w:val="41F738FB"/>
    <w:rsid w:val="41F77CBB"/>
    <w:rsid w:val="41F9339A"/>
    <w:rsid w:val="41FD3DCD"/>
    <w:rsid w:val="41FF3935"/>
    <w:rsid w:val="42012D19"/>
    <w:rsid w:val="42017D1C"/>
    <w:rsid w:val="42041DC4"/>
    <w:rsid w:val="420507CE"/>
    <w:rsid w:val="42052189"/>
    <w:rsid w:val="42060F20"/>
    <w:rsid w:val="42061B7A"/>
    <w:rsid w:val="42063253"/>
    <w:rsid w:val="42070E50"/>
    <w:rsid w:val="42071CBE"/>
    <w:rsid w:val="42074E3C"/>
    <w:rsid w:val="42077DE6"/>
    <w:rsid w:val="42080262"/>
    <w:rsid w:val="42082F6E"/>
    <w:rsid w:val="420920B8"/>
    <w:rsid w:val="420A18FC"/>
    <w:rsid w:val="420A4F8D"/>
    <w:rsid w:val="420A6554"/>
    <w:rsid w:val="420C05E4"/>
    <w:rsid w:val="420C4933"/>
    <w:rsid w:val="420D38A5"/>
    <w:rsid w:val="420E5677"/>
    <w:rsid w:val="420F0C2D"/>
    <w:rsid w:val="420F2B27"/>
    <w:rsid w:val="42104BD0"/>
    <w:rsid w:val="4212555E"/>
    <w:rsid w:val="42130178"/>
    <w:rsid w:val="42131EF1"/>
    <w:rsid w:val="42155349"/>
    <w:rsid w:val="42165CEF"/>
    <w:rsid w:val="421A5183"/>
    <w:rsid w:val="421B0B76"/>
    <w:rsid w:val="421C0149"/>
    <w:rsid w:val="421C179A"/>
    <w:rsid w:val="421C2222"/>
    <w:rsid w:val="421C361C"/>
    <w:rsid w:val="421E199C"/>
    <w:rsid w:val="421E6822"/>
    <w:rsid w:val="42217AD5"/>
    <w:rsid w:val="4223266F"/>
    <w:rsid w:val="42233C1D"/>
    <w:rsid w:val="42246506"/>
    <w:rsid w:val="42256A4A"/>
    <w:rsid w:val="42290396"/>
    <w:rsid w:val="422C0AA5"/>
    <w:rsid w:val="422D2515"/>
    <w:rsid w:val="422F708D"/>
    <w:rsid w:val="42300C04"/>
    <w:rsid w:val="42324974"/>
    <w:rsid w:val="42331487"/>
    <w:rsid w:val="42332A2F"/>
    <w:rsid w:val="42337046"/>
    <w:rsid w:val="4234097F"/>
    <w:rsid w:val="423523BD"/>
    <w:rsid w:val="423562FE"/>
    <w:rsid w:val="42371085"/>
    <w:rsid w:val="42394366"/>
    <w:rsid w:val="423A618F"/>
    <w:rsid w:val="423B0E55"/>
    <w:rsid w:val="423B4252"/>
    <w:rsid w:val="423E0425"/>
    <w:rsid w:val="423E1235"/>
    <w:rsid w:val="423E2D1D"/>
    <w:rsid w:val="423F22A6"/>
    <w:rsid w:val="423F7DC2"/>
    <w:rsid w:val="42444692"/>
    <w:rsid w:val="42446B51"/>
    <w:rsid w:val="42446F08"/>
    <w:rsid w:val="42455E08"/>
    <w:rsid w:val="42463458"/>
    <w:rsid w:val="42465C15"/>
    <w:rsid w:val="42481D3D"/>
    <w:rsid w:val="42482C0A"/>
    <w:rsid w:val="42494355"/>
    <w:rsid w:val="424A7481"/>
    <w:rsid w:val="424C540B"/>
    <w:rsid w:val="424D1684"/>
    <w:rsid w:val="424F467D"/>
    <w:rsid w:val="42510497"/>
    <w:rsid w:val="42513ECA"/>
    <w:rsid w:val="42522D77"/>
    <w:rsid w:val="42531199"/>
    <w:rsid w:val="42551CFA"/>
    <w:rsid w:val="42553319"/>
    <w:rsid w:val="425665F6"/>
    <w:rsid w:val="42577478"/>
    <w:rsid w:val="42581A9C"/>
    <w:rsid w:val="425872BE"/>
    <w:rsid w:val="425A0DC1"/>
    <w:rsid w:val="425A1EC2"/>
    <w:rsid w:val="425A3DAA"/>
    <w:rsid w:val="425A7B7B"/>
    <w:rsid w:val="425D4DCD"/>
    <w:rsid w:val="425E1333"/>
    <w:rsid w:val="425F312B"/>
    <w:rsid w:val="42611B5A"/>
    <w:rsid w:val="4262446D"/>
    <w:rsid w:val="426427D7"/>
    <w:rsid w:val="426472B8"/>
    <w:rsid w:val="42652EA3"/>
    <w:rsid w:val="4265742F"/>
    <w:rsid w:val="42663429"/>
    <w:rsid w:val="42680527"/>
    <w:rsid w:val="42692A5A"/>
    <w:rsid w:val="426966B6"/>
    <w:rsid w:val="426B1C7D"/>
    <w:rsid w:val="426C0819"/>
    <w:rsid w:val="426C7E49"/>
    <w:rsid w:val="426D0B1A"/>
    <w:rsid w:val="4271597D"/>
    <w:rsid w:val="42743656"/>
    <w:rsid w:val="427652CC"/>
    <w:rsid w:val="427704E9"/>
    <w:rsid w:val="42780189"/>
    <w:rsid w:val="42786E4B"/>
    <w:rsid w:val="42796E67"/>
    <w:rsid w:val="427B76E9"/>
    <w:rsid w:val="427C20A4"/>
    <w:rsid w:val="427D16CE"/>
    <w:rsid w:val="427D294D"/>
    <w:rsid w:val="427E5F5F"/>
    <w:rsid w:val="427F72FD"/>
    <w:rsid w:val="428061CE"/>
    <w:rsid w:val="42823B8E"/>
    <w:rsid w:val="42837FE5"/>
    <w:rsid w:val="428414E9"/>
    <w:rsid w:val="42885D61"/>
    <w:rsid w:val="42895400"/>
    <w:rsid w:val="428C4012"/>
    <w:rsid w:val="428C4229"/>
    <w:rsid w:val="428C6AE6"/>
    <w:rsid w:val="428D3572"/>
    <w:rsid w:val="428F147A"/>
    <w:rsid w:val="429209B4"/>
    <w:rsid w:val="429410D4"/>
    <w:rsid w:val="4296200C"/>
    <w:rsid w:val="4297789F"/>
    <w:rsid w:val="42991714"/>
    <w:rsid w:val="42993D17"/>
    <w:rsid w:val="4299488E"/>
    <w:rsid w:val="429A1AE1"/>
    <w:rsid w:val="429D0FD9"/>
    <w:rsid w:val="429D180F"/>
    <w:rsid w:val="429D5F7F"/>
    <w:rsid w:val="429E393C"/>
    <w:rsid w:val="429F2F9B"/>
    <w:rsid w:val="42A114D0"/>
    <w:rsid w:val="42A22BDD"/>
    <w:rsid w:val="42A26170"/>
    <w:rsid w:val="42A33AA0"/>
    <w:rsid w:val="42A37BB9"/>
    <w:rsid w:val="42A40E1C"/>
    <w:rsid w:val="42A42A84"/>
    <w:rsid w:val="42A51AB9"/>
    <w:rsid w:val="42A52F84"/>
    <w:rsid w:val="42A63889"/>
    <w:rsid w:val="42A707DA"/>
    <w:rsid w:val="42A70C44"/>
    <w:rsid w:val="42AA04D3"/>
    <w:rsid w:val="42AB5E8D"/>
    <w:rsid w:val="42AD670E"/>
    <w:rsid w:val="42AE6D27"/>
    <w:rsid w:val="42B021D9"/>
    <w:rsid w:val="42B16DD6"/>
    <w:rsid w:val="42B30618"/>
    <w:rsid w:val="42B75B64"/>
    <w:rsid w:val="42B9315A"/>
    <w:rsid w:val="42BC65D4"/>
    <w:rsid w:val="42BD1A72"/>
    <w:rsid w:val="42BD3F76"/>
    <w:rsid w:val="42BD598B"/>
    <w:rsid w:val="42BE477A"/>
    <w:rsid w:val="42BF7F69"/>
    <w:rsid w:val="42C12503"/>
    <w:rsid w:val="42CA2D45"/>
    <w:rsid w:val="42CD18D7"/>
    <w:rsid w:val="42D108CC"/>
    <w:rsid w:val="42D14B74"/>
    <w:rsid w:val="42D335E1"/>
    <w:rsid w:val="42D4751B"/>
    <w:rsid w:val="42D476FF"/>
    <w:rsid w:val="42D546F0"/>
    <w:rsid w:val="42D547E5"/>
    <w:rsid w:val="42D62177"/>
    <w:rsid w:val="42D74C51"/>
    <w:rsid w:val="42D94DDF"/>
    <w:rsid w:val="42DC1F9D"/>
    <w:rsid w:val="42DD3087"/>
    <w:rsid w:val="42E0716B"/>
    <w:rsid w:val="42E161A2"/>
    <w:rsid w:val="42E2420E"/>
    <w:rsid w:val="42E479EC"/>
    <w:rsid w:val="42E5579C"/>
    <w:rsid w:val="42E55DDF"/>
    <w:rsid w:val="42E57346"/>
    <w:rsid w:val="42E61EE8"/>
    <w:rsid w:val="42E62F3F"/>
    <w:rsid w:val="42E84C46"/>
    <w:rsid w:val="42E91E3B"/>
    <w:rsid w:val="42E91F8A"/>
    <w:rsid w:val="42EB731F"/>
    <w:rsid w:val="42EC01C2"/>
    <w:rsid w:val="42EC6E2C"/>
    <w:rsid w:val="42EC7193"/>
    <w:rsid w:val="42EF1180"/>
    <w:rsid w:val="42F154C1"/>
    <w:rsid w:val="42F216F6"/>
    <w:rsid w:val="42F24984"/>
    <w:rsid w:val="42F40655"/>
    <w:rsid w:val="42F424D1"/>
    <w:rsid w:val="42F557BB"/>
    <w:rsid w:val="42FC0048"/>
    <w:rsid w:val="42FC4C22"/>
    <w:rsid w:val="42FC5D34"/>
    <w:rsid w:val="42FD2A6C"/>
    <w:rsid w:val="42FD7B6F"/>
    <w:rsid w:val="42FE3BB6"/>
    <w:rsid w:val="430307BB"/>
    <w:rsid w:val="430312D8"/>
    <w:rsid w:val="430367ED"/>
    <w:rsid w:val="43052612"/>
    <w:rsid w:val="43063541"/>
    <w:rsid w:val="43063EAE"/>
    <w:rsid w:val="43086FFF"/>
    <w:rsid w:val="4309440B"/>
    <w:rsid w:val="430B4758"/>
    <w:rsid w:val="430B70D7"/>
    <w:rsid w:val="430C3CA3"/>
    <w:rsid w:val="430C5157"/>
    <w:rsid w:val="430D1EC7"/>
    <w:rsid w:val="430D226A"/>
    <w:rsid w:val="430D7888"/>
    <w:rsid w:val="430F446A"/>
    <w:rsid w:val="43120008"/>
    <w:rsid w:val="431264E0"/>
    <w:rsid w:val="43130EDB"/>
    <w:rsid w:val="43144AFF"/>
    <w:rsid w:val="43150277"/>
    <w:rsid w:val="43153135"/>
    <w:rsid w:val="43153FF3"/>
    <w:rsid w:val="43155FC4"/>
    <w:rsid w:val="431644D4"/>
    <w:rsid w:val="43187471"/>
    <w:rsid w:val="4319668A"/>
    <w:rsid w:val="431A418D"/>
    <w:rsid w:val="431A4882"/>
    <w:rsid w:val="431A49D9"/>
    <w:rsid w:val="431B6602"/>
    <w:rsid w:val="431F51C3"/>
    <w:rsid w:val="43221EBB"/>
    <w:rsid w:val="43225D4D"/>
    <w:rsid w:val="432433D6"/>
    <w:rsid w:val="43255706"/>
    <w:rsid w:val="432574E9"/>
    <w:rsid w:val="43261AE1"/>
    <w:rsid w:val="43264661"/>
    <w:rsid w:val="43270DAF"/>
    <w:rsid w:val="43272B27"/>
    <w:rsid w:val="432838B8"/>
    <w:rsid w:val="43290423"/>
    <w:rsid w:val="432A0455"/>
    <w:rsid w:val="432B2BF6"/>
    <w:rsid w:val="432C38EB"/>
    <w:rsid w:val="432C4822"/>
    <w:rsid w:val="432F174C"/>
    <w:rsid w:val="432F67FE"/>
    <w:rsid w:val="43322BD7"/>
    <w:rsid w:val="43324218"/>
    <w:rsid w:val="43355AE1"/>
    <w:rsid w:val="43356DED"/>
    <w:rsid w:val="43356F38"/>
    <w:rsid w:val="433744BF"/>
    <w:rsid w:val="433935A2"/>
    <w:rsid w:val="43395646"/>
    <w:rsid w:val="43397B29"/>
    <w:rsid w:val="433A56FC"/>
    <w:rsid w:val="433C3FBB"/>
    <w:rsid w:val="433F5869"/>
    <w:rsid w:val="433F6B4B"/>
    <w:rsid w:val="43400336"/>
    <w:rsid w:val="434006DC"/>
    <w:rsid w:val="434241D4"/>
    <w:rsid w:val="434467CC"/>
    <w:rsid w:val="434730A3"/>
    <w:rsid w:val="43480284"/>
    <w:rsid w:val="43485D33"/>
    <w:rsid w:val="4349171B"/>
    <w:rsid w:val="434928FD"/>
    <w:rsid w:val="43494574"/>
    <w:rsid w:val="434A2911"/>
    <w:rsid w:val="434B5181"/>
    <w:rsid w:val="434C0453"/>
    <w:rsid w:val="434C4FFA"/>
    <w:rsid w:val="434C7B61"/>
    <w:rsid w:val="434D1674"/>
    <w:rsid w:val="434E5C15"/>
    <w:rsid w:val="43541C12"/>
    <w:rsid w:val="43546052"/>
    <w:rsid w:val="435507F3"/>
    <w:rsid w:val="43550EE8"/>
    <w:rsid w:val="435548F1"/>
    <w:rsid w:val="43565334"/>
    <w:rsid w:val="43574A86"/>
    <w:rsid w:val="435927DD"/>
    <w:rsid w:val="43596B37"/>
    <w:rsid w:val="435B248B"/>
    <w:rsid w:val="435B79F9"/>
    <w:rsid w:val="435C175A"/>
    <w:rsid w:val="435C2C7D"/>
    <w:rsid w:val="435D20BD"/>
    <w:rsid w:val="435D28FE"/>
    <w:rsid w:val="435D4DD2"/>
    <w:rsid w:val="435F0EDE"/>
    <w:rsid w:val="43602422"/>
    <w:rsid w:val="4360426F"/>
    <w:rsid w:val="436310B2"/>
    <w:rsid w:val="4364759D"/>
    <w:rsid w:val="43654397"/>
    <w:rsid w:val="43655BBE"/>
    <w:rsid w:val="43676ACB"/>
    <w:rsid w:val="43682C33"/>
    <w:rsid w:val="436839D1"/>
    <w:rsid w:val="436969B4"/>
    <w:rsid w:val="436A5C89"/>
    <w:rsid w:val="436C7496"/>
    <w:rsid w:val="436E4484"/>
    <w:rsid w:val="436F1BA4"/>
    <w:rsid w:val="43705910"/>
    <w:rsid w:val="437113B8"/>
    <w:rsid w:val="437423A5"/>
    <w:rsid w:val="4374274C"/>
    <w:rsid w:val="437456B5"/>
    <w:rsid w:val="43752008"/>
    <w:rsid w:val="43760B14"/>
    <w:rsid w:val="43780DC8"/>
    <w:rsid w:val="437828FE"/>
    <w:rsid w:val="43791009"/>
    <w:rsid w:val="437A0F8F"/>
    <w:rsid w:val="437A601F"/>
    <w:rsid w:val="437E25D3"/>
    <w:rsid w:val="437E2607"/>
    <w:rsid w:val="437F50E0"/>
    <w:rsid w:val="4381179B"/>
    <w:rsid w:val="43863097"/>
    <w:rsid w:val="43877405"/>
    <w:rsid w:val="43884498"/>
    <w:rsid w:val="438A2024"/>
    <w:rsid w:val="438B2D5F"/>
    <w:rsid w:val="438C453F"/>
    <w:rsid w:val="438D2CC1"/>
    <w:rsid w:val="438F711B"/>
    <w:rsid w:val="43901B4D"/>
    <w:rsid w:val="43913427"/>
    <w:rsid w:val="43922DE7"/>
    <w:rsid w:val="43935969"/>
    <w:rsid w:val="439450DF"/>
    <w:rsid w:val="439550C7"/>
    <w:rsid w:val="439701B9"/>
    <w:rsid w:val="439868DF"/>
    <w:rsid w:val="43991BF5"/>
    <w:rsid w:val="43994E5A"/>
    <w:rsid w:val="439A7DBB"/>
    <w:rsid w:val="439C25F3"/>
    <w:rsid w:val="439C6291"/>
    <w:rsid w:val="439E5926"/>
    <w:rsid w:val="43A06754"/>
    <w:rsid w:val="43A07B35"/>
    <w:rsid w:val="43A22384"/>
    <w:rsid w:val="43A25051"/>
    <w:rsid w:val="43A25FDA"/>
    <w:rsid w:val="43A46F65"/>
    <w:rsid w:val="43A52280"/>
    <w:rsid w:val="43A557D6"/>
    <w:rsid w:val="43A56116"/>
    <w:rsid w:val="43A84B53"/>
    <w:rsid w:val="43AA497A"/>
    <w:rsid w:val="43AA6DCF"/>
    <w:rsid w:val="43AA7D57"/>
    <w:rsid w:val="43AC56DD"/>
    <w:rsid w:val="43AF3C57"/>
    <w:rsid w:val="43B21E2D"/>
    <w:rsid w:val="43B42D20"/>
    <w:rsid w:val="43B449BD"/>
    <w:rsid w:val="43B46AA2"/>
    <w:rsid w:val="43B54BD1"/>
    <w:rsid w:val="43B73585"/>
    <w:rsid w:val="43B83F1D"/>
    <w:rsid w:val="43B8676B"/>
    <w:rsid w:val="43B91D75"/>
    <w:rsid w:val="43B9664C"/>
    <w:rsid w:val="43B97F68"/>
    <w:rsid w:val="43BB4581"/>
    <w:rsid w:val="43BB5713"/>
    <w:rsid w:val="43BC529C"/>
    <w:rsid w:val="43BC7CB3"/>
    <w:rsid w:val="43BE5F91"/>
    <w:rsid w:val="43C07D18"/>
    <w:rsid w:val="43C17EC7"/>
    <w:rsid w:val="43C242A9"/>
    <w:rsid w:val="43C26D1F"/>
    <w:rsid w:val="43C42342"/>
    <w:rsid w:val="43C57E66"/>
    <w:rsid w:val="43C604BD"/>
    <w:rsid w:val="43C62A56"/>
    <w:rsid w:val="43C646B8"/>
    <w:rsid w:val="43CA0763"/>
    <w:rsid w:val="43CA5CC4"/>
    <w:rsid w:val="43CC19F1"/>
    <w:rsid w:val="43CC21BF"/>
    <w:rsid w:val="43CD3532"/>
    <w:rsid w:val="43CD6C02"/>
    <w:rsid w:val="43CE003F"/>
    <w:rsid w:val="43CF7535"/>
    <w:rsid w:val="43D04C81"/>
    <w:rsid w:val="43D22F31"/>
    <w:rsid w:val="43D47B29"/>
    <w:rsid w:val="43D80D14"/>
    <w:rsid w:val="43DA5624"/>
    <w:rsid w:val="43DB2706"/>
    <w:rsid w:val="43DC19C4"/>
    <w:rsid w:val="43DC6DB2"/>
    <w:rsid w:val="43DD11A2"/>
    <w:rsid w:val="43DD7C73"/>
    <w:rsid w:val="43DF03C1"/>
    <w:rsid w:val="43E0702B"/>
    <w:rsid w:val="43E368D4"/>
    <w:rsid w:val="43E41F58"/>
    <w:rsid w:val="43E47AAD"/>
    <w:rsid w:val="43E6013F"/>
    <w:rsid w:val="43E603E4"/>
    <w:rsid w:val="43EA108E"/>
    <w:rsid w:val="43EA26EA"/>
    <w:rsid w:val="43EC4C09"/>
    <w:rsid w:val="43EC510B"/>
    <w:rsid w:val="43ED25AF"/>
    <w:rsid w:val="43ED39A5"/>
    <w:rsid w:val="43EE08BA"/>
    <w:rsid w:val="43EF1925"/>
    <w:rsid w:val="43EF1BE7"/>
    <w:rsid w:val="43EF3766"/>
    <w:rsid w:val="43F13119"/>
    <w:rsid w:val="43F13F9D"/>
    <w:rsid w:val="43F4746C"/>
    <w:rsid w:val="43F55D85"/>
    <w:rsid w:val="43F62559"/>
    <w:rsid w:val="43F64CAE"/>
    <w:rsid w:val="43F80182"/>
    <w:rsid w:val="43F85525"/>
    <w:rsid w:val="43F867A3"/>
    <w:rsid w:val="43F96B2F"/>
    <w:rsid w:val="43FB74A9"/>
    <w:rsid w:val="43FC24F8"/>
    <w:rsid w:val="43FE7AE8"/>
    <w:rsid w:val="43FF0862"/>
    <w:rsid w:val="43FF6A44"/>
    <w:rsid w:val="43FF6FD1"/>
    <w:rsid w:val="44012C8C"/>
    <w:rsid w:val="44020CCB"/>
    <w:rsid w:val="44031BB9"/>
    <w:rsid w:val="440625BC"/>
    <w:rsid w:val="44066498"/>
    <w:rsid w:val="4407653A"/>
    <w:rsid w:val="44080967"/>
    <w:rsid w:val="440B09F9"/>
    <w:rsid w:val="440C2B17"/>
    <w:rsid w:val="440C6BF4"/>
    <w:rsid w:val="440D0373"/>
    <w:rsid w:val="440D14F5"/>
    <w:rsid w:val="440D43CA"/>
    <w:rsid w:val="440D6556"/>
    <w:rsid w:val="440E1BDC"/>
    <w:rsid w:val="440E467D"/>
    <w:rsid w:val="440E4904"/>
    <w:rsid w:val="440F55CB"/>
    <w:rsid w:val="441106FD"/>
    <w:rsid w:val="44130F94"/>
    <w:rsid w:val="441342D9"/>
    <w:rsid w:val="441475EE"/>
    <w:rsid w:val="44147AE1"/>
    <w:rsid w:val="44150E67"/>
    <w:rsid w:val="441510E0"/>
    <w:rsid w:val="44157A66"/>
    <w:rsid w:val="441601E8"/>
    <w:rsid w:val="44162D77"/>
    <w:rsid w:val="4418460F"/>
    <w:rsid w:val="44194D12"/>
    <w:rsid w:val="441A7C1B"/>
    <w:rsid w:val="441C2B89"/>
    <w:rsid w:val="44211900"/>
    <w:rsid w:val="442143DE"/>
    <w:rsid w:val="44242869"/>
    <w:rsid w:val="44252200"/>
    <w:rsid w:val="442620D7"/>
    <w:rsid w:val="4426679B"/>
    <w:rsid w:val="442963C9"/>
    <w:rsid w:val="442A11CE"/>
    <w:rsid w:val="442A2C4A"/>
    <w:rsid w:val="442A5AB3"/>
    <w:rsid w:val="442B792B"/>
    <w:rsid w:val="442C7625"/>
    <w:rsid w:val="442E3932"/>
    <w:rsid w:val="44323761"/>
    <w:rsid w:val="44340619"/>
    <w:rsid w:val="44351705"/>
    <w:rsid w:val="443A1FDE"/>
    <w:rsid w:val="443B0633"/>
    <w:rsid w:val="443D32F7"/>
    <w:rsid w:val="443D5501"/>
    <w:rsid w:val="443D62AA"/>
    <w:rsid w:val="443D7B3A"/>
    <w:rsid w:val="44403D79"/>
    <w:rsid w:val="4442455C"/>
    <w:rsid w:val="44433620"/>
    <w:rsid w:val="44435804"/>
    <w:rsid w:val="44447F71"/>
    <w:rsid w:val="44456DC3"/>
    <w:rsid w:val="4447780B"/>
    <w:rsid w:val="44480AA6"/>
    <w:rsid w:val="44485918"/>
    <w:rsid w:val="444A0F07"/>
    <w:rsid w:val="444C05E3"/>
    <w:rsid w:val="444D32F6"/>
    <w:rsid w:val="444E2C5E"/>
    <w:rsid w:val="444E3935"/>
    <w:rsid w:val="444E7347"/>
    <w:rsid w:val="44502D41"/>
    <w:rsid w:val="44504539"/>
    <w:rsid w:val="44506840"/>
    <w:rsid w:val="445135C1"/>
    <w:rsid w:val="44524ACE"/>
    <w:rsid w:val="44525172"/>
    <w:rsid w:val="4454294F"/>
    <w:rsid w:val="44565C55"/>
    <w:rsid w:val="445968A8"/>
    <w:rsid w:val="445A670C"/>
    <w:rsid w:val="445F1AA2"/>
    <w:rsid w:val="44624B3F"/>
    <w:rsid w:val="446713A6"/>
    <w:rsid w:val="44671AEB"/>
    <w:rsid w:val="44692CCB"/>
    <w:rsid w:val="44696340"/>
    <w:rsid w:val="446D16E3"/>
    <w:rsid w:val="446E1693"/>
    <w:rsid w:val="4472053F"/>
    <w:rsid w:val="44721BC3"/>
    <w:rsid w:val="447227A7"/>
    <w:rsid w:val="44735D0F"/>
    <w:rsid w:val="44736184"/>
    <w:rsid w:val="4475676F"/>
    <w:rsid w:val="44767202"/>
    <w:rsid w:val="447804AD"/>
    <w:rsid w:val="44782435"/>
    <w:rsid w:val="447925D2"/>
    <w:rsid w:val="447930C9"/>
    <w:rsid w:val="447C0B6B"/>
    <w:rsid w:val="447C4FBC"/>
    <w:rsid w:val="447E3DE6"/>
    <w:rsid w:val="44820369"/>
    <w:rsid w:val="448335D8"/>
    <w:rsid w:val="448404C9"/>
    <w:rsid w:val="448475FE"/>
    <w:rsid w:val="44855FA4"/>
    <w:rsid w:val="448677FE"/>
    <w:rsid w:val="44870842"/>
    <w:rsid w:val="448728C3"/>
    <w:rsid w:val="448813F7"/>
    <w:rsid w:val="44893ACB"/>
    <w:rsid w:val="448B4EEC"/>
    <w:rsid w:val="448C4C4B"/>
    <w:rsid w:val="448D4A2C"/>
    <w:rsid w:val="448E075E"/>
    <w:rsid w:val="448E11A7"/>
    <w:rsid w:val="448E174C"/>
    <w:rsid w:val="448E67C1"/>
    <w:rsid w:val="44901774"/>
    <w:rsid w:val="449048AD"/>
    <w:rsid w:val="44937F91"/>
    <w:rsid w:val="449415F4"/>
    <w:rsid w:val="449519FF"/>
    <w:rsid w:val="44971F73"/>
    <w:rsid w:val="449B2BB3"/>
    <w:rsid w:val="449B7247"/>
    <w:rsid w:val="449D22A4"/>
    <w:rsid w:val="449E05DC"/>
    <w:rsid w:val="449E3E8C"/>
    <w:rsid w:val="449E7414"/>
    <w:rsid w:val="44A018C9"/>
    <w:rsid w:val="44A01A2E"/>
    <w:rsid w:val="44A113F2"/>
    <w:rsid w:val="44A23606"/>
    <w:rsid w:val="44A27E61"/>
    <w:rsid w:val="44A61E2A"/>
    <w:rsid w:val="44A62D04"/>
    <w:rsid w:val="44A92D26"/>
    <w:rsid w:val="44AC3AD1"/>
    <w:rsid w:val="44AC4D72"/>
    <w:rsid w:val="44AE4FB9"/>
    <w:rsid w:val="44AE7449"/>
    <w:rsid w:val="44B019AE"/>
    <w:rsid w:val="44B15361"/>
    <w:rsid w:val="44B355AD"/>
    <w:rsid w:val="44B37476"/>
    <w:rsid w:val="44B41C70"/>
    <w:rsid w:val="44B50E5B"/>
    <w:rsid w:val="44B62B6D"/>
    <w:rsid w:val="44B72A7C"/>
    <w:rsid w:val="44B922E7"/>
    <w:rsid w:val="44B9462B"/>
    <w:rsid w:val="44BB2761"/>
    <w:rsid w:val="44BD2DD5"/>
    <w:rsid w:val="44BF3FDC"/>
    <w:rsid w:val="44C06317"/>
    <w:rsid w:val="44C44062"/>
    <w:rsid w:val="44C47B12"/>
    <w:rsid w:val="44C65682"/>
    <w:rsid w:val="44CE28F5"/>
    <w:rsid w:val="44CF46C4"/>
    <w:rsid w:val="44CF56C0"/>
    <w:rsid w:val="44D10895"/>
    <w:rsid w:val="44D12D98"/>
    <w:rsid w:val="44D16757"/>
    <w:rsid w:val="44D2378E"/>
    <w:rsid w:val="44D4706F"/>
    <w:rsid w:val="44D50DC7"/>
    <w:rsid w:val="44D75DFF"/>
    <w:rsid w:val="44D76F05"/>
    <w:rsid w:val="44D81596"/>
    <w:rsid w:val="44D9549A"/>
    <w:rsid w:val="44DA17FE"/>
    <w:rsid w:val="44DC36FF"/>
    <w:rsid w:val="44DE6E5B"/>
    <w:rsid w:val="44DF15FD"/>
    <w:rsid w:val="44E04CC3"/>
    <w:rsid w:val="44E17BBE"/>
    <w:rsid w:val="44E32A1F"/>
    <w:rsid w:val="44E85358"/>
    <w:rsid w:val="44E86557"/>
    <w:rsid w:val="44E86F93"/>
    <w:rsid w:val="44EA753D"/>
    <w:rsid w:val="44EE5F83"/>
    <w:rsid w:val="44EE664F"/>
    <w:rsid w:val="44EF72AE"/>
    <w:rsid w:val="44F04255"/>
    <w:rsid w:val="44F06AE3"/>
    <w:rsid w:val="44F16188"/>
    <w:rsid w:val="44F235BB"/>
    <w:rsid w:val="44F26A07"/>
    <w:rsid w:val="44F62195"/>
    <w:rsid w:val="44F62A36"/>
    <w:rsid w:val="44F66350"/>
    <w:rsid w:val="44F91041"/>
    <w:rsid w:val="44FB1815"/>
    <w:rsid w:val="44FD5DB7"/>
    <w:rsid w:val="44FE01F5"/>
    <w:rsid w:val="44FE1118"/>
    <w:rsid w:val="45010B79"/>
    <w:rsid w:val="45016091"/>
    <w:rsid w:val="450267D4"/>
    <w:rsid w:val="45055676"/>
    <w:rsid w:val="45057A24"/>
    <w:rsid w:val="45077F7D"/>
    <w:rsid w:val="450814F6"/>
    <w:rsid w:val="4508542D"/>
    <w:rsid w:val="45091757"/>
    <w:rsid w:val="450C75C3"/>
    <w:rsid w:val="450E202D"/>
    <w:rsid w:val="45100044"/>
    <w:rsid w:val="45102A4C"/>
    <w:rsid w:val="45107855"/>
    <w:rsid w:val="45142BD1"/>
    <w:rsid w:val="45153F9C"/>
    <w:rsid w:val="45167B4B"/>
    <w:rsid w:val="451871B4"/>
    <w:rsid w:val="451876A9"/>
    <w:rsid w:val="451A4B31"/>
    <w:rsid w:val="451B51F3"/>
    <w:rsid w:val="451E0A5D"/>
    <w:rsid w:val="451E72CC"/>
    <w:rsid w:val="451F1E17"/>
    <w:rsid w:val="451F7330"/>
    <w:rsid w:val="452041FE"/>
    <w:rsid w:val="45251C5F"/>
    <w:rsid w:val="45254E67"/>
    <w:rsid w:val="4526269C"/>
    <w:rsid w:val="4527548D"/>
    <w:rsid w:val="45277A9F"/>
    <w:rsid w:val="452F2E21"/>
    <w:rsid w:val="452F5C34"/>
    <w:rsid w:val="4530316D"/>
    <w:rsid w:val="4533434A"/>
    <w:rsid w:val="453475B8"/>
    <w:rsid w:val="45370128"/>
    <w:rsid w:val="4538685C"/>
    <w:rsid w:val="45395D73"/>
    <w:rsid w:val="453A0853"/>
    <w:rsid w:val="453A1D4D"/>
    <w:rsid w:val="453C0286"/>
    <w:rsid w:val="453C6BE5"/>
    <w:rsid w:val="453C6CF3"/>
    <w:rsid w:val="453D0300"/>
    <w:rsid w:val="453E2235"/>
    <w:rsid w:val="454010FA"/>
    <w:rsid w:val="454042AF"/>
    <w:rsid w:val="454213A8"/>
    <w:rsid w:val="45421C86"/>
    <w:rsid w:val="454431F6"/>
    <w:rsid w:val="454555CE"/>
    <w:rsid w:val="45460F73"/>
    <w:rsid w:val="45466EF4"/>
    <w:rsid w:val="45470EE3"/>
    <w:rsid w:val="45475B12"/>
    <w:rsid w:val="45477EFE"/>
    <w:rsid w:val="45486F0A"/>
    <w:rsid w:val="454B281E"/>
    <w:rsid w:val="454B6FC9"/>
    <w:rsid w:val="454C2143"/>
    <w:rsid w:val="454C584D"/>
    <w:rsid w:val="454F7C40"/>
    <w:rsid w:val="45500159"/>
    <w:rsid w:val="45512387"/>
    <w:rsid w:val="4551587D"/>
    <w:rsid w:val="45516331"/>
    <w:rsid w:val="4553024A"/>
    <w:rsid w:val="45537B5F"/>
    <w:rsid w:val="45542133"/>
    <w:rsid w:val="45561B9A"/>
    <w:rsid w:val="45566381"/>
    <w:rsid w:val="45572CB8"/>
    <w:rsid w:val="45580AF2"/>
    <w:rsid w:val="455A154B"/>
    <w:rsid w:val="455B0D79"/>
    <w:rsid w:val="455C1A29"/>
    <w:rsid w:val="455C2FE3"/>
    <w:rsid w:val="455E27F1"/>
    <w:rsid w:val="455E67D7"/>
    <w:rsid w:val="455F266E"/>
    <w:rsid w:val="4560069F"/>
    <w:rsid w:val="45605C79"/>
    <w:rsid w:val="45615F71"/>
    <w:rsid w:val="456351B7"/>
    <w:rsid w:val="45647BF7"/>
    <w:rsid w:val="45666938"/>
    <w:rsid w:val="45671EE8"/>
    <w:rsid w:val="4568338E"/>
    <w:rsid w:val="4568679E"/>
    <w:rsid w:val="456A5C51"/>
    <w:rsid w:val="456C6518"/>
    <w:rsid w:val="456E2EC3"/>
    <w:rsid w:val="456F5F8C"/>
    <w:rsid w:val="456F776E"/>
    <w:rsid w:val="45704A03"/>
    <w:rsid w:val="45711A4A"/>
    <w:rsid w:val="457448D1"/>
    <w:rsid w:val="45752827"/>
    <w:rsid w:val="4576130F"/>
    <w:rsid w:val="457752FD"/>
    <w:rsid w:val="457759ED"/>
    <w:rsid w:val="45790EF6"/>
    <w:rsid w:val="45791C16"/>
    <w:rsid w:val="45794493"/>
    <w:rsid w:val="457A15B3"/>
    <w:rsid w:val="457B37D9"/>
    <w:rsid w:val="457C134B"/>
    <w:rsid w:val="457D5190"/>
    <w:rsid w:val="457D610E"/>
    <w:rsid w:val="457F3D1D"/>
    <w:rsid w:val="457F46FC"/>
    <w:rsid w:val="458011C6"/>
    <w:rsid w:val="458100EE"/>
    <w:rsid w:val="45817102"/>
    <w:rsid w:val="45823B6C"/>
    <w:rsid w:val="45833938"/>
    <w:rsid w:val="45867881"/>
    <w:rsid w:val="4587556D"/>
    <w:rsid w:val="4588775C"/>
    <w:rsid w:val="45895AC8"/>
    <w:rsid w:val="45897AF7"/>
    <w:rsid w:val="458A7B68"/>
    <w:rsid w:val="458C2563"/>
    <w:rsid w:val="458E17C4"/>
    <w:rsid w:val="458E4C93"/>
    <w:rsid w:val="458E6D3C"/>
    <w:rsid w:val="458F6660"/>
    <w:rsid w:val="459054CB"/>
    <w:rsid w:val="45906CD5"/>
    <w:rsid w:val="4591267F"/>
    <w:rsid w:val="4591446B"/>
    <w:rsid w:val="45923DC4"/>
    <w:rsid w:val="459611C2"/>
    <w:rsid w:val="4596195A"/>
    <w:rsid w:val="4596672F"/>
    <w:rsid w:val="459678E9"/>
    <w:rsid w:val="45977255"/>
    <w:rsid w:val="459933F8"/>
    <w:rsid w:val="459A70C1"/>
    <w:rsid w:val="459B0003"/>
    <w:rsid w:val="459C134A"/>
    <w:rsid w:val="459C39EE"/>
    <w:rsid w:val="459C6515"/>
    <w:rsid w:val="45A057D7"/>
    <w:rsid w:val="45A10F7C"/>
    <w:rsid w:val="45A111F6"/>
    <w:rsid w:val="45A12CB5"/>
    <w:rsid w:val="45A30C4F"/>
    <w:rsid w:val="45A46E7C"/>
    <w:rsid w:val="45A8675C"/>
    <w:rsid w:val="45AA1C8E"/>
    <w:rsid w:val="45AA41A3"/>
    <w:rsid w:val="45AC4A58"/>
    <w:rsid w:val="45AE1717"/>
    <w:rsid w:val="45AF510C"/>
    <w:rsid w:val="45B05F1A"/>
    <w:rsid w:val="45B11933"/>
    <w:rsid w:val="45B21754"/>
    <w:rsid w:val="45B402C0"/>
    <w:rsid w:val="45B50C79"/>
    <w:rsid w:val="45B53DFC"/>
    <w:rsid w:val="45B66769"/>
    <w:rsid w:val="45B70BEE"/>
    <w:rsid w:val="45B875EA"/>
    <w:rsid w:val="45BA35B6"/>
    <w:rsid w:val="45BB1988"/>
    <w:rsid w:val="45BC47FF"/>
    <w:rsid w:val="45BD1D6A"/>
    <w:rsid w:val="45BE163D"/>
    <w:rsid w:val="45BF0FDB"/>
    <w:rsid w:val="45BF3508"/>
    <w:rsid w:val="45BF46EB"/>
    <w:rsid w:val="45C10047"/>
    <w:rsid w:val="45C47BA7"/>
    <w:rsid w:val="45C50CD6"/>
    <w:rsid w:val="45C56C80"/>
    <w:rsid w:val="45C60C7A"/>
    <w:rsid w:val="45C75C7D"/>
    <w:rsid w:val="45C83AAB"/>
    <w:rsid w:val="45C868F8"/>
    <w:rsid w:val="45C92F3E"/>
    <w:rsid w:val="45C955EA"/>
    <w:rsid w:val="45CA252C"/>
    <w:rsid w:val="45CA688F"/>
    <w:rsid w:val="45CB14BE"/>
    <w:rsid w:val="45CB58DB"/>
    <w:rsid w:val="45CB7C3E"/>
    <w:rsid w:val="45CC6197"/>
    <w:rsid w:val="45CD5832"/>
    <w:rsid w:val="45CE2411"/>
    <w:rsid w:val="45CF61D6"/>
    <w:rsid w:val="45D22C47"/>
    <w:rsid w:val="45D575E9"/>
    <w:rsid w:val="45D60ECA"/>
    <w:rsid w:val="45D6111A"/>
    <w:rsid w:val="45D64504"/>
    <w:rsid w:val="45D90F54"/>
    <w:rsid w:val="45D961EF"/>
    <w:rsid w:val="45D97E47"/>
    <w:rsid w:val="45DA682A"/>
    <w:rsid w:val="45DA78B4"/>
    <w:rsid w:val="45DC570E"/>
    <w:rsid w:val="45DD6F71"/>
    <w:rsid w:val="45E1646D"/>
    <w:rsid w:val="45E1662A"/>
    <w:rsid w:val="45E2042C"/>
    <w:rsid w:val="45E227EF"/>
    <w:rsid w:val="45E348C1"/>
    <w:rsid w:val="45E5636C"/>
    <w:rsid w:val="45E6166A"/>
    <w:rsid w:val="45E61913"/>
    <w:rsid w:val="45E713B9"/>
    <w:rsid w:val="45E840E4"/>
    <w:rsid w:val="45EC03AC"/>
    <w:rsid w:val="45EE596B"/>
    <w:rsid w:val="45EE6AD4"/>
    <w:rsid w:val="45F05670"/>
    <w:rsid w:val="45F20BD7"/>
    <w:rsid w:val="45F22C88"/>
    <w:rsid w:val="45F4373B"/>
    <w:rsid w:val="45F53BB7"/>
    <w:rsid w:val="45F6171C"/>
    <w:rsid w:val="45F63F57"/>
    <w:rsid w:val="45FB616E"/>
    <w:rsid w:val="45FD5BC0"/>
    <w:rsid w:val="45FE2C2E"/>
    <w:rsid w:val="45FF4F44"/>
    <w:rsid w:val="45FF68B1"/>
    <w:rsid w:val="45FF6CA8"/>
    <w:rsid w:val="4600261E"/>
    <w:rsid w:val="46004026"/>
    <w:rsid w:val="46010798"/>
    <w:rsid w:val="46023972"/>
    <w:rsid w:val="46032D34"/>
    <w:rsid w:val="46032DF3"/>
    <w:rsid w:val="4604020A"/>
    <w:rsid w:val="46047479"/>
    <w:rsid w:val="460554ED"/>
    <w:rsid w:val="46065BA2"/>
    <w:rsid w:val="46081285"/>
    <w:rsid w:val="460A2097"/>
    <w:rsid w:val="460A7822"/>
    <w:rsid w:val="460C0EA6"/>
    <w:rsid w:val="460C1B11"/>
    <w:rsid w:val="460C2219"/>
    <w:rsid w:val="460D3FA1"/>
    <w:rsid w:val="460E5515"/>
    <w:rsid w:val="460E666B"/>
    <w:rsid w:val="460F1D56"/>
    <w:rsid w:val="460F1EF4"/>
    <w:rsid w:val="460F3DBD"/>
    <w:rsid w:val="460F53AF"/>
    <w:rsid w:val="4610398F"/>
    <w:rsid w:val="46112960"/>
    <w:rsid w:val="46113F2D"/>
    <w:rsid w:val="46131DFB"/>
    <w:rsid w:val="461355D8"/>
    <w:rsid w:val="46135DBD"/>
    <w:rsid w:val="4614143D"/>
    <w:rsid w:val="461522F2"/>
    <w:rsid w:val="46167D2F"/>
    <w:rsid w:val="46173A05"/>
    <w:rsid w:val="46191590"/>
    <w:rsid w:val="46193CD9"/>
    <w:rsid w:val="46194EFB"/>
    <w:rsid w:val="46195FBE"/>
    <w:rsid w:val="461C6503"/>
    <w:rsid w:val="461F3FD9"/>
    <w:rsid w:val="4620438C"/>
    <w:rsid w:val="4622124E"/>
    <w:rsid w:val="46231AE1"/>
    <w:rsid w:val="46263B00"/>
    <w:rsid w:val="4628519A"/>
    <w:rsid w:val="462B5A76"/>
    <w:rsid w:val="462C7680"/>
    <w:rsid w:val="462D32CF"/>
    <w:rsid w:val="462E29E9"/>
    <w:rsid w:val="462F35AD"/>
    <w:rsid w:val="462F3D7D"/>
    <w:rsid w:val="462F471A"/>
    <w:rsid w:val="463216A6"/>
    <w:rsid w:val="463462C0"/>
    <w:rsid w:val="463466AC"/>
    <w:rsid w:val="463513A5"/>
    <w:rsid w:val="4636420C"/>
    <w:rsid w:val="46367C66"/>
    <w:rsid w:val="4638045F"/>
    <w:rsid w:val="46380FF0"/>
    <w:rsid w:val="463835A1"/>
    <w:rsid w:val="46391146"/>
    <w:rsid w:val="463B41D8"/>
    <w:rsid w:val="463C2921"/>
    <w:rsid w:val="463C4520"/>
    <w:rsid w:val="463D473D"/>
    <w:rsid w:val="46453854"/>
    <w:rsid w:val="464607D0"/>
    <w:rsid w:val="46464C8D"/>
    <w:rsid w:val="464747CC"/>
    <w:rsid w:val="46480AC2"/>
    <w:rsid w:val="4649305D"/>
    <w:rsid w:val="464956D3"/>
    <w:rsid w:val="464A5ABF"/>
    <w:rsid w:val="464B0B8D"/>
    <w:rsid w:val="464B1C85"/>
    <w:rsid w:val="464C09AC"/>
    <w:rsid w:val="464C0CBF"/>
    <w:rsid w:val="464C4981"/>
    <w:rsid w:val="464E56C3"/>
    <w:rsid w:val="464E5E2D"/>
    <w:rsid w:val="464F19DE"/>
    <w:rsid w:val="46514DEA"/>
    <w:rsid w:val="465249BA"/>
    <w:rsid w:val="465A2ADC"/>
    <w:rsid w:val="465C40CB"/>
    <w:rsid w:val="465D2CD0"/>
    <w:rsid w:val="46625625"/>
    <w:rsid w:val="466265B4"/>
    <w:rsid w:val="46635EC2"/>
    <w:rsid w:val="46642348"/>
    <w:rsid w:val="46655A1E"/>
    <w:rsid w:val="466706A6"/>
    <w:rsid w:val="4668571D"/>
    <w:rsid w:val="46685E61"/>
    <w:rsid w:val="46694312"/>
    <w:rsid w:val="466A356F"/>
    <w:rsid w:val="466D3899"/>
    <w:rsid w:val="466D7B6F"/>
    <w:rsid w:val="466F6617"/>
    <w:rsid w:val="467003AF"/>
    <w:rsid w:val="46703D9C"/>
    <w:rsid w:val="46711AE2"/>
    <w:rsid w:val="46713B14"/>
    <w:rsid w:val="46732537"/>
    <w:rsid w:val="46740EE2"/>
    <w:rsid w:val="467555C7"/>
    <w:rsid w:val="46757167"/>
    <w:rsid w:val="467639DE"/>
    <w:rsid w:val="467902A3"/>
    <w:rsid w:val="467B16A2"/>
    <w:rsid w:val="467B1A51"/>
    <w:rsid w:val="467C1540"/>
    <w:rsid w:val="467D36A8"/>
    <w:rsid w:val="467D3DBF"/>
    <w:rsid w:val="467E780E"/>
    <w:rsid w:val="46803BAD"/>
    <w:rsid w:val="46806C0E"/>
    <w:rsid w:val="46821E23"/>
    <w:rsid w:val="46826780"/>
    <w:rsid w:val="46830F27"/>
    <w:rsid w:val="46832542"/>
    <w:rsid w:val="4685419A"/>
    <w:rsid w:val="468650C5"/>
    <w:rsid w:val="46870C62"/>
    <w:rsid w:val="4687586C"/>
    <w:rsid w:val="468A661A"/>
    <w:rsid w:val="468C6DA8"/>
    <w:rsid w:val="468E11A2"/>
    <w:rsid w:val="469015ED"/>
    <w:rsid w:val="46902E67"/>
    <w:rsid w:val="4690741D"/>
    <w:rsid w:val="46913266"/>
    <w:rsid w:val="46916832"/>
    <w:rsid w:val="46922F5D"/>
    <w:rsid w:val="4693591E"/>
    <w:rsid w:val="46946851"/>
    <w:rsid w:val="46947606"/>
    <w:rsid w:val="46950437"/>
    <w:rsid w:val="4695234E"/>
    <w:rsid w:val="469576BF"/>
    <w:rsid w:val="4696264F"/>
    <w:rsid w:val="4696635A"/>
    <w:rsid w:val="46970C31"/>
    <w:rsid w:val="46972D5A"/>
    <w:rsid w:val="46973E3B"/>
    <w:rsid w:val="46987800"/>
    <w:rsid w:val="469A23E0"/>
    <w:rsid w:val="469D60EB"/>
    <w:rsid w:val="469D7669"/>
    <w:rsid w:val="469E4B95"/>
    <w:rsid w:val="46A16900"/>
    <w:rsid w:val="46A4320C"/>
    <w:rsid w:val="46A5371A"/>
    <w:rsid w:val="46A647CA"/>
    <w:rsid w:val="46A72F96"/>
    <w:rsid w:val="46A86BFB"/>
    <w:rsid w:val="46A95C90"/>
    <w:rsid w:val="46AB4F9D"/>
    <w:rsid w:val="46AC6ECA"/>
    <w:rsid w:val="46AD5533"/>
    <w:rsid w:val="46B05BCC"/>
    <w:rsid w:val="46B3514A"/>
    <w:rsid w:val="46B44818"/>
    <w:rsid w:val="46B95BD8"/>
    <w:rsid w:val="46BC4ACF"/>
    <w:rsid w:val="46BD37EB"/>
    <w:rsid w:val="46BE000A"/>
    <w:rsid w:val="46BF03E3"/>
    <w:rsid w:val="46BF5ADD"/>
    <w:rsid w:val="46C40E38"/>
    <w:rsid w:val="46C76FC7"/>
    <w:rsid w:val="46C77BAB"/>
    <w:rsid w:val="46C819BA"/>
    <w:rsid w:val="46C861C9"/>
    <w:rsid w:val="46C90EF1"/>
    <w:rsid w:val="46CA0B4C"/>
    <w:rsid w:val="46CA367F"/>
    <w:rsid w:val="46CE0A91"/>
    <w:rsid w:val="46CF6E37"/>
    <w:rsid w:val="46D13998"/>
    <w:rsid w:val="46D7292A"/>
    <w:rsid w:val="46D72E22"/>
    <w:rsid w:val="46D76887"/>
    <w:rsid w:val="46D87903"/>
    <w:rsid w:val="46D9043E"/>
    <w:rsid w:val="46D90CDA"/>
    <w:rsid w:val="46DA1D01"/>
    <w:rsid w:val="46DC0E8B"/>
    <w:rsid w:val="46DD7F45"/>
    <w:rsid w:val="46E3789E"/>
    <w:rsid w:val="46E51276"/>
    <w:rsid w:val="46E760B4"/>
    <w:rsid w:val="46E95A14"/>
    <w:rsid w:val="46EB527A"/>
    <w:rsid w:val="46EB5EAB"/>
    <w:rsid w:val="46EC14EC"/>
    <w:rsid w:val="46EC1B8E"/>
    <w:rsid w:val="46ED0BD6"/>
    <w:rsid w:val="46ED5318"/>
    <w:rsid w:val="46EE18B9"/>
    <w:rsid w:val="46EE4EE7"/>
    <w:rsid w:val="46F17AA8"/>
    <w:rsid w:val="46F17FA8"/>
    <w:rsid w:val="46F3208F"/>
    <w:rsid w:val="46F64012"/>
    <w:rsid w:val="46F661BF"/>
    <w:rsid w:val="46F7025F"/>
    <w:rsid w:val="46F71142"/>
    <w:rsid w:val="46F87748"/>
    <w:rsid w:val="46FA7291"/>
    <w:rsid w:val="46FB0379"/>
    <w:rsid w:val="46FD7137"/>
    <w:rsid w:val="46FE2BD8"/>
    <w:rsid w:val="46FF5FAE"/>
    <w:rsid w:val="47027B87"/>
    <w:rsid w:val="47074DFF"/>
    <w:rsid w:val="47077096"/>
    <w:rsid w:val="47087885"/>
    <w:rsid w:val="470A3E79"/>
    <w:rsid w:val="470D49E5"/>
    <w:rsid w:val="47102F3D"/>
    <w:rsid w:val="47104E1B"/>
    <w:rsid w:val="47111487"/>
    <w:rsid w:val="4711768C"/>
    <w:rsid w:val="47134FE3"/>
    <w:rsid w:val="4713603C"/>
    <w:rsid w:val="471404EA"/>
    <w:rsid w:val="471512ED"/>
    <w:rsid w:val="471527FD"/>
    <w:rsid w:val="47173A0F"/>
    <w:rsid w:val="47186325"/>
    <w:rsid w:val="471872AF"/>
    <w:rsid w:val="471A2646"/>
    <w:rsid w:val="471B5FFA"/>
    <w:rsid w:val="471C7736"/>
    <w:rsid w:val="471E5846"/>
    <w:rsid w:val="4721628B"/>
    <w:rsid w:val="472200F8"/>
    <w:rsid w:val="4723258B"/>
    <w:rsid w:val="472459BA"/>
    <w:rsid w:val="4725645E"/>
    <w:rsid w:val="47284545"/>
    <w:rsid w:val="47286F7E"/>
    <w:rsid w:val="472A0020"/>
    <w:rsid w:val="472B522A"/>
    <w:rsid w:val="472F1989"/>
    <w:rsid w:val="472F70FA"/>
    <w:rsid w:val="47302129"/>
    <w:rsid w:val="4731426B"/>
    <w:rsid w:val="473405CA"/>
    <w:rsid w:val="47394615"/>
    <w:rsid w:val="473979B4"/>
    <w:rsid w:val="473A3706"/>
    <w:rsid w:val="473C19C7"/>
    <w:rsid w:val="473E4134"/>
    <w:rsid w:val="474029B4"/>
    <w:rsid w:val="47430B9B"/>
    <w:rsid w:val="47437529"/>
    <w:rsid w:val="47471256"/>
    <w:rsid w:val="47476BA7"/>
    <w:rsid w:val="474774AE"/>
    <w:rsid w:val="4748000E"/>
    <w:rsid w:val="4748733A"/>
    <w:rsid w:val="47490963"/>
    <w:rsid w:val="47493830"/>
    <w:rsid w:val="47495738"/>
    <w:rsid w:val="474A15B2"/>
    <w:rsid w:val="474D28C1"/>
    <w:rsid w:val="474D4EEB"/>
    <w:rsid w:val="474E60D9"/>
    <w:rsid w:val="474F5440"/>
    <w:rsid w:val="474F635A"/>
    <w:rsid w:val="47502AA6"/>
    <w:rsid w:val="47512EAE"/>
    <w:rsid w:val="47527840"/>
    <w:rsid w:val="47540815"/>
    <w:rsid w:val="47540C0C"/>
    <w:rsid w:val="47546D36"/>
    <w:rsid w:val="47547D12"/>
    <w:rsid w:val="4755009D"/>
    <w:rsid w:val="47550A38"/>
    <w:rsid w:val="47560782"/>
    <w:rsid w:val="47571192"/>
    <w:rsid w:val="47593BD9"/>
    <w:rsid w:val="475952CD"/>
    <w:rsid w:val="475C4AE1"/>
    <w:rsid w:val="475C53B5"/>
    <w:rsid w:val="475D0B96"/>
    <w:rsid w:val="475D6CBC"/>
    <w:rsid w:val="475E3625"/>
    <w:rsid w:val="475E6C26"/>
    <w:rsid w:val="475F3CD7"/>
    <w:rsid w:val="475F4D11"/>
    <w:rsid w:val="476223C5"/>
    <w:rsid w:val="476223DD"/>
    <w:rsid w:val="47634604"/>
    <w:rsid w:val="476461D6"/>
    <w:rsid w:val="47653E2E"/>
    <w:rsid w:val="47654458"/>
    <w:rsid w:val="47657E38"/>
    <w:rsid w:val="4766240F"/>
    <w:rsid w:val="4767343C"/>
    <w:rsid w:val="476B2D5B"/>
    <w:rsid w:val="476F5BE1"/>
    <w:rsid w:val="47732AB6"/>
    <w:rsid w:val="47741AD2"/>
    <w:rsid w:val="47741CAC"/>
    <w:rsid w:val="47743C32"/>
    <w:rsid w:val="47755F78"/>
    <w:rsid w:val="4778171B"/>
    <w:rsid w:val="477B2D05"/>
    <w:rsid w:val="477B7E0F"/>
    <w:rsid w:val="477B7E1B"/>
    <w:rsid w:val="477D0CC3"/>
    <w:rsid w:val="477E530D"/>
    <w:rsid w:val="477F5771"/>
    <w:rsid w:val="47801B0C"/>
    <w:rsid w:val="478236DE"/>
    <w:rsid w:val="478375C3"/>
    <w:rsid w:val="47841963"/>
    <w:rsid w:val="47853973"/>
    <w:rsid w:val="478713DB"/>
    <w:rsid w:val="478A4505"/>
    <w:rsid w:val="478C4864"/>
    <w:rsid w:val="478D2AD1"/>
    <w:rsid w:val="478D68F7"/>
    <w:rsid w:val="478E016C"/>
    <w:rsid w:val="478F4291"/>
    <w:rsid w:val="478F5751"/>
    <w:rsid w:val="47902CAD"/>
    <w:rsid w:val="47907B50"/>
    <w:rsid w:val="479116A9"/>
    <w:rsid w:val="47916B0B"/>
    <w:rsid w:val="47924C66"/>
    <w:rsid w:val="47946A00"/>
    <w:rsid w:val="479532FE"/>
    <w:rsid w:val="479664DA"/>
    <w:rsid w:val="479703F4"/>
    <w:rsid w:val="47976F7A"/>
    <w:rsid w:val="47977A6A"/>
    <w:rsid w:val="4799104B"/>
    <w:rsid w:val="47994185"/>
    <w:rsid w:val="479A451B"/>
    <w:rsid w:val="479B772C"/>
    <w:rsid w:val="479C4E40"/>
    <w:rsid w:val="479C684D"/>
    <w:rsid w:val="479D408B"/>
    <w:rsid w:val="479F472A"/>
    <w:rsid w:val="479F4E94"/>
    <w:rsid w:val="47A238EF"/>
    <w:rsid w:val="47A23A3E"/>
    <w:rsid w:val="47A33308"/>
    <w:rsid w:val="47A620F3"/>
    <w:rsid w:val="47A769AA"/>
    <w:rsid w:val="47A82667"/>
    <w:rsid w:val="47A91E44"/>
    <w:rsid w:val="47A9614C"/>
    <w:rsid w:val="47AB386F"/>
    <w:rsid w:val="47AB454E"/>
    <w:rsid w:val="47AC38F0"/>
    <w:rsid w:val="47AC6432"/>
    <w:rsid w:val="47AD1B9E"/>
    <w:rsid w:val="47AD6D1E"/>
    <w:rsid w:val="47AE2A44"/>
    <w:rsid w:val="47AE2AF7"/>
    <w:rsid w:val="47AE542D"/>
    <w:rsid w:val="47AF3959"/>
    <w:rsid w:val="47B005CC"/>
    <w:rsid w:val="47B06663"/>
    <w:rsid w:val="47B20C91"/>
    <w:rsid w:val="47B30DC1"/>
    <w:rsid w:val="47B42E8C"/>
    <w:rsid w:val="47B749F5"/>
    <w:rsid w:val="47B90E23"/>
    <w:rsid w:val="47B93C11"/>
    <w:rsid w:val="47BA1AA4"/>
    <w:rsid w:val="47BA2170"/>
    <w:rsid w:val="47BB19D5"/>
    <w:rsid w:val="47BB6569"/>
    <w:rsid w:val="47BE0E5D"/>
    <w:rsid w:val="47BE7A6C"/>
    <w:rsid w:val="47BF726D"/>
    <w:rsid w:val="47C00BD9"/>
    <w:rsid w:val="47C26CBC"/>
    <w:rsid w:val="47C300D9"/>
    <w:rsid w:val="47C71894"/>
    <w:rsid w:val="47C815AC"/>
    <w:rsid w:val="47C822E7"/>
    <w:rsid w:val="47C86AD9"/>
    <w:rsid w:val="47C8705A"/>
    <w:rsid w:val="47C97828"/>
    <w:rsid w:val="47CA2C56"/>
    <w:rsid w:val="47CB4E68"/>
    <w:rsid w:val="47CC56F4"/>
    <w:rsid w:val="47CC575C"/>
    <w:rsid w:val="47CC5EEC"/>
    <w:rsid w:val="47CC61E3"/>
    <w:rsid w:val="47CD39D5"/>
    <w:rsid w:val="47CF4AC2"/>
    <w:rsid w:val="47D05906"/>
    <w:rsid w:val="47D077EE"/>
    <w:rsid w:val="47D13885"/>
    <w:rsid w:val="47D212EE"/>
    <w:rsid w:val="47D374AD"/>
    <w:rsid w:val="47D43CA0"/>
    <w:rsid w:val="47D600BD"/>
    <w:rsid w:val="47D860D6"/>
    <w:rsid w:val="47D86465"/>
    <w:rsid w:val="47D86BF4"/>
    <w:rsid w:val="47DB3118"/>
    <w:rsid w:val="47DC7721"/>
    <w:rsid w:val="47DE0B2F"/>
    <w:rsid w:val="47DE5B0B"/>
    <w:rsid w:val="47E104C8"/>
    <w:rsid w:val="47E5625D"/>
    <w:rsid w:val="47E56DCF"/>
    <w:rsid w:val="47E616BA"/>
    <w:rsid w:val="47E65ED8"/>
    <w:rsid w:val="47E71F02"/>
    <w:rsid w:val="47EC1F6E"/>
    <w:rsid w:val="47ED3736"/>
    <w:rsid w:val="47ED5DF7"/>
    <w:rsid w:val="47EE371F"/>
    <w:rsid w:val="47F02CB4"/>
    <w:rsid w:val="47F0395D"/>
    <w:rsid w:val="47F14257"/>
    <w:rsid w:val="47F24A6C"/>
    <w:rsid w:val="47F25368"/>
    <w:rsid w:val="47F318E7"/>
    <w:rsid w:val="47F31D3B"/>
    <w:rsid w:val="47F44C89"/>
    <w:rsid w:val="47F51182"/>
    <w:rsid w:val="47F62C35"/>
    <w:rsid w:val="47F70079"/>
    <w:rsid w:val="47F906AE"/>
    <w:rsid w:val="47FA3D80"/>
    <w:rsid w:val="47FC7B9D"/>
    <w:rsid w:val="47FD2DA2"/>
    <w:rsid w:val="47FD30FB"/>
    <w:rsid w:val="48031D50"/>
    <w:rsid w:val="4803744F"/>
    <w:rsid w:val="48037497"/>
    <w:rsid w:val="48047331"/>
    <w:rsid w:val="480732C1"/>
    <w:rsid w:val="48076BC8"/>
    <w:rsid w:val="48086F65"/>
    <w:rsid w:val="48090781"/>
    <w:rsid w:val="480A2E76"/>
    <w:rsid w:val="480C2711"/>
    <w:rsid w:val="480C4D35"/>
    <w:rsid w:val="480D0F56"/>
    <w:rsid w:val="480F19DC"/>
    <w:rsid w:val="480F25DD"/>
    <w:rsid w:val="48126252"/>
    <w:rsid w:val="481431B2"/>
    <w:rsid w:val="48151FA3"/>
    <w:rsid w:val="48157AAC"/>
    <w:rsid w:val="481756AE"/>
    <w:rsid w:val="48184246"/>
    <w:rsid w:val="48191BF2"/>
    <w:rsid w:val="481C1044"/>
    <w:rsid w:val="481D0975"/>
    <w:rsid w:val="4821480E"/>
    <w:rsid w:val="48223845"/>
    <w:rsid w:val="48233BD0"/>
    <w:rsid w:val="482424E9"/>
    <w:rsid w:val="4824739B"/>
    <w:rsid w:val="482608FB"/>
    <w:rsid w:val="482B4D8F"/>
    <w:rsid w:val="482C441C"/>
    <w:rsid w:val="482D3805"/>
    <w:rsid w:val="482D55EA"/>
    <w:rsid w:val="482D6BA5"/>
    <w:rsid w:val="48306695"/>
    <w:rsid w:val="48307CE3"/>
    <w:rsid w:val="48325E15"/>
    <w:rsid w:val="483558B2"/>
    <w:rsid w:val="48365968"/>
    <w:rsid w:val="483B42DF"/>
    <w:rsid w:val="483F60BC"/>
    <w:rsid w:val="484538C0"/>
    <w:rsid w:val="484661FD"/>
    <w:rsid w:val="48492716"/>
    <w:rsid w:val="4849296E"/>
    <w:rsid w:val="48492B64"/>
    <w:rsid w:val="484E14BA"/>
    <w:rsid w:val="48501D5F"/>
    <w:rsid w:val="48505657"/>
    <w:rsid w:val="48515EAD"/>
    <w:rsid w:val="4851727D"/>
    <w:rsid w:val="4852796B"/>
    <w:rsid w:val="48530AA5"/>
    <w:rsid w:val="485344BE"/>
    <w:rsid w:val="48536105"/>
    <w:rsid w:val="4854207E"/>
    <w:rsid w:val="48567C86"/>
    <w:rsid w:val="48585817"/>
    <w:rsid w:val="48590B65"/>
    <w:rsid w:val="48592D4A"/>
    <w:rsid w:val="48596E6A"/>
    <w:rsid w:val="485B01E3"/>
    <w:rsid w:val="485C3B41"/>
    <w:rsid w:val="485C7DAC"/>
    <w:rsid w:val="485E53D2"/>
    <w:rsid w:val="485E68E6"/>
    <w:rsid w:val="485F22D9"/>
    <w:rsid w:val="48606FCC"/>
    <w:rsid w:val="48617F19"/>
    <w:rsid w:val="48630DD4"/>
    <w:rsid w:val="4864404B"/>
    <w:rsid w:val="48654573"/>
    <w:rsid w:val="48655820"/>
    <w:rsid w:val="48670BD7"/>
    <w:rsid w:val="4867178F"/>
    <w:rsid w:val="48691608"/>
    <w:rsid w:val="486955D3"/>
    <w:rsid w:val="486B22F1"/>
    <w:rsid w:val="486B2778"/>
    <w:rsid w:val="486B2CEB"/>
    <w:rsid w:val="486C47C9"/>
    <w:rsid w:val="486C7738"/>
    <w:rsid w:val="486D4775"/>
    <w:rsid w:val="486D59D6"/>
    <w:rsid w:val="486F2619"/>
    <w:rsid w:val="4874371F"/>
    <w:rsid w:val="48767DAB"/>
    <w:rsid w:val="48780F76"/>
    <w:rsid w:val="48780FB4"/>
    <w:rsid w:val="48781B42"/>
    <w:rsid w:val="487A1FBC"/>
    <w:rsid w:val="487A5329"/>
    <w:rsid w:val="487B33CC"/>
    <w:rsid w:val="487D5D2C"/>
    <w:rsid w:val="487D79E6"/>
    <w:rsid w:val="487F18DB"/>
    <w:rsid w:val="48800209"/>
    <w:rsid w:val="488040E2"/>
    <w:rsid w:val="4881066E"/>
    <w:rsid w:val="48815CA0"/>
    <w:rsid w:val="48824885"/>
    <w:rsid w:val="48843E8D"/>
    <w:rsid w:val="4884753C"/>
    <w:rsid w:val="48850425"/>
    <w:rsid w:val="4886298F"/>
    <w:rsid w:val="48863047"/>
    <w:rsid w:val="48866996"/>
    <w:rsid w:val="48886D6F"/>
    <w:rsid w:val="488C4585"/>
    <w:rsid w:val="488C7254"/>
    <w:rsid w:val="48925FDF"/>
    <w:rsid w:val="48930D4A"/>
    <w:rsid w:val="48933914"/>
    <w:rsid w:val="4896289F"/>
    <w:rsid w:val="48973CAA"/>
    <w:rsid w:val="48976EC4"/>
    <w:rsid w:val="489B1AD0"/>
    <w:rsid w:val="489C5B20"/>
    <w:rsid w:val="489D398F"/>
    <w:rsid w:val="489F3F9E"/>
    <w:rsid w:val="48A14821"/>
    <w:rsid w:val="48A15D3F"/>
    <w:rsid w:val="48A21CF1"/>
    <w:rsid w:val="48A2784E"/>
    <w:rsid w:val="48A45250"/>
    <w:rsid w:val="48A57D8B"/>
    <w:rsid w:val="48A63D20"/>
    <w:rsid w:val="48A700E6"/>
    <w:rsid w:val="48A76A6C"/>
    <w:rsid w:val="48A83E0A"/>
    <w:rsid w:val="48AA077A"/>
    <w:rsid w:val="48AB583C"/>
    <w:rsid w:val="48AE7C32"/>
    <w:rsid w:val="48AF1E59"/>
    <w:rsid w:val="48AF6EDA"/>
    <w:rsid w:val="48B22AFA"/>
    <w:rsid w:val="48B22EBD"/>
    <w:rsid w:val="48B37FA6"/>
    <w:rsid w:val="48B41A50"/>
    <w:rsid w:val="48B45263"/>
    <w:rsid w:val="48B472EB"/>
    <w:rsid w:val="48B833EB"/>
    <w:rsid w:val="48B96C1B"/>
    <w:rsid w:val="48BA5337"/>
    <w:rsid w:val="48BA74EF"/>
    <w:rsid w:val="48BB1F78"/>
    <w:rsid w:val="48BD49F7"/>
    <w:rsid w:val="48BF3EFA"/>
    <w:rsid w:val="48C051F5"/>
    <w:rsid w:val="48C07305"/>
    <w:rsid w:val="48C10A02"/>
    <w:rsid w:val="48C20086"/>
    <w:rsid w:val="48C25D30"/>
    <w:rsid w:val="48C27D4D"/>
    <w:rsid w:val="48C455DA"/>
    <w:rsid w:val="48C63C10"/>
    <w:rsid w:val="48C97E0A"/>
    <w:rsid w:val="48CD3A17"/>
    <w:rsid w:val="48CD518C"/>
    <w:rsid w:val="48CE421A"/>
    <w:rsid w:val="48CE560B"/>
    <w:rsid w:val="48CF7ECF"/>
    <w:rsid w:val="48D044D1"/>
    <w:rsid w:val="48D13443"/>
    <w:rsid w:val="48D240F1"/>
    <w:rsid w:val="48D26976"/>
    <w:rsid w:val="48D275A6"/>
    <w:rsid w:val="48D31A47"/>
    <w:rsid w:val="48D33C63"/>
    <w:rsid w:val="48D36C39"/>
    <w:rsid w:val="48D52B24"/>
    <w:rsid w:val="48D612B0"/>
    <w:rsid w:val="48D91619"/>
    <w:rsid w:val="48D9503D"/>
    <w:rsid w:val="48D95B6D"/>
    <w:rsid w:val="48DA6AC6"/>
    <w:rsid w:val="48DC0EDA"/>
    <w:rsid w:val="48DC4810"/>
    <w:rsid w:val="48DD1ED7"/>
    <w:rsid w:val="48DD7795"/>
    <w:rsid w:val="48E04BC8"/>
    <w:rsid w:val="48E13708"/>
    <w:rsid w:val="48E16A8C"/>
    <w:rsid w:val="48E23DC1"/>
    <w:rsid w:val="48E2700D"/>
    <w:rsid w:val="48E33748"/>
    <w:rsid w:val="48E409BA"/>
    <w:rsid w:val="48E44932"/>
    <w:rsid w:val="48E57F3E"/>
    <w:rsid w:val="48E62CD2"/>
    <w:rsid w:val="48E6349B"/>
    <w:rsid w:val="48E85E8E"/>
    <w:rsid w:val="48E874F8"/>
    <w:rsid w:val="48E87EB9"/>
    <w:rsid w:val="48E9024A"/>
    <w:rsid w:val="48E914F3"/>
    <w:rsid w:val="48E966BA"/>
    <w:rsid w:val="48E96E6B"/>
    <w:rsid w:val="48E97E9D"/>
    <w:rsid w:val="48EC0798"/>
    <w:rsid w:val="48EC4291"/>
    <w:rsid w:val="48EE0F14"/>
    <w:rsid w:val="48F10FA1"/>
    <w:rsid w:val="48F218C1"/>
    <w:rsid w:val="48F33115"/>
    <w:rsid w:val="48F366DD"/>
    <w:rsid w:val="48F619AD"/>
    <w:rsid w:val="48F74C56"/>
    <w:rsid w:val="48F865B0"/>
    <w:rsid w:val="48F8744F"/>
    <w:rsid w:val="48F90F02"/>
    <w:rsid w:val="48FA74DB"/>
    <w:rsid w:val="48FA7A22"/>
    <w:rsid w:val="48FB097E"/>
    <w:rsid w:val="48FB1C42"/>
    <w:rsid w:val="48FB4704"/>
    <w:rsid w:val="48FC3171"/>
    <w:rsid w:val="48FD4802"/>
    <w:rsid w:val="48FD59E4"/>
    <w:rsid w:val="48FE3886"/>
    <w:rsid w:val="4900340C"/>
    <w:rsid w:val="4900411E"/>
    <w:rsid w:val="4901379F"/>
    <w:rsid w:val="49021B19"/>
    <w:rsid w:val="49057D12"/>
    <w:rsid w:val="49063220"/>
    <w:rsid w:val="490662CD"/>
    <w:rsid w:val="49072A3E"/>
    <w:rsid w:val="49082BC9"/>
    <w:rsid w:val="49091DD0"/>
    <w:rsid w:val="490A2AA2"/>
    <w:rsid w:val="490A2CBD"/>
    <w:rsid w:val="490D4800"/>
    <w:rsid w:val="490D6FB3"/>
    <w:rsid w:val="490F34AA"/>
    <w:rsid w:val="490F68CA"/>
    <w:rsid w:val="49120BD2"/>
    <w:rsid w:val="491264E5"/>
    <w:rsid w:val="4912679E"/>
    <w:rsid w:val="491325A8"/>
    <w:rsid w:val="49134179"/>
    <w:rsid w:val="491362BE"/>
    <w:rsid w:val="49162588"/>
    <w:rsid w:val="49167938"/>
    <w:rsid w:val="49173B17"/>
    <w:rsid w:val="49187AAF"/>
    <w:rsid w:val="491909A7"/>
    <w:rsid w:val="49196247"/>
    <w:rsid w:val="4919652E"/>
    <w:rsid w:val="491B4B55"/>
    <w:rsid w:val="491C66EF"/>
    <w:rsid w:val="491D5428"/>
    <w:rsid w:val="491E05EF"/>
    <w:rsid w:val="491E085C"/>
    <w:rsid w:val="491E2A0E"/>
    <w:rsid w:val="491F2A69"/>
    <w:rsid w:val="491F579B"/>
    <w:rsid w:val="492244D0"/>
    <w:rsid w:val="49227CCB"/>
    <w:rsid w:val="4923768E"/>
    <w:rsid w:val="49247AC9"/>
    <w:rsid w:val="4925541C"/>
    <w:rsid w:val="4925769E"/>
    <w:rsid w:val="49257D4F"/>
    <w:rsid w:val="49261CA7"/>
    <w:rsid w:val="4926219F"/>
    <w:rsid w:val="49282287"/>
    <w:rsid w:val="492848E1"/>
    <w:rsid w:val="492878CE"/>
    <w:rsid w:val="49287CA0"/>
    <w:rsid w:val="492A648E"/>
    <w:rsid w:val="492B7794"/>
    <w:rsid w:val="492D1A65"/>
    <w:rsid w:val="492D4AC8"/>
    <w:rsid w:val="492D793B"/>
    <w:rsid w:val="492D7D48"/>
    <w:rsid w:val="492E0794"/>
    <w:rsid w:val="49326404"/>
    <w:rsid w:val="493270B8"/>
    <w:rsid w:val="49343364"/>
    <w:rsid w:val="4936266C"/>
    <w:rsid w:val="49376ED6"/>
    <w:rsid w:val="49381213"/>
    <w:rsid w:val="49397CD9"/>
    <w:rsid w:val="493B12FA"/>
    <w:rsid w:val="493B2CDF"/>
    <w:rsid w:val="493D3F00"/>
    <w:rsid w:val="49416B16"/>
    <w:rsid w:val="49420315"/>
    <w:rsid w:val="49435530"/>
    <w:rsid w:val="49437ABB"/>
    <w:rsid w:val="494448D0"/>
    <w:rsid w:val="49470541"/>
    <w:rsid w:val="494768AF"/>
    <w:rsid w:val="49476C62"/>
    <w:rsid w:val="494845BE"/>
    <w:rsid w:val="49497728"/>
    <w:rsid w:val="494A3FEC"/>
    <w:rsid w:val="494B008B"/>
    <w:rsid w:val="494B45E6"/>
    <w:rsid w:val="494C220D"/>
    <w:rsid w:val="494E1C8D"/>
    <w:rsid w:val="494E66D5"/>
    <w:rsid w:val="494E7FDC"/>
    <w:rsid w:val="49503C87"/>
    <w:rsid w:val="49521404"/>
    <w:rsid w:val="495225AA"/>
    <w:rsid w:val="49576CFF"/>
    <w:rsid w:val="4957795F"/>
    <w:rsid w:val="495900D3"/>
    <w:rsid w:val="495A2C8E"/>
    <w:rsid w:val="495C1173"/>
    <w:rsid w:val="495E5628"/>
    <w:rsid w:val="495F2A35"/>
    <w:rsid w:val="49606770"/>
    <w:rsid w:val="4961204A"/>
    <w:rsid w:val="496162F2"/>
    <w:rsid w:val="49630490"/>
    <w:rsid w:val="496367AF"/>
    <w:rsid w:val="49647FAA"/>
    <w:rsid w:val="49652DEB"/>
    <w:rsid w:val="49655D20"/>
    <w:rsid w:val="49657218"/>
    <w:rsid w:val="4968632C"/>
    <w:rsid w:val="4969460A"/>
    <w:rsid w:val="496D1516"/>
    <w:rsid w:val="496D2072"/>
    <w:rsid w:val="496D215C"/>
    <w:rsid w:val="496D60FB"/>
    <w:rsid w:val="496E605C"/>
    <w:rsid w:val="497450A9"/>
    <w:rsid w:val="49746D24"/>
    <w:rsid w:val="497605A7"/>
    <w:rsid w:val="49766074"/>
    <w:rsid w:val="49770083"/>
    <w:rsid w:val="49781E87"/>
    <w:rsid w:val="497B5C29"/>
    <w:rsid w:val="497B7F00"/>
    <w:rsid w:val="497D0BEE"/>
    <w:rsid w:val="497D2AA2"/>
    <w:rsid w:val="497D426C"/>
    <w:rsid w:val="497E2199"/>
    <w:rsid w:val="49814869"/>
    <w:rsid w:val="49832099"/>
    <w:rsid w:val="49842135"/>
    <w:rsid w:val="49846585"/>
    <w:rsid w:val="498677E3"/>
    <w:rsid w:val="498A3D7F"/>
    <w:rsid w:val="498B60C5"/>
    <w:rsid w:val="498B6F71"/>
    <w:rsid w:val="498B73A7"/>
    <w:rsid w:val="498D2986"/>
    <w:rsid w:val="498E4938"/>
    <w:rsid w:val="498F6AAE"/>
    <w:rsid w:val="49901CEE"/>
    <w:rsid w:val="49902780"/>
    <w:rsid w:val="49905847"/>
    <w:rsid w:val="49905A3E"/>
    <w:rsid w:val="4991240C"/>
    <w:rsid w:val="49914D52"/>
    <w:rsid w:val="49940B0F"/>
    <w:rsid w:val="4997158F"/>
    <w:rsid w:val="4997188A"/>
    <w:rsid w:val="499747E0"/>
    <w:rsid w:val="499754F7"/>
    <w:rsid w:val="499851AD"/>
    <w:rsid w:val="49992640"/>
    <w:rsid w:val="499A423B"/>
    <w:rsid w:val="499C23B0"/>
    <w:rsid w:val="499C57D1"/>
    <w:rsid w:val="499E495B"/>
    <w:rsid w:val="499F104A"/>
    <w:rsid w:val="499F2712"/>
    <w:rsid w:val="49A032B3"/>
    <w:rsid w:val="49A1549A"/>
    <w:rsid w:val="49A3300D"/>
    <w:rsid w:val="49A92637"/>
    <w:rsid w:val="49A93E2B"/>
    <w:rsid w:val="49A97E45"/>
    <w:rsid w:val="49AA1AB2"/>
    <w:rsid w:val="49AA680D"/>
    <w:rsid w:val="49AC037F"/>
    <w:rsid w:val="49AC3010"/>
    <w:rsid w:val="49AE391D"/>
    <w:rsid w:val="49AE57E0"/>
    <w:rsid w:val="49AF23F4"/>
    <w:rsid w:val="49B106DB"/>
    <w:rsid w:val="49B24706"/>
    <w:rsid w:val="49B25F94"/>
    <w:rsid w:val="49B51AF7"/>
    <w:rsid w:val="49B5338C"/>
    <w:rsid w:val="49B53594"/>
    <w:rsid w:val="49B5664C"/>
    <w:rsid w:val="49B56FEC"/>
    <w:rsid w:val="49B77A3F"/>
    <w:rsid w:val="49B87205"/>
    <w:rsid w:val="49BB3D05"/>
    <w:rsid w:val="49BB5B51"/>
    <w:rsid w:val="49BD0ECD"/>
    <w:rsid w:val="49C01D53"/>
    <w:rsid w:val="49C2067D"/>
    <w:rsid w:val="49C25C23"/>
    <w:rsid w:val="49C331DC"/>
    <w:rsid w:val="49C447B2"/>
    <w:rsid w:val="49C52522"/>
    <w:rsid w:val="49C56C0F"/>
    <w:rsid w:val="49C620AB"/>
    <w:rsid w:val="49C62B11"/>
    <w:rsid w:val="49C72FC4"/>
    <w:rsid w:val="49C75011"/>
    <w:rsid w:val="49C8086B"/>
    <w:rsid w:val="49C86739"/>
    <w:rsid w:val="49C877D9"/>
    <w:rsid w:val="49C87880"/>
    <w:rsid w:val="49C96D68"/>
    <w:rsid w:val="49CB30F6"/>
    <w:rsid w:val="49CB4822"/>
    <w:rsid w:val="49CC1E55"/>
    <w:rsid w:val="49CD144D"/>
    <w:rsid w:val="49D04973"/>
    <w:rsid w:val="49D220A4"/>
    <w:rsid w:val="49D37EC7"/>
    <w:rsid w:val="49D625BF"/>
    <w:rsid w:val="49D70FF2"/>
    <w:rsid w:val="49D74AEF"/>
    <w:rsid w:val="49D84DC6"/>
    <w:rsid w:val="49D866E1"/>
    <w:rsid w:val="49D90B43"/>
    <w:rsid w:val="49DB39E5"/>
    <w:rsid w:val="49DC1F55"/>
    <w:rsid w:val="49DD0802"/>
    <w:rsid w:val="49DD41B2"/>
    <w:rsid w:val="49DF5F2F"/>
    <w:rsid w:val="49E05C35"/>
    <w:rsid w:val="49E06A95"/>
    <w:rsid w:val="49E27085"/>
    <w:rsid w:val="49E27676"/>
    <w:rsid w:val="49E35015"/>
    <w:rsid w:val="49E419D2"/>
    <w:rsid w:val="49E423D0"/>
    <w:rsid w:val="49E70C83"/>
    <w:rsid w:val="49E74579"/>
    <w:rsid w:val="49EA1492"/>
    <w:rsid w:val="49EB1EEA"/>
    <w:rsid w:val="49EC588B"/>
    <w:rsid w:val="49EC72CB"/>
    <w:rsid w:val="49EE6FF5"/>
    <w:rsid w:val="49EF6243"/>
    <w:rsid w:val="49EF6EF9"/>
    <w:rsid w:val="49F03D26"/>
    <w:rsid w:val="49F13F49"/>
    <w:rsid w:val="49F15D86"/>
    <w:rsid w:val="49F15DBD"/>
    <w:rsid w:val="49F325C0"/>
    <w:rsid w:val="49F355B1"/>
    <w:rsid w:val="49F36B71"/>
    <w:rsid w:val="49F374B2"/>
    <w:rsid w:val="49F54FC6"/>
    <w:rsid w:val="49F75879"/>
    <w:rsid w:val="49F80F82"/>
    <w:rsid w:val="49F97540"/>
    <w:rsid w:val="49FC4087"/>
    <w:rsid w:val="49FD347F"/>
    <w:rsid w:val="4A0340F4"/>
    <w:rsid w:val="4A0434BB"/>
    <w:rsid w:val="4A062163"/>
    <w:rsid w:val="4A0672A5"/>
    <w:rsid w:val="4A086FE3"/>
    <w:rsid w:val="4A087FB7"/>
    <w:rsid w:val="4A090892"/>
    <w:rsid w:val="4A0A6E6E"/>
    <w:rsid w:val="4A0C4062"/>
    <w:rsid w:val="4A0E0E3A"/>
    <w:rsid w:val="4A0E13AC"/>
    <w:rsid w:val="4A111A5E"/>
    <w:rsid w:val="4A125402"/>
    <w:rsid w:val="4A1453A6"/>
    <w:rsid w:val="4A146811"/>
    <w:rsid w:val="4A172A70"/>
    <w:rsid w:val="4A17325E"/>
    <w:rsid w:val="4A173E87"/>
    <w:rsid w:val="4A19410E"/>
    <w:rsid w:val="4A197C10"/>
    <w:rsid w:val="4A1A3DA3"/>
    <w:rsid w:val="4A1B4502"/>
    <w:rsid w:val="4A204823"/>
    <w:rsid w:val="4A21463F"/>
    <w:rsid w:val="4A230019"/>
    <w:rsid w:val="4A231927"/>
    <w:rsid w:val="4A2429A1"/>
    <w:rsid w:val="4A264B99"/>
    <w:rsid w:val="4A271211"/>
    <w:rsid w:val="4A2A3DFB"/>
    <w:rsid w:val="4A2C44EA"/>
    <w:rsid w:val="4A2E17C6"/>
    <w:rsid w:val="4A2E78CD"/>
    <w:rsid w:val="4A310707"/>
    <w:rsid w:val="4A35422A"/>
    <w:rsid w:val="4A362777"/>
    <w:rsid w:val="4A386071"/>
    <w:rsid w:val="4A3B39F4"/>
    <w:rsid w:val="4A3C325C"/>
    <w:rsid w:val="4A3D00BC"/>
    <w:rsid w:val="4A3D6939"/>
    <w:rsid w:val="4A3E2A58"/>
    <w:rsid w:val="4A402FCF"/>
    <w:rsid w:val="4A403BB9"/>
    <w:rsid w:val="4A416D24"/>
    <w:rsid w:val="4A4275A2"/>
    <w:rsid w:val="4A4432E5"/>
    <w:rsid w:val="4A447E7E"/>
    <w:rsid w:val="4A4540EC"/>
    <w:rsid w:val="4A45549D"/>
    <w:rsid w:val="4A4709B4"/>
    <w:rsid w:val="4A4770AA"/>
    <w:rsid w:val="4A4A013B"/>
    <w:rsid w:val="4A4D28EB"/>
    <w:rsid w:val="4A4F2E61"/>
    <w:rsid w:val="4A4F7877"/>
    <w:rsid w:val="4A500144"/>
    <w:rsid w:val="4A506871"/>
    <w:rsid w:val="4A511921"/>
    <w:rsid w:val="4A527373"/>
    <w:rsid w:val="4A527BF8"/>
    <w:rsid w:val="4A5634A8"/>
    <w:rsid w:val="4A5669D8"/>
    <w:rsid w:val="4A5747E6"/>
    <w:rsid w:val="4A575522"/>
    <w:rsid w:val="4A583CC8"/>
    <w:rsid w:val="4A584BAD"/>
    <w:rsid w:val="4A592021"/>
    <w:rsid w:val="4A5B333D"/>
    <w:rsid w:val="4A5D7EEF"/>
    <w:rsid w:val="4A5E6BB8"/>
    <w:rsid w:val="4A5F73B2"/>
    <w:rsid w:val="4A614B6D"/>
    <w:rsid w:val="4A617A44"/>
    <w:rsid w:val="4A620B34"/>
    <w:rsid w:val="4A621948"/>
    <w:rsid w:val="4A635333"/>
    <w:rsid w:val="4A636E76"/>
    <w:rsid w:val="4A640430"/>
    <w:rsid w:val="4A6474E3"/>
    <w:rsid w:val="4A655AE3"/>
    <w:rsid w:val="4A6567FC"/>
    <w:rsid w:val="4A662A46"/>
    <w:rsid w:val="4A690A75"/>
    <w:rsid w:val="4A6A2F8A"/>
    <w:rsid w:val="4A6A57AC"/>
    <w:rsid w:val="4A6A60AD"/>
    <w:rsid w:val="4A6B0E15"/>
    <w:rsid w:val="4A6B11AD"/>
    <w:rsid w:val="4A6B62DC"/>
    <w:rsid w:val="4A705B0E"/>
    <w:rsid w:val="4A73058E"/>
    <w:rsid w:val="4A7415B5"/>
    <w:rsid w:val="4A7418B6"/>
    <w:rsid w:val="4A751447"/>
    <w:rsid w:val="4A760B1B"/>
    <w:rsid w:val="4A766B6F"/>
    <w:rsid w:val="4A7777C2"/>
    <w:rsid w:val="4A7A2348"/>
    <w:rsid w:val="4A7B7A97"/>
    <w:rsid w:val="4A7F129E"/>
    <w:rsid w:val="4A7F43E3"/>
    <w:rsid w:val="4A84770B"/>
    <w:rsid w:val="4A853E3B"/>
    <w:rsid w:val="4A8564A8"/>
    <w:rsid w:val="4A872285"/>
    <w:rsid w:val="4A8807F7"/>
    <w:rsid w:val="4A894150"/>
    <w:rsid w:val="4A8A22AC"/>
    <w:rsid w:val="4A8C4D75"/>
    <w:rsid w:val="4A9011F6"/>
    <w:rsid w:val="4A913C9A"/>
    <w:rsid w:val="4A9349E5"/>
    <w:rsid w:val="4A94759B"/>
    <w:rsid w:val="4A957E37"/>
    <w:rsid w:val="4A971CCA"/>
    <w:rsid w:val="4A9745F3"/>
    <w:rsid w:val="4A977FFB"/>
    <w:rsid w:val="4A984A66"/>
    <w:rsid w:val="4A98789E"/>
    <w:rsid w:val="4A9B1B37"/>
    <w:rsid w:val="4A9C1135"/>
    <w:rsid w:val="4A9E6913"/>
    <w:rsid w:val="4A9F41CF"/>
    <w:rsid w:val="4AA11D20"/>
    <w:rsid w:val="4AA35D09"/>
    <w:rsid w:val="4AA54F2E"/>
    <w:rsid w:val="4AA5663F"/>
    <w:rsid w:val="4AA708B2"/>
    <w:rsid w:val="4AA75CD3"/>
    <w:rsid w:val="4AA84650"/>
    <w:rsid w:val="4AAC1471"/>
    <w:rsid w:val="4AAC374E"/>
    <w:rsid w:val="4AAD3290"/>
    <w:rsid w:val="4AAD7FC0"/>
    <w:rsid w:val="4AAF130D"/>
    <w:rsid w:val="4AB07A5D"/>
    <w:rsid w:val="4AB17F56"/>
    <w:rsid w:val="4AB20401"/>
    <w:rsid w:val="4AB23C2C"/>
    <w:rsid w:val="4AB7319F"/>
    <w:rsid w:val="4AB74616"/>
    <w:rsid w:val="4AB74F39"/>
    <w:rsid w:val="4AB939A5"/>
    <w:rsid w:val="4ABA27FD"/>
    <w:rsid w:val="4ABC115E"/>
    <w:rsid w:val="4ABD44E9"/>
    <w:rsid w:val="4ABD7C7B"/>
    <w:rsid w:val="4ABF696A"/>
    <w:rsid w:val="4AC034C7"/>
    <w:rsid w:val="4AC15C2B"/>
    <w:rsid w:val="4AC335D3"/>
    <w:rsid w:val="4AC36CBE"/>
    <w:rsid w:val="4AC4201E"/>
    <w:rsid w:val="4AC61894"/>
    <w:rsid w:val="4AC64824"/>
    <w:rsid w:val="4AC73335"/>
    <w:rsid w:val="4AC7464D"/>
    <w:rsid w:val="4AC776F6"/>
    <w:rsid w:val="4AC853C2"/>
    <w:rsid w:val="4ACB2831"/>
    <w:rsid w:val="4ACF41BD"/>
    <w:rsid w:val="4AD14C6F"/>
    <w:rsid w:val="4AD17B9C"/>
    <w:rsid w:val="4AD3562E"/>
    <w:rsid w:val="4AD44465"/>
    <w:rsid w:val="4AD51871"/>
    <w:rsid w:val="4AD64C44"/>
    <w:rsid w:val="4AD907CC"/>
    <w:rsid w:val="4AD966EE"/>
    <w:rsid w:val="4ADA03DF"/>
    <w:rsid w:val="4ADB229E"/>
    <w:rsid w:val="4ADE7BC6"/>
    <w:rsid w:val="4ADF684F"/>
    <w:rsid w:val="4AE0620F"/>
    <w:rsid w:val="4AE14DDF"/>
    <w:rsid w:val="4AE213BE"/>
    <w:rsid w:val="4AE508C1"/>
    <w:rsid w:val="4AE804D4"/>
    <w:rsid w:val="4AEA6D3E"/>
    <w:rsid w:val="4AEC687C"/>
    <w:rsid w:val="4AEC6969"/>
    <w:rsid w:val="4AED42BE"/>
    <w:rsid w:val="4AEE39F1"/>
    <w:rsid w:val="4AF01056"/>
    <w:rsid w:val="4AF2098D"/>
    <w:rsid w:val="4AF2758D"/>
    <w:rsid w:val="4AF27A62"/>
    <w:rsid w:val="4AF72FD3"/>
    <w:rsid w:val="4AF91CB0"/>
    <w:rsid w:val="4AF97A88"/>
    <w:rsid w:val="4AFB00DA"/>
    <w:rsid w:val="4AFB3467"/>
    <w:rsid w:val="4AFC2A2F"/>
    <w:rsid w:val="4AFD4692"/>
    <w:rsid w:val="4AFF63F1"/>
    <w:rsid w:val="4B03285C"/>
    <w:rsid w:val="4B042A1A"/>
    <w:rsid w:val="4B045881"/>
    <w:rsid w:val="4B047CAA"/>
    <w:rsid w:val="4B047EF2"/>
    <w:rsid w:val="4B0513DA"/>
    <w:rsid w:val="4B052D6F"/>
    <w:rsid w:val="4B065941"/>
    <w:rsid w:val="4B0956C0"/>
    <w:rsid w:val="4B0D140A"/>
    <w:rsid w:val="4B0F60FE"/>
    <w:rsid w:val="4B1106FF"/>
    <w:rsid w:val="4B125988"/>
    <w:rsid w:val="4B1320E8"/>
    <w:rsid w:val="4B134A7A"/>
    <w:rsid w:val="4B135672"/>
    <w:rsid w:val="4B140017"/>
    <w:rsid w:val="4B141C4D"/>
    <w:rsid w:val="4B155364"/>
    <w:rsid w:val="4B18089C"/>
    <w:rsid w:val="4B1909FC"/>
    <w:rsid w:val="4B192A40"/>
    <w:rsid w:val="4B1A3F77"/>
    <w:rsid w:val="4B1B7A70"/>
    <w:rsid w:val="4B1D1205"/>
    <w:rsid w:val="4B1E0A57"/>
    <w:rsid w:val="4B1F7496"/>
    <w:rsid w:val="4B1F78F8"/>
    <w:rsid w:val="4B206B6D"/>
    <w:rsid w:val="4B2530BC"/>
    <w:rsid w:val="4B262DE8"/>
    <w:rsid w:val="4B271155"/>
    <w:rsid w:val="4B280D1C"/>
    <w:rsid w:val="4B2A00FE"/>
    <w:rsid w:val="4B2A7A91"/>
    <w:rsid w:val="4B2B0957"/>
    <w:rsid w:val="4B2B60AC"/>
    <w:rsid w:val="4B2C5C14"/>
    <w:rsid w:val="4B2D0F90"/>
    <w:rsid w:val="4B2D4E3B"/>
    <w:rsid w:val="4B2E16FC"/>
    <w:rsid w:val="4B2F188F"/>
    <w:rsid w:val="4B315173"/>
    <w:rsid w:val="4B330574"/>
    <w:rsid w:val="4B331694"/>
    <w:rsid w:val="4B335218"/>
    <w:rsid w:val="4B3500F2"/>
    <w:rsid w:val="4B383C37"/>
    <w:rsid w:val="4B3973A3"/>
    <w:rsid w:val="4B3A21B7"/>
    <w:rsid w:val="4B3A5ABC"/>
    <w:rsid w:val="4B3A67E3"/>
    <w:rsid w:val="4B3B4A93"/>
    <w:rsid w:val="4B3C4DA6"/>
    <w:rsid w:val="4B403428"/>
    <w:rsid w:val="4B443F41"/>
    <w:rsid w:val="4B4600D0"/>
    <w:rsid w:val="4B4668DF"/>
    <w:rsid w:val="4B4670EC"/>
    <w:rsid w:val="4B4726DD"/>
    <w:rsid w:val="4B473B1D"/>
    <w:rsid w:val="4B483C1F"/>
    <w:rsid w:val="4B4A37D7"/>
    <w:rsid w:val="4B4D110D"/>
    <w:rsid w:val="4B4D444A"/>
    <w:rsid w:val="4B4E0DB5"/>
    <w:rsid w:val="4B4E57F0"/>
    <w:rsid w:val="4B5114AA"/>
    <w:rsid w:val="4B5175BA"/>
    <w:rsid w:val="4B5523E7"/>
    <w:rsid w:val="4B553742"/>
    <w:rsid w:val="4B5615C0"/>
    <w:rsid w:val="4B583F82"/>
    <w:rsid w:val="4B594F60"/>
    <w:rsid w:val="4B595DD5"/>
    <w:rsid w:val="4B597BE3"/>
    <w:rsid w:val="4B597D78"/>
    <w:rsid w:val="4B5B2E37"/>
    <w:rsid w:val="4B5C04C8"/>
    <w:rsid w:val="4B5E7730"/>
    <w:rsid w:val="4B5F4C4E"/>
    <w:rsid w:val="4B600506"/>
    <w:rsid w:val="4B60577D"/>
    <w:rsid w:val="4B621EE4"/>
    <w:rsid w:val="4B67679A"/>
    <w:rsid w:val="4B6872BB"/>
    <w:rsid w:val="4B6A3182"/>
    <w:rsid w:val="4B6D4CF6"/>
    <w:rsid w:val="4B6E1F86"/>
    <w:rsid w:val="4B6E5398"/>
    <w:rsid w:val="4B6E739B"/>
    <w:rsid w:val="4B6F5BAE"/>
    <w:rsid w:val="4B7010C4"/>
    <w:rsid w:val="4B706739"/>
    <w:rsid w:val="4B732FEE"/>
    <w:rsid w:val="4B736DBA"/>
    <w:rsid w:val="4B73765C"/>
    <w:rsid w:val="4B76483A"/>
    <w:rsid w:val="4B765C15"/>
    <w:rsid w:val="4B7A41C6"/>
    <w:rsid w:val="4B7B2A8D"/>
    <w:rsid w:val="4B7C1B55"/>
    <w:rsid w:val="4B7D67FB"/>
    <w:rsid w:val="4B7E3C85"/>
    <w:rsid w:val="4B7F0FB6"/>
    <w:rsid w:val="4B800039"/>
    <w:rsid w:val="4B835947"/>
    <w:rsid w:val="4B856C75"/>
    <w:rsid w:val="4B8604B2"/>
    <w:rsid w:val="4B871A5E"/>
    <w:rsid w:val="4B8826DE"/>
    <w:rsid w:val="4B8E28BD"/>
    <w:rsid w:val="4B8E2DD7"/>
    <w:rsid w:val="4B921F61"/>
    <w:rsid w:val="4B92700C"/>
    <w:rsid w:val="4B932529"/>
    <w:rsid w:val="4B9438B1"/>
    <w:rsid w:val="4B943FE4"/>
    <w:rsid w:val="4B944F4D"/>
    <w:rsid w:val="4B945CC1"/>
    <w:rsid w:val="4B956730"/>
    <w:rsid w:val="4B970442"/>
    <w:rsid w:val="4B9B0371"/>
    <w:rsid w:val="4B9D4427"/>
    <w:rsid w:val="4B9D504C"/>
    <w:rsid w:val="4B9D7371"/>
    <w:rsid w:val="4B9E35AC"/>
    <w:rsid w:val="4B9F431C"/>
    <w:rsid w:val="4BA23BBB"/>
    <w:rsid w:val="4BA2602E"/>
    <w:rsid w:val="4BA338AF"/>
    <w:rsid w:val="4BA37338"/>
    <w:rsid w:val="4BA52A4E"/>
    <w:rsid w:val="4BA5352B"/>
    <w:rsid w:val="4BA660B5"/>
    <w:rsid w:val="4BA7451D"/>
    <w:rsid w:val="4BA9212F"/>
    <w:rsid w:val="4BAA3AD0"/>
    <w:rsid w:val="4BAA5A7D"/>
    <w:rsid w:val="4BAE0871"/>
    <w:rsid w:val="4BAE79D9"/>
    <w:rsid w:val="4BB00B88"/>
    <w:rsid w:val="4BB24371"/>
    <w:rsid w:val="4BB24A3E"/>
    <w:rsid w:val="4BB539EA"/>
    <w:rsid w:val="4BB7270E"/>
    <w:rsid w:val="4BB766D1"/>
    <w:rsid w:val="4BB92917"/>
    <w:rsid w:val="4BBA7098"/>
    <w:rsid w:val="4BBC6DB5"/>
    <w:rsid w:val="4BBD1FF2"/>
    <w:rsid w:val="4BBD3B32"/>
    <w:rsid w:val="4BBD6AF9"/>
    <w:rsid w:val="4BC0069B"/>
    <w:rsid w:val="4BC10A38"/>
    <w:rsid w:val="4BC15D90"/>
    <w:rsid w:val="4BC23861"/>
    <w:rsid w:val="4BC25B50"/>
    <w:rsid w:val="4BC3792C"/>
    <w:rsid w:val="4BC4208E"/>
    <w:rsid w:val="4BC421FC"/>
    <w:rsid w:val="4BC67457"/>
    <w:rsid w:val="4BC7266B"/>
    <w:rsid w:val="4BC82C85"/>
    <w:rsid w:val="4BC93F61"/>
    <w:rsid w:val="4BCA02D7"/>
    <w:rsid w:val="4BCB2678"/>
    <w:rsid w:val="4BCD170E"/>
    <w:rsid w:val="4BCD1D64"/>
    <w:rsid w:val="4BCD646B"/>
    <w:rsid w:val="4BCD7C08"/>
    <w:rsid w:val="4BD140AB"/>
    <w:rsid w:val="4BD20EC9"/>
    <w:rsid w:val="4BD230E2"/>
    <w:rsid w:val="4BD25600"/>
    <w:rsid w:val="4BD271A9"/>
    <w:rsid w:val="4BD7120C"/>
    <w:rsid w:val="4BD7736B"/>
    <w:rsid w:val="4BD90ECF"/>
    <w:rsid w:val="4BD95C36"/>
    <w:rsid w:val="4BDA3B4E"/>
    <w:rsid w:val="4BDB62A7"/>
    <w:rsid w:val="4BDD64FA"/>
    <w:rsid w:val="4BDD668D"/>
    <w:rsid w:val="4BDE0656"/>
    <w:rsid w:val="4BE06C70"/>
    <w:rsid w:val="4BE13FD9"/>
    <w:rsid w:val="4BE2431F"/>
    <w:rsid w:val="4BE30C4B"/>
    <w:rsid w:val="4BE356F7"/>
    <w:rsid w:val="4BE524A6"/>
    <w:rsid w:val="4BE553F2"/>
    <w:rsid w:val="4BE600E8"/>
    <w:rsid w:val="4BE607BB"/>
    <w:rsid w:val="4BE74BC8"/>
    <w:rsid w:val="4BE76BA9"/>
    <w:rsid w:val="4BE81BBD"/>
    <w:rsid w:val="4BE87EBA"/>
    <w:rsid w:val="4BEC4517"/>
    <w:rsid w:val="4BEC66A2"/>
    <w:rsid w:val="4BEE2BFC"/>
    <w:rsid w:val="4BF03B54"/>
    <w:rsid w:val="4BF115EE"/>
    <w:rsid w:val="4BF15866"/>
    <w:rsid w:val="4BF15C40"/>
    <w:rsid w:val="4BF426EF"/>
    <w:rsid w:val="4BF46138"/>
    <w:rsid w:val="4BF46684"/>
    <w:rsid w:val="4BF64836"/>
    <w:rsid w:val="4BF648C4"/>
    <w:rsid w:val="4BF73D2D"/>
    <w:rsid w:val="4BF76D6A"/>
    <w:rsid w:val="4BF8124C"/>
    <w:rsid w:val="4BFA0F82"/>
    <w:rsid w:val="4BFB0770"/>
    <w:rsid w:val="4BFB6785"/>
    <w:rsid w:val="4BFC1F74"/>
    <w:rsid w:val="4BFE70E7"/>
    <w:rsid w:val="4BFF5E24"/>
    <w:rsid w:val="4C0015F5"/>
    <w:rsid w:val="4C002CC1"/>
    <w:rsid w:val="4C03146D"/>
    <w:rsid w:val="4C041443"/>
    <w:rsid w:val="4C042207"/>
    <w:rsid w:val="4C056D5D"/>
    <w:rsid w:val="4C0573C6"/>
    <w:rsid w:val="4C0630CF"/>
    <w:rsid w:val="4C06440C"/>
    <w:rsid w:val="4C0905D6"/>
    <w:rsid w:val="4C096E41"/>
    <w:rsid w:val="4C0A25FE"/>
    <w:rsid w:val="4C0A6287"/>
    <w:rsid w:val="4C0E4441"/>
    <w:rsid w:val="4C0F3B9E"/>
    <w:rsid w:val="4C1270C6"/>
    <w:rsid w:val="4C1557FE"/>
    <w:rsid w:val="4C165B8E"/>
    <w:rsid w:val="4C170613"/>
    <w:rsid w:val="4C1A197C"/>
    <w:rsid w:val="4C1B2A56"/>
    <w:rsid w:val="4C1B7458"/>
    <w:rsid w:val="4C1E4078"/>
    <w:rsid w:val="4C1F42DE"/>
    <w:rsid w:val="4C223E87"/>
    <w:rsid w:val="4C234CD8"/>
    <w:rsid w:val="4C25543F"/>
    <w:rsid w:val="4C277F2E"/>
    <w:rsid w:val="4C2C1D49"/>
    <w:rsid w:val="4C2C3C48"/>
    <w:rsid w:val="4C2D4B81"/>
    <w:rsid w:val="4C2D69D2"/>
    <w:rsid w:val="4C2F3FEE"/>
    <w:rsid w:val="4C30292C"/>
    <w:rsid w:val="4C316FC0"/>
    <w:rsid w:val="4C320AB5"/>
    <w:rsid w:val="4C3237FD"/>
    <w:rsid w:val="4C360778"/>
    <w:rsid w:val="4C37425B"/>
    <w:rsid w:val="4C384737"/>
    <w:rsid w:val="4C3A52E7"/>
    <w:rsid w:val="4C3B1B66"/>
    <w:rsid w:val="4C3B6B5D"/>
    <w:rsid w:val="4C3C43B9"/>
    <w:rsid w:val="4C3C47A7"/>
    <w:rsid w:val="4C3D62DD"/>
    <w:rsid w:val="4C417479"/>
    <w:rsid w:val="4C420255"/>
    <w:rsid w:val="4C422AD3"/>
    <w:rsid w:val="4C4317CC"/>
    <w:rsid w:val="4C44299C"/>
    <w:rsid w:val="4C481E02"/>
    <w:rsid w:val="4C484C61"/>
    <w:rsid w:val="4C485EA2"/>
    <w:rsid w:val="4C4954F9"/>
    <w:rsid w:val="4C4D4AA6"/>
    <w:rsid w:val="4C4E2167"/>
    <w:rsid w:val="4C4F1653"/>
    <w:rsid w:val="4C4F57FA"/>
    <w:rsid w:val="4C500C5D"/>
    <w:rsid w:val="4C502B2E"/>
    <w:rsid w:val="4C580ECD"/>
    <w:rsid w:val="4C5830F0"/>
    <w:rsid w:val="4C5943CF"/>
    <w:rsid w:val="4C5B1270"/>
    <w:rsid w:val="4C5D3DEA"/>
    <w:rsid w:val="4C5F2EA0"/>
    <w:rsid w:val="4C5F56A4"/>
    <w:rsid w:val="4C613E91"/>
    <w:rsid w:val="4C616588"/>
    <w:rsid w:val="4C6509EE"/>
    <w:rsid w:val="4C66282C"/>
    <w:rsid w:val="4C6655BE"/>
    <w:rsid w:val="4C677DCC"/>
    <w:rsid w:val="4C680F44"/>
    <w:rsid w:val="4C690EA7"/>
    <w:rsid w:val="4C6911C1"/>
    <w:rsid w:val="4C6A5862"/>
    <w:rsid w:val="4C73159A"/>
    <w:rsid w:val="4C734744"/>
    <w:rsid w:val="4C7364F3"/>
    <w:rsid w:val="4C757D0B"/>
    <w:rsid w:val="4C7B22FE"/>
    <w:rsid w:val="4C7B6B67"/>
    <w:rsid w:val="4C7B7D19"/>
    <w:rsid w:val="4C7C47AD"/>
    <w:rsid w:val="4C7C70A1"/>
    <w:rsid w:val="4C7D6DAC"/>
    <w:rsid w:val="4C80089E"/>
    <w:rsid w:val="4C801437"/>
    <w:rsid w:val="4C826A9C"/>
    <w:rsid w:val="4C827B28"/>
    <w:rsid w:val="4C8451B7"/>
    <w:rsid w:val="4C852F2A"/>
    <w:rsid w:val="4C8603F1"/>
    <w:rsid w:val="4C87394F"/>
    <w:rsid w:val="4C883B9D"/>
    <w:rsid w:val="4C8B2C24"/>
    <w:rsid w:val="4C8C2C19"/>
    <w:rsid w:val="4C8E1660"/>
    <w:rsid w:val="4C913B6F"/>
    <w:rsid w:val="4C916C79"/>
    <w:rsid w:val="4C920D2A"/>
    <w:rsid w:val="4C921C8B"/>
    <w:rsid w:val="4C9310AF"/>
    <w:rsid w:val="4C9401CC"/>
    <w:rsid w:val="4C957366"/>
    <w:rsid w:val="4C957D16"/>
    <w:rsid w:val="4C9711FA"/>
    <w:rsid w:val="4C97637B"/>
    <w:rsid w:val="4C98609F"/>
    <w:rsid w:val="4C994610"/>
    <w:rsid w:val="4C994EEF"/>
    <w:rsid w:val="4C9B486A"/>
    <w:rsid w:val="4C9C2D8D"/>
    <w:rsid w:val="4C9C4121"/>
    <w:rsid w:val="4C9D1E0A"/>
    <w:rsid w:val="4C9F1358"/>
    <w:rsid w:val="4CA11944"/>
    <w:rsid w:val="4CA20B1D"/>
    <w:rsid w:val="4CA35964"/>
    <w:rsid w:val="4CA43699"/>
    <w:rsid w:val="4CA47E01"/>
    <w:rsid w:val="4CA97784"/>
    <w:rsid w:val="4CAC01A4"/>
    <w:rsid w:val="4CAD7DC0"/>
    <w:rsid w:val="4CAE4E54"/>
    <w:rsid w:val="4CB008CD"/>
    <w:rsid w:val="4CB13728"/>
    <w:rsid w:val="4CB16BB4"/>
    <w:rsid w:val="4CB23564"/>
    <w:rsid w:val="4CB5396D"/>
    <w:rsid w:val="4CB56FA3"/>
    <w:rsid w:val="4CB852B6"/>
    <w:rsid w:val="4CBC3A01"/>
    <w:rsid w:val="4CBC6812"/>
    <w:rsid w:val="4CBC722A"/>
    <w:rsid w:val="4CBC7B25"/>
    <w:rsid w:val="4CBD21CC"/>
    <w:rsid w:val="4CBE2C97"/>
    <w:rsid w:val="4CBE4E0D"/>
    <w:rsid w:val="4CBF2193"/>
    <w:rsid w:val="4CBF52F6"/>
    <w:rsid w:val="4CC06106"/>
    <w:rsid w:val="4CC217C7"/>
    <w:rsid w:val="4CC34EC8"/>
    <w:rsid w:val="4CC479C1"/>
    <w:rsid w:val="4CC5012C"/>
    <w:rsid w:val="4CC54715"/>
    <w:rsid w:val="4CC72988"/>
    <w:rsid w:val="4CC7608B"/>
    <w:rsid w:val="4CC81DF9"/>
    <w:rsid w:val="4CC907B2"/>
    <w:rsid w:val="4CCA072D"/>
    <w:rsid w:val="4CCA319C"/>
    <w:rsid w:val="4CCB234A"/>
    <w:rsid w:val="4CCB7FCE"/>
    <w:rsid w:val="4CCC7B77"/>
    <w:rsid w:val="4CCE2106"/>
    <w:rsid w:val="4CCE73E8"/>
    <w:rsid w:val="4CCF3DAF"/>
    <w:rsid w:val="4CCF525C"/>
    <w:rsid w:val="4CCF5A85"/>
    <w:rsid w:val="4CD0452A"/>
    <w:rsid w:val="4CD11E06"/>
    <w:rsid w:val="4CD15834"/>
    <w:rsid w:val="4CD21995"/>
    <w:rsid w:val="4CD3619C"/>
    <w:rsid w:val="4CD52BFF"/>
    <w:rsid w:val="4CD86F55"/>
    <w:rsid w:val="4CD91113"/>
    <w:rsid w:val="4CD91CCB"/>
    <w:rsid w:val="4CD9424C"/>
    <w:rsid w:val="4CD94702"/>
    <w:rsid w:val="4CDB0312"/>
    <w:rsid w:val="4CDC18E6"/>
    <w:rsid w:val="4CDD6CB2"/>
    <w:rsid w:val="4CDE31FB"/>
    <w:rsid w:val="4CE26B04"/>
    <w:rsid w:val="4CE447FD"/>
    <w:rsid w:val="4CE92369"/>
    <w:rsid w:val="4CEB4A16"/>
    <w:rsid w:val="4CEB62FE"/>
    <w:rsid w:val="4CEC5123"/>
    <w:rsid w:val="4CED0FC3"/>
    <w:rsid w:val="4CED6BDF"/>
    <w:rsid w:val="4CEE2E7E"/>
    <w:rsid w:val="4CF15CC0"/>
    <w:rsid w:val="4CF3586D"/>
    <w:rsid w:val="4CF44596"/>
    <w:rsid w:val="4CF46F26"/>
    <w:rsid w:val="4CF541DC"/>
    <w:rsid w:val="4CF5707F"/>
    <w:rsid w:val="4CF618A4"/>
    <w:rsid w:val="4CF61F75"/>
    <w:rsid w:val="4CF66D8E"/>
    <w:rsid w:val="4CF80518"/>
    <w:rsid w:val="4CF81290"/>
    <w:rsid w:val="4CF82A31"/>
    <w:rsid w:val="4CF92126"/>
    <w:rsid w:val="4CF9739F"/>
    <w:rsid w:val="4CFA69B2"/>
    <w:rsid w:val="4CFA7110"/>
    <w:rsid w:val="4CFE1681"/>
    <w:rsid w:val="4D011C75"/>
    <w:rsid w:val="4D025286"/>
    <w:rsid w:val="4D0461BD"/>
    <w:rsid w:val="4D06456E"/>
    <w:rsid w:val="4D0B087E"/>
    <w:rsid w:val="4D0B6BD2"/>
    <w:rsid w:val="4D0C05C6"/>
    <w:rsid w:val="4D0C0751"/>
    <w:rsid w:val="4D0C437C"/>
    <w:rsid w:val="4D0E133A"/>
    <w:rsid w:val="4D0E66DA"/>
    <w:rsid w:val="4D0E789A"/>
    <w:rsid w:val="4D0F1C59"/>
    <w:rsid w:val="4D110428"/>
    <w:rsid w:val="4D116C2A"/>
    <w:rsid w:val="4D120532"/>
    <w:rsid w:val="4D127CBA"/>
    <w:rsid w:val="4D156A6D"/>
    <w:rsid w:val="4D162A06"/>
    <w:rsid w:val="4D17537C"/>
    <w:rsid w:val="4D191D0A"/>
    <w:rsid w:val="4D1A7F3A"/>
    <w:rsid w:val="4D1B0768"/>
    <w:rsid w:val="4D1B419E"/>
    <w:rsid w:val="4D1B6961"/>
    <w:rsid w:val="4D1C5ABF"/>
    <w:rsid w:val="4D1D3DA4"/>
    <w:rsid w:val="4D1D7662"/>
    <w:rsid w:val="4D1E15ED"/>
    <w:rsid w:val="4D1F7D06"/>
    <w:rsid w:val="4D201B42"/>
    <w:rsid w:val="4D2127CF"/>
    <w:rsid w:val="4D220288"/>
    <w:rsid w:val="4D222D93"/>
    <w:rsid w:val="4D243E45"/>
    <w:rsid w:val="4D2509F3"/>
    <w:rsid w:val="4D263DEE"/>
    <w:rsid w:val="4D270C68"/>
    <w:rsid w:val="4D2833DC"/>
    <w:rsid w:val="4D294C22"/>
    <w:rsid w:val="4D295744"/>
    <w:rsid w:val="4D2B4AE3"/>
    <w:rsid w:val="4D2C6F72"/>
    <w:rsid w:val="4D2D3C30"/>
    <w:rsid w:val="4D2D4F17"/>
    <w:rsid w:val="4D2E08F6"/>
    <w:rsid w:val="4D2E0F5F"/>
    <w:rsid w:val="4D2F568C"/>
    <w:rsid w:val="4D303538"/>
    <w:rsid w:val="4D324781"/>
    <w:rsid w:val="4D3268ED"/>
    <w:rsid w:val="4D331806"/>
    <w:rsid w:val="4D3661C6"/>
    <w:rsid w:val="4D381386"/>
    <w:rsid w:val="4D38229C"/>
    <w:rsid w:val="4D387313"/>
    <w:rsid w:val="4D3A733E"/>
    <w:rsid w:val="4D3C2DD2"/>
    <w:rsid w:val="4D3D0E65"/>
    <w:rsid w:val="4D3D166D"/>
    <w:rsid w:val="4D3E6216"/>
    <w:rsid w:val="4D3F2619"/>
    <w:rsid w:val="4D410055"/>
    <w:rsid w:val="4D416F0F"/>
    <w:rsid w:val="4D420C6B"/>
    <w:rsid w:val="4D454610"/>
    <w:rsid w:val="4D457FD7"/>
    <w:rsid w:val="4D4962A9"/>
    <w:rsid w:val="4D4B42BE"/>
    <w:rsid w:val="4D5239C8"/>
    <w:rsid w:val="4D531C69"/>
    <w:rsid w:val="4D5347A0"/>
    <w:rsid w:val="4D54229A"/>
    <w:rsid w:val="4D553210"/>
    <w:rsid w:val="4D560F2B"/>
    <w:rsid w:val="4D5664E2"/>
    <w:rsid w:val="4D574EB7"/>
    <w:rsid w:val="4D5B744B"/>
    <w:rsid w:val="4D5C32D5"/>
    <w:rsid w:val="4D5C3424"/>
    <w:rsid w:val="4D5E0577"/>
    <w:rsid w:val="4D604EF6"/>
    <w:rsid w:val="4D613DED"/>
    <w:rsid w:val="4D61430D"/>
    <w:rsid w:val="4D62068E"/>
    <w:rsid w:val="4D6310CC"/>
    <w:rsid w:val="4D64401F"/>
    <w:rsid w:val="4D655D04"/>
    <w:rsid w:val="4D661681"/>
    <w:rsid w:val="4D670479"/>
    <w:rsid w:val="4D673F70"/>
    <w:rsid w:val="4D676AAD"/>
    <w:rsid w:val="4D687038"/>
    <w:rsid w:val="4D6A1600"/>
    <w:rsid w:val="4D6A37ED"/>
    <w:rsid w:val="4D6B59A8"/>
    <w:rsid w:val="4D6C2AE6"/>
    <w:rsid w:val="4D6D77F1"/>
    <w:rsid w:val="4D6E444F"/>
    <w:rsid w:val="4D6F449A"/>
    <w:rsid w:val="4D700BE2"/>
    <w:rsid w:val="4D7030F9"/>
    <w:rsid w:val="4D724152"/>
    <w:rsid w:val="4D741C2E"/>
    <w:rsid w:val="4D751778"/>
    <w:rsid w:val="4D795F1B"/>
    <w:rsid w:val="4D7B12C2"/>
    <w:rsid w:val="4D7B2621"/>
    <w:rsid w:val="4D7B2999"/>
    <w:rsid w:val="4D7C3EC7"/>
    <w:rsid w:val="4D80098A"/>
    <w:rsid w:val="4D803963"/>
    <w:rsid w:val="4D8118EB"/>
    <w:rsid w:val="4D824F5B"/>
    <w:rsid w:val="4D8A253B"/>
    <w:rsid w:val="4D8B27BD"/>
    <w:rsid w:val="4D8C0A0B"/>
    <w:rsid w:val="4D8D1541"/>
    <w:rsid w:val="4D8E370D"/>
    <w:rsid w:val="4D8F18CB"/>
    <w:rsid w:val="4D8F48DD"/>
    <w:rsid w:val="4D910A78"/>
    <w:rsid w:val="4D9215AA"/>
    <w:rsid w:val="4D926668"/>
    <w:rsid w:val="4D935282"/>
    <w:rsid w:val="4D94322D"/>
    <w:rsid w:val="4D9461CC"/>
    <w:rsid w:val="4D9A5737"/>
    <w:rsid w:val="4D9A6C16"/>
    <w:rsid w:val="4D9A72D8"/>
    <w:rsid w:val="4D9C58F0"/>
    <w:rsid w:val="4D9D4ADE"/>
    <w:rsid w:val="4DA0011E"/>
    <w:rsid w:val="4DA17364"/>
    <w:rsid w:val="4DA446F7"/>
    <w:rsid w:val="4DA5328D"/>
    <w:rsid w:val="4DA53921"/>
    <w:rsid w:val="4DA601E9"/>
    <w:rsid w:val="4DA60B22"/>
    <w:rsid w:val="4DA6485A"/>
    <w:rsid w:val="4DA71311"/>
    <w:rsid w:val="4DA8377E"/>
    <w:rsid w:val="4DA85647"/>
    <w:rsid w:val="4DA86161"/>
    <w:rsid w:val="4DA87FE9"/>
    <w:rsid w:val="4DA9787C"/>
    <w:rsid w:val="4DAD22F1"/>
    <w:rsid w:val="4DAE79BF"/>
    <w:rsid w:val="4DAF65A7"/>
    <w:rsid w:val="4DB07651"/>
    <w:rsid w:val="4DB10175"/>
    <w:rsid w:val="4DB216AE"/>
    <w:rsid w:val="4DB264D5"/>
    <w:rsid w:val="4DB45A58"/>
    <w:rsid w:val="4DB56174"/>
    <w:rsid w:val="4DB71F3C"/>
    <w:rsid w:val="4DB72456"/>
    <w:rsid w:val="4DB761C8"/>
    <w:rsid w:val="4DB902E3"/>
    <w:rsid w:val="4DBB07A2"/>
    <w:rsid w:val="4DBC0FBC"/>
    <w:rsid w:val="4DBE5629"/>
    <w:rsid w:val="4DC05108"/>
    <w:rsid w:val="4DC21F10"/>
    <w:rsid w:val="4DC237D3"/>
    <w:rsid w:val="4DC7297A"/>
    <w:rsid w:val="4DC8078D"/>
    <w:rsid w:val="4DC95E59"/>
    <w:rsid w:val="4DCA2A21"/>
    <w:rsid w:val="4DCB4ADB"/>
    <w:rsid w:val="4DCB73BA"/>
    <w:rsid w:val="4DCC006D"/>
    <w:rsid w:val="4DCD023C"/>
    <w:rsid w:val="4DCE42CD"/>
    <w:rsid w:val="4DCF0C29"/>
    <w:rsid w:val="4DCF3DBB"/>
    <w:rsid w:val="4DD03E36"/>
    <w:rsid w:val="4DD15D0D"/>
    <w:rsid w:val="4DD21F18"/>
    <w:rsid w:val="4DD31286"/>
    <w:rsid w:val="4DD37731"/>
    <w:rsid w:val="4DD7462F"/>
    <w:rsid w:val="4DD85D76"/>
    <w:rsid w:val="4DD873FE"/>
    <w:rsid w:val="4DDA1F0A"/>
    <w:rsid w:val="4DDB2EF4"/>
    <w:rsid w:val="4DDB2F99"/>
    <w:rsid w:val="4DDB4369"/>
    <w:rsid w:val="4DDC43C6"/>
    <w:rsid w:val="4DDD3803"/>
    <w:rsid w:val="4DDE24F2"/>
    <w:rsid w:val="4DE156E7"/>
    <w:rsid w:val="4DE230DB"/>
    <w:rsid w:val="4DE45FB5"/>
    <w:rsid w:val="4DE53A29"/>
    <w:rsid w:val="4DE71FDE"/>
    <w:rsid w:val="4DE80F05"/>
    <w:rsid w:val="4DE874C8"/>
    <w:rsid w:val="4DEC4B62"/>
    <w:rsid w:val="4DEC6B4D"/>
    <w:rsid w:val="4DEE557D"/>
    <w:rsid w:val="4DF00B7A"/>
    <w:rsid w:val="4DF233E3"/>
    <w:rsid w:val="4DF25436"/>
    <w:rsid w:val="4DF26057"/>
    <w:rsid w:val="4DF63D87"/>
    <w:rsid w:val="4DF7085B"/>
    <w:rsid w:val="4DF72F29"/>
    <w:rsid w:val="4DF87081"/>
    <w:rsid w:val="4DF978AF"/>
    <w:rsid w:val="4DFC09C9"/>
    <w:rsid w:val="4DFE6CD6"/>
    <w:rsid w:val="4E0065B7"/>
    <w:rsid w:val="4E0310DE"/>
    <w:rsid w:val="4E04085C"/>
    <w:rsid w:val="4E0431D1"/>
    <w:rsid w:val="4E056AA9"/>
    <w:rsid w:val="4E060E97"/>
    <w:rsid w:val="4E066BDD"/>
    <w:rsid w:val="4E07197F"/>
    <w:rsid w:val="4E07411E"/>
    <w:rsid w:val="4E085351"/>
    <w:rsid w:val="4E0C031E"/>
    <w:rsid w:val="4E0C62C5"/>
    <w:rsid w:val="4E0D3FAE"/>
    <w:rsid w:val="4E0D55E9"/>
    <w:rsid w:val="4E0E5076"/>
    <w:rsid w:val="4E0F40DA"/>
    <w:rsid w:val="4E114E4B"/>
    <w:rsid w:val="4E134185"/>
    <w:rsid w:val="4E13492E"/>
    <w:rsid w:val="4E135FB4"/>
    <w:rsid w:val="4E161470"/>
    <w:rsid w:val="4E1834EA"/>
    <w:rsid w:val="4E196EBB"/>
    <w:rsid w:val="4E1A513B"/>
    <w:rsid w:val="4E1A62A8"/>
    <w:rsid w:val="4E1C1A5E"/>
    <w:rsid w:val="4E1D7A2E"/>
    <w:rsid w:val="4E1E63EE"/>
    <w:rsid w:val="4E1F0909"/>
    <w:rsid w:val="4E205080"/>
    <w:rsid w:val="4E214AC6"/>
    <w:rsid w:val="4E215C0C"/>
    <w:rsid w:val="4E2169FE"/>
    <w:rsid w:val="4E226986"/>
    <w:rsid w:val="4E243024"/>
    <w:rsid w:val="4E261CA8"/>
    <w:rsid w:val="4E29364A"/>
    <w:rsid w:val="4E2D4EF1"/>
    <w:rsid w:val="4E2E4DA6"/>
    <w:rsid w:val="4E2F2423"/>
    <w:rsid w:val="4E332678"/>
    <w:rsid w:val="4E3337D1"/>
    <w:rsid w:val="4E351A61"/>
    <w:rsid w:val="4E356A93"/>
    <w:rsid w:val="4E361DFE"/>
    <w:rsid w:val="4E3626AB"/>
    <w:rsid w:val="4E363A08"/>
    <w:rsid w:val="4E3749F4"/>
    <w:rsid w:val="4E3957FC"/>
    <w:rsid w:val="4E3A2651"/>
    <w:rsid w:val="4E3B6210"/>
    <w:rsid w:val="4E3C2639"/>
    <w:rsid w:val="4E3C776C"/>
    <w:rsid w:val="4E4006F9"/>
    <w:rsid w:val="4E41305B"/>
    <w:rsid w:val="4E41643E"/>
    <w:rsid w:val="4E420671"/>
    <w:rsid w:val="4E4369FE"/>
    <w:rsid w:val="4E466FF3"/>
    <w:rsid w:val="4E4677F7"/>
    <w:rsid w:val="4E4B4630"/>
    <w:rsid w:val="4E4C6BB2"/>
    <w:rsid w:val="4E4D4296"/>
    <w:rsid w:val="4E4F08DE"/>
    <w:rsid w:val="4E4F3889"/>
    <w:rsid w:val="4E507FD4"/>
    <w:rsid w:val="4E5151B7"/>
    <w:rsid w:val="4E523942"/>
    <w:rsid w:val="4E532C4E"/>
    <w:rsid w:val="4E552B47"/>
    <w:rsid w:val="4E563DDF"/>
    <w:rsid w:val="4E56462B"/>
    <w:rsid w:val="4E564E1B"/>
    <w:rsid w:val="4E5658B5"/>
    <w:rsid w:val="4E583283"/>
    <w:rsid w:val="4E5921D3"/>
    <w:rsid w:val="4E5A3484"/>
    <w:rsid w:val="4E5A52A7"/>
    <w:rsid w:val="4E5A56BA"/>
    <w:rsid w:val="4E5B181C"/>
    <w:rsid w:val="4E5B4089"/>
    <w:rsid w:val="4E5D1129"/>
    <w:rsid w:val="4E5D1A40"/>
    <w:rsid w:val="4E5D1D0A"/>
    <w:rsid w:val="4E5E51F5"/>
    <w:rsid w:val="4E5E5989"/>
    <w:rsid w:val="4E5F0F6F"/>
    <w:rsid w:val="4E6107AC"/>
    <w:rsid w:val="4E6234D7"/>
    <w:rsid w:val="4E627B78"/>
    <w:rsid w:val="4E6318C9"/>
    <w:rsid w:val="4E6375D1"/>
    <w:rsid w:val="4E655831"/>
    <w:rsid w:val="4E6837B9"/>
    <w:rsid w:val="4E695CEF"/>
    <w:rsid w:val="4E6C2239"/>
    <w:rsid w:val="4E6D20B4"/>
    <w:rsid w:val="4E6F08CE"/>
    <w:rsid w:val="4E741ECE"/>
    <w:rsid w:val="4E743117"/>
    <w:rsid w:val="4E7521DB"/>
    <w:rsid w:val="4E7531FA"/>
    <w:rsid w:val="4E766A21"/>
    <w:rsid w:val="4E770A2F"/>
    <w:rsid w:val="4E794DCC"/>
    <w:rsid w:val="4E796268"/>
    <w:rsid w:val="4E7C3814"/>
    <w:rsid w:val="4E7E1856"/>
    <w:rsid w:val="4E7E314B"/>
    <w:rsid w:val="4E8016EE"/>
    <w:rsid w:val="4E807E9D"/>
    <w:rsid w:val="4E8101F8"/>
    <w:rsid w:val="4E834CFF"/>
    <w:rsid w:val="4E834FFB"/>
    <w:rsid w:val="4E83663C"/>
    <w:rsid w:val="4E8774A8"/>
    <w:rsid w:val="4E882948"/>
    <w:rsid w:val="4E89659C"/>
    <w:rsid w:val="4E8A3247"/>
    <w:rsid w:val="4E8B553F"/>
    <w:rsid w:val="4E8B6EAA"/>
    <w:rsid w:val="4E8C38D1"/>
    <w:rsid w:val="4E8C6CDF"/>
    <w:rsid w:val="4E8C7611"/>
    <w:rsid w:val="4E8D485B"/>
    <w:rsid w:val="4E8D7F69"/>
    <w:rsid w:val="4E8E267F"/>
    <w:rsid w:val="4E8E4FFF"/>
    <w:rsid w:val="4E9020E3"/>
    <w:rsid w:val="4E906505"/>
    <w:rsid w:val="4E9238F3"/>
    <w:rsid w:val="4E93389C"/>
    <w:rsid w:val="4E9607F1"/>
    <w:rsid w:val="4E97385D"/>
    <w:rsid w:val="4E974D12"/>
    <w:rsid w:val="4E977A76"/>
    <w:rsid w:val="4E984D31"/>
    <w:rsid w:val="4E9A549A"/>
    <w:rsid w:val="4E9B657A"/>
    <w:rsid w:val="4E9C0FC8"/>
    <w:rsid w:val="4E9C6C61"/>
    <w:rsid w:val="4E9D50B9"/>
    <w:rsid w:val="4E9F110A"/>
    <w:rsid w:val="4EA478CC"/>
    <w:rsid w:val="4EA64808"/>
    <w:rsid w:val="4EA7025D"/>
    <w:rsid w:val="4EA82292"/>
    <w:rsid w:val="4EA85F60"/>
    <w:rsid w:val="4EA86516"/>
    <w:rsid w:val="4EAE6F27"/>
    <w:rsid w:val="4EAF0ACF"/>
    <w:rsid w:val="4EAF1031"/>
    <w:rsid w:val="4EAF1452"/>
    <w:rsid w:val="4EB26B2D"/>
    <w:rsid w:val="4EB305DD"/>
    <w:rsid w:val="4EB502A0"/>
    <w:rsid w:val="4EB505C8"/>
    <w:rsid w:val="4EB6655C"/>
    <w:rsid w:val="4EB77B16"/>
    <w:rsid w:val="4EB8477D"/>
    <w:rsid w:val="4EB878E8"/>
    <w:rsid w:val="4EBA50EF"/>
    <w:rsid w:val="4EBB1877"/>
    <w:rsid w:val="4EBC3036"/>
    <w:rsid w:val="4EBE5441"/>
    <w:rsid w:val="4EC23434"/>
    <w:rsid w:val="4EC315DD"/>
    <w:rsid w:val="4EC44501"/>
    <w:rsid w:val="4EC4519E"/>
    <w:rsid w:val="4EC45D78"/>
    <w:rsid w:val="4EC52F6B"/>
    <w:rsid w:val="4EC7642F"/>
    <w:rsid w:val="4EC8180E"/>
    <w:rsid w:val="4EC82A31"/>
    <w:rsid w:val="4EC9639B"/>
    <w:rsid w:val="4ECA1198"/>
    <w:rsid w:val="4ECA3438"/>
    <w:rsid w:val="4ECA7953"/>
    <w:rsid w:val="4ECB5F99"/>
    <w:rsid w:val="4ECB6890"/>
    <w:rsid w:val="4ECD5D80"/>
    <w:rsid w:val="4ECF5EDE"/>
    <w:rsid w:val="4ED010E5"/>
    <w:rsid w:val="4ED01E27"/>
    <w:rsid w:val="4ED36D0B"/>
    <w:rsid w:val="4ED46256"/>
    <w:rsid w:val="4ED52E5D"/>
    <w:rsid w:val="4ED65FCB"/>
    <w:rsid w:val="4ED6752E"/>
    <w:rsid w:val="4ED8331C"/>
    <w:rsid w:val="4ED901D4"/>
    <w:rsid w:val="4ED91520"/>
    <w:rsid w:val="4EDB78DC"/>
    <w:rsid w:val="4EDC66FE"/>
    <w:rsid w:val="4EDD4361"/>
    <w:rsid w:val="4EDF0D1B"/>
    <w:rsid w:val="4EDF4FF5"/>
    <w:rsid w:val="4EE055A3"/>
    <w:rsid w:val="4EE10BD3"/>
    <w:rsid w:val="4EE12AFD"/>
    <w:rsid w:val="4EE268D6"/>
    <w:rsid w:val="4EE340DE"/>
    <w:rsid w:val="4EE34B7A"/>
    <w:rsid w:val="4EE44515"/>
    <w:rsid w:val="4EE562EE"/>
    <w:rsid w:val="4EE71B9B"/>
    <w:rsid w:val="4EE74DEB"/>
    <w:rsid w:val="4EEB4388"/>
    <w:rsid w:val="4EEB7A8D"/>
    <w:rsid w:val="4EEC0C00"/>
    <w:rsid w:val="4EEC3557"/>
    <w:rsid w:val="4EED090A"/>
    <w:rsid w:val="4EED2954"/>
    <w:rsid w:val="4EEE61C2"/>
    <w:rsid w:val="4EEE6A94"/>
    <w:rsid w:val="4EEF4E43"/>
    <w:rsid w:val="4EF01142"/>
    <w:rsid w:val="4EF05A3F"/>
    <w:rsid w:val="4EF10014"/>
    <w:rsid w:val="4EF24B4C"/>
    <w:rsid w:val="4EF30C9C"/>
    <w:rsid w:val="4EF430C9"/>
    <w:rsid w:val="4EF570B2"/>
    <w:rsid w:val="4EF6761B"/>
    <w:rsid w:val="4EF728E0"/>
    <w:rsid w:val="4EF94FD7"/>
    <w:rsid w:val="4EFA58AE"/>
    <w:rsid w:val="4EFC4F82"/>
    <w:rsid w:val="4EFE29BA"/>
    <w:rsid w:val="4F030EDF"/>
    <w:rsid w:val="4F041924"/>
    <w:rsid w:val="4F0661E3"/>
    <w:rsid w:val="4F07133E"/>
    <w:rsid w:val="4F0805E2"/>
    <w:rsid w:val="4F0826AA"/>
    <w:rsid w:val="4F0875F1"/>
    <w:rsid w:val="4F0939C1"/>
    <w:rsid w:val="4F102E9C"/>
    <w:rsid w:val="4F116904"/>
    <w:rsid w:val="4F140DAE"/>
    <w:rsid w:val="4F151B76"/>
    <w:rsid w:val="4F155286"/>
    <w:rsid w:val="4F1554ED"/>
    <w:rsid w:val="4F1557FE"/>
    <w:rsid w:val="4F162717"/>
    <w:rsid w:val="4F1A6362"/>
    <w:rsid w:val="4F1D1321"/>
    <w:rsid w:val="4F1F061E"/>
    <w:rsid w:val="4F1F500B"/>
    <w:rsid w:val="4F1F6276"/>
    <w:rsid w:val="4F1F7164"/>
    <w:rsid w:val="4F2103E2"/>
    <w:rsid w:val="4F212691"/>
    <w:rsid w:val="4F213BEF"/>
    <w:rsid w:val="4F220A2E"/>
    <w:rsid w:val="4F227575"/>
    <w:rsid w:val="4F233E13"/>
    <w:rsid w:val="4F243103"/>
    <w:rsid w:val="4F264962"/>
    <w:rsid w:val="4F272751"/>
    <w:rsid w:val="4F27747F"/>
    <w:rsid w:val="4F2922D0"/>
    <w:rsid w:val="4F2A1E22"/>
    <w:rsid w:val="4F2B47FB"/>
    <w:rsid w:val="4F2C789E"/>
    <w:rsid w:val="4F2D01C4"/>
    <w:rsid w:val="4F2E303F"/>
    <w:rsid w:val="4F3017A6"/>
    <w:rsid w:val="4F301FCD"/>
    <w:rsid w:val="4F3110FE"/>
    <w:rsid w:val="4F3240E4"/>
    <w:rsid w:val="4F326A8C"/>
    <w:rsid w:val="4F3418D0"/>
    <w:rsid w:val="4F3608C1"/>
    <w:rsid w:val="4F3612C6"/>
    <w:rsid w:val="4F3816D5"/>
    <w:rsid w:val="4F3A24DD"/>
    <w:rsid w:val="4F3B29B9"/>
    <w:rsid w:val="4F3B51E2"/>
    <w:rsid w:val="4F3C7031"/>
    <w:rsid w:val="4F3D4919"/>
    <w:rsid w:val="4F3E1266"/>
    <w:rsid w:val="4F3E516F"/>
    <w:rsid w:val="4F3F5392"/>
    <w:rsid w:val="4F402CF8"/>
    <w:rsid w:val="4F405FF3"/>
    <w:rsid w:val="4F4121A1"/>
    <w:rsid w:val="4F422591"/>
    <w:rsid w:val="4F4245B5"/>
    <w:rsid w:val="4F434CC2"/>
    <w:rsid w:val="4F455675"/>
    <w:rsid w:val="4F474055"/>
    <w:rsid w:val="4F4C2006"/>
    <w:rsid w:val="4F4C27A6"/>
    <w:rsid w:val="4F4E0B54"/>
    <w:rsid w:val="4F4F0013"/>
    <w:rsid w:val="4F506939"/>
    <w:rsid w:val="4F577477"/>
    <w:rsid w:val="4F582367"/>
    <w:rsid w:val="4F585B11"/>
    <w:rsid w:val="4F585D3A"/>
    <w:rsid w:val="4F5862BC"/>
    <w:rsid w:val="4F586DEB"/>
    <w:rsid w:val="4F596A96"/>
    <w:rsid w:val="4F5A5AE2"/>
    <w:rsid w:val="4F5A7882"/>
    <w:rsid w:val="4F5B6EEC"/>
    <w:rsid w:val="4F5C2458"/>
    <w:rsid w:val="4F5D2F38"/>
    <w:rsid w:val="4F6338A7"/>
    <w:rsid w:val="4F642E48"/>
    <w:rsid w:val="4F6435BF"/>
    <w:rsid w:val="4F643C99"/>
    <w:rsid w:val="4F657B5C"/>
    <w:rsid w:val="4F660774"/>
    <w:rsid w:val="4F67483F"/>
    <w:rsid w:val="4F67670B"/>
    <w:rsid w:val="4F694DB9"/>
    <w:rsid w:val="4F697721"/>
    <w:rsid w:val="4F6A3346"/>
    <w:rsid w:val="4F6C0A7F"/>
    <w:rsid w:val="4F6C25EE"/>
    <w:rsid w:val="4F6D3E9B"/>
    <w:rsid w:val="4F6F7C65"/>
    <w:rsid w:val="4F702895"/>
    <w:rsid w:val="4F7137F2"/>
    <w:rsid w:val="4F733512"/>
    <w:rsid w:val="4F74360B"/>
    <w:rsid w:val="4F750867"/>
    <w:rsid w:val="4F756D01"/>
    <w:rsid w:val="4F757D2F"/>
    <w:rsid w:val="4F767D30"/>
    <w:rsid w:val="4F7A295D"/>
    <w:rsid w:val="4F7B0AC5"/>
    <w:rsid w:val="4F7C2A12"/>
    <w:rsid w:val="4F7D0B3E"/>
    <w:rsid w:val="4F7F012E"/>
    <w:rsid w:val="4F7F3673"/>
    <w:rsid w:val="4F801AEF"/>
    <w:rsid w:val="4F802BD7"/>
    <w:rsid w:val="4F8241AD"/>
    <w:rsid w:val="4F8341FB"/>
    <w:rsid w:val="4F8508CC"/>
    <w:rsid w:val="4F8644B2"/>
    <w:rsid w:val="4F8652C0"/>
    <w:rsid w:val="4F8929B2"/>
    <w:rsid w:val="4F8C2CB1"/>
    <w:rsid w:val="4F8C42FF"/>
    <w:rsid w:val="4F8D0196"/>
    <w:rsid w:val="4F8D1618"/>
    <w:rsid w:val="4F8E369A"/>
    <w:rsid w:val="4F8E756E"/>
    <w:rsid w:val="4F8F6F5D"/>
    <w:rsid w:val="4F9370A1"/>
    <w:rsid w:val="4F94087B"/>
    <w:rsid w:val="4F94636E"/>
    <w:rsid w:val="4F9534E3"/>
    <w:rsid w:val="4F954333"/>
    <w:rsid w:val="4F975464"/>
    <w:rsid w:val="4F99171B"/>
    <w:rsid w:val="4F992255"/>
    <w:rsid w:val="4F9A4DB3"/>
    <w:rsid w:val="4F9C67EA"/>
    <w:rsid w:val="4F9C7A2E"/>
    <w:rsid w:val="4F9E3457"/>
    <w:rsid w:val="4F9E3883"/>
    <w:rsid w:val="4F9F1EA8"/>
    <w:rsid w:val="4FA044F9"/>
    <w:rsid w:val="4FA05FF5"/>
    <w:rsid w:val="4FA12AEA"/>
    <w:rsid w:val="4FA134B0"/>
    <w:rsid w:val="4FA1455B"/>
    <w:rsid w:val="4FA22031"/>
    <w:rsid w:val="4FA80AC3"/>
    <w:rsid w:val="4FA932AF"/>
    <w:rsid w:val="4FAC02B2"/>
    <w:rsid w:val="4FAD7E6D"/>
    <w:rsid w:val="4FAE0881"/>
    <w:rsid w:val="4FAF196D"/>
    <w:rsid w:val="4FAF2F90"/>
    <w:rsid w:val="4FAF43D4"/>
    <w:rsid w:val="4FB0389C"/>
    <w:rsid w:val="4FB077E8"/>
    <w:rsid w:val="4FB16440"/>
    <w:rsid w:val="4FB319BE"/>
    <w:rsid w:val="4FB40DE7"/>
    <w:rsid w:val="4FB535FE"/>
    <w:rsid w:val="4FB64AC4"/>
    <w:rsid w:val="4FB6720C"/>
    <w:rsid w:val="4FB74E3E"/>
    <w:rsid w:val="4FB9242D"/>
    <w:rsid w:val="4FB963BA"/>
    <w:rsid w:val="4FBE684B"/>
    <w:rsid w:val="4FBF1057"/>
    <w:rsid w:val="4FC007CE"/>
    <w:rsid w:val="4FC05D2D"/>
    <w:rsid w:val="4FC11CA3"/>
    <w:rsid w:val="4FC22F20"/>
    <w:rsid w:val="4FC2518D"/>
    <w:rsid w:val="4FC364F5"/>
    <w:rsid w:val="4FC665DA"/>
    <w:rsid w:val="4FC75D61"/>
    <w:rsid w:val="4FC953E6"/>
    <w:rsid w:val="4FC97963"/>
    <w:rsid w:val="4FCB26C2"/>
    <w:rsid w:val="4FCB7297"/>
    <w:rsid w:val="4FCD0B0F"/>
    <w:rsid w:val="4FCE4627"/>
    <w:rsid w:val="4FD064B7"/>
    <w:rsid w:val="4FD21230"/>
    <w:rsid w:val="4FD273F3"/>
    <w:rsid w:val="4FD42B10"/>
    <w:rsid w:val="4FD43D5A"/>
    <w:rsid w:val="4FD46EE5"/>
    <w:rsid w:val="4FD5253C"/>
    <w:rsid w:val="4FD550D5"/>
    <w:rsid w:val="4FD55EC8"/>
    <w:rsid w:val="4FD6284D"/>
    <w:rsid w:val="4FD8518B"/>
    <w:rsid w:val="4FD85C05"/>
    <w:rsid w:val="4FD86EA3"/>
    <w:rsid w:val="4FD90B04"/>
    <w:rsid w:val="4FD96EA1"/>
    <w:rsid w:val="4FDD5C89"/>
    <w:rsid w:val="4FDE2BB9"/>
    <w:rsid w:val="4FDE367A"/>
    <w:rsid w:val="4FE00159"/>
    <w:rsid w:val="4FE134FF"/>
    <w:rsid w:val="4FE31E5E"/>
    <w:rsid w:val="4FE334CC"/>
    <w:rsid w:val="4FE36ED2"/>
    <w:rsid w:val="4FE554EB"/>
    <w:rsid w:val="4FE65C23"/>
    <w:rsid w:val="4FEC2B84"/>
    <w:rsid w:val="4FEE25AA"/>
    <w:rsid w:val="4FEE7970"/>
    <w:rsid w:val="4FEF2649"/>
    <w:rsid w:val="4FEF4EF9"/>
    <w:rsid w:val="4FF23B9E"/>
    <w:rsid w:val="4FF305D6"/>
    <w:rsid w:val="4FF41904"/>
    <w:rsid w:val="4FF52AD2"/>
    <w:rsid w:val="4FF556DB"/>
    <w:rsid w:val="4FF75AB8"/>
    <w:rsid w:val="4FF933FE"/>
    <w:rsid w:val="4FFA7129"/>
    <w:rsid w:val="4FFD4B10"/>
    <w:rsid w:val="4FFD7848"/>
    <w:rsid w:val="4FFE6A2E"/>
    <w:rsid w:val="500123CB"/>
    <w:rsid w:val="50012FF0"/>
    <w:rsid w:val="50021D8B"/>
    <w:rsid w:val="500253F5"/>
    <w:rsid w:val="50026A60"/>
    <w:rsid w:val="50034A79"/>
    <w:rsid w:val="5003728B"/>
    <w:rsid w:val="500432A7"/>
    <w:rsid w:val="500525AA"/>
    <w:rsid w:val="50055986"/>
    <w:rsid w:val="50066AC3"/>
    <w:rsid w:val="50076DFE"/>
    <w:rsid w:val="500874FA"/>
    <w:rsid w:val="500949EC"/>
    <w:rsid w:val="500A3FE7"/>
    <w:rsid w:val="500C1003"/>
    <w:rsid w:val="500C7AF3"/>
    <w:rsid w:val="500E2733"/>
    <w:rsid w:val="501133D1"/>
    <w:rsid w:val="50114AFA"/>
    <w:rsid w:val="50122071"/>
    <w:rsid w:val="50134656"/>
    <w:rsid w:val="50152CDE"/>
    <w:rsid w:val="50152F10"/>
    <w:rsid w:val="50194289"/>
    <w:rsid w:val="501B2F8F"/>
    <w:rsid w:val="501F6A2A"/>
    <w:rsid w:val="5021106D"/>
    <w:rsid w:val="502731BD"/>
    <w:rsid w:val="50281B73"/>
    <w:rsid w:val="50295D1C"/>
    <w:rsid w:val="502B1B88"/>
    <w:rsid w:val="502C1865"/>
    <w:rsid w:val="502C36D3"/>
    <w:rsid w:val="502E0120"/>
    <w:rsid w:val="502F4A4B"/>
    <w:rsid w:val="50311921"/>
    <w:rsid w:val="50344B84"/>
    <w:rsid w:val="50354427"/>
    <w:rsid w:val="50354536"/>
    <w:rsid w:val="50370C11"/>
    <w:rsid w:val="503B221E"/>
    <w:rsid w:val="503B3596"/>
    <w:rsid w:val="503C5981"/>
    <w:rsid w:val="503E558B"/>
    <w:rsid w:val="5041499F"/>
    <w:rsid w:val="504175C3"/>
    <w:rsid w:val="50422431"/>
    <w:rsid w:val="50442EAC"/>
    <w:rsid w:val="504479C3"/>
    <w:rsid w:val="50461733"/>
    <w:rsid w:val="5046563E"/>
    <w:rsid w:val="50467C35"/>
    <w:rsid w:val="5049168A"/>
    <w:rsid w:val="50495AAD"/>
    <w:rsid w:val="504A6E3C"/>
    <w:rsid w:val="504D0A61"/>
    <w:rsid w:val="504E3B8A"/>
    <w:rsid w:val="504F657B"/>
    <w:rsid w:val="50505164"/>
    <w:rsid w:val="505068E9"/>
    <w:rsid w:val="505070E3"/>
    <w:rsid w:val="50510ABF"/>
    <w:rsid w:val="505129A8"/>
    <w:rsid w:val="5052467B"/>
    <w:rsid w:val="50535036"/>
    <w:rsid w:val="50543CC2"/>
    <w:rsid w:val="50547A31"/>
    <w:rsid w:val="505503D2"/>
    <w:rsid w:val="5056738C"/>
    <w:rsid w:val="505C5CC5"/>
    <w:rsid w:val="505D0B76"/>
    <w:rsid w:val="505D1B35"/>
    <w:rsid w:val="505E158F"/>
    <w:rsid w:val="505E5264"/>
    <w:rsid w:val="505F38B5"/>
    <w:rsid w:val="50612457"/>
    <w:rsid w:val="50617FAA"/>
    <w:rsid w:val="5063239A"/>
    <w:rsid w:val="506356C8"/>
    <w:rsid w:val="50643EF5"/>
    <w:rsid w:val="50653DE9"/>
    <w:rsid w:val="50655A21"/>
    <w:rsid w:val="50663719"/>
    <w:rsid w:val="50672056"/>
    <w:rsid w:val="50690A0C"/>
    <w:rsid w:val="506A22BE"/>
    <w:rsid w:val="506A59CF"/>
    <w:rsid w:val="506C24A1"/>
    <w:rsid w:val="506C633E"/>
    <w:rsid w:val="506D3CE9"/>
    <w:rsid w:val="506E374C"/>
    <w:rsid w:val="506E55B6"/>
    <w:rsid w:val="506F14B8"/>
    <w:rsid w:val="50700471"/>
    <w:rsid w:val="50712DC3"/>
    <w:rsid w:val="50750AE7"/>
    <w:rsid w:val="50761541"/>
    <w:rsid w:val="507706C6"/>
    <w:rsid w:val="50784C76"/>
    <w:rsid w:val="507A792E"/>
    <w:rsid w:val="507C3D35"/>
    <w:rsid w:val="507C69B0"/>
    <w:rsid w:val="507D473B"/>
    <w:rsid w:val="507F495C"/>
    <w:rsid w:val="50811046"/>
    <w:rsid w:val="50824042"/>
    <w:rsid w:val="508368E1"/>
    <w:rsid w:val="50844209"/>
    <w:rsid w:val="508566CC"/>
    <w:rsid w:val="5087090C"/>
    <w:rsid w:val="5087173C"/>
    <w:rsid w:val="50887EB3"/>
    <w:rsid w:val="508A2005"/>
    <w:rsid w:val="508A4769"/>
    <w:rsid w:val="508A5672"/>
    <w:rsid w:val="508A73B4"/>
    <w:rsid w:val="508A7AA1"/>
    <w:rsid w:val="508B71F1"/>
    <w:rsid w:val="508C2EAA"/>
    <w:rsid w:val="508C6C55"/>
    <w:rsid w:val="508E1AC1"/>
    <w:rsid w:val="508E59F2"/>
    <w:rsid w:val="508E65E8"/>
    <w:rsid w:val="508E7EEE"/>
    <w:rsid w:val="508F6164"/>
    <w:rsid w:val="50934DD5"/>
    <w:rsid w:val="50972DEF"/>
    <w:rsid w:val="509779A8"/>
    <w:rsid w:val="5099148A"/>
    <w:rsid w:val="509926B9"/>
    <w:rsid w:val="50994E01"/>
    <w:rsid w:val="509A33AF"/>
    <w:rsid w:val="509B7991"/>
    <w:rsid w:val="509E2C94"/>
    <w:rsid w:val="509F676E"/>
    <w:rsid w:val="50A10BA7"/>
    <w:rsid w:val="50A1507D"/>
    <w:rsid w:val="50A16238"/>
    <w:rsid w:val="50A24E1C"/>
    <w:rsid w:val="50A2581D"/>
    <w:rsid w:val="50A30772"/>
    <w:rsid w:val="50A30EE5"/>
    <w:rsid w:val="50A317D5"/>
    <w:rsid w:val="50A33F87"/>
    <w:rsid w:val="50A50602"/>
    <w:rsid w:val="50A54F73"/>
    <w:rsid w:val="50A55A72"/>
    <w:rsid w:val="50A66C28"/>
    <w:rsid w:val="50A7044C"/>
    <w:rsid w:val="50A72DC8"/>
    <w:rsid w:val="50A76FDE"/>
    <w:rsid w:val="50A87D24"/>
    <w:rsid w:val="50AA058E"/>
    <w:rsid w:val="50AA4FA4"/>
    <w:rsid w:val="50AB7054"/>
    <w:rsid w:val="50AB7134"/>
    <w:rsid w:val="50AC4EFE"/>
    <w:rsid w:val="50AE5928"/>
    <w:rsid w:val="50B00E88"/>
    <w:rsid w:val="50B2426B"/>
    <w:rsid w:val="50B43C7A"/>
    <w:rsid w:val="50B922EE"/>
    <w:rsid w:val="50B9723D"/>
    <w:rsid w:val="50BA72BC"/>
    <w:rsid w:val="50BC131A"/>
    <w:rsid w:val="50BE111C"/>
    <w:rsid w:val="50BE7F88"/>
    <w:rsid w:val="50BF6EB0"/>
    <w:rsid w:val="50C00C2E"/>
    <w:rsid w:val="50C2035D"/>
    <w:rsid w:val="50C2330A"/>
    <w:rsid w:val="50C432BF"/>
    <w:rsid w:val="50C77E24"/>
    <w:rsid w:val="50C81B55"/>
    <w:rsid w:val="50C95268"/>
    <w:rsid w:val="50CB0926"/>
    <w:rsid w:val="50CB24CD"/>
    <w:rsid w:val="50CC4F0F"/>
    <w:rsid w:val="50CE0801"/>
    <w:rsid w:val="50CF0149"/>
    <w:rsid w:val="50D06FA5"/>
    <w:rsid w:val="50D175C6"/>
    <w:rsid w:val="50D433B3"/>
    <w:rsid w:val="50D55D7E"/>
    <w:rsid w:val="50D720B1"/>
    <w:rsid w:val="50D74C73"/>
    <w:rsid w:val="50D768A1"/>
    <w:rsid w:val="50D95DD6"/>
    <w:rsid w:val="50DB41C0"/>
    <w:rsid w:val="50DB7519"/>
    <w:rsid w:val="50DB7913"/>
    <w:rsid w:val="50DC1AA2"/>
    <w:rsid w:val="50DD0931"/>
    <w:rsid w:val="50DE004A"/>
    <w:rsid w:val="50DF1186"/>
    <w:rsid w:val="50E02933"/>
    <w:rsid w:val="50E07CC6"/>
    <w:rsid w:val="50E31960"/>
    <w:rsid w:val="50E41154"/>
    <w:rsid w:val="50E4423C"/>
    <w:rsid w:val="50E51E70"/>
    <w:rsid w:val="50E73B01"/>
    <w:rsid w:val="50E86B39"/>
    <w:rsid w:val="50EA1E43"/>
    <w:rsid w:val="50EA6E58"/>
    <w:rsid w:val="50EF771B"/>
    <w:rsid w:val="50F062CC"/>
    <w:rsid w:val="50F10BEE"/>
    <w:rsid w:val="50F45D64"/>
    <w:rsid w:val="50F707DD"/>
    <w:rsid w:val="50F76E18"/>
    <w:rsid w:val="50F77746"/>
    <w:rsid w:val="50F8615E"/>
    <w:rsid w:val="50F9689F"/>
    <w:rsid w:val="50FC3476"/>
    <w:rsid w:val="50FD11BE"/>
    <w:rsid w:val="50FD25DF"/>
    <w:rsid w:val="50FD5BB6"/>
    <w:rsid w:val="50FE45B4"/>
    <w:rsid w:val="50FE60EB"/>
    <w:rsid w:val="50FF4302"/>
    <w:rsid w:val="51001194"/>
    <w:rsid w:val="51004B2E"/>
    <w:rsid w:val="51027120"/>
    <w:rsid w:val="51036BCB"/>
    <w:rsid w:val="51037112"/>
    <w:rsid w:val="5104139A"/>
    <w:rsid w:val="51045A63"/>
    <w:rsid w:val="5107626E"/>
    <w:rsid w:val="51084329"/>
    <w:rsid w:val="5108777E"/>
    <w:rsid w:val="51090759"/>
    <w:rsid w:val="510A77AB"/>
    <w:rsid w:val="510C1007"/>
    <w:rsid w:val="510E487C"/>
    <w:rsid w:val="510E6524"/>
    <w:rsid w:val="511543F2"/>
    <w:rsid w:val="51166132"/>
    <w:rsid w:val="51181D57"/>
    <w:rsid w:val="511822D1"/>
    <w:rsid w:val="511853F2"/>
    <w:rsid w:val="51185C6D"/>
    <w:rsid w:val="51186CD8"/>
    <w:rsid w:val="51197117"/>
    <w:rsid w:val="511A3DDF"/>
    <w:rsid w:val="511C2529"/>
    <w:rsid w:val="511D2D74"/>
    <w:rsid w:val="511D6A06"/>
    <w:rsid w:val="511E3DCA"/>
    <w:rsid w:val="51210F4B"/>
    <w:rsid w:val="51213663"/>
    <w:rsid w:val="512273F1"/>
    <w:rsid w:val="5124402F"/>
    <w:rsid w:val="512909BC"/>
    <w:rsid w:val="512972C2"/>
    <w:rsid w:val="512A5380"/>
    <w:rsid w:val="512A612A"/>
    <w:rsid w:val="512B37E1"/>
    <w:rsid w:val="5130676A"/>
    <w:rsid w:val="51321909"/>
    <w:rsid w:val="513270F9"/>
    <w:rsid w:val="513278E4"/>
    <w:rsid w:val="51370DD2"/>
    <w:rsid w:val="51380D9D"/>
    <w:rsid w:val="513A17DF"/>
    <w:rsid w:val="513A4E05"/>
    <w:rsid w:val="513F1051"/>
    <w:rsid w:val="51403CA9"/>
    <w:rsid w:val="51410408"/>
    <w:rsid w:val="51426E74"/>
    <w:rsid w:val="51444F9C"/>
    <w:rsid w:val="514560D6"/>
    <w:rsid w:val="51456EF1"/>
    <w:rsid w:val="514706BE"/>
    <w:rsid w:val="51470E01"/>
    <w:rsid w:val="5148216B"/>
    <w:rsid w:val="51483B56"/>
    <w:rsid w:val="51492BC3"/>
    <w:rsid w:val="514957E1"/>
    <w:rsid w:val="514A737A"/>
    <w:rsid w:val="514D2845"/>
    <w:rsid w:val="514D2D8C"/>
    <w:rsid w:val="514E753E"/>
    <w:rsid w:val="514F0855"/>
    <w:rsid w:val="51511692"/>
    <w:rsid w:val="5153684A"/>
    <w:rsid w:val="51565921"/>
    <w:rsid w:val="51567916"/>
    <w:rsid w:val="515759FA"/>
    <w:rsid w:val="51581830"/>
    <w:rsid w:val="51582940"/>
    <w:rsid w:val="515843DE"/>
    <w:rsid w:val="51594007"/>
    <w:rsid w:val="515B3275"/>
    <w:rsid w:val="515E4000"/>
    <w:rsid w:val="515E791A"/>
    <w:rsid w:val="515E7934"/>
    <w:rsid w:val="516006A3"/>
    <w:rsid w:val="516031F7"/>
    <w:rsid w:val="5161119A"/>
    <w:rsid w:val="51614413"/>
    <w:rsid w:val="5162145F"/>
    <w:rsid w:val="516215B0"/>
    <w:rsid w:val="516343E5"/>
    <w:rsid w:val="51642BB4"/>
    <w:rsid w:val="5165088E"/>
    <w:rsid w:val="516628EA"/>
    <w:rsid w:val="51674096"/>
    <w:rsid w:val="5168045D"/>
    <w:rsid w:val="51692D05"/>
    <w:rsid w:val="516A0836"/>
    <w:rsid w:val="516A1793"/>
    <w:rsid w:val="516B05F5"/>
    <w:rsid w:val="516D2AC6"/>
    <w:rsid w:val="516D3901"/>
    <w:rsid w:val="516D51EB"/>
    <w:rsid w:val="516D66A7"/>
    <w:rsid w:val="516E415B"/>
    <w:rsid w:val="516E6B79"/>
    <w:rsid w:val="516F7A86"/>
    <w:rsid w:val="51700940"/>
    <w:rsid w:val="517044B0"/>
    <w:rsid w:val="51710CBA"/>
    <w:rsid w:val="51712713"/>
    <w:rsid w:val="51713611"/>
    <w:rsid w:val="51731014"/>
    <w:rsid w:val="51740A5F"/>
    <w:rsid w:val="51750019"/>
    <w:rsid w:val="51773F48"/>
    <w:rsid w:val="5177415B"/>
    <w:rsid w:val="5178473D"/>
    <w:rsid w:val="51794B95"/>
    <w:rsid w:val="517B112F"/>
    <w:rsid w:val="517B566F"/>
    <w:rsid w:val="517C0BB7"/>
    <w:rsid w:val="517C657B"/>
    <w:rsid w:val="517E5F02"/>
    <w:rsid w:val="5181163A"/>
    <w:rsid w:val="518162F8"/>
    <w:rsid w:val="5182167B"/>
    <w:rsid w:val="51823FED"/>
    <w:rsid w:val="51825A04"/>
    <w:rsid w:val="51833397"/>
    <w:rsid w:val="51857E95"/>
    <w:rsid w:val="5186257A"/>
    <w:rsid w:val="51875CF5"/>
    <w:rsid w:val="518A7E88"/>
    <w:rsid w:val="518B1E6A"/>
    <w:rsid w:val="518F6481"/>
    <w:rsid w:val="51916B6E"/>
    <w:rsid w:val="51917542"/>
    <w:rsid w:val="519704CE"/>
    <w:rsid w:val="519837EB"/>
    <w:rsid w:val="51991FB5"/>
    <w:rsid w:val="51994C4E"/>
    <w:rsid w:val="519A2AF1"/>
    <w:rsid w:val="519E6B00"/>
    <w:rsid w:val="51A0543A"/>
    <w:rsid w:val="51A2779F"/>
    <w:rsid w:val="51A30939"/>
    <w:rsid w:val="51A325A8"/>
    <w:rsid w:val="51A32E48"/>
    <w:rsid w:val="51A61E24"/>
    <w:rsid w:val="51A91402"/>
    <w:rsid w:val="51A93A8D"/>
    <w:rsid w:val="51AA2CD8"/>
    <w:rsid w:val="51AB44F1"/>
    <w:rsid w:val="51AD475B"/>
    <w:rsid w:val="51B0282B"/>
    <w:rsid w:val="51B435B1"/>
    <w:rsid w:val="51B43C6C"/>
    <w:rsid w:val="51B90C16"/>
    <w:rsid w:val="51BA2BA7"/>
    <w:rsid w:val="51BB1831"/>
    <w:rsid w:val="51BB3BAA"/>
    <w:rsid w:val="51BB6C9C"/>
    <w:rsid w:val="51BC72A2"/>
    <w:rsid w:val="51BF1327"/>
    <w:rsid w:val="51BF498D"/>
    <w:rsid w:val="51BF7B44"/>
    <w:rsid w:val="51C005FB"/>
    <w:rsid w:val="51C00BA9"/>
    <w:rsid w:val="51C05A15"/>
    <w:rsid w:val="51C076CC"/>
    <w:rsid w:val="51C5761F"/>
    <w:rsid w:val="51C579CB"/>
    <w:rsid w:val="51C75CE5"/>
    <w:rsid w:val="51C94998"/>
    <w:rsid w:val="51C95A53"/>
    <w:rsid w:val="51CA0D94"/>
    <w:rsid w:val="51CB1924"/>
    <w:rsid w:val="51CB6E14"/>
    <w:rsid w:val="51CC1417"/>
    <w:rsid w:val="51CC2AF7"/>
    <w:rsid w:val="51CC5A7E"/>
    <w:rsid w:val="51CD571C"/>
    <w:rsid w:val="51CE1781"/>
    <w:rsid w:val="51D23FE3"/>
    <w:rsid w:val="51D32E72"/>
    <w:rsid w:val="51D50AD3"/>
    <w:rsid w:val="51D518F9"/>
    <w:rsid w:val="51D51AF5"/>
    <w:rsid w:val="51D53D5E"/>
    <w:rsid w:val="51D72367"/>
    <w:rsid w:val="51D809B6"/>
    <w:rsid w:val="51DC3DA7"/>
    <w:rsid w:val="51DF7724"/>
    <w:rsid w:val="51E01244"/>
    <w:rsid w:val="51E15DFA"/>
    <w:rsid w:val="51E81251"/>
    <w:rsid w:val="51E92F07"/>
    <w:rsid w:val="51EB5118"/>
    <w:rsid w:val="51EC1C70"/>
    <w:rsid w:val="51EC1F3C"/>
    <w:rsid w:val="51EE7DA2"/>
    <w:rsid w:val="51EF3A0D"/>
    <w:rsid w:val="51EF5AE5"/>
    <w:rsid w:val="51EF5D19"/>
    <w:rsid w:val="51F00F4C"/>
    <w:rsid w:val="51F01696"/>
    <w:rsid w:val="51F137AD"/>
    <w:rsid w:val="51F1536E"/>
    <w:rsid w:val="51F173D3"/>
    <w:rsid w:val="51F32026"/>
    <w:rsid w:val="51F42F56"/>
    <w:rsid w:val="51F56EC8"/>
    <w:rsid w:val="51F83D3D"/>
    <w:rsid w:val="51F97F66"/>
    <w:rsid w:val="51FA1D9E"/>
    <w:rsid w:val="51FA6105"/>
    <w:rsid w:val="51FA7B38"/>
    <w:rsid w:val="51FA7F9C"/>
    <w:rsid w:val="51FB0F0A"/>
    <w:rsid w:val="51FB3D51"/>
    <w:rsid w:val="51FB7EBF"/>
    <w:rsid w:val="51FC1805"/>
    <w:rsid w:val="51FC2AA3"/>
    <w:rsid w:val="51FC3BE1"/>
    <w:rsid w:val="51FE00DD"/>
    <w:rsid w:val="51FE4EDB"/>
    <w:rsid w:val="51FF7EA0"/>
    <w:rsid w:val="52002BC8"/>
    <w:rsid w:val="52004B3B"/>
    <w:rsid w:val="520217CB"/>
    <w:rsid w:val="52043BAA"/>
    <w:rsid w:val="52047848"/>
    <w:rsid w:val="5205648E"/>
    <w:rsid w:val="52061635"/>
    <w:rsid w:val="52066597"/>
    <w:rsid w:val="520823DD"/>
    <w:rsid w:val="520835F0"/>
    <w:rsid w:val="52084B39"/>
    <w:rsid w:val="520B7907"/>
    <w:rsid w:val="520E655B"/>
    <w:rsid w:val="52100470"/>
    <w:rsid w:val="52112845"/>
    <w:rsid w:val="52121019"/>
    <w:rsid w:val="521224AB"/>
    <w:rsid w:val="5213208C"/>
    <w:rsid w:val="52140AF8"/>
    <w:rsid w:val="5214315A"/>
    <w:rsid w:val="52152BF3"/>
    <w:rsid w:val="52176C40"/>
    <w:rsid w:val="521A057E"/>
    <w:rsid w:val="521A75B8"/>
    <w:rsid w:val="521B73B7"/>
    <w:rsid w:val="521D1AFC"/>
    <w:rsid w:val="521F7D8C"/>
    <w:rsid w:val="52203F9D"/>
    <w:rsid w:val="52211377"/>
    <w:rsid w:val="52212503"/>
    <w:rsid w:val="52214825"/>
    <w:rsid w:val="522149BE"/>
    <w:rsid w:val="52215968"/>
    <w:rsid w:val="5222171F"/>
    <w:rsid w:val="52222718"/>
    <w:rsid w:val="52223FEC"/>
    <w:rsid w:val="5222748B"/>
    <w:rsid w:val="522344C7"/>
    <w:rsid w:val="5224619C"/>
    <w:rsid w:val="52251F24"/>
    <w:rsid w:val="522524AB"/>
    <w:rsid w:val="522645AE"/>
    <w:rsid w:val="52264DF4"/>
    <w:rsid w:val="52271122"/>
    <w:rsid w:val="52287B8A"/>
    <w:rsid w:val="52287F9C"/>
    <w:rsid w:val="52297B97"/>
    <w:rsid w:val="522A03C1"/>
    <w:rsid w:val="522B523D"/>
    <w:rsid w:val="522E5C83"/>
    <w:rsid w:val="522E649E"/>
    <w:rsid w:val="522F7BF1"/>
    <w:rsid w:val="52302203"/>
    <w:rsid w:val="52313125"/>
    <w:rsid w:val="523245B0"/>
    <w:rsid w:val="52350D9B"/>
    <w:rsid w:val="52354143"/>
    <w:rsid w:val="5235531F"/>
    <w:rsid w:val="52360250"/>
    <w:rsid w:val="52377019"/>
    <w:rsid w:val="52381D2F"/>
    <w:rsid w:val="5239174C"/>
    <w:rsid w:val="523A1162"/>
    <w:rsid w:val="523A169C"/>
    <w:rsid w:val="523C138A"/>
    <w:rsid w:val="523F135A"/>
    <w:rsid w:val="52407C69"/>
    <w:rsid w:val="52413C53"/>
    <w:rsid w:val="52415662"/>
    <w:rsid w:val="52430962"/>
    <w:rsid w:val="52452943"/>
    <w:rsid w:val="52457655"/>
    <w:rsid w:val="52481348"/>
    <w:rsid w:val="524B11C7"/>
    <w:rsid w:val="524B2E6D"/>
    <w:rsid w:val="524F0F43"/>
    <w:rsid w:val="524F3D3A"/>
    <w:rsid w:val="52503D1B"/>
    <w:rsid w:val="525210E8"/>
    <w:rsid w:val="52562FEF"/>
    <w:rsid w:val="525B26E0"/>
    <w:rsid w:val="525B6C7F"/>
    <w:rsid w:val="525D1FCA"/>
    <w:rsid w:val="525F3822"/>
    <w:rsid w:val="52605099"/>
    <w:rsid w:val="526201FB"/>
    <w:rsid w:val="526238A3"/>
    <w:rsid w:val="5266707B"/>
    <w:rsid w:val="52685159"/>
    <w:rsid w:val="526A2C34"/>
    <w:rsid w:val="526B748A"/>
    <w:rsid w:val="526C11B2"/>
    <w:rsid w:val="526E1107"/>
    <w:rsid w:val="526F610F"/>
    <w:rsid w:val="526F7D0B"/>
    <w:rsid w:val="52720A07"/>
    <w:rsid w:val="5274634E"/>
    <w:rsid w:val="527808DA"/>
    <w:rsid w:val="52786254"/>
    <w:rsid w:val="52792A43"/>
    <w:rsid w:val="527A75C7"/>
    <w:rsid w:val="527B4C18"/>
    <w:rsid w:val="527B54E9"/>
    <w:rsid w:val="527B56E7"/>
    <w:rsid w:val="527D29BA"/>
    <w:rsid w:val="527D4216"/>
    <w:rsid w:val="527E7988"/>
    <w:rsid w:val="527F3985"/>
    <w:rsid w:val="52806307"/>
    <w:rsid w:val="5283637B"/>
    <w:rsid w:val="52851B2B"/>
    <w:rsid w:val="52855647"/>
    <w:rsid w:val="5286342E"/>
    <w:rsid w:val="52866513"/>
    <w:rsid w:val="528B1B7B"/>
    <w:rsid w:val="528B6B6D"/>
    <w:rsid w:val="528C3357"/>
    <w:rsid w:val="528D300D"/>
    <w:rsid w:val="528F1A9C"/>
    <w:rsid w:val="5291147B"/>
    <w:rsid w:val="52912E23"/>
    <w:rsid w:val="5293601E"/>
    <w:rsid w:val="529441A0"/>
    <w:rsid w:val="52946336"/>
    <w:rsid w:val="5296503A"/>
    <w:rsid w:val="52973FCD"/>
    <w:rsid w:val="52974A56"/>
    <w:rsid w:val="529928F4"/>
    <w:rsid w:val="529B24F9"/>
    <w:rsid w:val="529B76BB"/>
    <w:rsid w:val="529C73CD"/>
    <w:rsid w:val="529C7F03"/>
    <w:rsid w:val="529D70D0"/>
    <w:rsid w:val="529E43B5"/>
    <w:rsid w:val="529F2611"/>
    <w:rsid w:val="52A15594"/>
    <w:rsid w:val="52A270EC"/>
    <w:rsid w:val="52A32D08"/>
    <w:rsid w:val="52A42615"/>
    <w:rsid w:val="52A56354"/>
    <w:rsid w:val="52A7331E"/>
    <w:rsid w:val="52A73D9C"/>
    <w:rsid w:val="52A955D3"/>
    <w:rsid w:val="52A967B1"/>
    <w:rsid w:val="52A97BA4"/>
    <w:rsid w:val="52AA7FBE"/>
    <w:rsid w:val="52AB6AE1"/>
    <w:rsid w:val="52AC251A"/>
    <w:rsid w:val="52AE0205"/>
    <w:rsid w:val="52AE0934"/>
    <w:rsid w:val="52B11FEA"/>
    <w:rsid w:val="52B1492B"/>
    <w:rsid w:val="52B42E1A"/>
    <w:rsid w:val="52B501EB"/>
    <w:rsid w:val="52B835EC"/>
    <w:rsid w:val="52B874EC"/>
    <w:rsid w:val="52BA5E21"/>
    <w:rsid w:val="52BE1629"/>
    <w:rsid w:val="52BF4E79"/>
    <w:rsid w:val="52BF587D"/>
    <w:rsid w:val="52C1233F"/>
    <w:rsid w:val="52C57E09"/>
    <w:rsid w:val="52C76F4B"/>
    <w:rsid w:val="52CA2116"/>
    <w:rsid w:val="52CC035C"/>
    <w:rsid w:val="52CC190B"/>
    <w:rsid w:val="52CC4BAF"/>
    <w:rsid w:val="52CF065F"/>
    <w:rsid w:val="52D00AE8"/>
    <w:rsid w:val="52D044C5"/>
    <w:rsid w:val="52D0503B"/>
    <w:rsid w:val="52D24105"/>
    <w:rsid w:val="52D64BF8"/>
    <w:rsid w:val="52D67DFA"/>
    <w:rsid w:val="52D75F7A"/>
    <w:rsid w:val="52D86AB7"/>
    <w:rsid w:val="52D903C6"/>
    <w:rsid w:val="52DA35AF"/>
    <w:rsid w:val="52DA5AD0"/>
    <w:rsid w:val="52DC1C85"/>
    <w:rsid w:val="52DE1A84"/>
    <w:rsid w:val="52DE362B"/>
    <w:rsid w:val="52DE660F"/>
    <w:rsid w:val="52E50BFC"/>
    <w:rsid w:val="52E61F6F"/>
    <w:rsid w:val="52E75051"/>
    <w:rsid w:val="52EB67F6"/>
    <w:rsid w:val="52EB777C"/>
    <w:rsid w:val="52EE48DE"/>
    <w:rsid w:val="52EF2A01"/>
    <w:rsid w:val="52F27693"/>
    <w:rsid w:val="52F33243"/>
    <w:rsid w:val="52F412D4"/>
    <w:rsid w:val="52F44C56"/>
    <w:rsid w:val="52F60AD5"/>
    <w:rsid w:val="52F60EC9"/>
    <w:rsid w:val="52F623F5"/>
    <w:rsid w:val="52F63009"/>
    <w:rsid w:val="52F80074"/>
    <w:rsid w:val="52F82147"/>
    <w:rsid w:val="52F8588B"/>
    <w:rsid w:val="52F94F62"/>
    <w:rsid w:val="52FC3431"/>
    <w:rsid w:val="52FE1C11"/>
    <w:rsid w:val="53006D6F"/>
    <w:rsid w:val="53017B57"/>
    <w:rsid w:val="53017CCA"/>
    <w:rsid w:val="53033FE4"/>
    <w:rsid w:val="53043F3C"/>
    <w:rsid w:val="53045A0F"/>
    <w:rsid w:val="530757F7"/>
    <w:rsid w:val="530B09AC"/>
    <w:rsid w:val="530B5489"/>
    <w:rsid w:val="530E5446"/>
    <w:rsid w:val="530F692D"/>
    <w:rsid w:val="53101B9E"/>
    <w:rsid w:val="531044DA"/>
    <w:rsid w:val="53122B0A"/>
    <w:rsid w:val="5313727A"/>
    <w:rsid w:val="53142FAA"/>
    <w:rsid w:val="531541BC"/>
    <w:rsid w:val="5316350B"/>
    <w:rsid w:val="531655F1"/>
    <w:rsid w:val="53177FC7"/>
    <w:rsid w:val="531815DE"/>
    <w:rsid w:val="5318568B"/>
    <w:rsid w:val="531B04AB"/>
    <w:rsid w:val="531B2192"/>
    <w:rsid w:val="531B432A"/>
    <w:rsid w:val="531B477C"/>
    <w:rsid w:val="531C2DDA"/>
    <w:rsid w:val="531D566F"/>
    <w:rsid w:val="531D730F"/>
    <w:rsid w:val="53202488"/>
    <w:rsid w:val="53202C93"/>
    <w:rsid w:val="53206E97"/>
    <w:rsid w:val="53216A00"/>
    <w:rsid w:val="53223036"/>
    <w:rsid w:val="53223F7B"/>
    <w:rsid w:val="532243B2"/>
    <w:rsid w:val="53243C44"/>
    <w:rsid w:val="53247028"/>
    <w:rsid w:val="53247CA5"/>
    <w:rsid w:val="53263FC9"/>
    <w:rsid w:val="53264B3B"/>
    <w:rsid w:val="53281B2E"/>
    <w:rsid w:val="53290E06"/>
    <w:rsid w:val="53296A7F"/>
    <w:rsid w:val="532A05D5"/>
    <w:rsid w:val="532A2176"/>
    <w:rsid w:val="532A3920"/>
    <w:rsid w:val="532A4506"/>
    <w:rsid w:val="532A4B5D"/>
    <w:rsid w:val="532B1ADF"/>
    <w:rsid w:val="532B7241"/>
    <w:rsid w:val="532C78F2"/>
    <w:rsid w:val="532D4B2B"/>
    <w:rsid w:val="532E6B94"/>
    <w:rsid w:val="53312FDE"/>
    <w:rsid w:val="533216FA"/>
    <w:rsid w:val="53323CFB"/>
    <w:rsid w:val="53352440"/>
    <w:rsid w:val="53362768"/>
    <w:rsid w:val="53365070"/>
    <w:rsid w:val="53365ECD"/>
    <w:rsid w:val="533A244C"/>
    <w:rsid w:val="533A7825"/>
    <w:rsid w:val="533C2317"/>
    <w:rsid w:val="533E6950"/>
    <w:rsid w:val="53460EFE"/>
    <w:rsid w:val="534623BF"/>
    <w:rsid w:val="53465177"/>
    <w:rsid w:val="53467E29"/>
    <w:rsid w:val="53497B70"/>
    <w:rsid w:val="534B46FF"/>
    <w:rsid w:val="534D00C9"/>
    <w:rsid w:val="534D479D"/>
    <w:rsid w:val="534E0006"/>
    <w:rsid w:val="534F4363"/>
    <w:rsid w:val="535078C2"/>
    <w:rsid w:val="53515031"/>
    <w:rsid w:val="53530962"/>
    <w:rsid w:val="53566F70"/>
    <w:rsid w:val="53573E1A"/>
    <w:rsid w:val="535C2419"/>
    <w:rsid w:val="535E1DE3"/>
    <w:rsid w:val="53623547"/>
    <w:rsid w:val="53654546"/>
    <w:rsid w:val="536656F3"/>
    <w:rsid w:val="5368606A"/>
    <w:rsid w:val="536A3593"/>
    <w:rsid w:val="536C1523"/>
    <w:rsid w:val="536C331E"/>
    <w:rsid w:val="536D22B2"/>
    <w:rsid w:val="536D405D"/>
    <w:rsid w:val="536E3038"/>
    <w:rsid w:val="536F6A1B"/>
    <w:rsid w:val="537035E3"/>
    <w:rsid w:val="53710CE2"/>
    <w:rsid w:val="53712562"/>
    <w:rsid w:val="537301D6"/>
    <w:rsid w:val="53753C5F"/>
    <w:rsid w:val="5378053F"/>
    <w:rsid w:val="5378333E"/>
    <w:rsid w:val="53785D15"/>
    <w:rsid w:val="53796CA7"/>
    <w:rsid w:val="53796F1E"/>
    <w:rsid w:val="537B323B"/>
    <w:rsid w:val="537B5EA3"/>
    <w:rsid w:val="537C6C0D"/>
    <w:rsid w:val="537D1D33"/>
    <w:rsid w:val="537D32FB"/>
    <w:rsid w:val="537D417E"/>
    <w:rsid w:val="537E0A8D"/>
    <w:rsid w:val="537E4B02"/>
    <w:rsid w:val="5387248A"/>
    <w:rsid w:val="5387440C"/>
    <w:rsid w:val="53897F29"/>
    <w:rsid w:val="538B09AF"/>
    <w:rsid w:val="538B2522"/>
    <w:rsid w:val="538B56E4"/>
    <w:rsid w:val="538C1688"/>
    <w:rsid w:val="538E6DA4"/>
    <w:rsid w:val="53900B3C"/>
    <w:rsid w:val="53913A32"/>
    <w:rsid w:val="53920D81"/>
    <w:rsid w:val="53942986"/>
    <w:rsid w:val="539526A8"/>
    <w:rsid w:val="53970129"/>
    <w:rsid w:val="5397771D"/>
    <w:rsid w:val="53984DDE"/>
    <w:rsid w:val="53993B34"/>
    <w:rsid w:val="539A0813"/>
    <w:rsid w:val="539C6F07"/>
    <w:rsid w:val="539E550A"/>
    <w:rsid w:val="539E7034"/>
    <w:rsid w:val="539F5A15"/>
    <w:rsid w:val="53A24820"/>
    <w:rsid w:val="53A44AC0"/>
    <w:rsid w:val="53A70239"/>
    <w:rsid w:val="53A7518B"/>
    <w:rsid w:val="53AB2205"/>
    <w:rsid w:val="53AC1880"/>
    <w:rsid w:val="53AD54EC"/>
    <w:rsid w:val="53B13FC4"/>
    <w:rsid w:val="53B34372"/>
    <w:rsid w:val="53B36D05"/>
    <w:rsid w:val="53B44A22"/>
    <w:rsid w:val="53B60319"/>
    <w:rsid w:val="53B636BC"/>
    <w:rsid w:val="53B756FD"/>
    <w:rsid w:val="53B808E2"/>
    <w:rsid w:val="53B90D92"/>
    <w:rsid w:val="53B939CB"/>
    <w:rsid w:val="53B96C97"/>
    <w:rsid w:val="53BA3AFB"/>
    <w:rsid w:val="53BD360A"/>
    <w:rsid w:val="53BD6C93"/>
    <w:rsid w:val="53BE1614"/>
    <w:rsid w:val="53BF2DAB"/>
    <w:rsid w:val="53C226E9"/>
    <w:rsid w:val="53C422E4"/>
    <w:rsid w:val="53C475F1"/>
    <w:rsid w:val="53C6589A"/>
    <w:rsid w:val="53C86E8C"/>
    <w:rsid w:val="53C9434E"/>
    <w:rsid w:val="53C96E47"/>
    <w:rsid w:val="53CA5C3F"/>
    <w:rsid w:val="53CA699B"/>
    <w:rsid w:val="53CD52AF"/>
    <w:rsid w:val="53CE312A"/>
    <w:rsid w:val="53CE3786"/>
    <w:rsid w:val="53D0675D"/>
    <w:rsid w:val="53D408E1"/>
    <w:rsid w:val="53D51E5E"/>
    <w:rsid w:val="53D627EE"/>
    <w:rsid w:val="53D7610A"/>
    <w:rsid w:val="53D76963"/>
    <w:rsid w:val="53DA24BE"/>
    <w:rsid w:val="53DA73BB"/>
    <w:rsid w:val="53DB1B95"/>
    <w:rsid w:val="53DB6E35"/>
    <w:rsid w:val="53DE05AD"/>
    <w:rsid w:val="53DE59D2"/>
    <w:rsid w:val="53E258F6"/>
    <w:rsid w:val="53E42EC9"/>
    <w:rsid w:val="53E50FD5"/>
    <w:rsid w:val="53E6720E"/>
    <w:rsid w:val="53E735B7"/>
    <w:rsid w:val="53E847BB"/>
    <w:rsid w:val="53ED31CF"/>
    <w:rsid w:val="53F015CF"/>
    <w:rsid w:val="53F0387C"/>
    <w:rsid w:val="53F158E9"/>
    <w:rsid w:val="53F42A9D"/>
    <w:rsid w:val="53F97DF4"/>
    <w:rsid w:val="53FB7885"/>
    <w:rsid w:val="53FC2CC8"/>
    <w:rsid w:val="53FC5430"/>
    <w:rsid w:val="53FF5F17"/>
    <w:rsid w:val="54005332"/>
    <w:rsid w:val="54014050"/>
    <w:rsid w:val="54021458"/>
    <w:rsid w:val="54027944"/>
    <w:rsid w:val="540471B4"/>
    <w:rsid w:val="54056E41"/>
    <w:rsid w:val="540841B7"/>
    <w:rsid w:val="54087E7C"/>
    <w:rsid w:val="540B7550"/>
    <w:rsid w:val="540C7F17"/>
    <w:rsid w:val="540C7F3F"/>
    <w:rsid w:val="540D712C"/>
    <w:rsid w:val="540E6F63"/>
    <w:rsid w:val="54100FDB"/>
    <w:rsid w:val="541024C2"/>
    <w:rsid w:val="541152BB"/>
    <w:rsid w:val="541210B9"/>
    <w:rsid w:val="541244A7"/>
    <w:rsid w:val="54134E51"/>
    <w:rsid w:val="54135C36"/>
    <w:rsid w:val="54136EEC"/>
    <w:rsid w:val="5416228C"/>
    <w:rsid w:val="541835F2"/>
    <w:rsid w:val="54183943"/>
    <w:rsid w:val="541935E7"/>
    <w:rsid w:val="541B272F"/>
    <w:rsid w:val="541C5E56"/>
    <w:rsid w:val="54231C82"/>
    <w:rsid w:val="54240E4F"/>
    <w:rsid w:val="54261680"/>
    <w:rsid w:val="54273A26"/>
    <w:rsid w:val="542822C8"/>
    <w:rsid w:val="54291B6C"/>
    <w:rsid w:val="542B005B"/>
    <w:rsid w:val="542B457E"/>
    <w:rsid w:val="542C025C"/>
    <w:rsid w:val="542D7C76"/>
    <w:rsid w:val="542F259C"/>
    <w:rsid w:val="542F7AC2"/>
    <w:rsid w:val="543208BF"/>
    <w:rsid w:val="54321128"/>
    <w:rsid w:val="54334C61"/>
    <w:rsid w:val="54355A84"/>
    <w:rsid w:val="54376241"/>
    <w:rsid w:val="5438569F"/>
    <w:rsid w:val="54395E36"/>
    <w:rsid w:val="543A17D7"/>
    <w:rsid w:val="543B3703"/>
    <w:rsid w:val="543B5F48"/>
    <w:rsid w:val="543C700E"/>
    <w:rsid w:val="543D0B09"/>
    <w:rsid w:val="543D1AA8"/>
    <w:rsid w:val="54412765"/>
    <w:rsid w:val="544219C8"/>
    <w:rsid w:val="54437F09"/>
    <w:rsid w:val="544516CD"/>
    <w:rsid w:val="544552C5"/>
    <w:rsid w:val="54467FB6"/>
    <w:rsid w:val="54471B2C"/>
    <w:rsid w:val="54477927"/>
    <w:rsid w:val="5449042A"/>
    <w:rsid w:val="54497EAC"/>
    <w:rsid w:val="544D0925"/>
    <w:rsid w:val="544E64E0"/>
    <w:rsid w:val="544F6F7F"/>
    <w:rsid w:val="5450558E"/>
    <w:rsid w:val="5451288D"/>
    <w:rsid w:val="54521CD5"/>
    <w:rsid w:val="5453054C"/>
    <w:rsid w:val="54544D56"/>
    <w:rsid w:val="545673A2"/>
    <w:rsid w:val="54576C29"/>
    <w:rsid w:val="54597EDA"/>
    <w:rsid w:val="545B16BD"/>
    <w:rsid w:val="545D2BED"/>
    <w:rsid w:val="545E14EE"/>
    <w:rsid w:val="54612309"/>
    <w:rsid w:val="54616D21"/>
    <w:rsid w:val="54620497"/>
    <w:rsid w:val="54620A29"/>
    <w:rsid w:val="54626D95"/>
    <w:rsid w:val="54664182"/>
    <w:rsid w:val="54673181"/>
    <w:rsid w:val="54682923"/>
    <w:rsid w:val="546941D7"/>
    <w:rsid w:val="546A30DA"/>
    <w:rsid w:val="546A4DD1"/>
    <w:rsid w:val="546B2833"/>
    <w:rsid w:val="546E11C7"/>
    <w:rsid w:val="546F7EC3"/>
    <w:rsid w:val="54713C22"/>
    <w:rsid w:val="547163BD"/>
    <w:rsid w:val="547510E3"/>
    <w:rsid w:val="5475581E"/>
    <w:rsid w:val="54763922"/>
    <w:rsid w:val="54793636"/>
    <w:rsid w:val="547966D2"/>
    <w:rsid w:val="547C5EEB"/>
    <w:rsid w:val="547D1CC8"/>
    <w:rsid w:val="547D5623"/>
    <w:rsid w:val="547E10B4"/>
    <w:rsid w:val="547F0E3A"/>
    <w:rsid w:val="54803FB5"/>
    <w:rsid w:val="54803FFD"/>
    <w:rsid w:val="54811968"/>
    <w:rsid w:val="54824F94"/>
    <w:rsid w:val="5482737D"/>
    <w:rsid w:val="5483054A"/>
    <w:rsid w:val="5483526D"/>
    <w:rsid w:val="548528C9"/>
    <w:rsid w:val="54865CB3"/>
    <w:rsid w:val="54891D07"/>
    <w:rsid w:val="54892362"/>
    <w:rsid w:val="548948E6"/>
    <w:rsid w:val="54896605"/>
    <w:rsid w:val="548A64AD"/>
    <w:rsid w:val="548A6D08"/>
    <w:rsid w:val="548C1B72"/>
    <w:rsid w:val="548D5450"/>
    <w:rsid w:val="548E2F22"/>
    <w:rsid w:val="54914655"/>
    <w:rsid w:val="54915521"/>
    <w:rsid w:val="54950078"/>
    <w:rsid w:val="549535AF"/>
    <w:rsid w:val="549638C2"/>
    <w:rsid w:val="549C0FEA"/>
    <w:rsid w:val="549C276B"/>
    <w:rsid w:val="549C5DBB"/>
    <w:rsid w:val="549E7C23"/>
    <w:rsid w:val="54A103D1"/>
    <w:rsid w:val="54A22E1F"/>
    <w:rsid w:val="54A27757"/>
    <w:rsid w:val="54A5627F"/>
    <w:rsid w:val="54A76B92"/>
    <w:rsid w:val="54AC21E4"/>
    <w:rsid w:val="54AF73FA"/>
    <w:rsid w:val="54B04370"/>
    <w:rsid w:val="54B13F9E"/>
    <w:rsid w:val="54B24396"/>
    <w:rsid w:val="54B26195"/>
    <w:rsid w:val="54B3721C"/>
    <w:rsid w:val="54B56ED4"/>
    <w:rsid w:val="54B6254E"/>
    <w:rsid w:val="54B7038A"/>
    <w:rsid w:val="54B835CB"/>
    <w:rsid w:val="54BA2E80"/>
    <w:rsid w:val="54BA61B7"/>
    <w:rsid w:val="54BD2619"/>
    <w:rsid w:val="54BF0BD4"/>
    <w:rsid w:val="54C01E52"/>
    <w:rsid w:val="54C126D0"/>
    <w:rsid w:val="54C2078C"/>
    <w:rsid w:val="54C20E79"/>
    <w:rsid w:val="54C65AA0"/>
    <w:rsid w:val="54C7101C"/>
    <w:rsid w:val="54C830EE"/>
    <w:rsid w:val="54C9015D"/>
    <w:rsid w:val="54C90F07"/>
    <w:rsid w:val="54C94E75"/>
    <w:rsid w:val="54CB2251"/>
    <w:rsid w:val="54CB5E4B"/>
    <w:rsid w:val="54CC4826"/>
    <w:rsid w:val="54CC4AEC"/>
    <w:rsid w:val="54CD35CD"/>
    <w:rsid w:val="54CE2790"/>
    <w:rsid w:val="54D03567"/>
    <w:rsid w:val="54D11536"/>
    <w:rsid w:val="54D23147"/>
    <w:rsid w:val="54D276D9"/>
    <w:rsid w:val="54D43F51"/>
    <w:rsid w:val="54D463B7"/>
    <w:rsid w:val="54D565B4"/>
    <w:rsid w:val="54D82BC2"/>
    <w:rsid w:val="54D83733"/>
    <w:rsid w:val="54D91647"/>
    <w:rsid w:val="54D92CEA"/>
    <w:rsid w:val="54D92DBC"/>
    <w:rsid w:val="54DA027B"/>
    <w:rsid w:val="54DA1218"/>
    <w:rsid w:val="54DF5344"/>
    <w:rsid w:val="54E13E66"/>
    <w:rsid w:val="54E23812"/>
    <w:rsid w:val="54E26985"/>
    <w:rsid w:val="54E44FA4"/>
    <w:rsid w:val="54E63123"/>
    <w:rsid w:val="54E7583B"/>
    <w:rsid w:val="54E860F7"/>
    <w:rsid w:val="54E87E13"/>
    <w:rsid w:val="54E9409D"/>
    <w:rsid w:val="54EB25D7"/>
    <w:rsid w:val="54ED4A34"/>
    <w:rsid w:val="54EF163A"/>
    <w:rsid w:val="54EF41B7"/>
    <w:rsid w:val="54F051EC"/>
    <w:rsid w:val="54F40B97"/>
    <w:rsid w:val="54F67E23"/>
    <w:rsid w:val="54F7005C"/>
    <w:rsid w:val="54F81703"/>
    <w:rsid w:val="54FD2430"/>
    <w:rsid w:val="54FE2278"/>
    <w:rsid w:val="54FE43C0"/>
    <w:rsid w:val="5502656F"/>
    <w:rsid w:val="5502704F"/>
    <w:rsid w:val="55027B56"/>
    <w:rsid w:val="55032694"/>
    <w:rsid w:val="55067F22"/>
    <w:rsid w:val="55082779"/>
    <w:rsid w:val="55092569"/>
    <w:rsid w:val="55092A1B"/>
    <w:rsid w:val="550D356F"/>
    <w:rsid w:val="550E51AB"/>
    <w:rsid w:val="550F5F1C"/>
    <w:rsid w:val="55103173"/>
    <w:rsid w:val="551210F2"/>
    <w:rsid w:val="55137784"/>
    <w:rsid w:val="55163192"/>
    <w:rsid w:val="551768AF"/>
    <w:rsid w:val="55187A3C"/>
    <w:rsid w:val="551A4CD0"/>
    <w:rsid w:val="551B0226"/>
    <w:rsid w:val="551B7B8C"/>
    <w:rsid w:val="551C00DD"/>
    <w:rsid w:val="551D658B"/>
    <w:rsid w:val="551D6BCB"/>
    <w:rsid w:val="551E73A6"/>
    <w:rsid w:val="55205A06"/>
    <w:rsid w:val="55213D80"/>
    <w:rsid w:val="55223064"/>
    <w:rsid w:val="55232AC2"/>
    <w:rsid w:val="55255B5A"/>
    <w:rsid w:val="55256F8D"/>
    <w:rsid w:val="55264F0B"/>
    <w:rsid w:val="55265D1F"/>
    <w:rsid w:val="552B5429"/>
    <w:rsid w:val="552F14F1"/>
    <w:rsid w:val="552F2637"/>
    <w:rsid w:val="553157EB"/>
    <w:rsid w:val="5533548C"/>
    <w:rsid w:val="553379A1"/>
    <w:rsid w:val="553436C8"/>
    <w:rsid w:val="55350E09"/>
    <w:rsid w:val="55352D64"/>
    <w:rsid w:val="55355EA4"/>
    <w:rsid w:val="55362B65"/>
    <w:rsid w:val="55370CDD"/>
    <w:rsid w:val="5538281A"/>
    <w:rsid w:val="55385AFB"/>
    <w:rsid w:val="55385E49"/>
    <w:rsid w:val="553B59D1"/>
    <w:rsid w:val="553C02CD"/>
    <w:rsid w:val="553C7169"/>
    <w:rsid w:val="553E1070"/>
    <w:rsid w:val="553E6B14"/>
    <w:rsid w:val="553F6177"/>
    <w:rsid w:val="55406497"/>
    <w:rsid w:val="55444A30"/>
    <w:rsid w:val="5545380D"/>
    <w:rsid w:val="5545559F"/>
    <w:rsid w:val="55457ECE"/>
    <w:rsid w:val="554A447B"/>
    <w:rsid w:val="554B1040"/>
    <w:rsid w:val="554B37D1"/>
    <w:rsid w:val="554F5A86"/>
    <w:rsid w:val="554F5F23"/>
    <w:rsid w:val="55517B20"/>
    <w:rsid w:val="55520058"/>
    <w:rsid w:val="555407A3"/>
    <w:rsid w:val="555629F5"/>
    <w:rsid w:val="55574CC2"/>
    <w:rsid w:val="5557764C"/>
    <w:rsid w:val="55594C50"/>
    <w:rsid w:val="555A513E"/>
    <w:rsid w:val="555A65DC"/>
    <w:rsid w:val="555B61AB"/>
    <w:rsid w:val="555C23D7"/>
    <w:rsid w:val="555D256D"/>
    <w:rsid w:val="555F29D0"/>
    <w:rsid w:val="555F341E"/>
    <w:rsid w:val="555F50CC"/>
    <w:rsid w:val="55616908"/>
    <w:rsid w:val="556205DB"/>
    <w:rsid w:val="5563290A"/>
    <w:rsid w:val="5566191E"/>
    <w:rsid w:val="556733C3"/>
    <w:rsid w:val="55684E92"/>
    <w:rsid w:val="5569139E"/>
    <w:rsid w:val="556975B9"/>
    <w:rsid w:val="556A78F1"/>
    <w:rsid w:val="556A7EB8"/>
    <w:rsid w:val="556C2F7E"/>
    <w:rsid w:val="556F0254"/>
    <w:rsid w:val="557002DA"/>
    <w:rsid w:val="55727937"/>
    <w:rsid w:val="55735371"/>
    <w:rsid w:val="5576340C"/>
    <w:rsid w:val="557761CD"/>
    <w:rsid w:val="55795195"/>
    <w:rsid w:val="557C3898"/>
    <w:rsid w:val="557C69C9"/>
    <w:rsid w:val="557D11D2"/>
    <w:rsid w:val="557D627E"/>
    <w:rsid w:val="557D7AC0"/>
    <w:rsid w:val="557F103E"/>
    <w:rsid w:val="55803FF1"/>
    <w:rsid w:val="5581080B"/>
    <w:rsid w:val="55812AAE"/>
    <w:rsid w:val="55821FFE"/>
    <w:rsid w:val="5585337E"/>
    <w:rsid w:val="55857ED3"/>
    <w:rsid w:val="55873A63"/>
    <w:rsid w:val="55885871"/>
    <w:rsid w:val="55885D34"/>
    <w:rsid w:val="558A3D9C"/>
    <w:rsid w:val="558B1676"/>
    <w:rsid w:val="558E35F3"/>
    <w:rsid w:val="558F2AB1"/>
    <w:rsid w:val="558F7E6B"/>
    <w:rsid w:val="559211B0"/>
    <w:rsid w:val="55924D1D"/>
    <w:rsid w:val="559463B1"/>
    <w:rsid w:val="55957AF9"/>
    <w:rsid w:val="5596708A"/>
    <w:rsid w:val="55990FCB"/>
    <w:rsid w:val="55991186"/>
    <w:rsid w:val="55994867"/>
    <w:rsid w:val="559A3EC1"/>
    <w:rsid w:val="559B2F97"/>
    <w:rsid w:val="559D097A"/>
    <w:rsid w:val="559D4441"/>
    <w:rsid w:val="559D4E1E"/>
    <w:rsid w:val="559F4FB8"/>
    <w:rsid w:val="55A00DC2"/>
    <w:rsid w:val="55A37973"/>
    <w:rsid w:val="55A37B51"/>
    <w:rsid w:val="55A757B4"/>
    <w:rsid w:val="55AB14F9"/>
    <w:rsid w:val="55AC0D10"/>
    <w:rsid w:val="55AF4C62"/>
    <w:rsid w:val="55AF783D"/>
    <w:rsid w:val="55B01A84"/>
    <w:rsid w:val="55B055F0"/>
    <w:rsid w:val="55B06DCB"/>
    <w:rsid w:val="55B20C00"/>
    <w:rsid w:val="55B23E17"/>
    <w:rsid w:val="55B303E4"/>
    <w:rsid w:val="55B60B4C"/>
    <w:rsid w:val="55B67984"/>
    <w:rsid w:val="55B75942"/>
    <w:rsid w:val="55B96313"/>
    <w:rsid w:val="55BA7D86"/>
    <w:rsid w:val="55BB7615"/>
    <w:rsid w:val="55BC409D"/>
    <w:rsid w:val="55BD033B"/>
    <w:rsid w:val="55BE3F2D"/>
    <w:rsid w:val="55C00D3B"/>
    <w:rsid w:val="55C205E3"/>
    <w:rsid w:val="55C2355E"/>
    <w:rsid w:val="55C60373"/>
    <w:rsid w:val="55C644C9"/>
    <w:rsid w:val="55C75DF7"/>
    <w:rsid w:val="55C8764D"/>
    <w:rsid w:val="55C9403F"/>
    <w:rsid w:val="55CA61EA"/>
    <w:rsid w:val="55CC7D6E"/>
    <w:rsid w:val="55CD3081"/>
    <w:rsid w:val="55CE0C5F"/>
    <w:rsid w:val="55CE25A0"/>
    <w:rsid w:val="55D03BB2"/>
    <w:rsid w:val="55D17041"/>
    <w:rsid w:val="55D2602C"/>
    <w:rsid w:val="55D37EAC"/>
    <w:rsid w:val="55D84ADD"/>
    <w:rsid w:val="55D925FB"/>
    <w:rsid w:val="55DA2A09"/>
    <w:rsid w:val="55DB6EBA"/>
    <w:rsid w:val="55DC0FFA"/>
    <w:rsid w:val="55DC1926"/>
    <w:rsid w:val="55DC3B00"/>
    <w:rsid w:val="55DD18C9"/>
    <w:rsid w:val="55DD5851"/>
    <w:rsid w:val="55DD5FF0"/>
    <w:rsid w:val="55DE0492"/>
    <w:rsid w:val="55DE189F"/>
    <w:rsid w:val="55E12964"/>
    <w:rsid w:val="55E217F7"/>
    <w:rsid w:val="55E631F3"/>
    <w:rsid w:val="55E673F4"/>
    <w:rsid w:val="55E764C6"/>
    <w:rsid w:val="55E95E19"/>
    <w:rsid w:val="55F05654"/>
    <w:rsid w:val="55F12F2B"/>
    <w:rsid w:val="55F21B3D"/>
    <w:rsid w:val="55F24DE8"/>
    <w:rsid w:val="55F257E0"/>
    <w:rsid w:val="55F85B2F"/>
    <w:rsid w:val="55F9236B"/>
    <w:rsid w:val="55F93920"/>
    <w:rsid w:val="55FB736D"/>
    <w:rsid w:val="55FE655E"/>
    <w:rsid w:val="55FF2F4F"/>
    <w:rsid w:val="55FF7EFE"/>
    <w:rsid w:val="56003474"/>
    <w:rsid w:val="56021067"/>
    <w:rsid w:val="560263A5"/>
    <w:rsid w:val="56027C95"/>
    <w:rsid w:val="56030ADA"/>
    <w:rsid w:val="56032D4A"/>
    <w:rsid w:val="56033E9E"/>
    <w:rsid w:val="560400C8"/>
    <w:rsid w:val="560442FC"/>
    <w:rsid w:val="56044801"/>
    <w:rsid w:val="56081072"/>
    <w:rsid w:val="5609139C"/>
    <w:rsid w:val="56097E3A"/>
    <w:rsid w:val="560A2EAE"/>
    <w:rsid w:val="560A433F"/>
    <w:rsid w:val="560B34E0"/>
    <w:rsid w:val="560C2625"/>
    <w:rsid w:val="560C27C9"/>
    <w:rsid w:val="560C6069"/>
    <w:rsid w:val="560D1DD1"/>
    <w:rsid w:val="560D6B4F"/>
    <w:rsid w:val="56103BD4"/>
    <w:rsid w:val="561227F2"/>
    <w:rsid w:val="561308A9"/>
    <w:rsid w:val="561450F3"/>
    <w:rsid w:val="56147C4F"/>
    <w:rsid w:val="56150EE3"/>
    <w:rsid w:val="56152C28"/>
    <w:rsid w:val="561769B8"/>
    <w:rsid w:val="56176F2F"/>
    <w:rsid w:val="56180084"/>
    <w:rsid w:val="56183F94"/>
    <w:rsid w:val="561B6F7A"/>
    <w:rsid w:val="561C0D3B"/>
    <w:rsid w:val="561D0F53"/>
    <w:rsid w:val="56203845"/>
    <w:rsid w:val="56223682"/>
    <w:rsid w:val="56226E19"/>
    <w:rsid w:val="56227E39"/>
    <w:rsid w:val="562341AE"/>
    <w:rsid w:val="56234D43"/>
    <w:rsid w:val="56237597"/>
    <w:rsid w:val="562570CB"/>
    <w:rsid w:val="56264F13"/>
    <w:rsid w:val="562928AA"/>
    <w:rsid w:val="56294D26"/>
    <w:rsid w:val="56295EAD"/>
    <w:rsid w:val="562A2F00"/>
    <w:rsid w:val="562C41EB"/>
    <w:rsid w:val="562C6413"/>
    <w:rsid w:val="562E08DA"/>
    <w:rsid w:val="5631545B"/>
    <w:rsid w:val="5635276A"/>
    <w:rsid w:val="56377A33"/>
    <w:rsid w:val="56390342"/>
    <w:rsid w:val="563A6292"/>
    <w:rsid w:val="563B4420"/>
    <w:rsid w:val="563B4932"/>
    <w:rsid w:val="563D246A"/>
    <w:rsid w:val="563E314C"/>
    <w:rsid w:val="563E4B45"/>
    <w:rsid w:val="563E5408"/>
    <w:rsid w:val="563E76B9"/>
    <w:rsid w:val="563F015D"/>
    <w:rsid w:val="563F2758"/>
    <w:rsid w:val="563F3F29"/>
    <w:rsid w:val="56401F3F"/>
    <w:rsid w:val="56426E27"/>
    <w:rsid w:val="56432DBD"/>
    <w:rsid w:val="5645578D"/>
    <w:rsid w:val="56455BEC"/>
    <w:rsid w:val="56464795"/>
    <w:rsid w:val="56466C6E"/>
    <w:rsid w:val="56474791"/>
    <w:rsid w:val="564778A7"/>
    <w:rsid w:val="5649198A"/>
    <w:rsid w:val="56491F56"/>
    <w:rsid w:val="564A16F9"/>
    <w:rsid w:val="564A22F4"/>
    <w:rsid w:val="564A262F"/>
    <w:rsid w:val="564C6047"/>
    <w:rsid w:val="56506D78"/>
    <w:rsid w:val="56510F03"/>
    <w:rsid w:val="56553BF6"/>
    <w:rsid w:val="56555866"/>
    <w:rsid w:val="56576B65"/>
    <w:rsid w:val="56582168"/>
    <w:rsid w:val="565A172D"/>
    <w:rsid w:val="565A2605"/>
    <w:rsid w:val="565A5BB2"/>
    <w:rsid w:val="565A6367"/>
    <w:rsid w:val="565C448D"/>
    <w:rsid w:val="565E7925"/>
    <w:rsid w:val="566142E0"/>
    <w:rsid w:val="56617162"/>
    <w:rsid w:val="5661719E"/>
    <w:rsid w:val="56617A20"/>
    <w:rsid w:val="56635B57"/>
    <w:rsid w:val="56651BA1"/>
    <w:rsid w:val="566536DB"/>
    <w:rsid w:val="56673DF7"/>
    <w:rsid w:val="5668428F"/>
    <w:rsid w:val="56694BA1"/>
    <w:rsid w:val="56697986"/>
    <w:rsid w:val="566A08FC"/>
    <w:rsid w:val="566A16B7"/>
    <w:rsid w:val="566B157B"/>
    <w:rsid w:val="566B286F"/>
    <w:rsid w:val="566C78A0"/>
    <w:rsid w:val="566D1713"/>
    <w:rsid w:val="566D664D"/>
    <w:rsid w:val="56702CCC"/>
    <w:rsid w:val="56704D15"/>
    <w:rsid w:val="56712CED"/>
    <w:rsid w:val="567407DF"/>
    <w:rsid w:val="567412AB"/>
    <w:rsid w:val="56747693"/>
    <w:rsid w:val="5676582A"/>
    <w:rsid w:val="56766420"/>
    <w:rsid w:val="5676658F"/>
    <w:rsid w:val="56784A96"/>
    <w:rsid w:val="5679385B"/>
    <w:rsid w:val="567A0257"/>
    <w:rsid w:val="567A39A6"/>
    <w:rsid w:val="567B5969"/>
    <w:rsid w:val="567C50F5"/>
    <w:rsid w:val="567E2198"/>
    <w:rsid w:val="567F2A7D"/>
    <w:rsid w:val="567F418B"/>
    <w:rsid w:val="567F728B"/>
    <w:rsid w:val="56850310"/>
    <w:rsid w:val="56872269"/>
    <w:rsid w:val="568A46F2"/>
    <w:rsid w:val="568B4CF0"/>
    <w:rsid w:val="568D15FA"/>
    <w:rsid w:val="568D1C76"/>
    <w:rsid w:val="568D24FF"/>
    <w:rsid w:val="568E40EA"/>
    <w:rsid w:val="568F2161"/>
    <w:rsid w:val="568F5ECC"/>
    <w:rsid w:val="56911C66"/>
    <w:rsid w:val="56921BF0"/>
    <w:rsid w:val="569253AD"/>
    <w:rsid w:val="569740BF"/>
    <w:rsid w:val="5697536A"/>
    <w:rsid w:val="5699233E"/>
    <w:rsid w:val="569D2AEB"/>
    <w:rsid w:val="569D3E78"/>
    <w:rsid w:val="56A056FB"/>
    <w:rsid w:val="56A06CC2"/>
    <w:rsid w:val="56A15F95"/>
    <w:rsid w:val="56A17AE4"/>
    <w:rsid w:val="56A2066E"/>
    <w:rsid w:val="56A4086A"/>
    <w:rsid w:val="56A86838"/>
    <w:rsid w:val="56A932D8"/>
    <w:rsid w:val="56A93ACD"/>
    <w:rsid w:val="56A93B94"/>
    <w:rsid w:val="56A93D23"/>
    <w:rsid w:val="56AE4F92"/>
    <w:rsid w:val="56AE77B6"/>
    <w:rsid w:val="56AF5D66"/>
    <w:rsid w:val="56B02B7F"/>
    <w:rsid w:val="56B103FD"/>
    <w:rsid w:val="56B1279E"/>
    <w:rsid w:val="56B237C8"/>
    <w:rsid w:val="56B36505"/>
    <w:rsid w:val="56B41296"/>
    <w:rsid w:val="56B5600B"/>
    <w:rsid w:val="56B63119"/>
    <w:rsid w:val="56B711C2"/>
    <w:rsid w:val="56B7144F"/>
    <w:rsid w:val="56B738AE"/>
    <w:rsid w:val="56B804C4"/>
    <w:rsid w:val="56B86278"/>
    <w:rsid w:val="56BA1652"/>
    <w:rsid w:val="56BC2C78"/>
    <w:rsid w:val="56BC5A40"/>
    <w:rsid w:val="56BD247D"/>
    <w:rsid w:val="56BD5451"/>
    <w:rsid w:val="56BE503A"/>
    <w:rsid w:val="56BE5DD4"/>
    <w:rsid w:val="56C277FB"/>
    <w:rsid w:val="56C324DF"/>
    <w:rsid w:val="56C56AB3"/>
    <w:rsid w:val="56C672DD"/>
    <w:rsid w:val="56C71BFB"/>
    <w:rsid w:val="56C8043C"/>
    <w:rsid w:val="56C85BB6"/>
    <w:rsid w:val="56CA1DA0"/>
    <w:rsid w:val="56CB1617"/>
    <w:rsid w:val="56CB48B4"/>
    <w:rsid w:val="56CB7723"/>
    <w:rsid w:val="56CD0515"/>
    <w:rsid w:val="56CD5832"/>
    <w:rsid w:val="56CE0038"/>
    <w:rsid w:val="56CE361E"/>
    <w:rsid w:val="56CF4C2D"/>
    <w:rsid w:val="56D21324"/>
    <w:rsid w:val="56D25583"/>
    <w:rsid w:val="56D50FF4"/>
    <w:rsid w:val="56D64A47"/>
    <w:rsid w:val="56DA4380"/>
    <w:rsid w:val="56DB74E2"/>
    <w:rsid w:val="56DC5792"/>
    <w:rsid w:val="56DD7939"/>
    <w:rsid w:val="56DE5400"/>
    <w:rsid w:val="56E243A3"/>
    <w:rsid w:val="56E26DBA"/>
    <w:rsid w:val="56E435EA"/>
    <w:rsid w:val="56E64947"/>
    <w:rsid w:val="56E66FD6"/>
    <w:rsid w:val="56E77588"/>
    <w:rsid w:val="56E812B7"/>
    <w:rsid w:val="56E8182F"/>
    <w:rsid w:val="56E83D35"/>
    <w:rsid w:val="56E868B1"/>
    <w:rsid w:val="56E91D47"/>
    <w:rsid w:val="56EC2858"/>
    <w:rsid w:val="56EC33E9"/>
    <w:rsid w:val="56EF78E4"/>
    <w:rsid w:val="56F04E6B"/>
    <w:rsid w:val="56F05060"/>
    <w:rsid w:val="56F43261"/>
    <w:rsid w:val="56F513C3"/>
    <w:rsid w:val="56F75713"/>
    <w:rsid w:val="56F77C34"/>
    <w:rsid w:val="56F80902"/>
    <w:rsid w:val="56F81292"/>
    <w:rsid w:val="56FA0EDF"/>
    <w:rsid w:val="56FA5D2F"/>
    <w:rsid w:val="56FB3EB3"/>
    <w:rsid w:val="56FE39FA"/>
    <w:rsid w:val="56FF1C63"/>
    <w:rsid w:val="56FF55EF"/>
    <w:rsid w:val="57000976"/>
    <w:rsid w:val="57002580"/>
    <w:rsid w:val="57012751"/>
    <w:rsid w:val="57015B40"/>
    <w:rsid w:val="57016ECA"/>
    <w:rsid w:val="570239BE"/>
    <w:rsid w:val="57031CF5"/>
    <w:rsid w:val="57036C1E"/>
    <w:rsid w:val="570432F1"/>
    <w:rsid w:val="570526FB"/>
    <w:rsid w:val="57053B7C"/>
    <w:rsid w:val="570758E7"/>
    <w:rsid w:val="570A2385"/>
    <w:rsid w:val="570B5D32"/>
    <w:rsid w:val="570C6625"/>
    <w:rsid w:val="570C6BFC"/>
    <w:rsid w:val="570C6D67"/>
    <w:rsid w:val="570E2500"/>
    <w:rsid w:val="571003A6"/>
    <w:rsid w:val="57111068"/>
    <w:rsid w:val="5711412A"/>
    <w:rsid w:val="57114CAE"/>
    <w:rsid w:val="57132D96"/>
    <w:rsid w:val="5715748C"/>
    <w:rsid w:val="5716370E"/>
    <w:rsid w:val="57164608"/>
    <w:rsid w:val="571851E0"/>
    <w:rsid w:val="571A450E"/>
    <w:rsid w:val="571C0938"/>
    <w:rsid w:val="571C251E"/>
    <w:rsid w:val="571D1FB9"/>
    <w:rsid w:val="571E3231"/>
    <w:rsid w:val="571E5EA2"/>
    <w:rsid w:val="572133AB"/>
    <w:rsid w:val="572203DC"/>
    <w:rsid w:val="57250A19"/>
    <w:rsid w:val="572632CE"/>
    <w:rsid w:val="57265BCA"/>
    <w:rsid w:val="57272E91"/>
    <w:rsid w:val="57284896"/>
    <w:rsid w:val="57285E51"/>
    <w:rsid w:val="57292666"/>
    <w:rsid w:val="57294B97"/>
    <w:rsid w:val="572A4E9E"/>
    <w:rsid w:val="572B0150"/>
    <w:rsid w:val="572B23D6"/>
    <w:rsid w:val="572C1062"/>
    <w:rsid w:val="572C18E2"/>
    <w:rsid w:val="572C217E"/>
    <w:rsid w:val="572D69E5"/>
    <w:rsid w:val="572E1C24"/>
    <w:rsid w:val="572E654F"/>
    <w:rsid w:val="572E7BA7"/>
    <w:rsid w:val="572F7057"/>
    <w:rsid w:val="57317137"/>
    <w:rsid w:val="57332CB6"/>
    <w:rsid w:val="57352F98"/>
    <w:rsid w:val="57370CEA"/>
    <w:rsid w:val="57374773"/>
    <w:rsid w:val="57383347"/>
    <w:rsid w:val="57385ABB"/>
    <w:rsid w:val="573860FF"/>
    <w:rsid w:val="57387897"/>
    <w:rsid w:val="573950B5"/>
    <w:rsid w:val="5739513E"/>
    <w:rsid w:val="57396A3D"/>
    <w:rsid w:val="57397807"/>
    <w:rsid w:val="573B5D2E"/>
    <w:rsid w:val="573B7A5B"/>
    <w:rsid w:val="573E4DC9"/>
    <w:rsid w:val="574227ED"/>
    <w:rsid w:val="5744791C"/>
    <w:rsid w:val="574637F6"/>
    <w:rsid w:val="5747185F"/>
    <w:rsid w:val="574B473C"/>
    <w:rsid w:val="574B653D"/>
    <w:rsid w:val="574C6CE8"/>
    <w:rsid w:val="574C72FC"/>
    <w:rsid w:val="574E4640"/>
    <w:rsid w:val="574F2C7F"/>
    <w:rsid w:val="574F651B"/>
    <w:rsid w:val="575042D6"/>
    <w:rsid w:val="57511F81"/>
    <w:rsid w:val="57512269"/>
    <w:rsid w:val="57517702"/>
    <w:rsid w:val="57531165"/>
    <w:rsid w:val="57553E24"/>
    <w:rsid w:val="57556ADA"/>
    <w:rsid w:val="575573D2"/>
    <w:rsid w:val="575663AB"/>
    <w:rsid w:val="5757102B"/>
    <w:rsid w:val="5757162D"/>
    <w:rsid w:val="57573544"/>
    <w:rsid w:val="575907E1"/>
    <w:rsid w:val="575931F7"/>
    <w:rsid w:val="575938EE"/>
    <w:rsid w:val="575A04F4"/>
    <w:rsid w:val="575A1C66"/>
    <w:rsid w:val="575A392F"/>
    <w:rsid w:val="575A73CC"/>
    <w:rsid w:val="575D442A"/>
    <w:rsid w:val="575D7059"/>
    <w:rsid w:val="575E17D7"/>
    <w:rsid w:val="57615A2B"/>
    <w:rsid w:val="576173F6"/>
    <w:rsid w:val="57655C73"/>
    <w:rsid w:val="576713DD"/>
    <w:rsid w:val="57671D98"/>
    <w:rsid w:val="576839F3"/>
    <w:rsid w:val="576A53D4"/>
    <w:rsid w:val="576A6274"/>
    <w:rsid w:val="576B4873"/>
    <w:rsid w:val="576B5126"/>
    <w:rsid w:val="576C138A"/>
    <w:rsid w:val="576D59CA"/>
    <w:rsid w:val="576F5CB4"/>
    <w:rsid w:val="57714A1A"/>
    <w:rsid w:val="57725C64"/>
    <w:rsid w:val="5774104C"/>
    <w:rsid w:val="57747331"/>
    <w:rsid w:val="5777726C"/>
    <w:rsid w:val="577857FB"/>
    <w:rsid w:val="577A0288"/>
    <w:rsid w:val="577B43CF"/>
    <w:rsid w:val="577C6A01"/>
    <w:rsid w:val="577D064D"/>
    <w:rsid w:val="577E1B66"/>
    <w:rsid w:val="577F230E"/>
    <w:rsid w:val="577F5AE2"/>
    <w:rsid w:val="57804C38"/>
    <w:rsid w:val="57832FF2"/>
    <w:rsid w:val="5786193E"/>
    <w:rsid w:val="57861982"/>
    <w:rsid w:val="578B3D86"/>
    <w:rsid w:val="578B4830"/>
    <w:rsid w:val="578B6296"/>
    <w:rsid w:val="578C197F"/>
    <w:rsid w:val="578D482D"/>
    <w:rsid w:val="578D49CF"/>
    <w:rsid w:val="578D714E"/>
    <w:rsid w:val="579076DC"/>
    <w:rsid w:val="57911DDB"/>
    <w:rsid w:val="57927063"/>
    <w:rsid w:val="57930BB1"/>
    <w:rsid w:val="57931AB9"/>
    <w:rsid w:val="5794480A"/>
    <w:rsid w:val="57974286"/>
    <w:rsid w:val="57976745"/>
    <w:rsid w:val="57977779"/>
    <w:rsid w:val="57986B45"/>
    <w:rsid w:val="579C6CCD"/>
    <w:rsid w:val="579D088D"/>
    <w:rsid w:val="579E262E"/>
    <w:rsid w:val="579F3868"/>
    <w:rsid w:val="579F6AD8"/>
    <w:rsid w:val="57A03B4B"/>
    <w:rsid w:val="57A10BCD"/>
    <w:rsid w:val="57A14517"/>
    <w:rsid w:val="57A15895"/>
    <w:rsid w:val="57A240A0"/>
    <w:rsid w:val="57A40909"/>
    <w:rsid w:val="57A420E9"/>
    <w:rsid w:val="57A50B4A"/>
    <w:rsid w:val="57A73329"/>
    <w:rsid w:val="57A75C5C"/>
    <w:rsid w:val="57A87D26"/>
    <w:rsid w:val="57AA3ED6"/>
    <w:rsid w:val="57AA7784"/>
    <w:rsid w:val="57AB00AA"/>
    <w:rsid w:val="57AC696B"/>
    <w:rsid w:val="57AE108B"/>
    <w:rsid w:val="57AE1C9C"/>
    <w:rsid w:val="57AF6620"/>
    <w:rsid w:val="57B13D2B"/>
    <w:rsid w:val="57B14787"/>
    <w:rsid w:val="57B4322A"/>
    <w:rsid w:val="57B53F13"/>
    <w:rsid w:val="57B64944"/>
    <w:rsid w:val="57B906B6"/>
    <w:rsid w:val="57B94493"/>
    <w:rsid w:val="57BA6598"/>
    <w:rsid w:val="57BB74C5"/>
    <w:rsid w:val="57BC555B"/>
    <w:rsid w:val="57BD2684"/>
    <w:rsid w:val="57BD4034"/>
    <w:rsid w:val="57BD66C8"/>
    <w:rsid w:val="57BF6341"/>
    <w:rsid w:val="57C00ED3"/>
    <w:rsid w:val="57C053A9"/>
    <w:rsid w:val="57C33618"/>
    <w:rsid w:val="57C43943"/>
    <w:rsid w:val="57C46114"/>
    <w:rsid w:val="57C562E9"/>
    <w:rsid w:val="57C760B8"/>
    <w:rsid w:val="57C9119A"/>
    <w:rsid w:val="57CA741D"/>
    <w:rsid w:val="57CB7784"/>
    <w:rsid w:val="57CC2FBF"/>
    <w:rsid w:val="57CC3F9E"/>
    <w:rsid w:val="57CD4C7C"/>
    <w:rsid w:val="57CF69FA"/>
    <w:rsid w:val="57D47AE5"/>
    <w:rsid w:val="57D6200E"/>
    <w:rsid w:val="57D67790"/>
    <w:rsid w:val="57D72BF5"/>
    <w:rsid w:val="57D8003A"/>
    <w:rsid w:val="57D8045E"/>
    <w:rsid w:val="57D81478"/>
    <w:rsid w:val="57D94131"/>
    <w:rsid w:val="57D9738A"/>
    <w:rsid w:val="57DB7B3B"/>
    <w:rsid w:val="57DD0FA8"/>
    <w:rsid w:val="57DD6407"/>
    <w:rsid w:val="57DE0B12"/>
    <w:rsid w:val="57DE14B9"/>
    <w:rsid w:val="57DE543B"/>
    <w:rsid w:val="57E06EBF"/>
    <w:rsid w:val="57E072D1"/>
    <w:rsid w:val="57E11F93"/>
    <w:rsid w:val="57E151C9"/>
    <w:rsid w:val="57E1652F"/>
    <w:rsid w:val="57E2231D"/>
    <w:rsid w:val="57E26155"/>
    <w:rsid w:val="57E42364"/>
    <w:rsid w:val="57E424D0"/>
    <w:rsid w:val="57E462DE"/>
    <w:rsid w:val="57E46DA5"/>
    <w:rsid w:val="57E53C79"/>
    <w:rsid w:val="57E54C31"/>
    <w:rsid w:val="57E553EB"/>
    <w:rsid w:val="57E60EDA"/>
    <w:rsid w:val="57E80F08"/>
    <w:rsid w:val="57E9703E"/>
    <w:rsid w:val="57EC0B14"/>
    <w:rsid w:val="57EE0204"/>
    <w:rsid w:val="57EE563C"/>
    <w:rsid w:val="57EE71BA"/>
    <w:rsid w:val="57F06FEC"/>
    <w:rsid w:val="57F10027"/>
    <w:rsid w:val="57F103ED"/>
    <w:rsid w:val="57F52453"/>
    <w:rsid w:val="57F748AA"/>
    <w:rsid w:val="57F76B83"/>
    <w:rsid w:val="57F80B06"/>
    <w:rsid w:val="57FB0AFD"/>
    <w:rsid w:val="57FC5FD2"/>
    <w:rsid w:val="57FC7793"/>
    <w:rsid w:val="57FD6C46"/>
    <w:rsid w:val="57FF0A4E"/>
    <w:rsid w:val="57FF1347"/>
    <w:rsid w:val="57FF38D1"/>
    <w:rsid w:val="58001285"/>
    <w:rsid w:val="5800578D"/>
    <w:rsid w:val="580321B3"/>
    <w:rsid w:val="58033BB0"/>
    <w:rsid w:val="580341AA"/>
    <w:rsid w:val="5804195B"/>
    <w:rsid w:val="580563AD"/>
    <w:rsid w:val="580717F8"/>
    <w:rsid w:val="5807334C"/>
    <w:rsid w:val="58086105"/>
    <w:rsid w:val="58094159"/>
    <w:rsid w:val="580A7EAC"/>
    <w:rsid w:val="580D34DD"/>
    <w:rsid w:val="580E22A5"/>
    <w:rsid w:val="580F1941"/>
    <w:rsid w:val="5810303C"/>
    <w:rsid w:val="58110D3F"/>
    <w:rsid w:val="5811731B"/>
    <w:rsid w:val="581454CA"/>
    <w:rsid w:val="58161735"/>
    <w:rsid w:val="58177622"/>
    <w:rsid w:val="58183099"/>
    <w:rsid w:val="581A7404"/>
    <w:rsid w:val="581C40C1"/>
    <w:rsid w:val="581E4807"/>
    <w:rsid w:val="581F16A3"/>
    <w:rsid w:val="581F51F6"/>
    <w:rsid w:val="581F6786"/>
    <w:rsid w:val="58204CC1"/>
    <w:rsid w:val="582122CC"/>
    <w:rsid w:val="582128C0"/>
    <w:rsid w:val="58216D29"/>
    <w:rsid w:val="582235F7"/>
    <w:rsid w:val="58223E58"/>
    <w:rsid w:val="582471A5"/>
    <w:rsid w:val="5826409F"/>
    <w:rsid w:val="582759F1"/>
    <w:rsid w:val="5829353B"/>
    <w:rsid w:val="58296051"/>
    <w:rsid w:val="582B008F"/>
    <w:rsid w:val="582C72B4"/>
    <w:rsid w:val="582D68D9"/>
    <w:rsid w:val="582F4F9F"/>
    <w:rsid w:val="5832629D"/>
    <w:rsid w:val="58336CF9"/>
    <w:rsid w:val="58367C93"/>
    <w:rsid w:val="58371F13"/>
    <w:rsid w:val="58397442"/>
    <w:rsid w:val="583A628B"/>
    <w:rsid w:val="583B1F7F"/>
    <w:rsid w:val="583B6989"/>
    <w:rsid w:val="583B7BD8"/>
    <w:rsid w:val="583C6C06"/>
    <w:rsid w:val="583D0BB5"/>
    <w:rsid w:val="583D1153"/>
    <w:rsid w:val="583E7AE3"/>
    <w:rsid w:val="583F400B"/>
    <w:rsid w:val="583F6787"/>
    <w:rsid w:val="58414091"/>
    <w:rsid w:val="5843724E"/>
    <w:rsid w:val="58437E9A"/>
    <w:rsid w:val="58455D8D"/>
    <w:rsid w:val="58456A70"/>
    <w:rsid w:val="58466340"/>
    <w:rsid w:val="58472EF4"/>
    <w:rsid w:val="58497F79"/>
    <w:rsid w:val="584B58E9"/>
    <w:rsid w:val="584B738A"/>
    <w:rsid w:val="584C6837"/>
    <w:rsid w:val="584E0F4F"/>
    <w:rsid w:val="584E6A9F"/>
    <w:rsid w:val="584F09F0"/>
    <w:rsid w:val="58521097"/>
    <w:rsid w:val="5852777D"/>
    <w:rsid w:val="58533A41"/>
    <w:rsid w:val="58542220"/>
    <w:rsid w:val="58546D7E"/>
    <w:rsid w:val="58566BFA"/>
    <w:rsid w:val="58567B5F"/>
    <w:rsid w:val="58574909"/>
    <w:rsid w:val="58577001"/>
    <w:rsid w:val="585A184A"/>
    <w:rsid w:val="585D3DBC"/>
    <w:rsid w:val="585F18FB"/>
    <w:rsid w:val="585F1F2C"/>
    <w:rsid w:val="58604E11"/>
    <w:rsid w:val="58614838"/>
    <w:rsid w:val="5861681F"/>
    <w:rsid w:val="58635337"/>
    <w:rsid w:val="5864455F"/>
    <w:rsid w:val="586447D7"/>
    <w:rsid w:val="58651BBB"/>
    <w:rsid w:val="58684464"/>
    <w:rsid w:val="586B5A00"/>
    <w:rsid w:val="586E4D61"/>
    <w:rsid w:val="586F2F83"/>
    <w:rsid w:val="587013E2"/>
    <w:rsid w:val="58721CAA"/>
    <w:rsid w:val="5874175D"/>
    <w:rsid w:val="58753ED4"/>
    <w:rsid w:val="5875452B"/>
    <w:rsid w:val="5877180F"/>
    <w:rsid w:val="58785616"/>
    <w:rsid w:val="587C195D"/>
    <w:rsid w:val="587C1BE0"/>
    <w:rsid w:val="587D364A"/>
    <w:rsid w:val="58807409"/>
    <w:rsid w:val="58822BC1"/>
    <w:rsid w:val="5883633A"/>
    <w:rsid w:val="588A2469"/>
    <w:rsid w:val="588B49B9"/>
    <w:rsid w:val="588E01CD"/>
    <w:rsid w:val="588E0840"/>
    <w:rsid w:val="588E76FC"/>
    <w:rsid w:val="58934B05"/>
    <w:rsid w:val="589425E7"/>
    <w:rsid w:val="58963BC5"/>
    <w:rsid w:val="58965F69"/>
    <w:rsid w:val="5897242C"/>
    <w:rsid w:val="5897768E"/>
    <w:rsid w:val="58983C46"/>
    <w:rsid w:val="589A256A"/>
    <w:rsid w:val="589A7C38"/>
    <w:rsid w:val="589D1EC7"/>
    <w:rsid w:val="589F3671"/>
    <w:rsid w:val="58A02D39"/>
    <w:rsid w:val="58A06197"/>
    <w:rsid w:val="58A13B84"/>
    <w:rsid w:val="58A15713"/>
    <w:rsid w:val="58A21F6B"/>
    <w:rsid w:val="58A30BB8"/>
    <w:rsid w:val="58A34B9E"/>
    <w:rsid w:val="58A46711"/>
    <w:rsid w:val="58A5350F"/>
    <w:rsid w:val="58A6569E"/>
    <w:rsid w:val="58A72153"/>
    <w:rsid w:val="58A84691"/>
    <w:rsid w:val="58A95979"/>
    <w:rsid w:val="58AA5345"/>
    <w:rsid w:val="58AA5F83"/>
    <w:rsid w:val="58AC7F66"/>
    <w:rsid w:val="58AD2BA6"/>
    <w:rsid w:val="58AE729B"/>
    <w:rsid w:val="58B057F7"/>
    <w:rsid w:val="58B139D5"/>
    <w:rsid w:val="58B26694"/>
    <w:rsid w:val="58B27F98"/>
    <w:rsid w:val="58B4703D"/>
    <w:rsid w:val="58B50D9D"/>
    <w:rsid w:val="58B50E68"/>
    <w:rsid w:val="58B55AE5"/>
    <w:rsid w:val="58B94CD6"/>
    <w:rsid w:val="58BB39D8"/>
    <w:rsid w:val="58BF095D"/>
    <w:rsid w:val="58BF1941"/>
    <w:rsid w:val="58C2029A"/>
    <w:rsid w:val="58C24E9F"/>
    <w:rsid w:val="58C27BAC"/>
    <w:rsid w:val="58C307E9"/>
    <w:rsid w:val="58C606F6"/>
    <w:rsid w:val="58C762A1"/>
    <w:rsid w:val="58C91F54"/>
    <w:rsid w:val="58C96CED"/>
    <w:rsid w:val="58CD4DC4"/>
    <w:rsid w:val="58CE4B8D"/>
    <w:rsid w:val="58CE66D6"/>
    <w:rsid w:val="58CF78E0"/>
    <w:rsid w:val="58D050B0"/>
    <w:rsid w:val="58D11AFA"/>
    <w:rsid w:val="58D527C5"/>
    <w:rsid w:val="58D60F1A"/>
    <w:rsid w:val="58D61669"/>
    <w:rsid w:val="58D707A0"/>
    <w:rsid w:val="58D92184"/>
    <w:rsid w:val="58DA18B2"/>
    <w:rsid w:val="58DA3E07"/>
    <w:rsid w:val="58DA6508"/>
    <w:rsid w:val="58DB131E"/>
    <w:rsid w:val="58DF5AAE"/>
    <w:rsid w:val="58DF708E"/>
    <w:rsid w:val="58E4179E"/>
    <w:rsid w:val="58E47AAC"/>
    <w:rsid w:val="58E51E6D"/>
    <w:rsid w:val="58E66CED"/>
    <w:rsid w:val="58E83FA5"/>
    <w:rsid w:val="58E8650B"/>
    <w:rsid w:val="58E86ADB"/>
    <w:rsid w:val="58EA5523"/>
    <w:rsid w:val="58ED39E2"/>
    <w:rsid w:val="58ED504E"/>
    <w:rsid w:val="58ED74B2"/>
    <w:rsid w:val="58ED7FA1"/>
    <w:rsid w:val="58EE2498"/>
    <w:rsid w:val="58EE405D"/>
    <w:rsid w:val="58EE7A8F"/>
    <w:rsid w:val="58EF4AA3"/>
    <w:rsid w:val="58F12224"/>
    <w:rsid w:val="58F4417D"/>
    <w:rsid w:val="58F44A09"/>
    <w:rsid w:val="58F44B33"/>
    <w:rsid w:val="58F44DD1"/>
    <w:rsid w:val="58F45372"/>
    <w:rsid w:val="58F57783"/>
    <w:rsid w:val="58F7192A"/>
    <w:rsid w:val="58F86DB0"/>
    <w:rsid w:val="58F917B2"/>
    <w:rsid w:val="58F91BE8"/>
    <w:rsid w:val="58F93F70"/>
    <w:rsid w:val="58FA09AC"/>
    <w:rsid w:val="58FA1875"/>
    <w:rsid w:val="58FC5172"/>
    <w:rsid w:val="59011516"/>
    <w:rsid w:val="59012B92"/>
    <w:rsid w:val="59030272"/>
    <w:rsid w:val="59042FDF"/>
    <w:rsid w:val="59076CB2"/>
    <w:rsid w:val="5908157E"/>
    <w:rsid w:val="590A18B3"/>
    <w:rsid w:val="590A39F1"/>
    <w:rsid w:val="590C6D52"/>
    <w:rsid w:val="590D091D"/>
    <w:rsid w:val="590D28F8"/>
    <w:rsid w:val="590D4D65"/>
    <w:rsid w:val="590F5E6D"/>
    <w:rsid w:val="59124345"/>
    <w:rsid w:val="591346E1"/>
    <w:rsid w:val="591410A8"/>
    <w:rsid w:val="59144D11"/>
    <w:rsid w:val="59155715"/>
    <w:rsid w:val="591A1CEB"/>
    <w:rsid w:val="591A31AE"/>
    <w:rsid w:val="591C4D37"/>
    <w:rsid w:val="591C7ED3"/>
    <w:rsid w:val="591D6060"/>
    <w:rsid w:val="591F0BA4"/>
    <w:rsid w:val="59204432"/>
    <w:rsid w:val="592223ED"/>
    <w:rsid w:val="59222638"/>
    <w:rsid w:val="592256C8"/>
    <w:rsid w:val="592376FF"/>
    <w:rsid w:val="59237883"/>
    <w:rsid w:val="59281B3E"/>
    <w:rsid w:val="59283F2F"/>
    <w:rsid w:val="592946D8"/>
    <w:rsid w:val="592B1D07"/>
    <w:rsid w:val="592C4071"/>
    <w:rsid w:val="592F4617"/>
    <w:rsid w:val="5930437E"/>
    <w:rsid w:val="5933489F"/>
    <w:rsid w:val="593424CF"/>
    <w:rsid w:val="59370597"/>
    <w:rsid w:val="593774A6"/>
    <w:rsid w:val="593969E4"/>
    <w:rsid w:val="593A2003"/>
    <w:rsid w:val="593A784A"/>
    <w:rsid w:val="593C7383"/>
    <w:rsid w:val="593E1225"/>
    <w:rsid w:val="593F0C4D"/>
    <w:rsid w:val="593F1F0A"/>
    <w:rsid w:val="593F58E9"/>
    <w:rsid w:val="593F68DE"/>
    <w:rsid w:val="59444418"/>
    <w:rsid w:val="594453EF"/>
    <w:rsid w:val="594513ED"/>
    <w:rsid w:val="5945686F"/>
    <w:rsid w:val="59465C35"/>
    <w:rsid w:val="594A0578"/>
    <w:rsid w:val="594A4D71"/>
    <w:rsid w:val="594B473B"/>
    <w:rsid w:val="594B55F4"/>
    <w:rsid w:val="594B6425"/>
    <w:rsid w:val="594C507E"/>
    <w:rsid w:val="594D061F"/>
    <w:rsid w:val="594D2C60"/>
    <w:rsid w:val="594E34E3"/>
    <w:rsid w:val="594F6FEA"/>
    <w:rsid w:val="59520737"/>
    <w:rsid w:val="5952111E"/>
    <w:rsid w:val="59525705"/>
    <w:rsid w:val="5954041A"/>
    <w:rsid w:val="59544E86"/>
    <w:rsid w:val="59545716"/>
    <w:rsid w:val="59546DAB"/>
    <w:rsid w:val="5956064E"/>
    <w:rsid w:val="5956775E"/>
    <w:rsid w:val="59574036"/>
    <w:rsid w:val="595755EE"/>
    <w:rsid w:val="59595A01"/>
    <w:rsid w:val="595A7A6E"/>
    <w:rsid w:val="595B6C9B"/>
    <w:rsid w:val="595D4237"/>
    <w:rsid w:val="595D4448"/>
    <w:rsid w:val="59632B29"/>
    <w:rsid w:val="59650BD6"/>
    <w:rsid w:val="59657A29"/>
    <w:rsid w:val="5967238D"/>
    <w:rsid w:val="5968081A"/>
    <w:rsid w:val="59687D3A"/>
    <w:rsid w:val="5969387A"/>
    <w:rsid w:val="59697086"/>
    <w:rsid w:val="596A1738"/>
    <w:rsid w:val="596B5303"/>
    <w:rsid w:val="596B5B96"/>
    <w:rsid w:val="596B790D"/>
    <w:rsid w:val="596C3770"/>
    <w:rsid w:val="596C6EC4"/>
    <w:rsid w:val="596C703E"/>
    <w:rsid w:val="596D2FED"/>
    <w:rsid w:val="596F041B"/>
    <w:rsid w:val="596F0864"/>
    <w:rsid w:val="597215C3"/>
    <w:rsid w:val="597248AB"/>
    <w:rsid w:val="59743A8B"/>
    <w:rsid w:val="597471B2"/>
    <w:rsid w:val="59762FC5"/>
    <w:rsid w:val="597636E4"/>
    <w:rsid w:val="59770A21"/>
    <w:rsid w:val="59771601"/>
    <w:rsid w:val="597731E3"/>
    <w:rsid w:val="59776B13"/>
    <w:rsid w:val="5977780E"/>
    <w:rsid w:val="59785041"/>
    <w:rsid w:val="597B7189"/>
    <w:rsid w:val="597D133B"/>
    <w:rsid w:val="597F3EBE"/>
    <w:rsid w:val="597F5111"/>
    <w:rsid w:val="597F7B10"/>
    <w:rsid w:val="5981740F"/>
    <w:rsid w:val="5984243D"/>
    <w:rsid w:val="598608B3"/>
    <w:rsid w:val="59860B36"/>
    <w:rsid w:val="59866522"/>
    <w:rsid w:val="5988281E"/>
    <w:rsid w:val="59894688"/>
    <w:rsid w:val="5989754B"/>
    <w:rsid w:val="598A45CE"/>
    <w:rsid w:val="598C6C3A"/>
    <w:rsid w:val="598D56C1"/>
    <w:rsid w:val="598D7DCE"/>
    <w:rsid w:val="598E5B63"/>
    <w:rsid w:val="598E75CF"/>
    <w:rsid w:val="59920D23"/>
    <w:rsid w:val="59925263"/>
    <w:rsid w:val="59925B71"/>
    <w:rsid w:val="59926245"/>
    <w:rsid w:val="599361A1"/>
    <w:rsid w:val="599532C8"/>
    <w:rsid w:val="599644E1"/>
    <w:rsid w:val="59971539"/>
    <w:rsid w:val="599919B9"/>
    <w:rsid w:val="599941B3"/>
    <w:rsid w:val="599A11CC"/>
    <w:rsid w:val="599C46C8"/>
    <w:rsid w:val="599D36E8"/>
    <w:rsid w:val="599F4163"/>
    <w:rsid w:val="59A11E55"/>
    <w:rsid w:val="59A21AA6"/>
    <w:rsid w:val="59A23025"/>
    <w:rsid w:val="59A503C5"/>
    <w:rsid w:val="59A52954"/>
    <w:rsid w:val="59A66A1D"/>
    <w:rsid w:val="59A92839"/>
    <w:rsid w:val="59AA309A"/>
    <w:rsid w:val="59AD2F16"/>
    <w:rsid w:val="59AE21C3"/>
    <w:rsid w:val="59AE491C"/>
    <w:rsid w:val="59AE4A3B"/>
    <w:rsid w:val="59B07F6B"/>
    <w:rsid w:val="59B22472"/>
    <w:rsid w:val="59B45689"/>
    <w:rsid w:val="59BE3617"/>
    <w:rsid w:val="59BE5B15"/>
    <w:rsid w:val="59C17F8A"/>
    <w:rsid w:val="59C23A81"/>
    <w:rsid w:val="59C24286"/>
    <w:rsid w:val="59C30976"/>
    <w:rsid w:val="59C32021"/>
    <w:rsid w:val="59C325D8"/>
    <w:rsid w:val="59C34520"/>
    <w:rsid w:val="59C36116"/>
    <w:rsid w:val="59C4610B"/>
    <w:rsid w:val="59C716C0"/>
    <w:rsid w:val="59C924BF"/>
    <w:rsid w:val="59C94F99"/>
    <w:rsid w:val="59CC549B"/>
    <w:rsid w:val="59D23EF0"/>
    <w:rsid w:val="59D301D5"/>
    <w:rsid w:val="59D479AC"/>
    <w:rsid w:val="59D6173C"/>
    <w:rsid w:val="59D67B22"/>
    <w:rsid w:val="59D842E7"/>
    <w:rsid w:val="59D87A8D"/>
    <w:rsid w:val="59D91928"/>
    <w:rsid w:val="59D95C87"/>
    <w:rsid w:val="59DA0E91"/>
    <w:rsid w:val="59DA18BB"/>
    <w:rsid w:val="59DA3DB7"/>
    <w:rsid w:val="59DB12D7"/>
    <w:rsid w:val="59DD79C2"/>
    <w:rsid w:val="59E1728C"/>
    <w:rsid w:val="59E2182E"/>
    <w:rsid w:val="59E32353"/>
    <w:rsid w:val="59E53352"/>
    <w:rsid w:val="59E62B6C"/>
    <w:rsid w:val="59E6403F"/>
    <w:rsid w:val="59E70FBF"/>
    <w:rsid w:val="59E738A4"/>
    <w:rsid w:val="59E841EF"/>
    <w:rsid w:val="59EA67A5"/>
    <w:rsid w:val="59EB61D5"/>
    <w:rsid w:val="59EC057F"/>
    <w:rsid w:val="59EC0B44"/>
    <w:rsid w:val="59EC11A0"/>
    <w:rsid w:val="59ED7653"/>
    <w:rsid w:val="59EE11BC"/>
    <w:rsid w:val="59F476B6"/>
    <w:rsid w:val="59F62B01"/>
    <w:rsid w:val="59F71BD4"/>
    <w:rsid w:val="59F7363B"/>
    <w:rsid w:val="59F960F1"/>
    <w:rsid w:val="59FD105D"/>
    <w:rsid w:val="59FD1197"/>
    <w:rsid w:val="59FD3EA0"/>
    <w:rsid w:val="59FE26AD"/>
    <w:rsid w:val="5A002B57"/>
    <w:rsid w:val="5A0232EA"/>
    <w:rsid w:val="5A02742F"/>
    <w:rsid w:val="5A03703B"/>
    <w:rsid w:val="5A044226"/>
    <w:rsid w:val="5A052683"/>
    <w:rsid w:val="5A0528DC"/>
    <w:rsid w:val="5A057935"/>
    <w:rsid w:val="5A085B47"/>
    <w:rsid w:val="5A0A0200"/>
    <w:rsid w:val="5A0B576A"/>
    <w:rsid w:val="5A0B6722"/>
    <w:rsid w:val="5A0C19DC"/>
    <w:rsid w:val="5A0D2FF2"/>
    <w:rsid w:val="5A0E6B77"/>
    <w:rsid w:val="5A102105"/>
    <w:rsid w:val="5A1059E9"/>
    <w:rsid w:val="5A1119FD"/>
    <w:rsid w:val="5A114358"/>
    <w:rsid w:val="5A117043"/>
    <w:rsid w:val="5A121260"/>
    <w:rsid w:val="5A127C95"/>
    <w:rsid w:val="5A140ED8"/>
    <w:rsid w:val="5A161DF8"/>
    <w:rsid w:val="5A1650E8"/>
    <w:rsid w:val="5A172ACC"/>
    <w:rsid w:val="5A173122"/>
    <w:rsid w:val="5A186087"/>
    <w:rsid w:val="5A1B03D4"/>
    <w:rsid w:val="5A1B65FB"/>
    <w:rsid w:val="5A1C1F3F"/>
    <w:rsid w:val="5A1D3EA8"/>
    <w:rsid w:val="5A1D76DA"/>
    <w:rsid w:val="5A1E3060"/>
    <w:rsid w:val="5A1E6903"/>
    <w:rsid w:val="5A20323A"/>
    <w:rsid w:val="5A214DC3"/>
    <w:rsid w:val="5A257488"/>
    <w:rsid w:val="5A2603EC"/>
    <w:rsid w:val="5A261F15"/>
    <w:rsid w:val="5A262CE3"/>
    <w:rsid w:val="5A271BC7"/>
    <w:rsid w:val="5A283110"/>
    <w:rsid w:val="5A285B19"/>
    <w:rsid w:val="5A2C7852"/>
    <w:rsid w:val="5A2E4157"/>
    <w:rsid w:val="5A2E7C0C"/>
    <w:rsid w:val="5A303661"/>
    <w:rsid w:val="5A303CB9"/>
    <w:rsid w:val="5A3446BA"/>
    <w:rsid w:val="5A3514AF"/>
    <w:rsid w:val="5A376889"/>
    <w:rsid w:val="5A382E07"/>
    <w:rsid w:val="5A385DF2"/>
    <w:rsid w:val="5A38795B"/>
    <w:rsid w:val="5A3A2660"/>
    <w:rsid w:val="5A3A295C"/>
    <w:rsid w:val="5A3A4AE6"/>
    <w:rsid w:val="5A3B4D7A"/>
    <w:rsid w:val="5A3E7C1B"/>
    <w:rsid w:val="5A3F6F52"/>
    <w:rsid w:val="5A400BD5"/>
    <w:rsid w:val="5A410D62"/>
    <w:rsid w:val="5A4253E2"/>
    <w:rsid w:val="5A427A70"/>
    <w:rsid w:val="5A4437A3"/>
    <w:rsid w:val="5A443BEB"/>
    <w:rsid w:val="5A444111"/>
    <w:rsid w:val="5A45039C"/>
    <w:rsid w:val="5A457BD9"/>
    <w:rsid w:val="5A460ABA"/>
    <w:rsid w:val="5A464FFC"/>
    <w:rsid w:val="5A4713DB"/>
    <w:rsid w:val="5A486CD5"/>
    <w:rsid w:val="5A491FB8"/>
    <w:rsid w:val="5A4A6F9B"/>
    <w:rsid w:val="5A4B071C"/>
    <w:rsid w:val="5A4B4B02"/>
    <w:rsid w:val="5A4C0169"/>
    <w:rsid w:val="5A526008"/>
    <w:rsid w:val="5A52762B"/>
    <w:rsid w:val="5A554891"/>
    <w:rsid w:val="5A577178"/>
    <w:rsid w:val="5A5A675C"/>
    <w:rsid w:val="5A5C3B2F"/>
    <w:rsid w:val="5A5D08D5"/>
    <w:rsid w:val="5A5D4ADA"/>
    <w:rsid w:val="5A5E2704"/>
    <w:rsid w:val="5A5E4D34"/>
    <w:rsid w:val="5A5F3290"/>
    <w:rsid w:val="5A606841"/>
    <w:rsid w:val="5A643824"/>
    <w:rsid w:val="5A652E20"/>
    <w:rsid w:val="5A660A2B"/>
    <w:rsid w:val="5A663D10"/>
    <w:rsid w:val="5A6764E8"/>
    <w:rsid w:val="5A6A7BA9"/>
    <w:rsid w:val="5A6D0B93"/>
    <w:rsid w:val="5A6D527A"/>
    <w:rsid w:val="5A6D751C"/>
    <w:rsid w:val="5A6E0104"/>
    <w:rsid w:val="5A706E1E"/>
    <w:rsid w:val="5A724148"/>
    <w:rsid w:val="5A734842"/>
    <w:rsid w:val="5A7746AA"/>
    <w:rsid w:val="5A78225D"/>
    <w:rsid w:val="5A7A3063"/>
    <w:rsid w:val="5A7A75A4"/>
    <w:rsid w:val="5A7C4AE7"/>
    <w:rsid w:val="5A7E0F5D"/>
    <w:rsid w:val="5A7F5F46"/>
    <w:rsid w:val="5A856BC8"/>
    <w:rsid w:val="5A856DDE"/>
    <w:rsid w:val="5A864586"/>
    <w:rsid w:val="5A867744"/>
    <w:rsid w:val="5A872548"/>
    <w:rsid w:val="5A875F9E"/>
    <w:rsid w:val="5A89768E"/>
    <w:rsid w:val="5A8A1675"/>
    <w:rsid w:val="5A8A1B58"/>
    <w:rsid w:val="5A8C0FF6"/>
    <w:rsid w:val="5A8C356C"/>
    <w:rsid w:val="5A8E3F44"/>
    <w:rsid w:val="5A8E4942"/>
    <w:rsid w:val="5A8F333D"/>
    <w:rsid w:val="5A9116DE"/>
    <w:rsid w:val="5A9146CC"/>
    <w:rsid w:val="5A9256D5"/>
    <w:rsid w:val="5A9340A0"/>
    <w:rsid w:val="5A935A0A"/>
    <w:rsid w:val="5A965D4F"/>
    <w:rsid w:val="5A965D74"/>
    <w:rsid w:val="5A972144"/>
    <w:rsid w:val="5A987489"/>
    <w:rsid w:val="5A99333F"/>
    <w:rsid w:val="5A9B0797"/>
    <w:rsid w:val="5A9C3665"/>
    <w:rsid w:val="5A9C57A1"/>
    <w:rsid w:val="5A9E4C15"/>
    <w:rsid w:val="5A9E7BCC"/>
    <w:rsid w:val="5AA0184E"/>
    <w:rsid w:val="5AA03851"/>
    <w:rsid w:val="5AA12930"/>
    <w:rsid w:val="5AA22B11"/>
    <w:rsid w:val="5AA5431C"/>
    <w:rsid w:val="5AA7101E"/>
    <w:rsid w:val="5AA80C25"/>
    <w:rsid w:val="5AAB5FF0"/>
    <w:rsid w:val="5AAD19ED"/>
    <w:rsid w:val="5AAD43CC"/>
    <w:rsid w:val="5AAE0DF4"/>
    <w:rsid w:val="5AB127F8"/>
    <w:rsid w:val="5AB35FEE"/>
    <w:rsid w:val="5AB414EA"/>
    <w:rsid w:val="5AB541E8"/>
    <w:rsid w:val="5AB62EF2"/>
    <w:rsid w:val="5AB63A93"/>
    <w:rsid w:val="5AB955DC"/>
    <w:rsid w:val="5ABA14D5"/>
    <w:rsid w:val="5ABB0E45"/>
    <w:rsid w:val="5ABB4C50"/>
    <w:rsid w:val="5ABE75DC"/>
    <w:rsid w:val="5ABF2C63"/>
    <w:rsid w:val="5ABF5494"/>
    <w:rsid w:val="5AC005DB"/>
    <w:rsid w:val="5AC03B14"/>
    <w:rsid w:val="5AC10BA5"/>
    <w:rsid w:val="5AC11517"/>
    <w:rsid w:val="5AC222B5"/>
    <w:rsid w:val="5AC4275A"/>
    <w:rsid w:val="5AC63DF2"/>
    <w:rsid w:val="5AC66DC0"/>
    <w:rsid w:val="5AC7083D"/>
    <w:rsid w:val="5AC71CD7"/>
    <w:rsid w:val="5AC80CA6"/>
    <w:rsid w:val="5AC92BBA"/>
    <w:rsid w:val="5ACA09A9"/>
    <w:rsid w:val="5ACA3685"/>
    <w:rsid w:val="5ACB39DA"/>
    <w:rsid w:val="5ACB7F5D"/>
    <w:rsid w:val="5ACF43F4"/>
    <w:rsid w:val="5ACF4CDE"/>
    <w:rsid w:val="5ACF5C8B"/>
    <w:rsid w:val="5AD0063A"/>
    <w:rsid w:val="5AD24C4C"/>
    <w:rsid w:val="5AD4498C"/>
    <w:rsid w:val="5AD53CE5"/>
    <w:rsid w:val="5AD71331"/>
    <w:rsid w:val="5AD73D34"/>
    <w:rsid w:val="5ADA60DC"/>
    <w:rsid w:val="5ADB1571"/>
    <w:rsid w:val="5ADB7DCA"/>
    <w:rsid w:val="5ADC0E4B"/>
    <w:rsid w:val="5ADC16A7"/>
    <w:rsid w:val="5ADC3B17"/>
    <w:rsid w:val="5ADD0579"/>
    <w:rsid w:val="5ADD3FA2"/>
    <w:rsid w:val="5ADE7FBC"/>
    <w:rsid w:val="5ADF67F1"/>
    <w:rsid w:val="5ADF7E5C"/>
    <w:rsid w:val="5AE22A83"/>
    <w:rsid w:val="5AE634E0"/>
    <w:rsid w:val="5AE6488C"/>
    <w:rsid w:val="5AE73257"/>
    <w:rsid w:val="5AE8473E"/>
    <w:rsid w:val="5AE86014"/>
    <w:rsid w:val="5AEC6A35"/>
    <w:rsid w:val="5AED700F"/>
    <w:rsid w:val="5AF06CB2"/>
    <w:rsid w:val="5AF074F2"/>
    <w:rsid w:val="5AF107DB"/>
    <w:rsid w:val="5AF65914"/>
    <w:rsid w:val="5AF67F0F"/>
    <w:rsid w:val="5AF71099"/>
    <w:rsid w:val="5AF845A4"/>
    <w:rsid w:val="5AF85797"/>
    <w:rsid w:val="5AF90BAD"/>
    <w:rsid w:val="5AF92352"/>
    <w:rsid w:val="5AFA4390"/>
    <w:rsid w:val="5AFB738B"/>
    <w:rsid w:val="5AFC2557"/>
    <w:rsid w:val="5AFC2FD0"/>
    <w:rsid w:val="5AFD377A"/>
    <w:rsid w:val="5B001F0D"/>
    <w:rsid w:val="5B0131D3"/>
    <w:rsid w:val="5B02192A"/>
    <w:rsid w:val="5B040D96"/>
    <w:rsid w:val="5B052120"/>
    <w:rsid w:val="5B0866FB"/>
    <w:rsid w:val="5B090AA5"/>
    <w:rsid w:val="5B09221A"/>
    <w:rsid w:val="5B0953CF"/>
    <w:rsid w:val="5B09781F"/>
    <w:rsid w:val="5B0C1AB1"/>
    <w:rsid w:val="5B0C59EE"/>
    <w:rsid w:val="5B0E3BDC"/>
    <w:rsid w:val="5B11713C"/>
    <w:rsid w:val="5B1218CD"/>
    <w:rsid w:val="5B162085"/>
    <w:rsid w:val="5B177374"/>
    <w:rsid w:val="5B192C7C"/>
    <w:rsid w:val="5B1A0F09"/>
    <w:rsid w:val="5B1A0F6A"/>
    <w:rsid w:val="5B1A241A"/>
    <w:rsid w:val="5B1A5A4D"/>
    <w:rsid w:val="5B1B4492"/>
    <w:rsid w:val="5B1C17FB"/>
    <w:rsid w:val="5B1E3960"/>
    <w:rsid w:val="5B201029"/>
    <w:rsid w:val="5B2028B0"/>
    <w:rsid w:val="5B22219A"/>
    <w:rsid w:val="5B24148B"/>
    <w:rsid w:val="5B2425DB"/>
    <w:rsid w:val="5B260158"/>
    <w:rsid w:val="5B2648D9"/>
    <w:rsid w:val="5B265F1E"/>
    <w:rsid w:val="5B273024"/>
    <w:rsid w:val="5B2A1EC0"/>
    <w:rsid w:val="5B2A5255"/>
    <w:rsid w:val="5B2E6E4E"/>
    <w:rsid w:val="5B2E7DE5"/>
    <w:rsid w:val="5B307C56"/>
    <w:rsid w:val="5B310A7A"/>
    <w:rsid w:val="5B326E8D"/>
    <w:rsid w:val="5B3366E4"/>
    <w:rsid w:val="5B3510C4"/>
    <w:rsid w:val="5B352246"/>
    <w:rsid w:val="5B352B0C"/>
    <w:rsid w:val="5B356856"/>
    <w:rsid w:val="5B3638DA"/>
    <w:rsid w:val="5B367265"/>
    <w:rsid w:val="5B3A56FB"/>
    <w:rsid w:val="5B3D605E"/>
    <w:rsid w:val="5B3F1D6A"/>
    <w:rsid w:val="5B3F6198"/>
    <w:rsid w:val="5B405806"/>
    <w:rsid w:val="5B413CD9"/>
    <w:rsid w:val="5B415FDE"/>
    <w:rsid w:val="5B416550"/>
    <w:rsid w:val="5B425FFA"/>
    <w:rsid w:val="5B444749"/>
    <w:rsid w:val="5B446BA3"/>
    <w:rsid w:val="5B455B29"/>
    <w:rsid w:val="5B467F03"/>
    <w:rsid w:val="5B4716B6"/>
    <w:rsid w:val="5B485E1C"/>
    <w:rsid w:val="5B4915BC"/>
    <w:rsid w:val="5B494F3B"/>
    <w:rsid w:val="5B4A2C04"/>
    <w:rsid w:val="5B4B26E3"/>
    <w:rsid w:val="5B4C0CAD"/>
    <w:rsid w:val="5B4C6EA4"/>
    <w:rsid w:val="5B4C75A0"/>
    <w:rsid w:val="5B4E121F"/>
    <w:rsid w:val="5B5247DE"/>
    <w:rsid w:val="5B524EC2"/>
    <w:rsid w:val="5B562098"/>
    <w:rsid w:val="5B572673"/>
    <w:rsid w:val="5B58152D"/>
    <w:rsid w:val="5B584DCC"/>
    <w:rsid w:val="5B5A1925"/>
    <w:rsid w:val="5B5B5A6C"/>
    <w:rsid w:val="5B5E40E4"/>
    <w:rsid w:val="5B5F4E1E"/>
    <w:rsid w:val="5B6059E7"/>
    <w:rsid w:val="5B6267D1"/>
    <w:rsid w:val="5B627AB3"/>
    <w:rsid w:val="5B6370F5"/>
    <w:rsid w:val="5B653697"/>
    <w:rsid w:val="5B653F2F"/>
    <w:rsid w:val="5B657C9C"/>
    <w:rsid w:val="5B662CCA"/>
    <w:rsid w:val="5B67104B"/>
    <w:rsid w:val="5B680B52"/>
    <w:rsid w:val="5B6A48FD"/>
    <w:rsid w:val="5B6A6969"/>
    <w:rsid w:val="5B6A783C"/>
    <w:rsid w:val="5B6B249E"/>
    <w:rsid w:val="5B6C5007"/>
    <w:rsid w:val="5B6D1B86"/>
    <w:rsid w:val="5B6D2AE2"/>
    <w:rsid w:val="5B6F7997"/>
    <w:rsid w:val="5B71391A"/>
    <w:rsid w:val="5B715B0E"/>
    <w:rsid w:val="5B740F25"/>
    <w:rsid w:val="5B752639"/>
    <w:rsid w:val="5B764B95"/>
    <w:rsid w:val="5B7727FC"/>
    <w:rsid w:val="5B786ED3"/>
    <w:rsid w:val="5B7A11A7"/>
    <w:rsid w:val="5B7B59BA"/>
    <w:rsid w:val="5B7C42B4"/>
    <w:rsid w:val="5B7D5F57"/>
    <w:rsid w:val="5B7D76B2"/>
    <w:rsid w:val="5B7E0291"/>
    <w:rsid w:val="5B7E4CB5"/>
    <w:rsid w:val="5B7F3C38"/>
    <w:rsid w:val="5B803867"/>
    <w:rsid w:val="5B805F83"/>
    <w:rsid w:val="5B81190C"/>
    <w:rsid w:val="5B812242"/>
    <w:rsid w:val="5B85700D"/>
    <w:rsid w:val="5B8640C2"/>
    <w:rsid w:val="5B86533A"/>
    <w:rsid w:val="5B880650"/>
    <w:rsid w:val="5B892AD2"/>
    <w:rsid w:val="5B8B213D"/>
    <w:rsid w:val="5B8C49D1"/>
    <w:rsid w:val="5B8C5CBE"/>
    <w:rsid w:val="5B8D4BE7"/>
    <w:rsid w:val="5B8E13AD"/>
    <w:rsid w:val="5B8F477B"/>
    <w:rsid w:val="5B8F732E"/>
    <w:rsid w:val="5B8F7428"/>
    <w:rsid w:val="5B921D35"/>
    <w:rsid w:val="5B926C90"/>
    <w:rsid w:val="5B933620"/>
    <w:rsid w:val="5B9354D8"/>
    <w:rsid w:val="5B93622B"/>
    <w:rsid w:val="5B9503DC"/>
    <w:rsid w:val="5B956034"/>
    <w:rsid w:val="5B9577DE"/>
    <w:rsid w:val="5B970933"/>
    <w:rsid w:val="5B973058"/>
    <w:rsid w:val="5B973D6A"/>
    <w:rsid w:val="5B985CE9"/>
    <w:rsid w:val="5B987053"/>
    <w:rsid w:val="5B993289"/>
    <w:rsid w:val="5B9952F4"/>
    <w:rsid w:val="5B995566"/>
    <w:rsid w:val="5B9C138F"/>
    <w:rsid w:val="5B9C57A8"/>
    <w:rsid w:val="5B9C655D"/>
    <w:rsid w:val="5B9D04BF"/>
    <w:rsid w:val="5B9E0C5E"/>
    <w:rsid w:val="5B9E0CF3"/>
    <w:rsid w:val="5BA20CFD"/>
    <w:rsid w:val="5BA3368E"/>
    <w:rsid w:val="5BA56329"/>
    <w:rsid w:val="5BA5633D"/>
    <w:rsid w:val="5BA630E9"/>
    <w:rsid w:val="5BAA0894"/>
    <w:rsid w:val="5BAB35F8"/>
    <w:rsid w:val="5BAC5421"/>
    <w:rsid w:val="5BAC5BFC"/>
    <w:rsid w:val="5BAD41FC"/>
    <w:rsid w:val="5BAE1B9B"/>
    <w:rsid w:val="5BAF16F8"/>
    <w:rsid w:val="5BB03538"/>
    <w:rsid w:val="5BB0696B"/>
    <w:rsid w:val="5BB0711D"/>
    <w:rsid w:val="5BB167EC"/>
    <w:rsid w:val="5BB44089"/>
    <w:rsid w:val="5BB667DE"/>
    <w:rsid w:val="5BB862E3"/>
    <w:rsid w:val="5BB879BE"/>
    <w:rsid w:val="5BBA06DB"/>
    <w:rsid w:val="5BBD3472"/>
    <w:rsid w:val="5BC12903"/>
    <w:rsid w:val="5BC22988"/>
    <w:rsid w:val="5BC37911"/>
    <w:rsid w:val="5BC46275"/>
    <w:rsid w:val="5BC567C1"/>
    <w:rsid w:val="5BC65919"/>
    <w:rsid w:val="5BC66AAA"/>
    <w:rsid w:val="5BC66B3B"/>
    <w:rsid w:val="5BC7036C"/>
    <w:rsid w:val="5BC943B3"/>
    <w:rsid w:val="5BCA3DBA"/>
    <w:rsid w:val="5BCB20D5"/>
    <w:rsid w:val="5BCB2264"/>
    <w:rsid w:val="5BCE27EE"/>
    <w:rsid w:val="5BD020C9"/>
    <w:rsid w:val="5BD1329C"/>
    <w:rsid w:val="5BD30827"/>
    <w:rsid w:val="5BD309BC"/>
    <w:rsid w:val="5BD31094"/>
    <w:rsid w:val="5BD4415A"/>
    <w:rsid w:val="5BD60583"/>
    <w:rsid w:val="5BD65360"/>
    <w:rsid w:val="5BD947B6"/>
    <w:rsid w:val="5BDA048E"/>
    <w:rsid w:val="5BDB22F4"/>
    <w:rsid w:val="5BDB4CAC"/>
    <w:rsid w:val="5BDB6950"/>
    <w:rsid w:val="5BDB7DB6"/>
    <w:rsid w:val="5BDC5BEA"/>
    <w:rsid w:val="5BDE0E4B"/>
    <w:rsid w:val="5BDF3CE2"/>
    <w:rsid w:val="5BE150C1"/>
    <w:rsid w:val="5BE17AAA"/>
    <w:rsid w:val="5BE31B27"/>
    <w:rsid w:val="5BE40B9C"/>
    <w:rsid w:val="5BE43157"/>
    <w:rsid w:val="5BE5155F"/>
    <w:rsid w:val="5BE51E5A"/>
    <w:rsid w:val="5BE52C7C"/>
    <w:rsid w:val="5BE73645"/>
    <w:rsid w:val="5BE800ED"/>
    <w:rsid w:val="5BE970C9"/>
    <w:rsid w:val="5BEA37DA"/>
    <w:rsid w:val="5BEB7938"/>
    <w:rsid w:val="5BED57F0"/>
    <w:rsid w:val="5BF201A9"/>
    <w:rsid w:val="5BF2664D"/>
    <w:rsid w:val="5BF26F08"/>
    <w:rsid w:val="5BF3247C"/>
    <w:rsid w:val="5BF6498B"/>
    <w:rsid w:val="5BF653E7"/>
    <w:rsid w:val="5BF723D1"/>
    <w:rsid w:val="5BF806E7"/>
    <w:rsid w:val="5BF82B32"/>
    <w:rsid w:val="5BFA1408"/>
    <w:rsid w:val="5BFA17E2"/>
    <w:rsid w:val="5BFB15C1"/>
    <w:rsid w:val="5BFC6982"/>
    <w:rsid w:val="5BFD22D9"/>
    <w:rsid w:val="5BFE6704"/>
    <w:rsid w:val="5BFF47A3"/>
    <w:rsid w:val="5BFF7A69"/>
    <w:rsid w:val="5C011C7F"/>
    <w:rsid w:val="5C0347EA"/>
    <w:rsid w:val="5C06213E"/>
    <w:rsid w:val="5C067C50"/>
    <w:rsid w:val="5C083323"/>
    <w:rsid w:val="5C084D44"/>
    <w:rsid w:val="5C0A46CE"/>
    <w:rsid w:val="5C0E143E"/>
    <w:rsid w:val="5C0E7106"/>
    <w:rsid w:val="5C102150"/>
    <w:rsid w:val="5C121FD5"/>
    <w:rsid w:val="5C1347C6"/>
    <w:rsid w:val="5C1861B0"/>
    <w:rsid w:val="5C1A31E1"/>
    <w:rsid w:val="5C1C0423"/>
    <w:rsid w:val="5C1C6C66"/>
    <w:rsid w:val="5C1C7BAE"/>
    <w:rsid w:val="5C1D3CAA"/>
    <w:rsid w:val="5C1E4633"/>
    <w:rsid w:val="5C1F0D75"/>
    <w:rsid w:val="5C1F2D1B"/>
    <w:rsid w:val="5C247997"/>
    <w:rsid w:val="5C250F74"/>
    <w:rsid w:val="5C257114"/>
    <w:rsid w:val="5C261D16"/>
    <w:rsid w:val="5C276B05"/>
    <w:rsid w:val="5C2A04CD"/>
    <w:rsid w:val="5C2A3DBA"/>
    <w:rsid w:val="5C2C4E66"/>
    <w:rsid w:val="5C2D3226"/>
    <w:rsid w:val="5C2D7B85"/>
    <w:rsid w:val="5C2E2B85"/>
    <w:rsid w:val="5C36375E"/>
    <w:rsid w:val="5C3651FB"/>
    <w:rsid w:val="5C366A31"/>
    <w:rsid w:val="5C37435C"/>
    <w:rsid w:val="5C393E2D"/>
    <w:rsid w:val="5C39596D"/>
    <w:rsid w:val="5C397BE8"/>
    <w:rsid w:val="5C3A3B3A"/>
    <w:rsid w:val="5C3A7890"/>
    <w:rsid w:val="5C3D205E"/>
    <w:rsid w:val="5C4016BA"/>
    <w:rsid w:val="5C412337"/>
    <w:rsid w:val="5C415097"/>
    <w:rsid w:val="5C4237D8"/>
    <w:rsid w:val="5C4401CC"/>
    <w:rsid w:val="5C4421D5"/>
    <w:rsid w:val="5C450B58"/>
    <w:rsid w:val="5C4629B6"/>
    <w:rsid w:val="5C477E0F"/>
    <w:rsid w:val="5C49747E"/>
    <w:rsid w:val="5C4C1E24"/>
    <w:rsid w:val="5C4C3F4B"/>
    <w:rsid w:val="5C4D4B9C"/>
    <w:rsid w:val="5C4E3CED"/>
    <w:rsid w:val="5C4E5932"/>
    <w:rsid w:val="5C4E7DBB"/>
    <w:rsid w:val="5C4F5C20"/>
    <w:rsid w:val="5C5058A6"/>
    <w:rsid w:val="5C5159DF"/>
    <w:rsid w:val="5C551C79"/>
    <w:rsid w:val="5C577AD8"/>
    <w:rsid w:val="5C582323"/>
    <w:rsid w:val="5C597D02"/>
    <w:rsid w:val="5C5A496C"/>
    <w:rsid w:val="5C5A6E94"/>
    <w:rsid w:val="5C5A70E0"/>
    <w:rsid w:val="5C5C107B"/>
    <w:rsid w:val="5C5C2C7B"/>
    <w:rsid w:val="5C5D35EC"/>
    <w:rsid w:val="5C5D588A"/>
    <w:rsid w:val="5C5D7575"/>
    <w:rsid w:val="5C5E0AF9"/>
    <w:rsid w:val="5C5F0F82"/>
    <w:rsid w:val="5C624C75"/>
    <w:rsid w:val="5C63188D"/>
    <w:rsid w:val="5C6355E0"/>
    <w:rsid w:val="5C6467D1"/>
    <w:rsid w:val="5C647576"/>
    <w:rsid w:val="5C6B29D8"/>
    <w:rsid w:val="5C6B69E2"/>
    <w:rsid w:val="5C6C6EA5"/>
    <w:rsid w:val="5C6D285E"/>
    <w:rsid w:val="5C6D6AA4"/>
    <w:rsid w:val="5C6F0550"/>
    <w:rsid w:val="5C703F71"/>
    <w:rsid w:val="5C7505B4"/>
    <w:rsid w:val="5C757AB4"/>
    <w:rsid w:val="5C761B18"/>
    <w:rsid w:val="5C762684"/>
    <w:rsid w:val="5C764FF5"/>
    <w:rsid w:val="5C776317"/>
    <w:rsid w:val="5C783492"/>
    <w:rsid w:val="5C79197D"/>
    <w:rsid w:val="5C791A13"/>
    <w:rsid w:val="5C792839"/>
    <w:rsid w:val="5C7C3D44"/>
    <w:rsid w:val="5C7C718F"/>
    <w:rsid w:val="5C7D0745"/>
    <w:rsid w:val="5C7D325B"/>
    <w:rsid w:val="5C7E6CD0"/>
    <w:rsid w:val="5C8037FC"/>
    <w:rsid w:val="5C815B52"/>
    <w:rsid w:val="5C8239CD"/>
    <w:rsid w:val="5C8274BC"/>
    <w:rsid w:val="5C8467F6"/>
    <w:rsid w:val="5C8528B7"/>
    <w:rsid w:val="5C8575EF"/>
    <w:rsid w:val="5C867B22"/>
    <w:rsid w:val="5C877B16"/>
    <w:rsid w:val="5C8D0618"/>
    <w:rsid w:val="5C8F7371"/>
    <w:rsid w:val="5C931084"/>
    <w:rsid w:val="5C937658"/>
    <w:rsid w:val="5C964FE8"/>
    <w:rsid w:val="5C9708FC"/>
    <w:rsid w:val="5C98307A"/>
    <w:rsid w:val="5C9C3313"/>
    <w:rsid w:val="5C9D0BB1"/>
    <w:rsid w:val="5CA05069"/>
    <w:rsid w:val="5CA07B77"/>
    <w:rsid w:val="5CA10452"/>
    <w:rsid w:val="5CA13916"/>
    <w:rsid w:val="5CA23A77"/>
    <w:rsid w:val="5CA533CE"/>
    <w:rsid w:val="5CA920F6"/>
    <w:rsid w:val="5CA973E8"/>
    <w:rsid w:val="5CAA119D"/>
    <w:rsid w:val="5CAA171B"/>
    <w:rsid w:val="5CAC0483"/>
    <w:rsid w:val="5CAE1A08"/>
    <w:rsid w:val="5CB052D5"/>
    <w:rsid w:val="5CB103E3"/>
    <w:rsid w:val="5CB31F4D"/>
    <w:rsid w:val="5CB5394D"/>
    <w:rsid w:val="5CB61417"/>
    <w:rsid w:val="5CB76C6C"/>
    <w:rsid w:val="5CB83F72"/>
    <w:rsid w:val="5CBB476A"/>
    <w:rsid w:val="5CBC79E3"/>
    <w:rsid w:val="5CBD104C"/>
    <w:rsid w:val="5CBE66E2"/>
    <w:rsid w:val="5CBF155B"/>
    <w:rsid w:val="5CC11FDF"/>
    <w:rsid w:val="5CC1506B"/>
    <w:rsid w:val="5CC22021"/>
    <w:rsid w:val="5CC57084"/>
    <w:rsid w:val="5CC62704"/>
    <w:rsid w:val="5CC65FF9"/>
    <w:rsid w:val="5CC750C2"/>
    <w:rsid w:val="5CC858BA"/>
    <w:rsid w:val="5CCA2F7C"/>
    <w:rsid w:val="5CCA6404"/>
    <w:rsid w:val="5CCB62A3"/>
    <w:rsid w:val="5CCC41F9"/>
    <w:rsid w:val="5CCD4F0D"/>
    <w:rsid w:val="5CCD6A02"/>
    <w:rsid w:val="5CCF689F"/>
    <w:rsid w:val="5CD00C11"/>
    <w:rsid w:val="5CD03327"/>
    <w:rsid w:val="5CD20CCC"/>
    <w:rsid w:val="5CD26862"/>
    <w:rsid w:val="5CD37F06"/>
    <w:rsid w:val="5CD5786E"/>
    <w:rsid w:val="5CD62E41"/>
    <w:rsid w:val="5CD833F2"/>
    <w:rsid w:val="5CD846E5"/>
    <w:rsid w:val="5CDA1619"/>
    <w:rsid w:val="5CDA48CB"/>
    <w:rsid w:val="5CDA5415"/>
    <w:rsid w:val="5CDB33D3"/>
    <w:rsid w:val="5CDC3F4B"/>
    <w:rsid w:val="5CDD0163"/>
    <w:rsid w:val="5CDE280C"/>
    <w:rsid w:val="5CE07394"/>
    <w:rsid w:val="5CE33E5A"/>
    <w:rsid w:val="5CE36D31"/>
    <w:rsid w:val="5CE40570"/>
    <w:rsid w:val="5CE44C61"/>
    <w:rsid w:val="5CE54C84"/>
    <w:rsid w:val="5CE600A1"/>
    <w:rsid w:val="5CE94F62"/>
    <w:rsid w:val="5CEA64ED"/>
    <w:rsid w:val="5CEC4699"/>
    <w:rsid w:val="5CEC6AB4"/>
    <w:rsid w:val="5CEC73C9"/>
    <w:rsid w:val="5CED4BD5"/>
    <w:rsid w:val="5CED5235"/>
    <w:rsid w:val="5CEE3AD3"/>
    <w:rsid w:val="5CEF7365"/>
    <w:rsid w:val="5CF26C4C"/>
    <w:rsid w:val="5CF34EFE"/>
    <w:rsid w:val="5CF56183"/>
    <w:rsid w:val="5CF609C4"/>
    <w:rsid w:val="5CF6703D"/>
    <w:rsid w:val="5CF7316C"/>
    <w:rsid w:val="5CF807FD"/>
    <w:rsid w:val="5CFA0A28"/>
    <w:rsid w:val="5CFA2540"/>
    <w:rsid w:val="5CFB1A1A"/>
    <w:rsid w:val="5CFD3BFE"/>
    <w:rsid w:val="5CFD5AE9"/>
    <w:rsid w:val="5D033205"/>
    <w:rsid w:val="5D036F8D"/>
    <w:rsid w:val="5D040674"/>
    <w:rsid w:val="5D057A00"/>
    <w:rsid w:val="5D063726"/>
    <w:rsid w:val="5D080DC4"/>
    <w:rsid w:val="5D085519"/>
    <w:rsid w:val="5D0B1FEE"/>
    <w:rsid w:val="5D0B6BE2"/>
    <w:rsid w:val="5D0C5D8E"/>
    <w:rsid w:val="5D0D30FD"/>
    <w:rsid w:val="5D0E12A3"/>
    <w:rsid w:val="5D0E1400"/>
    <w:rsid w:val="5D0E30C0"/>
    <w:rsid w:val="5D100C71"/>
    <w:rsid w:val="5D124C72"/>
    <w:rsid w:val="5D1279FC"/>
    <w:rsid w:val="5D132805"/>
    <w:rsid w:val="5D150BD4"/>
    <w:rsid w:val="5D155191"/>
    <w:rsid w:val="5D1801EE"/>
    <w:rsid w:val="5D180782"/>
    <w:rsid w:val="5D186D5D"/>
    <w:rsid w:val="5D194AF5"/>
    <w:rsid w:val="5D194C07"/>
    <w:rsid w:val="5D1A75A2"/>
    <w:rsid w:val="5D1C1A6B"/>
    <w:rsid w:val="5D1F616B"/>
    <w:rsid w:val="5D222C6A"/>
    <w:rsid w:val="5D230163"/>
    <w:rsid w:val="5D2359D8"/>
    <w:rsid w:val="5D245678"/>
    <w:rsid w:val="5D25386E"/>
    <w:rsid w:val="5D255B25"/>
    <w:rsid w:val="5D266176"/>
    <w:rsid w:val="5D276758"/>
    <w:rsid w:val="5D283041"/>
    <w:rsid w:val="5D29749E"/>
    <w:rsid w:val="5D2C21AC"/>
    <w:rsid w:val="5D2D1A77"/>
    <w:rsid w:val="5D2D5C88"/>
    <w:rsid w:val="5D2F7135"/>
    <w:rsid w:val="5D3207A6"/>
    <w:rsid w:val="5D335FD5"/>
    <w:rsid w:val="5D337440"/>
    <w:rsid w:val="5D342D47"/>
    <w:rsid w:val="5D352F65"/>
    <w:rsid w:val="5D367663"/>
    <w:rsid w:val="5D380C82"/>
    <w:rsid w:val="5D396D1A"/>
    <w:rsid w:val="5D3B00FC"/>
    <w:rsid w:val="5D3B5695"/>
    <w:rsid w:val="5D3D50F7"/>
    <w:rsid w:val="5D3F3047"/>
    <w:rsid w:val="5D413184"/>
    <w:rsid w:val="5D431686"/>
    <w:rsid w:val="5D4341A0"/>
    <w:rsid w:val="5D442845"/>
    <w:rsid w:val="5D465661"/>
    <w:rsid w:val="5D467A00"/>
    <w:rsid w:val="5D472605"/>
    <w:rsid w:val="5D483366"/>
    <w:rsid w:val="5D497993"/>
    <w:rsid w:val="5D4A34E8"/>
    <w:rsid w:val="5D4A44D5"/>
    <w:rsid w:val="5D4B1885"/>
    <w:rsid w:val="5D4C09CE"/>
    <w:rsid w:val="5D4D4E50"/>
    <w:rsid w:val="5D4F0ADF"/>
    <w:rsid w:val="5D5124B5"/>
    <w:rsid w:val="5D5161F5"/>
    <w:rsid w:val="5D52319B"/>
    <w:rsid w:val="5D52731D"/>
    <w:rsid w:val="5D543745"/>
    <w:rsid w:val="5D574697"/>
    <w:rsid w:val="5D58539D"/>
    <w:rsid w:val="5D5931AC"/>
    <w:rsid w:val="5D5D2A8A"/>
    <w:rsid w:val="5D5F1AD1"/>
    <w:rsid w:val="5D5F2EE4"/>
    <w:rsid w:val="5D5F716D"/>
    <w:rsid w:val="5D623094"/>
    <w:rsid w:val="5D624CAC"/>
    <w:rsid w:val="5D6316C0"/>
    <w:rsid w:val="5D6344FC"/>
    <w:rsid w:val="5D635278"/>
    <w:rsid w:val="5D642241"/>
    <w:rsid w:val="5D66163D"/>
    <w:rsid w:val="5D671194"/>
    <w:rsid w:val="5D683458"/>
    <w:rsid w:val="5D697F59"/>
    <w:rsid w:val="5D6A56E2"/>
    <w:rsid w:val="5D6A75C8"/>
    <w:rsid w:val="5D6D23AB"/>
    <w:rsid w:val="5D733E6E"/>
    <w:rsid w:val="5D744C4D"/>
    <w:rsid w:val="5D770E06"/>
    <w:rsid w:val="5D774A62"/>
    <w:rsid w:val="5D783065"/>
    <w:rsid w:val="5D7A1928"/>
    <w:rsid w:val="5D7C2621"/>
    <w:rsid w:val="5D7D5557"/>
    <w:rsid w:val="5D7D68E9"/>
    <w:rsid w:val="5D7E558F"/>
    <w:rsid w:val="5D800183"/>
    <w:rsid w:val="5D800E0C"/>
    <w:rsid w:val="5D8041A7"/>
    <w:rsid w:val="5D8209CE"/>
    <w:rsid w:val="5D825AE0"/>
    <w:rsid w:val="5D827595"/>
    <w:rsid w:val="5D8302F4"/>
    <w:rsid w:val="5D84762E"/>
    <w:rsid w:val="5D847E4A"/>
    <w:rsid w:val="5D855C34"/>
    <w:rsid w:val="5D88141A"/>
    <w:rsid w:val="5D8B413E"/>
    <w:rsid w:val="5D8C436E"/>
    <w:rsid w:val="5D8D7A70"/>
    <w:rsid w:val="5D8E3A05"/>
    <w:rsid w:val="5D932EA1"/>
    <w:rsid w:val="5D937E39"/>
    <w:rsid w:val="5D9715F2"/>
    <w:rsid w:val="5D9A2E67"/>
    <w:rsid w:val="5D9B3009"/>
    <w:rsid w:val="5D9C793F"/>
    <w:rsid w:val="5D9D6885"/>
    <w:rsid w:val="5DA00897"/>
    <w:rsid w:val="5DA076BB"/>
    <w:rsid w:val="5DA10864"/>
    <w:rsid w:val="5DA4023F"/>
    <w:rsid w:val="5DA462E3"/>
    <w:rsid w:val="5DA73FFF"/>
    <w:rsid w:val="5DA83199"/>
    <w:rsid w:val="5DA97AA9"/>
    <w:rsid w:val="5DAC751E"/>
    <w:rsid w:val="5DAD00A6"/>
    <w:rsid w:val="5DAE0FFA"/>
    <w:rsid w:val="5DAF630C"/>
    <w:rsid w:val="5DB224EB"/>
    <w:rsid w:val="5DB23B20"/>
    <w:rsid w:val="5DB34093"/>
    <w:rsid w:val="5DB43C64"/>
    <w:rsid w:val="5DB60640"/>
    <w:rsid w:val="5DB62028"/>
    <w:rsid w:val="5DB65055"/>
    <w:rsid w:val="5DB67460"/>
    <w:rsid w:val="5DB704E2"/>
    <w:rsid w:val="5DB912C0"/>
    <w:rsid w:val="5DB9245E"/>
    <w:rsid w:val="5DB944EA"/>
    <w:rsid w:val="5DBA182A"/>
    <w:rsid w:val="5DBA2172"/>
    <w:rsid w:val="5DBA7B1D"/>
    <w:rsid w:val="5DBC4CF0"/>
    <w:rsid w:val="5DBE21C2"/>
    <w:rsid w:val="5DBE693C"/>
    <w:rsid w:val="5DBE6AFA"/>
    <w:rsid w:val="5DC0349A"/>
    <w:rsid w:val="5DC15675"/>
    <w:rsid w:val="5DC17E68"/>
    <w:rsid w:val="5DC26281"/>
    <w:rsid w:val="5DC2657C"/>
    <w:rsid w:val="5DC32638"/>
    <w:rsid w:val="5DC51622"/>
    <w:rsid w:val="5DC5504D"/>
    <w:rsid w:val="5DC57371"/>
    <w:rsid w:val="5DC62690"/>
    <w:rsid w:val="5DC65384"/>
    <w:rsid w:val="5DC661BC"/>
    <w:rsid w:val="5DC841F2"/>
    <w:rsid w:val="5DCC14D2"/>
    <w:rsid w:val="5DCC2D66"/>
    <w:rsid w:val="5DCC2FDF"/>
    <w:rsid w:val="5DCC3990"/>
    <w:rsid w:val="5DCE090A"/>
    <w:rsid w:val="5DCE1E08"/>
    <w:rsid w:val="5DCF60E0"/>
    <w:rsid w:val="5DD04509"/>
    <w:rsid w:val="5DD228EF"/>
    <w:rsid w:val="5DD3548A"/>
    <w:rsid w:val="5DD45E7A"/>
    <w:rsid w:val="5DD70B07"/>
    <w:rsid w:val="5DD8073F"/>
    <w:rsid w:val="5DD85E2D"/>
    <w:rsid w:val="5DD86474"/>
    <w:rsid w:val="5DDB4DE3"/>
    <w:rsid w:val="5DDD10AA"/>
    <w:rsid w:val="5DDF2852"/>
    <w:rsid w:val="5DDF45F5"/>
    <w:rsid w:val="5DE03FA1"/>
    <w:rsid w:val="5DE14F15"/>
    <w:rsid w:val="5DE2735A"/>
    <w:rsid w:val="5DE31566"/>
    <w:rsid w:val="5DE47ADD"/>
    <w:rsid w:val="5DE53078"/>
    <w:rsid w:val="5DE76323"/>
    <w:rsid w:val="5DE9035F"/>
    <w:rsid w:val="5DEA224F"/>
    <w:rsid w:val="5DEA53E3"/>
    <w:rsid w:val="5DEA58D6"/>
    <w:rsid w:val="5DEB5A85"/>
    <w:rsid w:val="5DED6451"/>
    <w:rsid w:val="5DED702C"/>
    <w:rsid w:val="5DEE0784"/>
    <w:rsid w:val="5DEE1D28"/>
    <w:rsid w:val="5DEE2F84"/>
    <w:rsid w:val="5DEE3F4A"/>
    <w:rsid w:val="5DF05111"/>
    <w:rsid w:val="5DF33C15"/>
    <w:rsid w:val="5DF36550"/>
    <w:rsid w:val="5DF426AE"/>
    <w:rsid w:val="5DF80BAF"/>
    <w:rsid w:val="5DF81507"/>
    <w:rsid w:val="5DF8449E"/>
    <w:rsid w:val="5DF97D6B"/>
    <w:rsid w:val="5DFB0AAD"/>
    <w:rsid w:val="5DFB3B76"/>
    <w:rsid w:val="5DFB6514"/>
    <w:rsid w:val="5DFC35F8"/>
    <w:rsid w:val="5DFC5D3A"/>
    <w:rsid w:val="5DFE1838"/>
    <w:rsid w:val="5DFE4EF0"/>
    <w:rsid w:val="5DFF6369"/>
    <w:rsid w:val="5E0043E2"/>
    <w:rsid w:val="5E0055D2"/>
    <w:rsid w:val="5E006412"/>
    <w:rsid w:val="5E012C26"/>
    <w:rsid w:val="5E071AEF"/>
    <w:rsid w:val="5E093EA9"/>
    <w:rsid w:val="5E0A21A5"/>
    <w:rsid w:val="5E0A4643"/>
    <w:rsid w:val="5E0A721A"/>
    <w:rsid w:val="5E0B31EF"/>
    <w:rsid w:val="5E0D5A78"/>
    <w:rsid w:val="5E0F60FF"/>
    <w:rsid w:val="5E0F7298"/>
    <w:rsid w:val="5E14057A"/>
    <w:rsid w:val="5E1433C7"/>
    <w:rsid w:val="5E151C48"/>
    <w:rsid w:val="5E1725DF"/>
    <w:rsid w:val="5E1B4767"/>
    <w:rsid w:val="5E1B7612"/>
    <w:rsid w:val="5E1C63CD"/>
    <w:rsid w:val="5E1F3A9C"/>
    <w:rsid w:val="5E2166EC"/>
    <w:rsid w:val="5E21756D"/>
    <w:rsid w:val="5E2362B8"/>
    <w:rsid w:val="5E24266E"/>
    <w:rsid w:val="5E257378"/>
    <w:rsid w:val="5E274BD4"/>
    <w:rsid w:val="5E275ED3"/>
    <w:rsid w:val="5E294596"/>
    <w:rsid w:val="5E2962AC"/>
    <w:rsid w:val="5E2C6B80"/>
    <w:rsid w:val="5E2D39D2"/>
    <w:rsid w:val="5E2E49BE"/>
    <w:rsid w:val="5E2F0E38"/>
    <w:rsid w:val="5E2F2BE0"/>
    <w:rsid w:val="5E302E4D"/>
    <w:rsid w:val="5E3074A4"/>
    <w:rsid w:val="5E320A55"/>
    <w:rsid w:val="5E327975"/>
    <w:rsid w:val="5E34543F"/>
    <w:rsid w:val="5E345E74"/>
    <w:rsid w:val="5E357B89"/>
    <w:rsid w:val="5E371D85"/>
    <w:rsid w:val="5E380B0C"/>
    <w:rsid w:val="5E383012"/>
    <w:rsid w:val="5E3A1B0E"/>
    <w:rsid w:val="5E3A2EEF"/>
    <w:rsid w:val="5E3A532A"/>
    <w:rsid w:val="5E3C2B41"/>
    <w:rsid w:val="5E3C321A"/>
    <w:rsid w:val="5E3D10CE"/>
    <w:rsid w:val="5E3D409D"/>
    <w:rsid w:val="5E3E2748"/>
    <w:rsid w:val="5E3E4EA6"/>
    <w:rsid w:val="5E3F3081"/>
    <w:rsid w:val="5E414ED1"/>
    <w:rsid w:val="5E4409D8"/>
    <w:rsid w:val="5E4417F9"/>
    <w:rsid w:val="5E443EB2"/>
    <w:rsid w:val="5E446F5C"/>
    <w:rsid w:val="5E475082"/>
    <w:rsid w:val="5E4812BC"/>
    <w:rsid w:val="5E483FAB"/>
    <w:rsid w:val="5E4937F4"/>
    <w:rsid w:val="5E495DC8"/>
    <w:rsid w:val="5E4E1348"/>
    <w:rsid w:val="5E4F3C63"/>
    <w:rsid w:val="5E506AAA"/>
    <w:rsid w:val="5E511398"/>
    <w:rsid w:val="5E513D3C"/>
    <w:rsid w:val="5E5204D0"/>
    <w:rsid w:val="5E52119B"/>
    <w:rsid w:val="5E532DBE"/>
    <w:rsid w:val="5E5362F3"/>
    <w:rsid w:val="5E537786"/>
    <w:rsid w:val="5E555AA3"/>
    <w:rsid w:val="5E556B1A"/>
    <w:rsid w:val="5E5706E7"/>
    <w:rsid w:val="5E5722E2"/>
    <w:rsid w:val="5E5A7FBD"/>
    <w:rsid w:val="5E5B308E"/>
    <w:rsid w:val="5E5C58B6"/>
    <w:rsid w:val="5E5C736E"/>
    <w:rsid w:val="5E5D7AA5"/>
    <w:rsid w:val="5E5F0134"/>
    <w:rsid w:val="5E5F1466"/>
    <w:rsid w:val="5E5F4FCA"/>
    <w:rsid w:val="5E5F6292"/>
    <w:rsid w:val="5E5F751B"/>
    <w:rsid w:val="5E600D6A"/>
    <w:rsid w:val="5E604E75"/>
    <w:rsid w:val="5E610470"/>
    <w:rsid w:val="5E620430"/>
    <w:rsid w:val="5E632A30"/>
    <w:rsid w:val="5E6378A2"/>
    <w:rsid w:val="5E654C37"/>
    <w:rsid w:val="5E662F2C"/>
    <w:rsid w:val="5E677304"/>
    <w:rsid w:val="5E680525"/>
    <w:rsid w:val="5E6B0EE9"/>
    <w:rsid w:val="5E6B1937"/>
    <w:rsid w:val="5E6B2EE3"/>
    <w:rsid w:val="5E6F2656"/>
    <w:rsid w:val="5E6F5A32"/>
    <w:rsid w:val="5E6F7842"/>
    <w:rsid w:val="5E7000D3"/>
    <w:rsid w:val="5E71385C"/>
    <w:rsid w:val="5E726677"/>
    <w:rsid w:val="5E73149E"/>
    <w:rsid w:val="5E760F9B"/>
    <w:rsid w:val="5E771DAB"/>
    <w:rsid w:val="5E7740BE"/>
    <w:rsid w:val="5E782190"/>
    <w:rsid w:val="5E7A6A3E"/>
    <w:rsid w:val="5E7B5EDE"/>
    <w:rsid w:val="5E7C6153"/>
    <w:rsid w:val="5E7C711F"/>
    <w:rsid w:val="5E7D3136"/>
    <w:rsid w:val="5E800913"/>
    <w:rsid w:val="5E802710"/>
    <w:rsid w:val="5E820B09"/>
    <w:rsid w:val="5E8267A4"/>
    <w:rsid w:val="5E8643C0"/>
    <w:rsid w:val="5E864D4D"/>
    <w:rsid w:val="5E8833F0"/>
    <w:rsid w:val="5E8A3885"/>
    <w:rsid w:val="5E8A49C7"/>
    <w:rsid w:val="5E8C3C3C"/>
    <w:rsid w:val="5E8D40B0"/>
    <w:rsid w:val="5E8E68CB"/>
    <w:rsid w:val="5E8F2787"/>
    <w:rsid w:val="5E8F445C"/>
    <w:rsid w:val="5E8F7174"/>
    <w:rsid w:val="5E906566"/>
    <w:rsid w:val="5E914347"/>
    <w:rsid w:val="5E961D3D"/>
    <w:rsid w:val="5E971C91"/>
    <w:rsid w:val="5E9724BC"/>
    <w:rsid w:val="5E9D21BD"/>
    <w:rsid w:val="5E9D70AE"/>
    <w:rsid w:val="5E9D764E"/>
    <w:rsid w:val="5E9E016E"/>
    <w:rsid w:val="5E9E549E"/>
    <w:rsid w:val="5E9F7FF8"/>
    <w:rsid w:val="5EA11278"/>
    <w:rsid w:val="5EA218C4"/>
    <w:rsid w:val="5EA27164"/>
    <w:rsid w:val="5EA30896"/>
    <w:rsid w:val="5EA400EE"/>
    <w:rsid w:val="5EA40D70"/>
    <w:rsid w:val="5EA566D9"/>
    <w:rsid w:val="5EA76EE8"/>
    <w:rsid w:val="5EA804C0"/>
    <w:rsid w:val="5EA91A13"/>
    <w:rsid w:val="5EAC47DA"/>
    <w:rsid w:val="5EAC7DD6"/>
    <w:rsid w:val="5EAF3261"/>
    <w:rsid w:val="5EB102B2"/>
    <w:rsid w:val="5EB1459A"/>
    <w:rsid w:val="5EB20546"/>
    <w:rsid w:val="5EB24EB8"/>
    <w:rsid w:val="5EB53273"/>
    <w:rsid w:val="5EBA5E26"/>
    <w:rsid w:val="5EBB1CD4"/>
    <w:rsid w:val="5EBD7C81"/>
    <w:rsid w:val="5EBE5CC9"/>
    <w:rsid w:val="5EBF0FD4"/>
    <w:rsid w:val="5EBF17F0"/>
    <w:rsid w:val="5EC02911"/>
    <w:rsid w:val="5EC12DA0"/>
    <w:rsid w:val="5EC26614"/>
    <w:rsid w:val="5EC534E5"/>
    <w:rsid w:val="5ECC3FC1"/>
    <w:rsid w:val="5ECD4773"/>
    <w:rsid w:val="5ECE48C1"/>
    <w:rsid w:val="5ECE64E4"/>
    <w:rsid w:val="5ED04557"/>
    <w:rsid w:val="5ED1112F"/>
    <w:rsid w:val="5ED37273"/>
    <w:rsid w:val="5ED525DE"/>
    <w:rsid w:val="5ED62560"/>
    <w:rsid w:val="5ED67240"/>
    <w:rsid w:val="5ED708B2"/>
    <w:rsid w:val="5ED72C10"/>
    <w:rsid w:val="5ED855BB"/>
    <w:rsid w:val="5ED92AFF"/>
    <w:rsid w:val="5EDA13C2"/>
    <w:rsid w:val="5EDA1AA1"/>
    <w:rsid w:val="5EDA2885"/>
    <w:rsid w:val="5EDB31C3"/>
    <w:rsid w:val="5EDB6960"/>
    <w:rsid w:val="5EDD1CDE"/>
    <w:rsid w:val="5EDD2DDB"/>
    <w:rsid w:val="5EDF5480"/>
    <w:rsid w:val="5EE068C8"/>
    <w:rsid w:val="5EE2308B"/>
    <w:rsid w:val="5EE40248"/>
    <w:rsid w:val="5EE4067C"/>
    <w:rsid w:val="5EE42A8E"/>
    <w:rsid w:val="5EE45299"/>
    <w:rsid w:val="5EE45806"/>
    <w:rsid w:val="5EE4589D"/>
    <w:rsid w:val="5EE54312"/>
    <w:rsid w:val="5EE6146E"/>
    <w:rsid w:val="5EE61DC3"/>
    <w:rsid w:val="5EE724D6"/>
    <w:rsid w:val="5EE85E47"/>
    <w:rsid w:val="5EE85EAB"/>
    <w:rsid w:val="5EEB0C4F"/>
    <w:rsid w:val="5EEB110D"/>
    <w:rsid w:val="5EEB2BD7"/>
    <w:rsid w:val="5EF71637"/>
    <w:rsid w:val="5EF9027B"/>
    <w:rsid w:val="5EFA2377"/>
    <w:rsid w:val="5EFA5B41"/>
    <w:rsid w:val="5EFB0FA0"/>
    <w:rsid w:val="5EFD7912"/>
    <w:rsid w:val="5F000B37"/>
    <w:rsid w:val="5F014BC6"/>
    <w:rsid w:val="5F020D3C"/>
    <w:rsid w:val="5F0308CC"/>
    <w:rsid w:val="5F041548"/>
    <w:rsid w:val="5F044D5F"/>
    <w:rsid w:val="5F055D01"/>
    <w:rsid w:val="5F060862"/>
    <w:rsid w:val="5F062034"/>
    <w:rsid w:val="5F0706A0"/>
    <w:rsid w:val="5F070ED0"/>
    <w:rsid w:val="5F071E4F"/>
    <w:rsid w:val="5F093988"/>
    <w:rsid w:val="5F0B12C5"/>
    <w:rsid w:val="5F0B1D8A"/>
    <w:rsid w:val="5F0C1CC9"/>
    <w:rsid w:val="5F0C1CFF"/>
    <w:rsid w:val="5F0C2BFF"/>
    <w:rsid w:val="5F0C3666"/>
    <w:rsid w:val="5F0C3B69"/>
    <w:rsid w:val="5F0E4184"/>
    <w:rsid w:val="5F0F60B1"/>
    <w:rsid w:val="5F1246A7"/>
    <w:rsid w:val="5F1366D3"/>
    <w:rsid w:val="5F143876"/>
    <w:rsid w:val="5F15780A"/>
    <w:rsid w:val="5F166228"/>
    <w:rsid w:val="5F1707B8"/>
    <w:rsid w:val="5F183D60"/>
    <w:rsid w:val="5F194AB7"/>
    <w:rsid w:val="5F1B11E3"/>
    <w:rsid w:val="5F1F3A75"/>
    <w:rsid w:val="5F20402B"/>
    <w:rsid w:val="5F224F81"/>
    <w:rsid w:val="5F236281"/>
    <w:rsid w:val="5F2515FB"/>
    <w:rsid w:val="5F252E66"/>
    <w:rsid w:val="5F2542DE"/>
    <w:rsid w:val="5F26158E"/>
    <w:rsid w:val="5F281810"/>
    <w:rsid w:val="5F281B70"/>
    <w:rsid w:val="5F284848"/>
    <w:rsid w:val="5F287C50"/>
    <w:rsid w:val="5F2D2F96"/>
    <w:rsid w:val="5F2F6E7C"/>
    <w:rsid w:val="5F301B31"/>
    <w:rsid w:val="5F317AAC"/>
    <w:rsid w:val="5F32114B"/>
    <w:rsid w:val="5F363CA1"/>
    <w:rsid w:val="5F375896"/>
    <w:rsid w:val="5F382D13"/>
    <w:rsid w:val="5F397181"/>
    <w:rsid w:val="5F397E90"/>
    <w:rsid w:val="5F3B5CB9"/>
    <w:rsid w:val="5F3D3536"/>
    <w:rsid w:val="5F3F31A0"/>
    <w:rsid w:val="5F3F56A6"/>
    <w:rsid w:val="5F412994"/>
    <w:rsid w:val="5F424B1E"/>
    <w:rsid w:val="5F450A73"/>
    <w:rsid w:val="5F466D27"/>
    <w:rsid w:val="5F4708DA"/>
    <w:rsid w:val="5F4805A4"/>
    <w:rsid w:val="5F48696A"/>
    <w:rsid w:val="5F4A296C"/>
    <w:rsid w:val="5F4B6AD4"/>
    <w:rsid w:val="5F4C1303"/>
    <w:rsid w:val="5F4E30E8"/>
    <w:rsid w:val="5F4E74AD"/>
    <w:rsid w:val="5F5149A1"/>
    <w:rsid w:val="5F521B13"/>
    <w:rsid w:val="5F531C72"/>
    <w:rsid w:val="5F53464F"/>
    <w:rsid w:val="5F53594F"/>
    <w:rsid w:val="5F5410B8"/>
    <w:rsid w:val="5F544E35"/>
    <w:rsid w:val="5F570433"/>
    <w:rsid w:val="5F5715EA"/>
    <w:rsid w:val="5F586AA8"/>
    <w:rsid w:val="5F590B0F"/>
    <w:rsid w:val="5F592A90"/>
    <w:rsid w:val="5F5D7DD0"/>
    <w:rsid w:val="5F6064DA"/>
    <w:rsid w:val="5F621CA2"/>
    <w:rsid w:val="5F6256C8"/>
    <w:rsid w:val="5F6310CE"/>
    <w:rsid w:val="5F6364A8"/>
    <w:rsid w:val="5F641E56"/>
    <w:rsid w:val="5F655783"/>
    <w:rsid w:val="5F6560CA"/>
    <w:rsid w:val="5F6569DF"/>
    <w:rsid w:val="5F664F7F"/>
    <w:rsid w:val="5F683708"/>
    <w:rsid w:val="5F692A1F"/>
    <w:rsid w:val="5F6A564E"/>
    <w:rsid w:val="5F6E09DB"/>
    <w:rsid w:val="5F6E3E2D"/>
    <w:rsid w:val="5F6F1B16"/>
    <w:rsid w:val="5F6F28FC"/>
    <w:rsid w:val="5F706662"/>
    <w:rsid w:val="5F720591"/>
    <w:rsid w:val="5F7729D7"/>
    <w:rsid w:val="5F77515F"/>
    <w:rsid w:val="5F7C4345"/>
    <w:rsid w:val="5F7C5E69"/>
    <w:rsid w:val="5F81474E"/>
    <w:rsid w:val="5F817A68"/>
    <w:rsid w:val="5F821A79"/>
    <w:rsid w:val="5F832425"/>
    <w:rsid w:val="5F83490B"/>
    <w:rsid w:val="5F8849E8"/>
    <w:rsid w:val="5F8872CF"/>
    <w:rsid w:val="5F887A93"/>
    <w:rsid w:val="5F8B04CE"/>
    <w:rsid w:val="5F8B0F65"/>
    <w:rsid w:val="5F8C0CEC"/>
    <w:rsid w:val="5F8C194A"/>
    <w:rsid w:val="5F913CA2"/>
    <w:rsid w:val="5F93216C"/>
    <w:rsid w:val="5F950D60"/>
    <w:rsid w:val="5F954928"/>
    <w:rsid w:val="5F954F41"/>
    <w:rsid w:val="5F963F6F"/>
    <w:rsid w:val="5F97361D"/>
    <w:rsid w:val="5F98157C"/>
    <w:rsid w:val="5F995BB3"/>
    <w:rsid w:val="5F9A28F6"/>
    <w:rsid w:val="5F9B3842"/>
    <w:rsid w:val="5F9B6D5F"/>
    <w:rsid w:val="5F9C3D99"/>
    <w:rsid w:val="5F9D029A"/>
    <w:rsid w:val="5F9E0311"/>
    <w:rsid w:val="5F9E7252"/>
    <w:rsid w:val="5F9F5147"/>
    <w:rsid w:val="5FA07A42"/>
    <w:rsid w:val="5FA2572A"/>
    <w:rsid w:val="5FA86876"/>
    <w:rsid w:val="5FAB1110"/>
    <w:rsid w:val="5FAB2743"/>
    <w:rsid w:val="5FAC6DF9"/>
    <w:rsid w:val="5FAD15AA"/>
    <w:rsid w:val="5FAD59F7"/>
    <w:rsid w:val="5FAE2EE5"/>
    <w:rsid w:val="5FAE69B9"/>
    <w:rsid w:val="5FAF10FE"/>
    <w:rsid w:val="5FAF707C"/>
    <w:rsid w:val="5FB0003B"/>
    <w:rsid w:val="5FB02EAA"/>
    <w:rsid w:val="5FB23865"/>
    <w:rsid w:val="5FB24060"/>
    <w:rsid w:val="5FB44D62"/>
    <w:rsid w:val="5FB65E88"/>
    <w:rsid w:val="5FB73423"/>
    <w:rsid w:val="5FB8182A"/>
    <w:rsid w:val="5FB85160"/>
    <w:rsid w:val="5FBA029C"/>
    <w:rsid w:val="5FBB1D98"/>
    <w:rsid w:val="5FBB4456"/>
    <w:rsid w:val="5FBB4D39"/>
    <w:rsid w:val="5FBC0584"/>
    <w:rsid w:val="5FBC18D5"/>
    <w:rsid w:val="5FBD1C94"/>
    <w:rsid w:val="5FBE2ED2"/>
    <w:rsid w:val="5FC3171D"/>
    <w:rsid w:val="5FC37713"/>
    <w:rsid w:val="5FC61173"/>
    <w:rsid w:val="5FC76F37"/>
    <w:rsid w:val="5FC80B1B"/>
    <w:rsid w:val="5FC84E0E"/>
    <w:rsid w:val="5FC96DA2"/>
    <w:rsid w:val="5FCB539F"/>
    <w:rsid w:val="5FCD3299"/>
    <w:rsid w:val="5FD05CD7"/>
    <w:rsid w:val="5FD11A3D"/>
    <w:rsid w:val="5FD2348D"/>
    <w:rsid w:val="5FD34646"/>
    <w:rsid w:val="5FD37F8B"/>
    <w:rsid w:val="5FD403F2"/>
    <w:rsid w:val="5FD46737"/>
    <w:rsid w:val="5FD531D3"/>
    <w:rsid w:val="5FD65F80"/>
    <w:rsid w:val="5FD82B1A"/>
    <w:rsid w:val="5FD9040C"/>
    <w:rsid w:val="5FDA2C0B"/>
    <w:rsid w:val="5FDB0CFE"/>
    <w:rsid w:val="5FDD39E4"/>
    <w:rsid w:val="5FDD66CB"/>
    <w:rsid w:val="5FDF007B"/>
    <w:rsid w:val="5FE014A5"/>
    <w:rsid w:val="5FE10401"/>
    <w:rsid w:val="5FE1350B"/>
    <w:rsid w:val="5FE24417"/>
    <w:rsid w:val="5FE36357"/>
    <w:rsid w:val="5FE368BA"/>
    <w:rsid w:val="5FE62274"/>
    <w:rsid w:val="5FE809F5"/>
    <w:rsid w:val="5FE84735"/>
    <w:rsid w:val="5FEA47E4"/>
    <w:rsid w:val="5FEA6D49"/>
    <w:rsid w:val="5FEB327D"/>
    <w:rsid w:val="5FED4477"/>
    <w:rsid w:val="5FED5BC7"/>
    <w:rsid w:val="5FF12FE3"/>
    <w:rsid w:val="5FF13FAA"/>
    <w:rsid w:val="5FF14014"/>
    <w:rsid w:val="5FF408BE"/>
    <w:rsid w:val="5FF53735"/>
    <w:rsid w:val="5FF54BCB"/>
    <w:rsid w:val="5FF67379"/>
    <w:rsid w:val="5FF82D14"/>
    <w:rsid w:val="5FFA0492"/>
    <w:rsid w:val="5FFB21D7"/>
    <w:rsid w:val="5FFE7E90"/>
    <w:rsid w:val="60000081"/>
    <w:rsid w:val="60002741"/>
    <w:rsid w:val="60002BE0"/>
    <w:rsid w:val="60014FD8"/>
    <w:rsid w:val="600208E1"/>
    <w:rsid w:val="60020A2D"/>
    <w:rsid w:val="60022466"/>
    <w:rsid w:val="60035E89"/>
    <w:rsid w:val="6004473F"/>
    <w:rsid w:val="60056672"/>
    <w:rsid w:val="60066B24"/>
    <w:rsid w:val="600802C3"/>
    <w:rsid w:val="60080620"/>
    <w:rsid w:val="60096312"/>
    <w:rsid w:val="600C3166"/>
    <w:rsid w:val="600C51BD"/>
    <w:rsid w:val="600F6A37"/>
    <w:rsid w:val="60107E73"/>
    <w:rsid w:val="60133E9F"/>
    <w:rsid w:val="60144224"/>
    <w:rsid w:val="60147E1B"/>
    <w:rsid w:val="60171BAD"/>
    <w:rsid w:val="60172FDF"/>
    <w:rsid w:val="6019425A"/>
    <w:rsid w:val="601956F3"/>
    <w:rsid w:val="601A372B"/>
    <w:rsid w:val="601C0979"/>
    <w:rsid w:val="601C2392"/>
    <w:rsid w:val="601C3EC0"/>
    <w:rsid w:val="601C4182"/>
    <w:rsid w:val="601F53DE"/>
    <w:rsid w:val="60211200"/>
    <w:rsid w:val="60214375"/>
    <w:rsid w:val="60215BFB"/>
    <w:rsid w:val="60226292"/>
    <w:rsid w:val="60260D40"/>
    <w:rsid w:val="60272B23"/>
    <w:rsid w:val="6029417C"/>
    <w:rsid w:val="602A68B9"/>
    <w:rsid w:val="602C63AB"/>
    <w:rsid w:val="602E0412"/>
    <w:rsid w:val="602E116D"/>
    <w:rsid w:val="6030020E"/>
    <w:rsid w:val="60310463"/>
    <w:rsid w:val="60312A24"/>
    <w:rsid w:val="60322D62"/>
    <w:rsid w:val="60352170"/>
    <w:rsid w:val="603609C7"/>
    <w:rsid w:val="6038334D"/>
    <w:rsid w:val="603843C1"/>
    <w:rsid w:val="60386FB3"/>
    <w:rsid w:val="603B0445"/>
    <w:rsid w:val="603B7D51"/>
    <w:rsid w:val="603C11B3"/>
    <w:rsid w:val="603E249F"/>
    <w:rsid w:val="603F0E69"/>
    <w:rsid w:val="603F17B6"/>
    <w:rsid w:val="60422406"/>
    <w:rsid w:val="60454646"/>
    <w:rsid w:val="6046302E"/>
    <w:rsid w:val="60472364"/>
    <w:rsid w:val="604951A5"/>
    <w:rsid w:val="604A3975"/>
    <w:rsid w:val="604A7AD4"/>
    <w:rsid w:val="604B58B1"/>
    <w:rsid w:val="604C031F"/>
    <w:rsid w:val="604C26A1"/>
    <w:rsid w:val="604E617A"/>
    <w:rsid w:val="604F0900"/>
    <w:rsid w:val="604F7939"/>
    <w:rsid w:val="605117C0"/>
    <w:rsid w:val="60515D39"/>
    <w:rsid w:val="60516B94"/>
    <w:rsid w:val="60535834"/>
    <w:rsid w:val="605437C1"/>
    <w:rsid w:val="605439B0"/>
    <w:rsid w:val="605540FF"/>
    <w:rsid w:val="605548E2"/>
    <w:rsid w:val="60560B1F"/>
    <w:rsid w:val="60575F92"/>
    <w:rsid w:val="6058219D"/>
    <w:rsid w:val="60586A00"/>
    <w:rsid w:val="60587F0E"/>
    <w:rsid w:val="60593905"/>
    <w:rsid w:val="60593977"/>
    <w:rsid w:val="605A02EC"/>
    <w:rsid w:val="605C418D"/>
    <w:rsid w:val="605C5B2F"/>
    <w:rsid w:val="605D3769"/>
    <w:rsid w:val="605F37B9"/>
    <w:rsid w:val="605F4158"/>
    <w:rsid w:val="605F5EBB"/>
    <w:rsid w:val="606021FE"/>
    <w:rsid w:val="60621F7C"/>
    <w:rsid w:val="6062335D"/>
    <w:rsid w:val="606317AD"/>
    <w:rsid w:val="6066703C"/>
    <w:rsid w:val="606844D6"/>
    <w:rsid w:val="606B0F4F"/>
    <w:rsid w:val="606B6AD6"/>
    <w:rsid w:val="606B72FA"/>
    <w:rsid w:val="606C3AD6"/>
    <w:rsid w:val="606C71CF"/>
    <w:rsid w:val="606D32DB"/>
    <w:rsid w:val="606F326C"/>
    <w:rsid w:val="60707C33"/>
    <w:rsid w:val="60750059"/>
    <w:rsid w:val="60752F31"/>
    <w:rsid w:val="60757384"/>
    <w:rsid w:val="607604B0"/>
    <w:rsid w:val="6076395A"/>
    <w:rsid w:val="60771657"/>
    <w:rsid w:val="607732D7"/>
    <w:rsid w:val="6077773B"/>
    <w:rsid w:val="607A5109"/>
    <w:rsid w:val="607C47AF"/>
    <w:rsid w:val="607C4DDB"/>
    <w:rsid w:val="607D0C99"/>
    <w:rsid w:val="60801A80"/>
    <w:rsid w:val="60802EC5"/>
    <w:rsid w:val="6084188A"/>
    <w:rsid w:val="608A124B"/>
    <w:rsid w:val="608C059F"/>
    <w:rsid w:val="608C1A9C"/>
    <w:rsid w:val="608C246F"/>
    <w:rsid w:val="608C4442"/>
    <w:rsid w:val="608E0D1A"/>
    <w:rsid w:val="608F24F9"/>
    <w:rsid w:val="608F52B3"/>
    <w:rsid w:val="609318E3"/>
    <w:rsid w:val="60942074"/>
    <w:rsid w:val="60947AAD"/>
    <w:rsid w:val="60951F3E"/>
    <w:rsid w:val="609A07DB"/>
    <w:rsid w:val="609A0D10"/>
    <w:rsid w:val="609A18CF"/>
    <w:rsid w:val="609A3AFE"/>
    <w:rsid w:val="609B34F9"/>
    <w:rsid w:val="609B69B4"/>
    <w:rsid w:val="609B7CC1"/>
    <w:rsid w:val="609E2015"/>
    <w:rsid w:val="609F6113"/>
    <w:rsid w:val="60A13329"/>
    <w:rsid w:val="60A41CC7"/>
    <w:rsid w:val="60A42856"/>
    <w:rsid w:val="60A54E6B"/>
    <w:rsid w:val="60A5556D"/>
    <w:rsid w:val="60A56AE2"/>
    <w:rsid w:val="60A76298"/>
    <w:rsid w:val="60A870BF"/>
    <w:rsid w:val="60A91320"/>
    <w:rsid w:val="60AC5C31"/>
    <w:rsid w:val="60AC5C69"/>
    <w:rsid w:val="60AC67B8"/>
    <w:rsid w:val="60AC6D6B"/>
    <w:rsid w:val="60AD4CCE"/>
    <w:rsid w:val="60AE10E6"/>
    <w:rsid w:val="60AF1584"/>
    <w:rsid w:val="60AF7554"/>
    <w:rsid w:val="60B13059"/>
    <w:rsid w:val="60B14966"/>
    <w:rsid w:val="60B65044"/>
    <w:rsid w:val="60B80ADB"/>
    <w:rsid w:val="60B832CD"/>
    <w:rsid w:val="60B8751C"/>
    <w:rsid w:val="60B92F90"/>
    <w:rsid w:val="60B948F3"/>
    <w:rsid w:val="60BB060C"/>
    <w:rsid w:val="60BD61D1"/>
    <w:rsid w:val="60BE58C6"/>
    <w:rsid w:val="60BE6F25"/>
    <w:rsid w:val="60BF7AD2"/>
    <w:rsid w:val="60C00FC1"/>
    <w:rsid w:val="60C01799"/>
    <w:rsid w:val="60C55E5A"/>
    <w:rsid w:val="60C82E23"/>
    <w:rsid w:val="60C90393"/>
    <w:rsid w:val="60C9487C"/>
    <w:rsid w:val="60CA1BE0"/>
    <w:rsid w:val="60CA344D"/>
    <w:rsid w:val="60CB5E52"/>
    <w:rsid w:val="60CB63FC"/>
    <w:rsid w:val="60CD7758"/>
    <w:rsid w:val="60CE52D8"/>
    <w:rsid w:val="60CF063E"/>
    <w:rsid w:val="60CF66F3"/>
    <w:rsid w:val="60D0398B"/>
    <w:rsid w:val="60D26370"/>
    <w:rsid w:val="60D32AB4"/>
    <w:rsid w:val="60D40263"/>
    <w:rsid w:val="60D44A6C"/>
    <w:rsid w:val="60D45CE5"/>
    <w:rsid w:val="60D5684D"/>
    <w:rsid w:val="60D65C34"/>
    <w:rsid w:val="60D66B5A"/>
    <w:rsid w:val="60DA34E3"/>
    <w:rsid w:val="60DB16A4"/>
    <w:rsid w:val="60DD140D"/>
    <w:rsid w:val="60DD4C5B"/>
    <w:rsid w:val="60E114CF"/>
    <w:rsid w:val="60E2656C"/>
    <w:rsid w:val="60E32083"/>
    <w:rsid w:val="60E34E34"/>
    <w:rsid w:val="60E5184B"/>
    <w:rsid w:val="60E726E5"/>
    <w:rsid w:val="60E82711"/>
    <w:rsid w:val="60E82F6E"/>
    <w:rsid w:val="60EA1AF5"/>
    <w:rsid w:val="60ED0653"/>
    <w:rsid w:val="60EE0F7C"/>
    <w:rsid w:val="60EE491C"/>
    <w:rsid w:val="60EF4498"/>
    <w:rsid w:val="60EF52EE"/>
    <w:rsid w:val="60F1628B"/>
    <w:rsid w:val="60F16A18"/>
    <w:rsid w:val="60F24FBD"/>
    <w:rsid w:val="60F27E20"/>
    <w:rsid w:val="60F359C8"/>
    <w:rsid w:val="60F40B9B"/>
    <w:rsid w:val="60F63F13"/>
    <w:rsid w:val="60F858DD"/>
    <w:rsid w:val="60F90D32"/>
    <w:rsid w:val="60FA28FC"/>
    <w:rsid w:val="60FA6A07"/>
    <w:rsid w:val="60FB32F3"/>
    <w:rsid w:val="60FB544C"/>
    <w:rsid w:val="60FB54EE"/>
    <w:rsid w:val="60FC3EA5"/>
    <w:rsid w:val="60FE04BD"/>
    <w:rsid w:val="60FF3735"/>
    <w:rsid w:val="6101187E"/>
    <w:rsid w:val="610341FB"/>
    <w:rsid w:val="610669F6"/>
    <w:rsid w:val="610C4BF8"/>
    <w:rsid w:val="610F4175"/>
    <w:rsid w:val="61102B1D"/>
    <w:rsid w:val="6110519D"/>
    <w:rsid w:val="61112D3D"/>
    <w:rsid w:val="61133C73"/>
    <w:rsid w:val="6113488A"/>
    <w:rsid w:val="61162CF3"/>
    <w:rsid w:val="61163190"/>
    <w:rsid w:val="61163B9B"/>
    <w:rsid w:val="611729B7"/>
    <w:rsid w:val="61174470"/>
    <w:rsid w:val="61187773"/>
    <w:rsid w:val="611C058C"/>
    <w:rsid w:val="611C57AD"/>
    <w:rsid w:val="611D607A"/>
    <w:rsid w:val="611F4029"/>
    <w:rsid w:val="61201D0F"/>
    <w:rsid w:val="61225868"/>
    <w:rsid w:val="61226F9E"/>
    <w:rsid w:val="6125127E"/>
    <w:rsid w:val="61252B63"/>
    <w:rsid w:val="61265755"/>
    <w:rsid w:val="6127655A"/>
    <w:rsid w:val="612845E9"/>
    <w:rsid w:val="61294A85"/>
    <w:rsid w:val="61297F2D"/>
    <w:rsid w:val="612A5995"/>
    <w:rsid w:val="612C1DA4"/>
    <w:rsid w:val="612C7509"/>
    <w:rsid w:val="612F7205"/>
    <w:rsid w:val="61302D39"/>
    <w:rsid w:val="6133727C"/>
    <w:rsid w:val="61340DCE"/>
    <w:rsid w:val="61341142"/>
    <w:rsid w:val="61342ACE"/>
    <w:rsid w:val="61342F05"/>
    <w:rsid w:val="613646AD"/>
    <w:rsid w:val="613A6ABC"/>
    <w:rsid w:val="613B4AE7"/>
    <w:rsid w:val="613C1EDE"/>
    <w:rsid w:val="613C411E"/>
    <w:rsid w:val="61426ACE"/>
    <w:rsid w:val="61426FAD"/>
    <w:rsid w:val="61432056"/>
    <w:rsid w:val="61435D44"/>
    <w:rsid w:val="614401ED"/>
    <w:rsid w:val="61445E2A"/>
    <w:rsid w:val="6146231A"/>
    <w:rsid w:val="61466680"/>
    <w:rsid w:val="61482BE2"/>
    <w:rsid w:val="614A0CA6"/>
    <w:rsid w:val="614A5D19"/>
    <w:rsid w:val="614A7839"/>
    <w:rsid w:val="614C65EB"/>
    <w:rsid w:val="614E33AD"/>
    <w:rsid w:val="614E522A"/>
    <w:rsid w:val="614F11BE"/>
    <w:rsid w:val="615008AB"/>
    <w:rsid w:val="6151136B"/>
    <w:rsid w:val="6151458A"/>
    <w:rsid w:val="61517DAA"/>
    <w:rsid w:val="615276AE"/>
    <w:rsid w:val="61555B5C"/>
    <w:rsid w:val="61593610"/>
    <w:rsid w:val="61595818"/>
    <w:rsid w:val="615B2AC8"/>
    <w:rsid w:val="615B3D82"/>
    <w:rsid w:val="615B6D33"/>
    <w:rsid w:val="615D162D"/>
    <w:rsid w:val="615D37B4"/>
    <w:rsid w:val="615D6BD7"/>
    <w:rsid w:val="615F04C9"/>
    <w:rsid w:val="61600664"/>
    <w:rsid w:val="616048F7"/>
    <w:rsid w:val="61605FFC"/>
    <w:rsid w:val="6161216C"/>
    <w:rsid w:val="616567CA"/>
    <w:rsid w:val="61666CEF"/>
    <w:rsid w:val="61693F66"/>
    <w:rsid w:val="616A337F"/>
    <w:rsid w:val="616B37C7"/>
    <w:rsid w:val="616C4273"/>
    <w:rsid w:val="616D02D6"/>
    <w:rsid w:val="616F3F91"/>
    <w:rsid w:val="616F7EC6"/>
    <w:rsid w:val="61701DE7"/>
    <w:rsid w:val="617365BC"/>
    <w:rsid w:val="61777478"/>
    <w:rsid w:val="6179092D"/>
    <w:rsid w:val="617B6F4F"/>
    <w:rsid w:val="617C721B"/>
    <w:rsid w:val="617E3F0E"/>
    <w:rsid w:val="617F1823"/>
    <w:rsid w:val="617F4958"/>
    <w:rsid w:val="61801D45"/>
    <w:rsid w:val="6180783F"/>
    <w:rsid w:val="61813054"/>
    <w:rsid w:val="61814E9A"/>
    <w:rsid w:val="61817731"/>
    <w:rsid w:val="61823143"/>
    <w:rsid w:val="618534DA"/>
    <w:rsid w:val="6185721F"/>
    <w:rsid w:val="61867E37"/>
    <w:rsid w:val="61871C99"/>
    <w:rsid w:val="618734A9"/>
    <w:rsid w:val="618823FD"/>
    <w:rsid w:val="61883CC7"/>
    <w:rsid w:val="618A1DBD"/>
    <w:rsid w:val="618A2FC8"/>
    <w:rsid w:val="618E3571"/>
    <w:rsid w:val="618E3830"/>
    <w:rsid w:val="618F33E7"/>
    <w:rsid w:val="619007DC"/>
    <w:rsid w:val="61901FF6"/>
    <w:rsid w:val="61904589"/>
    <w:rsid w:val="61907F2C"/>
    <w:rsid w:val="61917559"/>
    <w:rsid w:val="61926AB7"/>
    <w:rsid w:val="6194459E"/>
    <w:rsid w:val="61955576"/>
    <w:rsid w:val="6196283B"/>
    <w:rsid w:val="61970254"/>
    <w:rsid w:val="619805AD"/>
    <w:rsid w:val="61984D78"/>
    <w:rsid w:val="61987E2E"/>
    <w:rsid w:val="619D39C3"/>
    <w:rsid w:val="619F213B"/>
    <w:rsid w:val="61A27AAC"/>
    <w:rsid w:val="61A34F4D"/>
    <w:rsid w:val="61A57D3A"/>
    <w:rsid w:val="61A74271"/>
    <w:rsid w:val="61A86FE4"/>
    <w:rsid w:val="61A87E63"/>
    <w:rsid w:val="61A926B4"/>
    <w:rsid w:val="61A9611C"/>
    <w:rsid w:val="61AB03B6"/>
    <w:rsid w:val="61AB1DD6"/>
    <w:rsid w:val="61AB5A68"/>
    <w:rsid w:val="61AC24CE"/>
    <w:rsid w:val="61AC681F"/>
    <w:rsid w:val="61AD5C39"/>
    <w:rsid w:val="61AE190E"/>
    <w:rsid w:val="61AE7E2F"/>
    <w:rsid w:val="61AF7E67"/>
    <w:rsid w:val="61B0074B"/>
    <w:rsid w:val="61B32827"/>
    <w:rsid w:val="61B56439"/>
    <w:rsid w:val="61B72F7E"/>
    <w:rsid w:val="61BA4816"/>
    <w:rsid w:val="61BC2E9B"/>
    <w:rsid w:val="61BF1761"/>
    <w:rsid w:val="61BF3829"/>
    <w:rsid w:val="61C01E90"/>
    <w:rsid w:val="61C06A39"/>
    <w:rsid w:val="61C2433E"/>
    <w:rsid w:val="61C27E65"/>
    <w:rsid w:val="61C354AA"/>
    <w:rsid w:val="61C46F1E"/>
    <w:rsid w:val="61C8267B"/>
    <w:rsid w:val="61C875B0"/>
    <w:rsid w:val="61C95EC0"/>
    <w:rsid w:val="61C97695"/>
    <w:rsid w:val="61CA6B08"/>
    <w:rsid w:val="61CA7BBC"/>
    <w:rsid w:val="61CD4985"/>
    <w:rsid w:val="61CE238D"/>
    <w:rsid w:val="61CE6196"/>
    <w:rsid w:val="61D02D14"/>
    <w:rsid w:val="61D04C38"/>
    <w:rsid w:val="61D05A6E"/>
    <w:rsid w:val="61D24E00"/>
    <w:rsid w:val="61D2614B"/>
    <w:rsid w:val="61D33FEA"/>
    <w:rsid w:val="61D434F5"/>
    <w:rsid w:val="61D56E13"/>
    <w:rsid w:val="61D75BA8"/>
    <w:rsid w:val="61D76039"/>
    <w:rsid w:val="61D80460"/>
    <w:rsid w:val="61D84ED5"/>
    <w:rsid w:val="61D87234"/>
    <w:rsid w:val="61DB4B74"/>
    <w:rsid w:val="61DD6BFA"/>
    <w:rsid w:val="61DE4E41"/>
    <w:rsid w:val="61DF2479"/>
    <w:rsid w:val="61DF5681"/>
    <w:rsid w:val="61DF688C"/>
    <w:rsid w:val="61E00DDE"/>
    <w:rsid w:val="61E056F5"/>
    <w:rsid w:val="61E12900"/>
    <w:rsid w:val="61E17E0E"/>
    <w:rsid w:val="61E311E6"/>
    <w:rsid w:val="61E32C48"/>
    <w:rsid w:val="61E36618"/>
    <w:rsid w:val="61E3784D"/>
    <w:rsid w:val="61E46DEC"/>
    <w:rsid w:val="61E5323D"/>
    <w:rsid w:val="61E6476F"/>
    <w:rsid w:val="61E75CC5"/>
    <w:rsid w:val="61E91547"/>
    <w:rsid w:val="61ED6A1D"/>
    <w:rsid w:val="61F1028E"/>
    <w:rsid w:val="61F106F3"/>
    <w:rsid w:val="61F22AA1"/>
    <w:rsid w:val="61F305F1"/>
    <w:rsid w:val="61F51152"/>
    <w:rsid w:val="61F6773D"/>
    <w:rsid w:val="61F961D8"/>
    <w:rsid w:val="61FA7551"/>
    <w:rsid w:val="61FC0C01"/>
    <w:rsid w:val="61FC0ED6"/>
    <w:rsid w:val="61FD0A65"/>
    <w:rsid w:val="61FE59DC"/>
    <w:rsid w:val="61FF1786"/>
    <w:rsid w:val="6203627F"/>
    <w:rsid w:val="62037B68"/>
    <w:rsid w:val="620565C0"/>
    <w:rsid w:val="62056CAF"/>
    <w:rsid w:val="620600B5"/>
    <w:rsid w:val="62086063"/>
    <w:rsid w:val="62094698"/>
    <w:rsid w:val="620A3147"/>
    <w:rsid w:val="620A3976"/>
    <w:rsid w:val="620B5B51"/>
    <w:rsid w:val="620C5B2D"/>
    <w:rsid w:val="620D4152"/>
    <w:rsid w:val="620F4DA9"/>
    <w:rsid w:val="62107EB1"/>
    <w:rsid w:val="62112ED7"/>
    <w:rsid w:val="62135267"/>
    <w:rsid w:val="62136403"/>
    <w:rsid w:val="62152E55"/>
    <w:rsid w:val="621852A4"/>
    <w:rsid w:val="62197906"/>
    <w:rsid w:val="621D6318"/>
    <w:rsid w:val="621E035D"/>
    <w:rsid w:val="62201166"/>
    <w:rsid w:val="62215AE9"/>
    <w:rsid w:val="62220273"/>
    <w:rsid w:val="62222AE3"/>
    <w:rsid w:val="62237E92"/>
    <w:rsid w:val="62245950"/>
    <w:rsid w:val="62251C9D"/>
    <w:rsid w:val="6225548B"/>
    <w:rsid w:val="6226225F"/>
    <w:rsid w:val="622645CF"/>
    <w:rsid w:val="62295E1A"/>
    <w:rsid w:val="622D19D1"/>
    <w:rsid w:val="622D5C92"/>
    <w:rsid w:val="622E70ED"/>
    <w:rsid w:val="622F212E"/>
    <w:rsid w:val="62305454"/>
    <w:rsid w:val="62307CCB"/>
    <w:rsid w:val="623350AB"/>
    <w:rsid w:val="62336CC1"/>
    <w:rsid w:val="623373E3"/>
    <w:rsid w:val="62347F0C"/>
    <w:rsid w:val="62350603"/>
    <w:rsid w:val="6236654B"/>
    <w:rsid w:val="62377D45"/>
    <w:rsid w:val="62381A93"/>
    <w:rsid w:val="62385572"/>
    <w:rsid w:val="623E31AD"/>
    <w:rsid w:val="623E5758"/>
    <w:rsid w:val="62432C4D"/>
    <w:rsid w:val="62465F4C"/>
    <w:rsid w:val="62471500"/>
    <w:rsid w:val="62482C7D"/>
    <w:rsid w:val="62491D3C"/>
    <w:rsid w:val="624948A2"/>
    <w:rsid w:val="62494CB0"/>
    <w:rsid w:val="624A4851"/>
    <w:rsid w:val="624C6567"/>
    <w:rsid w:val="624E4288"/>
    <w:rsid w:val="624F4698"/>
    <w:rsid w:val="62501428"/>
    <w:rsid w:val="62524CE0"/>
    <w:rsid w:val="62551CD3"/>
    <w:rsid w:val="62567083"/>
    <w:rsid w:val="62574DA4"/>
    <w:rsid w:val="62575149"/>
    <w:rsid w:val="625973F6"/>
    <w:rsid w:val="625B040D"/>
    <w:rsid w:val="625B0C2B"/>
    <w:rsid w:val="625B4A06"/>
    <w:rsid w:val="625E0878"/>
    <w:rsid w:val="625E2D9F"/>
    <w:rsid w:val="625E3702"/>
    <w:rsid w:val="625E3D0F"/>
    <w:rsid w:val="626013F5"/>
    <w:rsid w:val="62614874"/>
    <w:rsid w:val="62625669"/>
    <w:rsid w:val="626361AD"/>
    <w:rsid w:val="62673327"/>
    <w:rsid w:val="626929B6"/>
    <w:rsid w:val="6269385B"/>
    <w:rsid w:val="626946F4"/>
    <w:rsid w:val="626A206F"/>
    <w:rsid w:val="62703F30"/>
    <w:rsid w:val="62707C85"/>
    <w:rsid w:val="62740122"/>
    <w:rsid w:val="62757B98"/>
    <w:rsid w:val="6278351E"/>
    <w:rsid w:val="62783574"/>
    <w:rsid w:val="6278788B"/>
    <w:rsid w:val="6278793C"/>
    <w:rsid w:val="62791FA6"/>
    <w:rsid w:val="6279591B"/>
    <w:rsid w:val="627B40D8"/>
    <w:rsid w:val="627F1C4F"/>
    <w:rsid w:val="627F47C7"/>
    <w:rsid w:val="627F4E23"/>
    <w:rsid w:val="628109B3"/>
    <w:rsid w:val="62821A62"/>
    <w:rsid w:val="6283154D"/>
    <w:rsid w:val="628433E8"/>
    <w:rsid w:val="6285224A"/>
    <w:rsid w:val="62856ED1"/>
    <w:rsid w:val="62867042"/>
    <w:rsid w:val="62870649"/>
    <w:rsid w:val="628732A3"/>
    <w:rsid w:val="62883246"/>
    <w:rsid w:val="62883D28"/>
    <w:rsid w:val="62892027"/>
    <w:rsid w:val="628A1065"/>
    <w:rsid w:val="628B2E33"/>
    <w:rsid w:val="628F2E1A"/>
    <w:rsid w:val="62900C9D"/>
    <w:rsid w:val="62905825"/>
    <w:rsid w:val="629161BC"/>
    <w:rsid w:val="629210E8"/>
    <w:rsid w:val="62943DDB"/>
    <w:rsid w:val="62946520"/>
    <w:rsid w:val="62950121"/>
    <w:rsid w:val="62962C30"/>
    <w:rsid w:val="629639EF"/>
    <w:rsid w:val="62970469"/>
    <w:rsid w:val="629B7BFA"/>
    <w:rsid w:val="629C1CE9"/>
    <w:rsid w:val="629C3940"/>
    <w:rsid w:val="629C69AA"/>
    <w:rsid w:val="629E1259"/>
    <w:rsid w:val="629E5715"/>
    <w:rsid w:val="629F4603"/>
    <w:rsid w:val="62A12242"/>
    <w:rsid w:val="62A356F0"/>
    <w:rsid w:val="62A3597F"/>
    <w:rsid w:val="62A50EC8"/>
    <w:rsid w:val="62A529E0"/>
    <w:rsid w:val="62A6177E"/>
    <w:rsid w:val="62A62137"/>
    <w:rsid w:val="62AA3DF2"/>
    <w:rsid w:val="62AB0618"/>
    <w:rsid w:val="62AB11B2"/>
    <w:rsid w:val="62AB48F9"/>
    <w:rsid w:val="62AC27BA"/>
    <w:rsid w:val="62AE2AA6"/>
    <w:rsid w:val="62B27BC8"/>
    <w:rsid w:val="62B30A92"/>
    <w:rsid w:val="62B36A09"/>
    <w:rsid w:val="62B37A61"/>
    <w:rsid w:val="62B41058"/>
    <w:rsid w:val="62B55B60"/>
    <w:rsid w:val="62B72035"/>
    <w:rsid w:val="62B76913"/>
    <w:rsid w:val="62B76BBF"/>
    <w:rsid w:val="62B947B3"/>
    <w:rsid w:val="62BA2772"/>
    <w:rsid w:val="62BC074C"/>
    <w:rsid w:val="62BC19E3"/>
    <w:rsid w:val="62BD0C6D"/>
    <w:rsid w:val="62BE35B4"/>
    <w:rsid w:val="62BE603A"/>
    <w:rsid w:val="62C0348B"/>
    <w:rsid w:val="62C16DB1"/>
    <w:rsid w:val="62C16EB2"/>
    <w:rsid w:val="62C270C5"/>
    <w:rsid w:val="62C4348B"/>
    <w:rsid w:val="62C66127"/>
    <w:rsid w:val="62C66E75"/>
    <w:rsid w:val="62C8235A"/>
    <w:rsid w:val="62C8259D"/>
    <w:rsid w:val="62C9724E"/>
    <w:rsid w:val="62C97BFB"/>
    <w:rsid w:val="62CA081B"/>
    <w:rsid w:val="62CE70AB"/>
    <w:rsid w:val="62CF5527"/>
    <w:rsid w:val="62CF57C5"/>
    <w:rsid w:val="62D11C27"/>
    <w:rsid w:val="62D52047"/>
    <w:rsid w:val="62D53A57"/>
    <w:rsid w:val="62D64D48"/>
    <w:rsid w:val="62D80ADE"/>
    <w:rsid w:val="62D80C5E"/>
    <w:rsid w:val="62DA14B9"/>
    <w:rsid w:val="62DC46C7"/>
    <w:rsid w:val="62DC46D4"/>
    <w:rsid w:val="62DD3458"/>
    <w:rsid w:val="62DE246F"/>
    <w:rsid w:val="62DF7602"/>
    <w:rsid w:val="62E045F1"/>
    <w:rsid w:val="62E118B5"/>
    <w:rsid w:val="62E25059"/>
    <w:rsid w:val="62E31477"/>
    <w:rsid w:val="62E70771"/>
    <w:rsid w:val="62E76447"/>
    <w:rsid w:val="62E82E21"/>
    <w:rsid w:val="62E94CE1"/>
    <w:rsid w:val="62E94F24"/>
    <w:rsid w:val="62E95293"/>
    <w:rsid w:val="62E9637C"/>
    <w:rsid w:val="62EE61B4"/>
    <w:rsid w:val="62EF136E"/>
    <w:rsid w:val="62EF47E3"/>
    <w:rsid w:val="62EF64D4"/>
    <w:rsid w:val="62F1798B"/>
    <w:rsid w:val="62F26A69"/>
    <w:rsid w:val="62F3428D"/>
    <w:rsid w:val="62F65BC8"/>
    <w:rsid w:val="62F829A9"/>
    <w:rsid w:val="62F86127"/>
    <w:rsid w:val="62F94FC8"/>
    <w:rsid w:val="62FB10C9"/>
    <w:rsid w:val="62FB4147"/>
    <w:rsid w:val="62FE1032"/>
    <w:rsid w:val="62FE7AB8"/>
    <w:rsid w:val="62FF035F"/>
    <w:rsid w:val="630002A7"/>
    <w:rsid w:val="630009F2"/>
    <w:rsid w:val="6300101C"/>
    <w:rsid w:val="63025CC0"/>
    <w:rsid w:val="63043DF7"/>
    <w:rsid w:val="630507DE"/>
    <w:rsid w:val="6305173E"/>
    <w:rsid w:val="63074919"/>
    <w:rsid w:val="630B4074"/>
    <w:rsid w:val="630B4604"/>
    <w:rsid w:val="630C647F"/>
    <w:rsid w:val="630F32E3"/>
    <w:rsid w:val="63100276"/>
    <w:rsid w:val="63100FA5"/>
    <w:rsid w:val="63130636"/>
    <w:rsid w:val="63151248"/>
    <w:rsid w:val="63163491"/>
    <w:rsid w:val="6316422A"/>
    <w:rsid w:val="631679AE"/>
    <w:rsid w:val="63170842"/>
    <w:rsid w:val="63176A3F"/>
    <w:rsid w:val="63183EB0"/>
    <w:rsid w:val="63185352"/>
    <w:rsid w:val="63191AAB"/>
    <w:rsid w:val="631A5AC3"/>
    <w:rsid w:val="631B3D0E"/>
    <w:rsid w:val="631D0C22"/>
    <w:rsid w:val="631D7209"/>
    <w:rsid w:val="631E2F80"/>
    <w:rsid w:val="631F4459"/>
    <w:rsid w:val="631F76D8"/>
    <w:rsid w:val="63207CD5"/>
    <w:rsid w:val="63226C6A"/>
    <w:rsid w:val="63230CCC"/>
    <w:rsid w:val="63243A64"/>
    <w:rsid w:val="63247F4B"/>
    <w:rsid w:val="63264780"/>
    <w:rsid w:val="6327624F"/>
    <w:rsid w:val="63284918"/>
    <w:rsid w:val="632876DD"/>
    <w:rsid w:val="632902AA"/>
    <w:rsid w:val="632951B9"/>
    <w:rsid w:val="632B4CDE"/>
    <w:rsid w:val="632B676A"/>
    <w:rsid w:val="632C16C8"/>
    <w:rsid w:val="632C3E1B"/>
    <w:rsid w:val="632E638B"/>
    <w:rsid w:val="6332112E"/>
    <w:rsid w:val="63327AFC"/>
    <w:rsid w:val="63346CE2"/>
    <w:rsid w:val="63381C01"/>
    <w:rsid w:val="633871B5"/>
    <w:rsid w:val="633871F8"/>
    <w:rsid w:val="633B33D0"/>
    <w:rsid w:val="633B7863"/>
    <w:rsid w:val="633E6892"/>
    <w:rsid w:val="633F01AA"/>
    <w:rsid w:val="63400183"/>
    <w:rsid w:val="63415547"/>
    <w:rsid w:val="63425767"/>
    <w:rsid w:val="634271F5"/>
    <w:rsid w:val="6343275B"/>
    <w:rsid w:val="634628B6"/>
    <w:rsid w:val="63462CD5"/>
    <w:rsid w:val="63474A6C"/>
    <w:rsid w:val="634B280C"/>
    <w:rsid w:val="634C0A67"/>
    <w:rsid w:val="634C1195"/>
    <w:rsid w:val="634D14A0"/>
    <w:rsid w:val="634D433C"/>
    <w:rsid w:val="634D644E"/>
    <w:rsid w:val="634D6E8D"/>
    <w:rsid w:val="634E2DED"/>
    <w:rsid w:val="635003A2"/>
    <w:rsid w:val="63502935"/>
    <w:rsid w:val="63527510"/>
    <w:rsid w:val="635353BB"/>
    <w:rsid w:val="635464A2"/>
    <w:rsid w:val="635721B2"/>
    <w:rsid w:val="635802CF"/>
    <w:rsid w:val="63596319"/>
    <w:rsid w:val="635A23EA"/>
    <w:rsid w:val="635A3992"/>
    <w:rsid w:val="635D573C"/>
    <w:rsid w:val="63602E9B"/>
    <w:rsid w:val="636044A2"/>
    <w:rsid w:val="6360496E"/>
    <w:rsid w:val="63652C8E"/>
    <w:rsid w:val="636632BD"/>
    <w:rsid w:val="6368093E"/>
    <w:rsid w:val="636851C4"/>
    <w:rsid w:val="6369229B"/>
    <w:rsid w:val="63694FAE"/>
    <w:rsid w:val="636A63EE"/>
    <w:rsid w:val="636B336E"/>
    <w:rsid w:val="636C02F6"/>
    <w:rsid w:val="636C6198"/>
    <w:rsid w:val="636E0F8B"/>
    <w:rsid w:val="636E7B6F"/>
    <w:rsid w:val="63711CBB"/>
    <w:rsid w:val="63725096"/>
    <w:rsid w:val="637354CA"/>
    <w:rsid w:val="63763DF4"/>
    <w:rsid w:val="637A0D42"/>
    <w:rsid w:val="637A4D62"/>
    <w:rsid w:val="637A5875"/>
    <w:rsid w:val="637B48EF"/>
    <w:rsid w:val="637D013C"/>
    <w:rsid w:val="6381498F"/>
    <w:rsid w:val="6382510E"/>
    <w:rsid w:val="63832B94"/>
    <w:rsid w:val="63837267"/>
    <w:rsid w:val="63847BDE"/>
    <w:rsid w:val="63861E6D"/>
    <w:rsid w:val="63891952"/>
    <w:rsid w:val="638925C1"/>
    <w:rsid w:val="638B5977"/>
    <w:rsid w:val="638C0C91"/>
    <w:rsid w:val="638D2CEC"/>
    <w:rsid w:val="638D709E"/>
    <w:rsid w:val="638F4511"/>
    <w:rsid w:val="63901544"/>
    <w:rsid w:val="63902D87"/>
    <w:rsid w:val="63907F83"/>
    <w:rsid w:val="6391410B"/>
    <w:rsid w:val="6392511E"/>
    <w:rsid w:val="63945367"/>
    <w:rsid w:val="639805B5"/>
    <w:rsid w:val="63993F04"/>
    <w:rsid w:val="639A1C91"/>
    <w:rsid w:val="639A2FD1"/>
    <w:rsid w:val="639B7A57"/>
    <w:rsid w:val="639C06E4"/>
    <w:rsid w:val="639E60D1"/>
    <w:rsid w:val="639F1C6D"/>
    <w:rsid w:val="639F562E"/>
    <w:rsid w:val="63A13611"/>
    <w:rsid w:val="63A170F9"/>
    <w:rsid w:val="63A25CA1"/>
    <w:rsid w:val="63A45F33"/>
    <w:rsid w:val="63A638BC"/>
    <w:rsid w:val="63A76F5F"/>
    <w:rsid w:val="63A84D1A"/>
    <w:rsid w:val="63A909A8"/>
    <w:rsid w:val="63AA747B"/>
    <w:rsid w:val="63AB5199"/>
    <w:rsid w:val="63AC154A"/>
    <w:rsid w:val="63AF3402"/>
    <w:rsid w:val="63AF55DE"/>
    <w:rsid w:val="63B01E6A"/>
    <w:rsid w:val="63B05BF2"/>
    <w:rsid w:val="63B23688"/>
    <w:rsid w:val="63B247D6"/>
    <w:rsid w:val="63B31DC2"/>
    <w:rsid w:val="63B5536E"/>
    <w:rsid w:val="63B578F8"/>
    <w:rsid w:val="63B73FD2"/>
    <w:rsid w:val="63B7435C"/>
    <w:rsid w:val="63B939A8"/>
    <w:rsid w:val="63BA1D10"/>
    <w:rsid w:val="63BD61E0"/>
    <w:rsid w:val="63BD693A"/>
    <w:rsid w:val="63C123D4"/>
    <w:rsid w:val="63C37898"/>
    <w:rsid w:val="63C62F02"/>
    <w:rsid w:val="63C73161"/>
    <w:rsid w:val="63C84E27"/>
    <w:rsid w:val="63CA07DD"/>
    <w:rsid w:val="63CA689D"/>
    <w:rsid w:val="63CB5B82"/>
    <w:rsid w:val="63CB6A64"/>
    <w:rsid w:val="63CD0D16"/>
    <w:rsid w:val="63CD365E"/>
    <w:rsid w:val="63D04FA8"/>
    <w:rsid w:val="63D06677"/>
    <w:rsid w:val="63D37506"/>
    <w:rsid w:val="63D46C6E"/>
    <w:rsid w:val="63D5675F"/>
    <w:rsid w:val="63D658CF"/>
    <w:rsid w:val="63E041DF"/>
    <w:rsid w:val="63E22497"/>
    <w:rsid w:val="63E243C0"/>
    <w:rsid w:val="63E42BAD"/>
    <w:rsid w:val="63E449B5"/>
    <w:rsid w:val="63E553E3"/>
    <w:rsid w:val="63E7328F"/>
    <w:rsid w:val="63E7398A"/>
    <w:rsid w:val="63E7444F"/>
    <w:rsid w:val="63E9386C"/>
    <w:rsid w:val="63EC2924"/>
    <w:rsid w:val="63ED77B8"/>
    <w:rsid w:val="63EE3807"/>
    <w:rsid w:val="63EE3B51"/>
    <w:rsid w:val="63EF1D9D"/>
    <w:rsid w:val="63EF72B1"/>
    <w:rsid w:val="63F02344"/>
    <w:rsid w:val="63F47F81"/>
    <w:rsid w:val="63F53B1C"/>
    <w:rsid w:val="63F74256"/>
    <w:rsid w:val="63F773EA"/>
    <w:rsid w:val="63F80688"/>
    <w:rsid w:val="63F972FE"/>
    <w:rsid w:val="63FA066E"/>
    <w:rsid w:val="63FA2CB6"/>
    <w:rsid w:val="63FB1E62"/>
    <w:rsid w:val="63FF0294"/>
    <w:rsid w:val="64030DC5"/>
    <w:rsid w:val="64034647"/>
    <w:rsid w:val="6403544E"/>
    <w:rsid w:val="640466B0"/>
    <w:rsid w:val="640478B0"/>
    <w:rsid w:val="64053A67"/>
    <w:rsid w:val="64055276"/>
    <w:rsid w:val="64065181"/>
    <w:rsid w:val="64065D2A"/>
    <w:rsid w:val="64085F26"/>
    <w:rsid w:val="640A07D6"/>
    <w:rsid w:val="640B3A30"/>
    <w:rsid w:val="640D5159"/>
    <w:rsid w:val="640E66A4"/>
    <w:rsid w:val="64115AAD"/>
    <w:rsid w:val="6413151C"/>
    <w:rsid w:val="6415209B"/>
    <w:rsid w:val="64157AE3"/>
    <w:rsid w:val="64162EDD"/>
    <w:rsid w:val="64164330"/>
    <w:rsid w:val="641700B4"/>
    <w:rsid w:val="64172099"/>
    <w:rsid w:val="641773B5"/>
    <w:rsid w:val="641B0934"/>
    <w:rsid w:val="641B1773"/>
    <w:rsid w:val="641C41E8"/>
    <w:rsid w:val="641D1007"/>
    <w:rsid w:val="641D173D"/>
    <w:rsid w:val="641D2500"/>
    <w:rsid w:val="641D6FEC"/>
    <w:rsid w:val="641E2A4C"/>
    <w:rsid w:val="641E3721"/>
    <w:rsid w:val="641F0043"/>
    <w:rsid w:val="641F37CD"/>
    <w:rsid w:val="642110F1"/>
    <w:rsid w:val="642342A6"/>
    <w:rsid w:val="642424C0"/>
    <w:rsid w:val="64243074"/>
    <w:rsid w:val="642508E0"/>
    <w:rsid w:val="642557D9"/>
    <w:rsid w:val="64262B27"/>
    <w:rsid w:val="64270789"/>
    <w:rsid w:val="642956CA"/>
    <w:rsid w:val="642B3C07"/>
    <w:rsid w:val="642D2D3B"/>
    <w:rsid w:val="642E6DAF"/>
    <w:rsid w:val="642F6DB4"/>
    <w:rsid w:val="643252F2"/>
    <w:rsid w:val="64334CBB"/>
    <w:rsid w:val="643379C1"/>
    <w:rsid w:val="6434760E"/>
    <w:rsid w:val="643478A3"/>
    <w:rsid w:val="6435153F"/>
    <w:rsid w:val="64360B83"/>
    <w:rsid w:val="64364DB9"/>
    <w:rsid w:val="6437032A"/>
    <w:rsid w:val="6438037E"/>
    <w:rsid w:val="64392A62"/>
    <w:rsid w:val="64395153"/>
    <w:rsid w:val="643A4C47"/>
    <w:rsid w:val="643B64D3"/>
    <w:rsid w:val="643E267A"/>
    <w:rsid w:val="643E2C5F"/>
    <w:rsid w:val="643E46AC"/>
    <w:rsid w:val="643E4D3E"/>
    <w:rsid w:val="643F0A40"/>
    <w:rsid w:val="643F23A0"/>
    <w:rsid w:val="643F76E9"/>
    <w:rsid w:val="64437824"/>
    <w:rsid w:val="644577C9"/>
    <w:rsid w:val="64472AA7"/>
    <w:rsid w:val="64476337"/>
    <w:rsid w:val="644773E2"/>
    <w:rsid w:val="64480DE3"/>
    <w:rsid w:val="644A56A3"/>
    <w:rsid w:val="644B030C"/>
    <w:rsid w:val="644B1484"/>
    <w:rsid w:val="644E1418"/>
    <w:rsid w:val="644E7D72"/>
    <w:rsid w:val="64506243"/>
    <w:rsid w:val="6451797C"/>
    <w:rsid w:val="64541052"/>
    <w:rsid w:val="6454402B"/>
    <w:rsid w:val="64544333"/>
    <w:rsid w:val="64557950"/>
    <w:rsid w:val="64561FCA"/>
    <w:rsid w:val="645800E0"/>
    <w:rsid w:val="64583F00"/>
    <w:rsid w:val="64590B12"/>
    <w:rsid w:val="645B0BDC"/>
    <w:rsid w:val="645B50A9"/>
    <w:rsid w:val="645B7331"/>
    <w:rsid w:val="645C1FF7"/>
    <w:rsid w:val="645D1947"/>
    <w:rsid w:val="645E21A8"/>
    <w:rsid w:val="645F0CEB"/>
    <w:rsid w:val="6460490A"/>
    <w:rsid w:val="6461106B"/>
    <w:rsid w:val="64616B52"/>
    <w:rsid w:val="64625954"/>
    <w:rsid w:val="646413AA"/>
    <w:rsid w:val="646570C4"/>
    <w:rsid w:val="6465777A"/>
    <w:rsid w:val="64666AEB"/>
    <w:rsid w:val="6467765B"/>
    <w:rsid w:val="6468734D"/>
    <w:rsid w:val="64690D78"/>
    <w:rsid w:val="646916AD"/>
    <w:rsid w:val="64696922"/>
    <w:rsid w:val="646A0C60"/>
    <w:rsid w:val="646A1125"/>
    <w:rsid w:val="646A1699"/>
    <w:rsid w:val="646A24C7"/>
    <w:rsid w:val="646A405F"/>
    <w:rsid w:val="646B1678"/>
    <w:rsid w:val="646C41B1"/>
    <w:rsid w:val="646C4EB8"/>
    <w:rsid w:val="646D31ED"/>
    <w:rsid w:val="646E4F4E"/>
    <w:rsid w:val="64705529"/>
    <w:rsid w:val="64711D39"/>
    <w:rsid w:val="647172DD"/>
    <w:rsid w:val="64722C8A"/>
    <w:rsid w:val="64735D2B"/>
    <w:rsid w:val="64751E4B"/>
    <w:rsid w:val="647609FD"/>
    <w:rsid w:val="64765143"/>
    <w:rsid w:val="647808CD"/>
    <w:rsid w:val="64790845"/>
    <w:rsid w:val="64790B31"/>
    <w:rsid w:val="64792A27"/>
    <w:rsid w:val="647A0BD2"/>
    <w:rsid w:val="647C3E23"/>
    <w:rsid w:val="647C4B94"/>
    <w:rsid w:val="647D3976"/>
    <w:rsid w:val="647E18AC"/>
    <w:rsid w:val="647F6092"/>
    <w:rsid w:val="648013F9"/>
    <w:rsid w:val="648050FA"/>
    <w:rsid w:val="64812469"/>
    <w:rsid w:val="64817D15"/>
    <w:rsid w:val="648322EA"/>
    <w:rsid w:val="64837759"/>
    <w:rsid w:val="648454FC"/>
    <w:rsid w:val="64847573"/>
    <w:rsid w:val="648549F2"/>
    <w:rsid w:val="64861519"/>
    <w:rsid w:val="6486269D"/>
    <w:rsid w:val="648630EE"/>
    <w:rsid w:val="64880C51"/>
    <w:rsid w:val="648E3B3A"/>
    <w:rsid w:val="648F1765"/>
    <w:rsid w:val="648F1CF7"/>
    <w:rsid w:val="64906F4B"/>
    <w:rsid w:val="64916B2D"/>
    <w:rsid w:val="64917FAF"/>
    <w:rsid w:val="64935311"/>
    <w:rsid w:val="649475BF"/>
    <w:rsid w:val="64956813"/>
    <w:rsid w:val="64972313"/>
    <w:rsid w:val="64974E77"/>
    <w:rsid w:val="649A32ED"/>
    <w:rsid w:val="649A65CD"/>
    <w:rsid w:val="649C116C"/>
    <w:rsid w:val="649D1882"/>
    <w:rsid w:val="649E61EF"/>
    <w:rsid w:val="64A02B7C"/>
    <w:rsid w:val="64A16F66"/>
    <w:rsid w:val="64A31A61"/>
    <w:rsid w:val="64A44022"/>
    <w:rsid w:val="64A622B6"/>
    <w:rsid w:val="64A95C67"/>
    <w:rsid w:val="64AA3194"/>
    <w:rsid w:val="64AC0093"/>
    <w:rsid w:val="64AD5E17"/>
    <w:rsid w:val="64AD61F8"/>
    <w:rsid w:val="64AF4E6C"/>
    <w:rsid w:val="64AF72D9"/>
    <w:rsid w:val="64B1217B"/>
    <w:rsid w:val="64B1279E"/>
    <w:rsid w:val="64BA1188"/>
    <w:rsid w:val="64BE5D43"/>
    <w:rsid w:val="64BE7E8D"/>
    <w:rsid w:val="64C068DE"/>
    <w:rsid w:val="64C1692D"/>
    <w:rsid w:val="64C239EC"/>
    <w:rsid w:val="64C26C2D"/>
    <w:rsid w:val="64C37338"/>
    <w:rsid w:val="64C45B34"/>
    <w:rsid w:val="64C552AA"/>
    <w:rsid w:val="64C6478E"/>
    <w:rsid w:val="64C708E4"/>
    <w:rsid w:val="64CA34E2"/>
    <w:rsid w:val="64CB34E4"/>
    <w:rsid w:val="64CC035D"/>
    <w:rsid w:val="64CC0C08"/>
    <w:rsid w:val="64CC6571"/>
    <w:rsid w:val="64CD01D8"/>
    <w:rsid w:val="64CD75F3"/>
    <w:rsid w:val="64CE71DC"/>
    <w:rsid w:val="64D258F7"/>
    <w:rsid w:val="64D3255B"/>
    <w:rsid w:val="64D55DFF"/>
    <w:rsid w:val="64D734B0"/>
    <w:rsid w:val="64D970E0"/>
    <w:rsid w:val="64D97698"/>
    <w:rsid w:val="64DF58A0"/>
    <w:rsid w:val="64E066A8"/>
    <w:rsid w:val="64E16537"/>
    <w:rsid w:val="64E20131"/>
    <w:rsid w:val="64E334E9"/>
    <w:rsid w:val="64E60A27"/>
    <w:rsid w:val="64E6702D"/>
    <w:rsid w:val="64E86FA6"/>
    <w:rsid w:val="64EC53AD"/>
    <w:rsid w:val="64EC6065"/>
    <w:rsid w:val="64F03C07"/>
    <w:rsid w:val="64F03CE6"/>
    <w:rsid w:val="64F11888"/>
    <w:rsid w:val="64F23848"/>
    <w:rsid w:val="64F47410"/>
    <w:rsid w:val="64FB120F"/>
    <w:rsid w:val="64FB14F8"/>
    <w:rsid w:val="64FC74D1"/>
    <w:rsid w:val="65005F78"/>
    <w:rsid w:val="65023A70"/>
    <w:rsid w:val="65035CCE"/>
    <w:rsid w:val="65046676"/>
    <w:rsid w:val="65064FFA"/>
    <w:rsid w:val="65073C28"/>
    <w:rsid w:val="650770E1"/>
    <w:rsid w:val="65090E9B"/>
    <w:rsid w:val="650A022D"/>
    <w:rsid w:val="650A2EE4"/>
    <w:rsid w:val="650B2BC2"/>
    <w:rsid w:val="650B497A"/>
    <w:rsid w:val="650C6514"/>
    <w:rsid w:val="650D5CB9"/>
    <w:rsid w:val="650F0E7B"/>
    <w:rsid w:val="650F1BA4"/>
    <w:rsid w:val="65145C73"/>
    <w:rsid w:val="65156EA2"/>
    <w:rsid w:val="65163973"/>
    <w:rsid w:val="6517165E"/>
    <w:rsid w:val="651741FA"/>
    <w:rsid w:val="65177F56"/>
    <w:rsid w:val="65184203"/>
    <w:rsid w:val="651D138E"/>
    <w:rsid w:val="651D444E"/>
    <w:rsid w:val="651E7F36"/>
    <w:rsid w:val="651F1C19"/>
    <w:rsid w:val="65210F60"/>
    <w:rsid w:val="65241183"/>
    <w:rsid w:val="65241B83"/>
    <w:rsid w:val="65244009"/>
    <w:rsid w:val="652935D7"/>
    <w:rsid w:val="652A14E8"/>
    <w:rsid w:val="652A3B88"/>
    <w:rsid w:val="652E26E9"/>
    <w:rsid w:val="653108FA"/>
    <w:rsid w:val="65310C5D"/>
    <w:rsid w:val="65382BE0"/>
    <w:rsid w:val="65383AF5"/>
    <w:rsid w:val="6539348C"/>
    <w:rsid w:val="653C319F"/>
    <w:rsid w:val="653D5811"/>
    <w:rsid w:val="653D650A"/>
    <w:rsid w:val="653D7C22"/>
    <w:rsid w:val="653E6631"/>
    <w:rsid w:val="653E7062"/>
    <w:rsid w:val="65411F20"/>
    <w:rsid w:val="65414702"/>
    <w:rsid w:val="654156B4"/>
    <w:rsid w:val="65436116"/>
    <w:rsid w:val="65440497"/>
    <w:rsid w:val="65440C0B"/>
    <w:rsid w:val="654410CB"/>
    <w:rsid w:val="6547774B"/>
    <w:rsid w:val="654801B7"/>
    <w:rsid w:val="65492FC3"/>
    <w:rsid w:val="654A0545"/>
    <w:rsid w:val="654A5A54"/>
    <w:rsid w:val="654A6BB0"/>
    <w:rsid w:val="654B7F5E"/>
    <w:rsid w:val="654C0BDE"/>
    <w:rsid w:val="654E113D"/>
    <w:rsid w:val="654F005F"/>
    <w:rsid w:val="6553073A"/>
    <w:rsid w:val="65541267"/>
    <w:rsid w:val="65545119"/>
    <w:rsid w:val="65550AD6"/>
    <w:rsid w:val="65582486"/>
    <w:rsid w:val="655841B2"/>
    <w:rsid w:val="655B0A2C"/>
    <w:rsid w:val="655B2C9B"/>
    <w:rsid w:val="655D3361"/>
    <w:rsid w:val="655F03C7"/>
    <w:rsid w:val="6561535F"/>
    <w:rsid w:val="65616E06"/>
    <w:rsid w:val="656303E0"/>
    <w:rsid w:val="65631070"/>
    <w:rsid w:val="656375AA"/>
    <w:rsid w:val="656447DC"/>
    <w:rsid w:val="656538AA"/>
    <w:rsid w:val="65663D56"/>
    <w:rsid w:val="6569039A"/>
    <w:rsid w:val="65695A17"/>
    <w:rsid w:val="65697644"/>
    <w:rsid w:val="656A478F"/>
    <w:rsid w:val="656E6B90"/>
    <w:rsid w:val="65706650"/>
    <w:rsid w:val="65724071"/>
    <w:rsid w:val="657518DA"/>
    <w:rsid w:val="65753D51"/>
    <w:rsid w:val="6576724E"/>
    <w:rsid w:val="657B68C5"/>
    <w:rsid w:val="657B7484"/>
    <w:rsid w:val="657E1CAA"/>
    <w:rsid w:val="658077A9"/>
    <w:rsid w:val="65830E82"/>
    <w:rsid w:val="65883368"/>
    <w:rsid w:val="65883FDC"/>
    <w:rsid w:val="658A0F53"/>
    <w:rsid w:val="658A4C4D"/>
    <w:rsid w:val="658C5376"/>
    <w:rsid w:val="6590475D"/>
    <w:rsid w:val="6590525A"/>
    <w:rsid w:val="659400D8"/>
    <w:rsid w:val="65942953"/>
    <w:rsid w:val="65954248"/>
    <w:rsid w:val="65962499"/>
    <w:rsid w:val="65974067"/>
    <w:rsid w:val="65982ABB"/>
    <w:rsid w:val="659878DA"/>
    <w:rsid w:val="659C72C1"/>
    <w:rsid w:val="659D1631"/>
    <w:rsid w:val="659D7B60"/>
    <w:rsid w:val="65A03B4A"/>
    <w:rsid w:val="65A17BB8"/>
    <w:rsid w:val="65A23C01"/>
    <w:rsid w:val="65A43FCA"/>
    <w:rsid w:val="65A46BE5"/>
    <w:rsid w:val="65A762A1"/>
    <w:rsid w:val="65A80466"/>
    <w:rsid w:val="65A817DA"/>
    <w:rsid w:val="65A862C1"/>
    <w:rsid w:val="65AA04A4"/>
    <w:rsid w:val="65AA12BE"/>
    <w:rsid w:val="65AB7FB9"/>
    <w:rsid w:val="65AC2527"/>
    <w:rsid w:val="65AD5ED6"/>
    <w:rsid w:val="65AD7BC2"/>
    <w:rsid w:val="65AE0B21"/>
    <w:rsid w:val="65AE6A59"/>
    <w:rsid w:val="65B0468A"/>
    <w:rsid w:val="65B0574E"/>
    <w:rsid w:val="65B077A4"/>
    <w:rsid w:val="65B07826"/>
    <w:rsid w:val="65B1273A"/>
    <w:rsid w:val="65B319EE"/>
    <w:rsid w:val="65B351F8"/>
    <w:rsid w:val="65B41F36"/>
    <w:rsid w:val="65B50E14"/>
    <w:rsid w:val="65B523D1"/>
    <w:rsid w:val="65B55248"/>
    <w:rsid w:val="65B637DE"/>
    <w:rsid w:val="65B64EBA"/>
    <w:rsid w:val="65B778A5"/>
    <w:rsid w:val="65BC3810"/>
    <w:rsid w:val="65BC6411"/>
    <w:rsid w:val="65BD1155"/>
    <w:rsid w:val="65BE1339"/>
    <w:rsid w:val="65C7582A"/>
    <w:rsid w:val="65C82402"/>
    <w:rsid w:val="65C963D7"/>
    <w:rsid w:val="65CA1F8D"/>
    <w:rsid w:val="65CC137F"/>
    <w:rsid w:val="65CC1839"/>
    <w:rsid w:val="65CC2BC4"/>
    <w:rsid w:val="65CD25F0"/>
    <w:rsid w:val="65CE620B"/>
    <w:rsid w:val="65CF18C4"/>
    <w:rsid w:val="65CF5122"/>
    <w:rsid w:val="65D11E9D"/>
    <w:rsid w:val="65D165E1"/>
    <w:rsid w:val="65D67B35"/>
    <w:rsid w:val="65D67BBF"/>
    <w:rsid w:val="65D8418C"/>
    <w:rsid w:val="65D84ED1"/>
    <w:rsid w:val="65D857C7"/>
    <w:rsid w:val="65D9646D"/>
    <w:rsid w:val="65DA1475"/>
    <w:rsid w:val="65DB38A4"/>
    <w:rsid w:val="65DC519A"/>
    <w:rsid w:val="65DE51B6"/>
    <w:rsid w:val="65DE73FC"/>
    <w:rsid w:val="65E14630"/>
    <w:rsid w:val="65E66EA2"/>
    <w:rsid w:val="65E76504"/>
    <w:rsid w:val="65E83243"/>
    <w:rsid w:val="65E9068F"/>
    <w:rsid w:val="65EA6EBB"/>
    <w:rsid w:val="65EC3F3F"/>
    <w:rsid w:val="65EE5B60"/>
    <w:rsid w:val="65EF3D5A"/>
    <w:rsid w:val="65EF3FE5"/>
    <w:rsid w:val="65F016AB"/>
    <w:rsid w:val="65F06CDD"/>
    <w:rsid w:val="65F44DBD"/>
    <w:rsid w:val="65F5752C"/>
    <w:rsid w:val="65F600AB"/>
    <w:rsid w:val="65F6402B"/>
    <w:rsid w:val="65F669F7"/>
    <w:rsid w:val="65F8555A"/>
    <w:rsid w:val="65F9058B"/>
    <w:rsid w:val="65FA79F4"/>
    <w:rsid w:val="65FB6F0A"/>
    <w:rsid w:val="65FC6A10"/>
    <w:rsid w:val="65FD4AD7"/>
    <w:rsid w:val="65FE3C87"/>
    <w:rsid w:val="65FF73BB"/>
    <w:rsid w:val="66006246"/>
    <w:rsid w:val="66011C19"/>
    <w:rsid w:val="66014B5B"/>
    <w:rsid w:val="66036A59"/>
    <w:rsid w:val="66051EA1"/>
    <w:rsid w:val="66061EBC"/>
    <w:rsid w:val="6606637C"/>
    <w:rsid w:val="66081DA5"/>
    <w:rsid w:val="66085095"/>
    <w:rsid w:val="66094705"/>
    <w:rsid w:val="66097DE5"/>
    <w:rsid w:val="660A5B31"/>
    <w:rsid w:val="660B025A"/>
    <w:rsid w:val="660C5435"/>
    <w:rsid w:val="660D6BC8"/>
    <w:rsid w:val="660E7B39"/>
    <w:rsid w:val="6610402F"/>
    <w:rsid w:val="66105C4D"/>
    <w:rsid w:val="66106595"/>
    <w:rsid w:val="661067C2"/>
    <w:rsid w:val="66130CFB"/>
    <w:rsid w:val="66135475"/>
    <w:rsid w:val="6614241D"/>
    <w:rsid w:val="6617459F"/>
    <w:rsid w:val="661A091B"/>
    <w:rsid w:val="661A21DB"/>
    <w:rsid w:val="661A7636"/>
    <w:rsid w:val="661C32C5"/>
    <w:rsid w:val="661E7403"/>
    <w:rsid w:val="661F225C"/>
    <w:rsid w:val="661F78F8"/>
    <w:rsid w:val="66231160"/>
    <w:rsid w:val="66237773"/>
    <w:rsid w:val="66241BA5"/>
    <w:rsid w:val="66294BFD"/>
    <w:rsid w:val="66296330"/>
    <w:rsid w:val="662B71D8"/>
    <w:rsid w:val="662C5663"/>
    <w:rsid w:val="662E46B8"/>
    <w:rsid w:val="66306302"/>
    <w:rsid w:val="663210F6"/>
    <w:rsid w:val="66370433"/>
    <w:rsid w:val="663713F3"/>
    <w:rsid w:val="663A0EC4"/>
    <w:rsid w:val="663A1933"/>
    <w:rsid w:val="663A3707"/>
    <w:rsid w:val="663A4405"/>
    <w:rsid w:val="663C1308"/>
    <w:rsid w:val="663D6E39"/>
    <w:rsid w:val="663E2FF4"/>
    <w:rsid w:val="663E6267"/>
    <w:rsid w:val="66401A9C"/>
    <w:rsid w:val="66401FE7"/>
    <w:rsid w:val="66432F11"/>
    <w:rsid w:val="6644144C"/>
    <w:rsid w:val="66442854"/>
    <w:rsid w:val="664475E6"/>
    <w:rsid w:val="6646087E"/>
    <w:rsid w:val="66497284"/>
    <w:rsid w:val="664B224C"/>
    <w:rsid w:val="664D1D1B"/>
    <w:rsid w:val="664F1C90"/>
    <w:rsid w:val="664F2F94"/>
    <w:rsid w:val="6650492F"/>
    <w:rsid w:val="66512402"/>
    <w:rsid w:val="66514CA1"/>
    <w:rsid w:val="66556796"/>
    <w:rsid w:val="66573CA2"/>
    <w:rsid w:val="665A0032"/>
    <w:rsid w:val="665A21BD"/>
    <w:rsid w:val="665A36CD"/>
    <w:rsid w:val="665A3C60"/>
    <w:rsid w:val="665A4243"/>
    <w:rsid w:val="665A7AD5"/>
    <w:rsid w:val="665B0A57"/>
    <w:rsid w:val="665C105D"/>
    <w:rsid w:val="665C2ED4"/>
    <w:rsid w:val="665C3685"/>
    <w:rsid w:val="665C55C0"/>
    <w:rsid w:val="665F5A9E"/>
    <w:rsid w:val="6661565C"/>
    <w:rsid w:val="66631BD2"/>
    <w:rsid w:val="6663633E"/>
    <w:rsid w:val="666363B3"/>
    <w:rsid w:val="666457FE"/>
    <w:rsid w:val="6664618B"/>
    <w:rsid w:val="66653DC8"/>
    <w:rsid w:val="66660A60"/>
    <w:rsid w:val="66673C92"/>
    <w:rsid w:val="666851C1"/>
    <w:rsid w:val="66697C06"/>
    <w:rsid w:val="666B6FC7"/>
    <w:rsid w:val="666E1F57"/>
    <w:rsid w:val="666E3013"/>
    <w:rsid w:val="66715DAC"/>
    <w:rsid w:val="66716301"/>
    <w:rsid w:val="667220F3"/>
    <w:rsid w:val="667221B7"/>
    <w:rsid w:val="66754276"/>
    <w:rsid w:val="66756BD7"/>
    <w:rsid w:val="66773613"/>
    <w:rsid w:val="66773C33"/>
    <w:rsid w:val="66786C13"/>
    <w:rsid w:val="667A227B"/>
    <w:rsid w:val="667A5C9A"/>
    <w:rsid w:val="667C6859"/>
    <w:rsid w:val="667E06BD"/>
    <w:rsid w:val="667E44F6"/>
    <w:rsid w:val="668006AA"/>
    <w:rsid w:val="66801F52"/>
    <w:rsid w:val="6680465C"/>
    <w:rsid w:val="66813C0D"/>
    <w:rsid w:val="66816AE5"/>
    <w:rsid w:val="66816CD1"/>
    <w:rsid w:val="66830EB1"/>
    <w:rsid w:val="66864349"/>
    <w:rsid w:val="668670EE"/>
    <w:rsid w:val="6687226E"/>
    <w:rsid w:val="66872718"/>
    <w:rsid w:val="66880443"/>
    <w:rsid w:val="6688224B"/>
    <w:rsid w:val="668831DA"/>
    <w:rsid w:val="66891FF7"/>
    <w:rsid w:val="66892FB5"/>
    <w:rsid w:val="668A39F4"/>
    <w:rsid w:val="668A464F"/>
    <w:rsid w:val="668B58F8"/>
    <w:rsid w:val="668D1140"/>
    <w:rsid w:val="668F5CAC"/>
    <w:rsid w:val="66904C40"/>
    <w:rsid w:val="66912592"/>
    <w:rsid w:val="669154B4"/>
    <w:rsid w:val="669209A9"/>
    <w:rsid w:val="66931534"/>
    <w:rsid w:val="66931739"/>
    <w:rsid w:val="6693336F"/>
    <w:rsid w:val="66934C8C"/>
    <w:rsid w:val="66964FE8"/>
    <w:rsid w:val="6697125F"/>
    <w:rsid w:val="66994CE6"/>
    <w:rsid w:val="669C2C79"/>
    <w:rsid w:val="669C5DCA"/>
    <w:rsid w:val="669C71F0"/>
    <w:rsid w:val="669D4B8C"/>
    <w:rsid w:val="669D5A39"/>
    <w:rsid w:val="669E1644"/>
    <w:rsid w:val="669E6452"/>
    <w:rsid w:val="66A04E88"/>
    <w:rsid w:val="66A12B22"/>
    <w:rsid w:val="66A17D3B"/>
    <w:rsid w:val="66A21353"/>
    <w:rsid w:val="66A21B55"/>
    <w:rsid w:val="66A22C78"/>
    <w:rsid w:val="66A27D50"/>
    <w:rsid w:val="66A300C9"/>
    <w:rsid w:val="66A301E9"/>
    <w:rsid w:val="66A36AE4"/>
    <w:rsid w:val="66A36E2F"/>
    <w:rsid w:val="66A46A55"/>
    <w:rsid w:val="66A67F69"/>
    <w:rsid w:val="66A71496"/>
    <w:rsid w:val="66AC1282"/>
    <w:rsid w:val="66AE3C0A"/>
    <w:rsid w:val="66AF31D2"/>
    <w:rsid w:val="66B0170A"/>
    <w:rsid w:val="66B352E9"/>
    <w:rsid w:val="66B405AC"/>
    <w:rsid w:val="66B429A3"/>
    <w:rsid w:val="66B5531C"/>
    <w:rsid w:val="66B727B0"/>
    <w:rsid w:val="66B74DA7"/>
    <w:rsid w:val="66B76A6F"/>
    <w:rsid w:val="66B95609"/>
    <w:rsid w:val="66B962A3"/>
    <w:rsid w:val="66BA6B1A"/>
    <w:rsid w:val="66BC6DA1"/>
    <w:rsid w:val="66C0556C"/>
    <w:rsid w:val="66C060CE"/>
    <w:rsid w:val="66C10F6B"/>
    <w:rsid w:val="66C41E88"/>
    <w:rsid w:val="66C46450"/>
    <w:rsid w:val="66C70378"/>
    <w:rsid w:val="66C761F5"/>
    <w:rsid w:val="66C819A2"/>
    <w:rsid w:val="66C9548B"/>
    <w:rsid w:val="66C95C00"/>
    <w:rsid w:val="66CA5248"/>
    <w:rsid w:val="66CA66FC"/>
    <w:rsid w:val="66CB058C"/>
    <w:rsid w:val="66CB0E6F"/>
    <w:rsid w:val="66CB12EF"/>
    <w:rsid w:val="66CB75B1"/>
    <w:rsid w:val="66CC3334"/>
    <w:rsid w:val="66CD03F2"/>
    <w:rsid w:val="66CD3ECE"/>
    <w:rsid w:val="66D06DF5"/>
    <w:rsid w:val="66D2403D"/>
    <w:rsid w:val="66D26765"/>
    <w:rsid w:val="66D2794D"/>
    <w:rsid w:val="66D357B6"/>
    <w:rsid w:val="66D528B5"/>
    <w:rsid w:val="66D60923"/>
    <w:rsid w:val="66D60AF2"/>
    <w:rsid w:val="66D61B7F"/>
    <w:rsid w:val="66D6715F"/>
    <w:rsid w:val="66D85CA2"/>
    <w:rsid w:val="66D902C7"/>
    <w:rsid w:val="66DF14DE"/>
    <w:rsid w:val="66DF1519"/>
    <w:rsid w:val="66DF3DD3"/>
    <w:rsid w:val="66E05611"/>
    <w:rsid w:val="66E35AFF"/>
    <w:rsid w:val="66E46D07"/>
    <w:rsid w:val="66E5223D"/>
    <w:rsid w:val="66E74DFC"/>
    <w:rsid w:val="66EB2CA6"/>
    <w:rsid w:val="66EB4FEE"/>
    <w:rsid w:val="66ED4A6F"/>
    <w:rsid w:val="66ED757C"/>
    <w:rsid w:val="66EE51DE"/>
    <w:rsid w:val="66EE7CCC"/>
    <w:rsid w:val="66EF1BA4"/>
    <w:rsid w:val="66F0469F"/>
    <w:rsid w:val="66F14904"/>
    <w:rsid w:val="66F30348"/>
    <w:rsid w:val="66F311A2"/>
    <w:rsid w:val="66F32567"/>
    <w:rsid w:val="66F607F8"/>
    <w:rsid w:val="66F73812"/>
    <w:rsid w:val="66F739C1"/>
    <w:rsid w:val="66F9620F"/>
    <w:rsid w:val="66FB4365"/>
    <w:rsid w:val="66FC1D5A"/>
    <w:rsid w:val="66FC54CB"/>
    <w:rsid w:val="66FF19B9"/>
    <w:rsid w:val="66FF5B9B"/>
    <w:rsid w:val="67011768"/>
    <w:rsid w:val="6703128D"/>
    <w:rsid w:val="67047C4E"/>
    <w:rsid w:val="670548B7"/>
    <w:rsid w:val="67057EAC"/>
    <w:rsid w:val="6706300B"/>
    <w:rsid w:val="67067930"/>
    <w:rsid w:val="6707048E"/>
    <w:rsid w:val="67071301"/>
    <w:rsid w:val="670A0A57"/>
    <w:rsid w:val="670B38B5"/>
    <w:rsid w:val="670C0E69"/>
    <w:rsid w:val="670C41A5"/>
    <w:rsid w:val="670E0445"/>
    <w:rsid w:val="67103E76"/>
    <w:rsid w:val="67106B61"/>
    <w:rsid w:val="671114A7"/>
    <w:rsid w:val="67116C06"/>
    <w:rsid w:val="671353F1"/>
    <w:rsid w:val="6713570D"/>
    <w:rsid w:val="671520BF"/>
    <w:rsid w:val="6715228C"/>
    <w:rsid w:val="67160031"/>
    <w:rsid w:val="671629F3"/>
    <w:rsid w:val="67167161"/>
    <w:rsid w:val="6718314A"/>
    <w:rsid w:val="67186397"/>
    <w:rsid w:val="67187CA7"/>
    <w:rsid w:val="67195B68"/>
    <w:rsid w:val="67197E79"/>
    <w:rsid w:val="671A5B66"/>
    <w:rsid w:val="671C2F31"/>
    <w:rsid w:val="671D747B"/>
    <w:rsid w:val="671E4ECC"/>
    <w:rsid w:val="671F1BBE"/>
    <w:rsid w:val="671F6187"/>
    <w:rsid w:val="6720562E"/>
    <w:rsid w:val="67234644"/>
    <w:rsid w:val="67237D6E"/>
    <w:rsid w:val="672446EB"/>
    <w:rsid w:val="67253645"/>
    <w:rsid w:val="67263EB8"/>
    <w:rsid w:val="67266A35"/>
    <w:rsid w:val="672850F7"/>
    <w:rsid w:val="672867DA"/>
    <w:rsid w:val="672A6A2E"/>
    <w:rsid w:val="672B053F"/>
    <w:rsid w:val="672B4399"/>
    <w:rsid w:val="672C1E2E"/>
    <w:rsid w:val="672C7313"/>
    <w:rsid w:val="672E1794"/>
    <w:rsid w:val="672F2B3F"/>
    <w:rsid w:val="672F57B0"/>
    <w:rsid w:val="67304BF2"/>
    <w:rsid w:val="6731237C"/>
    <w:rsid w:val="673144BE"/>
    <w:rsid w:val="673178E9"/>
    <w:rsid w:val="6732067F"/>
    <w:rsid w:val="67356FF3"/>
    <w:rsid w:val="673647C0"/>
    <w:rsid w:val="6737766A"/>
    <w:rsid w:val="673A14CD"/>
    <w:rsid w:val="673A3440"/>
    <w:rsid w:val="673C0030"/>
    <w:rsid w:val="673E347B"/>
    <w:rsid w:val="6741757B"/>
    <w:rsid w:val="67430094"/>
    <w:rsid w:val="6743070D"/>
    <w:rsid w:val="67434B9A"/>
    <w:rsid w:val="67440B8F"/>
    <w:rsid w:val="6745072F"/>
    <w:rsid w:val="67456E6A"/>
    <w:rsid w:val="674717B1"/>
    <w:rsid w:val="674A587F"/>
    <w:rsid w:val="674A7593"/>
    <w:rsid w:val="674C64F0"/>
    <w:rsid w:val="674D2C5F"/>
    <w:rsid w:val="674F2F79"/>
    <w:rsid w:val="674F34BB"/>
    <w:rsid w:val="674F5DB7"/>
    <w:rsid w:val="674F754F"/>
    <w:rsid w:val="675047C9"/>
    <w:rsid w:val="67507315"/>
    <w:rsid w:val="675106F6"/>
    <w:rsid w:val="67524DCF"/>
    <w:rsid w:val="675449B4"/>
    <w:rsid w:val="675461F9"/>
    <w:rsid w:val="6754636F"/>
    <w:rsid w:val="67551C78"/>
    <w:rsid w:val="67557BE1"/>
    <w:rsid w:val="67564BBF"/>
    <w:rsid w:val="67583945"/>
    <w:rsid w:val="6759227F"/>
    <w:rsid w:val="675A2835"/>
    <w:rsid w:val="675B0445"/>
    <w:rsid w:val="675B2A98"/>
    <w:rsid w:val="675C0AC0"/>
    <w:rsid w:val="675C3290"/>
    <w:rsid w:val="67607901"/>
    <w:rsid w:val="67624E90"/>
    <w:rsid w:val="676364AD"/>
    <w:rsid w:val="6763780F"/>
    <w:rsid w:val="676472F6"/>
    <w:rsid w:val="67672084"/>
    <w:rsid w:val="67675B88"/>
    <w:rsid w:val="6768180C"/>
    <w:rsid w:val="67685217"/>
    <w:rsid w:val="67695014"/>
    <w:rsid w:val="67695E4C"/>
    <w:rsid w:val="676A00FD"/>
    <w:rsid w:val="676C683C"/>
    <w:rsid w:val="676D18D0"/>
    <w:rsid w:val="67701056"/>
    <w:rsid w:val="67703BFA"/>
    <w:rsid w:val="6770663F"/>
    <w:rsid w:val="67746CE6"/>
    <w:rsid w:val="67777EFC"/>
    <w:rsid w:val="677916E1"/>
    <w:rsid w:val="67795F72"/>
    <w:rsid w:val="677A18E4"/>
    <w:rsid w:val="677A2405"/>
    <w:rsid w:val="677B1464"/>
    <w:rsid w:val="677C2318"/>
    <w:rsid w:val="677D172A"/>
    <w:rsid w:val="677D5B1D"/>
    <w:rsid w:val="677D6F68"/>
    <w:rsid w:val="677D7D48"/>
    <w:rsid w:val="677E5C25"/>
    <w:rsid w:val="678056EE"/>
    <w:rsid w:val="67812B2F"/>
    <w:rsid w:val="67840C46"/>
    <w:rsid w:val="6784363C"/>
    <w:rsid w:val="67854416"/>
    <w:rsid w:val="678745F7"/>
    <w:rsid w:val="678750D4"/>
    <w:rsid w:val="678A25BE"/>
    <w:rsid w:val="678B7570"/>
    <w:rsid w:val="678D1730"/>
    <w:rsid w:val="678F7248"/>
    <w:rsid w:val="679115DB"/>
    <w:rsid w:val="6791668D"/>
    <w:rsid w:val="67921490"/>
    <w:rsid w:val="67934E09"/>
    <w:rsid w:val="679439CA"/>
    <w:rsid w:val="67955113"/>
    <w:rsid w:val="67955F18"/>
    <w:rsid w:val="67961504"/>
    <w:rsid w:val="67967A21"/>
    <w:rsid w:val="6798523C"/>
    <w:rsid w:val="679B1782"/>
    <w:rsid w:val="679C2986"/>
    <w:rsid w:val="679D1E0E"/>
    <w:rsid w:val="679D48C0"/>
    <w:rsid w:val="679E3C95"/>
    <w:rsid w:val="67A019E8"/>
    <w:rsid w:val="67A03823"/>
    <w:rsid w:val="67A062B4"/>
    <w:rsid w:val="67A07C81"/>
    <w:rsid w:val="67A3339F"/>
    <w:rsid w:val="67A40316"/>
    <w:rsid w:val="67A5164E"/>
    <w:rsid w:val="67A573DB"/>
    <w:rsid w:val="67A92B1A"/>
    <w:rsid w:val="67A974D6"/>
    <w:rsid w:val="67AA1841"/>
    <w:rsid w:val="67AA43D9"/>
    <w:rsid w:val="67AB1B76"/>
    <w:rsid w:val="67AE0D58"/>
    <w:rsid w:val="67AF1A46"/>
    <w:rsid w:val="67B112A0"/>
    <w:rsid w:val="67B41474"/>
    <w:rsid w:val="67B452EA"/>
    <w:rsid w:val="67B77DBE"/>
    <w:rsid w:val="67B858D5"/>
    <w:rsid w:val="67BA0691"/>
    <w:rsid w:val="67BC02B2"/>
    <w:rsid w:val="67BC0D74"/>
    <w:rsid w:val="67BD44C4"/>
    <w:rsid w:val="67BD4EA6"/>
    <w:rsid w:val="67BF6346"/>
    <w:rsid w:val="67C27D58"/>
    <w:rsid w:val="67C304C2"/>
    <w:rsid w:val="67C41A3C"/>
    <w:rsid w:val="67C45406"/>
    <w:rsid w:val="67C4547C"/>
    <w:rsid w:val="67C51076"/>
    <w:rsid w:val="67C608F9"/>
    <w:rsid w:val="67C707CD"/>
    <w:rsid w:val="67C77149"/>
    <w:rsid w:val="67C802D6"/>
    <w:rsid w:val="67C83175"/>
    <w:rsid w:val="67CB3B1A"/>
    <w:rsid w:val="67CC0A3D"/>
    <w:rsid w:val="67CC1432"/>
    <w:rsid w:val="67CC4DAD"/>
    <w:rsid w:val="67CC5396"/>
    <w:rsid w:val="67CC6268"/>
    <w:rsid w:val="67CE553B"/>
    <w:rsid w:val="67D139F6"/>
    <w:rsid w:val="67D6424A"/>
    <w:rsid w:val="67D65C69"/>
    <w:rsid w:val="67D66791"/>
    <w:rsid w:val="67D678EF"/>
    <w:rsid w:val="67D74917"/>
    <w:rsid w:val="67D8707A"/>
    <w:rsid w:val="67D975AF"/>
    <w:rsid w:val="67DA684C"/>
    <w:rsid w:val="67DB5A46"/>
    <w:rsid w:val="67DE24B4"/>
    <w:rsid w:val="67E00D49"/>
    <w:rsid w:val="67E03880"/>
    <w:rsid w:val="67E03D5D"/>
    <w:rsid w:val="67E073DE"/>
    <w:rsid w:val="67E15157"/>
    <w:rsid w:val="67E2047A"/>
    <w:rsid w:val="67E45769"/>
    <w:rsid w:val="67E508A9"/>
    <w:rsid w:val="67EA56B1"/>
    <w:rsid w:val="67EC30FA"/>
    <w:rsid w:val="67ED3C98"/>
    <w:rsid w:val="67EE6482"/>
    <w:rsid w:val="67F050A8"/>
    <w:rsid w:val="67F149A8"/>
    <w:rsid w:val="67F22FE6"/>
    <w:rsid w:val="67F24609"/>
    <w:rsid w:val="67F31991"/>
    <w:rsid w:val="67F3615F"/>
    <w:rsid w:val="67F370E8"/>
    <w:rsid w:val="67F3785A"/>
    <w:rsid w:val="67F65203"/>
    <w:rsid w:val="67F706C9"/>
    <w:rsid w:val="67F93871"/>
    <w:rsid w:val="67F940FB"/>
    <w:rsid w:val="67FA0162"/>
    <w:rsid w:val="67FD1454"/>
    <w:rsid w:val="67FD2AE1"/>
    <w:rsid w:val="67FD4C09"/>
    <w:rsid w:val="680010E6"/>
    <w:rsid w:val="680173F1"/>
    <w:rsid w:val="68033D4E"/>
    <w:rsid w:val="68033E14"/>
    <w:rsid w:val="68047E35"/>
    <w:rsid w:val="680567B7"/>
    <w:rsid w:val="68067D47"/>
    <w:rsid w:val="680730C0"/>
    <w:rsid w:val="68073C5B"/>
    <w:rsid w:val="68096D27"/>
    <w:rsid w:val="68097308"/>
    <w:rsid w:val="680B3E45"/>
    <w:rsid w:val="680D5176"/>
    <w:rsid w:val="680E3393"/>
    <w:rsid w:val="680E5ADF"/>
    <w:rsid w:val="680F4FB4"/>
    <w:rsid w:val="680F69B4"/>
    <w:rsid w:val="68102A52"/>
    <w:rsid w:val="68114481"/>
    <w:rsid w:val="68117AF4"/>
    <w:rsid w:val="68120143"/>
    <w:rsid w:val="68142A6E"/>
    <w:rsid w:val="68152CBD"/>
    <w:rsid w:val="681A065A"/>
    <w:rsid w:val="681A1638"/>
    <w:rsid w:val="681C19B7"/>
    <w:rsid w:val="681C3422"/>
    <w:rsid w:val="68216777"/>
    <w:rsid w:val="682212D2"/>
    <w:rsid w:val="68226D0A"/>
    <w:rsid w:val="6823246C"/>
    <w:rsid w:val="6825645B"/>
    <w:rsid w:val="682775D7"/>
    <w:rsid w:val="68280BAB"/>
    <w:rsid w:val="682A0746"/>
    <w:rsid w:val="682A32A7"/>
    <w:rsid w:val="682A3E44"/>
    <w:rsid w:val="682C682F"/>
    <w:rsid w:val="682F7B5C"/>
    <w:rsid w:val="68312EFD"/>
    <w:rsid w:val="6831413D"/>
    <w:rsid w:val="6835072B"/>
    <w:rsid w:val="68351331"/>
    <w:rsid w:val="68363574"/>
    <w:rsid w:val="68380EFE"/>
    <w:rsid w:val="68384F2A"/>
    <w:rsid w:val="68385074"/>
    <w:rsid w:val="683910E6"/>
    <w:rsid w:val="68393CF6"/>
    <w:rsid w:val="683A62AB"/>
    <w:rsid w:val="683A7F84"/>
    <w:rsid w:val="683B589B"/>
    <w:rsid w:val="683D3891"/>
    <w:rsid w:val="683E2B66"/>
    <w:rsid w:val="68427195"/>
    <w:rsid w:val="68431BBD"/>
    <w:rsid w:val="684432FB"/>
    <w:rsid w:val="6844354B"/>
    <w:rsid w:val="6845422B"/>
    <w:rsid w:val="6847217C"/>
    <w:rsid w:val="684D140E"/>
    <w:rsid w:val="684E0DF8"/>
    <w:rsid w:val="684F14B8"/>
    <w:rsid w:val="68500263"/>
    <w:rsid w:val="6852647A"/>
    <w:rsid w:val="68551A0B"/>
    <w:rsid w:val="68553AE3"/>
    <w:rsid w:val="68553B22"/>
    <w:rsid w:val="685979EB"/>
    <w:rsid w:val="685A60D9"/>
    <w:rsid w:val="685B6FAC"/>
    <w:rsid w:val="685C5DF8"/>
    <w:rsid w:val="685C7540"/>
    <w:rsid w:val="685E6681"/>
    <w:rsid w:val="685E67D1"/>
    <w:rsid w:val="685E6A6E"/>
    <w:rsid w:val="686037FE"/>
    <w:rsid w:val="6860544A"/>
    <w:rsid w:val="68631D18"/>
    <w:rsid w:val="68635E00"/>
    <w:rsid w:val="68637894"/>
    <w:rsid w:val="68681240"/>
    <w:rsid w:val="686B1566"/>
    <w:rsid w:val="686C1897"/>
    <w:rsid w:val="686D2218"/>
    <w:rsid w:val="686D24D5"/>
    <w:rsid w:val="686D3C9C"/>
    <w:rsid w:val="686E2BA4"/>
    <w:rsid w:val="68700F78"/>
    <w:rsid w:val="68701389"/>
    <w:rsid w:val="68705C5F"/>
    <w:rsid w:val="687075DC"/>
    <w:rsid w:val="68727CA8"/>
    <w:rsid w:val="687403EB"/>
    <w:rsid w:val="68752F05"/>
    <w:rsid w:val="687A4C9A"/>
    <w:rsid w:val="687C2F2C"/>
    <w:rsid w:val="687C6BB2"/>
    <w:rsid w:val="687E38B5"/>
    <w:rsid w:val="687F05B4"/>
    <w:rsid w:val="68807A86"/>
    <w:rsid w:val="688131F3"/>
    <w:rsid w:val="68822B8E"/>
    <w:rsid w:val="68841832"/>
    <w:rsid w:val="6886390C"/>
    <w:rsid w:val="688740D1"/>
    <w:rsid w:val="68894B46"/>
    <w:rsid w:val="688F1E30"/>
    <w:rsid w:val="689164E0"/>
    <w:rsid w:val="68920015"/>
    <w:rsid w:val="68923379"/>
    <w:rsid w:val="68923A6A"/>
    <w:rsid w:val="68940CE5"/>
    <w:rsid w:val="68943484"/>
    <w:rsid w:val="68944346"/>
    <w:rsid w:val="689447D8"/>
    <w:rsid w:val="689551B7"/>
    <w:rsid w:val="68963E3A"/>
    <w:rsid w:val="689824B6"/>
    <w:rsid w:val="689E0536"/>
    <w:rsid w:val="689F5405"/>
    <w:rsid w:val="689F6551"/>
    <w:rsid w:val="68A0228E"/>
    <w:rsid w:val="68A107E7"/>
    <w:rsid w:val="68A12600"/>
    <w:rsid w:val="68A21F2B"/>
    <w:rsid w:val="68A36BD2"/>
    <w:rsid w:val="68A45B6E"/>
    <w:rsid w:val="68A551C4"/>
    <w:rsid w:val="68A80200"/>
    <w:rsid w:val="68A935D5"/>
    <w:rsid w:val="68A95884"/>
    <w:rsid w:val="68AA18F3"/>
    <w:rsid w:val="68AA44E3"/>
    <w:rsid w:val="68AA519B"/>
    <w:rsid w:val="68AB38FC"/>
    <w:rsid w:val="68AC6489"/>
    <w:rsid w:val="68AC6A8A"/>
    <w:rsid w:val="68AD3F13"/>
    <w:rsid w:val="68AD5D89"/>
    <w:rsid w:val="68AE1B99"/>
    <w:rsid w:val="68B36E44"/>
    <w:rsid w:val="68B73E06"/>
    <w:rsid w:val="68B776A7"/>
    <w:rsid w:val="68B9349E"/>
    <w:rsid w:val="68BA579A"/>
    <w:rsid w:val="68BB065D"/>
    <w:rsid w:val="68BB188E"/>
    <w:rsid w:val="68BE00E4"/>
    <w:rsid w:val="68BF23C6"/>
    <w:rsid w:val="68BF4148"/>
    <w:rsid w:val="68C05FAD"/>
    <w:rsid w:val="68C21247"/>
    <w:rsid w:val="68C27DCD"/>
    <w:rsid w:val="68C457CD"/>
    <w:rsid w:val="68C530D5"/>
    <w:rsid w:val="68C67EDF"/>
    <w:rsid w:val="68CA2A3D"/>
    <w:rsid w:val="68CA7314"/>
    <w:rsid w:val="68CB3921"/>
    <w:rsid w:val="68CE005F"/>
    <w:rsid w:val="68CE1B76"/>
    <w:rsid w:val="68CE6C7F"/>
    <w:rsid w:val="68D024E2"/>
    <w:rsid w:val="68D351A4"/>
    <w:rsid w:val="68D41CDA"/>
    <w:rsid w:val="68D751CB"/>
    <w:rsid w:val="68D7564E"/>
    <w:rsid w:val="68DB3E22"/>
    <w:rsid w:val="68DC0E53"/>
    <w:rsid w:val="68DC210F"/>
    <w:rsid w:val="68DC57F0"/>
    <w:rsid w:val="68DF0C53"/>
    <w:rsid w:val="68E11664"/>
    <w:rsid w:val="68E424FF"/>
    <w:rsid w:val="68E45023"/>
    <w:rsid w:val="68E50667"/>
    <w:rsid w:val="68E5334F"/>
    <w:rsid w:val="68E57AA9"/>
    <w:rsid w:val="68E62D8C"/>
    <w:rsid w:val="68E805E5"/>
    <w:rsid w:val="68E82123"/>
    <w:rsid w:val="68EA2179"/>
    <w:rsid w:val="68EA4FB2"/>
    <w:rsid w:val="68EE008F"/>
    <w:rsid w:val="68EE1213"/>
    <w:rsid w:val="68EF6AA5"/>
    <w:rsid w:val="68EF7442"/>
    <w:rsid w:val="68F05EF5"/>
    <w:rsid w:val="68F1260D"/>
    <w:rsid w:val="68F1459D"/>
    <w:rsid w:val="68F21F16"/>
    <w:rsid w:val="68F3319C"/>
    <w:rsid w:val="68F36DB1"/>
    <w:rsid w:val="68F4479C"/>
    <w:rsid w:val="68F71C37"/>
    <w:rsid w:val="68F7279D"/>
    <w:rsid w:val="68F92427"/>
    <w:rsid w:val="68F93351"/>
    <w:rsid w:val="68FC6237"/>
    <w:rsid w:val="68FD5C54"/>
    <w:rsid w:val="68FD5E7E"/>
    <w:rsid w:val="68FE2CA8"/>
    <w:rsid w:val="68FE6E7A"/>
    <w:rsid w:val="68FE71B6"/>
    <w:rsid w:val="69000847"/>
    <w:rsid w:val="69014E9C"/>
    <w:rsid w:val="69032FB8"/>
    <w:rsid w:val="690347A8"/>
    <w:rsid w:val="69080106"/>
    <w:rsid w:val="6908034A"/>
    <w:rsid w:val="69082A46"/>
    <w:rsid w:val="69086A49"/>
    <w:rsid w:val="69097643"/>
    <w:rsid w:val="690F656A"/>
    <w:rsid w:val="690F6B1E"/>
    <w:rsid w:val="691519C4"/>
    <w:rsid w:val="69166DEE"/>
    <w:rsid w:val="691731DD"/>
    <w:rsid w:val="691748AE"/>
    <w:rsid w:val="691901EC"/>
    <w:rsid w:val="69193235"/>
    <w:rsid w:val="691963B7"/>
    <w:rsid w:val="691A7201"/>
    <w:rsid w:val="691B31C7"/>
    <w:rsid w:val="691B6747"/>
    <w:rsid w:val="691E42C8"/>
    <w:rsid w:val="691F1111"/>
    <w:rsid w:val="691F2723"/>
    <w:rsid w:val="6921128A"/>
    <w:rsid w:val="69226A24"/>
    <w:rsid w:val="69232BC5"/>
    <w:rsid w:val="69241BD5"/>
    <w:rsid w:val="69272C9F"/>
    <w:rsid w:val="69274E02"/>
    <w:rsid w:val="69281747"/>
    <w:rsid w:val="692818C7"/>
    <w:rsid w:val="69295847"/>
    <w:rsid w:val="692962A9"/>
    <w:rsid w:val="692A2185"/>
    <w:rsid w:val="692A7D1F"/>
    <w:rsid w:val="692C0218"/>
    <w:rsid w:val="692E2352"/>
    <w:rsid w:val="692F4BD8"/>
    <w:rsid w:val="69300562"/>
    <w:rsid w:val="69316DF5"/>
    <w:rsid w:val="69326733"/>
    <w:rsid w:val="69381BF9"/>
    <w:rsid w:val="693918C5"/>
    <w:rsid w:val="69396269"/>
    <w:rsid w:val="69396AA4"/>
    <w:rsid w:val="693B73A3"/>
    <w:rsid w:val="693C2AE9"/>
    <w:rsid w:val="693C38DC"/>
    <w:rsid w:val="693C470C"/>
    <w:rsid w:val="693D5EE6"/>
    <w:rsid w:val="693E31C3"/>
    <w:rsid w:val="693F0053"/>
    <w:rsid w:val="693F4AD2"/>
    <w:rsid w:val="69402225"/>
    <w:rsid w:val="6940261D"/>
    <w:rsid w:val="69406BE5"/>
    <w:rsid w:val="69407860"/>
    <w:rsid w:val="6941444B"/>
    <w:rsid w:val="694441DE"/>
    <w:rsid w:val="69444D30"/>
    <w:rsid w:val="69483F6D"/>
    <w:rsid w:val="694A424D"/>
    <w:rsid w:val="694C20B3"/>
    <w:rsid w:val="694D6A66"/>
    <w:rsid w:val="694F59A9"/>
    <w:rsid w:val="69501556"/>
    <w:rsid w:val="6950440F"/>
    <w:rsid w:val="695068BB"/>
    <w:rsid w:val="69511F98"/>
    <w:rsid w:val="69512F88"/>
    <w:rsid w:val="695136AD"/>
    <w:rsid w:val="695216F7"/>
    <w:rsid w:val="6952364A"/>
    <w:rsid w:val="69536BF3"/>
    <w:rsid w:val="69537F65"/>
    <w:rsid w:val="6955016E"/>
    <w:rsid w:val="695560B2"/>
    <w:rsid w:val="695573AD"/>
    <w:rsid w:val="695648D2"/>
    <w:rsid w:val="69565298"/>
    <w:rsid w:val="695A1359"/>
    <w:rsid w:val="695B7810"/>
    <w:rsid w:val="695C2877"/>
    <w:rsid w:val="695C6520"/>
    <w:rsid w:val="695D4F28"/>
    <w:rsid w:val="6963636E"/>
    <w:rsid w:val="69636EEA"/>
    <w:rsid w:val="69641DAC"/>
    <w:rsid w:val="69653490"/>
    <w:rsid w:val="6965436F"/>
    <w:rsid w:val="69662120"/>
    <w:rsid w:val="69663B1E"/>
    <w:rsid w:val="69675F75"/>
    <w:rsid w:val="696A4D40"/>
    <w:rsid w:val="696C0970"/>
    <w:rsid w:val="696F7838"/>
    <w:rsid w:val="69704E48"/>
    <w:rsid w:val="697146DE"/>
    <w:rsid w:val="697218C9"/>
    <w:rsid w:val="697312B0"/>
    <w:rsid w:val="697358EB"/>
    <w:rsid w:val="69737067"/>
    <w:rsid w:val="69737783"/>
    <w:rsid w:val="69747270"/>
    <w:rsid w:val="69760D78"/>
    <w:rsid w:val="697632C5"/>
    <w:rsid w:val="69767847"/>
    <w:rsid w:val="697A12C5"/>
    <w:rsid w:val="697A673C"/>
    <w:rsid w:val="697B2099"/>
    <w:rsid w:val="697C5906"/>
    <w:rsid w:val="697E5C97"/>
    <w:rsid w:val="697F3293"/>
    <w:rsid w:val="698117BC"/>
    <w:rsid w:val="69813352"/>
    <w:rsid w:val="69815115"/>
    <w:rsid w:val="698170CF"/>
    <w:rsid w:val="6982434F"/>
    <w:rsid w:val="69825924"/>
    <w:rsid w:val="698704E2"/>
    <w:rsid w:val="698A0D0D"/>
    <w:rsid w:val="698B212A"/>
    <w:rsid w:val="698B4EEA"/>
    <w:rsid w:val="699006FE"/>
    <w:rsid w:val="69911266"/>
    <w:rsid w:val="69924621"/>
    <w:rsid w:val="69953D3C"/>
    <w:rsid w:val="69960A97"/>
    <w:rsid w:val="69972E70"/>
    <w:rsid w:val="699734AB"/>
    <w:rsid w:val="69976659"/>
    <w:rsid w:val="699C16EA"/>
    <w:rsid w:val="699C73A5"/>
    <w:rsid w:val="699D3947"/>
    <w:rsid w:val="699E08E0"/>
    <w:rsid w:val="69A04C00"/>
    <w:rsid w:val="69A10251"/>
    <w:rsid w:val="69A24DE4"/>
    <w:rsid w:val="69A259D5"/>
    <w:rsid w:val="69A41CB7"/>
    <w:rsid w:val="69A45914"/>
    <w:rsid w:val="69A70093"/>
    <w:rsid w:val="69AC0BC9"/>
    <w:rsid w:val="69AC6A6A"/>
    <w:rsid w:val="69AD1830"/>
    <w:rsid w:val="69AE5969"/>
    <w:rsid w:val="69B17AC3"/>
    <w:rsid w:val="69B22EC7"/>
    <w:rsid w:val="69B460D3"/>
    <w:rsid w:val="69B66709"/>
    <w:rsid w:val="69B743D6"/>
    <w:rsid w:val="69B81C85"/>
    <w:rsid w:val="69B84F72"/>
    <w:rsid w:val="69BA1887"/>
    <w:rsid w:val="69BA629A"/>
    <w:rsid w:val="69BB3B35"/>
    <w:rsid w:val="69BB47CC"/>
    <w:rsid w:val="69BB7B2D"/>
    <w:rsid w:val="69BC711D"/>
    <w:rsid w:val="69BE09E9"/>
    <w:rsid w:val="69BE14C1"/>
    <w:rsid w:val="69BF410F"/>
    <w:rsid w:val="69C35A30"/>
    <w:rsid w:val="69C365C6"/>
    <w:rsid w:val="69C527BD"/>
    <w:rsid w:val="69C90451"/>
    <w:rsid w:val="69CB3ED7"/>
    <w:rsid w:val="69CD2314"/>
    <w:rsid w:val="69CE7B90"/>
    <w:rsid w:val="69CF78DF"/>
    <w:rsid w:val="69D14C11"/>
    <w:rsid w:val="69D33D00"/>
    <w:rsid w:val="69D40777"/>
    <w:rsid w:val="69D4191F"/>
    <w:rsid w:val="69D505ED"/>
    <w:rsid w:val="69D554B6"/>
    <w:rsid w:val="69D602B7"/>
    <w:rsid w:val="69D72708"/>
    <w:rsid w:val="69D736BC"/>
    <w:rsid w:val="69D845E5"/>
    <w:rsid w:val="69D84C90"/>
    <w:rsid w:val="69D973C5"/>
    <w:rsid w:val="69DC3ADE"/>
    <w:rsid w:val="69DC3C6B"/>
    <w:rsid w:val="69DC5CFE"/>
    <w:rsid w:val="69DC6881"/>
    <w:rsid w:val="69DD5B87"/>
    <w:rsid w:val="69DE0C17"/>
    <w:rsid w:val="69DF098D"/>
    <w:rsid w:val="69DF0BBA"/>
    <w:rsid w:val="69DF6F28"/>
    <w:rsid w:val="69E0219B"/>
    <w:rsid w:val="69E0389D"/>
    <w:rsid w:val="69E0393E"/>
    <w:rsid w:val="69E17C0D"/>
    <w:rsid w:val="69E17E04"/>
    <w:rsid w:val="69E21009"/>
    <w:rsid w:val="69E35AD7"/>
    <w:rsid w:val="69E40F98"/>
    <w:rsid w:val="69E57F58"/>
    <w:rsid w:val="69E67C64"/>
    <w:rsid w:val="69E72261"/>
    <w:rsid w:val="69E77072"/>
    <w:rsid w:val="69E805C7"/>
    <w:rsid w:val="69E8292E"/>
    <w:rsid w:val="69E8511C"/>
    <w:rsid w:val="69E85CF9"/>
    <w:rsid w:val="69E963BB"/>
    <w:rsid w:val="69EB52C3"/>
    <w:rsid w:val="69ED0DD5"/>
    <w:rsid w:val="69F0415B"/>
    <w:rsid w:val="69F05A3D"/>
    <w:rsid w:val="69F10731"/>
    <w:rsid w:val="69F1220B"/>
    <w:rsid w:val="69F276F3"/>
    <w:rsid w:val="69F41AB6"/>
    <w:rsid w:val="69F508ED"/>
    <w:rsid w:val="69F71C27"/>
    <w:rsid w:val="69F870A3"/>
    <w:rsid w:val="69FB1B84"/>
    <w:rsid w:val="69FC07B4"/>
    <w:rsid w:val="69FD65BA"/>
    <w:rsid w:val="69FD670F"/>
    <w:rsid w:val="69FE5402"/>
    <w:rsid w:val="6A010284"/>
    <w:rsid w:val="6A014F90"/>
    <w:rsid w:val="6A015762"/>
    <w:rsid w:val="6A02486B"/>
    <w:rsid w:val="6A0436D7"/>
    <w:rsid w:val="6A0469C8"/>
    <w:rsid w:val="6A0520DB"/>
    <w:rsid w:val="6A06143D"/>
    <w:rsid w:val="6A090D93"/>
    <w:rsid w:val="6A092A2A"/>
    <w:rsid w:val="6A0A336D"/>
    <w:rsid w:val="6A0A589C"/>
    <w:rsid w:val="6A0B70DE"/>
    <w:rsid w:val="6A0C646D"/>
    <w:rsid w:val="6A0C7AFB"/>
    <w:rsid w:val="6A0D01D9"/>
    <w:rsid w:val="6A0E234A"/>
    <w:rsid w:val="6A0E5E0A"/>
    <w:rsid w:val="6A0F5D3F"/>
    <w:rsid w:val="6A0F6DAA"/>
    <w:rsid w:val="6A114440"/>
    <w:rsid w:val="6A14467F"/>
    <w:rsid w:val="6A144F44"/>
    <w:rsid w:val="6A151680"/>
    <w:rsid w:val="6A1538E6"/>
    <w:rsid w:val="6A1570C8"/>
    <w:rsid w:val="6A161B64"/>
    <w:rsid w:val="6A172E71"/>
    <w:rsid w:val="6A1B2BDC"/>
    <w:rsid w:val="6A1C47DE"/>
    <w:rsid w:val="6A1C4FAC"/>
    <w:rsid w:val="6A1D041B"/>
    <w:rsid w:val="6A1D0FF4"/>
    <w:rsid w:val="6A1D2B2F"/>
    <w:rsid w:val="6A1E5F20"/>
    <w:rsid w:val="6A20172D"/>
    <w:rsid w:val="6A2130EF"/>
    <w:rsid w:val="6A217AB6"/>
    <w:rsid w:val="6A223BF9"/>
    <w:rsid w:val="6A233930"/>
    <w:rsid w:val="6A25334D"/>
    <w:rsid w:val="6A260764"/>
    <w:rsid w:val="6A267B90"/>
    <w:rsid w:val="6A2B5717"/>
    <w:rsid w:val="6A2C03F2"/>
    <w:rsid w:val="6A2D05D6"/>
    <w:rsid w:val="6A2D4853"/>
    <w:rsid w:val="6A2E30F1"/>
    <w:rsid w:val="6A2E4A9F"/>
    <w:rsid w:val="6A300A9F"/>
    <w:rsid w:val="6A3044C5"/>
    <w:rsid w:val="6A304A06"/>
    <w:rsid w:val="6A304BE3"/>
    <w:rsid w:val="6A333E93"/>
    <w:rsid w:val="6A346877"/>
    <w:rsid w:val="6A366851"/>
    <w:rsid w:val="6A370EB5"/>
    <w:rsid w:val="6A372A9F"/>
    <w:rsid w:val="6A374D57"/>
    <w:rsid w:val="6A39084D"/>
    <w:rsid w:val="6A396506"/>
    <w:rsid w:val="6A397C85"/>
    <w:rsid w:val="6A3A1F50"/>
    <w:rsid w:val="6A3C658C"/>
    <w:rsid w:val="6A4009EE"/>
    <w:rsid w:val="6A413FBA"/>
    <w:rsid w:val="6A416BC0"/>
    <w:rsid w:val="6A467A54"/>
    <w:rsid w:val="6A49488C"/>
    <w:rsid w:val="6A4A2462"/>
    <w:rsid w:val="6A4A348B"/>
    <w:rsid w:val="6A4A4B19"/>
    <w:rsid w:val="6A4B518D"/>
    <w:rsid w:val="6A4B6F92"/>
    <w:rsid w:val="6A4B742C"/>
    <w:rsid w:val="6A4C4CC3"/>
    <w:rsid w:val="6A4D0649"/>
    <w:rsid w:val="6A4F6F2A"/>
    <w:rsid w:val="6A505145"/>
    <w:rsid w:val="6A5159A0"/>
    <w:rsid w:val="6A532366"/>
    <w:rsid w:val="6A555790"/>
    <w:rsid w:val="6A55765B"/>
    <w:rsid w:val="6A572822"/>
    <w:rsid w:val="6A580766"/>
    <w:rsid w:val="6A597A2C"/>
    <w:rsid w:val="6A5B42F4"/>
    <w:rsid w:val="6A5C003E"/>
    <w:rsid w:val="6A5D4E8B"/>
    <w:rsid w:val="6A5E061B"/>
    <w:rsid w:val="6A5E42DE"/>
    <w:rsid w:val="6A5F55FE"/>
    <w:rsid w:val="6A5F7BE0"/>
    <w:rsid w:val="6A6001F2"/>
    <w:rsid w:val="6A606D27"/>
    <w:rsid w:val="6A61254E"/>
    <w:rsid w:val="6A623134"/>
    <w:rsid w:val="6A645092"/>
    <w:rsid w:val="6A664FB5"/>
    <w:rsid w:val="6A66757F"/>
    <w:rsid w:val="6A6706A9"/>
    <w:rsid w:val="6A6743E3"/>
    <w:rsid w:val="6A695988"/>
    <w:rsid w:val="6A6A3482"/>
    <w:rsid w:val="6A6C0459"/>
    <w:rsid w:val="6A6D7BFA"/>
    <w:rsid w:val="6A6E7D63"/>
    <w:rsid w:val="6A7141E5"/>
    <w:rsid w:val="6A7436D1"/>
    <w:rsid w:val="6A750041"/>
    <w:rsid w:val="6A762BD6"/>
    <w:rsid w:val="6A765A68"/>
    <w:rsid w:val="6A76703A"/>
    <w:rsid w:val="6A79078E"/>
    <w:rsid w:val="6A7B0325"/>
    <w:rsid w:val="6A7B26F8"/>
    <w:rsid w:val="6A7B55A4"/>
    <w:rsid w:val="6A7C7B0C"/>
    <w:rsid w:val="6A7E57D4"/>
    <w:rsid w:val="6A8066B8"/>
    <w:rsid w:val="6A8166C4"/>
    <w:rsid w:val="6A821B0D"/>
    <w:rsid w:val="6A845A32"/>
    <w:rsid w:val="6A845A82"/>
    <w:rsid w:val="6A86303C"/>
    <w:rsid w:val="6A890F82"/>
    <w:rsid w:val="6A8C53BD"/>
    <w:rsid w:val="6A8D3391"/>
    <w:rsid w:val="6A8F302D"/>
    <w:rsid w:val="6A903B22"/>
    <w:rsid w:val="6A9167A8"/>
    <w:rsid w:val="6A934280"/>
    <w:rsid w:val="6A965D92"/>
    <w:rsid w:val="6A981BB0"/>
    <w:rsid w:val="6A990D3F"/>
    <w:rsid w:val="6A9A735F"/>
    <w:rsid w:val="6A9C0944"/>
    <w:rsid w:val="6A9C4BD5"/>
    <w:rsid w:val="6A9D5584"/>
    <w:rsid w:val="6A9E3040"/>
    <w:rsid w:val="6A9E3219"/>
    <w:rsid w:val="6AA00B08"/>
    <w:rsid w:val="6AA027E7"/>
    <w:rsid w:val="6AA1522C"/>
    <w:rsid w:val="6AA25E15"/>
    <w:rsid w:val="6AA3264A"/>
    <w:rsid w:val="6AA34500"/>
    <w:rsid w:val="6AA463EB"/>
    <w:rsid w:val="6AA72EFC"/>
    <w:rsid w:val="6AA7448D"/>
    <w:rsid w:val="6AA7488A"/>
    <w:rsid w:val="6AA84D15"/>
    <w:rsid w:val="6AA92809"/>
    <w:rsid w:val="6AAA0381"/>
    <w:rsid w:val="6AAA0DF5"/>
    <w:rsid w:val="6AAB355C"/>
    <w:rsid w:val="6AAB4117"/>
    <w:rsid w:val="6AAB71DF"/>
    <w:rsid w:val="6AAC2ED4"/>
    <w:rsid w:val="6AAD3256"/>
    <w:rsid w:val="6AAE4802"/>
    <w:rsid w:val="6AAE5A2C"/>
    <w:rsid w:val="6AAE6FEB"/>
    <w:rsid w:val="6AAF2FAC"/>
    <w:rsid w:val="6AB01C3B"/>
    <w:rsid w:val="6AB0220B"/>
    <w:rsid w:val="6AB06971"/>
    <w:rsid w:val="6AB2334C"/>
    <w:rsid w:val="6AB57767"/>
    <w:rsid w:val="6AB62E80"/>
    <w:rsid w:val="6AB810AA"/>
    <w:rsid w:val="6AB91AAC"/>
    <w:rsid w:val="6ABC46B9"/>
    <w:rsid w:val="6ABC57A5"/>
    <w:rsid w:val="6ABE4C9D"/>
    <w:rsid w:val="6ABF6DF3"/>
    <w:rsid w:val="6AC02E21"/>
    <w:rsid w:val="6AC03F29"/>
    <w:rsid w:val="6AC11785"/>
    <w:rsid w:val="6AC232B0"/>
    <w:rsid w:val="6AC778DA"/>
    <w:rsid w:val="6AC95815"/>
    <w:rsid w:val="6ACA0F37"/>
    <w:rsid w:val="6ACB7715"/>
    <w:rsid w:val="6ACC1AAA"/>
    <w:rsid w:val="6ACE3667"/>
    <w:rsid w:val="6AD40729"/>
    <w:rsid w:val="6AD53602"/>
    <w:rsid w:val="6AD714C9"/>
    <w:rsid w:val="6AD75C01"/>
    <w:rsid w:val="6AD84785"/>
    <w:rsid w:val="6AD84D7A"/>
    <w:rsid w:val="6AD917A5"/>
    <w:rsid w:val="6ADC26DA"/>
    <w:rsid w:val="6ADC36CF"/>
    <w:rsid w:val="6ADD3DBC"/>
    <w:rsid w:val="6ADE2C66"/>
    <w:rsid w:val="6ADE5410"/>
    <w:rsid w:val="6AE00367"/>
    <w:rsid w:val="6AE25D73"/>
    <w:rsid w:val="6AE4476E"/>
    <w:rsid w:val="6AE44C85"/>
    <w:rsid w:val="6AE45AD1"/>
    <w:rsid w:val="6AE50644"/>
    <w:rsid w:val="6AE728D1"/>
    <w:rsid w:val="6AE81653"/>
    <w:rsid w:val="6AE924F8"/>
    <w:rsid w:val="6AEA7E2C"/>
    <w:rsid w:val="6AEB513A"/>
    <w:rsid w:val="6AED6F26"/>
    <w:rsid w:val="6AF42847"/>
    <w:rsid w:val="6AF4600F"/>
    <w:rsid w:val="6AF914C4"/>
    <w:rsid w:val="6AF92C2E"/>
    <w:rsid w:val="6AFC2189"/>
    <w:rsid w:val="6AFD670D"/>
    <w:rsid w:val="6AFF550E"/>
    <w:rsid w:val="6B00338D"/>
    <w:rsid w:val="6B024002"/>
    <w:rsid w:val="6B03757D"/>
    <w:rsid w:val="6B050255"/>
    <w:rsid w:val="6B057FED"/>
    <w:rsid w:val="6B063355"/>
    <w:rsid w:val="6B073109"/>
    <w:rsid w:val="6B095BED"/>
    <w:rsid w:val="6B0A071E"/>
    <w:rsid w:val="6B0B0650"/>
    <w:rsid w:val="6B0B0688"/>
    <w:rsid w:val="6B0B094B"/>
    <w:rsid w:val="6B0F4941"/>
    <w:rsid w:val="6B100225"/>
    <w:rsid w:val="6B102BF0"/>
    <w:rsid w:val="6B106568"/>
    <w:rsid w:val="6B131E19"/>
    <w:rsid w:val="6B1527D8"/>
    <w:rsid w:val="6B157618"/>
    <w:rsid w:val="6B177F65"/>
    <w:rsid w:val="6B184577"/>
    <w:rsid w:val="6B1E0C50"/>
    <w:rsid w:val="6B1E45E6"/>
    <w:rsid w:val="6B1F44DC"/>
    <w:rsid w:val="6B2006CA"/>
    <w:rsid w:val="6B20582E"/>
    <w:rsid w:val="6B21720A"/>
    <w:rsid w:val="6B2372BB"/>
    <w:rsid w:val="6B241131"/>
    <w:rsid w:val="6B241960"/>
    <w:rsid w:val="6B253826"/>
    <w:rsid w:val="6B28589C"/>
    <w:rsid w:val="6B290851"/>
    <w:rsid w:val="6B294E65"/>
    <w:rsid w:val="6B296007"/>
    <w:rsid w:val="6B296DCA"/>
    <w:rsid w:val="6B2A4BB6"/>
    <w:rsid w:val="6B2C7087"/>
    <w:rsid w:val="6B322CB2"/>
    <w:rsid w:val="6B374780"/>
    <w:rsid w:val="6B3755D9"/>
    <w:rsid w:val="6B3865A5"/>
    <w:rsid w:val="6B3932D2"/>
    <w:rsid w:val="6B3C2F2C"/>
    <w:rsid w:val="6B3D221A"/>
    <w:rsid w:val="6B3D4256"/>
    <w:rsid w:val="6B3D6BE5"/>
    <w:rsid w:val="6B3E2B77"/>
    <w:rsid w:val="6B402C01"/>
    <w:rsid w:val="6B404D33"/>
    <w:rsid w:val="6B411AA8"/>
    <w:rsid w:val="6B414F87"/>
    <w:rsid w:val="6B417454"/>
    <w:rsid w:val="6B420D02"/>
    <w:rsid w:val="6B42221F"/>
    <w:rsid w:val="6B43078B"/>
    <w:rsid w:val="6B457BED"/>
    <w:rsid w:val="6B46064A"/>
    <w:rsid w:val="6B4644A5"/>
    <w:rsid w:val="6B470959"/>
    <w:rsid w:val="6B4864C1"/>
    <w:rsid w:val="6B4A2665"/>
    <w:rsid w:val="6B4A5214"/>
    <w:rsid w:val="6B4C0B45"/>
    <w:rsid w:val="6B4C2678"/>
    <w:rsid w:val="6B4C5463"/>
    <w:rsid w:val="6B4E1B29"/>
    <w:rsid w:val="6B4E59BA"/>
    <w:rsid w:val="6B5044F5"/>
    <w:rsid w:val="6B51752C"/>
    <w:rsid w:val="6B521A54"/>
    <w:rsid w:val="6B527426"/>
    <w:rsid w:val="6B533C07"/>
    <w:rsid w:val="6B536957"/>
    <w:rsid w:val="6B5448FE"/>
    <w:rsid w:val="6B545CF1"/>
    <w:rsid w:val="6B547F74"/>
    <w:rsid w:val="6B5630C9"/>
    <w:rsid w:val="6B577F52"/>
    <w:rsid w:val="6B5835CF"/>
    <w:rsid w:val="6B595F68"/>
    <w:rsid w:val="6B5960F4"/>
    <w:rsid w:val="6B5C49F4"/>
    <w:rsid w:val="6B5C6F0C"/>
    <w:rsid w:val="6B5D0F7D"/>
    <w:rsid w:val="6B5D3A2A"/>
    <w:rsid w:val="6B5D402F"/>
    <w:rsid w:val="6B5E144B"/>
    <w:rsid w:val="6B610096"/>
    <w:rsid w:val="6B6207F7"/>
    <w:rsid w:val="6B65111E"/>
    <w:rsid w:val="6B655D20"/>
    <w:rsid w:val="6B657D72"/>
    <w:rsid w:val="6B68692D"/>
    <w:rsid w:val="6B691D4E"/>
    <w:rsid w:val="6B6A43BC"/>
    <w:rsid w:val="6B6A43CA"/>
    <w:rsid w:val="6B6E0ECB"/>
    <w:rsid w:val="6B6E67C7"/>
    <w:rsid w:val="6B744AA7"/>
    <w:rsid w:val="6B7535FF"/>
    <w:rsid w:val="6B770149"/>
    <w:rsid w:val="6B7A1CE9"/>
    <w:rsid w:val="6B7B5844"/>
    <w:rsid w:val="6B7C2AC1"/>
    <w:rsid w:val="6B7F3D92"/>
    <w:rsid w:val="6B80219B"/>
    <w:rsid w:val="6B83049D"/>
    <w:rsid w:val="6B835FAE"/>
    <w:rsid w:val="6B847B21"/>
    <w:rsid w:val="6B871B89"/>
    <w:rsid w:val="6B8742FD"/>
    <w:rsid w:val="6B876D73"/>
    <w:rsid w:val="6B880AD8"/>
    <w:rsid w:val="6B886EF8"/>
    <w:rsid w:val="6B894D32"/>
    <w:rsid w:val="6B8E0323"/>
    <w:rsid w:val="6B8E47F4"/>
    <w:rsid w:val="6B910D9C"/>
    <w:rsid w:val="6B9143F3"/>
    <w:rsid w:val="6B924B5F"/>
    <w:rsid w:val="6B936A2E"/>
    <w:rsid w:val="6B940334"/>
    <w:rsid w:val="6B950C8B"/>
    <w:rsid w:val="6B9621EC"/>
    <w:rsid w:val="6B967FDB"/>
    <w:rsid w:val="6B977FC3"/>
    <w:rsid w:val="6B9865A8"/>
    <w:rsid w:val="6B9966C0"/>
    <w:rsid w:val="6B9B090A"/>
    <w:rsid w:val="6B9D7A9B"/>
    <w:rsid w:val="6BA03686"/>
    <w:rsid w:val="6BA04695"/>
    <w:rsid w:val="6BA17F8B"/>
    <w:rsid w:val="6BA3015B"/>
    <w:rsid w:val="6BA37A4A"/>
    <w:rsid w:val="6BA40BB8"/>
    <w:rsid w:val="6BA417F5"/>
    <w:rsid w:val="6BA9423C"/>
    <w:rsid w:val="6BAB42D4"/>
    <w:rsid w:val="6BAD2FCA"/>
    <w:rsid w:val="6BAD5CA9"/>
    <w:rsid w:val="6BAE5A5D"/>
    <w:rsid w:val="6BAE6140"/>
    <w:rsid w:val="6BB140E3"/>
    <w:rsid w:val="6BB20A6B"/>
    <w:rsid w:val="6BB323EB"/>
    <w:rsid w:val="6BB3391C"/>
    <w:rsid w:val="6BB74DE7"/>
    <w:rsid w:val="6BB855BE"/>
    <w:rsid w:val="6BBD7748"/>
    <w:rsid w:val="6BBE18C6"/>
    <w:rsid w:val="6BBE574B"/>
    <w:rsid w:val="6BBE5D02"/>
    <w:rsid w:val="6BBE5E2F"/>
    <w:rsid w:val="6BC02F0F"/>
    <w:rsid w:val="6BC10348"/>
    <w:rsid w:val="6BC16F12"/>
    <w:rsid w:val="6BC27622"/>
    <w:rsid w:val="6BC32B6F"/>
    <w:rsid w:val="6BC33F97"/>
    <w:rsid w:val="6BC4325A"/>
    <w:rsid w:val="6BC47E46"/>
    <w:rsid w:val="6BC6100F"/>
    <w:rsid w:val="6BC823D4"/>
    <w:rsid w:val="6BC86752"/>
    <w:rsid w:val="6BCA095E"/>
    <w:rsid w:val="6BCA2E2A"/>
    <w:rsid w:val="6BCB0C80"/>
    <w:rsid w:val="6BCB314C"/>
    <w:rsid w:val="6BCB5DB0"/>
    <w:rsid w:val="6BCF0735"/>
    <w:rsid w:val="6BD0471E"/>
    <w:rsid w:val="6BD35915"/>
    <w:rsid w:val="6BD730F4"/>
    <w:rsid w:val="6BD77DE6"/>
    <w:rsid w:val="6BD826E3"/>
    <w:rsid w:val="6BD83C88"/>
    <w:rsid w:val="6BD949F7"/>
    <w:rsid w:val="6BD96CEC"/>
    <w:rsid w:val="6BDA3816"/>
    <w:rsid w:val="6BDF1522"/>
    <w:rsid w:val="6BE0177B"/>
    <w:rsid w:val="6BE05A48"/>
    <w:rsid w:val="6BE320C6"/>
    <w:rsid w:val="6BE55906"/>
    <w:rsid w:val="6BE74179"/>
    <w:rsid w:val="6BE96D35"/>
    <w:rsid w:val="6BE97CEF"/>
    <w:rsid w:val="6BEA0E3E"/>
    <w:rsid w:val="6BEC1434"/>
    <w:rsid w:val="6BED18B9"/>
    <w:rsid w:val="6BED3EC3"/>
    <w:rsid w:val="6BED706D"/>
    <w:rsid w:val="6BEE2EF3"/>
    <w:rsid w:val="6BEE5BC2"/>
    <w:rsid w:val="6BF0583A"/>
    <w:rsid w:val="6BF12F67"/>
    <w:rsid w:val="6BF24178"/>
    <w:rsid w:val="6BF24BF5"/>
    <w:rsid w:val="6BF24F1B"/>
    <w:rsid w:val="6BF37CAB"/>
    <w:rsid w:val="6BF4513C"/>
    <w:rsid w:val="6BF749B0"/>
    <w:rsid w:val="6BF7673A"/>
    <w:rsid w:val="6BF92CFE"/>
    <w:rsid w:val="6BFB4852"/>
    <w:rsid w:val="6BFC5859"/>
    <w:rsid w:val="6BFD63EF"/>
    <w:rsid w:val="6BFE2C00"/>
    <w:rsid w:val="6BFE3F4C"/>
    <w:rsid w:val="6BFE5BAF"/>
    <w:rsid w:val="6BFE7173"/>
    <w:rsid w:val="6BFF0EA4"/>
    <w:rsid w:val="6C014A10"/>
    <w:rsid w:val="6C024B17"/>
    <w:rsid w:val="6C026DB6"/>
    <w:rsid w:val="6C04108E"/>
    <w:rsid w:val="6C04616C"/>
    <w:rsid w:val="6C06113B"/>
    <w:rsid w:val="6C07388F"/>
    <w:rsid w:val="6C081D49"/>
    <w:rsid w:val="6C0870DB"/>
    <w:rsid w:val="6C0957F2"/>
    <w:rsid w:val="6C0A2BC1"/>
    <w:rsid w:val="6C0B154C"/>
    <w:rsid w:val="6C0B29BF"/>
    <w:rsid w:val="6C0D0B32"/>
    <w:rsid w:val="6C0D42A0"/>
    <w:rsid w:val="6C0F0BD5"/>
    <w:rsid w:val="6C0F33A1"/>
    <w:rsid w:val="6C133F62"/>
    <w:rsid w:val="6C144623"/>
    <w:rsid w:val="6C15396B"/>
    <w:rsid w:val="6C181543"/>
    <w:rsid w:val="6C1879EC"/>
    <w:rsid w:val="6C193DCB"/>
    <w:rsid w:val="6C1A2BDC"/>
    <w:rsid w:val="6C1A36B8"/>
    <w:rsid w:val="6C1A55B0"/>
    <w:rsid w:val="6C1B2196"/>
    <w:rsid w:val="6C1B2D2D"/>
    <w:rsid w:val="6C1B431B"/>
    <w:rsid w:val="6C1D4A0C"/>
    <w:rsid w:val="6C1E7DCA"/>
    <w:rsid w:val="6C1F7BD7"/>
    <w:rsid w:val="6C201D4A"/>
    <w:rsid w:val="6C204077"/>
    <w:rsid w:val="6C207223"/>
    <w:rsid w:val="6C224CC7"/>
    <w:rsid w:val="6C235459"/>
    <w:rsid w:val="6C25765B"/>
    <w:rsid w:val="6C271279"/>
    <w:rsid w:val="6C29207A"/>
    <w:rsid w:val="6C294A2A"/>
    <w:rsid w:val="6C2A1B68"/>
    <w:rsid w:val="6C2C08BE"/>
    <w:rsid w:val="6C2D2A03"/>
    <w:rsid w:val="6C2F5519"/>
    <w:rsid w:val="6C325E09"/>
    <w:rsid w:val="6C3442D8"/>
    <w:rsid w:val="6C35223F"/>
    <w:rsid w:val="6C3849CC"/>
    <w:rsid w:val="6C384EB2"/>
    <w:rsid w:val="6C3978F2"/>
    <w:rsid w:val="6C3A2741"/>
    <w:rsid w:val="6C3A55E9"/>
    <w:rsid w:val="6C3A745A"/>
    <w:rsid w:val="6C3B3B00"/>
    <w:rsid w:val="6C3C450B"/>
    <w:rsid w:val="6C3E2504"/>
    <w:rsid w:val="6C3E5433"/>
    <w:rsid w:val="6C3E75FD"/>
    <w:rsid w:val="6C40412D"/>
    <w:rsid w:val="6C412A02"/>
    <w:rsid w:val="6C431DEB"/>
    <w:rsid w:val="6C433E4F"/>
    <w:rsid w:val="6C436A87"/>
    <w:rsid w:val="6C4552B3"/>
    <w:rsid w:val="6C474E18"/>
    <w:rsid w:val="6C487534"/>
    <w:rsid w:val="6C490483"/>
    <w:rsid w:val="6C4A2B3A"/>
    <w:rsid w:val="6C4B327E"/>
    <w:rsid w:val="6C4C3780"/>
    <w:rsid w:val="6C4C3AB2"/>
    <w:rsid w:val="6C4D10C9"/>
    <w:rsid w:val="6C4D42E9"/>
    <w:rsid w:val="6C4E4249"/>
    <w:rsid w:val="6C50275D"/>
    <w:rsid w:val="6C51693F"/>
    <w:rsid w:val="6C527DF2"/>
    <w:rsid w:val="6C552E4D"/>
    <w:rsid w:val="6C554DB7"/>
    <w:rsid w:val="6C5620EC"/>
    <w:rsid w:val="6C567FAD"/>
    <w:rsid w:val="6C583C13"/>
    <w:rsid w:val="6C5B6C3E"/>
    <w:rsid w:val="6C5C414C"/>
    <w:rsid w:val="6C5C48A0"/>
    <w:rsid w:val="6C5C4C92"/>
    <w:rsid w:val="6C5C6FA8"/>
    <w:rsid w:val="6C5F2299"/>
    <w:rsid w:val="6C604322"/>
    <w:rsid w:val="6C6123D8"/>
    <w:rsid w:val="6C616F37"/>
    <w:rsid w:val="6C61733A"/>
    <w:rsid w:val="6C6319A5"/>
    <w:rsid w:val="6C6429DC"/>
    <w:rsid w:val="6C650106"/>
    <w:rsid w:val="6C651D54"/>
    <w:rsid w:val="6C676C33"/>
    <w:rsid w:val="6C693DA2"/>
    <w:rsid w:val="6C6C59A0"/>
    <w:rsid w:val="6C6E1274"/>
    <w:rsid w:val="6C6E61D6"/>
    <w:rsid w:val="6C6F74D7"/>
    <w:rsid w:val="6C721627"/>
    <w:rsid w:val="6C723B42"/>
    <w:rsid w:val="6C742743"/>
    <w:rsid w:val="6C747D69"/>
    <w:rsid w:val="6C751DC9"/>
    <w:rsid w:val="6C7545F7"/>
    <w:rsid w:val="6C7608B1"/>
    <w:rsid w:val="6C763D50"/>
    <w:rsid w:val="6C777134"/>
    <w:rsid w:val="6C7A28BE"/>
    <w:rsid w:val="6C7D5F0D"/>
    <w:rsid w:val="6C7F1D5E"/>
    <w:rsid w:val="6C7F5530"/>
    <w:rsid w:val="6C8027BE"/>
    <w:rsid w:val="6C8076A2"/>
    <w:rsid w:val="6C826FD4"/>
    <w:rsid w:val="6C830912"/>
    <w:rsid w:val="6C835035"/>
    <w:rsid w:val="6C857370"/>
    <w:rsid w:val="6C880734"/>
    <w:rsid w:val="6C881E6A"/>
    <w:rsid w:val="6C882A6F"/>
    <w:rsid w:val="6C896055"/>
    <w:rsid w:val="6C8C29D6"/>
    <w:rsid w:val="6C8C3CD0"/>
    <w:rsid w:val="6C94125F"/>
    <w:rsid w:val="6C942B39"/>
    <w:rsid w:val="6C9455C0"/>
    <w:rsid w:val="6C957A75"/>
    <w:rsid w:val="6C96206B"/>
    <w:rsid w:val="6C997A40"/>
    <w:rsid w:val="6C9A4C39"/>
    <w:rsid w:val="6C9B77BC"/>
    <w:rsid w:val="6C9C347E"/>
    <w:rsid w:val="6C9E5C40"/>
    <w:rsid w:val="6CA152FC"/>
    <w:rsid w:val="6CA27985"/>
    <w:rsid w:val="6CA54015"/>
    <w:rsid w:val="6CA63FF8"/>
    <w:rsid w:val="6CA7052F"/>
    <w:rsid w:val="6CA73CB7"/>
    <w:rsid w:val="6CA92E18"/>
    <w:rsid w:val="6CA94001"/>
    <w:rsid w:val="6CAA7649"/>
    <w:rsid w:val="6CAB0471"/>
    <w:rsid w:val="6CAC0679"/>
    <w:rsid w:val="6CAC4C8E"/>
    <w:rsid w:val="6CAD72D6"/>
    <w:rsid w:val="6CAF46E8"/>
    <w:rsid w:val="6CB214C0"/>
    <w:rsid w:val="6CB24559"/>
    <w:rsid w:val="6CB41DFD"/>
    <w:rsid w:val="6CB453B3"/>
    <w:rsid w:val="6CB45A9A"/>
    <w:rsid w:val="6CB52B38"/>
    <w:rsid w:val="6CB615D5"/>
    <w:rsid w:val="6CB638F9"/>
    <w:rsid w:val="6CB67CC7"/>
    <w:rsid w:val="6CB71BB0"/>
    <w:rsid w:val="6CB76D2D"/>
    <w:rsid w:val="6CB84A40"/>
    <w:rsid w:val="6CBB091F"/>
    <w:rsid w:val="6CBC1285"/>
    <w:rsid w:val="6CBC2CE6"/>
    <w:rsid w:val="6CBC5A6E"/>
    <w:rsid w:val="6CBE4093"/>
    <w:rsid w:val="6CBE6C33"/>
    <w:rsid w:val="6CBF454A"/>
    <w:rsid w:val="6CC35DFA"/>
    <w:rsid w:val="6CC40EEC"/>
    <w:rsid w:val="6CC41CD7"/>
    <w:rsid w:val="6CC614EA"/>
    <w:rsid w:val="6CC62DF5"/>
    <w:rsid w:val="6CC63D3C"/>
    <w:rsid w:val="6CC71EAE"/>
    <w:rsid w:val="6CC834F8"/>
    <w:rsid w:val="6CC855C7"/>
    <w:rsid w:val="6CC92176"/>
    <w:rsid w:val="6CCD33D9"/>
    <w:rsid w:val="6CCE0C58"/>
    <w:rsid w:val="6CCF58DD"/>
    <w:rsid w:val="6CD17681"/>
    <w:rsid w:val="6CD24171"/>
    <w:rsid w:val="6CD372F2"/>
    <w:rsid w:val="6CD4193C"/>
    <w:rsid w:val="6CD51792"/>
    <w:rsid w:val="6CD76335"/>
    <w:rsid w:val="6CD8248F"/>
    <w:rsid w:val="6CD9746B"/>
    <w:rsid w:val="6CDA09D2"/>
    <w:rsid w:val="6CDE4944"/>
    <w:rsid w:val="6CDF37A1"/>
    <w:rsid w:val="6CE00314"/>
    <w:rsid w:val="6CE02B93"/>
    <w:rsid w:val="6CE04881"/>
    <w:rsid w:val="6CE226F0"/>
    <w:rsid w:val="6CE30137"/>
    <w:rsid w:val="6CE37622"/>
    <w:rsid w:val="6CE37F44"/>
    <w:rsid w:val="6CE72B62"/>
    <w:rsid w:val="6CE83A04"/>
    <w:rsid w:val="6CE86E48"/>
    <w:rsid w:val="6CEB3DA0"/>
    <w:rsid w:val="6CEC5B28"/>
    <w:rsid w:val="6CEC789E"/>
    <w:rsid w:val="6CED71B5"/>
    <w:rsid w:val="6CF00139"/>
    <w:rsid w:val="6CF0479A"/>
    <w:rsid w:val="6CF20F93"/>
    <w:rsid w:val="6CF3629C"/>
    <w:rsid w:val="6CF50A00"/>
    <w:rsid w:val="6CF53EF9"/>
    <w:rsid w:val="6CF6328F"/>
    <w:rsid w:val="6CF72B50"/>
    <w:rsid w:val="6CF81668"/>
    <w:rsid w:val="6CFB2318"/>
    <w:rsid w:val="6CFC0552"/>
    <w:rsid w:val="6CFC3035"/>
    <w:rsid w:val="6CFF5154"/>
    <w:rsid w:val="6D0030A4"/>
    <w:rsid w:val="6D0033DB"/>
    <w:rsid w:val="6D00681F"/>
    <w:rsid w:val="6D0115EF"/>
    <w:rsid w:val="6D0252DE"/>
    <w:rsid w:val="6D03050F"/>
    <w:rsid w:val="6D0612FA"/>
    <w:rsid w:val="6D0668F7"/>
    <w:rsid w:val="6D0725A6"/>
    <w:rsid w:val="6D0A161E"/>
    <w:rsid w:val="6D0A41D8"/>
    <w:rsid w:val="6D0B76EF"/>
    <w:rsid w:val="6D0C0446"/>
    <w:rsid w:val="6D0E4211"/>
    <w:rsid w:val="6D1003A5"/>
    <w:rsid w:val="6D123178"/>
    <w:rsid w:val="6D1246B4"/>
    <w:rsid w:val="6D142038"/>
    <w:rsid w:val="6D143C37"/>
    <w:rsid w:val="6D143F43"/>
    <w:rsid w:val="6D1505D7"/>
    <w:rsid w:val="6D17724B"/>
    <w:rsid w:val="6D1947B5"/>
    <w:rsid w:val="6D194D7A"/>
    <w:rsid w:val="6D1A220F"/>
    <w:rsid w:val="6D1F1F0E"/>
    <w:rsid w:val="6D1F2BCB"/>
    <w:rsid w:val="6D1F3FE0"/>
    <w:rsid w:val="6D21540F"/>
    <w:rsid w:val="6D223F81"/>
    <w:rsid w:val="6D242431"/>
    <w:rsid w:val="6D25687D"/>
    <w:rsid w:val="6D2613E1"/>
    <w:rsid w:val="6D26336D"/>
    <w:rsid w:val="6D2728CE"/>
    <w:rsid w:val="6D290DEF"/>
    <w:rsid w:val="6D296BAD"/>
    <w:rsid w:val="6D2A5CB7"/>
    <w:rsid w:val="6D2A7E5D"/>
    <w:rsid w:val="6D2C2CA8"/>
    <w:rsid w:val="6D2C36C3"/>
    <w:rsid w:val="6D2D3429"/>
    <w:rsid w:val="6D2D571C"/>
    <w:rsid w:val="6D2E14D9"/>
    <w:rsid w:val="6D314DA1"/>
    <w:rsid w:val="6D316D91"/>
    <w:rsid w:val="6D337F4F"/>
    <w:rsid w:val="6D364A0A"/>
    <w:rsid w:val="6D37393B"/>
    <w:rsid w:val="6D3A2BC8"/>
    <w:rsid w:val="6D3B657B"/>
    <w:rsid w:val="6D3E3070"/>
    <w:rsid w:val="6D41180A"/>
    <w:rsid w:val="6D4119C3"/>
    <w:rsid w:val="6D41739D"/>
    <w:rsid w:val="6D4701E0"/>
    <w:rsid w:val="6D4701F3"/>
    <w:rsid w:val="6D470256"/>
    <w:rsid w:val="6D476EA0"/>
    <w:rsid w:val="6D481100"/>
    <w:rsid w:val="6D48230B"/>
    <w:rsid w:val="6D485035"/>
    <w:rsid w:val="6D494069"/>
    <w:rsid w:val="6D497391"/>
    <w:rsid w:val="6D4B112F"/>
    <w:rsid w:val="6D4B639A"/>
    <w:rsid w:val="6D4C3CFA"/>
    <w:rsid w:val="6D4D4FCF"/>
    <w:rsid w:val="6D4D6D19"/>
    <w:rsid w:val="6D4F0CEF"/>
    <w:rsid w:val="6D4F1595"/>
    <w:rsid w:val="6D50621E"/>
    <w:rsid w:val="6D52545A"/>
    <w:rsid w:val="6D525A14"/>
    <w:rsid w:val="6D544274"/>
    <w:rsid w:val="6D547148"/>
    <w:rsid w:val="6D560909"/>
    <w:rsid w:val="6D5646CC"/>
    <w:rsid w:val="6D565091"/>
    <w:rsid w:val="6D573ADA"/>
    <w:rsid w:val="6D591196"/>
    <w:rsid w:val="6D595FCB"/>
    <w:rsid w:val="6D5A14B1"/>
    <w:rsid w:val="6D5B5559"/>
    <w:rsid w:val="6D5E7364"/>
    <w:rsid w:val="6D622862"/>
    <w:rsid w:val="6D623E90"/>
    <w:rsid w:val="6D643433"/>
    <w:rsid w:val="6D657CAB"/>
    <w:rsid w:val="6D6638F8"/>
    <w:rsid w:val="6D671D02"/>
    <w:rsid w:val="6D6D0EA8"/>
    <w:rsid w:val="6D6D3809"/>
    <w:rsid w:val="6D6F3CA8"/>
    <w:rsid w:val="6D6F4BA7"/>
    <w:rsid w:val="6D70306B"/>
    <w:rsid w:val="6D734FC6"/>
    <w:rsid w:val="6D736BB4"/>
    <w:rsid w:val="6D76017B"/>
    <w:rsid w:val="6D761BD3"/>
    <w:rsid w:val="6D77535B"/>
    <w:rsid w:val="6D782E40"/>
    <w:rsid w:val="6D7A07B9"/>
    <w:rsid w:val="6D7A1AA4"/>
    <w:rsid w:val="6D7A2F3D"/>
    <w:rsid w:val="6D7A6E4F"/>
    <w:rsid w:val="6D7B3576"/>
    <w:rsid w:val="6D7C738C"/>
    <w:rsid w:val="6D7D768B"/>
    <w:rsid w:val="6D80343E"/>
    <w:rsid w:val="6D80405F"/>
    <w:rsid w:val="6D810E61"/>
    <w:rsid w:val="6D82438C"/>
    <w:rsid w:val="6D83304B"/>
    <w:rsid w:val="6D837D19"/>
    <w:rsid w:val="6D85399E"/>
    <w:rsid w:val="6D880A0D"/>
    <w:rsid w:val="6D897189"/>
    <w:rsid w:val="6D8A38A7"/>
    <w:rsid w:val="6D8B6240"/>
    <w:rsid w:val="6D8B698E"/>
    <w:rsid w:val="6D8E0D22"/>
    <w:rsid w:val="6D8E6D70"/>
    <w:rsid w:val="6D901625"/>
    <w:rsid w:val="6D91222A"/>
    <w:rsid w:val="6D9146BA"/>
    <w:rsid w:val="6D9268AF"/>
    <w:rsid w:val="6D95024F"/>
    <w:rsid w:val="6D957F3C"/>
    <w:rsid w:val="6D9A3FCF"/>
    <w:rsid w:val="6D9A4440"/>
    <w:rsid w:val="6D9B17CC"/>
    <w:rsid w:val="6D9B375D"/>
    <w:rsid w:val="6D9F4983"/>
    <w:rsid w:val="6DA04458"/>
    <w:rsid w:val="6DA12CDA"/>
    <w:rsid w:val="6DA22ACB"/>
    <w:rsid w:val="6DA31677"/>
    <w:rsid w:val="6DA32A3B"/>
    <w:rsid w:val="6DA34246"/>
    <w:rsid w:val="6DA6248F"/>
    <w:rsid w:val="6DA63A9D"/>
    <w:rsid w:val="6DA80F5A"/>
    <w:rsid w:val="6DAA2D16"/>
    <w:rsid w:val="6DAA7355"/>
    <w:rsid w:val="6DAB278C"/>
    <w:rsid w:val="6DAB3BD1"/>
    <w:rsid w:val="6DAC1379"/>
    <w:rsid w:val="6DAE1068"/>
    <w:rsid w:val="6DAF46C2"/>
    <w:rsid w:val="6DB012D8"/>
    <w:rsid w:val="6DB03748"/>
    <w:rsid w:val="6DB04B37"/>
    <w:rsid w:val="6DB10C95"/>
    <w:rsid w:val="6DB24050"/>
    <w:rsid w:val="6DB40B26"/>
    <w:rsid w:val="6DB46733"/>
    <w:rsid w:val="6DB5574C"/>
    <w:rsid w:val="6DB57C6B"/>
    <w:rsid w:val="6DB7047A"/>
    <w:rsid w:val="6DB713BE"/>
    <w:rsid w:val="6DB71F59"/>
    <w:rsid w:val="6DB74F24"/>
    <w:rsid w:val="6DBA334D"/>
    <w:rsid w:val="6DBB600A"/>
    <w:rsid w:val="6DBC11B2"/>
    <w:rsid w:val="6DBC7039"/>
    <w:rsid w:val="6DBD15F2"/>
    <w:rsid w:val="6DBD4BCC"/>
    <w:rsid w:val="6DBE1E67"/>
    <w:rsid w:val="6DBE4BC4"/>
    <w:rsid w:val="6DBE7B07"/>
    <w:rsid w:val="6DBF32CD"/>
    <w:rsid w:val="6DC04373"/>
    <w:rsid w:val="6DC55ABF"/>
    <w:rsid w:val="6DC71738"/>
    <w:rsid w:val="6DC7422E"/>
    <w:rsid w:val="6DC80F3F"/>
    <w:rsid w:val="6DC81687"/>
    <w:rsid w:val="6DC81F78"/>
    <w:rsid w:val="6DC951AE"/>
    <w:rsid w:val="6DCC1112"/>
    <w:rsid w:val="6DCC1690"/>
    <w:rsid w:val="6DD22423"/>
    <w:rsid w:val="6DD24018"/>
    <w:rsid w:val="6DD26995"/>
    <w:rsid w:val="6DD279B5"/>
    <w:rsid w:val="6DD435A4"/>
    <w:rsid w:val="6DD43723"/>
    <w:rsid w:val="6DD66888"/>
    <w:rsid w:val="6DD67191"/>
    <w:rsid w:val="6DDA2FB6"/>
    <w:rsid w:val="6DE0223C"/>
    <w:rsid w:val="6DE05664"/>
    <w:rsid w:val="6DE164CC"/>
    <w:rsid w:val="6DE222FF"/>
    <w:rsid w:val="6DE24108"/>
    <w:rsid w:val="6DE57947"/>
    <w:rsid w:val="6DE61F9B"/>
    <w:rsid w:val="6DE6208F"/>
    <w:rsid w:val="6DE6423C"/>
    <w:rsid w:val="6DE6426B"/>
    <w:rsid w:val="6DE821CF"/>
    <w:rsid w:val="6DE84A48"/>
    <w:rsid w:val="6DE864DD"/>
    <w:rsid w:val="6DE977E3"/>
    <w:rsid w:val="6DEA5388"/>
    <w:rsid w:val="6DEB18FB"/>
    <w:rsid w:val="6DED49CE"/>
    <w:rsid w:val="6DEE7F18"/>
    <w:rsid w:val="6DF35EFC"/>
    <w:rsid w:val="6DF42219"/>
    <w:rsid w:val="6DF457A9"/>
    <w:rsid w:val="6DF51886"/>
    <w:rsid w:val="6DF61F9E"/>
    <w:rsid w:val="6DF6357B"/>
    <w:rsid w:val="6DF839BF"/>
    <w:rsid w:val="6DF93A62"/>
    <w:rsid w:val="6DFD3600"/>
    <w:rsid w:val="6DFE4FD0"/>
    <w:rsid w:val="6E00424A"/>
    <w:rsid w:val="6E013EDF"/>
    <w:rsid w:val="6E021227"/>
    <w:rsid w:val="6E031720"/>
    <w:rsid w:val="6E051F34"/>
    <w:rsid w:val="6E0572A1"/>
    <w:rsid w:val="6E062A0E"/>
    <w:rsid w:val="6E091659"/>
    <w:rsid w:val="6E09546B"/>
    <w:rsid w:val="6E0A3D10"/>
    <w:rsid w:val="6E0B1863"/>
    <w:rsid w:val="6E0C38DC"/>
    <w:rsid w:val="6E0F1F29"/>
    <w:rsid w:val="6E100DB6"/>
    <w:rsid w:val="6E150A57"/>
    <w:rsid w:val="6E152599"/>
    <w:rsid w:val="6E152C12"/>
    <w:rsid w:val="6E154BD7"/>
    <w:rsid w:val="6E18525D"/>
    <w:rsid w:val="6E1A1C86"/>
    <w:rsid w:val="6E1B15A5"/>
    <w:rsid w:val="6E1B5F6C"/>
    <w:rsid w:val="6E1E6172"/>
    <w:rsid w:val="6E1F100E"/>
    <w:rsid w:val="6E1F60B7"/>
    <w:rsid w:val="6E1F7F59"/>
    <w:rsid w:val="6E202CBA"/>
    <w:rsid w:val="6E222544"/>
    <w:rsid w:val="6E22564A"/>
    <w:rsid w:val="6E2401A6"/>
    <w:rsid w:val="6E2438F9"/>
    <w:rsid w:val="6E2527FE"/>
    <w:rsid w:val="6E26726F"/>
    <w:rsid w:val="6E287A88"/>
    <w:rsid w:val="6E2938B4"/>
    <w:rsid w:val="6E295A99"/>
    <w:rsid w:val="6E296FDA"/>
    <w:rsid w:val="6E2A257C"/>
    <w:rsid w:val="6E2A4254"/>
    <w:rsid w:val="6E2B251F"/>
    <w:rsid w:val="6E2B3132"/>
    <w:rsid w:val="6E2C16FD"/>
    <w:rsid w:val="6E2C5D81"/>
    <w:rsid w:val="6E2E6A44"/>
    <w:rsid w:val="6E2F5BC6"/>
    <w:rsid w:val="6E305F15"/>
    <w:rsid w:val="6E306722"/>
    <w:rsid w:val="6E316915"/>
    <w:rsid w:val="6E317B1D"/>
    <w:rsid w:val="6E322CEC"/>
    <w:rsid w:val="6E33669B"/>
    <w:rsid w:val="6E352AF5"/>
    <w:rsid w:val="6E3808B8"/>
    <w:rsid w:val="6E393EE5"/>
    <w:rsid w:val="6E394A4B"/>
    <w:rsid w:val="6E3A4833"/>
    <w:rsid w:val="6E3B1A95"/>
    <w:rsid w:val="6E3B24CC"/>
    <w:rsid w:val="6E3C2DBA"/>
    <w:rsid w:val="6E3C64C9"/>
    <w:rsid w:val="6E3E7F58"/>
    <w:rsid w:val="6E3F3BE4"/>
    <w:rsid w:val="6E404E77"/>
    <w:rsid w:val="6E4232F1"/>
    <w:rsid w:val="6E424E2B"/>
    <w:rsid w:val="6E447DF4"/>
    <w:rsid w:val="6E493718"/>
    <w:rsid w:val="6E4B3C34"/>
    <w:rsid w:val="6E4C1819"/>
    <w:rsid w:val="6E4C31DA"/>
    <w:rsid w:val="6E4D2EE8"/>
    <w:rsid w:val="6E4D7AA5"/>
    <w:rsid w:val="6E4E5A0B"/>
    <w:rsid w:val="6E4F0709"/>
    <w:rsid w:val="6E4F5E21"/>
    <w:rsid w:val="6E517EEE"/>
    <w:rsid w:val="6E530DD7"/>
    <w:rsid w:val="6E5327ED"/>
    <w:rsid w:val="6E532F7D"/>
    <w:rsid w:val="6E5429CF"/>
    <w:rsid w:val="6E5545DE"/>
    <w:rsid w:val="6E564DB0"/>
    <w:rsid w:val="6E5662CB"/>
    <w:rsid w:val="6E573160"/>
    <w:rsid w:val="6E575D00"/>
    <w:rsid w:val="6E584896"/>
    <w:rsid w:val="6E584B05"/>
    <w:rsid w:val="6E5B2394"/>
    <w:rsid w:val="6E5B55A4"/>
    <w:rsid w:val="6E5C3181"/>
    <w:rsid w:val="6E5E0BCC"/>
    <w:rsid w:val="6E5E395A"/>
    <w:rsid w:val="6E5E4E93"/>
    <w:rsid w:val="6E5E5753"/>
    <w:rsid w:val="6E5F4BD1"/>
    <w:rsid w:val="6E6059FE"/>
    <w:rsid w:val="6E6060FA"/>
    <w:rsid w:val="6E612DA5"/>
    <w:rsid w:val="6E625FB6"/>
    <w:rsid w:val="6E652961"/>
    <w:rsid w:val="6E660D85"/>
    <w:rsid w:val="6E665EEE"/>
    <w:rsid w:val="6E6772B0"/>
    <w:rsid w:val="6E6A1FB4"/>
    <w:rsid w:val="6E6B6A42"/>
    <w:rsid w:val="6E6B7141"/>
    <w:rsid w:val="6E6C10C5"/>
    <w:rsid w:val="6E6C37E1"/>
    <w:rsid w:val="6E6C6055"/>
    <w:rsid w:val="6E702BFA"/>
    <w:rsid w:val="6E71408C"/>
    <w:rsid w:val="6E7147DD"/>
    <w:rsid w:val="6E72086F"/>
    <w:rsid w:val="6E73197B"/>
    <w:rsid w:val="6E73617B"/>
    <w:rsid w:val="6E75582A"/>
    <w:rsid w:val="6E7656B5"/>
    <w:rsid w:val="6E777175"/>
    <w:rsid w:val="6E7B23EC"/>
    <w:rsid w:val="6E865D4D"/>
    <w:rsid w:val="6E871A7F"/>
    <w:rsid w:val="6E89715A"/>
    <w:rsid w:val="6E8A5D33"/>
    <w:rsid w:val="6E8A71D8"/>
    <w:rsid w:val="6E8A72DD"/>
    <w:rsid w:val="6E8B2B95"/>
    <w:rsid w:val="6E8B3078"/>
    <w:rsid w:val="6E8C03EC"/>
    <w:rsid w:val="6E8C33CF"/>
    <w:rsid w:val="6E8C5E14"/>
    <w:rsid w:val="6E8D0D6B"/>
    <w:rsid w:val="6E8D2585"/>
    <w:rsid w:val="6E8E5A26"/>
    <w:rsid w:val="6E8F2296"/>
    <w:rsid w:val="6E8F63F2"/>
    <w:rsid w:val="6E903A26"/>
    <w:rsid w:val="6E925C3C"/>
    <w:rsid w:val="6E926235"/>
    <w:rsid w:val="6E961DDD"/>
    <w:rsid w:val="6E9871E4"/>
    <w:rsid w:val="6E9929B9"/>
    <w:rsid w:val="6E9A0ECB"/>
    <w:rsid w:val="6E9B0C23"/>
    <w:rsid w:val="6E9B5701"/>
    <w:rsid w:val="6E9C1C5A"/>
    <w:rsid w:val="6E9C7C78"/>
    <w:rsid w:val="6E9D3549"/>
    <w:rsid w:val="6E9D3FB9"/>
    <w:rsid w:val="6E9E17FF"/>
    <w:rsid w:val="6E9F7243"/>
    <w:rsid w:val="6EA02F73"/>
    <w:rsid w:val="6EA15EEF"/>
    <w:rsid w:val="6EA330A1"/>
    <w:rsid w:val="6EA33B7D"/>
    <w:rsid w:val="6EA65821"/>
    <w:rsid w:val="6EA667E0"/>
    <w:rsid w:val="6EA70E1E"/>
    <w:rsid w:val="6EA94688"/>
    <w:rsid w:val="6EAA40A3"/>
    <w:rsid w:val="6EAC034F"/>
    <w:rsid w:val="6EAC5E96"/>
    <w:rsid w:val="6EAD66A1"/>
    <w:rsid w:val="6EAE1366"/>
    <w:rsid w:val="6EAE14ED"/>
    <w:rsid w:val="6EB03FAD"/>
    <w:rsid w:val="6EB1281C"/>
    <w:rsid w:val="6EB1612F"/>
    <w:rsid w:val="6EB5639B"/>
    <w:rsid w:val="6EB667A3"/>
    <w:rsid w:val="6EB87E6A"/>
    <w:rsid w:val="6EBA1BEA"/>
    <w:rsid w:val="6EBB252F"/>
    <w:rsid w:val="6EBB2FEC"/>
    <w:rsid w:val="6EBC0D51"/>
    <w:rsid w:val="6EBC219E"/>
    <w:rsid w:val="6EBC7A0B"/>
    <w:rsid w:val="6EBD5EBD"/>
    <w:rsid w:val="6EBE0327"/>
    <w:rsid w:val="6EBF21F3"/>
    <w:rsid w:val="6EC16541"/>
    <w:rsid w:val="6EC45D41"/>
    <w:rsid w:val="6EC5504F"/>
    <w:rsid w:val="6EC6104C"/>
    <w:rsid w:val="6EC8255D"/>
    <w:rsid w:val="6EC86602"/>
    <w:rsid w:val="6EC93FE4"/>
    <w:rsid w:val="6EC94396"/>
    <w:rsid w:val="6ECA373B"/>
    <w:rsid w:val="6ECC394C"/>
    <w:rsid w:val="6ECD5F80"/>
    <w:rsid w:val="6ECF2772"/>
    <w:rsid w:val="6ECF7A3E"/>
    <w:rsid w:val="6ED0688B"/>
    <w:rsid w:val="6ED10A71"/>
    <w:rsid w:val="6ED13C6B"/>
    <w:rsid w:val="6ED25AB6"/>
    <w:rsid w:val="6ED552B1"/>
    <w:rsid w:val="6ED71662"/>
    <w:rsid w:val="6ED725D1"/>
    <w:rsid w:val="6ED7640A"/>
    <w:rsid w:val="6ED76C34"/>
    <w:rsid w:val="6ED86DAF"/>
    <w:rsid w:val="6ED948F7"/>
    <w:rsid w:val="6ED96A81"/>
    <w:rsid w:val="6ED97FA1"/>
    <w:rsid w:val="6EDA76BD"/>
    <w:rsid w:val="6EDB00E6"/>
    <w:rsid w:val="6EDB4688"/>
    <w:rsid w:val="6EDC29EC"/>
    <w:rsid w:val="6EDF70FD"/>
    <w:rsid w:val="6EE02607"/>
    <w:rsid w:val="6EE33D9C"/>
    <w:rsid w:val="6EE51018"/>
    <w:rsid w:val="6EE771E5"/>
    <w:rsid w:val="6EE967F9"/>
    <w:rsid w:val="6EEA26F7"/>
    <w:rsid w:val="6EEA57E1"/>
    <w:rsid w:val="6EEA62DD"/>
    <w:rsid w:val="6EEA7FA3"/>
    <w:rsid w:val="6EED2581"/>
    <w:rsid w:val="6EED6495"/>
    <w:rsid w:val="6EEF05DB"/>
    <w:rsid w:val="6EEF77E9"/>
    <w:rsid w:val="6EF206ED"/>
    <w:rsid w:val="6EF2440E"/>
    <w:rsid w:val="6EF251ED"/>
    <w:rsid w:val="6EF31C36"/>
    <w:rsid w:val="6EF46B13"/>
    <w:rsid w:val="6EF5033D"/>
    <w:rsid w:val="6EF84EFD"/>
    <w:rsid w:val="6EF92C91"/>
    <w:rsid w:val="6EF9797F"/>
    <w:rsid w:val="6EFA2439"/>
    <w:rsid w:val="6EFB4AC8"/>
    <w:rsid w:val="6EFC3867"/>
    <w:rsid w:val="6EFC5C3C"/>
    <w:rsid w:val="6EFE27B4"/>
    <w:rsid w:val="6EFF2A92"/>
    <w:rsid w:val="6F004E9C"/>
    <w:rsid w:val="6F03016B"/>
    <w:rsid w:val="6F034D5F"/>
    <w:rsid w:val="6F042C15"/>
    <w:rsid w:val="6F062A09"/>
    <w:rsid w:val="6F063DDD"/>
    <w:rsid w:val="6F0655D3"/>
    <w:rsid w:val="6F08148C"/>
    <w:rsid w:val="6F087746"/>
    <w:rsid w:val="6F09707C"/>
    <w:rsid w:val="6F0B6328"/>
    <w:rsid w:val="6F0E136A"/>
    <w:rsid w:val="6F1226D4"/>
    <w:rsid w:val="6F133884"/>
    <w:rsid w:val="6F152CDE"/>
    <w:rsid w:val="6F1635EC"/>
    <w:rsid w:val="6F172883"/>
    <w:rsid w:val="6F1A2F70"/>
    <w:rsid w:val="6F1A4324"/>
    <w:rsid w:val="6F1C4BE5"/>
    <w:rsid w:val="6F1C52A0"/>
    <w:rsid w:val="6F1D0D34"/>
    <w:rsid w:val="6F1D5F65"/>
    <w:rsid w:val="6F1F195E"/>
    <w:rsid w:val="6F1F5090"/>
    <w:rsid w:val="6F20403B"/>
    <w:rsid w:val="6F21075A"/>
    <w:rsid w:val="6F2268E3"/>
    <w:rsid w:val="6F232EB0"/>
    <w:rsid w:val="6F25151C"/>
    <w:rsid w:val="6F25734A"/>
    <w:rsid w:val="6F26704D"/>
    <w:rsid w:val="6F267D8E"/>
    <w:rsid w:val="6F2725AF"/>
    <w:rsid w:val="6F275579"/>
    <w:rsid w:val="6F2B187A"/>
    <w:rsid w:val="6F2B222C"/>
    <w:rsid w:val="6F2D4BBA"/>
    <w:rsid w:val="6F3028E0"/>
    <w:rsid w:val="6F33414A"/>
    <w:rsid w:val="6F351496"/>
    <w:rsid w:val="6F357F39"/>
    <w:rsid w:val="6F3A61A6"/>
    <w:rsid w:val="6F3F433E"/>
    <w:rsid w:val="6F4241AD"/>
    <w:rsid w:val="6F446736"/>
    <w:rsid w:val="6F4576BA"/>
    <w:rsid w:val="6F467411"/>
    <w:rsid w:val="6F470388"/>
    <w:rsid w:val="6F4806F3"/>
    <w:rsid w:val="6F4858E9"/>
    <w:rsid w:val="6F4A58B0"/>
    <w:rsid w:val="6F4B081F"/>
    <w:rsid w:val="6F4B6470"/>
    <w:rsid w:val="6F4C2741"/>
    <w:rsid w:val="6F4F4B87"/>
    <w:rsid w:val="6F516909"/>
    <w:rsid w:val="6F525C59"/>
    <w:rsid w:val="6F532BC8"/>
    <w:rsid w:val="6F5553D7"/>
    <w:rsid w:val="6F562333"/>
    <w:rsid w:val="6F571744"/>
    <w:rsid w:val="6F583310"/>
    <w:rsid w:val="6F584DB0"/>
    <w:rsid w:val="6F5873D6"/>
    <w:rsid w:val="6F5A0903"/>
    <w:rsid w:val="6F5F780F"/>
    <w:rsid w:val="6F604780"/>
    <w:rsid w:val="6F641626"/>
    <w:rsid w:val="6F696B98"/>
    <w:rsid w:val="6F6A6BDE"/>
    <w:rsid w:val="6F6D638F"/>
    <w:rsid w:val="6F6E2438"/>
    <w:rsid w:val="6F6E334E"/>
    <w:rsid w:val="6F6F3B8E"/>
    <w:rsid w:val="6F6F419E"/>
    <w:rsid w:val="6F7211DE"/>
    <w:rsid w:val="6F725A5A"/>
    <w:rsid w:val="6F753660"/>
    <w:rsid w:val="6F761372"/>
    <w:rsid w:val="6F781509"/>
    <w:rsid w:val="6F7822CC"/>
    <w:rsid w:val="6F793CAB"/>
    <w:rsid w:val="6F7A713B"/>
    <w:rsid w:val="6F7A7F8E"/>
    <w:rsid w:val="6F7B11CF"/>
    <w:rsid w:val="6F7B64BD"/>
    <w:rsid w:val="6F7F7E32"/>
    <w:rsid w:val="6F8113CF"/>
    <w:rsid w:val="6F82380C"/>
    <w:rsid w:val="6F835972"/>
    <w:rsid w:val="6F83784E"/>
    <w:rsid w:val="6F844197"/>
    <w:rsid w:val="6F8529E4"/>
    <w:rsid w:val="6F864254"/>
    <w:rsid w:val="6F865117"/>
    <w:rsid w:val="6F871278"/>
    <w:rsid w:val="6F8823FA"/>
    <w:rsid w:val="6F885189"/>
    <w:rsid w:val="6F8A5D40"/>
    <w:rsid w:val="6F8B51B4"/>
    <w:rsid w:val="6F8B6AF3"/>
    <w:rsid w:val="6F8D50A3"/>
    <w:rsid w:val="6F8D768E"/>
    <w:rsid w:val="6F8F06B4"/>
    <w:rsid w:val="6F901B82"/>
    <w:rsid w:val="6F936330"/>
    <w:rsid w:val="6F9433C4"/>
    <w:rsid w:val="6F963E98"/>
    <w:rsid w:val="6F9651A1"/>
    <w:rsid w:val="6F972E12"/>
    <w:rsid w:val="6F980CAA"/>
    <w:rsid w:val="6F9947EB"/>
    <w:rsid w:val="6F99557E"/>
    <w:rsid w:val="6F9A7794"/>
    <w:rsid w:val="6F9B1D31"/>
    <w:rsid w:val="6F9E4199"/>
    <w:rsid w:val="6FA27268"/>
    <w:rsid w:val="6FA41B7C"/>
    <w:rsid w:val="6FA44CD6"/>
    <w:rsid w:val="6FA466AF"/>
    <w:rsid w:val="6FA57C71"/>
    <w:rsid w:val="6FA667E0"/>
    <w:rsid w:val="6FA911D7"/>
    <w:rsid w:val="6FAA0EF9"/>
    <w:rsid w:val="6FAA42E3"/>
    <w:rsid w:val="6FAB10F3"/>
    <w:rsid w:val="6FAD6E9E"/>
    <w:rsid w:val="6FAE7C34"/>
    <w:rsid w:val="6FAF626B"/>
    <w:rsid w:val="6FB00CE8"/>
    <w:rsid w:val="6FB059DA"/>
    <w:rsid w:val="6FB20553"/>
    <w:rsid w:val="6FB37CEB"/>
    <w:rsid w:val="6FB41800"/>
    <w:rsid w:val="6FB63961"/>
    <w:rsid w:val="6FB67A2E"/>
    <w:rsid w:val="6FB7708C"/>
    <w:rsid w:val="6FB85245"/>
    <w:rsid w:val="6FBB49DA"/>
    <w:rsid w:val="6FBD5337"/>
    <w:rsid w:val="6FBE550F"/>
    <w:rsid w:val="6FC2292A"/>
    <w:rsid w:val="6FC6033E"/>
    <w:rsid w:val="6FC8778A"/>
    <w:rsid w:val="6FC87BD4"/>
    <w:rsid w:val="6FC9476F"/>
    <w:rsid w:val="6FCD564C"/>
    <w:rsid w:val="6FCE511F"/>
    <w:rsid w:val="6FD23029"/>
    <w:rsid w:val="6FD23754"/>
    <w:rsid w:val="6FD26EA0"/>
    <w:rsid w:val="6FD26F4D"/>
    <w:rsid w:val="6FD44545"/>
    <w:rsid w:val="6FD44F44"/>
    <w:rsid w:val="6FD46C30"/>
    <w:rsid w:val="6FD577FF"/>
    <w:rsid w:val="6FD57EAF"/>
    <w:rsid w:val="6FDA64D2"/>
    <w:rsid w:val="6FDC5001"/>
    <w:rsid w:val="6FDD5809"/>
    <w:rsid w:val="6FDD5A37"/>
    <w:rsid w:val="6FDD6553"/>
    <w:rsid w:val="6FDF2EDD"/>
    <w:rsid w:val="6FE05690"/>
    <w:rsid w:val="6FE1126E"/>
    <w:rsid w:val="6FE17A03"/>
    <w:rsid w:val="6FE40A2E"/>
    <w:rsid w:val="6FE545E7"/>
    <w:rsid w:val="6FE670E5"/>
    <w:rsid w:val="6FE822C8"/>
    <w:rsid w:val="6FE87EA3"/>
    <w:rsid w:val="6FE97903"/>
    <w:rsid w:val="6FEA7121"/>
    <w:rsid w:val="6FEB645E"/>
    <w:rsid w:val="6FEC46EF"/>
    <w:rsid w:val="6FEE3AE9"/>
    <w:rsid w:val="6FEE5EEC"/>
    <w:rsid w:val="6FEF5D68"/>
    <w:rsid w:val="6FF00360"/>
    <w:rsid w:val="6FF10752"/>
    <w:rsid w:val="6FF24DE0"/>
    <w:rsid w:val="6FF40E6C"/>
    <w:rsid w:val="6FF44178"/>
    <w:rsid w:val="6FF53565"/>
    <w:rsid w:val="6FF562F5"/>
    <w:rsid w:val="6FF6301A"/>
    <w:rsid w:val="6FF640D9"/>
    <w:rsid w:val="6FF77FC0"/>
    <w:rsid w:val="6FFB697E"/>
    <w:rsid w:val="6FFC0197"/>
    <w:rsid w:val="6FFC1A3F"/>
    <w:rsid w:val="6FFC57B1"/>
    <w:rsid w:val="6FFC6356"/>
    <w:rsid w:val="6FFE11F3"/>
    <w:rsid w:val="6FFE2F0D"/>
    <w:rsid w:val="70031B0C"/>
    <w:rsid w:val="70043DD0"/>
    <w:rsid w:val="70044616"/>
    <w:rsid w:val="7004578F"/>
    <w:rsid w:val="70047C0E"/>
    <w:rsid w:val="700749CE"/>
    <w:rsid w:val="700815C5"/>
    <w:rsid w:val="70086477"/>
    <w:rsid w:val="700A008C"/>
    <w:rsid w:val="700B1EA4"/>
    <w:rsid w:val="700B60E5"/>
    <w:rsid w:val="700C2F7B"/>
    <w:rsid w:val="700D6417"/>
    <w:rsid w:val="700E3420"/>
    <w:rsid w:val="70115396"/>
    <w:rsid w:val="70140480"/>
    <w:rsid w:val="70144E91"/>
    <w:rsid w:val="70146265"/>
    <w:rsid w:val="701528E8"/>
    <w:rsid w:val="70157700"/>
    <w:rsid w:val="70166A17"/>
    <w:rsid w:val="701914A7"/>
    <w:rsid w:val="701919A0"/>
    <w:rsid w:val="70197017"/>
    <w:rsid w:val="701A27F5"/>
    <w:rsid w:val="701B6DE6"/>
    <w:rsid w:val="701D2C45"/>
    <w:rsid w:val="701F0371"/>
    <w:rsid w:val="70215339"/>
    <w:rsid w:val="702368B0"/>
    <w:rsid w:val="70242492"/>
    <w:rsid w:val="702611FC"/>
    <w:rsid w:val="70261B16"/>
    <w:rsid w:val="70261C5E"/>
    <w:rsid w:val="702625BB"/>
    <w:rsid w:val="70277B7D"/>
    <w:rsid w:val="7028590E"/>
    <w:rsid w:val="70287F5E"/>
    <w:rsid w:val="702A0AAB"/>
    <w:rsid w:val="702A1757"/>
    <w:rsid w:val="702B0B01"/>
    <w:rsid w:val="702E183A"/>
    <w:rsid w:val="702E6D4B"/>
    <w:rsid w:val="7031275F"/>
    <w:rsid w:val="70330546"/>
    <w:rsid w:val="7033619C"/>
    <w:rsid w:val="703904CF"/>
    <w:rsid w:val="70390D65"/>
    <w:rsid w:val="703A20BC"/>
    <w:rsid w:val="703C5724"/>
    <w:rsid w:val="703D5D35"/>
    <w:rsid w:val="703D727A"/>
    <w:rsid w:val="703E0042"/>
    <w:rsid w:val="703E3D2A"/>
    <w:rsid w:val="703F0A87"/>
    <w:rsid w:val="704072F0"/>
    <w:rsid w:val="7041005C"/>
    <w:rsid w:val="704135F9"/>
    <w:rsid w:val="704408AF"/>
    <w:rsid w:val="7045717F"/>
    <w:rsid w:val="704649F1"/>
    <w:rsid w:val="70494742"/>
    <w:rsid w:val="704D2C9A"/>
    <w:rsid w:val="704D5EB9"/>
    <w:rsid w:val="704F16E0"/>
    <w:rsid w:val="704F2493"/>
    <w:rsid w:val="704F50B5"/>
    <w:rsid w:val="70520356"/>
    <w:rsid w:val="70550FFD"/>
    <w:rsid w:val="70553993"/>
    <w:rsid w:val="705604D5"/>
    <w:rsid w:val="70565345"/>
    <w:rsid w:val="705C0894"/>
    <w:rsid w:val="705E1719"/>
    <w:rsid w:val="705F350A"/>
    <w:rsid w:val="706031F9"/>
    <w:rsid w:val="70622340"/>
    <w:rsid w:val="70626AA4"/>
    <w:rsid w:val="7063127C"/>
    <w:rsid w:val="706544C6"/>
    <w:rsid w:val="7065695E"/>
    <w:rsid w:val="70665691"/>
    <w:rsid w:val="70666302"/>
    <w:rsid w:val="7068361E"/>
    <w:rsid w:val="70684F0C"/>
    <w:rsid w:val="706855E3"/>
    <w:rsid w:val="706906E1"/>
    <w:rsid w:val="706A44C2"/>
    <w:rsid w:val="706B779A"/>
    <w:rsid w:val="706C2A2B"/>
    <w:rsid w:val="7071027E"/>
    <w:rsid w:val="70712566"/>
    <w:rsid w:val="70713D51"/>
    <w:rsid w:val="707615DA"/>
    <w:rsid w:val="70773EA8"/>
    <w:rsid w:val="7078473C"/>
    <w:rsid w:val="70786213"/>
    <w:rsid w:val="70792249"/>
    <w:rsid w:val="707A5FB4"/>
    <w:rsid w:val="707B3519"/>
    <w:rsid w:val="707B6631"/>
    <w:rsid w:val="707B750B"/>
    <w:rsid w:val="707D3B7C"/>
    <w:rsid w:val="707D5577"/>
    <w:rsid w:val="707F00D8"/>
    <w:rsid w:val="707F28EF"/>
    <w:rsid w:val="7081094B"/>
    <w:rsid w:val="708132E5"/>
    <w:rsid w:val="70816859"/>
    <w:rsid w:val="70827619"/>
    <w:rsid w:val="70830B18"/>
    <w:rsid w:val="7083155B"/>
    <w:rsid w:val="70842590"/>
    <w:rsid w:val="708600AB"/>
    <w:rsid w:val="70870701"/>
    <w:rsid w:val="70871C0D"/>
    <w:rsid w:val="7088548E"/>
    <w:rsid w:val="7089415D"/>
    <w:rsid w:val="708D09EF"/>
    <w:rsid w:val="708E1381"/>
    <w:rsid w:val="708E49D8"/>
    <w:rsid w:val="708F1E61"/>
    <w:rsid w:val="708F21E4"/>
    <w:rsid w:val="708F6CD2"/>
    <w:rsid w:val="70907856"/>
    <w:rsid w:val="70933895"/>
    <w:rsid w:val="7094173E"/>
    <w:rsid w:val="70952476"/>
    <w:rsid w:val="7095500A"/>
    <w:rsid w:val="70956EC9"/>
    <w:rsid w:val="709852FC"/>
    <w:rsid w:val="709A6039"/>
    <w:rsid w:val="709D480A"/>
    <w:rsid w:val="709E786B"/>
    <w:rsid w:val="70A14624"/>
    <w:rsid w:val="70A240FD"/>
    <w:rsid w:val="70A34B93"/>
    <w:rsid w:val="70A35955"/>
    <w:rsid w:val="70A74C12"/>
    <w:rsid w:val="70A879B7"/>
    <w:rsid w:val="70A96D1E"/>
    <w:rsid w:val="70AA2826"/>
    <w:rsid w:val="70AB4E16"/>
    <w:rsid w:val="70AB67A0"/>
    <w:rsid w:val="70AC5919"/>
    <w:rsid w:val="70AF6C92"/>
    <w:rsid w:val="70AF79A5"/>
    <w:rsid w:val="70B12124"/>
    <w:rsid w:val="70B15068"/>
    <w:rsid w:val="70B15521"/>
    <w:rsid w:val="70B25A26"/>
    <w:rsid w:val="70B26B43"/>
    <w:rsid w:val="70B323A2"/>
    <w:rsid w:val="70B46D07"/>
    <w:rsid w:val="70B641C5"/>
    <w:rsid w:val="70BA4D6F"/>
    <w:rsid w:val="70BC6774"/>
    <w:rsid w:val="70C04F04"/>
    <w:rsid w:val="70C23624"/>
    <w:rsid w:val="70C25C45"/>
    <w:rsid w:val="70C47466"/>
    <w:rsid w:val="70C47B72"/>
    <w:rsid w:val="70C65C6A"/>
    <w:rsid w:val="70C91493"/>
    <w:rsid w:val="70CB6195"/>
    <w:rsid w:val="70CC22C2"/>
    <w:rsid w:val="70CD4704"/>
    <w:rsid w:val="70CD768D"/>
    <w:rsid w:val="70CE4903"/>
    <w:rsid w:val="70D01894"/>
    <w:rsid w:val="70D0452D"/>
    <w:rsid w:val="70D24BFC"/>
    <w:rsid w:val="70D34153"/>
    <w:rsid w:val="70D35390"/>
    <w:rsid w:val="70D36BAC"/>
    <w:rsid w:val="70D4470F"/>
    <w:rsid w:val="70D45AA6"/>
    <w:rsid w:val="70D45DD0"/>
    <w:rsid w:val="70D5074D"/>
    <w:rsid w:val="70D52B52"/>
    <w:rsid w:val="70D6719A"/>
    <w:rsid w:val="70D713D4"/>
    <w:rsid w:val="70D75591"/>
    <w:rsid w:val="70D75962"/>
    <w:rsid w:val="70D92148"/>
    <w:rsid w:val="70DB779D"/>
    <w:rsid w:val="70DE4D62"/>
    <w:rsid w:val="70E10D7D"/>
    <w:rsid w:val="70E24C84"/>
    <w:rsid w:val="70E5527F"/>
    <w:rsid w:val="70E5744A"/>
    <w:rsid w:val="70E625AA"/>
    <w:rsid w:val="70E635B1"/>
    <w:rsid w:val="70E64920"/>
    <w:rsid w:val="70E6707B"/>
    <w:rsid w:val="70EB3B5A"/>
    <w:rsid w:val="70EC027E"/>
    <w:rsid w:val="70EC0611"/>
    <w:rsid w:val="70EC29E0"/>
    <w:rsid w:val="70EF4000"/>
    <w:rsid w:val="70EF5421"/>
    <w:rsid w:val="70F20F90"/>
    <w:rsid w:val="70F34C89"/>
    <w:rsid w:val="70F43DD7"/>
    <w:rsid w:val="70F73E9B"/>
    <w:rsid w:val="70F86904"/>
    <w:rsid w:val="70FB029B"/>
    <w:rsid w:val="70FB5E24"/>
    <w:rsid w:val="70FB701E"/>
    <w:rsid w:val="70FC7521"/>
    <w:rsid w:val="70FD0B0D"/>
    <w:rsid w:val="70FF0159"/>
    <w:rsid w:val="70FF787B"/>
    <w:rsid w:val="71001ABF"/>
    <w:rsid w:val="710152D6"/>
    <w:rsid w:val="710253DC"/>
    <w:rsid w:val="7103270B"/>
    <w:rsid w:val="7105332B"/>
    <w:rsid w:val="710558F7"/>
    <w:rsid w:val="71065847"/>
    <w:rsid w:val="7107287F"/>
    <w:rsid w:val="71086343"/>
    <w:rsid w:val="710915C8"/>
    <w:rsid w:val="710E118A"/>
    <w:rsid w:val="710E2699"/>
    <w:rsid w:val="710E3E15"/>
    <w:rsid w:val="710E592F"/>
    <w:rsid w:val="710E7DA7"/>
    <w:rsid w:val="711003E7"/>
    <w:rsid w:val="71103054"/>
    <w:rsid w:val="7110672B"/>
    <w:rsid w:val="7113167D"/>
    <w:rsid w:val="711331A4"/>
    <w:rsid w:val="711425B3"/>
    <w:rsid w:val="71156D6F"/>
    <w:rsid w:val="711604D1"/>
    <w:rsid w:val="7116631C"/>
    <w:rsid w:val="71167108"/>
    <w:rsid w:val="71171F2B"/>
    <w:rsid w:val="711773A7"/>
    <w:rsid w:val="711B46E2"/>
    <w:rsid w:val="711C3E5D"/>
    <w:rsid w:val="711C5135"/>
    <w:rsid w:val="711D3979"/>
    <w:rsid w:val="711D7A74"/>
    <w:rsid w:val="711F62AD"/>
    <w:rsid w:val="71201D2E"/>
    <w:rsid w:val="7120323B"/>
    <w:rsid w:val="71210B24"/>
    <w:rsid w:val="71213BB1"/>
    <w:rsid w:val="71216C5C"/>
    <w:rsid w:val="712373C6"/>
    <w:rsid w:val="71263CBD"/>
    <w:rsid w:val="712642D9"/>
    <w:rsid w:val="712811AD"/>
    <w:rsid w:val="71291395"/>
    <w:rsid w:val="712F2916"/>
    <w:rsid w:val="713261D2"/>
    <w:rsid w:val="7134551C"/>
    <w:rsid w:val="71350ECC"/>
    <w:rsid w:val="71356695"/>
    <w:rsid w:val="71372E16"/>
    <w:rsid w:val="713757B3"/>
    <w:rsid w:val="713758EC"/>
    <w:rsid w:val="71394A60"/>
    <w:rsid w:val="71396387"/>
    <w:rsid w:val="713A36EF"/>
    <w:rsid w:val="713B76BF"/>
    <w:rsid w:val="713D3993"/>
    <w:rsid w:val="713D773E"/>
    <w:rsid w:val="713F76E0"/>
    <w:rsid w:val="71424D5D"/>
    <w:rsid w:val="71462145"/>
    <w:rsid w:val="71466ECB"/>
    <w:rsid w:val="71485AB0"/>
    <w:rsid w:val="71486854"/>
    <w:rsid w:val="71490EA7"/>
    <w:rsid w:val="714C3071"/>
    <w:rsid w:val="714D28E2"/>
    <w:rsid w:val="714E181F"/>
    <w:rsid w:val="714E306A"/>
    <w:rsid w:val="715013D6"/>
    <w:rsid w:val="71515177"/>
    <w:rsid w:val="71521ED7"/>
    <w:rsid w:val="715373D4"/>
    <w:rsid w:val="71545DA7"/>
    <w:rsid w:val="71545FE8"/>
    <w:rsid w:val="715462E2"/>
    <w:rsid w:val="71566AE0"/>
    <w:rsid w:val="71590CD4"/>
    <w:rsid w:val="715959F5"/>
    <w:rsid w:val="715960EC"/>
    <w:rsid w:val="715A70A0"/>
    <w:rsid w:val="715B775E"/>
    <w:rsid w:val="715D5AFA"/>
    <w:rsid w:val="715E027C"/>
    <w:rsid w:val="715E3581"/>
    <w:rsid w:val="715F5060"/>
    <w:rsid w:val="71614BF6"/>
    <w:rsid w:val="71614C79"/>
    <w:rsid w:val="716220E9"/>
    <w:rsid w:val="71622418"/>
    <w:rsid w:val="71650749"/>
    <w:rsid w:val="71652ED3"/>
    <w:rsid w:val="71683EEE"/>
    <w:rsid w:val="71696802"/>
    <w:rsid w:val="716B2DB1"/>
    <w:rsid w:val="716B60A8"/>
    <w:rsid w:val="7170239A"/>
    <w:rsid w:val="7170667C"/>
    <w:rsid w:val="71715043"/>
    <w:rsid w:val="717213EA"/>
    <w:rsid w:val="71721BD7"/>
    <w:rsid w:val="71724438"/>
    <w:rsid w:val="71725C45"/>
    <w:rsid w:val="71750E47"/>
    <w:rsid w:val="7177402E"/>
    <w:rsid w:val="717742FF"/>
    <w:rsid w:val="717745F9"/>
    <w:rsid w:val="71781675"/>
    <w:rsid w:val="71781E9F"/>
    <w:rsid w:val="71782D0C"/>
    <w:rsid w:val="71785358"/>
    <w:rsid w:val="71793CC4"/>
    <w:rsid w:val="717A0FB4"/>
    <w:rsid w:val="717A73D4"/>
    <w:rsid w:val="717C212C"/>
    <w:rsid w:val="717E5DD9"/>
    <w:rsid w:val="717F685B"/>
    <w:rsid w:val="718013D6"/>
    <w:rsid w:val="718072FB"/>
    <w:rsid w:val="718257AD"/>
    <w:rsid w:val="7183621B"/>
    <w:rsid w:val="718555FA"/>
    <w:rsid w:val="718A1DB0"/>
    <w:rsid w:val="718A4864"/>
    <w:rsid w:val="718E7F7F"/>
    <w:rsid w:val="718E7FCE"/>
    <w:rsid w:val="718F0BE0"/>
    <w:rsid w:val="71913606"/>
    <w:rsid w:val="71922461"/>
    <w:rsid w:val="71934375"/>
    <w:rsid w:val="71961646"/>
    <w:rsid w:val="71967878"/>
    <w:rsid w:val="71995A18"/>
    <w:rsid w:val="719A0FCA"/>
    <w:rsid w:val="719B3020"/>
    <w:rsid w:val="719E6A56"/>
    <w:rsid w:val="71A003FD"/>
    <w:rsid w:val="71A14ECC"/>
    <w:rsid w:val="71A15D73"/>
    <w:rsid w:val="71A23B66"/>
    <w:rsid w:val="71A30399"/>
    <w:rsid w:val="71A468AA"/>
    <w:rsid w:val="71A76626"/>
    <w:rsid w:val="71A950DE"/>
    <w:rsid w:val="71A95F31"/>
    <w:rsid w:val="71AA3FCA"/>
    <w:rsid w:val="71AC0FB3"/>
    <w:rsid w:val="71AD1874"/>
    <w:rsid w:val="71AD5FB2"/>
    <w:rsid w:val="71AD728C"/>
    <w:rsid w:val="71AE2CFE"/>
    <w:rsid w:val="71AF0988"/>
    <w:rsid w:val="71AF4AB8"/>
    <w:rsid w:val="71B2197A"/>
    <w:rsid w:val="71B223D5"/>
    <w:rsid w:val="71B50643"/>
    <w:rsid w:val="71B53589"/>
    <w:rsid w:val="71B60C4B"/>
    <w:rsid w:val="71B8154D"/>
    <w:rsid w:val="71B931B9"/>
    <w:rsid w:val="71B938BB"/>
    <w:rsid w:val="71BA6EC4"/>
    <w:rsid w:val="71BB494A"/>
    <w:rsid w:val="71BB6F80"/>
    <w:rsid w:val="71BD61F0"/>
    <w:rsid w:val="71BE47A6"/>
    <w:rsid w:val="71C020C4"/>
    <w:rsid w:val="71C025AB"/>
    <w:rsid w:val="71C077D7"/>
    <w:rsid w:val="71C14F31"/>
    <w:rsid w:val="71C30959"/>
    <w:rsid w:val="71C3164E"/>
    <w:rsid w:val="71C31DA5"/>
    <w:rsid w:val="71C3351E"/>
    <w:rsid w:val="71C43877"/>
    <w:rsid w:val="71C43C18"/>
    <w:rsid w:val="71C46864"/>
    <w:rsid w:val="71C61699"/>
    <w:rsid w:val="71C65BDD"/>
    <w:rsid w:val="71C66DF9"/>
    <w:rsid w:val="71C709F6"/>
    <w:rsid w:val="71C81979"/>
    <w:rsid w:val="71CB4B31"/>
    <w:rsid w:val="71CB72BD"/>
    <w:rsid w:val="71CC6F49"/>
    <w:rsid w:val="71CC7581"/>
    <w:rsid w:val="71D1288F"/>
    <w:rsid w:val="71D46263"/>
    <w:rsid w:val="71D50CDD"/>
    <w:rsid w:val="71D71C73"/>
    <w:rsid w:val="71D906A3"/>
    <w:rsid w:val="71DB0973"/>
    <w:rsid w:val="71DD25C2"/>
    <w:rsid w:val="71DF2DEE"/>
    <w:rsid w:val="71DF64DC"/>
    <w:rsid w:val="71E10795"/>
    <w:rsid w:val="71E1232D"/>
    <w:rsid w:val="71E2341A"/>
    <w:rsid w:val="71E234FA"/>
    <w:rsid w:val="71E42899"/>
    <w:rsid w:val="71E80FF1"/>
    <w:rsid w:val="71EA18B2"/>
    <w:rsid w:val="71EA69D1"/>
    <w:rsid w:val="71EB64CB"/>
    <w:rsid w:val="71EC2D46"/>
    <w:rsid w:val="71ED15D3"/>
    <w:rsid w:val="71ED31FE"/>
    <w:rsid w:val="71EF53F1"/>
    <w:rsid w:val="71F065DD"/>
    <w:rsid w:val="71F06618"/>
    <w:rsid w:val="71F127B0"/>
    <w:rsid w:val="71F12E75"/>
    <w:rsid w:val="71F1421F"/>
    <w:rsid w:val="71F26E1B"/>
    <w:rsid w:val="71F34F67"/>
    <w:rsid w:val="71F5658A"/>
    <w:rsid w:val="71F63B0D"/>
    <w:rsid w:val="71F76F43"/>
    <w:rsid w:val="71FB352D"/>
    <w:rsid w:val="71FB3C0C"/>
    <w:rsid w:val="71FC5175"/>
    <w:rsid w:val="71FD100F"/>
    <w:rsid w:val="71FD771D"/>
    <w:rsid w:val="71FE0D0B"/>
    <w:rsid w:val="71FE665B"/>
    <w:rsid w:val="71FF38CF"/>
    <w:rsid w:val="71FF587A"/>
    <w:rsid w:val="72005DC1"/>
    <w:rsid w:val="7201102E"/>
    <w:rsid w:val="72012C5A"/>
    <w:rsid w:val="72014470"/>
    <w:rsid w:val="72022098"/>
    <w:rsid w:val="72025F0B"/>
    <w:rsid w:val="720364CC"/>
    <w:rsid w:val="72053137"/>
    <w:rsid w:val="720800EC"/>
    <w:rsid w:val="720A2E3E"/>
    <w:rsid w:val="720A56C5"/>
    <w:rsid w:val="720B00AA"/>
    <w:rsid w:val="720B0CD6"/>
    <w:rsid w:val="720B6453"/>
    <w:rsid w:val="720B7103"/>
    <w:rsid w:val="720D36C0"/>
    <w:rsid w:val="720D3A38"/>
    <w:rsid w:val="720E08C1"/>
    <w:rsid w:val="720E7C57"/>
    <w:rsid w:val="72116EDB"/>
    <w:rsid w:val="72121581"/>
    <w:rsid w:val="7212166F"/>
    <w:rsid w:val="72131891"/>
    <w:rsid w:val="72173462"/>
    <w:rsid w:val="721A65AA"/>
    <w:rsid w:val="721C0222"/>
    <w:rsid w:val="721C1DBB"/>
    <w:rsid w:val="721D36BD"/>
    <w:rsid w:val="721D70E3"/>
    <w:rsid w:val="721E5E69"/>
    <w:rsid w:val="72206160"/>
    <w:rsid w:val="7222354D"/>
    <w:rsid w:val="72273FD7"/>
    <w:rsid w:val="7228334F"/>
    <w:rsid w:val="7229621A"/>
    <w:rsid w:val="72296A36"/>
    <w:rsid w:val="722A13AF"/>
    <w:rsid w:val="722A3062"/>
    <w:rsid w:val="722A363B"/>
    <w:rsid w:val="722D60A1"/>
    <w:rsid w:val="722E2AF6"/>
    <w:rsid w:val="722E5907"/>
    <w:rsid w:val="722E675A"/>
    <w:rsid w:val="722F3B3E"/>
    <w:rsid w:val="72307B24"/>
    <w:rsid w:val="72321493"/>
    <w:rsid w:val="72332344"/>
    <w:rsid w:val="72334FC2"/>
    <w:rsid w:val="723401FD"/>
    <w:rsid w:val="72346B87"/>
    <w:rsid w:val="72367AEC"/>
    <w:rsid w:val="72373894"/>
    <w:rsid w:val="723B158E"/>
    <w:rsid w:val="723B4858"/>
    <w:rsid w:val="723C5762"/>
    <w:rsid w:val="723D6952"/>
    <w:rsid w:val="723F21EA"/>
    <w:rsid w:val="723F57CF"/>
    <w:rsid w:val="724072F3"/>
    <w:rsid w:val="72413826"/>
    <w:rsid w:val="72431666"/>
    <w:rsid w:val="724579BD"/>
    <w:rsid w:val="724600FB"/>
    <w:rsid w:val="72483EAF"/>
    <w:rsid w:val="7249106F"/>
    <w:rsid w:val="72497D38"/>
    <w:rsid w:val="724B18EF"/>
    <w:rsid w:val="724C2D03"/>
    <w:rsid w:val="724C6034"/>
    <w:rsid w:val="724D1CB5"/>
    <w:rsid w:val="724D3034"/>
    <w:rsid w:val="724E1BED"/>
    <w:rsid w:val="724F4E9E"/>
    <w:rsid w:val="72520F9D"/>
    <w:rsid w:val="72527000"/>
    <w:rsid w:val="7255318B"/>
    <w:rsid w:val="72572D8B"/>
    <w:rsid w:val="725B56DE"/>
    <w:rsid w:val="72600875"/>
    <w:rsid w:val="72602136"/>
    <w:rsid w:val="726029FC"/>
    <w:rsid w:val="7262156F"/>
    <w:rsid w:val="726219F6"/>
    <w:rsid w:val="7262425C"/>
    <w:rsid w:val="72637268"/>
    <w:rsid w:val="72645B00"/>
    <w:rsid w:val="7265670A"/>
    <w:rsid w:val="72673574"/>
    <w:rsid w:val="72686158"/>
    <w:rsid w:val="7269024A"/>
    <w:rsid w:val="726C53BE"/>
    <w:rsid w:val="726C5BB7"/>
    <w:rsid w:val="726F00C7"/>
    <w:rsid w:val="726F34A5"/>
    <w:rsid w:val="726F55F8"/>
    <w:rsid w:val="7270137F"/>
    <w:rsid w:val="727048E3"/>
    <w:rsid w:val="7272173B"/>
    <w:rsid w:val="72733CA3"/>
    <w:rsid w:val="72762AA6"/>
    <w:rsid w:val="72766DE9"/>
    <w:rsid w:val="72773B30"/>
    <w:rsid w:val="7279520C"/>
    <w:rsid w:val="727A1952"/>
    <w:rsid w:val="727B185E"/>
    <w:rsid w:val="727B797A"/>
    <w:rsid w:val="727C11CE"/>
    <w:rsid w:val="728062E0"/>
    <w:rsid w:val="72835137"/>
    <w:rsid w:val="72873D04"/>
    <w:rsid w:val="728A229E"/>
    <w:rsid w:val="728A347A"/>
    <w:rsid w:val="728D1029"/>
    <w:rsid w:val="729268F8"/>
    <w:rsid w:val="72927345"/>
    <w:rsid w:val="7294315A"/>
    <w:rsid w:val="72963453"/>
    <w:rsid w:val="72964A06"/>
    <w:rsid w:val="72965400"/>
    <w:rsid w:val="729747F0"/>
    <w:rsid w:val="72985038"/>
    <w:rsid w:val="7299665F"/>
    <w:rsid w:val="729B5D20"/>
    <w:rsid w:val="729B6319"/>
    <w:rsid w:val="729D3717"/>
    <w:rsid w:val="729D4FA3"/>
    <w:rsid w:val="72A044AC"/>
    <w:rsid w:val="72A219C9"/>
    <w:rsid w:val="72A228E7"/>
    <w:rsid w:val="72A25461"/>
    <w:rsid w:val="72A33E93"/>
    <w:rsid w:val="72A54A4C"/>
    <w:rsid w:val="72A63D2A"/>
    <w:rsid w:val="72A74E02"/>
    <w:rsid w:val="72A805D2"/>
    <w:rsid w:val="72A84D62"/>
    <w:rsid w:val="72A86932"/>
    <w:rsid w:val="72AA1B36"/>
    <w:rsid w:val="72AB60D4"/>
    <w:rsid w:val="72AB6E20"/>
    <w:rsid w:val="72AF3257"/>
    <w:rsid w:val="72AF3D21"/>
    <w:rsid w:val="72AF7E6F"/>
    <w:rsid w:val="72B1572C"/>
    <w:rsid w:val="72B4352F"/>
    <w:rsid w:val="72B63D31"/>
    <w:rsid w:val="72BA053E"/>
    <w:rsid w:val="72BA246F"/>
    <w:rsid w:val="72BF3B17"/>
    <w:rsid w:val="72BF6D3B"/>
    <w:rsid w:val="72C13618"/>
    <w:rsid w:val="72C519F7"/>
    <w:rsid w:val="72C60461"/>
    <w:rsid w:val="72C77475"/>
    <w:rsid w:val="72CA17C5"/>
    <w:rsid w:val="72CB7A71"/>
    <w:rsid w:val="72CE03ED"/>
    <w:rsid w:val="72CF7678"/>
    <w:rsid w:val="72D16F2E"/>
    <w:rsid w:val="72D7599A"/>
    <w:rsid w:val="72D8180C"/>
    <w:rsid w:val="72D853B2"/>
    <w:rsid w:val="72D8615C"/>
    <w:rsid w:val="72D86B2B"/>
    <w:rsid w:val="72D92D4F"/>
    <w:rsid w:val="72DA1488"/>
    <w:rsid w:val="72DA6DEB"/>
    <w:rsid w:val="72DA7134"/>
    <w:rsid w:val="72DB13A9"/>
    <w:rsid w:val="72DB36DF"/>
    <w:rsid w:val="72DB4847"/>
    <w:rsid w:val="72DB4DEB"/>
    <w:rsid w:val="72DC23D3"/>
    <w:rsid w:val="72DC546C"/>
    <w:rsid w:val="72DD300A"/>
    <w:rsid w:val="72DE7819"/>
    <w:rsid w:val="72DF0452"/>
    <w:rsid w:val="72DF60AF"/>
    <w:rsid w:val="72E13D89"/>
    <w:rsid w:val="72E15774"/>
    <w:rsid w:val="72E2058C"/>
    <w:rsid w:val="72E76EDB"/>
    <w:rsid w:val="72E80587"/>
    <w:rsid w:val="72E90D50"/>
    <w:rsid w:val="72EC0E65"/>
    <w:rsid w:val="72ED0EDE"/>
    <w:rsid w:val="72ED5DF3"/>
    <w:rsid w:val="72F00903"/>
    <w:rsid w:val="72F2006B"/>
    <w:rsid w:val="72F24644"/>
    <w:rsid w:val="72F43C0E"/>
    <w:rsid w:val="72F44899"/>
    <w:rsid w:val="72F45CFC"/>
    <w:rsid w:val="72F54E19"/>
    <w:rsid w:val="72F601E5"/>
    <w:rsid w:val="72F610EF"/>
    <w:rsid w:val="72F614B5"/>
    <w:rsid w:val="72F646A8"/>
    <w:rsid w:val="72F72773"/>
    <w:rsid w:val="72FC1672"/>
    <w:rsid w:val="72FD5C51"/>
    <w:rsid w:val="73011C7F"/>
    <w:rsid w:val="7302430F"/>
    <w:rsid w:val="73034345"/>
    <w:rsid w:val="730367D7"/>
    <w:rsid w:val="730572DD"/>
    <w:rsid w:val="73066BB1"/>
    <w:rsid w:val="73076221"/>
    <w:rsid w:val="730815ED"/>
    <w:rsid w:val="730966A1"/>
    <w:rsid w:val="730A7A9A"/>
    <w:rsid w:val="730B042F"/>
    <w:rsid w:val="730D5B56"/>
    <w:rsid w:val="730E6FD3"/>
    <w:rsid w:val="730F724F"/>
    <w:rsid w:val="730F75D8"/>
    <w:rsid w:val="73104BFC"/>
    <w:rsid w:val="73111E04"/>
    <w:rsid w:val="731134D3"/>
    <w:rsid w:val="731254DD"/>
    <w:rsid w:val="731306D5"/>
    <w:rsid w:val="73130C40"/>
    <w:rsid w:val="73131E51"/>
    <w:rsid w:val="73141731"/>
    <w:rsid w:val="731607F7"/>
    <w:rsid w:val="73163855"/>
    <w:rsid w:val="731A3AFB"/>
    <w:rsid w:val="731B4558"/>
    <w:rsid w:val="731E7427"/>
    <w:rsid w:val="731F7CA0"/>
    <w:rsid w:val="73217499"/>
    <w:rsid w:val="732338EB"/>
    <w:rsid w:val="732441CE"/>
    <w:rsid w:val="7324420A"/>
    <w:rsid w:val="732444F7"/>
    <w:rsid w:val="73247662"/>
    <w:rsid w:val="732638B8"/>
    <w:rsid w:val="73265E1A"/>
    <w:rsid w:val="73271157"/>
    <w:rsid w:val="73273382"/>
    <w:rsid w:val="732927BD"/>
    <w:rsid w:val="732B2565"/>
    <w:rsid w:val="732D0D25"/>
    <w:rsid w:val="732E5D47"/>
    <w:rsid w:val="732F6FC0"/>
    <w:rsid w:val="73303958"/>
    <w:rsid w:val="733100E8"/>
    <w:rsid w:val="73313525"/>
    <w:rsid w:val="73387B79"/>
    <w:rsid w:val="733A064B"/>
    <w:rsid w:val="733A14E7"/>
    <w:rsid w:val="733B62CC"/>
    <w:rsid w:val="733C612A"/>
    <w:rsid w:val="733D5F87"/>
    <w:rsid w:val="733F2BB9"/>
    <w:rsid w:val="73417B3E"/>
    <w:rsid w:val="7345660C"/>
    <w:rsid w:val="7347121F"/>
    <w:rsid w:val="73474E83"/>
    <w:rsid w:val="734A18BA"/>
    <w:rsid w:val="734B160E"/>
    <w:rsid w:val="734B5079"/>
    <w:rsid w:val="734B5505"/>
    <w:rsid w:val="734B610E"/>
    <w:rsid w:val="734D668D"/>
    <w:rsid w:val="734E23E2"/>
    <w:rsid w:val="734E3BF9"/>
    <w:rsid w:val="734E7AE6"/>
    <w:rsid w:val="734F4D80"/>
    <w:rsid w:val="735013E5"/>
    <w:rsid w:val="7354524F"/>
    <w:rsid w:val="73570178"/>
    <w:rsid w:val="73597C64"/>
    <w:rsid w:val="735A045B"/>
    <w:rsid w:val="735C1341"/>
    <w:rsid w:val="735C1B26"/>
    <w:rsid w:val="735C660A"/>
    <w:rsid w:val="735D22B0"/>
    <w:rsid w:val="735D546F"/>
    <w:rsid w:val="735F03A9"/>
    <w:rsid w:val="735F2E96"/>
    <w:rsid w:val="735F582E"/>
    <w:rsid w:val="73610768"/>
    <w:rsid w:val="73610917"/>
    <w:rsid w:val="73616725"/>
    <w:rsid w:val="73617103"/>
    <w:rsid w:val="73644B1F"/>
    <w:rsid w:val="73656A93"/>
    <w:rsid w:val="73662642"/>
    <w:rsid w:val="736866F5"/>
    <w:rsid w:val="73697B8E"/>
    <w:rsid w:val="736D1438"/>
    <w:rsid w:val="736E28F3"/>
    <w:rsid w:val="736F0203"/>
    <w:rsid w:val="736F3EEC"/>
    <w:rsid w:val="737055A8"/>
    <w:rsid w:val="73707250"/>
    <w:rsid w:val="737072EB"/>
    <w:rsid w:val="73707CF7"/>
    <w:rsid w:val="73732108"/>
    <w:rsid w:val="73742245"/>
    <w:rsid w:val="7375589D"/>
    <w:rsid w:val="73755F96"/>
    <w:rsid w:val="737571F4"/>
    <w:rsid w:val="73765EBA"/>
    <w:rsid w:val="73774064"/>
    <w:rsid w:val="737854B8"/>
    <w:rsid w:val="737910FE"/>
    <w:rsid w:val="73792DFA"/>
    <w:rsid w:val="737A0B85"/>
    <w:rsid w:val="737D0401"/>
    <w:rsid w:val="737F215C"/>
    <w:rsid w:val="737F536F"/>
    <w:rsid w:val="73801ACD"/>
    <w:rsid w:val="73805EB1"/>
    <w:rsid w:val="7382670C"/>
    <w:rsid w:val="7384771B"/>
    <w:rsid w:val="73870B07"/>
    <w:rsid w:val="738C6A11"/>
    <w:rsid w:val="738F04DD"/>
    <w:rsid w:val="738F4322"/>
    <w:rsid w:val="73901248"/>
    <w:rsid w:val="73907D44"/>
    <w:rsid w:val="73915EAC"/>
    <w:rsid w:val="739673AE"/>
    <w:rsid w:val="739723A0"/>
    <w:rsid w:val="73973BBD"/>
    <w:rsid w:val="73980C55"/>
    <w:rsid w:val="739823F5"/>
    <w:rsid w:val="739E054F"/>
    <w:rsid w:val="739E6E0C"/>
    <w:rsid w:val="73A02D3A"/>
    <w:rsid w:val="73A117BA"/>
    <w:rsid w:val="73A11A83"/>
    <w:rsid w:val="73A25DA7"/>
    <w:rsid w:val="73A42657"/>
    <w:rsid w:val="73A43066"/>
    <w:rsid w:val="73A4309A"/>
    <w:rsid w:val="73A45C1A"/>
    <w:rsid w:val="73A67891"/>
    <w:rsid w:val="73A81D03"/>
    <w:rsid w:val="73A820F5"/>
    <w:rsid w:val="73A830E5"/>
    <w:rsid w:val="73A83D30"/>
    <w:rsid w:val="73A92857"/>
    <w:rsid w:val="73A94A2D"/>
    <w:rsid w:val="73AF5177"/>
    <w:rsid w:val="73B11D1D"/>
    <w:rsid w:val="73B413F5"/>
    <w:rsid w:val="73B5471D"/>
    <w:rsid w:val="73B5614F"/>
    <w:rsid w:val="73B666F8"/>
    <w:rsid w:val="73B76BAC"/>
    <w:rsid w:val="73B8036D"/>
    <w:rsid w:val="73B85272"/>
    <w:rsid w:val="73B94171"/>
    <w:rsid w:val="73B945EA"/>
    <w:rsid w:val="73B97A9B"/>
    <w:rsid w:val="73BA4E47"/>
    <w:rsid w:val="73BC1E9F"/>
    <w:rsid w:val="73BD55D0"/>
    <w:rsid w:val="73BE0D64"/>
    <w:rsid w:val="73BE218D"/>
    <w:rsid w:val="73C173CE"/>
    <w:rsid w:val="73C57247"/>
    <w:rsid w:val="73C57832"/>
    <w:rsid w:val="73C64EC7"/>
    <w:rsid w:val="73C8709B"/>
    <w:rsid w:val="73CA3CA5"/>
    <w:rsid w:val="73CA6153"/>
    <w:rsid w:val="73CB2627"/>
    <w:rsid w:val="73CC7BD8"/>
    <w:rsid w:val="73CD57B1"/>
    <w:rsid w:val="73CE6E02"/>
    <w:rsid w:val="73CF160F"/>
    <w:rsid w:val="73CF6065"/>
    <w:rsid w:val="73D060C1"/>
    <w:rsid w:val="73D2142A"/>
    <w:rsid w:val="73D22E59"/>
    <w:rsid w:val="73D22FBD"/>
    <w:rsid w:val="73D25D0C"/>
    <w:rsid w:val="73D61049"/>
    <w:rsid w:val="73D67880"/>
    <w:rsid w:val="73D742C0"/>
    <w:rsid w:val="73D850E4"/>
    <w:rsid w:val="73D9448C"/>
    <w:rsid w:val="73DA76C6"/>
    <w:rsid w:val="73DB35C8"/>
    <w:rsid w:val="73DC24D6"/>
    <w:rsid w:val="73DC2D84"/>
    <w:rsid w:val="73DD0A95"/>
    <w:rsid w:val="73DD63AC"/>
    <w:rsid w:val="73DF7443"/>
    <w:rsid w:val="73E07B01"/>
    <w:rsid w:val="73E12539"/>
    <w:rsid w:val="73E146F0"/>
    <w:rsid w:val="73E25C1B"/>
    <w:rsid w:val="73E421D1"/>
    <w:rsid w:val="73E95249"/>
    <w:rsid w:val="73EA0473"/>
    <w:rsid w:val="73EA2E4D"/>
    <w:rsid w:val="73EA4BFF"/>
    <w:rsid w:val="73EC615B"/>
    <w:rsid w:val="73EE5338"/>
    <w:rsid w:val="73EF1457"/>
    <w:rsid w:val="73EF3635"/>
    <w:rsid w:val="73EF3F8E"/>
    <w:rsid w:val="73F21EBC"/>
    <w:rsid w:val="73F34446"/>
    <w:rsid w:val="73F359BA"/>
    <w:rsid w:val="73F51475"/>
    <w:rsid w:val="73F81463"/>
    <w:rsid w:val="73F92F71"/>
    <w:rsid w:val="73FA2222"/>
    <w:rsid w:val="73FA6931"/>
    <w:rsid w:val="73FB3252"/>
    <w:rsid w:val="73FB6DBB"/>
    <w:rsid w:val="73FC1F43"/>
    <w:rsid w:val="73FC6BE7"/>
    <w:rsid w:val="73FE5181"/>
    <w:rsid w:val="73FE75B5"/>
    <w:rsid w:val="74000CE4"/>
    <w:rsid w:val="740137E2"/>
    <w:rsid w:val="7403120C"/>
    <w:rsid w:val="74041604"/>
    <w:rsid w:val="740416DE"/>
    <w:rsid w:val="74043135"/>
    <w:rsid w:val="740601F6"/>
    <w:rsid w:val="74061FEA"/>
    <w:rsid w:val="740641B9"/>
    <w:rsid w:val="7407243E"/>
    <w:rsid w:val="7408299B"/>
    <w:rsid w:val="74083111"/>
    <w:rsid w:val="740D1225"/>
    <w:rsid w:val="740E0614"/>
    <w:rsid w:val="740E117C"/>
    <w:rsid w:val="74100843"/>
    <w:rsid w:val="74104EA7"/>
    <w:rsid w:val="74110765"/>
    <w:rsid w:val="7411291B"/>
    <w:rsid w:val="741136A8"/>
    <w:rsid w:val="74131DB4"/>
    <w:rsid w:val="74175640"/>
    <w:rsid w:val="7418287A"/>
    <w:rsid w:val="7418299B"/>
    <w:rsid w:val="741A16A6"/>
    <w:rsid w:val="741B18DF"/>
    <w:rsid w:val="741C301A"/>
    <w:rsid w:val="741D0407"/>
    <w:rsid w:val="741D6A3C"/>
    <w:rsid w:val="741E5867"/>
    <w:rsid w:val="741F40B2"/>
    <w:rsid w:val="7420179D"/>
    <w:rsid w:val="742073F1"/>
    <w:rsid w:val="74210CFA"/>
    <w:rsid w:val="74211FFB"/>
    <w:rsid w:val="742120C0"/>
    <w:rsid w:val="7422280F"/>
    <w:rsid w:val="74225385"/>
    <w:rsid w:val="74226193"/>
    <w:rsid w:val="742302C8"/>
    <w:rsid w:val="742645E2"/>
    <w:rsid w:val="742653E9"/>
    <w:rsid w:val="742822B6"/>
    <w:rsid w:val="742B23A1"/>
    <w:rsid w:val="742D68DA"/>
    <w:rsid w:val="742E241B"/>
    <w:rsid w:val="742E6E74"/>
    <w:rsid w:val="742F2656"/>
    <w:rsid w:val="7430074D"/>
    <w:rsid w:val="743051DC"/>
    <w:rsid w:val="743224F6"/>
    <w:rsid w:val="74326DB7"/>
    <w:rsid w:val="74330574"/>
    <w:rsid w:val="743313C0"/>
    <w:rsid w:val="74335DD1"/>
    <w:rsid w:val="74363BAF"/>
    <w:rsid w:val="74364BB9"/>
    <w:rsid w:val="7438034D"/>
    <w:rsid w:val="74381DEC"/>
    <w:rsid w:val="743A29D0"/>
    <w:rsid w:val="744017A4"/>
    <w:rsid w:val="744335E2"/>
    <w:rsid w:val="7444053A"/>
    <w:rsid w:val="744522BE"/>
    <w:rsid w:val="74453FE4"/>
    <w:rsid w:val="7449018D"/>
    <w:rsid w:val="744A1316"/>
    <w:rsid w:val="744E2F4D"/>
    <w:rsid w:val="744E5D5A"/>
    <w:rsid w:val="744E7961"/>
    <w:rsid w:val="744E7F25"/>
    <w:rsid w:val="74512BF8"/>
    <w:rsid w:val="74530EE3"/>
    <w:rsid w:val="74570145"/>
    <w:rsid w:val="74570258"/>
    <w:rsid w:val="74577690"/>
    <w:rsid w:val="745A1926"/>
    <w:rsid w:val="745B2347"/>
    <w:rsid w:val="745D3CE2"/>
    <w:rsid w:val="745E150B"/>
    <w:rsid w:val="746161DC"/>
    <w:rsid w:val="74623253"/>
    <w:rsid w:val="74665475"/>
    <w:rsid w:val="74680C45"/>
    <w:rsid w:val="74682ACB"/>
    <w:rsid w:val="74685D13"/>
    <w:rsid w:val="746917A6"/>
    <w:rsid w:val="746A0DDE"/>
    <w:rsid w:val="746C43C4"/>
    <w:rsid w:val="746D722D"/>
    <w:rsid w:val="746E7751"/>
    <w:rsid w:val="747208B2"/>
    <w:rsid w:val="74720D4D"/>
    <w:rsid w:val="74726BBA"/>
    <w:rsid w:val="74743DBC"/>
    <w:rsid w:val="747463ED"/>
    <w:rsid w:val="747852F7"/>
    <w:rsid w:val="747871A6"/>
    <w:rsid w:val="747B5A3F"/>
    <w:rsid w:val="747B692C"/>
    <w:rsid w:val="747C6B35"/>
    <w:rsid w:val="747D14DC"/>
    <w:rsid w:val="747E0B16"/>
    <w:rsid w:val="747F1F8B"/>
    <w:rsid w:val="747F4180"/>
    <w:rsid w:val="747F5414"/>
    <w:rsid w:val="747F65AD"/>
    <w:rsid w:val="748049E8"/>
    <w:rsid w:val="74836B86"/>
    <w:rsid w:val="74852709"/>
    <w:rsid w:val="748643E5"/>
    <w:rsid w:val="74865266"/>
    <w:rsid w:val="74882678"/>
    <w:rsid w:val="748842C6"/>
    <w:rsid w:val="748D7C13"/>
    <w:rsid w:val="748E20ED"/>
    <w:rsid w:val="748E5AD3"/>
    <w:rsid w:val="74911545"/>
    <w:rsid w:val="749218B2"/>
    <w:rsid w:val="74925487"/>
    <w:rsid w:val="74926C51"/>
    <w:rsid w:val="74931DAB"/>
    <w:rsid w:val="74937D86"/>
    <w:rsid w:val="74950CDA"/>
    <w:rsid w:val="749538E4"/>
    <w:rsid w:val="749609E4"/>
    <w:rsid w:val="74963D1E"/>
    <w:rsid w:val="74972822"/>
    <w:rsid w:val="749B668E"/>
    <w:rsid w:val="749D1E03"/>
    <w:rsid w:val="749D5E82"/>
    <w:rsid w:val="749E72B4"/>
    <w:rsid w:val="749E7A65"/>
    <w:rsid w:val="74A10236"/>
    <w:rsid w:val="74A12C8C"/>
    <w:rsid w:val="74A132AD"/>
    <w:rsid w:val="74A17900"/>
    <w:rsid w:val="74A43F74"/>
    <w:rsid w:val="74A54B66"/>
    <w:rsid w:val="74A631F1"/>
    <w:rsid w:val="74A738CF"/>
    <w:rsid w:val="74A75876"/>
    <w:rsid w:val="74A94CDA"/>
    <w:rsid w:val="74A96A4A"/>
    <w:rsid w:val="74AB610B"/>
    <w:rsid w:val="74AC5684"/>
    <w:rsid w:val="74AC5B0F"/>
    <w:rsid w:val="74AC72CC"/>
    <w:rsid w:val="74AE25CC"/>
    <w:rsid w:val="74AF6B5F"/>
    <w:rsid w:val="74AF7B1B"/>
    <w:rsid w:val="74B00346"/>
    <w:rsid w:val="74B24D05"/>
    <w:rsid w:val="74B24DCB"/>
    <w:rsid w:val="74B33B98"/>
    <w:rsid w:val="74B51851"/>
    <w:rsid w:val="74B756CB"/>
    <w:rsid w:val="74B83CAC"/>
    <w:rsid w:val="74B86DDB"/>
    <w:rsid w:val="74B92EC9"/>
    <w:rsid w:val="74B95A6E"/>
    <w:rsid w:val="74B97B83"/>
    <w:rsid w:val="74BA21E8"/>
    <w:rsid w:val="74BA79E6"/>
    <w:rsid w:val="74BB060D"/>
    <w:rsid w:val="74BB0DEE"/>
    <w:rsid w:val="74BB6573"/>
    <w:rsid w:val="74BE55B2"/>
    <w:rsid w:val="74BE7491"/>
    <w:rsid w:val="74C1113B"/>
    <w:rsid w:val="74C1604A"/>
    <w:rsid w:val="74C60A8B"/>
    <w:rsid w:val="74C65F31"/>
    <w:rsid w:val="74C77815"/>
    <w:rsid w:val="74C81D48"/>
    <w:rsid w:val="74C82177"/>
    <w:rsid w:val="74C838BC"/>
    <w:rsid w:val="74C9250A"/>
    <w:rsid w:val="74C93271"/>
    <w:rsid w:val="74CC2BBA"/>
    <w:rsid w:val="74CE1B1C"/>
    <w:rsid w:val="74CF12CE"/>
    <w:rsid w:val="74CF6CBD"/>
    <w:rsid w:val="74CF6DFB"/>
    <w:rsid w:val="74D204F8"/>
    <w:rsid w:val="74D24019"/>
    <w:rsid w:val="74D27599"/>
    <w:rsid w:val="74D40454"/>
    <w:rsid w:val="74D5004E"/>
    <w:rsid w:val="74D85797"/>
    <w:rsid w:val="74DC5A1E"/>
    <w:rsid w:val="74DC787B"/>
    <w:rsid w:val="74DE6FE4"/>
    <w:rsid w:val="74E00B78"/>
    <w:rsid w:val="74E13ADE"/>
    <w:rsid w:val="74E1580C"/>
    <w:rsid w:val="74E20DFA"/>
    <w:rsid w:val="74E32094"/>
    <w:rsid w:val="74E4126D"/>
    <w:rsid w:val="74E5199B"/>
    <w:rsid w:val="74E55DC5"/>
    <w:rsid w:val="74E66239"/>
    <w:rsid w:val="74E66741"/>
    <w:rsid w:val="74EA5714"/>
    <w:rsid w:val="74EB338B"/>
    <w:rsid w:val="74EB45D5"/>
    <w:rsid w:val="74EE68CC"/>
    <w:rsid w:val="74EF3967"/>
    <w:rsid w:val="74EF780F"/>
    <w:rsid w:val="74F00526"/>
    <w:rsid w:val="74F14CD8"/>
    <w:rsid w:val="74F214FE"/>
    <w:rsid w:val="74F27E71"/>
    <w:rsid w:val="74F27F7D"/>
    <w:rsid w:val="74F34410"/>
    <w:rsid w:val="74F41331"/>
    <w:rsid w:val="74F41E80"/>
    <w:rsid w:val="74F4566D"/>
    <w:rsid w:val="74F66C2B"/>
    <w:rsid w:val="74F80F6B"/>
    <w:rsid w:val="74F85AB1"/>
    <w:rsid w:val="74F900AD"/>
    <w:rsid w:val="74F92730"/>
    <w:rsid w:val="74F936D5"/>
    <w:rsid w:val="74FC18AC"/>
    <w:rsid w:val="74FC41F7"/>
    <w:rsid w:val="74FD3F64"/>
    <w:rsid w:val="74FD4A67"/>
    <w:rsid w:val="74FD5D21"/>
    <w:rsid w:val="750377C0"/>
    <w:rsid w:val="75047A15"/>
    <w:rsid w:val="75067DD3"/>
    <w:rsid w:val="75075785"/>
    <w:rsid w:val="75086CA3"/>
    <w:rsid w:val="750B5B54"/>
    <w:rsid w:val="750D381B"/>
    <w:rsid w:val="750E1E62"/>
    <w:rsid w:val="75101E71"/>
    <w:rsid w:val="751219AC"/>
    <w:rsid w:val="75127DD2"/>
    <w:rsid w:val="7513439A"/>
    <w:rsid w:val="75170D5E"/>
    <w:rsid w:val="7517752E"/>
    <w:rsid w:val="751939D4"/>
    <w:rsid w:val="751A0620"/>
    <w:rsid w:val="751B1B04"/>
    <w:rsid w:val="751B5333"/>
    <w:rsid w:val="751C42BD"/>
    <w:rsid w:val="751E78BF"/>
    <w:rsid w:val="7520475F"/>
    <w:rsid w:val="75210C0A"/>
    <w:rsid w:val="752224F8"/>
    <w:rsid w:val="752247FA"/>
    <w:rsid w:val="752301A6"/>
    <w:rsid w:val="75233869"/>
    <w:rsid w:val="75237001"/>
    <w:rsid w:val="7525273A"/>
    <w:rsid w:val="752553FF"/>
    <w:rsid w:val="75262075"/>
    <w:rsid w:val="75271052"/>
    <w:rsid w:val="75274075"/>
    <w:rsid w:val="752909B0"/>
    <w:rsid w:val="752B4B0B"/>
    <w:rsid w:val="752D4700"/>
    <w:rsid w:val="752E64A7"/>
    <w:rsid w:val="752E6C46"/>
    <w:rsid w:val="752F6B19"/>
    <w:rsid w:val="752F6DE1"/>
    <w:rsid w:val="752F7D45"/>
    <w:rsid w:val="752F7FBE"/>
    <w:rsid w:val="753003A3"/>
    <w:rsid w:val="7530720C"/>
    <w:rsid w:val="75312A72"/>
    <w:rsid w:val="75325C3E"/>
    <w:rsid w:val="75334D29"/>
    <w:rsid w:val="753476FB"/>
    <w:rsid w:val="753501C8"/>
    <w:rsid w:val="75354DAE"/>
    <w:rsid w:val="7536086F"/>
    <w:rsid w:val="75361773"/>
    <w:rsid w:val="75382207"/>
    <w:rsid w:val="75383A69"/>
    <w:rsid w:val="753A79FD"/>
    <w:rsid w:val="753B20D8"/>
    <w:rsid w:val="753C017B"/>
    <w:rsid w:val="753C023E"/>
    <w:rsid w:val="753C6E7E"/>
    <w:rsid w:val="753D3CAC"/>
    <w:rsid w:val="753E4D92"/>
    <w:rsid w:val="753F262C"/>
    <w:rsid w:val="7540196B"/>
    <w:rsid w:val="75421AE6"/>
    <w:rsid w:val="75424C83"/>
    <w:rsid w:val="75427D1F"/>
    <w:rsid w:val="75446D15"/>
    <w:rsid w:val="75451FDF"/>
    <w:rsid w:val="754649C6"/>
    <w:rsid w:val="754E529B"/>
    <w:rsid w:val="754E7CF8"/>
    <w:rsid w:val="754F4C11"/>
    <w:rsid w:val="754F780E"/>
    <w:rsid w:val="75505688"/>
    <w:rsid w:val="755104A2"/>
    <w:rsid w:val="75512ED7"/>
    <w:rsid w:val="75523BC1"/>
    <w:rsid w:val="755633F4"/>
    <w:rsid w:val="75566B13"/>
    <w:rsid w:val="755759CE"/>
    <w:rsid w:val="75582545"/>
    <w:rsid w:val="755830C5"/>
    <w:rsid w:val="75586BBB"/>
    <w:rsid w:val="7559108F"/>
    <w:rsid w:val="75596220"/>
    <w:rsid w:val="755A0016"/>
    <w:rsid w:val="755A4A02"/>
    <w:rsid w:val="755A7FC8"/>
    <w:rsid w:val="755C6AF7"/>
    <w:rsid w:val="755D3B65"/>
    <w:rsid w:val="755E33D6"/>
    <w:rsid w:val="75604D25"/>
    <w:rsid w:val="75605235"/>
    <w:rsid w:val="75621A5B"/>
    <w:rsid w:val="75637254"/>
    <w:rsid w:val="756462EE"/>
    <w:rsid w:val="756507B6"/>
    <w:rsid w:val="7565127F"/>
    <w:rsid w:val="75671ACD"/>
    <w:rsid w:val="75683A09"/>
    <w:rsid w:val="756848B6"/>
    <w:rsid w:val="7569404D"/>
    <w:rsid w:val="756A452A"/>
    <w:rsid w:val="756C2620"/>
    <w:rsid w:val="756D45E4"/>
    <w:rsid w:val="75704A6A"/>
    <w:rsid w:val="7571613F"/>
    <w:rsid w:val="75727C80"/>
    <w:rsid w:val="75750054"/>
    <w:rsid w:val="7575099B"/>
    <w:rsid w:val="75757BC0"/>
    <w:rsid w:val="75762E53"/>
    <w:rsid w:val="757630C0"/>
    <w:rsid w:val="7576784A"/>
    <w:rsid w:val="75790405"/>
    <w:rsid w:val="75794648"/>
    <w:rsid w:val="75797D1E"/>
    <w:rsid w:val="757B6782"/>
    <w:rsid w:val="757B6F84"/>
    <w:rsid w:val="757C2B15"/>
    <w:rsid w:val="757F55B9"/>
    <w:rsid w:val="758000A4"/>
    <w:rsid w:val="75824B8B"/>
    <w:rsid w:val="75826BDF"/>
    <w:rsid w:val="75836B68"/>
    <w:rsid w:val="75870449"/>
    <w:rsid w:val="75870ABF"/>
    <w:rsid w:val="75880466"/>
    <w:rsid w:val="75891BB6"/>
    <w:rsid w:val="75892236"/>
    <w:rsid w:val="758C38DE"/>
    <w:rsid w:val="758D2E42"/>
    <w:rsid w:val="758F6361"/>
    <w:rsid w:val="759008F7"/>
    <w:rsid w:val="75902E05"/>
    <w:rsid w:val="75931714"/>
    <w:rsid w:val="75931EA7"/>
    <w:rsid w:val="7595450A"/>
    <w:rsid w:val="7597308A"/>
    <w:rsid w:val="75984EE7"/>
    <w:rsid w:val="759A65ED"/>
    <w:rsid w:val="759E2A99"/>
    <w:rsid w:val="75A03124"/>
    <w:rsid w:val="75A30384"/>
    <w:rsid w:val="75A46AF0"/>
    <w:rsid w:val="75A5269F"/>
    <w:rsid w:val="75A758E1"/>
    <w:rsid w:val="75A93424"/>
    <w:rsid w:val="75AB4759"/>
    <w:rsid w:val="75AB767F"/>
    <w:rsid w:val="75AD4C43"/>
    <w:rsid w:val="75AF29B4"/>
    <w:rsid w:val="75AF61E7"/>
    <w:rsid w:val="75B16595"/>
    <w:rsid w:val="75B16FDD"/>
    <w:rsid w:val="75B17774"/>
    <w:rsid w:val="75B97DF6"/>
    <w:rsid w:val="75BA44F6"/>
    <w:rsid w:val="75BB0204"/>
    <w:rsid w:val="75BD2D21"/>
    <w:rsid w:val="75BD3239"/>
    <w:rsid w:val="75BD43FA"/>
    <w:rsid w:val="75BD54C1"/>
    <w:rsid w:val="75BD6136"/>
    <w:rsid w:val="75BE6D5E"/>
    <w:rsid w:val="75BF1BD7"/>
    <w:rsid w:val="75C041C6"/>
    <w:rsid w:val="75C10669"/>
    <w:rsid w:val="75C253E5"/>
    <w:rsid w:val="75C32161"/>
    <w:rsid w:val="75C357DE"/>
    <w:rsid w:val="75C36970"/>
    <w:rsid w:val="75C43680"/>
    <w:rsid w:val="75C527D0"/>
    <w:rsid w:val="75C63DC4"/>
    <w:rsid w:val="75C74E8F"/>
    <w:rsid w:val="75C87A81"/>
    <w:rsid w:val="75CA20CE"/>
    <w:rsid w:val="75CA66F0"/>
    <w:rsid w:val="75CA74C8"/>
    <w:rsid w:val="75CA7C37"/>
    <w:rsid w:val="75CB2744"/>
    <w:rsid w:val="75CB2EFC"/>
    <w:rsid w:val="75CB766B"/>
    <w:rsid w:val="75CC1807"/>
    <w:rsid w:val="75CD2586"/>
    <w:rsid w:val="75CD43A2"/>
    <w:rsid w:val="75CD651E"/>
    <w:rsid w:val="75CE410E"/>
    <w:rsid w:val="75D0376E"/>
    <w:rsid w:val="75D1657A"/>
    <w:rsid w:val="75D22EA0"/>
    <w:rsid w:val="75D234EC"/>
    <w:rsid w:val="75D610B7"/>
    <w:rsid w:val="75D62FAB"/>
    <w:rsid w:val="75D63680"/>
    <w:rsid w:val="75D64CC9"/>
    <w:rsid w:val="75D675C2"/>
    <w:rsid w:val="75D76D67"/>
    <w:rsid w:val="75DD785F"/>
    <w:rsid w:val="75DE1A1B"/>
    <w:rsid w:val="75DE1A2B"/>
    <w:rsid w:val="75DF2B90"/>
    <w:rsid w:val="75E1160E"/>
    <w:rsid w:val="75E119F4"/>
    <w:rsid w:val="75E122E6"/>
    <w:rsid w:val="75E33EA1"/>
    <w:rsid w:val="75E377FE"/>
    <w:rsid w:val="75E5344D"/>
    <w:rsid w:val="75E60752"/>
    <w:rsid w:val="75E6228A"/>
    <w:rsid w:val="75E6612E"/>
    <w:rsid w:val="75E81C19"/>
    <w:rsid w:val="75E92FB9"/>
    <w:rsid w:val="75E9639A"/>
    <w:rsid w:val="75EC29FF"/>
    <w:rsid w:val="75EC3C9A"/>
    <w:rsid w:val="75EC5B8A"/>
    <w:rsid w:val="75EE291B"/>
    <w:rsid w:val="75EE4500"/>
    <w:rsid w:val="75F0341C"/>
    <w:rsid w:val="75F119F3"/>
    <w:rsid w:val="75F17A37"/>
    <w:rsid w:val="75F203F9"/>
    <w:rsid w:val="75F23B67"/>
    <w:rsid w:val="75F62D8F"/>
    <w:rsid w:val="75F76EF9"/>
    <w:rsid w:val="75F91BD8"/>
    <w:rsid w:val="75F96DFF"/>
    <w:rsid w:val="75FA71FA"/>
    <w:rsid w:val="75FC3968"/>
    <w:rsid w:val="75FC418B"/>
    <w:rsid w:val="75FC4EEC"/>
    <w:rsid w:val="75FD2482"/>
    <w:rsid w:val="76021D3C"/>
    <w:rsid w:val="760617FA"/>
    <w:rsid w:val="76063FCF"/>
    <w:rsid w:val="760763CE"/>
    <w:rsid w:val="76077DA2"/>
    <w:rsid w:val="76080B94"/>
    <w:rsid w:val="76087ED8"/>
    <w:rsid w:val="760B0DDE"/>
    <w:rsid w:val="760B10A4"/>
    <w:rsid w:val="760C1460"/>
    <w:rsid w:val="760C166C"/>
    <w:rsid w:val="760C4E13"/>
    <w:rsid w:val="760D4777"/>
    <w:rsid w:val="76162DAD"/>
    <w:rsid w:val="76183A77"/>
    <w:rsid w:val="7618525A"/>
    <w:rsid w:val="761A030F"/>
    <w:rsid w:val="761A05DE"/>
    <w:rsid w:val="761B6ACD"/>
    <w:rsid w:val="761C53EB"/>
    <w:rsid w:val="761E0844"/>
    <w:rsid w:val="761F41AE"/>
    <w:rsid w:val="761F50D6"/>
    <w:rsid w:val="762011D1"/>
    <w:rsid w:val="76220406"/>
    <w:rsid w:val="762217EA"/>
    <w:rsid w:val="76234018"/>
    <w:rsid w:val="76236863"/>
    <w:rsid w:val="76255893"/>
    <w:rsid w:val="762A4A70"/>
    <w:rsid w:val="762A7919"/>
    <w:rsid w:val="762C2F83"/>
    <w:rsid w:val="762D5E10"/>
    <w:rsid w:val="76304BE1"/>
    <w:rsid w:val="76324695"/>
    <w:rsid w:val="76332BF8"/>
    <w:rsid w:val="76337E4C"/>
    <w:rsid w:val="763419D6"/>
    <w:rsid w:val="76375BB9"/>
    <w:rsid w:val="76386EB5"/>
    <w:rsid w:val="76390C84"/>
    <w:rsid w:val="763B2F3C"/>
    <w:rsid w:val="763B6665"/>
    <w:rsid w:val="763C6403"/>
    <w:rsid w:val="763C7BD2"/>
    <w:rsid w:val="763D2519"/>
    <w:rsid w:val="763D79B9"/>
    <w:rsid w:val="763F2175"/>
    <w:rsid w:val="764161DE"/>
    <w:rsid w:val="7642076D"/>
    <w:rsid w:val="76425117"/>
    <w:rsid w:val="764257B9"/>
    <w:rsid w:val="76432AF1"/>
    <w:rsid w:val="76444D03"/>
    <w:rsid w:val="76446A26"/>
    <w:rsid w:val="76453582"/>
    <w:rsid w:val="76467FAC"/>
    <w:rsid w:val="764911AB"/>
    <w:rsid w:val="764A0B95"/>
    <w:rsid w:val="764A737F"/>
    <w:rsid w:val="764B0F82"/>
    <w:rsid w:val="764B2F7E"/>
    <w:rsid w:val="764D30FC"/>
    <w:rsid w:val="76503FD4"/>
    <w:rsid w:val="765058FB"/>
    <w:rsid w:val="765238BA"/>
    <w:rsid w:val="76525B3D"/>
    <w:rsid w:val="76533DDD"/>
    <w:rsid w:val="76535F95"/>
    <w:rsid w:val="7656006B"/>
    <w:rsid w:val="76566B94"/>
    <w:rsid w:val="76586F44"/>
    <w:rsid w:val="765A238C"/>
    <w:rsid w:val="765B79DB"/>
    <w:rsid w:val="765C1575"/>
    <w:rsid w:val="76631671"/>
    <w:rsid w:val="76631AC1"/>
    <w:rsid w:val="76641738"/>
    <w:rsid w:val="766454BE"/>
    <w:rsid w:val="76646763"/>
    <w:rsid w:val="76652DA9"/>
    <w:rsid w:val="76654D1A"/>
    <w:rsid w:val="76657626"/>
    <w:rsid w:val="76677FE9"/>
    <w:rsid w:val="76690D87"/>
    <w:rsid w:val="766A4CC9"/>
    <w:rsid w:val="766C14B5"/>
    <w:rsid w:val="766D2830"/>
    <w:rsid w:val="766E7853"/>
    <w:rsid w:val="766F62EB"/>
    <w:rsid w:val="7670261D"/>
    <w:rsid w:val="7670598F"/>
    <w:rsid w:val="76713CEA"/>
    <w:rsid w:val="76737BDD"/>
    <w:rsid w:val="767758A1"/>
    <w:rsid w:val="767B02B2"/>
    <w:rsid w:val="767E2282"/>
    <w:rsid w:val="767F320B"/>
    <w:rsid w:val="76802275"/>
    <w:rsid w:val="768175C6"/>
    <w:rsid w:val="76831D3C"/>
    <w:rsid w:val="76856860"/>
    <w:rsid w:val="76860212"/>
    <w:rsid w:val="768626E5"/>
    <w:rsid w:val="7689572E"/>
    <w:rsid w:val="768A79AD"/>
    <w:rsid w:val="768B2402"/>
    <w:rsid w:val="768C05DE"/>
    <w:rsid w:val="768D6B13"/>
    <w:rsid w:val="768F72EB"/>
    <w:rsid w:val="76900015"/>
    <w:rsid w:val="76911902"/>
    <w:rsid w:val="769136A2"/>
    <w:rsid w:val="769241D4"/>
    <w:rsid w:val="76934182"/>
    <w:rsid w:val="76936A6E"/>
    <w:rsid w:val="76941674"/>
    <w:rsid w:val="76966DB9"/>
    <w:rsid w:val="769817B1"/>
    <w:rsid w:val="76992ADA"/>
    <w:rsid w:val="769A27CE"/>
    <w:rsid w:val="769B3B3D"/>
    <w:rsid w:val="769D79E6"/>
    <w:rsid w:val="769E5250"/>
    <w:rsid w:val="769E621F"/>
    <w:rsid w:val="769F181B"/>
    <w:rsid w:val="76A02367"/>
    <w:rsid w:val="76A21283"/>
    <w:rsid w:val="76A272E6"/>
    <w:rsid w:val="76A41BCC"/>
    <w:rsid w:val="76A45B58"/>
    <w:rsid w:val="76A616A4"/>
    <w:rsid w:val="76A65E63"/>
    <w:rsid w:val="76A8133A"/>
    <w:rsid w:val="76AB1135"/>
    <w:rsid w:val="76AB2CEF"/>
    <w:rsid w:val="76AC6ACF"/>
    <w:rsid w:val="76AD19F1"/>
    <w:rsid w:val="76AE618C"/>
    <w:rsid w:val="76B003C5"/>
    <w:rsid w:val="76B04E3E"/>
    <w:rsid w:val="76B14A2C"/>
    <w:rsid w:val="76B57759"/>
    <w:rsid w:val="76B668A9"/>
    <w:rsid w:val="76B7310E"/>
    <w:rsid w:val="76B775F3"/>
    <w:rsid w:val="76BC43DD"/>
    <w:rsid w:val="76BC5AE0"/>
    <w:rsid w:val="76BD7E85"/>
    <w:rsid w:val="76BE78A2"/>
    <w:rsid w:val="76BF00EB"/>
    <w:rsid w:val="76C03D7D"/>
    <w:rsid w:val="76C20AB4"/>
    <w:rsid w:val="76C26881"/>
    <w:rsid w:val="76C26AAB"/>
    <w:rsid w:val="76C44E97"/>
    <w:rsid w:val="76C5075D"/>
    <w:rsid w:val="76C74BC3"/>
    <w:rsid w:val="76C841B6"/>
    <w:rsid w:val="76C85182"/>
    <w:rsid w:val="76C962CB"/>
    <w:rsid w:val="76CA39C4"/>
    <w:rsid w:val="76CC436E"/>
    <w:rsid w:val="76CC52F6"/>
    <w:rsid w:val="76CF7EAA"/>
    <w:rsid w:val="76D014A5"/>
    <w:rsid w:val="76D20184"/>
    <w:rsid w:val="76D44539"/>
    <w:rsid w:val="76D57610"/>
    <w:rsid w:val="76D6469D"/>
    <w:rsid w:val="76D72DA3"/>
    <w:rsid w:val="76D7462D"/>
    <w:rsid w:val="76D74CD4"/>
    <w:rsid w:val="76D959F3"/>
    <w:rsid w:val="76D968C2"/>
    <w:rsid w:val="76DB634D"/>
    <w:rsid w:val="76DC2E6B"/>
    <w:rsid w:val="76DC76EA"/>
    <w:rsid w:val="76DE4D85"/>
    <w:rsid w:val="76DE657F"/>
    <w:rsid w:val="76DE7874"/>
    <w:rsid w:val="76DF6BDB"/>
    <w:rsid w:val="76E16377"/>
    <w:rsid w:val="76E163F4"/>
    <w:rsid w:val="76E31159"/>
    <w:rsid w:val="76E55412"/>
    <w:rsid w:val="76E730A5"/>
    <w:rsid w:val="76EB52E3"/>
    <w:rsid w:val="76ED0DBD"/>
    <w:rsid w:val="76EE74C1"/>
    <w:rsid w:val="76EE7EC7"/>
    <w:rsid w:val="76F04A65"/>
    <w:rsid w:val="76F20B6D"/>
    <w:rsid w:val="76F32ED9"/>
    <w:rsid w:val="76F42E80"/>
    <w:rsid w:val="76F4402E"/>
    <w:rsid w:val="76F44188"/>
    <w:rsid w:val="76F64692"/>
    <w:rsid w:val="76F67E41"/>
    <w:rsid w:val="76F7579A"/>
    <w:rsid w:val="76F94948"/>
    <w:rsid w:val="76FA2E4E"/>
    <w:rsid w:val="76FD131F"/>
    <w:rsid w:val="77024106"/>
    <w:rsid w:val="77026DA3"/>
    <w:rsid w:val="77054639"/>
    <w:rsid w:val="77055B79"/>
    <w:rsid w:val="770772CE"/>
    <w:rsid w:val="77082661"/>
    <w:rsid w:val="7709356C"/>
    <w:rsid w:val="77096C97"/>
    <w:rsid w:val="770A3C3B"/>
    <w:rsid w:val="770B1E63"/>
    <w:rsid w:val="770C4573"/>
    <w:rsid w:val="770C4ABB"/>
    <w:rsid w:val="770D1E44"/>
    <w:rsid w:val="770D3312"/>
    <w:rsid w:val="770E6707"/>
    <w:rsid w:val="77106CB0"/>
    <w:rsid w:val="77117211"/>
    <w:rsid w:val="771211E7"/>
    <w:rsid w:val="77130472"/>
    <w:rsid w:val="77143CDE"/>
    <w:rsid w:val="7717369B"/>
    <w:rsid w:val="77182ACA"/>
    <w:rsid w:val="77195DBF"/>
    <w:rsid w:val="771A2F67"/>
    <w:rsid w:val="771A372F"/>
    <w:rsid w:val="771C2053"/>
    <w:rsid w:val="771D5382"/>
    <w:rsid w:val="771F1261"/>
    <w:rsid w:val="77213496"/>
    <w:rsid w:val="772318D4"/>
    <w:rsid w:val="7725037A"/>
    <w:rsid w:val="772B5E1B"/>
    <w:rsid w:val="77301AFA"/>
    <w:rsid w:val="77301DFB"/>
    <w:rsid w:val="77301FE0"/>
    <w:rsid w:val="77307D86"/>
    <w:rsid w:val="77310D36"/>
    <w:rsid w:val="773148BB"/>
    <w:rsid w:val="773326C7"/>
    <w:rsid w:val="773472A7"/>
    <w:rsid w:val="77380B23"/>
    <w:rsid w:val="77383811"/>
    <w:rsid w:val="773A7A18"/>
    <w:rsid w:val="773B000A"/>
    <w:rsid w:val="773B0131"/>
    <w:rsid w:val="773B5D9F"/>
    <w:rsid w:val="773B5FB4"/>
    <w:rsid w:val="773E22D4"/>
    <w:rsid w:val="773E5392"/>
    <w:rsid w:val="774357D9"/>
    <w:rsid w:val="7746724D"/>
    <w:rsid w:val="774858BC"/>
    <w:rsid w:val="774933A0"/>
    <w:rsid w:val="7749641E"/>
    <w:rsid w:val="774C2435"/>
    <w:rsid w:val="774D41FE"/>
    <w:rsid w:val="774E553F"/>
    <w:rsid w:val="775002AE"/>
    <w:rsid w:val="77504C23"/>
    <w:rsid w:val="775058FF"/>
    <w:rsid w:val="775068D8"/>
    <w:rsid w:val="77524D66"/>
    <w:rsid w:val="77530EF5"/>
    <w:rsid w:val="77552A2E"/>
    <w:rsid w:val="775771EB"/>
    <w:rsid w:val="77580C63"/>
    <w:rsid w:val="7758744F"/>
    <w:rsid w:val="775A3C49"/>
    <w:rsid w:val="775B0383"/>
    <w:rsid w:val="775C25AA"/>
    <w:rsid w:val="775C4867"/>
    <w:rsid w:val="775E0612"/>
    <w:rsid w:val="775E420E"/>
    <w:rsid w:val="7760445F"/>
    <w:rsid w:val="77610434"/>
    <w:rsid w:val="77612ACF"/>
    <w:rsid w:val="776135CB"/>
    <w:rsid w:val="77622691"/>
    <w:rsid w:val="77636472"/>
    <w:rsid w:val="77650BBD"/>
    <w:rsid w:val="77686773"/>
    <w:rsid w:val="776914A8"/>
    <w:rsid w:val="776B1212"/>
    <w:rsid w:val="776D52AA"/>
    <w:rsid w:val="776F1DAE"/>
    <w:rsid w:val="776F368A"/>
    <w:rsid w:val="77706BA3"/>
    <w:rsid w:val="777235F1"/>
    <w:rsid w:val="77724C2A"/>
    <w:rsid w:val="77765B33"/>
    <w:rsid w:val="77777CD5"/>
    <w:rsid w:val="777913FC"/>
    <w:rsid w:val="77791C49"/>
    <w:rsid w:val="777B2E42"/>
    <w:rsid w:val="777C4543"/>
    <w:rsid w:val="777C740D"/>
    <w:rsid w:val="777E15C7"/>
    <w:rsid w:val="777F6576"/>
    <w:rsid w:val="77813C75"/>
    <w:rsid w:val="77843D85"/>
    <w:rsid w:val="77844538"/>
    <w:rsid w:val="77867123"/>
    <w:rsid w:val="77880033"/>
    <w:rsid w:val="778A017B"/>
    <w:rsid w:val="778B5DA3"/>
    <w:rsid w:val="778D510E"/>
    <w:rsid w:val="778E5CB7"/>
    <w:rsid w:val="77914202"/>
    <w:rsid w:val="77943DBF"/>
    <w:rsid w:val="77967D8B"/>
    <w:rsid w:val="7797677D"/>
    <w:rsid w:val="77976F02"/>
    <w:rsid w:val="779858F6"/>
    <w:rsid w:val="779A284B"/>
    <w:rsid w:val="779A3C6F"/>
    <w:rsid w:val="779A52E0"/>
    <w:rsid w:val="779B4FD1"/>
    <w:rsid w:val="779B6579"/>
    <w:rsid w:val="779C557D"/>
    <w:rsid w:val="779D0520"/>
    <w:rsid w:val="779D0F03"/>
    <w:rsid w:val="779D20B8"/>
    <w:rsid w:val="779D294A"/>
    <w:rsid w:val="779D4841"/>
    <w:rsid w:val="779E2761"/>
    <w:rsid w:val="779E4177"/>
    <w:rsid w:val="77A26358"/>
    <w:rsid w:val="77A332B4"/>
    <w:rsid w:val="77A45B7E"/>
    <w:rsid w:val="77A47B00"/>
    <w:rsid w:val="77A60DF1"/>
    <w:rsid w:val="77AA6774"/>
    <w:rsid w:val="77AB31FF"/>
    <w:rsid w:val="77AC64B5"/>
    <w:rsid w:val="77AC7777"/>
    <w:rsid w:val="77AD311E"/>
    <w:rsid w:val="77AD7815"/>
    <w:rsid w:val="77AE39CC"/>
    <w:rsid w:val="77B47AF8"/>
    <w:rsid w:val="77B5173A"/>
    <w:rsid w:val="77B53475"/>
    <w:rsid w:val="77B54B73"/>
    <w:rsid w:val="77B62272"/>
    <w:rsid w:val="77B738A1"/>
    <w:rsid w:val="77B9324F"/>
    <w:rsid w:val="77BA3567"/>
    <w:rsid w:val="77BB6D49"/>
    <w:rsid w:val="77BE0CBD"/>
    <w:rsid w:val="77BE0D40"/>
    <w:rsid w:val="77BF1AA7"/>
    <w:rsid w:val="77C03E94"/>
    <w:rsid w:val="77C0485A"/>
    <w:rsid w:val="77C12F07"/>
    <w:rsid w:val="77C21EF4"/>
    <w:rsid w:val="77C3391F"/>
    <w:rsid w:val="77C53B2E"/>
    <w:rsid w:val="77C73BDC"/>
    <w:rsid w:val="77C74D9D"/>
    <w:rsid w:val="77CA3821"/>
    <w:rsid w:val="77CA553A"/>
    <w:rsid w:val="77CA7DCE"/>
    <w:rsid w:val="77CC7F3D"/>
    <w:rsid w:val="77D0799F"/>
    <w:rsid w:val="77D325AC"/>
    <w:rsid w:val="77D360F2"/>
    <w:rsid w:val="77D54B2E"/>
    <w:rsid w:val="77D54DCA"/>
    <w:rsid w:val="77D6695E"/>
    <w:rsid w:val="77D76A99"/>
    <w:rsid w:val="77D8304E"/>
    <w:rsid w:val="77D90575"/>
    <w:rsid w:val="77D90FD3"/>
    <w:rsid w:val="77DC6491"/>
    <w:rsid w:val="77DD2474"/>
    <w:rsid w:val="77DD6347"/>
    <w:rsid w:val="77DD7F83"/>
    <w:rsid w:val="77DE69DE"/>
    <w:rsid w:val="77DF6647"/>
    <w:rsid w:val="77E139D6"/>
    <w:rsid w:val="77E14E42"/>
    <w:rsid w:val="77E207DA"/>
    <w:rsid w:val="77E23196"/>
    <w:rsid w:val="77E705A6"/>
    <w:rsid w:val="77E83171"/>
    <w:rsid w:val="77E94620"/>
    <w:rsid w:val="77EB752B"/>
    <w:rsid w:val="77ED0B98"/>
    <w:rsid w:val="77ED3D5C"/>
    <w:rsid w:val="77F06427"/>
    <w:rsid w:val="77F20326"/>
    <w:rsid w:val="77F26B74"/>
    <w:rsid w:val="77F44F4A"/>
    <w:rsid w:val="77F579F3"/>
    <w:rsid w:val="77F60A78"/>
    <w:rsid w:val="77F65F93"/>
    <w:rsid w:val="77FA4BD0"/>
    <w:rsid w:val="77FB6D4C"/>
    <w:rsid w:val="77FD65B4"/>
    <w:rsid w:val="77FE61AF"/>
    <w:rsid w:val="77FF11FA"/>
    <w:rsid w:val="780044AA"/>
    <w:rsid w:val="7800635D"/>
    <w:rsid w:val="78010862"/>
    <w:rsid w:val="78011A14"/>
    <w:rsid w:val="78017591"/>
    <w:rsid w:val="78053FC2"/>
    <w:rsid w:val="78062CA7"/>
    <w:rsid w:val="78077441"/>
    <w:rsid w:val="78080214"/>
    <w:rsid w:val="78087EB0"/>
    <w:rsid w:val="780A0DCD"/>
    <w:rsid w:val="780A7BEA"/>
    <w:rsid w:val="780B4D4D"/>
    <w:rsid w:val="780B79A6"/>
    <w:rsid w:val="780C02E9"/>
    <w:rsid w:val="780C47B9"/>
    <w:rsid w:val="78103E91"/>
    <w:rsid w:val="781211FB"/>
    <w:rsid w:val="78147B90"/>
    <w:rsid w:val="78155D5F"/>
    <w:rsid w:val="78165FAA"/>
    <w:rsid w:val="78172D88"/>
    <w:rsid w:val="7817417A"/>
    <w:rsid w:val="781770C5"/>
    <w:rsid w:val="78186903"/>
    <w:rsid w:val="78190F0B"/>
    <w:rsid w:val="781A64A7"/>
    <w:rsid w:val="781C2A0C"/>
    <w:rsid w:val="781C6C5D"/>
    <w:rsid w:val="781D07AD"/>
    <w:rsid w:val="78210028"/>
    <w:rsid w:val="78210A57"/>
    <w:rsid w:val="7822306F"/>
    <w:rsid w:val="78227010"/>
    <w:rsid w:val="78232D98"/>
    <w:rsid w:val="78247C88"/>
    <w:rsid w:val="78256DCA"/>
    <w:rsid w:val="782603D6"/>
    <w:rsid w:val="78260B2B"/>
    <w:rsid w:val="7827612C"/>
    <w:rsid w:val="782B12F6"/>
    <w:rsid w:val="782B7CEC"/>
    <w:rsid w:val="782C2625"/>
    <w:rsid w:val="782E0649"/>
    <w:rsid w:val="78316F3D"/>
    <w:rsid w:val="78336FA2"/>
    <w:rsid w:val="78360D00"/>
    <w:rsid w:val="78361954"/>
    <w:rsid w:val="7837089B"/>
    <w:rsid w:val="78397958"/>
    <w:rsid w:val="783A3C3D"/>
    <w:rsid w:val="783B51B2"/>
    <w:rsid w:val="783C63F9"/>
    <w:rsid w:val="783E0EF5"/>
    <w:rsid w:val="783F1764"/>
    <w:rsid w:val="784010B4"/>
    <w:rsid w:val="7840423A"/>
    <w:rsid w:val="784143EA"/>
    <w:rsid w:val="78420576"/>
    <w:rsid w:val="7842138A"/>
    <w:rsid w:val="78427708"/>
    <w:rsid w:val="78435D6E"/>
    <w:rsid w:val="78454A66"/>
    <w:rsid w:val="784573ED"/>
    <w:rsid w:val="7846549F"/>
    <w:rsid w:val="78472BFF"/>
    <w:rsid w:val="78481805"/>
    <w:rsid w:val="784907D6"/>
    <w:rsid w:val="78497F60"/>
    <w:rsid w:val="784A6CAB"/>
    <w:rsid w:val="784E3B5D"/>
    <w:rsid w:val="784E670B"/>
    <w:rsid w:val="78521B05"/>
    <w:rsid w:val="78550190"/>
    <w:rsid w:val="7855663E"/>
    <w:rsid w:val="7856546D"/>
    <w:rsid w:val="78565F76"/>
    <w:rsid w:val="78575FCF"/>
    <w:rsid w:val="7859687B"/>
    <w:rsid w:val="785B25D2"/>
    <w:rsid w:val="785C20B5"/>
    <w:rsid w:val="785C2D36"/>
    <w:rsid w:val="785E5463"/>
    <w:rsid w:val="78613763"/>
    <w:rsid w:val="7866097C"/>
    <w:rsid w:val="78692062"/>
    <w:rsid w:val="786A15D4"/>
    <w:rsid w:val="786A319D"/>
    <w:rsid w:val="786C3062"/>
    <w:rsid w:val="786E7204"/>
    <w:rsid w:val="786F2E7C"/>
    <w:rsid w:val="787035D8"/>
    <w:rsid w:val="78710343"/>
    <w:rsid w:val="78732988"/>
    <w:rsid w:val="7874398D"/>
    <w:rsid w:val="787667D7"/>
    <w:rsid w:val="78770A11"/>
    <w:rsid w:val="78797E1B"/>
    <w:rsid w:val="787A3051"/>
    <w:rsid w:val="787C055E"/>
    <w:rsid w:val="787C15F4"/>
    <w:rsid w:val="787E35AB"/>
    <w:rsid w:val="787F0ADE"/>
    <w:rsid w:val="78816DEB"/>
    <w:rsid w:val="78817DDA"/>
    <w:rsid w:val="78824F6D"/>
    <w:rsid w:val="78825A0F"/>
    <w:rsid w:val="78835D10"/>
    <w:rsid w:val="7884181C"/>
    <w:rsid w:val="78864E18"/>
    <w:rsid w:val="78870B4B"/>
    <w:rsid w:val="78877861"/>
    <w:rsid w:val="788B3783"/>
    <w:rsid w:val="788D4155"/>
    <w:rsid w:val="788E5D10"/>
    <w:rsid w:val="7890742E"/>
    <w:rsid w:val="78914999"/>
    <w:rsid w:val="78916CD7"/>
    <w:rsid w:val="78920775"/>
    <w:rsid w:val="789209BA"/>
    <w:rsid w:val="78921147"/>
    <w:rsid w:val="78923764"/>
    <w:rsid w:val="78927B87"/>
    <w:rsid w:val="789406A2"/>
    <w:rsid w:val="789573DC"/>
    <w:rsid w:val="78970AF3"/>
    <w:rsid w:val="78972F4F"/>
    <w:rsid w:val="78983247"/>
    <w:rsid w:val="789873D0"/>
    <w:rsid w:val="789A6865"/>
    <w:rsid w:val="789B1A70"/>
    <w:rsid w:val="789E5398"/>
    <w:rsid w:val="78A1035E"/>
    <w:rsid w:val="78A15DA9"/>
    <w:rsid w:val="78A804C2"/>
    <w:rsid w:val="78AC5C4B"/>
    <w:rsid w:val="78AF5A16"/>
    <w:rsid w:val="78AF75B2"/>
    <w:rsid w:val="78B02AA1"/>
    <w:rsid w:val="78B16058"/>
    <w:rsid w:val="78B479B7"/>
    <w:rsid w:val="78B479EC"/>
    <w:rsid w:val="78B71611"/>
    <w:rsid w:val="78B75AAB"/>
    <w:rsid w:val="78BA7042"/>
    <w:rsid w:val="78BA7383"/>
    <w:rsid w:val="78BB2586"/>
    <w:rsid w:val="78BC5683"/>
    <w:rsid w:val="78C04798"/>
    <w:rsid w:val="78C1061E"/>
    <w:rsid w:val="78C44476"/>
    <w:rsid w:val="78C700C4"/>
    <w:rsid w:val="78C77054"/>
    <w:rsid w:val="78C772C0"/>
    <w:rsid w:val="78C865EF"/>
    <w:rsid w:val="78C874F0"/>
    <w:rsid w:val="78CA2F67"/>
    <w:rsid w:val="78CC11F6"/>
    <w:rsid w:val="78CD01DA"/>
    <w:rsid w:val="78CE3F67"/>
    <w:rsid w:val="78CF3644"/>
    <w:rsid w:val="78D14534"/>
    <w:rsid w:val="78D14C66"/>
    <w:rsid w:val="78D455F2"/>
    <w:rsid w:val="78D45F4A"/>
    <w:rsid w:val="78D579BD"/>
    <w:rsid w:val="78D64745"/>
    <w:rsid w:val="78D7697D"/>
    <w:rsid w:val="78DA388A"/>
    <w:rsid w:val="78DC0FF2"/>
    <w:rsid w:val="78DC35C1"/>
    <w:rsid w:val="78DD0D92"/>
    <w:rsid w:val="78DD774D"/>
    <w:rsid w:val="78DE19A3"/>
    <w:rsid w:val="78DE2271"/>
    <w:rsid w:val="78DE55D9"/>
    <w:rsid w:val="78DF0E90"/>
    <w:rsid w:val="78DF3F70"/>
    <w:rsid w:val="78E92A6B"/>
    <w:rsid w:val="78E9312E"/>
    <w:rsid w:val="78EC5B6B"/>
    <w:rsid w:val="78ED0815"/>
    <w:rsid w:val="78ED1504"/>
    <w:rsid w:val="78EE3F80"/>
    <w:rsid w:val="78EF4333"/>
    <w:rsid w:val="78F0591D"/>
    <w:rsid w:val="78F07B2A"/>
    <w:rsid w:val="78F07E59"/>
    <w:rsid w:val="78F10349"/>
    <w:rsid w:val="78F21E03"/>
    <w:rsid w:val="78F37651"/>
    <w:rsid w:val="78F45CEF"/>
    <w:rsid w:val="78F75ED5"/>
    <w:rsid w:val="78F80A79"/>
    <w:rsid w:val="78F85568"/>
    <w:rsid w:val="78F9556E"/>
    <w:rsid w:val="78FA27D6"/>
    <w:rsid w:val="78FE3604"/>
    <w:rsid w:val="78FE5C19"/>
    <w:rsid w:val="78FE717A"/>
    <w:rsid w:val="790001BF"/>
    <w:rsid w:val="7902381A"/>
    <w:rsid w:val="7904572F"/>
    <w:rsid w:val="79051854"/>
    <w:rsid w:val="79064988"/>
    <w:rsid w:val="79075605"/>
    <w:rsid w:val="79076440"/>
    <w:rsid w:val="79082CE6"/>
    <w:rsid w:val="790A285F"/>
    <w:rsid w:val="790B0E17"/>
    <w:rsid w:val="790B6FE1"/>
    <w:rsid w:val="790D1B35"/>
    <w:rsid w:val="79102885"/>
    <w:rsid w:val="79103973"/>
    <w:rsid w:val="79105749"/>
    <w:rsid w:val="79112282"/>
    <w:rsid w:val="79112A83"/>
    <w:rsid w:val="7911405E"/>
    <w:rsid w:val="791359D1"/>
    <w:rsid w:val="791549B2"/>
    <w:rsid w:val="79165E65"/>
    <w:rsid w:val="79190698"/>
    <w:rsid w:val="79191C45"/>
    <w:rsid w:val="791A0C19"/>
    <w:rsid w:val="791B273F"/>
    <w:rsid w:val="791E1F5C"/>
    <w:rsid w:val="791E6255"/>
    <w:rsid w:val="791F639B"/>
    <w:rsid w:val="791F7887"/>
    <w:rsid w:val="79231191"/>
    <w:rsid w:val="792344E1"/>
    <w:rsid w:val="79236414"/>
    <w:rsid w:val="79257F9F"/>
    <w:rsid w:val="79260612"/>
    <w:rsid w:val="79277A22"/>
    <w:rsid w:val="79282792"/>
    <w:rsid w:val="792A4725"/>
    <w:rsid w:val="792A770E"/>
    <w:rsid w:val="792C15DD"/>
    <w:rsid w:val="792D1320"/>
    <w:rsid w:val="792D64A9"/>
    <w:rsid w:val="79312700"/>
    <w:rsid w:val="793135EE"/>
    <w:rsid w:val="793347A3"/>
    <w:rsid w:val="79346FF4"/>
    <w:rsid w:val="79357F9D"/>
    <w:rsid w:val="79373868"/>
    <w:rsid w:val="793C2AD7"/>
    <w:rsid w:val="793D6FDB"/>
    <w:rsid w:val="793E1F79"/>
    <w:rsid w:val="793E7482"/>
    <w:rsid w:val="793F0F3D"/>
    <w:rsid w:val="79402EDE"/>
    <w:rsid w:val="79432660"/>
    <w:rsid w:val="79450F73"/>
    <w:rsid w:val="79452CBB"/>
    <w:rsid w:val="794544B3"/>
    <w:rsid w:val="79460608"/>
    <w:rsid w:val="79467E1D"/>
    <w:rsid w:val="79490FC8"/>
    <w:rsid w:val="79495A44"/>
    <w:rsid w:val="794A2590"/>
    <w:rsid w:val="794B01DE"/>
    <w:rsid w:val="794B5419"/>
    <w:rsid w:val="794C4AB5"/>
    <w:rsid w:val="794D0F2D"/>
    <w:rsid w:val="794D52C5"/>
    <w:rsid w:val="794E13B8"/>
    <w:rsid w:val="794F01C3"/>
    <w:rsid w:val="794F3857"/>
    <w:rsid w:val="7951026E"/>
    <w:rsid w:val="7951743C"/>
    <w:rsid w:val="79550172"/>
    <w:rsid w:val="79561F53"/>
    <w:rsid w:val="79565CBC"/>
    <w:rsid w:val="79584FDA"/>
    <w:rsid w:val="795914BB"/>
    <w:rsid w:val="795B1079"/>
    <w:rsid w:val="795B5130"/>
    <w:rsid w:val="795D7CFC"/>
    <w:rsid w:val="795E6CC6"/>
    <w:rsid w:val="79600070"/>
    <w:rsid w:val="79615023"/>
    <w:rsid w:val="79632B3F"/>
    <w:rsid w:val="796458AF"/>
    <w:rsid w:val="796466BC"/>
    <w:rsid w:val="79672A3B"/>
    <w:rsid w:val="79674E14"/>
    <w:rsid w:val="796836DF"/>
    <w:rsid w:val="79684418"/>
    <w:rsid w:val="796B4E03"/>
    <w:rsid w:val="796C00C9"/>
    <w:rsid w:val="796D2FF5"/>
    <w:rsid w:val="796E56EA"/>
    <w:rsid w:val="797416F8"/>
    <w:rsid w:val="797648F6"/>
    <w:rsid w:val="79767D6C"/>
    <w:rsid w:val="79783DE9"/>
    <w:rsid w:val="79785E62"/>
    <w:rsid w:val="79797F9C"/>
    <w:rsid w:val="797A384F"/>
    <w:rsid w:val="797B06DD"/>
    <w:rsid w:val="797B2B12"/>
    <w:rsid w:val="797B2D28"/>
    <w:rsid w:val="797C3B7F"/>
    <w:rsid w:val="79833E08"/>
    <w:rsid w:val="79835ADB"/>
    <w:rsid w:val="79842B95"/>
    <w:rsid w:val="79850536"/>
    <w:rsid w:val="79853B05"/>
    <w:rsid w:val="79863CAC"/>
    <w:rsid w:val="79873264"/>
    <w:rsid w:val="79875027"/>
    <w:rsid w:val="798804E5"/>
    <w:rsid w:val="79880CF1"/>
    <w:rsid w:val="798901D9"/>
    <w:rsid w:val="79894014"/>
    <w:rsid w:val="798C48E4"/>
    <w:rsid w:val="798D38E7"/>
    <w:rsid w:val="798E7A7A"/>
    <w:rsid w:val="798F54FC"/>
    <w:rsid w:val="7990122D"/>
    <w:rsid w:val="799536B9"/>
    <w:rsid w:val="799602AD"/>
    <w:rsid w:val="7997610B"/>
    <w:rsid w:val="799767EC"/>
    <w:rsid w:val="79983F52"/>
    <w:rsid w:val="79984D37"/>
    <w:rsid w:val="79994379"/>
    <w:rsid w:val="79997DE4"/>
    <w:rsid w:val="799A37AC"/>
    <w:rsid w:val="799B77F9"/>
    <w:rsid w:val="799C40B0"/>
    <w:rsid w:val="799D0EE0"/>
    <w:rsid w:val="799F6519"/>
    <w:rsid w:val="79A05C9E"/>
    <w:rsid w:val="79A07E32"/>
    <w:rsid w:val="79A33139"/>
    <w:rsid w:val="79A35B12"/>
    <w:rsid w:val="79A45E15"/>
    <w:rsid w:val="79A46712"/>
    <w:rsid w:val="79A478D8"/>
    <w:rsid w:val="79A63828"/>
    <w:rsid w:val="79A80A1C"/>
    <w:rsid w:val="79A97402"/>
    <w:rsid w:val="79AA733C"/>
    <w:rsid w:val="79AE04BA"/>
    <w:rsid w:val="79AF5004"/>
    <w:rsid w:val="79B2366F"/>
    <w:rsid w:val="79B25440"/>
    <w:rsid w:val="79B41C0E"/>
    <w:rsid w:val="79B522F0"/>
    <w:rsid w:val="79B52637"/>
    <w:rsid w:val="79B7147B"/>
    <w:rsid w:val="79BA76E9"/>
    <w:rsid w:val="79BC4853"/>
    <w:rsid w:val="79BF3B21"/>
    <w:rsid w:val="79C1022F"/>
    <w:rsid w:val="79C229A5"/>
    <w:rsid w:val="79C36A87"/>
    <w:rsid w:val="79C44FB8"/>
    <w:rsid w:val="79C758C1"/>
    <w:rsid w:val="79C779A9"/>
    <w:rsid w:val="79C77BE7"/>
    <w:rsid w:val="79C9332A"/>
    <w:rsid w:val="79CA5734"/>
    <w:rsid w:val="79CB2B86"/>
    <w:rsid w:val="79CE6029"/>
    <w:rsid w:val="79D062D4"/>
    <w:rsid w:val="79D178A1"/>
    <w:rsid w:val="79D47EE3"/>
    <w:rsid w:val="79D607ED"/>
    <w:rsid w:val="79D74D84"/>
    <w:rsid w:val="79D76651"/>
    <w:rsid w:val="79DA6956"/>
    <w:rsid w:val="79DA6DD7"/>
    <w:rsid w:val="79DD5417"/>
    <w:rsid w:val="79DF2CB5"/>
    <w:rsid w:val="79E00F2F"/>
    <w:rsid w:val="79E14CC5"/>
    <w:rsid w:val="79E15FEE"/>
    <w:rsid w:val="79E229B6"/>
    <w:rsid w:val="79E3244C"/>
    <w:rsid w:val="79E54AF7"/>
    <w:rsid w:val="79E6243F"/>
    <w:rsid w:val="79E63D26"/>
    <w:rsid w:val="79E877D4"/>
    <w:rsid w:val="79EA14D3"/>
    <w:rsid w:val="79EA32AE"/>
    <w:rsid w:val="79ED321D"/>
    <w:rsid w:val="79EE5864"/>
    <w:rsid w:val="79EE600F"/>
    <w:rsid w:val="79EF1EDB"/>
    <w:rsid w:val="79EF24A2"/>
    <w:rsid w:val="79EF2EF6"/>
    <w:rsid w:val="79EF40DF"/>
    <w:rsid w:val="79EF715C"/>
    <w:rsid w:val="79F149BC"/>
    <w:rsid w:val="79F22D30"/>
    <w:rsid w:val="79F41B86"/>
    <w:rsid w:val="79F4206F"/>
    <w:rsid w:val="79F505D8"/>
    <w:rsid w:val="79F632C8"/>
    <w:rsid w:val="79F63310"/>
    <w:rsid w:val="79F804E5"/>
    <w:rsid w:val="79F819EA"/>
    <w:rsid w:val="79F82FF5"/>
    <w:rsid w:val="79F84CBF"/>
    <w:rsid w:val="79F92754"/>
    <w:rsid w:val="79FC063E"/>
    <w:rsid w:val="79FC6221"/>
    <w:rsid w:val="79FD5216"/>
    <w:rsid w:val="7A000E80"/>
    <w:rsid w:val="7A001D04"/>
    <w:rsid w:val="7A003860"/>
    <w:rsid w:val="7A003935"/>
    <w:rsid w:val="7A0262E3"/>
    <w:rsid w:val="7A0265B9"/>
    <w:rsid w:val="7A056376"/>
    <w:rsid w:val="7A0619E7"/>
    <w:rsid w:val="7A062656"/>
    <w:rsid w:val="7A10422E"/>
    <w:rsid w:val="7A116711"/>
    <w:rsid w:val="7A13148A"/>
    <w:rsid w:val="7A151D8F"/>
    <w:rsid w:val="7A157368"/>
    <w:rsid w:val="7A1616B4"/>
    <w:rsid w:val="7A167460"/>
    <w:rsid w:val="7A1A2B99"/>
    <w:rsid w:val="7A1B3800"/>
    <w:rsid w:val="7A1C784A"/>
    <w:rsid w:val="7A1D4689"/>
    <w:rsid w:val="7A1E1643"/>
    <w:rsid w:val="7A1F1924"/>
    <w:rsid w:val="7A1F5B0B"/>
    <w:rsid w:val="7A205A93"/>
    <w:rsid w:val="7A2115C6"/>
    <w:rsid w:val="7A233B1F"/>
    <w:rsid w:val="7A240476"/>
    <w:rsid w:val="7A240CB8"/>
    <w:rsid w:val="7A251785"/>
    <w:rsid w:val="7A2942DE"/>
    <w:rsid w:val="7A2C2EA9"/>
    <w:rsid w:val="7A2D0F3A"/>
    <w:rsid w:val="7A2D3038"/>
    <w:rsid w:val="7A2E55D6"/>
    <w:rsid w:val="7A2F6F1F"/>
    <w:rsid w:val="7A362991"/>
    <w:rsid w:val="7A363C7E"/>
    <w:rsid w:val="7A3655AE"/>
    <w:rsid w:val="7A382035"/>
    <w:rsid w:val="7A394093"/>
    <w:rsid w:val="7A3B556D"/>
    <w:rsid w:val="7A3C349C"/>
    <w:rsid w:val="7A3C3A00"/>
    <w:rsid w:val="7A3C633E"/>
    <w:rsid w:val="7A3C790C"/>
    <w:rsid w:val="7A3D10FC"/>
    <w:rsid w:val="7A3D4596"/>
    <w:rsid w:val="7A3D52A7"/>
    <w:rsid w:val="7A3D7359"/>
    <w:rsid w:val="7A3E56C6"/>
    <w:rsid w:val="7A3F0EFA"/>
    <w:rsid w:val="7A4262C2"/>
    <w:rsid w:val="7A45375E"/>
    <w:rsid w:val="7A4630CD"/>
    <w:rsid w:val="7A481932"/>
    <w:rsid w:val="7A4820DA"/>
    <w:rsid w:val="7A4856FA"/>
    <w:rsid w:val="7A49302D"/>
    <w:rsid w:val="7A4A1AA0"/>
    <w:rsid w:val="7A4A74C6"/>
    <w:rsid w:val="7A4C6BD9"/>
    <w:rsid w:val="7A4D1D62"/>
    <w:rsid w:val="7A4D3F0C"/>
    <w:rsid w:val="7A4F148C"/>
    <w:rsid w:val="7A4F7D09"/>
    <w:rsid w:val="7A513200"/>
    <w:rsid w:val="7A536029"/>
    <w:rsid w:val="7A544E7A"/>
    <w:rsid w:val="7A55155A"/>
    <w:rsid w:val="7A556642"/>
    <w:rsid w:val="7A576952"/>
    <w:rsid w:val="7A5A4BDF"/>
    <w:rsid w:val="7A5B36F1"/>
    <w:rsid w:val="7A5C5634"/>
    <w:rsid w:val="7A5D3203"/>
    <w:rsid w:val="7A5F6FF2"/>
    <w:rsid w:val="7A6131E4"/>
    <w:rsid w:val="7A6218F5"/>
    <w:rsid w:val="7A637A89"/>
    <w:rsid w:val="7A642C38"/>
    <w:rsid w:val="7A646407"/>
    <w:rsid w:val="7A667032"/>
    <w:rsid w:val="7A671A6E"/>
    <w:rsid w:val="7A69116B"/>
    <w:rsid w:val="7A6A5C5C"/>
    <w:rsid w:val="7A6E5440"/>
    <w:rsid w:val="7A6F0481"/>
    <w:rsid w:val="7A6F582D"/>
    <w:rsid w:val="7A73048E"/>
    <w:rsid w:val="7A740E71"/>
    <w:rsid w:val="7A7534EB"/>
    <w:rsid w:val="7A79219A"/>
    <w:rsid w:val="7A7D310D"/>
    <w:rsid w:val="7A7E2308"/>
    <w:rsid w:val="7A8069D6"/>
    <w:rsid w:val="7A8110AF"/>
    <w:rsid w:val="7A823C1D"/>
    <w:rsid w:val="7A844412"/>
    <w:rsid w:val="7A8633EC"/>
    <w:rsid w:val="7A876D02"/>
    <w:rsid w:val="7A877F5E"/>
    <w:rsid w:val="7A885163"/>
    <w:rsid w:val="7A8962BF"/>
    <w:rsid w:val="7A8E1EBC"/>
    <w:rsid w:val="7A914A58"/>
    <w:rsid w:val="7A931F57"/>
    <w:rsid w:val="7A932A85"/>
    <w:rsid w:val="7A935B17"/>
    <w:rsid w:val="7A9377A4"/>
    <w:rsid w:val="7A95709C"/>
    <w:rsid w:val="7A966B35"/>
    <w:rsid w:val="7A98575E"/>
    <w:rsid w:val="7A9A1883"/>
    <w:rsid w:val="7A9A6066"/>
    <w:rsid w:val="7A9B20D7"/>
    <w:rsid w:val="7A9B2485"/>
    <w:rsid w:val="7A9B78B0"/>
    <w:rsid w:val="7A9D21B6"/>
    <w:rsid w:val="7A9D23A6"/>
    <w:rsid w:val="7A9D2A96"/>
    <w:rsid w:val="7A9D7E08"/>
    <w:rsid w:val="7A9F666B"/>
    <w:rsid w:val="7AA03037"/>
    <w:rsid w:val="7AA15D1D"/>
    <w:rsid w:val="7AA2440B"/>
    <w:rsid w:val="7AA5679F"/>
    <w:rsid w:val="7AA74C54"/>
    <w:rsid w:val="7AA822ED"/>
    <w:rsid w:val="7AA93BB9"/>
    <w:rsid w:val="7AAB17F6"/>
    <w:rsid w:val="7AAB4C63"/>
    <w:rsid w:val="7AAD0977"/>
    <w:rsid w:val="7AAD3BD3"/>
    <w:rsid w:val="7AAE448D"/>
    <w:rsid w:val="7AB1493B"/>
    <w:rsid w:val="7AB16034"/>
    <w:rsid w:val="7AB26654"/>
    <w:rsid w:val="7AB33083"/>
    <w:rsid w:val="7AB42A75"/>
    <w:rsid w:val="7AB66EA8"/>
    <w:rsid w:val="7AB75864"/>
    <w:rsid w:val="7AB843C8"/>
    <w:rsid w:val="7AB84AE2"/>
    <w:rsid w:val="7ABA292C"/>
    <w:rsid w:val="7ABA2D2C"/>
    <w:rsid w:val="7ABD3850"/>
    <w:rsid w:val="7ABF5978"/>
    <w:rsid w:val="7AC014CE"/>
    <w:rsid w:val="7AC13849"/>
    <w:rsid w:val="7AC30396"/>
    <w:rsid w:val="7AC30ECC"/>
    <w:rsid w:val="7AC36ED4"/>
    <w:rsid w:val="7AC47D97"/>
    <w:rsid w:val="7AC72780"/>
    <w:rsid w:val="7ACA1006"/>
    <w:rsid w:val="7ACE4134"/>
    <w:rsid w:val="7AD0400C"/>
    <w:rsid w:val="7AD10DF6"/>
    <w:rsid w:val="7AD11E09"/>
    <w:rsid w:val="7AD14F5F"/>
    <w:rsid w:val="7AD15B94"/>
    <w:rsid w:val="7AD32677"/>
    <w:rsid w:val="7AD40607"/>
    <w:rsid w:val="7AD630B5"/>
    <w:rsid w:val="7AD63300"/>
    <w:rsid w:val="7AD876ED"/>
    <w:rsid w:val="7ADA5A51"/>
    <w:rsid w:val="7ADB7C53"/>
    <w:rsid w:val="7ADC0E14"/>
    <w:rsid w:val="7ADC4D95"/>
    <w:rsid w:val="7ADD06D7"/>
    <w:rsid w:val="7ADD627E"/>
    <w:rsid w:val="7AE02EC8"/>
    <w:rsid w:val="7AE0586E"/>
    <w:rsid w:val="7AE128FD"/>
    <w:rsid w:val="7AE13B6B"/>
    <w:rsid w:val="7AE229AC"/>
    <w:rsid w:val="7AE4027F"/>
    <w:rsid w:val="7AE423B1"/>
    <w:rsid w:val="7AE44C5E"/>
    <w:rsid w:val="7AE52A57"/>
    <w:rsid w:val="7AE54253"/>
    <w:rsid w:val="7AE5735F"/>
    <w:rsid w:val="7AE62976"/>
    <w:rsid w:val="7AE668ED"/>
    <w:rsid w:val="7AE77512"/>
    <w:rsid w:val="7AEA7EF8"/>
    <w:rsid w:val="7AEC181B"/>
    <w:rsid w:val="7AEC3A3D"/>
    <w:rsid w:val="7AED74AC"/>
    <w:rsid w:val="7AEE2BF3"/>
    <w:rsid w:val="7AEE7F40"/>
    <w:rsid w:val="7AF072EB"/>
    <w:rsid w:val="7AF438B8"/>
    <w:rsid w:val="7AF4785C"/>
    <w:rsid w:val="7AF61984"/>
    <w:rsid w:val="7AF70383"/>
    <w:rsid w:val="7AF802DD"/>
    <w:rsid w:val="7AFA27FA"/>
    <w:rsid w:val="7AFA5354"/>
    <w:rsid w:val="7AFB26D1"/>
    <w:rsid w:val="7AFC5A0A"/>
    <w:rsid w:val="7B007C16"/>
    <w:rsid w:val="7B015270"/>
    <w:rsid w:val="7B0246C4"/>
    <w:rsid w:val="7B034081"/>
    <w:rsid w:val="7B04142E"/>
    <w:rsid w:val="7B046DD1"/>
    <w:rsid w:val="7B0728C5"/>
    <w:rsid w:val="7B07351D"/>
    <w:rsid w:val="7B08205A"/>
    <w:rsid w:val="7B0A3531"/>
    <w:rsid w:val="7B0A4A86"/>
    <w:rsid w:val="7B0A6545"/>
    <w:rsid w:val="7B0A6D87"/>
    <w:rsid w:val="7B0B27C4"/>
    <w:rsid w:val="7B0B557E"/>
    <w:rsid w:val="7B0C1116"/>
    <w:rsid w:val="7B0E4339"/>
    <w:rsid w:val="7B1115E3"/>
    <w:rsid w:val="7B112735"/>
    <w:rsid w:val="7B113DEF"/>
    <w:rsid w:val="7B113E96"/>
    <w:rsid w:val="7B121A0E"/>
    <w:rsid w:val="7B157172"/>
    <w:rsid w:val="7B157EBB"/>
    <w:rsid w:val="7B171FCD"/>
    <w:rsid w:val="7B1742B8"/>
    <w:rsid w:val="7B192EEC"/>
    <w:rsid w:val="7B1B2E40"/>
    <w:rsid w:val="7B1B3893"/>
    <w:rsid w:val="7B1C7E06"/>
    <w:rsid w:val="7B1E2C49"/>
    <w:rsid w:val="7B1E7E1A"/>
    <w:rsid w:val="7B1F1FA6"/>
    <w:rsid w:val="7B1F4D5F"/>
    <w:rsid w:val="7B1F590D"/>
    <w:rsid w:val="7B203F19"/>
    <w:rsid w:val="7B213D71"/>
    <w:rsid w:val="7B2204C6"/>
    <w:rsid w:val="7B22579D"/>
    <w:rsid w:val="7B230162"/>
    <w:rsid w:val="7B230214"/>
    <w:rsid w:val="7B2307AD"/>
    <w:rsid w:val="7B236081"/>
    <w:rsid w:val="7B2448CD"/>
    <w:rsid w:val="7B25676E"/>
    <w:rsid w:val="7B26326A"/>
    <w:rsid w:val="7B265DD9"/>
    <w:rsid w:val="7B273261"/>
    <w:rsid w:val="7B274CF7"/>
    <w:rsid w:val="7B287104"/>
    <w:rsid w:val="7B291F77"/>
    <w:rsid w:val="7B29200D"/>
    <w:rsid w:val="7B29303A"/>
    <w:rsid w:val="7B2B3E07"/>
    <w:rsid w:val="7B2B5955"/>
    <w:rsid w:val="7B2D3B4D"/>
    <w:rsid w:val="7B2D63CC"/>
    <w:rsid w:val="7B2D7571"/>
    <w:rsid w:val="7B2E7A7A"/>
    <w:rsid w:val="7B301B79"/>
    <w:rsid w:val="7B3073FD"/>
    <w:rsid w:val="7B31278F"/>
    <w:rsid w:val="7B354BCE"/>
    <w:rsid w:val="7B3614BB"/>
    <w:rsid w:val="7B395093"/>
    <w:rsid w:val="7B3B7468"/>
    <w:rsid w:val="7B3C7BCF"/>
    <w:rsid w:val="7B3E53D4"/>
    <w:rsid w:val="7B3F48F0"/>
    <w:rsid w:val="7B3F7BB6"/>
    <w:rsid w:val="7B4247A5"/>
    <w:rsid w:val="7B45687E"/>
    <w:rsid w:val="7B4701FD"/>
    <w:rsid w:val="7B472034"/>
    <w:rsid w:val="7B4C7469"/>
    <w:rsid w:val="7B4D196F"/>
    <w:rsid w:val="7B4E2683"/>
    <w:rsid w:val="7B4F29E0"/>
    <w:rsid w:val="7B4F307B"/>
    <w:rsid w:val="7B52238D"/>
    <w:rsid w:val="7B5343E4"/>
    <w:rsid w:val="7B55168F"/>
    <w:rsid w:val="7B554655"/>
    <w:rsid w:val="7B555945"/>
    <w:rsid w:val="7B5628AC"/>
    <w:rsid w:val="7B573FA4"/>
    <w:rsid w:val="7B581A62"/>
    <w:rsid w:val="7B5A3FD7"/>
    <w:rsid w:val="7B5E3815"/>
    <w:rsid w:val="7B5E5F97"/>
    <w:rsid w:val="7B5E6BDA"/>
    <w:rsid w:val="7B5E7E1C"/>
    <w:rsid w:val="7B5F189B"/>
    <w:rsid w:val="7B607BFC"/>
    <w:rsid w:val="7B6116FB"/>
    <w:rsid w:val="7B623A89"/>
    <w:rsid w:val="7B627585"/>
    <w:rsid w:val="7B6427EE"/>
    <w:rsid w:val="7B643C86"/>
    <w:rsid w:val="7B6443E3"/>
    <w:rsid w:val="7B64783B"/>
    <w:rsid w:val="7B6738B5"/>
    <w:rsid w:val="7B69449F"/>
    <w:rsid w:val="7B6A7A92"/>
    <w:rsid w:val="7B6B20C7"/>
    <w:rsid w:val="7B6C2963"/>
    <w:rsid w:val="7B6C64C7"/>
    <w:rsid w:val="7B6D2C21"/>
    <w:rsid w:val="7B6F1565"/>
    <w:rsid w:val="7B6F1FBC"/>
    <w:rsid w:val="7B705BFF"/>
    <w:rsid w:val="7B710FB1"/>
    <w:rsid w:val="7B711C22"/>
    <w:rsid w:val="7B7128F0"/>
    <w:rsid w:val="7B715219"/>
    <w:rsid w:val="7B7155A0"/>
    <w:rsid w:val="7B721024"/>
    <w:rsid w:val="7B7A5E41"/>
    <w:rsid w:val="7B7A724C"/>
    <w:rsid w:val="7B7C0C0B"/>
    <w:rsid w:val="7B7C3B96"/>
    <w:rsid w:val="7B7C41C8"/>
    <w:rsid w:val="7B7D310B"/>
    <w:rsid w:val="7B7E2D14"/>
    <w:rsid w:val="7B7E5FCB"/>
    <w:rsid w:val="7B7F1F87"/>
    <w:rsid w:val="7B7F7A56"/>
    <w:rsid w:val="7B806264"/>
    <w:rsid w:val="7B806377"/>
    <w:rsid w:val="7B81335E"/>
    <w:rsid w:val="7B830A67"/>
    <w:rsid w:val="7B85572F"/>
    <w:rsid w:val="7B8643D1"/>
    <w:rsid w:val="7B8B62C6"/>
    <w:rsid w:val="7B8C2944"/>
    <w:rsid w:val="7B920B52"/>
    <w:rsid w:val="7B921739"/>
    <w:rsid w:val="7B9237F0"/>
    <w:rsid w:val="7B9506B0"/>
    <w:rsid w:val="7B9771E8"/>
    <w:rsid w:val="7B9813B9"/>
    <w:rsid w:val="7B992D30"/>
    <w:rsid w:val="7B993A1B"/>
    <w:rsid w:val="7B9A3615"/>
    <w:rsid w:val="7B9C1725"/>
    <w:rsid w:val="7B9E132A"/>
    <w:rsid w:val="7BA10E42"/>
    <w:rsid w:val="7BA143C7"/>
    <w:rsid w:val="7BA458B4"/>
    <w:rsid w:val="7BA570FD"/>
    <w:rsid w:val="7BA64615"/>
    <w:rsid w:val="7BA965CD"/>
    <w:rsid w:val="7BAA39F7"/>
    <w:rsid w:val="7BAF055F"/>
    <w:rsid w:val="7BB04391"/>
    <w:rsid w:val="7BB13191"/>
    <w:rsid w:val="7BB329C9"/>
    <w:rsid w:val="7BB462CF"/>
    <w:rsid w:val="7BB73EBD"/>
    <w:rsid w:val="7BB751D0"/>
    <w:rsid w:val="7BB77DCD"/>
    <w:rsid w:val="7BB96430"/>
    <w:rsid w:val="7BBA134D"/>
    <w:rsid w:val="7BBA3FDD"/>
    <w:rsid w:val="7BBB04E7"/>
    <w:rsid w:val="7BBB1861"/>
    <w:rsid w:val="7BBF64D1"/>
    <w:rsid w:val="7BBF734D"/>
    <w:rsid w:val="7BBF7889"/>
    <w:rsid w:val="7BC04EA2"/>
    <w:rsid w:val="7BC164CA"/>
    <w:rsid w:val="7BC329A9"/>
    <w:rsid w:val="7BC44CC5"/>
    <w:rsid w:val="7BC54397"/>
    <w:rsid w:val="7BC54AFD"/>
    <w:rsid w:val="7BC678D6"/>
    <w:rsid w:val="7BC802D1"/>
    <w:rsid w:val="7BC902D7"/>
    <w:rsid w:val="7BC978DE"/>
    <w:rsid w:val="7BCA1B58"/>
    <w:rsid w:val="7BCA755F"/>
    <w:rsid w:val="7BCC4D59"/>
    <w:rsid w:val="7BCD214B"/>
    <w:rsid w:val="7BD04308"/>
    <w:rsid w:val="7BD12B0B"/>
    <w:rsid w:val="7BD12EF8"/>
    <w:rsid w:val="7BD246C2"/>
    <w:rsid w:val="7BD31662"/>
    <w:rsid w:val="7BD41684"/>
    <w:rsid w:val="7BD67453"/>
    <w:rsid w:val="7BD67C1E"/>
    <w:rsid w:val="7BD7739D"/>
    <w:rsid w:val="7BD8367E"/>
    <w:rsid w:val="7BD939BD"/>
    <w:rsid w:val="7BD96E87"/>
    <w:rsid w:val="7BDA6DF1"/>
    <w:rsid w:val="7BDB6D39"/>
    <w:rsid w:val="7BDD1D67"/>
    <w:rsid w:val="7BDD459D"/>
    <w:rsid w:val="7BDE15BF"/>
    <w:rsid w:val="7BDF19E7"/>
    <w:rsid w:val="7BDF716A"/>
    <w:rsid w:val="7BDF7AB6"/>
    <w:rsid w:val="7BE05FF8"/>
    <w:rsid w:val="7BE24A56"/>
    <w:rsid w:val="7BE309DA"/>
    <w:rsid w:val="7BE327EC"/>
    <w:rsid w:val="7BE60C5B"/>
    <w:rsid w:val="7BE92D8C"/>
    <w:rsid w:val="7BEA5BB6"/>
    <w:rsid w:val="7BEB65E2"/>
    <w:rsid w:val="7BED1A44"/>
    <w:rsid w:val="7BEE54C2"/>
    <w:rsid w:val="7BF343B7"/>
    <w:rsid w:val="7BF463B0"/>
    <w:rsid w:val="7BF6254A"/>
    <w:rsid w:val="7BF9345B"/>
    <w:rsid w:val="7BF97D3D"/>
    <w:rsid w:val="7BFB15C8"/>
    <w:rsid w:val="7BFB185F"/>
    <w:rsid w:val="7BFC0DC4"/>
    <w:rsid w:val="7C022463"/>
    <w:rsid w:val="7C034110"/>
    <w:rsid w:val="7C042AAA"/>
    <w:rsid w:val="7C043E23"/>
    <w:rsid w:val="7C046562"/>
    <w:rsid w:val="7C08187D"/>
    <w:rsid w:val="7C0A74A5"/>
    <w:rsid w:val="7C0B0B08"/>
    <w:rsid w:val="7C0B30FC"/>
    <w:rsid w:val="7C0C1A69"/>
    <w:rsid w:val="7C0C2733"/>
    <w:rsid w:val="7C0D33C5"/>
    <w:rsid w:val="7C0D4609"/>
    <w:rsid w:val="7C0F10BE"/>
    <w:rsid w:val="7C121FEB"/>
    <w:rsid w:val="7C12775F"/>
    <w:rsid w:val="7C15298C"/>
    <w:rsid w:val="7C171D92"/>
    <w:rsid w:val="7C18309F"/>
    <w:rsid w:val="7C1918F5"/>
    <w:rsid w:val="7C1A5A0E"/>
    <w:rsid w:val="7C1B5616"/>
    <w:rsid w:val="7C1C0047"/>
    <w:rsid w:val="7C1F495F"/>
    <w:rsid w:val="7C1F7A45"/>
    <w:rsid w:val="7C202F4C"/>
    <w:rsid w:val="7C2135A8"/>
    <w:rsid w:val="7C225AE3"/>
    <w:rsid w:val="7C234A11"/>
    <w:rsid w:val="7C25075B"/>
    <w:rsid w:val="7C250ADC"/>
    <w:rsid w:val="7C252B74"/>
    <w:rsid w:val="7C253500"/>
    <w:rsid w:val="7C2568F7"/>
    <w:rsid w:val="7C271662"/>
    <w:rsid w:val="7C2818F9"/>
    <w:rsid w:val="7C281B15"/>
    <w:rsid w:val="7C290C38"/>
    <w:rsid w:val="7C294680"/>
    <w:rsid w:val="7C29555F"/>
    <w:rsid w:val="7C295EE4"/>
    <w:rsid w:val="7C2B36D3"/>
    <w:rsid w:val="7C2C2C10"/>
    <w:rsid w:val="7C2C7FEB"/>
    <w:rsid w:val="7C2F36C3"/>
    <w:rsid w:val="7C2F6928"/>
    <w:rsid w:val="7C300453"/>
    <w:rsid w:val="7C304D8F"/>
    <w:rsid w:val="7C316D6B"/>
    <w:rsid w:val="7C346FCC"/>
    <w:rsid w:val="7C3562D3"/>
    <w:rsid w:val="7C3701EE"/>
    <w:rsid w:val="7C3805F6"/>
    <w:rsid w:val="7C3809FC"/>
    <w:rsid w:val="7C3861B4"/>
    <w:rsid w:val="7C392F7D"/>
    <w:rsid w:val="7C3A16B9"/>
    <w:rsid w:val="7C3A31F1"/>
    <w:rsid w:val="7C3C0B9B"/>
    <w:rsid w:val="7C3E75D1"/>
    <w:rsid w:val="7C3F275C"/>
    <w:rsid w:val="7C415037"/>
    <w:rsid w:val="7C44377C"/>
    <w:rsid w:val="7C451125"/>
    <w:rsid w:val="7C46293C"/>
    <w:rsid w:val="7C48149C"/>
    <w:rsid w:val="7C483398"/>
    <w:rsid w:val="7C4A1B8A"/>
    <w:rsid w:val="7C4A24E3"/>
    <w:rsid w:val="7C4B52A7"/>
    <w:rsid w:val="7C4C5801"/>
    <w:rsid w:val="7C4C6AEC"/>
    <w:rsid w:val="7C4C7FE1"/>
    <w:rsid w:val="7C4F2035"/>
    <w:rsid w:val="7C507382"/>
    <w:rsid w:val="7C515190"/>
    <w:rsid w:val="7C517B24"/>
    <w:rsid w:val="7C530474"/>
    <w:rsid w:val="7C556613"/>
    <w:rsid w:val="7C571503"/>
    <w:rsid w:val="7C5757A0"/>
    <w:rsid w:val="7C5903EF"/>
    <w:rsid w:val="7C5C14D0"/>
    <w:rsid w:val="7C5C21A8"/>
    <w:rsid w:val="7C5C72C6"/>
    <w:rsid w:val="7C5E3180"/>
    <w:rsid w:val="7C5F376E"/>
    <w:rsid w:val="7C6043D1"/>
    <w:rsid w:val="7C605D03"/>
    <w:rsid w:val="7C60754E"/>
    <w:rsid w:val="7C625442"/>
    <w:rsid w:val="7C6668EC"/>
    <w:rsid w:val="7C675A92"/>
    <w:rsid w:val="7C6807D0"/>
    <w:rsid w:val="7C68222F"/>
    <w:rsid w:val="7C683549"/>
    <w:rsid w:val="7C6A021B"/>
    <w:rsid w:val="7C6A1E65"/>
    <w:rsid w:val="7C6A4120"/>
    <w:rsid w:val="7C6B6685"/>
    <w:rsid w:val="7C700A27"/>
    <w:rsid w:val="7C711355"/>
    <w:rsid w:val="7C726E67"/>
    <w:rsid w:val="7C72739A"/>
    <w:rsid w:val="7C731AE7"/>
    <w:rsid w:val="7C734F46"/>
    <w:rsid w:val="7C75229C"/>
    <w:rsid w:val="7C755AB9"/>
    <w:rsid w:val="7C7729AD"/>
    <w:rsid w:val="7C777CDA"/>
    <w:rsid w:val="7C780312"/>
    <w:rsid w:val="7C780E38"/>
    <w:rsid w:val="7C7C46EE"/>
    <w:rsid w:val="7C7F7D68"/>
    <w:rsid w:val="7C7F7D84"/>
    <w:rsid w:val="7C801BA2"/>
    <w:rsid w:val="7C812F1A"/>
    <w:rsid w:val="7C8225ED"/>
    <w:rsid w:val="7C8306E0"/>
    <w:rsid w:val="7C8374DD"/>
    <w:rsid w:val="7C8709AF"/>
    <w:rsid w:val="7C881BDC"/>
    <w:rsid w:val="7C89058E"/>
    <w:rsid w:val="7C895F35"/>
    <w:rsid w:val="7C8A24DF"/>
    <w:rsid w:val="7C8E5949"/>
    <w:rsid w:val="7C8E6F57"/>
    <w:rsid w:val="7C903C24"/>
    <w:rsid w:val="7C9401BA"/>
    <w:rsid w:val="7C9529FB"/>
    <w:rsid w:val="7CA00429"/>
    <w:rsid w:val="7CA009B5"/>
    <w:rsid w:val="7CA125E7"/>
    <w:rsid w:val="7CA14473"/>
    <w:rsid w:val="7CA3445E"/>
    <w:rsid w:val="7CA34FD5"/>
    <w:rsid w:val="7CA50DA4"/>
    <w:rsid w:val="7CA5112C"/>
    <w:rsid w:val="7CA63FEB"/>
    <w:rsid w:val="7CA74891"/>
    <w:rsid w:val="7CA76609"/>
    <w:rsid w:val="7CA832E7"/>
    <w:rsid w:val="7CAA0126"/>
    <w:rsid w:val="7CAA3631"/>
    <w:rsid w:val="7CAB7982"/>
    <w:rsid w:val="7CAD5AA2"/>
    <w:rsid w:val="7CAE34E3"/>
    <w:rsid w:val="7CB035AE"/>
    <w:rsid w:val="7CB15AFE"/>
    <w:rsid w:val="7CB24B3B"/>
    <w:rsid w:val="7CB51A06"/>
    <w:rsid w:val="7CB5391E"/>
    <w:rsid w:val="7CB77762"/>
    <w:rsid w:val="7CB9140E"/>
    <w:rsid w:val="7CB9710E"/>
    <w:rsid w:val="7CBA6DA0"/>
    <w:rsid w:val="7CBC21C9"/>
    <w:rsid w:val="7CBC43B0"/>
    <w:rsid w:val="7CBE1543"/>
    <w:rsid w:val="7CBF2071"/>
    <w:rsid w:val="7CC8747F"/>
    <w:rsid w:val="7CCB12BA"/>
    <w:rsid w:val="7CCD755B"/>
    <w:rsid w:val="7CCF1B3B"/>
    <w:rsid w:val="7CD00B92"/>
    <w:rsid w:val="7CD13559"/>
    <w:rsid w:val="7CD16941"/>
    <w:rsid w:val="7CD21517"/>
    <w:rsid w:val="7CD255E2"/>
    <w:rsid w:val="7CD3092D"/>
    <w:rsid w:val="7CD37A8B"/>
    <w:rsid w:val="7CD70673"/>
    <w:rsid w:val="7CD71420"/>
    <w:rsid w:val="7CD9721C"/>
    <w:rsid w:val="7CDB1AB1"/>
    <w:rsid w:val="7CDC42CF"/>
    <w:rsid w:val="7CDC55F4"/>
    <w:rsid w:val="7CDC6E44"/>
    <w:rsid w:val="7CDD2899"/>
    <w:rsid w:val="7CDE5F06"/>
    <w:rsid w:val="7CDF1C6A"/>
    <w:rsid w:val="7CE012C0"/>
    <w:rsid w:val="7CE11AA4"/>
    <w:rsid w:val="7CE12BFF"/>
    <w:rsid w:val="7CE26CCF"/>
    <w:rsid w:val="7CE35077"/>
    <w:rsid w:val="7CE47C14"/>
    <w:rsid w:val="7CE50CF1"/>
    <w:rsid w:val="7CE60011"/>
    <w:rsid w:val="7CE72C18"/>
    <w:rsid w:val="7CEA4B18"/>
    <w:rsid w:val="7CEA7F0D"/>
    <w:rsid w:val="7CEC570C"/>
    <w:rsid w:val="7CEE371E"/>
    <w:rsid w:val="7CEF6D4E"/>
    <w:rsid w:val="7CF32A65"/>
    <w:rsid w:val="7CF355C4"/>
    <w:rsid w:val="7CF441F2"/>
    <w:rsid w:val="7CF542A2"/>
    <w:rsid w:val="7CF5447E"/>
    <w:rsid w:val="7CF60EC2"/>
    <w:rsid w:val="7CF61231"/>
    <w:rsid w:val="7CF6290D"/>
    <w:rsid w:val="7CF72488"/>
    <w:rsid w:val="7CF77B7E"/>
    <w:rsid w:val="7CF84C43"/>
    <w:rsid w:val="7CF86929"/>
    <w:rsid w:val="7CF97725"/>
    <w:rsid w:val="7CFA4030"/>
    <w:rsid w:val="7CFC4350"/>
    <w:rsid w:val="7CFC46DC"/>
    <w:rsid w:val="7D032FCD"/>
    <w:rsid w:val="7D036430"/>
    <w:rsid w:val="7D042A09"/>
    <w:rsid w:val="7D043FB3"/>
    <w:rsid w:val="7D050E2B"/>
    <w:rsid w:val="7D0624A6"/>
    <w:rsid w:val="7D0816E4"/>
    <w:rsid w:val="7D091480"/>
    <w:rsid w:val="7D0A2972"/>
    <w:rsid w:val="7D0A3842"/>
    <w:rsid w:val="7D0D0F7F"/>
    <w:rsid w:val="7D0D1BE3"/>
    <w:rsid w:val="7D0E669C"/>
    <w:rsid w:val="7D0E7A39"/>
    <w:rsid w:val="7D10072F"/>
    <w:rsid w:val="7D151CFF"/>
    <w:rsid w:val="7D164DD5"/>
    <w:rsid w:val="7D1748C5"/>
    <w:rsid w:val="7D177E35"/>
    <w:rsid w:val="7D1C0782"/>
    <w:rsid w:val="7D1E0C3C"/>
    <w:rsid w:val="7D1E1029"/>
    <w:rsid w:val="7D1E7A73"/>
    <w:rsid w:val="7D20302D"/>
    <w:rsid w:val="7D2056EB"/>
    <w:rsid w:val="7D2275DB"/>
    <w:rsid w:val="7D23363A"/>
    <w:rsid w:val="7D236821"/>
    <w:rsid w:val="7D2418A0"/>
    <w:rsid w:val="7D27218A"/>
    <w:rsid w:val="7D281F3F"/>
    <w:rsid w:val="7D283FB8"/>
    <w:rsid w:val="7D29108E"/>
    <w:rsid w:val="7D296B8E"/>
    <w:rsid w:val="7D2B5220"/>
    <w:rsid w:val="7D2C0244"/>
    <w:rsid w:val="7D2D0209"/>
    <w:rsid w:val="7D2D20C3"/>
    <w:rsid w:val="7D2F49C6"/>
    <w:rsid w:val="7D302E89"/>
    <w:rsid w:val="7D311230"/>
    <w:rsid w:val="7D361ABA"/>
    <w:rsid w:val="7D392FEE"/>
    <w:rsid w:val="7D3C56A2"/>
    <w:rsid w:val="7D3C7610"/>
    <w:rsid w:val="7D3C7742"/>
    <w:rsid w:val="7D3E62A7"/>
    <w:rsid w:val="7D3F43B0"/>
    <w:rsid w:val="7D4319EF"/>
    <w:rsid w:val="7D432B89"/>
    <w:rsid w:val="7D450F69"/>
    <w:rsid w:val="7D451C56"/>
    <w:rsid w:val="7D456295"/>
    <w:rsid w:val="7D47078A"/>
    <w:rsid w:val="7D49120C"/>
    <w:rsid w:val="7D495331"/>
    <w:rsid w:val="7D4B6270"/>
    <w:rsid w:val="7D4C7416"/>
    <w:rsid w:val="7D4D7254"/>
    <w:rsid w:val="7D50668A"/>
    <w:rsid w:val="7D507D97"/>
    <w:rsid w:val="7D544F7C"/>
    <w:rsid w:val="7D585131"/>
    <w:rsid w:val="7D5A3086"/>
    <w:rsid w:val="7D5A4945"/>
    <w:rsid w:val="7D5C3C77"/>
    <w:rsid w:val="7D5E19C6"/>
    <w:rsid w:val="7D5F2616"/>
    <w:rsid w:val="7D600E46"/>
    <w:rsid w:val="7D6133BD"/>
    <w:rsid w:val="7D6329AD"/>
    <w:rsid w:val="7D650ADE"/>
    <w:rsid w:val="7D6721F8"/>
    <w:rsid w:val="7D6861E6"/>
    <w:rsid w:val="7D691C64"/>
    <w:rsid w:val="7D6A2CEA"/>
    <w:rsid w:val="7D6C2595"/>
    <w:rsid w:val="7D6C73FA"/>
    <w:rsid w:val="7D7067FA"/>
    <w:rsid w:val="7D7113C4"/>
    <w:rsid w:val="7D731912"/>
    <w:rsid w:val="7D736F5D"/>
    <w:rsid w:val="7D736F77"/>
    <w:rsid w:val="7D74551C"/>
    <w:rsid w:val="7D750FBD"/>
    <w:rsid w:val="7D7A1626"/>
    <w:rsid w:val="7D7A2072"/>
    <w:rsid w:val="7D7B0914"/>
    <w:rsid w:val="7D7B6AA5"/>
    <w:rsid w:val="7D7E045E"/>
    <w:rsid w:val="7D7F0987"/>
    <w:rsid w:val="7D7F11FC"/>
    <w:rsid w:val="7D80085D"/>
    <w:rsid w:val="7D80529C"/>
    <w:rsid w:val="7D810E18"/>
    <w:rsid w:val="7D8158E3"/>
    <w:rsid w:val="7D816860"/>
    <w:rsid w:val="7D82384F"/>
    <w:rsid w:val="7D8323B3"/>
    <w:rsid w:val="7D836BE6"/>
    <w:rsid w:val="7D85178C"/>
    <w:rsid w:val="7D866381"/>
    <w:rsid w:val="7D873156"/>
    <w:rsid w:val="7D873248"/>
    <w:rsid w:val="7D8A0DC6"/>
    <w:rsid w:val="7D8A3DAC"/>
    <w:rsid w:val="7D8A66E5"/>
    <w:rsid w:val="7D8B0FD9"/>
    <w:rsid w:val="7D8D753F"/>
    <w:rsid w:val="7D8E3009"/>
    <w:rsid w:val="7D8F2F2A"/>
    <w:rsid w:val="7D903D9E"/>
    <w:rsid w:val="7D90431E"/>
    <w:rsid w:val="7D9109BE"/>
    <w:rsid w:val="7D921468"/>
    <w:rsid w:val="7D92154B"/>
    <w:rsid w:val="7D96402C"/>
    <w:rsid w:val="7D9A173C"/>
    <w:rsid w:val="7D9B089F"/>
    <w:rsid w:val="7D9B0D53"/>
    <w:rsid w:val="7D9B0FC7"/>
    <w:rsid w:val="7D9D268B"/>
    <w:rsid w:val="7D9E19BD"/>
    <w:rsid w:val="7DA0381C"/>
    <w:rsid w:val="7DA04383"/>
    <w:rsid w:val="7DA17D4C"/>
    <w:rsid w:val="7DA522C6"/>
    <w:rsid w:val="7DA82A16"/>
    <w:rsid w:val="7DA94039"/>
    <w:rsid w:val="7DA9724C"/>
    <w:rsid w:val="7DAD37CD"/>
    <w:rsid w:val="7DAD3A37"/>
    <w:rsid w:val="7DAE4C18"/>
    <w:rsid w:val="7DB124B0"/>
    <w:rsid w:val="7DB26719"/>
    <w:rsid w:val="7DB3705D"/>
    <w:rsid w:val="7DB44A1D"/>
    <w:rsid w:val="7DB54747"/>
    <w:rsid w:val="7DB5611A"/>
    <w:rsid w:val="7DB779CC"/>
    <w:rsid w:val="7DB91DD9"/>
    <w:rsid w:val="7DB92A1C"/>
    <w:rsid w:val="7DB93611"/>
    <w:rsid w:val="7DB93DE8"/>
    <w:rsid w:val="7DBA486C"/>
    <w:rsid w:val="7DBC5A15"/>
    <w:rsid w:val="7DBD78A5"/>
    <w:rsid w:val="7DC3745F"/>
    <w:rsid w:val="7DC4575E"/>
    <w:rsid w:val="7DC4640F"/>
    <w:rsid w:val="7DC47D92"/>
    <w:rsid w:val="7DC54E35"/>
    <w:rsid w:val="7DC604B3"/>
    <w:rsid w:val="7DC85635"/>
    <w:rsid w:val="7DCA24DF"/>
    <w:rsid w:val="7DCB66A1"/>
    <w:rsid w:val="7DCB6F4C"/>
    <w:rsid w:val="7DCB728F"/>
    <w:rsid w:val="7DCC1725"/>
    <w:rsid w:val="7DCF31F3"/>
    <w:rsid w:val="7DD21B6F"/>
    <w:rsid w:val="7DD2219F"/>
    <w:rsid w:val="7DD338AC"/>
    <w:rsid w:val="7DD40D92"/>
    <w:rsid w:val="7DD65FC6"/>
    <w:rsid w:val="7DD7111D"/>
    <w:rsid w:val="7DD73FD9"/>
    <w:rsid w:val="7DDA7485"/>
    <w:rsid w:val="7DDB68A5"/>
    <w:rsid w:val="7DDE0518"/>
    <w:rsid w:val="7DDE7E33"/>
    <w:rsid w:val="7DDF54EC"/>
    <w:rsid w:val="7DE00754"/>
    <w:rsid w:val="7DE13222"/>
    <w:rsid w:val="7DE148E5"/>
    <w:rsid w:val="7DE23807"/>
    <w:rsid w:val="7DE36D83"/>
    <w:rsid w:val="7DE41DD7"/>
    <w:rsid w:val="7DE50953"/>
    <w:rsid w:val="7DE61CBD"/>
    <w:rsid w:val="7DE720BA"/>
    <w:rsid w:val="7DE83632"/>
    <w:rsid w:val="7DE918EB"/>
    <w:rsid w:val="7DEA3844"/>
    <w:rsid w:val="7DED07BA"/>
    <w:rsid w:val="7DEE2EC7"/>
    <w:rsid w:val="7DEE602B"/>
    <w:rsid w:val="7DF03D0D"/>
    <w:rsid w:val="7DF15E4D"/>
    <w:rsid w:val="7DF17080"/>
    <w:rsid w:val="7DF211E9"/>
    <w:rsid w:val="7DF250D9"/>
    <w:rsid w:val="7DF256D2"/>
    <w:rsid w:val="7DF333B7"/>
    <w:rsid w:val="7DF45A64"/>
    <w:rsid w:val="7DF55A71"/>
    <w:rsid w:val="7DFD0851"/>
    <w:rsid w:val="7DFD4B9A"/>
    <w:rsid w:val="7DFF104A"/>
    <w:rsid w:val="7E037ED0"/>
    <w:rsid w:val="7E076D68"/>
    <w:rsid w:val="7E092AAB"/>
    <w:rsid w:val="7E092B6F"/>
    <w:rsid w:val="7E096713"/>
    <w:rsid w:val="7E0B150E"/>
    <w:rsid w:val="7E0B5A44"/>
    <w:rsid w:val="7E0C241C"/>
    <w:rsid w:val="7E0C4FAF"/>
    <w:rsid w:val="7E104A39"/>
    <w:rsid w:val="7E117EA8"/>
    <w:rsid w:val="7E16186C"/>
    <w:rsid w:val="7E167A8B"/>
    <w:rsid w:val="7E173024"/>
    <w:rsid w:val="7E180CE6"/>
    <w:rsid w:val="7E1817B1"/>
    <w:rsid w:val="7E1820F6"/>
    <w:rsid w:val="7E183227"/>
    <w:rsid w:val="7E186716"/>
    <w:rsid w:val="7E1B0740"/>
    <w:rsid w:val="7E1B5B87"/>
    <w:rsid w:val="7E1D0D93"/>
    <w:rsid w:val="7E1D516C"/>
    <w:rsid w:val="7E211BFA"/>
    <w:rsid w:val="7E2248E2"/>
    <w:rsid w:val="7E2437E6"/>
    <w:rsid w:val="7E2537F5"/>
    <w:rsid w:val="7E26623C"/>
    <w:rsid w:val="7E282C48"/>
    <w:rsid w:val="7E284401"/>
    <w:rsid w:val="7E292BA1"/>
    <w:rsid w:val="7E2B1AD1"/>
    <w:rsid w:val="7E2B27D5"/>
    <w:rsid w:val="7E2C117D"/>
    <w:rsid w:val="7E2C1739"/>
    <w:rsid w:val="7E2C61A9"/>
    <w:rsid w:val="7E2E411E"/>
    <w:rsid w:val="7E2E595D"/>
    <w:rsid w:val="7E2E648E"/>
    <w:rsid w:val="7E300558"/>
    <w:rsid w:val="7E31500E"/>
    <w:rsid w:val="7E323C5B"/>
    <w:rsid w:val="7E324E3E"/>
    <w:rsid w:val="7E330C38"/>
    <w:rsid w:val="7E33626D"/>
    <w:rsid w:val="7E342466"/>
    <w:rsid w:val="7E3636FC"/>
    <w:rsid w:val="7E371A88"/>
    <w:rsid w:val="7E382AEB"/>
    <w:rsid w:val="7E391C30"/>
    <w:rsid w:val="7E39547F"/>
    <w:rsid w:val="7E3A50E0"/>
    <w:rsid w:val="7E3B02D2"/>
    <w:rsid w:val="7E3D5F41"/>
    <w:rsid w:val="7E3E19F1"/>
    <w:rsid w:val="7E3E5678"/>
    <w:rsid w:val="7E3E60D6"/>
    <w:rsid w:val="7E442553"/>
    <w:rsid w:val="7E453EB9"/>
    <w:rsid w:val="7E470380"/>
    <w:rsid w:val="7E475642"/>
    <w:rsid w:val="7E482DCE"/>
    <w:rsid w:val="7E494693"/>
    <w:rsid w:val="7E4949CA"/>
    <w:rsid w:val="7E4956B0"/>
    <w:rsid w:val="7E4A3E4F"/>
    <w:rsid w:val="7E4B4754"/>
    <w:rsid w:val="7E4D6FE5"/>
    <w:rsid w:val="7E503867"/>
    <w:rsid w:val="7E533D74"/>
    <w:rsid w:val="7E5357BB"/>
    <w:rsid w:val="7E5641E0"/>
    <w:rsid w:val="7E56477D"/>
    <w:rsid w:val="7E583579"/>
    <w:rsid w:val="7E585DB5"/>
    <w:rsid w:val="7E5A5E09"/>
    <w:rsid w:val="7E5B2DA6"/>
    <w:rsid w:val="7E5C1FAA"/>
    <w:rsid w:val="7E5C752A"/>
    <w:rsid w:val="7E5D3778"/>
    <w:rsid w:val="7E5D72F8"/>
    <w:rsid w:val="7E5E6C3C"/>
    <w:rsid w:val="7E5F7A4F"/>
    <w:rsid w:val="7E602EF6"/>
    <w:rsid w:val="7E6048C1"/>
    <w:rsid w:val="7E6127AF"/>
    <w:rsid w:val="7E656CB8"/>
    <w:rsid w:val="7E662BE1"/>
    <w:rsid w:val="7E69021D"/>
    <w:rsid w:val="7E690493"/>
    <w:rsid w:val="7E6A0061"/>
    <w:rsid w:val="7E6B23C6"/>
    <w:rsid w:val="7E6B51BB"/>
    <w:rsid w:val="7E6D2D9E"/>
    <w:rsid w:val="7E6D7739"/>
    <w:rsid w:val="7E6F11DA"/>
    <w:rsid w:val="7E706C50"/>
    <w:rsid w:val="7E7101EE"/>
    <w:rsid w:val="7E713676"/>
    <w:rsid w:val="7E71776C"/>
    <w:rsid w:val="7E745267"/>
    <w:rsid w:val="7E7553B1"/>
    <w:rsid w:val="7E755F10"/>
    <w:rsid w:val="7E7623DF"/>
    <w:rsid w:val="7E762727"/>
    <w:rsid w:val="7E770630"/>
    <w:rsid w:val="7E7952C4"/>
    <w:rsid w:val="7E7963BC"/>
    <w:rsid w:val="7E79640C"/>
    <w:rsid w:val="7E797B0B"/>
    <w:rsid w:val="7E7A4DF1"/>
    <w:rsid w:val="7E7A6B70"/>
    <w:rsid w:val="7E7B5BA0"/>
    <w:rsid w:val="7E7B69E2"/>
    <w:rsid w:val="7E7E5B47"/>
    <w:rsid w:val="7E80472C"/>
    <w:rsid w:val="7E820091"/>
    <w:rsid w:val="7E825CCC"/>
    <w:rsid w:val="7E8301B6"/>
    <w:rsid w:val="7E831203"/>
    <w:rsid w:val="7E872F10"/>
    <w:rsid w:val="7E883ADC"/>
    <w:rsid w:val="7E8864A7"/>
    <w:rsid w:val="7E8952C4"/>
    <w:rsid w:val="7E8C50C9"/>
    <w:rsid w:val="7E8C55F9"/>
    <w:rsid w:val="7E8E16F3"/>
    <w:rsid w:val="7E921B4B"/>
    <w:rsid w:val="7E933770"/>
    <w:rsid w:val="7E94088F"/>
    <w:rsid w:val="7E9447E6"/>
    <w:rsid w:val="7E95131A"/>
    <w:rsid w:val="7E962327"/>
    <w:rsid w:val="7E96443D"/>
    <w:rsid w:val="7E970267"/>
    <w:rsid w:val="7E9753DE"/>
    <w:rsid w:val="7E9765FA"/>
    <w:rsid w:val="7E9A3D81"/>
    <w:rsid w:val="7E9A4D77"/>
    <w:rsid w:val="7EA053BF"/>
    <w:rsid w:val="7EA06024"/>
    <w:rsid w:val="7EA116BC"/>
    <w:rsid w:val="7EA24BAA"/>
    <w:rsid w:val="7EA42EC2"/>
    <w:rsid w:val="7EA46FF6"/>
    <w:rsid w:val="7EA527B1"/>
    <w:rsid w:val="7EA675B2"/>
    <w:rsid w:val="7EA72905"/>
    <w:rsid w:val="7EA72979"/>
    <w:rsid w:val="7EA7335D"/>
    <w:rsid w:val="7EA74C85"/>
    <w:rsid w:val="7EA9668D"/>
    <w:rsid w:val="7EAA13B3"/>
    <w:rsid w:val="7EAA28A3"/>
    <w:rsid w:val="7EAB5FA1"/>
    <w:rsid w:val="7EAC0E10"/>
    <w:rsid w:val="7EAE075A"/>
    <w:rsid w:val="7EB04C09"/>
    <w:rsid w:val="7EB3678F"/>
    <w:rsid w:val="7EB6052F"/>
    <w:rsid w:val="7EB661CA"/>
    <w:rsid w:val="7EB67EB1"/>
    <w:rsid w:val="7EB9416C"/>
    <w:rsid w:val="7EBC090D"/>
    <w:rsid w:val="7EBD28AE"/>
    <w:rsid w:val="7EBE1D9B"/>
    <w:rsid w:val="7EBE26DB"/>
    <w:rsid w:val="7EBE3EED"/>
    <w:rsid w:val="7EBF045B"/>
    <w:rsid w:val="7EBF582A"/>
    <w:rsid w:val="7EC0691B"/>
    <w:rsid w:val="7EC13C35"/>
    <w:rsid w:val="7EC16E6B"/>
    <w:rsid w:val="7EC30735"/>
    <w:rsid w:val="7EC34ACE"/>
    <w:rsid w:val="7EC506F5"/>
    <w:rsid w:val="7EC55C00"/>
    <w:rsid w:val="7EC60620"/>
    <w:rsid w:val="7EC86EAE"/>
    <w:rsid w:val="7ECA422D"/>
    <w:rsid w:val="7ECD12C7"/>
    <w:rsid w:val="7ECD65D3"/>
    <w:rsid w:val="7ECE5B33"/>
    <w:rsid w:val="7ECF4725"/>
    <w:rsid w:val="7ED00F79"/>
    <w:rsid w:val="7ED07658"/>
    <w:rsid w:val="7ED32B98"/>
    <w:rsid w:val="7ED345CA"/>
    <w:rsid w:val="7ED8097B"/>
    <w:rsid w:val="7ED839E5"/>
    <w:rsid w:val="7ED970A7"/>
    <w:rsid w:val="7ED971C0"/>
    <w:rsid w:val="7EDA1640"/>
    <w:rsid w:val="7EDA63B6"/>
    <w:rsid w:val="7EDB4E32"/>
    <w:rsid w:val="7EDC0DFE"/>
    <w:rsid w:val="7EDE21B9"/>
    <w:rsid w:val="7EDE31CC"/>
    <w:rsid w:val="7EE007D9"/>
    <w:rsid w:val="7EE01B28"/>
    <w:rsid w:val="7EE05A9B"/>
    <w:rsid w:val="7EE323A2"/>
    <w:rsid w:val="7EE4368F"/>
    <w:rsid w:val="7EE53A8C"/>
    <w:rsid w:val="7EE66CD0"/>
    <w:rsid w:val="7EE71522"/>
    <w:rsid w:val="7EE83B34"/>
    <w:rsid w:val="7EEA1C3C"/>
    <w:rsid w:val="7EEB0128"/>
    <w:rsid w:val="7EEC6438"/>
    <w:rsid w:val="7EED0010"/>
    <w:rsid w:val="7EED5581"/>
    <w:rsid w:val="7EEF2537"/>
    <w:rsid w:val="7EEF5F30"/>
    <w:rsid w:val="7EF23C1A"/>
    <w:rsid w:val="7EF32492"/>
    <w:rsid w:val="7EF4374A"/>
    <w:rsid w:val="7EF45AA0"/>
    <w:rsid w:val="7EF51483"/>
    <w:rsid w:val="7EF82329"/>
    <w:rsid w:val="7EF91A6A"/>
    <w:rsid w:val="7EF940C3"/>
    <w:rsid w:val="7EF96FA8"/>
    <w:rsid w:val="7EFB5A0B"/>
    <w:rsid w:val="7EFB79DD"/>
    <w:rsid w:val="7EFC4D3A"/>
    <w:rsid w:val="7EFD4B00"/>
    <w:rsid w:val="7EFD5FB5"/>
    <w:rsid w:val="7EFE49A9"/>
    <w:rsid w:val="7EFF63C3"/>
    <w:rsid w:val="7EFF7A77"/>
    <w:rsid w:val="7F000963"/>
    <w:rsid w:val="7F012C7A"/>
    <w:rsid w:val="7F0558F4"/>
    <w:rsid w:val="7F056E77"/>
    <w:rsid w:val="7F065436"/>
    <w:rsid w:val="7F066048"/>
    <w:rsid w:val="7F07342C"/>
    <w:rsid w:val="7F0B4C24"/>
    <w:rsid w:val="7F0C0474"/>
    <w:rsid w:val="7F0C3726"/>
    <w:rsid w:val="7F0C7F55"/>
    <w:rsid w:val="7F0D553C"/>
    <w:rsid w:val="7F0D5C44"/>
    <w:rsid w:val="7F1346EC"/>
    <w:rsid w:val="7F1446AB"/>
    <w:rsid w:val="7F145B76"/>
    <w:rsid w:val="7F1532E4"/>
    <w:rsid w:val="7F160B5B"/>
    <w:rsid w:val="7F171D96"/>
    <w:rsid w:val="7F1803B4"/>
    <w:rsid w:val="7F19053B"/>
    <w:rsid w:val="7F19661F"/>
    <w:rsid w:val="7F1A1EF2"/>
    <w:rsid w:val="7F1A282D"/>
    <w:rsid w:val="7F1B7ED5"/>
    <w:rsid w:val="7F1E0488"/>
    <w:rsid w:val="7F1E7B37"/>
    <w:rsid w:val="7F230EA2"/>
    <w:rsid w:val="7F232247"/>
    <w:rsid w:val="7F244261"/>
    <w:rsid w:val="7F2604B5"/>
    <w:rsid w:val="7F26153D"/>
    <w:rsid w:val="7F276A60"/>
    <w:rsid w:val="7F294746"/>
    <w:rsid w:val="7F2A3431"/>
    <w:rsid w:val="7F2B5763"/>
    <w:rsid w:val="7F2B7DBD"/>
    <w:rsid w:val="7F2C26E9"/>
    <w:rsid w:val="7F2C7779"/>
    <w:rsid w:val="7F2D2015"/>
    <w:rsid w:val="7F2D21E8"/>
    <w:rsid w:val="7F2D3537"/>
    <w:rsid w:val="7F303DE9"/>
    <w:rsid w:val="7F304809"/>
    <w:rsid w:val="7F3055D3"/>
    <w:rsid w:val="7F316EF6"/>
    <w:rsid w:val="7F32549E"/>
    <w:rsid w:val="7F355D05"/>
    <w:rsid w:val="7F3625E0"/>
    <w:rsid w:val="7F382577"/>
    <w:rsid w:val="7F3A157C"/>
    <w:rsid w:val="7F3B7A6D"/>
    <w:rsid w:val="7F3D1EF4"/>
    <w:rsid w:val="7F3E4D22"/>
    <w:rsid w:val="7F3E4FC5"/>
    <w:rsid w:val="7F402042"/>
    <w:rsid w:val="7F410D9D"/>
    <w:rsid w:val="7F4164B7"/>
    <w:rsid w:val="7F4223B4"/>
    <w:rsid w:val="7F427F7E"/>
    <w:rsid w:val="7F44399F"/>
    <w:rsid w:val="7F4853FA"/>
    <w:rsid w:val="7F494871"/>
    <w:rsid w:val="7F4975BB"/>
    <w:rsid w:val="7F497D39"/>
    <w:rsid w:val="7F4B6D12"/>
    <w:rsid w:val="7F4D1443"/>
    <w:rsid w:val="7F4D75E6"/>
    <w:rsid w:val="7F4E60F6"/>
    <w:rsid w:val="7F4E7165"/>
    <w:rsid w:val="7F515BF7"/>
    <w:rsid w:val="7F53135E"/>
    <w:rsid w:val="7F545EF5"/>
    <w:rsid w:val="7F555B03"/>
    <w:rsid w:val="7F5A7810"/>
    <w:rsid w:val="7F5C6BB2"/>
    <w:rsid w:val="7F5D14F5"/>
    <w:rsid w:val="7F5E2977"/>
    <w:rsid w:val="7F5E6A32"/>
    <w:rsid w:val="7F5E796A"/>
    <w:rsid w:val="7F5E7DBA"/>
    <w:rsid w:val="7F5F5A7A"/>
    <w:rsid w:val="7F604CBB"/>
    <w:rsid w:val="7F620D86"/>
    <w:rsid w:val="7F630124"/>
    <w:rsid w:val="7F634640"/>
    <w:rsid w:val="7F634A12"/>
    <w:rsid w:val="7F6459B1"/>
    <w:rsid w:val="7F654592"/>
    <w:rsid w:val="7F660C03"/>
    <w:rsid w:val="7F67211B"/>
    <w:rsid w:val="7F6813FE"/>
    <w:rsid w:val="7F6D0699"/>
    <w:rsid w:val="7F6F1175"/>
    <w:rsid w:val="7F6F6F61"/>
    <w:rsid w:val="7F7167D7"/>
    <w:rsid w:val="7F782327"/>
    <w:rsid w:val="7F790EB5"/>
    <w:rsid w:val="7F7978D6"/>
    <w:rsid w:val="7F7A098A"/>
    <w:rsid w:val="7F7A7A22"/>
    <w:rsid w:val="7F7B38D6"/>
    <w:rsid w:val="7F7C6544"/>
    <w:rsid w:val="7F7D1BFE"/>
    <w:rsid w:val="7F8230FF"/>
    <w:rsid w:val="7F8248E5"/>
    <w:rsid w:val="7F8253FA"/>
    <w:rsid w:val="7F832D90"/>
    <w:rsid w:val="7F837392"/>
    <w:rsid w:val="7F840B52"/>
    <w:rsid w:val="7F851ED4"/>
    <w:rsid w:val="7F877421"/>
    <w:rsid w:val="7F8851B7"/>
    <w:rsid w:val="7F890E1C"/>
    <w:rsid w:val="7F8C1255"/>
    <w:rsid w:val="7F8D0699"/>
    <w:rsid w:val="7F8D229C"/>
    <w:rsid w:val="7F8E3E1D"/>
    <w:rsid w:val="7F8E608F"/>
    <w:rsid w:val="7F8F5D93"/>
    <w:rsid w:val="7F9127E5"/>
    <w:rsid w:val="7F9460D2"/>
    <w:rsid w:val="7F97264C"/>
    <w:rsid w:val="7F9A3A0F"/>
    <w:rsid w:val="7F9D6ACE"/>
    <w:rsid w:val="7F9E6C16"/>
    <w:rsid w:val="7F9F0935"/>
    <w:rsid w:val="7FA010E4"/>
    <w:rsid w:val="7FA01210"/>
    <w:rsid w:val="7FA10B24"/>
    <w:rsid w:val="7FA131A4"/>
    <w:rsid w:val="7FA170E3"/>
    <w:rsid w:val="7FA4027F"/>
    <w:rsid w:val="7FA43747"/>
    <w:rsid w:val="7FA43F56"/>
    <w:rsid w:val="7FA440A2"/>
    <w:rsid w:val="7FA44162"/>
    <w:rsid w:val="7FA67DA4"/>
    <w:rsid w:val="7FA748CB"/>
    <w:rsid w:val="7FAA76C0"/>
    <w:rsid w:val="7FAB005D"/>
    <w:rsid w:val="7FAB0724"/>
    <w:rsid w:val="7FAB4432"/>
    <w:rsid w:val="7FAC2391"/>
    <w:rsid w:val="7FAD3604"/>
    <w:rsid w:val="7FAD4079"/>
    <w:rsid w:val="7FAE49E1"/>
    <w:rsid w:val="7FB15242"/>
    <w:rsid w:val="7FB22D1E"/>
    <w:rsid w:val="7FB24BB3"/>
    <w:rsid w:val="7FB26B7A"/>
    <w:rsid w:val="7FB27C40"/>
    <w:rsid w:val="7FB503D2"/>
    <w:rsid w:val="7FB50AB3"/>
    <w:rsid w:val="7FB530D7"/>
    <w:rsid w:val="7FB60856"/>
    <w:rsid w:val="7FB767C9"/>
    <w:rsid w:val="7FB81DE3"/>
    <w:rsid w:val="7FB82113"/>
    <w:rsid w:val="7FBA59C7"/>
    <w:rsid w:val="7FBC5945"/>
    <w:rsid w:val="7FBD2825"/>
    <w:rsid w:val="7FBD4AC6"/>
    <w:rsid w:val="7FBE4F69"/>
    <w:rsid w:val="7FBE523C"/>
    <w:rsid w:val="7FBF1EC0"/>
    <w:rsid w:val="7FBF5F7A"/>
    <w:rsid w:val="7FC01055"/>
    <w:rsid w:val="7FC05906"/>
    <w:rsid w:val="7FC0664C"/>
    <w:rsid w:val="7FC2423F"/>
    <w:rsid w:val="7FC40BB6"/>
    <w:rsid w:val="7FC4588A"/>
    <w:rsid w:val="7FC80549"/>
    <w:rsid w:val="7FC8147A"/>
    <w:rsid w:val="7FCA0710"/>
    <w:rsid w:val="7FCE2313"/>
    <w:rsid w:val="7FCE7F3F"/>
    <w:rsid w:val="7FCF1BCB"/>
    <w:rsid w:val="7FCF7C53"/>
    <w:rsid w:val="7FD06ED6"/>
    <w:rsid w:val="7FD21DC0"/>
    <w:rsid w:val="7FD25773"/>
    <w:rsid w:val="7FD9516D"/>
    <w:rsid w:val="7FDC2189"/>
    <w:rsid w:val="7FDE4207"/>
    <w:rsid w:val="7FE00648"/>
    <w:rsid w:val="7FE15CC7"/>
    <w:rsid w:val="7FE17622"/>
    <w:rsid w:val="7FE311AB"/>
    <w:rsid w:val="7FE35678"/>
    <w:rsid w:val="7FE405F0"/>
    <w:rsid w:val="7FE90359"/>
    <w:rsid w:val="7FEA5227"/>
    <w:rsid w:val="7FEC3520"/>
    <w:rsid w:val="7FED7F85"/>
    <w:rsid w:val="7FEE23D7"/>
    <w:rsid w:val="7FEE46CC"/>
    <w:rsid w:val="7FF24572"/>
    <w:rsid w:val="7FF27B9B"/>
    <w:rsid w:val="7FF379C7"/>
    <w:rsid w:val="7FF46894"/>
    <w:rsid w:val="7FF516A3"/>
    <w:rsid w:val="7FF74D37"/>
    <w:rsid w:val="7FF86AB0"/>
    <w:rsid w:val="7FF87CF0"/>
    <w:rsid w:val="7FFA169B"/>
    <w:rsid w:val="7FFA5E76"/>
    <w:rsid w:val="7FFC1051"/>
    <w:rsid w:val="7FFD6826"/>
    <w:rsid w:val="7FFF2DFC"/>
    <w:rsid w:val="7FFF48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nhideWhenUsed="0" w:uiPriority="0" w:semiHidden="0" w:name="heading 6"/>
    <w:lsdException w:qFormat="1" w:unhideWhenUsed="0" w:uiPriority="0" w:semiHidden="0" w:name="heading 7"/>
    <w:lsdException w:qFormat="1" w:unhideWhenUsed="0" w:uiPriority="9" w:semiHidden="0" w:name="heading 8"/>
    <w:lsdException w:qFormat="1" w:unhideWhenUsed="0" w:uiPriority="9" w:semiHidden="0" w:name="heading 9"/>
    <w:lsdException w:qFormat="1" w:unhideWhenUsed="0" w:uiPriority="99"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qFormat="1" w:uiPriority="0" w:semiHidden="0" w:name="footnote text"/>
    <w:lsdException w:qFormat="1" w:uiPriority="0" w:semiHidden="0" w:name="annotation text"/>
    <w:lsdException w:qFormat="1" w:uiPriority="99" w:semiHidden="0" w:name="header"/>
    <w:lsdException w:qFormat="1" w:uiPriority="99" w:semiHidden="0" w:name="footer"/>
    <w:lsdException w:qFormat="1" w:unhideWhenUsed="0" w:uiPriority="99" w:semiHidden="0" w:name="index heading"/>
    <w:lsdException w:qFormat="1" w:uiPriority="0" w:semiHidden="0" w:name="caption"/>
    <w:lsdException w:qFormat="1" w:uiPriority="99" w:semiHidden="0" w:name="table of figures"/>
    <w:lsdException w:qFormat="1" w:unhideWhenUsed="0" w:uiPriority="0" w:semiHidden="0" w:name="envelope address"/>
    <w:lsdException w:qFormat="1" w:unhideWhenUsed="0" w:uiPriority="0" w:semiHidden="0" w:name="envelope return"/>
    <w:lsdException w:qFormat="1" w:uiPriority="0" w:semiHidden="0" w:name="footnote reference"/>
    <w:lsdException w:qFormat="1" w:uiPriority="99" w:semiHidden="0" w:name="annotation reference"/>
    <w:lsdException w:qFormat="1" w:uiPriority="0" w:semiHidden="0" w:name="line number"/>
    <w:lsdException w:qFormat="1" w:unhideWhenUsed="0" w:uiPriority="99"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99"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10" w:semiHidden="0" w:name="Title"/>
    <w:lsdException w:qFormat="1" w:unhideWhenUsed="0" w:uiPriority="0" w:semiHidden="0" w:name="Closing"/>
    <w:lsdException w:qFormat="1" w:unhideWhenUsed="0" w:uiPriority="0" w:semiHidden="0" w:name="Signature"/>
    <w:lsdException w:qFormat="1" w:uiPriority="1" w:name="Default Paragraph Font"/>
    <w:lsdException w:qFormat="1" w:uiPriority="0" w:semiHidden="0" w:name="Body Text"/>
    <w:lsdException w:qFormat="1" w:unhideWhenUsed="0" w:uiPriority="0" w:semiHidden="0" w:name="Body Text Indent"/>
    <w:lsdException w:qFormat="1"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iPriority="0" w:semiHidden="0" w:name="Message Header"/>
    <w:lsdException w:qFormat="1" w:unhideWhenUsed="0" w:uiPriority="11" w:semiHidden="0" w:name="Subtitle"/>
    <w:lsdException w:qFormat="1" w:unhideWhenUsed="0" w:uiPriority="0" w:semiHidden="0" w:name="Salutation"/>
    <w:lsdException w:qFormat="1" w:unhideWhenUsed="0" w:uiPriority="99" w:semiHidden="0" w:name="Date"/>
    <w:lsdException w:qFormat="1" w:uiPriority="0" w:semiHidden="0" w:name="Body Text First Indent"/>
    <w:lsdException w:qFormat="1" w:uiPriority="99" w:semiHidden="0" w:name="Body Text First Indent 2"/>
    <w:lsdException w:qFormat="1" w:unhideWhenUsed="0" w:uiPriority="0"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0" w:semiHidden="0" w:name="Block Text"/>
    <w:lsdException w:qFormat="1"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qFormat="1" w:unhideWhenUsed="0" w:uiPriority="99" w:semiHidden="0" w:name="Document Map"/>
    <w:lsdException w:qFormat="1" w:unhideWhenUsed="0" w:uiPriority="0" w:semiHidden="0" w:name="Plain Text"/>
    <w:lsdException w:qFormat="1" w:unhideWhenUsed="0" w:uiPriority="0" w:semiHidden="0" w:name="E-mail Signature"/>
    <w:lsdException w:qFormat="1" w:unhideWhenUsed="0" w:uiPriority="99" w:semiHidden="0" w:name="Normal (Web)"/>
    <w:lsdException w:qFormat="1" w:uiPriority="0" w:semiHidden="0" w:name="HTML Acronym"/>
    <w:lsdException w:qFormat="1" w:unhideWhenUsed="0" w:uiPriority="99" w:semiHidden="0" w:name="HTML Address"/>
    <w:lsdException w:qFormat="1" w:uiPriority="0" w:semiHidden="0" w:name="HTML Cite"/>
    <w:lsdException w:qFormat="1" w:uiPriority="99" w:semiHidden="0" w:name="HTML Code"/>
    <w:lsdException w:qFormat="1" w:uiPriority="0" w:semiHidden="0" w:name="HTML Definition"/>
    <w:lsdException w:qFormat="1" w:unhideWhenUsed="0" w:uiPriority="0" w:semiHidden="0" w:name="HTML Keyboard"/>
    <w:lsdException w:qFormat="1" w:unhideWhenUsed="0" w:uiPriority="99" w:semiHidden="0" w:name="HTML Preformatted"/>
    <w:lsdException w:qFormat="1" w:unhideWhenUsed="0" w:uiPriority="0" w:semiHidden="0" w:name="HTML Sample"/>
    <w:lsdException w:qFormat="1" w:unhideWhenUsed="0" w:uiPriority="0" w:semiHidden="0" w:name="HTML Typewriter"/>
    <w:lsdException w:qFormat="1" w:uiPriority="0" w:semiHidden="0" w:name="HTML Variable"/>
    <w:lsdException w:qFormat="1" w:uiPriority="99" w:name="Normal Table"/>
    <w:lsdException w:qFormat="1" w:uiPriority="99"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iPriority="99" w:name="Table 3D effects 1"/>
    <w:lsdException w:qFormat="1" w:uiPriority="99" w:name="Table 3D effects 2"/>
    <w:lsdException w:qFormat="1" w:uiPriority="99"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iPriority="99" w:semiHidden="0" w:name="Balloon Text"/>
    <w:lsdException w:qFormat="1" w:unhideWhenUsed="0" w:uiPriority="39" w:semiHidden="0" w:name="Table Grid"/>
    <w:lsdException w:qFormat="1" w:unhideWhenUsed="0" w:uiPriority="0" w:semiHidden="0" w:name="Table Theme"/>
    <w:lsdException w:qFormat="1" w:unhideWhenUsed="0" w:uiPriority="99" w:name="Placeholder Text"/>
    <w:lsdException w:qFormat="1" w:unhideWhenUsed="0" w:uiPriority="1" w:semiHidden="0" w:name="No Spacing"/>
    <w:lsdException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iPriority="72" w:semiHidden="0" w:name="Colorful List Accent 1"/>
    <w:lsdException w:unhideWhenUsed="0" w:uiPriority="73" w:semiHidden="0" w:name="Colorful Grid Accent 1"/>
    <w:lsdException w:qFormat="1"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qFormat="1" w:unhideWhenUsed="0" w:uiPriority="0"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0"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rPr>
      <w:rFonts w:ascii="宋体" w:hAnsi="宋体" w:eastAsia="宋体" w:cs="宋体"/>
      <w:kern w:val="0"/>
      <w:sz w:val="24"/>
      <w:szCs w:val="24"/>
      <w:lang w:val="en-US" w:eastAsia="zh-CN" w:bidi="ar-SA"/>
    </w:rPr>
  </w:style>
  <w:style w:type="paragraph" w:styleId="4">
    <w:name w:val="heading 1"/>
    <w:basedOn w:val="1"/>
    <w:next w:val="1"/>
    <w:link w:val="162"/>
    <w:qFormat/>
    <w:uiPriority w:val="0"/>
    <w:pPr>
      <w:keepNext/>
      <w:keepLines/>
      <w:widowControl w:val="0"/>
      <w:spacing w:before="340" w:after="330" w:line="578" w:lineRule="auto"/>
      <w:jc w:val="both"/>
      <w:outlineLvl w:val="0"/>
    </w:pPr>
    <w:rPr>
      <w:rFonts w:ascii="Calibri" w:hAnsi="Calibri" w:cs="Times New Roman"/>
      <w:b/>
      <w:bCs/>
      <w:kern w:val="44"/>
      <w:sz w:val="44"/>
      <w:szCs w:val="44"/>
    </w:rPr>
  </w:style>
  <w:style w:type="paragraph" w:styleId="2">
    <w:name w:val="heading 2"/>
    <w:basedOn w:val="1"/>
    <w:next w:val="1"/>
    <w:link w:val="163"/>
    <w:unhideWhenUsed/>
    <w:qFormat/>
    <w:uiPriority w:val="0"/>
    <w:pPr>
      <w:keepNext/>
      <w:keepLines/>
      <w:widowControl w:val="0"/>
      <w:spacing w:before="260" w:after="260" w:line="416" w:lineRule="auto"/>
      <w:jc w:val="both"/>
      <w:outlineLvl w:val="1"/>
    </w:pPr>
    <w:rPr>
      <w:rFonts w:asciiTheme="majorHAnsi" w:hAnsiTheme="majorHAnsi" w:eastAsiaTheme="majorEastAsia" w:cstheme="majorBidi"/>
      <w:b/>
      <w:bCs/>
      <w:kern w:val="2"/>
      <w:sz w:val="32"/>
      <w:szCs w:val="32"/>
    </w:rPr>
  </w:style>
  <w:style w:type="paragraph" w:styleId="5">
    <w:name w:val="heading 3"/>
    <w:basedOn w:val="2"/>
    <w:next w:val="1"/>
    <w:link w:val="164"/>
    <w:unhideWhenUsed/>
    <w:qFormat/>
    <w:uiPriority w:val="0"/>
    <w:pPr>
      <w:keepNext/>
      <w:keepLines/>
      <w:widowControl w:val="0"/>
      <w:spacing w:before="260" w:after="260" w:line="416" w:lineRule="auto"/>
      <w:jc w:val="both"/>
      <w:outlineLvl w:val="2"/>
    </w:pPr>
    <w:rPr>
      <w:rFonts w:ascii="Calibri" w:hAnsi="Calibri" w:cs="Times New Roman"/>
      <w:kern w:val="2"/>
      <w:sz w:val="32"/>
      <w:szCs w:val="32"/>
    </w:rPr>
  </w:style>
  <w:style w:type="paragraph" w:styleId="6">
    <w:name w:val="heading 4"/>
    <w:basedOn w:val="1"/>
    <w:next w:val="1"/>
    <w:link w:val="165"/>
    <w:unhideWhenUsed/>
    <w:qFormat/>
    <w:uiPriority w:val="0"/>
    <w:pPr>
      <w:keepNext/>
      <w:keepLines/>
      <w:widowControl w:val="0"/>
      <w:spacing w:before="280" w:after="290" w:line="376" w:lineRule="auto"/>
      <w:jc w:val="both"/>
      <w:outlineLvl w:val="3"/>
    </w:pPr>
    <w:rPr>
      <w:rFonts w:eastAsia="仿宋" w:asciiTheme="majorHAnsi" w:hAnsiTheme="majorHAnsi" w:cstheme="majorBidi"/>
      <w:b/>
      <w:bCs/>
      <w:kern w:val="2"/>
      <w:sz w:val="28"/>
      <w:szCs w:val="28"/>
    </w:rPr>
  </w:style>
  <w:style w:type="paragraph" w:styleId="7">
    <w:name w:val="heading 5"/>
    <w:basedOn w:val="1"/>
    <w:next w:val="1"/>
    <w:link w:val="166"/>
    <w:unhideWhenUsed/>
    <w:qFormat/>
    <w:uiPriority w:val="0"/>
    <w:pPr>
      <w:keepNext/>
      <w:keepLines/>
      <w:widowControl w:val="0"/>
      <w:spacing w:before="280" w:after="290" w:line="376" w:lineRule="auto"/>
      <w:jc w:val="both"/>
      <w:outlineLvl w:val="4"/>
    </w:pPr>
    <w:rPr>
      <w:rFonts w:ascii="Calibri" w:hAnsi="Calibri" w:cs="Times New Roman"/>
      <w:b/>
      <w:bCs/>
      <w:kern w:val="2"/>
      <w:sz w:val="28"/>
      <w:szCs w:val="28"/>
    </w:rPr>
  </w:style>
  <w:style w:type="paragraph" w:styleId="8">
    <w:name w:val="heading 6"/>
    <w:basedOn w:val="1"/>
    <w:next w:val="1"/>
    <w:link w:val="167"/>
    <w:qFormat/>
    <w:uiPriority w:val="0"/>
    <w:pPr>
      <w:keepNext/>
      <w:keepLines/>
      <w:widowControl w:val="0"/>
      <w:jc w:val="both"/>
      <w:outlineLvl w:val="5"/>
    </w:pPr>
    <w:rPr>
      <w:rFonts w:ascii="Arial" w:hAnsi="Arial" w:eastAsia="黑体" w:cs="Times New Roman"/>
      <w:b/>
      <w:bCs/>
      <w:kern w:val="2"/>
    </w:rPr>
  </w:style>
  <w:style w:type="paragraph" w:styleId="9">
    <w:name w:val="heading 7"/>
    <w:basedOn w:val="1"/>
    <w:next w:val="10"/>
    <w:link w:val="168"/>
    <w:qFormat/>
    <w:uiPriority w:val="0"/>
    <w:pPr>
      <w:keepNext/>
      <w:keepLines/>
      <w:widowControl w:val="0"/>
      <w:spacing w:before="240" w:after="64" w:line="319" w:lineRule="auto"/>
      <w:jc w:val="both"/>
      <w:outlineLvl w:val="6"/>
    </w:pPr>
    <w:rPr>
      <w:rFonts w:ascii="Times New Roman" w:hAnsi="Times New Roman" w:eastAsia="仿宋_GB2312" w:cs="Times New Roman"/>
      <w:b/>
      <w:kern w:val="2"/>
      <w:sz w:val="28"/>
      <w:szCs w:val="20"/>
    </w:rPr>
  </w:style>
  <w:style w:type="paragraph" w:styleId="11">
    <w:name w:val="heading 8"/>
    <w:basedOn w:val="1"/>
    <w:next w:val="10"/>
    <w:link w:val="169"/>
    <w:qFormat/>
    <w:uiPriority w:val="9"/>
    <w:pPr>
      <w:keepNext/>
      <w:keepLines/>
      <w:widowControl w:val="0"/>
      <w:spacing w:before="240" w:after="64" w:line="319" w:lineRule="auto"/>
      <w:jc w:val="both"/>
      <w:outlineLvl w:val="7"/>
    </w:pPr>
    <w:rPr>
      <w:rFonts w:ascii="Arial" w:hAnsi="Arial" w:eastAsia="黑体" w:cs="Times New Roman"/>
      <w:kern w:val="2"/>
      <w:szCs w:val="20"/>
    </w:rPr>
  </w:style>
  <w:style w:type="paragraph" w:styleId="12">
    <w:name w:val="heading 9"/>
    <w:basedOn w:val="1"/>
    <w:next w:val="1"/>
    <w:link w:val="170"/>
    <w:qFormat/>
    <w:uiPriority w:val="9"/>
    <w:pPr>
      <w:keepNext/>
      <w:keepLines/>
      <w:widowControl w:val="0"/>
      <w:spacing w:before="240" w:after="64" w:line="319" w:lineRule="auto"/>
      <w:jc w:val="both"/>
      <w:outlineLvl w:val="8"/>
    </w:pPr>
    <w:rPr>
      <w:rFonts w:ascii="Arial" w:hAnsi="Arial" w:eastAsia="黑体" w:cs="Times New Roman"/>
      <w:kern w:val="2"/>
      <w:sz w:val="21"/>
      <w:szCs w:val="21"/>
    </w:rPr>
  </w:style>
  <w:style w:type="character" w:default="1" w:styleId="143">
    <w:name w:val="Default Paragraph Font"/>
    <w:semiHidden/>
    <w:unhideWhenUsed/>
    <w:qFormat/>
    <w:uiPriority w:val="1"/>
  </w:style>
  <w:style w:type="table" w:default="1" w:styleId="88">
    <w:name w:val="Normal Table"/>
    <w:semiHidden/>
    <w:unhideWhenUsed/>
    <w:qFormat/>
    <w:uiPriority w:val="99"/>
    <w:tblPr>
      <w:tblCellMar>
        <w:top w:w="0" w:type="dxa"/>
        <w:left w:w="108" w:type="dxa"/>
        <w:bottom w:w="0" w:type="dxa"/>
        <w:right w:w="108" w:type="dxa"/>
      </w:tblCellMar>
    </w:tblPr>
  </w:style>
  <w:style w:type="paragraph" w:styleId="3">
    <w:name w:val="macro"/>
    <w:link w:val="1104"/>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eastAsia="宋体" w:cs="Courier New"/>
      <w:kern w:val="2"/>
      <w:sz w:val="24"/>
      <w:szCs w:val="24"/>
      <w:lang w:val="en-US" w:eastAsia="zh-CN" w:bidi="ar-SA"/>
    </w:rPr>
  </w:style>
  <w:style w:type="paragraph" w:styleId="10">
    <w:name w:val="Normal Indent"/>
    <w:basedOn w:val="1"/>
    <w:link w:val="1146"/>
    <w:qFormat/>
    <w:uiPriority w:val="0"/>
    <w:pPr>
      <w:ind w:firstLine="420"/>
    </w:pPr>
    <w:rPr>
      <w:rFonts w:ascii="Times New Roman" w:hAnsi="Times New Roman" w:cs="Times New Roman"/>
      <w:sz w:val="20"/>
      <w:szCs w:val="20"/>
    </w:rPr>
  </w:style>
  <w:style w:type="paragraph" w:styleId="13">
    <w:name w:val="List 3"/>
    <w:basedOn w:val="1"/>
    <w:unhideWhenUsed/>
    <w:qFormat/>
    <w:uiPriority w:val="0"/>
    <w:pPr>
      <w:spacing w:line="360" w:lineRule="auto"/>
      <w:ind w:left="100" w:leftChars="400" w:hanging="200" w:hangingChars="200"/>
      <w:contextualSpacing/>
      <w:jc w:val="both"/>
    </w:pPr>
    <w:rPr>
      <w:rFonts w:ascii="Times New Roman" w:hAnsi="Times New Roman" w:eastAsia="仿宋" w:cs="Times New Roman"/>
      <w:kern w:val="2"/>
      <w:szCs w:val="20"/>
    </w:rPr>
  </w:style>
  <w:style w:type="paragraph" w:styleId="14">
    <w:name w:val="toc 7"/>
    <w:basedOn w:val="1"/>
    <w:next w:val="1"/>
    <w:unhideWhenUsed/>
    <w:qFormat/>
    <w:uiPriority w:val="39"/>
    <w:pPr>
      <w:widowControl w:val="0"/>
      <w:ind w:left="2520" w:leftChars="1200"/>
      <w:jc w:val="both"/>
    </w:pPr>
    <w:rPr>
      <w:rFonts w:asciiTheme="minorHAnsi" w:hAnsiTheme="minorHAnsi" w:eastAsiaTheme="minorEastAsia" w:cstheme="minorBidi"/>
      <w:kern w:val="2"/>
      <w:sz w:val="21"/>
      <w:szCs w:val="22"/>
    </w:rPr>
  </w:style>
  <w:style w:type="paragraph" w:styleId="15">
    <w:name w:val="List Number 2"/>
    <w:basedOn w:val="16"/>
    <w:qFormat/>
    <w:uiPriority w:val="0"/>
    <w:pPr>
      <w:widowControl/>
      <w:tabs>
        <w:tab w:val="left" w:pos="840"/>
        <w:tab w:val="left" w:pos="1200"/>
        <w:tab w:val="left" w:pos="1260"/>
      </w:tabs>
      <w:adjustRightInd w:val="0"/>
      <w:snapToGrid w:val="0"/>
      <w:spacing w:line="240" w:lineRule="auto"/>
      <w:ind w:left="1200" w:leftChars="400"/>
      <w:jc w:val="left"/>
    </w:pPr>
    <w:rPr>
      <w:rFonts w:ascii="宋体"/>
      <w:kern w:val="0"/>
      <w:sz w:val="21"/>
      <w:szCs w:val="21"/>
    </w:rPr>
  </w:style>
  <w:style w:type="paragraph" w:styleId="16">
    <w:name w:val="List Number"/>
    <w:basedOn w:val="1"/>
    <w:qFormat/>
    <w:uiPriority w:val="0"/>
    <w:pPr>
      <w:widowControl w:val="0"/>
      <w:spacing w:line="360" w:lineRule="auto"/>
      <w:jc w:val="both"/>
    </w:pPr>
    <w:rPr>
      <w:rFonts w:ascii="Times New Roman" w:hAnsi="Times New Roman" w:cs="Times New Roman"/>
      <w:kern w:val="2"/>
    </w:rPr>
  </w:style>
  <w:style w:type="paragraph" w:styleId="17">
    <w:name w:val="table of authorities"/>
    <w:basedOn w:val="1"/>
    <w:next w:val="1"/>
    <w:qFormat/>
    <w:uiPriority w:val="0"/>
    <w:pPr>
      <w:widowControl w:val="0"/>
      <w:adjustRightInd w:val="0"/>
      <w:snapToGrid w:val="0"/>
      <w:spacing w:line="440" w:lineRule="atLeast"/>
      <w:ind w:left="420" w:leftChars="200" w:firstLine="200" w:firstLineChars="200"/>
      <w:jc w:val="both"/>
    </w:pPr>
    <w:rPr>
      <w:rFonts w:ascii="Times New Roman" w:hAnsi="Times New Roman" w:cs="Times New Roman"/>
      <w:kern w:val="2"/>
    </w:rPr>
  </w:style>
  <w:style w:type="paragraph" w:styleId="18">
    <w:name w:val="Note Heading"/>
    <w:basedOn w:val="1"/>
    <w:next w:val="1"/>
    <w:link w:val="520"/>
    <w:qFormat/>
    <w:uiPriority w:val="0"/>
    <w:pPr>
      <w:widowControl w:val="0"/>
      <w:spacing w:beforeLines="40" w:afterLines="40" w:line="300" w:lineRule="auto"/>
      <w:ind w:firstLine="420"/>
      <w:jc w:val="center"/>
    </w:pPr>
    <w:rPr>
      <w:rFonts w:ascii="Times New Roman" w:hAnsi="Times New Roman" w:cs="Times New Roman"/>
      <w:kern w:val="2"/>
    </w:rPr>
  </w:style>
  <w:style w:type="paragraph" w:styleId="19">
    <w:name w:val="List Bullet 4"/>
    <w:basedOn w:val="1"/>
    <w:qFormat/>
    <w:uiPriority w:val="0"/>
    <w:pPr>
      <w:widowControl w:val="0"/>
      <w:tabs>
        <w:tab w:val="left" w:pos="1620"/>
      </w:tabs>
      <w:spacing w:beforeLines="40" w:afterLines="40" w:line="300" w:lineRule="auto"/>
      <w:ind w:left="1620" w:leftChars="600" w:hanging="360" w:hangingChars="200"/>
      <w:jc w:val="both"/>
    </w:pPr>
    <w:rPr>
      <w:rFonts w:ascii="Times New Roman" w:hAnsi="Times New Roman" w:cs="Times New Roman"/>
      <w:kern w:val="2"/>
    </w:rPr>
  </w:style>
  <w:style w:type="paragraph" w:styleId="20">
    <w:name w:val="index 8"/>
    <w:basedOn w:val="1"/>
    <w:next w:val="1"/>
    <w:qFormat/>
    <w:uiPriority w:val="0"/>
    <w:pPr>
      <w:widowControl w:val="0"/>
      <w:ind w:left="1400" w:leftChars="1400"/>
      <w:jc w:val="both"/>
    </w:pPr>
    <w:rPr>
      <w:rFonts w:ascii="Times New Roman" w:hAnsi="Times New Roman" w:cs="Times New Roman"/>
      <w:kern w:val="2"/>
      <w:sz w:val="21"/>
      <w:szCs w:val="20"/>
    </w:rPr>
  </w:style>
  <w:style w:type="paragraph" w:styleId="21">
    <w:name w:val="E-mail Signature"/>
    <w:basedOn w:val="1"/>
    <w:link w:val="525"/>
    <w:qFormat/>
    <w:uiPriority w:val="0"/>
    <w:pPr>
      <w:widowControl w:val="0"/>
      <w:spacing w:beforeLines="40" w:afterLines="40" w:line="300" w:lineRule="auto"/>
      <w:ind w:firstLine="420"/>
      <w:jc w:val="both"/>
    </w:pPr>
    <w:rPr>
      <w:rFonts w:ascii="Times New Roman" w:hAnsi="Times New Roman" w:cs="Times New Roman"/>
      <w:kern w:val="2"/>
    </w:rPr>
  </w:style>
  <w:style w:type="paragraph" w:styleId="22">
    <w:name w:val="caption"/>
    <w:basedOn w:val="1"/>
    <w:next w:val="1"/>
    <w:link w:val="310"/>
    <w:unhideWhenUsed/>
    <w:qFormat/>
    <w:uiPriority w:val="0"/>
    <w:pPr>
      <w:spacing w:line="360" w:lineRule="auto"/>
      <w:jc w:val="center"/>
    </w:pPr>
    <w:rPr>
      <w:rFonts w:ascii="黑体" w:hAnsi="黑体" w:eastAsia="黑体" w:cs="Times New Roman"/>
      <w:kern w:val="2"/>
      <w:sz w:val="20"/>
      <w:szCs w:val="21"/>
    </w:rPr>
  </w:style>
  <w:style w:type="paragraph" w:styleId="23">
    <w:name w:val="index 5"/>
    <w:basedOn w:val="1"/>
    <w:next w:val="1"/>
    <w:qFormat/>
    <w:uiPriority w:val="0"/>
    <w:pPr>
      <w:widowControl w:val="0"/>
      <w:ind w:left="800" w:leftChars="800"/>
      <w:jc w:val="both"/>
    </w:pPr>
    <w:rPr>
      <w:rFonts w:ascii="Times New Roman" w:hAnsi="Times New Roman" w:cs="Times New Roman"/>
      <w:kern w:val="2"/>
      <w:sz w:val="21"/>
      <w:szCs w:val="20"/>
    </w:rPr>
  </w:style>
  <w:style w:type="paragraph" w:styleId="24">
    <w:name w:val="List Bullet"/>
    <w:basedOn w:val="1"/>
    <w:qFormat/>
    <w:uiPriority w:val="0"/>
    <w:pPr>
      <w:tabs>
        <w:tab w:val="left" w:pos="840"/>
        <w:tab w:val="left" w:pos="1260"/>
      </w:tabs>
      <w:spacing w:line="460" w:lineRule="exact"/>
    </w:pPr>
    <w:rPr>
      <w:rFonts w:ascii="Times New Roman" w:hAnsi="Times New Roman" w:cs="Times New Roman"/>
      <w:szCs w:val="21"/>
    </w:rPr>
  </w:style>
  <w:style w:type="paragraph" w:styleId="25">
    <w:name w:val="envelope address"/>
    <w:basedOn w:val="1"/>
    <w:qFormat/>
    <w:uiPriority w:val="0"/>
    <w:pPr>
      <w:framePr w:w="7920" w:h="1980" w:hRule="exact" w:hSpace="180" w:wrap="around" w:vAnchor="margin" w:hAnchor="page" w:xAlign="center" w:yAlign="bottom"/>
      <w:widowControl w:val="0"/>
      <w:snapToGrid w:val="0"/>
      <w:spacing w:beforeLines="40" w:afterLines="40" w:line="300" w:lineRule="auto"/>
      <w:ind w:left="100" w:leftChars="1400" w:firstLine="420"/>
      <w:jc w:val="both"/>
    </w:pPr>
    <w:rPr>
      <w:rFonts w:ascii="Arial" w:hAnsi="Arial" w:cs="Arial"/>
      <w:kern w:val="2"/>
    </w:rPr>
  </w:style>
  <w:style w:type="paragraph" w:styleId="26">
    <w:name w:val="Document Map"/>
    <w:basedOn w:val="1"/>
    <w:link w:val="245"/>
    <w:qFormat/>
    <w:uiPriority w:val="99"/>
    <w:pPr>
      <w:widowControl w:val="0"/>
      <w:shd w:val="clear" w:color="auto" w:fill="000080"/>
      <w:jc w:val="both"/>
    </w:pPr>
    <w:rPr>
      <w:rFonts w:ascii="Times New Roman" w:hAnsi="Times New Roman" w:cs="Times New Roman"/>
      <w:kern w:val="2"/>
      <w:sz w:val="21"/>
      <w:lang w:val="zh-CN" w:eastAsia="zh-CN"/>
    </w:rPr>
  </w:style>
  <w:style w:type="paragraph" w:styleId="27">
    <w:name w:val="toa heading"/>
    <w:basedOn w:val="1"/>
    <w:next w:val="1"/>
    <w:qFormat/>
    <w:uiPriority w:val="0"/>
    <w:pPr>
      <w:widowControl w:val="0"/>
      <w:spacing w:before="120"/>
      <w:jc w:val="both"/>
    </w:pPr>
    <w:rPr>
      <w:rFonts w:ascii="Arial" w:hAnsi="Arial" w:cs="Arial"/>
      <w:kern w:val="2"/>
    </w:rPr>
  </w:style>
  <w:style w:type="paragraph" w:styleId="28">
    <w:name w:val="annotation text"/>
    <w:basedOn w:val="1"/>
    <w:link w:val="215"/>
    <w:unhideWhenUsed/>
    <w:qFormat/>
    <w:uiPriority w:val="0"/>
    <w:pPr>
      <w:widowControl w:val="0"/>
    </w:pPr>
    <w:rPr>
      <w:rFonts w:ascii="Calibri" w:hAnsi="Calibri" w:cs="Times New Roman"/>
      <w:kern w:val="2"/>
      <w:sz w:val="20"/>
      <w:szCs w:val="20"/>
    </w:rPr>
  </w:style>
  <w:style w:type="paragraph" w:styleId="29">
    <w:name w:val="index 6"/>
    <w:basedOn w:val="1"/>
    <w:next w:val="1"/>
    <w:qFormat/>
    <w:uiPriority w:val="0"/>
    <w:pPr>
      <w:widowControl w:val="0"/>
      <w:ind w:left="1000" w:leftChars="1000"/>
      <w:jc w:val="both"/>
    </w:pPr>
    <w:rPr>
      <w:rFonts w:ascii="Times New Roman" w:hAnsi="Times New Roman" w:cs="Times New Roman"/>
      <w:kern w:val="2"/>
      <w:sz w:val="21"/>
      <w:szCs w:val="20"/>
    </w:rPr>
  </w:style>
  <w:style w:type="paragraph" w:styleId="30">
    <w:name w:val="Salutation"/>
    <w:basedOn w:val="1"/>
    <w:next w:val="1"/>
    <w:link w:val="1318"/>
    <w:qFormat/>
    <w:uiPriority w:val="0"/>
    <w:pPr>
      <w:widowControl w:val="0"/>
      <w:jc w:val="both"/>
    </w:pPr>
    <w:rPr>
      <w:rFonts w:hAnsi="Times New Roman" w:eastAsia="仿宋_GB2312" w:cs="Times New Roman"/>
      <w:kern w:val="2"/>
      <w:sz w:val="21"/>
      <w:szCs w:val="20"/>
    </w:rPr>
  </w:style>
  <w:style w:type="paragraph" w:styleId="31">
    <w:name w:val="Body Text 3"/>
    <w:basedOn w:val="1"/>
    <w:link w:val="889"/>
    <w:qFormat/>
    <w:uiPriority w:val="99"/>
    <w:pPr>
      <w:widowControl w:val="0"/>
      <w:spacing w:line="360" w:lineRule="auto"/>
      <w:jc w:val="center"/>
    </w:pPr>
    <w:rPr>
      <w:rFonts w:ascii="Times New Roman" w:hAnsi="Times New Roman" w:cs="Times New Roman"/>
      <w:kern w:val="2"/>
      <w:sz w:val="15"/>
    </w:rPr>
  </w:style>
  <w:style w:type="paragraph" w:styleId="32">
    <w:name w:val="Closing"/>
    <w:basedOn w:val="1"/>
    <w:link w:val="523"/>
    <w:qFormat/>
    <w:uiPriority w:val="0"/>
    <w:pPr>
      <w:widowControl w:val="0"/>
      <w:spacing w:beforeLines="40" w:afterLines="40" w:line="300" w:lineRule="auto"/>
      <w:ind w:left="100" w:leftChars="2100" w:firstLine="420"/>
      <w:jc w:val="both"/>
    </w:pPr>
    <w:rPr>
      <w:rFonts w:ascii="Times New Roman" w:hAnsi="Times New Roman" w:cs="Times New Roman"/>
      <w:kern w:val="2"/>
    </w:rPr>
  </w:style>
  <w:style w:type="paragraph" w:styleId="33">
    <w:name w:val="List Bullet 3"/>
    <w:basedOn w:val="1"/>
    <w:qFormat/>
    <w:uiPriority w:val="99"/>
    <w:pPr>
      <w:numPr>
        <w:ilvl w:val="0"/>
        <w:numId w:val="1"/>
      </w:numPr>
      <w:tabs>
        <w:tab w:val="left" w:pos="926"/>
      </w:tabs>
      <w:spacing w:line="360" w:lineRule="auto"/>
      <w:ind w:firstLine="0"/>
      <w:jc w:val="both"/>
    </w:pPr>
    <w:rPr>
      <w:rFonts w:hAnsi="Times New Roman" w:eastAsia="仿宋" w:cs="Times New Roman"/>
      <w:sz w:val="21"/>
      <w:szCs w:val="21"/>
    </w:rPr>
  </w:style>
  <w:style w:type="paragraph" w:styleId="34">
    <w:name w:val="Body Text"/>
    <w:basedOn w:val="1"/>
    <w:next w:val="35"/>
    <w:link w:val="225"/>
    <w:unhideWhenUsed/>
    <w:qFormat/>
    <w:uiPriority w:val="0"/>
    <w:pPr>
      <w:widowControl w:val="0"/>
      <w:spacing w:after="120"/>
      <w:jc w:val="both"/>
    </w:pPr>
    <w:rPr>
      <w:rFonts w:ascii="Times New Roman" w:hAnsi="Times New Roman" w:cs="Times New Roman"/>
      <w:kern w:val="2"/>
      <w:sz w:val="21"/>
    </w:rPr>
  </w:style>
  <w:style w:type="paragraph" w:styleId="35">
    <w:name w:val="toc 5"/>
    <w:basedOn w:val="1"/>
    <w:next w:val="1"/>
    <w:unhideWhenUsed/>
    <w:qFormat/>
    <w:uiPriority w:val="39"/>
    <w:pPr>
      <w:widowControl w:val="0"/>
      <w:ind w:left="1680" w:leftChars="800"/>
      <w:jc w:val="both"/>
    </w:pPr>
    <w:rPr>
      <w:rFonts w:asciiTheme="minorHAnsi" w:hAnsiTheme="minorHAnsi" w:eastAsiaTheme="minorEastAsia" w:cstheme="minorBidi"/>
      <w:kern w:val="2"/>
      <w:sz w:val="21"/>
      <w:szCs w:val="22"/>
    </w:rPr>
  </w:style>
  <w:style w:type="paragraph" w:styleId="36">
    <w:name w:val="Body Text Indent"/>
    <w:basedOn w:val="1"/>
    <w:link w:val="243"/>
    <w:qFormat/>
    <w:uiPriority w:val="0"/>
    <w:pPr>
      <w:spacing w:line="360" w:lineRule="auto"/>
      <w:ind w:firstLine="480"/>
      <w:jc w:val="both"/>
    </w:pPr>
    <w:rPr>
      <w:rFonts w:ascii="仿宋_GB2312" w:hAnsi="Times New Roman" w:eastAsia="仿宋_GB2312" w:cs="Times New Roman"/>
      <w:szCs w:val="20"/>
      <w:lang w:val="zh-CN" w:eastAsia="zh-CN"/>
    </w:rPr>
  </w:style>
  <w:style w:type="paragraph" w:styleId="37">
    <w:name w:val="List Number 3"/>
    <w:basedOn w:val="16"/>
    <w:qFormat/>
    <w:uiPriority w:val="0"/>
    <w:pPr>
      <w:widowControl/>
      <w:numPr>
        <w:ilvl w:val="0"/>
        <w:numId w:val="2"/>
      </w:numPr>
      <w:tabs>
        <w:tab w:val="left" w:pos="840"/>
        <w:tab w:val="left" w:pos="1200"/>
        <w:tab w:val="left" w:pos="1260"/>
        <w:tab w:val="left" w:pos="1680"/>
      </w:tabs>
      <w:adjustRightInd w:val="0"/>
      <w:spacing w:line="240" w:lineRule="auto"/>
      <w:ind w:left="1200" w:leftChars="400"/>
      <w:jc w:val="left"/>
    </w:pPr>
    <w:rPr>
      <w:rFonts w:ascii="宋体"/>
      <w:kern w:val="0"/>
      <w:sz w:val="21"/>
      <w:szCs w:val="21"/>
    </w:rPr>
  </w:style>
  <w:style w:type="paragraph" w:styleId="38">
    <w:name w:val="List 2"/>
    <w:basedOn w:val="1"/>
    <w:qFormat/>
    <w:uiPriority w:val="0"/>
    <w:pPr>
      <w:widowControl w:val="0"/>
      <w:spacing w:line="360" w:lineRule="auto"/>
      <w:ind w:left="100" w:leftChars="200" w:hanging="200" w:hangingChars="200"/>
      <w:contextualSpacing/>
      <w:jc w:val="both"/>
    </w:pPr>
    <w:rPr>
      <w:rFonts w:ascii="Times New Roman" w:hAnsi="Times New Roman" w:cs="Times New Roman"/>
      <w:kern w:val="2"/>
    </w:rPr>
  </w:style>
  <w:style w:type="paragraph" w:styleId="39">
    <w:name w:val="List Continue"/>
    <w:basedOn w:val="1"/>
    <w:unhideWhenUsed/>
    <w:qFormat/>
    <w:uiPriority w:val="0"/>
    <w:pPr>
      <w:widowControl w:val="0"/>
      <w:spacing w:after="120"/>
      <w:ind w:left="420" w:leftChars="200"/>
      <w:contextualSpacing/>
      <w:jc w:val="both"/>
    </w:pPr>
    <w:rPr>
      <w:rFonts w:ascii="Times New Roman" w:hAnsi="Times New Roman" w:cs="Times New Roman"/>
      <w:sz w:val="21"/>
      <w:szCs w:val="21"/>
    </w:rPr>
  </w:style>
  <w:style w:type="paragraph" w:styleId="40">
    <w:name w:val="Block Text"/>
    <w:basedOn w:val="1"/>
    <w:qFormat/>
    <w:uiPriority w:val="0"/>
    <w:pPr>
      <w:widowControl w:val="0"/>
      <w:snapToGrid w:val="0"/>
      <w:spacing w:line="360" w:lineRule="auto"/>
      <w:ind w:left="840" w:right="-85" w:rightChars="-85"/>
    </w:pPr>
    <w:rPr>
      <w:rFonts w:ascii="Arial" w:hAnsi="Arial" w:cs="Times New Roman"/>
      <w:szCs w:val="20"/>
    </w:rPr>
  </w:style>
  <w:style w:type="paragraph" w:styleId="41">
    <w:name w:val="List Bullet 2"/>
    <w:basedOn w:val="1"/>
    <w:link w:val="710"/>
    <w:qFormat/>
    <w:uiPriority w:val="0"/>
    <w:pPr>
      <w:widowControl w:val="0"/>
      <w:tabs>
        <w:tab w:val="left" w:pos="960"/>
      </w:tabs>
      <w:jc w:val="both"/>
      <w:outlineLvl w:val="0"/>
    </w:pPr>
    <w:rPr>
      <w:rFonts w:ascii="Times New Roman" w:hAnsi="Times New Roman" w:cs="Times New Roman"/>
      <w:color w:val="0000FF"/>
      <w:kern w:val="2"/>
      <w:szCs w:val="20"/>
    </w:rPr>
  </w:style>
  <w:style w:type="paragraph" w:styleId="42">
    <w:name w:val="HTML Address"/>
    <w:basedOn w:val="1"/>
    <w:link w:val="861"/>
    <w:qFormat/>
    <w:uiPriority w:val="99"/>
    <w:pPr>
      <w:widowControl w:val="0"/>
      <w:jc w:val="both"/>
    </w:pPr>
    <w:rPr>
      <w:rFonts w:ascii="Calibri" w:hAnsi="Calibri" w:cs="Times New Roman"/>
      <w:i/>
      <w:iCs/>
      <w:kern w:val="2"/>
      <w:sz w:val="20"/>
    </w:rPr>
  </w:style>
  <w:style w:type="paragraph" w:styleId="43">
    <w:name w:val="index 4"/>
    <w:basedOn w:val="1"/>
    <w:next w:val="1"/>
    <w:qFormat/>
    <w:uiPriority w:val="0"/>
    <w:pPr>
      <w:widowControl w:val="0"/>
      <w:ind w:left="600" w:leftChars="600"/>
      <w:jc w:val="both"/>
    </w:pPr>
    <w:rPr>
      <w:rFonts w:ascii="Times New Roman" w:hAnsi="Times New Roman" w:cs="Times New Roman"/>
      <w:kern w:val="2"/>
      <w:sz w:val="21"/>
      <w:szCs w:val="20"/>
    </w:rPr>
  </w:style>
  <w:style w:type="paragraph" w:styleId="44">
    <w:name w:val="toc 3"/>
    <w:basedOn w:val="1"/>
    <w:next w:val="1"/>
    <w:unhideWhenUsed/>
    <w:qFormat/>
    <w:uiPriority w:val="39"/>
    <w:pPr>
      <w:widowControl w:val="0"/>
      <w:tabs>
        <w:tab w:val="left" w:pos="1680"/>
        <w:tab w:val="right" w:leader="dot" w:pos="8296"/>
      </w:tabs>
      <w:ind w:left="960" w:leftChars="400"/>
      <w:jc w:val="right"/>
    </w:pPr>
    <w:rPr>
      <w:rFonts w:ascii="Calibri" w:hAnsi="Calibri" w:cs="Times New Roman"/>
      <w:kern w:val="2"/>
      <w:sz w:val="20"/>
      <w:szCs w:val="20"/>
    </w:rPr>
  </w:style>
  <w:style w:type="paragraph" w:styleId="45">
    <w:name w:val="Plain Text"/>
    <w:basedOn w:val="1"/>
    <w:link w:val="251"/>
    <w:qFormat/>
    <w:uiPriority w:val="0"/>
    <w:pPr>
      <w:widowControl w:val="0"/>
      <w:spacing w:line="480" w:lineRule="exact"/>
      <w:jc w:val="both"/>
    </w:pPr>
    <w:rPr>
      <w:rFonts w:hAnsi="Courier New" w:cs="Times New Roman"/>
      <w:kern w:val="2"/>
      <w:sz w:val="21"/>
    </w:rPr>
  </w:style>
  <w:style w:type="paragraph" w:styleId="46">
    <w:name w:val="List Bullet 5"/>
    <w:basedOn w:val="1"/>
    <w:qFormat/>
    <w:uiPriority w:val="0"/>
    <w:pPr>
      <w:widowControl w:val="0"/>
      <w:tabs>
        <w:tab w:val="left" w:pos="2040"/>
      </w:tabs>
      <w:spacing w:beforeLines="40" w:afterLines="40" w:line="300" w:lineRule="auto"/>
      <w:ind w:left="2040" w:leftChars="800" w:hanging="360" w:hangingChars="200"/>
      <w:jc w:val="both"/>
    </w:pPr>
    <w:rPr>
      <w:rFonts w:ascii="Times New Roman" w:hAnsi="Times New Roman" w:cs="Times New Roman"/>
      <w:kern w:val="2"/>
    </w:rPr>
  </w:style>
  <w:style w:type="paragraph" w:styleId="47">
    <w:name w:val="List Number 4"/>
    <w:basedOn w:val="1"/>
    <w:qFormat/>
    <w:uiPriority w:val="0"/>
    <w:pPr>
      <w:widowControl w:val="0"/>
      <w:tabs>
        <w:tab w:val="left" w:pos="1620"/>
      </w:tabs>
      <w:spacing w:beforeLines="40" w:afterLines="40" w:line="300" w:lineRule="auto"/>
      <w:ind w:left="1620" w:leftChars="600" w:hanging="360" w:hangingChars="200"/>
      <w:jc w:val="both"/>
    </w:pPr>
    <w:rPr>
      <w:rFonts w:ascii="Times New Roman" w:hAnsi="Times New Roman" w:cs="Times New Roman"/>
      <w:kern w:val="2"/>
    </w:rPr>
  </w:style>
  <w:style w:type="paragraph" w:styleId="48">
    <w:name w:val="toc 8"/>
    <w:basedOn w:val="1"/>
    <w:next w:val="1"/>
    <w:unhideWhenUsed/>
    <w:qFormat/>
    <w:uiPriority w:val="39"/>
    <w:pPr>
      <w:widowControl w:val="0"/>
      <w:ind w:left="2940" w:leftChars="1400"/>
      <w:jc w:val="both"/>
    </w:pPr>
    <w:rPr>
      <w:rFonts w:asciiTheme="minorHAnsi" w:hAnsiTheme="minorHAnsi" w:eastAsiaTheme="minorEastAsia" w:cstheme="minorBidi"/>
      <w:kern w:val="2"/>
      <w:sz w:val="21"/>
      <w:szCs w:val="22"/>
    </w:rPr>
  </w:style>
  <w:style w:type="paragraph" w:styleId="49">
    <w:name w:val="index 3"/>
    <w:basedOn w:val="1"/>
    <w:next w:val="1"/>
    <w:qFormat/>
    <w:uiPriority w:val="0"/>
    <w:pPr>
      <w:widowControl w:val="0"/>
      <w:ind w:left="400" w:leftChars="400"/>
      <w:jc w:val="both"/>
    </w:pPr>
    <w:rPr>
      <w:rFonts w:ascii="Times New Roman" w:hAnsi="Times New Roman" w:cs="Times New Roman"/>
      <w:kern w:val="2"/>
      <w:sz w:val="21"/>
      <w:szCs w:val="20"/>
    </w:rPr>
  </w:style>
  <w:style w:type="paragraph" w:styleId="50">
    <w:name w:val="Date"/>
    <w:basedOn w:val="1"/>
    <w:next w:val="1"/>
    <w:link w:val="248"/>
    <w:qFormat/>
    <w:uiPriority w:val="99"/>
    <w:pPr>
      <w:widowControl w:val="0"/>
      <w:jc w:val="both"/>
    </w:pPr>
    <w:rPr>
      <w:rFonts w:ascii="Times New Roman" w:hAnsi="Times New Roman" w:cs="Times New Roman"/>
      <w:kern w:val="2"/>
      <w:sz w:val="21"/>
      <w:szCs w:val="20"/>
    </w:rPr>
  </w:style>
  <w:style w:type="paragraph" w:styleId="51">
    <w:name w:val="Body Text Indent 2"/>
    <w:basedOn w:val="1"/>
    <w:link w:val="250"/>
    <w:qFormat/>
    <w:uiPriority w:val="99"/>
    <w:pPr>
      <w:widowControl w:val="0"/>
      <w:spacing w:after="120" w:line="480" w:lineRule="auto"/>
      <w:ind w:left="420" w:leftChars="200"/>
      <w:jc w:val="both"/>
    </w:pPr>
    <w:rPr>
      <w:rFonts w:ascii="Times New Roman" w:hAnsi="Times New Roman" w:cs="Times New Roman"/>
      <w:kern w:val="2"/>
      <w:sz w:val="21"/>
    </w:rPr>
  </w:style>
  <w:style w:type="paragraph" w:styleId="52">
    <w:name w:val="endnote text"/>
    <w:basedOn w:val="1"/>
    <w:link w:val="751"/>
    <w:qFormat/>
    <w:uiPriority w:val="0"/>
    <w:pPr>
      <w:widowControl w:val="0"/>
      <w:snapToGrid w:val="0"/>
    </w:pPr>
    <w:rPr>
      <w:rFonts w:ascii="Times New Roman" w:hAnsi="Times New Roman" w:cs="Times New Roman"/>
      <w:kern w:val="2"/>
      <w:sz w:val="21"/>
      <w:szCs w:val="20"/>
    </w:rPr>
  </w:style>
  <w:style w:type="paragraph" w:styleId="53">
    <w:name w:val="List Continue 5"/>
    <w:basedOn w:val="1"/>
    <w:qFormat/>
    <w:uiPriority w:val="0"/>
    <w:pPr>
      <w:widowControl w:val="0"/>
      <w:spacing w:beforeLines="40" w:afterLines="40" w:line="300" w:lineRule="auto"/>
      <w:ind w:left="2100" w:leftChars="1000" w:firstLine="420"/>
      <w:jc w:val="both"/>
    </w:pPr>
    <w:rPr>
      <w:rFonts w:ascii="Times New Roman" w:hAnsi="Times New Roman" w:cs="Times New Roman"/>
      <w:kern w:val="2"/>
    </w:rPr>
  </w:style>
  <w:style w:type="paragraph" w:styleId="54">
    <w:name w:val="Balloon Text"/>
    <w:basedOn w:val="1"/>
    <w:link w:val="212"/>
    <w:unhideWhenUsed/>
    <w:qFormat/>
    <w:uiPriority w:val="99"/>
    <w:pPr>
      <w:widowControl w:val="0"/>
      <w:jc w:val="both"/>
    </w:pPr>
    <w:rPr>
      <w:rFonts w:ascii="Calibri" w:hAnsi="Calibri" w:cs="Times New Roman"/>
      <w:kern w:val="2"/>
      <w:sz w:val="18"/>
      <w:szCs w:val="18"/>
    </w:rPr>
  </w:style>
  <w:style w:type="paragraph" w:styleId="55">
    <w:name w:val="footer"/>
    <w:basedOn w:val="1"/>
    <w:link w:val="211"/>
    <w:unhideWhenUsed/>
    <w:qFormat/>
    <w:uiPriority w:val="99"/>
    <w:pPr>
      <w:widowControl w:val="0"/>
      <w:tabs>
        <w:tab w:val="center" w:pos="4153"/>
        <w:tab w:val="right" w:pos="8306"/>
      </w:tabs>
      <w:snapToGrid w:val="0"/>
    </w:pPr>
    <w:rPr>
      <w:rFonts w:ascii="Calibri" w:hAnsi="Calibri" w:cs="Times New Roman"/>
      <w:kern w:val="2"/>
      <w:sz w:val="18"/>
      <w:szCs w:val="18"/>
    </w:rPr>
  </w:style>
  <w:style w:type="paragraph" w:styleId="56">
    <w:name w:val="envelope return"/>
    <w:basedOn w:val="1"/>
    <w:qFormat/>
    <w:uiPriority w:val="0"/>
    <w:pPr>
      <w:widowControl w:val="0"/>
      <w:snapToGrid w:val="0"/>
      <w:spacing w:beforeLines="40" w:afterLines="40" w:line="300" w:lineRule="auto"/>
      <w:ind w:firstLine="420"/>
      <w:jc w:val="both"/>
    </w:pPr>
    <w:rPr>
      <w:rFonts w:ascii="Arial" w:hAnsi="Arial" w:cs="Arial"/>
      <w:kern w:val="2"/>
    </w:rPr>
  </w:style>
  <w:style w:type="paragraph" w:styleId="57">
    <w:name w:val="header"/>
    <w:basedOn w:val="1"/>
    <w:link w:val="210"/>
    <w:unhideWhenUsed/>
    <w:qFormat/>
    <w:uiPriority w:val="99"/>
    <w:pPr>
      <w:widowControl w:val="0"/>
      <w:pBdr>
        <w:bottom w:val="single" w:color="auto" w:sz="6" w:space="1"/>
      </w:pBdr>
      <w:tabs>
        <w:tab w:val="center" w:pos="4153"/>
        <w:tab w:val="right" w:pos="8306"/>
      </w:tabs>
      <w:snapToGrid w:val="0"/>
      <w:jc w:val="center"/>
    </w:pPr>
    <w:rPr>
      <w:rFonts w:ascii="Calibri" w:hAnsi="Calibri" w:cs="Times New Roman"/>
      <w:kern w:val="2"/>
      <w:sz w:val="18"/>
      <w:szCs w:val="18"/>
    </w:rPr>
  </w:style>
  <w:style w:type="paragraph" w:styleId="58">
    <w:name w:val="Signature"/>
    <w:basedOn w:val="1"/>
    <w:link w:val="522"/>
    <w:qFormat/>
    <w:uiPriority w:val="0"/>
    <w:pPr>
      <w:widowControl w:val="0"/>
      <w:spacing w:beforeLines="40" w:afterLines="40" w:line="300" w:lineRule="auto"/>
      <w:ind w:left="100" w:leftChars="2100" w:firstLine="420"/>
      <w:jc w:val="both"/>
    </w:pPr>
    <w:rPr>
      <w:rFonts w:ascii="Times New Roman" w:hAnsi="Times New Roman" w:cs="Times New Roman"/>
      <w:kern w:val="2"/>
    </w:rPr>
  </w:style>
  <w:style w:type="paragraph" w:styleId="59">
    <w:name w:val="toc 1"/>
    <w:basedOn w:val="1"/>
    <w:next w:val="1"/>
    <w:unhideWhenUsed/>
    <w:qFormat/>
    <w:uiPriority w:val="39"/>
    <w:pPr>
      <w:widowControl w:val="0"/>
      <w:jc w:val="both"/>
    </w:pPr>
    <w:rPr>
      <w:rFonts w:ascii="Calibri" w:hAnsi="Calibri" w:cs="Times New Roman"/>
      <w:kern w:val="2"/>
      <w:sz w:val="28"/>
      <w:szCs w:val="20"/>
    </w:rPr>
  </w:style>
  <w:style w:type="paragraph" w:styleId="60">
    <w:name w:val="List Continue 4"/>
    <w:basedOn w:val="1"/>
    <w:qFormat/>
    <w:uiPriority w:val="0"/>
    <w:pPr>
      <w:widowControl w:val="0"/>
      <w:spacing w:after="120" w:line="360" w:lineRule="auto"/>
      <w:ind w:left="1680" w:leftChars="800"/>
      <w:contextualSpacing/>
      <w:jc w:val="both"/>
    </w:pPr>
    <w:rPr>
      <w:rFonts w:ascii="Times New Roman" w:hAnsi="Times New Roman" w:cs="Times New Roman"/>
      <w:kern w:val="2"/>
    </w:rPr>
  </w:style>
  <w:style w:type="paragraph" w:styleId="61">
    <w:name w:val="toc 4"/>
    <w:basedOn w:val="1"/>
    <w:next w:val="1"/>
    <w:unhideWhenUsed/>
    <w:qFormat/>
    <w:uiPriority w:val="39"/>
    <w:pPr>
      <w:widowControl w:val="0"/>
      <w:ind w:left="1260" w:leftChars="600"/>
      <w:jc w:val="both"/>
    </w:pPr>
    <w:rPr>
      <w:rFonts w:asciiTheme="minorHAnsi" w:hAnsiTheme="minorHAnsi" w:eastAsiaTheme="minorEastAsia" w:cstheme="minorBidi"/>
      <w:kern w:val="2"/>
      <w:sz w:val="21"/>
      <w:szCs w:val="22"/>
    </w:rPr>
  </w:style>
  <w:style w:type="paragraph" w:styleId="62">
    <w:name w:val="index heading"/>
    <w:basedOn w:val="1"/>
    <w:next w:val="63"/>
    <w:qFormat/>
    <w:uiPriority w:val="99"/>
    <w:pPr>
      <w:widowControl w:val="0"/>
      <w:jc w:val="both"/>
    </w:pPr>
    <w:rPr>
      <w:rFonts w:ascii="Arial" w:hAnsi="Arial" w:cs="Arial"/>
      <w:b/>
      <w:bCs/>
      <w:kern w:val="2"/>
      <w:sz w:val="21"/>
      <w:szCs w:val="20"/>
    </w:rPr>
  </w:style>
  <w:style w:type="paragraph" w:styleId="63">
    <w:name w:val="index 1"/>
    <w:basedOn w:val="1"/>
    <w:next w:val="1"/>
    <w:qFormat/>
    <w:uiPriority w:val="99"/>
    <w:pPr>
      <w:widowControl w:val="0"/>
      <w:jc w:val="both"/>
    </w:pPr>
    <w:rPr>
      <w:rFonts w:ascii="Times New Roman" w:hAnsi="Times New Roman" w:cs="Times New Roman"/>
      <w:kern w:val="2"/>
      <w:sz w:val="18"/>
    </w:rPr>
  </w:style>
  <w:style w:type="paragraph" w:styleId="64">
    <w:name w:val="Subtitle"/>
    <w:basedOn w:val="1"/>
    <w:next w:val="1"/>
    <w:link w:val="1162"/>
    <w:qFormat/>
    <w:uiPriority w:val="11"/>
    <w:pPr>
      <w:widowControl w:val="0"/>
      <w:outlineLvl w:val="1"/>
    </w:pPr>
    <w:rPr>
      <w:rFonts w:ascii="Cambria" w:hAnsi="Cambria" w:eastAsia="楷体" w:cs="Times New Roman"/>
      <w:bCs/>
      <w:kern w:val="28"/>
      <w:sz w:val="21"/>
      <w:szCs w:val="32"/>
    </w:rPr>
  </w:style>
  <w:style w:type="paragraph" w:styleId="65">
    <w:name w:val="List Number 5"/>
    <w:basedOn w:val="1"/>
    <w:qFormat/>
    <w:uiPriority w:val="0"/>
    <w:pPr>
      <w:widowControl w:val="0"/>
      <w:tabs>
        <w:tab w:val="left" w:pos="2040"/>
      </w:tabs>
      <w:spacing w:beforeLines="40" w:afterLines="40" w:line="300" w:lineRule="auto"/>
      <w:ind w:left="2040" w:leftChars="800" w:hanging="360" w:hangingChars="200"/>
      <w:jc w:val="both"/>
    </w:pPr>
    <w:rPr>
      <w:rFonts w:ascii="Times New Roman" w:hAnsi="Times New Roman" w:cs="Times New Roman"/>
      <w:kern w:val="2"/>
    </w:rPr>
  </w:style>
  <w:style w:type="paragraph" w:styleId="66">
    <w:name w:val="List"/>
    <w:basedOn w:val="1"/>
    <w:unhideWhenUsed/>
    <w:qFormat/>
    <w:uiPriority w:val="0"/>
    <w:pPr>
      <w:spacing w:line="360" w:lineRule="auto"/>
      <w:ind w:left="200" w:hanging="200" w:hangingChars="200"/>
      <w:contextualSpacing/>
      <w:jc w:val="both"/>
    </w:pPr>
    <w:rPr>
      <w:rFonts w:ascii="Calibri" w:hAnsi="Calibri" w:cs="Arial"/>
      <w:kern w:val="2"/>
      <w:szCs w:val="21"/>
    </w:rPr>
  </w:style>
  <w:style w:type="paragraph" w:styleId="67">
    <w:name w:val="footnote text"/>
    <w:basedOn w:val="1"/>
    <w:link w:val="1211"/>
    <w:unhideWhenUsed/>
    <w:qFormat/>
    <w:uiPriority w:val="0"/>
    <w:pPr>
      <w:widowControl w:val="0"/>
      <w:snapToGrid w:val="0"/>
    </w:pPr>
    <w:rPr>
      <w:rFonts w:ascii="Calibri" w:hAnsi="Calibri" w:cs="Times New Roman"/>
      <w:kern w:val="2"/>
      <w:sz w:val="18"/>
      <w:szCs w:val="18"/>
    </w:rPr>
  </w:style>
  <w:style w:type="paragraph" w:styleId="68">
    <w:name w:val="toc 6"/>
    <w:basedOn w:val="1"/>
    <w:next w:val="1"/>
    <w:unhideWhenUsed/>
    <w:qFormat/>
    <w:uiPriority w:val="39"/>
    <w:pPr>
      <w:widowControl w:val="0"/>
      <w:ind w:left="2100" w:leftChars="1000"/>
      <w:jc w:val="both"/>
    </w:pPr>
    <w:rPr>
      <w:rFonts w:asciiTheme="minorHAnsi" w:hAnsiTheme="minorHAnsi" w:eastAsiaTheme="minorEastAsia" w:cstheme="minorBidi"/>
      <w:kern w:val="2"/>
      <w:sz w:val="21"/>
      <w:szCs w:val="22"/>
    </w:rPr>
  </w:style>
  <w:style w:type="paragraph" w:styleId="69">
    <w:name w:val="List 5"/>
    <w:basedOn w:val="1"/>
    <w:qFormat/>
    <w:uiPriority w:val="0"/>
    <w:pPr>
      <w:widowControl w:val="0"/>
      <w:spacing w:beforeLines="40" w:afterLines="40" w:line="300" w:lineRule="auto"/>
      <w:ind w:left="100" w:leftChars="800" w:hanging="200" w:hangingChars="200"/>
      <w:jc w:val="both"/>
    </w:pPr>
    <w:rPr>
      <w:rFonts w:ascii="Times New Roman" w:hAnsi="Times New Roman" w:cs="Times New Roman"/>
      <w:kern w:val="2"/>
    </w:rPr>
  </w:style>
  <w:style w:type="paragraph" w:styleId="70">
    <w:name w:val="Body Text Indent 3"/>
    <w:basedOn w:val="1"/>
    <w:link w:val="252"/>
    <w:qFormat/>
    <w:uiPriority w:val="99"/>
    <w:pPr>
      <w:spacing w:before="100" w:beforeAutospacing="1" w:after="100" w:afterAutospacing="1" w:line="360" w:lineRule="exact"/>
      <w:ind w:left="359" w:leftChars="171" w:firstLine="360" w:firstLineChars="200"/>
    </w:pPr>
    <w:rPr>
      <w:rFonts w:ascii="ˎ̥" w:hAnsi="ˎ̥" w:cs="Times New Roman"/>
      <w:color w:val="000000"/>
      <w:sz w:val="18"/>
      <w:szCs w:val="18"/>
    </w:rPr>
  </w:style>
  <w:style w:type="paragraph" w:styleId="71">
    <w:name w:val="index 7"/>
    <w:basedOn w:val="1"/>
    <w:next w:val="1"/>
    <w:qFormat/>
    <w:uiPriority w:val="0"/>
    <w:pPr>
      <w:widowControl w:val="0"/>
      <w:ind w:left="1200" w:leftChars="1200"/>
      <w:jc w:val="both"/>
    </w:pPr>
    <w:rPr>
      <w:rFonts w:ascii="Times New Roman" w:hAnsi="Times New Roman" w:cs="Times New Roman"/>
      <w:kern w:val="2"/>
      <w:sz w:val="21"/>
      <w:szCs w:val="20"/>
    </w:rPr>
  </w:style>
  <w:style w:type="paragraph" w:styleId="72">
    <w:name w:val="index 9"/>
    <w:basedOn w:val="1"/>
    <w:next w:val="1"/>
    <w:qFormat/>
    <w:uiPriority w:val="0"/>
    <w:pPr>
      <w:widowControl w:val="0"/>
      <w:ind w:left="1600" w:leftChars="1600"/>
      <w:jc w:val="both"/>
    </w:pPr>
    <w:rPr>
      <w:rFonts w:ascii="Times New Roman" w:hAnsi="Times New Roman" w:cs="Times New Roman"/>
      <w:kern w:val="2"/>
      <w:sz w:val="21"/>
      <w:szCs w:val="20"/>
    </w:rPr>
  </w:style>
  <w:style w:type="paragraph" w:styleId="73">
    <w:name w:val="table of figures"/>
    <w:basedOn w:val="1"/>
    <w:next w:val="1"/>
    <w:unhideWhenUsed/>
    <w:qFormat/>
    <w:uiPriority w:val="99"/>
    <w:pPr>
      <w:ind w:left="560" w:hanging="560"/>
    </w:pPr>
    <w:rPr>
      <w:rFonts w:ascii="Calibri" w:hAnsi="Calibri" w:eastAsia="华文仿宋" w:cs="Calibri"/>
      <w:smallCaps/>
      <w:kern w:val="2"/>
      <w:sz w:val="20"/>
      <w:szCs w:val="20"/>
    </w:rPr>
  </w:style>
  <w:style w:type="paragraph" w:styleId="74">
    <w:name w:val="toc 2"/>
    <w:basedOn w:val="1"/>
    <w:next w:val="1"/>
    <w:unhideWhenUsed/>
    <w:qFormat/>
    <w:uiPriority w:val="39"/>
    <w:pPr>
      <w:widowControl w:val="0"/>
      <w:ind w:left="420" w:leftChars="200"/>
      <w:jc w:val="both"/>
    </w:pPr>
    <w:rPr>
      <w:rFonts w:ascii="Calibri" w:hAnsi="Calibri" w:cs="Times New Roman"/>
      <w:kern w:val="2"/>
      <w:sz w:val="20"/>
      <w:szCs w:val="20"/>
    </w:rPr>
  </w:style>
  <w:style w:type="paragraph" w:styleId="75">
    <w:name w:val="toc 9"/>
    <w:basedOn w:val="1"/>
    <w:next w:val="1"/>
    <w:unhideWhenUsed/>
    <w:qFormat/>
    <w:uiPriority w:val="39"/>
    <w:pPr>
      <w:widowControl w:val="0"/>
      <w:ind w:left="3360" w:leftChars="1600"/>
      <w:jc w:val="both"/>
    </w:pPr>
    <w:rPr>
      <w:rFonts w:asciiTheme="minorHAnsi" w:hAnsiTheme="minorHAnsi" w:eastAsiaTheme="minorEastAsia" w:cstheme="minorBidi"/>
      <w:kern w:val="2"/>
      <w:sz w:val="21"/>
      <w:szCs w:val="22"/>
    </w:rPr>
  </w:style>
  <w:style w:type="paragraph" w:styleId="76">
    <w:name w:val="Body Text 2"/>
    <w:basedOn w:val="1"/>
    <w:link w:val="995"/>
    <w:qFormat/>
    <w:uiPriority w:val="99"/>
    <w:pPr>
      <w:spacing w:after="120" w:line="480" w:lineRule="auto"/>
      <w:jc w:val="both"/>
    </w:pPr>
    <w:rPr>
      <w:rFonts w:ascii="Times New Roman" w:hAnsi="Times New Roman" w:cs="Times New Roman"/>
      <w:kern w:val="2"/>
      <w:sz w:val="20"/>
    </w:rPr>
  </w:style>
  <w:style w:type="paragraph" w:styleId="77">
    <w:name w:val="List 4"/>
    <w:basedOn w:val="1"/>
    <w:qFormat/>
    <w:uiPriority w:val="0"/>
    <w:pPr>
      <w:widowControl w:val="0"/>
      <w:spacing w:beforeLines="40" w:afterLines="40" w:line="300" w:lineRule="auto"/>
      <w:ind w:left="100" w:leftChars="600" w:hanging="200" w:hangingChars="200"/>
      <w:jc w:val="both"/>
    </w:pPr>
    <w:rPr>
      <w:rFonts w:ascii="Times New Roman" w:hAnsi="Times New Roman" w:cs="Times New Roman"/>
      <w:kern w:val="2"/>
    </w:rPr>
  </w:style>
  <w:style w:type="paragraph" w:styleId="78">
    <w:name w:val="List Continue 2"/>
    <w:basedOn w:val="1"/>
    <w:qFormat/>
    <w:uiPriority w:val="0"/>
    <w:pPr>
      <w:widowControl w:val="0"/>
      <w:spacing w:beforeLines="40" w:afterLines="40" w:line="300" w:lineRule="auto"/>
      <w:ind w:left="840" w:leftChars="400" w:firstLine="420"/>
      <w:jc w:val="both"/>
    </w:pPr>
    <w:rPr>
      <w:rFonts w:ascii="Times New Roman" w:hAnsi="Times New Roman" w:cs="Times New Roman"/>
      <w:kern w:val="2"/>
    </w:rPr>
  </w:style>
  <w:style w:type="paragraph" w:styleId="79">
    <w:name w:val="Message Header"/>
    <w:basedOn w:val="2"/>
    <w:link w:val="967"/>
    <w:unhideWhenUsed/>
    <w:qFormat/>
    <w:uiPriority w:val="0"/>
    <w:pPr>
      <w:widowControl/>
      <w:tabs>
        <w:tab w:val="left" w:pos="716"/>
        <w:tab w:val="left" w:pos="1276"/>
      </w:tabs>
      <w:spacing w:before="480" w:after="120" w:line="360" w:lineRule="auto"/>
      <w:ind w:left="992" w:hanging="567"/>
      <w:jc w:val="center"/>
    </w:pPr>
    <w:rPr>
      <w:rFonts w:ascii="Cambria" w:hAnsi="Cambria" w:eastAsia="黑体" w:cs="Times New Roman"/>
      <w:sz w:val="28"/>
    </w:rPr>
  </w:style>
  <w:style w:type="paragraph" w:styleId="80">
    <w:name w:val="HTML Preformatted"/>
    <w:basedOn w:val="1"/>
    <w:link w:val="253"/>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8" w:lineRule="atLeast"/>
    </w:pPr>
    <w:rPr>
      <w:rFonts w:ascii="Arial" w:hAnsi="Arial" w:cs="Arial"/>
      <w:sz w:val="23"/>
      <w:szCs w:val="23"/>
    </w:rPr>
  </w:style>
  <w:style w:type="paragraph" w:styleId="81">
    <w:name w:val="Normal (Web)"/>
    <w:basedOn w:val="1"/>
    <w:link w:val="1148"/>
    <w:qFormat/>
    <w:uiPriority w:val="99"/>
    <w:pPr>
      <w:spacing w:before="100" w:beforeAutospacing="1" w:after="100" w:afterAutospacing="1"/>
    </w:pPr>
    <w:rPr>
      <w:rFonts w:cs="Times New Roman"/>
    </w:rPr>
  </w:style>
  <w:style w:type="paragraph" w:styleId="82">
    <w:name w:val="List Continue 3"/>
    <w:basedOn w:val="1"/>
    <w:qFormat/>
    <w:uiPriority w:val="0"/>
    <w:pPr>
      <w:widowControl w:val="0"/>
      <w:spacing w:beforeLines="40" w:afterLines="40" w:line="300" w:lineRule="auto"/>
      <w:ind w:left="1260" w:leftChars="600" w:firstLine="420"/>
      <w:jc w:val="both"/>
    </w:pPr>
    <w:rPr>
      <w:rFonts w:ascii="Times New Roman" w:hAnsi="Times New Roman" w:cs="Times New Roman"/>
      <w:kern w:val="2"/>
    </w:rPr>
  </w:style>
  <w:style w:type="paragraph" w:styleId="83">
    <w:name w:val="index 2"/>
    <w:basedOn w:val="1"/>
    <w:next w:val="1"/>
    <w:qFormat/>
    <w:uiPriority w:val="0"/>
    <w:pPr>
      <w:widowControl w:val="0"/>
      <w:ind w:left="200" w:leftChars="200"/>
      <w:jc w:val="both"/>
    </w:pPr>
    <w:rPr>
      <w:rFonts w:ascii="Times New Roman" w:hAnsi="Times New Roman" w:cs="Times New Roman"/>
      <w:kern w:val="2"/>
      <w:sz w:val="21"/>
      <w:szCs w:val="20"/>
    </w:rPr>
  </w:style>
  <w:style w:type="paragraph" w:styleId="84">
    <w:name w:val="Title"/>
    <w:basedOn w:val="1"/>
    <w:next w:val="1"/>
    <w:link w:val="265"/>
    <w:qFormat/>
    <w:uiPriority w:val="10"/>
    <w:pPr>
      <w:widowControl w:val="0"/>
      <w:spacing w:before="240" w:after="60"/>
      <w:jc w:val="center"/>
      <w:outlineLvl w:val="0"/>
    </w:pPr>
    <w:rPr>
      <w:rFonts w:ascii="Cambria" w:hAnsi="Cambria" w:cs="Times New Roman"/>
      <w:b/>
      <w:bCs/>
      <w:color w:val="000000"/>
      <w:sz w:val="32"/>
      <w:szCs w:val="32"/>
      <w:lang w:val="zh-CN" w:eastAsia="zh-CN"/>
    </w:rPr>
  </w:style>
  <w:style w:type="paragraph" w:styleId="85">
    <w:name w:val="annotation subject"/>
    <w:basedOn w:val="28"/>
    <w:next w:val="28"/>
    <w:link w:val="216"/>
    <w:unhideWhenUsed/>
    <w:qFormat/>
    <w:uiPriority w:val="99"/>
    <w:rPr>
      <w:b/>
      <w:bCs/>
    </w:rPr>
  </w:style>
  <w:style w:type="paragraph" w:styleId="86">
    <w:name w:val="Body Text First Indent"/>
    <w:basedOn w:val="34"/>
    <w:link w:val="227"/>
    <w:unhideWhenUsed/>
    <w:qFormat/>
    <w:uiPriority w:val="0"/>
    <w:pPr>
      <w:ind w:firstLine="420" w:firstLineChars="100"/>
    </w:pPr>
  </w:style>
  <w:style w:type="paragraph" w:styleId="87">
    <w:name w:val="Body Text First Indent 2"/>
    <w:basedOn w:val="36"/>
    <w:link w:val="263"/>
    <w:unhideWhenUsed/>
    <w:qFormat/>
    <w:uiPriority w:val="99"/>
    <w:pPr>
      <w:widowControl w:val="0"/>
      <w:spacing w:after="120" w:line="240" w:lineRule="auto"/>
      <w:ind w:left="420" w:leftChars="200" w:firstLine="420" w:firstLineChars="200"/>
    </w:pPr>
    <w:rPr>
      <w:kern w:val="2"/>
      <w:sz w:val="21"/>
      <w:szCs w:val="24"/>
    </w:rPr>
  </w:style>
  <w:style w:type="table" w:styleId="89">
    <w:name w:val="Table Grid"/>
    <w:basedOn w:val="88"/>
    <w:qFormat/>
    <w:uiPriority w:val="39"/>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90">
    <w:name w:val="Table Theme"/>
    <w:basedOn w:val="88"/>
    <w:qFormat/>
    <w:uiPriority w:val="0"/>
    <w:pPr>
      <w:widowControl w:val="0"/>
      <w:spacing w:beforeLines="40" w:afterLines="40" w:line="300" w:lineRule="auto"/>
      <w:ind w:firstLine="42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91">
    <w:name w:val="Table Colorful 1"/>
    <w:basedOn w:val="88"/>
    <w:qFormat/>
    <w:uiPriority w:val="0"/>
    <w:pPr>
      <w:widowControl w:val="0"/>
      <w:jc w:val="both"/>
    </w:pPr>
    <w:rPr>
      <w:rFonts w:ascii="Times New Roman" w:hAnsi="Times New Roman"/>
      <w:color w:val="FFFFFF"/>
      <w:kern w:val="0"/>
    </w:rPr>
    <w:tblPr>
      <w:tblBorders>
        <w:top w:val="single" w:color="008080" w:sz="12" w:space="0"/>
        <w:left w:val="single" w:color="008080" w:sz="12" w:space="0"/>
        <w:bottom w:val="single" w:color="008080" w:sz="12" w:space="0"/>
        <w:right w:val="single" w:color="008080" w:sz="12" w:space="0"/>
        <w:insideH w:val="single" w:color="00FFFF" w:sz="6" w:space="0"/>
      </w:tblBorders>
      <w:tblCellMar>
        <w:top w:w="0" w:type="dxa"/>
        <w:left w:w="108" w:type="dxa"/>
        <w:bottom w:w="0" w:type="dxa"/>
        <w:right w:w="108" w:type="dxa"/>
      </w:tblCellMar>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92">
    <w:name w:val="Table Colorful 2"/>
    <w:basedOn w:val="88"/>
    <w:qFormat/>
    <w:uiPriority w:val="0"/>
    <w:pPr>
      <w:widowControl w:val="0"/>
      <w:jc w:val="both"/>
    </w:pPr>
    <w:rPr>
      <w:rFonts w:ascii="Times New Roman" w:hAnsi="Times New Roman"/>
      <w:kern w:val="0"/>
    </w:rPr>
    <w:tblPr>
      <w:tblBorders>
        <w:bottom w:val="single" w:color="000000" w:sz="12" w:space="0"/>
      </w:tblBorders>
      <w:tblCellMar>
        <w:top w:w="0" w:type="dxa"/>
        <w:left w:w="108" w:type="dxa"/>
        <w:bottom w:w="0" w:type="dxa"/>
        <w:right w:w="108" w:type="dxa"/>
      </w:tblCellMar>
    </w:tblPr>
    <w:tcPr>
      <w:shd w:val="pct20" w:color="FFFF00" w:fill="FFFFFF"/>
    </w:tcPr>
    <w:tblStylePr w:type="firstRow">
      <w:rPr>
        <w:b/>
        <w:bCs/>
        <w:i/>
        <w:iCs/>
        <w:color w:val="FFFFFF"/>
      </w:rPr>
      <w:tblPr/>
      <w:tcPr>
        <w:tcBorders>
          <w:top w:val="nil"/>
          <w:left w:val="nil"/>
          <w:bottom w:val="single" w:color="000000" w:sz="12" w:space="0"/>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93">
    <w:name w:val="Table Colorful 3"/>
    <w:basedOn w:val="88"/>
    <w:qFormat/>
    <w:uiPriority w:val="0"/>
    <w:pPr>
      <w:widowControl w:val="0"/>
      <w:jc w:val="both"/>
    </w:pPr>
    <w:rPr>
      <w:rFonts w:ascii="Times New Roman" w:hAnsi="Times New Roman"/>
      <w:kern w:val="0"/>
    </w:rPr>
    <w:tblPr>
      <w:tblBorders>
        <w:top w:val="single" w:color="000000" w:sz="18" w:space="0"/>
        <w:left w:val="single" w:color="000000" w:sz="18" w:space="0"/>
        <w:bottom w:val="single" w:color="000000" w:sz="18" w:space="0"/>
        <w:right w:val="single" w:color="000000" w:sz="18" w:space="0"/>
        <w:insideH w:val="single" w:color="C0C0C0" w:sz="6" w:space="0"/>
      </w:tblBorders>
      <w:tblCellMar>
        <w:top w:w="0" w:type="dxa"/>
        <w:left w:w="108" w:type="dxa"/>
        <w:bottom w:w="0" w:type="dxa"/>
        <w:right w:w="108" w:type="dxa"/>
      </w:tblCellMar>
    </w:tblPr>
    <w:tcPr>
      <w:shd w:val="pct25" w:color="008080" w:fill="FFFFFF"/>
    </w:tcPr>
    <w:tblStylePr w:type="firstRow">
      <w:tblPr/>
      <w:tcPr>
        <w:tcBorders>
          <w:top w:val="nil"/>
          <w:left w:val="nil"/>
          <w:bottom w:val="single" w:color="000000" w:sz="6" w:space="0"/>
          <w:right w:val="nil"/>
          <w:insideH w:val="nil"/>
          <w:insideV w:val="nil"/>
          <w:tl2br w:val="nil"/>
          <w:tr2bl w:val="nil"/>
        </w:tcBorders>
        <w:shd w:val="solid" w:color="008080" w:fill="FFFFFF"/>
      </w:tcPr>
    </w:tblStylePr>
    <w:tblStylePr w:type="firstCol">
      <w:tblPr/>
      <w:tcPr>
        <w:tcBorders>
          <w:top w:val="nil"/>
          <w:left w:val="single" w:color="000000" w:sz="36" w:space="0"/>
          <w:bottom w:val="nil"/>
          <w:right w:val="single" w:color="000000" w:sz="6" w:space="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94">
    <w:name w:val="Table Elegant"/>
    <w:basedOn w:val="88"/>
    <w:qFormat/>
    <w:uiPriority w:val="0"/>
    <w:pPr>
      <w:widowControl w:val="0"/>
      <w:jc w:val="both"/>
    </w:pPr>
    <w:rPr>
      <w:rFonts w:ascii="Times New Roman" w:hAnsi="Times New Roman"/>
      <w:kern w:val="0"/>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95">
    <w:name w:val="Table Classic 1"/>
    <w:basedOn w:val="88"/>
    <w:qFormat/>
    <w:uiPriority w:val="0"/>
    <w:pPr>
      <w:widowControl w:val="0"/>
      <w:jc w:val="both"/>
    </w:pPr>
    <w:rPr>
      <w:rFonts w:ascii="Times New Roman" w:hAnsi="Times New Roman"/>
      <w:kern w:val="0"/>
    </w:rPr>
    <w:tblPr>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i/>
        <w:iCs/>
      </w:rPr>
      <w:tblPr/>
      <w:tcPr>
        <w:tcBorders>
          <w:top w:val="nil"/>
          <w:left w:val="nil"/>
          <w:bottom w:val="single" w:color="000000" w:sz="6" w:space="0"/>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96">
    <w:name w:val="Table Classic 2"/>
    <w:basedOn w:val="88"/>
    <w:qFormat/>
    <w:uiPriority w:val="0"/>
    <w:pPr>
      <w:widowControl w:val="0"/>
      <w:jc w:val="both"/>
    </w:pPr>
    <w:rPr>
      <w:rFonts w:ascii="Times New Roman" w:hAnsi="Times New Roman"/>
      <w:kern w:val="0"/>
    </w:rPr>
    <w:tblPr>
      <w:tblBorders>
        <w:top w:val="single" w:color="000000" w:sz="12" w:space="0"/>
        <w:bottom w:val="single" w:color="000000" w:sz="12" w:space="0"/>
      </w:tblBorders>
      <w:tblCellMar>
        <w:top w:w="0" w:type="dxa"/>
        <w:left w:w="108" w:type="dxa"/>
        <w:bottom w:w="0" w:type="dxa"/>
        <w:right w:w="108" w:type="dxa"/>
      </w:tblCellMar>
    </w:tblPr>
    <w:tcPr>
      <w:shd w:val="clear" w:color="auto" w:fill="auto"/>
    </w:tcPr>
    <w:tblStylePr w:type="firstRow">
      <w:rPr>
        <w:color w:val="FFFFFF"/>
      </w:rPr>
      <w:tblPr/>
      <w:tcPr>
        <w:tcBorders>
          <w:top w:val="nil"/>
          <w:left w:val="nil"/>
          <w:bottom w:val="single" w:color="000000" w:sz="6" w:space="0"/>
          <w:right w:val="nil"/>
          <w:insideH w:val="nil"/>
          <w:insideV w:val="nil"/>
          <w:tl2br w:val="nil"/>
          <w:tr2bl w:val="nil"/>
        </w:tcBorders>
        <w:shd w:val="solid" w:color="800080" w:fill="FFFFFF"/>
      </w:tcPr>
    </w:tblStylePr>
    <w:tblStylePr w:type="lastRow">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7">
    <w:name w:val="Table Classic 3"/>
    <w:basedOn w:val="88"/>
    <w:qFormat/>
    <w:uiPriority w:val="0"/>
    <w:pPr>
      <w:widowControl w:val="0"/>
      <w:jc w:val="both"/>
    </w:pPr>
    <w:rPr>
      <w:rFonts w:ascii="Times New Roman" w:hAnsi="Times New Roman"/>
      <w:color w:val="000080"/>
      <w:kern w:val="0"/>
    </w:rPr>
    <w:tblPr>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solid" w:color="C0C0C0" w:fill="FFFFFF"/>
    </w:tcPr>
    <w:tblStylePr w:type="firstRow">
      <w:rPr>
        <w:b/>
        <w:bCs/>
        <w:i/>
        <w:iCs/>
        <w:color w:val="FFFFFF"/>
      </w:rPr>
      <w:tblPr/>
      <w:tcPr>
        <w:tcBorders>
          <w:top w:val="nil"/>
          <w:left w:val="nil"/>
          <w:bottom w:val="single" w:color="000000" w:sz="6" w:space="0"/>
          <w:right w:val="nil"/>
          <w:insideH w:val="nil"/>
          <w:insideV w:val="nil"/>
          <w:tl2br w:val="nil"/>
          <w:tr2bl w:val="nil"/>
        </w:tcBorders>
        <w:shd w:val="solid" w:color="000080" w:fill="FFFFFF"/>
      </w:tcPr>
    </w:tblStylePr>
    <w:tblStylePr w:type="lastRow">
      <w:rPr>
        <w:color w:val="000080"/>
      </w:rPr>
      <w:tblPr/>
      <w:tcPr>
        <w:tcBorders>
          <w:top w:val="single" w:color="000000" w:sz="12" w:space="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98">
    <w:name w:val="Table Classic 4"/>
    <w:basedOn w:val="88"/>
    <w:qFormat/>
    <w:uiPriority w:val="0"/>
    <w:pPr>
      <w:widowControl w:val="0"/>
      <w:jc w:val="both"/>
    </w:pPr>
    <w:rPr>
      <w:rFonts w:ascii="Times New Roman" w:hAnsi="Times New Roman"/>
      <w:kern w:val="0"/>
    </w:rPr>
    <w:tblPr>
      <w:tblBorders>
        <w:top w:val="single" w:color="000000" w:sz="12" w:space="0"/>
        <w:left w:val="single" w:color="000000" w:sz="6" w:space="0"/>
        <w:bottom w:val="single" w:color="000000" w:sz="12" w:space="0"/>
        <w:right w:val="single" w:color="000000" w:sz="6" w:space="0"/>
      </w:tblBorders>
      <w:tblCellMar>
        <w:top w:w="0" w:type="dxa"/>
        <w:left w:w="108" w:type="dxa"/>
        <w:bottom w:w="0" w:type="dxa"/>
        <w:right w:w="108" w:type="dxa"/>
      </w:tblCellMar>
    </w:tblPr>
    <w:tcPr>
      <w:shd w:val="clear" w:color="auto" w:fill="auto"/>
    </w:tcPr>
    <w:tblStylePr w:type="firstRow">
      <w:rPr>
        <w:b/>
        <w:bCs/>
        <w:i/>
        <w:iCs/>
        <w:color w:val="FFFFFF"/>
      </w:rPr>
      <w:tblPr/>
      <w:tcPr>
        <w:tcBorders>
          <w:top w:val="nil"/>
          <w:left w:val="nil"/>
          <w:bottom w:val="single" w:color="000000" w:sz="6" w:space="0"/>
          <w:right w:val="nil"/>
          <w:insideH w:val="nil"/>
          <w:insideV w:val="nil"/>
          <w:tl2br w:val="nil"/>
          <w:tr2bl w:val="nil"/>
        </w:tcBorders>
        <w:shd w:val="pct50" w:color="000080" w:fill="FFFFFF"/>
      </w:tcPr>
    </w:tblStylePr>
    <w:tblStylePr w:type="lastRow">
      <w:rPr>
        <w:color w:val="000080"/>
      </w:rPr>
      <w:tblPr/>
      <w:tcPr>
        <w:tcBorders>
          <w:top w:val="nil"/>
          <w:left w:val="nil"/>
          <w:bottom w:val="single" w:color="000000" w:sz="6" w:space="0"/>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99">
    <w:name w:val="Table Simple 1"/>
    <w:basedOn w:val="88"/>
    <w:qFormat/>
    <w:uiPriority w:val="0"/>
    <w:pPr>
      <w:widowControl w:val="0"/>
      <w:jc w:val="both"/>
    </w:pPr>
    <w:rPr>
      <w:rFonts w:ascii="Times New Roman" w:hAnsi="Times New Roman"/>
      <w:kern w:val="0"/>
    </w:rPr>
    <w:tblPr>
      <w:tblBorders>
        <w:top w:val="single" w:color="008000" w:sz="12" w:space="0"/>
        <w:bottom w:val="single" w:color="008000" w:sz="12" w:space="0"/>
      </w:tblBorders>
      <w:tblCellMar>
        <w:top w:w="0" w:type="dxa"/>
        <w:left w:w="108" w:type="dxa"/>
        <w:bottom w:w="0" w:type="dxa"/>
        <w:right w:w="108" w:type="dxa"/>
      </w:tblCellMar>
    </w:tblPr>
    <w:tcPr>
      <w:shd w:val="clear" w:color="auto" w:fill="auto"/>
    </w:tcPr>
    <w:tblStylePr w:type="firstRow">
      <w:tblPr/>
      <w:tcPr>
        <w:tcBorders>
          <w:top w:val="nil"/>
          <w:left w:val="nil"/>
          <w:bottom w:val="single" w:color="008000" w:sz="6" w:space="0"/>
          <w:right w:val="nil"/>
          <w:insideH w:val="nil"/>
          <w:insideV w:val="nil"/>
          <w:tl2br w:val="nil"/>
          <w:tr2bl w:val="nil"/>
        </w:tcBorders>
      </w:tcPr>
    </w:tblStylePr>
    <w:tblStylePr w:type="lastRow">
      <w:tblPr/>
      <w:tcPr>
        <w:tcBorders>
          <w:top w:val="single" w:color="008000" w:sz="6" w:space="0"/>
          <w:left w:val="nil"/>
          <w:bottom w:val="nil"/>
          <w:right w:val="nil"/>
          <w:insideH w:val="nil"/>
          <w:insideV w:val="nil"/>
          <w:tl2br w:val="nil"/>
          <w:tr2bl w:val="nil"/>
        </w:tcBorders>
      </w:tcPr>
    </w:tblStylePr>
  </w:style>
  <w:style w:type="table" w:styleId="100">
    <w:name w:val="Table Simple 2"/>
    <w:basedOn w:val="88"/>
    <w:qFormat/>
    <w:uiPriority w:val="0"/>
    <w:pPr>
      <w:widowControl w:val="0"/>
      <w:jc w:val="both"/>
    </w:pPr>
    <w:rPr>
      <w:rFonts w:ascii="Times New Roman" w:hAnsi="Times New Roman"/>
      <w:kern w:val="0"/>
    </w:rPr>
    <w:tblPr>
      <w:tblCellMar>
        <w:top w:w="0" w:type="dxa"/>
        <w:left w:w="108" w:type="dxa"/>
        <w:bottom w:w="0" w:type="dxa"/>
        <w:right w:w="108" w:type="dxa"/>
      </w:tblCellMar>
    </w:tblPr>
    <w:tblStylePr w:type="firstRow">
      <w:rPr>
        <w:b/>
        <w:bCs/>
      </w:rPr>
      <w:tblPr/>
      <w:tcPr>
        <w:tcBorders>
          <w:top w:val="nil"/>
          <w:left w:val="nil"/>
          <w:bottom w:val="single" w:color="000000" w:sz="12" w:space="0"/>
          <w:right w:val="nil"/>
          <w:insideH w:val="nil"/>
          <w:insideV w:val="nil"/>
          <w:tl2br w:val="nil"/>
          <w:tr2bl w:val="nil"/>
        </w:tcBorders>
      </w:tcPr>
    </w:tblStylePr>
    <w:tblStylePr w:type="lastRow">
      <w:rPr>
        <w:b/>
        <w:bCs/>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lastCol">
      <w:rPr>
        <w:b/>
        <w:bCs/>
      </w:rPr>
      <w:tblPr/>
      <w:tcPr>
        <w:tcBorders>
          <w:top w:val="nil"/>
          <w:left w:val="single" w:color="000000" w:sz="6" w:space="0"/>
          <w:bottom w:val="nil"/>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1">
    <w:name w:val="Table Simple 3"/>
    <w:basedOn w:val="88"/>
    <w:qFormat/>
    <w:uiPriority w:val="0"/>
    <w:pPr>
      <w:widowControl w:val="0"/>
      <w:jc w:val="both"/>
    </w:pPr>
    <w:rPr>
      <w:rFonts w:ascii="Times New Roman" w:hAnsi="Times New Roman"/>
      <w:kern w:val="0"/>
    </w:rPr>
    <w:tblPr>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102">
    <w:name w:val="Table Subtle 1"/>
    <w:basedOn w:val="88"/>
    <w:qFormat/>
    <w:uiPriority w:val="0"/>
    <w:pPr>
      <w:widowControl w:val="0"/>
      <w:jc w:val="both"/>
    </w:pPr>
    <w:rPr>
      <w:rFonts w:ascii="Times New Roman" w:hAnsi="Times New Roman"/>
      <w:kern w:val="0"/>
    </w:rPr>
    <w:tblPr>
      <w:tblCellMar>
        <w:top w:w="0" w:type="dxa"/>
        <w:left w:w="108" w:type="dxa"/>
        <w:bottom w:w="0" w:type="dxa"/>
        <w:right w:w="108" w:type="dxa"/>
      </w:tblCellMar>
    </w:tblPr>
    <w:tblStylePr w:type="firstRow">
      <w:tblPr/>
      <w:tcPr>
        <w:tcBorders>
          <w:top w:val="single" w:color="000000" w:sz="6" w:space="0"/>
          <w:left w:val="nil"/>
          <w:bottom w:val="single" w:color="000000" w:sz="12" w:space="0"/>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color="000000" w:sz="12" w:space="0"/>
          <w:insideH w:val="nil"/>
          <w:insideV w:val="nil"/>
          <w:tl2br w:val="nil"/>
          <w:tr2bl w:val="nil"/>
        </w:tcBorders>
      </w:tcPr>
    </w:tblStylePr>
    <w:tblStylePr w:type="lastCol">
      <w:tblPr/>
      <w:tcPr>
        <w:tcBorders>
          <w:top w:val="nil"/>
          <w:left w:val="single" w:color="000000" w:sz="12" w:space="0"/>
          <w:bottom w:val="nil"/>
          <w:right w:val="nil"/>
          <w:insideH w:val="nil"/>
          <w:insideV w:val="nil"/>
          <w:tl2br w:val="nil"/>
          <w:tr2bl w:val="nil"/>
        </w:tcBorders>
      </w:tcPr>
    </w:tblStylePr>
    <w:tblStylePr w:type="band1Horz">
      <w:tblPr/>
      <w:tcPr>
        <w:tcBorders>
          <w:top w:val="nil"/>
          <w:left w:val="nil"/>
          <w:bottom w:val="single" w:color="000000" w:sz="6" w:space="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3">
    <w:name w:val="Table Subtle 2"/>
    <w:basedOn w:val="88"/>
    <w:qFormat/>
    <w:uiPriority w:val="0"/>
    <w:pPr>
      <w:widowControl w:val="0"/>
      <w:jc w:val="both"/>
    </w:pPr>
    <w:rPr>
      <w:rFonts w:ascii="Times New Roman" w:hAnsi="Times New Roman"/>
      <w:kern w:val="0"/>
    </w:rPr>
    <w:tblPr>
      <w:tblBorders>
        <w:left w:val="single" w:color="000000" w:sz="6" w:space="0"/>
        <w:right w:val="single" w:color="000000" w:sz="6" w:space="0"/>
      </w:tblBorders>
      <w:tblCellMar>
        <w:top w:w="0" w:type="dxa"/>
        <w:left w:w="108" w:type="dxa"/>
        <w:bottom w:w="0" w:type="dxa"/>
        <w:right w:w="108" w:type="dxa"/>
      </w:tblCellMar>
    </w:tblPr>
    <w:tblStylePr w:type="firstRow">
      <w:tblPr/>
      <w:tcPr>
        <w:tcBorders>
          <w:top w:val="nil"/>
          <w:left w:val="nil"/>
          <w:bottom w:val="single" w:color="000000" w:sz="12" w:space="0"/>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firstCol">
      <w:tblPr/>
      <w:tcPr>
        <w:tcBorders>
          <w:top w:val="nil"/>
          <w:left w:val="nil"/>
          <w:bottom w:val="nil"/>
          <w:right w:val="single" w:color="000000" w:sz="12" w:space="0"/>
          <w:insideH w:val="nil"/>
          <w:insideV w:val="nil"/>
          <w:tl2br w:val="nil"/>
          <w:tr2bl w:val="nil"/>
        </w:tcBorders>
        <w:shd w:val="pct25" w:color="008000" w:fill="FFFFFF"/>
      </w:tcPr>
    </w:tblStylePr>
    <w:tblStylePr w:type="lastCol">
      <w:tblPr/>
      <w:tcPr>
        <w:tcBorders>
          <w:top w:val="nil"/>
          <w:left w:val="single" w:color="000000" w:sz="12" w:space="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4">
    <w:name w:val="Table 3D effects 1"/>
    <w:basedOn w:val="88"/>
    <w:semiHidden/>
    <w:unhideWhenUsed/>
    <w:qFormat/>
    <w:uiPriority w:val="99"/>
    <w:pPr>
      <w:widowControl w:val="0"/>
      <w:jc w:val="both"/>
    </w:pPr>
    <w:rPr>
      <w:kern w:val="0"/>
    </w:rPr>
    <w:tblPr>
      <w:tblCellMar>
        <w:top w:w="0" w:type="dxa"/>
        <w:left w:w="108" w:type="dxa"/>
        <w:bottom w:w="0" w:type="dxa"/>
        <w:right w:w="108" w:type="dxa"/>
      </w:tblCellMa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5">
    <w:name w:val="Table 3D effects 2"/>
    <w:basedOn w:val="88"/>
    <w:semiHidden/>
    <w:unhideWhenUsed/>
    <w:qFormat/>
    <w:uiPriority w:val="99"/>
    <w:pPr>
      <w:widowControl w:val="0"/>
      <w:jc w:val="both"/>
    </w:pPr>
    <w:rPr>
      <w:kern w:val="0"/>
    </w:rPr>
    <w:tblPr>
      <w:tblCellMar>
        <w:top w:w="0" w:type="dxa"/>
        <w:left w:w="108" w:type="dxa"/>
        <w:bottom w:w="0" w:type="dxa"/>
        <w:right w:w="108" w:type="dxa"/>
      </w:tblCellMa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6">
    <w:name w:val="Table 3D effects 3"/>
    <w:basedOn w:val="88"/>
    <w:semiHidden/>
    <w:unhideWhenUsed/>
    <w:qFormat/>
    <w:uiPriority w:val="99"/>
    <w:pPr>
      <w:widowControl w:val="0"/>
      <w:jc w:val="both"/>
    </w:pPr>
    <w:rPr>
      <w:kern w:val="0"/>
    </w:rPr>
    <w:tblPr>
      <w:tblCellMar>
        <w:top w:w="0" w:type="dxa"/>
        <w:left w:w="108" w:type="dxa"/>
        <w:bottom w:w="0" w:type="dxa"/>
        <w:right w:w="108" w:type="dxa"/>
      </w:tblCellMar>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7">
    <w:name w:val="Table List 1"/>
    <w:basedOn w:val="88"/>
    <w:qFormat/>
    <w:uiPriority w:val="0"/>
    <w:pPr>
      <w:widowControl w:val="0"/>
      <w:jc w:val="both"/>
    </w:pPr>
    <w:rPr>
      <w:rFonts w:ascii="Times New Roman" w:hAnsi="Times New Roman"/>
      <w:kern w:val="0"/>
    </w:rPr>
    <w:tblPr>
      <w:tblBorders>
        <w:top w:val="single" w:color="008080" w:sz="12" w:space="0"/>
        <w:left w:val="single" w:color="008080" w:sz="6" w:space="0"/>
        <w:bottom w:val="single" w:color="008080" w:sz="12" w:space="0"/>
        <w:right w:val="single" w:color="008080" w:sz="6" w:space="0"/>
      </w:tblBorders>
      <w:tblCellMar>
        <w:top w:w="0" w:type="dxa"/>
        <w:left w:w="108" w:type="dxa"/>
        <w:bottom w:w="0" w:type="dxa"/>
        <w:right w:w="108" w:type="dxa"/>
      </w:tblCellMar>
    </w:tblPr>
    <w:tblStylePr w:type="firstRow">
      <w:rPr>
        <w:b/>
        <w:bCs/>
        <w:i/>
        <w:iCs/>
        <w:color w:val="800000"/>
      </w:rPr>
      <w:tblPr/>
      <w:tcPr>
        <w:tcBorders>
          <w:top w:val="nil"/>
          <w:left w:val="nil"/>
          <w:bottom w:val="single" w:color="000000" w:sz="6" w:space="0"/>
          <w:right w:val="nil"/>
          <w:insideH w:val="nil"/>
          <w:insideV w:val="nil"/>
          <w:tl2br w:val="nil"/>
          <w:tr2bl w:val="nil"/>
        </w:tcBorders>
        <w:shd w:val="solid" w:color="C0C0C0" w:fill="FFFFFF"/>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8">
    <w:name w:val="Table List 2"/>
    <w:basedOn w:val="88"/>
    <w:qFormat/>
    <w:uiPriority w:val="0"/>
    <w:pPr>
      <w:widowControl w:val="0"/>
      <w:jc w:val="both"/>
    </w:pPr>
    <w:rPr>
      <w:rFonts w:ascii="Times New Roman" w:hAnsi="Times New Roman"/>
      <w:kern w:val="0"/>
    </w:rPr>
    <w:tblPr>
      <w:tblBorders>
        <w:bottom w:val="single" w:color="808080" w:sz="12" w:space="0"/>
      </w:tblBorders>
      <w:tblCellMar>
        <w:top w:w="0" w:type="dxa"/>
        <w:left w:w="108" w:type="dxa"/>
        <w:bottom w:w="0" w:type="dxa"/>
        <w:right w:w="108" w:type="dxa"/>
      </w:tblCellMar>
    </w:tblPr>
    <w:tblStylePr w:type="firstRow">
      <w:rPr>
        <w:b/>
        <w:bCs/>
        <w:color w:val="FFFFFF"/>
      </w:rPr>
      <w:tblPr/>
      <w:tcPr>
        <w:tcBorders>
          <w:top w:val="nil"/>
          <w:left w:val="nil"/>
          <w:bottom w:val="single" w:color="000000" w:sz="6" w:space="0"/>
          <w:right w:val="nil"/>
          <w:insideH w:val="nil"/>
          <w:insideV w:val="nil"/>
          <w:tl2br w:val="nil"/>
          <w:tr2bl w:val="nil"/>
        </w:tcBorders>
        <w:shd w:val="pct75" w:color="008080" w:fill="008000"/>
      </w:tcPr>
    </w:tblStylePr>
    <w:tblStylePr w:type="lastRow">
      <w:tblPr/>
      <w:tcPr>
        <w:tcBorders>
          <w:top w:val="single" w:color="000000" w:sz="6" w:space="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9">
    <w:name w:val="Table List 3"/>
    <w:basedOn w:val="88"/>
    <w:qFormat/>
    <w:uiPriority w:val="0"/>
    <w:pPr>
      <w:widowControl w:val="0"/>
      <w:jc w:val="both"/>
    </w:pPr>
    <w:rPr>
      <w:rFonts w:ascii="Times New Roman" w:hAnsi="Times New Roman"/>
      <w:kern w:val="0"/>
    </w:rPr>
    <w:tblPr>
      <w:tblBorders>
        <w:top w:val="single" w:color="000000" w:sz="12" w:space="0"/>
        <w:bottom w:val="single" w:color="000000" w:sz="12" w:space="0"/>
        <w:insideH w:val="single" w:color="000000" w:sz="6" w:space="0"/>
      </w:tblBorders>
      <w:tblCellMar>
        <w:top w:w="0" w:type="dxa"/>
        <w:left w:w="108" w:type="dxa"/>
        <w:bottom w:w="0" w:type="dxa"/>
        <w:right w:w="108" w:type="dxa"/>
      </w:tblCellMar>
    </w:tblPr>
    <w:tcPr>
      <w:shd w:val="clear" w:color="auto" w:fill="auto"/>
    </w:tcPr>
    <w:tblStylePr w:type="firstRow">
      <w:rPr>
        <w:b/>
        <w:bCs/>
        <w:color w:val="000080"/>
      </w:rPr>
      <w:tblPr/>
      <w:tcPr>
        <w:tcBorders>
          <w:top w:val="nil"/>
          <w:left w:val="nil"/>
          <w:bottom w:val="single" w:color="000000" w:sz="12" w:space="0"/>
          <w:right w:val="nil"/>
          <w:insideH w:val="nil"/>
          <w:insideV w:val="nil"/>
          <w:tl2br w:val="nil"/>
          <w:tr2bl w:val="nil"/>
        </w:tcBorders>
      </w:tcPr>
    </w:tblStylePr>
    <w:tblStylePr w:type="lastRow">
      <w:tblPr/>
      <w:tcPr>
        <w:tcBorders>
          <w:top w:val="single" w:color="000000" w:sz="12" w:space="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110">
    <w:name w:val="Table List 4"/>
    <w:basedOn w:val="88"/>
    <w:qFormat/>
    <w:uiPriority w:val="0"/>
    <w:pPr>
      <w:widowControl w:val="0"/>
      <w:jc w:val="both"/>
    </w:pPr>
    <w:rPr>
      <w:rFonts w:ascii="Times New Roman" w:hAnsi="Times New Roman"/>
      <w:kern w:val="0"/>
    </w:rPr>
    <w:tblPr>
      <w:tblBorders>
        <w:top w:val="single" w:color="000000" w:sz="12" w:space="0"/>
        <w:left w:val="single" w:color="000000" w:sz="12" w:space="0"/>
        <w:bottom w:val="single" w:color="000000" w:sz="12" w:space="0"/>
        <w:right w:val="single" w:color="000000" w:sz="12" w:space="0"/>
        <w:insideH w:val="single" w:color="000000" w:sz="6" w:space="0"/>
      </w:tblBorders>
      <w:tblCellMar>
        <w:top w:w="0" w:type="dxa"/>
        <w:left w:w="108" w:type="dxa"/>
        <w:bottom w:w="0" w:type="dxa"/>
        <w:right w:w="108" w:type="dxa"/>
      </w:tblCellMar>
    </w:tblPr>
    <w:tcPr>
      <w:shd w:val="clear" w:color="auto" w:fill="auto"/>
    </w:tcPr>
    <w:tblStylePr w:type="firstRow">
      <w:rPr>
        <w:b/>
        <w:bCs/>
        <w:color w:val="FFFFFF"/>
      </w:rPr>
      <w:tblPr/>
      <w:tcPr>
        <w:tcBorders>
          <w:top w:val="nil"/>
          <w:left w:val="nil"/>
          <w:bottom w:val="single" w:color="000000" w:sz="12" w:space="0"/>
          <w:right w:val="nil"/>
          <w:insideH w:val="nil"/>
          <w:insideV w:val="nil"/>
          <w:tl2br w:val="nil"/>
          <w:tr2bl w:val="nil"/>
        </w:tcBorders>
        <w:shd w:val="solid" w:color="808080" w:fill="FFFFFF"/>
      </w:tcPr>
    </w:tblStylePr>
  </w:style>
  <w:style w:type="table" w:styleId="111">
    <w:name w:val="Table List 5"/>
    <w:basedOn w:val="88"/>
    <w:qFormat/>
    <w:uiPriority w:val="0"/>
    <w:pPr>
      <w:widowControl w:val="0"/>
      <w:jc w:val="both"/>
    </w:pPr>
    <w:rPr>
      <w:rFonts w:ascii="Times New Roman" w:hAnsi="Times New Roman"/>
      <w:kern w:val="0"/>
    </w:rPr>
    <w:tblPr>
      <w:tblBorders>
        <w:top w:val="single" w:color="000000" w:sz="6" w:space="0"/>
        <w:left w:val="single" w:color="000000" w:sz="6" w:space="0"/>
        <w:bottom w:val="single" w:color="000000" w:sz="6" w:space="0"/>
        <w:right w:val="single" w:color="000000" w:sz="6" w:space="0"/>
        <w:insideH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top w:val="nil"/>
          <w:left w:val="nil"/>
          <w:bottom w:val="single" w:color="000000" w:sz="12" w:space="0"/>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112">
    <w:name w:val="Table List 6"/>
    <w:basedOn w:val="88"/>
    <w:qFormat/>
    <w:uiPriority w:val="0"/>
    <w:pPr>
      <w:widowControl w:val="0"/>
      <w:jc w:val="both"/>
    </w:pPr>
    <w:rPr>
      <w:rFonts w:ascii="Times New Roman" w:hAnsi="Times New Roman"/>
      <w:kern w:val="0"/>
    </w:rPr>
    <w:tblPr>
      <w:tblBorders>
        <w:top w:val="single" w:color="000000" w:sz="6" w:space="0"/>
        <w:left w:val="single" w:color="000000" w:sz="6" w:space="0"/>
        <w:bottom w:val="single" w:color="000000" w:sz="6" w:space="0"/>
        <w:right w:val="single" w:color="000000" w:sz="6" w:space="0"/>
      </w:tblBorders>
      <w:tblCellMar>
        <w:top w:w="0" w:type="dxa"/>
        <w:left w:w="108" w:type="dxa"/>
        <w:bottom w:w="0" w:type="dxa"/>
        <w:right w:w="108" w:type="dxa"/>
      </w:tblCellMar>
    </w:tblPr>
    <w:tcPr>
      <w:shd w:val="pct50" w:color="000000" w:fill="FFFFFF"/>
    </w:tcPr>
    <w:tblStylePr w:type="firstRow">
      <w:rPr>
        <w:b/>
        <w:bCs/>
      </w:rPr>
      <w:tblPr/>
      <w:tcPr>
        <w:tcBorders>
          <w:top w:val="nil"/>
          <w:left w:val="nil"/>
          <w:bottom w:val="single" w:color="000000" w:sz="12" w:space="0"/>
          <w:right w:val="nil"/>
          <w:insideH w:val="nil"/>
          <w:insideV w:val="nil"/>
          <w:tl2br w:val="nil"/>
          <w:tr2bl w:val="nil"/>
        </w:tcBorders>
      </w:tcPr>
    </w:tblStylePr>
    <w:tblStylePr w:type="firstCol">
      <w:rPr>
        <w:b/>
        <w:bCs/>
      </w:rPr>
      <w:tblPr/>
      <w:tcPr>
        <w:tcBorders>
          <w:top w:val="nil"/>
          <w:left w:val="nil"/>
          <w:bottom w:val="nil"/>
          <w:right w:val="single" w:color="000000" w:sz="12" w:space="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13">
    <w:name w:val="Table List 7"/>
    <w:basedOn w:val="88"/>
    <w:qFormat/>
    <w:uiPriority w:val="0"/>
    <w:pPr>
      <w:widowControl w:val="0"/>
      <w:jc w:val="both"/>
    </w:pPr>
    <w:rPr>
      <w:rFonts w:ascii="Times New Roman" w:hAnsi="Times New Roman"/>
      <w:kern w:val="0"/>
    </w:rPr>
    <w:tblPr>
      <w:tblBorders>
        <w:top w:val="single" w:color="008000" w:sz="12" w:space="0"/>
        <w:left w:val="single" w:color="008000" w:sz="6" w:space="0"/>
        <w:bottom w:val="single" w:color="008000" w:sz="12" w:space="0"/>
        <w:right w:val="single" w:color="008000" w:sz="6" w:space="0"/>
        <w:insideH w:val="single" w:color="000000" w:sz="6" w:space="0"/>
      </w:tblBorders>
      <w:tblCellMar>
        <w:top w:w="0" w:type="dxa"/>
        <w:left w:w="108" w:type="dxa"/>
        <w:bottom w:w="0" w:type="dxa"/>
        <w:right w:w="108" w:type="dxa"/>
      </w:tblCellMar>
    </w:tblPr>
    <w:tblStylePr w:type="firstRow">
      <w:rPr>
        <w:b/>
        <w:bCs/>
      </w:rPr>
      <w:tblPr/>
      <w:tcPr>
        <w:tcBorders>
          <w:top w:val="nil"/>
          <w:left w:val="nil"/>
          <w:bottom w:val="single" w:color="008000" w:sz="12" w:space="0"/>
          <w:right w:val="nil"/>
          <w:insideH w:val="nil"/>
          <w:insideV w:val="nil"/>
          <w:tl2br w:val="nil"/>
          <w:tr2bl w:val="nil"/>
        </w:tcBorders>
        <w:shd w:val="solid" w:color="C0C0C0" w:fill="FFFFFF"/>
      </w:tcPr>
    </w:tblStylePr>
    <w:tblStylePr w:type="lastRow">
      <w:rPr>
        <w:b/>
        <w:bCs/>
      </w:rPr>
      <w:tblPr/>
      <w:tcPr>
        <w:tcBorders>
          <w:top w:val="single" w:color="008000" w:sz="12"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114">
    <w:name w:val="Table List 8"/>
    <w:basedOn w:val="88"/>
    <w:qFormat/>
    <w:uiPriority w:val="0"/>
    <w:pPr>
      <w:widowControl w:val="0"/>
      <w:jc w:val="both"/>
    </w:pPr>
    <w:rPr>
      <w:rFonts w:ascii="Times New Roman" w:hAnsi="Times New Roman"/>
      <w:kern w:val="0"/>
    </w:rPr>
    <w:tblPr>
      <w:tblBorders>
        <w:top w:val="single" w:color="000000" w:sz="6" w:space="0"/>
        <w:left w:val="single" w:color="000000" w:sz="6" w:space="0"/>
        <w:bottom w:val="single" w:color="000000" w:sz="6" w:space="0"/>
        <w:right w:val="single" w:color="000000" w:sz="6" w:space="0"/>
        <w:insideV w:val="single" w:color="000000" w:sz="6" w:space="0"/>
      </w:tblBorders>
      <w:tblCellMar>
        <w:top w:w="0" w:type="dxa"/>
        <w:left w:w="108" w:type="dxa"/>
        <w:bottom w:w="0" w:type="dxa"/>
        <w:right w:w="108" w:type="dxa"/>
      </w:tblCellMar>
    </w:tblPr>
    <w:tblStylePr w:type="firstRow">
      <w:rPr>
        <w:b/>
        <w:bCs/>
        <w:i/>
        <w:iCs/>
      </w:rPr>
      <w:tblPr/>
      <w:tcPr>
        <w:tcBorders>
          <w:top w:val="nil"/>
          <w:left w:val="nil"/>
          <w:bottom w:val="single" w:color="000000" w:sz="6" w:space="0"/>
          <w:right w:val="nil"/>
          <w:insideH w:val="nil"/>
          <w:insideV w:val="nil"/>
          <w:tl2br w:val="nil"/>
          <w:tr2bl w:val="nil"/>
        </w:tcBorders>
        <w:shd w:val="solid" w:color="FFFF00" w:fill="FFFFFF"/>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color="auto" w:sz="6" w:space="0"/>
          <w:tr2bl w:val="nil"/>
        </w:tcBorders>
      </w:tcPr>
    </w:tblStylePr>
  </w:style>
  <w:style w:type="table" w:styleId="115">
    <w:name w:val="Table Contemporary"/>
    <w:basedOn w:val="88"/>
    <w:qFormat/>
    <w:uiPriority w:val="0"/>
    <w:pPr>
      <w:widowControl w:val="0"/>
      <w:jc w:val="both"/>
    </w:pPr>
    <w:rPr>
      <w:rFonts w:ascii="Times New Roman" w:hAnsi="Times New Roman"/>
      <w:kern w:val="0"/>
    </w:rPr>
    <w:tblPr>
      <w:tblBorders>
        <w:insideH w:val="single" w:color="FFFFFF" w:sz="18" w:space="0"/>
        <w:insideV w:val="single" w:color="FFFFFF" w:sz="18" w:space="0"/>
      </w:tblBorders>
      <w:tblCellMar>
        <w:top w:w="0" w:type="dxa"/>
        <w:left w:w="108" w:type="dxa"/>
        <w:bottom w:w="0" w:type="dxa"/>
        <w:right w:w="108" w:type="dxa"/>
      </w:tblCellMar>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116">
    <w:name w:val="Table Columns 1"/>
    <w:basedOn w:val="88"/>
    <w:qFormat/>
    <w:uiPriority w:val="0"/>
    <w:pPr>
      <w:widowControl w:val="0"/>
      <w:jc w:val="both"/>
    </w:pPr>
    <w:rPr>
      <w:rFonts w:ascii="Times New Roman" w:hAnsi="Times New Roman"/>
      <w:b/>
      <w:bCs/>
      <w:kern w:val="0"/>
    </w:rPr>
    <w:tblPr>
      <w:tblBorders>
        <w:top w:val="single" w:color="000000" w:sz="12" w:space="0"/>
        <w:left w:val="single" w:color="000000" w:sz="12" w:space="0"/>
        <w:bottom w:val="single" w:color="000000" w:sz="12" w:space="0"/>
        <w:right w:val="single" w:color="000000" w:sz="12" w:space="0"/>
      </w:tblBorders>
      <w:tblCellMar>
        <w:top w:w="0" w:type="dxa"/>
        <w:left w:w="108" w:type="dxa"/>
        <w:bottom w:w="0" w:type="dxa"/>
        <w:right w:w="108" w:type="dxa"/>
      </w:tblCellMar>
    </w:tblPr>
    <w:tblStylePr w:type="firstRow">
      <w:rPr>
        <w:b w:val="0"/>
        <w:bCs w:val="0"/>
      </w:rPr>
      <w:tblPr/>
      <w:tcPr>
        <w:tcBorders>
          <w:top w:val="nil"/>
          <w:left w:val="nil"/>
          <w:bottom w:val="double" w:color="000000" w:sz="6" w:space="0"/>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7">
    <w:name w:val="Table Columns 2"/>
    <w:basedOn w:val="88"/>
    <w:qFormat/>
    <w:uiPriority w:val="0"/>
    <w:pPr>
      <w:widowControl w:val="0"/>
      <w:jc w:val="both"/>
    </w:pPr>
    <w:rPr>
      <w:rFonts w:ascii="Times New Roman" w:hAnsi="Times New Roman"/>
      <w:b/>
      <w:bCs/>
      <w:kern w:val="0"/>
    </w:rPr>
    <w:tblPr>
      <w:tblCellMar>
        <w:top w:w="0" w:type="dxa"/>
        <w:left w:w="108" w:type="dxa"/>
        <w:bottom w:w="0" w:type="dxa"/>
        <w:right w:w="108" w:type="dxa"/>
      </w:tblCellMar>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18">
    <w:name w:val="Table Columns 3"/>
    <w:basedOn w:val="88"/>
    <w:qFormat/>
    <w:uiPriority w:val="0"/>
    <w:pPr>
      <w:widowControl w:val="0"/>
      <w:jc w:val="both"/>
    </w:pPr>
    <w:rPr>
      <w:rFonts w:ascii="Times New Roman" w:hAnsi="Times New Roman"/>
      <w:b/>
      <w:bCs/>
      <w:kern w:val="0"/>
    </w:rPr>
    <w:tblPr>
      <w:tblBorders>
        <w:top w:val="single" w:color="000080" w:sz="6" w:space="0"/>
        <w:left w:val="single" w:color="000080" w:sz="6" w:space="0"/>
        <w:bottom w:val="single" w:color="000080" w:sz="6" w:space="0"/>
        <w:right w:val="single" w:color="000080" w:sz="6" w:space="0"/>
        <w:insideV w:val="single" w:color="000080" w:sz="6" w:space="0"/>
      </w:tblBorders>
      <w:tblCellMar>
        <w:top w:w="0" w:type="dxa"/>
        <w:left w:w="108" w:type="dxa"/>
        <w:bottom w:w="0" w:type="dxa"/>
        <w:right w:w="108" w:type="dxa"/>
      </w:tblCellMar>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color="00008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119">
    <w:name w:val="Table Columns 4"/>
    <w:basedOn w:val="88"/>
    <w:qFormat/>
    <w:uiPriority w:val="0"/>
    <w:pPr>
      <w:widowControl w:val="0"/>
      <w:jc w:val="both"/>
    </w:pPr>
    <w:rPr>
      <w:rFonts w:ascii="Times New Roman" w:hAnsi="Times New Roman"/>
      <w:kern w:val="0"/>
    </w:rPr>
    <w:tblPr>
      <w:tblCellMar>
        <w:top w:w="0" w:type="dxa"/>
        <w:left w:w="108" w:type="dxa"/>
        <w:bottom w:w="0" w:type="dxa"/>
        <w:right w:w="108" w:type="dxa"/>
      </w:tblCellMar>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0">
    <w:name w:val="Table Columns 5"/>
    <w:basedOn w:val="88"/>
    <w:qFormat/>
    <w:uiPriority w:val="0"/>
    <w:pPr>
      <w:widowControl w:val="0"/>
      <w:jc w:val="both"/>
    </w:pPr>
    <w:rPr>
      <w:rFonts w:ascii="Times New Roman" w:hAnsi="Times New Roman"/>
      <w:kern w:val="0"/>
    </w:rPr>
    <w:tblPr>
      <w:tblBorders>
        <w:top w:val="single" w:color="808080" w:sz="12" w:space="0"/>
        <w:left w:val="single" w:color="808080" w:sz="12" w:space="0"/>
        <w:bottom w:val="single" w:color="808080" w:sz="12" w:space="0"/>
        <w:right w:val="single" w:color="808080" w:sz="12" w:space="0"/>
        <w:insideV w:val="single" w:color="C0C0C0" w:sz="6" w:space="0"/>
      </w:tblBorders>
      <w:tblCellMar>
        <w:top w:w="0" w:type="dxa"/>
        <w:left w:w="108" w:type="dxa"/>
        <w:bottom w:w="0" w:type="dxa"/>
        <w:right w:w="108" w:type="dxa"/>
      </w:tblCellMar>
    </w:tblPr>
    <w:tblStylePr w:type="firstRow">
      <w:rPr>
        <w:b/>
        <w:bCs/>
        <w:i/>
        <w:iCs/>
      </w:rPr>
      <w:tblPr/>
      <w:tcPr>
        <w:tcBorders>
          <w:top w:val="nil"/>
          <w:left w:val="nil"/>
          <w:bottom w:val="single" w:color="808080" w:sz="6" w:space="0"/>
          <w:right w:val="nil"/>
          <w:insideH w:val="nil"/>
          <w:insideV w:val="nil"/>
          <w:tl2br w:val="nil"/>
          <w:tr2bl w:val="nil"/>
        </w:tcBorders>
      </w:tcPr>
    </w:tblStylePr>
    <w:tblStylePr w:type="lastRow">
      <w:rPr>
        <w:b/>
        <w:bCs/>
      </w:rPr>
      <w:tblPr/>
      <w:tcPr>
        <w:tcBorders>
          <w:top w:val="single" w:color="80808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1">
    <w:name w:val="Table Grid 1"/>
    <w:basedOn w:val="88"/>
    <w:qFormat/>
    <w:uiPriority w:val="0"/>
    <w:pPr>
      <w:widowControl w:val="0"/>
      <w:jc w:val="both"/>
    </w:pPr>
    <w:rPr>
      <w:rFonts w:ascii="Times New Roman" w:hAnsi="Times New Roman"/>
      <w:kern w:val="0"/>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2">
    <w:name w:val="Table Grid 2"/>
    <w:basedOn w:val="88"/>
    <w:qFormat/>
    <w:uiPriority w:val="0"/>
    <w:pPr>
      <w:widowControl w:val="0"/>
      <w:jc w:val="both"/>
    </w:pPr>
    <w:rPr>
      <w:rFonts w:ascii="Times New Roman" w:hAnsi="Times New Roman"/>
      <w:kern w:val="0"/>
    </w:rPr>
    <w:tblPr>
      <w:tblBorders>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3">
    <w:name w:val="Table Grid 3"/>
    <w:basedOn w:val="88"/>
    <w:qFormat/>
    <w:uiPriority w:val="0"/>
    <w:pPr>
      <w:widowControl w:val="0"/>
      <w:spacing w:line="360" w:lineRule="auto"/>
      <w:ind w:firstLine="200" w:firstLineChars="200"/>
      <w:jc w:val="both"/>
    </w:pPr>
    <w:rPr>
      <w:rFonts w:ascii="Times New Roman" w:hAnsi="Times New Roman"/>
      <w:kern w:val="0"/>
    </w:rPr>
    <w:tblPr>
      <w:tblBorders>
        <w:top w:val="single" w:color="000000" w:sz="6" w:space="0"/>
        <w:left w:val="single" w:color="000000" w:sz="12" w:space="0"/>
        <w:bottom w:val="single" w:color="000000" w:sz="6" w:space="0"/>
        <w:right w:val="single" w:color="000000" w:sz="12" w:space="0"/>
        <w:insideV w:val="single" w:color="000000" w:sz="6" w:space="0"/>
      </w:tblBorders>
      <w:tblCellMar>
        <w:top w:w="0" w:type="dxa"/>
        <w:left w:w="108" w:type="dxa"/>
        <w:bottom w:w="0" w:type="dxa"/>
        <w:right w:w="108" w:type="dxa"/>
      </w:tblCellMar>
    </w:tblPr>
    <w:tcPr>
      <w:shd w:val="clear" w:color="auto" w:fill="auto"/>
    </w:tcPr>
    <w:tblStylePr w:type="firstRow">
      <w:tblPr/>
      <w:tcPr>
        <w:tcBorders>
          <w:top w:val="nil"/>
          <w:left w:val="nil"/>
          <w:bottom w:val="single" w:color="000000" w:sz="6" w:space="0"/>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4">
    <w:name w:val="Table Grid 4"/>
    <w:basedOn w:val="88"/>
    <w:qFormat/>
    <w:uiPriority w:val="0"/>
    <w:pPr>
      <w:widowControl w:val="0"/>
      <w:jc w:val="both"/>
    </w:pPr>
    <w:rPr>
      <w:rFonts w:ascii="Times New Roman" w:hAnsi="Times New Roman"/>
      <w:kern w:val="0"/>
    </w:rPr>
    <w:tblPr>
      <w:tblBorders>
        <w:left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color w:val="auto"/>
      </w:rPr>
      <w:tblPr/>
      <w:tcPr>
        <w:tcBorders>
          <w:top w:val="nil"/>
          <w:left w:val="nil"/>
          <w:bottom w:val="single" w:color="000000" w:sz="6" w:space="0"/>
          <w:right w:val="nil"/>
          <w:insideH w:val="nil"/>
          <w:insideV w:val="nil"/>
          <w:tl2br w:val="nil"/>
          <w:tr2bl w:val="nil"/>
        </w:tcBorders>
        <w:shd w:val="pct30" w:color="FFFF00" w:fill="FFFFFF"/>
      </w:tcPr>
    </w:tblStylePr>
    <w:tblStylePr w:type="lastRow">
      <w:rPr>
        <w:b/>
        <w:bCs/>
        <w:color w:val="auto"/>
      </w:rPr>
      <w:tblPr/>
      <w:tcPr>
        <w:tcBorders>
          <w:top w:val="single" w:color="000000" w:sz="6" w:space="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5">
    <w:name w:val="Table Grid 5"/>
    <w:basedOn w:val="88"/>
    <w:qFormat/>
    <w:uiPriority w:val="0"/>
    <w:pPr>
      <w:widowControl w:val="0"/>
      <w:spacing w:line="360" w:lineRule="auto"/>
      <w:jc w:val="both"/>
    </w:pPr>
    <w:rPr>
      <w:rFonts w:ascii="Times New Roman" w:hAnsi="Times New Roman"/>
      <w:kern w:val="0"/>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tblPr/>
      <w:tcPr>
        <w:tcBorders>
          <w:top w:val="nil"/>
          <w:left w:val="nil"/>
          <w:bottom w:val="single" w:color="000000" w:sz="12" w:space="0"/>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6">
    <w:name w:val="Table Grid 6"/>
    <w:basedOn w:val="88"/>
    <w:qFormat/>
    <w:uiPriority w:val="0"/>
    <w:pPr>
      <w:widowControl w:val="0"/>
      <w:jc w:val="both"/>
    </w:pPr>
    <w:rPr>
      <w:rFonts w:ascii="Times New Roman" w:hAnsi="Times New Roman"/>
      <w:kern w:val="0"/>
    </w:rPr>
    <w:tblPr>
      <w:tblBorders>
        <w:top w:val="single" w:color="000000" w:sz="12" w:space="0"/>
        <w:left w:val="single" w:color="000000" w:sz="12" w:space="0"/>
        <w:bottom w:val="single" w:color="000000" w:sz="12" w:space="0"/>
        <w:right w:val="single" w:color="000000" w:sz="12" w:space="0"/>
        <w:insideV w:val="single" w:color="000000" w:sz="6" w:space="0"/>
      </w:tblBorders>
      <w:tblCellMar>
        <w:top w:w="0" w:type="dxa"/>
        <w:left w:w="108" w:type="dxa"/>
        <w:bottom w:w="0" w:type="dxa"/>
        <w:right w:w="108" w:type="dxa"/>
      </w:tblCellMar>
    </w:tblPr>
    <w:tcPr>
      <w:shd w:val="clear" w:color="auto" w:fill="auto"/>
    </w:tcPr>
    <w:tblStylePr w:type="firstRow">
      <w:rPr>
        <w:b/>
        <w:bCs/>
      </w:rPr>
      <w:tblPr/>
      <w:tcPr>
        <w:tcBorders>
          <w:top w:val="nil"/>
          <w:left w:val="nil"/>
          <w:bottom w:val="single" w:color="000000" w:sz="6" w:space="0"/>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7">
    <w:name w:val="Table Grid 7"/>
    <w:basedOn w:val="88"/>
    <w:qFormat/>
    <w:uiPriority w:val="0"/>
    <w:pPr>
      <w:widowControl w:val="0"/>
      <w:jc w:val="both"/>
    </w:pPr>
    <w:rPr>
      <w:rFonts w:ascii="Times New Roman" w:hAnsi="Times New Roman"/>
      <w:b/>
      <w:bCs/>
      <w:kern w:val="0"/>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val="0"/>
        <w:bCs w:val="0"/>
      </w:rPr>
      <w:tblPr/>
      <w:tcPr>
        <w:tcBorders>
          <w:top w:val="nil"/>
          <w:left w:val="nil"/>
          <w:bottom w:val="single" w:color="000000" w:sz="12" w:space="0"/>
          <w:right w:val="nil"/>
          <w:insideH w:val="nil"/>
          <w:insideV w:val="nil"/>
          <w:tl2br w:val="nil"/>
          <w:tr2bl w:val="nil"/>
        </w:tcBorders>
      </w:tcPr>
    </w:tblStylePr>
    <w:tblStylePr w:type="lastRow">
      <w:rPr>
        <w:b w:val="0"/>
        <w:bCs w:val="0"/>
      </w:rPr>
      <w:tblPr/>
      <w:tcPr>
        <w:tcBorders>
          <w:top w:val="single" w:color="000000" w:sz="6" w:space="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color="000000" w:sz="6" w:space="0"/>
          <w:tr2bl w:val="nil"/>
        </w:tcBorders>
      </w:tcPr>
    </w:tblStylePr>
  </w:style>
  <w:style w:type="table" w:styleId="128">
    <w:name w:val="Table Grid 8"/>
    <w:basedOn w:val="88"/>
    <w:qFormat/>
    <w:uiPriority w:val="0"/>
    <w:pPr>
      <w:widowControl w:val="0"/>
      <w:jc w:val="both"/>
    </w:pPr>
    <w:rPr>
      <w:rFonts w:ascii="Times New Roman" w:hAnsi="Times New Roman"/>
      <w:kern w:val="0"/>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CellMar>
        <w:top w:w="0" w:type="dxa"/>
        <w:left w:w="108" w:type="dxa"/>
        <w:bottom w:w="0" w:type="dxa"/>
        <w:right w:w="108" w:type="dxa"/>
      </w:tblCellMar>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29">
    <w:name w:val="Table Web 1"/>
    <w:basedOn w:val="88"/>
    <w:qFormat/>
    <w:uiPriority w:val="0"/>
    <w:pPr>
      <w:widowControl w:val="0"/>
      <w:jc w:val="both"/>
    </w:pPr>
    <w:rPr>
      <w:rFonts w:ascii="Times New Roman" w:hAnsi="Times New Roman"/>
      <w:kern w:val="0"/>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0">
    <w:name w:val="Table Web 2"/>
    <w:basedOn w:val="88"/>
    <w:qFormat/>
    <w:uiPriority w:val="0"/>
    <w:pPr>
      <w:widowControl w:val="0"/>
      <w:jc w:val="both"/>
    </w:pPr>
    <w:rPr>
      <w:rFonts w:ascii="Times New Roman" w:hAnsi="Times New Roman"/>
      <w:kern w:val="0"/>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1">
    <w:name w:val="Table Web 3"/>
    <w:basedOn w:val="88"/>
    <w:qFormat/>
    <w:uiPriority w:val="0"/>
    <w:pPr>
      <w:widowControl w:val="0"/>
      <w:jc w:val="both"/>
    </w:pPr>
    <w:rPr>
      <w:rFonts w:ascii="Times New Roman" w:hAnsi="Times New Roman"/>
      <w:kern w:val="0"/>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132">
    <w:name w:val="Table Professional"/>
    <w:basedOn w:val="88"/>
    <w:qFormat/>
    <w:uiPriority w:val="0"/>
    <w:pPr>
      <w:widowControl w:val="0"/>
      <w:spacing w:line="360" w:lineRule="auto"/>
      <w:ind w:firstLine="200" w:firstLineChars="200"/>
      <w:jc w:val="both"/>
    </w:pPr>
    <w:rPr>
      <w:rFonts w:ascii="Times New Roman" w:hAnsi="Times New Roman"/>
      <w:kern w:val="0"/>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133">
    <w:name w:val="Light Shading Accent 2"/>
    <w:basedOn w:val="88"/>
    <w:qFormat/>
    <w:uiPriority w:val="60"/>
    <w:rPr>
      <w:color w:val="943634"/>
      <w:kern w:val="0"/>
    </w:rPr>
    <w:tblPr>
      <w:tblBorders>
        <w:top w:val="single" w:color="C0504D" w:sz="8" w:space="0"/>
        <w:bottom w:val="single" w:color="C0504D"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sz="8" w:space="0"/>
          <w:left w:val="nil"/>
          <w:bottom w:val="single" w:color="C0504D" w:sz="8" w:space="0"/>
          <w:right w:val="nil"/>
          <w:insideH w:val="nil"/>
          <w:insideV w:val="nil"/>
          <w:tl2br w:val="nil"/>
          <w:tr2bl w:val="nil"/>
        </w:tcBorders>
      </w:tcPr>
    </w:tblStylePr>
    <w:tblStylePr w:type="lastRow">
      <w:pPr>
        <w:spacing w:before="0" w:after="0" w:line="240" w:lineRule="auto"/>
      </w:pPr>
      <w:rPr>
        <w:b/>
        <w:bCs/>
      </w:rPr>
      <w:tblPr/>
      <w:tcPr>
        <w:tcBorders>
          <w:top w:val="single" w:color="C0504D" w:sz="8" w:space="0"/>
          <w:left w:val="nil"/>
          <w:bottom w:val="single" w:color="C0504D"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134">
    <w:name w:val="Light Shading Accent 3"/>
    <w:basedOn w:val="88"/>
    <w:unhideWhenUsed/>
    <w:qFormat/>
    <w:uiPriority w:val="60"/>
    <w:rPr>
      <w:color w:val="76923C"/>
      <w:kern w:val="0"/>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bl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135">
    <w:name w:val="Light Shading Accent 5"/>
    <w:basedOn w:val="88"/>
    <w:qFormat/>
    <w:uiPriority w:val="60"/>
    <w:rPr>
      <w:color w:val="31849B"/>
      <w:kern w:val="0"/>
    </w:rPr>
    <w:tblPr>
      <w:tblBorders>
        <w:top w:val="single" w:color="4BACC6" w:sz="8" w:space="0"/>
        <w:bottom w:val="single" w:color="4BACC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sz="8" w:space="0"/>
          <w:left w:val="nil"/>
          <w:bottom w:val="single" w:color="4BACC6" w:sz="8" w:space="0"/>
          <w:right w:val="nil"/>
          <w:insideH w:val="nil"/>
          <w:insideV w:val="nil"/>
          <w:tl2br w:val="nil"/>
          <w:tr2bl w:val="nil"/>
        </w:tcBorders>
      </w:tcPr>
    </w:tblStylePr>
    <w:tblStylePr w:type="lastRow">
      <w:pPr>
        <w:spacing w:before="0" w:after="0" w:line="240" w:lineRule="auto"/>
      </w:pPr>
      <w:rPr>
        <w:b/>
        <w:bCs/>
      </w:rPr>
      <w:tblPr/>
      <w:tcPr>
        <w:tcBorders>
          <w:top w:val="single" w:color="4BACC6" w:sz="8" w:space="0"/>
          <w:left w:val="nil"/>
          <w:bottom w:val="single" w:color="4BACC6"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136">
    <w:name w:val="Light List"/>
    <w:basedOn w:val="88"/>
    <w:qFormat/>
    <w:uiPriority w:val="61"/>
    <w:rPr>
      <w:kern w:val="0"/>
    </w:rPr>
    <w:tblPr>
      <w:tblBorders>
        <w:top w:val="single" w:color="000000" w:sz="8" w:space="0"/>
        <w:left w:val="single" w:color="000000" w:sz="8" w:space="0"/>
        <w:bottom w:val="single" w:color="000000" w:sz="8" w:space="0"/>
        <w:right w:val="single" w:color="000000"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Horz">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style>
  <w:style w:type="table" w:styleId="137">
    <w:name w:val="Light List Accent 3"/>
    <w:basedOn w:val="88"/>
    <w:qFormat/>
    <w:uiPriority w:val="61"/>
    <w:rPr>
      <w:kern w:val="0"/>
    </w:rPr>
    <w:tblPr>
      <w:tblBorders>
        <w:top w:val="single" w:color="9BBB59" w:sz="8" w:space="0"/>
        <w:left w:val="single" w:color="9BBB59" w:sz="8" w:space="0"/>
        <w:bottom w:val="single" w:color="9BBB59" w:sz="8" w:space="0"/>
        <w:right w:val="single" w:color="9BBB59"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tblStylePr w:type="band1Horz">
      <w:tblPr/>
      <w:tcPr>
        <w:tcBorders>
          <w:top w:val="single" w:color="9BBB59" w:sz="8" w:space="0"/>
          <w:left w:val="single" w:color="9BBB59" w:sz="8" w:space="0"/>
          <w:bottom w:val="single" w:color="9BBB59" w:sz="8" w:space="0"/>
          <w:right w:val="single" w:color="9BBB59" w:sz="8" w:space="0"/>
          <w:insideH w:val="nil"/>
          <w:insideV w:val="nil"/>
          <w:tl2br w:val="nil"/>
          <w:tr2bl w:val="nil"/>
        </w:tcBorders>
      </w:tcPr>
    </w:tblStylePr>
  </w:style>
  <w:style w:type="table" w:styleId="138">
    <w:name w:val="Light List Accent 5"/>
    <w:basedOn w:val="88"/>
    <w:qFormat/>
    <w:uiPriority w:val="61"/>
    <w:rPr>
      <w:kern w:val="0"/>
    </w:rPr>
    <w:tblPr>
      <w:tblBorders>
        <w:top w:val="single" w:color="4BACC6" w:sz="8" w:space="0"/>
        <w:left w:val="single" w:color="4BACC6" w:sz="8" w:space="0"/>
        <w:bottom w:val="single" w:color="4BACC6" w:sz="8" w:space="0"/>
        <w:right w:val="single" w:color="4BACC6" w:sz="8" w:space="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insideH w:val="nil"/>
          <w:insideV w:val="nil"/>
          <w:tl2br w:val="nil"/>
          <w:tr2bl w:val="nil"/>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Horz">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style>
  <w:style w:type="table" w:styleId="139">
    <w:name w:val="Light Grid"/>
    <w:basedOn w:val="88"/>
    <w:qFormat/>
    <w:uiPriority w:val="62"/>
    <w:rPr>
      <w:kern w:val="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
    <w:tblStylePr w:type="firstRow">
      <w:pPr>
        <w:spacing w:before="0" w:after="0" w:line="240" w:lineRule="auto"/>
      </w:pPr>
      <w:rPr>
        <w:rFonts w:eastAsia="MS Gothic" w:cs="Times New Roman"/>
        <w:b/>
        <w:bCs/>
      </w:rPr>
      <w:tblPr/>
      <w:tcPr>
        <w:tcBorders>
          <w:top w:val="single" w:color="000000" w:sz="8" w:space="0"/>
          <w:left w:val="single" w:color="000000" w:sz="8" w:space="0"/>
          <w:bottom w:val="single" w:color="000000" w:sz="18" w:space="0"/>
          <w:right w:val="single" w:color="000000" w:sz="8" w:space="0"/>
          <w:insideH w:val="nil"/>
          <w:insideV w:val="single" w:sz="8" w:space="0"/>
          <w:tl2br w:val="nil"/>
          <w:tr2bl w:val="nil"/>
        </w:tcBorders>
      </w:tcPr>
    </w:tblStylePr>
    <w:tblStylePr w:type="lastRow">
      <w:pPr>
        <w:spacing w:before="0" w:after="0" w:line="240" w:lineRule="auto"/>
      </w:pPr>
      <w:rPr>
        <w:rFonts w:eastAsia="MS Gothic"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l2br w:val="nil"/>
          <w:tr2bl w:val="nil"/>
        </w:tcBorders>
      </w:tcPr>
    </w:tblStylePr>
    <w:tblStylePr w:type="firstCol">
      <w:rPr>
        <w:rFonts w:eastAsia="MS Gothic" w:cs="Times New Roman"/>
        <w:b/>
        <w:bCs/>
      </w:rPr>
    </w:tblStylePr>
    <w:tblStylePr w:type="lastCol">
      <w:rPr>
        <w:rFonts w:eastAsia="MS Gothic" w:cs="Times New Roman"/>
        <w:b/>
        <w:bCs/>
      </w:rPr>
      <w:tblPr/>
      <w:tcPr>
        <w:tcBorders>
          <w:top w:val="single" w:color="000000" w:sz="8" w:space="0"/>
          <w:left w:val="single" w:color="000000" w:sz="8" w:space="0"/>
          <w:bottom w:val="single" w:color="000000" w:sz="8" w:space="0"/>
          <w:right w:val="single" w:color="000000" w:sz="8" w:space="0"/>
          <w:insideH w:val="nil"/>
          <w:insideV w:val="nil"/>
          <w:tl2br w:val="nil"/>
          <w:tr2bl w:val="nil"/>
        </w:tcBorders>
      </w:tcPr>
    </w:tblStylePr>
    <w:tblStylePr w:type="band1Vert">
      <w:tblPr/>
      <w:tcPr>
        <w:tcBorders>
          <w:top w:val="single" w:color="000000" w:sz="8" w:space="0"/>
          <w:left w:val="single" w:color="000000" w:sz="8" w:space="0"/>
          <w:bottom w:val="single" w:color="000000" w:sz="8" w:space="0"/>
          <w:right w:val="single" w:color="000000" w:sz="8" w:space="0"/>
          <w:insideH w:val="nil"/>
          <w:insideV w:val="nil"/>
          <w:tl2br w:val="nil"/>
          <w:tr2bl w:val="nil"/>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H w:val="nil"/>
          <w:insideV w:val="single" w:sz="8" w:space="0"/>
          <w:tl2br w:val="nil"/>
          <w:tr2bl w:val="nil"/>
        </w:tcBorders>
      </w:tcPr>
    </w:tblStylePr>
  </w:style>
  <w:style w:type="table" w:styleId="140">
    <w:name w:val="Light Grid Accent 5"/>
    <w:basedOn w:val="88"/>
    <w:qFormat/>
    <w:uiPriority w:val="0"/>
    <w:rPr>
      <w:kern w:val="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CellMar>
        <w:top w:w="0" w:type="dxa"/>
        <w:left w:w="108" w:type="dxa"/>
        <w:bottom w:w="0" w:type="dxa"/>
        <w:right w:w="108" w:type="dxa"/>
      </w:tblCellMar>
    </w:tblPr>
    <w:tblStylePr w:type="firstRow">
      <w:pPr>
        <w:spacing w:before="0" w:after="0" w:line="240" w:lineRule="auto"/>
      </w:pPr>
      <w:rPr>
        <w:rFonts w:ascii="Garamond" w:hAnsi="Garamond" w:eastAsia="Century" w:cs="Times New Roman"/>
        <w:b/>
        <w:bCs/>
      </w:rPr>
      <w:tblPr/>
      <w:tcPr>
        <w:tcBorders>
          <w:top w:val="single" w:color="4BACC6" w:sz="8" w:space="0"/>
          <w:left w:val="single" w:color="4BACC6" w:sz="8" w:space="0"/>
          <w:bottom w:val="single" w:color="4BACC6" w:sz="18" w:space="0"/>
          <w:right w:val="single" w:color="4BACC6" w:sz="8" w:space="0"/>
          <w:insideH w:val="nil"/>
          <w:insideV w:val="single" w:sz="8" w:space="0"/>
          <w:tl2br w:val="nil"/>
          <w:tr2bl w:val="nil"/>
        </w:tcBorders>
      </w:tcPr>
    </w:tblStylePr>
    <w:tblStylePr w:type="lastRow">
      <w:pPr>
        <w:spacing w:before="0" w:after="0" w:line="240" w:lineRule="auto"/>
      </w:pPr>
      <w:rPr>
        <w:rFonts w:ascii="Garamond" w:hAnsi="Garamond" w:eastAsia="Century"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l2br w:val="nil"/>
          <w:tr2bl w:val="nil"/>
        </w:tcBorders>
      </w:tcPr>
    </w:tblStylePr>
    <w:tblStylePr w:type="firstCol">
      <w:rPr>
        <w:rFonts w:ascii="Garamond" w:hAnsi="Garamond" w:eastAsia="Century" w:cs="Times New Roman"/>
        <w:b/>
        <w:bCs/>
      </w:rPr>
    </w:tblStylePr>
    <w:tblStylePr w:type="lastCol">
      <w:rPr>
        <w:rFonts w:ascii="Garamond" w:hAnsi="Garamond" w:eastAsia="Century" w:cs="Times New Roman"/>
        <w:b/>
        <w:bCs/>
      </w:rPr>
      <w:tblPr/>
      <w:tcPr>
        <w:tcBorders>
          <w:top w:val="single" w:color="4BACC6" w:sz="8" w:space="0"/>
          <w:left w:val="single" w:color="4BACC6" w:sz="8" w:space="0"/>
          <w:bottom w:val="single" w:color="4BACC6" w:sz="8" w:space="0"/>
          <w:right w:val="single" w:color="4BACC6" w:sz="8" w:space="0"/>
          <w:insideH w:val="nil"/>
          <w:insideV w:val="nil"/>
          <w:tl2br w:val="nil"/>
          <w:tr2bl w:val="nil"/>
        </w:tcBorders>
      </w:tcPr>
    </w:tblStylePr>
    <w:tblStylePr w:type="band1Vert">
      <w:tblPr/>
      <w:tcPr>
        <w:tcBorders>
          <w:top w:val="single" w:color="4BACC6" w:sz="8" w:space="0"/>
          <w:left w:val="single" w:color="4BACC6" w:sz="8" w:space="0"/>
          <w:bottom w:val="single" w:color="4BACC6" w:sz="8" w:space="0"/>
          <w:right w:val="single" w:color="4BACC6" w:sz="8" w:space="0"/>
          <w:insideH w:val="nil"/>
          <w:insideV w:val="nil"/>
          <w:tl2br w:val="nil"/>
          <w:tr2bl w:val="nil"/>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H w:val="nil"/>
          <w:insideV w:val="single" w:sz="8" w:space="0"/>
          <w:tl2br w:val="nil"/>
          <w:tr2bl w:val="nil"/>
        </w:tcBorders>
      </w:tcPr>
    </w:tblStylePr>
  </w:style>
  <w:style w:type="table" w:styleId="141">
    <w:name w:val="Medium Grid 1 Accent 2"/>
    <w:basedOn w:val="88"/>
    <w:qFormat/>
    <w:uiPriority w:val="0"/>
    <w:rPr>
      <w:rFonts w:ascii="Times New Roman" w:hAnsi="Times New Roman"/>
      <w:kern w:val="0"/>
      <w:szCs w:val="21"/>
    </w:rPr>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CellMar>
        <w:top w:w="0" w:type="dxa"/>
        <w:left w:w="108" w:type="dxa"/>
        <w:bottom w:w="0" w:type="dxa"/>
        <w:right w:w="108" w:type="dxa"/>
      </w:tblCellMar>
    </w:tblPr>
    <w:tcPr>
      <w:shd w:val="clear" w:color="auto" w:fill="EFD3D2"/>
    </w:tcPr>
    <w:tblStylePr w:type="firstRow">
      <w:rPr>
        <w:b/>
        <w:bCs/>
      </w:rPr>
    </w:tblStylePr>
    <w:tblStylePr w:type="lastRow">
      <w:rPr>
        <w:b/>
        <w:bCs/>
      </w:rPr>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142">
    <w:name w:val="Colorful List Accent 1"/>
    <w:basedOn w:val="88"/>
    <w:unhideWhenUsed/>
    <w:qFormat/>
    <w:uiPriority w:val="72"/>
    <w:rPr>
      <w:color w:val="000000"/>
      <w:kern w:val="0"/>
    </w:rPr>
    <w:tblPr>
      <w:tblCellMar>
        <w:top w:w="0" w:type="dxa"/>
        <w:left w:w="108" w:type="dxa"/>
        <w:bottom w:w="0" w:type="dxa"/>
        <w:right w:w="108" w:type="dxa"/>
      </w:tblCellMar>
    </w:tblPr>
    <w:tcPr>
      <w:shd w:val="clear" w:color="auto" w:fill="EDF2F8"/>
    </w:tcPr>
    <w:tblStylePr w:type="firstRow">
      <w:rPr>
        <w:b/>
        <w:bCs/>
        <w:color w:val="FFFFFF"/>
      </w:rPr>
      <w:tblPr/>
      <w:tcPr>
        <w:tcBorders>
          <w:top w:val="nil"/>
          <w:left w:val="nil"/>
          <w:bottom w:val="single" w:color="FFFFFF" w:sz="12" w:space="0"/>
          <w:right w:val="nil"/>
          <w:insideH w:val="nil"/>
          <w:insideV w:val="nil"/>
          <w:tl2br w:val="nil"/>
          <w:tr2bl w:val="nil"/>
        </w:tcBorders>
        <w:shd w:val="clear" w:color="auto" w:fill="9E3A38"/>
      </w:tcPr>
    </w:tblStylePr>
    <w:tblStylePr w:type="lastRow">
      <w:rPr>
        <w:b/>
        <w:bCs/>
        <w:color w:val="9E3A38"/>
      </w:rPr>
      <w:tbl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character" w:styleId="144">
    <w:name w:val="Strong"/>
    <w:qFormat/>
    <w:uiPriority w:val="22"/>
    <w:rPr>
      <w:b/>
      <w:bCs/>
    </w:rPr>
  </w:style>
  <w:style w:type="character" w:styleId="145">
    <w:name w:val="endnote reference"/>
    <w:qFormat/>
    <w:uiPriority w:val="0"/>
    <w:rPr>
      <w:vertAlign w:val="superscript"/>
    </w:rPr>
  </w:style>
  <w:style w:type="character" w:styleId="146">
    <w:name w:val="page number"/>
    <w:basedOn w:val="143"/>
    <w:qFormat/>
    <w:uiPriority w:val="99"/>
  </w:style>
  <w:style w:type="character" w:styleId="147">
    <w:name w:val="FollowedHyperlink"/>
    <w:qFormat/>
    <w:uiPriority w:val="99"/>
    <w:rPr>
      <w:color w:val="333333"/>
      <w:u w:val="none"/>
    </w:rPr>
  </w:style>
  <w:style w:type="character" w:styleId="148">
    <w:name w:val="Emphasis"/>
    <w:qFormat/>
    <w:uiPriority w:val="20"/>
  </w:style>
  <w:style w:type="character" w:styleId="149">
    <w:name w:val="line number"/>
    <w:unhideWhenUsed/>
    <w:qFormat/>
    <w:uiPriority w:val="0"/>
  </w:style>
  <w:style w:type="character" w:styleId="150">
    <w:name w:val="HTML Definition"/>
    <w:unhideWhenUsed/>
    <w:qFormat/>
    <w:uiPriority w:val="0"/>
  </w:style>
  <w:style w:type="character" w:styleId="151">
    <w:name w:val="HTML Typewriter"/>
    <w:qFormat/>
    <w:uiPriority w:val="0"/>
    <w:rPr>
      <w:rFonts w:ascii="Courier New" w:hAnsi="Courier New" w:eastAsia="宋体"/>
      <w:kern w:val="2"/>
      <w:sz w:val="20"/>
      <w:szCs w:val="20"/>
      <w:lang w:val="en-US" w:eastAsia="zh-CN" w:bidi="ar-SA"/>
    </w:rPr>
  </w:style>
  <w:style w:type="character" w:styleId="152">
    <w:name w:val="HTML Acronym"/>
    <w:unhideWhenUsed/>
    <w:qFormat/>
    <w:uiPriority w:val="0"/>
  </w:style>
  <w:style w:type="character" w:styleId="153">
    <w:name w:val="HTML Variable"/>
    <w:unhideWhenUsed/>
    <w:qFormat/>
    <w:uiPriority w:val="0"/>
  </w:style>
  <w:style w:type="character" w:styleId="154">
    <w:name w:val="Hyperlink"/>
    <w:basedOn w:val="143"/>
    <w:unhideWhenUsed/>
    <w:qFormat/>
    <w:uiPriority w:val="99"/>
    <w:rPr>
      <w:color w:val="0563C1" w:themeColor="hyperlink"/>
      <w:u w:val="single"/>
      <w14:textFill>
        <w14:solidFill>
          <w14:schemeClr w14:val="hlink"/>
        </w14:solidFill>
      </w14:textFill>
    </w:rPr>
  </w:style>
  <w:style w:type="character" w:styleId="155">
    <w:name w:val="HTML Code"/>
    <w:unhideWhenUsed/>
    <w:qFormat/>
    <w:uiPriority w:val="99"/>
    <w:rPr>
      <w:rFonts w:ascii="Courier New" w:hAnsi="Courier New"/>
      <w:sz w:val="20"/>
    </w:rPr>
  </w:style>
  <w:style w:type="character" w:styleId="156">
    <w:name w:val="annotation reference"/>
    <w:basedOn w:val="143"/>
    <w:unhideWhenUsed/>
    <w:qFormat/>
    <w:uiPriority w:val="99"/>
    <w:rPr>
      <w:sz w:val="21"/>
      <w:szCs w:val="21"/>
    </w:rPr>
  </w:style>
  <w:style w:type="character" w:styleId="157">
    <w:name w:val="HTML Cite"/>
    <w:unhideWhenUsed/>
    <w:qFormat/>
    <w:uiPriority w:val="0"/>
  </w:style>
  <w:style w:type="character" w:styleId="158">
    <w:name w:val="footnote reference"/>
    <w:unhideWhenUsed/>
    <w:qFormat/>
    <w:uiPriority w:val="0"/>
    <w:rPr>
      <w:vertAlign w:val="superscript"/>
    </w:rPr>
  </w:style>
  <w:style w:type="character" w:styleId="159">
    <w:name w:val="HTML Keyboard"/>
    <w:qFormat/>
    <w:uiPriority w:val="0"/>
    <w:rPr>
      <w:rFonts w:ascii="Courier New" w:hAnsi="Courier New" w:eastAsia="宋体"/>
      <w:kern w:val="2"/>
      <w:sz w:val="20"/>
      <w:szCs w:val="20"/>
      <w:lang w:val="en-US" w:eastAsia="zh-CN" w:bidi="ar-SA"/>
    </w:rPr>
  </w:style>
  <w:style w:type="character" w:styleId="160">
    <w:name w:val="HTML Sample"/>
    <w:qFormat/>
    <w:uiPriority w:val="0"/>
    <w:rPr>
      <w:rFonts w:ascii="Courier New" w:hAnsi="Courier New" w:eastAsia="宋体"/>
      <w:kern w:val="2"/>
      <w:sz w:val="24"/>
      <w:lang w:val="en-US" w:eastAsia="zh-CN" w:bidi="ar-SA"/>
    </w:rPr>
  </w:style>
  <w:style w:type="paragraph" w:customStyle="1" w:styleId="161">
    <w:name w:val="SC-图片左"/>
    <w:next w:val="1"/>
    <w:qFormat/>
    <w:locked/>
    <w:uiPriority w:val="2"/>
    <w:pPr>
      <w:spacing w:line="360" w:lineRule="auto"/>
    </w:pPr>
    <w:rPr>
      <w:rFonts w:ascii="Times New Roman" w:hAnsi="Times New Roman" w:eastAsia="宋体" w:cs="Times New Roman"/>
      <w:kern w:val="2"/>
      <w:sz w:val="24"/>
      <w:szCs w:val="24"/>
      <w:lang w:val="en-US" w:eastAsia="zh-CN" w:bidi="ar-SA"/>
    </w:rPr>
  </w:style>
  <w:style w:type="character" w:customStyle="1" w:styleId="162">
    <w:name w:val="标题 1 Char"/>
    <w:basedOn w:val="143"/>
    <w:link w:val="4"/>
    <w:qFormat/>
    <w:uiPriority w:val="0"/>
    <w:rPr>
      <w:b/>
      <w:bCs/>
      <w:kern w:val="44"/>
      <w:sz w:val="44"/>
      <w:szCs w:val="44"/>
    </w:rPr>
  </w:style>
  <w:style w:type="character" w:customStyle="1" w:styleId="163">
    <w:name w:val="标题 2 Char"/>
    <w:basedOn w:val="143"/>
    <w:link w:val="2"/>
    <w:qFormat/>
    <w:uiPriority w:val="0"/>
    <w:rPr>
      <w:rFonts w:asciiTheme="majorHAnsi" w:hAnsiTheme="majorHAnsi" w:eastAsiaTheme="majorEastAsia" w:cstheme="majorBidi"/>
      <w:b/>
      <w:bCs/>
      <w:sz w:val="32"/>
      <w:szCs w:val="32"/>
    </w:rPr>
  </w:style>
  <w:style w:type="character" w:customStyle="1" w:styleId="164">
    <w:name w:val="标题 3 Char"/>
    <w:basedOn w:val="143"/>
    <w:link w:val="5"/>
    <w:qFormat/>
    <w:uiPriority w:val="0"/>
    <w:rPr>
      <w:b/>
      <w:bCs/>
      <w:sz w:val="32"/>
      <w:szCs w:val="32"/>
    </w:rPr>
  </w:style>
  <w:style w:type="character" w:customStyle="1" w:styleId="165">
    <w:name w:val="标题 4 Char"/>
    <w:basedOn w:val="143"/>
    <w:link w:val="6"/>
    <w:qFormat/>
    <w:uiPriority w:val="0"/>
    <w:rPr>
      <w:rFonts w:eastAsia="仿宋" w:asciiTheme="majorHAnsi" w:hAnsiTheme="majorHAnsi" w:cstheme="majorBidi"/>
      <w:b/>
      <w:bCs/>
      <w:sz w:val="28"/>
      <w:szCs w:val="28"/>
    </w:rPr>
  </w:style>
  <w:style w:type="character" w:customStyle="1" w:styleId="166">
    <w:name w:val="标题 5 Char"/>
    <w:basedOn w:val="143"/>
    <w:link w:val="7"/>
    <w:qFormat/>
    <w:uiPriority w:val="0"/>
    <w:rPr>
      <w:b/>
      <w:bCs/>
      <w:sz w:val="28"/>
      <w:szCs w:val="28"/>
    </w:rPr>
  </w:style>
  <w:style w:type="character" w:customStyle="1" w:styleId="167">
    <w:name w:val="标题 6 Char"/>
    <w:basedOn w:val="143"/>
    <w:link w:val="8"/>
    <w:qFormat/>
    <w:uiPriority w:val="9"/>
    <w:rPr>
      <w:rFonts w:ascii="Arial" w:hAnsi="Arial" w:eastAsia="黑体"/>
      <w:b/>
      <w:bCs/>
      <w:sz w:val="24"/>
      <w:szCs w:val="24"/>
    </w:rPr>
  </w:style>
  <w:style w:type="character" w:customStyle="1" w:styleId="168">
    <w:name w:val="标题 7 Char"/>
    <w:basedOn w:val="143"/>
    <w:link w:val="9"/>
    <w:qFormat/>
    <w:uiPriority w:val="9"/>
    <w:rPr>
      <w:rFonts w:ascii="Times New Roman" w:hAnsi="Times New Roman" w:eastAsia="仿宋_GB2312"/>
      <w:b/>
      <w:sz w:val="28"/>
    </w:rPr>
  </w:style>
  <w:style w:type="character" w:customStyle="1" w:styleId="169">
    <w:name w:val="标题 8 Char"/>
    <w:basedOn w:val="143"/>
    <w:link w:val="11"/>
    <w:qFormat/>
    <w:uiPriority w:val="0"/>
    <w:rPr>
      <w:rFonts w:ascii="Arial" w:hAnsi="Arial" w:eastAsia="黑体"/>
      <w:sz w:val="24"/>
    </w:rPr>
  </w:style>
  <w:style w:type="character" w:customStyle="1" w:styleId="170">
    <w:name w:val="标题 9 Char"/>
    <w:basedOn w:val="143"/>
    <w:link w:val="12"/>
    <w:qFormat/>
    <w:uiPriority w:val="99"/>
    <w:rPr>
      <w:rFonts w:ascii="Arial" w:hAnsi="Arial" w:eastAsia="黑体"/>
      <w:sz w:val="21"/>
      <w:szCs w:val="21"/>
    </w:rPr>
  </w:style>
  <w:style w:type="paragraph" w:customStyle="1" w:styleId="171">
    <w:name w:val="舟式样-标题2"/>
    <w:basedOn w:val="2"/>
    <w:next w:val="1"/>
    <w:link w:val="172"/>
    <w:qFormat/>
    <w:uiPriority w:val="0"/>
    <w:pPr>
      <w:numPr>
        <w:ilvl w:val="1"/>
        <w:numId w:val="3"/>
      </w:numPr>
      <w:spacing w:before="0" w:after="0" w:line="360" w:lineRule="auto"/>
    </w:pPr>
    <w:rPr>
      <w:rFonts w:ascii="楷体_GB2312" w:hAnsi="Cambria" w:eastAsia="仿宋_GB2312" w:cs="Times New Roman"/>
      <w:sz w:val="28"/>
    </w:rPr>
  </w:style>
  <w:style w:type="character" w:customStyle="1" w:styleId="172">
    <w:name w:val="舟式样-标题2 Char"/>
    <w:link w:val="171"/>
    <w:qFormat/>
    <w:uiPriority w:val="0"/>
    <w:rPr>
      <w:rFonts w:ascii="楷体_GB2312" w:hAnsi="Cambria" w:eastAsia="仿宋_GB2312"/>
      <w:b/>
      <w:bCs/>
      <w:sz w:val="28"/>
      <w:szCs w:val="32"/>
    </w:rPr>
  </w:style>
  <w:style w:type="paragraph" w:customStyle="1" w:styleId="173">
    <w:name w:val="舟式样-标题"/>
    <w:basedOn w:val="1"/>
    <w:link w:val="174"/>
    <w:qFormat/>
    <w:uiPriority w:val="0"/>
    <w:pPr>
      <w:widowControl w:val="0"/>
      <w:jc w:val="center"/>
    </w:pPr>
    <w:rPr>
      <w:rFonts w:ascii="方正小标宋简体" w:hAnsi="Calibri" w:eastAsia="黑体" w:cs="Times New Roman"/>
      <w:kern w:val="2"/>
      <w:sz w:val="36"/>
      <w:szCs w:val="36"/>
    </w:rPr>
  </w:style>
  <w:style w:type="character" w:customStyle="1" w:styleId="174">
    <w:name w:val="舟式样-标题 Char"/>
    <w:link w:val="173"/>
    <w:qFormat/>
    <w:uiPriority w:val="0"/>
    <w:rPr>
      <w:rFonts w:ascii="方正小标宋简体" w:eastAsia="黑体"/>
      <w:sz w:val="36"/>
      <w:szCs w:val="36"/>
    </w:rPr>
  </w:style>
  <w:style w:type="paragraph" w:customStyle="1" w:styleId="175">
    <w:name w:val="舟式样-标题1"/>
    <w:basedOn w:val="4"/>
    <w:next w:val="171"/>
    <w:link w:val="176"/>
    <w:qFormat/>
    <w:uiPriority w:val="0"/>
    <w:pPr>
      <w:numPr>
        <w:ilvl w:val="0"/>
        <w:numId w:val="3"/>
      </w:numPr>
      <w:spacing w:before="50" w:beforeLines="50" w:after="50" w:afterLines="50" w:line="360" w:lineRule="auto"/>
    </w:pPr>
    <w:rPr>
      <w:rFonts w:ascii="黑体" w:hAnsi="黑体" w:eastAsia="黑体"/>
      <w:b w:val="0"/>
      <w:sz w:val="32"/>
      <w:szCs w:val="32"/>
    </w:rPr>
  </w:style>
  <w:style w:type="character" w:customStyle="1" w:styleId="176">
    <w:name w:val="舟式样-标题1 Char"/>
    <w:link w:val="175"/>
    <w:qFormat/>
    <w:uiPriority w:val="0"/>
    <w:rPr>
      <w:rFonts w:ascii="黑体" w:hAnsi="黑体" w:eastAsia="黑体"/>
      <w:bCs/>
      <w:kern w:val="44"/>
      <w:sz w:val="32"/>
      <w:szCs w:val="32"/>
    </w:rPr>
  </w:style>
  <w:style w:type="paragraph" w:customStyle="1" w:styleId="177">
    <w:name w:val="舟式样--标题3"/>
    <w:basedOn w:val="5"/>
    <w:next w:val="1"/>
    <w:link w:val="178"/>
    <w:qFormat/>
    <w:uiPriority w:val="0"/>
    <w:pPr>
      <w:spacing w:before="0" w:after="0" w:line="540" w:lineRule="exact"/>
    </w:pPr>
    <w:rPr>
      <w:rFonts w:ascii="仿宋_GB2312" w:eastAsia="仿宋_GB2312"/>
      <w:sz w:val="28"/>
    </w:rPr>
  </w:style>
  <w:style w:type="character" w:customStyle="1" w:styleId="178">
    <w:name w:val="舟式样--标题3 Char"/>
    <w:link w:val="177"/>
    <w:qFormat/>
    <w:uiPriority w:val="0"/>
    <w:rPr>
      <w:rFonts w:ascii="仿宋_GB2312" w:eastAsia="仿宋_GB2312"/>
      <w:b/>
      <w:bCs/>
      <w:sz w:val="28"/>
      <w:szCs w:val="32"/>
    </w:rPr>
  </w:style>
  <w:style w:type="paragraph" w:customStyle="1" w:styleId="179">
    <w:name w:val="舟式样--标题4"/>
    <w:basedOn w:val="6"/>
    <w:next w:val="1"/>
    <w:link w:val="180"/>
    <w:qFormat/>
    <w:uiPriority w:val="0"/>
    <w:pPr>
      <w:numPr>
        <w:ilvl w:val="3"/>
        <w:numId w:val="3"/>
      </w:numPr>
      <w:spacing w:before="0" w:after="0" w:line="540" w:lineRule="exact"/>
      <w:ind w:firstLine="200" w:firstLineChars="200"/>
    </w:pPr>
    <w:rPr>
      <w:rFonts w:ascii="仿宋_GB2312" w:hAnsi="Cambria" w:eastAsia="仿宋_GB2312" w:cs="Times New Roman"/>
      <w:b w:val="0"/>
      <w:szCs w:val="32"/>
    </w:rPr>
  </w:style>
  <w:style w:type="character" w:customStyle="1" w:styleId="180">
    <w:name w:val="舟式样--标题4 Char"/>
    <w:link w:val="179"/>
    <w:qFormat/>
    <w:uiPriority w:val="0"/>
    <w:rPr>
      <w:rFonts w:ascii="仿宋_GB2312" w:hAnsi="Cambria" w:eastAsia="仿宋_GB2312"/>
      <w:bCs/>
      <w:sz w:val="28"/>
      <w:szCs w:val="32"/>
    </w:rPr>
  </w:style>
  <w:style w:type="paragraph" w:customStyle="1" w:styleId="181">
    <w:name w:val="舟式样-表题"/>
    <w:basedOn w:val="182"/>
    <w:link w:val="183"/>
    <w:qFormat/>
    <w:uiPriority w:val="0"/>
    <w:pPr>
      <w:numPr>
        <w:ilvl w:val="0"/>
        <w:numId w:val="4"/>
      </w:numPr>
      <w:ind w:firstLine="0" w:firstLineChars="0"/>
      <w:jc w:val="center"/>
    </w:pPr>
    <w:rPr>
      <w:sz w:val="21"/>
      <w:szCs w:val="21"/>
    </w:rPr>
  </w:style>
  <w:style w:type="paragraph" w:styleId="182">
    <w:name w:val="List Paragraph"/>
    <w:basedOn w:val="1"/>
    <w:link w:val="311"/>
    <w:qFormat/>
    <w:uiPriority w:val="34"/>
    <w:pPr>
      <w:widowControl w:val="0"/>
      <w:ind w:firstLine="420" w:firstLineChars="200"/>
      <w:jc w:val="both"/>
    </w:pPr>
    <w:rPr>
      <w:rFonts w:ascii="Calibri" w:hAnsi="Calibri" w:cs="Times New Roman"/>
      <w:kern w:val="2"/>
      <w:sz w:val="20"/>
      <w:szCs w:val="20"/>
    </w:rPr>
  </w:style>
  <w:style w:type="character" w:customStyle="1" w:styleId="183">
    <w:name w:val="舟式样-表题 Char"/>
    <w:link w:val="181"/>
    <w:qFormat/>
    <w:uiPriority w:val="0"/>
    <w:rPr>
      <w:sz w:val="21"/>
      <w:szCs w:val="21"/>
    </w:rPr>
  </w:style>
  <w:style w:type="paragraph" w:customStyle="1" w:styleId="184">
    <w:name w:val="舟式样-图题"/>
    <w:basedOn w:val="182"/>
    <w:link w:val="185"/>
    <w:qFormat/>
    <w:uiPriority w:val="0"/>
    <w:pPr>
      <w:numPr>
        <w:ilvl w:val="0"/>
        <w:numId w:val="5"/>
      </w:numPr>
      <w:ind w:firstLine="0" w:firstLineChars="0"/>
      <w:jc w:val="center"/>
    </w:pPr>
    <w:rPr>
      <w:sz w:val="21"/>
      <w:szCs w:val="21"/>
    </w:rPr>
  </w:style>
  <w:style w:type="character" w:customStyle="1" w:styleId="185">
    <w:name w:val="舟式样-图题 Char"/>
    <w:link w:val="184"/>
    <w:qFormat/>
    <w:uiPriority w:val="0"/>
    <w:rPr>
      <w:sz w:val="21"/>
      <w:szCs w:val="21"/>
    </w:rPr>
  </w:style>
  <w:style w:type="paragraph" w:customStyle="1" w:styleId="186">
    <w:name w:val="舟式样--正文"/>
    <w:basedOn w:val="1"/>
    <w:link w:val="187"/>
    <w:qFormat/>
    <w:uiPriority w:val="99"/>
    <w:pPr>
      <w:widowControl w:val="0"/>
      <w:ind w:firstLine="200" w:firstLineChars="200"/>
      <w:jc w:val="both"/>
    </w:pPr>
    <w:rPr>
      <w:rFonts w:ascii="仿宋_GB2312" w:hAnsi="Calibri" w:eastAsia="仿宋_GB2312" w:cs="Times New Roman"/>
      <w:kern w:val="2"/>
      <w:sz w:val="28"/>
      <w:szCs w:val="22"/>
    </w:rPr>
  </w:style>
  <w:style w:type="character" w:customStyle="1" w:styleId="187">
    <w:name w:val="舟式样--正文 Char"/>
    <w:link w:val="186"/>
    <w:qFormat/>
    <w:uiPriority w:val="99"/>
    <w:rPr>
      <w:rFonts w:ascii="仿宋_GB2312" w:eastAsia="仿宋_GB2312"/>
      <w:sz w:val="28"/>
      <w:szCs w:val="22"/>
    </w:rPr>
  </w:style>
  <w:style w:type="character" w:customStyle="1" w:styleId="188">
    <w:name w:val="可研正文 Char"/>
    <w:link w:val="189"/>
    <w:qFormat/>
    <w:locked/>
    <w:uiPriority w:val="0"/>
    <w:rPr>
      <w:rFonts w:ascii="仿宋" w:hAnsi="仿宋" w:eastAsia="仿宋_GB2312"/>
      <w:sz w:val="28"/>
      <w:szCs w:val="28"/>
    </w:rPr>
  </w:style>
  <w:style w:type="paragraph" w:customStyle="1" w:styleId="189">
    <w:name w:val="可研正文"/>
    <w:basedOn w:val="1"/>
    <w:link w:val="188"/>
    <w:qFormat/>
    <w:uiPriority w:val="0"/>
    <w:pPr>
      <w:widowControl w:val="0"/>
      <w:ind w:firstLine="200" w:firstLineChars="200"/>
      <w:jc w:val="both"/>
    </w:pPr>
    <w:rPr>
      <w:rFonts w:ascii="仿宋" w:hAnsi="仿宋" w:eastAsia="仿宋_GB2312" w:cs="Times New Roman"/>
      <w:kern w:val="2"/>
      <w:sz w:val="28"/>
      <w:szCs w:val="28"/>
    </w:rPr>
  </w:style>
  <w:style w:type="paragraph" w:customStyle="1" w:styleId="190">
    <w:name w:val="舟-标题4-4"/>
    <w:basedOn w:val="1"/>
    <w:link w:val="191"/>
    <w:qFormat/>
    <w:uiPriority w:val="0"/>
    <w:pPr>
      <w:keepNext/>
      <w:keepLines/>
      <w:widowControl w:val="0"/>
      <w:tabs>
        <w:tab w:val="left" w:pos="-420"/>
      </w:tabs>
      <w:spacing w:line="360" w:lineRule="auto"/>
      <w:ind w:left="3969" w:right="100" w:rightChars="100" w:hanging="708"/>
      <w:outlineLvl w:val="3"/>
    </w:pPr>
    <w:rPr>
      <w:rFonts w:ascii="Cambria" w:hAnsi="Cambria" w:eastAsia="仿宋_GB2312" w:cs="Times New Roman"/>
      <w:bCs/>
      <w:kern w:val="2"/>
      <w:sz w:val="28"/>
      <w:szCs w:val="28"/>
    </w:rPr>
  </w:style>
  <w:style w:type="character" w:customStyle="1" w:styleId="191">
    <w:name w:val="舟-标题4-4 字符"/>
    <w:basedOn w:val="143"/>
    <w:link w:val="190"/>
    <w:qFormat/>
    <w:uiPriority w:val="0"/>
    <w:rPr>
      <w:rFonts w:ascii="Cambria" w:hAnsi="Cambria" w:eastAsia="仿宋_GB2312"/>
      <w:bCs/>
      <w:sz w:val="28"/>
      <w:szCs w:val="28"/>
    </w:rPr>
  </w:style>
  <w:style w:type="paragraph" w:customStyle="1" w:styleId="192">
    <w:name w:val="舟-标题1-1"/>
    <w:basedOn w:val="1"/>
    <w:link w:val="193"/>
    <w:qFormat/>
    <w:uiPriority w:val="0"/>
    <w:pPr>
      <w:keepNext/>
      <w:keepLines/>
      <w:widowControl w:val="0"/>
      <w:tabs>
        <w:tab w:val="left" w:pos="-420"/>
      </w:tabs>
      <w:spacing w:line="360" w:lineRule="auto"/>
      <w:ind w:left="630" w:hanging="567"/>
      <w:outlineLvl w:val="1"/>
    </w:pPr>
    <w:rPr>
      <w:rFonts w:ascii="Cambria" w:hAnsi="Cambria" w:eastAsia="仿宋_GB2312" w:cs="Times New Roman"/>
      <w:b/>
      <w:bCs/>
      <w:kern w:val="2"/>
      <w:sz w:val="30"/>
      <w:szCs w:val="30"/>
    </w:rPr>
  </w:style>
  <w:style w:type="character" w:customStyle="1" w:styleId="193">
    <w:name w:val="舟-标题1-1 字符"/>
    <w:basedOn w:val="143"/>
    <w:link w:val="192"/>
    <w:qFormat/>
    <w:uiPriority w:val="0"/>
    <w:rPr>
      <w:rFonts w:ascii="Cambria" w:hAnsi="Cambria" w:eastAsia="仿宋_GB2312"/>
      <w:b/>
      <w:bCs/>
      <w:sz w:val="30"/>
      <w:szCs w:val="30"/>
    </w:rPr>
  </w:style>
  <w:style w:type="paragraph" w:customStyle="1" w:styleId="194">
    <w:name w:val="舟-标题3-3"/>
    <w:basedOn w:val="1"/>
    <w:link w:val="195"/>
    <w:qFormat/>
    <w:uiPriority w:val="0"/>
    <w:pPr>
      <w:keepNext/>
      <w:keepLines/>
      <w:widowControl w:val="0"/>
      <w:tabs>
        <w:tab w:val="left" w:pos="567"/>
      </w:tabs>
      <w:spacing w:line="360" w:lineRule="auto"/>
      <w:ind w:left="567" w:hanging="567"/>
      <w:outlineLvl w:val="2"/>
    </w:pPr>
    <w:rPr>
      <w:rFonts w:ascii="Times New Roman" w:hAnsi="Times New Roman" w:eastAsia="仿宋_GB2312" w:cs="Times New Roman"/>
      <w:b/>
      <w:bCs/>
      <w:sz w:val="28"/>
      <w:szCs w:val="32"/>
    </w:rPr>
  </w:style>
  <w:style w:type="character" w:customStyle="1" w:styleId="195">
    <w:name w:val="舟-标题3-3 字符"/>
    <w:basedOn w:val="143"/>
    <w:link w:val="194"/>
    <w:qFormat/>
    <w:uiPriority w:val="0"/>
    <w:rPr>
      <w:rFonts w:ascii="Times New Roman" w:hAnsi="Times New Roman" w:eastAsia="仿宋_GB2312"/>
      <w:b/>
      <w:bCs/>
      <w:kern w:val="0"/>
      <w:sz w:val="28"/>
      <w:szCs w:val="32"/>
    </w:rPr>
  </w:style>
  <w:style w:type="paragraph" w:customStyle="1" w:styleId="196">
    <w:name w:val="三级无标题条"/>
    <w:basedOn w:val="1"/>
    <w:qFormat/>
    <w:uiPriority w:val="0"/>
    <w:pPr>
      <w:widowControl w:val="0"/>
      <w:ind w:left="2551" w:hanging="850"/>
      <w:jc w:val="both"/>
    </w:pPr>
    <w:rPr>
      <w:rFonts w:ascii="Times New Roman" w:hAnsi="Times New Roman" w:eastAsia="仿宋_GB2312" w:cs="Times New Roman"/>
      <w:kern w:val="2"/>
      <w:sz w:val="21"/>
    </w:rPr>
  </w:style>
  <w:style w:type="paragraph" w:customStyle="1" w:styleId="197">
    <w:name w:val="四级无标题条"/>
    <w:basedOn w:val="1"/>
    <w:qFormat/>
    <w:uiPriority w:val="0"/>
    <w:pPr>
      <w:widowControl w:val="0"/>
      <w:ind w:left="3260" w:hanging="1134"/>
      <w:jc w:val="both"/>
    </w:pPr>
    <w:rPr>
      <w:rFonts w:ascii="Times New Roman" w:hAnsi="Times New Roman" w:eastAsia="仿宋_GB2312" w:cs="Times New Roman"/>
      <w:kern w:val="2"/>
      <w:sz w:val="21"/>
    </w:rPr>
  </w:style>
  <w:style w:type="paragraph" w:customStyle="1" w:styleId="198">
    <w:name w:val="五级无标题条"/>
    <w:basedOn w:val="1"/>
    <w:qFormat/>
    <w:uiPriority w:val="0"/>
    <w:pPr>
      <w:widowControl w:val="0"/>
      <w:ind w:left="3827" w:hanging="1276"/>
      <w:jc w:val="both"/>
    </w:pPr>
    <w:rPr>
      <w:rFonts w:ascii="Times New Roman" w:hAnsi="Times New Roman" w:eastAsia="仿宋_GB2312" w:cs="Times New Roman"/>
      <w:kern w:val="2"/>
      <w:sz w:val="21"/>
    </w:rPr>
  </w:style>
  <w:style w:type="character" w:customStyle="1" w:styleId="199">
    <w:name w:val="舟-标题3 Char"/>
    <w:link w:val="200"/>
    <w:qFormat/>
    <w:locked/>
    <w:uiPriority w:val="0"/>
    <w:rPr>
      <w:rFonts w:eastAsia="仿宋_GB2312"/>
      <w:b/>
      <w:bCs/>
      <w:sz w:val="28"/>
      <w:szCs w:val="32"/>
    </w:rPr>
  </w:style>
  <w:style w:type="paragraph" w:customStyle="1" w:styleId="200">
    <w:name w:val="舟-标题3"/>
    <w:basedOn w:val="5"/>
    <w:link w:val="199"/>
    <w:qFormat/>
    <w:uiPriority w:val="0"/>
    <w:pPr>
      <w:tabs>
        <w:tab w:val="left" w:pos="567"/>
        <w:tab w:val="left" w:pos="780"/>
      </w:tabs>
      <w:spacing w:before="0" w:after="0" w:line="360" w:lineRule="auto"/>
      <w:ind w:left="460" w:leftChars="100" w:right="100" w:rightChars="100" w:hanging="360" w:hangingChars="200"/>
      <w:jc w:val="left"/>
    </w:pPr>
    <w:rPr>
      <w:rFonts w:eastAsia="仿宋_GB2312"/>
      <w:sz w:val="28"/>
    </w:rPr>
  </w:style>
  <w:style w:type="paragraph" w:customStyle="1" w:styleId="201">
    <w:name w:val="1.1.1.1"/>
    <w:basedOn w:val="190"/>
    <w:next w:val="1"/>
    <w:link w:val="202"/>
    <w:qFormat/>
    <w:uiPriority w:val="0"/>
    <w:pPr>
      <w:numPr>
        <w:ilvl w:val="3"/>
        <w:numId w:val="6"/>
      </w:numPr>
      <w:tabs>
        <w:tab w:val="left" w:pos="0"/>
        <w:tab w:val="clear" w:pos="-420"/>
      </w:tabs>
      <w:ind w:right="0" w:rightChars="0"/>
    </w:pPr>
    <w:rPr>
      <w:b/>
    </w:rPr>
  </w:style>
  <w:style w:type="character" w:customStyle="1" w:styleId="202">
    <w:name w:val="1.1.1.1 字符"/>
    <w:basedOn w:val="191"/>
    <w:link w:val="201"/>
    <w:qFormat/>
    <w:uiPriority w:val="0"/>
    <w:rPr>
      <w:rFonts w:ascii="Cambria" w:hAnsi="Cambria" w:eastAsia="仿宋_GB2312"/>
      <w:b/>
      <w:sz w:val="28"/>
      <w:szCs w:val="28"/>
    </w:rPr>
  </w:style>
  <w:style w:type="paragraph" w:customStyle="1" w:styleId="203">
    <w:name w:val="1.1.1"/>
    <w:basedOn w:val="194"/>
    <w:next w:val="201"/>
    <w:link w:val="204"/>
    <w:qFormat/>
    <w:uiPriority w:val="0"/>
    <w:pPr>
      <w:numPr>
        <w:ilvl w:val="2"/>
        <w:numId w:val="6"/>
      </w:numPr>
      <w:snapToGrid w:val="0"/>
      <w:ind w:left="0" w:firstLine="0"/>
    </w:pPr>
  </w:style>
  <w:style w:type="character" w:customStyle="1" w:styleId="204">
    <w:name w:val="1.1.1 字符"/>
    <w:basedOn w:val="195"/>
    <w:link w:val="203"/>
    <w:qFormat/>
    <w:uiPriority w:val="0"/>
    <w:rPr>
      <w:rFonts w:ascii="Times New Roman" w:hAnsi="Times New Roman" w:eastAsia="仿宋_GB2312"/>
      <w:kern w:val="0"/>
      <w:sz w:val="28"/>
      <w:szCs w:val="32"/>
    </w:rPr>
  </w:style>
  <w:style w:type="paragraph" w:customStyle="1" w:styleId="205">
    <w:name w:val="1.1"/>
    <w:basedOn w:val="192"/>
    <w:next w:val="203"/>
    <w:link w:val="206"/>
    <w:qFormat/>
    <w:uiPriority w:val="99"/>
    <w:pPr>
      <w:numPr>
        <w:ilvl w:val="1"/>
        <w:numId w:val="6"/>
      </w:numPr>
    </w:pPr>
    <w:rPr>
      <w:rFonts w:hAnsi="Times New Roman"/>
    </w:rPr>
  </w:style>
  <w:style w:type="character" w:customStyle="1" w:styleId="206">
    <w:name w:val="1.1 字符"/>
    <w:basedOn w:val="193"/>
    <w:link w:val="205"/>
    <w:qFormat/>
    <w:uiPriority w:val="99"/>
    <w:rPr>
      <w:rFonts w:ascii="Cambria" w:hAnsi="Times New Roman" w:eastAsia="仿宋_GB2312"/>
      <w:sz w:val="30"/>
      <w:szCs w:val="30"/>
    </w:rPr>
  </w:style>
  <w:style w:type="paragraph" w:customStyle="1" w:styleId="207">
    <w:name w:val="第一章"/>
    <w:basedOn w:val="175"/>
    <w:next w:val="205"/>
    <w:link w:val="208"/>
    <w:qFormat/>
    <w:uiPriority w:val="0"/>
    <w:pPr>
      <w:numPr>
        <w:numId w:val="6"/>
      </w:numPr>
    </w:pPr>
  </w:style>
  <w:style w:type="character" w:customStyle="1" w:styleId="208">
    <w:name w:val="第一章 字符"/>
    <w:basedOn w:val="176"/>
    <w:link w:val="207"/>
    <w:qFormat/>
    <w:uiPriority w:val="0"/>
    <w:rPr>
      <w:rFonts w:ascii="黑体" w:hAnsi="黑体" w:eastAsia="黑体"/>
      <w:kern w:val="44"/>
      <w:sz w:val="32"/>
      <w:szCs w:val="32"/>
    </w:rPr>
  </w:style>
  <w:style w:type="paragraph" w:customStyle="1" w:styleId="209">
    <w:name w:val="TOC Heading"/>
    <w:basedOn w:val="4"/>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210">
    <w:name w:val="页眉 Char"/>
    <w:basedOn w:val="143"/>
    <w:link w:val="57"/>
    <w:qFormat/>
    <w:uiPriority w:val="99"/>
    <w:rPr>
      <w:sz w:val="18"/>
      <w:szCs w:val="18"/>
    </w:rPr>
  </w:style>
  <w:style w:type="character" w:customStyle="1" w:styleId="211">
    <w:name w:val="页脚 Char"/>
    <w:basedOn w:val="143"/>
    <w:link w:val="55"/>
    <w:qFormat/>
    <w:uiPriority w:val="99"/>
    <w:rPr>
      <w:sz w:val="18"/>
      <w:szCs w:val="18"/>
    </w:rPr>
  </w:style>
  <w:style w:type="character" w:customStyle="1" w:styleId="212">
    <w:name w:val="批注框文本 Char"/>
    <w:basedOn w:val="143"/>
    <w:link w:val="54"/>
    <w:qFormat/>
    <w:uiPriority w:val="99"/>
    <w:rPr>
      <w:sz w:val="18"/>
      <w:szCs w:val="18"/>
    </w:rPr>
  </w:style>
  <w:style w:type="character" w:customStyle="1" w:styleId="213">
    <w:name w:val="舟-正文 Char"/>
    <w:link w:val="214"/>
    <w:qFormat/>
    <w:uiPriority w:val="0"/>
    <w:rPr>
      <w:rFonts w:eastAsia="仿宋_GB2312" w:cs="Arial"/>
      <w:sz w:val="28"/>
      <w:szCs w:val="24"/>
    </w:rPr>
  </w:style>
  <w:style w:type="paragraph" w:customStyle="1" w:styleId="214">
    <w:name w:val="舟-正文"/>
    <w:basedOn w:val="1"/>
    <w:link w:val="213"/>
    <w:qFormat/>
    <w:uiPriority w:val="0"/>
    <w:pPr>
      <w:widowControl w:val="0"/>
      <w:ind w:firstLine="200" w:firstLineChars="200"/>
      <w:jc w:val="both"/>
    </w:pPr>
    <w:rPr>
      <w:rFonts w:ascii="Calibri" w:hAnsi="Calibri" w:eastAsia="仿宋_GB2312" w:cs="Arial"/>
      <w:kern w:val="2"/>
      <w:sz w:val="28"/>
    </w:rPr>
  </w:style>
  <w:style w:type="character" w:customStyle="1" w:styleId="215">
    <w:name w:val="批注文字 Char"/>
    <w:basedOn w:val="143"/>
    <w:link w:val="28"/>
    <w:qFormat/>
    <w:uiPriority w:val="0"/>
  </w:style>
  <w:style w:type="character" w:customStyle="1" w:styleId="216">
    <w:name w:val="批注主题 Char"/>
    <w:basedOn w:val="215"/>
    <w:link w:val="85"/>
    <w:qFormat/>
    <w:uiPriority w:val="99"/>
    <w:rPr>
      <w:b/>
      <w:bCs/>
    </w:rPr>
  </w:style>
  <w:style w:type="paragraph" w:customStyle="1" w:styleId="217">
    <w:name w:val="样式 样式 样式 首行缩进:  2 字符 + 首行缩进:  2 字符3 + 首行缩进:  2 字符"/>
    <w:basedOn w:val="1"/>
    <w:qFormat/>
    <w:uiPriority w:val="0"/>
    <w:pPr>
      <w:widowControl w:val="0"/>
      <w:spacing w:line="360" w:lineRule="auto"/>
      <w:ind w:firstLine="600" w:firstLineChars="200"/>
      <w:jc w:val="both"/>
    </w:pPr>
    <w:rPr>
      <w:rFonts w:ascii="Times New Roman" w:hAnsi="Times New Roman" w:eastAsia="仿宋_GB2312"/>
      <w:kern w:val="2"/>
      <w:sz w:val="30"/>
      <w:szCs w:val="20"/>
    </w:rPr>
  </w:style>
  <w:style w:type="paragraph" w:customStyle="1" w:styleId="218">
    <w:name w:val="Default"/>
    <w:link w:val="1101"/>
    <w:qFormat/>
    <w:uiPriority w:val="0"/>
    <w:pPr>
      <w:widowControl w:val="0"/>
      <w:autoSpaceDE w:val="0"/>
      <w:autoSpaceDN w:val="0"/>
      <w:adjustRightInd w:val="0"/>
    </w:pPr>
    <w:rPr>
      <w:rFonts w:ascii="仿宋" w:hAnsi="Calibri" w:eastAsia="仿宋" w:cs="仿宋"/>
      <w:color w:val="000000"/>
      <w:kern w:val="0"/>
      <w:sz w:val="24"/>
      <w:szCs w:val="24"/>
      <w:lang w:val="en-US" w:eastAsia="zh-CN" w:bidi="ar-SA"/>
    </w:rPr>
  </w:style>
  <w:style w:type="paragraph" w:customStyle="1" w:styleId="219">
    <w:name w:val="A_表格头"/>
    <w:basedOn w:val="1"/>
    <w:qFormat/>
    <w:uiPriority w:val="0"/>
    <w:pPr>
      <w:widowControl w:val="0"/>
    </w:pPr>
    <w:rPr>
      <w:rFonts w:ascii="Times New Roman" w:hAnsi="Times New Roman" w:eastAsia="仿宋" w:cs="Times New Roman"/>
      <w:bCs/>
      <w:sz w:val="28"/>
      <w:szCs w:val="20"/>
    </w:rPr>
  </w:style>
  <w:style w:type="character" w:customStyle="1" w:styleId="220">
    <w:name w:val="未处理的提及1"/>
    <w:basedOn w:val="143"/>
    <w:semiHidden/>
    <w:unhideWhenUsed/>
    <w:qFormat/>
    <w:uiPriority w:val="99"/>
    <w:rPr>
      <w:color w:val="605E5C"/>
      <w:shd w:val="clear" w:color="auto" w:fill="E1DFDD"/>
    </w:rPr>
  </w:style>
  <w:style w:type="paragraph" w:customStyle="1" w:styleId="221">
    <w:name w:val="1.1.1.1.1"/>
    <w:basedOn w:val="7"/>
    <w:next w:val="1"/>
    <w:link w:val="222"/>
    <w:qFormat/>
    <w:uiPriority w:val="0"/>
    <w:pPr>
      <w:numPr>
        <w:ilvl w:val="4"/>
        <w:numId w:val="6"/>
      </w:numPr>
      <w:spacing w:before="0" w:after="0" w:line="360" w:lineRule="auto"/>
    </w:pPr>
    <w:rPr>
      <w:rFonts w:eastAsia="仿宋_GB2312"/>
    </w:rPr>
  </w:style>
  <w:style w:type="character" w:customStyle="1" w:styleId="222">
    <w:name w:val="1.1.1.1.1 字符"/>
    <w:basedOn w:val="188"/>
    <w:link w:val="221"/>
    <w:qFormat/>
    <w:uiPriority w:val="0"/>
    <w:rPr>
      <w:rFonts w:ascii="仿宋" w:hAnsi="仿宋" w:eastAsia="仿宋_GB2312"/>
      <w:b/>
      <w:bCs/>
      <w:sz w:val="28"/>
      <w:szCs w:val="28"/>
    </w:rPr>
  </w:style>
  <w:style w:type="paragraph" w:customStyle="1" w:styleId="223">
    <w:name w:val="1.1.1.1.1-标题5"/>
    <w:basedOn w:val="201"/>
    <w:next w:val="1"/>
    <w:link w:val="224"/>
    <w:qFormat/>
    <w:uiPriority w:val="0"/>
    <w:pPr>
      <w:numPr>
        <w:ilvl w:val="0"/>
        <w:numId w:val="0"/>
      </w:numPr>
      <w:outlineLvl w:val="9"/>
    </w:pPr>
  </w:style>
  <w:style w:type="character" w:customStyle="1" w:styleId="224">
    <w:name w:val="1.1.1.1.1-标题5 字符"/>
    <w:basedOn w:val="143"/>
    <w:link w:val="223"/>
    <w:qFormat/>
    <w:uiPriority w:val="0"/>
    <w:rPr>
      <w:rFonts w:ascii="Cambria" w:hAnsi="Cambria" w:eastAsia="仿宋_GB2312"/>
      <w:b/>
      <w:bCs/>
      <w:sz w:val="28"/>
      <w:szCs w:val="28"/>
    </w:rPr>
  </w:style>
  <w:style w:type="character" w:customStyle="1" w:styleId="225">
    <w:name w:val="正文文本 Char"/>
    <w:basedOn w:val="143"/>
    <w:link w:val="34"/>
    <w:qFormat/>
    <w:uiPriority w:val="99"/>
    <w:rPr>
      <w:rFonts w:ascii="Times New Roman" w:hAnsi="Times New Roman"/>
      <w:sz w:val="21"/>
      <w:szCs w:val="24"/>
    </w:rPr>
  </w:style>
  <w:style w:type="character" w:customStyle="1" w:styleId="226">
    <w:name w:val="正文文本 字符"/>
    <w:basedOn w:val="143"/>
    <w:qFormat/>
    <w:uiPriority w:val="0"/>
  </w:style>
  <w:style w:type="character" w:customStyle="1" w:styleId="227">
    <w:name w:val="正文首行缩进 Char"/>
    <w:basedOn w:val="226"/>
    <w:link w:val="86"/>
    <w:qFormat/>
    <w:uiPriority w:val="0"/>
    <w:rPr>
      <w:rFonts w:ascii="Times New Roman" w:hAnsi="Times New Roman"/>
      <w:sz w:val="21"/>
      <w:szCs w:val="24"/>
    </w:rPr>
  </w:style>
  <w:style w:type="character" w:customStyle="1" w:styleId="228">
    <w:name w:val="last"/>
    <w:basedOn w:val="143"/>
    <w:qFormat/>
    <w:uiPriority w:val="0"/>
  </w:style>
  <w:style w:type="character" w:customStyle="1" w:styleId="229">
    <w:name w:val="cgreen2"/>
    <w:qFormat/>
    <w:uiPriority w:val="0"/>
    <w:rPr>
      <w:color w:val="0A9100"/>
    </w:rPr>
  </w:style>
  <w:style w:type="character" w:customStyle="1" w:styleId="230">
    <w:name w:val="cgreen"/>
    <w:qFormat/>
    <w:uiPriority w:val="0"/>
    <w:rPr>
      <w:color w:val="0A9100"/>
    </w:rPr>
  </w:style>
  <w:style w:type="character" w:customStyle="1" w:styleId="231">
    <w:name w:val="headst1"/>
    <w:qFormat/>
    <w:uiPriority w:val="0"/>
    <w:rPr>
      <w:color w:val="526BAD"/>
    </w:rPr>
  </w:style>
  <w:style w:type="character" w:customStyle="1" w:styleId="232">
    <w:name w:val="txt1"/>
    <w:qFormat/>
    <w:uiPriority w:val="0"/>
    <w:rPr>
      <w:rFonts w:hint="default" w:ascii="ˎ̥" w:hAnsi="ˎ̥"/>
      <w:sz w:val="18"/>
      <w:szCs w:val="18"/>
    </w:rPr>
  </w:style>
  <w:style w:type="character" w:customStyle="1" w:styleId="233">
    <w:name w:val="c121"/>
    <w:qFormat/>
    <w:uiPriority w:val="0"/>
    <w:rPr>
      <w:color w:val="0258B7"/>
      <w:sz w:val="24"/>
      <w:szCs w:val="24"/>
    </w:rPr>
  </w:style>
  <w:style w:type="character" w:customStyle="1" w:styleId="234">
    <w:name w:val="font-121"/>
    <w:qFormat/>
    <w:uiPriority w:val="0"/>
    <w:rPr>
      <w:color w:val="666666"/>
      <w:sz w:val="24"/>
      <w:szCs w:val="24"/>
      <w:u w:val="none"/>
    </w:rPr>
  </w:style>
  <w:style w:type="character" w:customStyle="1" w:styleId="235">
    <w:name w:val="style41"/>
    <w:qFormat/>
    <w:uiPriority w:val="0"/>
    <w:rPr>
      <w:color w:val="666666"/>
    </w:rPr>
  </w:style>
  <w:style w:type="character" w:customStyle="1" w:styleId="236">
    <w:name w:val="cgreen3"/>
    <w:qFormat/>
    <w:uiPriority w:val="0"/>
    <w:rPr>
      <w:color w:val="0A9100"/>
    </w:rPr>
  </w:style>
  <w:style w:type="character" w:customStyle="1" w:styleId="237">
    <w:name w:val="after"/>
    <w:qFormat/>
    <w:uiPriority w:val="0"/>
    <w:rPr>
      <w:shd w:val="clear" w:color="auto" w:fill="FFFFFF"/>
    </w:rPr>
  </w:style>
  <w:style w:type="character" w:customStyle="1" w:styleId="238">
    <w:name w:val="text"/>
    <w:qFormat/>
    <w:uiPriority w:val="0"/>
    <w:rPr>
      <w:color w:val="666666"/>
    </w:rPr>
  </w:style>
  <w:style w:type="character" w:customStyle="1" w:styleId="239">
    <w:name w:val="hover24"/>
    <w:qFormat/>
    <w:uiPriority w:val="0"/>
    <w:rPr>
      <w:shd w:val="clear" w:color="auto" w:fill="0069AE"/>
    </w:rPr>
  </w:style>
  <w:style w:type="character" w:customStyle="1" w:styleId="240">
    <w:name w:val="cgreen1"/>
    <w:qFormat/>
    <w:uiPriority w:val="0"/>
    <w:rPr>
      <w:color w:val="0A9100"/>
    </w:rPr>
  </w:style>
  <w:style w:type="character" w:customStyle="1" w:styleId="241">
    <w:name w:val="bsharetext"/>
    <w:basedOn w:val="143"/>
    <w:qFormat/>
    <w:uiPriority w:val="0"/>
  </w:style>
  <w:style w:type="paragraph" w:customStyle="1" w:styleId="242">
    <w:name w:val="默认段落字体 Para Char Char Char Char Char Char Char Char Char1 Char"/>
    <w:basedOn w:val="1"/>
    <w:qFormat/>
    <w:uiPriority w:val="0"/>
    <w:pPr>
      <w:widowControl w:val="0"/>
      <w:jc w:val="both"/>
    </w:pPr>
    <w:rPr>
      <w:rFonts w:ascii="Tahoma" w:hAnsi="Tahoma" w:cs="Times New Roman"/>
      <w:kern w:val="2"/>
      <w:szCs w:val="20"/>
    </w:rPr>
  </w:style>
  <w:style w:type="character" w:customStyle="1" w:styleId="243">
    <w:name w:val="正文文本缩进 Char"/>
    <w:basedOn w:val="143"/>
    <w:link w:val="36"/>
    <w:qFormat/>
    <w:uiPriority w:val="0"/>
    <w:rPr>
      <w:rFonts w:ascii="仿宋_GB2312" w:hAnsi="Times New Roman" w:eastAsia="仿宋_GB2312"/>
      <w:kern w:val="0"/>
      <w:sz w:val="24"/>
      <w:lang w:val="zh-CN" w:eastAsia="zh-CN"/>
    </w:rPr>
  </w:style>
  <w:style w:type="paragraph" w:customStyle="1" w:styleId="244">
    <w:name w:val="默认段落字体 Para Char Char Char Char"/>
    <w:basedOn w:val="1"/>
    <w:qFormat/>
    <w:uiPriority w:val="99"/>
    <w:pPr>
      <w:widowControl w:val="0"/>
      <w:jc w:val="both"/>
    </w:pPr>
    <w:rPr>
      <w:rFonts w:ascii="Times New Roman" w:hAnsi="Times New Roman" w:cs="Times New Roman"/>
      <w:b/>
      <w:kern w:val="2"/>
    </w:rPr>
  </w:style>
  <w:style w:type="character" w:customStyle="1" w:styleId="245">
    <w:name w:val="文档结构图 Char"/>
    <w:basedOn w:val="143"/>
    <w:link w:val="26"/>
    <w:qFormat/>
    <w:uiPriority w:val="99"/>
    <w:rPr>
      <w:rFonts w:ascii="Times New Roman" w:hAnsi="Times New Roman"/>
      <w:sz w:val="21"/>
      <w:szCs w:val="24"/>
      <w:shd w:val="clear" w:color="auto" w:fill="000080"/>
      <w:lang w:val="zh-CN" w:eastAsia="zh-CN"/>
    </w:rPr>
  </w:style>
  <w:style w:type="paragraph" w:customStyle="1" w:styleId="246">
    <w:name w:val="Definition Term"/>
    <w:basedOn w:val="1"/>
    <w:next w:val="1"/>
    <w:qFormat/>
    <w:uiPriority w:val="0"/>
    <w:pPr>
      <w:autoSpaceDE w:val="0"/>
      <w:autoSpaceDN w:val="0"/>
      <w:adjustRightInd w:val="0"/>
    </w:pPr>
    <w:rPr>
      <w:rFonts w:ascii="Times New Roman" w:hAnsi="Times New Roman" w:cs="Times New Roman"/>
      <w:sz w:val="20"/>
      <w:lang w:eastAsia="en-US"/>
    </w:rPr>
  </w:style>
  <w:style w:type="paragraph" w:customStyle="1" w:styleId="247">
    <w:name w:val="Char"/>
    <w:basedOn w:val="1"/>
    <w:qFormat/>
    <w:uiPriority w:val="0"/>
    <w:pPr>
      <w:widowControl w:val="0"/>
      <w:jc w:val="both"/>
    </w:pPr>
    <w:rPr>
      <w:rFonts w:ascii="Tahoma" w:hAnsi="Tahoma" w:cs="Times New Roman"/>
      <w:kern w:val="2"/>
      <w:szCs w:val="20"/>
    </w:rPr>
  </w:style>
  <w:style w:type="character" w:customStyle="1" w:styleId="248">
    <w:name w:val="日期 Char"/>
    <w:basedOn w:val="143"/>
    <w:link w:val="50"/>
    <w:qFormat/>
    <w:uiPriority w:val="99"/>
    <w:rPr>
      <w:rFonts w:ascii="Times New Roman" w:hAnsi="Times New Roman"/>
      <w:sz w:val="21"/>
    </w:rPr>
  </w:style>
  <w:style w:type="paragraph" w:customStyle="1" w:styleId="249">
    <w:name w:val="style17"/>
    <w:basedOn w:val="1"/>
    <w:qFormat/>
    <w:uiPriority w:val="0"/>
    <w:pPr>
      <w:spacing w:before="100" w:beforeAutospacing="1" w:after="100" w:afterAutospacing="1"/>
    </w:pPr>
    <w:rPr>
      <w:b/>
      <w:bCs/>
      <w:color w:val="FF6600"/>
      <w:sz w:val="27"/>
      <w:szCs w:val="27"/>
    </w:rPr>
  </w:style>
  <w:style w:type="character" w:customStyle="1" w:styleId="250">
    <w:name w:val="正文文本缩进 2 Char"/>
    <w:basedOn w:val="143"/>
    <w:link w:val="51"/>
    <w:qFormat/>
    <w:uiPriority w:val="99"/>
    <w:rPr>
      <w:rFonts w:ascii="Times New Roman" w:hAnsi="Times New Roman"/>
      <w:sz w:val="21"/>
      <w:szCs w:val="24"/>
    </w:rPr>
  </w:style>
  <w:style w:type="character" w:customStyle="1" w:styleId="251">
    <w:name w:val="纯文本 Char"/>
    <w:basedOn w:val="143"/>
    <w:link w:val="45"/>
    <w:qFormat/>
    <w:uiPriority w:val="0"/>
    <w:rPr>
      <w:rFonts w:ascii="宋体" w:hAnsi="Courier New"/>
      <w:sz w:val="21"/>
      <w:szCs w:val="24"/>
    </w:rPr>
  </w:style>
  <w:style w:type="character" w:customStyle="1" w:styleId="252">
    <w:name w:val="正文文本缩进 3 Char"/>
    <w:basedOn w:val="143"/>
    <w:link w:val="70"/>
    <w:qFormat/>
    <w:uiPriority w:val="99"/>
    <w:rPr>
      <w:rFonts w:ascii="ˎ̥" w:hAnsi="ˎ̥"/>
      <w:color w:val="000000"/>
      <w:kern w:val="0"/>
      <w:sz w:val="18"/>
      <w:szCs w:val="18"/>
    </w:rPr>
  </w:style>
  <w:style w:type="character" w:customStyle="1" w:styleId="253">
    <w:name w:val="HTML 预设格式 Char"/>
    <w:basedOn w:val="143"/>
    <w:link w:val="80"/>
    <w:qFormat/>
    <w:uiPriority w:val="99"/>
    <w:rPr>
      <w:rFonts w:ascii="Arial" w:hAnsi="Arial" w:cs="Arial"/>
      <w:kern w:val="0"/>
      <w:sz w:val="23"/>
      <w:szCs w:val="23"/>
    </w:rPr>
  </w:style>
  <w:style w:type="paragraph" w:customStyle="1" w:styleId="254">
    <w:name w:val="Char Char Char Char"/>
    <w:basedOn w:val="1"/>
    <w:qFormat/>
    <w:uiPriority w:val="99"/>
    <w:pPr>
      <w:widowControl w:val="0"/>
      <w:spacing w:line="360" w:lineRule="auto"/>
      <w:jc w:val="both"/>
    </w:pPr>
    <w:rPr>
      <w:rFonts w:ascii="Tahoma" w:hAnsi="Tahoma" w:cs="Times New Roman"/>
      <w:kern w:val="2"/>
      <w:szCs w:val="20"/>
    </w:rPr>
  </w:style>
  <w:style w:type="paragraph" w:customStyle="1" w:styleId="255">
    <w:name w:val="he"/>
    <w:basedOn w:val="1"/>
    <w:next w:val="1"/>
    <w:qFormat/>
    <w:uiPriority w:val="0"/>
    <w:pPr>
      <w:keepNext/>
      <w:keepLines/>
      <w:widowControl w:val="0"/>
      <w:spacing w:before="260" w:after="260" w:line="415" w:lineRule="auto"/>
      <w:jc w:val="both"/>
    </w:pPr>
    <w:rPr>
      <w:rFonts w:ascii="Times New Roman" w:hAnsi="Times New Roman" w:cs="Times New Roman"/>
      <w:b/>
      <w:bCs/>
      <w:kern w:val="2"/>
      <w:sz w:val="32"/>
      <w:szCs w:val="32"/>
    </w:rPr>
  </w:style>
  <w:style w:type="paragraph" w:customStyle="1" w:styleId="256">
    <w:name w:val="华宇段落1"/>
    <w:basedOn w:val="1"/>
    <w:qFormat/>
    <w:uiPriority w:val="0"/>
    <w:pPr>
      <w:widowControl w:val="0"/>
      <w:spacing w:line="360" w:lineRule="auto"/>
      <w:ind w:firstLine="420" w:firstLineChars="175"/>
      <w:jc w:val="both"/>
    </w:pPr>
    <w:rPr>
      <w:rFonts w:cs="Times New Roman"/>
      <w:szCs w:val="20"/>
    </w:rPr>
  </w:style>
  <w:style w:type="paragraph" w:customStyle="1" w:styleId="257">
    <w:name w:val="Char2"/>
    <w:basedOn w:val="1"/>
    <w:qFormat/>
    <w:uiPriority w:val="0"/>
    <w:pPr>
      <w:widowControl w:val="0"/>
      <w:jc w:val="both"/>
    </w:pPr>
    <w:rPr>
      <w:rFonts w:ascii="Tahoma" w:hAnsi="Tahoma" w:cs="Times New Roman"/>
      <w:kern w:val="2"/>
      <w:szCs w:val="20"/>
    </w:rPr>
  </w:style>
  <w:style w:type="paragraph" w:customStyle="1" w:styleId="258">
    <w:name w:val="默认段落字体 Para Char Char Char"/>
    <w:basedOn w:val="1"/>
    <w:qFormat/>
    <w:uiPriority w:val="0"/>
    <w:pPr>
      <w:widowControl w:val="0"/>
      <w:jc w:val="both"/>
    </w:pPr>
    <w:rPr>
      <w:rFonts w:ascii="Times New Roman" w:hAnsi="Times New Roman" w:cs="Times New Roman"/>
      <w:kern w:val="2"/>
      <w:sz w:val="21"/>
    </w:rPr>
  </w:style>
  <w:style w:type="paragraph" w:customStyle="1" w:styleId="259">
    <w:name w:val="zhw"/>
    <w:basedOn w:val="1"/>
    <w:qFormat/>
    <w:uiPriority w:val="0"/>
    <w:pPr>
      <w:spacing w:before="100" w:beforeAutospacing="1" w:after="100" w:afterAutospacing="1" w:line="419" w:lineRule="atLeast"/>
    </w:pPr>
    <w:rPr>
      <w:rFonts w:ascii="Arial" w:hAnsi="Arial" w:cs="Arial"/>
      <w:sz w:val="20"/>
      <w:szCs w:val="20"/>
    </w:rPr>
  </w:style>
  <w:style w:type="paragraph" w:customStyle="1" w:styleId="260">
    <w:name w:val="表格内的red dot"/>
    <w:qFormat/>
    <w:uiPriority w:val="0"/>
    <w:pPr>
      <w:tabs>
        <w:tab w:val="left" w:pos="420"/>
      </w:tabs>
      <w:spacing w:line="288" w:lineRule="auto"/>
      <w:ind w:left="420" w:hanging="420"/>
    </w:pPr>
    <w:rPr>
      <w:rFonts w:ascii="Calibri" w:hAnsi="Calibri" w:eastAsia="新宋体" w:cs="Times New Roman"/>
      <w:kern w:val="2"/>
      <w:sz w:val="21"/>
      <w:szCs w:val="21"/>
      <w:lang w:val="en-US" w:eastAsia="zh-CN" w:bidi="ar-SA"/>
    </w:rPr>
  </w:style>
  <w:style w:type="paragraph" w:customStyle="1" w:styleId="261">
    <w:name w:val="样式4"/>
    <w:basedOn w:val="1"/>
    <w:link w:val="712"/>
    <w:qFormat/>
    <w:uiPriority w:val="0"/>
    <w:pPr>
      <w:widowControl w:val="0"/>
      <w:tabs>
        <w:tab w:val="left" w:pos="720"/>
      </w:tabs>
      <w:overflowPunct w:val="0"/>
      <w:autoSpaceDE w:val="0"/>
      <w:autoSpaceDN w:val="0"/>
      <w:adjustRightInd w:val="0"/>
      <w:spacing w:line="336" w:lineRule="auto"/>
      <w:ind w:left="420" w:hanging="420"/>
    </w:pPr>
    <w:rPr>
      <w:rFonts w:ascii="Calibri" w:hAnsi="Calibri" w:eastAsia="微软雅黑" w:cs="Times New Roman"/>
      <w:color w:val="808080"/>
      <w:kern w:val="2"/>
      <w:sz w:val="21"/>
      <w:szCs w:val="21"/>
    </w:rPr>
  </w:style>
  <w:style w:type="paragraph" w:customStyle="1" w:styleId="262">
    <w:name w:val="WPSOffice手动目录 1"/>
    <w:qFormat/>
    <w:uiPriority w:val="0"/>
    <w:rPr>
      <w:rFonts w:ascii="Times New Roman" w:hAnsi="Times New Roman" w:eastAsia="宋体" w:cs="Times New Roman"/>
      <w:kern w:val="0"/>
      <w:lang w:val="en-US" w:eastAsia="zh-CN" w:bidi="ar-SA"/>
    </w:rPr>
  </w:style>
  <w:style w:type="character" w:customStyle="1" w:styleId="263">
    <w:name w:val="正文首行缩进 2 Char"/>
    <w:basedOn w:val="243"/>
    <w:link w:val="87"/>
    <w:qFormat/>
    <w:uiPriority w:val="99"/>
    <w:rPr>
      <w:rFonts w:ascii="仿宋_GB2312" w:hAnsi="Times New Roman" w:eastAsia="仿宋_GB2312"/>
      <w:kern w:val="0"/>
      <w:sz w:val="21"/>
      <w:szCs w:val="24"/>
      <w:lang w:val="zh-CN" w:eastAsia="zh-CN"/>
    </w:rPr>
  </w:style>
  <w:style w:type="paragraph" w:styleId="264">
    <w:name w:val="No Spacing"/>
    <w:link w:val="897"/>
    <w:qFormat/>
    <w:uiPriority w:val="1"/>
    <w:pPr>
      <w:widowControl w:val="0"/>
      <w:jc w:val="both"/>
    </w:pPr>
    <w:rPr>
      <w:rFonts w:ascii="仿宋_GB2312" w:hAnsi="宋体" w:eastAsia="仿宋_GB2312" w:cs="Times New Roman"/>
      <w:b/>
      <w:color w:val="000000"/>
      <w:kern w:val="0"/>
      <w:sz w:val="21"/>
      <w:lang w:val="en-US" w:eastAsia="zh-CN" w:bidi="ar-SA"/>
    </w:rPr>
  </w:style>
  <w:style w:type="character" w:customStyle="1" w:styleId="265">
    <w:name w:val="标题 Char"/>
    <w:basedOn w:val="143"/>
    <w:link w:val="84"/>
    <w:qFormat/>
    <w:uiPriority w:val="10"/>
    <w:rPr>
      <w:rFonts w:ascii="Cambria" w:hAnsi="Cambria"/>
      <w:b/>
      <w:bCs/>
      <w:color w:val="000000"/>
      <w:kern w:val="0"/>
      <w:sz w:val="32"/>
      <w:szCs w:val="32"/>
      <w:lang w:val="zh-CN" w:eastAsia="zh-CN"/>
    </w:rPr>
  </w:style>
  <w:style w:type="character" w:customStyle="1" w:styleId="266">
    <w:name w:val="apple-converted-space"/>
    <w:qFormat/>
    <w:uiPriority w:val="0"/>
  </w:style>
  <w:style w:type="paragraph" w:customStyle="1" w:styleId="267">
    <w:name w:val="font5"/>
    <w:basedOn w:val="1"/>
    <w:qFormat/>
    <w:uiPriority w:val="0"/>
    <w:pPr>
      <w:spacing w:before="100" w:beforeAutospacing="1" w:after="100" w:afterAutospacing="1"/>
    </w:pPr>
    <w:rPr>
      <w:rFonts w:ascii="等线" w:hAnsi="等线" w:eastAsia="等线"/>
      <w:sz w:val="18"/>
      <w:szCs w:val="18"/>
    </w:rPr>
  </w:style>
  <w:style w:type="paragraph" w:customStyle="1" w:styleId="268">
    <w:name w:val="font6"/>
    <w:basedOn w:val="1"/>
    <w:qFormat/>
    <w:uiPriority w:val="0"/>
    <w:pPr>
      <w:spacing w:before="100" w:beforeAutospacing="1" w:after="100" w:afterAutospacing="1"/>
    </w:pPr>
    <w:rPr>
      <w:rFonts w:ascii="Calibri" w:hAnsi="Calibri" w:cs="Calibri"/>
      <w:color w:val="000000"/>
    </w:rPr>
  </w:style>
  <w:style w:type="paragraph" w:customStyle="1" w:styleId="269">
    <w:name w:val="xl6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style>
  <w:style w:type="paragraph" w:customStyle="1" w:styleId="270">
    <w:name w:val="xl67"/>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sz w:val="21"/>
      <w:szCs w:val="21"/>
    </w:rPr>
  </w:style>
  <w:style w:type="paragraph" w:customStyle="1" w:styleId="271">
    <w:name w:val="xl68"/>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style>
  <w:style w:type="paragraph" w:customStyle="1" w:styleId="272">
    <w:name w:val="xl69"/>
    <w:basedOn w:val="1"/>
    <w:qFormat/>
    <w:uiPriority w:val="0"/>
    <w:pPr>
      <w:pBdr>
        <w:top w:val="single" w:color="auto" w:sz="4" w:space="0"/>
        <w:left w:val="single" w:color="auto" w:sz="4" w:space="0"/>
      </w:pBdr>
      <w:spacing w:before="100" w:beforeAutospacing="1" w:after="100" w:afterAutospacing="1"/>
      <w:jc w:val="center"/>
      <w:textAlignment w:val="center"/>
    </w:pPr>
  </w:style>
  <w:style w:type="paragraph" w:customStyle="1" w:styleId="273">
    <w:name w:val="xl70"/>
    <w:basedOn w:val="1"/>
    <w:qFormat/>
    <w:uiPriority w:val="0"/>
    <w:pPr>
      <w:spacing w:before="100" w:beforeAutospacing="1" w:after="100" w:afterAutospacing="1"/>
      <w:jc w:val="center"/>
      <w:textAlignment w:val="center"/>
    </w:pPr>
    <w:rPr>
      <w:sz w:val="21"/>
      <w:szCs w:val="21"/>
    </w:rPr>
  </w:style>
  <w:style w:type="paragraph" w:customStyle="1" w:styleId="274">
    <w:name w:val="xl71"/>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both"/>
      <w:textAlignment w:val="top"/>
    </w:pPr>
    <w:rPr>
      <w:sz w:val="21"/>
      <w:szCs w:val="21"/>
    </w:rPr>
  </w:style>
  <w:style w:type="paragraph" w:customStyle="1" w:styleId="275">
    <w:name w:val="xl72"/>
    <w:basedOn w:val="1"/>
    <w:qFormat/>
    <w:uiPriority w:val="0"/>
    <w:pPr>
      <w:pBdr>
        <w:top w:val="single" w:color="auto" w:sz="4" w:space="0"/>
        <w:left w:val="single" w:color="auto" w:sz="4" w:space="0"/>
        <w:right w:val="single" w:color="auto" w:sz="4" w:space="0"/>
      </w:pBdr>
      <w:spacing w:before="100" w:beforeAutospacing="1" w:after="100" w:afterAutospacing="1"/>
      <w:jc w:val="center"/>
      <w:textAlignment w:val="center"/>
    </w:pPr>
  </w:style>
  <w:style w:type="paragraph" w:customStyle="1" w:styleId="276">
    <w:name w:val="xl73"/>
    <w:basedOn w:val="1"/>
    <w:qFormat/>
    <w:uiPriority w:val="0"/>
    <w:pPr>
      <w:pBdr>
        <w:left w:val="single" w:color="auto" w:sz="4" w:space="0"/>
        <w:bottom w:val="single" w:color="auto" w:sz="4" w:space="0"/>
        <w:right w:val="single" w:color="auto" w:sz="4" w:space="0"/>
      </w:pBdr>
      <w:spacing w:before="100" w:beforeAutospacing="1" w:after="100" w:afterAutospacing="1"/>
      <w:jc w:val="center"/>
      <w:textAlignment w:val="center"/>
    </w:pPr>
  </w:style>
  <w:style w:type="paragraph" w:customStyle="1" w:styleId="277">
    <w:name w:val="xl74"/>
    <w:basedOn w:val="1"/>
    <w:qFormat/>
    <w:uiPriority w:val="0"/>
    <w:pPr>
      <w:pBdr>
        <w:top w:val="single" w:color="auto" w:sz="4" w:space="0"/>
        <w:left w:val="single" w:color="auto" w:sz="4" w:space="0"/>
        <w:bottom w:val="single" w:color="auto" w:sz="4" w:space="0"/>
      </w:pBdr>
      <w:spacing w:before="100" w:beforeAutospacing="1" w:after="100" w:afterAutospacing="1"/>
      <w:jc w:val="center"/>
      <w:textAlignment w:val="center"/>
    </w:pPr>
  </w:style>
  <w:style w:type="paragraph" w:customStyle="1" w:styleId="278">
    <w:name w:val="xl75"/>
    <w:basedOn w:val="1"/>
    <w:qFormat/>
    <w:uiPriority w:val="0"/>
    <w:pPr>
      <w:pBdr>
        <w:top w:val="single" w:color="auto" w:sz="4" w:space="0"/>
        <w:left w:val="single" w:color="auto" w:sz="4" w:space="0"/>
        <w:right w:val="single" w:color="auto" w:sz="4" w:space="0"/>
      </w:pBdr>
      <w:spacing w:before="100" w:beforeAutospacing="1" w:after="100" w:afterAutospacing="1"/>
      <w:jc w:val="center"/>
      <w:textAlignment w:val="center"/>
    </w:pPr>
    <w:rPr>
      <w:sz w:val="21"/>
      <w:szCs w:val="21"/>
    </w:rPr>
  </w:style>
  <w:style w:type="paragraph" w:customStyle="1" w:styleId="279">
    <w:name w:val="xl7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sz w:val="21"/>
      <w:szCs w:val="21"/>
    </w:rPr>
  </w:style>
  <w:style w:type="paragraph" w:customStyle="1" w:styleId="280">
    <w:name w:val="xl77"/>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style>
  <w:style w:type="paragraph" w:customStyle="1" w:styleId="281">
    <w:name w:val="xl78"/>
    <w:basedOn w:val="1"/>
    <w:qFormat/>
    <w:uiPriority w:val="0"/>
    <w:pPr>
      <w:pBdr>
        <w:top w:val="single" w:color="auto" w:sz="4" w:space="0"/>
        <w:bottom w:val="single" w:color="auto" w:sz="4" w:space="0"/>
        <w:right w:val="single" w:color="auto" w:sz="4" w:space="0"/>
      </w:pBdr>
      <w:spacing w:before="100" w:beforeAutospacing="1" w:after="100" w:afterAutospacing="1"/>
      <w:jc w:val="center"/>
      <w:textAlignment w:val="center"/>
    </w:pPr>
  </w:style>
  <w:style w:type="paragraph" w:customStyle="1" w:styleId="282">
    <w:name w:val="xl79"/>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top"/>
    </w:pPr>
  </w:style>
  <w:style w:type="paragraph" w:customStyle="1" w:styleId="283">
    <w:name w:val="xl80"/>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top"/>
    </w:pPr>
    <w:rPr>
      <w:rFonts w:ascii="Calibri" w:hAnsi="Calibri" w:cs="Calibri"/>
    </w:rPr>
  </w:style>
  <w:style w:type="paragraph" w:customStyle="1" w:styleId="284">
    <w:name w:val="xl81"/>
    <w:basedOn w:val="1"/>
    <w:qFormat/>
    <w:uiPriority w:val="0"/>
    <w:pPr>
      <w:pBdr>
        <w:bottom w:val="single" w:color="auto" w:sz="4" w:space="0"/>
      </w:pBdr>
      <w:spacing w:before="100" w:beforeAutospacing="1" w:after="100" w:afterAutospacing="1"/>
      <w:jc w:val="center"/>
      <w:textAlignment w:val="center"/>
    </w:pPr>
    <w:rPr>
      <w:sz w:val="40"/>
      <w:szCs w:val="40"/>
    </w:rPr>
  </w:style>
  <w:style w:type="paragraph" w:customStyle="1" w:styleId="285">
    <w:name w:val="xl82"/>
    <w:basedOn w:val="1"/>
    <w:qFormat/>
    <w:uiPriority w:val="0"/>
    <w:pPr>
      <w:pBdr>
        <w:bottom w:val="single" w:color="auto" w:sz="4" w:space="0"/>
      </w:pBdr>
      <w:spacing w:before="100" w:beforeAutospacing="1" w:after="100" w:afterAutospacing="1"/>
      <w:jc w:val="center"/>
      <w:textAlignment w:val="center"/>
    </w:pPr>
    <w:rPr>
      <w:sz w:val="40"/>
      <w:szCs w:val="40"/>
    </w:rPr>
  </w:style>
  <w:style w:type="paragraph" w:customStyle="1" w:styleId="286">
    <w:name w:val="xl83"/>
    <w:basedOn w:val="1"/>
    <w:qFormat/>
    <w:uiPriority w:val="0"/>
    <w:pPr>
      <w:pBdr>
        <w:left w:val="single" w:color="auto" w:sz="4" w:space="0"/>
        <w:right w:val="single" w:color="auto" w:sz="4" w:space="0"/>
      </w:pBdr>
      <w:spacing w:before="100" w:beforeAutospacing="1" w:after="100" w:afterAutospacing="1"/>
      <w:jc w:val="center"/>
      <w:textAlignment w:val="center"/>
    </w:pPr>
  </w:style>
  <w:style w:type="paragraph" w:customStyle="1" w:styleId="287">
    <w:name w:val="xl84"/>
    <w:basedOn w:val="1"/>
    <w:qFormat/>
    <w:uiPriority w:val="0"/>
    <w:pPr>
      <w:pBdr>
        <w:top w:val="single" w:color="auto" w:sz="4" w:space="0"/>
        <w:left w:val="single" w:color="auto" w:sz="4" w:space="0"/>
        <w:bottom w:val="single" w:color="auto" w:sz="4" w:space="0"/>
      </w:pBdr>
      <w:spacing w:before="100" w:beforeAutospacing="1" w:after="100" w:afterAutospacing="1"/>
      <w:jc w:val="center"/>
      <w:textAlignment w:val="center"/>
    </w:pPr>
  </w:style>
  <w:style w:type="paragraph" w:customStyle="1" w:styleId="288">
    <w:name w:val="xl85"/>
    <w:basedOn w:val="1"/>
    <w:qFormat/>
    <w:uiPriority w:val="0"/>
    <w:pPr>
      <w:pBdr>
        <w:top w:val="single" w:color="auto" w:sz="4" w:space="0"/>
        <w:bottom w:val="single" w:color="auto" w:sz="4" w:space="0"/>
      </w:pBdr>
      <w:spacing w:before="100" w:beforeAutospacing="1" w:after="100" w:afterAutospacing="1"/>
      <w:jc w:val="center"/>
      <w:textAlignment w:val="center"/>
    </w:pPr>
  </w:style>
  <w:style w:type="paragraph" w:customStyle="1" w:styleId="289">
    <w:name w:val="xl86"/>
    <w:basedOn w:val="1"/>
    <w:qFormat/>
    <w:uiPriority w:val="0"/>
    <w:pPr>
      <w:pBdr>
        <w:top w:val="single" w:color="auto" w:sz="4" w:space="0"/>
        <w:bottom w:val="single" w:color="auto" w:sz="4" w:space="0"/>
        <w:right w:val="single" w:color="auto" w:sz="4" w:space="0"/>
      </w:pBdr>
      <w:spacing w:before="100" w:beforeAutospacing="1" w:after="100" w:afterAutospacing="1"/>
      <w:jc w:val="center"/>
      <w:textAlignment w:val="center"/>
    </w:pPr>
  </w:style>
  <w:style w:type="paragraph" w:customStyle="1" w:styleId="290">
    <w:name w:val="xl87"/>
    <w:basedOn w:val="1"/>
    <w:qFormat/>
    <w:uiPriority w:val="0"/>
    <w:pPr>
      <w:pBdr>
        <w:left w:val="single" w:color="auto" w:sz="4" w:space="0"/>
        <w:bottom w:val="single" w:color="auto" w:sz="4" w:space="0"/>
        <w:right w:val="single" w:color="auto" w:sz="4" w:space="0"/>
      </w:pBdr>
      <w:spacing w:before="100" w:beforeAutospacing="1" w:after="100" w:afterAutospacing="1"/>
      <w:jc w:val="center"/>
      <w:textAlignment w:val="center"/>
    </w:pPr>
  </w:style>
  <w:style w:type="paragraph" w:customStyle="1" w:styleId="291">
    <w:name w:val="xl88"/>
    <w:basedOn w:val="1"/>
    <w:qFormat/>
    <w:uiPriority w:val="0"/>
    <w:pPr>
      <w:pBdr>
        <w:left w:val="single" w:color="auto" w:sz="4" w:space="0"/>
        <w:right w:val="single" w:color="auto" w:sz="4" w:space="0"/>
      </w:pBdr>
      <w:spacing w:before="100" w:beforeAutospacing="1" w:after="100" w:afterAutospacing="1"/>
      <w:jc w:val="center"/>
      <w:textAlignment w:val="center"/>
    </w:pPr>
    <w:rPr>
      <w:sz w:val="21"/>
      <w:szCs w:val="21"/>
    </w:rPr>
  </w:style>
  <w:style w:type="paragraph" w:customStyle="1" w:styleId="292">
    <w:name w:val="xl89"/>
    <w:basedOn w:val="1"/>
    <w:qFormat/>
    <w:uiPriority w:val="0"/>
    <w:pPr>
      <w:pBdr>
        <w:left w:val="single" w:color="auto" w:sz="4" w:space="0"/>
        <w:bottom w:val="single" w:color="auto" w:sz="4" w:space="0"/>
        <w:right w:val="single" w:color="auto" w:sz="4" w:space="0"/>
      </w:pBdr>
      <w:spacing w:before="100" w:beforeAutospacing="1" w:after="100" w:afterAutospacing="1"/>
      <w:jc w:val="center"/>
      <w:textAlignment w:val="center"/>
    </w:pPr>
    <w:rPr>
      <w:sz w:val="21"/>
      <w:szCs w:val="21"/>
    </w:rPr>
  </w:style>
  <w:style w:type="paragraph" w:customStyle="1" w:styleId="293">
    <w:name w:val="xl90"/>
    <w:basedOn w:val="1"/>
    <w:qFormat/>
    <w:uiPriority w:val="0"/>
    <w:pPr>
      <w:pBdr>
        <w:top w:val="single" w:color="auto" w:sz="4" w:space="0"/>
        <w:left w:val="single" w:color="auto" w:sz="4" w:space="0"/>
        <w:right w:val="single" w:color="auto" w:sz="4" w:space="0"/>
      </w:pBdr>
      <w:spacing w:before="100" w:beforeAutospacing="1" w:after="100" w:afterAutospacing="1"/>
      <w:jc w:val="center"/>
      <w:textAlignment w:val="center"/>
    </w:pPr>
  </w:style>
  <w:style w:type="paragraph" w:customStyle="1" w:styleId="294">
    <w:name w:val="xl91"/>
    <w:basedOn w:val="1"/>
    <w:qFormat/>
    <w:uiPriority w:val="0"/>
    <w:pPr>
      <w:pBdr>
        <w:left w:val="single" w:color="auto" w:sz="4" w:space="0"/>
        <w:bottom w:val="single" w:color="auto" w:sz="4" w:space="0"/>
        <w:right w:val="single" w:color="auto" w:sz="4" w:space="0"/>
      </w:pBdr>
      <w:spacing w:before="100" w:beforeAutospacing="1" w:after="100" w:afterAutospacing="1"/>
      <w:jc w:val="center"/>
      <w:textAlignment w:val="center"/>
    </w:pPr>
  </w:style>
  <w:style w:type="paragraph" w:customStyle="1" w:styleId="295">
    <w:name w:val="xl92"/>
    <w:basedOn w:val="1"/>
    <w:qFormat/>
    <w:uiPriority w:val="0"/>
    <w:pPr>
      <w:pBdr>
        <w:left w:val="single" w:color="auto" w:sz="4" w:space="0"/>
        <w:right w:val="single" w:color="auto" w:sz="4" w:space="0"/>
      </w:pBdr>
      <w:spacing w:before="100" w:beforeAutospacing="1" w:after="100" w:afterAutospacing="1"/>
      <w:jc w:val="center"/>
      <w:textAlignment w:val="center"/>
    </w:pPr>
  </w:style>
  <w:style w:type="paragraph" w:customStyle="1" w:styleId="296">
    <w:name w:val="xl93"/>
    <w:basedOn w:val="1"/>
    <w:qFormat/>
    <w:uiPriority w:val="0"/>
    <w:pPr>
      <w:pBdr>
        <w:top w:val="single" w:color="auto" w:sz="4" w:space="0"/>
        <w:left w:val="single" w:color="auto" w:sz="4" w:space="0"/>
        <w:bottom w:val="single" w:color="auto" w:sz="4" w:space="0"/>
      </w:pBdr>
      <w:spacing w:before="100" w:beforeAutospacing="1" w:after="100" w:afterAutospacing="1"/>
      <w:jc w:val="center"/>
      <w:textAlignment w:val="center"/>
    </w:pPr>
  </w:style>
  <w:style w:type="paragraph" w:customStyle="1" w:styleId="297">
    <w:name w:val="xl94"/>
    <w:basedOn w:val="1"/>
    <w:qFormat/>
    <w:uiPriority w:val="0"/>
    <w:pPr>
      <w:pBdr>
        <w:top w:val="single" w:color="auto" w:sz="4" w:space="0"/>
        <w:bottom w:val="single" w:color="auto" w:sz="4" w:space="0"/>
      </w:pBdr>
      <w:spacing w:before="100" w:beforeAutospacing="1" w:after="100" w:afterAutospacing="1"/>
      <w:jc w:val="center"/>
      <w:textAlignment w:val="center"/>
    </w:pPr>
  </w:style>
  <w:style w:type="paragraph" w:customStyle="1" w:styleId="298">
    <w:name w:val="xl95"/>
    <w:basedOn w:val="1"/>
    <w:qFormat/>
    <w:uiPriority w:val="0"/>
    <w:pPr>
      <w:pBdr>
        <w:top w:val="single" w:color="auto" w:sz="4" w:space="0"/>
        <w:left w:val="single" w:color="auto" w:sz="4" w:space="0"/>
        <w:bottom w:val="single" w:color="auto" w:sz="4" w:space="0"/>
      </w:pBdr>
      <w:spacing w:before="100" w:beforeAutospacing="1" w:after="100" w:afterAutospacing="1"/>
      <w:jc w:val="center"/>
      <w:textAlignment w:val="center"/>
    </w:pPr>
  </w:style>
  <w:style w:type="paragraph" w:customStyle="1" w:styleId="299">
    <w:name w:val="xl96"/>
    <w:basedOn w:val="1"/>
    <w:qFormat/>
    <w:uiPriority w:val="0"/>
    <w:pPr>
      <w:pBdr>
        <w:top w:val="single" w:color="auto" w:sz="4" w:space="0"/>
        <w:bottom w:val="single" w:color="auto" w:sz="4" w:space="0"/>
      </w:pBdr>
      <w:spacing w:before="100" w:beforeAutospacing="1" w:after="100" w:afterAutospacing="1"/>
      <w:jc w:val="center"/>
      <w:textAlignment w:val="center"/>
    </w:pPr>
  </w:style>
  <w:style w:type="paragraph" w:customStyle="1" w:styleId="300">
    <w:name w:val="xl97"/>
    <w:basedOn w:val="1"/>
    <w:qFormat/>
    <w:uiPriority w:val="0"/>
    <w:pPr>
      <w:pBdr>
        <w:top w:val="single" w:color="auto" w:sz="4" w:space="0"/>
        <w:bottom w:val="single" w:color="auto" w:sz="4" w:space="0"/>
        <w:right w:val="single" w:color="auto" w:sz="4" w:space="0"/>
      </w:pBdr>
      <w:spacing w:before="100" w:beforeAutospacing="1" w:after="100" w:afterAutospacing="1"/>
      <w:jc w:val="center"/>
      <w:textAlignment w:val="center"/>
    </w:pPr>
  </w:style>
  <w:style w:type="paragraph" w:styleId="301">
    <w:name w:val="Quote"/>
    <w:basedOn w:val="1"/>
    <w:next w:val="1"/>
    <w:link w:val="302"/>
    <w:qFormat/>
    <w:uiPriority w:val="29"/>
    <w:pPr>
      <w:widowControl w:val="0"/>
      <w:spacing w:line="360" w:lineRule="auto"/>
      <w:jc w:val="both"/>
    </w:pPr>
    <w:rPr>
      <w:rFonts w:ascii="Calibri" w:hAnsi="Calibri" w:cs="Times New Roman"/>
      <w:i/>
      <w:iCs/>
      <w:color w:val="000000"/>
      <w:sz w:val="20"/>
      <w:szCs w:val="20"/>
      <w:lang w:val="zh-CN" w:eastAsia="zh-CN"/>
    </w:rPr>
  </w:style>
  <w:style w:type="character" w:customStyle="1" w:styleId="302">
    <w:name w:val="引用 Char"/>
    <w:basedOn w:val="143"/>
    <w:link w:val="301"/>
    <w:qFormat/>
    <w:uiPriority w:val="29"/>
    <w:rPr>
      <w:i/>
      <w:iCs/>
      <w:color w:val="000000"/>
      <w:kern w:val="0"/>
      <w:lang w:val="zh-CN" w:eastAsia="zh-CN"/>
    </w:rPr>
  </w:style>
  <w:style w:type="paragraph" w:customStyle="1" w:styleId="303">
    <w:name w:val="1级标题"/>
    <w:basedOn w:val="182"/>
    <w:link w:val="1292"/>
    <w:qFormat/>
    <w:uiPriority w:val="0"/>
    <w:pPr>
      <w:keepLines/>
      <w:pageBreakBefore/>
      <w:spacing w:before="240" w:after="240" w:line="360" w:lineRule="auto"/>
      <w:ind w:firstLine="0" w:firstLineChars="0"/>
      <w:contextualSpacing/>
      <w:jc w:val="center"/>
      <w:outlineLvl w:val="0"/>
    </w:pPr>
    <w:rPr>
      <w:rFonts w:ascii="黑体" w:hAnsi="黑体" w:eastAsia="黑体"/>
      <w:kern w:val="0"/>
      <w:sz w:val="36"/>
      <w:szCs w:val="36"/>
      <w:lang w:eastAsia="en-US" w:bidi="en-US"/>
    </w:rPr>
  </w:style>
  <w:style w:type="paragraph" w:customStyle="1" w:styleId="304">
    <w:name w:val="2级标题"/>
    <w:basedOn w:val="182"/>
    <w:link w:val="677"/>
    <w:qFormat/>
    <w:uiPriority w:val="0"/>
    <w:pPr>
      <w:keepLines/>
      <w:spacing w:before="240" w:after="120" w:line="360" w:lineRule="auto"/>
      <w:ind w:firstLine="0" w:firstLineChars="0"/>
      <w:contextualSpacing/>
      <w:jc w:val="left"/>
      <w:outlineLvl w:val="1"/>
    </w:pPr>
    <w:rPr>
      <w:rFonts w:ascii="黑体" w:hAnsi="黑体" w:eastAsia="黑体"/>
      <w:kern w:val="0"/>
      <w:sz w:val="32"/>
      <w:szCs w:val="36"/>
      <w:lang w:eastAsia="en-US" w:bidi="en-US"/>
    </w:rPr>
  </w:style>
  <w:style w:type="paragraph" w:customStyle="1" w:styleId="305">
    <w:name w:val="3级标题"/>
    <w:basedOn w:val="182"/>
    <w:link w:val="676"/>
    <w:qFormat/>
    <w:uiPriority w:val="0"/>
    <w:pPr>
      <w:keepLines/>
      <w:spacing w:before="120" w:after="120" w:line="360" w:lineRule="auto"/>
      <w:ind w:firstLine="0" w:firstLineChars="0"/>
      <w:contextualSpacing/>
      <w:jc w:val="left"/>
      <w:outlineLvl w:val="2"/>
    </w:pPr>
    <w:rPr>
      <w:rFonts w:ascii="黑体" w:hAnsi="黑体" w:eastAsia="黑体"/>
      <w:kern w:val="0"/>
      <w:sz w:val="28"/>
      <w:szCs w:val="36"/>
      <w:lang w:eastAsia="en-US" w:bidi="en-US"/>
    </w:rPr>
  </w:style>
  <w:style w:type="paragraph" w:customStyle="1" w:styleId="306">
    <w:name w:val="4级标题"/>
    <w:basedOn w:val="182"/>
    <w:link w:val="307"/>
    <w:qFormat/>
    <w:uiPriority w:val="0"/>
    <w:pPr>
      <w:keepLines/>
      <w:numPr>
        <w:ilvl w:val="3"/>
        <w:numId w:val="7"/>
      </w:numPr>
      <w:spacing w:line="360" w:lineRule="auto"/>
      <w:ind w:firstLineChars="0"/>
      <w:contextualSpacing/>
      <w:jc w:val="left"/>
      <w:outlineLvl w:val="3"/>
    </w:pPr>
    <w:rPr>
      <w:rFonts w:ascii="黑体" w:hAnsi="黑体" w:eastAsia="黑体"/>
      <w:kern w:val="0"/>
      <w:sz w:val="24"/>
      <w:szCs w:val="24"/>
      <w:lang w:val="zh-CN" w:eastAsia="en-US" w:bidi="en-US"/>
    </w:rPr>
  </w:style>
  <w:style w:type="character" w:customStyle="1" w:styleId="307">
    <w:name w:val="4级标题 Char"/>
    <w:link w:val="306"/>
    <w:qFormat/>
    <w:uiPriority w:val="0"/>
    <w:rPr>
      <w:rFonts w:ascii="黑体" w:hAnsi="黑体" w:eastAsia="黑体"/>
      <w:kern w:val="0"/>
      <w:sz w:val="24"/>
      <w:szCs w:val="24"/>
      <w:lang w:val="zh-CN" w:eastAsia="en-US" w:bidi="en-US"/>
    </w:rPr>
  </w:style>
  <w:style w:type="paragraph" w:customStyle="1" w:styleId="308">
    <w:name w:val="正文文本 21"/>
    <w:basedOn w:val="1"/>
    <w:qFormat/>
    <w:uiPriority w:val="99"/>
    <w:pPr>
      <w:widowControl w:val="0"/>
      <w:spacing w:after="120" w:line="480" w:lineRule="auto"/>
      <w:jc w:val="both"/>
    </w:pPr>
    <w:rPr>
      <w:rFonts w:ascii="Times New Roman" w:hAnsi="Times New Roman" w:cs="Times New Roman"/>
      <w:kern w:val="2"/>
      <w:sz w:val="21"/>
    </w:rPr>
  </w:style>
  <w:style w:type="paragraph" w:customStyle="1" w:styleId="309">
    <w:name w:val="可研文档正文"/>
    <w:basedOn w:val="34"/>
    <w:qFormat/>
    <w:uiPriority w:val="0"/>
    <w:pPr>
      <w:spacing w:after="0" w:line="360" w:lineRule="auto"/>
      <w:ind w:left="200" w:leftChars="200" w:firstLine="560"/>
    </w:pPr>
    <w:rPr>
      <w:rFonts w:eastAsia="仿宋_GB2312"/>
      <w:kern w:val="0"/>
      <w:sz w:val="28"/>
    </w:rPr>
  </w:style>
  <w:style w:type="character" w:customStyle="1" w:styleId="310">
    <w:name w:val="题注 Char2"/>
    <w:link w:val="22"/>
    <w:qFormat/>
    <w:locked/>
    <w:uiPriority w:val="0"/>
    <w:rPr>
      <w:rFonts w:ascii="黑体" w:hAnsi="黑体" w:eastAsia="黑体"/>
      <w:szCs w:val="21"/>
    </w:rPr>
  </w:style>
  <w:style w:type="character" w:customStyle="1" w:styleId="311">
    <w:name w:val="列出段落 Char1"/>
    <w:link w:val="182"/>
    <w:qFormat/>
    <w:locked/>
    <w:uiPriority w:val="34"/>
  </w:style>
  <w:style w:type="character" w:customStyle="1" w:styleId="312">
    <w:name w:val="标题 1 字符2"/>
    <w:basedOn w:val="143"/>
    <w:qFormat/>
    <w:uiPriority w:val="0"/>
    <w:rPr>
      <w:b/>
      <w:bCs/>
      <w:kern w:val="44"/>
      <w:sz w:val="44"/>
      <w:szCs w:val="44"/>
    </w:rPr>
  </w:style>
  <w:style w:type="character" w:customStyle="1" w:styleId="313">
    <w:name w:val="标题 2 字符2"/>
    <w:basedOn w:val="143"/>
    <w:qFormat/>
    <w:uiPriority w:val="9"/>
    <w:rPr>
      <w:rFonts w:asciiTheme="majorHAnsi" w:hAnsiTheme="majorHAnsi" w:eastAsiaTheme="majorEastAsia" w:cstheme="majorBidi"/>
      <w:b/>
      <w:bCs/>
      <w:sz w:val="32"/>
      <w:szCs w:val="32"/>
    </w:rPr>
  </w:style>
  <w:style w:type="character" w:customStyle="1" w:styleId="314">
    <w:name w:val="标题 3 字符3"/>
    <w:basedOn w:val="143"/>
    <w:qFormat/>
    <w:uiPriority w:val="0"/>
    <w:rPr>
      <w:b/>
      <w:bCs/>
      <w:sz w:val="32"/>
      <w:szCs w:val="32"/>
    </w:rPr>
  </w:style>
  <w:style w:type="character" w:customStyle="1" w:styleId="315">
    <w:name w:val="标题 4 字符3"/>
    <w:basedOn w:val="143"/>
    <w:qFormat/>
    <w:uiPriority w:val="0"/>
    <w:rPr>
      <w:rFonts w:eastAsia="仿宋" w:asciiTheme="majorHAnsi" w:hAnsiTheme="majorHAnsi" w:cstheme="majorBidi"/>
      <w:b/>
      <w:bCs/>
      <w:sz w:val="28"/>
      <w:szCs w:val="28"/>
    </w:rPr>
  </w:style>
  <w:style w:type="character" w:customStyle="1" w:styleId="316">
    <w:name w:val="标题 5 字符3"/>
    <w:basedOn w:val="143"/>
    <w:qFormat/>
    <w:uiPriority w:val="0"/>
    <w:rPr>
      <w:b/>
      <w:bCs/>
      <w:sz w:val="28"/>
      <w:szCs w:val="28"/>
    </w:rPr>
  </w:style>
  <w:style w:type="character" w:customStyle="1" w:styleId="317">
    <w:name w:val="标题 6 字符2"/>
    <w:basedOn w:val="143"/>
    <w:qFormat/>
    <w:uiPriority w:val="0"/>
    <w:rPr>
      <w:rFonts w:ascii="Arial" w:hAnsi="Arial" w:eastAsia="黑体"/>
      <w:b/>
      <w:bCs/>
      <w:sz w:val="24"/>
      <w:szCs w:val="24"/>
    </w:rPr>
  </w:style>
  <w:style w:type="character" w:customStyle="1" w:styleId="318">
    <w:name w:val="标题 7 字符2"/>
    <w:basedOn w:val="143"/>
    <w:qFormat/>
    <w:uiPriority w:val="0"/>
    <w:rPr>
      <w:rFonts w:ascii="Times New Roman" w:hAnsi="Times New Roman"/>
      <w:b/>
      <w:sz w:val="24"/>
    </w:rPr>
  </w:style>
  <w:style w:type="character" w:customStyle="1" w:styleId="319">
    <w:name w:val="标题 8 字符2"/>
    <w:basedOn w:val="143"/>
    <w:qFormat/>
    <w:uiPriority w:val="0"/>
    <w:rPr>
      <w:rFonts w:ascii="Arial" w:hAnsi="Arial" w:eastAsia="黑体"/>
      <w:sz w:val="24"/>
    </w:rPr>
  </w:style>
  <w:style w:type="character" w:customStyle="1" w:styleId="320">
    <w:name w:val="标题 9 字符4"/>
    <w:basedOn w:val="143"/>
    <w:qFormat/>
    <w:uiPriority w:val="0"/>
    <w:rPr>
      <w:rFonts w:ascii="Arial" w:hAnsi="Arial" w:eastAsia="黑体"/>
      <w:sz w:val="21"/>
      <w:szCs w:val="21"/>
    </w:rPr>
  </w:style>
  <w:style w:type="character" w:customStyle="1" w:styleId="321">
    <w:name w:val="页眉 字符3"/>
    <w:basedOn w:val="143"/>
    <w:qFormat/>
    <w:uiPriority w:val="0"/>
    <w:rPr>
      <w:sz w:val="18"/>
      <w:szCs w:val="18"/>
    </w:rPr>
  </w:style>
  <w:style w:type="character" w:customStyle="1" w:styleId="322">
    <w:name w:val="页脚 字符3"/>
    <w:basedOn w:val="143"/>
    <w:qFormat/>
    <w:uiPriority w:val="99"/>
    <w:rPr>
      <w:sz w:val="18"/>
      <w:szCs w:val="18"/>
    </w:rPr>
  </w:style>
  <w:style w:type="character" w:customStyle="1" w:styleId="323">
    <w:name w:val="批注框文本 字符3"/>
    <w:basedOn w:val="143"/>
    <w:qFormat/>
    <w:uiPriority w:val="99"/>
    <w:rPr>
      <w:sz w:val="18"/>
      <w:szCs w:val="18"/>
    </w:rPr>
  </w:style>
  <w:style w:type="character" w:customStyle="1" w:styleId="324">
    <w:name w:val="批注文字 字符4"/>
    <w:basedOn w:val="143"/>
    <w:qFormat/>
    <w:uiPriority w:val="99"/>
  </w:style>
  <w:style w:type="character" w:customStyle="1" w:styleId="325">
    <w:name w:val="批注主题 字符3"/>
    <w:basedOn w:val="324"/>
    <w:qFormat/>
    <w:uiPriority w:val="0"/>
    <w:rPr>
      <w:b/>
      <w:bCs/>
    </w:rPr>
  </w:style>
  <w:style w:type="character" w:customStyle="1" w:styleId="326">
    <w:name w:val="未处理的提及11"/>
    <w:basedOn w:val="143"/>
    <w:unhideWhenUsed/>
    <w:qFormat/>
    <w:uiPriority w:val="99"/>
    <w:rPr>
      <w:color w:val="605E5C"/>
      <w:shd w:val="clear" w:color="auto" w:fill="E1DFDD"/>
    </w:rPr>
  </w:style>
  <w:style w:type="character" w:customStyle="1" w:styleId="327">
    <w:name w:val="正文文本 字符3"/>
    <w:basedOn w:val="143"/>
    <w:qFormat/>
    <w:uiPriority w:val="0"/>
    <w:rPr>
      <w:rFonts w:ascii="Times New Roman" w:hAnsi="Times New Roman"/>
      <w:sz w:val="21"/>
      <w:szCs w:val="24"/>
    </w:rPr>
  </w:style>
  <w:style w:type="character" w:customStyle="1" w:styleId="328">
    <w:name w:val="正文文本首行缩进 字符2"/>
    <w:basedOn w:val="327"/>
    <w:qFormat/>
    <w:uiPriority w:val="99"/>
    <w:rPr>
      <w:rFonts w:ascii="Times New Roman" w:hAnsi="Times New Roman"/>
      <w:sz w:val="21"/>
      <w:szCs w:val="24"/>
    </w:rPr>
  </w:style>
  <w:style w:type="character" w:customStyle="1" w:styleId="329">
    <w:name w:val="正文文本缩进 字符3"/>
    <w:basedOn w:val="143"/>
    <w:qFormat/>
    <w:uiPriority w:val="0"/>
    <w:rPr>
      <w:rFonts w:ascii="仿宋_GB2312" w:hAnsi="Times New Roman" w:eastAsia="仿宋_GB2312"/>
      <w:kern w:val="0"/>
      <w:sz w:val="24"/>
      <w:lang w:val="zh-CN" w:eastAsia="zh-CN"/>
    </w:rPr>
  </w:style>
  <w:style w:type="character" w:customStyle="1" w:styleId="330">
    <w:name w:val="文档结构图 字符3"/>
    <w:basedOn w:val="143"/>
    <w:qFormat/>
    <w:uiPriority w:val="0"/>
    <w:rPr>
      <w:rFonts w:ascii="Times New Roman" w:hAnsi="Times New Roman"/>
      <w:sz w:val="21"/>
      <w:szCs w:val="24"/>
      <w:shd w:val="clear" w:color="auto" w:fill="000080"/>
      <w:lang w:val="zh-CN" w:eastAsia="zh-CN"/>
    </w:rPr>
  </w:style>
  <w:style w:type="character" w:customStyle="1" w:styleId="331">
    <w:name w:val="日期 字符3"/>
    <w:basedOn w:val="143"/>
    <w:qFormat/>
    <w:uiPriority w:val="0"/>
    <w:rPr>
      <w:rFonts w:ascii="Times New Roman" w:hAnsi="Times New Roman"/>
      <w:sz w:val="21"/>
    </w:rPr>
  </w:style>
  <w:style w:type="character" w:customStyle="1" w:styleId="332">
    <w:name w:val="正文文本缩进 2 字符2"/>
    <w:basedOn w:val="143"/>
    <w:qFormat/>
    <w:uiPriority w:val="99"/>
    <w:rPr>
      <w:rFonts w:ascii="Times New Roman" w:hAnsi="Times New Roman"/>
      <w:sz w:val="21"/>
      <w:szCs w:val="24"/>
    </w:rPr>
  </w:style>
  <w:style w:type="character" w:customStyle="1" w:styleId="333">
    <w:name w:val="纯文本 字符1"/>
    <w:basedOn w:val="143"/>
    <w:qFormat/>
    <w:uiPriority w:val="0"/>
    <w:rPr>
      <w:rFonts w:ascii="宋体" w:hAnsi="Courier New"/>
      <w:sz w:val="21"/>
      <w:szCs w:val="24"/>
    </w:rPr>
  </w:style>
  <w:style w:type="character" w:customStyle="1" w:styleId="334">
    <w:name w:val="正文文本缩进 3 字符2"/>
    <w:basedOn w:val="143"/>
    <w:qFormat/>
    <w:uiPriority w:val="99"/>
    <w:rPr>
      <w:rFonts w:ascii="ˎ̥" w:hAnsi="ˎ̥"/>
      <w:color w:val="000000"/>
      <w:kern w:val="0"/>
      <w:sz w:val="18"/>
      <w:szCs w:val="18"/>
    </w:rPr>
  </w:style>
  <w:style w:type="character" w:customStyle="1" w:styleId="335">
    <w:name w:val="HTML 预设格式 字符2"/>
    <w:basedOn w:val="143"/>
    <w:qFormat/>
    <w:uiPriority w:val="99"/>
    <w:rPr>
      <w:rFonts w:ascii="Arial" w:hAnsi="Arial" w:cs="Arial"/>
      <w:kern w:val="0"/>
      <w:sz w:val="23"/>
      <w:szCs w:val="23"/>
    </w:rPr>
  </w:style>
  <w:style w:type="character" w:customStyle="1" w:styleId="336">
    <w:name w:val="正文文本首行缩进 2 字符3"/>
    <w:basedOn w:val="329"/>
    <w:qFormat/>
    <w:uiPriority w:val="99"/>
    <w:rPr>
      <w:rFonts w:ascii="仿宋_GB2312" w:hAnsi="Times New Roman" w:eastAsia="仿宋_GB2312"/>
      <w:kern w:val="0"/>
      <w:sz w:val="21"/>
      <w:szCs w:val="24"/>
      <w:lang w:val="zh-CN" w:eastAsia="zh-CN"/>
    </w:rPr>
  </w:style>
  <w:style w:type="character" w:customStyle="1" w:styleId="337">
    <w:name w:val="标题 字符4"/>
    <w:basedOn w:val="143"/>
    <w:qFormat/>
    <w:uiPriority w:val="10"/>
    <w:rPr>
      <w:rFonts w:ascii="Cambria" w:hAnsi="Cambria"/>
      <w:b/>
      <w:bCs/>
      <w:color w:val="000000"/>
      <w:kern w:val="0"/>
      <w:sz w:val="32"/>
      <w:szCs w:val="32"/>
      <w:lang w:val="zh-CN" w:eastAsia="zh-CN"/>
    </w:rPr>
  </w:style>
  <w:style w:type="character" w:customStyle="1" w:styleId="338">
    <w:name w:val="引用 字符2"/>
    <w:basedOn w:val="143"/>
    <w:qFormat/>
    <w:uiPriority w:val="29"/>
    <w:rPr>
      <w:i/>
      <w:iCs/>
      <w:color w:val="000000"/>
      <w:kern w:val="0"/>
      <w:lang w:val="zh-CN" w:eastAsia="zh-CN"/>
    </w:rPr>
  </w:style>
  <w:style w:type="character" w:customStyle="1" w:styleId="339">
    <w:name w:val="normalfont1"/>
    <w:qFormat/>
    <w:uiPriority w:val="0"/>
    <w:rPr>
      <w:rFonts w:hint="default" w:ascii="ˎ̥" w:hAnsi="ˎ̥"/>
      <w:sz w:val="18"/>
      <w:szCs w:val="18"/>
      <w:u w:val="none"/>
    </w:rPr>
  </w:style>
  <w:style w:type="character" w:customStyle="1" w:styleId="340">
    <w:name w:val="样式 标题 2 + 字距调整二号 Char Char"/>
    <w:link w:val="341"/>
    <w:qFormat/>
    <w:locked/>
    <w:uiPriority w:val="0"/>
    <w:rPr>
      <w:rFonts w:ascii="Arial" w:hAnsi="Arial" w:eastAsia="黑体" w:cs="Arial"/>
      <w:b/>
      <w:bCs/>
      <w:kern w:val="44"/>
      <w:sz w:val="32"/>
      <w:szCs w:val="32"/>
    </w:rPr>
  </w:style>
  <w:style w:type="paragraph" w:customStyle="1" w:styleId="341">
    <w:name w:val="样式 标题 2 + 字距调整二号 Char"/>
    <w:basedOn w:val="2"/>
    <w:link w:val="340"/>
    <w:qFormat/>
    <w:uiPriority w:val="0"/>
    <w:pPr>
      <w:tabs>
        <w:tab w:val="left" w:pos="225"/>
        <w:tab w:val="left" w:pos="645"/>
      </w:tabs>
      <w:spacing w:before="0" w:after="0" w:line="412" w:lineRule="auto"/>
    </w:pPr>
    <w:rPr>
      <w:rFonts w:ascii="Arial" w:hAnsi="Arial" w:eastAsia="黑体" w:cs="Arial"/>
      <w:kern w:val="44"/>
    </w:rPr>
  </w:style>
  <w:style w:type="character" w:customStyle="1" w:styleId="342">
    <w:name w:val="正文排版 Char"/>
    <w:link w:val="343"/>
    <w:qFormat/>
    <w:locked/>
    <w:uiPriority w:val="0"/>
    <w:rPr>
      <w:rFonts w:ascii="FuturaA Bk BT" w:hAnsi="FuturaA Bk BT"/>
      <w:sz w:val="24"/>
      <w:szCs w:val="21"/>
    </w:rPr>
  </w:style>
  <w:style w:type="paragraph" w:customStyle="1" w:styleId="343">
    <w:name w:val="正文排版"/>
    <w:basedOn w:val="1"/>
    <w:link w:val="342"/>
    <w:qFormat/>
    <w:uiPriority w:val="0"/>
    <w:pPr>
      <w:widowControl w:val="0"/>
      <w:spacing w:line="240" w:lineRule="atLeast"/>
      <w:ind w:firstLine="200" w:firstLineChars="200"/>
      <w:jc w:val="both"/>
    </w:pPr>
    <w:rPr>
      <w:rFonts w:ascii="FuturaA Bk BT" w:hAnsi="FuturaA Bk BT" w:cs="Times New Roman"/>
      <w:kern w:val="2"/>
      <w:szCs w:val="21"/>
    </w:rPr>
  </w:style>
  <w:style w:type="character" w:customStyle="1" w:styleId="344">
    <w:name w:val="江西-标题三 Char"/>
    <w:link w:val="345"/>
    <w:qFormat/>
    <w:locked/>
    <w:uiPriority w:val="0"/>
    <w:rPr>
      <w:rFonts w:eastAsia="华文中宋"/>
      <w:b/>
      <w:sz w:val="32"/>
      <w:szCs w:val="21"/>
    </w:rPr>
  </w:style>
  <w:style w:type="paragraph" w:customStyle="1" w:styleId="345">
    <w:name w:val="江西-标题三"/>
    <w:basedOn w:val="1"/>
    <w:link w:val="344"/>
    <w:qFormat/>
    <w:uiPriority w:val="0"/>
    <w:pPr>
      <w:widowControl w:val="0"/>
      <w:tabs>
        <w:tab w:val="left" w:pos="1620"/>
      </w:tabs>
      <w:spacing w:beforeLines="50"/>
      <w:ind w:left="1620"/>
      <w:jc w:val="both"/>
      <w:outlineLvl w:val="2"/>
    </w:pPr>
    <w:rPr>
      <w:rFonts w:ascii="Calibri" w:hAnsi="Calibri" w:eastAsia="华文中宋" w:cs="Times New Roman"/>
      <w:b/>
      <w:kern w:val="2"/>
      <w:sz w:val="32"/>
      <w:szCs w:val="21"/>
    </w:rPr>
  </w:style>
  <w:style w:type="character" w:customStyle="1" w:styleId="346">
    <w:name w:val="江西-正文 Char"/>
    <w:link w:val="347"/>
    <w:qFormat/>
    <w:locked/>
    <w:uiPriority w:val="0"/>
    <w:rPr>
      <w:rFonts w:eastAsia="华文中宋"/>
      <w:sz w:val="24"/>
    </w:rPr>
  </w:style>
  <w:style w:type="paragraph" w:customStyle="1" w:styleId="347">
    <w:name w:val="江西-正文"/>
    <w:basedOn w:val="1"/>
    <w:link w:val="346"/>
    <w:qFormat/>
    <w:uiPriority w:val="0"/>
    <w:pPr>
      <w:widowControl w:val="0"/>
      <w:ind w:firstLine="200" w:firstLineChars="200"/>
      <w:jc w:val="both"/>
    </w:pPr>
    <w:rPr>
      <w:rFonts w:ascii="Calibri" w:hAnsi="Calibri" w:eastAsia="华文中宋" w:cs="Times New Roman"/>
      <w:kern w:val="2"/>
      <w:szCs w:val="20"/>
    </w:rPr>
  </w:style>
  <w:style w:type="character" w:customStyle="1" w:styleId="348">
    <w:name w:val="图片格式 Char"/>
    <w:link w:val="349"/>
    <w:qFormat/>
    <w:uiPriority w:val="0"/>
    <w:rPr>
      <w:rFonts w:ascii="宋体" w:hAnsi="宋体"/>
      <w:sz w:val="24"/>
      <w:szCs w:val="24"/>
      <w:lang w:eastAsia="en-US" w:bidi="en-US"/>
    </w:rPr>
  </w:style>
  <w:style w:type="paragraph" w:customStyle="1" w:styleId="349">
    <w:name w:val="图片格式"/>
    <w:basedOn w:val="350"/>
    <w:link w:val="348"/>
    <w:qFormat/>
    <w:uiPriority w:val="0"/>
  </w:style>
  <w:style w:type="paragraph" w:customStyle="1" w:styleId="350">
    <w:name w:val="内容文本"/>
    <w:basedOn w:val="351"/>
    <w:link w:val="1271"/>
    <w:qFormat/>
    <w:uiPriority w:val="0"/>
    <w:pPr>
      <w:framePr w:wrap="auto" w:yAlign="inline"/>
      <w:ind w:firstLine="200" w:firstLineChars="200"/>
      <w:contextualSpacing/>
      <w:jc w:val="left"/>
    </w:pPr>
    <w:rPr>
      <w:rFonts w:ascii="宋体" w:hAnsi="宋体" w:eastAsia="宋体" w:cs="Times New Roman"/>
      <w:color w:val="auto"/>
      <w:lang w:eastAsia="en-US" w:bidi="en-US"/>
    </w:rPr>
  </w:style>
  <w:style w:type="paragraph" w:customStyle="1" w:styleId="351">
    <w:name w:val="列出段落1"/>
    <w:link w:val="1083"/>
    <w:qFormat/>
    <w:uiPriority w:val="34"/>
    <w:pPr>
      <w:framePr w:wrap="around" w:vAnchor="margin" w:hAnchor="text" w:y="1"/>
      <w:widowControl w:val="0"/>
      <w:spacing w:line="360" w:lineRule="auto"/>
      <w:ind w:firstLine="420"/>
      <w:jc w:val="both"/>
    </w:pPr>
    <w:rPr>
      <w:rFonts w:ascii="Arial Unicode MS" w:hAnsi="Arial Unicode MS" w:eastAsia="Times New Roman" w:cs="Arial Unicode MS"/>
      <w:color w:val="000000"/>
      <w:kern w:val="2"/>
      <w:sz w:val="24"/>
      <w:szCs w:val="24"/>
      <w:u w:color="000000"/>
      <w:lang w:val="en-US" w:eastAsia="zh-CN" w:bidi="ar-SA"/>
    </w:rPr>
  </w:style>
  <w:style w:type="character" w:customStyle="1" w:styleId="352">
    <w:name w:val="图表批注 Char"/>
    <w:link w:val="353"/>
    <w:qFormat/>
    <w:uiPriority w:val="0"/>
    <w:rPr>
      <w:rFonts w:ascii="宋体" w:hAnsi="宋体"/>
      <w:sz w:val="21"/>
      <w:szCs w:val="24"/>
      <w:lang w:eastAsia="en-US" w:bidi="en-US"/>
    </w:rPr>
  </w:style>
  <w:style w:type="paragraph" w:customStyle="1" w:styleId="353">
    <w:name w:val="图表批注"/>
    <w:basedOn w:val="350"/>
    <w:link w:val="352"/>
    <w:qFormat/>
    <w:uiPriority w:val="0"/>
    <w:rPr>
      <w:sz w:val="21"/>
    </w:rPr>
  </w:style>
  <w:style w:type="character" w:customStyle="1" w:styleId="354">
    <w:name w:val="表格标题(居中) Char"/>
    <w:link w:val="355"/>
    <w:qFormat/>
    <w:uiPriority w:val="0"/>
    <w:rPr>
      <w:rFonts w:ascii="Times New Roman" w:hAnsi="Times New Roman" w:eastAsia="黑体"/>
      <w:sz w:val="24"/>
    </w:rPr>
  </w:style>
  <w:style w:type="paragraph" w:customStyle="1" w:styleId="355">
    <w:name w:val="表格标题(居中)"/>
    <w:basedOn w:val="1"/>
    <w:link w:val="354"/>
    <w:qFormat/>
    <w:uiPriority w:val="0"/>
    <w:pPr>
      <w:widowControl w:val="0"/>
      <w:snapToGrid w:val="0"/>
      <w:spacing w:line="300" w:lineRule="auto"/>
      <w:jc w:val="center"/>
    </w:pPr>
    <w:rPr>
      <w:rFonts w:ascii="Times New Roman" w:hAnsi="Times New Roman" w:eastAsia="黑体" w:cs="Times New Roman"/>
      <w:kern w:val="2"/>
      <w:szCs w:val="20"/>
    </w:rPr>
  </w:style>
  <w:style w:type="character" w:customStyle="1" w:styleId="356">
    <w:name w:val="style181"/>
    <w:qFormat/>
    <w:uiPriority w:val="0"/>
    <w:rPr>
      <w:sz w:val="18"/>
      <w:szCs w:val="18"/>
    </w:rPr>
  </w:style>
  <w:style w:type="character" w:customStyle="1" w:styleId="357">
    <w:name w:val="style221"/>
    <w:qFormat/>
    <w:uiPriority w:val="0"/>
    <w:rPr>
      <w:b/>
      <w:bCs/>
      <w:color w:val="000099"/>
    </w:rPr>
  </w:style>
  <w:style w:type="character" w:customStyle="1" w:styleId="358">
    <w:name w:val="size31"/>
    <w:qFormat/>
    <w:uiPriority w:val="0"/>
    <w:rPr>
      <w:rFonts w:hint="default" w:ascii="Arial" w:hAnsi="Arial" w:eastAsia="宋体" w:cs="Arial"/>
      <w:b/>
      <w:bCs/>
      <w:color w:val="2D2D2D"/>
      <w:sz w:val="18"/>
      <w:szCs w:val="18"/>
      <w:lang w:val="en-US" w:eastAsia="en-US" w:bidi="ar-SA"/>
    </w:rPr>
  </w:style>
  <w:style w:type="character" w:customStyle="1" w:styleId="359">
    <w:name w:val="表格 Char Char"/>
    <w:link w:val="360"/>
    <w:qFormat/>
    <w:uiPriority w:val="0"/>
    <w:rPr>
      <w:rFonts w:ascii="Times New Roman" w:hAnsi="Times New Roman"/>
      <w:sz w:val="18"/>
      <w:szCs w:val="24"/>
    </w:rPr>
  </w:style>
  <w:style w:type="paragraph" w:customStyle="1" w:styleId="360">
    <w:name w:val="表格"/>
    <w:basedOn w:val="1"/>
    <w:link w:val="359"/>
    <w:qFormat/>
    <w:uiPriority w:val="0"/>
    <w:pPr>
      <w:widowControl w:val="0"/>
    </w:pPr>
    <w:rPr>
      <w:rFonts w:ascii="Times New Roman" w:hAnsi="Times New Roman" w:cs="Times New Roman"/>
      <w:kern w:val="2"/>
      <w:sz w:val="18"/>
    </w:rPr>
  </w:style>
  <w:style w:type="character" w:customStyle="1" w:styleId="361">
    <w:name w:val="para1"/>
    <w:qFormat/>
    <w:uiPriority w:val="0"/>
    <w:rPr>
      <w:rFonts w:hint="default" w:ascii="Arial" w:hAnsi="Arial" w:cs="Arial"/>
      <w:sz w:val="18"/>
      <w:szCs w:val="18"/>
    </w:rPr>
  </w:style>
  <w:style w:type="character" w:customStyle="1" w:styleId="362">
    <w:name w:val="表格正文 Char"/>
    <w:link w:val="363"/>
    <w:qFormat/>
    <w:uiPriority w:val="0"/>
    <w:rPr>
      <w:rFonts w:ascii="Times New Roman" w:hAnsi="Times New Roman" w:eastAsia="华文仿宋"/>
      <w:sz w:val="24"/>
      <w:szCs w:val="21"/>
    </w:rPr>
  </w:style>
  <w:style w:type="paragraph" w:customStyle="1" w:styleId="363">
    <w:name w:val="表格正文"/>
    <w:basedOn w:val="1"/>
    <w:link w:val="362"/>
    <w:qFormat/>
    <w:uiPriority w:val="0"/>
    <w:pPr>
      <w:jc w:val="center"/>
    </w:pPr>
    <w:rPr>
      <w:rFonts w:ascii="Times New Roman" w:hAnsi="Times New Roman" w:eastAsia="华文仿宋" w:cs="Times New Roman"/>
      <w:kern w:val="2"/>
      <w:szCs w:val="21"/>
    </w:rPr>
  </w:style>
  <w:style w:type="character" w:customStyle="1" w:styleId="364">
    <w:name w:val="notetitle"/>
    <w:qFormat/>
    <w:uiPriority w:val="0"/>
  </w:style>
  <w:style w:type="character" w:customStyle="1" w:styleId="365">
    <w:name w:val="tablenumber"/>
    <w:qFormat/>
    <w:uiPriority w:val="0"/>
  </w:style>
  <w:style w:type="character" w:customStyle="1" w:styleId="366">
    <w:name w:val="figcap"/>
    <w:qFormat/>
    <w:uiPriority w:val="0"/>
  </w:style>
  <w:style w:type="character" w:customStyle="1" w:styleId="367">
    <w:name w:val="keyword"/>
    <w:qFormat/>
    <w:uiPriority w:val="0"/>
  </w:style>
  <w:style w:type="character" w:customStyle="1" w:styleId="368">
    <w:name w:val="en"/>
    <w:qFormat/>
    <w:uiPriority w:val="0"/>
  </w:style>
  <w:style w:type="character" w:customStyle="1" w:styleId="369">
    <w:name w:val="CSS1级正文 Char Char"/>
    <w:link w:val="370"/>
    <w:qFormat/>
    <w:uiPriority w:val="0"/>
    <w:rPr>
      <w:sz w:val="24"/>
    </w:rPr>
  </w:style>
  <w:style w:type="paragraph" w:customStyle="1" w:styleId="370">
    <w:name w:val="CSS1级正文"/>
    <w:basedOn w:val="1"/>
    <w:link w:val="369"/>
    <w:qFormat/>
    <w:uiPriority w:val="0"/>
    <w:pPr>
      <w:widowControl w:val="0"/>
      <w:adjustRightInd w:val="0"/>
      <w:snapToGrid w:val="0"/>
      <w:spacing w:line="360" w:lineRule="auto"/>
      <w:ind w:firstLine="480" w:firstLineChars="200"/>
      <w:jc w:val="both"/>
    </w:pPr>
    <w:rPr>
      <w:rFonts w:ascii="Calibri" w:hAnsi="Calibri" w:cs="Times New Roman"/>
      <w:kern w:val="2"/>
      <w:szCs w:val="20"/>
    </w:rPr>
  </w:style>
  <w:style w:type="character" w:customStyle="1" w:styleId="371">
    <w:name w:val="标题2-ww Char"/>
    <w:link w:val="372"/>
    <w:qFormat/>
    <w:uiPriority w:val="0"/>
    <w:rPr>
      <w:rFonts w:ascii="宋体" w:hAnsi="宋体" w:eastAsia="黑体"/>
      <w:sz w:val="32"/>
      <w:szCs w:val="32"/>
    </w:rPr>
  </w:style>
  <w:style w:type="paragraph" w:customStyle="1" w:styleId="372">
    <w:name w:val="标题2-ww"/>
    <w:basedOn w:val="2"/>
    <w:link w:val="371"/>
    <w:qFormat/>
    <w:uiPriority w:val="0"/>
    <w:pPr>
      <w:tabs>
        <w:tab w:val="left" w:pos="225"/>
        <w:tab w:val="left" w:pos="645"/>
      </w:tabs>
      <w:spacing w:before="0" w:after="0" w:line="413" w:lineRule="auto"/>
      <w:ind w:left="860" w:right="100" w:rightChars="100" w:hanging="576"/>
    </w:pPr>
    <w:rPr>
      <w:rFonts w:ascii="宋体" w:hAnsi="宋体" w:eastAsia="黑体" w:cs="Times New Roman"/>
      <w:b w:val="0"/>
      <w:bCs w:val="0"/>
    </w:rPr>
  </w:style>
  <w:style w:type="character" w:customStyle="1" w:styleId="373">
    <w:name w:val="正文四号 Char"/>
    <w:link w:val="374"/>
    <w:qFormat/>
    <w:uiPriority w:val="0"/>
    <w:rPr>
      <w:rFonts w:ascii="Times New Roman" w:hAnsi="Times New Roman"/>
      <w:sz w:val="24"/>
    </w:rPr>
  </w:style>
  <w:style w:type="paragraph" w:customStyle="1" w:styleId="374">
    <w:name w:val="正文四号"/>
    <w:basedOn w:val="1"/>
    <w:link w:val="373"/>
    <w:qFormat/>
    <w:uiPriority w:val="0"/>
    <w:pPr>
      <w:widowControl w:val="0"/>
      <w:spacing w:line="360" w:lineRule="auto"/>
      <w:ind w:firstLine="200" w:firstLineChars="200"/>
      <w:jc w:val="both"/>
    </w:pPr>
    <w:rPr>
      <w:rFonts w:ascii="Times New Roman" w:hAnsi="Times New Roman" w:cs="Times New Roman"/>
      <w:kern w:val="2"/>
      <w:szCs w:val="20"/>
    </w:rPr>
  </w:style>
  <w:style w:type="character" w:customStyle="1" w:styleId="375">
    <w:name w:val="Char Char71"/>
    <w:qFormat/>
    <w:uiPriority w:val="0"/>
    <w:rPr>
      <w:kern w:val="2"/>
      <w:sz w:val="18"/>
      <w:szCs w:val="18"/>
    </w:rPr>
  </w:style>
  <w:style w:type="character" w:customStyle="1" w:styleId="376">
    <w:name w:val="def正文 Char"/>
    <w:link w:val="377"/>
    <w:qFormat/>
    <w:uiPriority w:val="0"/>
    <w:rPr>
      <w:rFonts w:ascii="Times New Roman" w:hAnsi="Times New Roman"/>
      <w:sz w:val="24"/>
      <w:szCs w:val="24"/>
    </w:rPr>
  </w:style>
  <w:style w:type="paragraph" w:customStyle="1" w:styleId="377">
    <w:name w:val="def正文"/>
    <w:basedOn w:val="34"/>
    <w:link w:val="376"/>
    <w:qFormat/>
    <w:uiPriority w:val="0"/>
    <w:rPr>
      <w:sz w:val="24"/>
    </w:rPr>
  </w:style>
  <w:style w:type="character" w:customStyle="1" w:styleId="378">
    <w:name w:val="No Spacing Char"/>
    <w:link w:val="379"/>
    <w:qFormat/>
    <w:uiPriority w:val="0"/>
    <w:rPr>
      <w:sz w:val="22"/>
      <w:lang w:eastAsia="en-US"/>
    </w:rPr>
  </w:style>
  <w:style w:type="paragraph" w:customStyle="1" w:styleId="379">
    <w:name w:val="无间隔12"/>
    <w:link w:val="378"/>
    <w:qFormat/>
    <w:uiPriority w:val="0"/>
    <w:rPr>
      <w:rFonts w:ascii="Calibri" w:hAnsi="Calibri" w:eastAsia="宋体" w:cs="Times New Roman"/>
      <w:kern w:val="2"/>
      <w:sz w:val="22"/>
      <w:lang w:val="en-US" w:eastAsia="en-US" w:bidi="ar-SA"/>
    </w:rPr>
  </w:style>
  <w:style w:type="character" w:customStyle="1" w:styleId="380">
    <w:name w:val="正文证实 Char"/>
    <w:link w:val="381"/>
    <w:qFormat/>
    <w:uiPriority w:val="0"/>
    <w:rPr>
      <w:rFonts w:ascii="宋体" w:hAnsi="宋体"/>
      <w:szCs w:val="24"/>
    </w:rPr>
  </w:style>
  <w:style w:type="paragraph" w:customStyle="1" w:styleId="381">
    <w:name w:val="正文证实"/>
    <w:basedOn w:val="1"/>
    <w:link w:val="380"/>
    <w:qFormat/>
    <w:uiPriority w:val="0"/>
    <w:pPr>
      <w:spacing w:line="360" w:lineRule="auto"/>
      <w:ind w:firstLine="425" w:firstLineChars="177"/>
    </w:pPr>
    <w:rPr>
      <w:rFonts w:cs="Times New Roman"/>
      <w:kern w:val="2"/>
      <w:sz w:val="20"/>
    </w:rPr>
  </w:style>
  <w:style w:type="character" w:customStyle="1" w:styleId="382">
    <w:name w:val="文本正文 Char"/>
    <w:link w:val="383"/>
    <w:qFormat/>
    <w:uiPriority w:val="0"/>
    <w:rPr>
      <w:sz w:val="28"/>
    </w:rPr>
  </w:style>
  <w:style w:type="paragraph" w:customStyle="1" w:styleId="383">
    <w:name w:val="文本正文"/>
    <w:basedOn w:val="1"/>
    <w:link w:val="382"/>
    <w:qFormat/>
    <w:uiPriority w:val="0"/>
    <w:pPr>
      <w:spacing w:line="500" w:lineRule="exact"/>
      <w:ind w:firstLine="560" w:firstLineChars="200"/>
    </w:pPr>
    <w:rPr>
      <w:rFonts w:ascii="Calibri" w:hAnsi="Calibri" w:cs="Times New Roman"/>
      <w:kern w:val="2"/>
      <w:sz w:val="28"/>
      <w:szCs w:val="20"/>
    </w:rPr>
  </w:style>
  <w:style w:type="character" w:customStyle="1" w:styleId="384">
    <w:name w:val="正文（缩进） Char"/>
    <w:link w:val="385"/>
    <w:qFormat/>
    <w:uiPriority w:val="0"/>
    <w:rPr>
      <w:rFonts w:ascii="Times New Roman" w:hAnsi="Times New Roman"/>
      <w:sz w:val="24"/>
      <w:szCs w:val="24"/>
    </w:rPr>
  </w:style>
  <w:style w:type="paragraph" w:customStyle="1" w:styleId="385">
    <w:name w:val="正文（缩进）"/>
    <w:basedOn w:val="1"/>
    <w:link w:val="384"/>
    <w:qFormat/>
    <w:uiPriority w:val="0"/>
    <w:pPr>
      <w:widowControl w:val="0"/>
      <w:spacing w:beforeLines="50" w:afterLines="50" w:line="360" w:lineRule="auto"/>
      <w:ind w:firstLine="480" w:firstLineChars="200"/>
      <w:jc w:val="both"/>
    </w:pPr>
    <w:rPr>
      <w:rFonts w:ascii="Times New Roman" w:hAnsi="Times New Roman" w:cs="Times New Roman"/>
      <w:kern w:val="2"/>
    </w:rPr>
  </w:style>
  <w:style w:type="character" w:customStyle="1" w:styleId="386">
    <w:name w:val="正文段落 Char"/>
    <w:link w:val="387"/>
    <w:qFormat/>
    <w:uiPriority w:val="0"/>
    <w:rPr>
      <w:rFonts w:ascii="Times New Roman" w:hAnsi="Times New Roman"/>
      <w:sz w:val="21"/>
      <w:szCs w:val="21"/>
    </w:rPr>
  </w:style>
  <w:style w:type="paragraph" w:customStyle="1" w:styleId="387">
    <w:name w:val="正文段落"/>
    <w:basedOn w:val="10"/>
    <w:link w:val="386"/>
    <w:qFormat/>
    <w:uiPriority w:val="0"/>
    <w:pPr>
      <w:numPr>
        <w:ilvl w:val="0"/>
        <w:numId w:val="8"/>
      </w:numPr>
      <w:tabs>
        <w:tab w:val="left" w:pos="420"/>
      </w:tabs>
      <w:overflowPunct w:val="0"/>
      <w:autoSpaceDE w:val="0"/>
      <w:autoSpaceDN w:val="0"/>
      <w:adjustRightInd w:val="0"/>
      <w:ind w:left="0" w:firstLine="0"/>
      <w:jc w:val="both"/>
      <w:textAlignment w:val="baseline"/>
    </w:pPr>
    <w:rPr>
      <w:kern w:val="2"/>
      <w:sz w:val="21"/>
      <w:szCs w:val="21"/>
    </w:rPr>
  </w:style>
  <w:style w:type="character" w:customStyle="1" w:styleId="388">
    <w:name w:val="f14b1"/>
    <w:qFormat/>
    <w:uiPriority w:val="0"/>
    <w:rPr>
      <w:b/>
      <w:bCs/>
      <w:sz w:val="24"/>
      <w:szCs w:val="24"/>
    </w:rPr>
  </w:style>
  <w:style w:type="character" w:customStyle="1" w:styleId="389">
    <w:name w:val="蓝色段落 Char"/>
    <w:link w:val="390"/>
    <w:qFormat/>
    <w:uiPriority w:val="0"/>
    <w:rPr>
      <w:rFonts w:ascii="Times New Roman" w:hAnsi="Times New Roman"/>
      <w:color w:val="0000FF"/>
      <w:sz w:val="21"/>
      <w:szCs w:val="24"/>
    </w:rPr>
  </w:style>
  <w:style w:type="paragraph" w:customStyle="1" w:styleId="390">
    <w:name w:val="蓝色段落"/>
    <w:basedOn w:val="1"/>
    <w:link w:val="389"/>
    <w:qFormat/>
    <w:uiPriority w:val="0"/>
    <w:pPr>
      <w:widowControl w:val="0"/>
      <w:adjustRightInd w:val="0"/>
      <w:snapToGrid w:val="0"/>
      <w:spacing w:line="360" w:lineRule="auto"/>
      <w:ind w:firstLine="200" w:firstLineChars="200"/>
      <w:jc w:val="both"/>
    </w:pPr>
    <w:rPr>
      <w:rFonts w:ascii="Times New Roman" w:hAnsi="Times New Roman" w:cs="Times New Roman"/>
      <w:color w:val="0000FF"/>
      <w:kern w:val="2"/>
      <w:sz w:val="21"/>
    </w:rPr>
  </w:style>
  <w:style w:type="character" w:customStyle="1" w:styleId="391">
    <w:name w:val="样式 四号"/>
    <w:qFormat/>
    <w:uiPriority w:val="0"/>
    <w:rPr>
      <w:b/>
      <w:sz w:val="28"/>
    </w:rPr>
  </w:style>
  <w:style w:type="character" w:customStyle="1" w:styleId="392">
    <w:name w:val="标题 2 Char Char Char"/>
    <w:qFormat/>
    <w:uiPriority w:val="0"/>
    <w:rPr>
      <w:rFonts w:ascii="Arial" w:hAnsi="Arial" w:eastAsia="黑体"/>
      <w:b/>
      <w:bCs/>
      <w:kern w:val="2"/>
      <w:sz w:val="32"/>
      <w:szCs w:val="32"/>
      <w:lang w:val="en-US" w:eastAsia="zh-CN" w:bidi="ar-SA"/>
    </w:rPr>
  </w:style>
  <w:style w:type="character" w:customStyle="1" w:styleId="393">
    <w:name w:val="子系统"/>
    <w:qFormat/>
    <w:uiPriority w:val="0"/>
    <w:rPr>
      <w:rFonts w:ascii="Arial" w:hAnsi="Arial" w:eastAsia="宋体"/>
      <w:kern w:val="2"/>
      <w:sz w:val="28"/>
      <w:lang w:val="en-US" w:eastAsia="zh-CN" w:bidi="ar-SA"/>
    </w:rPr>
  </w:style>
  <w:style w:type="character" w:customStyle="1" w:styleId="394">
    <w:name w:val="插图题注 Char"/>
    <w:link w:val="395"/>
    <w:qFormat/>
    <w:uiPriority w:val="0"/>
    <w:rPr>
      <w:rFonts w:ascii="Arial" w:hAnsi="Arial"/>
      <w:sz w:val="18"/>
      <w:szCs w:val="18"/>
    </w:rPr>
  </w:style>
  <w:style w:type="paragraph" w:customStyle="1" w:styleId="395">
    <w:name w:val="插图题注"/>
    <w:next w:val="1"/>
    <w:link w:val="394"/>
    <w:qFormat/>
    <w:uiPriority w:val="0"/>
    <w:pPr>
      <w:spacing w:afterLines="100"/>
      <w:ind w:left="1089" w:hanging="369"/>
      <w:jc w:val="center"/>
    </w:pPr>
    <w:rPr>
      <w:rFonts w:ascii="Arial" w:hAnsi="Arial" w:eastAsia="宋体" w:cs="Times New Roman"/>
      <w:kern w:val="2"/>
      <w:sz w:val="18"/>
      <w:szCs w:val="18"/>
      <w:lang w:val="en-US" w:eastAsia="zh-CN" w:bidi="ar-SA"/>
    </w:rPr>
  </w:style>
  <w:style w:type="character" w:customStyle="1" w:styleId="396">
    <w:name w:val="Item List Text Char"/>
    <w:link w:val="397"/>
    <w:qFormat/>
    <w:uiPriority w:val="0"/>
    <w:rPr>
      <w:rFonts w:ascii="Times New Roman" w:hAnsi="Times New Roman"/>
      <w:sz w:val="21"/>
      <w:szCs w:val="21"/>
    </w:rPr>
  </w:style>
  <w:style w:type="paragraph" w:customStyle="1" w:styleId="397">
    <w:name w:val="Item List Text"/>
    <w:link w:val="396"/>
    <w:qForma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character" w:customStyle="1" w:styleId="398">
    <w:name w:val="Item List Char"/>
    <w:qFormat/>
    <w:uiPriority w:val="0"/>
    <w:rPr>
      <w:rFonts w:ascii="Arial" w:hAnsi="Arial" w:cs="Arial"/>
      <w:kern w:val="2"/>
      <w:sz w:val="21"/>
      <w:szCs w:val="21"/>
    </w:rPr>
  </w:style>
  <w:style w:type="character" w:customStyle="1" w:styleId="399">
    <w:name w:val="正文（首行缩进） Char"/>
    <w:link w:val="400"/>
    <w:qFormat/>
    <w:uiPriority w:val="0"/>
    <w:rPr>
      <w:rFonts w:ascii="Times New Roman" w:hAnsi="Times New Roman" w:cs="宋体"/>
      <w:sz w:val="24"/>
    </w:rPr>
  </w:style>
  <w:style w:type="paragraph" w:customStyle="1" w:styleId="400">
    <w:name w:val="正文（首行缩进）"/>
    <w:basedOn w:val="1"/>
    <w:link w:val="399"/>
    <w:qFormat/>
    <w:uiPriority w:val="0"/>
    <w:pPr>
      <w:widowControl w:val="0"/>
      <w:spacing w:line="360" w:lineRule="auto"/>
      <w:ind w:firstLine="420"/>
      <w:jc w:val="both"/>
    </w:pPr>
    <w:rPr>
      <w:rFonts w:ascii="Times New Roman" w:hAnsi="Times New Roman"/>
      <w:kern w:val="2"/>
      <w:szCs w:val="20"/>
    </w:rPr>
  </w:style>
  <w:style w:type="character" w:customStyle="1" w:styleId="401">
    <w:name w:val="aa1"/>
    <w:qFormat/>
    <w:uiPriority w:val="0"/>
    <w:rPr>
      <w:rFonts w:hint="eastAsia" w:ascii="宋体" w:hAnsi="宋体" w:eastAsia="宋体"/>
      <w:b/>
      <w:bCs/>
      <w:color w:val="000000"/>
      <w:sz w:val="24"/>
      <w:szCs w:val="24"/>
      <w:u w:val="none"/>
    </w:rPr>
  </w:style>
  <w:style w:type="character" w:customStyle="1" w:styleId="402">
    <w:name w:val="bodytext1"/>
    <w:qFormat/>
    <w:uiPriority w:val="0"/>
    <w:rPr>
      <w:rFonts w:hint="default" w:ascii="Arial" w:hAnsi="Arial" w:eastAsia="宋体" w:cs="Arial"/>
      <w:spacing w:val="288"/>
      <w:kern w:val="2"/>
      <w:sz w:val="17"/>
      <w:szCs w:val="17"/>
      <w:lang w:val="en-US" w:eastAsia="zh-CN" w:bidi="ar-SA"/>
    </w:rPr>
  </w:style>
  <w:style w:type="character" w:customStyle="1" w:styleId="403">
    <w:name w:val="cn1"/>
    <w:qFormat/>
    <w:uiPriority w:val="0"/>
    <w:rPr>
      <w:color w:val="9C9C9C"/>
      <w:sz w:val="18"/>
      <w:szCs w:val="18"/>
    </w:rPr>
  </w:style>
  <w:style w:type="character" w:customStyle="1" w:styleId="404">
    <w:name w:val="style1"/>
    <w:qFormat/>
    <w:uiPriority w:val="0"/>
    <w:rPr>
      <w:rFonts w:ascii="宋体" w:hAnsi="宋体" w:eastAsia="宋体" w:cs="Arial"/>
      <w:sz w:val="24"/>
      <w:szCs w:val="21"/>
      <w:lang w:val="en-US" w:eastAsia="zh-CN" w:bidi="ar-SA"/>
    </w:rPr>
  </w:style>
  <w:style w:type="character" w:customStyle="1" w:styleId="405">
    <w:name w:val="样式 Text + (西文) 宋体 (中文) 宋体 (复杂文种) 宋体 Char"/>
    <w:link w:val="406"/>
    <w:qFormat/>
    <w:uiPriority w:val="0"/>
    <w:rPr>
      <w:rFonts w:ascii="宋体" w:hAnsi="宋体" w:cs="宋体"/>
      <w:color w:val="000000"/>
      <w:sz w:val="24"/>
      <w:szCs w:val="32"/>
    </w:rPr>
  </w:style>
  <w:style w:type="paragraph" w:customStyle="1" w:styleId="406">
    <w:name w:val="样式 Text + (西文) 宋体 (中文) 宋体 (复杂文种) 宋体"/>
    <w:basedOn w:val="407"/>
    <w:link w:val="405"/>
    <w:qFormat/>
    <w:uiPriority w:val="0"/>
    <w:pPr>
      <w:tabs>
        <w:tab w:val="left" w:pos="-180"/>
        <w:tab w:val="left" w:pos="0"/>
        <w:tab w:val="left" w:pos="180"/>
        <w:tab w:val="left" w:pos="360"/>
        <w:tab w:val="left" w:pos="1260"/>
      </w:tabs>
      <w:spacing w:afterLines="0"/>
      <w:ind w:firstLine="225"/>
    </w:pPr>
    <w:rPr>
      <w:rFonts w:cs="宋体"/>
    </w:rPr>
  </w:style>
  <w:style w:type="paragraph" w:customStyle="1" w:styleId="407">
    <w:name w:val="Text"/>
    <w:link w:val="433"/>
    <w:qFormat/>
    <w:uiPriority w:val="0"/>
    <w:pPr>
      <w:tabs>
        <w:tab w:val="left" w:pos="-180"/>
        <w:tab w:val="left" w:pos="0"/>
        <w:tab w:val="left" w:pos="180"/>
        <w:tab w:val="left" w:pos="360"/>
      </w:tabs>
      <w:adjustRightInd w:val="0"/>
      <w:snapToGrid w:val="0"/>
      <w:spacing w:before="180" w:afterLines="50" w:line="360" w:lineRule="auto"/>
      <w:ind w:left="240" w:leftChars="100" w:right="240" w:rightChars="100" w:firstLine="216" w:firstLineChars="90"/>
    </w:pPr>
    <w:rPr>
      <w:rFonts w:ascii="宋体" w:hAnsi="宋体" w:eastAsia="宋体" w:cs="Times New Roman"/>
      <w:color w:val="000000"/>
      <w:kern w:val="2"/>
      <w:sz w:val="24"/>
      <w:szCs w:val="32"/>
      <w:lang w:val="en-US" w:eastAsia="zh-CN" w:bidi="ar-SA"/>
    </w:rPr>
  </w:style>
  <w:style w:type="character" w:customStyle="1" w:styleId="408">
    <w:name w:val="图号 Char Char"/>
    <w:link w:val="409"/>
    <w:qFormat/>
    <w:uiPriority w:val="0"/>
    <w:rPr>
      <w:rFonts w:ascii="Arial" w:hAnsi="Arial"/>
      <w:sz w:val="18"/>
      <w:szCs w:val="18"/>
    </w:rPr>
  </w:style>
  <w:style w:type="paragraph" w:customStyle="1" w:styleId="409">
    <w:name w:val="图号 Char"/>
    <w:basedOn w:val="1"/>
    <w:link w:val="408"/>
    <w:qFormat/>
    <w:uiPriority w:val="0"/>
    <w:pPr>
      <w:widowControl w:val="0"/>
      <w:tabs>
        <w:tab w:val="left" w:pos="3840"/>
      </w:tabs>
      <w:autoSpaceDE w:val="0"/>
      <w:autoSpaceDN w:val="0"/>
      <w:adjustRightInd w:val="0"/>
      <w:spacing w:line="360" w:lineRule="auto"/>
      <w:ind w:left="3840" w:hanging="420"/>
      <w:jc w:val="center"/>
    </w:pPr>
    <w:rPr>
      <w:rFonts w:ascii="Arial" w:hAnsi="Arial" w:cs="Times New Roman"/>
      <w:kern w:val="2"/>
      <w:sz w:val="18"/>
      <w:szCs w:val="18"/>
    </w:rPr>
  </w:style>
  <w:style w:type="character" w:customStyle="1" w:styleId="410">
    <w:name w:val="Char Char51"/>
    <w:qFormat/>
    <w:uiPriority w:val="0"/>
  </w:style>
  <w:style w:type="character" w:customStyle="1" w:styleId="411">
    <w:name w:val="尾注文本 字符1"/>
    <w:qFormat/>
    <w:uiPriority w:val="0"/>
    <w:rPr>
      <w:sz w:val="18"/>
    </w:rPr>
  </w:style>
  <w:style w:type="character" w:customStyle="1" w:styleId="412">
    <w:name w:val="Char13"/>
    <w:qFormat/>
    <w:uiPriority w:val="0"/>
    <w:rPr>
      <w:rFonts w:ascii="Tahoma" w:hAnsi="Tahoma" w:eastAsia="MS PGothic" w:cs="Tahoma"/>
      <w:b/>
      <w:kern w:val="2"/>
      <w:sz w:val="24"/>
      <w:szCs w:val="24"/>
      <w:lang w:val="en-US" w:eastAsia="zh-CN" w:bidi="ar-SA"/>
    </w:rPr>
  </w:style>
  <w:style w:type="character" w:customStyle="1" w:styleId="413">
    <w:name w:val="AR_Bullet1 Char"/>
    <w:link w:val="414"/>
    <w:qFormat/>
    <w:uiPriority w:val="0"/>
    <w:rPr>
      <w:rFonts w:ascii="Times New Roman" w:hAnsi="Times New Roman"/>
      <w:bCs/>
      <w:sz w:val="22"/>
      <w:szCs w:val="22"/>
      <w:lang w:eastAsia="en-US"/>
    </w:rPr>
  </w:style>
  <w:style w:type="paragraph" w:customStyle="1" w:styleId="414">
    <w:name w:val="AR_Bullet1"/>
    <w:link w:val="413"/>
    <w:qFormat/>
    <w:uiPriority w:val="0"/>
    <w:pPr>
      <w:tabs>
        <w:tab w:val="left" w:pos="288"/>
      </w:tabs>
      <w:spacing w:before="120" w:line="377" w:lineRule="auto"/>
      <w:ind w:left="288" w:hanging="288"/>
      <w:jc w:val="both"/>
    </w:pPr>
    <w:rPr>
      <w:rFonts w:ascii="Times New Roman" w:hAnsi="Times New Roman" w:eastAsia="宋体" w:cs="Times New Roman"/>
      <w:bCs/>
      <w:kern w:val="2"/>
      <w:sz w:val="22"/>
      <w:szCs w:val="22"/>
      <w:lang w:val="en-US" w:eastAsia="en-US" w:bidi="ar-SA"/>
    </w:rPr>
  </w:style>
  <w:style w:type="character" w:customStyle="1" w:styleId="415">
    <w:name w:val="AR_Norm Char"/>
    <w:link w:val="416"/>
    <w:qFormat/>
    <w:locked/>
    <w:uiPriority w:val="0"/>
    <w:rPr>
      <w:rFonts w:ascii="Times New Roman" w:hAnsi="Times New Roman"/>
      <w:sz w:val="22"/>
      <w:szCs w:val="22"/>
      <w:lang w:eastAsia="en-US"/>
    </w:rPr>
  </w:style>
  <w:style w:type="paragraph" w:customStyle="1" w:styleId="416">
    <w:name w:val="AR_Norm"/>
    <w:link w:val="415"/>
    <w:qFormat/>
    <w:uiPriority w:val="0"/>
    <w:pPr>
      <w:spacing w:before="120" w:line="377" w:lineRule="auto"/>
      <w:ind w:left="425" w:hanging="425"/>
      <w:jc w:val="both"/>
    </w:pPr>
    <w:rPr>
      <w:rFonts w:ascii="Times New Roman" w:hAnsi="Times New Roman" w:eastAsia="宋体" w:cs="Times New Roman"/>
      <w:kern w:val="2"/>
      <w:sz w:val="22"/>
      <w:szCs w:val="22"/>
      <w:lang w:val="en-US" w:eastAsia="en-US" w:bidi="ar-SA"/>
    </w:rPr>
  </w:style>
  <w:style w:type="character" w:customStyle="1" w:styleId="417">
    <w:name w:val="样式 标题 2标题 2 Char Char Char CharHeading 2 HiddenHeading 2 CCBS...1 Char"/>
    <w:link w:val="418"/>
    <w:qFormat/>
    <w:uiPriority w:val="0"/>
    <w:rPr>
      <w:rFonts w:ascii="Arial" w:hAnsi="Arial"/>
      <w:b/>
      <w:bCs/>
      <w:sz w:val="32"/>
      <w:szCs w:val="32"/>
    </w:rPr>
  </w:style>
  <w:style w:type="paragraph" w:customStyle="1" w:styleId="418">
    <w:name w:val="样式 标题 2标题 2 Char Char Char CharHeading 2 HiddenHeading 2 CCBS...1"/>
    <w:basedOn w:val="2"/>
    <w:link w:val="417"/>
    <w:qFormat/>
    <w:uiPriority w:val="0"/>
    <w:pPr>
      <w:tabs>
        <w:tab w:val="left" w:pos="0"/>
        <w:tab w:val="left" w:pos="225"/>
        <w:tab w:val="left" w:pos="645"/>
        <w:tab w:val="left" w:pos="720"/>
      </w:tabs>
      <w:spacing w:before="0" w:after="0" w:line="360" w:lineRule="auto"/>
      <w:ind w:left="425" w:hanging="425"/>
    </w:pPr>
    <w:rPr>
      <w:rFonts w:ascii="Arial" w:hAnsi="Arial" w:eastAsia="宋体" w:cs="Times New Roman"/>
    </w:rPr>
  </w:style>
  <w:style w:type="character" w:customStyle="1" w:styleId="419">
    <w:name w:val="正 文 1 Char Char"/>
    <w:qFormat/>
    <w:uiPriority w:val="0"/>
    <w:rPr>
      <w:rFonts w:eastAsia="仿宋体"/>
      <w:kern w:val="2"/>
    </w:rPr>
  </w:style>
  <w:style w:type="character" w:customStyle="1" w:styleId="420">
    <w:name w:val="font011"/>
    <w:qFormat/>
    <w:uiPriority w:val="0"/>
    <w:rPr>
      <w:color w:val="000000"/>
      <w:sz w:val="18"/>
      <w:szCs w:val="18"/>
    </w:rPr>
  </w:style>
  <w:style w:type="character" w:customStyle="1" w:styleId="421">
    <w:name w:val="标题 2 Char Char Char Char Char"/>
    <w:qFormat/>
    <w:uiPriority w:val="0"/>
    <w:rPr>
      <w:rFonts w:ascii="Arial" w:hAnsi="Arial" w:eastAsia="黑体"/>
      <w:b/>
      <w:bCs/>
      <w:kern w:val="2"/>
      <w:sz w:val="32"/>
      <w:szCs w:val="32"/>
    </w:rPr>
  </w:style>
  <w:style w:type="character" w:customStyle="1" w:styleId="422">
    <w:name w:val="标准正文 Char"/>
    <w:link w:val="423"/>
    <w:qFormat/>
    <w:uiPriority w:val="0"/>
    <w:rPr>
      <w:rFonts w:ascii="宋体" w:hAnsi="宋体"/>
      <w:sz w:val="24"/>
      <w:szCs w:val="24"/>
    </w:rPr>
  </w:style>
  <w:style w:type="paragraph" w:customStyle="1" w:styleId="423">
    <w:name w:val="标准正文"/>
    <w:basedOn w:val="1"/>
    <w:link w:val="422"/>
    <w:qFormat/>
    <w:uiPriority w:val="0"/>
    <w:pPr>
      <w:widowControl w:val="0"/>
      <w:jc w:val="both"/>
    </w:pPr>
    <w:rPr>
      <w:rFonts w:cs="Times New Roman"/>
      <w:kern w:val="2"/>
    </w:rPr>
  </w:style>
  <w:style w:type="character" w:customStyle="1" w:styleId="424">
    <w:name w:val="上标"/>
    <w:qFormat/>
    <w:uiPriority w:val="0"/>
    <w:rPr>
      <w:vertAlign w:val="superscript"/>
    </w:rPr>
  </w:style>
  <w:style w:type="character" w:customStyle="1" w:styleId="425">
    <w:name w:val="标语"/>
    <w:qFormat/>
    <w:uiPriority w:val="0"/>
    <w:rPr>
      <w:i/>
      <w:spacing w:val="70"/>
    </w:rPr>
  </w:style>
  <w:style w:type="character" w:customStyle="1" w:styleId="426">
    <w:name w:val="~Autonumber"/>
    <w:qFormat/>
    <w:uiPriority w:val="0"/>
    <w:rPr>
      <w:rFonts w:ascii="Arial" w:hAnsi="Arial"/>
      <w:b/>
      <w:bCs/>
      <w:color w:val="000000"/>
      <w:sz w:val="18"/>
      <w:szCs w:val="18"/>
    </w:rPr>
  </w:style>
  <w:style w:type="character" w:customStyle="1" w:styleId="427">
    <w:name w:val="Text Char Char1"/>
    <w:qFormat/>
    <w:uiPriority w:val="0"/>
    <w:rPr>
      <w:rFonts w:ascii="楷体_GB2312" w:hAnsi="Palatino Linotype" w:eastAsia="楷体_GB2312"/>
      <w:szCs w:val="24"/>
    </w:rPr>
  </w:style>
  <w:style w:type="character" w:customStyle="1" w:styleId="428">
    <w:name w:val="Text Char1"/>
    <w:qFormat/>
    <w:uiPriority w:val="0"/>
    <w:rPr>
      <w:rFonts w:ascii="Verdana" w:hAnsi="Verdana" w:eastAsia="仿宋_GB2312"/>
      <w:szCs w:val="22"/>
    </w:rPr>
  </w:style>
  <w:style w:type="character" w:customStyle="1" w:styleId="429">
    <w:name w:val="Char15"/>
    <w:qFormat/>
    <w:uiPriority w:val="0"/>
    <w:rPr>
      <w:rFonts w:ascii="Tahoma" w:hAnsi="Tahoma" w:eastAsia="MS PGothic" w:cs="Tahoma"/>
      <w:b/>
      <w:kern w:val="2"/>
      <w:szCs w:val="24"/>
    </w:rPr>
  </w:style>
  <w:style w:type="character" w:customStyle="1" w:styleId="430">
    <w:name w:val="Char Char41"/>
    <w:qFormat/>
    <w:uiPriority w:val="0"/>
  </w:style>
  <w:style w:type="character" w:customStyle="1" w:styleId="431">
    <w:name w:val="Char Char15"/>
    <w:qFormat/>
    <w:uiPriority w:val="0"/>
    <w:rPr>
      <w:rFonts w:ascii="Verdana" w:hAnsi="Verdana" w:eastAsia="仿宋_GB2312"/>
      <w:b/>
      <w:szCs w:val="24"/>
    </w:rPr>
  </w:style>
  <w:style w:type="character" w:customStyle="1" w:styleId="432">
    <w:name w:val="样式 标题 4 + (中文) 宋体 Char"/>
    <w:qFormat/>
    <w:uiPriority w:val="0"/>
    <w:rPr>
      <w:rFonts w:ascii="Tahoma" w:hAnsi="Tahoma" w:cs="Tahoma"/>
      <w:b/>
      <w:bCs/>
      <w:kern w:val="2"/>
      <w:szCs w:val="24"/>
    </w:rPr>
  </w:style>
  <w:style w:type="character" w:customStyle="1" w:styleId="433">
    <w:name w:val="Text Char2"/>
    <w:link w:val="407"/>
    <w:qFormat/>
    <w:uiPriority w:val="0"/>
    <w:rPr>
      <w:rFonts w:ascii="宋体" w:hAnsi="宋体"/>
      <w:color w:val="000000"/>
      <w:sz w:val="24"/>
      <w:szCs w:val="32"/>
    </w:rPr>
  </w:style>
  <w:style w:type="character" w:customStyle="1" w:styleId="434">
    <w:name w:val="正 文 1 Char Char1"/>
    <w:qFormat/>
    <w:uiPriority w:val="0"/>
    <w:rPr>
      <w:rFonts w:ascii="宋体" w:hAnsi="Courier New" w:eastAsia="宋体"/>
      <w:kern w:val="2"/>
      <w:sz w:val="21"/>
      <w:lang w:val="en-US" w:eastAsia="zh-CN" w:bidi="ar-SA"/>
    </w:rPr>
  </w:style>
  <w:style w:type="character" w:customStyle="1" w:styleId="435">
    <w:name w:val="def章节标题1 Char"/>
    <w:link w:val="436"/>
    <w:qFormat/>
    <w:uiPriority w:val="0"/>
    <w:rPr>
      <w:rFonts w:ascii="Times New Roman" w:hAnsi="Times New Roman"/>
      <w:b/>
      <w:kern w:val="44"/>
      <w:sz w:val="24"/>
      <w:szCs w:val="44"/>
    </w:rPr>
  </w:style>
  <w:style w:type="paragraph" w:customStyle="1" w:styleId="436">
    <w:name w:val="def章节标题1"/>
    <w:basedOn w:val="1"/>
    <w:link w:val="435"/>
    <w:qFormat/>
    <w:uiPriority w:val="0"/>
    <w:pPr>
      <w:keepNext/>
      <w:keepLines/>
      <w:widowControl w:val="0"/>
      <w:tabs>
        <w:tab w:val="left" w:pos="930"/>
      </w:tabs>
      <w:spacing w:beforeAutospacing="1" w:afterAutospacing="1" w:line="360" w:lineRule="auto"/>
      <w:outlineLvl w:val="0"/>
    </w:pPr>
    <w:rPr>
      <w:rFonts w:ascii="Times New Roman" w:hAnsi="Times New Roman" w:cs="Times New Roman"/>
      <w:b/>
      <w:kern w:val="44"/>
      <w:szCs w:val="44"/>
    </w:rPr>
  </w:style>
  <w:style w:type="character" w:customStyle="1" w:styleId="437">
    <w:name w:val="style31"/>
    <w:qFormat/>
    <w:uiPriority w:val="0"/>
    <w:rPr>
      <w:color w:val="000000"/>
    </w:rPr>
  </w:style>
  <w:style w:type="character" w:customStyle="1" w:styleId="438">
    <w:name w:val="style1 style6 style7"/>
    <w:qFormat/>
    <w:uiPriority w:val="0"/>
  </w:style>
  <w:style w:type="character" w:customStyle="1" w:styleId="439">
    <w:name w:val="com"/>
    <w:qFormat/>
    <w:uiPriority w:val="0"/>
  </w:style>
  <w:style w:type="character" w:customStyle="1" w:styleId="440">
    <w:name w:val="huei12b1"/>
    <w:qFormat/>
    <w:uiPriority w:val="0"/>
    <w:rPr>
      <w:b/>
      <w:bCs/>
      <w:color w:val="333333"/>
      <w:sz w:val="18"/>
      <w:szCs w:val="18"/>
    </w:rPr>
  </w:style>
  <w:style w:type="character" w:customStyle="1" w:styleId="441">
    <w:name w:val="txt-red1"/>
    <w:qFormat/>
    <w:uiPriority w:val="0"/>
    <w:rPr>
      <w:color w:val="CC0000"/>
    </w:rPr>
  </w:style>
  <w:style w:type="character" w:customStyle="1" w:styleId="442">
    <w:name w:val="9p1"/>
    <w:qFormat/>
    <w:uiPriority w:val="0"/>
    <w:rPr>
      <w:rFonts w:ascii="Tahoma" w:hAnsi="Tahoma" w:eastAsia="宋体"/>
      <w:kern w:val="2"/>
      <w:sz w:val="18"/>
      <w:szCs w:val="18"/>
      <w:lang w:val="en-US" w:eastAsia="zh-CN" w:bidi="ar-SA"/>
    </w:rPr>
  </w:style>
  <w:style w:type="character" w:customStyle="1" w:styleId="443">
    <w:name w:val="white_tit1"/>
    <w:qFormat/>
    <w:uiPriority w:val="0"/>
    <w:rPr>
      <w:b/>
      <w:bCs/>
      <w:color w:val="000000"/>
      <w:sz w:val="22"/>
      <w:szCs w:val="22"/>
    </w:rPr>
  </w:style>
  <w:style w:type="character" w:customStyle="1" w:styleId="444">
    <w:name w:val="liudong"/>
    <w:qFormat/>
    <w:uiPriority w:val="0"/>
  </w:style>
  <w:style w:type="character" w:customStyle="1" w:styleId="445">
    <w:name w:val="tle_cn1"/>
    <w:qFormat/>
    <w:uiPriority w:val="0"/>
    <w:rPr>
      <w:rFonts w:hint="default" w:ascii="Arial" w:hAnsi="Arial" w:cs="Arial"/>
      <w:b/>
      <w:bCs/>
      <w:color w:val="7C7C7C"/>
      <w:sz w:val="21"/>
      <w:szCs w:val="21"/>
    </w:rPr>
  </w:style>
  <w:style w:type="character" w:customStyle="1" w:styleId="446">
    <w:name w:val="项目符号1号 Char"/>
    <w:link w:val="447"/>
    <w:qFormat/>
    <w:locked/>
    <w:uiPriority w:val="0"/>
    <w:rPr>
      <w:rFonts w:ascii="Times New Roman" w:hAnsi="Times New Roman" w:cs="宋体"/>
      <w:sz w:val="24"/>
    </w:rPr>
  </w:style>
  <w:style w:type="paragraph" w:customStyle="1" w:styleId="447">
    <w:name w:val="项目符号1号"/>
    <w:link w:val="446"/>
    <w:qFormat/>
    <w:uiPriority w:val="0"/>
    <w:pPr>
      <w:tabs>
        <w:tab w:val="left" w:pos="0"/>
      </w:tabs>
      <w:spacing w:line="360" w:lineRule="auto"/>
    </w:pPr>
    <w:rPr>
      <w:rFonts w:ascii="Times New Roman" w:hAnsi="Times New Roman" w:eastAsia="宋体" w:cs="宋体"/>
      <w:kern w:val="2"/>
      <w:sz w:val="24"/>
      <w:lang w:val="en-US" w:eastAsia="zh-CN" w:bidi="ar-SA"/>
    </w:rPr>
  </w:style>
  <w:style w:type="character" w:customStyle="1" w:styleId="448">
    <w:name w:val="zjaf121"/>
    <w:qFormat/>
    <w:uiPriority w:val="0"/>
    <w:rPr>
      <w:rFonts w:hint="default" w:ascii="zjaf" w:hAnsi="zjaf"/>
      <w:sz w:val="23"/>
      <w:szCs w:val="23"/>
    </w:rPr>
  </w:style>
  <w:style w:type="character" w:customStyle="1" w:styleId="449">
    <w:name w:val="hei12un1"/>
    <w:qFormat/>
    <w:uiPriority w:val="0"/>
    <w:rPr>
      <w:color w:val="333333"/>
      <w:sz w:val="21"/>
      <w:szCs w:val="21"/>
    </w:rPr>
  </w:style>
  <w:style w:type="character" w:customStyle="1" w:styleId="450">
    <w:name w:val="SAHeading 1 Char"/>
    <w:qFormat/>
    <w:uiPriority w:val="0"/>
    <w:rPr>
      <w:rFonts w:eastAsia="宋体"/>
      <w:b/>
      <w:bCs/>
      <w:kern w:val="44"/>
      <w:sz w:val="44"/>
      <w:szCs w:val="44"/>
      <w:lang w:val="en-US" w:eastAsia="zh-CN" w:bidi="ar-SA"/>
    </w:rPr>
  </w:style>
  <w:style w:type="character" w:customStyle="1" w:styleId="451">
    <w:name w:val="正文缩进 Char Char Char Char Char Char Char Char Char"/>
    <w:qFormat/>
    <w:uiPriority w:val="0"/>
    <w:rPr>
      <w:rFonts w:eastAsia="宋体"/>
      <w:kern w:val="2"/>
      <w:sz w:val="21"/>
      <w:lang w:val="en-US" w:eastAsia="zh-CN" w:bidi="ar-SA"/>
    </w:rPr>
  </w:style>
  <w:style w:type="character" w:customStyle="1" w:styleId="452">
    <w:name w:val="插图说明 Char"/>
    <w:link w:val="453"/>
    <w:qFormat/>
    <w:uiPriority w:val="0"/>
    <w:rPr>
      <w:rFonts w:ascii="Times New Roman" w:hAnsi="Times New Roman" w:eastAsia="黑体"/>
      <w:sz w:val="24"/>
    </w:rPr>
  </w:style>
  <w:style w:type="paragraph" w:customStyle="1" w:styleId="453">
    <w:name w:val="插图说明"/>
    <w:basedOn w:val="1"/>
    <w:link w:val="452"/>
    <w:qFormat/>
    <w:uiPriority w:val="0"/>
    <w:pPr>
      <w:widowControl w:val="0"/>
      <w:adjustRightInd w:val="0"/>
      <w:ind w:firstLine="200" w:firstLineChars="200"/>
      <w:jc w:val="center"/>
      <w:textAlignment w:val="baseline"/>
    </w:pPr>
    <w:rPr>
      <w:rFonts w:ascii="Times New Roman" w:hAnsi="Times New Roman" w:eastAsia="黑体" w:cs="Times New Roman"/>
      <w:kern w:val="2"/>
      <w:szCs w:val="20"/>
    </w:rPr>
  </w:style>
  <w:style w:type="character" w:customStyle="1" w:styleId="454">
    <w:name w:val="样式 SANGFOR_6_正文 +1 Char"/>
    <w:link w:val="455"/>
    <w:qFormat/>
    <w:uiPriority w:val="0"/>
    <w:rPr>
      <w:rFonts w:ascii="Times New Roman" w:hAnsi="Times New Roman"/>
      <w:sz w:val="21"/>
      <w:szCs w:val="24"/>
    </w:rPr>
  </w:style>
  <w:style w:type="paragraph" w:customStyle="1" w:styleId="455">
    <w:name w:val="样式 SANGFOR_6_正文 +1"/>
    <w:basedOn w:val="456"/>
    <w:link w:val="454"/>
    <w:qFormat/>
    <w:uiPriority w:val="0"/>
    <w:pPr>
      <w:ind w:firstLine="200" w:firstLineChars="200"/>
    </w:pPr>
  </w:style>
  <w:style w:type="paragraph" w:customStyle="1" w:styleId="456">
    <w:name w:val="SANGFOR_6_正文"/>
    <w:basedOn w:val="1"/>
    <w:link w:val="1311"/>
    <w:qFormat/>
    <w:uiPriority w:val="0"/>
    <w:pPr>
      <w:widowControl w:val="0"/>
      <w:spacing w:line="360" w:lineRule="auto"/>
      <w:ind w:firstLine="420"/>
      <w:jc w:val="both"/>
    </w:pPr>
    <w:rPr>
      <w:rFonts w:ascii="Times New Roman" w:hAnsi="Times New Roman" w:cs="Times New Roman"/>
      <w:kern w:val="2"/>
      <w:sz w:val="21"/>
    </w:rPr>
  </w:style>
  <w:style w:type="character" w:customStyle="1" w:styleId="457">
    <w:name w:val="16"/>
    <w:qFormat/>
    <w:uiPriority w:val="0"/>
    <w:rPr>
      <w:rFonts w:hint="default" w:ascii="Arial" w:hAnsi="Arial" w:cs="Arial"/>
      <w:b/>
      <w:bCs/>
      <w:sz w:val="32"/>
      <w:szCs w:val="32"/>
    </w:rPr>
  </w:style>
  <w:style w:type="character" w:customStyle="1" w:styleId="458">
    <w:name w:val="SANGFOR_7_图表标注 Char"/>
    <w:link w:val="459"/>
    <w:qFormat/>
    <w:uiPriority w:val="0"/>
    <w:rPr>
      <w:rFonts w:ascii="Times New Roman" w:hAnsi="Times New Roman" w:eastAsia="楷体_GB2312"/>
      <w:sz w:val="21"/>
      <w:szCs w:val="18"/>
    </w:rPr>
  </w:style>
  <w:style w:type="paragraph" w:customStyle="1" w:styleId="459">
    <w:name w:val="SANGFOR_7_图表标注"/>
    <w:basedOn w:val="1"/>
    <w:next w:val="456"/>
    <w:link w:val="458"/>
    <w:qFormat/>
    <w:uiPriority w:val="0"/>
    <w:pPr>
      <w:widowControl w:val="0"/>
      <w:spacing w:beforeLines="50" w:afterLines="50"/>
      <w:jc w:val="center"/>
    </w:pPr>
    <w:rPr>
      <w:rFonts w:ascii="Times New Roman" w:hAnsi="Times New Roman" w:eastAsia="楷体_GB2312" w:cs="Times New Roman"/>
      <w:kern w:val="2"/>
      <w:sz w:val="21"/>
      <w:szCs w:val="18"/>
    </w:rPr>
  </w:style>
  <w:style w:type="character" w:customStyle="1" w:styleId="460">
    <w:name w:val="Norm Char"/>
    <w:link w:val="461"/>
    <w:qFormat/>
    <w:uiPriority w:val="0"/>
    <w:rPr>
      <w:rFonts w:ascii="Times New Roman" w:hAnsi="Times New Roman"/>
      <w:color w:val="000000"/>
      <w:sz w:val="22"/>
      <w:lang w:eastAsia="en-US"/>
    </w:rPr>
  </w:style>
  <w:style w:type="paragraph" w:customStyle="1" w:styleId="461">
    <w:name w:val="Norm"/>
    <w:link w:val="460"/>
    <w:qFormat/>
    <w:uiPriority w:val="0"/>
    <w:pPr>
      <w:spacing w:before="120"/>
      <w:jc w:val="both"/>
    </w:pPr>
    <w:rPr>
      <w:rFonts w:ascii="Times New Roman" w:hAnsi="Times New Roman" w:eastAsia="宋体" w:cs="Times New Roman"/>
      <w:color w:val="000000"/>
      <w:kern w:val="2"/>
      <w:sz w:val="22"/>
      <w:lang w:val="en-US" w:eastAsia="en-US" w:bidi="ar-SA"/>
    </w:rPr>
  </w:style>
  <w:style w:type="character" w:customStyle="1" w:styleId="462">
    <w:name w:val="无间隔 字符1"/>
    <w:qFormat/>
    <w:uiPriority w:val="1"/>
    <w:rPr>
      <w:rFonts w:ascii="宋体" w:hAnsi="宋体"/>
      <w:kern w:val="2"/>
      <w:sz w:val="24"/>
      <w:szCs w:val="24"/>
    </w:rPr>
  </w:style>
  <w:style w:type="character" w:customStyle="1" w:styleId="463">
    <w:name w:val="样式 SANGFOR_6_正文 + Char"/>
    <w:link w:val="464"/>
    <w:qFormat/>
    <w:uiPriority w:val="0"/>
    <w:rPr>
      <w:rFonts w:ascii="Times New Roman" w:hAnsi="Times New Roman"/>
      <w:sz w:val="21"/>
      <w:szCs w:val="24"/>
    </w:rPr>
  </w:style>
  <w:style w:type="paragraph" w:customStyle="1" w:styleId="464">
    <w:name w:val="样式 SANGFOR_6_正文 +"/>
    <w:basedOn w:val="1"/>
    <w:link w:val="463"/>
    <w:qFormat/>
    <w:uiPriority w:val="0"/>
    <w:pPr>
      <w:widowControl w:val="0"/>
      <w:spacing w:line="360" w:lineRule="auto"/>
      <w:ind w:firstLine="200" w:firstLineChars="200"/>
      <w:jc w:val="both"/>
    </w:pPr>
    <w:rPr>
      <w:rFonts w:ascii="Times New Roman" w:hAnsi="Times New Roman" w:cs="Times New Roman"/>
      <w:kern w:val="2"/>
      <w:sz w:val="21"/>
    </w:rPr>
  </w:style>
  <w:style w:type="character" w:customStyle="1" w:styleId="465">
    <w:name w:val="bluefont1"/>
    <w:qFormat/>
    <w:uiPriority w:val="0"/>
    <w:rPr>
      <w:rFonts w:hint="default" w:ascii="ˎ̥" w:hAnsi="ˎ̥"/>
      <w:color w:val="407EBD"/>
      <w:sz w:val="18"/>
      <w:szCs w:val="18"/>
    </w:rPr>
  </w:style>
  <w:style w:type="character" w:customStyle="1" w:styleId="466">
    <w:name w:val="search1"/>
    <w:qFormat/>
    <w:uiPriority w:val="0"/>
    <w:rPr>
      <w:rFonts w:hint="default"/>
      <w:spacing w:val="300"/>
      <w:sz w:val="18"/>
      <w:szCs w:val="18"/>
    </w:rPr>
  </w:style>
  <w:style w:type="character" w:customStyle="1" w:styleId="467">
    <w:name w:val="beijing"/>
    <w:qFormat/>
    <w:uiPriority w:val="0"/>
  </w:style>
  <w:style w:type="character" w:customStyle="1" w:styleId="468">
    <w:name w:val="yellow21"/>
    <w:qFormat/>
    <w:uiPriority w:val="0"/>
    <w:rPr>
      <w:rFonts w:hint="default"/>
      <w:color w:val="945830"/>
      <w:sz w:val="20"/>
      <w:szCs w:val="20"/>
      <w:u w:val="none"/>
    </w:rPr>
  </w:style>
  <w:style w:type="character" w:customStyle="1" w:styleId="469">
    <w:name w:val="z-窗体顶端 字符1"/>
    <w:link w:val="470"/>
    <w:qFormat/>
    <w:uiPriority w:val="0"/>
    <w:rPr>
      <w:rFonts w:ascii="Arial" w:hAnsi="Arial" w:cs="Arial"/>
      <w:vanish/>
      <w:sz w:val="16"/>
      <w:szCs w:val="16"/>
    </w:rPr>
  </w:style>
  <w:style w:type="paragraph" w:customStyle="1" w:styleId="470">
    <w:name w:val="z-窗体顶端1"/>
    <w:basedOn w:val="1"/>
    <w:next w:val="1"/>
    <w:link w:val="469"/>
    <w:qFormat/>
    <w:uiPriority w:val="0"/>
    <w:pPr>
      <w:widowControl w:val="0"/>
      <w:pBdr>
        <w:bottom w:val="single" w:color="auto" w:sz="6" w:space="1"/>
      </w:pBdr>
      <w:jc w:val="center"/>
    </w:pPr>
    <w:rPr>
      <w:rFonts w:ascii="Arial" w:hAnsi="Arial" w:cs="Arial"/>
      <w:vanish/>
      <w:kern w:val="2"/>
      <w:sz w:val="16"/>
      <w:szCs w:val="16"/>
    </w:rPr>
  </w:style>
  <w:style w:type="character" w:customStyle="1" w:styleId="471">
    <w:name w:val="z-窗体底端 字符1"/>
    <w:link w:val="472"/>
    <w:qFormat/>
    <w:uiPriority w:val="99"/>
    <w:rPr>
      <w:rFonts w:ascii="Arial" w:hAnsi="Arial" w:cs="Arial"/>
      <w:vanish/>
      <w:sz w:val="16"/>
      <w:szCs w:val="16"/>
    </w:rPr>
  </w:style>
  <w:style w:type="paragraph" w:customStyle="1" w:styleId="472">
    <w:name w:val="z-窗体底端1"/>
    <w:basedOn w:val="1"/>
    <w:next w:val="1"/>
    <w:link w:val="471"/>
    <w:qFormat/>
    <w:uiPriority w:val="99"/>
    <w:pPr>
      <w:widowControl w:val="0"/>
      <w:pBdr>
        <w:top w:val="single" w:color="auto" w:sz="6" w:space="1"/>
      </w:pBdr>
      <w:jc w:val="center"/>
    </w:pPr>
    <w:rPr>
      <w:rFonts w:ascii="Arial" w:hAnsi="Arial" w:cs="Arial"/>
      <w:vanish/>
      <w:kern w:val="2"/>
      <w:sz w:val="16"/>
      <w:szCs w:val="16"/>
    </w:rPr>
  </w:style>
  <w:style w:type="character" w:customStyle="1" w:styleId="473">
    <w:name w:val="articlebody21"/>
    <w:qFormat/>
    <w:uiPriority w:val="0"/>
    <w:rPr>
      <w:sz w:val="21"/>
      <w:szCs w:val="21"/>
    </w:rPr>
  </w:style>
  <w:style w:type="character" w:customStyle="1" w:styleId="474">
    <w:name w:val="正文空两格 Char"/>
    <w:link w:val="475"/>
    <w:qFormat/>
    <w:uiPriority w:val="0"/>
    <w:rPr>
      <w:rFonts w:ascii="FuturaA Bk BT" w:hAnsi="FuturaA Bk BT"/>
      <w:sz w:val="24"/>
      <w:szCs w:val="24"/>
    </w:rPr>
  </w:style>
  <w:style w:type="paragraph" w:customStyle="1" w:styleId="475">
    <w:name w:val="正文空两格"/>
    <w:basedOn w:val="1"/>
    <w:link w:val="474"/>
    <w:qFormat/>
    <w:uiPriority w:val="0"/>
    <w:pPr>
      <w:widowControl w:val="0"/>
      <w:spacing w:line="360" w:lineRule="auto"/>
      <w:ind w:firstLine="480" w:firstLineChars="200"/>
      <w:jc w:val="both"/>
    </w:pPr>
    <w:rPr>
      <w:rFonts w:ascii="FuturaA Bk BT" w:hAnsi="FuturaA Bk BT" w:cs="Times New Roman"/>
      <w:kern w:val="2"/>
    </w:rPr>
  </w:style>
  <w:style w:type="character" w:customStyle="1" w:styleId="476">
    <w:name w:val="正文 首行缩进2字符 Char1"/>
    <w:link w:val="477"/>
    <w:qFormat/>
    <w:uiPriority w:val="0"/>
    <w:rPr>
      <w:rFonts w:ascii="Times New Roman" w:hAnsi="Times New Roman"/>
      <w:sz w:val="24"/>
    </w:rPr>
  </w:style>
  <w:style w:type="paragraph" w:customStyle="1" w:styleId="477">
    <w:name w:val="正文 首行缩进2字符"/>
    <w:basedOn w:val="1"/>
    <w:link w:val="476"/>
    <w:qFormat/>
    <w:uiPriority w:val="0"/>
    <w:pPr>
      <w:widowControl w:val="0"/>
      <w:spacing w:line="360" w:lineRule="auto"/>
      <w:ind w:firstLine="200" w:firstLineChars="200"/>
      <w:jc w:val="both"/>
    </w:pPr>
    <w:rPr>
      <w:rFonts w:ascii="Times New Roman" w:hAnsi="Times New Roman" w:cs="Times New Roman"/>
      <w:kern w:val="2"/>
      <w:szCs w:val="20"/>
    </w:rPr>
  </w:style>
  <w:style w:type="character" w:customStyle="1" w:styleId="478">
    <w:name w:val="标准 Char Char Char Char Char"/>
    <w:qFormat/>
    <w:uiPriority w:val="0"/>
    <w:rPr>
      <w:rFonts w:ascii="宋体" w:eastAsia="宋体"/>
      <w:color w:val="000000"/>
      <w:kern w:val="2"/>
      <w:sz w:val="24"/>
      <w:lang w:val="en-US" w:eastAsia="zh-CN" w:bidi="ar-SA"/>
    </w:rPr>
  </w:style>
  <w:style w:type="character" w:customStyle="1" w:styleId="479">
    <w:name w:val="txt"/>
    <w:qFormat/>
    <w:uiPriority w:val="0"/>
  </w:style>
  <w:style w:type="character" w:customStyle="1" w:styleId="480">
    <w:name w:val="备注说明 Char Char"/>
    <w:link w:val="481"/>
    <w:qFormat/>
    <w:uiPriority w:val="0"/>
    <w:rPr>
      <w:rFonts w:ascii="Times New Roman" w:hAnsi="Times New Roman"/>
      <w:sz w:val="21"/>
    </w:rPr>
  </w:style>
  <w:style w:type="paragraph" w:customStyle="1" w:styleId="481">
    <w:name w:val="备注说明 Char"/>
    <w:basedOn w:val="66"/>
    <w:link w:val="480"/>
    <w:qFormat/>
    <w:uiPriority w:val="0"/>
    <w:pPr>
      <w:widowControl w:val="0"/>
      <w:adjustRightInd w:val="0"/>
      <w:spacing w:line="312" w:lineRule="atLeast"/>
      <w:ind w:left="420" w:hanging="420"/>
      <w:textAlignment w:val="baseline"/>
    </w:pPr>
    <w:rPr>
      <w:rFonts w:ascii="Times New Roman" w:hAnsi="Times New Roman" w:cs="Times New Roman"/>
      <w:sz w:val="21"/>
      <w:szCs w:val="20"/>
    </w:rPr>
  </w:style>
  <w:style w:type="character" w:customStyle="1" w:styleId="482">
    <w:name w:val="point_small1"/>
    <w:qFormat/>
    <w:uiPriority w:val="0"/>
    <w:rPr>
      <w:rFonts w:hint="default" w:ascii="Arial" w:hAnsi="Arial" w:cs="Arial"/>
      <w:sz w:val="18"/>
      <w:szCs w:val="18"/>
    </w:rPr>
  </w:style>
  <w:style w:type="character" w:customStyle="1" w:styleId="483">
    <w:name w:val="title_emph1"/>
    <w:qFormat/>
    <w:uiPriority w:val="0"/>
    <w:rPr>
      <w:rFonts w:hint="default" w:ascii="Arial" w:hAnsi="Arial" w:cs="Arial"/>
      <w:b/>
      <w:bCs/>
      <w:sz w:val="18"/>
      <w:szCs w:val="18"/>
    </w:rPr>
  </w:style>
  <w:style w:type="character" w:customStyle="1" w:styleId="484">
    <w:name w:val="标准 Char Char Char Char"/>
    <w:link w:val="485"/>
    <w:qFormat/>
    <w:uiPriority w:val="0"/>
    <w:rPr>
      <w:rFonts w:ascii="宋体" w:hAnsi="Times New Roman"/>
      <w:color w:val="000000"/>
      <w:sz w:val="24"/>
    </w:rPr>
  </w:style>
  <w:style w:type="paragraph" w:customStyle="1" w:styleId="485">
    <w:name w:val="标准 Char Char Char"/>
    <w:basedOn w:val="1"/>
    <w:link w:val="484"/>
    <w:qFormat/>
    <w:uiPriority w:val="0"/>
    <w:pPr>
      <w:widowControl w:val="0"/>
      <w:autoSpaceDE w:val="0"/>
      <w:autoSpaceDN w:val="0"/>
      <w:adjustRightInd w:val="0"/>
      <w:snapToGrid w:val="0"/>
      <w:spacing w:line="312" w:lineRule="atLeast"/>
      <w:ind w:right="11" w:firstLine="480"/>
      <w:jc w:val="both"/>
      <w:textAlignment w:val="baseline"/>
    </w:pPr>
    <w:rPr>
      <w:rFonts w:hAnsi="Times New Roman" w:cs="Times New Roman"/>
      <w:color w:val="000000"/>
      <w:kern w:val="2"/>
      <w:szCs w:val="20"/>
    </w:rPr>
  </w:style>
  <w:style w:type="character" w:customStyle="1" w:styleId="486">
    <w:name w:val="p121"/>
    <w:qFormat/>
    <w:uiPriority w:val="0"/>
    <w:rPr>
      <w:color w:val="000000"/>
      <w:sz w:val="21"/>
      <w:szCs w:val="21"/>
      <w:u w:val="none"/>
    </w:rPr>
  </w:style>
  <w:style w:type="character" w:customStyle="1" w:styleId="487">
    <w:name w:val="it1"/>
    <w:qFormat/>
    <w:uiPriority w:val="0"/>
    <w:rPr>
      <w:rFonts w:hint="eastAsia" w:ascii="宋体" w:hAnsi="宋体" w:eastAsia="宋体"/>
      <w:color w:val="000000"/>
      <w:sz w:val="18"/>
      <w:szCs w:val="18"/>
    </w:rPr>
  </w:style>
  <w:style w:type="character" w:customStyle="1" w:styleId="488">
    <w:name w:val="p3"/>
    <w:qFormat/>
    <w:uiPriority w:val="0"/>
  </w:style>
  <w:style w:type="character" w:customStyle="1" w:styleId="489">
    <w:name w:val="line"/>
    <w:qFormat/>
    <w:uiPriority w:val="0"/>
  </w:style>
  <w:style w:type="character" w:customStyle="1" w:styleId="490">
    <w:name w:val="备注说明 Char Char Char Char"/>
    <w:qFormat/>
    <w:uiPriority w:val="0"/>
    <w:rPr>
      <w:rFonts w:eastAsia="宋体"/>
      <w:kern w:val="2"/>
      <w:sz w:val="21"/>
      <w:lang w:val="en-US" w:eastAsia="zh-CN" w:bidi="ar-SA"/>
    </w:rPr>
  </w:style>
  <w:style w:type="character" w:customStyle="1" w:styleId="491">
    <w:name w:val="正文 居中 Char"/>
    <w:link w:val="492"/>
    <w:qFormat/>
    <w:uiPriority w:val="0"/>
    <w:rPr>
      <w:rFonts w:ascii="Times New Roman" w:hAnsi="Times New Roman" w:cs="宋体"/>
      <w:sz w:val="24"/>
    </w:rPr>
  </w:style>
  <w:style w:type="paragraph" w:customStyle="1" w:styleId="492">
    <w:name w:val="正文 居中"/>
    <w:basedOn w:val="1"/>
    <w:link w:val="491"/>
    <w:qFormat/>
    <w:uiPriority w:val="0"/>
    <w:pPr>
      <w:widowControl w:val="0"/>
      <w:spacing w:line="360" w:lineRule="auto"/>
      <w:jc w:val="center"/>
    </w:pPr>
    <w:rPr>
      <w:rFonts w:ascii="Times New Roman" w:hAnsi="Times New Roman"/>
      <w:kern w:val="2"/>
      <w:szCs w:val="20"/>
    </w:rPr>
  </w:style>
  <w:style w:type="character" w:customStyle="1" w:styleId="493">
    <w:name w:val="15"/>
    <w:qFormat/>
    <w:uiPriority w:val="0"/>
  </w:style>
  <w:style w:type="character" w:customStyle="1" w:styleId="494">
    <w:name w:val="title_black_141"/>
    <w:qFormat/>
    <w:uiPriority w:val="0"/>
    <w:rPr>
      <w:color w:val="000000"/>
      <w:sz w:val="21"/>
      <w:szCs w:val="21"/>
      <w:u w:val="none"/>
    </w:rPr>
  </w:style>
  <w:style w:type="character" w:customStyle="1" w:styleId="495">
    <w:name w:val="二级条标题 Char1"/>
    <w:qFormat/>
    <w:uiPriority w:val="0"/>
    <w:rPr>
      <w:rFonts w:eastAsia="黑体"/>
      <w:sz w:val="21"/>
    </w:rPr>
  </w:style>
  <w:style w:type="character" w:customStyle="1" w:styleId="496">
    <w:name w:val="正文 首行缩进2字符 Char Char Char"/>
    <w:qFormat/>
    <w:uiPriority w:val="0"/>
    <w:rPr>
      <w:rFonts w:eastAsia="宋体"/>
      <w:kern w:val="2"/>
      <w:sz w:val="24"/>
      <w:szCs w:val="24"/>
      <w:lang w:val="en-US" w:eastAsia="zh-CN" w:bidi="ar-SA"/>
    </w:rPr>
  </w:style>
  <w:style w:type="character" w:customStyle="1" w:styleId="497">
    <w:name w:val="标题 5 Char Char Char Char Char Char Char Char Char Char Char Char Char"/>
    <w:qFormat/>
    <w:uiPriority w:val="0"/>
    <w:rPr>
      <w:rFonts w:eastAsia="宋体"/>
      <w:b/>
      <w:bCs/>
      <w:kern w:val="2"/>
      <w:sz w:val="28"/>
      <w:szCs w:val="28"/>
      <w:lang w:val="en-US" w:eastAsia="zh-CN" w:bidi="ar-SA"/>
    </w:rPr>
  </w:style>
  <w:style w:type="character" w:customStyle="1" w:styleId="498">
    <w:name w:val="样式4 Char Char"/>
    <w:qFormat/>
    <w:uiPriority w:val="0"/>
    <w:rPr>
      <w:rFonts w:eastAsia="宋体" w:cs="宋体"/>
      <w:color w:val="000000"/>
      <w:sz w:val="24"/>
      <w:szCs w:val="24"/>
      <w:lang w:val="en-US" w:eastAsia="zh-CN" w:bidi="ar-SA"/>
    </w:rPr>
  </w:style>
  <w:style w:type="character" w:customStyle="1" w:styleId="499">
    <w:name w:val="正文 首行缩进:  2 字符 Char Char Char"/>
    <w:qFormat/>
    <w:uiPriority w:val="0"/>
    <w:rPr>
      <w:rFonts w:eastAsia="宋体" w:cs="宋体"/>
      <w:kern w:val="2"/>
      <w:sz w:val="24"/>
      <w:lang w:val="en-US" w:eastAsia="zh-CN" w:bidi="ar-SA"/>
    </w:rPr>
  </w:style>
  <w:style w:type="character" w:customStyle="1" w:styleId="500">
    <w:name w:val="标题 3 Char Char Char Char Char Char Char Char Char Char Char Char Char Char Char Char Char Char Char Char Char Char Char Char Char Char Char Char Char Char Char Char Char Char Char Char Char Char Char Char Char Char Char Char Char Char Char Char Cha Char"/>
    <w:qFormat/>
    <w:uiPriority w:val="0"/>
    <w:rPr>
      <w:rFonts w:eastAsia="宋体"/>
      <w:b/>
      <w:bCs/>
      <w:kern w:val="2"/>
      <w:sz w:val="32"/>
      <w:szCs w:val="32"/>
      <w:lang w:val="en-US" w:eastAsia="zh-CN" w:bidi="ar-SA"/>
    </w:rPr>
  </w:style>
  <w:style w:type="character" w:customStyle="1" w:styleId="501">
    <w:name w:val="ziti1"/>
    <w:qFormat/>
    <w:uiPriority w:val="0"/>
    <w:rPr>
      <w:rFonts w:hint="default"/>
      <w:color w:val="282726"/>
      <w:spacing w:val="360"/>
      <w:sz w:val="21"/>
      <w:szCs w:val="21"/>
      <w:u w:val="none"/>
    </w:rPr>
  </w:style>
  <w:style w:type="character" w:customStyle="1" w:styleId="502">
    <w:name w:val="h105-2"/>
    <w:qFormat/>
    <w:uiPriority w:val="0"/>
    <w:rPr>
      <w:rFonts w:ascii="Tahoma" w:hAnsi="Tahoma" w:eastAsia="宋体"/>
      <w:kern w:val="2"/>
      <w:sz w:val="36"/>
      <w:szCs w:val="36"/>
      <w:lang w:val="en-US" w:eastAsia="zh-CN" w:bidi="ar-SA"/>
    </w:rPr>
  </w:style>
  <w:style w:type="character" w:customStyle="1" w:styleId="503">
    <w:name w:val="样式 题注 + 黑体3 Char"/>
    <w:link w:val="504"/>
    <w:qFormat/>
    <w:uiPriority w:val="0"/>
    <w:rPr>
      <w:rFonts w:ascii="Times New Roman" w:hAnsi="Times New Roman"/>
      <w:sz w:val="21"/>
      <w:szCs w:val="21"/>
    </w:rPr>
  </w:style>
  <w:style w:type="paragraph" w:customStyle="1" w:styleId="504">
    <w:name w:val="样式 题注 + 黑体3"/>
    <w:basedOn w:val="22"/>
    <w:link w:val="503"/>
    <w:qFormat/>
    <w:uiPriority w:val="0"/>
    <w:pPr>
      <w:widowControl w:val="0"/>
      <w:spacing w:line="240" w:lineRule="auto"/>
      <w:jc w:val="both"/>
    </w:pPr>
    <w:rPr>
      <w:rFonts w:ascii="Times New Roman" w:hAnsi="Times New Roman" w:eastAsia="宋体"/>
      <w:sz w:val="21"/>
    </w:rPr>
  </w:style>
  <w:style w:type="character" w:customStyle="1" w:styleId="505">
    <w:name w:val="样式 题注 + (符号) 宋体 Char"/>
    <w:link w:val="506"/>
    <w:qFormat/>
    <w:uiPriority w:val="0"/>
    <w:rPr>
      <w:rFonts w:ascii="Times New Roman" w:hAnsi="Times New Roman"/>
      <w:sz w:val="21"/>
      <w:szCs w:val="21"/>
    </w:rPr>
  </w:style>
  <w:style w:type="paragraph" w:customStyle="1" w:styleId="506">
    <w:name w:val="样式 题注 + (符号) 宋体"/>
    <w:basedOn w:val="22"/>
    <w:link w:val="505"/>
    <w:qFormat/>
    <w:uiPriority w:val="0"/>
    <w:pPr>
      <w:widowControl w:val="0"/>
      <w:spacing w:line="240" w:lineRule="auto"/>
      <w:jc w:val="both"/>
    </w:pPr>
    <w:rPr>
      <w:rFonts w:ascii="Times New Roman" w:hAnsi="Times New Roman" w:eastAsia="宋体"/>
      <w:sz w:val="21"/>
    </w:rPr>
  </w:style>
  <w:style w:type="character" w:customStyle="1" w:styleId="507">
    <w:name w:val="样式 题注 + 仿宋_GB2312 Char"/>
    <w:link w:val="508"/>
    <w:qFormat/>
    <w:uiPriority w:val="0"/>
    <w:rPr>
      <w:rFonts w:ascii="Times New Roman" w:hAnsi="Times New Roman"/>
      <w:sz w:val="21"/>
      <w:szCs w:val="21"/>
    </w:rPr>
  </w:style>
  <w:style w:type="paragraph" w:customStyle="1" w:styleId="508">
    <w:name w:val="样式 题注 + 仿宋_GB2312"/>
    <w:basedOn w:val="22"/>
    <w:link w:val="507"/>
    <w:qFormat/>
    <w:uiPriority w:val="0"/>
    <w:pPr>
      <w:widowControl w:val="0"/>
      <w:spacing w:line="240" w:lineRule="auto"/>
      <w:jc w:val="both"/>
    </w:pPr>
    <w:rPr>
      <w:rFonts w:ascii="Times New Roman" w:hAnsi="Times New Roman" w:eastAsia="宋体"/>
      <w:sz w:val="21"/>
    </w:rPr>
  </w:style>
  <w:style w:type="character" w:customStyle="1" w:styleId="509">
    <w:name w:val="b1"/>
    <w:qFormat/>
    <w:uiPriority w:val="0"/>
    <w:rPr>
      <w:rFonts w:hint="default" w:ascii="Courier New" w:hAnsi="Courier New" w:eastAsia="宋体" w:cs="Courier New"/>
      <w:b/>
      <w:bCs/>
      <w:color w:val="FF0000"/>
      <w:kern w:val="2"/>
      <w:sz w:val="36"/>
      <w:szCs w:val="36"/>
      <w:u w:val="none"/>
      <w:lang w:val="en-US" w:eastAsia="zh-CN" w:bidi="ar-SA"/>
    </w:rPr>
  </w:style>
  <w:style w:type="character" w:customStyle="1" w:styleId="510">
    <w:name w:val="样式 正文 +"/>
    <w:qFormat/>
    <w:uiPriority w:val="0"/>
    <w:rPr>
      <w:rFonts w:ascii="Tahoma" w:hAnsi="Tahoma" w:eastAsia="宋体"/>
      <w:kern w:val="0"/>
      <w:sz w:val="36"/>
      <w:szCs w:val="36"/>
      <w:lang w:val="en-US" w:eastAsia="zh-CN" w:bidi="ar-SA"/>
    </w:rPr>
  </w:style>
  <w:style w:type="character" w:customStyle="1" w:styleId="511">
    <w:name w:val="text03"/>
    <w:qFormat/>
    <w:uiPriority w:val="0"/>
    <w:rPr>
      <w:rFonts w:ascii="Tahoma" w:hAnsi="Tahoma" w:eastAsia="宋体"/>
      <w:kern w:val="2"/>
      <w:sz w:val="36"/>
      <w:szCs w:val="36"/>
      <w:lang w:val="en-US" w:eastAsia="zh-CN" w:bidi="ar-SA"/>
    </w:rPr>
  </w:style>
  <w:style w:type="character" w:customStyle="1" w:styleId="512">
    <w:name w:val="正文文本缩进 Char Char1"/>
    <w:qFormat/>
    <w:uiPriority w:val="0"/>
    <w:rPr>
      <w:rFonts w:ascii="Tahoma" w:hAnsi="Tahoma" w:eastAsia="宋体"/>
      <w:kern w:val="2"/>
      <w:sz w:val="21"/>
      <w:szCs w:val="24"/>
      <w:lang w:val="en-US" w:eastAsia="zh-CN" w:bidi="ar-SA"/>
    </w:rPr>
  </w:style>
  <w:style w:type="character" w:customStyle="1" w:styleId="513">
    <w:name w:val="12word1"/>
    <w:qFormat/>
    <w:uiPriority w:val="0"/>
    <w:rPr>
      <w:rFonts w:ascii="Tahoma" w:hAnsi="Tahoma" w:eastAsia="宋体"/>
      <w:kern w:val="2"/>
      <w:sz w:val="18"/>
      <w:szCs w:val="18"/>
      <w:lang w:val="en-US" w:eastAsia="zh-CN" w:bidi="ar-SA"/>
    </w:rPr>
  </w:style>
  <w:style w:type="character" w:customStyle="1" w:styleId="514">
    <w:name w:val="sony121"/>
    <w:qFormat/>
    <w:uiPriority w:val="0"/>
    <w:rPr>
      <w:rFonts w:hint="eastAsia" w:ascii="宋体" w:hAnsi="宋体" w:eastAsia="宋体"/>
      <w:spacing w:val="480"/>
      <w:kern w:val="2"/>
      <w:sz w:val="18"/>
      <w:szCs w:val="18"/>
      <w:lang w:val="en-US" w:eastAsia="zh-CN" w:bidi="ar-SA"/>
    </w:rPr>
  </w:style>
  <w:style w:type="character" w:customStyle="1" w:styleId="515">
    <w:name w:val="pfont11"/>
    <w:qFormat/>
    <w:uiPriority w:val="0"/>
    <w:rPr>
      <w:rFonts w:ascii="Tahoma" w:hAnsi="Tahoma" w:eastAsia="宋体"/>
      <w:kern w:val="2"/>
      <w:sz w:val="18"/>
      <w:szCs w:val="18"/>
      <w:lang w:val="en-US" w:eastAsia="zh-CN" w:bidi="ar-SA"/>
    </w:rPr>
  </w:style>
  <w:style w:type="character" w:customStyle="1" w:styleId="516">
    <w:name w:val="text_main1"/>
    <w:qFormat/>
    <w:uiPriority w:val="0"/>
    <w:rPr>
      <w:rFonts w:hint="default" w:ascii="ˎ̥" w:hAnsi="ˎ̥" w:eastAsia="宋体"/>
      <w:color w:val="000000"/>
      <w:kern w:val="2"/>
      <w:sz w:val="22"/>
      <w:szCs w:val="22"/>
      <w:lang w:val="en-US" w:eastAsia="zh-CN" w:bidi="ar-SA"/>
    </w:rPr>
  </w:style>
  <w:style w:type="character" w:customStyle="1" w:styleId="517">
    <w:name w:val="标题 7 Char2 Char"/>
    <w:qFormat/>
    <w:uiPriority w:val="0"/>
    <w:rPr>
      <w:rFonts w:ascii="Tahoma" w:hAnsi="Tahoma" w:eastAsia="宋体"/>
      <w:b/>
      <w:kern w:val="2"/>
      <w:sz w:val="24"/>
      <w:szCs w:val="36"/>
      <w:lang w:val="en-US" w:eastAsia="zh-CN" w:bidi="ar-SA"/>
    </w:rPr>
  </w:style>
  <w:style w:type="character" w:customStyle="1" w:styleId="518">
    <w:name w:val="正文 首行缩进:  2 字符 Char Char"/>
    <w:link w:val="519"/>
    <w:qFormat/>
    <w:uiPriority w:val="0"/>
    <w:rPr>
      <w:rFonts w:ascii="Times New Roman" w:hAnsi="Times New Roman" w:eastAsia="仿宋" w:cs="宋体"/>
      <w:sz w:val="24"/>
    </w:rPr>
  </w:style>
  <w:style w:type="paragraph" w:customStyle="1" w:styleId="519">
    <w:name w:val="正文 首行缩进:  2 字符 Char"/>
    <w:basedOn w:val="1"/>
    <w:link w:val="518"/>
    <w:qFormat/>
    <w:uiPriority w:val="0"/>
    <w:pPr>
      <w:spacing w:line="360" w:lineRule="auto"/>
      <w:ind w:firstLine="480"/>
      <w:jc w:val="both"/>
    </w:pPr>
    <w:rPr>
      <w:rFonts w:ascii="Times New Roman" w:hAnsi="Times New Roman" w:eastAsia="仿宋"/>
      <w:kern w:val="2"/>
      <w:szCs w:val="20"/>
    </w:rPr>
  </w:style>
  <w:style w:type="character" w:customStyle="1" w:styleId="520">
    <w:name w:val="注释标题 Char2"/>
    <w:link w:val="18"/>
    <w:qFormat/>
    <w:uiPriority w:val="0"/>
    <w:rPr>
      <w:rFonts w:ascii="Times New Roman" w:hAnsi="Times New Roman"/>
      <w:sz w:val="24"/>
      <w:szCs w:val="24"/>
    </w:rPr>
  </w:style>
  <w:style w:type="character" w:customStyle="1" w:styleId="521">
    <w:name w:val="注释标题 Char"/>
    <w:semiHidden/>
    <w:qFormat/>
    <w:uiPriority w:val="99"/>
    <w:rPr>
      <w:rFonts w:ascii="Times New Roman" w:hAnsi="Times New Roman" w:eastAsia="宋体" w:cs="Times New Roman"/>
      <w:kern w:val="0"/>
      <w:szCs w:val="21"/>
    </w:rPr>
  </w:style>
  <w:style w:type="character" w:customStyle="1" w:styleId="522">
    <w:name w:val="签名 Char2"/>
    <w:link w:val="58"/>
    <w:qFormat/>
    <w:uiPriority w:val="0"/>
    <w:rPr>
      <w:rFonts w:ascii="Times New Roman" w:hAnsi="Times New Roman"/>
      <w:sz w:val="24"/>
      <w:szCs w:val="24"/>
    </w:rPr>
  </w:style>
  <w:style w:type="character" w:customStyle="1" w:styleId="523">
    <w:name w:val="结束语 Char2"/>
    <w:link w:val="32"/>
    <w:qFormat/>
    <w:uiPriority w:val="0"/>
    <w:rPr>
      <w:rFonts w:ascii="Times New Roman" w:hAnsi="Times New Roman"/>
      <w:sz w:val="24"/>
      <w:szCs w:val="24"/>
    </w:rPr>
  </w:style>
  <w:style w:type="character" w:customStyle="1" w:styleId="524">
    <w:name w:val="结束语 Char"/>
    <w:semiHidden/>
    <w:qFormat/>
    <w:uiPriority w:val="99"/>
    <w:rPr>
      <w:rFonts w:ascii="Times New Roman" w:hAnsi="Times New Roman" w:eastAsia="宋体" w:cs="Times New Roman"/>
      <w:kern w:val="0"/>
      <w:szCs w:val="21"/>
    </w:rPr>
  </w:style>
  <w:style w:type="character" w:customStyle="1" w:styleId="525">
    <w:name w:val="电子邮件签名 Char2"/>
    <w:link w:val="21"/>
    <w:qFormat/>
    <w:uiPriority w:val="0"/>
    <w:rPr>
      <w:rFonts w:ascii="Times New Roman" w:hAnsi="Times New Roman"/>
      <w:sz w:val="24"/>
      <w:szCs w:val="24"/>
    </w:rPr>
  </w:style>
  <w:style w:type="character" w:customStyle="1" w:styleId="526">
    <w:name w:val="电子邮件签名 Char"/>
    <w:semiHidden/>
    <w:qFormat/>
    <w:uiPriority w:val="99"/>
    <w:rPr>
      <w:rFonts w:ascii="Times New Roman" w:hAnsi="Times New Roman" w:eastAsia="宋体" w:cs="Times New Roman"/>
      <w:kern w:val="0"/>
      <w:szCs w:val="21"/>
    </w:rPr>
  </w:style>
  <w:style w:type="character" w:customStyle="1" w:styleId="527">
    <w:name w:val="HTML 地址 Char"/>
    <w:semiHidden/>
    <w:qFormat/>
    <w:uiPriority w:val="99"/>
    <w:rPr>
      <w:rFonts w:ascii="Times New Roman" w:hAnsi="Times New Roman" w:eastAsia="宋体" w:cs="Times New Roman"/>
      <w:i/>
      <w:iCs/>
      <w:kern w:val="0"/>
      <w:szCs w:val="21"/>
    </w:rPr>
  </w:style>
  <w:style w:type="character" w:customStyle="1" w:styleId="528">
    <w:name w:val="样式 黑体 二号 加粗"/>
    <w:qFormat/>
    <w:uiPriority w:val="0"/>
    <w:rPr>
      <w:rFonts w:ascii="黑体" w:hAnsi="黑体" w:eastAsia="黑体"/>
      <w:b/>
      <w:bCs/>
      <w:sz w:val="44"/>
    </w:rPr>
  </w:style>
  <w:style w:type="character" w:customStyle="1" w:styleId="529">
    <w:name w:val="明显引用 Char"/>
    <w:qFormat/>
    <w:uiPriority w:val="30"/>
    <w:rPr>
      <w:rFonts w:ascii="Times New Roman" w:hAnsi="Times New Roman" w:eastAsia="宋体" w:cs="Times New Roman"/>
      <w:b/>
      <w:bCs/>
      <w:i/>
      <w:iCs/>
      <w:color w:val="4F81BD"/>
      <w:kern w:val="0"/>
      <w:szCs w:val="21"/>
    </w:rPr>
  </w:style>
  <w:style w:type="character" w:customStyle="1" w:styleId="530">
    <w:name w:val="标题 3 字符4"/>
    <w:qFormat/>
    <w:uiPriority w:val="9"/>
    <w:rPr>
      <w:rFonts w:ascii="Times New Roman" w:hAnsi="Times New Roman" w:eastAsia="宋体" w:cs="Times New Roman"/>
      <w:b/>
      <w:bCs/>
      <w:kern w:val="0"/>
      <w:sz w:val="32"/>
      <w:szCs w:val="32"/>
    </w:rPr>
  </w:style>
  <w:style w:type="character" w:customStyle="1" w:styleId="531">
    <w:name w:val="标题 6 字符3"/>
    <w:qFormat/>
    <w:uiPriority w:val="0"/>
    <w:rPr>
      <w:rFonts w:ascii="Cambria" w:hAnsi="Cambria" w:eastAsia="宋体" w:cs="Times New Roman"/>
      <w:b/>
      <w:bCs/>
      <w:kern w:val="0"/>
      <w:sz w:val="24"/>
      <w:szCs w:val="24"/>
    </w:rPr>
  </w:style>
  <w:style w:type="character" w:customStyle="1" w:styleId="532">
    <w:name w:val="批注主题 字符4"/>
    <w:qFormat/>
    <w:uiPriority w:val="99"/>
    <w:rPr>
      <w:b/>
      <w:bCs/>
    </w:rPr>
  </w:style>
  <w:style w:type="character" w:customStyle="1" w:styleId="533">
    <w:name w:val="文档结构图 字符4"/>
    <w:qFormat/>
    <w:uiPriority w:val="99"/>
    <w:rPr>
      <w:rFonts w:ascii="宋体"/>
      <w:sz w:val="18"/>
      <w:szCs w:val="18"/>
    </w:rPr>
  </w:style>
  <w:style w:type="character" w:customStyle="1" w:styleId="534">
    <w:name w:val="标题 7 字符3"/>
    <w:qFormat/>
    <w:uiPriority w:val="0"/>
    <w:rPr>
      <w:rFonts w:ascii="Times New Roman" w:hAnsi="Times New Roman" w:eastAsia="宋体" w:cs="Times New Roman"/>
      <w:b/>
      <w:bCs/>
      <w:kern w:val="0"/>
      <w:sz w:val="24"/>
      <w:szCs w:val="24"/>
    </w:rPr>
  </w:style>
  <w:style w:type="character" w:customStyle="1" w:styleId="535">
    <w:name w:val="标题 8 字符3"/>
    <w:qFormat/>
    <w:uiPriority w:val="0"/>
    <w:rPr>
      <w:rFonts w:ascii="Cambria" w:hAnsi="Cambria" w:eastAsia="宋体" w:cs="Times New Roman"/>
      <w:kern w:val="0"/>
      <w:sz w:val="24"/>
      <w:szCs w:val="24"/>
    </w:rPr>
  </w:style>
  <w:style w:type="character" w:customStyle="1" w:styleId="536">
    <w:name w:val="标题 1 字符3"/>
    <w:qFormat/>
    <w:uiPriority w:val="9"/>
    <w:rPr>
      <w:rFonts w:ascii="Times New Roman" w:hAnsi="Times New Roman" w:eastAsia="宋体" w:cs="Times New Roman"/>
      <w:b/>
      <w:bCs/>
      <w:kern w:val="44"/>
      <w:sz w:val="44"/>
      <w:szCs w:val="44"/>
    </w:rPr>
  </w:style>
  <w:style w:type="character" w:customStyle="1" w:styleId="537">
    <w:name w:val="@他11"/>
    <w:unhideWhenUsed/>
    <w:qFormat/>
    <w:uiPriority w:val="99"/>
    <w:rPr>
      <w:color w:val="2B579A"/>
      <w:shd w:val="clear" w:color="auto" w:fill="E6E6E6"/>
    </w:rPr>
  </w:style>
  <w:style w:type="character" w:customStyle="1" w:styleId="538">
    <w:name w:val="正文文本 字符4"/>
    <w:qFormat/>
    <w:uiPriority w:val="99"/>
    <w:rPr>
      <w:rFonts w:ascii="Times New Roman" w:hAnsi="Times New Roman" w:eastAsia="宋体" w:cs="Times New Roman"/>
      <w:kern w:val="0"/>
      <w:szCs w:val="21"/>
    </w:rPr>
  </w:style>
  <w:style w:type="character" w:customStyle="1" w:styleId="539">
    <w:name w:val="HTML 预设格式 字符3"/>
    <w:qFormat/>
    <w:uiPriority w:val="0"/>
    <w:rPr>
      <w:rFonts w:ascii="Arial" w:hAnsi="Arial" w:eastAsia="仿宋" w:cs="Arial"/>
      <w:sz w:val="24"/>
      <w:szCs w:val="24"/>
    </w:rPr>
  </w:style>
  <w:style w:type="character" w:customStyle="1" w:styleId="540">
    <w:name w:val="标题 9 字符3"/>
    <w:qFormat/>
    <w:uiPriority w:val="0"/>
    <w:rPr>
      <w:rFonts w:ascii="Cambria" w:hAnsi="Cambria" w:eastAsia="宋体" w:cs="Times New Roman"/>
      <w:kern w:val="0"/>
      <w:sz w:val="20"/>
      <w:szCs w:val="20"/>
    </w:rPr>
  </w:style>
  <w:style w:type="character" w:customStyle="1" w:styleId="541">
    <w:name w:val="标题 2 字符3"/>
    <w:qFormat/>
    <w:uiPriority w:val="9"/>
    <w:rPr>
      <w:rFonts w:ascii="Cambria" w:hAnsi="Cambria" w:eastAsia="宋体" w:cs="Times New Roman"/>
      <w:b/>
      <w:bCs/>
      <w:kern w:val="0"/>
      <w:sz w:val="32"/>
      <w:szCs w:val="32"/>
    </w:rPr>
  </w:style>
  <w:style w:type="character" w:customStyle="1" w:styleId="542">
    <w:name w:val="列出段落 字符4"/>
    <w:qFormat/>
    <w:uiPriority w:val="0"/>
    <w:rPr>
      <w:rFonts w:ascii="Times New Roman" w:hAnsi="Times New Roman" w:eastAsia="宋体" w:cs="Times New Roman"/>
      <w:kern w:val="0"/>
      <w:szCs w:val="21"/>
    </w:rPr>
  </w:style>
  <w:style w:type="character" w:customStyle="1" w:styleId="543">
    <w:name w:val="正文首行缩进 字符2"/>
    <w:qFormat/>
    <w:uiPriority w:val="99"/>
    <w:rPr>
      <w:szCs w:val="21"/>
    </w:rPr>
  </w:style>
  <w:style w:type="character" w:customStyle="1" w:styleId="544">
    <w:name w:val="正文文本缩进 字符4"/>
    <w:qFormat/>
    <w:uiPriority w:val="99"/>
    <w:rPr>
      <w:kern w:val="28"/>
      <w:sz w:val="24"/>
      <w:szCs w:val="24"/>
    </w:rPr>
  </w:style>
  <w:style w:type="character" w:customStyle="1" w:styleId="545">
    <w:name w:val="引用 字符3"/>
    <w:qFormat/>
    <w:uiPriority w:val="29"/>
    <w:rPr>
      <w:i/>
      <w:iCs/>
      <w:color w:val="000000"/>
    </w:rPr>
  </w:style>
  <w:style w:type="character" w:customStyle="1" w:styleId="546">
    <w:name w:val="普通(网站) 字符1"/>
    <w:qFormat/>
    <w:locked/>
    <w:uiPriority w:val="99"/>
    <w:rPr>
      <w:rFonts w:ascii="宋体" w:hAnsi="宋体" w:cs="宋体"/>
      <w:sz w:val="24"/>
      <w:szCs w:val="24"/>
    </w:rPr>
  </w:style>
  <w:style w:type="character" w:customStyle="1" w:styleId="547">
    <w:name w:val="页脚 字符4"/>
    <w:qFormat/>
    <w:uiPriority w:val="99"/>
    <w:rPr>
      <w:sz w:val="18"/>
      <w:szCs w:val="18"/>
    </w:rPr>
  </w:style>
  <w:style w:type="character" w:customStyle="1" w:styleId="548">
    <w:name w:val="05级标题 字符"/>
    <w:link w:val="549"/>
    <w:qFormat/>
    <w:uiPriority w:val="0"/>
    <w:rPr>
      <w:rFonts w:ascii="Cambria" w:hAnsi="Cambria" w:eastAsia="仿宋"/>
      <w:bCs/>
      <w:sz w:val="28"/>
      <w:szCs w:val="28"/>
    </w:rPr>
  </w:style>
  <w:style w:type="paragraph" w:customStyle="1" w:styleId="549">
    <w:name w:val="05级标题"/>
    <w:basedOn w:val="7"/>
    <w:link w:val="548"/>
    <w:qFormat/>
    <w:uiPriority w:val="0"/>
    <w:pPr>
      <w:tabs>
        <w:tab w:val="left" w:pos="1008"/>
        <w:tab w:val="left" w:pos="1905"/>
      </w:tabs>
      <w:spacing w:before="100" w:after="100" w:line="360" w:lineRule="auto"/>
      <w:ind w:left="1008" w:hanging="1008"/>
      <w:jc w:val="left"/>
    </w:pPr>
    <w:rPr>
      <w:rFonts w:ascii="Cambria" w:hAnsi="Cambria" w:eastAsia="仿宋"/>
      <w:b w:val="0"/>
    </w:rPr>
  </w:style>
  <w:style w:type="character" w:customStyle="1" w:styleId="550">
    <w:name w:val="*正文 Char Char"/>
    <w:qFormat/>
    <w:uiPriority w:val="0"/>
    <w:rPr>
      <w:rFonts w:ascii="宋体" w:hAnsi="宋体"/>
      <w:sz w:val="24"/>
      <w:szCs w:val="24"/>
    </w:rPr>
  </w:style>
  <w:style w:type="character" w:customStyle="1" w:styleId="551">
    <w:name w:val="标正文 Char"/>
    <w:link w:val="552"/>
    <w:qFormat/>
    <w:uiPriority w:val="0"/>
    <w:rPr>
      <w:rFonts w:ascii="宋体" w:hAnsi="宋体"/>
      <w:sz w:val="24"/>
      <w:szCs w:val="28"/>
    </w:rPr>
  </w:style>
  <w:style w:type="paragraph" w:customStyle="1" w:styleId="552">
    <w:name w:val="标正文"/>
    <w:basedOn w:val="1"/>
    <w:link w:val="551"/>
    <w:qFormat/>
    <w:uiPriority w:val="0"/>
    <w:pPr>
      <w:widowControl w:val="0"/>
      <w:adjustRightInd w:val="0"/>
      <w:snapToGrid w:val="0"/>
      <w:spacing w:line="360" w:lineRule="auto"/>
      <w:ind w:firstLine="560" w:firstLineChars="200"/>
      <w:jc w:val="both"/>
    </w:pPr>
    <w:rPr>
      <w:rFonts w:cs="Times New Roman"/>
      <w:kern w:val="2"/>
      <w:szCs w:val="28"/>
    </w:rPr>
  </w:style>
  <w:style w:type="character" w:customStyle="1" w:styleId="553">
    <w:name w:val="列出段落 字符2"/>
    <w:qFormat/>
    <w:uiPriority w:val="34"/>
  </w:style>
  <w:style w:type="character" w:customStyle="1" w:styleId="554">
    <w:name w:val="正文（小四+1.5倍行距） Char"/>
    <w:link w:val="555"/>
    <w:qFormat/>
    <w:uiPriority w:val="0"/>
    <w:rPr>
      <w:sz w:val="24"/>
      <w:szCs w:val="24"/>
    </w:rPr>
  </w:style>
  <w:style w:type="paragraph" w:customStyle="1" w:styleId="555">
    <w:name w:val="正文（小四+1.5倍行距）"/>
    <w:basedOn w:val="1"/>
    <w:link w:val="554"/>
    <w:qFormat/>
    <w:uiPriority w:val="0"/>
    <w:pPr>
      <w:widowControl w:val="0"/>
      <w:spacing w:beforeLines="50" w:line="360" w:lineRule="auto"/>
      <w:ind w:firstLine="420"/>
      <w:jc w:val="both"/>
    </w:pPr>
    <w:rPr>
      <w:rFonts w:ascii="Calibri" w:hAnsi="Calibri" w:cs="Times New Roman"/>
      <w:kern w:val="2"/>
    </w:rPr>
  </w:style>
  <w:style w:type="character" w:customStyle="1" w:styleId="556">
    <w:name w:val="一级要点编号 Char"/>
    <w:link w:val="557"/>
    <w:qFormat/>
    <w:locked/>
    <w:uiPriority w:val="99"/>
    <w:rPr>
      <w:rFonts w:ascii="等线" w:hAnsi="等线" w:eastAsia="仿宋"/>
      <w:sz w:val="24"/>
      <w:szCs w:val="24"/>
      <w:u w:color="000000"/>
    </w:rPr>
  </w:style>
  <w:style w:type="paragraph" w:customStyle="1" w:styleId="557">
    <w:name w:val="一级要点编号"/>
    <w:basedOn w:val="351"/>
    <w:link w:val="556"/>
    <w:qFormat/>
    <w:uiPriority w:val="99"/>
    <w:pPr>
      <w:framePr w:wrap="auto" w:yAlign="inline"/>
      <w:numPr>
        <w:ilvl w:val="0"/>
        <w:numId w:val="9"/>
      </w:numPr>
      <w:ind w:firstLine="0"/>
      <w:jc w:val="left"/>
    </w:pPr>
    <w:rPr>
      <w:rFonts w:ascii="等线" w:hAnsi="等线" w:eastAsia="仿宋" w:cs="Times New Roman"/>
      <w:color w:val="auto"/>
    </w:rPr>
  </w:style>
  <w:style w:type="character" w:customStyle="1" w:styleId="558">
    <w:name w:val="日期 字符2"/>
    <w:qFormat/>
    <w:uiPriority w:val="0"/>
    <w:rPr>
      <w:sz w:val="21"/>
      <w:szCs w:val="21"/>
    </w:rPr>
  </w:style>
  <w:style w:type="character" w:customStyle="1" w:styleId="559">
    <w:name w:val="Item List Char Char"/>
    <w:link w:val="560"/>
    <w:qFormat/>
    <w:uiPriority w:val="0"/>
    <w:rPr>
      <w:rFonts w:cs="Arial"/>
      <w:sz w:val="21"/>
      <w:szCs w:val="21"/>
    </w:rPr>
  </w:style>
  <w:style w:type="paragraph" w:customStyle="1" w:styleId="560">
    <w:name w:val="Item List"/>
    <w:link w:val="559"/>
    <w:unhideWhenUsed/>
    <w:qFormat/>
    <w:uiPriority w:val="0"/>
    <w:pPr>
      <w:numPr>
        <w:ilvl w:val="0"/>
        <w:numId w:val="10"/>
      </w:numPr>
      <w:tabs>
        <w:tab w:val="left" w:pos="845"/>
      </w:tabs>
      <w:adjustRightInd w:val="0"/>
      <w:snapToGrid w:val="0"/>
      <w:spacing w:before="80" w:after="80" w:line="240" w:lineRule="atLeast"/>
    </w:pPr>
    <w:rPr>
      <w:rFonts w:ascii="Calibri" w:hAnsi="Calibri" w:eastAsia="宋体" w:cs="Arial"/>
      <w:kern w:val="2"/>
      <w:sz w:val="21"/>
      <w:szCs w:val="21"/>
      <w:lang w:val="en-US" w:eastAsia="zh-CN" w:bidi="ar-SA"/>
    </w:rPr>
  </w:style>
  <w:style w:type="character" w:customStyle="1" w:styleId="561">
    <w:name w:val="列出段落 字符1"/>
    <w:qFormat/>
    <w:uiPriority w:val="0"/>
    <w:rPr>
      <w:rFonts w:ascii="黑体" w:hAnsi="黑体" w:eastAsia="黑体"/>
      <w:sz w:val="32"/>
      <w:szCs w:val="32"/>
    </w:rPr>
  </w:style>
  <w:style w:type="character" w:customStyle="1" w:styleId="562">
    <w:name w:val="批注文字 字符3"/>
    <w:qFormat/>
    <w:uiPriority w:val="99"/>
  </w:style>
  <w:style w:type="character" w:customStyle="1" w:styleId="563">
    <w:name w:val="正文-1 Char"/>
    <w:link w:val="564"/>
    <w:qFormat/>
    <w:uiPriority w:val="0"/>
    <w:rPr>
      <w:rFonts w:ascii="宋体" w:hAnsi="宋体" w:cs="宋体"/>
      <w:szCs w:val="21"/>
    </w:rPr>
  </w:style>
  <w:style w:type="paragraph" w:customStyle="1" w:styleId="564">
    <w:name w:val="正文-1"/>
    <w:basedOn w:val="1"/>
    <w:link w:val="563"/>
    <w:qFormat/>
    <w:uiPriority w:val="0"/>
    <w:pPr>
      <w:widowControl w:val="0"/>
      <w:autoSpaceDE w:val="0"/>
      <w:autoSpaceDN w:val="0"/>
      <w:adjustRightInd w:val="0"/>
      <w:spacing w:before="156" w:after="156" w:line="360" w:lineRule="auto"/>
      <w:ind w:firstLine="420" w:firstLineChars="200"/>
    </w:pPr>
    <w:rPr>
      <w:kern w:val="2"/>
      <w:sz w:val="20"/>
      <w:szCs w:val="21"/>
    </w:rPr>
  </w:style>
  <w:style w:type="character" w:customStyle="1" w:styleId="565">
    <w:name w:val="@他1"/>
    <w:unhideWhenUsed/>
    <w:qFormat/>
    <w:uiPriority w:val="99"/>
    <w:rPr>
      <w:color w:val="2B579A"/>
      <w:shd w:val="clear" w:color="auto" w:fill="E6E6E6"/>
    </w:rPr>
  </w:style>
  <w:style w:type="character" w:customStyle="1" w:styleId="566">
    <w:name w:val="font11"/>
    <w:qFormat/>
    <w:uiPriority w:val="0"/>
    <w:rPr>
      <w:rFonts w:ascii="等线" w:hAnsi="等线" w:eastAsia="等线" w:cs="等线"/>
      <w:color w:val="000000"/>
      <w:sz w:val="22"/>
      <w:szCs w:val="22"/>
      <w:u w:val="none"/>
    </w:rPr>
  </w:style>
  <w:style w:type="character" w:customStyle="1" w:styleId="567">
    <w:name w:val="标题 4 字符2"/>
    <w:qFormat/>
    <w:uiPriority w:val="9"/>
    <w:rPr>
      <w:rFonts w:ascii="Cambria" w:hAnsi="Cambria" w:eastAsia="宋体" w:cs="Times New Roman"/>
      <w:b/>
      <w:bCs/>
      <w:sz w:val="28"/>
      <w:szCs w:val="28"/>
    </w:rPr>
  </w:style>
  <w:style w:type="character" w:customStyle="1" w:styleId="568">
    <w:name w:val="列出段落 Char2"/>
    <w:qFormat/>
    <w:uiPriority w:val="34"/>
    <w:rPr>
      <w:kern w:val="2"/>
      <w:sz w:val="24"/>
    </w:rPr>
  </w:style>
  <w:style w:type="character" w:customStyle="1" w:styleId="569">
    <w:name w:val="标题 5 字符2"/>
    <w:qFormat/>
    <w:uiPriority w:val="9"/>
    <w:rPr>
      <w:b/>
      <w:bCs/>
      <w:sz w:val="28"/>
      <w:szCs w:val="28"/>
    </w:rPr>
  </w:style>
  <w:style w:type="character" w:customStyle="1" w:styleId="570">
    <w:name w:val="批注文字 字符2"/>
    <w:qFormat/>
    <w:uiPriority w:val="99"/>
  </w:style>
  <w:style w:type="character" w:customStyle="1" w:styleId="571">
    <w:name w:val="图片标题1 Char"/>
    <w:link w:val="572"/>
    <w:qFormat/>
    <w:uiPriority w:val="0"/>
    <w:rPr>
      <w:rFonts w:ascii="仿宋_GB2312" w:eastAsia="仿宋_GB2312"/>
      <w:szCs w:val="21"/>
    </w:rPr>
  </w:style>
  <w:style w:type="paragraph" w:customStyle="1" w:styleId="572">
    <w:name w:val="图片标题1"/>
    <w:basedOn w:val="1"/>
    <w:link w:val="571"/>
    <w:qFormat/>
    <w:uiPriority w:val="0"/>
    <w:pPr>
      <w:widowControl w:val="0"/>
      <w:spacing w:afterLines="50"/>
      <w:jc w:val="center"/>
    </w:pPr>
    <w:rPr>
      <w:rFonts w:ascii="仿宋_GB2312" w:hAnsi="Calibri" w:eastAsia="仿宋_GB2312" w:cs="Times New Roman"/>
      <w:kern w:val="2"/>
      <w:sz w:val="20"/>
      <w:szCs w:val="21"/>
    </w:rPr>
  </w:style>
  <w:style w:type="character" w:customStyle="1" w:styleId="573">
    <w:name w:val="正文文本 2 字符2"/>
    <w:qFormat/>
    <w:uiPriority w:val="0"/>
    <w:rPr>
      <w:rFonts w:ascii="楷体_GB2312" w:eastAsia="楷体_GB2312"/>
      <w:bCs/>
      <w:kern w:val="2"/>
      <w:sz w:val="24"/>
      <w:szCs w:val="24"/>
    </w:rPr>
  </w:style>
  <w:style w:type="character" w:customStyle="1" w:styleId="574">
    <w:name w:val="论文正文 Char"/>
    <w:link w:val="575"/>
    <w:qFormat/>
    <w:uiPriority w:val="0"/>
    <w:rPr>
      <w:rFonts w:ascii="宋体" w:hAnsi="宋体" w:cs="宋体"/>
      <w:sz w:val="24"/>
    </w:rPr>
  </w:style>
  <w:style w:type="paragraph" w:customStyle="1" w:styleId="575">
    <w:name w:val="论文正文"/>
    <w:basedOn w:val="1"/>
    <w:link w:val="574"/>
    <w:qFormat/>
    <w:uiPriority w:val="0"/>
    <w:pPr>
      <w:widowControl w:val="0"/>
      <w:numPr>
        <w:ilvl w:val="0"/>
        <w:numId w:val="11"/>
      </w:numPr>
      <w:tabs>
        <w:tab w:val="left" w:pos="420"/>
      </w:tabs>
      <w:spacing w:line="400" w:lineRule="exact"/>
      <w:ind w:firstLine="480" w:firstLineChars="200"/>
      <w:jc w:val="both"/>
    </w:pPr>
    <w:rPr>
      <w:kern w:val="2"/>
      <w:szCs w:val="20"/>
    </w:rPr>
  </w:style>
  <w:style w:type="character" w:customStyle="1" w:styleId="576">
    <w:name w:val="正文（首行缩进两字） Char3"/>
    <w:qFormat/>
    <w:uiPriority w:val="0"/>
    <w:rPr>
      <w:rFonts w:ascii="Arial" w:hAnsi="Arial" w:eastAsia="宋体"/>
      <w:kern w:val="2"/>
      <w:sz w:val="24"/>
      <w:lang w:val="en-US" w:eastAsia="zh-CN"/>
    </w:rPr>
  </w:style>
  <w:style w:type="character" w:customStyle="1" w:styleId="577">
    <w:name w:val="中等深浅网格 1 - 强调文字颜色 2 Char"/>
    <w:link w:val="578"/>
    <w:qFormat/>
    <w:uiPriority w:val="0"/>
    <w:rPr>
      <w:szCs w:val="21"/>
    </w:rPr>
  </w:style>
  <w:style w:type="paragraph" w:customStyle="1" w:styleId="578">
    <w:name w:val="中等深浅网格 1 - 强调文字颜色 21"/>
    <w:basedOn w:val="1"/>
    <w:link w:val="577"/>
    <w:qFormat/>
    <w:uiPriority w:val="0"/>
    <w:pPr>
      <w:widowControl w:val="0"/>
      <w:spacing w:line="360" w:lineRule="auto"/>
      <w:ind w:firstLine="420" w:firstLineChars="200"/>
      <w:jc w:val="both"/>
    </w:pPr>
    <w:rPr>
      <w:rFonts w:ascii="Calibri" w:hAnsi="Calibri" w:cs="Times New Roman"/>
      <w:kern w:val="2"/>
      <w:sz w:val="20"/>
      <w:szCs w:val="21"/>
    </w:rPr>
  </w:style>
  <w:style w:type="character" w:customStyle="1" w:styleId="579">
    <w:name w:val="公文正文 Char Char"/>
    <w:link w:val="580"/>
    <w:qFormat/>
    <w:uiPriority w:val="0"/>
    <w:rPr>
      <w:rFonts w:ascii="仿宋_GB2312" w:eastAsia="仿宋_GB2312"/>
      <w:sz w:val="24"/>
      <w:szCs w:val="24"/>
    </w:rPr>
  </w:style>
  <w:style w:type="paragraph" w:customStyle="1" w:styleId="580">
    <w:name w:val="公文正文"/>
    <w:basedOn w:val="1"/>
    <w:link w:val="579"/>
    <w:qFormat/>
    <w:uiPriority w:val="0"/>
    <w:pPr>
      <w:widowControl w:val="0"/>
      <w:spacing w:before="156" w:line="360" w:lineRule="auto"/>
      <w:ind w:firstLine="360" w:firstLineChars="200"/>
      <w:jc w:val="both"/>
    </w:pPr>
    <w:rPr>
      <w:rFonts w:ascii="仿宋_GB2312" w:hAnsi="Calibri" w:eastAsia="仿宋_GB2312" w:cs="Times New Roman"/>
      <w:kern w:val="2"/>
    </w:rPr>
  </w:style>
  <w:style w:type="character" w:customStyle="1" w:styleId="581">
    <w:name w:val="明显强调1"/>
    <w:qFormat/>
    <w:uiPriority w:val="21"/>
    <w:rPr>
      <w:b/>
      <w:bCs/>
      <w:i/>
      <w:iCs/>
      <w:color w:val="4F81BD"/>
    </w:rPr>
  </w:style>
  <w:style w:type="character" w:customStyle="1" w:styleId="582">
    <w:name w:val="书籍标题1"/>
    <w:qFormat/>
    <w:uiPriority w:val="33"/>
    <w:rPr>
      <w:b/>
      <w:bCs/>
      <w:smallCaps/>
      <w:spacing w:val="5"/>
    </w:rPr>
  </w:style>
  <w:style w:type="character" w:customStyle="1" w:styleId="583">
    <w:name w:val="正 文 Char"/>
    <w:link w:val="584"/>
    <w:qFormat/>
    <w:uiPriority w:val="0"/>
    <w:rPr>
      <w:sz w:val="24"/>
      <w:szCs w:val="24"/>
    </w:rPr>
  </w:style>
  <w:style w:type="paragraph" w:customStyle="1" w:styleId="584">
    <w:name w:val="正 文"/>
    <w:basedOn w:val="1"/>
    <w:link w:val="583"/>
    <w:qFormat/>
    <w:uiPriority w:val="0"/>
    <w:pPr>
      <w:widowControl w:val="0"/>
      <w:tabs>
        <w:tab w:val="left" w:pos="0"/>
      </w:tabs>
      <w:spacing w:line="360" w:lineRule="auto"/>
      <w:ind w:firstLine="480" w:firstLineChars="200"/>
      <w:jc w:val="both"/>
    </w:pPr>
    <w:rPr>
      <w:rFonts w:ascii="Calibri" w:hAnsi="Calibri" w:cs="Times New Roman"/>
      <w:kern w:val="2"/>
    </w:rPr>
  </w:style>
  <w:style w:type="character" w:customStyle="1" w:styleId="585">
    <w:name w:val="font161"/>
    <w:qFormat/>
    <w:uiPriority w:val="0"/>
    <w:rPr>
      <w:rFonts w:hint="eastAsia" w:ascii="宋体" w:hAnsi="宋体" w:eastAsia="宋体"/>
      <w:color w:val="auto"/>
      <w:sz w:val="22"/>
      <w:szCs w:val="22"/>
      <w:u w:val="none"/>
    </w:rPr>
  </w:style>
  <w:style w:type="character" w:customStyle="1" w:styleId="586">
    <w:name w:val="页脚 字符2"/>
    <w:qFormat/>
    <w:uiPriority w:val="99"/>
    <w:rPr>
      <w:sz w:val="18"/>
      <w:szCs w:val="18"/>
    </w:rPr>
  </w:style>
  <w:style w:type="character" w:customStyle="1" w:styleId="587">
    <w:name w:val="正文文本缩进 字符2"/>
    <w:qFormat/>
    <w:uiPriority w:val="0"/>
    <w:rPr>
      <w:kern w:val="28"/>
      <w:sz w:val="24"/>
      <w:szCs w:val="24"/>
    </w:rPr>
  </w:style>
  <w:style w:type="character" w:customStyle="1" w:styleId="588">
    <w:name w:val="hwyang Char"/>
    <w:link w:val="589"/>
    <w:qFormat/>
    <w:uiPriority w:val="0"/>
    <w:rPr>
      <w:sz w:val="28"/>
      <w:szCs w:val="24"/>
    </w:rPr>
  </w:style>
  <w:style w:type="paragraph" w:customStyle="1" w:styleId="589">
    <w:name w:val="hwyang"/>
    <w:basedOn w:val="1"/>
    <w:link w:val="588"/>
    <w:qFormat/>
    <w:uiPriority w:val="0"/>
    <w:pPr>
      <w:widowControl w:val="0"/>
      <w:spacing w:line="360" w:lineRule="auto"/>
      <w:ind w:firstLine="480" w:firstLineChars="200"/>
      <w:jc w:val="both"/>
    </w:pPr>
    <w:rPr>
      <w:rFonts w:ascii="Calibri" w:hAnsi="Calibri" w:cs="Times New Roman"/>
      <w:kern w:val="2"/>
      <w:sz w:val="28"/>
    </w:rPr>
  </w:style>
  <w:style w:type="character" w:customStyle="1" w:styleId="590">
    <w:name w:val="批注框文本 字符2"/>
    <w:qFormat/>
    <w:uiPriority w:val="99"/>
    <w:rPr>
      <w:rFonts w:ascii="Times New Roman" w:hAnsi="Times New Roman" w:eastAsia="宋体" w:cs="Times New Roman"/>
      <w:kern w:val="0"/>
      <w:sz w:val="18"/>
      <w:szCs w:val="18"/>
    </w:rPr>
  </w:style>
  <w:style w:type="character" w:customStyle="1" w:styleId="591">
    <w:name w:val="标书正文:  0.74 厘米 Char"/>
    <w:link w:val="592"/>
    <w:qFormat/>
    <w:uiPriority w:val="0"/>
    <w:rPr>
      <w:rFonts w:ascii="Times New Roman" w:hAnsi="Times New Roman" w:cs="宋体"/>
      <w:sz w:val="24"/>
    </w:rPr>
  </w:style>
  <w:style w:type="paragraph" w:customStyle="1" w:styleId="592">
    <w:name w:val="标书正文:  0.74 厘米"/>
    <w:basedOn w:val="1"/>
    <w:link w:val="591"/>
    <w:qFormat/>
    <w:uiPriority w:val="0"/>
    <w:pPr>
      <w:widowControl w:val="0"/>
      <w:snapToGrid w:val="0"/>
      <w:spacing w:line="360" w:lineRule="auto"/>
      <w:ind w:firstLine="420"/>
      <w:jc w:val="both"/>
    </w:pPr>
    <w:rPr>
      <w:rFonts w:ascii="Times New Roman" w:hAnsi="Times New Roman"/>
      <w:kern w:val="2"/>
      <w:szCs w:val="20"/>
    </w:rPr>
  </w:style>
  <w:style w:type="character" w:customStyle="1" w:styleId="593">
    <w:name w:val="C503-正文格式 Char"/>
    <w:link w:val="594"/>
    <w:qFormat/>
    <w:uiPriority w:val="0"/>
    <w:rPr>
      <w:sz w:val="24"/>
    </w:rPr>
  </w:style>
  <w:style w:type="paragraph" w:customStyle="1" w:styleId="594">
    <w:name w:val="C503-正文格式"/>
    <w:basedOn w:val="1"/>
    <w:link w:val="593"/>
    <w:qFormat/>
    <w:uiPriority w:val="0"/>
    <w:pPr>
      <w:widowControl w:val="0"/>
      <w:spacing w:line="360" w:lineRule="auto"/>
      <w:ind w:firstLine="480" w:firstLineChars="200"/>
      <w:jc w:val="both"/>
    </w:pPr>
    <w:rPr>
      <w:rFonts w:ascii="Calibri" w:hAnsi="Calibri" w:cs="Times New Roman"/>
      <w:kern w:val="2"/>
      <w:szCs w:val="20"/>
    </w:rPr>
  </w:style>
  <w:style w:type="character" w:customStyle="1" w:styleId="595">
    <w:name w:val="最小化 Char"/>
    <w:link w:val="596"/>
    <w:qFormat/>
    <w:uiPriority w:val="0"/>
    <w:rPr>
      <w:sz w:val="2"/>
      <w:szCs w:val="2"/>
    </w:rPr>
  </w:style>
  <w:style w:type="paragraph" w:customStyle="1" w:styleId="596">
    <w:name w:val="最小化"/>
    <w:basedOn w:val="1"/>
    <w:link w:val="595"/>
    <w:qFormat/>
    <w:uiPriority w:val="0"/>
    <w:pPr>
      <w:widowControl w:val="0"/>
      <w:spacing w:line="20" w:lineRule="exact"/>
      <w:jc w:val="both"/>
    </w:pPr>
    <w:rPr>
      <w:rFonts w:ascii="Calibri" w:hAnsi="Calibri" w:cs="Times New Roman"/>
      <w:kern w:val="2"/>
      <w:sz w:val="2"/>
      <w:szCs w:val="2"/>
    </w:rPr>
  </w:style>
  <w:style w:type="character" w:customStyle="1" w:styleId="597">
    <w:name w:val="C.文章正文 Char"/>
    <w:link w:val="598"/>
    <w:qFormat/>
    <w:uiPriority w:val="0"/>
    <w:rPr>
      <w:sz w:val="24"/>
    </w:rPr>
  </w:style>
  <w:style w:type="paragraph" w:customStyle="1" w:styleId="598">
    <w:name w:val="C.文章正文"/>
    <w:basedOn w:val="1"/>
    <w:link w:val="597"/>
    <w:qFormat/>
    <w:uiPriority w:val="0"/>
    <w:pPr>
      <w:widowControl w:val="0"/>
      <w:spacing w:line="360" w:lineRule="auto"/>
      <w:ind w:firstLine="200" w:firstLineChars="200"/>
      <w:jc w:val="both"/>
    </w:pPr>
    <w:rPr>
      <w:rFonts w:ascii="Calibri" w:hAnsi="Calibri" w:cs="Times New Roman"/>
      <w:kern w:val="2"/>
      <w:szCs w:val="20"/>
    </w:rPr>
  </w:style>
  <w:style w:type="character" w:customStyle="1" w:styleId="599">
    <w:name w:val="签名 字符"/>
    <w:qFormat/>
    <w:uiPriority w:val="99"/>
    <w:rPr>
      <w:kern w:val="2"/>
      <w:sz w:val="21"/>
      <w:szCs w:val="24"/>
    </w:rPr>
  </w:style>
  <w:style w:type="character" w:customStyle="1" w:styleId="600">
    <w:name w:val="电子邮件签名 字符"/>
    <w:qFormat/>
    <w:uiPriority w:val="99"/>
    <w:rPr>
      <w:kern w:val="2"/>
      <w:sz w:val="21"/>
      <w:szCs w:val="24"/>
    </w:rPr>
  </w:style>
  <w:style w:type="character" w:customStyle="1" w:styleId="601">
    <w:name w:val="一般段落 字符"/>
    <w:link w:val="602"/>
    <w:qFormat/>
    <w:uiPriority w:val="0"/>
    <w:rPr>
      <w:sz w:val="24"/>
      <w:szCs w:val="24"/>
    </w:rPr>
  </w:style>
  <w:style w:type="paragraph" w:customStyle="1" w:styleId="602">
    <w:name w:val="一般段落"/>
    <w:basedOn w:val="1"/>
    <w:link w:val="601"/>
    <w:qFormat/>
    <w:uiPriority w:val="0"/>
    <w:pPr>
      <w:spacing w:after="120" w:line="360" w:lineRule="auto"/>
      <w:ind w:firstLine="420"/>
      <w:jc w:val="both"/>
    </w:pPr>
    <w:rPr>
      <w:rFonts w:ascii="Calibri" w:hAnsi="Calibri" w:cs="Times New Roman"/>
      <w:kern w:val="2"/>
    </w:rPr>
  </w:style>
  <w:style w:type="character" w:customStyle="1" w:styleId="603">
    <w:name w:val="六级标题 Char"/>
    <w:link w:val="604"/>
    <w:qFormat/>
    <w:uiPriority w:val="0"/>
    <w:rPr>
      <w:rFonts w:ascii="Times New Roman" w:hAnsi="Times New Roman" w:eastAsia="黑体"/>
      <w:b/>
      <w:bCs/>
      <w:kern w:val="44"/>
      <w:sz w:val="24"/>
      <w:szCs w:val="44"/>
      <w:lang w:val="en-GB"/>
    </w:rPr>
  </w:style>
  <w:style w:type="paragraph" w:customStyle="1" w:styleId="604">
    <w:name w:val="六级标题"/>
    <w:basedOn w:val="605"/>
    <w:link w:val="603"/>
    <w:qFormat/>
    <w:uiPriority w:val="0"/>
    <w:pPr>
      <w:numPr>
        <w:ilvl w:val="5"/>
      </w:numPr>
      <w:ind w:left="3137"/>
    </w:pPr>
  </w:style>
  <w:style w:type="paragraph" w:customStyle="1" w:styleId="605">
    <w:name w:val="五级标题"/>
    <w:basedOn w:val="606"/>
    <w:link w:val="610"/>
    <w:qFormat/>
    <w:uiPriority w:val="0"/>
    <w:pPr>
      <w:numPr>
        <w:ilvl w:val="4"/>
        <w:numId w:val="12"/>
      </w:numPr>
      <w:ind w:left="2717" w:hanging="420"/>
      <w:outlineLvl w:val="4"/>
    </w:pPr>
  </w:style>
  <w:style w:type="paragraph" w:customStyle="1" w:styleId="606">
    <w:name w:val="四级标题"/>
    <w:basedOn w:val="607"/>
    <w:next w:val="1"/>
    <w:link w:val="1239"/>
    <w:qFormat/>
    <w:uiPriority w:val="0"/>
    <w:pPr>
      <w:numPr>
        <w:ilvl w:val="0"/>
        <w:numId w:val="0"/>
      </w:numPr>
      <w:spacing w:line="440" w:lineRule="exact"/>
      <w:outlineLvl w:val="3"/>
    </w:pPr>
  </w:style>
  <w:style w:type="paragraph" w:customStyle="1" w:styleId="607">
    <w:name w:val="三级标题"/>
    <w:basedOn w:val="608"/>
    <w:next w:val="1"/>
    <w:qFormat/>
    <w:uiPriority w:val="0"/>
    <w:pPr>
      <w:numPr>
        <w:ilvl w:val="2"/>
      </w:numPr>
      <w:ind w:left="1877"/>
      <w:outlineLvl w:val="2"/>
    </w:pPr>
  </w:style>
  <w:style w:type="paragraph" w:customStyle="1" w:styleId="608">
    <w:name w:val="二级标题"/>
    <w:basedOn w:val="609"/>
    <w:next w:val="1"/>
    <w:link w:val="1105"/>
    <w:qFormat/>
    <w:uiPriority w:val="0"/>
    <w:pPr>
      <w:numPr>
        <w:ilvl w:val="1"/>
      </w:numPr>
      <w:ind w:left="1457" w:hanging="420"/>
      <w:outlineLvl w:val="1"/>
    </w:pPr>
    <w:rPr>
      <w:sz w:val="24"/>
    </w:rPr>
  </w:style>
  <w:style w:type="paragraph" w:customStyle="1" w:styleId="609">
    <w:name w:val="一级标题"/>
    <w:basedOn w:val="4"/>
    <w:next w:val="1"/>
    <w:link w:val="957"/>
    <w:qFormat/>
    <w:uiPriority w:val="0"/>
    <w:pPr>
      <w:numPr>
        <w:ilvl w:val="0"/>
        <w:numId w:val="12"/>
      </w:numPr>
      <w:spacing w:before="120" w:after="120" w:line="500" w:lineRule="exact"/>
      <w:ind w:left="1337" w:hanging="720"/>
    </w:pPr>
    <w:rPr>
      <w:rFonts w:ascii="Times New Roman" w:hAnsi="Times New Roman" w:eastAsia="黑体"/>
      <w:sz w:val="30"/>
      <w:lang w:val="en-GB"/>
    </w:rPr>
  </w:style>
  <w:style w:type="character" w:customStyle="1" w:styleId="610">
    <w:name w:val="五级标题 Char"/>
    <w:link w:val="605"/>
    <w:qFormat/>
    <w:uiPriority w:val="0"/>
    <w:rPr>
      <w:rFonts w:ascii="Times New Roman" w:hAnsi="Times New Roman" w:eastAsia="黑体"/>
      <w:b/>
      <w:bCs/>
      <w:kern w:val="44"/>
      <w:sz w:val="24"/>
      <w:szCs w:val="44"/>
      <w:lang w:val="en-GB"/>
    </w:rPr>
  </w:style>
  <w:style w:type="character" w:customStyle="1" w:styleId="611">
    <w:name w:val="Table Text Char1"/>
    <w:qFormat/>
    <w:locked/>
    <w:uiPriority w:val="0"/>
    <w:rPr>
      <w:rFonts w:eastAsia="宋体"/>
      <w:sz w:val="24"/>
      <w:szCs w:val="24"/>
    </w:rPr>
  </w:style>
  <w:style w:type="character" w:customStyle="1" w:styleId="612">
    <w:name w:val="Balloon Text Char"/>
    <w:semiHidden/>
    <w:qFormat/>
    <w:locked/>
    <w:uiPriority w:val="0"/>
    <w:rPr>
      <w:rFonts w:ascii="Times New Roman" w:hAnsi="Times New Roman" w:eastAsia="宋体" w:cs="Times New Roman"/>
      <w:sz w:val="18"/>
      <w:szCs w:val="18"/>
    </w:rPr>
  </w:style>
  <w:style w:type="character" w:customStyle="1" w:styleId="613">
    <w:name w:val="正文文本 3 字符1"/>
    <w:qFormat/>
    <w:uiPriority w:val="0"/>
    <w:rPr>
      <w:rFonts w:ascii="Times New Roman" w:hAnsi="宋体" w:eastAsia="仿宋_GB2312"/>
      <w:b/>
      <w:bCs/>
      <w:sz w:val="24"/>
    </w:rPr>
  </w:style>
  <w:style w:type="character" w:customStyle="1" w:styleId="614">
    <w:name w:val="题注 字符1"/>
    <w:qFormat/>
    <w:uiPriority w:val="0"/>
    <w:rPr>
      <w:rFonts w:ascii="Arial" w:hAnsi="Arial" w:eastAsia="黑体" w:cs="Arial"/>
      <w:sz w:val="20"/>
      <w:szCs w:val="20"/>
    </w:rPr>
  </w:style>
  <w:style w:type="character" w:customStyle="1" w:styleId="615">
    <w:name w:val="toggle-end"/>
    <w:qFormat/>
    <w:uiPriority w:val="0"/>
  </w:style>
  <w:style w:type="character" w:customStyle="1" w:styleId="616">
    <w:name w:val="string"/>
    <w:qFormat/>
    <w:uiPriority w:val="0"/>
  </w:style>
  <w:style w:type="character" w:customStyle="1" w:styleId="617">
    <w:name w:val="object"/>
    <w:qFormat/>
    <w:uiPriority w:val="0"/>
  </w:style>
  <w:style w:type="character" w:customStyle="1" w:styleId="618">
    <w:name w:val="2-level Char"/>
    <w:link w:val="619"/>
    <w:qFormat/>
    <w:uiPriority w:val="0"/>
    <w:rPr>
      <w:rFonts w:ascii="Times New Roman" w:hAnsi="Times New Roman"/>
      <w:b/>
      <w:bCs/>
      <w:sz w:val="44"/>
      <w:szCs w:val="44"/>
    </w:rPr>
  </w:style>
  <w:style w:type="paragraph" w:customStyle="1" w:styleId="619">
    <w:name w:val="2-level"/>
    <w:basedOn w:val="2"/>
    <w:link w:val="618"/>
    <w:qFormat/>
    <w:uiPriority w:val="0"/>
    <w:pPr>
      <w:tabs>
        <w:tab w:val="left" w:pos="225"/>
        <w:tab w:val="left" w:pos="645"/>
      </w:tabs>
      <w:spacing w:before="100" w:beforeLines="50" w:after="100" w:afterLines="50" w:line="360" w:lineRule="auto"/>
      <w:ind w:left="425" w:hanging="425"/>
    </w:pPr>
    <w:rPr>
      <w:rFonts w:ascii="Times New Roman" w:hAnsi="Times New Roman" w:eastAsia="宋体" w:cs="Times New Roman"/>
      <w:sz w:val="44"/>
      <w:szCs w:val="44"/>
    </w:rPr>
  </w:style>
  <w:style w:type="character" w:customStyle="1" w:styleId="620">
    <w:name w:val="array"/>
    <w:qFormat/>
    <w:uiPriority w:val="0"/>
  </w:style>
  <w:style w:type="character" w:customStyle="1" w:styleId="621">
    <w:name w:val="property"/>
    <w:qFormat/>
    <w:uiPriority w:val="0"/>
  </w:style>
  <w:style w:type="character" w:customStyle="1" w:styleId="622">
    <w:name w:val="GW-正文 Char"/>
    <w:link w:val="623"/>
    <w:qFormat/>
    <w:uiPriority w:val="0"/>
    <w:rPr>
      <w:rFonts w:ascii="Times New Roman" w:hAnsi="Times New Roman" w:eastAsia="仿宋"/>
      <w:sz w:val="28"/>
      <w:szCs w:val="28"/>
    </w:rPr>
  </w:style>
  <w:style w:type="paragraph" w:customStyle="1" w:styleId="623">
    <w:name w:val="GW-正文"/>
    <w:basedOn w:val="1"/>
    <w:link w:val="622"/>
    <w:qFormat/>
    <w:uiPriority w:val="0"/>
    <w:pPr>
      <w:widowControl w:val="0"/>
      <w:spacing w:line="360" w:lineRule="auto"/>
      <w:ind w:firstLine="200" w:firstLineChars="200"/>
      <w:jc w:val="both"/>
    </w:pPr>
    <w:rPr>
      <w:rFonts w:ascii="Times New Roman" w:hAnsi="Times New Roman" w:eastAsia="仿宋" w:cs="Times New Roman"/>
      <w:kern w:val="2"/>
      <w:sz w:val="28"/>
      <w:szCs w:val="28"/>
    </w:rPr>
  </w:style>
  <w:style w:type="character" w:customStyle="1" w:styleId="624">
    <w:name w:val="s_con"/>
    <w:qFormat/>
    <w:uiPriority w:val="0"/>
  </w:style>
  <w:style w:type="character" w:customStyle="1" w:styleId="625">
    <w:name w:val="s_name"/>
    <w:qFormat/>
    <w:uiPriority w:val="0"/>
  </w:style>
  <w:style w:type="character" w:customStyle="1" w:styleId="626">
    <w:name w:val="宏文本 字符1"/>
    <w:qFormat/>
    <w:uiPriority w:val="0"/>
    <w:rPr>
      <w:rFonts w:ascii="Courier New" w:hAnsi="Courier New"/>
      <w:sz w:val="24"/>
    </w:rPr>
  </w:style>
  <w:style w:type="character" w:customStyle="1" w:styleId="627">
    <w:name w:val="标题4 Char"/>
    <w:qFormat/>
    <w:uiPriority w:val="0"/>
    <w:rPr>
      <w:rFonts w:ascii="仿宋" w:hAnsi="仿宋" w:eastAsia="仿宋" w:cs="Times New Roman"/>
      <w:b/>
      <w:bCs/>
      <w:sz w:val="30"/>
      <w:szCs w:val="30"/>
    </w:rPr>
  </w:style>
  <w:style w:type="character" w:customStyle="1" w:styleId="628">
    <w:name w:val="标题3 Char"/>
    <w:qFormat/>
    <w:uiPriority w:val="0"/>
    <w:rPr>
      <w:rFonts w:ascii="Times New Roman" w:hAnsi="Times New Roman" w:eastAsia="方正黑体_GBK" w:cs="Times New Roman"/>
      <w:snapToGrid/>
      <w:kern w:val="0"/>
      <w:sz w:val="32"/>
      <w:szCs w:val="20"/>
    </w:rPr>
  </w:style>
  <w:style w:type="character" w:customStyle="1" w:styleId="629">
    <w:name w:val="标题2 Char"/>
    <w:qFormat/>
    <w:uiPriority w:val="0"/>
    <w:rPr>
      <w:rFonts w:ascii="仿宋" w:hAnsi="仿宋" w:eastAsia="仿宋" w:cs="Times New Roman"/>
      <w:b/>
      <w:bCs/>
      <w:sz w:val="36"/>
      <w:szCs w:val="36"/>
    </w:rPr>
  </w:style>
  <w:style w:type="character" w:customStyle="1" w:styleId="630">
    <w:name w:val="标题1 Char"/>
    <w:qFormat/>
    <w:uiPriority w:val="99"/>
    <w:rPr>
      <w:rFonts w:ascii="仿宋" w:hAnsi="仿宋" w:eastAsia="仿宋" w:cs="Times New Roman"/>
      <w:b/>
      <w:kern w:val="44"/>
      <w:sz w:val="44"/>
      <w:szCs w:val="20"/>
    </w:rPr>
  </w:style>
  <w:style w:type="character" w:customStyle="1" w:styleId="631">
    <w:name w:val="未处理的提及2"/>
    <w:unhideWhenUsed/>
    <w:qFormat/>
    <w:uiPriority w:val="99"/>
    <w:rPr>
      <w:color w:val="605E5C"/>
      <w:shd w:val="clear" w:color="auto" w:fill="E1DFDD"/>
    </w:rPr>
  </w:style>
  <w:style w:type="character" w:customStyle="1" w:styleId="632">
    <w:name w:val="class3"/>
    <w:qFormat/>
    <w:uiPriority w:val="0"/>
  </w:style>
  <w:style w:type="character" w:customStyle="1" w:styleId="633">
    <w:name w:val="style2"/>
    <w:qFormat/>
    <w:uiPriority w:val="0"/>
  </w:style>
  <w:style w:type="character" w:customStyle="1" w:styleId="634">
    <w:name w:val="g1"/>
    <w:qFormat/>
    <w:uiPriority w:val="0"/>
    <w:rPr>
      <w:color w:val="008000"/>
    </w:rPr>
  </w:style>
  <w:style w:type="character" w:customStyle="1" w:styleId="635">
    <w:name w:val="xl141"/>
    <w:qFormat/>
    <w:uiPriority w:val="0"/>
    <w:rPr>
      <w:sz w:val="21"/>
      <w:szCs w:val="21"/>
      <w:u w:val="none"/>
    </w:rPr>
  </w:style>
  <w:style w:type="character" w:customStyle="1" w:styleId="636">
    <w:name w:val="样式 标题 2 + 非加粗 Char"/>
    <w:link w:val="637"/>
    <w:qFormat/>
    <w:uiPriority w:val="0"/>
    <w:rPr>
      <w:rFonts w:ascii="Times New Roman" w:hAnsi="Arial" w:eastAsia="黑体"/>
      <w:b/>
      <w:sz w:val="32"/>
      <w:szCs w:val="32"/>
    </w:rPr>
  </w:style>
  <w:style w:type="paragraph" w:customStyle="1" w:styleId="637">
    <w:name w:val="样式 标题 2 + 非加粗"/>
    <w:basedOn w:val="2"/>
    <w:link w:val="636"/>
    <w:qFormat/>
    <w:uiPriority w:val="0"/>
    <w:pPr>
      <w:spacing w:before="0" w:after="0"/>
      <w:jc w:val="left"/>
    </w:pPr>
    <w:rPr>
      <w:rFonts w:ascii="Times New Roman" w:hAnsi="Arial" w:eastAsia="黑体" w:cs="Times New Roman"/>
      <w:bCs w:val="0"/>
    </w:rPr>
  </w:style>
  <w:style w:type="character" w:customStyle="1" w:styleId="638">
    <w:name w:val="样式 标题 1 + (西文) 宋体 五号 非加粗 Char"/>
    <w:link w:val="639"/>
    <w:qFormat/>
    <w:uiPriority w:val="0"/>
    <w:rPr>
      <w:rFonts w:ascii="宋体" w:hAnsi="宋体" w:eastAsia="黑体"/>
      <w:b/>
      <w:bCs/>
      <w:sz w:val="30"/>
      <w:szCs w:val="28"/>
    </w:rPr>
  </w:style>
  <w:style w:type="paragraph" w:customStyle="1" w:styleId="639">
    <w:name w:val="样式 标题 1 + (西文) 宋体 五号 非加粗"/>
    <w:basedOn w:val="2"/>
    <w:link w:val="638"/>
    <w:qFormat/>
    <w:uiPriority w:val="0"/>
    <w:pPr>
      <w:spacing w:before="0" w:after="0"/>
    </w:pPr>
    <w:rPr>
      <w:rFonts w:ascii="宋体" w:hAnsi="宋体" w:eastAsia="黑体" w:cs="Times New Roman"/>
      <w:sz w:val="30"/>
      <w:szCs w:val="28"/>
    </w:rPr>
  </w:style>
  <w:style w:type="character" w:customStyle="1" w:styleId="640">
    <w:name w:val="样式 题注 + 宋体 五号 Char"/>
    <w:link w:val="641"/>
    <w:qFormat/>
    <w:uiPriority w:val="0"/>
    <w:rPr>
      <w:rFonts w:ascii="宋体" w:hAnsi="宋体" w:cs="Arial"/>
      <w:sz w:val="21"/>
    </w:rPr>
  </w:style>
  <w:style w:type="paragraph" w:customStyle="1" w:styleId="641">
    <w:name w:val="样式 题注 + 宋体 五号"/>
    <w:basedOn w:val="22"/>
    <w:link w:val="640"/>
    <w:qFormat/>
    <w:uiPriority w:val="0"/>
    <w:pPr>
      <w:widowControl w:val="0"/>
      <w:spacing w:line="240" w:lineRule="auto"/>
    </w:pPr>
    <w:rPr>
      <w:rFonts w:ascii="宋体" w:hAnsi="宋体" w:eastAsia="宋体" w:cs="Arial"/>
      <w:sz w:val="21"/>
      <w:szCs w:val="20"/>
    </w:rPr>
  </w:style>
  <w:style w:type="character" w:customStyle="1" w:styleId="642">
    <w:name w:val="样式 标题 1 + 小四 非加粗 Char"/>
    <w:link w:val="643"/>
    <w:qFormat/>
    <w:uiPriority w:val="0"/>
    <w:rPr>
      <w:rFonts w:ascii="Times New Roman" w:hAnsi="Arial" w:eastAsia="黑体"/>
      <w:b/>
      <w:bCs/>
      <w:sz w:val="30"/>
      <w:szCs w:val="28"/>
    </w:rPr>
  </w:style>
  <w:style w:type="paragraph" w:customStyle="1" w:styleId="643">
    <w:name w:val="样式 标题 1 + 小四 非加粗"/>
    <w:basedOn w:val="2"/>
    <w:link w:val="642"/>
    <w:qFormat/>
    <w:uiPriority w:val="0"/>
    <w:pPr>
      <w:spacing w:before="0" w:after="0"/>
    </w:pPr>
    <w:rPr>
      <w:rFonts w:ascii="Times New Roman" w:hAnsi="Arial" w:eastAsia="黑体" w:cs="Times New Roman"/>
      <w:sz w:val="30"/>
      <w:szCs w:val="28"/>
    </w:rPr>
  </w:style>
  <w:style w:type="character" w:customStyle="1" w:styleId="644">
    <w:name w:val="样式 标题 2 + 黑体 Char"/>
    <w:link w:val="645"/>
    <w:qFormat/>
    <w:uiPriority w:val="0"/>
    <w:rPr>
      <w:rFonts w:ascii="黑体" w:hAnsi="黑体" w:eastAsia="黑体"/>
      <w:sz w:val="28"/>
      <w:szCs w:val="28"/>
    </w:rPr>
  </w:style>
  <w:style w:type="paragraph" w:customStyle="1" w:styleId="645">
    <w:name w:val="样式 标题 2 + 黑体"/>
    <w:basedOn w:val="2"/>
    <w:link w:val="644"/>
    <w:qFormat/>
    <w:uiPriority w:val="0"/>
    <w:pPr>
      <w:spacing w:before="0" w:after="0"/>
    </w:pPr>
    <w:rPr>
      <w:rFonts w:ascii="黑体" w:hAnsi="黑体" w:eastAsia="黑体" w:cs="Times New Roman"/>
      <w:b w:val="0"/>
      <w:bCs w:val="0"/>
      <w:sz w:val="28"/>
      <w:szCs w:val="28"/>
    </w:rPr>
  </w:style>
  <w:style w:type="character" w:customStyle="1" w:styleId="646">
    <w:name w:val="样式 题注 + 宋体 五号 加粗 居中 Char"/>
    <w:link w:val="647"/>
    <w:qFormat/>
    <w:uiPriority w:val="0"/>
    <w:rPr>
      <w:rFonts w:ascii="宋体" w:hAnsi="宋体" w:eastAsia="黑体" w:cs="宋体"/>
      <w:bCs/>
    </w:rPr>
  </w:style>
  <w:style w:type="paragraph" w:customStyle="1" w:styleId="647">
    <w:name w:val="样式 题注 + 宋体 五号 加粗 居中"/>
    <w:basedOn w:val="22"/>
    <w:link w:val="646"/>
    <w:qFormat/>
    <w:uiPriority w:val="0"/>
    <w:pPr>
      <w:widowControl w:val="0"/>
      <w:spacing w:line="240" w:lineRule="auto"/>
    </w:pPr>
    <w:rPr>
      <w:rFonts w:ascii="宋体" w:hAnsi="宋体" w:cs="宋体"/>
      <w:bCs/>
      <w:szCs w:val="20"/>
    </w:rPr>
  </w:style>
  <w:style w:type="character" w:customStyle="1" w:styleId="648">
    <w:name w:val="样式 标题 54 + 黑体 小四 非加粗 Char"/>
    <w:link w:val="649"/>
    <w:qFormat/>
    <w:uiPriority w:val="0"/>
    <w:rPr>
      <w:rFonts w:ascii="黑体" w:hAnsi="黑体" w:eastAsia="黑体"/>
      <w:sz w:val="28"/>
      <w:szCs w:val="28"/>
    </w:rPr>
  </w:style>
  <w:style w:type="paragraph" w:customStyle="1" w:styleId="649">
    <w:name w:val="样式 标题 54 + 黑体 小四 非加粗"/>
    <w:basedOn w:val="7"/>
    <w:link w:val="648"/>
    <w:qFormat/>
    <w:uiPriority w:val="0"/>
    <w:pPr>
      <w:spacing w:before="100" w:after="100"/>
    </w:pPr>
    <w:rPr>
      <w:rFonts w:ascii="黑体" w:hAnsi="黑体" w:eastAsia="黑体"/>
      <w:b w:val="0"/>
      <w:bCs w:val="0"/>
    </w:rPr>
  </w:style>
  <w:style w:type="character" w:customStyle="1" w:styleId="650">
    <w:name w:val="4 Char Char"/>
    <w:qFormat/>
    <w:uiPriority w:val="0"/>
    <w:rPr>
      <w:rFonts w:eastAsia="宋体"/>
      <w:b/>
      <w:bCs/>
      <w:kern w:val="2"/>
      <w:sz w:val="28"/>
      <w:szCs w:val="28"/>
      <w:lang w:val="en-US" w:eastAsia="zh-CN" w:bidi="ar-SA"/>
    </w:rPr>
  </w:style>
  <w:style w:type="character" w:customStyle="1" w:styleId="651">
    <w:name w:val="Char Char6"/>
    <w:qFormat/>
    <w:uiPriority w:val="0"/>
    <w:rPr>
      <w:rFonts w:ascii="Arial" w:hAnsi="Arial" w:eastAsia="黑体" w:cs="Times New Roman"/>
      <w:b/>
      <w:bCs/>
      <w:sz w:val="28"/>
      <w:szCs w:val="28"/>
    </w:rPr>
  </w:style>
  <w:style w:type="character" w:customStyle="1" w:styleId="652">
    <w:name w:val="Char Char7"/>
    <w:qFormat/>
    <w:uiPriority w:val="0"/>
    <w:rPr>
      <w:rFonts w:ascii="Cambria" w:hAnsi="Cambria" w:eastAsia="宋体"/>
      <w:b/>
      <w:bCs/>
      <w:kern w:val="2"/>
      <w:sz w:val="32"/>
      <w:szCs w:val="32"/>
      <w:lang w:val="en-US" w:eastAsia="zh-CN" w:bidi="ar-SA"/>
    </w:rPr>
  </w:style>
  <w:style w:type="character" w:customStyle="1" w:styleId="653">
    <w:name w:val="large1"/>
    <w:qFormat/>
    <w:uiPriority w:val="0"/>
    <w:rPr>
      <w:rFonts w:hint="eastAsia" w:ascii="宋体" w:hAnsi="宋体" w:eastAsia="宋体"/>
      <w:kern w:val="2"/>
      <w:sz w:val="19"/>
      <w:szCs w:val="19"/>
      <w:lang w:val="en-US" w:eastAsia="zh-CN" w:bidi="ar-SA"/>
    </w:rPr>
  </w:style>
  <w:style w:type="character" w:customStyle="1" w:styleId="654">
    <w:name w:val="p901"/>
    <w:qFormat/>
    <w:uiPriority w:val="0"/>
    <w:rPr>
      <w:rFonts w:ascii="Tahoma" w:hAnsi="Tahoma" w:eastAsia="宋体"/>
      <w:spacing w:val="330"/>
      <w:kern w:val="2"/>
      <w:sz w:val="18"/>
      <w:szCs w:val="18"/>
      <w:lang w:val="en-US" w:eastAsia="zh-CN" w:bidi="ar-SA"/>
    </w:rPr>
  </w:style>
  <w:style w:type="character" w:customStyle="1" w:styleId="655">
    <w:name w:val="特殊正文 Char Char"/>
    <w:qFormat/>
    <w:uiPriority w:val="0"/>
    <w:rPr>
      <w:rFonts w:ascii="Arial" w:hAnsi="Arial" w:eastAsia="黑体"/>
      <w:b/>
      <w:bCs/>
      <w:kern w:val="2"/>
      <w:sz w:val="32"/>
      <w:szCs w:val="32"/>
      <w:lang w:val="en-US" w:eastAsia="zh-CN" w:bidi="ar-SA"/>
    </w:rPr>
  </w:style>
  <w:style w:type="character" w:customStyle="1" w:styleId="656">
    <w:name w:val="13blk"/>
    <w:qFormat/>
    <w:uiPriority w:val="0"/>
    <w:rPr>
      <w:rFonts w:ascii="Tahoma" w:hAnsi="Tahoma" w:eastAsia="宋体"/>
      <w:kern w:val="2"/>
      <w:sz w:val="24"/>
      <w:lang w:val="en-US" w:eastAsia="zh-CN" w:bidi="ar-SA"/>
    </w:rPr>
  </w:style>
  <w:style w:type="character" w:customStyle="1" w:styleId="657">
    <w:name w:val="style311"/>
    <w:qFormat/>
    <w:uiPriority w:val="0"/>
    <w:rPr>
      <w:rFonts w:hint="default" w:ascii="Helvetica" w:hAnsi="Helvetica" w:eastAsia="宋体"/>
      <w:color w:val="000000"/>
      <w:kern w:val="2"/>
      <w:sz w:val="18"/>
      <w:szCs w:val="18"/>
      <w:lang w:val="en-US" w:eastAsia="zh-CN" w:bidi="ar-SA"/>
    </w:rPr>
  </w:style>
  <w:style w:type="character" w:customStyle="1" w:styleId="658">
    <w:name w:val="PIM 7 Char"/>
    <w:qFormat/>
    <w:uiPriority w:val="0"/>
    <w:rPr>
      <w:rFonts w:ascii="Calibri" w:hAnsi="Calibri" w:eastAsia="宋体" w:cs="Times New Roman"/>
      <w:b/>
      <w:bCs/>
      <w:sz w:val="24"/>
      <w:szCs w:val="24"/>
    </w:rPr>
  </w:style>
  <w:style w:type="character" w:customStyle="1" w:styleId="659">
    <w:name w:val="font31"/>
    <w:qFormat/>
    <w:uiPriority w:val="0"/>
    <w:rPr>
      <w:rFonts w:hint="eastAsia" w:ascii="宋体" w:hAnsi="宋体" w:eastAsia="宋体" w:cs="宋体"/>
      <w:color w:val="000000"/>
      <w:sz w:val="21"/>
      <w:szCs w:val="21"/>
      <w:u w:val="none"/>
    </w:rPr>
  </w:style>
  <w:style w:type="character" w:customStyle="1" w:styleId="660">
    <w:name w:val="font51"/>
    <w:qFormat/>
    <w:uiPriority w:val="0"/>
    <w:rPr>
      <w:rFonts w:hint="default" w:ascii="Calibri" w:hAnsi="Calibri" w:cs="Calibri"/>
      <w:color w:val="000000"/>
      <w:sz w:val="21"/>
      <w:szCs w:val="21"/>
      <w:u w:val="none"/>
    </w:rPr>
  </w:style>
  <w:style w:type="character" w:customStyle="1" w:styleId="661">
    <w:name w:val="font71"/>
    <w:qFormat/>
    <w:uiPriority w:val="0"/>
    <w:rPr>
      <w:rFonts w:hint="eastAsia" w:ascii="宋体" w:hAnsi="宋体" w:eastAsia="宋体" w:cs="宋体"/>
      <w:color w:val="000000"/>
      <w:sz w:val="21"/>
      <w:szCs w:val="21"/>
      <w:u w:val="none"/>
    </w:rPr>
  </w:style>
  <w:style w:type="character" w:customStyle="1" w:styleId="662">
    <w:name w:val="图形样式 Char"/>
    <w:link w:val="663"/>
    <w:qFormat/>
    <w:uiPriority w:val="0"/>
    <w:rPr>
      <w:rFonts w:ascii="Times New Roman" w:hAnsi="Times New Roman"/>
      <w:bCs/>
      <w:kern w:val="44"/>
      <w:sz w:val="12"/>
      <w:szCs w:val="44"/>
    </w:rPr>
  </w:style>
  <w:style w:type="paragraph" w:customStyle="1" w:styleId="663">
    <w:name w:val="图形样式"/>
    <w:link w:val="662"/>
    <w:unhideWhenUsed/>
    <w:qFormat/>
    <w:uiPriority w:val="0"/>
    <w:pPr>
      <w:widowControl w:val="0"/>
      <w:adjustRightInd w:val="0"/>
      <w:snapToGrid w:val="0"/>
      <w:spacing w:line="20" w:lineRule="atLeast"/>
      <w:jc w:val="center"/>
    </w:pPr>
    <w:rPr>
      <w:rFonts w:ascii="Times New Roman" w:hAnsi="Times New Roman" w:eastAsia="宋体" w:cs="Times New Roman"/>
      <w:bCs/>
      <w:kern w:val="44"/>
      <w:sz w:val="12"/>
      <w:szCs w:val="44"/>
      <w:lang w:val="en-US" w:eastAsia="zh-CN" w:bidi="ar-SA"/>
    </w:rPr>
  </w:style>
  <w:style w:type="character" w:customStyle="1" w:styleId="664">
    <w:name w:val="普通正文 Char Char"/>
    <w:qFormat/>
    <w:uiPriority w:val="0"/>
    <w:rPr>
      <w:rFonts w:ascii="Arial" w:hAnsi="Arial" w:eastAsia="宋体" w:cs="黑体"/>
      <w:sz w:val="24"/>
    </w:rPr>
  </w:style>
  <w:style w:type="character" w:customStyle="1" w:styleId="665">
    <w:name w:val="列表项目符号 2 Char"/>
    <w:qFormat/>
    <w:locked/>
    <w:uiPriority w:val="0"/>
    <w:rPr>
      <w:rFonts w:ascii="Times New Roman" w:hAnsi="Times New Roman" w:eastAsia="宋体" w:cs="Times New Roman"/>
      <w:szCs w:val="24"/>
    </w:rPr>
  </w:style>
  <w:style w:type="character" w:customStyle="1" w:styleId="666">
    <w:name w:val="Book Title"/>
    <w:qFormat/>
    <w:uiPriority w:val="33"/>
    <w:rPr>
      <w:b/>
      <w:bCs/>
      <w:smallCaps/>
      <w:spacing w:val="5"/>
    </w:rPr>
  </w:style>
  <w:style w:type="character" w:customStyle="1" w:styleId="667">
    <w:name w:val="json_number"/>
    <w:qFormat/>
    <w:uiPriority w:val="0"/>
  </w:style>
  <w:style w:type="character" w:customStyle="1" w:styleId="668">
    <w:name w:val="json_string"/>
    <w:qFormat/>
    <w:uiPriority w:val="0"/>
  </w:style>
  <w:style w:type="character" w:customStyle="1" w:styleId="669">
    <w:name w:val="json_key"/>
    <w:qFormat/>
    <w:uiPriority w:val="0"/>
  </w:style>
  <w:style w:type="character" w:customStyle="1" w:styleId="670">
    <w:name w:val="123456 Char"/>
    <w:link w:val="671"/>
    <w:qFormat/>
    <w:uiPriority w:val="0"/>
    <w:rPr>
      <w:rFonts w:ascii="宋体" w:hAnsi="宋体"/>
      <w:sz w:val="21"/>
      <w:szCs w:val="24"/>
    </w:rPr>
  </w:style>
  <w:style w:type="paragraph" w:customStyle="1" w:styleId="671">
    <w:name w:val="123456"/>
    <w:basedOn w:val="1"/>
    <w:link w:val="670"/>
    <w:qFormat/>
    <w:uiPriority w:val="0"/>
    <w:pPr>
      <w:widowControl w:val="0"/>
      <w:spacing w:line="300" w:lineRule="auto"/>
      <w:ind w:firstLine="200" w:firstLineChars="200"/>
      <w:jc w:val="both"/>
    </w:pPr>
    <w:rPr>
      <w:rFonts w:cs="Times New Roman"/>
      <w:kern w:val="2"/>
      <w:sz w:val="21"/>
    </w:rPr>
  </w:style>
  <w:style w:type="character" w:customStyle="1" w:styleId="672">
    <w:name w:val="Char Char5"/>
    <w:qFormat/>
    <w:uiPriority w:val="0"/>
    <w:rPr>
      <w:rFonts w:ascii="Arial" w:hAnsi="Arial" w:eastAsia="黑体"/>
      <w:b/>
      <w:bCs/>
      <w:kern w:val="2"/>
      <w:sz w:val="32"/>
      <w:szCs w:val="32"/>
      <w:lang w:val="en-US" w:eastAsia="zh-CN" w:bidi="ar-SA"/>
    </w:rPr>
  </w:style>
  <w:style w:type="character" w:customStyle="1" w:styleId="673">
    <w:name w:val="彩色列表 - 强调文字颜色 1 Char"/>
    <w:qFormat/>
    <w:locked/>
    <w:uiPriority w:val="34"/>
    <w:rPr>
      <w:rFonts w:hint="default" w:ascii="Calibri" w:hAnsi="Calibri" w:eastAsia="宋体" w:cs="Times New Roman"/>
    </w:rPr>
  </w:style>
  <w:style w:type="character" w:customStyle="1" w:styleId="674">
    <w:name w:val="InfoBlue Char Char"/>
    <w:link w:val="675"/>
    <w:qFormat/>
    <w:locked/>
    <w:uiPriority w:val="0"/>
    <w:rPr>
      <w:rFonts w:ascii="Times New Roman" w:hAnsi="Times New Roman"/>
      <w:color w:val="0000FF"/>
    </w:rPr>
  </w:style>
  <w:style w:type="paragraph" w:customStyle="1" w:styleId="675">
    <w:name w:val="InfoBlue"/>
    <w:basedOn w:val="1"/>
    <w:next w:val="34"/>
    <w:link w:val="674"/>
    <w:qFormat/>
    <w:uiPriority w:val="0"/>
    <w:pPr>
      <w:widowControl w:val="0"/>
      <w:spacing w:line="360" w:lineRule="auto"/>
      <w:ind w:left="720"/>
    </w:pPr>
    <w:rPr>
      <w:rFonts w:ascii="Times New Roman" w:hAnsi="Times New Roman" w:cs="Times New Roman"/>
      <w:color w:val="0000FF"/>
      <w:kern w:val="2"/>
      <w:sz w:val="20"/>
      <w:szCs w:val="20"/>
    </w:rPr>
  </w:style>
  <w:style w:type="character" w:customStyle="1" w:styleId="676">
    <w:name w:val="3级标题 Char"/>
    <w:link w:val="305"/>
    <w:qFormat/>
    <w:uiPriority w:val="0"/>
    <w:rPr>
      <w:rFonts w:ascii="黑体" w:hAnsi="黑体" w:eastAsia="黑体"/>
      <w:kern w:val="0"/>
      <w:sz w:val="28"/>
      <w:szCs w:val="36"/>
      <w:lang w:eastAsia="en-US" w:bidi="en-US"/>
    </w:rPr>
  </w:style>
  <w:style w:type="character" w:customStyle="1" w:styleId="677">
    <w:name w:val="2级标题 Char"/>
    <w:link w:val="304"/>
    <w:qFormat/>
    <w:uiPriority w:val="0"/>
    <w:rPr>
      <w:rFonts w:ascii="黑体" w:hAnsi="黑体" w:eastAsia="黑体"/>
      <w:kern w:val="0"/>
      <w:sz w:val="32"/>
      <w:szCs w:val="36"/>
      <w:lang w:eastAsia="en-US" w:bidi="en-US"/>
    </w:rPr>
  </w:style>
  <w:style w:type="character" w:customStyle="1" w:styleId="678">
    <w:name w:val="filename"/>
    <w:qFormat/>
    <w:uiPriority w:val="0"/>
  </w:style>
  <w:style w:type="character" w:customStyle="1" w:styleId="679">
    <w:name w:val="z-窗体底端 Char"/>
    <w:semiHidden/>
    <w:qFormat/>
    <w:uiPriority w:val="99"/>
    <w:rPr>
      <w:rFonts w:ascii="Arial" w:hAnsi="Arial" w:cs="Arial"/>
      <w:vanish/>
      <w:kern w:val="2"/>
      <w:sz w:val="16"/>
      <w:szCs w:val="16"/>
    </w:rPr>
  </w:style>
  <w:style w:type="character" w:customStyle="1" w:styleId="680">
    <w:name w:val="z-窗体顶端 Char2"/>
    <w:link w:val="681"/>
    <w:qFormat/>
    <w:uiPriority w:val="0"/>
    <w:rPr>
      <w:rFonts w:ascii="Arial" w:hAnsi="Arial"/>
      <w:vanish/>
      <w:sz w:val="16"/>
      <w:szCs w:val="16"/>
    </w:rPr>
  </w:style>
  <w:style w:type="paragraph" w:customStyle="1" w:styleId="681">
    <w:name w:val="HTML Top of Form"/>
    <w:basedOn w:val="1"/>
    <w:next w:val="1"/>
    <w:link w:val="680"/>
    <w:unhideWhenUsed/>
    <w:qFormat/>
    <w:uiPriority w:val="0"/>
    <w:pPr>
      <w:pBdr>
        <w:bottom w:val="single" w:color="auto" w:sz="6" w:space="1"/>
      </w:pBdr>
      <w:jc w:val="center"/>
    </w:pPr>
    <w:rPr>
      <w:rFonts w:ascii="Arial" w:hAnsi="Arial" w:cs="Times New Roman"/>
      <w:vanish/>
      <w:kern w:val="2"/>
      <w:sz w:val="16"/>
      <w:szCs w:val="16"/>
    </w:rPr>
  </w:style>
  <w:style w:type="character" w:customStyle="1" w:styleId="682">
    <w:name w:val="headline-content"/>
    <w:qFormat/>
    <w:uiPriority w:val="0"/>
  </w:style>
  <w:style w:type="character" w:customStyle="1" w:styleId="683">
    <w:name w:val="正文N Char"/>
    <w:link w:val="684"/>
    <w:qFormat/>
    <w:uiPriority w:val="0"/>
    <w:rPr>
      <w:rFonts w:ascii="Times New Roman" w:hAnsi="Times New Roman"/>
      <w:sz w:val="21"/>
      <w:szCs w:val="24"/>
    </w:rPr>
  </w:style>
  <w:style w:type="paragraph" w:customStyle="1" w:styleId="684">
    <w:name w:val="正文N"/>
    <w:basedOn w:val="1"/>
    <w:link w:val="683"/>
    <w:qFormat/>
    <w:uiPriority w:val="0"/>
    <w:pPr>
      <w:widowControl w:val="0"/>
      <w:tabs>
        <w:tab w:val="left" w:pos="720"/>
      </w:tabs>
      <w:spacing w:line="360" w:lineRule="auto"/>
      <w:ind w:firstLine="200" w:firstLineChars="200"/>
      <w:jc w:val="both"/>
    </w:pPr>
    <w:rPr>
      <w:rFonts w:ascii="Times New Roman" w:hAnsi="Times New Roman" w:cs="Times New Roman"/>
      <w:kern w:val="2"/>
      <w:sz w:val="21"/>
    </w:rPr>
  </w:style>
  <w:style w:type="character" w:customStyle="1" w:styleId="685">
    <w:name w:val="Char Char12"/>
    <w:qFormat/>
    <w:uiPriority w:val="0"/>
    <w:rPr>
      <w:rFonts w:ascii="Arial" w:hAnsi="Arial" w:eastAsia="黑体"/>
      <w:b/>
      <w:sz w:val="30"/>
      <w:lang w:val="en-US" w:eastAsia="zh-CN" w:bidi="ar-SA"/>
    </w:rPr>
  </w:style>
  <w:style w:type="character" w:customStyle="1" w:styleId="686">
    <w:name w:val="正文（架构图） Char"/>
    <w:qFormat/>
    <w:uiPriority w:val="0"/>
    <w:rPr>
      <w:rFonts w:ascii="仿宋_GB2312" w:eastAsia="仿宋_GB2312"/>
      <w:kern w:val="2"/>
      <w:sz w:val="24"/>
      <w:lang w:val="en-US" w:eastAsia="zh-CN" w:bidi="ar-SA"/>
    </w:rPr>
  </w:style>
  <w:style w:type="character" w:customStyle="1" w:styleId="687">
    <w:name w:val="图无缩进居中 Char"/>
    <w:link w:val="688"/>
    <w:qFormat/>
    <w:uiPriority w:val="0"/>
    <w:rPr>
      <w:rFonts w:ascii="冬青黑体简体中文 W3" w:hAnsi="冬青黑体简体中文 W3" w:eastAsia="冬青黑体简体中文 W3"/>
      <w:sz w:val="18"/>
      <w:szCs w:val="18"/>
    </w:rPr>
  </w:style>
  <w:style w:type="paragraph" w:customStyle="1" w:styleId="688">
    <w:name w:val="图无缩进居中"/>
    <w:basedOn w:val="1"/>
    <w:link w:val="687"/>
    <w:qFormat/>
    <w:uiPriority w:val="0"/>
    <w:pPr>
      <w:widowControl w:val="0"/>
      <w:spacing w:line="312" w:lineRule="auto"/>
      <w:jc w:val="center"/>
    </w:pPr>
    <w:rPr>
      <w:rFonts w:ascii="冬青黑体简体中文 W3" w:hAnsi="冬青黑体简体中文 W3" w:eastAsia="冬青黑体简体中文 W3" w:cs="Times New Roman"/>
      <w:kern w:val="2"/>
      <w:sz w:val="18"/>
      <w:szCs w:val="18"/>
    </w:rPr>
  </w:style>
  <w:style w:type="character" w:customStyle="1" w:styleId="689">
    <w:name w:val="样式 正文缩进 + 首行缩进:  2 字符 Char"/>
    <w:link w:val="690"/>
    <w:qFormat/>
    <w:locked/>
    <w:uiPriority w:val="0"/>
    <w:rPr>
      <w:rFonts w:ascii="Times New Roman" w:hAnsi="Times New Roman" w:cs="宋体"/>
      <w:sz w:val="24"/>
    </w:rPr>
  </w:style>
  <w:style w:type="paragraph" w:customStyle="1" w:styleId="690">
    <w:name w:val="样式 正文缩进 + 首行缩进:  2 字符"/>
    <w:basedOn w:val="10"/>
    <w:link w:val="689"/>
    <w:qFormat/>
    <w:uiPriority w:val="0"/>
    <w:pPr>
      <w:widowControl w:val="0"/>
      <w:spacing w:line="360" w:lineRule="auto"/>
      <w:ind w:firstLine="200" w:firstLineChars="200"/>
      <w:jc w:val="both"/>
    </w:pPr>
    <w:rPr>
      <w:rFonts w:cs="宋体"/>
      <w:kern w:val="2"/>
      <w:sz w:val="24"/>
    </w:rPr>
  </w:style>
  <w:style w:type="character" w:customStyle="1" w:styleId="691">
    <w:name w:val="标题 9 Char2"/>
    <w:semiHidden/>
    <w:qFormat/>
    <w:uiPriority w:val="9"/>
    <w:rPr>
      <w:rFonts w:ascii="Cambria" w:hAnsi="Cambria" w:eastAsia="宋体" w:cs="Times New Roman"/>
      <w:szCs w:val="21"/>
    </w:rPr>
  </w:style>
  <w:style w:type="character" w:customStyle="1" w:styleId="692">
    <w:name w:val="样式 标题 7PIM 7ITT t7PA Appendix Major1.标题 6H7h7PIM 71H71P... Char"/>
    <w:link w:val="693"/>
    <w:qFormat/>
    <w:uiPriority w:val="0"/>
    <w:rPr>
      <w:rFonts w:ascii="Times New Roman" w:hAnsi="Times New Roman"/>
      <w:b/>
      <w:bCs/>
      <w:sz w:val="24"/>
      <w:szCs w:val="24"/>
    </w:rPr>
  </w:style>
  <w:style w:type="paragraph" w:customStyle="1" w:styleId="693">
    <w:name w:val="样式 标题 7PIM 7ITT t7PA Appendix Major1.标题 6H7h7PIM 71H71P..."/>
    <w:basedOn w:val="9"/>
    <w:link w:val="692"/>
    <w:qFormat/>
    <w:uiPriority w:val="0"/>
    <w:pPr>
      <w:tabs>
        <w:tab w:val="left" w:pos="225"/>
        <w:tab w:val="left" w:pos="360"/>
        <w:tab w:val="left" w:pos="2745"/>
        <w:tab w:val="left" w:pos="4035"/>
      </w:tabs>
      <w:ind w:hanging="1276" w:firstLineChars="200"/>
    </w:pPr>
    <w:rPr>
      <w:bCs/>
      <w:szCs w:val="24"/>
    </w:rPr>
  </w:style>
  <w:style w:type="character" w:customStyle="1" w:styleId="694">
    <w:name w:val="标题 8 Char2"/>
    <w:semiHidden/>
    <w:qFormat/>
    <w:uiPriority w:val="9"/>
    <w:rPr>
      <w:rFonts w:ascii="Cambria" w:hAnsi="Cambria" w:eastAsia="宋体" w:cs="Times New Roman"/>
      <w:sz w:val="24"/>
      <w:szCs w:val="24"/>
    </w:rPr>
  </w:style>
  <w:style w:type="character" w:customStyle="1" w:styleId="695">
    <w:name w:val="标题 6 Char2"/>
    <w:semiHidden/>
    <w:qFormat/>
    <w:uiPriority w:val="9"/>
    <w:rPr>
      <w:rFonts w:ascii="Cambria" w:hAnsi="Cambria" w:eastAsia="宋体" w:cs="Times New Roman"/>
      <w:b/>
      <w:bCs/>
      <w:sz w:val="24"/>
      <w:szCs w:val="24"/>
    </w:rPr>
  </w:style>
  <w:style w:type="character" w:customStyle="1" w:styleId="696">
    <w:name w:val="FA正文 Char"/>
    <w:qFormat/>
    <w:uiPriority w:val="0"/>
    <w:rPr>
      <w:rFonts w:ascii="宋体" w:hAnsi="宋体"/>
      <w:spacing w:val="4"/>
      <w:kern w:val="2"/>
      <w:sz w:val="21"/>
    </w:rPr>
  </w:style>
  <w:style w:type="character" w:customStyle="1" w:styleId="697">
    <w:name w:val="Table Text Char"/>
    <w:link w:val="698"/>
    <w:qFormat/>
    <w:uiPriority w:val="0"/>
    <w:rPr>
      <w:rFonts w:ascii="Arial" w:hAnsi="Arial"/>
      <w:sz w:val="18"/>
    </w:rPr>
  </w:style>
  <w:style w:type="paragraph" w:customStyle="1" w:styleId="698">
    <w:name w:val="Table Text"/>
    <w:link w:val="697"/>
    <w:qFormat/>
    <w:uiPriority w:val="0"/>
    <w:pPr>
      <w:snapToGrid w:val="0"/>
      <w:spacing w:before="80" w:after="80"/>
    </w:pPr>
    <w:rPr>
      <w:rFonts w:ascii="Arial" w:hAnsi="Arial" w:eastAsia="宋体" w:cs="Times New Roman"/>
      <w:kern w:val="2"/>
      <w:sz w:val="18"/>
      <w:lang w:val="en-US" w:eastAsia="zh-CN" w:bidi="ar-SA"/>
    </w:rPr>
  </w:style>
  <w:style w:type="character" w:customStyle="1" w:styleId="699">
    <w:name w:val="comments2"/>
    <w:qFormat/>
    <w:uiPriority w:val="0"/>
  </w:style>
  <w:style w:type="character" w:customStyle="1" w:styleId="700">
    <w:name w:val="attribute-value2"/>
    <w:qFormat/>
    <w:uiPriority w:val="0"/>
    <w:rPr>
      <w:color w:val="0000FF"/>
    </w:rPr>
  </w:style>
  <w:style w:type="character" w:customStyle="1" w:styleId="701">
    <w:name w:val="attribute2"/>
    <w:qFormat/>
    <w:uiPriority w:val="0"/>
    <w:rPr>
      <w:color w:val="FF0000"/>
    </w:rPr>
  </w:style>
  <w:style w:type="character" w:customStyle="1" w:styleId="702">
    <w:name w:val="tag-name2"/>
    <w:qFormat/>
    <w:uiPriority w:val="0"/>
    <w:rPr>
      <w:b/>
      <w:bCs/>
      <w:color w:val="993300"/>
    </w:rPr>
  </w:style>
  <w:style w:type="character" w:customStyle="1" w:styleId="703">
    <w:name w:val="number4"/>
    <w:qFormat/>
    <w:uiPriority w:val="0"/>
    <w:rPr>
      <w:color w:val="C00000"/>
    </w:rPr>
  </w:style>
  <w:style w:type="character" w:customStyle="1" w:styleId="704">
    <w:name w:val="string2"/>
    <w:qFormat/>
    <w:uiPriority w:val="0"/>
  </w:style>
  <w:style w:type="character" w:customStyle="1" w:styleId="705">
    <w:name w:val="comment2"/>
    <w:qFormat/>
    <w:uiPriority w:val="0"/>
  </w:style>
  <w:style w:type="character" w:customStyle="1" w:styleId="706">
    <w:name w:val="keyword2"/>
    <w:qFormat/>
    <w:uiPriority w:val="0"/>
  </w:style>
  <w:style w:type="character" w:customStyle="1" w:styleId="707">
    <w:name w:val="绘图标准 Char Char"/>
    <w:link w:val="708"/>
    <w:qFormat/>
    <w:uiPriority w:val="0"/>
    <w:rPr>
      <w:rFonts w:ascii="Arial" w:hAnsi="Arial" w:eastAsia="楷体_GB2312"/>
      <w:iCs/>
      <w:spacing w:val="20"/>
      <w:sz w:val="21"/>
      <w:szCs w:val="21"/>
    </w:rPr>
  </w:style>
  <w:style w:type="paragraph" w:customStyle="1" w:styleId="708">
    <w:name w:val="绘图标准"/>
    <w:basedOn w:val="1"/>
    <w:link w:val="707"/>
    <w:qFormat/>
    <w:uiPriority w:val="0"/>
    <w:pPr>
      <w:widowControl w:val="0"/>
      <w:tabs>
        <w:tab w:val="left" w:pos="500"/>
      </w:tabs>
      <w:jc w:val="center"/>
    </w:pPr>
    <w:rPr>
      <w:rFonts w:ascii="Arial" w:hAnsi="Arial" w:eastAsia="楷体_GB2312" w:cs="Times New Roman"/>
      <w:iCs/>
      <w:spacing w:val="20"/>
      <w:kern w:val="2"/>
      <w:sz w:val="21"/>
      <w:szCs w:val="21"/>
    </w:rPr>
  </w:style>
  <w:style w:type="character" w:customStyle="1" w:styleId="709">
    <w:name w:val="Char Char131"/>
    <w:qFormat/>
    <w:uiPriority w:val="0"/>
    <w:rPr>
      <w:rFonts w:eastAsia="宋体"/>
      <w:b/>
      <w:bCs/>
      <w:kern w:val="2"/>
      <w:sz w:val="32"/>
      <w:szCs w:val="32"/>
      <w:lang w:val="en-US" w:eastAsia="zh-CN" w:bidi="ar-SA"/>
    </w:rPr>
  </w:style>
  <w:style w:type="character" w:customStyle="1" w:styleId="710">
    <w:name w:val="列表项目符号 2 Char1"/>
    <w:link w:val="41"/>
    <w:qFormat/>
    <w:uiPriority w:val="0"/>
    <w:rPr>
      <w:rFonts w:ascii="Times New Roman" w:hAnsi="Times New Roman"/>
      <w:color w:val="0000FF"/>
      <w:sz w:val="24"/>
    </w:rPr>
  </w:style>
  <w:style w:type="character" w:customStyle="1" w:styleId="711">
    <w:name w:val="hps"/>
    <w:qFormat/>
    <w:uiPriority w:val="0"/>
  </w:style>
  <w:style w:type="character" w:customStyle="1" w:styleId="712">
    <w:name w:val="样式4 Char"/>
    <w:link w:val="261"/>
    <w:qFormat/>
    <w:uiPriority w:val="0"/>
    <w:rPr>
      <w:rFonts w:eastAsia="微软雅黑"/>
      <w:color w:val="808080"/>
      <w:sz w:val="21"/>
      <w:szCs w:val="21"/>
    </w:rPr>
  </w:style>
  <w:style w:type="character" w:customStyle="1" w:styleId="713">
    <w:name w:val="hei141"/>
    <w:qFormat/>
    <w:uiPriority w:val="0"/>
    <w:rPr>
      <w:rFonts w:hint="eastAsia" w:ascii="宋体" w:hAnsi="宋体" w:eastAsia="宋体"/>
      <w:color w:val="000000"/>
      <w:sz w:val="21"/>
      <w:szCs w:val="21"/>
      <w:u w:val="none"/>
    </w:rPr>
  </w:style>
  <w:style w:type="character" w:customStyle="1" w:styleId="714">
    <w:name w:val="引用 字符1"/>
    <w:link w:val="715"/>
    <w:qFormat/>
    <w:uiPriority w:val="29"/>
    <w:rPr>
      <w:i/>
      <w:iCs/>
      <w:color w:val="404040"/>
      <w:sz w:val="21"/>
      <w:szCs w:val="24"/>
    </w:rPr>
  </w:style>
  <w:style w:type="paragraph" w:customStyle="1" w:styleId="715">
    <w:name w:val="引用1"/>
    <w:basedOn w:val="1"/>
    <w:next w:val="1"/>
    <w:link w:val="714"/>
    <w:qFormat/>
    <w:uiPriority w:val="29"/>
    <w:pPr>
      <w:widowControl w:val="0"/>
      <w:jc w:val="both"/>
    </w:pPr>
    <w:rPr>
      <w:rFonts w:ascii="Calibri" w:hAnsi="Calibri" w:cs="Times New Roman"/>
      <w:i/>
      <w:iCs/>
      <w:color w:val="404040"/>
      <w:kern w:val="2"/>
      <w:sz w:val="21"/>
    </w:rPr>
  </w:style>
  <w:style w:type="character" w:customStyle="1" w:styleId="716">
    <w:name w:val="grame"/>
    <w:qFormat/>
    <w:uiPriority w:val="0"/>
  </w:style>
  <w:style w:type="character" w:customStyle="1" w:styleId="717">
    <w:name w:val="访问过的超链接1"/>
    <w:unhideWhenUsed/>
    <w:qFormat/>
    <w:uiPriority w:val="99"/>
    <w:rPr>
      <w:color w:val="800080"/>
      <w:u w:val="single"/>
    </w:rPr>
  </w:style>
  <w:style w:type="character" w:customStyle="1" w:styleId="718">
    <w:name w:val="首行缩进正文 Char"/>
    <w:link w:val="719"/>
    <w:qFormat/>
    <w:uiPriority w:val="99"/>
    <w:rPr>
      <w:rFonts w:ascii="Times New Roman" w:hAnsi="Times New Roman"/>
      <w:sz w:val="24"/>
    </w:rPr>
  </w:style>
  <w:style w:type="paragraph" w:customStyle="1" w:styleId="719">
    <w:name w:val="首行缩进正文"/>
    <w:basedOn w:val="1"/>
    <w:link w:val="718"/>
    <w:qFormat/>
    <w:uiPriority w:val="99"/>
    <w:pPr>
      <w:adjustRightInd w:val="0"/>
      <w:snapToGrid w:val="0"/>
      <w:spacing w:after="120" w:afterLines="50" w:line="276" w:lineRule="auto"/>
      <w:ind w:firstLine="420"/>
    </w:pPr>
    <w:rPr>
      <w:rFonts w:ascii="Times New Roman" w:hAnsi="Times New Roman" w:cs="Times New Roman"/>
      <w:kern w:val="2"/>
      <w:szCs w:val="20"/>
    </w:rPr>
  </w:style>
  <w:style w:type="character" w:customStyle="1" w:styleId="720">
    <w:name w:val="unnamed1"/>
    <w:qFormat/>
    <w:uiPriority w:val="0"/>
  </w:style>
  <w:style w:type="character" w:customStyle="1" w:styleId="721">
    <w:name w:val="content1"/>
    <w:qFormat/>
    <w:uiPriority w:val="0"/>
    <w:rPr>
      <w:sz w:val="18"/>
      <w:szCs w:val="18"/>
    </w:rPr>
  </w:style>
  <w:style w:type="character" w:customStyle="1" w:styleId="722">
    <w:name w:val="small1"/>
    <w:qFormat/>
    <w:uiPriority w:val="0"/>
    <w:rPr>
      <w:spacing w:val="270"/>
      <w:sz w:val="18"/>
      <w:szCs w:val="18"/>
      <w:u w:val="none"/>
    </w:rPr>
  </w:style>
  <w:style w:type="character" w:customStyle="1" w:styleId="723">
    <w:name w:val="样式 样式3 + 宋体 五号 Char Char Char Char"/>
    <w:qFormat/>
    <w:uiPriority w:val="0"/>
    <w:rPr>
      <w:rFonts w:hint="eastAsia" w:ascii="宋体" w:hAnsi="宋体" w:eastAsia="宋体"/>
      <w:b/>
      <w:bCs/>
      <w:kern w:val="2"/>
      <w:sz w:val="21"/>
      <w:szCs w:val="24"/>
      <w:lang w:val="en-US" w:eastAsia="zh-CN" w:bidi="ar-SA"/>
    </w:rPr>
  </w:style>
  <w:style w:type="character" w:customStyle="1" w:styleId="724">
    <w:name w:val="point_normal1"/>
    <w:qFormat/>
    <w:uiPriority w:val="0"/>
    <w:rPr>
      <w:rFonts w:hint="default" w:ascii="Arial" w:hAnsi="Arial" w:cs="Arial"/>
      <w:sz w:val="18"/>
      <w:szCs w:val="18"/>
    </w:rPr>
  </w:style>
  <w:style w:type="character" w:customStyle="1" w:styleId="725">
    <w:name w:val="标题 1 Char Char"/>
    <w:qFormat/>
    <w:uiPriority w:val="0"/>
    <w:rPr>
      <w:rFonts w:hint="eastAsia" w:ascii="宋体" w:hAnsi="宋体" w:eastAsia="宋体"/>
      <w:b/>
      <w:spacing w:val="-2"/>
      <w:sz w:val="24"/>
      <w:lang w:val="en-US" w:eastAsia="zh-CN" w:bidi="ar-SA"/>
    </w:rPr>
  </w:style>
  <w:style w:type="character" w:customStyle="1" w:styleId="726">
    <w:name w:val="广野方案正文 Char Char"/>
    <w:link w:val="727"/>
    <w:qFormat/>
    <w:locked/>
    <w:uiPriority w:val="0"/>
    <w:rPr>
      <w:rFonts w:ascii="Arial" w:hAnsi="Arial"/>
      <w:sz w:val="24"/>
      <w:szCs w:val="24"/>
    </w:rPr>
  </w:style>
  <w:style w:type="paragraph" w:customStyle="1" w:styleId="727">
    <w:name w:val="广野方案正文 Char"/>
    <w:basedOn w:val="1"/>
    <w:link w:val="726"/>
    <w:qFormat/>
    <w:uiPriority w:val="0"/>
    <w:pPr>
      <w:widowControl w:val="0"/>
      <w:spacing w:line="360" w:lineRule="auto"/>
      <w:ind w:firstLine="200" w:firstLineChars="200"/>
      <w:jc w:val="both"/>
    </w:pPr>
    <w:rPr>
      <w:rFonts w:ascii="Arial" w:hAnsi="Arial" w:cs="Times New Roman"/>
      <w:kern w:val="2"/>
    </w:rPr>
  </w:style>
  <w:style w:type="character" w:customStyle="1" w:styleId="728">
    <w:name w:val="表格标题 Char"/>
    <w:link w:val="729"/>
    <w:qFormat/>
    <w:locked/>
    <w:uiPriority w:val="99"/>
    <w:rPr>
      <w:b/>
      <w:bCs/>
      <w:i/>
      <w:iCs/>
      <w:sz w:val="18"/>
      <w:szCs w:val="24"/>
      <w:lang w:val="en-GB" w:eastAsia="ar-SA"/>
    </w:rPr>
  </w:style>
  <w:style w:type="paragraph" w:customStyle="1" w:styleId="729">
    <w:name w:val="表格标题"/>
    <w:basedOn w:val="730"/>
    <w:link w:val="728"/>
    <w:qFormat/>
    <w:uiPriority w:val="99"/>
    <w:pPr>
      <w:numPr>
        <w:ilvl w:val="0"/>
        <w:numId w:val="13"/>
      </w:numPr>
      <w:suppressLineNumbers/>
      <w:suppressAutoHyphens/>
      <w:spacing w:after="120" w:line="240" w:lineRule="auto"/>
      <w:ind w:firstLine="0" w:firstLineChars="0"/>
      <w:jc w:val="center"/>
    </w:pPr>
    <w:rPr>
      <w:rFonts w:ascii="Calibri" w:hAnsi="Calibri" w:eastAsia="宋体"/>
      <w:b/>
      <w:bCs/>
      <w:i/>
      <w:iCs/>
      <w:lang w:eastAsia="ar-SA"/>
    </w:rPr>
  </w:style>
  <w:style w:type="paragraph" w:customStyle="1" w:styleId="730">
    <w:name w:val="表格内容"/>
    <w:basedOn w:val="1"/>
    <w:link w:val="769"/>
    <w:qFormat/>
    <w:uiPriority w:val="99"/>
    <w:pPr>
      <w:widowControl w:val="0"/>
      <w:spacing w:line="360" w:lineRule="auto"/>
      <w:ind w:firstLine="200" w:firstLineChars="200"/>
    </w:pPr>
    <w:rPr>
      <w:rFonts w:ascii="微软雅黑" w:hAnsi="微软雅黑" w:eastAsia="微软雅黑" w:cs="Times New Roman"/>
      <w:kern w:val="2"/>
      <w:sz w:val="18"/>
      <w:lang w:val="en-GB"/>
    </w:rPr>
  </w:style>
  <w:style w:type="character" w:customStyle="1" w:styleId="731">
    <w:name w:val="标题_4 Char"/>
    <w:link w:val="732"/>
    <w:qFormat/>
    <w:locked/>
    <w:uiPriority w:val="0"/>
    <w:rPr>
      <w:rFonts w:ascii="Cambria" w:hAnsi="Cambria"/>
      <w:b/>
      <w:bCs/>
      <w:sz w:val="28"/>
      <w:szCs w:val="28"/>
    </w:rPr>
  </w:style>
  <w:style w:type="paragraph" w:customStyle="1" w:styleId="732">
    <w:name w:val="标题_4"/>
    <w:basedOn w:val="6"/>
    <w:link w:val="731"/>
    <w:qFormat/>
    <w:uiPriority w:val="0"/>
    <w:pPr>
      <w:spacing w:before="100" w:after="100" w:line="374" w:lineRule="auto"/>
      <w:ind w:left="1680" w:firstLine="562"/>
    </w:pPr>
    <w:rPr>
      <w:rFonts w:ascii="Cambria" w:hAnsi="Cambria" w:eastAsia="宋体" w:cs="Times New Roman"/>
    </w:rPr>
  </w:style>
  <w:style w:type="character" w:customStyle="1" w:styleId="733">
    <w:name w:val="列出段落1 Char"/>
    <w:qFormat/>
    <w:locked/>
    <w:uiPriority w:val="99"/>
    <w:rPr>
      <w:rFonts w:ascii="Calibri" w:hAnsi="Calibri" w:eastAsia="宋体" w:cs="Times New Roman"/>
    </w:rPr>
  </w:style>
  <w:style w:type="character" w:customStyle="1" w:styleId="734">
    <w:name w:val="标题 Char2"/>
    <w:qFormat/>
    <w:uiPriority w:val="10"/>
    <w:rPr>
      <w:rFonts w:ascii="Cambria" w:hAnsi="Cambria" w:cs="Times New Roman"/>
      <w:b/>
      <w:bCs/>
      <w:kern w:val="2"/>
      <w:sz w:val="32"/>
      <w:szCs w:val="32"/>
    </w:rPr>
  </w:style>
  <w:style w:type="character" w:customStyle="1" w:styleId="735">
    <w:name w:val="正文首行缩进 2 Char2"/>
    <w:semiHidden/>
    <w:qFormat/>
    <w:uiPriority w:val="99"/>
    <w:rPr>
      <w:rFonts w:ascii="Times New Roman" w:hAnsi="Times New Roman" w:eastAsia="宋体" w:cs="Times New Roman"/>
      <w:szCs w:val="20"/>
    </w:rPr>
  </w:style>
  <w:style w:type="character" w:customStyle="1" w:styleId="736">
    <w:name w:val="正文首行缩进 2 字符1"/>
    <w:semiHidden/>
    <w:qFormat/>
    <w:uiPriority w:val="99"/>
  </w:style>
  <w:style w:type="character" w:customStyle="1" w:styleId="737">
    <w:name w:val="文档结构图 Char2"/>
    <w:semiHidden/>
    <w:qFormat/>
    <w:uiPriority w:val="99"/>
    <w:rPr>
      <w:rFonts w:ascii="宋体"/>
      <w:kern w:val="2"/>
      <w:sz w:val="18"/>
      <w:szCs w:val="18"/>
    </w:rPr>
  </w:style>
  <w:style w:type="character" w:customStyle="1" w:styleId="738">
    <w:name w:val="正文2 Char Char"/>
    <w:qFormat/>
    <w:uiPriority w:val="0"/>
    <w:rPr>
      <w:sz w:val="24"/>
    </w:rPr>
  </w:style>
  <w:style w:type="character" w:customStyle="1" w:styleId="739">
    <w:name w:val="标题 3 Char2"/>
    <w:qFormat/>
    <w:uiPriority w:val="0"/>
    <w:rPr>
      <w:rFonts w:eastAsia="宋体"/>
      <w:b/>
      <w:bCs/>
      <w:kern w:val="2"/>
      <w:sz w:val="32"/>
      <w:szCs w:val="32"/>
      <w:lang w:val="en-US" w:eastAsia="zh-CN" w:bidi="ar-SA"/>
    </w:rPr>
  </w:style>
  <w:style w:type="character" w:customStyle="1" w:styleId="740">
    <w:name w:val="表格内容 Char1"/>
    <w:qFormat/>
    <w:uiPriority w:val="0"/>
    <w:rPr>
      <w:rFonts w:ascii="微软雅黑" w:hAnsi="微软雅黑" w:eastAsia="微软雅黑" w:cs="Times New Roman"/>
      <w:sz w:val="18"/>
      <w:szCs w:val="18"/>
    </w:rPr>
  </w:style>
  <w:style w:type="character" w:customStyle="1" w:styleId="741">
    <w:name w:val="mh-map_new-info"/>
    <w:qFormat/>
    <w:uiPriority w:val="0"/>
  </w:style>
  <w:style w:type="character" w:customStyle="1" w:styleId="742">
    <w:name w:val="memory-dec"/>
    <w:qFormat/>
    <w:uiPriority w:val="0"/>
    <w:rPr>
      <w:vertAlign w:val="baseline"/>
    </w:rPr>
  </w:style>
  <w:style w:type="character" w:customStyle="1" w:styleId="743">
    <w:name w:val="style4"/>
    <w:qFormat/>
    <w:uiPriority w:val="0"/>
  </w:style>
  <w:style w:type="character" w:customStyle="1" w:styleId="744">
    <w:name w:val="样式2 Char"/>
    <w:qFormat/>
    <w:uiPriority w:val="0"/>
    <w:rPr>
      <w:rFonts w:ascii="Times New Roman" w:hAnsi="Times New Roman" w:eastAsia="宋体" w:cs="Times New Roman"/>
      <w:sz w:val="24"/>
      <w:szCs w:val="24"/>
    </w:rPr>
  </w:style>
  <w:style w:type="character" w:customStyle="1" w:styleId="745">
    <w:name w:val="pi1"/>
    <w:qFormat/>
    <w:uiPriority w:val="0"/>
    <w:rPr>
      <w:rFonts w:eastAsia="宋体"/>
      <w:color w:val="0000FF"/>
      <w:kern w:val="2"/>
      <w:lang w:val="en-US" w:eastAsia="zh-CN" w:bidi="ar-SA"/>
    </w:rPr>
  </w:style>
  <w:style w:type="character" w:customStyle="1" w:styleId="746">
    <w:name w:val="Char Char10"/>
    <w:qFormat/>
    <w:uiPriority w:val="0"/>
    <w:rPr>
      <w:rFonts w:ascii="Arial" w:hAnsi="Arial" w:eastAsia="黑体"/>
      <w:b/>
      <w:bCs/>
      <w:kern w:val="2"/>
      <w:sz w:val="28"/>
      <w:szCs w:val="28"/>
      <w:lang w:val="en-US" w:eastAsia="zh-CN" w:bidi="ar-SA"/>
    </w:rPr>
  </w:style>
  <w:style w:type="character" w:customStyle="1" w:styleId="747">
    <w:name w:val="二级目录 Char"/>
    <w:link w:val="748"/>
    <w:qFormat/>
    <w:uiPriority w:val="0"/>
    <w:rPr>
      <w:b/>
      <w:sz w:val="30"/>
      <w:szCs w:val="28"/>
    </w:rPr>
  </w:style>
  <w:style w:type="paragraph" w:customStyle="1" w:styleId="748">
    <w:name w:val="二级目录"/>
    <w:next w:val="1"/>
    <w:link w:val="747"/>
    <w:qFormat/>
    <w:uiPriority w:val="0"/>
    <w:pPr>
      <w:tabs>
        <w:tab w:val="left" w:pos="720"/>
      </w:tabs>
      <w:ind w:left="720" w:hanging="720"/>
      <w:outlineLvl w:val="1"/>
    </w:pPr>
    <w:rPr>
      <w:rFonts w:ascii="Calibri" w:hAnsi="Calibri" w:eastAsia="宋体" w:cs="Times New Roman"/>
      <w:b/>
      <w:kern w:val="2"/>
      <w:sz w:val="30"/>
      <w:szCs w:val="28"/>
      <w:lang w:val="en-US" w:eastAsia="zh-CN" w:bidi="ar-SA"/>
    </w:rPr>
  </w:style>
  <w:style w:type="character" w:customStyle="1" w:styleId="749">
    <w:name w:val="text1"/>
    <w:qFormat/>
    <w:uiPriority w:val="0"/>
    <w:rPr>
      <w:rFonts w:hint="eastAsia" w:ascii="宋体" w:hAnsi="宋体" w:eastAsia="宋体"/>
      <w:sz w:val="22"/>
      <w:szCs w:val="22"/>
      <w:u w:val="none"/>
    </w:rPr>
  </w:style>
  <w:style w:type="character" w:customStyle="1" w:styleId="750">
    <w:name w:val="尾注文本 Char"/>
    <w:qFormat/>
    <w:uiPriority w:val="99"/>
    <w:rPr>
      <w:kern w:val="2"/>
      <w:sz w:val="21"/>
      <w:szCs w:val="22"/>
    </w:rPr>
  </w:style>
  <w:style w:type="character" w:customStyle="1" w:styleId="751">
    <w:name w:val="尾注文本 Char3"/>
    <w:link w:val="52"/>
    <w:qFormat/>
    <w:uiPriority w:val="0"/>
    <w:rPr>
      <w:rFonts w:ascii="Times New Roman" w:hAnsi="Times New Roman"/>
      <w:sz w:val="21"/>
    </w:rPr>
  </w:style>
  <w:style w:type="character" w:customStyle="1" w:styleId="752">
    <w:name w:val="Char Char2"/>
    <w:qFormat/>
    <w:uiPriority w:val="0"/>
    <w:rPr>
      <w:kern w:val="2"/>
      <w:sz w:val="18"/>
      <w:szCs w:val="24"/>
    </w:rPr>
  </w:style>
  <w:style w:type="character" w:customStyle="1" w:styleId="753">
    <w:name w:val="图 Char"/>
    <w:qFormat/>
    <w:uiPriority w:val="0"/>
    <w:rPr>
      <w:rFonts w:ascii="Times New Roman" w:hAnsi="Times New Roman" w:eastAsia="宋体" w:cs="Times New Roman"/>
      <w:kern w:val="0"/>
      <w:sz w:val="20"/>
      <w:szCs w:val="20"/>
      <w:lang w:val="en-US" w:eastAsia="zh-CN"/>
    </w:rPr>
  </w:style>
  <w:style w:type="character" w:customStyle="1" w:styleId="754">
    <w:name w:val="Texte Char Char"/>
    <w:qFormat/>
    <w:uiPriority w:val="0"/>
    <w:rPr>
      <w:rFonts w:ascii="宋体" w:hAnsi="Courier New" w:eastAsia="宋体" w:cs="Courier New"/>
      <w:kern w:val="2"/>
      <w:sz w:val="21"/>
      <w:szCs w:val="21"/>
      <w:lang w:val="en-US" w:eastAsia="zh-CN" w:bidi="ar-SA"/>
    </w:rPr>
  </w:style>
  <w:style w:type="character" w:customStyle="1" w:styleId="755">
    <w:name w:val="样式 Tabletext + Times New Roman Char"/>
    <w:link w:val="756"/>
    <w:qFormat/>
    <w:uiPriority w:val="0"/>
    <w:rPr>
      <w:rFonts w:ascii="宋体" w:hAnsi="Times New Roman"/>
      <w:sz w:val="24"/>
    </w:rPr>
  </w:style>
  <w:style w:type="paragraph" w:customStyle="1" w:styleId="756">
    <w:name w:val="样式 Tabletext + Times New Roman"/>
    <w:basedOn w:val="757"/>
    <w:link w:val="755"/>
    <w:qFormat/>
    <w:uiPriority w:val="0"/>
    <w:pPr>
      <w:numPr>
        <w:ilvl w:val="0"/>
        <w:numId w:val="14"/>
      </w:numPr>
      <w:tabs>
        <w:tab w:val="left" w:pos="980"/>
      </w:tabs>
    </w:pPr>
  </w:style>
  <w:style w:type="paragraph" w:customStyle="1" w:styleId="757">
    <w:name w:val="Tabletext"/>
    <w:basedOn w:val="1"/>
    <w:link w:val="809"/>
    <w:qFormat/>
    <w:uiPriority w:val="0"/>
    <w:pPr>
      <w:keepLines/>
      <w:widowControl w:val="0"/>
      <w:spacing w:after="120" w:line="240" w:lineRule="atLeast"/>
    </w:pPr>
    <w:rPr>
      <w:rFonts w:hAnsi="Times New Roman" w:cs="Times New Roman"/>
      <w:kern w:val="2"/>
      <w:szCs w:val="20"/>
    </w:rPr>
  </w:style>
  <w:style w:type="character" w:customStyle="1" w:styleId="758">
    <w:name w:val="tw4winError"/>
    <w:qFormat/>
    <w:uiPriority w:val="0"/>
    <w:rPr>
      <w:rFonts w:ascii="Courier New" w:hAnsi="Courier New"/>
      <w:color w:val="00FF00"/>
      <w:sz w:val="40"/>
    </w:rPr>
  </w:style>
  <w:style w:type="character" w:customStyle="1" w:styleId="759">
    <w:name w:val="tw4winMark"/>
    <w:qFormat/>
    <w:uiPriority w:val="0"/>
    <w:rPr>
      <w:rFonts w:ascii="Courier New" w:hAnsi="Courier New"/>
      <w:vanish/>
      <w:color w:val="800080"/>
      <w:vertAlign w:val="subscript"/>
    </w:rPr>
  </w:style>
  <w:style w:type="character" w:customStyle="1" w:styleId="760">
    <w:name w:val="clsliteral"/>
    <w:qFormat/>
    <w:uiPriority w:val="0"/>
    <w:rPr>
      <w:rFonts w:hint="default"/>
      <w:sz w:val="18"/>
      <w:szCs w:val="18"/>
    </w:rPr>
  </w:style>
  <w:style w:type="character" w:customStyle="1" w:styleId="761">
    <w:name w:val="Char Char11"/>
    <w:qFormat/>
    <w:uiPriority w:val="0"/>
    <w:rPr>
      <w:rFonts w:eastAsia="宋体"/>
      <w:b/>
      <w:bCs/>
      <w:kern w:val="44"/>
      <w:sz w:val="44"/>
      <w:szCs w:val="44"/>
      <w:lang w:val="en-US" w:eastAsia="zh-CN" w:bidi="ar-SA"/>
    </w:rPr>
  </w:style>
  <w:style w:type="character" w:customStyle="1" w:styleId="762">
    <w:name w:val="tx1"/>
    <w:qFormat/>
    <w:uiPriority w:val="0"/>
    <w:rPr>
      <w:rFonts w:ascii="Tahoma" w:hAnsi="Tahoma" w:eastAsia="宋体"/>
      <w:b/>
      <w:bCs/>
      <w:kern w:val="2"/>
      <w:sz w:val="36"/>
      <w:szCs w:val="36"/>
      <w:lang w:val="en-US" w:eastAsia="zh-CN" w:bidi="ar-SA"/>
    </w:rPr>
  </w:style>
  <w:style w:type="character" w:customStyle="1" w:styleId="763">
    <w:name w:val="宏文本 Char"/>
    <w:qFormat/>
    <w:uiPriority w:val="99"/>
    <w:rPr>
      <w:rFonts w:ascii="Courier New" w:hAnsi="Courier New" w:cs="Courier New"/>
      <w:kern w:val="2"/>
      <w:sz w:val="24"/>
      <w:szCs w:val="24"/>
    </w:rPr>
  </w:style>
  <w:style w:type="character" w:customStyle="1" w:styleId="764">
    <w:name w:val="wordhong-dh style1"/>
    <w:qFormat/>
    <w:uiPriority w:val="0"/>
  </w:style>
  <w:style w:type="character" w:customStyle="1" w:styleId="765">
    <w:name w:val="样式1 Char"/>
    <w:qFormat/>
    <w:uiPriority w:val="0"/>
    <w:rPr>
      <w:rFonts w:ascii="Arial" w:hAnsi="Arial" w:eastAsia="宋体" w:cs="Arial"/>
      <w:kern w:val="0"/>
      <w:sz w:val="22"/>
    </w:rPr>
  </w:style>
  <w:style w:type="character" w:customStyle="1" w:styleId="766">
    <w:name w:val="Indent Normal Char"/>
    <w:qFormat/>
    <w:uiPriority w:val="0"/>
    <w:rPr>
      <w:rFonts w:eastAsia="宋体"/>
      <w:kern w:val="2"/>
      <w:sz w:val="21"/>
      <w:szCs w:val="24"/>
      <w:lang w:val="en-US" w:eastAsia="zh-CN" w:bidi="ar-SA"/>
    </w:rPr>
  </w:style>
  <w:style w:type="character" w:customStyle="1" w:styleId="767">
    <w:name w:val="Char Char14"/>
    <w:qFormat/>
    <w:uiPriority w:val="0"/>
    <w:rPr>
      <w:rFonts w:ascii="Verdana" w:hAnsi="Verdana" w:eastAsia="仿宋_GB2312"/>
      <w:b/>
      <w:szCs w:val="24"/>
    </w:rPr>
  </w:style>
  <w:style w:type="character" w:customStyle="1" w:styleId="768">
    <w:name w:val="称呼 Char1"/>
    <w:semiHidden/>
    <w:qFormat/>
    <w:uiPriority w:val="0"/>
    <w:rPr>
      <w:rFonts w:ascii="Calibri" w:hAnsi="Calibri" w:eastAsia="宋体" w:cs="Times New Roman"/>
    </w:rPr>
  </w:style>
  <w:style w:type="character" w:customStyle="1" w:styleId="769">
    <w:name w:val="表格内容 Char"/>
    <w:link w:val="730"/>
    <w:qFormat/>
    <w:uiPriority w:val="99"/>
    <w:rPr>
      <w:rFonts w:ascii="微软雅黑" w:hAnsi="微软雅黑" w:eastAsia="微软雅黑"/>
      <w:sz w:val="18"/>
      <w:szCs w:val="24"/>
      <w:lang w:val="en-GB"/>
    </w:rPr>
  </w:style>
  <w:style w:type="character" w:customStyle="1" w:styleId="770">
    <w:name w:val="正文2 Char"/>
    <w:qFormat/>
    <w:uiPriority w:val="0"/>
    <w:rPr>
      <w:rFonts w:ascii="Times New Roman" w:hAnsi="Times New Roman" w:eastAsia="宋体" w:cs="Times New Roman"/>
      <w:sz w:val="24"/>
      <w:szCs w:val="24"/>
    </w:rPr>
  </w:style>
  <w:style w:type="character" w:customStyle="1" w:styleId="771">
    <w:name w:val="5.3.1 Char"/>
    <w:link w:val="772"/>
    <w:qFormat/>
    <w:locked/>
    <w:uiPriority w:val="0"/>
    <w:rPr>
      <w:b/>
      <w:bCs/>
      <w:sz w:val="30"/>
      <w:szCs w:val="24"/>
    </w:rPr>
  </w:style>
  <w:style w:type="paragraph" w:customStyle="1" w:styleId="772">
    <w:name w:val="5.3.1"/>
    <w:basedOn w:val="5"/>
    <w:link w:val="771"/>
    <w:qFormat/>
    <w:uiPriority w:val="0"/>
    <w:pPr>
      <w:numPr>
        <w:ilvl w:val="0"/>
        <w:numId w:val="15"/>
      </w:numPr>
      <w:spacing w:before="280" w:after="280" w:line="360" w:lineRule="auto"/>
    </w:pPr>
    <w:rPr>
      <w:sz w:val="30"/>
      <w:szCs w:val="24"/>
    </w:rPr>
  </w:style>
  <w:style w:type="character" w:customStyle="1" w:styleId="773">
    <w:name w:val="6.6.1 Char"/>
    <w:link w:val="774"/>
    <w:qFormat/>
    <w:locked/>
    <w:uiPriority w:val="0"/>
    <w:rPr>
      <w:b/>
      <w:bCs/>
      <w:sz w:val="30"/>
      <w:szCs w:val="24"/>
    </w:rPr>
  </w:style>
  <w:style w:type="paragraph" w:customStyle="1" w:styleId="774">
    <w:name w:val="6.6.1"/>
    <w:basedOn w:val="5"/>
    <w:link w:val="773"/>
    <w:qFormat/>
    <w:uiPriority w:val="0"/>
    <w:pPr>
      <w:numPr>
        <w:ilvl w:val="0"/>
        <w:numId w:val="16"/>
      </w:numPr>
      <w:tabs>
        <w:tab w:val="left" w:pos="360"/>
      </w:tabs>
      <w:spacing w:before="280" w:after="280" w:line="360" w:lineRule="auto"/>
      <w:ind w:left="820" w:leftChars="400"/>
    </w:pPr>
    <w:rPr>
      <w:sz w:val="30"/>
      <w:szCs w:val="24"/>
    </w:rPr>
  </w:style>
  <w:style w:type="character" w:customStyle="1" w:styleId="775">
    <w:name w:val="样式 标题 3 Char"/>
    <w:link w:val="776"/>
    <w:qFormat/>
    <w:uiPriority w:val="0"/>
    <w:rPr>
      <w:rFonts w:ascii="黑体" w:hAnsi="黑体" w:eastAsia="黑体"/>
      <w:sz w:val="30"/>
      <w:szCs w:val="32"/>
    </w:rPr>
  </w:style>
  <w:style w:type="paragraph" w:customStyle="1" w:styleId="776">
    <w:name w:val="样式 标题 3"/>
    <w:basedOn w:val="5"/>
    <w:link w:val="775"/>
    <w:qFormat/>
    <w:uiPriority w:val="0"/>
    <w:pPr>
      <w:tabs>
        <w:tab w:val="left" w:pos="709"/>
      </w:tabs>
      <w:spacing w:before="100" w:after="100" w:line="415" w:lineRule="auto"/>
      <w:ind w:left="1429" w:hanging="1372"/>
    </w:pPr>
    <w:rPr>
      <w:rFonts w:ascii="黑体" w:hAnsi="黑体" w:eastAsia="黑体"/>
      <w:b w:val="0"/>
      <w:bCs w:val="0"/>
      <w:sz w:val="30"/>
    </w:rPr>
  </w:style>
  <w:style w:type="character" w:customStyle="1" w:styleId="777">
    <w:name w:val="6.7.1 Char"/>
    <w:link w:val="778"/>
    <w:qFormat/>
    <w:locked/>
    <w:uiPriority w:val="0"/>
    <w:rPr>
      <w:b/>
      <w:bCs/>
      <w:sz w:val="24"/>
      <w:szCs w:val="24"/>
    </w:rPr>
  </w:style>
  <w:style w:type="paragraph" w:customStyle="1" w:styleId="778">
    <w:name w:val="6.7.1"/>
    <w:basedOn w:val="5"/>
    <w:link w:val="777"/>
    <w:qFormat/>
    <w:uiPriority w:val="0"/>
    <w:pPr>
      <w:numPr>
        <w:ilvl w:val="0"/>
        <w:numId w:val="17"/>
      </w:numPr>
      <w:spacing w:before="280" w:after="280" w:line="360" w:lineRule="auto"/>
    </w:pPr>
    <w:rPr>
      <w:sz w:val="24"/>
      <w:szCs w:val="24"/>
    </w:rPr>
  </w:style>
  <w:style w:type="character" w:customStyle="1" w:styleId="779">
    <w:name w:val="ptt1"/>
    <w:qFormat/>
    <w:uiPriority w:val="0"/>
    <w:rPr>
      <w:rFonts w:hint="eastAsia" w:ascii="宋体" w:hAnsi="宋体" w:eastAsia="宋体"/>
      <w:spacing w:val="375"/>
      <w:kern w:val="2"/>
      <w:sz w:val="18"/>
      <w:szCs w:val="18"/>
      <w:lang w:val="en-US" w:eastAsia="zh-CN" w:bidi="ar-SA"/>
    </w:rPr>
  </w:style>
  <w:style w:type="character" w:customStyle="1" w:styleId="780">
    <w:name w:val="无首行缩进正文 Char"/>
    <w:link w:val="781"/>
    <w:qFormat/>
    <w:locked/>
    <w:uiPriority w:val="0"/>
    <w:rPr>
      <w:szCs w:val="24"/>
    </w:rPr>
  </w:style>
  <w:style w:type="paragraph" w:customStyle="1" w:styleId="781">
    <w:name w:val="无首行缩进正文"/>
    <w:basedOn w:val="782"/>
    <w:link w:val="780"/>
    <w:qFormat/>
    <w:uiPriority w:val="0"/>
    <w:pPr>
      <w:ind w:firstLine="0"/>
    </w:pPr>
    <w:rPr>
      <w:rFonts w:cs="Times New Roman"/>
    </w:rPr>
  </w:style>
  <w:style w:type="paragraph" w:customStyle="1" w:styleId="782">
    <w:name w:val="文章正文"/>
    <w:basedOn w:val="1"/>
    <w:link w:val="822"/>
    <w:qFormat/>
    <w:uiPriority w:val="0"/>
    <w:pPr>
      <w:widowControl w:val="0"/>
      <w:spacing w:line="360" w:lineRule="auto"/>
      <w:ind w:firstLine="482"/>
      <w:jc w:val="both"/>
    </w:pPr>
    <w:rPr>
      <w:rFonts w:ascii="Calibri" w:hAnsi="Calibri" w:cs="Calibri"/>
      <w:kern w:val="2"/>
      <w:sz w:val="20"/>
    </w:rPr>
  </w:style>
  <w:style w:type="character" w:customStyle="1" w:styleId="783">
    <w:name w:val="style20"/>
    <w:qFormat/>
    <w:uiPriority w:val="0"/>
  </w:style>
  <w:style w:type="character" w:customStyle="1" w:styleId="784">
    <w:name w:val="Char14"/>
    <w:qFormat/>
    <w:uiPriority w:val="0"/>
  </w:style>
  <w:style w:type="character" w:customStyle="1" w:styleId="785">
    <w:name w:val="style5"/>
    <w:qFormat/>
    <w:uiPriority w:val="0"/>
  </w:style>
  <w:style w:type="character" w:customStyle="1" w:styleId="786">
    <w:name w:val="MM Topic 1 Char"/>
    <w:link w:val="787"/>
    <w:qFormat/>
    <w:uiPriority w:val="99"/>
    <w:rPr>
      <w:rFonts w:ascii="Times New Roman" w:hAnsi="Times New Roman"/>
      <w:b/>
      <w:bCs/>
      <w:kern w:val="44"/>
      <w:sz w:val="44"/>
      <w:szCs w:val="44"/>
    </w:rPr>
  </w:style>
  <w:style w:type="paragraph" w:customStyle="1" w:styleId="787">
    <w:name w:val="MM Topic 1"/>
    <w:basedOn w:val="4"/>
    <w:link w:val="786"/>
    <w:qFormat/>
    <w:uiPriority w:val="99"/>
    <w:pPr>
      <w:numPr>
        <w:ilvl w:val="0"/>
        <w:numId w:val="18"/>
      </w:numPr>
      <w:tabs>
        <w:tab w:val="left" w:pos="420"/>
        <w:tab w:val="clear" w:pos="425"/>
      </w:tabs>
    </w:pPr>
    <w:rPr>
      <w:rFonts w:ascii="Times New Roman" w:hAnsi="Times New Roman"/>
    </w:rPr>
  </w:style>
  <w:style w:type="character" w:customStyle="1" w:styleId="788">
    <w:name w:val="副标题 Char1"/>
    <w:qFormat/>
    <w:uiPriority w:val="11"/>
    <w:rPr>
      <w:rFonts w:ascii="Calibri Light" w:hAnsi="Calibri Light" w:eastAsia="宋体" w:cs="Times New Roman"/>
      <w:b/>
      <w:bCs/>
      <w:kern w:val="28"/>
      <w:sz w:val="32"/>
      <w:szCs w:val="32"/>
    </w:rPr>
  </w:style>
  <w:style w:type="character" w:customStyle="1" w:styleId="789">
    <w:name w:val="标题 9 Char1"/>
    <w:semiHidden/>
    <w:qFormat/>
    <w:uiPriority w:val="0"/>
    <w:rPr>
      <w:rFonts w:ascii="Calibri Light" w:hAnsi="Calibri Light" w:eastAsia="宋体" w:cs="Times New Roman"/>
      <w:kern w:val="2"/>
      <w:sz w:val="21"/>
      <w:szCs w:val="21"/>
    </w:rPr>
  </w:style>
  <w:style w:type="character" w:customStyle="1" w:styleId="790">
    <w:name w:val="标题 6 Char1"/>
    <w:qFormat/>
    <w:uiPriority w:val="9"/>
    <w:rPr>
      <w:rFonts w:ascii="Calibri Light" w:hAnsi="Calibri Light" w:eastAsia="宋体" w:cs="Times New Roman"/>
      <w:b/>
      <w:bCs/>
      <w:kern w:val="2"/>
      <w:sz w:val="24"/>
      <w:szCs w:val="24"/>
    </w:rPr>
  </w:style>
  <w:style w:type="character" w:customStyle="1" w:styleId="791">
    <w:name w:val="px14"/>
    <w:qFormat/>
    <w:uiPriority w:val="0"/>
  </w:style>
  <w:style w:type="character" w:customStyle="1" w:styleId="792">
    <w:name w:val="MM Topic 4 Char"/>
    <w:link w:val="793"/>
    <w:qFormat/>
    <w:uiPriority w:val="0"/>
    <w:rPr>
      <w:rFonts w:ascii="Arial" w:hAnsi="Arial" w:eastAsia="黑体"/>
      <w:b/>
      <w:bCs/>
      <w:sz w:val="28"/>
      <w:szCs w:val="28"/>
    </w:rPr>
  </w:style>
  <w:style w:type="paragraph" w:customStyle="1" w:styleId="793">
    <w:name w:val="MM Topic 4"/>
    <w:basedOn w:val="6"/>
    <w:link w:val="792"/>
    <w:qFormat/>
    <w:uiPriority w:val="0"/>
    <w:pPr>
      <w:spacing w:before="100" w:after="100"/>
      <w:ind w:left="1680" w:hanging="420"/>
    </w:pPr>
    <w:rPr>
      <w:rFonts w:ascii="Arial" w:hAnsi="Arial" w:eastAsia="黑体" w:cs="Times New Roman"/>
    </w:rPr>
  </w:style>
  <w:style w:type="character" w:customStyle="1" w:styleId="794">
    <w:name w:val="MM Topic 3 Char"/>
    <w:link w:val="795"/>
    <w:qFormat/>
    <w:uiPriority w:val="0"/>
    <w:rPr>
      <w:rFonts w:ascii="Times New Roman" w:hAnsi="Times New Roman"/>
      <w:b/>
      <w:bCs/>
      <w:sz w:val="32"/>
      <w:szCs w:val="32"/>
    </w:rPr>
  </w:style>
  <w:style w:type="paragraph" w:customStyle="1" w:styleId="795">
    <w:name w:val="MM Topic 3"/>
    <w:basedOn w:val="5"/>
    <w:link w:val="794"/>
    <w:qFormat/>
    <w:uiPriority w:val="0"/>
    <w:pPr>
      <w:spacing w:before="100" w:after="100" w:line="415" w:lineRule="auto"/>
    </w:pPr>
    <w:rPr>
      <w:rFonts w:ascii="Times New Roman" w:hAnsi="Times New Roman"/>
    </w:rPr>
  </w:style>
  <w:style w:type="character" w:customStyle="1" w:styleId="796">
    <w:name w:val="intrd"/>
    <w:qFormat/>
    <w:uiPriority w:val="0"/>
  </w:style>
  <w:style w:type="character" w:customStyle="1" w:styleId="797">
    <w:name w:val="Char Char3"/>
    <w:qFormat/>
    <w:uiPriority w:val="0"/>
    <w:rPr>
      <w:rFonts w:ascii="Cambria" w:hAnsi="Cambria" w:eastAsia="宋体" w:cs="Times New Roman"/>
      <w:b/>
      <w:bCs/>
      <w:sz w:val="32"/>
      <w:szCs w:val="32"/>
    </w:rPr>
  </w:style>
  <w:style w:type="character" w:customStyle="1" w:styleId="798">
    <w:name w:val="项目符号 Char"/>
    <w:link w:val="799"/>
    <w:qFormat/>
    <w:uiPriority w:val="99"/>
    <w:rPr>
      <w:rFonts w:ascii="仿宋_GB2312" w:hAnsi="Times New Roman" w:eastAsia="仿宋_GB2312"/>
      <w:sz w:val="24"/>
    </w:rPr>
  </w:style>
  <w:style w:type="paragraph" w:customStyle="1" w:styleId="799">
    <w:name w:val="项目符号"/>
    <w:basedOn w:val="1"/>
    <w:link w:val="798"/>
    <w:qFormat/>
    <w:uiPriority w:val="99"/>
    <w:pPr>
      <w:widowControl w:val="0"/>
      <w:numPr>
        <w:ilvl w:val="0"/>
        <w:numId w:val="19"/>
      </w:numPr>
      <w:tabs>
        <w:tab w:val="left" w:pos="454"/>
      </w:tabs>
      <w:jc w:val="both"/>
    </w:pPr>
    <w:rPr>
      <w:rFonts w:ascii="仿宋_GB2312" w:hAnsi="Times New Roman" w:eastAsia="仿宋_GB2312" w:cs="Times New Roman"/>
      <w:kern w:val="2"/>
      <w:szCs w:val="20"/>
    </w:rPr>
  </w:style>
  <w:style w:type="character" w:customStyle="1" w:styleId="800">
    <w:name w:val="a1"/>
    <w:qFormat/>
    <w:uiPriority w:val="0"/>
    <w:rPr>
      <w:color w:val="008000"/>
    </w:rPr>
  </w:style>
  <w:style w:type="character" w:customStyle="1" w:styleId="801">
    <w:name w:val="H2 Char Char Char Char Char Char"/>
    <w:qFormat/>
    <w:uiPriority w:val="0"/>
    <w:rPr>
      <w:rFonts w:ascii="Arial" w:hAnsi="Arial" w:eastAsia="黑体"/>
    </w:rPr>
  </w:style>
  <w:style w:type="character" w:customStyle="1" w:styleId="802">
    <w:name w:val="t_tag"/>
    <w:qFormat/>
    <w:uiPriority w:val="0"/>
  </w:style>
  <w:style w:type="character" w:customStyle="1" w:styleId="803">
    <w:name w:val="段落 Char"/>
    <w:link w:val="804"/>
    <w:qFormat/>
    <w:uiPriority w:val="0"/>
    <w:rPr>
      <w:rFonts w:ascii="Times New Roman" w:hAnsi="Times New Roman"/>
      <w:sz w:val="24"/>
      <w:szCs w:val="21"/>
    </w:rPr>
  </w:style>
  <w:style w:type="paragraph" w:customStyle="1" w:styleId="804">
    <w:name w:val="段落"/>
    <w:basedOn w:val="1"/>
    <w:link w:val="803"/>
    <w:qFormat/>
    <w:uiPriority w:val="0"/>
    <w:pPr>
      <w:widowControl w:val="0"/>
      <w:spacing w:line="300" w:lineRule="auto"/>
      <w:ind w:firstLine="480" w:firstLineChars="200"/>
    </w:pPr>
    <w:rPr>
      <w:rFonts w:ascii="Times New Roman" w:hAnsi="Times New Roman" w:cs="Times New Roman"/>
      <w:kern w:val="2"/>
      <w:szCs w:val="21"/>
    </w:rPr>
  </w:style>
  <w:style w:type="character" w:customStyle="1" w:styleId="805">
    <w:name w:val="样式 样式 宋体 + 楷体_GB2312"/>
    <w:qFormat/>
    <w:uiPriority w:val="0"/>
    <w:rPr>
      <w:rFonts w:ascii="楷体_GB2312" w:hAnsi="宋体" w:eastAsia="宋体"/>
      <w:sz w:val="21"/>
      <w:szCs w:val="21"/>
    </w:rPr>
  </w:style>
  <w:style w:type="character" w:customStyle="1" w:styleId="806">
    <w:name w:val="自然段 Char1"/>
    <w:link w:val="807"/>
    <w:qFormat/>
    <w:uiPriority w:val="0"/>
    <w:rPr>
      <w:rFonts w:ascii="Times New Roman" w:hAnsi="Times New Roman"/>
      <w:sz w:val="24"/>
      <w:szCs w:val="24"/>
    </w:rPr>
  </w:style>
  <w:style w:type="paragraph" w:customStyle="1" w:styleId="807">
    <w:name w:val="自然段"/>
    <w:basedOn w:val="1"/>
    <w:link w:val="806"/>
    <w:qFormat/>
    <w:uiPriority w:val="0"/>
    <w:pPr>
      <w:widowControl w:val="0"/>
      <w:spacing w:line="360" w:lineRule="auto"/>
      <w:ind w:firstLine="200" w:firstLineChars="200"/>
      <w:jc w:val="both"/>
    </w:pPr>
    <w:rPr>
      <w:rFonts w:ascii="Times New Roman" w:hAnsi="Times New Roman" w:cs="Times New Roman"/>
      <w:kern w:val="2"/>
    </w:rPr>
  </w:style>
  <w:style w:type="character" w:customStyle="1" w:styleId="808">
    <w:name w:val="Char Char8"/>
    <w:qFormat/>
    <w:uiPriority w:val="0"/>
    <w:rPr>
      <w:rFonts w:eastAsia="宋体"/>
      <w:b/>
      <w:bCs/>
      <w:kern w:val="2"/>
      <w:sz w:val="28"/>
      <w:szCs w:val="28"/>
      <w:lang w:val="en-US" w:eastAsia="zh-CN" w:bidi="ar-SA"/>
    </w:rPr>
  </w:style>
  <w:style w:type="character" w:customStyle="1" w:styleId="809">
    <w:name w:val="Tabletext Char"/>
    <w:link w:val="757"/>
    <w:qFormat/>
    <w:uiPriority w:val="0"/>
    <w:rPr>
      <w:rFonts w:ascii="宋体" w:hAnsi="Times New Roman"/>
      <w:sz w:val="24"/>
    </w:rPr>
  </w:style>
  <w:style w:type="character" w:customStyle="1" w:styleId="810">
    <w:name w:val="Char Char13"/>
    <w:qFormat/>
    <w:uiPriority w:val="0"/>
    <w:rPr>
      <w:rFonts w:eastAsia="宋体"/>
      <w:b/>
      <w:bCs/>
      <w:kern w:val="2"/>
      <w:sz w:val="32"/>
      <w:szCs w:val="32"/>
      <w:lang w:val="en-US" w:eastAsia="zh-CN" w:bidi="ar-SA"/>
    </w:rPr>
  </w:style>
  <w:style w:type="character" w:customStyle="1" w:styleId="811">
    <w:name w:val="m1"/>
    <w:qFormat/>
    <w:uiPriority w:val="0"/>
    <w:rPr>
      <w:color w:val="0000FF"/>
    </w:rPr>
  </w:style>
  <w:style w:type="character" w:customStyle="1" w:styleId="812">
    <w:name w:val="标题 3 Char1 Char"/>
    <w:qFormat/>
    <w:uiPriority w:val="0"/>
    <w:rPr>
      <w:rFonts w:eastAsia="黑体"/>
      <w:b/>
      <w:bCs/>
      <w:kern w:val="2"/>
      <w:sz w:val="32"/>
      <w:szCs w:val="32"/>
      <w:lang w:val="en-US" w:eastAsia="zh-CN" w:bidi="ar-SA"/>
    </w:rPr>
  </w:style>
  <w:style w:type="character" w:customStyle="1" w:styleId="813">
    <w:name w:val="方案正文 Char1"/>
    <w:qFormat/>
    <w:uiPriority w:val="0"/>
    <w:rPr>
      <w:rFonts w:ascii="Times New Roman" w:hAnsi="Times New Roman" w:eastAsia="宋体" w:cs="宋体"/>
      <w:color w:val="000000"/>
      <w:kern w:val="28"/>
      <w:sz w:val="24"/>
      <w:szCs w:val="20"/>
    </w:rPr>
  </w:style>
  <w:style w:type="character" w:customStyle="1" w:styleId="814">
    <w:name w:val="toggle"/>
    <w:qFormat/>
    <w:uiPriority w:val="0"/>
  </w:style>
  <w:style w:type="character" w:customStyle="1" w:styleId="815">
    <w:name w:val="正文文本 3 Char"/>
    <w:qFormat/>
    <w:uiPriority w:val="99"/>
    <w:rPr>
      <w:kern w:val="2"/>
      <w:sz w:val="16"/>
      <w:szCs w:val="16"/>
    </w:rPr>
  </w:style>
  <w:style w:type="character" w:customStyle="1" w:styleId="816">
    <w:name w:val="样式1 Char Char"/>
    <w:qFormat/>
    <w:uiPriority w:val="0"/>
    <w:rPr>
      <w:rFonts w:ascii="Times New Roman" w:hAnsi="Times New Roman" w:eastAsia="宋体" w:cs="Times New Roman"/>
      <w:sz w:val="24"/>
      <w:szCs w:val="24"/>
    </w:rPr>
  </w:style>
  <w:style w:type="character" w:customStyle="1" w:styleId="817">
    <w:name w:val="纯文本 Char1"/>
    <w:qFormat/>
    <w:uiPriority w:val="0"/>
    <w:rPr>
      <w:rFonts w:ascii="宋体" w:hAnsi="Courier New" w:eastAsia="宋体" w:cs="Courier New"/>
      <w:color w:val="000000"/>
      <w:kern w:val="0"/>
      <w:szCs w:val="21"/>
    </w:rPr>
  </w:style>
  <w:style w:type="character" w:customStyle="1" w:styleId="818">
    <w:name w:val="tree-title2"/>
    <w:qFormat/>
    <w:uiPriority w:val="0"/>
    <w:rPr>
      <w:sz w:val="18"/>
      <w:szCs w:val="18"/>
      <w:u w:val="none"/>
    </w:rPr>
  </w:style>
  <w:style w:type="character" w:customStyle="1" w:styleId="819">
    <w:name w:val="fontstyle01"/>
    <w:qFormat/>
    <w:uiPriority w:val="0"/>
    <w:rPr>
      <w:rFonts w:hint="eastAsia" w:ascii="宋体" w:hAnsi="宋体" w:eastAsia="宋体"/>
      <w:color w:val="000000"/>
      <w:sz w:val="18"/>
      <w:szCs w:val="18"/>
    </w:rPr>
  </w:style>
  <w:style w:type="character" w:customStyle="1" w:styleId="820">
    <w:name w:val="大汉方案正文 Char Char Char"/>
    <w:link w:val="821"/>
    <w:qFormat/>
    <w:uiPriority w:val="0"/>
    <w:rPr>
      <w:rFonts w:ascii="Arial" w:hAnsi="Arial"/>
      <w:sz w:val="24"/>
      <w:szCs w:val="24"/>
    </w:rPr>
  </w:style>
  <w:style w:type="paragraph" w:customStyle="1" w:styleId="821">
    <w:name w:val="大汉方案正文 Char"/>
    <w:basedOn w:val="1"/>
    <w:link w:val="820"/>
    <w:qFormat/>
    <w:uiPriority w:val="0"/>
    <w:pPr>
      <w:widowControl w:val="0"/>
      <w:spacing w:line="360" w:lineRule="auto"/>
      <w:ind w:firstLine="200" w:firstLineChars="200"/>
      <w:jc w:val="both"/>
    </w:pPr>
    <w:rPr>
      <w:rFonts w:ascii="Arial" w:hAnsi="Arial" w:cs="Times New Roman"/>
      <w:kern w:val="2"/>
    </w:rPr>
  </w:style>
  <w:style w:type="character" w:customStyle="1" w:styleId="822">
    <w:name w:val="文章正文 Char"/>
    <w:link w:val="782"/>
    <w:qFormat/>
    <w:locked/>
    <w:uiPriority w:val="0"/>
    <w:rPr>
      <w:rFonts w:cs="Calibri"/>
      <w:szCs w:val="24"/>
    </w:rPr>
  </w:style>
  <w:style w:type="character" w:customStyle="1" w:styleId="823">
    <w:name w:val="H6 Char"/>
    <w:qFormat/>
    <w:uiPriority w:val="0"/>
    <w:rPr>
      <w:rFonts w:ascii="Cambria" w:hAnsi="Cambria" w:eastAsia="宋体" w:cs="Times New Roman"/>
      <w:b/>
      <w:bCs/>
      <w:sz w:val="24"/>
      <w:szCs w:val="24"/>
    </w:rPr>
  </w:style>
  <w:style w:type="character" w:customStyle="1" w:styleId="824">
    <w:name w:val="正文 首行缩进 Char"/>
    <w:link w:val="825"/>
    <w:qFormat/>
    <w:uiPriority w:val="0"/>
    <w:rPr>
      <w:rFonts w:ascii="Arial" w:hAnsi="Arial" w:cs="宋体"/>
      <w:sz w:val="21"/>
    </w:rPr>
  </w:style>
  <w:style w:type="paragraph" w:customStyle="1" w:styleId="825">
    <w:name w:val="正文 首行缩进"/>
    <w:basedOn w:val="1"/>
    <w:link w:val="824"/>
    <w:qFormat/>
    <w:uiPriority w:val="0"/>
    <w:pPr>
      <w:widowControl w:val="0"/>
      <w:spacing w:line="360" w:lineRule="auto"/>
      <w:ind w:firstLine="200" w:firstLineChars="200"/>
      <w:jc w:val="both"/>
    </w:pPr>
    <w:rPr>
      <w:rFonts w:ascii="Arial" w:hAnsi="Arial"/>
      <w:kern w:val="2"/>
      <w:sz w:val="21"/>
      <w:szCs w:val="20"/>
    </w:rPr>
  </w:style>
  <w:style w:type="character" w:customStyle="1" w:styleId="826">
    <w:name w:val="textw1"/>
    <w:qFormat/>
    <w:uiPriority w:val="0"/>
    <w:rPr>
      <w:rFonts w:eastAsia="宋体"/>
      <w:color w:val="FFFFFF"/>
      <w:kern w:val="2"/>
      <w:sz w:val="24"/>
      <w:szCs w:val="24"/>
      <w:lang w:val="en-US" w:eastAsia="zh-CN" w:bidi="ar-SA"/>
    </w:rPr>
  </w:style>
  <w:style w:type="character" w:customStyle="1" w:styleId="827">
    <w:name w:val="箭头 Char"/>
    <w:link w:val="828"/>
    <w:qFormat/>
    <w:uiPriority w:val="0"/>
    <w:rPr>
      <w:rFonts w:ascii="Times New Roman" w:hAnsi="Times New Roman"/>
      <w:sz w:val="24"/>
      <w:szCs w:val="24"/>
    </w:rPr>
  </w:style>
  <w:style w:type="paragraph" w:customStyle="1" w:styleId="828">
    <w:name w:val="箭头"/>
    <w:basedOn w:val="1"/>
    <w:link w:val="827"/>
    <w:qFormat/>
    <w:uiPriority w:val="0"/>
    <w:pPr>
      <w:numPr>
        <w:ilvl w:val="0"/>
        <w:numId w:val="20"/>
      </w:numPr>
      <w:spacing w:line="360" w:lineRule="auto"/>
      <w:ind w:left="0" w:firstLine="300" w:firstLineChars="300"/>
      <w:jc w:val="both"/>
    </w:pPr>
    <w:rPr>
      <w:rFonts w:ascii="Times New Roman" w:hAnsi="Times New Roman" w:cs="Times New Roman"/>
      <w:kern w:val="2"/>
    </w:rPr>
  </w:style>
  <w:style w:type="character" w:customStyle="1" w:styleId="829">
    <w:name w:val="加粗 Char"/>
    <w:qFormat/>
    <w:uiPriority w:val="0"/>
    <w:rPr>
      <w:rFonts w:ascii="Times New Roman" w:hAnsi="Times New Roman" w:eastAsia="宋体" w:cs="Times New Roman"/>
      <w:b/>
      <w:sz w:val="24"/>
      <w:szCs w:val="24"/>
    </w:rPr>
  </w:style>
  <w:style w:type="character" w:customStyle="1" w:styleId="830">
    <w:name w:val="点 Char"/>
    <w:link w:val="831"/>
    <w:qFormat/>
    <w:uiPriority w:val="0"/>
    <w:rPr>
      <w:rFonts w:ascii="Times New Roman" w:hAnsi="Times New Roman" w:cs="宋体"/>
      <w:sz w:val="28"/>
    </w:rPr>
  </w:style>
  <w:style w:type="paragraph" w:customStyle="1" w:styleId="831">
    <w:name w:val="点"/>
    <w:basedOn w:val="832"/>
    <w:link w:val="830"/>
    <w:qFormat/>
    <w:uiPriority w:val="0"/>
    <w:pPr>
      <w:numPr>
        <w:ilvl w:val="0"/>
        <w:numId w:val="21"/>
      </w:numPr>
      <w:ind w:firstLine="0" w:firstLineChars="0"/>
    </w:pPr>
  </w:style>
  <w:style w:type="paragraph" w:customStyle="1" w:styleId="832">
    <w:name w:val="首行缩进:  2 字符"/>
    <w:basedOn w:val="1"/>
    <w:link w:val="1269"/>
    <w:qFormat/>
    <w:uiPriority w:val="0"/>
    <w:pPr>
      <w:widowControl w:val="0"/>
      <w:spacing w:line="360" w:lineRule="auto"/>
      <w:ind w:firstLine="200" w:firstLineChars="200"/>
      <w:jc w:val="both"/>
    </w:pPr>
    <w:rPr>
      <w:rFonts w:ascii="Times New Roman" w:hAnsi="Times New Roman"/>
      <w:kern w:val="2"/>
      <w:sz w:val="28"/>
      <w:szCs w:val="20"/>
    </w:rPr>
  </w:style>
  <w:style w:type="character" w:customStyle="1" w:styleId="833">
    <w:name w:val="正文缩进 Char1"/>
    <w:qFormat/>
    <w:uiPriority w:val="0"/>
    <w:rPr>
      <w:rFonts w:ascii="Times New Roman" w:hAnsi="Times New Roman" w:eastAsia="宋体" w:cs="Times New Roman"/>
      <w:szCs w:val="24"/>
    </w:rPr>
  </w:style>
  <w:style w:type="character" w:customStyle="1" w:styleId="834">
    <w:name w:val="样式 宋体 小四"/>
    <w:qFormat/>
    <w:uiPriority w:val="0"/>
    <w:rPr>
      <w:rFonts w:ascii="Times New Roman" w:hAnsi="Times New Roman" w:eastAsia="宋体"/>
      <w:sz w:val="24"/>
      <w:szCs w:val="24"/>
    </w:rPr>
  </w:style>
  <w:style w:type="character" w:customStyle="1" w:styleId="835">
    <w:name w:val="我的正文 Char"/>
    <w:link w:val="836"/>
    <w:qFormat/>
    <w:uiPriority w:val="0"/>
    <w:rPr>
      <w:rFonts w:ascii="Times New Roman" w:hAnsi="Times New Roman"/>
      <w:sz w:val="24"/>
      <w:szCs w:val="24"/>
    </w:rPr>
  </w:style>
  <w:style w:type="paragraph" w:customStyle="1" w:styleId="836">
    <w:name w:val="我的正文"/>
    <w:link w:val="835"/>
    <w:qFormat/>
    <w:uiPriority w:val="0"/>
    <w:pPr>
      <w:adjustRightInd w:val="0"/>
      <w:snapToGrid w:val="0"/>
      <w:spacing w:line="360" w:lineRule="auto"/>
      <w:ind w:firstLine="200" w:firstLineChars="200"/>
      <w:jc w:val="both"/>
    </w:pPr>
    <w:rPr>
      <w:rFonts w:ascii="Times New Roman" w:hAnsi="Times New Roman" w:eastAsia="宋体" w:cs="Times New Roman"/>
      <w:kern w:val="2"/>
      <w:sz w:val="24"/>
      <w:szCs w:val="24"/>
      <w:lang w:val="en-US" w:eastAsia="zh-CN" w:bidi="ar-SA"/>
    </w:rPr>
  </w:style>
  <w:style w:type="character" w:customStyle="1" w:styleId="837">
    <w:name w:val="apple-style-span"/>
    <w:qFormat/>
    <w:uiPriority w:val="0"/>
  </w:style>
  <w:style w:type="character" w:customStyle="1" w:styleId="838">
    <w:name w:val="样式6 Char"/>
    <w:link w:val="839"/>
    <w:qFormat/>
    <w:uiPriority w:val="0"/>
    <w:rPr>
      <w:rFonts w:ascii="宋体" w:hAnsi="宋体" w:eastAsia="仿宋_GB2312"/>
      <w:sz w:val="24"/>
      <w:szCs w:val="22"/>
    </w:rPr>
  </w:style>
  <w:style w:type="paragraph" w:customStyle="1" w:styleId="839">
    <w:name w:val="样式6"/>
    <w:basedOn w:val="1"/>
    <w:link w:val="838"/>
    <w:qFormat/>
    <w:uiPriority w:val="0"/>
    <w:pPr>
      <w:widowControl w:val="0"/>
      <w:spacing w:line="360" w:lineRule="auto"/>
      <w:ind w:firstLine="420" w:firstLineChars="200"/>
      <w:jc w:val="both"/>
    </w:pPr>
    <w:rPr>
      <w:rFonts w:eastAsia="仿宋_GB2312" w:cs="Times New Roman"/>
      <w:kern w:val="2"/>
      <w:szCs w:val="22"/>
    </w:rPr>
  </w:style>
  <w:style w:type="character" w:customStyle="1" w:styleId="840">
    <w:name w:val="浪潮5级 Char"/>
    <w:link w:val="841"/>
    <w:qFormat/>
    <w:uiPriority w:val="0"/>
    <w:rPr>
      <w:rFonts w:ascii="Times New Roman" w:hAnsi="Times New Roman"/>
      <w:b/>
      <w:bCs/>
      <w:sz w:val="28"/>
      <w:szCs w:val="28"/>
    </w:rPr>
  </w:style>
  <w:style w:type="paragraph" w:customStyle="1" w:styleId="841">
    <w:name w:val="浪潮5级"/>
    <w:basedOn w:val="7"/>
    <w:link w:val="840"/>
    <w:qFormat/>
    <w:uiPriority w:val="0"/>
    <w:pPr>
      <w:adjustRightInd w:val="0"/>
      <w:snapToGrid w:val="0"/>
      <w:spacing w:before="120" w:after="120" w:line="240" w:lineRule="auto"/>
    </w:pPr>
    <w:rPr>
      <w:rFonts w:ascii="Times New Roman" w:hAnsi="Times New Roman"/>
    </w:rPr>
  </w:style>
  <w:style w:type="character" w:customStyle="1" w:styleId="842">
    <w:name w:val="文档结构图 Char1"/>
    <w:semiHidden/>
    <w:qFormat/>
    <w:uiPriority w:val="99"/>
    <w:rPr>
      <w:rFonts w:ascii="宋体" w:hAnsi="Calibri" w:eastAsia="宋体" w:cs="Times New Roman"/>
      <w:sz w:val="18"/>
      <w:szCs w:val="18"/>
    </w:rPr>
  </w:style>
  <w:style w:type="character" w:customStyle="1" w:styleId="843">
    <w:name w:val="页眉 Char1"/>
    <w:semiHidden/>
    <w:qFormat/>
    <w:uiPriority w:val="0"/>
    <w:rPr>
      <w:rFonts w:ascii="Calibri" w:hAnsi="Calibri" w:eastAsia="宋体" w:cs="Times New Roman"/>
      <w:sz w:val="18"/>
      <w:szCs w:val="18"/>
    </w:rPr>
  </w:style>
  <w:style w:type="character" w:customStyle="1" w:styleId="844">
    <w:name w:val="正文文本缩进 2 Char1"/>
    <w:semiHidden/>
    <w:qFormat/>
    <w:uiPriority w:val="99"/>
    <w:rPr>
      <w:rFonts w:ascii="Calibri" w:hAnsi="Calibri" w:eastAsia="宋体" w:cs="Times New Roman"/>
    </w:rPr>
  </w:style>
  <w:style w:type="character" w:customStyle="1" w:styleId="845">
    <w:name w:val="HTML 地址 Char1"/>
    <w:qFormat/>
    <w:uiPriority w:val="99"/>
    <w:rPr>
      <w:rFonts w:eastAsia="宋体"/>
      <w:i/>
      <w:iCs/>
      <w:kern w:val="2"/>
      <w:sz w:val="24"/>
      <w:szCs w:val="24"/>
      <w:lang w:val="en-US" w:eastAsia="zh-CN" w:bidi="ar-SA"/>
    </w:rPr>
  </w:style>
  <w:style w:type="character" w:customStyle="1" w:styleId="846">
    <w:name w:val="标题 Char1"/>
    <w:qFormat/>
    <w:uiPriority w:val="0"/>
    <w:rPr>
      <w:rFonts w:ascii="Cambria" w:hAnsi="Cambria" w:eastAsia="宋体" w:cs="Times New Roman"/>
      <w:b/>
      <w:bCs/>
      <w:sz w:val="32"/>
      <w:szCs w:val="32"/>
    </w:rPr>
  </w:style>
  <w:style w:type="character" w:customStyle="1" w:styleId="847">
    <w:name w:val="纯文本 Char2"/>
    <w:semiHidden/>
    <w:qFormat/>
    <w:uiPriority w:val="99"/>
    <w:rPr>
      <w:rFonts w:ascii="宋体" w:hAnsi="Courier New" w:eastAsia="宋体" w:cs="Courier New"/>
      <w:szCs w:val="21"/>
    </w:rPr>
  </w:style>
  <w:style w:type="character" w:customStyle="1" w:styleId="848">
    <w:name w:val="正文-首行缩进-5号 Char"/>
    <w:link w:val="849"/>
    <w:qFormat/>
    <w:uiPriority w:val="0"/>
    <w:rPr>
      <w:rFonts w:ascii="Arial" w:hAnsi="Arial"/>
      <w:sz w:val="21"/>
      <w:szCs w:val="22"/>
    </w:rPr>
  </w:style>
  <w:style w:type="paragraph" w:customStyle="1" w:styleId="849">
    <w:name w:val="正文-首行缩进-5号"/>
    <w:basedOn w:val="1"/>
    <w:link w:val="848"/>
    <w:qFormat/>
    <w:uiPriority w:val="0"/>
    <w:pPr>
      <w:widowControl w:val="0"/>
      <w:spacing w:line="360" w:lineRule="auto"/>
      <w:ind w:firstLine="482"/>
      <w:jc w:val="both"/>
    </w:pPr>
    <w:rPr>
      <w:rFonts w:ascii="Arial" w:hAnsi="Arial" w:cs="Times New Roman"/>
      <w:kern w:val="2"/>
      <w:sz w:val="21"/>
      <w:szCs w:val="22"/>
    </w:rPr>
  </w:style>
  <w:style w:type="character" w:customStyle="1" w:styleId="850">
    <w:name w:val="脚注文本 Char1"/>
    <w:qFormat/>
    <w:uiPriority w:val="0"/>
    <w:rPr>
      <w:rFonts w:eastAsia="宋体"/>
      <w:kern w:val="2"/>
      <w:sz w:val="18"/>
      <w:szCs w:val="18"/>
      <w:lang w:val="en-US" w:eastAsia="zh-CN" w:bidi="ar-SA"/>
    </w:rPr>
  </w:style>
  <w:style w:type="character" w:customStyle="1" w:styleId="851">
    <w:name w:val="HTML 预设格式 Char1"/>
    <w:semiHidden/>
    <w:qFormat/>
    <w:uiPriority w:val="0"/>
    <w:rPr>
      <w:rFonts w:ascii="Courier New" w:hAnsi="Courier New" w:eastAsia="宋体" w:cs="Courier New"/>
      <w:sz w:val="20"/>
      <w:szCs w:val="20"/>
    </w:rPr>
  </w:style>
  <w:style w:type="character" w:customStyle="1" w:styleId="852">
    <w:name w:val="Char Char16"/>
    <w:qFormat/>
    <w:uiPriority w:val="0"/>
    <w:rPr>
      <w:rFonts w:ascii="Arial" w:hAnsi="Arial" w:eastAsia="黑体"/>
      <w:b/>
      <w:bCs/>
      <w:kern w:val="2"/>
      <w:sz w:val="32"/>
      <w:szCs w:val="32"/>
      <w:lang w:val="en-US" w:eastAsia="zh-CN" w:bidi="ar-SA"/>
    </w:rPr>
  </w:style>
  <w:style w:type="character" w:customStyle="1" w:styleId="853">
    <w:name w:val="标题 9 字符2"/>
    <w:qFormat/>
    <w:uiPriority w:val="99"/>
    <w:rPr>
      <w:rFonts w:ascii="Cambria" w:hAnsi="Cambria"/>
    </w:rPr>
  </w:style>
  <w:style w:type="character" w:customStyle="1" w:styleId="854">
    <w:name w:val="样式 要点 + 小三"/>
    <w:qFormat/>
    <w:uiPriority w:val="0"/>
    <w:rPr>
      <w:rFonts w:ascii="Tahoma" w:hAnsi="Tahoma" w:eastAsia="宋体"/>
      <w:b/>
      <w:bCs/>
      <w:kern w:val="2"/>
      <w:sz w:val="30"/>
      <w:lang w:val="en-US" w:eastAsia="zh-CN" w:bidi="ar-SA"/>
    </w:rPr>
  </w:style>
  <w:style w:type="character" w:customStyle="1" w:styleId="855">
    <w:name w:val="分项目 Char"/>
    <w:link w:val="856"/>
    <w:qFormat/>
    <w:uiPriority w:val="0"/>
    <w:rPr>
      <w:rFonts w:eastAsia="楷体_GB2312"/>
      <w:b/>
      <w:bCs/>
      <w:sz w:val="28"/>
      <w:szCs w:val="32"/>
      <w:lang w:val="zh-CN"/>
    </w:rPr>
  </w:style>
  <w:style w:type="paragraph" w:customStyle="1" w:styleId="856">
    <w:name w:val="分项目"/>
    <w:next w:val="1"/>
    <w:link w:val="855"/>
    <w:qFormat/>
    <w:uiPriority w:val="0"/>
    <w:pPr>
      <w:widowControl w:val="0"/>
      <w:tabs>
        <w:tab w:val="left" w:pos="420"/>
      </w:tabs>
      <w:spacing w:before="156" w:beforeLines="50" w:after="156" w:afterLines="50" w:line="240" w:lineRule="atLeast"/>
      <w:jc w:val="both"/>
    </w:pPr>
    <w:rPr>
      <w:rFonts w:ascii="Calibri" w:hAnsi="Calibri" w:eastAsia="楷体_GB2312" w:cs="Times New Roman"/>
      <w:b/>
      <w:bCs/>
      <w:kern w:val="2"/>
      <w:sz w:val="28"/>
      <w:szCs w:val="32"/>
      <w:lang w:val="zh-CN" w:eastAsia="zh-CN" w:bidi="ar-SA"/>
    </w:rPr>
  </w:style>
  <w:style w:type="character" w:customStyle="1" w:styleId="857">
    <w:name w:val="发布"/>
    <w:qFormat/>
    <w:uiPriority w:val="0"/>
    <w:rPr>
      <w:rFonts w:ascii="黑体" w:hAnsi="Tahoma" w:eastAsia="黑体"/>
      <w:spacing w:val="22"/>
      <w:w w:val="100"/>
      <w:kern w:val="2"/>
      <w:position w:val="3"/>
      <w:sz w:val="28"/>
      <w:lang w:val="en-US" w:eastAsia="zh-CN" w:bidi="ar-SA"/>
    </w:rPr>
  </w:style>
  <w:style w:type="character" w:customStyle="1" w:styleId="858">
    <w:name w:val="short_text1"/>
    <w:qFormat/>
    <w:uiPriority w:val="0"/>
    <w:rPr>
      <w:sz w:val="29"/>
      <w:szCs w:val="29"/>
    </w:rPr>
  </w:style>
  <w:style w:type="character" w:customStyle="1" w:styleId="859">
    <w:name w:val="EmailStyle1301"/>
    <w:qFormat/>
    <w:uiPriority w:val="0"/>
    <w:rPr>
      <w:rFonts w:ascii="Arial" w:hAnsi="Arial" w:eastAsia="宋体" w:cs="Arial"/>
      <w:color w:val="auto"/>
      <w:kern w:val="2"/>
      <w:sz w:val="20"/>
      <w:lang w:val="en-US" w:eastAsia="zh-CN" w:bidi="ar-SA"/>
    </w:rPr>
  </w:style>
  <w:style w:type="character" w:customStyle="1" w:styleId="860">
    <w:name w:val="EmailStyle1291"/>
    <w:qFormat/>
    <w:uiPriority w:val="0"/>
    <w:rPr>
      <w:rFonts w:ascii="Arial" w:hAnsi="Arial" w:eastAsia="宋体" w:cs="Arial"/>
      <w:color w:val="auto"/>
      <w:kern w:val="2"/>
      <w:sz w:val="20"/>
      <w:lang w:val="en-US" w:eastAsia="zh-CN" w:bidi="ar-SA"/>
    </w:rPr>
  </w:style>
  <w:style w:type="character" w:customStyle="1" w:styleId="861">
    <w:name w:val="HTML 地址 Char3"/>
    <w:link w:val="42"/>
    <w:qFormat/>
    <w:uiPriority w:val="99"/>
    <w:rPr>
      <w:i/>
      <w:iCs/>
      <w:szCs w:val="24"/>
    </w:rPr>
  </w:style>
  <w:style w:type="character" w:customStyle="1" w:styleId="862">
    <w:name w:val="样式 样式4 + 加粗 首行缩进: Char Char Char Char"/>
    <w:qFormat/>
    <w:uiPriority w:val="0"/>
    <w:rPr>
      <w:rFonts w:eastAsia="宋体" w:cs="宋体"/>
      <w:b/>
      <w:bCs/>
      <w:color w:val="000000"/>
      <w:kern w:val="2"/>
      <w:sz w:val="24"/>
      <w:szCs w:val="24"/>
      <w:lang w:val="en-US" w:eastAsia="zh-CN" w:bidi="ar-SA"/>
    </w:rPr>
  </w:style>
  <w:style w:type="character" w:customStyle="1" w:styleId="863">
    <w:name w:val="普通正文 Char"/>
    <w:link w:val="864"/>
    <w:qFormat/>
    <w:locked/>
    <w:uiPriority w:val="0"/>
    <w:rPr>
      <w:rFonts w:ascii="Arial" w:hAnsi="Arial"/>
      <w:sz w:val="24"/>
      <w:szCs w:val="24"/>
    </w:rPr>
  </w:style>
  <w:style w:type="paragraph" w:customStyle="1" w:styleId="864">
    <w:name w:val="普通正文"/>
    <w:basedOn w:val="1"/>
    <w:link w:val="863"/>
    <w:qFormat/>
    <w:uiPriority w:val="0"/>
    <w:pPr>
      <w:widowControl w:val="0"/>
      <w:adjustRightInd w:val="0"/>
      <w:spacing w:before="120" w:after="120" w:line="360" w:lineRule="auto"/>
      <w:ind w:firstLine="480"/>
      <w:textAlignment w:val="baseline"/>
    </w:pPr>
    <w:rPr>
      <w:rFonts w:ascii="Arial" w:hAnsi="Arial" w:cs="Times New Roman"/>
      <w:kern w:val="2"/>
    </w:rPr>
  </w:style>
  <w:style w:type="character" w:customStyle="1" w:styleId="865">
    <w:name w:val="Bid_正文 Char"/>
    <w:link w:val="866"/>
    <w:qFormat/>
    <w:uiPriority w:val="0"/>
    <w:rPr>
      <w:rFonts w:ascii="Times New Roman" w:hAnsi="Times New Roman"/>
      <w:sz w:val="24"/>
    </w:rPr>
  </w:style>
  <w:style w:type="paragraph" w:customStyle="1" w:styleId="866">
    <w:name w:val="Bid_正文"/>
    <w:basedOn w:val="10"/>
    <w:link w:val="865"/>
    <w:qFormat/>
    <w:uiPriority w:val="0"/>
    <w:pPr>
      <w:spacing w:afterLines="50" w:line="360" w:lineRule="auto"/>
      <w:ind w:firstLine="480" w:firstLineChars="200"/>
      <w:jc w:val="both"/>
    </w:pPr>
    <w:rPr>
      <w:kern w:val="2"/>
      <w:sz w:val="24"/>
    </w:rPr>
  </w:style>
  <w:style w:type="character" w:customStyle="1" w:styleId="867">
    <w:name w:val="样式 标题 2标题 2 Charh2l2Courseware #H2HD2Level 2 Topic Headin...1 Char"/>
    <w:link w:val="868"/>
    <w:qFormat/>
    <w:uiPriority w:val="0"/>
    <w:rPr>
      <w:rFonts w:ascii="Arial" w:hAnsi="Arial" w:eastAsia="黑体"/>
      <w:b/>
      <w:sz w:val="32"/>
      <w:szCs w:val="32"/>
    </w:rPr>
  </w:style>
  <w:style w:type="paragraph" w:customStyle="1" w:styleId="868">
    <w:name w:val="样式 标题 2标题 2 Charh2l2Courseware #H2HD2Level 2 Topic Headin...1"/>
    <w:basedOn w:val="2"/>
    <w:link w:val="867"/>
    <w:qFormat/>
    <w:uiPriority w:val="0"/>
    <w:pPr>
      <w:spacing w:before="120" w:after="120" w:line="360" w:lineRule="auto"/>
    </w:pPr>
    <w:rPr>
      <w:rFonts w:ascii="Arial" w:hAnsi="Arial" w:eastAsia="黑体" w:cs="Times New Roman"/>
      <w:bCs w:val="0"/>
    </w:rPr>
  </w:style>
  <w:style w:type="character" w:customStyle="1" w:styleId="869">
    <w:name w:val="样式 样式 正文首行缩进 + 首行缩进:  2 字符 + (中文) PMingLiU Char Char Char Char Char Char Char Char Char"/>
    <w:qFormat/>
    <w:uiPriority w:val="0"/>
    <w:rPr>
      <w:rFonts w:eastAsia="宋体" w:cs="宋体"/>
      <w:kern w:val="2"/>
      <w:sz w:val="21"/>
      <w:szCs w:val="24"/>
      <w:lang w:val="en-US" w:eastAsia="zh-CN" w:bidi="ar-SA"/>
    </w:rPr>
  </w:style>
  <w:style w:type="character" w:customStyle="1" w:styleId="870">
    <w:name w:val="content"/>
    <w:qFormat/>
    <w:uiPriority w:val="0"/>
    <w:rPr>
      <w:rFonts w:eastAsia="宋体"/>
      <w:color w:val="333333"/>
      <w:kern w:val="2"/>
      <w:sz w:val="18"/>
      <w:szCs w:val="18"/>
      <w:lang w:val="en-US" w:eastAsia="zh-CN" w:bidi="ar-SA"/>
    </w:rPr>
  </w:style>
  <w:style w:type="character" w:customStyle="1" w:styleId="871">
    <w:name w:val="bold"/>
    <w:qFormat/>
    <w:uiPriority w:val="0"/>
    <w:rPr>
      <w:rFonts w:eastAsia="宋体"/>
      <w:kern w:val="2"/>
      <w:sz w:val="24"/>
      <w:szCs w:val="24"/>
      <w:lang w:val="en-US" w:eastAsia="zh-CN" w:bidi="ar-SA"/>
    </w:rPr>
  </w:style>
  <w:style w:type="character" w:customStyle="1" w:styleId="872">
    <w:name w:val="cmain1"/>
    <w:qFormat/>
    <w:uiPriority w:val="0"/>
    <w:rPr>
      <w:rFonts w:hint="default" w:ascii="ˎ̥" w:hAnsi="ˎ̥"/>
      <w:color w:val="525052"/>
      <w:sz w:val="21"/>
      <w:szCs w:val="21"/>
    </w:rPr>
  </w:style>
  <w:style w:type="character" w:customStyle="1" w:styleId="873">
    <w:name w:val="p111"/>
    <w:qFormat/>
    <w:uiPriority w:val="0"/>
    <w:rPr>
      <w:rFonts w:hint="default" w:eastAsia="宋体"/>
      <w:color w:val="000000"/>
      <w:spacing w:val="300"/>
      <w:kern w:val="2"/>
      <w:sz w:val="22"/>
      <w:szCs w:val="22"/>
      <w:u w:val="none"/>
      <w:lang w:val="en-US" w:eastAsia="zh-CN" w:bidi="ar-SA"/>
    </w:rPr>
  </w:style>
  <w:style w:type="character" w:customStyle="1" w:styleId="874">
    <w:name w:val="word1"/>
    <w:qFormat/>
    <w:uiPriority w:val="0"/>
    <w:rPr>
      <w:rFonts w:hint="default" w:eastAsia="宋体"/>
      <w:color w:val="333333"/>
      <w:spacing w:val="12"/>
      <w:kern w:val="2"/>
      <w:sz w:val="18"/>
      <w:szCs w:val="18"/>
      <w:lang w:val="en-US" w:eastAsia="zh-CN" w:bidi="ar-SA"/>
    </w:rPr>
  </w:style>
  <w:style w:type="character" w:customStyle="1" w:styleId="875">
    <w:name w:val="number1 Char"/>
    <w:link w:val="876"/>
    <w:qFormat/>
    <w:uiPriority w:val="0"/>
    <w:rPr>
      <w:rFonts w:ascii="Times New Roman" w:hAnsi="Times New Roman"/>
      <w:sz w:val="24"/>
      <w:szCs w:val="24"/>
    </w:rPr>
  </w:style>
  <w:style w:type="paragraph" w:customStyle="1" w:styleId="876">
    <w:name w:val="number1"/>
    <w:basedOn w:val="1"/>
    <w:link w:val="875"/>
    <w:qFormat/>
    <w:uiPriority w:val="0"/>
    <w:pPr>
      <w:widowControl w:val="0"/>
      <w:tabs>
        <w:tab w:val="left" w:pos="902"/>
      </w:tabs>
      <w:spacing w:afterLines="30" w:line="360" w:lineRule="auto"/>
      <w:ind w:left="902" w:hanging="420"/>
      <w:jc w:val="both"/>
    </w:pPr>
    <w:rPr>
      <w:rFonts w:ascii="Times New Roman" w:hAnsi="Times New Roman" w:cs="Times New Roman"/>
      <w:kern w:val="2"/>
    </w:rPr>
  </w:style>
  <w:style w:type="character" w:customStyle="1" w:styleId="877">
    <w:name w:val="p91"/>
    <w:qFormat/>
    <w:uiPriority w:val="0"/>
    <w:rPr>
      <w:rFonts w:eastAsia="宋体"/>
      <w:kern w:val="2"/>
      <w:sz w:val="18"/>
      <w:szCs w:val="18"/>
      <w:u w:val="none"/>
      <w:lang w:val="en-US" w:eastAsia="zh-CN" w:bidi="ar-SA"/>
    </w:rPr>
  </w:style>
  <w:style w:type="character" w:customStyle="1" w:styleId="878">
    <w:name w:val="xs01"/>
    <w:qFormat/>
    <w:uiPriority w:val="0"/>
    <w:rPr>
      <w:rFonts w:hint="default" w:ascii="Tahoma" w:hAnsi="Tahoma" w:cs="Tahoma"/>
      <w:sz w:val="20"/>
      <w:szCs w:val="20"/>
    </w:rPr>
  </w:style>
  <w:style w:type="character" w:customStyle="1" w:styleId="879">
    <w:name w:val="font21"/>
    <w:qFormat/>
    <w:uiPriority w:val="0"/>
    <w:rPr>
      <w:rFonts w:eastAsia="宋体"/>
      <w:b/>
      <w:bCs/>
      <w:color w:val="006666"/>
      <w:kern w:val="2"/>
      <w:sz w:val="21"/>
      <w:szCs w:val="21"/>
      <w:lang w:val="en-US" w:eastAsia="zh-CN" w:bidi="ar-SA"/>
    </w:rPr>
  </w:style>
  <w:style w:type="character" w:customStyle="1" w:styleId="880">
    <w:name w:val="s_d_name"/>
    <w:qFormat/>
    <w:uiPriority w:val="0"/>
  </w:style>
  <w:style w:type="character" w:customStyle="1" w:styleId="881">
    <w:name w:val="font81"/>
    <w:qFormat/>
    <w:uiPriority w:val="0"/>
    <w:rPr>
      <w:rFonts w:eastAsia="宋体"/>
      <w:color w:val="000000"/>
      <w:kern w:val="2"/>
      <w:sz w:val="18"/>
      <w:szCs w:val="18"/>
      <w:lang w:val="en-US" w:eastAsia="zh-CN" w:bidi="ar-SA"/>
    </w:rPr>
  </w:style>
  <w:style w:type="character" w:customStyle="1" w:styleId="882">
    <w:name w:val="FA正文 Char Char"/>
    <w:link w:val="883"/>
    <w:qFormat/>
    <w:uiPriority w:val="0"/>
    <w:rPr>
      <w:rFonts w:ascii="Times New Roman" w:hAnsi="宋体" w:cs="宋体"/>
      <w:sz w:val="24"/>
      <w:szCs w:val="21"/>
    </w:rPr>
  </w:style>
  <w:style w:type="paragraph" w:customStyle="1" w:styleId="883">
    <w:name w:val="FA正文"/>
    <w:basedOn w:val="1"/>
    <w:link w:val="882"/>
    <w:qFormat/>
    <w:uiPriority w:val="0"/>
    <w:pPr>
      <w:widowControl w:val="0"/>
      <w:numPr>
        <w:ilvl w:val="0"/>
        <w:numId w:val="22"/>
      </w:numPr>
      <w:tabs>
        <w:tab w:val="left" w:pos="960"/>
      </w:tabs>
      <w:spacing w:line="360" w:lineRule="auto"/>
      <w:jc w:val="both"/>
    </w:pPr>
    <w:rPr>
      <w:rFonts w:ascii="Times New Roman"/>
      <w:kern w:val="2"/>
      <w:szCs w:val="21"/>
    </w:rPr>
  </w:style>
  <w:style w:type="character" w:customStyle="1" w:styleId="884">
    <w:name w:val="体彩正文 Char"/>
    <w:link w:val="885"/>
    <w:qFormat/>
    <w:uiPriority w:val="0"/>
    <w:rPr>
      <w:rFonts w:ascii="Arial" w:hAnsi="Arial" w:cs="宋体"/>
      <w:sz w:val="21"/>
    </w:rPr>
  </w:style>
  <w:style w:type="paragraph" w:customStyle="1" w:styleId="885">
    <w:name w:val="体彩正文"/>
    <w:basedOn w:val="1"/>
    <w:link w:val="884"/>
    <w:qFormat/>
    <w:uiPriority w:val="0"/>
    <w:pPr>
      <w:widowControl w:val="0"/>
      <w:adjustRightInd w:val="0"/>
      <w:spacing w:before="120" w:after="120"/>
      <w:ind w:firstLine="200" w:firstLineChars="200"/>
      <w:textAlignment w:val="baseline"/>
    </w:pPr>
    <w:rPr>
      <w:rFonts w:ascii="Arial" w:hAnsi="Arial"/>
      <w:kern w:val="2"/>
      <w:sz w:val="21"/>
      <w:szCs w:val="20"/>
    </w:rPr>
  </w:style>
  <w:style w:type="character" w:customStyle="1" w:styleId="886">
    <w:name w:val="paragraph1 Char"/>
    <w:link w:val="887"/>
    <w:qFormat/>
    <w:uiPriority w:val="0"/>
    <w:rPr>
      <w:rFonts w:ascii="Times New Roman" w:hAnsi="Times New Roman"/>
      <w:sz w:val="24"/>
      <w:szCs w:val="24"/>
    </w:rPr>
  </w:style>
  <w:style w:type="paragraph" w:customStyle="1" w:styleId="887">
    <w:name w:val="paragraph1"/>
    <w:basedOn w:val="1"/>
    <w:link w:val="886"/>
    <w:qFormat/>
    <w:uiPriority w:val="0"/>
    <w:pPr>
      <w:widowControl w:val="0"/>
      <w:spacing w:before="20" w:beforeLines="20" w:after="30" w:afterLines="30" w:line="360" w:lineRule="auto"/>
      <w:ind w:firstLine="200" w:firstLineChars="200"/>
      <w:jc w:val="both"/>
    </w:pPr>
    <w:rPr>
      <w:rFonts w:ascii="Times New Roman" w:hAnsi="Times New Roman" w:cs="Times New Roman"/>
      <w:kern w:val="2"/>
    </w:rPr>
  </w:style>
  <w:style w:type="character" w:customStyle="1" w:styleId="888">
    <w:name w:val="unnamed11"/>
    <w:qFormat/>
    <w:uiPriority w:val="0"/>
    <w:rPr>
      <w:rFonts w:eastAsia="宋体"/>
      <w:color w:val="000000"/>
      <w:kern w:val="2"/>
      <w:sz w:val="18"/>
      <w:szCs w:val="18"/>
      <w:u w:val="none"/>
      <w:lang w:val="en-US" w:eastAsia="zh-CN" w:bidi="ar-SA"/>
    </w:rPr>
  </w:style>
  <w:style w:type="character" w:customStyle="1" w:styleId="889">
    <w:name w:val="正文文本 3 Char3"/>
    <w:link w:val="31"/>
    <w:qFormat/>
    <w:uiPriority w:val="99"/>
    <w:rPr>
      <w:rFonts w:ascii="Times New Roman" w:hAnsi="Times New Roman"/>
      <w:sz w:val="15"/>
      <w:szCs w:val="24"/>
    </w:rPr>
  </w:style>
  <w:style w:type="character" w:customStyle="1" w:styleId="890">
    <w:name w:val="body"/>
    <w:qFormat/>
    <w:uiPriority w:val="0"/>
    <w:rPr>
      <w:rFonts w:eastAsia="宋体"/>
      <w:kern w:val="2"/>
      <w:sz w:val="24"/>
      <w:szCs w:val="24"/>
      <w:lang w:val="en-US" w:eastAsia="zh-CN" w:bidi="ar-SA"/>
    </w:rPr>
  </w:style>
  <w:style w:type="character" w:customStyle="1" w:styleId="891">
    <w:name w:val="大汉方案正文 Char1"/>
    <w:link w:val="892"/>
    <w:qFormat/>
    <w:uiPriority w:val="0"/>
    <w:rPr>
      <w:rFonts w:ascii="Arial" w:hAnsi="Arial"/>
      <w:sz w:val="24"/>
      <w:szCs w:val="24"/>
    </w:rPr>
  </w:style>
  <w:style w:type="paragraph" w:customStyle="1" w:styleId="892">
    <w:name w:val="大汉方案正文"/>
    <w:basedOn w:val="1"/>
    <w:link w:val="891"/>
    <w:qFormat/>
    <w:uiPriority w:val="0"/>
    <w:pPr>
      <w:widowControl w:val="0"/>
      <w:spacing w:line="360" w:lineRule="auto"/>
      <w:ind w:firstLine="200" w:firstLineChars="200"/>
      <w:jc w:val="both"/>
    </w:pPr>
    <w:rPr>
      <w:rFonts w:ascii="Arial" w:hAnsi="Arial" w:cs="Times New Roman"/>
      <w:kern w:val="2"/>
    </w:rPr>
  </w:style>
  <w:style w:type="character" w:customStyle="1" w:styleId="893">
    <w:name w:val="封面小标题 Char"/>
    <w:link w:val="894"/>
    <w:qFormat/>
    <w:uiPriority w:val="0"/>
    <w:rPr>
      <w:rFonts w:ascii="黑体" w:hAnsi="黑体" w:eastAsia="黑体"/>
      <w:b/>
      <w:bCs/>
      <w:sz w:val="36"/>
    </w:rPr>
  </w:style>
  <w:style w:type="paragraph" w:customStyle="1" w:styleId="894">
    <w:name w:val="封面小标题"/>
    <w:basedOn w:val="1"/>
    <w:link w:val="893"/>
    <w:qFormat/>
    <w:uiPriority w:val="0"/>
    <w:pPr>
      <w:widowControl w:val="0"/>
      <w:spacing w:line="360" w:lineRule="auto"/>
      <w:ind w:firstLine="420"/>
      <w:jc w:val="center"/>
    </w:pPr>
    <w:rPr>
      <w:rFonts w:ascii="黑体" w:hAnsi="黑体" w:eastAsia="黑体" w:cs="Times New Roman"/>
      <w:b/>
      <w:bCs/>
      <w:kern w:val="2"/>
      <w:sz w:val="36"/>
      <w:szCs w:val="20"/>
    </w:rPr>
  </w:style>
  <w:style w:type="character" w:customStyle="1" w:styleId="895">
    <w:name w:val="产品手册功能描述内容 Char Char"/>
    <w:link w:val="896"/>
    <w:qFormat/>
    <w:uiPriority w:val="0"/>
    <w:rPr>
      <w:rFonts w:ascii="Arial" w:hAnsi="Arial" w:eastAsia="黑体" w:cs="Arial"/>
      <w:sz w:val="21"/>
      <w:szCs w:val="21"/>
    </w:rPr>
  </w:style>
  <w:style w:type="paragraph" w:customStyle="1" w:styleId="896">
    <w:name w:val="产品手册功能描述内容 Char"/>
    <w:basedOn w:val="1"/>
    <w:link w:val="895"/>
    <w:qFormat/>
    <w:uiPriority w:val="0"/>
    <w:pPr>
      <w:widowControl w:val="0"/>
      <w:spacing w:line="400" w:lineRule="exact"/>
      <w:ind w:firstLine="200" w:firstLineChars="200"/>
      <w:jc w:val="both"/>
    </w:pPr>
    <w:rPr>
      <w:rFonts w:ascii="Arial" w:hAnsi="Arial" w:eastAsia="黑体" w:cs="Arial"/>
      <w:kern w:val="2"/>
      <w:sz w:val="21"/>
      <w:szCs w:val="21"/>
    </w:rPr>
  </w:style>
  <w:style w:type="character" w:customStyle="1" w:styleId="897">
    <w:name w:val="无间隔 Char1"/>
    <w:link w:val="264"/>
    <w:qFormat/>
    <w:uiPriority w:val="1"/>
    <w:rPr>
      <w:rFonts w:ascii="仿宋_GB2312" w:hAnsi="宋体" w:eastAsia="仿宋_GB2312"/>
      <w:b/>
      <w:color w:val="000000"/>
      <w:kern w:val="0"/>
      <w:sz w:val="21"/>
    </w:rPr>
  </w:style>
  <w:style w:type="character" w:customStyle="1" w:styleId="898">
    <w:name w:val="正文1 字符"/>
    <w:qFormat/>
    <w:uiPriority w:val="0"/>
    <w:rPr>
      <w:rFonts w:ascii="微软雅黑" w:hAnsi="微软雅黑"/>
      <w:kern w:val="2"/>
      <w:sz w:val="24"/>
      <w:szCs w:val="21"/>
    </w:rPr>
  </w:style>
  <w:style w:type="character" w:customStyle="1" w:styleId="899">
    <w:name w:val="未处理的提及3"/>
    <w:unhideWhenUsed/>
    <w:qFormat/>
    <w:uiPriority w:val="99"/>
    <w:rPr>
      <w:color w:val="605E5C"/>
      <w:shd w:val="clear" w:color="auto" w:fill="E1DFDD"/>
    </w:rPr>
  </w:style>
  <w:style w:type="character" w:customStyle="1" w:styleId="900">
    <w:name w:val="Subtle Emphasis"/>
    <w:qFormat/>
    <w:uiPriority w:val="0"/>
    <w:rPr>
      <w:i/>
      <w:iCs/>
      <w:color w:val="404040"/>
    </w:rPr>
  </w:style>
  <w:style w:type="character" w:customStyle="1" w:styleId="901">
    <w:name w:val="文档正文 Char Char"/>
    <w:qFormat/>
    <w:uiPriority w:val="0"/>
    <w:rPr>
      <w:rFonts w:ascii="Times New Roman" w:hAnsi="Times New Roman" w:cs="宋体"/>
      <w:kern w:val="2"/>
      <w:sz w:val="24"/>
    </w:rPr>
  </w:style>
  <w:style w:type="character" w:customStyle="1" w:styleId="902">
    <w:name w:val="正文（绿盟科技） Char"/>
    <w:link w:val="903"/>
    <w:qFormat/>
    <w:uiPriority w:val="0"/>
    <w:rPr>
      <w:rFonts w:ascii="Arial" w:hAnsi="Arial"/>
      <w:sz w:val="21"/>
      <w:szCs w:val="21"/>
    </w:rPr>
  </w:style>
  <w:style w:type="paragraph" w:customStyle="1" w:styleId="903">
    <w:name w:val="正文（绿盟科技）"/>
    <w:link w:val="902"/>
    <w:qFormat/>
    <w:uiPriority w:val="0"/>
    <w:pPr>
      <w:spacing w:line="300" w:lineRule="auto"/>
      <w:jc w:val="both"/>
    </w:pPr>
    <w:rPr>
      <w:rFonts w:ascii="Arial" w:hAnsi="Arial" w:eastAsia="宋体" w:cs="Times New Roman"/>
      <w:kern w:val="2"/>
      <w:sz w:val="21"/>
      <w:szCs w:val="21"/>
      <w:lang w:val="en-US" w:eastAsia="zh-CN" w:bidi="ar-SA"/>
    </w:rPr>
  </w:style>
  <w:style w:type="character" w:customStyle="1" w:styleId="904">
    <w:name w:val="正文--2字符首行缩进 Char Char"/>
    <w:link w:val="905"/>
    <w:qFormat/>
    <w:locked/>
    <w:uiPriority w:val="99"/>
    <w:rPr>
      <w:rFonts w:ascii="仿宋_GB2312" w:hAnsi="Times New Roman" w:eastAsia="Times New Roman" w:cs="仿宋_GB2312"/>
      <w:sz w:val="24"/>
      <w:szCs w:val="24"/>
    </w:rPr>
  </w:style>
  <w:style w:type="paragraph" w:customStyle="1" w:styleId="905">
    <w:name w:val="正文--2字符首行缩进"/>
    <w:basedOn w:val="1"/>
    <w:link w:val="904"/>
    <w:qFormat/>
    <w:uiPriority w:val="99"/>
    <w:pPr>
      <w:snapToGrid w:val="0"/>
      <w:spacing w:after="200" w:line="312" w:lineRule="auto"/>
      <w:ind w:firstLine="560" w:firstLineChars="200"/>
      <w:jc w:val="both"/>
    </w:pPr>
    <w:rPr>
      <w:rFonts w:ascii="仿宋_GB2312" w:hAnsi="Times New Roman" w:eastAsia="Times New Roman" w:cs="仿宋_GB2312"/>
      <w:kern w:val="2"/>
    </w:rPr>
  </w:style>
  <w:style w:type="character" w:customStyle="1" w:styleId="906">
    <w:name w:val="正文标准样式ty Char2"/>
    <w:link w:val="907"/>
    <w:qFormat/>
    <w:locked/>
    <w:uiPriority w:val="0"/>
    <w:rPr>
      <w:rFonts w:ascii="宋体" w:hAnsi="宋体" w:cs="宋体"/>
      <w:sz w:val="24"/>
    </w:rPr>
  </w:style>
  <w:style w:type="paragraph" w:customStyle="1" w:styleId="907">
    <w:name w:val="正文标准样式ty"/>
    <w:basedOn w:val="1"/>
    <w:link w:val="906"/>
    <w:qFormat/>
    <w:uiPriority w:val="0"/>
    <w:pPr>
      <w:spacing w:line="360" w:lineRule="auto"/>
      <w:ind w:firstLine="480" w:firstLineChars="200"/>
      <w:jc w:val="both"/>
    </w:pPr>
    <w:rPr>
      <w:kern w:val="2"/>
      <w:szCs w:val="20"/>
    </w:rPr>
  </w:style>
  <w:style w:type="character" w:customStyle="1" w:styleId="908">
    <w:name w:val="列出段落字符"/>
    <w:qFormat/>
    <w:uiPriority w:val="34"/>
    <w:rPr>
      <w:rFonts w:ascii="仿宋" w:hAnsi="仿宋" w:eastAsia="仿宋" w:cs="Calibri"/>
      <w:sz w:val="28"/>
      <w:szCs w:val="28"/>
    </w:rPr>
  </w:style>
  <w:style w:type="character" w:customStyle="1" w:styleId="909">
    <w:name w:val="规范正文（企标） 字符"/>
    <w:link w:val="910"/>
    <w:qFormat/>
    <w:uiPriority w:val="0"/>
    <w:rPr>
      <w:rFonts w:ascii="宋体" w:hAnsi="宋体" w:eastAsia="仿宋" w:cs="宋体"/>
      <w:spacing w:val="6"/>
      <w:sz w:val="21"/>
    </w:rPr>
  </w:style>
  <w:style w:type="paragraph" w:customStyle="1" w:styleId="910">
    <w:name w:val="规范正文（企标）"/>
    <w:basedOn w:val="1"/>
    <w:link w:val="909"/>
    <w:qFormat/>
    <w:uiPriority w:val="0"/>
    <w:pPr>
      <w:autoSpaceDE w:val="0"/>
      <w:autoSpaceDN w:val="0"/>
      <w:adjustRightInd w:val="0"/>
      <w:spacing w:line="380" w:lineRule="exact"/>
      <w:ind w:firstLine="444"/>
      <w:textAlignment w:val="baseline"/>
    </w:pPr>
    <w:rPr>
      <w:rFonts w:eastAsia="仿宋"/>
      <w:spacing w:val="6"/>
      <w:kern w:val="2"/>
      <w:sz w:val="21"/>
      <w:szCs w:val="20"/>
    </w:rPr>
  </w:style>
  <w:style w:type="character" w:customStyle="1" w:styleId="911">
    <w:name w:val="正文（杭州安恒） 字符"/>
    <w:link w:val="912"/>
    <w:qFormat/>
    <w:uiPriority w:val="0"/>
    <w:rPr>
      <w:rFonts w:ascii="Times New Roman" w:hAnsi="Times New Roman" w:cs="宋体"/>
      <w:sz w:val="24"/>
    </w:rPr>
  </w:style>
  <w:style w:type="paragraph" w:customStyle="1" w:styleId="912">
    <w:name w:val="正文（杭州安恒）"/>
    <w:basedOn w:val="1"/>
    <w:link w:val="911"/>
    <w:qFormat/>
    <w:uiPriority w:val="0"/>
    <w:pPr>
      <w:spacing w:line="360" w:lineRule="auto"/>
      <w:ind w:firstLine="200" w:firstLineChars="200"/>
    </w:pPr>
    <w:rPr>
      <w:rFonts w:ascii="Times New Roman" w:hAnsi="Times New Roman"/>
      <w:kern w:val="2"/>
      <w:szCs w:val="20"/>
    </w:rPr>
  </w:style>
  <w:style w:type="character" w:customStyle="1" w:styleId="913">
    <w:name w:val="TableNormal Char"/>
    <w:link w:val="914"/>
    <w:qFormat/>
    <w:uiPriority w:val="0"/>
    <w:rPr>
      <w:rFonts w:ascii="Arial" w:hAnsi="Arial" w:eastAsia="仿宋"/>
      <w:sz w:val="21"/>
      <w:lang w:val="zh-CN"/>
    </w:rPr>
  </w:style>
  <w:style w:type="paragraph" w:customStyle="1" w:styleId="914">
    <w:name w:val="TableNormal"/>
    <w:basedOn w:val="1"/>
    <w:link w:val="913"/>
    <w:qFormat/>
    <w:uiPriority w:val="0"/>
    <w:pPr>
      <w:spacing w:before="40" w:after="40" w:line="264" w:lineRule="auto"/>
    </w:pPr>
    <w:rPr>
      <w:rFonts w:ascii="Arial" w:hAnsi="Arial" w:eastAsia="仿宋" w:cs="Times New Roman"/>
      <w:kern w:val="2"/>
      <w:sz w:val="21"/>
      <w:szCs w:val="20"/>
      <w:lang w:val="zh-CN"/>
    </w:rPr>
  </w:style>
  <w:style w:type="character" w:customStyle="1" w:styleId="915">
    <w:name w:val="文档结构图 字符2"/>
    <w:qFormat/>
    <w:uiPriority w:val="99"/>
    <w:rPr>
      <w:rFonts w:ascii="Microsoft YaHei UI" w:eastAsia="Microsoft YaHei UI"/>
      <w:kern w:val="2"/>
      <w:sz w:val="18"/>
      <w:szCs w:val="18"/>
    </w:rPr>
  </w:style>
  <w:style w:type="character" w:customStyle="1" w:styleId="916">
    <w:name w:val="标题 字符2"/>
    <w:qFormat/>
    <w:uiPriority w:val="10"/>
    <w:rPr>
      <w:rFonts w:ascii="等线 Light" w:hAnsi="等线 Light" w:cs="Times New Roman"/>
      <w:b/>
      <w:bCs/>
      <w:kern w:val="2"/>
      <w:sz w:val="32"/>
      <w:szCs w:val="32"/>
    </w:rPr>
  </w:style>
  <w:style w:type="character" w:customStyle="1" w:styleId="917">
    <w:name w:val="副标题 Char"/>
    <w:qFormat/>
    <w:uiPriority w:val="11"/>
    <w:rPr>
      <w:rFonts w:ascii="Cambria" w:hAnsi="Cambria" w:eastAsia="宋体" w:cs="Times New Roman"/>
      <w:b/>
      <w:bCs/>
      <w:kern w:val="28"/>
      <w:sz w:val="32"/>
      <w:szCs w:val="32"/>
    </w:rPr>
  </w:style>
  <w:style w:type="character" w:customStyle="1" w:styleId="918">
    <w:name w:val="正文文本 3 Char1"/>
    <w:semiHidden/>
    <w:qFormat/>
    <w:uiPriority w:val="99"/>
    <w:rPr>
      <w:rFonts w:ascii="Times New Roman" w:hAnsi="Times New Roman" w:eastAsia="宋体" w:cs="Times New Roman"/>
      <w:kern w:val="0"/>
      <w:sz w:val="16"/>
      <w:szCs w:val="16"/>
    </w:rPr>
  </w:style>
  <w:style w:type="character" w:customStyle="1" w:styleId="919">
    <w:name w:val="HTML 预设格式 字符1"/>
    <w:qFormat/>
    <w:uiPriority w:val="99"/>
    <w:rPr>
      <w:rFonts w:ascii="Courier New" w:hAnsi="Courier New" w:eastAsia="宋体" w:cs="Courier New"/>
      <w:kern w:val="2"/>
    </w:rPr>
  </w:style>
  <w:style w:type="character" w:customStyle="1" w:styleId="920">
    <w:name w:val="正文文本首行缩进 2 字符1"/>
    <w:qFormat/>
    <w:uiPriority w:val="99"/>
    <w:rPr>
      <w:rFonts w:eastAsia="宋体"/>
      <w:kern w:val="2"/>
      <w:sz w:val="24"/>
      <w:szCs w:val="22"/>
    </w:rPr>
  </w:style>
  <w:style w:type="character" w:customStyle="1" w:styleId="921">
    <w:name w:val="日期 字符1"/>
    <w:qFormat/>
    <w:uiPriority w:val="0"/>
    <w:rPr>
      <w:rFonts w:eastAsia="仿宋_GB2312"/>
      <w:kern w:val="2"/>
      <w:sz w:val="30"/>
      <w:szCs w:val="22"/>
    </w:rPr>
  </w:style>
  <w:style w:type="character" w:customStyle="1" w:styleId="922">
    <w:name w:val="正文文本 2 Char"/>
    <w:qFormat/>
    <w:uiPriority w:val="99"/>
    <w:rPr>
      <w:rFonts w:eastAsia="宋体"/>
      <w:kern w:val="2"/>
      <w:sz w:val="24"/>
      <w:szCs w:val="22"/>
    </w:rPr>
  </w:style>
  <w:style w:type="character" w:customStyle="1" w:styleId="923">
    <w:name w:val="正文文本 2 字符1"/>
    <w:qFormat/>
    <w:uiPriority w:val="0"/>
    <w:rPr>
      <w:kern w:val="2"/>
      <w:sz w:val="21"/>
      <w:szCs w:val="24"/>
    </w:rPr>
  </w:style>
  <w:style w:type="character" w:customStyle="1" w:styleId="924">
    <w:name w:val="封面大字"/>
    <w:qFormat/>
    <w:uiPriority w:val="0"/>
    <w:rPr>
      <w:rFonts w:hint="eastAsia" w:ascii="黑体" w:hAnsi="黑体" w:eastAsia="黑体"/>
      <w:b/>
      <w:bCs/>
      <w:spacing w:val="161"/>
      <w:kern w:val="0"/>
      <w:sz w:val="72"/>
    </w:rPr>
  </w:style>
  <w:style w:type="character" w:customStyle="1" w:styleId="925">
    <w:name w:val="脚注文本 字符1"/>
    <w:qFormat/>
    <w:uiPriority w:val="0"/>
    <w:rPr>
      <w:rFonts w:eastAsia="仿宋"/>
      <w:kern w:val="2"/>
      <w:sz w:val="18"/>
      <w:szCs w:val="18"/>
    </w:rPr>
  </w:style>
  <w:style w:type="character" w:customStyle="1" w:styleId="926">
    <w:name w:val="正文文本缩进 3 字符1"/>
    <w:qFormat/>
    <w:uiPriority w:val="0"/>
    <w:rPr>
      <w:kern w:val="2"/>
      <w:sz w:val="16"/>
      <w:szCs w:val="16"/>
    </w:rPr>
  </w:style>
  <w:style w:type="character" w:customStyle="1" w:styleId="927">
    <w:name w:val="信息标题 字符2"/>
    <w:semiHidden/>
    <w:qFormat/>
    <w:uiPriority w:val="0"/>
    <w:rPr>
      <w:rFonts w:ascii="等线 Light" w:hAnsi="等线 Light" w:eastAsia="等线 Light" w:cs="Times New Roman"/>
      <w:kern w:val="2"/>
      <w:sz w:val="24"/>
      <w:szCs w:val="24"/>
      <w:shd w:val="pct20" w:color="auto" w:fill="auto"/>
    </w:rPr>
  </w:style>
  <w:style w:type="character" w:customStyle="1" w:styleId="928">
    <w:name w:val="正文（小四） Char"/>
    <w:link w:val="929"/>
    <w:qFormat/>
    <w:uiPriority w:val="0"/>
    <w:rPr>
      <w:rFonts w:ascii="仿宋_GB2312" w:hAnsi="Times New Roman"/>
      <w:sz w:val="24"/>
      <w:szCs w:val="32"/>
    </w:rPr>
  </w:style>
  <w:style w:type="paragraph" w:customStyle="1" w:styleId="929">
    <w:name w:val="正文（小四）"/>
    <w:basedOn w:val="1"/>
    <w:link w:val="928"/>
    <w:qFormat/>
    <w:uiPriority w:val="0"/>
    <w:pPr>
      <w:spacing w:before="156" w:beforeLines="50" w:after="156" w:afterLines="50" w:line="360" w:lineRule="auto"/>
      <w:ind w:firstLine="480" w:firstLineChars="200"/>
      <w:jc w:val="both"/>
    </w:pPr>
    <w:rPr>
      <w:rFonts w:ascii="仿宋_GB2312" w:hAnsi="Times New Roman" w:cs="Times New Roman"/>
      <w:kern w:val="2"/>
      <w:szCs w:val="32"/>
    </w:rPr>
  </w:style>
  <w:style w:type="character" w:customStyle="1" w:styleId="930">
    <w:name w:val="一、 Char"/>
    <w:link w:val="931"/>
    <w:qFormat/>
    <w:uiPriority w:val="0"/>
    <w:rPr>
      <w:b/>
      <w:bCs/>
      <w:kern w:val="44"/>
      <w:sz w:val="32"/>
      <w:szCs w:val="44"/>
    </w:rPr>
  </w:style>
  <w:style w:type="paragraph" w:customStyle="1" w:styleId="931">
    <w:name w:val="一、"/>
    <w:basedOn w:val="609"/>
    <w:link w:val="930"/>
    <w:qFormat/>
    <w:uiPriority w:val="0"/>
    <w:pPr>
      <w:widowControl/>
      <w:numPr>
        <w:numId w:val="0"/>
      </w:numPr>
      <w:tabs>
        <w:tab w:val="left" w:pos="716"/>
      </w:tabs>
      <w:spacing w:before="156" w:beforeLines="50" w:after="156" w:afterLines="50" w:line="360" w:lineRule="auto"/>
      <w:ind w:left="902" w:hanging="420"/>
    </w:pPr>
    <w:rPr>
      <w:rFonts w:ascii="Calibri" w:hAnsi="Calibri" w:eastAsia="宋体"/>
      <w:sz w:val="32"/>
      <w:lang w:val="en-US"/>
    </w:rPr>
  </w:style>
  <w:style w:type="character" w:customStyle="1" w:styleId="932">
    <w:name w:val="方案正文 Char"/>
    <w:link w:val="933"/>
    <w:qFormat/>
    <w:uiPriority w:val="0"/>
    <w:rPr>
      <w:rFonts w:ascii="宋体" w:hAnsi="宋体" w:eastAsia="华文宋体" w:cs="宋体"/>
      <w:color w:val="000000"/>
      <w:sz w:val="24"/>
      <w:szCs w:val="24"/>
    </w:rPr>
  </w:style>
  <w:style w:type="paragraph" w:customStyle="1" w:styleId="933">
    <w:name w:val="方案正文"/>
    <w:basedOn w:val="1"/>
    <w:link w:val="932"/>
    <w:qFormat/>
    <w:uiPriority w:val="0"/>
    <w:pPr>
      <w:adjustRightInd w:val="0"/>
      <w:snapToGrid w:val="0"/>
      <w:spacing w:line="360" w:lineRule="auto"/>
      <w:ind w:firstLine="480" w:firstLineChars="200"/>
      <w:jc w:val="both"/>
    </w:pPr>
    <w:rPr>
      <w:rFonts w:eastAsia="华文宋体"/>
      <w:color w:val="000000"/>
      <w:kern w:val="2"/>
    </w:rPr>
  </w:style>
  <w:style w:type="character" w:customStyle="1" w:styleId="934">
    <w:name w:val="正文(首行缩进) Char"/>
    <w:link w:val="935"/>
    <w:qFormat/>
    <w:uiPriority w:val="0"/>
    <w:rPr>
      <w:rFonts w:ascii="宋体" w:hAnsi="Arial Narrow"/>
      <w:sz w:val="24"/>
      <w:szCs w:val="24"/>
    </w:rPr>
  </w:style>
  <w:style w:type="paragraph" w:customStyle="1" w:styleId="935">
    <w:name w:val="正文(首行缩进)"/>
    <w:basedOn w:val="1"/>
    <w:link w:val="934"/>
    <w:qFormat/>
    <w:uiPriority w:val="0"/>
    <w:pPr>
      <w:spacing w:beforeLines="50" w:afterLines="50" w:line="360" w:lineRule="auto"/>
      <w:ind w:firstLine="200" w:firstLineChars="200"/>
      <w:jc w:val="both"/>
    </w:pPr>
    <w:rPr>
      <w:rFonts w:hAnsi="Arial Narrow" w:cs="Times New Roman"/>
      <w:kern w:val="2"/>
    </w:rPr>
  </w:style>
  <w:style w:type="character" w:customStyle="1" w:styleId="936">
    <w:name w:val="标题 4 Char1"/>
    <w:qFormat/>
    <w:uiPriority w:val="0"/>
    <w:rPr>
      <w:rFonts w:ascii="Arial" w:hAnsi="Arial" w:eastAsia="黑体"/>
      <w:kern w:val="2"/>
      <w:sz w:val="28"/>
      <w:szCs w:val="24"/>
      <w:lang w:eastAsia="en-US"/>
    </w:rPr>
  </w:style>
  <w:style w:type="character" w:customStyle="1" w:styleId="937">
    <w:name w:val="正文 图 字符"/>
    <w:link w:val="938"/>
    <w:qFormat/>
    <w:uiPriority w:val="0"/>
    <w:rPr>
      <w:rFonts w:ascii="微软雅黑" w:hAnsi="微软雅黑" w:eastAsia="微软雅黑" w:cs="Tahoma"/>
      <w:lang w:eastAsia="en-US"/>
    </w:rPr>
  </w:style>
  <w:style w:type="paragraph" w:customStyle="1" w:styleId="938">
    <w:name w:val="正文 图"/>
    <w:basedOn w:val="1"/>
    <w:link w:val="937"/>
    <w:qFormat/>
    <w:uiPriority w:val="0"/>
    <w:pPr>
      <w:spacing w:after="120" w:line="360" w:lineRule="auto"/>
      <w:jc w:val="center"/>
    </w:pPr>
    <w:rPr>
      <w:rFonts w:ascii="微软雅黑" w:hAnsi="微软雅黑" w:eastAsia="微软雅黑" w:cs="Tahoma"/>
      <w:kern w:val="2"/>
      <w:sz w:val="20"/>
      <w:szCs w:val="20"/>
      <w:lang w:eastAsia="en-US"/>
    </w:rPr>
  </w:style>
  <w:style w:type="character" w:customStyle="1" w:styleId="939">
    <w:name w:val="标题 8 Char1"/>
    <w:qFormat/>
    <w:uiPriority w:val="0"/>
    <w:rPr>
      <w:rFonts w:eastAsia="黑体"/>
      <w:kern w:val="2"/>
      <w:sz w:val="24"/>
      <w:szCs w:val="24"/>
      <w:lang w:eastAsia="en-US"/>
    </w:rPr>
  </w:style>
  <w:style w:type="character" w:customStyle="1" w:styleId="940">
    <w:name w:val="二级节标题 Char"/>
    <w:link w:val="941"/>
    <w:qFormat/>
    <w:uiPriority w:val="0"/>
    <w:rPr>
      <w:rFonts w:eastAsia="黑体"/>
      <w:sz w:val="26"/>
    </w:rPr>
  </w:style>
  <w:style w:type="paragraph" w:customStyle="1" w:styleId="941">
    <w:name w:val="二级节标题"/>
    <w:basedOn w:val="1"/>
    <w:next w:val="942"/>
    <w:link w:val="940"/>
    <w:qFormat/>
    <w:uiPriority w:val="0"/>
    <w:pPr>
      <w:numPr>
        <w:ilvl w:val="0"/>
        <w:numId w:val="23"/>
      </w:numPr>
      <w:spacing w:before="240"/>
      <w:ind w:right="210"/>
      <w:outlineLvl w:val="2"/>
    </w:pPr>
    <w:rPr>
      <w:rFonts w:ascii="Calibri" w:hAnsi="Calibri" w:eastAsia="黑体" w:cs="Times New Roman"/>
      <w:kern w:val="2"/>
      <w:sz w:val="26"/>
      <w:szCs w:val="20"/>
    </w:rPr>
  </w:style>
  <w:style w:type="paragraph" w:customStyle="1" w:styleId="942">
    <w:name w:val="段落正文"/>
    <w:basedOn w:val="1"/>
    <w:next w:val="1"/>
    <w:qFormat/>
    <w:uiPriority w:val="99"/>
    <w:pPr>
      <w:spacing w:line="400" w:lineRule="exact"/>
      <w:ind w:firstLine="200" w:firstLineChars="200"/>
      <w:jc w:val="both"/>
    </w:pPr>
    <w:rPr>
      <w:rFonts w:ascii="Times New Roman" w:hAnsi="Times New Roman" w:eastAsia="仿宋" w:cs="Times New Roman"/>
      <w:kern w:val="2"/>
      <w:szCs w:val="21"/>
    </w:rPr>
  </w:style>
  <w:style w:type="character" w:customStyle="1" w:styleId="943">
    <w:name w:val="常州标题3 Char"/>
    <w:link w:val="944"/>
    <w:qFormat/>
    <w:uiPriority w:val="0"/>
    <w:rPr>
      <w:rFonts w:ascii="Arial" w:hAnsi="Arial" w:eastAsia="黑体"/>
      <w:b/>
      <w:bCs/>
      <w:sz w:val="30"/>
      <w:szCs w:val="30"/>
    </w:rPr>
  </w:style>
  <w:style w:type="paragraph" w:customStyle="1" w:styleId="944">
    <w:name w:val="常州标题3"/>
    <w:basedOn w:val="2"/>
    <w:link w:val="943"/>
    <w:qFormat/>
    <w:uiPriority w:val="0"/>
    <w:pPr>
      <w:widowControl/>
      <w:tabs>
        <w:tab w:val="left" w:pos="716"/>
        <w:tab w:val="left" w:pos="1276"/>
      </w:tabs>
      <w:spacing w:before="100" w:after="100"/>
      <w:ind w:left="567" w:hanging="567"/>
      <w:outlineLvl w:val="2"/>
    </w:pPr>
    <w:rPr>
      <w:rFonts w:ascii="Arial" w:hAnsi="Arial" w:eastAsia="黑体" w:cs="Times New Roman"/>
      <w:sz w:val="30"/>
      <w:szCs w:val="30"/>
    </w:rPr>
  </w:style>
  <w:style w:type="character" w:customStyle="1" w:styleId="945">
    <w:name w:val="二级条标题 Char"/>
    <w:link w:val="946"/>
    <w:qFormat/>
    <w:uiPriority w:val="0"/>
    <w:rPr>
      <w:rFonts w:ascii="Times New Roman" w:hAnsi="Times New Roman" w:eastAsia="黑体"/>
    </w:rPr>
  </w:style>
  <w:style w:type="paragraph" w:customStyle="1" w:styleId="946">
    <w:name w:val="二级条标题"/>
    <w:basedOn w:val="1"/>
    <w:next w:val="1"/>
    <w:link w:val="945"/>
    <w:qFormat/>
    <w:uiPriority w:val="0"/>
    <w:pPr>
      <w:tabs>
        <w:tab w:val="left" w:pos="360"/>
      </w:tabs>
      <w:outlineLvl w:val="3"/>
    </w:pPr>
    <w:rPr>
      <w:rFonts w:ascii="Times New Roman" w:hAnsi="Times New Roman" w:eastAsia="黑体" w:cs="Times New Roman"/>
      <w:kern w:val="2"/>
      <w:sz w:val="20"/>
      <w:szCs w:val="20"/>
    </w:rPr>
  </w:style>
  <w:style w:type="character" w:customStyle="1" w:styleId="947">
    <w:name w:val="纯文本 字符4"/>
    <w:qFormat/>
    <w:uiPriority w:val="99"/>
    <w:rPr>
      <w:rFonts w:ascii="宋体" w:hAnsi="Courier New" w:cs="Courier New"/>
      <w:szCs w:val="21"/>
    </w:rPr>
  </w:style>
  <w:style w:type="character" w:customStyle="1" w:styleId="948">
    <w:name w:val="图片题注 Char"/>
    <w:link w:val="949"/>
    <w:qFormat/>
    <w:uiPriority w:val="99"/>
    <w:rPr>
      <w:rFonts w:ascii="黑体" w:hAnsi="黑体" w:eastAsia="黑体"/>
      <w:color w:val="000000"/>
      <w:szCs w:val="21"/>
    </w:rPr>
  </w:style>
  <w:style w:type="paragraph" w:customStyle="1" w:styleId="949">
    <w:name w:val="图片题注"/>
    <w:basedOn w:val="1"/>
    <w:link w:val="948"/>
    <w:qFormat/>
    <w:uiPriority w:val="0"/>
    <w:pPr>
      <w:jc w:val="center"/>
    </w:pPr>
    <w:rPr>
      <w:rFonts w:ascii="黑体" w:hAnsi="黑体" w:eastAsia="黑体" w:cs="Times New Roman"/>
      <w:color w:val="000000"/>
      <w:kern w:val="2"/>
      <w:sz w:val="20"/>
      <w:szCs w:val="21"/>
    </w:rPr>
  </w:style>
  <w:style w:type="character" w:customStyle="1" w:styleId="950">
    <w:name w:val="L1目录 Char"/>
    <w:link w:val="951"/>
    <w:qFormat/>
    <w:uiPriority w:val="0"/>
    <w:rPr>
      <w:b/>
      <w:sz w:val="44"/>
    </w:rPr>
  </w:style>
  <w:style w:type="paragraph" w:customStyle="1" w:styleId="951">
    <w:name w:val="L1目录"/>
    <w:basedOn w:val="1"/>
    <w:link w:val="950"/>
    <w:qFormat/>
    <w:uiPriority w:val="0"/>
    <w:pPr>
      <w:pageBreakBefore/>
      <w:numPr>
        <w:ilvl w:val="0"/>
        <w:numId w:val="24"/>
      </w:numPr>
      <w:spacing w:line="360" w:lineRule="auto"/>
      <w:ind w:firstLine="0"/>
      <w:jc w:val="both"/>
      <w:outlineLvl w:val="0"/>
    </w:pPr>
    <w:rPr>
      <w:rFonts w:ascii="Calibri" w:hAnsi="Calibri" w:cs="Times New Roman"/>
      <w:b/>
      <w:kern w:val="2"/>
      <w:sz w:val="44"/>
      <w:szCs w:val="20"/>
    </w:rPr>
  </w:style>
  <w:style w:type="character" w:customStyle="1" w:styleId="952">
    <w:name w:val="规范正文 Char"/>
    <w:link w:val="953"/>
    <w:qFormat/>
    <w:uiPriority w:val="99"/>
    <w:rPr>
      <w:rFonts w:ascii="宋体"/>
      <w:szCs w:val="24"/>
    </w:rPr>
  </w:style>
  <w:style w:type="paragraph" w:customStyle="1" w:styleId="953">
    <w:name w:val="规范正文"/>
    <w:basedOn w:val="1"/>
    <w:link w:val="952"/>
    <w:qFormat/>
    <w:uiPriority w:val="99"/>
    <w:pPr>
      <w:spacing w:line="360" w:lineRule="auto"/>
      <w:ind w:firstLine="420"/>
      <w:jc w:val="both"/>
    </w:pPr>
    <w:rPr>
      <w:rFonts w:hAnsi="Calibri" w:cs="Times New Roman"/>
      <w:kern w:val="2"/>
      <w:sz w:val="20"/>
    </w:rPr>
  </w:style>
  <w:style w:type="character" w:customStyle="1" w:styleId="954">
    <w:name w:val="表格2 Char"/>
    <w:link w:val="955"/>
    <w:qFormat/>
    <w:uiPriority w:val="0"/>
    <w:rPr>
      <w:rFonts w:ascii="Arial" w:hAnsi="Times New Roman" w:eastAsia="黑体"/>
      <w:sz w:val="24"/>
    </w:rPr>
  </w:style>
  <w:style w:type="paragraph" w:customStyle="1" w:styleId="955">
    <w:name w:val="表格2"/>
    <w:basedOn w:val="1"/>
    <w:next w:val="956"/>
    <w:link w:val="954"/>
    <w:qFormat/>
    <w:uiPriority w:val="0"/>
    <w:pPr>
      <w:widowControl w:val="0"/>
      <w:adjustRightInd w:val="0"/>
      <w:spacing w:line="360" w:lineRule="atLeast"/>
      <w:ind w:left="72" w:leftChars="30" w:right="72" w:rightChars="30" w:firstLine="200" w:firstLineChars="200"/>
      <w:jc w:val="center"/>
      <w:textAlignment w:val="baseline"/>
    </w:pPr>
    <w:rPr>
      <w:rFonts w:ascii="Arial" w:hAnsi="Times New Roman" w:eastAsia="黑体" w:cs="Times New Roman"/>
      <w:kern w:val="2"/>
      <w:szCs w:val="20"/>
    </w:rPr>
  </w:style>
  <w:style w:type="paragraph" w:customStyle="1" w:styleId="956">
    <w:name w:val="表格1"/>
    <w:basedOn w:val="1"/>
    <w:next w:val="1"/>
    <w:qFormat/>
    <w:uiPriority w:val="99"/>
    <w:pPr>
      <w:widowControl w:val="0"/>
      <w:adjustRightInd w:val="0"/>
      <w:spacing w:line="360" w:lineRule="atLeast"/>
      <w:ind w:left="72" w:leftChars="30" w:right="72" w:rightChars="30" w:firstLine="200" w:firstLineChars="200"/>
      <w:jc w:val="center"/>
      <w:textAlignment w:val="baseline"/>
    </w:pPr>
    <w:rPr>
      <w:rFonts w:ascii="Times New Roman" w:hAnsi="Times New Roman" w:cs="Times New Roman"/>
      <w:szCs w:val="20"/>
    </w:rPr>
  </w:style>
  <w:style w:type="character" w:customStyle="1" w:styleId="957">
    <w:name w:val="一级标题 Char"/>
    <w:link w:val="609"/>
    <w:qFormat/>
    <w:uiPriority w:val="0"/>
    <w:rPr>
      <w:rFonts w:ascii="Times New Roman" w:hAnsi="Times New Roman" w:eastAsia="黑体"/>
      <w:b/>
      <w:bCs/>
      <w:kern w:val="44"/>
      <w:sz w:val="30"/>
      <w:szCs w:val="44"/>
      <w:lang w:val="en-GB"/>
    </w:rPr>
  </w:style>
  <w:style w:type="character" w:customStyle="1" w:styleId="958">
    <w:name w:val="文档结构图 字符1"/>
    <w:qFormat/>
    <w:uiPriority w:val="99"/>
    <w:rPr>
      <w:rFonts w:ascii="宋体" w:hAnsi="Times New Roman"/>
      <w:sz w:val="18"/>
      <w:szCs w:val="18"/>
    </w:rPr>
  </w:style>
  <w:style w:type="character" w:customStyle="1" w:styleId="959">
    <w:name w:val="明显引用 字符"/>
    <w:qFormat/>
    <w:uiPriority w:val="30"/>
    <w:rPr>
      <w:rFonts w:ascii="Times New Roman" w:hAnsi="Times New Roman" w:eastAsia="宋体" w:cs="Times New Roman"/>
      <w:i/>
      <w:iCs/>
      <w:color w:val="5B9BD5"/>
      <w:szCs w:val="24"/>
    </w:rPr>
  </w:style>
  <w:style w:type="character" w:customStyle="1" w:styleId="960">
    <w:name w:val="正文缩进 Char_0_0"/>
    <w:link w:val="961"/>
    <w:qFormat/>
    <w:uiPriority w:val="0"/>
    <w:rPr>
      <w:sz w:val="24"/>
    </w:rPr>
  </w:style>
  <w:style w:type="paragraph" w:customStyle="1" w:styleId="961">
    <w:name w:val="正文缩进_0_0"/>
    <w:basedOn w:val="1"/>
    <w:link w:val="960"/>
    <w:qFormat/>
    <w:uiPriority w:val="0"/>
    <w:pPr>
      <w:autoSpaceDE w:val="0"/>
      <w:autoSpaceDN w:val="0"/>
      <w:spacing w:line="360" w:lineRule="auto"/>
      <w:ind w:left="181" w:firstLine="420"/>
      <w:jc w:val="both"/>
    </w:pPr>
    <w:rPr>
      <w:rFonts w:ascii="Calibri" w:hAnsi="Calibri" w:cs="Times New Roman"/>
      <w:kern w:val="2"/>
      <w:szCs w:val="20"/>
    </w:rPr>
  </w:style>
  <w:style w:type="character" w:customStyle="1" w:styleId="962">
    <w:name w:val="Body Char"/>
    <w:link w:val="963"/>
    <w:qFormat/>
    <w:uiPriority w:val="0"/>
    <w:rPr>
      <w:rFonts w:ascii="Arial" w:hAnsi="Arial"/>
      <w:szCs w:val="21"/>
      <w:lang w:eastAsia="en-US"/>
    </w:rPr>
  </w:style>
  <w:style w:type="paragraph" w:customStyle="1" w:styleId="963">
    <w:name w:val="Body"/>
    <w:basedOn w:val="1"/>
    <w:link w:val="962"/>
    <w:qFormat/>
    <w:uiPriority w:val="0"/>
    <w:pPr>
      <w:tabs>
        <w:tab w:val="left" w:pos="1247"/>
      </w:tabs>
      <w:spacing w:before="120" w:line="288" w:lineRule="auto"/>
      <w:ind w:left="1247"/>
      <w:jc w:val="both"/>
    </w:pPr>
    <w:rPr>
      <w:rFonts w:ascii="Arial" w:hAnsi="Arial" w:cs="Times New Roman"/>
      <w:kern w:val="2"/>
      <w:sz w:val="20"/>
      <w:szCs w:val="21"/>
      <w:lang w:eastAsia="en-US"/>
    </w:rPr>
  </w:style>
  <w:style w:type="character" w:customStyle="1" w:styleId="964">
    <w:name w:val="red1"/>
    <w:qFormat/>
    <w:uiPriority w:val="0"/>
    <w:rPr>
      <w:rFonts w:hint="default" w:ascii="ˎ̥" w:hAnsi="ˎ̥"/>
      <w:color w:val="CC0001"/>
      <w:sz w:val="18"/>
      <w:szCs w:val="18"/>
    </w:rPr>
  </w:style>
  <w:style w:type="character" w:customStyle="1" w:styleId="965">
    <w:name w:val="标题 5 Char1"/>
    <w:qFormat/>
    <w:uiPriority w:val="9"/>
    <w:rPr>
      <w:rFonts w:ascii="Times New Roman" w:hAnsi="Times New Roman" w:eastAsia="黑体"/>
      <w:kern w:val="2"/>
      <w:sz w:val="24"/>
      <w:szCs w:val="24"/>
      <w:lang w:eastAsia="en-US"/>
    </w:rPr>
  </w:style>
  <w:style w:type="character" w:customStyle="1" w:styleId="966">
    <w:name w:val="标题 1 Char1"/>
    <w:qFormat/>
    <w:uiPriority w:val="0"/>
    <w:rPr>
      <w:rFonts w:ascii="Arial" w:hAnsi="Arial" w:eastAsia="黑体"/>
      <w:b/>
      <w:kern w:val="2"/>
      <w:sz w:val="32"/>
      <w:szCs w:val="24"/>
      <w:lang w:eastAsia="en-US"/>
    </w:rPr>
  </w:style>
  <w:style w:type="character" w:customStyle="1" w:styleId="967">
    <w:name w:val="信息标题 Char2"/>
    <w:link w:val="79"/>
    <w:qFormat/>
    <w:uiPriority w:val="0"/>
    <w:rPr>
      <w:rFonts w:ascii="Cambria" w:hAnsi="Cambria" w:eastAsia="黑体"/>
      <w:b/>
      <w:bCs/>
      <w:sz w:val="28"/>
      <w:szCs w:val="32"/>
    </w:rPr>
  </w:style>
  <w:style w:type="character" w:customStyle="1" w:styleId="968">
    <w:name w:val="标题四 Char"/>
    <w:qFormat/>
    <w:locked/>
    <w:uiPriority w:val="0"/>
    <w:rPr>
      <w:rFonts w:ascii="Cambria" w:hAnsi="Cambria" w:eastAsia="黑体"/>
      <w:bCs/>
      <w:kern w:val="2"/>
      <w:sz w:val="24"/>
      <w:szCs w:val="28"/>
    </w:rPr>
  </w:style>
  <w:style w:type="character" w:customStyle="1" w:styleId="969">
    <w:name w:val="页眉 字符4"/>
    <w:qFormat/>
    <w:uiPriority w:val="99"/>
    <w:rPr>
      <w:sz w:val="18"/>
      <w:szCs w:val="18"/>
    </w:rPr>
  </w:style>
  <w:style w:type="character" w:customStyle="1" w:styleId="970">
    <w:name w:val="批注主题 Char1"/>
    <w:semiHidden/>
    <w:qFormat/>
    <w:uiPriority w:val="99"/>
    <w:rPr>
      <w:rFonts w:ascii="Times New Roman" w:hAnsi="Times New Roman" w:eastAsia="宋体" w:cs="Times New Roman"/>
      <w:b/>
      <w:bCs/>
      <w:szCs w:val="24"/>
    </w:rPr>
  </w:style>
  <w:style w:type="character" w:customStyle="1" w:styleId="971">
    <w:name w:val="A正文小四 Char"/>
    <w:link w:val="972"/>
    <w:qFormat/>
    <w:uiPriority w:val="0"/>
    <w:rPr>
      <w:rFonts w:ascii="Times New Roman" w:hAnsi="Times New Roman"/>
      <w:sz w:val="24"/>
      <w:szCs w:val="24"/>
      <w:lang w:eastAsia="en-US"/>
    </w:rPr>
  </w:style>
  <w:style w:type="paragraph" w:customStyle="1" w:styleId="972">
    <w:name w:val="A正文小四"/>
    <w:basedOn w:val="1"/>
    <w:link w:val="971"/>
    <w:qFormat/>
    <w:uiPriority w:val="0"/>
    <w:pPr>
      <w:spacing w:line="360" w:lineRule="auto"/>
      <w:ind w:firstLine="200" w:firstLineChars="200"/>
      <w:jc w:val="both"/>
    </w:pPr>
    <w:rPr>
      <w:rFonts w:ascii="Times New Roman" w:hAnsi="Times New Roman" w:cs="Times New Roman"/>
      <w:kern w:val="2"/>
      <w:lang w:eastAsia="en-US"/>
    </w:rPr>
  </w:style>
  <w:style w:type="character" w:customStyle="1" w:styleId="973">
    <w:name w:val="缩进正文 Char"/>
    <w:link w:val="974"/>
    <w:qFormat/>
    <w:uiPriority w:val="0"/>
    <w:rPr>
      <w:rFonts w:ascii="Times New Roman" w:hAnsi="Times New Roman"/>
      <w:bCs/>
      <w:sz w:val="24"/>
      <w:szCs w:val="24"/>
    </w:rPr>
  </w:style>
  <w:style w:type="paragraph" w:customStyle="1" w:styleId="974">
    <w:name w:val="缩进正文"/>
    <w:basedOn w:val="1"/>
    <w:link w:val="973"/>
    <w:qFormat/>
    <w:uiPriority w:val="0"/>
    <w:pPr>
      <w:widowControl w:val="0"/>
      <w:numPr>
        <w:ilvl w:val="0"/>
        <w:numId w:val="25"/>
      </w:numPr>
      <w:tabs>
        <w:tab w:val="left" w:pos="360"/>
      </w:tabs>
      <w:spacing w:line="360" w:lineRule="exact"/>
      <w:ind w:left="0" w:firstLine="0"/>
      <w:jc w:val="right"/>
    </w:pPr>
    <w:rPr>
      <w:rFonts w:ascii="Times New Roman" w:hAnsi="Times New Roman" w:cs="Times New Roman"/>
      <w:bCs/>
      <w:kern w:val="2"/>
    </w:rPr>
  </w:style>
  <w:style w:type="character" w:customStyle="1" w:styleId="975">
    <w:name w:val="页脚 Char1"/>
    <w:qFormat/>
    <w:uiPriority w:val="0"/>
    <w:rPr>
      <w:sz w:val="18"/>
      <w:szCs w:val="18"/>
    </w:rPr>
  </w:style>
  <w:style w:type="character" w:customStyle="1" w:styleId="976">
    <w:name w:val="正文文本 Char1"/>
    <w:qFormat/>
    <w:uiPriority w:val="0"/>
    <w:rPr>
      <w:spacing w:val="10"/>
      <w:sz w:val="24"/>
    </w:rPr>
  </w:style>
  <w:style w:type="character" w:customStyle="1" w:styleId="977">
    <w:name w:val="标题 2 Char1"/>
    <w:qFormat/>
    <w:uiPriority w:val="0"/>
    <w:rPr>
      <w:rFonts w:ascii="Arial" w:hAnsi="Arial" w:eastAsia="黑体"/>
      <w:b/>
      <w:sz w:val="28"/>
      <w:szCs w:val="24"/>
    </w:rPr>
  </w:style>
  <w:style w:type="character" w:customStyle="1" w:styleId="978">
    <w:name w:val="附件正文1 字符"/>
    <w:link w:val="979"/>
    <w:qFormat/>
    <w:uiPriority w:val="0"/>
    <w:rPr>
      <w:rFonts w:ascii="Tw Cen MT" w:hAnsi="Tw Cen MT" w:eastAsia="华文仿宋"/>
      <w:sz w:val="28"/>
    </w:rPr>
  </w:style>
  <w:style w:type="paragraph" w:customStyle="1" w:styleId="979">
    <w:name w:val="附件正文1"/>
    <w:basedOn w:val="980"/>
    <w:link w:val="978"/>
    <w:qFormat/>
    <w:uiPriority w:val="0"/>
    <w:rPr>
      <w:rFonts w:ascii="Tw Cen MT" w:hAnsi="Tw Cen MT" w:eastAsia="华文仿宋"/>
      <w:szCs w:val="20"/>
    </w:rPr>
  </w:style>
  <w:style w:type="paragraph" w:customStyle="1" w:styleId="980">
    <w:name w:val="序号文字"/>
    <w:qFormat/>
    <w:uiPriority w:val="99"/>
    <w:pPr>
      <w:ind w:firstLine="560"/>
      <w:jc w:val="both"/>
    </w:pPr>
    <w:rPr>
      <w:rFonts w:ascii="华文楷体" w:hAnsi="华文楷体" w:eastAsia="华文楷体" w:cs="Times New Roman"/>
      <w:kern w:val="2"/>
      <w:sz w:val="28"/>
      <w:szCs w:val="22"/>
      <w:lang w:val="en-US" w:eastAsia="zh-CN" w:bidi="ar-SA"/>
    </w:rPr>
  </w:style>
  <w:style w:type="character" w:customStyle="1" w:styleId="981">
    <w:name w:val="样式 标题 1章H1PartPIM 1h1H11H12H13H14H15H16H17H18H19H... Char Char Char Char Char Char Char Char Char Char"/>
    <w:link w:val="982"/>
    <w:qFormat/>
    <w:uiPriority w:val="0"/>
    <w:rPr>
      <w:rFonts w:ascii="Arial" w:hAnsi="Arial" w:eastAsia="黑体"/>
      <w:b/>
      <w:bCs/>
      <w:kern w:val="44"/>
      <w:sz w:val="36"/>
      <w:szCs w:val="36"/>
    </w:rPr>
  </w:style>
  <w:style w:type="paragraph" w:customStyle="1" w:styleId="982">
    <w:name w:val="样式 标题 1章H1PartPIM 1h1H11H12H13H14H15H16H17H18H19H... Char Char Char Char Char Char Char Char Char"/>
    <w:basedOn w:val="4"/>
    <w:link w:val="981"/>
    <w:qFormat/>
    <w:uiPriority w:val="0"/>
    <w:pPr>
      <w:keepLines w:val="0"/>
      <w:widowControl/>
      <w:tabs>
        <w:tab w:val="left" w:pos="716"/>
        <w:tab w:val="left" w:pos="1276"/>
      </w:tabs>
      <w:spacing w:before="160" w:after="160" w:line="300" w:lineRule="auto"/>
      <w:ind w:left="980" w:hanging="420"/>
      <w:contextualSpacing/>
      <w:jc w:val="center"/>
    </w:pPr>
    <w:rPr>
      <w:rFonts w:ascii="Arial" w:hAnsi="Arial" w:eastAsia="黑体"/>
      <w:sz w:val="36"/>
      <w:szCs w:val="36"/>
    </w:rPr>
  </w:style>
  <w:style w:type="character" w:customStyle="1" w:styleId="983">
    <w:name w:val="k正文 字符"/>
    <w:link w:val="984"/>
    <w:qFormat/>
    <w:uiPriority w:val="0"/>
    <w:rPr>
      <w:rFonts w:ascii="宋体" w:hAnsi="宋体"/>
      <w:sz w:val="24"/>
      <w:szCs w:val="24"/>
    </w:rPr>
  </w:style>
  <w:style w:type="paragraph" w:customStyle="1" w:styleId="984">
    <w:name w:val="k正文"/>
    <w:basedOn w:val="1"/>
    <w:link w:val="983"/>
    <w:qFormat/>
    <w:uiPriority w:val="0"/>
    <w:pPr>
      <w:spacing w:line="360" w:lineRule="auto"/>
      <w:ind w:firstLine="480" w:firstLineChars="200"/>
      <w:jc w:val="both"/>
    </w:pPr>
    <w:rPr>
      <w:rFonts w:cs="Times New Roman"/>
      <w:kern w:val="2"/>
    </w:rPr>
  </w:style>
  <w:style w:type="character" w:customStyle="1" w:styleId="985">
    <w:name w:val="样式2 Char Char"/>
    <w:link w:val="986"/>
    <w:qFormat/>
    <w:uiPriority w:val="0"/>
    <w:rPr>
      <w:rFonts w:ascii="宋体" w:hAnsi="宋体"/>
      <w:sz w:val="24"/>
      <w:szCs w:val="24"/>
    </w:rPr>
  </w:style>
  <w:style w:type="paragraph" w:customStyle="1" w:styleId="986">
    <w:name w:val="样式2"/>
    <w:basedOn w:val="1"/>
    <w:link w:val="985"/>
    <w:qFormat/>
    <w:uiPriority w:val="0"/>
    <w:pPr>
      <w:numPr>
        <w:ilvl w:val="0"/>
        <w:numId w:val="26"/>
      </w:numPr>
      <w:spacing w:line="360" w:lineRule="auto"/>
      <w:ind w:firstLine="0"/>
      <w:jc w:val="both"/>
    </w:pPr>
    <w:rPr>
      <w:rFonts w:cs="Times New Roman"/>
      <w:kern w:val="2"/>
    </w:rPr>
  </w:style>
  <w:style w:type="character" w:customStyle="1" w:styleId="987">
    <w:name w:val="样式 仿宋_GB2312 四号"/>
    <w:qFormat/>
    <w:uiPriority w:val="0"/>
    <w:rPr>
      <w:rFonts w:ascii="仿宋_GB2312" w:hAnsi="仿宋_GB2312" w:eastAsia="仿宋_GB2312"/>
      <w:sz w:val="24"/>
    </w:rPr>
  </w:style>
  <w:style w:type="character" w:customStyle="1" w:styleId="988">
    <w:name w:val="第一节 样式1 Char"/>
    <w:link w:val="989"/>
    <w:qFormat/>
    <w:uiPriority w:val="0"/>
    <w:rPr>
      <w:rFonts w:ascii="Cambria" w:hAnsi="Cambria" w:eastAsia="黑体"/>
      <w:b/>
      <w:bCs/>
      <w:sz w:val="28"/>
      <w:szCs w:val="32"/>
    </w:rPr>
  </w:style>
  <w:style w:type="paragraph" w:customStyle="1" w:styleId="989">
    <w:name w:val="第一节 样式1"/>
    <w:basedOn w:val="2"/>
    <w:link w:val="988"/>
    <w:qFormat/>
    <w:uiPriority w:val="0"/>
    <w:pPr>
      <w:widowControl/>
      <w:tabs>
        <w:tab w:val="left" w:pos="716"/>
        <w:tab w:val="left" w:pos="1276"/>
      </w:tabs>
      <w:spacing w:before="240" w:after="120" w:line="360" w:lineRule="auto"/>
      <w:ind w:left="992" w:hanging="567"/>
      <w:jc w:val="center"/>
    </w:pPr>
    <w:rPr>
      <w:rFonts w:ascii="Cambria" w:hAnsi="Cambria" w:eastAsia="黑体" w:cs="Times New Roman"/>
      <w:sz w:val="28"/>
    </w:rPr>
  </w:style>
  <w:style w:type="character" w:customStyle="1" w:styleId="990">
    <w:name w:val="正文首行缩进 Char_0"/>
    <w:link w:val="991"/>
    <w:qFormat/>
    <w:uiPriority w:val="0"/>
    <w:rPr>
      <w:rFonts w:ascii="Times New Roman" w:hAnsi="Times New Roman"/>
    </w:rPr>
  </w:style>
  <w:style w:type="paragraph" w:customStyle="1" w:styleId="991">
    <w:name w:val="正文首行缩进_0"/>
    <w:basedOn w:val="1"/>
    <w:link w:val="990"/>
    <w:qFormat/>
    <w:uiPriority w:val="0"/>
    <w:pPr>
      <w:spacing w:after="120"/>
      <w:ind w:firstLine="420"/>
      <w:jc w:val="both"/>
    </w:pPr>
    <w:rPr>
      <w:rFonts w:ascii="Times New Roman" w:hAnsi="Times New Roman" w:cs="Times New Roman"/>
      <w:kern w:val="2"/>
      <w:sz w:val="20"/>
      <w:szCs w:val="20"/>
    </w:rPr>
  </w:style>
  <w:style w:type="character" w:customStyle="1" w:styleId="992">
    <w:name w:val="标题 3 Char Char"/>
    <w:link w:val="993"/>
    <w:qFormat/>
    <w:uiPriority w:val="0"/>
    <w:rPr>
      <w:rFonts w:ascii="宋体" w:hAnsi="Arial"/>
      <w:b/>
      <w:sz w:val="28"/>
    </w:rPr>
  </w:style>
  <w:style w:type="paragraph" w:customStyle="1" w:styleId="993">
    <w:name w:val="标题 3_0"/>
    <w:basedOn w:val="994"/>
    <w:next w:val="1"/>
    <w:link w:val="992"/>
    <w:qFormat/>
    <w:uiPriority w:val="0"/>
    <w:pPr>
      <w:tabs>
        <w:tab w:val="left" w:pos="851"/>
      </w:tabs>
      <w:autoSpaceDE w:val="0"/>
      <w:autoSpaceDN w:val="0"/>
      <w:adjustRightInd w:val="0"/>
      <w:snapToGrid w:val="0"/>
      <w:spacing w:line="360" w:lineRule="auto"/>
      <w:outlineLvl w:val="2"/>
    </w:pPr>
    <w:rPr>
      <w:rFonts w:ascii="宋体" w:hAnsi="Arial"/>
      <w:b/>
      <w:sz w:val="28"/>
      <w:szCs w:val="20"/>
    </w:rPr>
  </w:style>
  <w:style w:type="paragraph" w:customStyle="1" w:styleId="994">
    <w:name w:val="正文_0_0"/>
    <w:qFormat/>
    <w:uiPriority w:val="0"/>
    <w:pPr>
      <w:widowControl w:val="0"/>
      <w:jc w:val="both"/>
    </w:pPr>
    <w:rPr>
      <w:rFonts w:ascii="Times New Roman" w:hAnsi="Times New Roman" w:eastAsia="宋体" w:cs="Times New Roman"/>
      <w:kern w:val="2"/>
      <w:sz w:val="21"/>
      <w:szCs w:val="22"/>
      <w:lang w:val="en-US" w:eastAsia="zh-CN" w:bidi="ar-SA"/>
    </w:rPr>
  </w:style>
  <w:style w:type="character" w:customStyle="1" w:styleId="995">
    <w:name w:val="正文文本 2 Char3"/>
    <w:link w:val="76"/>
    <w:qFormat/>
    <w:uiPriority w:val="99"/>
    <w:rPr>
      <w:rFonts w:ascii="Times New Roman" w:hAnsi="Times New Roman"/>
      <w:szCs w:val="24"/>
    </w:rPr>
  </w:style>
  <w:style w:type="character" w:customStyle="1" w:styleId="996">
    <w:name w:val="批注文字 Char4"/>
    <w:qFormat/>
    <w:uiPriority w:val="0"/>
    <w:rPr>
      <w:rFonts w:ascii="Arial" w:hAnsi="Arial" w:eastAsia="宋体" w:cs="Times New Roman"/>
      <w:bCs/>
      <w:color w:val="000000"/>
      <w:kern w:val="0"/>
      <w:sz w:val="20"/>
      <w:szCs w:val="20"/>
      <w:lang w:eastAsia="en-US"/>
    </w:rPr>
  </w:style>
  <w:style w:type="character" w:customStyle="1" w:styleId="997">
    <w:name w:val="文章文字 Char"/>
    <w:link w:val="998"/>
    <w:qFormat/>
    <w:uiPriority w:val="0"/>
    <w:rPr>
      <w:rFonts w:ascii="宋体" w:hAnsi="宋体"/>
      <w:bCs/>
      <w:szCs w:val="21"/>
    </w:rPr>
  </w:style>
  <w:style w:type="paragraph" w:customStyle="1" w:styleId="998">
    <w:name w:val="文章文字"/>
    <w:basedOn w:val="1"/>
    <w:link w:val="997"/>
    <w:qFormat/>
    <w:uiPriority w:val="0"/>
    <w:pPr>
      <w:spacing w:line="360" w:lineRule="auto"/>
      <w:ind w:firstLine="200" w:firstLineChars="200"/>
      <w:jc w:val="both"/>
    </w:pPr>
    <w:rPr>
      <w:rFonts w:cs="Times New Roman"/>
      <w:bCs/>
      <w:kern w:val="2"/>
      <w:sz w:val="20"/>
      <w:szCs w:val="21"/>
    </w:rPr>
  </w:style>
  <w:style w:type="character" w:customStyle="1" w:styleId="999">
    <w:name w:val="文本 Char"/>
    <w:link w:val="1000"/>
    <w:qFormat/>
    <w:uiPriority w:val="0"/>
    <w:rPr>
      <w:sz w:val="24"/>
      <w:szCs w:val="24"/>
    </w:rPr>
  </w:style>
  <w:style w:type="paragraph" w:customStyle="1" w:styleId="1000">
    <w:name w:val="文本"/>
    <w:basedOn w:val="1"/>
    <w:link w:val="999"/>
    <w:qFormat/>
    <w:uiPriority w:val="0"/>
    <w:pPr>
      <w:spacing w:line="360" w:lineRule="auto"/>
      <w:ind w:firstLine="420"/>
    </w:pPr>
    <w:rPr>
      <w:rFonts w:ascii="Calibri" w:hAnsi="Calibri" w:cs="Times New Roman"/>
      <w:kern w:val="2"/>
    </w:rPr>
  </w:style>
  <w:style w:type="character" w:customStyle="1" w:styleId="1001">
    <w:name w:val="图注 Char"/>
    <w:link w:val="1002"/>
    <w:qFormat/>
    <w:uiPriority w:val="0"/>
    <w:rPr>
      <w:rFonts w:ascii="Times New Roman" w:hAnsi="Times New Roman" w:eastAsia="黑体"/>
    </w:rPr>
  </w:style>
  <w:style w:type="paragraph" w:customStyle="1" w:styleId="1002">
    <w:name w:val="图注"/>
    <w:basedOn w:val="1003"/>
    <w:next w:val="1"/>
    <w:link w:val="1001"/>
    <w:qFormat/>
    <w:uiPriority w:val="0"/>
    <w:pPr>
      <w:adjustRightInd/>
      <w:spacing w:line="360" w:lineRule="auto"/>
      <w:jc w:val="center"/>
      <w:textAlignment w:val="auto"/>
    </w:pPr>
    <w:rPr>
      <w:rFonts w:eastAsia="黑体"/>
      <w:sz w:val="20"/>
    </w:rPr>
  </w:style>
  <w:style w:type="paragraph" w:customStyle="1" w:styleId="1003">
    <w:name w:val="中等深浅网格 21"/>
    <w:basedOn w:val="1"/>
    <w:link w:val="1034"/>
    <w:qFormat/>
    <w:uiPriority w:val="1"/>
    <w:pPr>
      <w:adjustRightInd w:val="0"/>
      <w:textAlignment w:val="baseline"/>
    </w:pPr>
    <w:rPr>
      <w:rFonts w:ascii="Times New Roman" w:hAnsi="Times New Roman" w:cs="Times New Roman"/>
      <w:kern w:val="2"/>
      <w:szCs w:val="20"/>
    </w:rPr>
  </w:style>
  <w:style w:type="character" w:customStyle="1" w:styleId="1004">
    <w:name w:val="L4目录 Char"/>
    <w:link w:val="1005"/>
    <w:qFormat/>
    <w:uiPriority w:val="0"/>
    <w:rPr>
      <w:b/>
      <w:sz w:val="30"/>
    </w:rPr>
  </w:style>
  <w:style w:type="paragraph" w:customStyle="1" w:styleId="1005">
    <w:name w:val="L4目录"/>
    <w:basedOn w:val="1"/>
    <w:link w:val="1004"/>
    <w:qFormat/>
    <w:uiPriority w:val="0"/>
    <w:pPr>
      <w:numPr>
        <w:ilvl w:val="3"/>
        <w:numId w:val="27"/>
      </w:numPr>
      <w:spacing w:line="360" w:lineRule="auto"/>
      <w:ind w:firstLine="0"/>
      <w:jc w:val="both"/>
      <w:outlineLvl w:val="3"/>
    </w:pPr>
    <w:rPr>
      <w:rFonts w:ascii="Calibri" w:hAnsi="Calibri" w:cs="Times New Roman"/>
      <w:b/>
      <w:kern w:val="2"/>
      <w:sz w:val="30"/>
      <w:szCs w:val="20"/>
    </w:rPr>
  </w:style>
  <w:style w:type="character" w:customStyle="1" w:styleId="1006">
    <w:name w:val="副标题 字符1"/>
    <w:qFormat/>
    <w:uiPriority w:val="11"/>
    <w:rPr>
      <w:rFonts w:ascii="Arial" w:hAnsi="Arial" w:cs="Arial"/>
      <w:b/>
      <w:bCs/>
      <w:kern w:val="28"/>
      <w:sz w:val="32"/>
      <w:szCs w:val="32"/>
    </w:rPr>
  </w:style>
  <w:style w:type="character" w:customStyle="1" w:styleId="1007">
    <w:name w:val="正文（首行缩进2字符） Char Char"/>
    <w:link w:val="1008"/>
    <w:qFormat/>
    <w:uiPriority w:val="0"/>
    <w:rPr>
      <w:rFonts w:ascii="Times New Roman" w:hAnsi="Times New Roman" w:eastAsia="仿宋"/>
      <w:sz w:val="24"/>
      <w:szCs w:val="21"/>
    </w:rPr>
  </w:style>
  <w:style w:type="paragraph" w:customStyle="1" w:styleId="1008">
    <w:name w:val="正文（首行缩进2字符）"/>
    <w:basedOn w:val="1"/>
    <w:link w:val="1007"/>
    <w:qFormat/>
    <w:uiPriority w:val="0"/>
    <w:pPr>
      <w:spacing w:line="360" w:lineRule="auto"/>
      <w:ind w:left="420" w:firstLine="420" w:firstLineChars="200"/>
    </w:pPr>
    <w:rPr>
      <w:rFonts w:ascii="Times New Roman" w:hAnsi="Times New Roman" w:eastAsia="仿宋" w:cs="Times New Roman"/>
      <w:kern w:val="2"/>
      <w:szCs w:val="21"/>
    </w:rPr>
  </w:style>
  <w:style w:type="character" w:customStyle="1" w:styleId="1009">
    <w:name w:val="L2目录 Char"/>
    <w:link w:val="1010"/>
    <w:qFormat/>
    <w:uiPriority w:val="0"/>
    <w:rPr>
      <w:b/>
      <w:sz w:val="36"/>
    </w:rPr>
  </w:style>
  <w:style w:type="paragraph" w:customStyle="1" w:styleId="1010">
    <w:name w:val="L2目录"/>
    <w:basedOn w:val="1"/>
    <w:link w:val="1009"/>
    <w:qFormat/>
    <w:uiPriority w:val="0"/>
    <w:pPr>
      <w:numPr>
        <w:ilvl w:val="1"/>
        <w:numId w:val="24"/>
      </w:numPr>
      <w:spacing w:line="360" w:lineRule="auto"/>
      <w:ind w:firstLine="0"/>
      <w:jc w:val="both"/>
      <w:outlineLvl w:val="1"/>
    </w:pPr>
    <w:rPr>
      <w:rFonts w:ascii="Calibri" w:hAnsi="Calibri" w:cs="Times New Roman"/>
      <w:b/>
      <w:kern w:val="2"/>
      <w:sz w:val="36"/>
      <w:szCs w:val="20"/>
    </w:rPr>
  </w:style>
  <w:style w:type="character" w:customStyle="1" w:styleId="1011">
    <w:name w:val="表格文字 Char"/>
    <w:link w:val="1012"/>
    <w:qFormat/>
    <w:uiPriority w:val="0"/>
    <w:rPr>
      <w:rFonts w:ascii="Times New Roman" w:hAnsi="Times New Roman"/>
      <w:spacing w:val="10"/>
      <w:sz w:val="24"/>
    </w:rPr>
  </w:style>
  <w:style w:type="paragraph" w:customStyle="1" w:styleId="1012">
    <w:name w:val="表格文字"/>
    <w:basedOn w:val="1"/>
    <w:link w:val="1011"/>
    <w:qFormat/>
    <w:uiPriority w:val="0"/>
    <w:pPr>
      <w:spacing w:before="25" w:after="25" w:line="300" w:lineRule="auto"/>
      <w:jc w:val="both"/>
    </w:pPr>
    <w:rPr>
      <w:rFonts w:ascii="Times New Roman" w:hAnsi="Times New Roman" w:cs="Times New Roman"/>
      <w:spacing w:val="10"/>
      <w:kern w:val="2"/>
      <w:szCs w:val="20"/>
    </w:rPr>
  </w:style>
  <w:style w:type="character" w:customStyle="1" w:styleId="1013">
    <w:name w:val="FJ正文 Char Char"/>
    <w:link w:val="1014"/>
    <w:qFormat/>
    <w:locked/>
    <w:uiPriority w:val="0"/>
    <w:rPr>
      <w:rFonts w:ascii="Times New Roman" w:hAnsi="Times New Roman" w:eastAsia="仿宋_GB2312" w:cs="宋体"/>
      <w:sz w:val="28"/>
    </w:rPr>
  </w:style>
  <w:style w:type="paragraph" w:customStyle="1" w:styleId="1014">
    <w:name w:val="FJ正文"/>
    <w:basedOn w:val="1"/>
    <w:link w:val="1013"/>
    <w:qFormat/>
    <w:uiPriority w:val="0"/>
    <w:pPr>
      <w:adjustRightInd w:val="0"/>
      <w:snapToGrid w:val="0"/>
      <w:spacing w:before="120" w:line="360" w:lineRule="auto"/>
      <w:ind w:firstLine="200" w:firstLineChars="200"/>
      <w:jc w:val="both"/>
      <w:textAlignment w:val="baseline"/>
    </w:pPr>
    <w:rPr>
      <w:rFonts w:ascii="Times New Roman" w:hAnsi="Times New Roman" w:eastAsia="仿宋_GB2312"/>
      <w:kern w:val="2"/>
      <w:sz w:val="28"/>
      <w:szCs w:val="20"/>
    </w:rPr>
  </w:style>
  <w:style w:type="character" w:customStyle="1" w:styleId="1015">
    <w:name w:val="图片 Char"/>
    <w:link w:val="1016"/>
    <w:qFormat/>
    <w:uiPriority w:val="0"/>
    <w:rPr>
      <w:rFonts w:ascii="Times New Roman" w:hAnsi="Times New Roman" w:eastAsia="仿宋"/>
      <w:sz w:val="28"/>
      <w:szCs w:val="24"/>
    </w:rPr>
  </w:style>
  <w:style w:type="paragraph" w:customStyle="1" w:styleId="1016">
    <w:name w:val="图片"/>
    <w:basedOn w:val="1"/>
    <w:link w:val="1015"/>
    <w:qFormat/>
    <w:uiPriority w:val="0"/>
    <w:pPr>
      <w:spacing w:line="360" w:lineRule="auto"/>
      <w:jc w:val="center"/>
    </w:pPr>
    <w:rPr>
      <w:rFonts w:ascii="Times New Roman" w:hAnsi="Times New Roman" w:eastAsia="仿宋" w:cs="Times New Roman"/>
      <w:kern w:val="2"/>
      <w:sz w:val="28"/>
    </w:rPr>
  </w:style>
  <w:style w:type="character" w:customStyle="1" w:styleId="1017">
    <w:name w:val="信息标题 字符"/>
    <w:qFormat/>
    <w:uiPriority w:val="99"/>
    <w:rPr>
      <w:rFonts w:ascii="Calibri Light" w:hAnsi="Calibri Light" w:eastAsia="宋体" w:cs="Times New Roman"/>
      <w:sz w:val="24"/>
      <w:szCs w:val="24"/>
      <w:shd w:val="pct20" w:color="auto" w:fill="auto"/>
    </w:rPr>
  </w:style>
  <w:style w:type="character" w:customStyle="1" w:styleId="1018">
    <w:name w:val="样式8 Char"/>
    <w:link w:val="1019"/>
    <w:qFormat/>
    <w:uiPriority w:val="0"/>
    <w:rPr>
      <w:rFonts w:ascii="仿宋_GB2312" w:hAnsi="Verdana" w:eastAsia="仿宋_GB2312"/>
      <w:bCs/>
      <w:sz w:val="30"/>
      <w:szCs w:val="30"/>
    </w:rPr>
  </w:style>
  <w:style w:type="paragraph" w:customStyle="1" w:styleId="1019">
    <w:name w:val="样式8"/>
    <w:basedOn w:val="5"/>
    <w:link w:val="1018"/>
    <w:qFormat/>
    <w:uiPriority w:val="0"/>
    <w:pPr>
      <w:widowControl/>
      <w:tabs>
        <w:tab w:val="left" w:pos="716"/>
        <w:tab w:val="left" w:pos="720"/>
        <w:tab w:val="left" w:pos="780"/>
      </w:tabs>
      <w:spacing w:before="100" w:beforeLines="50" w:after="100" w:afterLines="50" w:line="360" w:lineRule="auto"/>
      <w:ind w:left="60"/>
    </w:pPr>
    <w:rPr>
      <w:rFonts w:ascii="仿宋_GB2312" w:hAnsi="Verdana" w:eastAsia="仿宋_GB2312"/>
      <w:b w:val="0"/>
      <w:sz w:val="30"/>
      <w:szCs w:val="30"/>
      <w:shd w:val="clear" w:color="auto" w:fill="FFFFFF"/>
    </w:rPr>
  </w:style>
  <w:style w:type="character" w:customStyle="1" w:styleId="1020">
    <w:name w:val="olt_table_content_cfg"/>
    <w:qFormat/>
    <w:uiPriority w:val="0"/>
  </w:style>
  <w:style w:type="character" w:customStyle="1" w:styleId="1021">
    <w:name w:val="11-正文 字符"/>
    <w:link w:val="1022"/>
    <w:qFormat/>
    <w:uiPriority w:val="0"/>
    <w:rPr>
      <w:rFonts w:ascii="Times New Roman" w:hAnsi="Times New Roman" w:cs="宋体"/>
      <w:sz w:val="24"/>
    </w:rPr>
  </w:style>
  <w:style w:type="paragraph" w:customStyle="1" w:styleId="1022">
    <w:name w:val="11-正文"/>
    <w:basedOn w:val="1"/>
    <w:link w:val="1021"/>
    <w:qFormat/>
    <w:uiPriority w:val="0"/>
    <w:pPr>
      <w:spacing w:line="360" w:lineRule="auto"/>
      <w:ind w:firstLine="200" w:firstLineChars="200"/>
      <w:jc w:val="both"/>
    </w:pPr>
    <w:rPr>
      <w:rFonts w:ascii="Times New Roman" w:hAnsi="Times New Roman"/>
      <w:kern w:val="2"/>
      <w:szCs w:val="20"/>
    </w:rPr>
  </w:style>
  <w:style w:type="character" w:customStyle="1" w:styleId="1023">
    <w:name w:val="项目排列 Char"/>
    <w:link w:val="1024"/>
    <w:qFormat/>
    <w:uiPriority w:val="0"/>
    <w:rPr>
      <w:sz w:val="24"/>
      <w:szCs w:val="24"/>
    </w:rPr>
  </w:style>
  <w:style w:type="paragraph" w:customStyle="1" w:styleId="1024">
    <w:name w:val="项目排列"/>
    <w:basedOn w:val="1"/>
    <w:link w:val="1023"/>
    <w:qFormat/>
    <w:uiPriority w:val="0"/>
    <w:pPr>
      <w:spacing w:before="50" w:beforeLines="50" w:after="50" w:afterLines="50" w:line="300" w:lineRule="auto"/>
      <w:jc w:val="both"/>
    </w:pPr>
    <w:rPr>
      <w:rFonts w:ascii="Calibri" w:hAnsi="Calibri" w:cs="Times New Roman"/>
      <w:kern w:val="2"/>
    </w:rPr>
  </w:style>
  <w:style w:type="character" w:customStyle="1" w:styleId="1025">
    <w:name w:val="批注文字 Char1"/>
    <w:qFormat/>
    <w:uiPriority w:val="99"/>
    <w:rPr>
      <w:rFonts w:ascii="Times New Roman" w:hAnsi="Times New Roman" w:eastAsia="宋体" w:cs="Times New Roman"/>
      <w:szCs w:val="24"/>
    </w:rPr>
  </w:style>
  <w:style w:type="character" w:customStyle="1" w:styleId="1026">
    <w:name w:val="正文 Char Char"/>
    <w:qFormat/>
    <w:locked/>
    <w:uiPriority w:val="0"/>
    <w:rPr>
      <w:rFonts w:ascii="仿宋_GB2312" w:hAnsi="宋体"/>
      <w:sz w:val="24"/>
      <w:szCs w:val="32"/>
    </w:rPr>
  </w:style>
  <w:style w:type="character" w:customStyle="1" w:styleId="1027">
    <w:name w:val="图表序号 Char"/>
    <w:link w:val="1028"/>
    <w:qFormat/>
    <w:uiPriority w:val="0"/>
    <w:rPr>
      <w:rFonts w:ascii="Times New Roman" w:hAnsi="Times New Roman" w:eastAsia="仿宋"/>
      <w:sz w:val="28"/>
      <w:szCs w:val="24"/>
    </w:rPr>
  </w:style>
  <w:style w:type="paragraph" w:customStyle="1" w:styleId="1028">
    <w:name w:val="图表序号"/>
    <w:basedOn w:val="1"/>
    <w:link w:val="1027"/>
    <w:qFormat/>
    <w:uiPriority w:val="0"/>
    <w:pPr>
      <w:spacing w:line="360" w:lineRule="auto"/>
      <w:jc w:val="center"/>
    </w:pPr>
    <w:rPr>
      <w:rFonts w:ascii="Times New Roman" w:hAnsi="Times New Roman" w:eastAsia="仿宋" w:cs="Times New Roman"/>
      <w:kern w:val="2"/>
      <w:sz w:val="28"/>
    </w:rPr>
  </w:style>
  <w:style w:type="character" w:customStyle="1" w:styleId="1029">
    <w:name w:val="内容正文 Char"/>
    <w:link w:val="1030"/>
    <w:qFormat/>
    <w:uiPriority w:val="0"/>
    <w:rPr>
      <w:rFonts w:ascii="Times New Roman" w:hAnsi="Times New Roman"/>
      <w:color w:val="000000"/>
      <w:sz w:val="24"/>
      <w:szCs w:val="24"/>
    </w:rPr>
  </w:style>
  <w:style w:type="paragraph" w:customStyle="1" w:styleId="1030">
    <w:name w:val="内容正文"/>
    <w:basedOn w:val="1"/>
    <w:link w:val="1029"/>
    <w:qFormat/>
    <w:uiPriority w:val="0"/>
    <w:pPr>
      <w:spacing w:line="580" w:lineRule="exact"/>
      <w:ind w:firstLine="480" w:firstLineChars="200"/>
    </w:pPr>
    <w:rPr>
      <w:rFonts w:ascii="Times New Roman" w:hAnsi="Times New Roman" w:cs="Times New Roman"/>
      <w:color w:val="000000"/>
      <w:kern w:val="2"/>
    </w:rPr>
  </w:style>
  <w:style w:type="character" w:customStyle="1" w:styleId="1031">
    <w:name w:val="小标题 Char"/>
    <w:qFormat/>
    <w:uiPriority w:val="99"/>
    <w:rPr>
      <w:rFonts w:ascii="Arial" w:hAnsi="Arial" w:eastAsia="黑体"/>
      <w:b/>
      <w:kern w:val="2"/>
      <w:sz w:val="28"/>
      <w:szCs w:val="24"/>
    </w:rPr>
  </w:style>
  <w:style w:type="character" w:customStyle="1" w:styleId="1032">
    <w:name w:val="列表样式 Char"/>
    <w:link w:val="1033"/>
    <w:qFormat/>
    <w:uiPriority w:val="0"/>
    <w:rPr>
      <w:rFonts w:ascii="宋体" w:hAnsi="宋体"/>
      <w:sz w:val="24"/>
      <w:szCs w:val="24"/>
    </w:rPr>
  </w:style>
  <w:style w:type="paragraph" w:customStyle="1" w:styleId="1033">
    <w:name w:val="列表样式"/>
    <w:basedOn w:val="1"/>
    <w:link w:val="1032"/>
    <w:qFormat/>
    <w:uiPriority w:val="0"/>
    <w:pPr>
      <w:numPr>
        <w:ilvl w:val="0"/>
        <w:numId w:val="28"/>
      </w:numPr>
      <w:spacing w:before="50" w:beforeLines="50" w:after="50" w:afterLines="50" w:line="360" w:lineRule="auto"/>
      <w:ind w:firstLine="0"/>
    </w:pPr>
    <w:rPr>
      <w:rFonts w:cs="Times New Roman"/>
      <w:kern w:val="2"/>
    </w:rPr>
  </w:style>
  <w:style w:type="character" w:customStyle="1" w:styleId="1034">
    <w:name w:val="中等深浅网格 2 字符"/>
    <w:link w:val="1003"/>
    <w:qFormat/>
    <w:uiPriority w:val="1"/>
    <w:rPr>
      <w:rFonts w:ascii="Times New Roman" w:hAnsi="Times New Roman"/>
      <w:sz w:val="24"/>
    </w:rPr>
  </w:style>
  <w:style w:type="character" w:customStyle="1" w:styleId="1035">
    <w:name w:val="wellhope正文 Char"/>
    <w:link w:val="1036"/>
    <w:qFormat/>
    <w:uiPriority w:val="0"/>
    <w:rPr>
      <w:rFonts w:ascii="Times New Roman" w:hAnsi="Times New Roman"/>
      <w:sz w:val="24"/>
    </w:rPr>
  </w:style>
  <w:style w:type="paragraph" w:customStyle="1" w:styleId="1036">
    <w:name w:val="wellhope正文"/>
    <w:basedOn w:val="1"/>
    <w:link w:val="1035"/>
    <w:qFormat/>
    <w:uiPriority w:val="0"/>
    <w:pPr>
      <w:spacing w:before="60" w:after="60" w:line="360" w:lineRule="auto"/>
      <w:ind w:firstLine="425"/>
      <w:jc w:val="both"/>
    </w:pPr>
    <w:rPr>
      <w:rFonts w:ascii="Times New Roman" w:hAnsi="Times New Roman" w:cs="Times New Roman"/>
      <w:kern w:val="2"/>
      <w:szCs w:val="20"/>
    </w:rPr>
  </w:style>
  <w:style w:type="character" w:customStyle="1" w:styleId="1037">
    <w:name w:val="本地正文 Char"/>
    <w:link w:val="1038"/>
    <w:qFormat/>
    <w:uiPriority w:val="0"/>
    <w:rPr>
      <w:rFonts w:ascii="宋体" w:hAnsi="宋体"/>
      <w:color w:val="000000"/>
      <w:sz w:val="24"/>
      <w:szCs w:val="21"/>
      <w:lang w:val="zh-CN"/>
    </w:rPr>
  </w:style>
  <w:style w:type="paragraph" w:customStyle="1" w:styleId="1038">
    <w:name w:val="本地正文"/>
    <w:basedOn w:val="1"/>
    <w:link w:val="1037"/>
    <w:qFormat/>
    <w:uiPriority w:val="0"/>
    <w:pPr>
      <w:spacing w:before="50" w:beforeLines="50" w:after="50" w:afterLines="50" w:line="360" w:lineRule="auto"/>
      <w:ind w:firstLine="200" w:firstLineChars="200"/>
    </w:pPr>
    <w:rPr>
      <w:rFonts w:cs="Times New Roman"/>
      <w:color w:val="000000"/>
      <w:kern w:val="2"/>
      <w:szCs w:val="21"/>
      <w:lang w:val="zh-CN"/>
    </w:rPr>
  </w:style>
  <w:style w:type="character" w:customStyle="1" w:styleId="1039">
    <w:name w:val="段落文字 Char Char"/>
    <w:link w:val="1040"/>
    <w:qFormat/>
    <w:uiPriority w:val="0"/>
    <w:rPr>
      <w:sz w:val="24"/>
      <w:szCs w:val="24"/>
    </w:rPr>
  </w:style>
  <w:style w:type="paragraph" w:customStyle="1" w:styleId="1040">
    <w:name w:val="段落文字"/>
    <w:basedOn w:val="1"/>
    <w:link w:val="1039"/>
    <w:qFormat/>
    <w:uiPriority w:val="0"/>
    <w:pPr>
      <w:spacing w:line="400" w:lineRule="exact"/>
      <w:ind w:firstLine="200" w:firstLineChars="200"/>
      <w:jc w:val="both"/>
    </w:pPr>
    <w:rPr>
      <w:rFonts w:ascii="Calibri" w:hAnsi="Calibri" w:cs="Times New Roman"/>
      <w:kern w:val="2"/>
    </w:rPr>
  </w:style>
  <w:style w:type="character" w:customStyle="1" w:styleId="1041">
    <w:name w:val="普通段落 Char"/>
    <w:link w:val="1042"/>
    <w:qFormat/>
    <w:locked/>
    <w:uiPriority w:val="0"/>
    <w:rPr>
      <w:sz w:val="24"/>
    </w:rPr>
  </w:style>
  <w:style w:type="paragraph" w:customStyle="1" w:styleId="1042">
    <w:name w:val="普通段落"/>
    <w:link w:val="1041"/>
    <w:qFormat/>
    <w:uiPriority w:val="0"/>
    <w:pPr>
      <w:widowControl w:val="0"/>
      <w:adjustRightInd w:val="0"/>
      <w:spacing w:line="360" w:lineRule="auto"/>
      <w:ind w:firstLine="480" w:firstLineChars="200"/>
      <w:jc w:val="both"/>
    </w:pPr>
    <w:rPr>
      <w:rFonts w:ascii="Calibri" w:hAnsi="Calibri" w:eastAsia="宋体" w:cs="Times New Roman"/>
      <w:kern w:val="2"/>
      <w:sz w:val="24"/>
      <w:lang w:val="en-US" w:eastAsia="zh-CN" w:bidi="ar-SA"/>
    </w:rPr>
  </w:style>
  <w:style w:type="character" w:customStyle="1" w:styleId="1043">
    <w:name w:val="正文（--安恒信息） Char"/>
    <w:link w:val="1044"/>
    <w:qFormat/>
    <w:locked/>
    <w:uiPriority w:val="0"/>
    <w:rPr>
      <w:rFonts w:ascii="Arial" w:hAnsi="Arial" w:cs="Arial"/>
      <w:szCs w:val="21"/>
    </w:rPr>
  </w:style>
  <w:style w:type="paragraph" w:customStyle="1" w:styleId="1044">
    <w:name w:val="正文（--安恒信息）"/>
    <w:link w:val="1043"/>
    <w:qFormat/>
    <w:uiPriority w:val="0"/>
    <w:pPr>
      <w:spacing w:line="300" w:lineRule="auto"/>
      <w:jc w:val="both"/>
    </w:pPr>
    <w:rPr>
      <w:rFonts w:ascii="Arial" w:hAnsi="Arial" w:eastAsia="宋体" w:cs="Arial"/>
      <w:kern w:val="2"/>
      <w:szCs w:val="21"/>
      <w:lang w:val="en-US" w:eastAsia="zh-CN" w:bidi="ar-SA"/>
    </w:rPr>
  </w:style>
  <w:style w:type="character" w:customStyle="1" w:styleId="1045">
    <w:name w:val="列出段落 Char"/>
    <w:link w:val="1046"/>
    <w:qFormat/>
    <w:locked/>
    <w:uiPriority w:val="34"/>
    <w:rPr>
      <w:szCs w:val="24"/>
    </w:rPr>
  </w:style>
  <w:style w:type="paragraph" w:customStyle="1" w:styleId="1046">
    <w:name w:val="列出段落12"/>
    <w:basedOn w:val="1"/>
    <w:link w:val="1045"/>
    <w:qFormat/>
    <w:uiPriority w:val="0"/>
    <w:pPr>
      <w:ind w:firstLine="420" w:firstLineChars="200"/>
      <w:jc w:val="both"/>
    </w:pPr>
    <w:rPr>
      <w:rFonts w:ascii="Calibri" w:hAnsi="Calibri" w:cs="Times New Roman"/>
      <w:kern w:val="2"/>
      <w:sz w:val="20"/>
    </w:rPr>
  </w:style>
  <w:style w:type="character" w:customStyle="1" w:styleId="1047">
    <w:name w:val="样式 Tabletext + Times New Roman1 Char"/>
    <w:link w:val="1048"/>
    <w:qFormat/>
    <w:uiPriority w:val="0"/>
    <w:rPr>
      <w:rFonts w:ascii="宋体" w:hAnsi="Times New Roman"/>
      <w:sz w:val="24"/>
    </w:rPr>
  </w:style>
  <w:style w:type="paragraph" w:customStyle="1" w:styleId="1048">
    <w:name w:val="样式 Tabletext + Times New Roman1"/>
    <w:basedOn w:val="757"/>
    <w:link w:val="1047"/>
    <w:qFormat/>
    <w:uiPriority w:val="0"/>
  </w:style>
  <w:style w:type="character" w:customStyle="1" w:styleId="1049">
    <w:name w:val="正文（安恒信息）字符"/>
    <w:link w:val="1050"/>
    <w:qFormat/>
    <w:uiPriority w:val="0"/>
    <w:rPr>
      <w:szCs w:val="21"/>
    </w:rPr>
  </w:style>
  <w:style w:type="paragraph" w:customStyle="1" w:styleId="1050">
    <w:name w:val="正文（安恒信息）"/>
    <w:link w:val="1049"/>
    <w:qFormat/>
    <w:uiPriority w:val="0"/>
    <w:pPr>
      <w:spacing w:before="50" w:beforeLines="50" w:after="50" w:afterLines="50" w:line="360" w:lineRule="auto"/>
      <w:ind w:firstLine="200" w:firstLineChars="200"/>
      <w:jc w:val="both"/>
    </w:pPr>
    <w:rPr>
      <w:rFonts w:ascii="Calibri" w:hAnsi="Calibri" w:eastAsia="宋体" w:cs="Times New Roman"/>
      <w:kern w:val="2"/>
      <w:szCs w:val="21"/>
      <w:lang w:val="en-US" w:eastAsia="zh-CN" w:bidi="ar-SA"/>
    </w:rPr>
  </w:style>
  <w:style w:type="character" w:customStyle="1" w:styleId="1051">
    <w:name w:val="正文首行缩进（绿盟科技） Char"/>
    <w:link w:val="1052"/>
    <w:qFormat/>
    <w:uiPriority w:val="0"/>
    <w:rPr>
      <w:rFonts w:ascii="Arial" w:hAnsi="Arial"/>
      <w:szCs w:val="21"/>
    </w:rPr>
  </w:style>
  <w:style w:type="paragraph" w:customStyle="1" w:styleId="1052">
    <w:name w:val="正文首行缩进（绿盟科技）"/>
    <w:basedOn w:val="1"/>
    <w:link w:val="1051"/>
    <w:qFormat/>
    <w:uiPriority w:val="0"/>
    <w:pPr>
      <w:spacing w:line="360" w:lineRule="auto"/>
      <w:ind w:firstLine="200" w:firstLineChars="200"/>
      <w:jc w:val="both"/>
    </w:pPr>
    <w:rPr>
      <w:rFonts w:ascii="Arial" w:hAnsi="Arial" w:cs="Times New Roman"/>
      <w:kern w:val="2"/>
      <w:sz w:val="20"/>
      <w:szCs w:val="21"/>
    </w:rPr>
  </w:style>
  <w:style w:type="character" w:customStyle="1" w:styleId="1053">
    <w:name w:val="正文文本缩进 字符1"/>
    <w:qFormat/>
    <w:uiPriority w:val="0"/>
    <w:rPr>
      <w:rFonts w:ascii="等线" w:hAnsi="等线" w:eastAsia="仿宋"/>
      <w:kern w:val="2"/>
      <w:sz w:val="24"/>
      <w:szCs w:val="22"/>
    </w:rPr>
  </w:style>
  <w:style w:type="character" w:customStyle="1" w:styleId="1054">
    <w:name w:val="正文 Char"/>
    <w:link w:val="1055"/>
    <w:qFormat/>
    <w:uiPriority w:val="0"/>
    <w:rPr>
      <w:rFonts w:ascii="宋体" w:hAnsi="宋体" w:eastAsia="仿宋"/>
      <w:sz w:val="24"/>
      <w:szCs w:val="24"/>
    </w:rPr>
  </w:style>
  <w:style w:type="paragraph" w:customStyle="1" w:styleId="1055">
    <w:name w:val="正文1"/>
    <w:basedOn w:val="1"/>
    <w:link w:val="1054"/>
    <w:qFormat/>
    <w:uiPriority w:val="0"/>
    <w:pPr>
      <w:spacing w:line="360" w:lineRule="auto"/>
      <w:ind w:firstLine="480" w:firstLineChars="200"/>
      <w:jc w:val="both"/>
    </w:pPr>
    <w:rPr>
      <w:rFonts w:eastAsia="仿宋" w:cs="Times New Roman"/>
      <w:kern w:val="2"/>
    </w:rPr>
  </w:style>
  <w:style w:type="character" w:customStyle="1" w:styleId="1056">
    <w:name w:val="tytytyty Char"/>
    <w:link w:val="1057"/>
    <w:qFormat/>
    <w:uiPriority w:val="0"/>
    <w:rPr>
      <w:rFonts w:ascii="Times New Roman" w:hAnsi="Times New Roman" w:eastAsia="仿宋"/>
      <w:sz w:val="24"/>
      <w:szCs w:val="24"/>
    </w:rPr>
  </w:style>
  <w:style w:type="paragraph" w:customStyle="1" w:styleId="1057">
    <w:name w:val="tytytyty"/>
    <w:basedOn w:val="1"/>
    <w:link w:val="1056"/>
    <w:qFormat/>
    <w:uiPriority w:val="0"/>
    <w:pPr>
      <w:spacing w:line="360" w:lineRule="auto"/>
      <w:ind w:left="359" w:leftChars="171" w:firstLine="480" w:firstLineChars="200"/>
      <w:jc w:val="both"/>
    </w:pPr>
    <w:rPr>
      <w:rFonts w:ascii="Times New Roman" w:hAnsi="Times New Roman" w:eastAsia="仿宋" w:cs="Times New Roman"/>
      <w:kern w:val="2"/>
    </w:rPr>
  </w:style>
  <w:style w:type="character" w:customStyle="1" w:styleId="1058">
    <w:name w:val="批注框文本 字符1"/>
    <w:qFormat/>
    <w:uiPriority w:val="99"/>
    <w:rPr>
      <w:rFonts w:eastAsia="仿宋"/>
      <w:kern w:val="2"/>
      <w:sz w:val="18"/>
      <w:szCs w:val="18"/>
    </w:rPr>
  </w:style>
  <w:style w:type="character" w:customStyle="1" w:styleId="1059">
    <w:name w:val="正文首行缩进 Char1"/>
    <w:link w:val="1060"/>
    <w:qFormat/>
    <w:uiPriority w:val="0"/>
    <w:rPr>
      <w:sz w:val="24"/>
    </w:rPr>
  </w:style>
  <w:style w:type="paragraph" w:customStyle="1" w:styleId="1060">
    <w:name w:val="Body Text First Indent1"/>
    <w:basedOn w:val="1"/>
    <w:link w:val="1059"/>
    <w:qFormat/>
    <w:uiPriority w:val="0"/>
    <w:pPr>
      <w:spacing w:afterLines="50" w:line="360" w:lineRule="auto"/>
      <w:ind w:firstLine="200" w:firstLineChars="200"/>
      <w:jc w:val="both"/>
    </w:pPr>
    <w:rPr>
      <w:rFonts w:ascii="Calibri" w:hAnsi="Calibri" w:cs="Times New Roman"/>
      <w:kern w:val="2"/>
      <w:szCs w:val="20"/>
    </w:rPr>
  </w:style>
  <w:style w:type="character" w:customStyle="1" w:styleId="1061">
    <w:name w:val="图表标题 Char"/>
    <w:qFormat/>
    <w:uiPriority w:val="0"/>
    <w:rPr>
      <w:rFonts w:eastAsia="宋体"/>
      <w:kern w:val="2"/>
      <w:sz w:val="21"/>
      <w:szCs w:val="24"/>
      <w:lang w:val="en-US" w:eastAsia="zh-CN" w:bidi="ar-SA"/>
    </w:rPr>
  </w:style>
  <w:style w:type="character" w:customStyle="1" w:styleId="1062">
    <w:name w:val="正文文本首行缩进 字符1"/>
    <w:qFormat/>
    <w:locked/>
    <w:uiPriority w:val="99"/>
    <w:rPr>
      <w:rFonts w:eastAsia="宋体"/>
      <w:sz w:val="24"/>
    </w:rPr>
  </w:style>
  <w:style w:type="character" w:customStyle="1" w:styleId="1063">
    <w:name w:val="页脚 字符1"/>
    <w:qFormat/>
    <w:uiPriority w:val="0"/>
    <w:rPr>
      <w:rFonts w:eastAsia="仿宋"/>
      <w:kern w:val="2"/>
      <w:sz w:val="18"/>
      <w:szCs w:val="18"/>
    </w:rPr>
  </w:style>
  <w:style w:type="character" w:customStyle="1" w:styleId="1064">
    <w:name w:val="副标题 字符2"/>
    <w:qFormat/>
    <w:uiPriority w:val="11"/>
    <w:rPr>
      <w:rFonts w:ascii="等线" w:hAnsi="等线" w:eastAsia="等线" w:cs="Times New Roman"/>
      <w:b/>
      <w:bCs/>
      <w:kern w:val="28"/>
      <w:sz w:val="32"/>
      <w:szCs w:val="32"/>
    </w:rPr>
  </w:style>
  <w:style w:type="character" w:customStyle="1" w:styleId="1065">
    <w:name w:val="页眉 字符1"/>
    <w:qFormat/>
    <w:uiPriority w:val="99"/>
    <w:rPr>
      <w:rFonts w:eastAsia="仿宋"/>
      <w:kern w:val="2"/>
      <w:sz w:val="18"/>
      <w:szCs w:val="18"/>
    </w:rPr>
  </w:style>
  <w:style w:type="character" w:customStyle="1" w:styleId="1066">
    <w:name w:val="标题 9 字符1"/>
    <w:qFormat/>
    <w:uiPriority w:val="0"/>
    <w:rPr>
      <w:rFonts w:ascii="等线 Light" w:hAnsi="等线 Light" w:eastAsia="等线 Light"/>
      <w:kern w:val="2"/>
      <w:sz w:val="24"/>
      <w:szCs w:val="21"/>
    </w:rPr>
  </w:style>
  <w:style w:type="character" w:customStyle="1" w:styleId="1067">
    <w:name w:val="标题 8 字符1"/>
    <w:qFormat/>
    <w:uiPriority w:val="9"/>
    <w:rPr>
      <w:rFonts w:ascii="等线 Light" w:hAnsi="等线 Light" w:eastAsia="等线 Light"/>
      <w:kern w:val="2"/>
      <w:sz w:val="24"/>
      <w:szCs w:val="24"/>
    </w:rPr>
  </w:style>
  <w:style w:type="character" w:customStyle="1" w:styleId="1068">
    <w:name w:val="标题 7 字符1"/>
    <w:qFormat/>
    <w:uiPriority w:val="9"/>
    <w:rPr>
      <w:rFonts w:eastAsia="仿宋"/>
      <w:b/>
      <w:bCs/>
      <w:kern w:val="2"/>
      <w:sz w:val="24"/>
      <w:szCs w:val="24"/>
    </w:rPr>
  </w:style>
  <w:style w:type="character" w:customStyle="1" w:styleId="1069">
    <w:name w:val="标题 6 字符1"/>
    <w:qFormat/>
    <w:uiPriority w:val="9"/>
    <w:rPr>
      <w:rFonts w:ascii="等线 Light" w:hAnsi="等线 Light" w:eastAsia="等线 Light"/>
      <w:b/>
      <w:bCs/>
      <w:kern w:val="2"/>
      <w:sz w:val="24"/>
      <w:szCs w:val="24"/>
    </w:rPr>
  </w:style>
  <w:style w:type="character" w:customStyle="1" w:styleId="1070">
    <w:name w:val="标题 5 字符1"/>
    <w:qFormat/>
    <w:uiPriority w:val="9"/>
    <w:rPr>
      <w:rFonts w:eastAsia="仿宋"/>
      <w:b/>
      <w:bCs/>
      <w:kern w:val="2"/>
      <w:sz w:val="28"/>
      <w:szCs w:val="28"/>
    </w:rPr>
  </w:style>
  <w:style w:type="character" w:customStyle="1" w:styleId="1071">
    <w:name w:val="标题 4 字符1"/>
    <w:qFormat/>
    <w:uiPriority w:val="0"/>
    <w:rPr>
      <w:rFonts w:ascii="等线 Light" w:hAnsi="等线 Light" w:eastAsia="等线 Light"/>
      <w:b/>
      <w:bCs/>
      <w:kern w:val="2"/>
      <w:sz w:val="28"/>
      <w:szCs w:val="28"/>
    </w:rPr>
  </w:style>
  <w:style w:type="character" w:customStyle="1" w:styleId="1072">
    <w:name w:val="投标正文 Char"/>
    <w:link w:val="1073"/>
    <w:qFormat/>
    <w:uiPriority w:val="0"/>
    <w:rPr>
      <w:rFonts w:ascii="等线" w:hAnsi="等线" w:eastAsia="等线"/>
      <w:sz w:val="24"/>
      <w:szCs w:val="24"/>
    </w:rPr>
  </w:style>
  <w:style w:type="paragraph" w:customStyle="1" w:styleId="1073">
    <w:name w:val="投标正文"/>
    <w:basedOn w:val="1"/>
    <w:link w:val="1072"/>
    <w:qFormat/>
    <w:uiPriority w:val="0"/>
    <w:pPr>
      <w:widowControl w:val="0"/>
      <w:spacing w:line="360" w:lineRule="auto"/>
      <w:ind w:left="100" w:firstLine="480" w:firstLineChars="200"/>
      <w:jc w:val="both"/>
    </w:pPr>
    <w:rPr>
      <w:rFonts w:ascii="等线" w:hAnsi="等线" w:eastAsia="等线" w:cs="Times New Roman"/>
      <w:kern w:val="2"/>
    </w:rPr>
  </w:style>
  <w:style w:type="character" w:customStyle="1" w:styleId="1074">
    <w:name w:val="文档正文 Char"/>
    <w:link w:val="1075"/>
    <w:qFormat/>
    <w:uiPriority w:val="0"/>
    <w:rPr>
      <w:rFonts w:ascii="宋体"/>
      <w:sz w:val="24"/>
    </w:rPr>
  </w:style>
  <w:style w:type="paragraph" w:customStyle="1" w:styleId="1075">
    <w:name w:val="文档正文"/>
    <w:basedOn w:val="1"/>
    <w:link w:val="1074"/>
    <w:qFormat/>
    <w:uiPriority w:val="0"/>
    <w:pPr>
      <w:widowControl w:val="0"/>
      <w:adjustRightInd w:val="0"/>
      <w:spacing w:line="480" w:lineRule="atLeast"/>
      <w:ind w:firstLine="567" w:firstLineChars="200"/>
      <w:jc w:val="both"/>
      <w:textAlignment w:val="baseline"/>
    </w:pPr>
    <w:rPr>
      <w:rFonts w:hAnsi="Calibri" w:cs="Times New Roman"/>
      <w:kern w:val="2"/>
      <w:szCs w:val="20"/>
    </w:rPr>
  </w:style>
  <w:style w:type="character" w:customStyle="1" w:styleId="1076">
    <w:name w:val="无间隔 Char"/>
    <w:link w:val="1077"/>
    <w:qFormat/>
    <w:uiPriority w:val="1"/>
  </w:style>
  <w:style w:type="paragraph" w:customStyle="1" w:styleId="1077">
    <w:name w:val="无间隔1"/>
    <w:link w:val="1076"/>
    <w:qFormat/>
    <w:uiPriority w:val="1"/>
    <w:pPr>
      <w:widowControl w:val="0"/>
      <w:jc w:val="both"/>
    </w:pPr>
    <w:rPr>
      <w:rFonts w:ascii="Calibri" w:hAnsi="Calibri" w:eastAsia="宋体" w:cs="Times New Roman"/>
      <w:kern w:val="2"/>
      <w:lang w:val="en-US" w:eastAsia="zh-CN" w:bidi="ar-SA"/>
    </w:rPr>
  </w:style>
  <w:style w:type="character" w:customStyle="1" w:styleId="1078">
    <w:name w:val="批注框文本字符1"/>
    <w:semiHidden/>
    <w:qFormat/>
    <w:uiPriority w:val="99"/>
    <w:rPr>
      <w:rFonts w:ascii="宋体" w:eastAsia="宋体"/>
      <w:kern w:val="2"/>
      <w:sz w:val="18"/>
      <w:szCs w:val="18"/>
    </w:rPr>
  </w:style>
  <w:style w:type="character" w:customStyle="1" w:styleId="1079">
    <w:name w:val="明显参考1"/>
    <w:qFormat/>
    <w:uiPriority w:val="32"/>
    <w:rPr>
      <w:b/>
      <w:bCs/>
      <w:smallCaps/>
      <w:color w:val="4472C4"/>
      <w:spacing w:val="5"/>
    </w:rPr>
  </w:style>
  <w:style w:type="character" w:customStyle="1" w:styleId="1080">
    <w:name w:val="Body text + Times New Roman"/>
    <w:qFormat/>
    <w:uiPriority w:val="0"/>
    <w:rPr>
      <w:rFonts w:ascii="Times New Roman" w:hAnsi="Times New Roman" w:eastAsia="Times New Roman" w:cs="Times New Roman"/>
      <w:color w:val="000000"/>
      <w:spacing w:val="0"/>
      <w:w w:val="100"/>
      <w:position w:val="0"/>
      <w:sz w:val="31"/>
      <w:szCs w:val="31"/>
      <w:shd w:val="clear" w:color="auto" w:fill="FFFFFF"/>
      <w:lang w:val="zh-TW"/>
    </w:rPr>
  </w:style>
  <w:style w:type="character" w:customStyle="1" w:styleId="1081">
    <w:name w:val="Body text_"/>
    <w:link w:val="1082"/>
    <w:qFormat/>
    <w:uiPriority w:val="0"/>
    <w:rPr>
      <w:rFonts w:ascii="宋体" w:hAnsi="宋体" w:cs="宋体"/>
      <w:spacing w:val="30"/>
      <w:sz w:val="30"/>
      <w:szCs w:val="30"/>
      <w:shd w:val="clear" w:color="auto" w:fill="FFFFFF"/>
    </w:rPr>
  </w:style>
  <w:style w:type="paragraph" w:customStyle="1" w:styleId="1082">
    <w:name w:val="正文文本1"/>
    <w:basedOn w:val="1"/>
    <w:link w:val="1081"/>
    <w:qFormat/>
    <w:uiPriority w:val="0"/>
    <w:pPr>
      <w:widowControl w:val="0"/>
      <w:shd w:val="clear" w:color="auto" w:fill="FFFFFF"/>
      <w:spacing w:before="420" w:line="586" w:lineRule="exact"/>
      <w:ind w:firstLine="200" w:firstLineChars="200"/>
    </w:pPr>
    <w:rPr>
      <w:spacing w:val="30"/>
      <w:kern w:val="2"/>
      <w:sz w:val="30"/>
      <w:szCs w:val="30"/>
    </w:rPr>
  </w:style>
  <w:style w:type="character" w:customStyle="1" w:styleId="1083">
    <w:name w:val="列出段落 字符"/>
    <w:link w:val="351"/>
    <w:qFormat/>
    <w:locked/>
    <w:uiPriority w:val="34"/>
    <w:rPr>
      <w:rFonts w:ascii="Arial Unicode MS" w:hAnsi="Arial Unicode MS" w:eastAsia="Times New Roman" w:cs="Arial Unicode MS"/>
      <w:color w:val="000000"/>
      <w:sz w:val="24"/>
      <w:szCs w:val="24"/>
      <w:u w:color="000000"/>
    </w:rPr>
  </w:style>
  <w:style w:type="character" w:customStyle="1" w:styleId="1084">
    <w:name w:val="正文 列表 Char"/>
    <w:link w:val="1085"/>
    <w:qFormat/>
    <w:uiPriority w:val="99"/>
    <w:rPr>
      <w:rFonts w:ascii="Cambria" w:hAnsi="Cambria"/>
      <w:sz w:val="24"/>
      <w:szCs w:val="22"/>
      <w:lang w:bidi="en-US"/>
    </w:rPr>
  </w:style>
  <w:style w:type="paragraph" w:customStyle="1" w:styleId="1085">
    <w:name w:val="正文 列表"/>
    <w:basedOn w:val="1"/>
    <w:link w:val="1084"/>
    <w:qFormat/>
    <w:uiPriority w:val="99"/>
    <w:pPr>
      <w:numPr>
        <w:ilvl w:val="0"/>
        <w:numId w:val="29"/>
      </w:numPr>
      <w:spacing w:line="276" w:lineRule="auto"/>
      <w:ind w:firstLine="0"/>
    </w:pPr>
    <w:rPr>
      <w:rFonts w:ascii="Cambria" w:hAnsi="Cambria" w:cs="Times New Roman"/>
      <w:kern w:val="2"/>
      <w:szCs w:val="22"/>
      <w:lang w:bidi="en-US"/>
    </w:rPr>
  </w:style>
  <w:style w:type="character" w:customStyle="1" w:styleId="1086">
    <w:name w:val="投标正文有缩进 字符"/>
    <w:link w:val="1087"/>
    <w:qFormat/>
    <w:uiPriority w:val="0"/>
    <w:rPr>
      <w:rFonts w:ascii="宋体" w:hAnsi="宋体"/>
      <w:sz w:val="24"/>
      <w:szCs w:val="22"/>
    </w:rPr>
  </w:style>
  <w:style w:type="paragraph" w:customStyle="1" w:styleId="1087">
    <w:name w:val="投标正文有缩进"/>
    <w:basedOn w:val="1"/>
    <w:link w:val="1086"/>
    <w:qFormat/>
    <w:uiPriority w:val="0"/>
    <w:pPr>
      <w:widowControl w:val="0"/>
      <w:spacing w:line="360" w:lineRule="auto"/>
      <w:ind w:firstLine="200" w:firstLineChars="200"/>
    </w:pPr>
    <w:rPr>
      <w:rFonts w:cs="Times New Roman"/>
      <w:kern w:val="2"/>
      <w:szCs w:val="22"/>
    </w:rPr>
  </w:style>
  <w:style w:type="character" w:customStyle="1" w:styleId="1088">
    <w:name w:val="my正文 Char"/>
    <w:link w:val="1089"/>
    <w:qFormat/>
    <w:uiPriority w:val="0"/>
    <w:rPr>
      <w:rFonts w:eastAsia="仿宋_GB2312"/>
      <w:sz w:val="24"/>
    </w:rPr>
  </w:style>
  <w:style w:type="paragraph" w:customStyle="1" w:styleId="1089">
    <w:name w:val="my正文"/>
    <w:basedOn w:val="1"/>
    <w:link w:val="1088"/>
    <w:qFormat/>
    <w:uiPriority w:val="0"/>
    <w:pPr>
      <w:widowControl w:val="0"/>
      <w:spacing w:before="50" w:beforeLines="50" w:after="50" w:afterLines="50" w:line="360" w:lineRule="auto"/>
      <w:ind w:firstLine="480" w:firstLineChars="200"/>
      <w:jc w:val="both"/>
    </w:pPr>
    <w:rPr>
      <w:rFonts w:ascii="Calibri" w:hAnsi="Calibri" w:eastAsia="仿宋_GB2312" w:cs="Times New Roman"/>
      <w:kern w:val="2"/>
      <w:szCs w:val="20"/>
    </w:rPr>
  </w:style>
  <w:style w:type="character" w:customStyle="1" w:styleId="1090">
    <w:name w:val="正文-TS Char"/>
    <w:link w:val="1091"/>
    <w:qFormat/>
    <w:locked/>
    <w:uiPriority w:val="0"/>
    <w:rPr>
      <w:rFonts w:ascii="仿宋" w:hAnsi="仿宋" w:eastAsia="仿宋"/>
      <w:sz w:val="28"/>
      <w:szCs w:val="21"/>
    </w:rPr>
  </w:style>
  <w:style w:type="paragraph" w:customStyle="1" w:styleId="1091">
    <w:name w:val="正文-TS"/>
    <w:basedOn w:val="1"/>
    <w:link w:val="1090"/>
    <w:qFormat/>
    <w:uiPriority w:val="0"/>
    <w:pPr>
      <w:spacing w:line="360" w:lineRule="auto"/>
      <w:ind w:firstLine="480" w:firstLineChars="200"/>
    </w:pPr>
    <w:rPr>
      <w:rFonts w:ascii="仿宋" w:hAnsi="仿宋" w:eastAsia="仿宋" w:cs="Times New Roman"/>
      <w:kern w:val="2"/>
      <w:sz w:val="28"/>
      <w:szCs w:val="21"/>
    </w:rPr>
  </w:style>
  <w:style w:type="character" w:customStyle="1" w:styleId="1092">
    <w:name w:val="正文文本 2 Char1"/>
    <w:semiHidden/>
    <w:qFormat/>
    <w:uiPriority w:val="0"/>
  </w:style>
  <w:style w:type="character" w:customStyle="1" w:styleId="1093">
    <w:name w:val="页眉 字符2"/>
    <w:qFormat/>
    <w:uiPriority w:val="99"/>
    <w:rPr>
      <w:sz w:val="18"/>
      <w:szCs w:val="18"/>
    </w:rPr>
  </w:style>
  <w:style w:type="character" w:customStyle="1" w:styleId="1094">
    <w:name w:val="标题 4 Char2"/>
    <w:semiHidden/>
    <w:qFormat/>
    <w:uiPriority w:val="9"/>
    <w:rPr>
      <w:rFonts w:ascii="Cambria" w:hAnsi="Cambria" w:eastAsia="宋体" w:cs="Times New Roman"/>
      <w:b/>
      <w:bCs/>
      <w:sz w:val="28"/>
      <w:szCs w:val="28"/>
    </w:rPr>
  </w:style>
  <w:style w:type="character" w:customStyle="1" w:styleId="1095">
    <w:name w:val="tag2"/>
    <w:qFormat/>
    <w:uiPriority w:val="0"/>
    <w:rPr>
      <w:b/>
      <w:bCs/>
      <w:color w:val="993300"/>
    </w:rPr>
  </w:style>
  <w:style w:type="character" w:customStyle="1" w:styleId="1096">
    <w:name w:val="标题 4 字符4"/>
    <w:qFormat/>
    <w:uiPriority w:val="9"/>
    <w:rPr>
      <w:rFonts w:ascii="Cambria" w:hAnsi="Cambria" w:eastAsia="宋体" w:cs="Times New Roman"/>
      <w:b/>
      <w:bCs/>
      <w:kern w:val="0"/>
      <w:sz w:val="28"/>
      <w:szCs w:val="28"/>
    </w:rPr>
  </w:style>
  <w:style w:type="character" w:customStyle="1" w:styleId="1097">
    <w:name w:val="新正文 Char"/>
    <w:link w:val="1098"/>
    <w:qFormat/>
    <w:uiPriority w:val="0"/>
    <w:rPr>
      <w:rFonts w:ascii="Times New Roman" w:hAnsi="Times New Roman"/>
      <w:sz w:val="24"/>
      <w:szCs w:val="21"/>
    </w:rPr>
  </w:style>
  <w:style w:type="paragraph" w:customStyle="1" w:styleId="1098">
    <w:name w:val="新正文"/>
    <w:basedOn w:val="1"/>
    <w:link w:val="1097"/>
    <w:qFormat/>
    <w:uiPriority w:val="0"/>
    <w:pPr>
      <w:widowControl w:val="0"/>
      <w:adjustRightInd w:val="0"/>
      <w:snapToGrid w:val="0"/>
      <w:spacing w:line="360" w:lineRule="auto"/>
      <w:ind w:firstLine="200" w:firstLineChars="200"/>
      <w:jc w:val="both"/>
    </w:pPr>
    <w:rPr>
      <w:rFonts w:ascii="Times New Roman" w:hAnsi="Times New Roman" w:cs="Times New Roman"/>
      <w:kern w:val="2"/>
      <w:szCs w:val="21"/>
    </w:rPr>
  </w:style>
  <w:style w:type="character" w:customStyle="1" w:styleId="1099">
    <w:name w:val="A正文 Char"/>
    <w:link w:val="1100"/>
    <w:qFormat/>
    <w:uiPriority w:val="0"/>
    <w:rPr>
      <w:rFonts w:ascii="Tahoma" w:hAnsi="Tahoma" w:eastAsia="仿宋"/>
      <w:sz w:val="24"/>
      <w:szCs w:val="24"/>
    </w:rPr>
  </w:style>
  <w:style w:type="paragraph" w:customStyle="1" w:styleId="1100">
    <w:name w:val="A正文"/>
    <w:basedOn w:val="10"/>
    <w:link w:val="1099"/>
    <w:qFormat/>
    <w:uiPriority w:val="0"/>
    <w:pPr>
      <w:adjustRightInd w:val="0"/>
      <w:snapToGrid w:val="0"/>
      <w:spacing w:beforeLines="50" w:afterLines="50" w:line="360" w:lineRule="auto"/>
      <w:ind w:firstLine="480" w:firstLineChars="200"/>
    </w:pPr>
    <w:rPr>
      <w:rFonts w:ascii="Tahoma" w:hAnsi="Tahoma" w:eastAsia="仿宋"/>
      <w:kern w:val="2"/>
      <w:sz w:val="24"/>
      <w:szCs w:val="24"/>
    </w:rPr>
  </w:style>
  <w:style w:type="character" w:customStyle="1" w:styleId="1101">
    <w:name w:val="Default Char"/>
    <w:link w:val="218"/>
    <w:qFormat/>
    <w:locked/>
    <w:uiPriority w:val="0"/>
    <w:rPr>
      <w:rFonts w:ascii="仿宋" w:eastAsia="仿宋" w:cs="仿宋"/>
      <w:color w:val="000000"/>
      <w:kern w:val="0"/>
      <w:sz w:val="24"/>
      <w:szCs w:val="24"/>
    </w:rPr>
  </w:style>
  <w:style w:type="character" w:customStyle="1" w:styleId="1102">
    <w:name w:val="HTML 地址 字符1"/>
    <w:qFormat/>
    <w:uiPriority w:val="0"/>
    <w:rPr>
      <w:i/>
      <w:iCs/>
      <w:kern w:val="2"/>
      <w:sz w:val="21"/>
      <w:szCs w:val="24"/>
    </w:rPr>
  </w:style>
  <w:style w:type="character" w:customStyle="1" w:styleId="1103">
    <w:name w:val="正文文本缩进 Char1 Char"/>
    <w:qFormat/>
    <w:uiPriority w:val="0"/>
    <w:rPr>
      <w:rFonts w:ascii="Tahoma" w:hAnsi="Tahoma" w:eastAsia="宋体"/>
      <w:kern w:val="2"/>
      <w:sz w:val="21"/>
      <w:szCs w:val="24"/>
      <w:lang w:val="en-US" w:eastAsia="zh-CN" w:bidi="ar-SA"/>
    </w:rPr>
  </w:style>
  <w:style w:type="character" w:customStyle="1" w:styleId="1104">
    <w:name w:val="宏文本 Char3"/>
    <w:link w:val="3"/>
    <w:qFormat/>
    <w:uiPriority w:val="0"/>
    <w:rPr>
      <w:rFonts w:ascii="Courier New" w:hAnsi="Courier New" w:cs="Courier New"/>
      <w:sz w:val="24"/>
      <w:szCs w:val="24"/>
    </w:rPr>
  </w:style>
  <w:style w:type="character" w:customStyle="1" w:styleId="1105">
    <w:name w:val="二级标题 Char"/>
    <w:link w:val="608"/>
    <w:qFormat/>
    <w:uiPriority w:val="0"/>
    <w:rPr>
      <w:rFonts w:ascii="Times New Roman" w:hAnsi="Times New Roman" w:eastAsia="黑体"/>
      <w:b/>
      <w:bCs/>
      <w:kern w:val="44"/>
      <w:sz w:val="24"/>
      <w:szCs w:val="44"/>
      <w:lang w:val="en-GB"/>
    </w:rPr>
  </w:style>
  <w:style w:type="character" w:customStyle="1" w:styleId="1106">
    <w:name w:val="text Char"/>
    <w:qFormat/>
    <w:uiPriority w:val="0"/>
    <w:rPr>
      <w:rFonts w:ascii="Times New Roman" w:hAnsi="Times New Roman" w:eastAsia="仿宋"/>
      <w:kern w:val="2"/>
      <w:sz w:val="24"/>
      <w:szCs w:val="24"/>
    </w:rPr>
  </w:style>
  <w:style w:type="character" w:customStyle="1" w:styleId="1107">
    <w:name w:val="标题 3 字符2"/>
    <w:qFormat/>
    <w:uiPriority w:val="9"/>
    <w:rPr>
      <w:b/>
      <w:bCs/>
      <w:sz w:val="32"/>
      <w:szCs w:val="32"/>
    </w:rPr>
  </w:style>
  <w:style w:type="character" w:customStyle="1" w:styleId="1108">
    <w:name w:val="样式 body + 仿宋_GB2312 三号"/>
    <w:qFormat/>
    <w:uiPriority w:val="0"/>
    <w:rPr>
      <w:rFonts w:ascii="宋体" w:eastAsia="宋体"/>
      <w:kern w:val="0"/>
      <w:sz w:val="24"/>
    </w:rPr>
  </w:style>
  <w:style w:type="character" w:customStyle="1" w:styleId="1109">
    <w:name w:val="pics 字符"/>
    <w:link w:val="1110"/>
    <w:qFormat/>
    <w:uiPriority w:val="0"/>
    <w:rPr>
      <w:rFonts w:eastAsia="华文仿宋"/>
      <w:sz w:val="28"/>
    </w:rPr>
  </w:style>
  <w:style w:type="paragraph" w:customStyle="1" w:styleId="1110">
    <w:name w:val="pics"/>
    <w:basedOn w:val="1"/>
    <w:link w:val="1109"/>
    <w:qFormat/>
    <w:uiPriority w:val="0"/>
    <w:pPr>
      <w:widowControl w:val="0"/>
      <w:spacing w:line="360" w:lineRule="auto"/>
      <w:jc w:val="center"/>
    </w:pPr>
    <w:rPr>
      <w:rFonts w:ascii="Calibri" w:hAnsi="Calibri" w:eastAsia="华文仿宋" w:cs="Times New Roman"/>
      <w:kern w:val="2"/>
      <w:sz w:val="28"/>
      <w:szCs w:val="20"/>
    </w:rPr>
  </w:style>
  <w:style w:type="character" w:customStyle="1" w:styleId="1111">
    <w:name w:val="批注文字 字符1"/>
    <w:qFormat/>
    <w:uiPriority w:val="99"/>
    <w:rPr>
      <w:rFonts w:ascii="宋体" w:hAnsi="宋体" w:eastAsia="仿宋" w:cs="宋体"/>
      <w:sz w:val="24"/>
      <w:szCs w:val="24"/>
    </w:rPr>
  </w:style>
  <w:style w:type="character" w:customStyle="1" w:styleId="1112">
    <w:name w:val="正文小三 Char"/>
    <w:link w:val="1113"/>
    <w:qFormat/>
    <w:uiPriority w:val="0"/>
    <w:rPr>
      <w:rFonts w:ascii="仿宋" w:hAnsi="仿宋" w:eastAsia="仿宋"/>
      <w:sz w:val="30"/>
      <w:szCs w:val="30"/>
    </w:rPr>
  </w:style>
  <w:style w:type="paragraph" w:customStyle="1" w:styleId="1113">
    <w:name w:val="正文小三"/>
    <w:basedOn w:val="1"/>
    <w:link w:val="1112"/>
    <w:qFormat/>
    <w:uiPriority w:val="0"/>
    <w:pPr>
      <w:widowControl w:val="0"/>
      <w:adjustRightInd w:val="0"/>
      <w:ind w:firstLine="600" w:firstLineChars="200"/>
      <w:jc w:val="both"/>
      <w:textAlignment w:val="baseline"/>
    </w:pPr>
    <w:rPr>
      <w:rFonts w:ascii="仿宋" w:hAnsi="仿宋" w:eastAsia="仿宋" w:cs="Times New Roman"/>
      <w:kern w:val="2"/>
      <w:sz w:val="30"/>
      <w:szCs w:val="30"/>
    </w:rPr>
  </w:style>
  <w:style w:type="character" w:customStyle="1" w:styleId="1114">
    <w:name w:val="七级标题 Char"/>
    <w:link w:val="1115"/>
    <w:qFormat/>
    <w:uiPriority w:val="0"/>
    <w:rPr>
      <w:rFonts w:ascii="Times New Roman" w:hAnsi="Times New Roman" w:eastAsia="黑体"/>
      <w:b/>
      <w:bCs/>
      <w:kern w:val="44"/>
      <w:sz w:val="24"/>
      <w:szCs w:val="44"/>
      <w:lang w:val="en-GB"/>
    </w:rPr>
  </w:style>
  <w:style w:type="paragraph" w:customStyle="1" w:styleId="1115">
    <w:name w:val="七级标题"/>
    <w:basedOn w:val="604"/>
    <w:link w:val="1114"/>
    <w:qFormat/>
    <w:uiPriority w:val="0"/>
    <w:pPr>
      <w:numPr>
        <w:ilvl w:val="6"/>
      </w:numPr>
      <w:ind w:left="3557"/>
    </w:pPr>
  </w:style>
  <w:style w:type="character" w:customStyle="1" w:styleId="1116">
    <w:name w:val="尾注文本 Char1"/>
    <w:semiHidden/>
    <w:qFormat/>
    <w:uiPriority w:val="0"/>
  </w:style>
  <w:style w:type="character" w:customStyle="1" w:styleId="1117">
    <w:name w:val="Char Char61"/>
    <w:qFormat/>
    <w:uiPriority w:val="0"/>
    <w:rPr>
      <w:kern w:val="2"/>
      <w:sz w:val="18"/>
      <w:szCs w:val="18"/>
    </w:rPr>
  </w:style>
  <w:style w:type="character" w:customStyle="1" w:styleId="1118">
    <w:name w:val="哈哈正文 Char"/>
    <w:link w:val="1119"/>
    <w:qFormat/>
    <w:uiPriority w:val="0"/>
    <w:rPr>
      <w:rFonts w:ascii="宋体" w:hAnsi="宋体" w:cs="宋体"/>
      <w:sz w:val="24"/>
    </w:rPr>
  </w:style>
  <w:style w:type="paragraph" w:customStyle="1" w:styleId="1119">
    <w:name w:val="哈哈正文"/>
    <w:basedOn w:val="1"/>
    <w:link w:val="1118"/>
    <w:qFormat/>
    <w:uiPriority w:val="0"/>
    <w:pPr>
      <w:widowControl w:val="0"/>
      <w:spacing w:line="360" w:lineRule="auto"/>
      <w:ind w:firstLine="200" w:firstLineChars="200"/>
      <w:jc w:val="both"/>
    </w:pPr>
    <w:rPr>
      <w:kern w:val="2"/>
      <w:szCs w:val="20"/>
    </w:rPr>
  </w:style>
  <w:style w:type="character" w:customStyle="1" w:styleId="1120">
    <w:name w:val="Char Char"/>
    <w:qFormat/>
    <w:uiPriority w:val="0"/>
    <w:rPr>
      <w:rFonts w:ascii="Arial" w:hAnsi="Arial" w:eastAsia="宋体"/>
      <w:b/>
      <w:bCs/>
      <w:kern w:val="2"/>
      <w:sz w:val="24"/>
      <w:szCs w:val="28"/>
      <w:lang w:val="en-US" w:eastAsia="zh-CN" w:bidi="ar-SA"/>
    </w:rPr>
  </w:style>
  <w:style w:type="character" w:customStyle="1" w:styleId="1121">
    <w:name w:val="超级链接1"/>
    <w:unhideWhenUsed/>
    <w:qFormat/>
    <w:uiPriority w:val="99"/>
    <w:rPr>
      <w:color w:val="0000FF"/>
      <w:u w:val="single"/>
    </w:rPr>
  </w:style>
  <w:style w:type="character" w:customStyle="1" w:styleId="1122">
    <w:name w:val="headline"/>
    <w:qFormat/>
    <w:uiPriority w:val="0"/>
  </w:style>
  <w:style w:type="character" w:customStyle="1" w:styleId="1123">
    <w:name w:val="样式2级 Char"/>
    <w:link w:val="1124"/>
    <w:qFormat/>
    <w:uiPriority w:val="0"/>
    <w:rPr>
      <w:rFonts w:ascii="宋体" w:hAnsi="宋体"/>
      <w:b/>
      <w:color w:val="000000"/>
      <w:sz w:val="32"/>
      <w:szCs w:val="32"/>
    </w:rPr>
  </w:style>
  <w:style w:type="paragraph" w:customStyle="1" w:styleId="1124">
    <w:name w:val="样式2级"/>
    <w:basedOn w:val="1"/>
    <w:link w:val="1123"/>
    <w:qFormat/>
    <w:uiPriority w:val="0"/>
    <w:pPr>
      <w:contextualSpacing/>
      <w:jc w:val="both"/>
      <w:outlineLvl w:val="1"/>
    </w:pPr>
    <w:rPr>
      <w:rFonts w:cs="Times New Roman"/>
      <w:b/>
      <w:color w:val="000000"/>
      <w:kern w:val="2"/>
      <w:sz w:val="32"/>
      <w:szCs w:val="32"/>
    </w:rPr>
  </w:style>
  <w:style w:type="character" w:customStyle="1" w:styleId="1125">
    <w:name w:val="font61"/>
    <w:qFormat/>
    <w:uiPriority w:val="0"/>
    <w:rPr>
      <w:rFonts w:hint="eastAsia" w:ascii="宋体" w:hAnsi="宋体" w:eastAsia="宋体"/>
      <w:color w:val="000000"/>
      <w:sz w:val="20"/>
      <w:szCs w:val="20"/>
      <w:u w:val="none"/>
    </w:rPr>
  </w:style>
  <w:style w:type="character" w:customStyle="1" w:styleId="1126">
    <w:name w:val="style4 style24"/>
    <w:qFormat/>
    <w:uiPriority w:val="0"/>
  </w:style>
  <w:style w:type="character" w:customStyle="1" w:styleId="1127">
    <w:name w:val="com1"/>
    <w:qFormat/>
    <w:uiPriority w:val="0"/>
    <w:rPr>
      <w:spacing w:val="300"/>
      <w:sz w:val="18"/>
      <w:szCs w:val="18"/>
    </w:rPr>
  </w:style>
  <w:style w:type="character" w:customStyle="1" w:styleId="1128">
    <w:name w:val="tw4winInternal"/>
    <w:qFormat/>
    <w:uiPriority w:val="0"/>
    <w:rPr>
      <w:rFonts w:ascii="Courier New" w:hAnsi="Courier New"/>
      <w:color w:val="FF0000"/>
    </w:rPr>
  </w:style>
  <w:style w:type="character" w:customStyle="1" w:styleId="1129">
    <w:name w:val="text2"/>
    <w:qFormat/>
    <w:uiPriority w:val="0"/>
    <w:rPr>
      <w:rFonts w:hint="default" w:ascii="ˎ̥" w:hAnsi="ˎ̥"/>
      <w:color w:val="000000"/>
      <w:sz w:val="19"/>
      <w:szCs w:val="19"/>
    </w:rPr>
  </w:style>
  <w:style w:type="character" w:customStyle="1" w:styleId="1130">
    <w:name w:val="正文（首行缩进2字符） Char"/>
    <w:qFormat/>
    <w:uiPriority w:val="0"/>
    <w:rPr>
      <w:sz w:val="24"/>
      <w:szCs w:val="24"/>
    </w:rPr>
  </w:style>
  <w:style w:type="character" w:customStyle="1" w:styleId="1131">
    <w:name w:val="正文文本 2 字符4"/>
    <w:qFormat/>
    <w:uiPriority w:val="0"/>
    <w:rPr>
      <w:rFonts w:ascii="楷体_GB2312" w:eastAsia="楷体_GB2312"/>
      <w:bCs/>
      <w:sz w:val="24"/>
      <w:szCs w:val="24"/>
    </w:rPr>
  </w:style>
  <w:style w:type="character" w:customStyle="1" w:styleId="1132">
    <w:name w:val="样式 题注 + 黑体2 Char"/>
    <w:link w:val="1133"/>
    <w:qFormat/>
    <w:uiPriority w:val="0"/>
    <w:rPr>
      <w:rFonts w:ascii="Times New Roman" w:hAnsi="Times New Roman"/>
      <w:sz w:val="21"/>
      <w:szCs w:val="21"/>
    </w:rPr>
  </w:style>
  <w:style w:type="paragraph" w:customStyle="1" w:styleId="1133">
    <w:name w:val="样式 题注 + 黑体2"/>
    <w:basedOn w:val="22"/>
    <w:link w:val="1132"/>
    <w:qFormat/>
    <w:uiPriority w:val="0"/>
    <w:pPr>
      <w:widowControl w:val="0"/>
      <w:spacing w:line="240" w:lineRule="auto"/>
      <w:jc w:val="both"/>
    </w:pPr>
    <w:rPr>
      <w:rFonts w:ascii="Times New Roman" w:hAnsi="Times New Roman" w:eastAsia="宋体"/>
      <w:sz w:val="21"/>
    </w:rPr>
  </w:style>
  <w:style w:type="character" w:customStyle="1" w:styleId="1134">
    <w:name w:val="标准文本 Char"/>
    <w:link w:val="1135"/>
    <w:qFormat/>
    <w:uiPriority w:val="0"/>
    <w:rPr>
      <w:rFonts w:ascii="Times New Roman" w:hAnsi="Times New Roman" w:cs="宋体"/>
      <w:color w:val="000000"/>
      <w:sz w:val="24"/>
    </w:rPr>
  </w:style>
  <w:style w:type="paragraph" w:customStyle="1" w:styleId="1135">
    <w:name w:val="标准文本"/>
    <w:basedOn w:val="1"/>
    <w:link w:val="1134"/>
    <w:qFormat/>
    <w:uiPriority w:val="0"/>
    <w:pPr>
      <w:widowControl w:val="0"/>
      <w:spacing w:line="360" w:lineRule="auto"/>
      <w:ind w:firstLine="480" w:firstLineChars="200"/>
      <w:jc w:val="both"/>
    </w:pPr>
    <w:rPr>
      <w:rFonts w:ascii="Times New Roman" w:hAnsi="Times New Roman"/>
      <w:color w:val="000000"/>
      <w:kern w:val="2"/>
      <w:szCs w:val="20"/>
    </w:rPr>
  </w:style>
  <w:style w:type="character" w:customStyle="1" w:styleId="1136">
    <w:name w:val="标题 7 Char1"/>
    <w:semiHidden/>
    <w:qFormat/>
    <w:uiPriority w:val="0"/>
    <w:rPr>
      <w:rFonts w:ascii="Times New Roman" w:hAnsi="Times New Roman" w:eastAsia="宋体" w:cs="Times New Roman"/>
      <w:b/>
      <w:bCs/>
      <w:kern w:val="2"/>
      <w:sz w:val="24"/>
      <w:szCs w:val="24"/>
    </w:rPr>
  </w:style>
  <w:style w:type="character" w:customStyle="1" w:styleId="1137">
    <w:name w:val="正文首行缩进 2 Char1"/>
    <w:semiHidden/>
    <w:qFormat/>
    <w:uiPriority w:val="99"/>
    <w:rPr>
      <w:rFonts w:ascii="Times New Roman" w:hAnsi="Times New Roman" w:eastAsia="宋体" w:cs="Times New Roman"/>
      <w:szCs w:val="20"/>
    </w:rPr>
  </w:style>
  <w:style w:type="character" w:customStyle="1" w:styleId="1138">
    <w:name w:val="脚注文本 Char"/>
    <w:qFormat/>
    <w:uiPriority w:val="0"/>
    <w:rPr>
      <w:rFonts w:eastAsia="宋体"/>
      <w:kern w:val="2"/>
      <w:sz w:val="18"/>
      <w:szCs w:val="18"/>
    </w:rPr>
  </w:style>
  <w:style w:type="character" w:customStyle="1" w:styleId="1139">
    <w:name w:val="加粗正文 Char"/>
    <w:qFormat/>
    <w:uiPriority w:val="0"/>
    <w:rPr>
      <w:rFonts w:ascii="宋体" w:hAnsi="Courier New" w:cs="Courier New"/>
      <w:kern w:val="2"/>
      <w:sz w:val="21"/>
      <w:szCs w:val="21"/>
    </w:rPr>
  </w:style>
  <w:style w:type="character" w:customStyle="1" w:styleId="1140">
    <w:name w:val="正文格式 Char"/>
    <w:link w:val="1141"/>
    <w:qFormat/>
    <w:uiPriority w:val="0"/>
    <w:rPr>
      <w:rFonts w:ascii="Times New Roman" w:hAnsi="Times New Roman"/>
      <w:sz w:val="24"/>
    </w:rPr>
  </w:style>
  <w:style w:type="paragraph" w:customStyle="1" w:styleId="1141">
    <w:name w:val="正文格式"/>
    <w:basedOn w:val="1"/>
    <w:link w:val="1140"/>
    <w:qFormat/>
    <w:uiPriority w:val="0"/>
    <w:pPr>
      <w:adjustRightInd w:val="0"/>
      <w:snapToGrid w:val="0"/>
      <w:spacing w:line="400" w:lineRule="atLeast"/>
      <w:ind w:firstLine="482"/>
      <w:jc w:val="both"/>
      <w:textAlignment w:val="baseline"/>
    </w:pPr>
    <w:rPr>
      <w:rFonts w:ascii="Times New Roman" w:hAnsi="Times New Roman" w:cs="Times New Roman"/>
      <w:kern w:val="2"/>
      <w:szCs w:val="20"/>
    </w:rPr>
  </w:style>
  <w:style w:type="character" w:customStyle="1" w:styleId="1142">
    <w:name w:val="题注 字符2"/>
    <w:qFormat/>
    <w:uiPriority w:val="0"/>
    <w:rPr>
      <w:rFonts w:ascii="Book Antiqua" w:hAnsi="Book Antiqua" w:eastAsia="PMingLiU"/>
      <w:b/>
      <w:bCs/>
      <w:lang w:eastAsia="en-US"/>
    </w:rPr>
  </w:style>
  <w:style w:type="character" w:customStyle="1" w:styleId="1143">
    <w:name w:val="样式 InfoBlue + 倾斜 Char"/>
    <w:link w:val="1144"/>
    <w:qFormat/>
    <w:uiPriority w:val="0"/>
    <w:rPr>
      <w:rFonts w:ascii="Times New Roman" w:hAnsi="Times New Roman"/>
      <w:iCs/>
      <w:snapToGrid w:val="0"/>
      <w:sz w:val="21"/>
    </w:rPr>
  </w:style>
  <w:style w:type="paragraph" w:customStyle="1" w:styleId="1144">
    <w:name w:val="样式 InfoBlue + 倾斜"/>
    <w:basedOn w:val="1"/>
    <w:link w:val="1143"/>
    <w:qFormat/>
    <w:uiPriority w:val="0"/>
    <w:pPr>
      <w:widowControl w:val="0"/>
      <w:numPr>
        <w:ilvl w:val="0"/>
        <w:numId w:val="30"/>
      </w:numPr>
      <w:spacing w:before="60" w:after="120" w:line="360" w:lineRule="auto"/>
      <w:ind w:left="0" w:firstLine="420" w:firstLineChars="200"/>
    </w:pPr>
    <w:rPr>
      <w:rFonts w:ascii="Times New Roman" w:hAnsi="Times New Roman" w:cs="Times New Roman"/>
      <w:iCs/>
      <w:snapToGrid w:val="0"/>
      <w:kern w:val="2"/>
      <w:sz w:val="21"/>
      <w:szCs w:val="20"/>
    </w:rPr>
  </w:style>
  <w:style w:type="character" w:customStyle="1" w:styleId="1145">
    <w:name w:val="正文首行缩进 Char2"/>
    <w:qFormat/>
    <w:uiPriority w:val="0"/>
    <w:rPr>
      <w:rFonts w:eastAsia="仿宋_GB2312"/>
      <w:sz w:val="28"/>
      <w:szCs w:val="24"/>
    </w:rPr>
  </w:style>
  <w:style w:type="character" w:customStyle="1" w:styleId="1146">
    <w:name w:val="正文缩进 Char"/>
    <w:link w:val="10"/>
    <w:qFormat/>
    <w:uiPriority w:val="0"/>
    <w:rPr>
      <w:rFonts w:ascii="Times New Roman" w:hAnsi="Times New Roman"/>
      <w:kern w:val="0"/>
    </w:rPr>
  </w:style>
  <w:style w:type="character" w:customStyle="1" w:styleId="1147">
    <w:name w:val="z-窗体顶端 Char"/>
    <w:semiHidden/>
    <w:qFormat/>
    <w:uiPriority w:val="99"/>
    <w:rPr>
      <w:rFonts w:ascii="Arial" w:hAnsi="Arial" w:cs="Arial"/>
      <w:vanish/>
      <w:kern w:val="2"/>
      <w:sz w:val="16"/>
      <w:szCs w:val="16"/>
    </w:rPr>
  </w:style>
  <w:style w:type="character" w:customStyle="1" w:styleId="1148">
    <w:name w:val="普通(网站) Char1"/>
    <w:link w:val="81"/>
    <w:qFormat/>
    <w:uiPriority w:val="99"/>
    <w:rPr>
      <w:rFonts w:ascii="宋体" w:hAnsi="宋体"/>
      <w:kern w:val="0"/>
      <w:sz w:val="24"/>
      <w:szCs w:val="24"/>
    </w:rPr>
  </w:style>
  <w:style w:type="character" w:customStyle="1" w:styleId="1149">
    <w:name w:val="结束语 字符"/>
    <w:qFormat/>
    <w:uiPriority w:val="99"/>
    <w:rPr>
      <w:kern w:val="2"/>
      <w:sz w:val="21"/>
      <w:szCs w:val="24"/>
    </w:rPr>
  </w:style>
  <w:style w:type="character" w:customStyle="1" w:styleId="1150">
    <w:name w:val="z-窗体底端 Char2"/>
    <w:link w:val="1151"/>
    <w:qFormat/>
    <w:uiPriority w:val="99"/>
    <w:rPr>
      <w:rFonts w:ascii="Arial" w:hAnsi="Arial"/>
      <w:vanish/>
      <w:sz w:val="16"/>
      <w:szCs w:val="16"/>
    </w:rPr>
  </w:style>
  <w:style w:type="paragraph" w:customStyle="1" w:styleId="1151">
    <w:name w:val="HTML Bottom of Form"/>
    <w:basedOn w:val="1"/>
    <w:next w:val="1"/>
    <w:link w:val="1150"/>
    <w:unhideWhenUsed/>
    <w:qFormat/>
    <w:uiPriority w:val="99"/>
    <w:pPr>
      <w:pBdr>
        <w:top w:val="single" w:color="auto" w:sz="6" w:space="1"/>
      </w:pBdr>
      <w:jc w:val="center"/>
    </w:pPr>
    <w:rPr>
      <w:rFonts w:ascii="Arial" w:hAnsi="Arial" w:cs="Times New Roman"/>
      <w:vanish/>
      <w:kern w:val="2"/>
      <w:sz w:val="16"/>
      <w:szCs w:val="16"/>
    </w:rPr>
  </w:style>
  <w:style w:type="character" w:customStyle="1" w:styleId="1152">
    <w:name w:val="彩色列表 - 着色 1 Char"/>
    <w:link w:val="1153"/>
    <w:qFormat/>
    <w:uiPriority w:val="99"/>
    <w:rPr>
      <w:sz w:val="24"/>
      <w:szCs w:val="24"/>
    </w:rPr>
  </w:style>
  <w:style w:type="paragraph" w:customStyle="1" w:styleId="1153">
    <w:name w:val="彩色列表 - 着色 11"/>
    <w:basedOn w:val="1"/>
    <w:link w:val="1152"/>
    <w:qFormat/>
    <w:uiPriority w:val="99"/>
    <w:pPr>
      <w:spacing w:line="360" w:lineRule="auto"/>
      <w:ind w:firstLine="420" w:firstLineChars="200"/>
      <w:jc w:val="both"/>
    </w:pPr>
    <w:rPr>
      <w:rFonts w:ascii="Calibri" w:hAnsi="Calibri" w:cs="Times New Roman"/>
      <w:kern w:val="2"/>
    </w:rPr>
  </w:style>
  <w:style w:type="character" w:customStyle="1" w:styleId="1154">
    <w:name w:val="lblue11"/>
    <w:qFormat/>
    <w:uiPriority w:val="0"/>
    <w:rPr>
      <w:color w:val="333333"/>
      <w:u w:val="none"/>
    </w:rPr>
  </w:style>
  <w:style w:type="character" w:customStyle="1" w:styleId="1155">
    <w:name w:val="样式 样式 题注 + 宋体 五号 加粗 居中 + 加粗 Char"/>
    <w:link w:val="1156"/>
    <w:qFormat/>
    <w:uiPriority w:val="0"/>
    <w:rPr>
      <w:rFonts w:ascii="宋体" w:hAnsi="宋体" w:eastAsia="黑体" w:cs="宋体"/>
      <w:bCs/>
    </w:rPr>
  </w:style>
  <w:style w:type="paragraph" w:customStyle="1" w:styleId="1156">
    <w:name w:val="样式 样式 题注 + 宋体 五号 加粗 居中 + 加粗"/>
    <w:basedOn w:val="647"/>
    <w:link w:val="1155"/>
    <w:qFormat/>
    <w:uiPriority w:val="0"/>
  </w:style>
  <w:style w:type="character" w:customStyle="1" w:styleId="1157">
    <w:name w:val="明显引用 字符1"/>
    <w:link w:val="1158"/>
    <w:qFormat/>
    <w:uiPriority w:val="30"/>
    <w:rPr>
      <w:b/>
      <w:bCs/>
      <w:i/>
      <w:iCs/>
      <w:color w:val="4F81BD"/>
    </w:rPr>
  </w:style>
  <w:style w:type="paragraph" w:customStyle="1" w:styleId="1158">
    <w:name w:val="明显引用1"/>
    <w:basedOn w:val="1"/>
    <w:next w:val="1"/>
    <w:link w:val="1157"/>
    <w:qFormat/>
    <w:uiPriority w:val="30"/>
    <w:pPr>
      <w:widowControl w:val="0"/>
      <w:pBdr>
        <w:bottom w:val="single" w:color="4F81BD" w:sz="4" w:space="4"/>
      </w:pBdr>
      <w:spacing w:before="200" w:after="280"/>
      <w:ind w:left="936" w:right="936"/>
      <w:jc w:val="both"/>
    </w:pPr>
    <w:rPr>
      <w:rFonts w:ascii="Calibri" w:hAnsi="Calibri" w:cs="Times New Roman"/>
      <w:b/>
      <w:bCs/>
      <w:i/>
      <w:iCs/>
      <w:color w:val="4F81BD"/>
      <w:kern w:val="2"/>
      <w:sz w:val="20"/>
      <w:szCs w:val="20"/>
    </w:rPr>
  </w:style>
  <w:style w:type="character" w:customStyle="1" w:styleId="1159">
    <w:name w:val="重点强调"/>
    <w:qFormat/>
    <w:uiPriority w:val="0"/>
    <w:rPr>
      <w:b/>
      <w:caps/>
      <w:sz w:val="18"/>
    </w:rPr>
  </w:style>
  <w:style w:type="character" w:customStyle="1" w:styleId="1160">
    <w:name w:val="段 Char Char Char"/>
    <w:qFormat/>
    <w:uiPriority w:val="0"/>
    <w:rPr>
      <w:rFonts w:ascii="宋体" w:eastAsia="宋体"/>
      <w:sz w:val="21"/>
      <w:lang w:val="en-US" w:eastAsia="zh-CN" w:bidi="ar-SA"/>
    </w:rPr>
  </w:style>
  <w:style w:type="character" w:customStyle="1" w:styleId="1161">
    <w:name w:val="标题 1 字符1"/>
    <w:qFormat/>
    <w:uiPriority w:val="99"/>
    <w:rPr>
      <w:rFonts w:eastAsia="仿宋"/>
      <w:b/>
      <w:bCs/>
      <w:kern w:val="44"/>
      <w:sz w:val="44"/>
      <w:szCs w:val="44"/>
    </w:rPr>
  </w:style>
  <w:style w:type="character" w:customStyle="1" w:styleId="1162">
    <w:name w:val="副标题 Char3"/>
    <w:link w:val="64"/>
    <w:qFormat/>
    <w:uiPriority w:val="0"/>
    <w:rPr>
      <w:rFonts w:ascii="Cambria" w:hAnsi="Cambria" w:eastAsia="楷体"/>
      <w:bCs/>
      <w:kern w:val="28"/>
      <w:sz w:val="21"/>
      <w:szCs w:val="32"/>
    </w:rPr>
  </w:style>
  <w:style w:type="character" w:customStyle="1" w:styleId="1163">
    <w:name w:val="浪潮6级 Char"/>
    <w:link w:val="1164"/>
    <w:qFormat/>
    <w:uiPriority w:val="0"/>
    <w:rPr>
      <w:rFonts w:ascii="Arial" w:hAnsi="Arial"/>
      <w:b/>
      <w:bCs/>
      <w:sz w:val="24"/>
      <w:szCs w:val="24"/>
    </w:rPr>
  </w:style>
  <w:style w:type="paragraph" w:customStyle="1" w:styleId="1164">
    <w:name w:val="浪潮6级"/>
    <w:basedOn w:val="8"/>
    <w:link w:val="1163"/>
    <w:qFormat/>
    <w:uiPriority w:val="0"/>
    <w:pPr>
      <w:spacing w:line="360" w:lineRule="auto"/>
    </w:pPr>
    <w:rPr>
      <w:rFonts w:eastAsia="宋体"/>
    </w:rPr>
  </w:style>
  <w:style w:type="character" w:customStyle="1" w:styleId="1165">
    <w:name w:val="普通(网站) Char"/>
    <w:qFormat/>
    <w:locked/>
    <w:uiPriority w:val="99"/>
    <w:rPr>
      <w:rFonts w:ascii="宋体" w:hAnsi="宋体"/>
      <w:sz w:val="24"/>
      <w:szCs w:val="24"/>
    </w:rPr>
  </w:style>
  <w:style w:type="character" w:customStyle="1" w:styleId="1166">
    <w:name w:val="称呼 Char"/>
    <w:qFormat/>
    <w:uiPriority w:val="0"/>
    <w:rPr>
      <w:kern w:val="2"/>
      <w:sz w:val="21"/>
      <w:szCs w:val="22"/>
    </w:rPr>
  </w:style>
  <w:style w:type="character" w:customStyle="1" w:styleId="1167">
    <w:name w:val="不明显强调1"/>
    <w:qFormat/>
    <w:uiPriority w:val="19"/>
    <w:rPr>
      <w:rFonts w:eastAsia="微软雅黑"/>
      <w:iCs/>
      <w:color w:val="7F7F7F"/>
      <w:sz w:val="21"/>
    </w:rPr>
  </w:style>
  <w:style w:type="character" w:customStyle="1" w:styleId="1168">
    <w:name w:val="批注文字 Char2"/>
    <w:qFormat/>
    <w:uiPriority w:val="99"/>
    <w:rPr>
      <w:rFonts w:ascii="Times New Roman" w:hAnsi="Times New Roman" w:eastAsia="宋体" w:cs="Times New Roman"/>
      <w:szCs w:val="24"/>
    </w:rPr>
  </w:style>
  <w:style w:type="character" w:customStyle="1" w:styleId="1169">
    <w:name w:val="标题 字符1"/>
    <w:qFormat/>
    <w:uiPriority w:val="10"/>
    <w:rPr>
      <w:rFonts w:ascii="Arial" w:hAnsi="Arial" w:cs="Arial"/>
      <w:b/>
      <w:bCs/>
      <w:sz w:val="32"/>
      <w:szCs w:val="32"/>
    </w:rPr>
  </w:style>
  <w:style w:type="character" w:customStyle="1" w:styleId="1170">
    <w:name w:val="正文文本 Char_0"/>
    <w:link w:val="1171"/>
    <w:qFormat/>
    <w:uiPriority w:val="0"/>
    <w:rPr>
      <w:rFonts w:ascii="Tahoma" w:hAnsi="Tahoma"/>
    </w:rPr>
  </w:style>
  <w:style w:type="paragraph" w:customStyle="1" w:styleId="1171">
    <w:name w:val="正文文本_0"/>
    <w:basedOn w:val="1172"/>
    <w:link w:val="1170"/>
    <w:qFormat/>
    <w:uiPriority w:val="0"/>
    <w:pPr>
      <w:spacing w:after="120"/>
    </w:pPr>
    <w:rPr>
      <w:rFonts w:ascii="Tahoma" w:hAnsi="Tahoma"/>
      <w:sz w:val="20"/>
      <w:szCs w:val="20"/>
    </w:rPr>
  </w:style>
  <w:style w:type="paragraph" w:customStyle="1" w:styleId="1172">
    <w:name w:val="正文_1"/>
    <w:qFormat/>
    <w:uiPriority w:val="0"/>
    <w:pPr>
      <w:widowControl w:val="0"/>
      <w:jc w:val="both"/>
    </w:pPr>
    <w:rPr>
      <w:rFonts w:ascii="Times New Roman" w:hAnsi="Times New Roman" w:eastAsia="宋体" w:cs="Times New Roman"/>
      <w:kern w:val="2"/>
      <w:sz w:val="21"/>
      <w:szCs w:val="22"/>
      <w:lang w:val="en-US" w:eastAsia="zh-CN" w:bidi="ar-SA"/>
    </w:rPr>
  </w:style>
  <w:style w:type="character" w:customStyle="1" w:styleId="1173">
    <w:name w:val="tw4winTerm"/>
    <w:qFormat/>
    <w:uiPriority w:val="0"/>
    <w:rPr>
      <w:color w:val="0000FF"/>
    </w:rPr>
  </w:style>
  <w:style w:type="character" w:customStyle="1" w:styleId="1174">
    <w:name w:val="文档标题 Char"/>
    <w:link w:val="1175"/>
    <w:qFormat/>
    <w:uiPriority w:val="0"/>
    <w:rPr>
      <w:rFonts w:ascii="等线" w:hAnsi="等线" w:eastAsia="等线"/>
      <w:b/>
      <w:bCs/>
      <w:kern w:val="44"/>
      <w:sz w:val="44"/>
      <w:szCs w:val="44"/>
    </w:rPr>
  </w:style>
  <w:style w:type="paragraph" w:customStyle="1" w:styleId="1175">
    <w:name w:val="文档标题"/>
    <w:basedOn w:val="4"/>
    <w:next w:val="1"/>
    <w:link w:val="1174"/>
    <w:qFormat/>
    <w:uiPriority w:val="0"/>
    <w:pPr>
      <w:widowControl/>
      <w:ind w:left="420" w:hanging="420"/>
      <w:jc w:val="center"/>
    </w:pPr>
    <w:rPr>
      <w:rFonts w:ascii="等线" w:hAnsi="等线" w:eastAsia="等线"/>
    </w:rPr>
  </w:style>
  <w:style w:type="character" w:customStyle="1" w:styleId="1176">
    <w:name w:val="彩色网格 - 着色 1 字符"/>
    <w:link w:val="1177"/>
    <w:qFormat/>
    <w:uiPriority w:val="29"/>
    <w:rPr>
      <w:rFonts w:ascii="Times New Roman" w:hAnsi="Times New Roman"/>
      <w:i/>
      <w:iCs/>
      <w:color w:val="000000"/>
      <w:sz w:val="24"/>
    </w:rPr>
  </w:style>
  <w:style w:type="paragraph" w:customStyle="1" w:styleId="1177">
    <w:name w:val="彩色网格 - 着色 11"/>
    <w:basedOn w:val="1"/>
    <w:next w:val="1"/>
    <w:link w:val="1176"/>
    <w:qFormat/>
    <w:uiPriority w:val="29"/>
    <w:pPr>
      <w:adjustRightInd w:val="0"/>
      <w:spacing w:line="360" w:lineRule="auto"/>
      <w:textAlignment w:val="baseline"/>
    </w:pPr>
    <w:rPr>
      <w:rFonts w:ascii="Times New Roman" w:hAnsi="Times New Roman" w:cs="Times New Roman"/>
      <w:i/>
      <w:iCs/>
      <w:color w:val="000000"/>
      <w:kern w:val="2"/>
      <w:szCs w:val="20"/>
    </w:rPr>
  </w:style>
  <w:style w:type="character" w:customStyle="1" w:styleId="1178">
    <w:name w:val="宏文本 Char1"/>
    <w:semiHidden/>
    <w:qFormat/>
    <w:uiPriority w:val="0"/>
    <w:rPr>
      <w:rFonts w:ascii="Courier New" w:hAnsi="Courier New" w:eastAsia="宋体" w:cs="Courier New"/>
      <w:sz w:val="24"/>
      <w:szCs w:val="24"/>
    </w:rPr>
  </w:style>
  <w:style w:type="character" w:customStyle="1" w:styleId="1179">
    <w:name w:val="正文缩进 字符1"/>
    <w:qFormat/>
    <w:locked/>
    <w:uiPriority w:val="0"/>
    <w:rPr>
      <w:rFonts w:ascii="宋体" w:hAnsi="宋体" w:eastAsia="宋体" w:cs="宋体"/>
      <w:kern w:val="0"/>
      <w:sz w:val="20"/>
      <w:szCs w:val="20"/>
    </w:rPr>
  </w:style>
  <w:style w:type="character" w:customStyle="1" w:styleId="1180">
    <w:name w:val="正文-2字符首行缩进 Char"/>
    <w:link w:val="1181"/>
    <w:qFormat/>
    <w:uiPriority w:val="0"/>
    <w:rPr>
      <w:rFonts w:ascii="仿宋_GB2312" w:eastAsia="仿宋_GB2312"/>
      <w:sz w:val="28"/>
    </w:rPr>
  </w:style>
  <w:style w:type="paragraph" w:customStyle="1" w:styleId="1181">
    <w:name w:val="正文-2字符首行缩进"/>
    <w:basedOn w:val="1"/>
    <w:link w:val="1180"/>
    <w:qFormat/>
    <w:uiPriority w:val="0"/>
    <w:pPr>
      <w:spacing w:line="360" w:lineRule="auto"/>
      <w:ind w:firstLine="200" w:firstLineChars="200"/>
      <w:jc w:val="both"/>
    </w:pPr>
    <w:rPr>
      <w:rFonts w:ascii="仿宋_GB2312" w:hAnsi="Calibri" w:eastAsia="仿宋_GB2312" w:cs="Times New Roman"/>
      <w:kern w:val="2"/>
      <w:sz w:val="28"/>
      <w:szCs w:val="20"/>
    </w:rPr>
  </w:style>
  <w:style w:type="character" w:customStyle="1" w:styleId="1182">
    <w:name w:val="批注框文本 Char1"/>
    <w:semiHidden/>
    <w:qFormat/>
    <w:uiPriority w:val="99"/>
    <w:rPr>
      <w:rFonts w:ascii="Times New Roman" w:hAnsi="Times New Roman" w:eastAsia="宋体" w:cs="Times New Roman"/>
      <w:sz w:val="18"/>
      <w:szCs w:val="18"/>
    </w:rPr>
  </w:style>
  <w:style w:type="character" w:customStyle="1" w:styleId="1183">
    <w:name w:val="json_null"/>
    <w:qFormat/>
    <w:uiPriority w:val="0"/>
  </w:style>
  <w:style w:type="character" w:customStyle="1" w:styleId="1184">
    <w:name w:val="btn3"/>
    <w:qFormat/>
    <w:uiPriority w:val="0"/>
    <w:rPr>
      <w:b/>
      <w:bCs/>
    </w:rPr>
  </w:style>
  <w:style w:type="character" w:customStyle="1" w:styleId="1185">
    <w:name w:val="p1501"/>
    <w:qFormat/>
    <w:uiPriority w:val="0"/>
  </w:style>
  <w:style w:type="character" w:customStyle="1" w:styleId="1186">
    <w:name w:val="f18 fb cblack"/>
    <w:qFormat/>
    <w:uiPriority w:val="0"/>
  </w:style>
  <w:style w:type="character" w:customStyle="1" w:styleId="1187">
    <w:name w:val="样式 正文 + 宋体 小四 Char"/>
    <w:link w:val="1188"/>
    <w:qFormat/>
    <w:uiPriority w:val="0"/>
    <w:rPr>
      <w:rFonts w:ascii="宋体" w:hAnsi="宋体" w:cs="宋体"/>
      <w:sz w:val="24"/>
    </w:rPr>
  </w:style>
  <w:style w:type="paragraph" w:customStyle="1" w:styleId="1188">
    <w:name w:val="样式 正文 + 宋体 小四"/>
    <w:basedOn w:val="1"/>
    <w:link w:val="1187"/>
    <w:qFormat/>
    <w:uiPriority w:val="0"/>
    <w:pPr>
      <w:adjustRightInd w:val="0"/>
      <w:snapToGrid w:val="0"/>
      <w:spacing w:before="120" w:line="360" w:lineRule="auto"/>
      <w:ind w:firstLine="200" w:firstLineChars="200"/>
      <w:jc w:val="both"/>
      <w:textAlignment w:val="baseline"/>
    </w:pPr>
    <w:rPr>
      <w:kern w:val="2"/>
      <w:szCs w:val="20"/>
    </w:rPr>
  </w:style>
  <w:style w:type="character" w:customStyle="1" w:styleId="1189">
    <w:name w:val="v151"/>
    <w:qFormat/>
    <w:uiPriority w:val="0"/>
    <w:rPr>
      <w:spacing w:val="280"/>
      <w:sz w:val="18"/>
      <w:szCs w:val="18"/>
    </w:rPr>
  </w:style>
  <w:style w:type="character" w:customStyle="1" w:styleId="1190">
    <w:name w:val="浅色底纹 - 着色 2 字符"/>
    <w:link w:val="1191"/>
    <w:qFormat/>
    <w:uiPriority w:val="30"/>
    <w:rPr>
      <w:rFonts w:ascii="Times New Roman" w:hAnsi="Times New Roman"/>
      <w:b/>
      <w:bCs/>
      <w:i/>
      <w:iCs/>
      <w:color w:val="4F81BD"/>
      <w:sz w:val="24"/>
    </w:rPr>
  </w:style>
  <w:style w:type="paragraph" w:customStyle="1" w:styleId="1191">
    <w:name w:val="浅色底纹 - 着色 21"/>
    <w:basedOn w:val="1"/>
    <w:next w:val="1"/>
    <w:link w:val="1190"/>
    <w:qFormat/>
    <w:uiPriority w:val="30"/>
    <w:pPr>
      <w:pBdr>
        <w:bottom w:val="single" w:color="4F81BD" w:sz="4" w:space="4"/>
      </w:pBdr>
      <w:adjustRightInd w:val="0"/>
      <w:spacing w:before="200" w:after="280" w:line="360" w:lineRule="auto"/>
      <w:ind w:left="936" w:right="936"/>
      <w:textAlignment w:val="baseline"/>
    </w:pPr>
    <w:rPr>
      <w:rFonts w:ascii="Times New Roman" w:hAnsi="Times New Roman" w:cs="Times New Roman"/>
      <w:b/>
      <w:bCs/>
      <w:i/>
      <w:iCs/>
      <w:color w:val="4F81BD"/>
      <w:kern w:val="2"/>
      <w:szCs w:val="20"/>
    </w:rPr>
  </w:style>
  <w:style w:type="character" w:customStyle="1" w:styleId="1192">
    <w:name w:val="题注 Char1"/>
    <w:qFormat/>
    <w:uiPriority w:val="0"/>
    <w:rPr>
      <w:rFonts w:ascii="Cambria" w:hAnsi="Cambria" w:eastAsia="黑体"/>
      <w:kern w:val="2"/>
    </w:rPr>
  </w:style>
  <w:style w:type="character" w:customStyle="1" w:styleId="1193">
    <w:name w:val="注释标题 字符"/>
    <w:qFormat/>
    <w:uiPriority w:val="99"/>
    <w:rPr>
      <w:kern w:val="2"/>
      <w:sz w:val="21"/>
      <w:szCs w:val="24"/>
    </w:rPr>
  </w:style>
  <w:style w:type="character" w:customStyle="1" w:styleId="1194">
    <w:name w:val="方案正文 Char3"/>
    <w:qFormat/>
    <w:uiPriority w:val="0"/>
    <w:rPr>
      <w:rFonts w:ascii="仿宋" w:hAnsi="仿宋" w:eastAsia="仿宋" w:cs="宋体"/>
      <w:kern w:val="28"/>
      <w:sz w:val="24"/>
      <w:szCs w:val="24"/>
    </w:rPr>
  </w:style>
  <w:style w:type="character" w:customStyle="1" w:styleId="1195">
    <w:name w:val="style141"/>
    <w:qFormat/>
    <w:uiPriority w:val="0"/>
    <w:rPr>
      <w:rFonts w:hint="eastAsia" w:ascii="宋体" w:hAnsi="宋体" w:eastAsia="宋体"/>
    </w:rPr>
  </w:style>
  <w:style w:type="character" w:customStyle="1" w:styleId="1196">
    <w:name w:val="def"/>
    <w:qFormat/>
    <w:uiPriority w:val="0"/>
  </w:style>
  <w:style w:type="character" w:customStyle="1" w:styleId="1197">
    <w:name w:val="项目 Char"/>
    <w:link w:val="1198"/>
    <w:qFormat/>
    <w:uiPriority w:val="0"/>
    <w:rPr>
      <w:rFonts w:ascii="宋体" w:hAnsi="宋体"/>
      <w:color w:val="000000"/>
      <w:sz w:val="24"/>
      <w:szCs w:val="24"/>
    </w:rPr>
  </w:style>
  <w:style w:type="paragraph" w:customStyle="1" w:styleId="1198">
    <w:name w:val="项目"/>
    <w:basedOn w:val="1"/>
    <w:link w:val="1197"/>
    <w:qFormat/>
    <w:uiPriority w:val="0"/>
    <w:pPr>
      <w:numPr>
        <w:ilvl w:val="0"/>
        <w:numId w:val="31"/>
      </w:numPr>
      <w:tabs>
        <w:tab w:val="left" w:pos="780"/>
      </w:tabs>
      <w:spacing w:beforeLines="15" w:afterLines="15" w:line="360" w:lineRule="auto"/>
      <w:ind w:firstLine="0"/>
      <w:jc w:val="both"/>
    </w:pPr>
    <w:rPr>
      <w:rFonts w:cs="Times New Roman"/>
      <w:color w:val="000000"/>
      <w:kern w:val="2"/>
    </w:rPr>
  </w:style>
  <w:style w:type="character" w:customStyle="1" w:styleId="1199">
    <w:name w:val="表格无缩进样式 字符"/>
    <w:link w:val="1200"/>
    <w:qFormat/>
    <w:uiPriority w:val="0"/>
    <w:rPr>
      <w:sz w:val="24"/>
      <w:szCs w:val="22"/>
    </w:rPr>
  </w:style>
  <w:style w:type="paragraph" w:customStyle="1" w:styleId="1200">
    <w:name w:val="表格无缩进样式"/>
    <w:basedOn w:val="1"/>
    <w:link w:val="1199"/>
    <w:qFormat/>
    <w:uiPriority w:val="0"/>
    <w:pPr>
      <w:widowControl w:val="0"/>
      <w:spacing w:line="360" w:lineRule="auto"/>
      <w:jc w:val="both"/>
    </w:pPr>
    <w:rPr>
      <w:rFonts w:ascii="Calibri" w:hAnsi="Calibri" w:cs="Times New Roman"/>
      <w:kern w:val="2"/>
      <w:szCs w:val="22"/>
    </w:rPr>
  </w:style>
  <w:style w:type="character" w:customStyle="1" w:styleId="1201">
    <w:name w:val="批注文字 字符5"/>
    <w:qFormat/>
    <w:uiPriority w:val="99"/>
    <w:rPr>
      <w:rFonts w:ascii="Times New Roman" w:hAnsi="Times New Roman" w:eastAsia="宋体" w:cs="Times New Roman"/>
      <w:kern w:val="0"/>
      <w:szCs w:val="21"/>
    </w:rPr>
  </w:style>
  <w:style w:type="character" w:customStyle="1" w:styleId="1202">
    <w:name w:val="正文文本缩进 3 Char1"/>
    <w:semiHidden/>
    <w:qFormat/>
    <w:uiPriority w:val="99"/>
    <w:rPr>
      <w:rFonts w:ascii="Times New Roman" w:hAnsi="Times New Roman" w:eastAsia="宋体" w:cs="Times New Roman"/>
      <w:sz w:val="16"/>
      <w:szCs w:val="16"/>
    </w:rPr>
  </w:style>
  <w:style w:type="character" w:customStyle="1" w:styleId="1203">
    <w:name w:val="tw4winPopup"/>
    <w:qFormat/>
    <w:uiPriority w:val="0"/>
    <w:rPr>
      <w:rFonts w:ascii="Courier New" w:hAnsi="Courier New"/>
      <w:color w:val="008000"/>
    </w:rPr>
  </w:style>
  <w:style w:type="character" w:customStyle="1" w:styleId="1204">
    <w:name w:val="样式 宋体 小四 段前: 7.8 磅 行距: 1.5 倍行距 Char"/>
    <w:link w:val="1205"/>
    <w:qFormat/>
    <w:uiPriority w:val="0"/>
    <w:rPr>
      <w:rFonts w:ascii="宋体" w:hAnsi="宋体"/>
      <w:sz w:val="24"/>
    </w:rPr>
  </w:style>
  <w:style w:type="paragraph" w:customStyle="1" w:styleId="1205">
    <w:name w:val="样式 宋体 小四 段前: 7.8 磅 行距: 1.5 倍行距"/>
    <w:basedOn w:val="1"/>
    <w:link w:val="1204"/>
    <w:qFormat/>
    <w:uiPriority w:val="0"/>
    <w:pPr>
      <w:widowControl w:val="0"/>
      <w:adjustRightInd w:val="0"/>
      <w:snapToGrid w:val="0"/>
      <w:spacing w:line="360" w:lineRule="auto"/>
      <w:ind w:right="210" w:firstLine="482"/>
      <w:jc w:val="both"/>
    </w:pPr>
    <w:rPr>
      <w:rFonts w:cs="Times New Roman"/>
      <w:kern w:val="2"/>
      <w:szCs w:val="20"/>
    </w:rPr>
  </w:style>
  <w:style w:type="character" w:customStyle="1" w:styleId="1206">
    <w:name w:val="正文内容 Char"/>
    <w:link w:val="1207"/>
    <w:qFormat/>
    <w:uiPriority w:val="0"/>
    <w:rPr>
      <w:rFonts w:ascii="宋体"/>
      <w:sz w:val="24"/>
    </w:rPr>
  </w:style>
  <w:style w:type="paragraph" w:customStyle="1" w:styleId="1207">
    <w:name w:val="正文内容"/>
    <w:basedOn w:val="1"/>
    <w:link w:val="1206"/>
    <w:qFormat/>
    <w:uiPriority w:val="0"/>
    <w:pPr>
      <w:spacing w:line="360" w:lineRule="auto"/>
      <w:ind w:firstLine="590"/>
      <w:jc w:val="both"/>
    </w:pPr>
    <w:rPr>
      <w:rFonts w:hAnsi="Calibri" w:cs="Times New Roman"/>
      <w:kern w:val="2"/>
      <w:szCs w:val="20"/>
    </w:rPr>
  </w:style>
  <w:style w:type="character" w:customStyle="1" w:styleId="1208">
    <w:name w:val="标题 5 字符4"/>
    <w:qFormat/>
    <w:uiPriority w:val="9"/>
    <w:rPr>
      <w:rFonts w:ascii="Times New Roman" w:hAnsi="Times New Roman" w:eastAsia="宋体" w:cs="Times New Roman"/>
      <w:b/>
      <w:bCs/>
      <w:kern w:val="0"/>
      <w:sz w:val="28"/>
      <w:szCs w:val="28"/>
    </w:rPr>
  </w:style>
  <w:style w:type="character" w:customStyle="1" w:styleId="1209">
    <w:name w:val="boldbodycopy1"/>
    <w:qFormat/>
    <w:uiPriority w:val="0"/>
    <w:rPr>
      <w:rFonts w:hint="default" w:ascii="Arial" w:hAnsi="Arial" w:eastAsia="宋体" w:cs="Arial"/>
      <w:b/>
      <w:bCs/>
      <w:color w:val="000000"/>
      <w:kern w:val="2"/>
      <w:sz w:val="20"/>
      <w:szCs w:val="20"/>
      <w:u w:val="none"/>
      <w:lang w:val="en-US" w:eastAsia="zh-CN" w:bidi="ar-SA"/>
    </w:rPr>
  </w:style>
  <w:style w:type="character" w:customStyle="1" w:styleId="1210">
    <w:name w:val="short_text"/>
    <w:qFormat/>
    <w:uiPriority w:val="0"/>
  </w:style>
  <w:style w:type="character" w:customStyle="1" w:styleId="1211">
    <w:name w:val="脚注文本 Char3"/>
    <w:link w:val="67"/>
    <w:qFormat/>
    <w:uiPriority w:val="0"/>
    <w:rPr>
      <w:sz w:val="18"/>
      <w:szCs w:val="18"/>
    </w:rPr>
  </w:style>
  <w:style w:type="character" w:customStyle="1" w:styleId="1212">
    <w:name w:val="Char Char1"/>
    <w:qFormat/>
    <w:uiPriority w:val="0"/>
    <w:rPr>
      <w:rFonts w:eastAsia="宋体"/>
      <w:b/>
      <w:bCs/>
      <w:kern w:val="44"/>
      <w:sz w:val="44"/>
      <w:szCs w:val="44"/>
      <w:lang w:val="en-US" w:eastAsia="zh-CN" w:bidi="ar-SA"/>
    </w:rPr>
  </w:style>
  <w:style w:type="character" w:customStyle="1" w:styleId="1213">
    <w:name w:val="正文文本缩进 Char1"/>
    <w:semiHidden/>
    <w:qFormat/>
    <w:uiPriority w:val="99"/>
    <w:rPr>
      <w:rFonts w:ascii="Calibri" w:hAnsi="Calibri" w:eastAsia="宋体" w:cs="Times New Roman"/>
    </w:rPr>
  </w:style>
  <w:style w:type="character" w:customStyle="1" w:styleId="1214">
    <w:name w:val="正文（首行不缩进） Char"/>
    <w:link w:val="1215"/>
    <w:qFormat/>
    <w:uiPriority w:val="0"/>
    <w:rPr>
      <w:rFonts w:ascii="宋体" w:hAnsi="宋体"/>
      <w:sz w:val="24"/>
    </w:rPr>
  </w:style>
  <w:style w:type="paragraph" w:customStyle="1" w:styleId="1215">
    <w:name w:val="正文（首行不缩进）"/>
    <w:basedOn w:val="1"/>
    <w:link w:val="1214"/>
    <w:qFormat/>
    <w:uiPriority w:val="0"/>
    <w:pPr>
      <w:autoSpaceDE w:val="0"/>
      <w:autoSpaceDN w:val="0"/>
      <w:adjustRightInd w:val="0"/>
      <w:spacing w:line="360" w:lineRule="auto"/>
      <w:ind w:firstLine="200" w:firstLineChars="200"/>
    </w:pPr>
    <w:rPr>
      <w:rFonts w:cs="Times New Roman"/>
      <w:kern w:val="2"/>
      <w:szCs w:val="20"/>
    </w:rPr>
  </w:style>
  <w:style w:type="character" w:customStyle="1" w:styleId="1216">
    <w:name w:val="列表-CS Char"/>
    <w:link w:val="1217"/>
    <w:qFormat/>
    <w:uiPriority w:val="0"/>
    <w:rPr>
      <w:rFonts w:ascii="Times New Roman" w:hAnsi="Times New Roman"/>
      <w:color w:val="000000"/>
      <w:sz w:val="24"/>
      <w:szCs w:val="24"/>
    </w:rPr>
  </w:style>
  <w:style w:type="paragraph" w:customStyle="1" w:styleId="1217">
    <w:name w:val="列表-CS"/>
    <w:basedOn w:val="1"/>
    <w:link w:val="1216"/>
    <w:qFormat/>
    <w:uiPriority w:val="0"/>
    <w:pPr>
      <w:numPr>
        <w:ilvl w:val="0"/>
        <w:numId w:val="32"/>
      </w:numPr>
      <w:spacing w:before="156" w:beforeLines="50" w:after="156" w:afterLines="50" w:line="360" w:lineRule="auto"/>
    </w:pPr>
    <w:rPr>
      <w:rFonts w:ascii="Times New Roman" w:hAnsi="Times New Roman" w:cs="Times New Roman"/>
      <w:color w:val="000000"/>
      <w:kern w:val="2"/>
    </w:rPr>
  </w:style>
  <w:style w:type="character" w:customStyle="1" w:styleId="1218">
    <w:name w:val="L5目录 Char"/>
    <w:link w:val="1219"/>
    <w:qFormat/>
    <w:uiPriority w:val="0"/>
    <w:rPr>
      <w:b/>
      <w:sz w:val="28"/>
    </w:rPr>
  </w:style>
  <w:style w:type="paragraph" w:customStyle="1" w:styleId="1219">
    <w:name w:val="L5目录"/>
    <w:basedOn w:val="1"/>
    <w:link w:val="1218"/>
    <w:qFormat/>
    <w:uiPriority w:val="0"/>
    <w:pPr>
      <w:numPr>
        <w:ilvl w:val="4"/>
        <w:numId w:val="24"/>
      </w:numPr>
      <w:spacing w:line="360" w:lineRule="auto"/>
      <w:ind w:left="0" w:firstLine="0"/>
      <w:jc w:val="both"/>
      <w:outlineLvl w:val="4"/>
    </w:pPr>
    <w:rPr>
      <w:rFonts w:ascii="Calibri" w:hAnsi="Calibri" w:cs="Times New Roman"/>
      <w:b/>
      <w:kern w:val="2"/>
      <w:sz w:val="28"/>
      <w:szCs w:val="20"/>
    </w:rPr>
  </w:style>
  <w:style w:type="character" w:customStyle="1" w:styleId="1220">
    <w:name w:val="标题 2 字符1"/>
    <w:qFormat/>
    <w:uiPriority w:val="0"/>
    <w:rPr>
      <w:rFonts w:ascii="Cambria" w:hAnsi="Cambria" w:eastAsia="宋体" w:cs="Times New Roman"/>
      <w:b/>
      <w:bCs/>
      <w:sz w:val="32"/>
      <w:szCs w:val="32"/>
    </w:rPr>
  </w:style>
  <w:style w:type="character" w:customStyle="1" w:styleId="1221">
    <w:name w:val="正文1 Char"/>
    <w:qFormat/>
    <w:uiPriority w:val="0"/>
    <w:rPr>
      <w:rFonts w:ascii="仿宋_GB2312" w:hAnsi="微软雅黑" w:eastAsia="仿宋_GB2312" w:cs="Times New Roman"/>
      <w:sz w:val="28"/>
      <w:szCs w:val="28"/>
    </w:rPr>
  </w:style>
  <w:style w:type="character" w:customStyle="1" w:styleId="1222">
    <w:name w:val="【正文】 Char"/>
    <w:link w:val="1223"/>
    <w:qFormat/>
    <w:uiPriority w:val="0"/>
    <w:rPr>
      <w:rFonts w:ascii="Times New Roman" w:hAnsi="Times New Roman" w:eastAsia="仿宋"/>
      <w:sz w:val="24"/>
      <w:szCs w:val="22"/>
    </w:rPr>
  </w:style>
  <w:style w:type="paragraph" w:customStyle="1" w:styleId="1223">
    <w:name w:val="【正文】"/>
    <w:basedOn w:val="1"/>
    <w:link w:val="1222"/>
    <w:qFormat/>
    <w:uiPriority w:val="0"/>
    <w:pPr>
      <w:spacing w:line="360" w:lineRule="auto"/>
      <w:ind w:firstLine="200" w:firstLineChars="200"/>
      <w:jc w:val="both"/>
    </w:pPr>
    <w:rPr>
      <w:rFonts w:ascii="Times New Roman" w:hAnsi="Times New Roman" w:eastAsia="仿宋" w:cs="Times New Roman"/>
      <w:kern w:val="2"/>
      <w:szCs w:val="22"/>
    </w:rPr>
  </w:style>
  <w:style w:type="character" w:customStyle="1" w:styleId="1224">
    <w:name w:val="tw4winJump"/>
    <w:qFormat/>
    <w:uiPriority w:val="0"/>
    <w:rPr>
      <w:rFonts w:ascii="Courier New" w:hAnsi="Courier New"/>
      <w:color w:val="008080"/>
    </w:rPr>
  </w:style>
  <w:style w:type="character" w:customStyle="1" w:styleId="1225">
    <w:name w:val="图片居中 Char"/>
    <w:link w:val="1226"/>
    <w:qFormat/>
    <w:uiPriority w:val="0"/>
    <w:rPr>
      <w:rFonts w:ascii="Times New Roman" w:hAnsi="Times New Roman"/>
      <w:sz w:val="24"/>
      <w:szCs w:val="24"/>
    </w:rPr>
  </w:style>
  <w:style w:type="paragraph" w:customStyle="1" w:styleId="1226">
    <w:name w:val="图片居中"/>
    <w:basedOn w:val="10"/>
    <w:link w:val="1225"/>
    <w:qFormat/>
    <w:uiPriority w:val="0"/>
    <w:pPr>
      <w:spacing w:before="50" w:beforeLines="50" w:after="50" w:afterLines="50" w:line="360" w:lineRule="auto"/>
      <w:ind w:firstLine="0"/>
      <w:jc w:val="center"/>
    </w:pPr>
    <w:rPr>
      <w:kern w:val="2"/>
      <w:sz w:val="24"/>
      <w:szCs w:val="24"/>
    </w:rPr>
  </w:style>
  <w:style w:type="character" w:customStyle="1" w:styleId="1227">
    <w:name w:val="批注框文本 字符4"/>
    <w:qFormat/>
    <w:uiPriority w:val="99"/>
    <w:rPr>
      <w:sz w:val="18"/>
      <w:szCs w:val="18"/>
    </w:rPr>
  </w:style>
  <w:style w:type="character" w:customStyle="1" w:styleId="1228">
    <w:name w:val="批注主题 字符2"/>
    <w:qFormat/>
    <w:uiPriority w:val="99"/>
    <w:rPr>
      <w:b/>
      <w:bCs/>
    </w:rPr>
  </w:style>
  <w:style w:type="character" w:customStyle="1" w:styleId="1229">
    <w:name w:val="段落文字 Char"/>
    <w:qFormat/>
    <w:uiPriority w:val="0"/>
    <w:rPr>
      <w:rFonts w:ascii="Times New Roman" w:hAnsi="Times New Roman" w:eastAsia="宋体" w:cs="宋体"/>
      <w:szCs w:val="20"/>
    </w:rPr>
  </w:style>
  <w:style w:type="character" w:customStyle="1" w:styleId="1230">
    <w:name w:val="题注 字符3"/>
    <w:qFormat/>
    <w:uiPriority w:val="0"/>
    <w:rPr>
      <w:rFonts w:ascii="Arial" w:hAnsi="Arial" w:eastAsia="黑体"/>
      <w:sz w:val="20"/>
      <w:szCs w:val="20"/>
    </w:rPr>
  </w:style>
  <w:style w:type="character" w:customStyle="1" w:styleId="1231">
    <w:name w:val="headline-content2"/>
    <w:qFormat/>
    <w:uiPriority w:val="0"/>
  </w:style>
  <w:style w:type="character" w:customStyle="1" w:styleId="1232">
    <w:name w:val="样式 题注 + 黑色 Char"/>
    <w:link w:val="1233"/>
    <w:qFormat/>
    <w:uiPriority w:val="0"/>
    <w:rPr>
      <w:rFonts w:ascii="Times New Roman" w:hAnsi="Times New Roman"/>
      <w:sz w:val="21"/>
      <w:szCs w:val="21"/>
    </w:rPr>
  </w:style>
  <w:style w:type="paragraph" w:customStyle="1" w:styleId="1233">
    <w:name w:val="样式 题注 + 黑色"/>
    <w:basedOn w:val="22"/>
    <w:link w:val="1232"/>
    <w:qFormat/>
    <w:uiPriority w:val="0"/>
    <w:pPr>
      <w:widowControl w:val="0"/>
      <w:spacing w:line="240" w:lineRule="auto"/>
      <w:jc w:val="both"/>
    </w:pPr>
    <w:rPr>
      <w:rFonts w:ascii="Times New Roman" w:hAnsi="Times New Roman" w:eastAsia="宋体"/>
      <w:sz w:val="21"/>
    </w:rPr>
  </w:style>
  <w:style w:type="character" w:customStyle="1" w:styleId="1234">
    <w:name w:val="AR_Head4 Char"/>
    <w:link w:val="1235"/>
    <w:qFormat/>
    <w:uiPriority w:val="0"/>
    <w:rPr>
      <w:rFonts w:ascii="Times New Roman" w:hAnsi="Times New Roman"/>
      <w:b/>
      <w:bCs/>
      <w:sz w:val="22"/>
      <w:lang w:eastAsia="en-US"/>
    </w:rPr>
  </w:style>
  <w:style w:type="paragraph" w:customStyle="1" w:styleId="1235">
    <w:name w:val="AR_Head4"/>
    <w:next w:val="416"/>
    <w:link w:val="1234"/>
    <w:qFormat/>
    <w:uiPriority w:val="0"/>
    <w:pPr>
      <w:keepNext/>
      <w:spacing w:before="120"/>
    </w:pPr>
    <w:rPr>
      <w:rFonts w:ascii="Times New Roman" w:hAnsi="Times New Roman" w:eastAsia="宋体" w:cs="Times New Roman"/>
      <w:b/>
      <w:bCs/>
      <w:kern w:val="2"/>
      <w:sz w:val="22"/>
      <w:lang w:val="en-US" w:eastAsia="en-US" w:bidi="ar-SA"/>
    </w:rPr>
  </w:style>
  <w:style w:type="character" w:customStyle="1" w:styleId="1236">
    <w:name w:val="Heading 2 Char"/>
    <w:qFormat/>
    <w:uiPriority w:val="0"/>
    <w:rPr>
      <w:rFonts w:ascii="Arial" w:hAnsi="Arial" w:eastAsia="黑体"/>
      <w:b/>
      <w:bCs/>
      <w:kern w:val="2"/>
      <w:sz w:val="32"/>
      <w:szCs w:val="32"/>
    </w:rPr>
  </w:style>
  <w:style w:type="character" w:customStyle="1" w:styleId="1237">
    <w:name w:val="批注主题 字符1"/>
    <w:qFormat/>
    <w:uiPriority w:val="99"/>
    <w:rPr>
      <w:rFonts w:eastAsia="仿宋"/>
      <w:b/>
      <w:bCs/>
      <w:kern w:val="2"/>
      <w:sz w:val="24"/>
      <w:szCs w:val="22"/>
    </w:rPr>
  </w:style>
  <w:style w:type="character" w:customStyle="1" w:styleId="1238">
    <w:name w:val="签名 Char"/>
    <w:semiHidden/>
    <w:qFormat/>
    <w:uiPriority w:val="99"/>
    <w:rPr>
      <w:rFonts w:ascii="Times New Roman" w:hAnsi="Times New Roman" w:eastAsia="宋体" w:cs="Times New Roman"/>
      <w:kern w:val="0"/>
      <w:szCs w:val="21"/>
    </w:rPr>
  </w:style>
  <w:style w:type="character" w:customStyle="1" w:styleId="1239">
    <w:name w:val="四级标题 Char"/>
    <w:link w:val="606"/>
    <w:qFormat/>
    <w:uiPriority w:val="0"/>
    <w:rPr>
      <w:rFonts w:ascii="Times New Roman" w:hAnsi="Times New Roman" w:eastAsia="黑体"/>
      <w:b/>
      <w:bCs/>
      <w:kern w:val="44"/>
      <w:sz w:val="24"/>
      <w:szCs w:val="44"/>
      <w:lang w:val="en-GB"/>
    </w:rPr>
  </w:style>
  <w:style w:type="character" w:customStyle="1" w:styleId="1240">
    <w:name w:val="6.3.1 Char"/>
    <w:link w:val="1241"/>
    <w:qFormat/>
    <w:locked/>
    <w:uiPriority w:val="0"/>
    <w:rPr>
      <w:rFonts w:ascii="宋体" w:hAnsi="宋体"/>
      <w:b/>
      <w:sz w:val="30"/>
      <w:szCs w:val="30"/>
    </w:rPr>
  </w:style>
  <w:style w:type="paragraph" w:customStyle="1" w:styleId="1241">
    <w:name w:val="6.3.1"/>
    <w:basedOn w:val="1"/>
    <w:link w:val="1240"/>
    <w:qFormat/>
    <w:uiPriority w:val="0"/>
    <w:pPr>
      <w:widowControl w:val="0"/>
      <w:numPr>
        <w:ilvl w:val="0"/>
        <w:numId w:val="33"/>
      </w:numPr>
      <w:spacing w:before="280" w:after="280" w:line="360" w:lineRule="auto"/>
      <w:jc w:val="both"/>
      <w:outlineLvl w:val="2"/>
    </w:pPr>
    <w:rPr>
      <w:rFonts w:cs="Times New Roman"/>
      <w:b/>
      <w:kern w:val="2"/>
      <w:sz w:val="30"/>
      <w:szCs w:val="30"/>
    </w:rPr>
  </w:style>
  <w:style w:type="character" w:customStyle="1" w:styleId="1242">
    <w:name w:val="tw4winExternal"/>
    <w:qFormat/>
    <w:uiPriority w:val="0"/>
    <w:rPr>
      <w:rFonts w:ascii="Courier New" w:hAnsi="Courier New"/>
      <w:color w:val="808080"/>
    </w:rPr>
  </w:style>
  <w:style w:type="character" w:customStyle="1" w:styleId="1243">
    <w:name w:val="figurenumber"/>
    <w:qFormat/>
    <w:uiPriority w:val="0"/>
  </w:style>
  <w:style w:type="character" w:customStyle="1" w:styleId="1244">
    <w:name w:val="L3目录 Char"/>
    <w:link w:val="1245"/>
    <w:qFormat/>
    <w:uiPriority w:val="0"/>
    <w:rPr>
      <w:b/>
      <w:sz w:val="32"/>
    </w:rPr>
  </w:style>
  <w:style w:type="paragraph" w:customStyle="1" w:styleId="1245">
    <w:name w:val="L3目录"/>
    <w:basedOn w:val="1"/>
    <w:link w:val="1244"/>
    <w:qFormat/>
    <w:uiPriority w:val="0"/>
    <w:pPr>
      <w:numPr>
        <w:ilvl w:val="2"/>
        <w:numId w:val="27"/>
      </w:numPr>
      <w:spacing w:line="360" w:lineRule="auto"/>
      <w:ind w:firstLine="0"/>
      <w:jc w:val="both"/>
      <w:outlineLvl w:val="2"/>
    </w:pPr>
    <w:rPr>
      <w:rFonts w:ascii="Calibri" w:hAnsi="Calibri" w:cs="Times New Roman"/>
      <w:b/>
      <w:kern w:val="2"/>
      <w:sz w:val="32"/>
      <w:szCs w:val="20"/>
    </w:rPr>
  </w:style>
  <w:style w:type="character" w:customStyle="1" w:styleId="1246">
    <w:name w:val="列出段落 字符3"/>
    <w:qFormat/>
    <w:uiPriority w:val="0"/>
  </w:style>
  <w:style w:type="character" w:customStyle="1" w:styleId="1247">
    <w:name w:val="sony12"/>
    <w:qFormat/>
    <w:uiPriority w:val="0"/>
    <w:rPr>
      <w:rFonts w:ascii="Tahoma" w:hAnsi="Tahoma" w:eastAsia="宋体"/>
      <w:kern w:val="2"/>
      <w:sz w:val="36"/>
      <w:szCs w:val="36"/>
      <w:lang w:val="en-US" w:eastAsia="zh-CN" w:bidi="ar-SA"/>
    </w:rPr>
  </w:style>
  <w:style w:type="character" w:customStyle="1" w:styleId="1248">
    <w:name w:val="Char6"/>
    <w:qFormat/>
    <w:uiPriority w:val="0"/>
    <w:rPr>
      <w:rFonts w:ascii="Tahoma" w:hAnsi="Tahoma" w:eastAsia="MS PGothic" w:cs="Tahoma"/>
      <w:b/>
      <w:kern w:val="2"/>
      <w:szCs w:val="24"/>
    </w:rPr>
  </w:style>
  <w:style w:type="character" w:customStyle="1" w:styleId="1249">
    <w:name w:val="articlecontent1"/>
    <w:qFormat/>
    <w:uiPriority w:val="0"/>
    <w:rPr>
      <w:sz w:val="23"/>
      <w:szCs w:val="23"/>
    </w:rPr>
  </w:style>
  <w:style w:type="character" w:customStyle="1" w:styleId="1250">
    <w:name w:val="我的样式 Char"/>
    <w:link w:val="1251"/>
    <w:qFormat/>
    <w:uiPriority w:val="0"/>
    <w:rPr>
      <w:rFonts w:ascii="Times New Roman" w:hAnsi="Times New Roman"/>
      <w:sz w:val="24"/>
    </w:rPr>
  </w:style>
  <w:style w:type="paragraph" w:customStyle="1" w:styleId="1251">
    <w:name w:val="我的样式"/>
    <w:basedOn w:val="1"/>
    <w:link w:val="1250"/>
    <w:qFormat/>
    <w:uiPriority w:val="0"/>
    <w:pPr>
      <w:spacing w:line="360" w:lineRule="auto"/>
      <w:ind w:firstLine="420"/>
      <w:jc w:val="both"/>
    </w:pPr>
    <w:rPr>
      <w:rFonts w:ascii="Times New Roman" w:hAnsi="Times New Roman" w:cs="Times New Roman"/>
      <w:kern w:val="2"/>
      <w:szCs w:val="20"/>
    </w:rPr>
  </w:style>
  <w:style w:type="character" w:customStyle="1" w:styleId="1252">
    <w:name w:val="图下说明 Char"/>
    <w:link w:val="1253"/>
    <w:qFormat/>
    <w:uiPriority w:val="0"/>
    <w:rPr>
      <w:rFonts w:ascii="Times New Roman" w:hAnsi="Times New Roman"/>
      <w:szCs w:val="21"/>
    </w:rPr>
  </w:style>
  <w:style w:type="paragraph" w:customStyle="1" w:styleId="1253">
    <w:name w:val="图下说明"/>
    <w:basedOn w:val="1"/>
    <w:next w:val="1"/>
    <w:link w:val="1252"/>
    <w:qFormat/>
    <w:uiPriority w:val="0"/>
    <w:pPr>
      <w:numPr>
        <w:ilvl w:val="0"/>
        <w:numId w:val="34"/>
      </w:numPr>
      <w:spacing w:before="156" w:after="156" w:line="360" w:lineRule="auto"/>
      <w:ind w:firstLine="0"/>
      <w:jc w:val="center"/>
    </w:pPr>
    <w:rPr>
      <w:rFonts w:ascii="Times New Roman" w:hAnsi="Times New Roman" w:cs="Times New Roman"/>
      <w:kern w:val="2"/>
      <w:sz w:val="20"/>
      <w:szCs w:val="21"/>
    </w:rPr>
  </w:style>
  <w:style w:type="character" w:customStyle="1" w:styleId="1254">
    <w:name w:val="样式 题注 + 黑体1 Char"/>
    <w:link w:val="1255"/>
    <w:qFormat/>
    <w:uiPriority w:val="0"/>
    <w:rPr>
      <w:rFonts w:ascii="Times New Roman" w:hAnsi="Times New Roman"/>
      <w:sz w:val="21"/>
      <w:szCs w:val="21"/>
    </w:rPr>
  </w:style>
  <w:style w:type="paragraph" w:customStyle="1" w:styleId="1255">
    <w:name w:val="样式 题注 + 黑体1"/>
    <w:basedOn w:val="22"/>
    <w:link w:val="1254"/>
    <w:qFormat/>
    <w:uiPriority w:val="0"/>
    <w:pPr>
      <w:widowControl w:val="0"/>
      <w:spacing w:line="240" w:lineRule="auto"/>
      <w:jc w:val="both"/>
    </w:pPr>
    <w:rPr>
      <w:rFonts w:ascii="Times New Roman" w:hAnsi="Times New Roman" w:eastAsia="宋体"/>
      <w:sz w:val="21"/>
    </w:rPr>
  </w:style>
  <w:style w:type="character" w:customStyle="1" w:styleId="1256">
    <w:name w:val="样式 标题1正文 + 小四 Char Char"/>
    <w:link w:val="1257"/>
    <w:qFormat/>
    <w:uiPriority w:val="0"/>
    <w:rPr>
      <w:rFonts w:ascii="Times New Roman" w:hAnsi="Times New Roman"/>
    </w:rPr>
  </w:style>
  <w:style w:type="paragraph" w:customStyle="1" w:styleId="1257">
    <w:name w:val="样式 标题1正文 + 小四 Char"/>
    <w:basedOn w:val="1"/>
    <w:link w:val="1256"/>
    <w:qFormat/>
    <w:uiPriority w:val="0"/>
    <w:pPr>
      <w:spacing w:line="300" w:lineRule="auto"/>
      <w:ind w:firstLine="420"/>
      <w:jc w:val="both"/>
    </w:pPr>
    <w:rPr>
      <w:rFonts w:ascii="Times New Roman" w:hAnsi="Times New Roman" w:cs="Times New Roman"/>
      <w:kern w:val="2"/>
      <w:sz w:val="20"/>
      <w:szCs w:val="20"/>
    </w:rPr>
  </w:style>
  <w:style w:type="character" w:customStyle="1" w:styleId="1258">
    <w:name w:val="样式 题注 + 黑体 Char"/>
    <w:link w:val="1259"/>
    <w:qFormat/>
    <w:uiPriority w:val="0"/>
    <w:rPr>
      <w:rFonts w:ascii="黑体" w:hAnsi="黑体" w:eastAsia="黑体"/>
    </w:rPr>
  </w:style>
  <w:style w:type="paragraph" w:customStyle="1" w:styleId="1259">
    <w:name w:val="样式 题注 + 黑体"/>
    <w:basedOn w:val="22"/>
    <w:link w:val="1258"/>
    <w:qFormat/>
    <w:uiPriority w:val="0"/>
    <w:pPr>
      <w:widowControl w:val="0"/>
      <w:spacing w:beforeLines="50" w:afterLines="50" w:line="240" w:lineRule="auto"/>
      <w:jc w:val="both"/>
    </w:pPr>
    <w:rPr>
      <w:szCs w:val="20"/>
    </w:rPr>
  </w:style>
  <w:style w:type="character" w:customStyle="1" w:styleId="1260">
    <w:name w:val="段 Char"/>
    <w:link w:val="1261"/>
    <w:qFormat/>
    <w:uiPriority w:val="0"/>
    <w:rPr>
      <w:rFonts w:ascii="宋体" w:hAnsi="Times New Roman"/>
      <w:sz w:val="21"/>
    </w:rPr>
  </w:style>
  <w:style w:type="paragraph" w:customStyle="1" w:styleId="1261">
    <w:name w:val="段"/>
    <w:link w:val="1260"/>
    <w:qFormat/>
    <w:uiPriority w:val="0"/>
    <w:pPr>
      <w:autoSpaceDE w:val="0"/>
      <w:autoSpaceDN w:val="0"/>
      <w:ind w:firstLine="200" w:firstLineChars="200"/>
      <w:jc w:val="both"/>
    </w:pPr>
    <w:rPr>
      <w:rFonts w:ascii="宋体" w:hAnsi="Times New Roman" w:eastAsia="宋体" w:cs="Times New Roman"/>
      <w:kern w:val="2"/>
      <w:sz w:val="21"/>
      <w:lang w:val="en-US" w:eastAsia="zh-CN" w:bidi="ar-SA"/>
    </w:rPr>
  </w:style>
  <w:style w:type="character" w:customStyle="1" w:styleId="1262">
    <w:name w:val="xia正文 Char Char"/>
    <w:link w:val="1263"/>
    <w:qFormat/>
    <w:uiPriority w:val="0"/>
    <w:rPr>
      <w:rFonts w:ascii="宋体" w:hAnsi="宋体"/>
      <w:sz w:val="24"/>
      <w:szCs w:val="24"/>
    </w:rPr>
  </w:style>
  <w:style w:type="paragraph" w:customStyle="1" w:styleId="1263">
    <w:name w:val="xia正文"/>
    <w:basedOn w:val="1"/>
    <w:link w:val="1262"/>
    <w:qFormat/>
    <w:uiPriority w:val="0"/>
    <w:pPr>
      <w:widowControl w:val="0"/>
      <w:spacing w:line="360" w:lineRule="auto"/>
      <w:ind w:firstLine="420"/>
      <w:jc w:val="both"/>
    </w:pPr>
    <w:rPr>
      <w:rFonts w:cs="Times New Roman"/>
      <w:kern w:val="2"/>
    </w:rPr>
  </w:style>
  <w:style w:type="character" w:customStyle="1" w:styleId="1264">
    <w:name w:val="正文文本 字符2"/>
    <w:qFormat/>
    <w:uiPriority w:val="99"/>
  </w:style>
  <w:style w:type="character" w:customStyle="1" w:styleId="1265">
    <w:name w:val="正文文本缩进 2 字符1"/>
    <w:qFormat/>
    <w:uiPriority w:val="0"/>
    <w:rPr>
      <w:kern w:val="2"/>
      <w:sz w:val="24"/>
      <w:szCs w:val="24"/>
    </w:rPr>
  </w:style>
  <w:style w:type="character" w:customStyle="1" w:styleId="1266">
    <w:name w:val="themebody1"/>
    <w:qFormat/>
    <w:uiPriority w:val="0"/>
    <w:rPr>
      <w:rFonts w:eastAsia="宋体"/>
      <w:color w:val="FFFFFF"/>
      <w:kern w:val="2"/>
      <w:sz w:val="24"/>
      <w:szCs w:val="24"/>
      <w:lang w:val="en-US" w:eastAsia="zh-CN" w:bidi="ar-SA"/>
    </w:rPr>
  </w:style>
  <w:style w:type="character" w:customStyle="1" w:styleId="1267">
    <w:name w:val="不明显参考1"/>
    <w:qFormat/>
    <w:uiPriority w:val="0"/>
    <w:rPr>
      <w:smallCaps/>
      <w:color w:val="C0504D"/>
      <w:u w:val="single"/>
    </w:rPr>
  </w:style>
  <w:style w:type="character" w:customStyle="1" w:styleId="1268">
    <w:name w:val="正文首行缩进 2 字符2"/>
    <w:semiHidden/>
    <w:qFormat/>
    <w:uiPriority w:val="99"/>
    <w:rPr>
      <w:rFonts w:ascii="Times New Roman" w:hAnsi="Times New Roman" w:eastAsia="宋体" w:cs="Times New Roman"/>
      <w:szCs w:val="20"/>
    </w:rPr>
  </w:style>
  <w:style w:type="character" w:customStyle="1" w:styleId="1269">
    <w:name w:val="首行缩进:  2 字符 Char"/>
    <w:link w:val="832"/>
    <w:qFormat/>
    <w:uiPriority w:val="0"/>
    <w:rPr>
      <w:rFonts w:ascii="Times New Roman" w:hAnsi="Times New Roman" w:cs="宋体"/>
      <w:sz w:val="28"/>
    </w:rPr>
  </w:style>
  <w:style w:type="character" w:customStyle="1" w:styleId="1270">
    <w:name w:val="引入重点"/>
    <w:qFormat/>
    <w:uiPriority w:val="0"/>
    <w:rPr>
      <w:caps/>
      <w:sz w:val="18"/>
    </w:rPr>
  </w:style>
  <w:style w:type="character" w:customStyle="1" w:styleId="1271">
    <w:name w:val="内容文本 Char"/>
    <w:link w:val="350"/>
    <w:qFormat/>
    <w:uiPriority w:val="0"/>
    <w:rPr>
      <w:rFonts w:ascii="宋体" w:hAnsi="宋体"/>
      <w:sz w:val="24"/>
      <w:szCs w:val="24"/>
      <w:lang w:eastAsia="en-US" w:bidi="en-US"/>
    </w:rPr>
  </w:style>
  <w:style w:type="character" w:customStyle="1" w:styleId="1272">
    <w:name w:val="题注T Char Char"/>
    <w:link w:val="1273"/>
    <w:qFormat/>
    <w:uiPriority w:val="0"/>
    <w:rPr>
      <w:rFonts w:ascii="Arial" w:hAnsi="Arial" w:eastAsia="黑体" w:cs="宋体"/>
      <w:spacing w:val="16"/>
      <w:sz w:val="21"/>
      <w:szCs w:val="21"/>
    </w:rPr>
  </w:style>
  <w:style w:type="paragraph" w:customStyle="1" w:styleId="1273">
    <w:name w:val="题注T"/>
    <w:basedOn w:val="22"/>
    <w:link w:val="1272"/>
    <w:qFormat/>
    <w:uiPriority w:val="0"/>
    <w:pPr>
      <w:widowControl w:val="0"/>
      <w:tabs>
        <w:tab w:val="left" w:pos="500"/>
      </w:tabs>
      <w:spacing w:before="50" w:beforeLines="50" w:after="50" w:afterLines="50"/>
    </w:pPr>
    <w:rPr>
      <w:rFonts w:ascii="Arial" w:hAnsi="Arial" w:cs="宋体"/>
      <w:spacing w:val="16"/>
      <w:sz w:val="21"/>
    </w:rPr>
  </w:style>
  <w:style w:type="character" w:customStyle="1" w:styleId="1274">
    <w:name w:val="header1"/>
    <w:qFormat/>
    <w:uiPriority w:val="0"/>
    <w:rPr>
      <w:rFonts w:hint="default" w:ascii="Arial" w:hAnsi="Arial"/>
      <w:b/>
      <w:bCs/>
      <w:color w:val="003399"/>
      <w:sz w:val="17"/>
      <w:szCs w:val="17"/>
    </w:rPr>
  </w:style>
  <w:style w:type="character" w:customStyle="1" w:styleId="1275">
    <w:name w:val="样式 number1 + (符号) 宋体 Char"/>
    <w:link w:val="1276"/>
    <w:qFormat/>
    <w:uiPriority w:val="0"/>
    <w:rPr>
      <w:rFonts w:ascii="Times New Roman" w:hAnsi="Times New Roman" w:cs="Arial"/>
      <w:sz w:val="24"/>
      <w:szCs w:val="24"/>
    </w:rPr>
  </w:style>
  <w:style w:type="paragraph" w:customStyle="1" w:styleId="1276">
    <w:name w:val="样式 number1 + (符号) 宋体"/>
    <w:basedOn w:val="876"/>
    <w:link w:val="1275"/>
    <w:qFormat/>
    <w:uiPriority w:val="0"/>
    <w:pPr>
      <w:ind w:left="400" w:leftChars="200" w:hanging="200" w:hangingChars="200"/>
    </w:pPr>
    <w:rPr>
      <w:rFonts w:cs="Arial"/>
    </w:rPr>
  </w:style>
  <w:style w:type="character" w:customStyle="1" w:styleId="1277">
    <w:name w:val="称呼 字符1"/>
    <w:qFormat/>
    <w:uiPriority w:val="0"/>
  </w:style>
  <w:style w:type="character" w:customStyle="1" w:styleId="1278">
    <w:name w:val="标题 字符3"/>
    <w:qFormat/>
    <w:uiPriority w:val="10"/>
    <w:rPr>
      <w:rFonts w:ascii="Cambria" w:hAnsi="Cambria" w:cs="Times New Roman"/>
      <w:b/>
      <w:bCs/>
      <w:sz w:val="32"/>
      <w:szCs w:val="32"/>
    </w:rPr>
  </w:style>
  <w:style w:type="character" w:customStyle="1" w:styleId="1279">
    <w:name w:val="hei16b"/>
    <w:qFormat/>
    <w:uiPriority w:val="0"/>
  </w:style>
  <w:style w:type="character" w:customStyle="1" w:styleId="1280">
    <w:name w:val="MM Topic 2 Char"/>
    <w:link w:val="1281"/>
    <w:qFormat/>
    <w:uiPriority w:val="0"/>
    <w:rPr>
      <w:rFonts w:ascii="Arial" w:hAnsi="Arial" w:eastAsia="黑体"/>
      <w:b/>
      <w:sz w:val="32"/>
      <w:szCs w:val="22"/>
    </w:rPr>
  </w:style>
  <w:style w:type="paragraph" w:customStyle="1" w:styleId="1281">
    <w:name w:val="MM Topic 2"/>
    <w:basedOn w:val="2"/>
    <w:link w:val="1280"/>
    <w:qFormat/>
    <w:uiPriority w:val="0"/>
    <w:pPr>
      <w:tabs>
        <w:tab w:val="left" w:pos="510"/>
        <w:tab w:val="left" w:pos="1140"/>
      </w:tabs>
      <w:spacing w:before="100" w:after="100" w:line="413" w:lineRule="auto"/>
      <w:ind w:left="510" w:hanging="390"/>
    </w:pPr>
    <w:rPr>
      <w:rFonts w:ascii="Arial" w:hAnsi="Arial" w:eastAsia="黑体" w:cs="Times New Roman"/>
      <w:bCs w:val="0"/>
      <w:szCs w:val="22"/>
    </w:rPr>
  </w:style>
  <w:style w:type="character" w:customStyle="1" w:styleId="1282">
    <w:name w:val="浪潮4级 Char"/>
    <w:link w:val="1283"/>
    <w:qFormat/>
    <w:uiPriority w:val="0"/>
    <w:rPr>
      <w:rFonts w:ascii="Arial" w:hAnsi="Arial"/>
      <w:b/>
      <w:bCs/>
      <w:sz w:val="28"/>
      <w:szCs w:val="28"/>
    </w:rPr>
  </w:style>
  <w:style w:type="paragraph" w:customStyle="1" w:styleId="1283">
    <w:name w:val="浪潮4级"/>
    <w:basedOn w:val="6"/>
    <w:link w:val="1282"/>
    <w:qFormat/>
    <w:uiPriority w:val="0"/>
    <w:pPr>
      <w:tabs>
        <w:tab w:val="left" w:pos="0"/>
      </w:tabs>
      <w:adjustRightInd w:val="0"/>
      <w:snapToGrid w:val="0"/>
      <w:spacing w:before="120" w:after="120" w:line="240" w:lineRule="auto"/>
      <w:ind w:left="1680" w:hanging="420"/>
    </w:pPr>
    <w:rPr>
      <w:rFonts w:ascii="Arial" w:hAnsi="Arial" w:eastAsia="宋体" w:cs="Times New Roman"/>
    </w:rPr>
  </w:style>
  <w:style w:type="character" w:customStyle="1" w:styleId="1284">
    <w:name w:val="style61"/>
    <w:qFormat/>
    <w:uiPriority w:val="0"/>
    <w:rPr>
      <w:rFonts w:hint="default" w:ascii="Verdana" w:hAnsi="Verdana" w:eastAsia="楷体_GB2312"/>
      <w:sz w:val="18"/>
      <w:szCs w:val="18"/>
      <w:lang w:val="en-US" w:eastAsia="en-US" w:bidi="ar-SA"/>
    </w:rPr>
  </w:style>
  <w:style w:type="character" w:customStyle="1" w:styleId="1285">
    <w:name w:val="正文首行缩进2字 Char"/>
    <w:link w:val="1286"/>
    <w:qFormat/>
    <w:uiPriority w:val="0"/>
    <w:rPr>
      <w:rFonts w:ascii="Times New Roman" w:hAnsi="Times New Roman" w:eastAsia="楷体_GB2312"/>
      <w:sz w:val="24"/>
      <w:szCs w:val="24"/>
    </w:rPr>
  </w:style>
  <w:style w:type="paragraph" w:customStyle="1" w:styleId="1286">
    <w:name w:val="正文首行缩进2字"/>
    <w:basedOn w:val="1"/>
    <w:link w:val="1285"/>
    <w:qFormat/>
    <w:uiPriority w:val="0"/>
    <w:pPr>
      <w:snapToGrid w:val="0"/>
      <w:spacing w:line="288" w:lineRule="auto"/>
      <w:ind w:left="420" w:firstLine="540" w:firstLineChars="225"/>
      <w:jc w:val="both"/>
    </w:pPr>
    <w:rPr>
      <w:rFonts w:ascii="Times New Roman" w:hAnsi="Times New Roman" w:eastAsia="楷体_GB2312" w:cs="Times New Roman"/>
      <w:kern w:val="2"/>
    </w:rPr>
  </w:style>
  <w:style w:type="character" w:customStyle="1" w:styleId="1287">
    <w:name w:val="标题 3 字符1"/>
    <w:qFormat/>
    <w:uiPriority w:val="0"/>
    <w:rPr>
      <w:rFonts w:eastAsia="仿宋"/>
      <w:b/>
      <w:bCs/>
      <w:kern w:val="2"/>
      <w:sz w:val="32"/>
      <w:szCs w:val="32"/>
    </w:rPr>
  </w:style>
  <w:style w:type="character" w:customStyle="1" w:styleId="1288">
    <w:name w:val="正文样式 Char"/>
    <w:link w:val="1289"/>
    <w:qFormat/>
    <w:locked/>
    <w:uiPriority w:val="7"/>
    <w:rPr>
      <w:rFonts w:cs="仿宋_GB2312"/>
      <w:sz w:val="24"/>
      <w:szCs w:val="28"/>
    </w:rPr>
  </w:style>
  <w:style w:type="paragraph" w:customStyle="1" w:styleId="1289">
    <w:name w:val="正文样式"/>
    <w:link w:val="1288"/>
    <w:qFormat/>
    <w:uiPriority w:val="7"/>
    <w:pPr>
      <w:spacing w:line="360" w:lineRule="auto"/>
      <w:ind w:firstLine="200" w:firstLineChars="200"/>
      <w:jc w:val="both"/>
    </w:pPr>
    <w:rPr>
      <w:rFonts w:ascii="Calibri" w:hAnsi="Calibri" w:eastAsia="宋体" w:cs="仿宋_GB2312"/>
      <w:kern w:val="2"/>
      <w:sz w:val="24"/>
      <w:szCs w:val="28"/>
      <w:lang w:val="en-US" w:eastAsia="zh-CN" w:bidi="ar-SA"/>
    </w:rPr>
  </w:style>
  <w:style w:type="character" w:customStyle="1" w:styleId="1290">
    <w:name w:val="_正文段落 Char"/>
    <w:link w:val="1291"/>
    <w:qFormat/>
    <w:uiPriority w:val="0"/>
    <w:rPr>
      <w:rFonts w:ascii="Times New Roman" w:hAnsi="Times New Roman" w:eastAsia="仿宋" w:cs="宋体"/>
      <w:sz w:val="28"/>
      <w:szCs w:val="24"/>
    </w:rPr>
  </w:style>
  <w:style w:type="paragraph" w:customStyle="1" w:styleId="1291">
    <w:name w:val="_正文段落"/>
    <w:basedOn w:val="1"/>
    <w:link w:val="1290"/>
    <w:qFormat/>
    <w:uiPriority w:val="0"/>
    <w:pPr>
      <w:spacing w:beforeLines="15" w:afterLines="15"/>
      <w:ind w:firstLine="200" w:firstLineChars="200"/>
    </w:pPr>
    <w:rPr>
      <w:rFonts w:ascii="Times New Roman" w:hAnsi="Times New Roman" w:eastAsia="仿宋"/>
      <w:kern w:val="2"/>
      <w:sz w:val="28"/>
    </w:rPr>
  </w:style>
  <w:style w:type="character" w:customStyle="1" w:styleId="1292">
    <w:name w:val="1级标题 Char"/>
    <w:link w:val="303"/>
    <w:qFormat/>
    <w:uiPriority w:val="0"/>
    <w:rPr>
      <w:rFonts w:ascii="黑体" w:hAnsi="黑体" w:eastAsia="黑体"/>
      <w:kern w:val="0"/>
      <w:sz w:val="36"/>
      <w:szCs w:val="36"/>
      <w:lang w:eastAsia="en-US" w:bidi="en-US"/>
    </w:rPr>
  </w:style>
  <w:style w:type="character" w:customStyle="1" w:styleId="1293">
    <w:name w:val="*正文 Char"/>
    <w:link w:val="1294"/>
    <w:qFormat/>
    <w:uiPriority w:val="0"/>
    <w:rPr>
      <w:rFonts w:ascii="仿宋_GB2312"/>
      <w:sz w:val="24"/>
    </w:rPr>
  </w:style>
  <w:style w:type="paragraph" w:customStyle="1" w:styleId="1294">
    <w:name w:val="*正文"/>
    <w:basedOn w:val="1"/>
    <w:link w:val="1293"/>
    <w:qFormat/>
    <w:uiPriority w:val="0"/>
    <w:pPr>
      <w:overflowPunct w:val="0"/>
      <w:snapToGrid w:val="0"/>
      <w:spacing w:line="360" w:lineRule="auto"/>
      <w:ind w:firstLine="200" w:firstLineChars="200"/>
      <w:jc w:val="both"/>
    </w:pPr>
    <w:rPr>
      <w:rFonts w:ascii="仿宋_GB2312" w:hAnsi="Calibri" w:cs="Times New Roman"/>
      <w:kern w:val="2"/>
      <w:szCs w:val="20"/>
    </w:rPr>
  </w:style>
  <w:style w:type="character" w:styleId="1295">
    <w:name w:val="Placeholder Text"/>
    <w:semiHidden/>
    <w:qFormat/>
    <w:uiPriority w:val="99"/>
    <w:rPr>
      <w:rFonts w:eastAsia="宋体"/>
      <w:color w:val="808080"/>
      <w:kern w:val="2"/>
      <w:sz w:val="24"/>
      <w:szCs w:val="24"/>
      <w:lang w:val="en-US" w:eastAsia="zh-CN" w:bidi="ar-SA"/>
    </w:rPr>
  </w:style>
  <w:style w:type="character" w:customStyle="1" w:styleId="1296">
    <w:name w:val="keywords1"/>
    <w:qFormat/>
    <w:uiPriority w:val="0"/>
    <w:rPr>
      <w:rFonts w:hint="default" w:ascii="Verdana" w:hAnsi="Verdana"/>
      <w:color w:val="FF6600"/>
      <w:sz w:val="20"/>
      <w:szCs w:val="20"/>
    </w:rPr>
  </w:style>
  <w:style w:type="character" w:customStyle="1" w:styleId="1297">
    <w:name w:val="明显引用 字符3"/>
    <w:qFormat/>
    <w:uiPriority w:val="30"/>
    <w:rPr>
      <w:b/>
      <w:bCs/>
      <w:i/>
      <w:iCs/>
      <w:color w:val="4F81BD"/>
    </w:rPr>
  </w:style>
  <w:style w:type="character" w:customStyle="1" w:styleId="1298">
    <w:name w:val="样式 (符号) 黑体"/>
    <w:qFormat/>
    <w:uiPriority w:val="0"/>
    <w:rPr>
      <w:rFonts w:eastAsia="宋体"/>
      <w:kern w:val="0"/>
    </w:rPr>
  </w:style>
  <w:style w:type="character" w:customStyle="1" w:styleId="1299">
    <w:name w:val="font201"/>
    <w:qFormat/>
    <w:uiPriority w:val="0"/>
    <w:rPr>
      <w:rFonts w:hint="eastAsia" w:ascii="宋体" w:hAnsi="宋体" w:eastAsia="宋体"/>
      <w:color w:val="FF0000"/>
      <w:sz w:val="22"/>
      <w:szCs w:val="22"/>
      <w:u w:val="none"/>
    </w:rPr>
  </w:style>
  <w:style w:type="character" w:customStyle="1" w:styleId="1300">
    <w:name w:val="日期 字符4"/>
    <w:qFormat/>
    <w:uiPriority w:val="99"/>
    <w:rPr>
      <w:rFonts w:ascii="Times New Roman" w:hAnsi="Times New Roman" w:eastAsia="宋体" w:cs="Times New Roman"/>
      <w:kern w:val="0"/>
      <w:szCs w:val="21"/>
    </w:rPr>
  </w:style>
  <w:style w:type="character" w:customStyle="1" w:styleId="1301">
    <w:name w:val="样式 封面大字 + 加宽量  18.05 磅"/>
    <w:qFormat/>
    <w:uiPriority w:val="0"/>
    <w:rPr>
      <w:rFonts w:hint="eastAsia" w:ascii="黑体" w:hAnsi="黑体" w:eastAsia="黑体"/>
      <w:b/>
      <w:bCs/>
      <w:spacing w:val="361"/>
      <w:kern w:val="0"/>
      <w:sz w:val="72"/>
    </w:rPr>
  </w:style>
  <w:style w:type="character" w:customStyle="1" w:styleId="1302">
    <w:name w:val="副标题 字符3"/>
    <w:qFormat/>
    <w:uiPriority w:val="11"/>
    <w:rPr>
      <w:rFonts w:ascii="Cambria" w:hAnsi="Cambria" w:cs="Times New Roman"/>
      <w:b/>
      <w:bCs/>
      <w:kern w:val="28"/>
      <w:sz w:val="32"/>
      <w:szCs w:val="32"/>
    </w:rPr>
  </w:style>
  <w:style w:type="character" w:customStyle="1" w:styleId="1303">
    <w:name w:val="常州标题4 Char"/>
    <w:link w:val="1304"/>
    <w:qFormat/>
    <w:uiPriority w:val="0"/>
    <w:rPr>
      <w:rFonts w:ascii="Arial" w:hAnsi="Arial" w:eastAsia="黑体"/>
      <w:b/>
      <w:bCs/>
      <w:sz w:val="28"/>
      <w:szCs w:val="28"/>
    </w:rPr>
  </w:style>
  <w:style w:type="paragraph" w:customStyle="1" w:styleId="1304">
    <w:name w:val="常州标题4"/>
    <w:basedOn w:val="944"/>
    <w:link w:val="1303"/>
    <w:qFormat/>
    <w:uiPriority w:val="0"/>
    <w:pPr>
      <w:ind w:left="1418" w:hanging="6096"/>
      <w:outlineLvl w:val="3"/>
    </w:pPr>
    <w:rPr>
      <w:sz w:val="28"/>
      <w:szCs w:val="28"/>
    </w:rPr>
  </w:style>
  <w:style w:type="character" w:customStyle="1" w:styleId="1305">
    <w:name w:val="宁夏正文 Char"/>
    <w:link w:val="1306"/>
    <w:qFormat/>
    <w:uiPriority w:val="0"/>
    <w:rPr>
      <w:rFonts w:ascii="Times New Roman" w:hAnsi="Times New Roman" w:eastAsia="仿宋_GB2312" w:cs="黑体"/>
      <w:sz w:val="24"/>
      <w:szCs w:val="22"/>
      <w:lang w:bidi="en-US"/>
    </w:rPr>
  </w:style>
  <w:style w:type="paragraph" w:customStyle="1" w:styleId="1306">
    <w:name w:val="宁夏正文"/>
    <w:basedOn w:val="1"/>
    <w:link w:val="1305"/>
    <w:qFormat/>
    <w:uiPriority w:val="0"/>
    <w:pPr>
      <w:spacing w:line="360" w:lineRule="auto"/>
      <w:ind w:firstLine="420"/>
      <w:jc w:val="both"/>
    </w:pPr>
    <w:rPr>
      <w:rFonts w:ascii="Times New Roman" w:hAnsi="Times New Roman" w:eastAsia="仿宋_GB2312" w:cs="黑体"/>
      <w:kern w:val="2"/>
      <w:szCs w:val="22"/>
      <w:lang w:bidi="en-US"/>
    </w:rPr>
  </w:style>
  <w:style w:type="character" w:customStyle="1" w:styleId="1307">
    <w:name w:val="hei1"/>
    <w:qFormat/>
    <w:uiPriority w:val="0"/>
    <w:rPr>
      <w:sz w:val="22"/>
      <w:szCs w:val="22"/>
    </w:rPr>
  </w:style>
  <w:style w:type="character" w:customStyle="1" w:styleId="1308">
    <w:name w:val="oblog_text"/>
    <w:qFormat/>
    <w:uiPriority w:val="0"/>
  </w:style>
  <w:style w:type="character" w:customStyle="1" w:styleId="1309">
    <w:name w:val="Table Heading Char"/>
    <w:link w:val="1310"/>
    <w:qFormat/>
    <w:uiPriority w:val="0"/>
    <w:rPr>
      <w:rFonts w:ascii="Arial" w:hAnsi="Arial" w:eastAsia="黑体"/>
      <w:sz w:val="18"/>
      <w:lang w:eastAsia="en-US"/>
    </w:rPr>
  </w:style>
  <w:style w:type="paragraph" w:customStyle="1" w:styleId="1310">
    <w:name w:val="Table Heading"/>
    <w:link w:val="1309"/>
    <w:qFormat/>
    <w:uiPriority w:val="0"/>
    <w:pPr>
      <w:keepNext/>
      <w:snapToGrid w:val="0"/>
      <w:spacing w:before="80" w:after="80"/>
      <w:jc w:val="center"/>
    </w:pPr>
    <w:rPr>
      <w:rFonts w:ascii="Arial" w:hAnsi="Arial" w:eastAsia="黑体" w:cs="Times New Roman"/>
      <w:kern w:val="2"/>
      <w:sz w:val="18"/>
      <w:lang w:val="en-US" w:eastAsia="en-US" w:bidi="ar-SA"/>
    </w:rPr>
  </w:style>
  <w:style w:type="character" w:customStyle="1" w:styleId="1311">
    <w:name w:val="SANGFOR_6_正文 Char"/>
    <w:link w:val="456"/>
    <w:qFormat/>
    <w:uiPriority w:val="0"/>
    <w:rPr>
      <w:rFonts w:ascii="Times New Roman" w:hAnsi="Times New Roman"/>
      <w:sz w:val="21"/>
      <w:szCs w:val="24"/>
    </w:rPr>
  </w:style>
  <w:style w:type="character" w:customStyle="1" w:styleId="1312">
    <w:name w:val="syntax_quote syntax_quote_backtick"/>
    <w:qFormat/>
    <w:uiPriority w:val="0"/>
  </w:style>
  <w:style w:type="character" w:customStyle="1" w:styleId="1313">
    <w:name w:val="信息标题 Char"/>
    <w:semiHidden/>
    <w:qFormat/>
    <w:uiPriority w:val="99"/>
    <w:rPr>
      <w:rFonts w:ascii="Cambria" w:hAnsi="Cambria" w:eastAsia="宋体" w:cs="Times New Roman"/>
      <w:kern w:val="2"/>
      <w:sz w:val="24"/>
      <w:szCs w:val="24"/>
      <w:shd w:val="pct20" w:color="auto" w:fill="auto"/>
    </w:rPr>
  </w:style>
  <w:style w:type="character" w:customStyle="1" w:styleId="1314">
    <w:name w:val="样式 宋体"/>
    <w:qFormat/>
    <w:uiPriority w:val="0"/>
    <w:rPr>
      <w:rFonts w:ascii="宋体" w:hAnsi="宋体" w:eastAsia="宋体"/>
      <w:sz w:val="24"/>
      <w:szCs w:val="24"/>
    </w:rPr>
  </w:style>
  <w:style w:type="character" w:customStyle="1" w:styleId="1315">
    <w:name w:val="04级标题 字符"/>
    <w:link w:val="1316"/>
    <w:qFormat/>
    <w:uiPriority w:val="0"/>
    <w:rPr>
      <w:rFonts w:ascii="华文仿宋" w:hAnsi="华文仿宋" w:eastAsia="仿宋"/>
      <w:b/>
      <w:bCs/>
      <w:sz w:val="30"/>
      <w:szCs w:val="28"/>
    </w:rPr>
  </w:style>
  <w:style w:type="paragraph" w:customStyle="1" w:styleId="1316">
    <w:name w:val="04级标题"/>
    <w:basedOn w:val="6"/>
    <w:link w:val="1315"/>
    <w:qFormat/>
    <w:uiPriority w:val="0"/>
    <w:pPr>
      <w:tabs>
        <w:tab w:val="left" w:pos="864"/>
        <w:tab w:val="left" w:pos="1485"/>
      </w:tabs>
      <w:spacing w:before="100" w:after="100"/>
      <w:ind w:left="864" w:hanging="864"/>
      <w:jc w:val="left"/>
    </w:pPr>
    <w:rPr>
      <w:rFonts w:ascii="华文仿宋" w:hAnsi="华文仿宋" w:cs="Times New Roman"/>
      <w:sz w:val="30"/>
    </w:rPr>
  </w:style>
  <w:style w:type="character" w:customStyle="1" w:styleId="1317">
    <w:name w:val="tablecap"/>
    <w:qFormat/>
    <w:uiPriority w:val="0"/>
  </w:style>
  <w:style w:type="character" w:customStyle="1" w:styleId="1318">
    <w:name w:val="称呼 Char3"/>
    <w:link w:val="30"/>
    <w:qFormat/>
    <w:uiPriority w:val="0"/>
    <w:rPr>
      <w:rFonts w:ascii="宋体" w:hAnsi="Times New Roman" w:eastAsia="仿宋_GB2312"/>
      <w:sz w:val="21"/>
    </w:rPr>
  </w:style>
  <w:style w:type="character" w:customStyle="1" w:styleId="1319">
    <w:name w:val="正文文本首行缩进 2 字符2"/>
    <w:basedOn w:val="243"/>
    <w:semiHidden/>
    <w:qFormat/>
    <w:uiPriority w:val="99"/>
    <w:rPr>
      <w:rFonts w:ascii="仿宋_GB2312" w:hAnsi="Times New Roman" w:eastAsia="仿宋_GB2312"/>
      <w:kern w:val="2"/>
      <w:sz w:val="21"/>
      <w:szCs w:val="24"/>
      <w:lang w:val="zh-CN" w:eastAsia="zh-CN"/>
    </w:rPr>
  </w:style>
  <w:style w:type="character" w:customStyle="1" w:styleId="1320">
    <w:name w:val="小标题 Char Char"/>
    <w:link w:val="1321"/>
    <w:qFormat/>
    <w:uiPriority w:val="0"/>
    <w:rPr>
      <w:rFonts w:ascii="宋体" w:hAnsi="Times New Roman"/>
      <w:sz w:val="24"/>
      <w:szCs w:val="24"/>
    </w:rPr>
  </w:style>
  <w:style w:type="paragraph" w:customStyle="1" w:styleId="1321">
    <w:name w:val="小标题"/>
    <w:link w:val="1320"/>
    <w:qFormat/>
    <w:uiPriority w:val="0"/>
    <w:pPr>
      <w:widowControl w:val="0"/>
      <w:spacing w:line="360" w:lineRule="auto"/>
      <w:ind w:left="840" w:hanging="420"/>
      <w:jc w:val="both"/>
    </w:pPr>
    <w:rPr>
      <w:rFonts w:ascii="宋体" w:hAnsi="Times New Roman" w:eastAsia="宋体" w:cs="Times New Roman"/>
      <w:kern w:val="2"/>
      <w:sz w:val="24"/>
      <w:szCs w:val="24"/>
      <w:lang w:val="en-US" w:eastAsia="zh-CN" w:bidi="ar-SA"/>
    </w:rPr>
  </w:style>
  <w:style w:type="character" w:customStyle="1" w:styleId="1322">
    <w:name w:val="Text Char Char Char"/>
    <w:qFormat/>
    <w:uiPriority w:val="0"/>
    <w:rPr>
      <w:rFonts w:ascii="Verdana" w:hAnsi="Verdana" w:eastAsia="仿宋_GB2312"/>
      <w:kern w:val="2"/>
      <w:szCs w:val="22"/>
    </w:rPr>
  </w:style>
  <w:style w:type="character" w:customStyle="1" w:styleId="1323">
    <w:name w:val="日期 Char1"/>
    <w:qFormat/>
    <w:uiPriority w:val="99"/>
    <w:rPr>
      <w:rFonts w:ascii="Times New Roman" w:hAnsi="Times New Roman" w:eastAsia="宋体" w:cs="Times New Roman"/>
      <w:szCs w:val="21"/>
    </w:rPr>
  </w:style>
  <w:style w:type="paragraph" w:customStyle="1" w:styleId="1324">
    <w:name w:val="af17cgridlangnp1033langf"/>
    <w:qFormat/>
    <w:uiPriority w:val="99"/>
    <w:pPr>
      <w:widowControl w:val="0"/>
      <w:autoSpaceDE w:val="0"/>
      <w:autoSpaceDN w:val="0"/>
      <w:adjustRightInd w:val="0"/>
      <w:spacing w:before="156" w:line="360" w:lineRule="atLeast"/>
      <w:ind w:left="567" w:firstLine="510"/>
      <w:jc w:val="both"/>
    </w:pPr>
    <w:rPr>
      <w:rFonts w:ascii="Times New Roman" w:hAnsi="Times New Roman" w:eastAsia="宋体" w:cs="Times New Roman"/>
      <w:kern w:val="0"/>
      <w:lang w:val="en-US" w:eastAsia="zh-CN" w:bidi="ar-SA"/>
    </w:rPr>
  </w:style>
  <w:style w:type="paragraph" w:customStyle="1" w:styleId="1325">
    <w:name w:val="Char10"/>
    <w:basedOn w:val="1"/>
    <w:qFormat/>
    <w:uiPriority w:val="99"/>
    <w:pPr>
      <w:widowControl w:val="0"/>
      <w:tabs>
        <w:tab w:val="left" w:pos="432"/>
      </w:tabs>
      <w:spacing w:beforeLines="50" w:afterLines="50" w:line="360" w:lineRule="auto"/>
      <w:ind w:left="567" w:hanging="279"/>
      <w:jc w:val="both"/>
    </w:pPr>
    <w:rPr>
      <w:rFonts w:ascii="Book Antiqua" w:hAnsi="Book Antiqua" w:cs="Times New Roman"/>
      <w:kern w:val="2"/>
    </w:rPr>
  </w:style>
  <w:style w:type="paragraph" w:customStyle="1" w:styleId="1326">
    <w:name w:val="Test2"/>
    <w:basedOn w:val="2"/>
    <w:qFormat/>
    <w:uiPriority w:val="99"/>
    <w:pPr>
      <w:keepNext w:val="0"/>
      <w:keepLines w:val="0"/>
      <w:widowControl/>
      <w:tabs>
        <w:tab w:val="left" w:pos="225"/>
        <w:tab w:val="left" w:pos="645"/>
      </w:tabs>
      <w:adjustRightInd w:val="0"/>
      <w:snapToGrid w:val="0"/>
      <w:spacing w:before="100" w:beforeLines="50" w:after="100" w:afterLines="50" w:line="480" w:lineRule="exact"/>
      <w:jc w:val="center"/>
    </w:pPr>
    <w:rPr>
      <w:rFonts w:ascii="仿宋_GB2312" w:hAnsi="Arial" w:eastAsia="仿宋_GB2312" w:cs="Times New Roman"/>
      <w:b w:val="0"/>
      <w:snapToGrid w:val="0"/>
      <w:kern w:val="0"/>
      <w:sz w:val="24"/>
      <w:szCs w:val="24"/>
    </w:rPr>
  </w:style>
  <w:style w:type="paragraph" w:customStyle="1" w:styleId="1327">
    <w:name w:val="目录 0"/>
    <w:basedOn w:val="1"/>
    <w:next w:val="1"/>
    <w:qFormat/>
    <w:uiPriority w:val="99"/>
    <w:pPr>
      <w:widowControl w:val="0"/>
      <w:pBdr>
        <w:bottom w:val="single" w:color="auto" w:sz="12" w:space="1"/>
      </w:pBdr>
      <w:spacing w:beforeLines="50" w:afterLines="100" w:line="360" w:lineRule="auto"/>
      <w:jc w:val="center"/>
    </w:pPr>
    <w:rPr>
      <w:rFonts w:ascii="Book Antiqua" w:hAnsi="Book Antiqua" w:eastAsia="黑体" w:cs="Times New Roman"/>
      <w:b/>
      <w:bCs/>
      <w:kern w:val="2"/>
      <w:sz w:val="44"/>
    </w:rPr>
  </w:style>
  <w:style w:type="paragraph" w:customStyle="1" w:styleId="1328">
    <w:name w:val="公司名称"/>
    <w:basedOn w:val="1"/>
    <w:qFormat/>
    <w:uiPriority w:val="99"/>
    <w:pPr>
      <w:widowControl w:val="0"/>
      <w:tabs>
        <w:tab w:val="left" w:pos="540"/>
      </w:tabs>
      <w:spacing w:beforeLines="50" w:afterLines="50" w:line="360" w:lineRule="auto"/>
      <w:jc w:val="center"/>
    </w:pPr>
    <w:rPr>
      <w:rFonts w:ascii="Book Antiqua" w:hAnsi="Book Antiqua" w:eastAsia="黑体" w:cs="Times New Roman"/>
      <w:b/>
      <w:kern w:val="2"/>
      <w:sz w:val="32"/>
      <w:szCs w:val="48"/>
    </w:rPr>
  </w:style>
  <w:style w:type="paragraph" w:customStyle="1" w:styleId="1329">
    <w:name w:val="gang"/>
    <w:qFormat/>
    <w:uiPriority w:val="99"/>
    <w:pPr>
      <w:spacing w:beforeLines="50" w:afterLines="50" w:line="360" w:lineRule="auto"/>
      <w:ind w:firstLine="200" w:firstLineChars="200"/>
    </w:pPr>
    <w:rPr>
      <w:rFonts w:ascii="Times New Roman" w:hAnsi="Times New Roman" w:eastAsia="宋体" w:cs="Times New Roman"/>
      <w:kern w:val="2"/>
      <w:sz w:val="21"/>
      <w:szCs w:val="24"/>
      <w:lang w:val="en-US" w:eastAsia="zh-CN" w:bidi="ar-SA"/>
    </w:rPr>
  </w:style>
  <w:style w:type="paragraph" w:customStyle="1" w:styleId="1330">
    <w:name w:val="Char4 Char Char Char Char Char"/>
    <w:basedOn w:val="1"/>
    <w:qFormat/>
    <w:uiPriority w:val="99"/>
    <w:pPr>
      <w:widowControl w:val="0"/>
      <w:spacing w:line="360" w:lineRule="auto"/>
      <w:jc w:val="both"/>
    </w:pPr>
    <w:rPr>
      <w:rFonts w:ascii="Tahoma" w:hAnsi="Tahoma" w:cs="Times New Roman"/>
      <w:kern w:val="2"/>
      <w:sz w:val="36"/>
      <w:szCs w:val="36"/>
    </w:rPr>
  </w:style>
  <w:style w:type="paragraph" w:customStyle="1" w:styleId="1331">
    <w:name w:val="章节标题"/>
    <w:basedOn w:val="4"/>
    <w:qFormat/>
    <w:uiPriority w:val="99"/>
    <w:pPr>
      <w:tabs>
        <w:tab w:val="left" w:pos="780"/>
      </w:tabs>
      <w:spacing w:before="0" w:after="0" w:line="576" w:lineRule="auto"/>
      <w:ind w:left="200" w:leftChars="200" w:hanging="200" w:hangingChars="200"/>
    </w:pPr>
    <w:rPr>
      <w:rFonts w:ascii="宋体" w:hAnsi="宋体"/>
    </w:rPr>
  </w:style>
  <w:style w:type="paragraph" w:customStyle="1" w:styleId="1332">
    <w:name w:val="数字编号"/>
    <w:basedOn w:val="1"/>
    <w:qFormat/>
    <w:uiPriority w:val="99"/>
    <w:pPr>
      <w:widowControl w:val="0"/>
      <w:jc w:val="both"/>
    </w:pPr>
    <w:rPr>
      <w:rFonts w:ascii="Times New Roman" w:hAnsi="Times New Roman" w:cs="Times New Roman"/>
      <w:kern w:val="2"/>
      <w:sz w:val="21"/>
    </w:rPr>
  </w:style>
  <w:style w:type="paragraph" w:customStyle="1" w:styleId="1333">
    <w:name w:val="样式 标题 3 + 小四"/>
    <w:basedOn w:val="5"/>
    <w:qFormat/>
    <w:uiPriority w:val="99"/>
    <w:pPr>
      <w:tabs>
        <w:tab w:val="left" w:pos="225"/>
        <w:tab w:val="left" w:pos="425"/>
        <w:tab w:val="left" w:pos="1065"/>
      </w:tabs>
      <w:spacing w:before="0" w:after="0" w:line="415" w:lineRule="auto"/>
      <w:ind w:left="720" w:hanging="432"/>
    </w:pPr>
    <w:rPr>
      <w:rFonts w:ascii="宋体" w:hAnsi="宋体"/>
    </w:rPr>
  </w:style>
  <w:style w:type="paragraph" w:customStyle="1" w:styleId="1334">
    <w:name w:val="(a)"/>
    <w:basedOn w:val="1"/>
    <w:qFormat/>
    <w:uiPriority w:val="99"/>
    <w:pPr>
      <w:tabs>
        <w:tab w:val="left" w:pos="1418"/>
      </w:tabs>
      <w:spacing w:line="360" w:lineRule="exact"/>
      <w:ind w:left="1418" w:hanging="511"/>
      <w:jc w:val="both"/>
    </w:pPr>
    <w:rPr>
      <w:rFonts w:ascii="Times New Roman" w:hAnsi="Times New Roman" w:cs="Times New Roman"/>
      <w:kern w:val="2"/>
    </w:rPr>
  </w:style>
  <w:style w:type="paragraph" w:customStyle="1" w:styleId="1335">
    <w:name w:val="每章引子"/>
    <w:basedOn w:val="836"/>
    <w:qFormat/>
    <w:uiPriority w:val="99"/>
    <w:pPr>
      <w:keepNext/>
      <w:widowControl w:val="0"/>
      <w:pBdr>
        <w:top w:val="single" w:color="auto" w:sz="18" w:space="1"/>
        <w:bottom w:val="single" w:color="auto" w:sz="18" w:space="1"/>
      </w:pBdr>
      <w:adjustRightInd/>
      <w:snapToGrid/>
      <w:spacing w:beforeLines="100" w:after="480"/>
      <w:ind w:firstLine="480"/>
    </w:pPr>
    <w:rPr>
      <w:rFonts w:ascii="仿宋_GB2312" w:eastAsia="仿宋_GB2312"/>
      <w:color w:val="000000"/>
      <w:kern w:val="0"/>
    </w:rPr>
  </w:style>
  <w:style w:type="paragraph" w:customStyle="1" w:styleId="1336">
    <w:name w:val="下级项目内容"/>
    <w:basedOn w:val="1"/>
    <w:qFormat/>
    <w:uiPriority w:val="0"/>
    <w:pPr>
      <w:widowControl w:val="0"/>
      <w:tabs>
        <w:tab w:val="left" w:pos="360"/>
        <w:tab w:val="left" w:pos="720"/>
      </w:tabs>
      <w:autoSpaceDE w:val="0"/>
      <w:autoSpaceDN w:val="0"/>
      <w:spacing w:line="288" w:lineRule="auto"/>
    </w:pPr>
    <w:rPr>
      <w:rFonts w:cs="Times New Roman"/>
      <w:bCs/>
      <w:szCs w:val="20"/>
    </w:rPr>
  </w:style>
  <w:style w:type="paragraph" w:customStyle="1" w:styleId="1337">
    <w:name w:val="细项"/>
    <w:basedOn w:val="1"/>
    <w:qFormat/>
    <w:uiPriority w:val="99"/>
    <w:pPr>
      <w:widowControl w:val="0"/>
      <w:tabs>
        <w:tab w:val="left" w:pos="425"/>
      </w:tabs>
      <w:autoSpaceDE w:val="0"/>
      <w:autoSpaceDN w:val="0"/>
      <w:spacing w:line="360" w:lineRule="auto"/>
      <w:ind w:left="425" w:hanging="425"/>
    </w:pPr>
    <w:rPr>
      <w:rFonts w:hAnsi="Times New Roman" w:cs="Times New Roman"/>
      <w:color w:val="000000"/>
      <w:sz w:val="28"/>
    </w:rPr>
  </w:style>
  <w:style w:type="paragraph" w:customStyle="1" w:styleId="1338">
    <w:name w:val="表格的附加说明"/>
    <w:basedOn w:val="1"/>
    <w:qFormat/>
    <w:uiPriority w:val="99"/>
    <w:pPr>
      <w:spacing w:line="320" w:lineRule="exact"/>
      <w:ind w:firstLine="840" w:firstLineChars="400"/>
      <w:jc w:val="both"/>
    </w:pPr>
    <w:rPr>
      <w:rFonts w:ascii="Times New Roman" w:hAnsi="Times New Roman" w:eastAsia="黑体" w:cs="Times New Roman"/>
      <w:color w:val="000000"/>
      <w:kern w:val="2"/>
      <w:sz w:val="21"/>
      <w:szCs w:val="21"/>
    </w:rPr>
  </w:style>
  <w:style w:type="paragraph" w:customStyle="1" w:styleId="1339">
    <w:name w:val="表格说明"/>
    <w:basedOn w:val="1"/>
    <w:qFormat/>
    <w:uiPriority w:val="99"/>
    <w:pPr>
      <w:widowControl w:val="0"/>
      <w:spacing w:beforeLines="100" w:line="288" w:lineRule="auto"/>
    </w:pPr>
    <w:rPr>
      <w:rFonts w:ascii="Times New Roman" w:hAnsi="Times New Roman" w:eastAsia="仿宋_GB2312" w:cs="Times New Roman"/>
      <w:kern w:val="2"/>
    </w:rPr>
  </w:style>
  <w:style w:type="paragraph" w:customStyle="1" w:styleId="1340">
    <w:name w:val="项目内容"/>
    <w:basedOn w:val="1"/>
    <w:qFormat/>
    <w:uiPriority w:val="99"/>
    <w:pPr>
      <w:widowControl w:val="0"/>
      <w:autoSpaceDE w:val="0"/>
      <w:autoSpaceDN w:val="0"/>
      <w:spacing w:beforeLines="20" w:line="288" w:lineRule="auto"/>
    </w:pPr>
    <w:rPr>
      <w:rFonts w:cs="Times New Roman"/>
      <w:b/>
      <w:szCs w:val="20"/>
    </w:rPr>
  </w:style>
  <w:style w:type="paragraph" w:customStyle="1" w:styleId="1341">
    <w:name w:val="小项目"/>
    <w:basedOn w:val="1"/>
    <w:qFormat/>
    <w:uiPriority w:val="99"/>
    <w:pPr>
      <w:widowControl w:val="0"/>
      <w:tabs>
        <w:tab w:val="left" w:pos="839"/>
      </w:tabs>
      <w:spacing w:afterLines="50" w:line="288" w:lineRule="auto"/>
      <w:ind w:left="420" w:hanging="420"/>
      <w:jc w:val="both"/>
    </w:pPr>
    <w:rPr>
      <w:rFonts w:ascii="Times New Roman" w:hAnsi="Times New Roman" w:cs="Times New Roman"/>
      <w:bCs/>
      <w:kern w:val="2"/>
    </w:rPr>
  </w:style>
  <w:style w:type="paragraph" w:customStyle="1" w:styleId="1342">
    <w:name w:val="第四级标题"/>
    <w:basedOn w:val="1"/>
    <w:qFormat/>
    <w:uiPriority w:val="99"/>
    <w:pPr>
      <w:widowControl w:val="0"/>
      <w:tabs>
        <w:tab w:val="left" w:pos="1260"/>
      </w:tabs>
      <w:spacing w:beforeLines="50" w:line="300" w:lineRule="auto"/>
      <w:ind w:left="840" w:hanging="1260"/>
      <w:jc w:val="both"/>
      <w:outlineLvl w:val="1"/>
    </w:pPr>
    <w:rPr>
      <w:rFonts w:ascii="Times New Roman" w:hAnsi="Times New Roman" w:cs="Times New Roman"/>
      <w:b/>
      <w:kern w:val="2"/>
      <w:sz w:val="28"/>
      <w:szCs w:val="28"/>
    </w:rPr>
  </w:style>
  <w:style w:type="paragraph" w:customStyle="1" w:styleId="1343">
    <w:name w:val="附件"/>
    <w:basedOn w:val="5"/>
    <w:qFormat/>
    <w:uiPriority w:val="0"/>
    <w:pPr>
      <w:tabs>
        <w:tab w:val="left" w:pos="225"/>
        <w:tab w:val="left" w:pos="780"/>
        <w:tab w:val="left" w:pos="1065"/>
      </w:tabs>
      <w:spacing w:before="0" w:after="0" w:line="415" w:lineRule="auto"/>
      <w:ind w:left="780" w:leftChars="200" w:hanging="432" w:hangingChars="200"/>
    </w:pPr>
    <w:rPr>
      <w:rFonts w:ascii="宋体" w:hAnsi="宋体"/>
    </w:rPr>
  </w:style>
  <w:style w:type="paragraph" w:customStyle="1" w:styleId="1344">
    <w:name w:val="附件小标题"/>
    <w:basedOn w:val="1"/>
    <w:qFormat/>
    <w:uiPriority w:val="99"/>
    <w:pPr>
      <w:widowControl w:val="0"/>
      <w:tabs>
        <w:tab w:val="left" w:pos="2238"/>
        <w:tab w:val="left" w:pos="2356"/>
      </w:tabs>
      <w:ind w:left="1984" w:hanging="708"/>
      <w:jc w:val="both"/>
    </w:pPr>
    <w:rPr>
      <w:rFonts w:ascii="Times New Roman" w:hAnsi="Times New Roman" w:cs="Times New Roman"/>
      <w:kern w:val="2"/>
      <w:sz w:val="21"/>
    </w:rPr>
  </w:style>
  <w:style w:type="paragraph" w:customStyle="1" w:styleId="1345">
    <w:name w:val="样式 标题 5H5PIM 5h5Second SubheadingTable labell5hmmh2Modu..."/>
    <w:basedOn w:val="7"/>
    <w:qFormat/>
    <w:uiPriority w:val="99"/>
    <w:pPr>
      <w:tabs>
        <w:tab w:val="left" w:pos="225"/>
        <w:tab w:val="left" w:pos="780"/>
        <w:tab w:val="left" w:pos="1905"/>
      </w:tabs>
      <w:spacing w:before="100" w:beforeLines="50" w:after="100" w:afterLines="50" w:line="300" w:lineRule="auto"/>
      <w:ind w:left="780" w:leftChars="200" w:hanging="432" w:hangingChars="200"/>
    </w:pPr>
    <w:rPr>
      <w:rFonts w:ascii="Cambria" w:hAnsi="Cambria"/>
      <w:color w:val="000000"/>
      <w:sz w:val="24"/>
    </w:rPr>
  </w:style>
  <w:style w:type="paragraph" w:customStyle="1" w:styleId="1346">
    <w:name w:val="子项目内容"/>
    <w:basedOn w:val="1"/>
    <w:qFormat/>
    <w:uiPriority w:val="0"/>
    <w:pPr>
      <w:widowControl w:val="0"/>
      <w:tabs>
        <w:tab w:val="left" w:pos="360"/>
      </w:tabs>
      <w:autoSpaceDE w:val="0"/>
      <w:autoSpaceDN w:val="0"/>
      <w:spacing w:line="288" w:lineRule="auto"/>
      <w:ind w:left="1020" w:hanging="420"/>
    </w:pPr>
    <w:rPr>
      <w:rFonts w:cs="Times New Roman"/>
      <w:bCs/>
      <w:szCs w:val="20"/>
    </w:rPr>
  </w:style>
  <w:style w:type="paragraph" w:customStyle="1" w:styleId="1347">
    <w:name w:val="我的大标题"/>
    <w:basedOn w:val="1"/>
    <w:qFormat/>
    <w:uiPriority w:val="99"/>
    <w:pPr>
      <w:widowControl w:val="0"/>
      <w:spacing w:beforeAutospacing="1" w:afterAutospacing="1"/>
      <w:ind w:left="420" w:hanging="420"/>
      <w:jc w:val="both"/>
    </w:pPr>
    <w:rPr>
      <w:rFonts w:ascii="Times New Roman" w:hAnsi="Times New Roman" w:cs="Times New Roman"/>
      <w:b/>
      <w:bCs/>
      <w:kern w:val="2"/>
      <w:sz w:val="21"/>
      <w:szCs w:val="21"/>
    </w:rPr>
  </w:style>
  <w:style w:type="paragraph" w:customStyle="1" w:styleId="1348">
    <w:name w:val="目录项"/>
    <w:basedOn w:val="1"/>
    <w:qFormat/>
    <w:uiPriority w:val="99"/>
    <w:pPr>
      <w:widowControl w:val="0"/>
      <w:spacing w:beforeAutospacing="1" w:afterLines="200"/>
      <w:jc w:val="center"/>
    </w:pPr>
    <w:rPr>
      <w:rFonts w:ascii="Times New Roman" w:hAnsi="Times New Roman" w:eastAsia="黑体" w:cs="Times New Roman"/>
      <w:color w:val="000000"/>
      <w:kern w:val="30"/>
      <w:sz w:val="30"/>
      <w:szCs w:val="30"/>
    </w:rPr>
  </w:style>
  <w:style w:type="paragraph" w:customStyle="1" w:styleId="1349">
    <w:name w:val="正文缩进 Char Char"/>
    <w:basedOn w:val="1"/>
    <w:next w:val="1"/>
    <w:qFormat/>
    <w:uiPriority w:val="99"/>
    <w:pPr>
      <w:ind w:firstLine="420"/>
      <w:jc w:val="both"/>
    </w:pPr>
    <w:rPr>
      <w:rFonts w:ascii="Times New Roman" w:hAnsi="Times New Roman" w:cs="Times New Roman"/>
      <w:kern w:val="2"/>
      <w:sz w:val="21"/>
      <w:szCs w:val="20"/>
    </w:rPr>
  </w:style>
  <w:style w:type="paragraph" w:customStyle="1" w:styleId="1350">
    <w:name w:val="附件(1)"/>
    <w:basedOn w:val="1"/>
    <w:qFormat/>
    <w:uiPriority w:val="99"/>
    <w:pPr>
      <w:widowControl w:val="0"/>
      <w:tabs>
        <w:tab w:val="left" w:pos="840"/>
      </w:tabs>
      <w:spacing w:line="360" w:lineRule="auto"/>
      <w:ind w:left="425" w:hanging="425"/>
      <w:jc w:val="both"/>
    </w:pPr>
    <w:rPr>
      <w:rFonts w:ascii="Times New Roman" w:hAnsi="Times New Roman" w:cs="Times New Roman"/>
      <w:kern w:val="2"/>
    </w:rPr>
  </w:style>
  <w:style w:type="paragraph" w:customStyle="1" w:styleId="1351">
    <w:name w:val="图形正文"/>
    <w:basedOn w:val="1"/>
    <w:qFormat/>
    <w:uiPriority w:val="99"/>
    <w:pPr>
      <w:framePr w:wrap="notBeside" w:vAnchor="margin" w:hAnchor="text" w:y="1"/>
      <w:widowControl w:val="0"/>
      <w:autoSpaceDE w:val="0"/>
      <w:autoSpaceDN w:val="0"/>
      <w:adjustRightInd w:val="0"/>
      <w:spacing w:line="0" w:lineRule="atLeast"/>
      <w:jc w:val="center"/>
    </w:pPr>
    <w:rPr>
      <w:rFonts w:hAnsi="Times New Roman" w:cs="Times New Roman"/>
      <w:color w:val="000000"/>
      <w:kern w:val="2"/>
      <w:sz w:val="15"/>
      <w:szCs w:val="14"/>
      <w:lang w:val="zh-CN"/>
    </w:rPr>
  </w:style>
  <w:style w:type="paragraph" w:customStyle="1" w:styleId="1352">
    <w:name w:val="Table Text Char Char"/>
    <w:qFormat/>
    <w:uiPriority w:val="99"/>
    <w:pPr>
      <w:snapToGrid w:val="0"/>
      <w:spacing w:before="80" w:after="80"/>
    </w:pPr>
    <w:rPr>
      <w:rFonts w:ascii="Arial" w:hAnsi="Arial" w:eastAsia="宋体" w:cs="Times New Roman"/>
      <w:kern w:val="0"/>
      <w:sz w:val="18"/>
      <w:lang w:val="en-US" w:eastAsia="zh-CN" w:bidi="ar-SA"/>
    </w:rPr>
  </w:style>
  <w:style w:type="paragraph" w:customStyle="1" w:styleId="1353">
    <w:name w:val="样式 样式 正文段 + 段后: 0 磅 行距: 1.5 倍行距 + 首行缩进:  2 字符"/>
    <w:basedOn w:val="1"/>
    <w:qFormat/>
    <w:uiPriority w:val="99"/>
    <w:pPr>
      <w:adjustRightInd w:val="0"/>
      <w:snapToGrid w:val="0"/>
      <w:spacing w:line="400" w:lineRule="exact"/>
      <w:ind w:left="420" w:firstLine="562" w:firstLineChars="200"/>
      <w:jc w:val="both"/>
      <w:textAlignment w:val="bottom"/>
    </w:pPr>
    <w:rPr>
      <w:b/>
      <w:color w:val="000000"/>
      <w:sz w:val="28"/>
      <w:szCs w:val="28"/>
    </w:rPr>
  </w:style>
  <w:style w:type="paragraph" w:customStyle="1" w:styleId="1354">
    <w:name w:val="小四 段落 宋体 Char Char"/>
    <w:basedOn w:val="1"/>
    <w:qFormat/>
    <w:uiPriority w:val="99"/>
    <w:pPr>
      <w:spacing w:line="360" w:lineRule="auto"/>
      <w:ind w:left="420" w:firstLine="480" w:firstLineChars="200"/>
      <w:jc w:val="both"/>
    </w:pPr>
    <w:rPr>
      <w:rFonts w:cs="Times New Roman"/>
      <w:kern w:val="2"/>
    </w:rPr>
  </w:style>
  <w:style w:type="paragraph" w:customStyle="1" w:styleId="1355">
    <w:name w:val="普通(Web)9"/>
    <w:basedOn w:val="1"/>
    <w:qFormat/>
    <w:uiPriority w:val="99"/>
    <w:pPr>
      <w:spacing w:beforeAutospacing="1" w:afterAutospacing="1" w:line="360" w:lineRule="auto"/>
      <w:ind w:left="420"/>
    </w:pPr>
    <w:rPr>
      <w:sz w:val="21"/>
      <w:szCs w:val="21"/>
    </w:rPr>
  </w:style>
  <w:style w:type="paragraph" w:customStyle="1" w:styleId="1356">
    <w:name w:val="正文符号1"/>
    <w:basedOn w:val="1286"/>
    <w:qFormat/>
    <w:uiPriority w:val="99"/>
    <w:pPr>
      <w:tabs>
        <w:tab w:val="left" w:pos="840"/>
        <w:tab w:val="left" w:pos="975"/>
        <w:tab w:val="left" w:pos="1080"/>
      </w:tabs>
      <w:ind w:left="975" w:hanging="340" w:firstLineChars="0"/>
    </w:pPr>
    <w:rPr>
      <w:kern w:val="44"/>
    </w:rPr>
  </w:style>
  <w:style w:type="paragraph" w:customStyle="1" w:styleId="1357">
    <w:name w:val="Char17"/>
    <w:basedOn w:val="1"/>
    <w:qFormat/>
    <w:uiPriority w:val="99"/>
    <w:pPr>
      <w:widowControl w:val="0"/>
      <w:tabs>
        <w:tab w:val="left" w:pos="432"/>
      </w:tabs>
      <w:spacing w:beforeLines="50" w:afterLines="50"/>
      <w:ind w:left="432" w:hanging="432"/>
      <w:jc w:val="both"/>
    </w:pPr>
    <w:rPr>
      <w:rFonts w:ascii="Times New Roman" w:hAnsi="Times New Roman" w:cs="Times New Roman"/>
      <w:kern w:val="2"/>
    </w:rPr>
  </w:style>
  <w:style w:type="paragraph" w:customStyle="1" w:styleId="1358">
    <w:name w:val="样式 样式 标题 2 + (中文) 宋体 小四 非加粗 段前: 0 磅 段后: 0 磅 行距: 单倍行距 + 行距: 固定值 2..."/>
    <w:basedOn w:val="1"/>
    <w:qFormat/>
    <w:uiPriority w:val="99"/>
    <w:pPr>
      <w:keepNext/>
      <w:keepLines/>
      <w:spacing w:line="400" w:lineRule="atLeast"/>
      <w:ind w:left="360" w:hanging="420"/>
      <w:jc w:val="both"/>
      <w:outlineLvl w:val="1"/>
    </w:pPr>
    <w:rPr>
      <w:rFonts w:ascii="Arial" w:hAnsi="Arial" w:cs="Times New Roman"/>
      <w:b/>
      <w:kern w:val="2"/>
      <w:sz w:val="28"/>
      <w:szCs w:val="30"/>
    </w:rPr>
  </w:style>
  <w:style w:type="paragraph" w:customStyle="1" w:styleId="1359">
    <w:name w:val="剑鱼三"/>
    <w:basedOn w:val="1"/>
    <w:next w:val="1"/>
    <w:qFormat/>
    <w:uiPriority w:val="99"/>
    <w:pPr>
      <w:spacing w:line="360" w:lineRule="auto"/>
      <w:ind w:left="840" w:hanging="420"/>
      <w:jc w:val="both"/>
    </w:pPr>
    <w:rPr>
      <w:rFonts w:ascii="Arial" w:hAnsi="Arial" w:cs="Times New Roman"/>
      <w:b/>
      <w:kern w:val="2"/>
      <w:sz w:val="21"/>
      <w:szCs w:val="21"/>
    </w:rPr>
  </w:style>
  <w:style w:type="paragraph" w:customStyle="1" w:styleId="1360">
    <w:name w:val="标书标准正文"/>
    <w:basedOn w:val="1"/>
    <w:qFormat/>
    <w:uiPriority w:val="99"/>
    <w:pPr>
      <w:spacing w:line="360" w:lineRule="auto"/>
      <w:ind w:left="420" w:firstLine="540"/>
      <w:jc w:val="both"/>
    </w:pPr>
    <w:rPr>
      <w:rFonts w:ascii="Times New Roman" w:hAnsi="Times New Roman" w:cs="Times New Roman"/>
    </w:rPr>
  </w:style>
  <w:style w:type="paragraph" w:customStyle="1" w:styleId="1361">
    <w:name w:val="分发表内容"/>
    <w:basedOn w:val="1"/>
    <w:qFormat/>
    <w:uiPriority w:val="99"/>
    <w:pPr>
      <w:spacing w:line="360" w:lineRule="auto"/>
      <w:ind w:left="420"/>
      <w:jc w:val="center"/>
    </w:pPr>
    <w:rPr>
      <w:rFonts w:ascii="昆仑仿宋" w:hAnsi="Times New Roman" w:eastAsia="昆仑仿宋" w:cs="Times New Roman"/>
      <w:kern w:val="2"/>
      <w:sz w:val="21"/>
      <w:szCs w:val="20"/>
    </w:rPr>
  </w:style>
  <w:style w:type="paragraph" w:customStyle="1" w:styleId="1362">
    <w:name w:val="style23"/>
    <w:basedOn w:val="1"/>
    <w:qFormat/>
    <w:uiPriority w:val="99"/>
    <w:pPr>
      <w:spacing w:beforeAutospacing="1" w:afterAutospacing="1" w:line="360" w:lineRule="auto"/>
      <w:ind w:left="420"/>
    </w:pPr>
    <w:rPr>
      <w:rFonts w:ascii="Arial Unicode MS" w:hAnsi="Arial Unicode MS" w:eastAsia="Arial Unicode MS" w:cs="Arial Unicode MS"/>
      <w:sz w:val="18"/>
      <w:szCs w:val="18"/>
    </w:rPr>
  </w:style>
  <w:style w:type="paragraph" w:customStyle="1" w:styleId="1363">
    <w:name w:val="缩正文"/>
    <w:basedOn w:val="87"/>
    <w:qFormat/>
    <w:uiPriority w:val="99"/>
  </w:style>
  <w:style w:type="paragraph" w:customStyle="1" w:styleId="1364">
    <w:name w:val="样式 表格正文 + 两端对齐"/>
    <w:basedOn w:val="1"/>
    <w:qFormat/>
    <w:uiPriority w:val="99"/>
    <w:pPr>
      <w:spacing w:line="300" w:lineRule="auto"/>
      <w:ind w:left="420"/>
      <w:jc w:val="both"/>
    </w:pPr>
    <w:rPr>
      <w:rFonts w:ascii="Times New Roman" w:hAnsi="Times New Roman" w:cs="Times New Roman"/>
      <w:kern w:val="2"/>
      <w:szCs w:val="20"/>
    </w:rPr>
  </w:style>
  <w:style w:type="paragraph" w:customStyle="1" w:styleId="1365">
    <w:name w:val="样式 表内正文 + 居中 段前: 0.5 行"/>
    <w:basedOn w:val="1"/>
    <w:qFormat/>
    <w:uiPriority w:val="99"/>
    <w:pPr>
      <w:widowControl w:val="0"/>
      <w:spacing w:beforeLines="50"/>
      <w:jc w:val="center"/>
    </w:pPr>
    <w:rPr>
      <w:rFonts w:ascii="Times New Roman" w:hAnsi="Times New Roman"/>
      <w:kern w:val="2"/>
      <w:sz w:val="21"/>
      <w:szCs w:val="20"/>
    </w:rPr>
  </w:style>
  <w:style w:type="paragraph" w:customStyle="1" w:styleId="1366">
    <w:name w:val="插入对象"/>
    <w:basedOn w:val="1"/>
    <w:qFormat/>
    <w:uiPriority w:val="99"/>
    <w:pPr>
      <w:keepLines/>
      <w:widowControl w:val="0"/>
      <w:adjustRightInd w:val="0"/>
      <w:spacing w:line="354" w:lineRule="auto"/>
      <w:jc w:val="center"/>
      <w:textAlignment w:val="baseline"/>
    </w:pPr>
    <w:rPr>
      <w:rFonts w:hAnsi="Times New Roman" w:cs="Times New Roman"/>
      <w:sz w:val="18"/>
      <w:szCs w:val="20"/>
    </w:rPr>
  </w:style>
  <w:style w:type="paragraph" w:customStyle="1" w:styleId="1367">
    <w:name w:val="正文(悬挂缩进)"/>
    <w:qFormat/>
    <w:uiPriority w:val="99"/>
    <w:pPr>
      <w:spacing w:line="360" w:lineRule="auto"/>
      <w:ind w:left="300" w:leftChars="200" w:hanging="100" w:hangingChars="100"/>
    </w:pPr>
    <w:rPr>
      <w:rFonts w:ascii="Times New Roman" w:hAnsi="Times New Roman" w:eastAsia="仿宋_GB2312" w:cs="Times New Roman"/>
      <w:spacing w:val="2"/>
      <w:kern w:val="24"/>
      <w:sz w:val="24"/>
      <w:lang w:val="en-US" w:eastAsia="zh-CN" w:bidi="ar-SA"/>
    </w:rPr>
  </w:style>
  <w:style w:type="paragraph" w:customStyle="1" w:styleId="1368">
    <w:name w:val="自用 + 首行缩进"/>
    <w:basedOn w:val="1"/>
    <w:qFormat/>
    <w:uiPriority w:val="99"/>
    <w:pPr>
      <w:widowControl w:val="0"/>
      <w:adjustRightInd w:val="0"/>
      <w:spacing w:line="360" w:lineRule="auto"/>
      <w:ind w:firstLine="200" w:firstLineChars="200"/>
      <w:jc w:val="both"/>
      <w:textAlignment w:val="baseline"/>
    </w:pPr>
    <w:rPr>
      <w:rFonts w:ascii="Times New Roman" w:hAnsi="Times New Roman"/>
      <w:kern w:val="2"/>
      <w:sz w:val="21"/>
      <w:szCs w:val="20"/>
    </w:rPr>
  </w:style>
  <w:style w:type="paragraph" w:customStyle="1" w:styleId="1369">
    <w:name w:val="样式 标题 5 + 小四"/>
    <w:basedOn w:val="7"/>
    <w:qFormat/>
    <w:uiPriority w:val="99"/>
    <w:pPr>
      <w:tabs>
        <w:tab w:val="left" w:pos="225"/>
        <w:tab w:val="left" w:pos="780"/>
        <w:tab w:val="left" w:pos="1905"/>
      </w:tabs>
      <w:spacing w:before="100" w:beforeLines="50" w:after="100" w:afterLines="50"/>
      <w:ind w:left="780" w:leftChars="200" w:hanging="360" w:hangingChars="200"/>
    </w:pPr>
    <w:rPr>
      <w:rFonts w:ascii="Cambria" w:hAnsi="Cambria"/>
      <w:sz w:val="24"/>
    </w:rPr>
  </w:style>
  <w:style w:type="paragraph" w:customStyle="1" w:styleId="1370">
    <w:name w:val="number"/>
    <w:basedOn w:val="1"/>
    <w:qFormat/>
    <w:uiPriority w:val="99"/>
    <w:pPr>
      <w:widowControl w:val="0"/>
      <w:tabs>
        <w:tab w:val="left" w:pos="360"/>
      </w:tabs>
      <w:spacing w:beforeLines="20" w:afterLines="30" w:line="360" w:lineRule="auto"/>
      <w:jc w:val="both"/>
    </w:pPr>
    <w:rPr>
      <w:rFonts w:ascii="Arial" w:hAnsi="Arial" w:cs="Times New Roman"/>
      <w:kern w:val="2"/>
    </w:rPr>
  </w:style>
  <w:style w:type="paragraph" w:customStyle="1" w:styleId="1371">
    <w:name w:val="graytext"/>
    <w:basedOn w:val="1"/>
    <w:qFormat/>
    <w:uiPriority w:val="99"/>
    <w:pPr>
      <w:spacing w:beforeAutospacing="1" w:afterAutospacing="1"/>
    </w:pPr>
  </w:style>
  <w:style w:type="paragraph" w:customStyle="1" w:styleId="1372">
    <w:name w:val="符号标号"/>
    <w:basedOn w:val="1"/>
    <w:qFormat/>
    <w:uiPriority w:val="99"/>
    <w:pPr>
      <w:tabs>
        <w:tab w:val="left" w:pos="720"/>
      </w:tabs>
      <w:spacing w:line="340" w:lineRule="exact"/>
      <w:ind w:left="720" w:hanging="360"/>
    </w:pPr>
    <w:rPr>
      <w:rFonts w:ascii="楷体_GB2312" w:hAnsi="Calibri" w:eastAsia="楷体_GB2312" w:cs="Times New Roman"/>
      <w:szCs w:val="22"/>
      <w:lang w:eastAsia="en-US" w:bidi="en-US"/>
    </w:rPr>
  </w:style>
  <w:style w:type="paragraph" w:customStyle="1" w:styleId="1373">
    <w:name w:val="CM81"/>
    <w:basedOn w:val="1"/>
    <w:next w:val="1"/>
    <w:qFormat/>
    <w:uiPriority w:val="99"/>
    <w:pPr>
      <w:widowControl w:val="0"/>
      <w:autoSpaceDE w:val="0"/>
      <w:autoSpaceDN w:val="0"/>
      <w:adjustRightInd w:val="0"/>
      <w:spacing w:afterLines="50" w:line="360" w:lineRule="auto"/>
      <w:ind w:right="142" w:firstLine="480" w:firstLineChars="200"/>
    </w:pPr>
    <w:rPr>
      <w:rFonts w:cs="Times New Roman"/>
    </w:rPr>
  </w:style>
  <w:style w:type="paragraph" w:customStyle="1" w:styleId="1374">
    <w:name w:val="样式 样式1 + 两端对齐 左侧:  0 厘米"/>
    <w:basedOn w:val="1"/>
    <w:qFormat/>
    <w:uiPriority w:val="99"/>
    <w:pPr>
      <w:widowControl w:val="0"/>
      <w:numPr>
        <w:ilvl w:val="0"/>
        <w:numId w:val="35"/>
      </w:numPr>
      <w:tabs>
        <w:tab w:val="left" w:pos="360"/>
        <w:tab w:val="left" w:pos="420"/>
      </w:tabs>
      <w:ind w:left="420" w:hanging="420"/>
      <w:jc w:val="both"/>
    </w:pPr>
    <w:rPr>
      <w:rFonts w:ascii="Calibri" w:hAnsi="Calibri" w:cs="Times New Roman"/>
      <w:kern w:val="2"/>
      <w:sz w:val="21"/>
    </w:rPr>
  </w:style>
  <w:style w:type="paragraph" w:customStyle="1" w:styleId="1375">
    <w:name w:val="Normal1"/>
    <w:qFormat/>
    <w:uiPriority w:val="99"/>
    <w:pPr>
      <w:widowControl w:val="0"/>
      <w:adjustRightInd w:val="0"/>
      <w:spacing w:line="315" w:lineRule="atLeast"/>
      <w:jc w:val="both"/>
      <w:textAlignment w:val="baseline"/>
    </w:pPr>
    <w:rPr>
      <w:rFonts w:ascii="宋体" w:hAnsi="Times New Roman" w:eastAsia="宋体" w:cs="Times New Roman"/>
      <w:kern w:val="0"/>
      <w:sz w:val="24"/>
      <w:szCs w:val="24"/>
      <w:lang w:val="en-US" w:eastAsia="zh-CN" w:bidi="ar-SA"/>
    </w:rPr>
  </w:style>
  <w:style w:type="paragraph" w:customStyle="1" w:styleId="1376">
    <w:name w:val="标书正文格式"/>
    <w:qFormat/>
    <w:uiPriority w:val="99"/>
    <w:pPr>
      <w:spacing w:line="360" w:lineRule="auto"/>
      <w:ind w:firstLine="200" w:firstLineChars="200"/>
    </w:pPr>
    <w:rPr>
      <w:rFonts w:ascii="Times New Roman" w:hAnsi="Times New Roman" w:eastAsia="楷体_GB2312" w:cs="Times New Roman"/>
      <w:kern w:val="2"/>
      <w:sz w:val="24"/>
      <w:szCs w:val="24"/>
      <w:lang w:val="en-US" w:eastAsia="zh-CN" w:bidi="ar-SA"/>
    </w:rPr>
  </w:style>
  <w:style w:type="paragraph" w:customStyle="1" w:styleId="1377">
    <w:name w:val="--规划正文"/>
    <w:basedOn w:val="1"/>
    <w:qFormat/>
    <w:uiPriority w:val="99"/>
    <w:pPr>
      <w:widowControl w:val="0"/>
      <w:spacing w:line="360" w:lineRule="auto"/>
      <w:ind w:firstLine="200" w:firstLineChars="200"/>
      <w:jc w:val="both"/>
    </w:pPr>
    <w:rPr>
      <w:rFonts w:ascii="Times New Roman" w:hAnsi="Times New Roman" w:cs="Times New Roman"/>
      <w:kern w:val="2"/>
      <w:sz w:val="21"/>
      <w:szCs w:val="20"/>
    </w:rPr>
  </w:style>
  <w:style w:type="paragraph" w:customStyle="1" w:styleId="1378">
    <w:name w:val="列出段落[858D7CFB-ED40-4347-BF05-701D383B685F][858D7CFB-ED40-4347-BF05-701D383B685F][858D7CFB-ED40-4347-BF05-701D383B685F][858D7CFB-ED40-4347-BF05-701D383B685F]"/>
    <w:basedOn w:val="1"/>
    <w:qFormat/>
    <w:uiPriority w:val="99"/>
    <w:pPr>
      <w:widowControl w:val="0"/>
      <w:spacing w:line="360" w:lineRule="auto"/>
      <w:ind w:left="720"/>
      <w:jc w:val="both"/>
    </w:pPr>
    <w:rPr>
      <w:rFonts w:ascii="Times New Roman" w:hAnsi="Times New Roman" w:cs="Times New Roman"/>
      <w:kern w:val="2"/>
      <w:szCs w:val="21"/>
    </w:rPr>
  </w:style>
  <w:style w:type="paragraph" w:customStyle="1" w:styleId="1379">
    <w:name w:val="BFDB239797424B1EBA6C4753EC568DC8"/>
    <w:qFormat/>
    <w:uiPriority w:val="99"/>
    <w:pPr>
      <w:spacing w:after="200" w:line="276" w:lineRule="auto"/>
    </w:pPr>
    <w:rPr>
      <w:rFonts w:ascii="Calibri" w:hAnsi="Calibri" w:eastAsia="宋体" w:cs="Times New Roman"/>
      <w:kern w:val="0"/>
      <w:sz w:val="22"/>
      <w:lang w:val="en-US" w:eastAsia="en-US" w:bidi="ar-SA"/>
    </w:rPr>
  </w:style>
  <w:style w:type="paragraph" w:customStyle="1" w:styleId="1380">
    <w:name w:val="正5"/>
    <w:basedOn w:val="1"/>
    <w:next w:val="86"/>
    <w:qFormat/>
    <w:uiPriority w:val="99"/>
    <w:pPr>
      <w:spacing w:line="460" w:lineRule="exact"/>
      <w:jc w:val="center"/>
    </w:pPr>
    <w:rPr>
      <w:rFonts w:ascii="仿宋_GB2312" w:hAnsi="Times New Roman" w:eastAsia="仿宋_GB2312" w:cs="Times New Roman"/>
      <w:szCs w:val="20"/>
    </w:rPr>
  </w:style>
  <w:style w:type="paragraph" w:customStyle="1" w:styleId="1381">
    <w:name w:val="编号，四号"/>
    <w:basedOn w:val="1"/>
    <w:qFormat/>
    <w:uiPriority w:val="99"/>
    <w:pPr>
      <w:widowControl w:val="0"/>
      <w:numPr>
        <w:ilvl w:val="0"/>
        <w:numId w:val="36"/>
      </w:numPr>
      <w:spacing w:line="360" w:lineRule="auto"/>
      <w:jc w:val="both"/>
    </w:pPr>
    <w:rPr>
      <w:rFonts w:ascii="Times New Roman" w:hAnsi="Times New Roman"/>
      <w:kern w:val="2"/>
      <w:sz w:val="28"/>
      <w:szCs w:val="20"/>
    </w:rPr>
  </w:style>
  <w:style w:type="paragraph" w:customStyle="1" w:styleId="1382">
    <w:name w:val="样式9"/>
    <w:basedOn w:val="1"/>
    <w:qFormat/>
    <w:uiPriority w:val="99"/>
    <w:pPr>
      <w:widowControl w:val="0"/>
      <w:spacing w:line="360" w:lineRule="auto"/>
      <w:ind w:firstLine="200" w:firstLineChars="200"/>
      <w:jc w:val="both"/>
    </w:pPr>
    <w:rPr>
      <w:rFonts w:ascii="Times New Roman" w:hAnsi="Times New Roman" w:cs="Times New Roman"/>
      <w:kern w:val="2"/>
    </w:rPr>
  </w:style>
  <w:style w:type="paragraph" w:customStyle="1" w:styleId="1383">
    <w:name w:val="Char Char1 Char Char Char Char Char Char1"/>
    <w:basedOn w:val="1"/>
    <w:qFormat/>
    <w:uiPriority w:val="99"/>
    <w:pPr>
      <w:spacing w:line="240" w:lineRule="exact"/>
    </w:pPr>
    <w:rPr>
      <w:rFonts w:ascii="Verdana" w:hAnsi="Verdana" w:eastAsia="仿宋_GB2312" w:cs="Times New Roman"/>
      <w:szCs w:val="20"/>
      <w:lang w:eastAsia="en-US"/>
    </w:rPr>
  </w:style>
  <w:style w:type="paragraph" w:customStyle="1" w:styleId="1384">
    <w:name w:val="内容标题"/>
    <w:basedOn w:val="6"/>
    <w:next w:val="86"/>
    <w:qFormat/>
    <w:uiPriority w:val="99"/>
    <w:pPr>
      <w:numPr>
        <w:ilvl w:val="0"/>
        <w:numId w:val="37"/>
      </w:numPr>
      <w:tabs>
        <w:tab w:val="left" w:pos="225"/>
        <w:tab w:val="left" w:pos="397"/>
        <w:tab w:val="left" w:pos="1485"/>
      </w:tabs>
      <w:spacing w:before="0" w:after="0" w:line="360" w:lineRule="auto"/>
      <w:ind w:left="397" w:hanging="397"/>
    </w:pPr>
    <w:rPr>
      <w:rFonts w:ascii="Times New Roman" w:hAnsi="Times New Roman" w:eastAsia="宋体" w:cs="Times New Roman"/>
      <w:b w:val="0"/>
      <w:bCs w:val="0"/>
      <w:sz w:val="24"/>
      <w:szCs w:val="20"/>
    </w:rPr>
  </w:style>
  <w:style w:type="paragraph" w:customStyle="1" w:styleId="1385">
    <w:name w:val="资历"/>
    <w:basedOn w:val="1"/>
    <w:qFormat/>
    <w:uiPriority w:val="99"/>
    <w:pPr>
      <w:widowControl w:val="0"/>
      <w:numPr>
        <w:ilvl w:val="0"/>
        <w:numId w:val="38"/>
      </w:numPr>
      <w:tabs>
        <w:tab w:val="left" w:pos="525"/>
        <w:tab w:val="left" w:pos="757"/>
      </w:tabs>
      <w:spacing w:beforeLines="50" w:afterLines="50"/>
      <w:jc w:val="both"/>
    </w:pPr>
    <w:rPr>
      <w:rFonts w:cs="Times New Roman"/>
      <w:bCs/>
      <w:kern w:val="2"/>
      <w:szCs w:val="20"/>
    </w:rPr>
  </w:style>
  <w:style w:type="paragraph" w:customStyle="1" w:styleId="1386">
    <w:name w:val="简介"/>
    <w:basedOn w:val="1"/>
    <w:qFormat/>
    <w:uiPriority w:val="99"/>
    <w:pPr>
      <w:widowControl w:val="0"/>
      <w:numPr>
        <w:ilvl w:val="0"/>
        <w:numId w:val="39"/>
      </w:numPr>
      <w:tabs>
        <w:tab w:val="left" w:pos="525"/>
      </w:tabs>
      <w:spacing w:beforeLines="50" w:afterLines="50"/>
      <w:jc w:val="both"/>
    </w:pPr>
    <w:rPr>
      <w:rFonts w:cs="Times New Roman"/>
      <w:bCs/>
      <w:kern w:val="2"/>
      <w:szCs w:val="20"/>
    </w:rPr>
  </w:style>
  <w:style w:type="paragraph" w:customStyle="1" w:styleId="1387">
    <w:name w:val="正文标号"/>
    <w:basedOn w:val="1"/>
    <w:qFormat/>
    <w:uiPriority w:val="99"/>
    <w:pPr>
      <w:widowControl w:val="0"/>
      <w:numPr>
        <w:ilvl w:val="0"/>
        <w:numId w:val="40"/>
      </w:numPr>
      <w:tabs>
        <w:tab w:val="left" w:pos="1545"/>
      </w:tabs>
      <w:autoSpaceDE w:val="0"/>
      <w:autoSpaceDN w:val="0"/>
      <w:adjustRightInd w:val="0"/>
      <w:spacing w:line="309" w:lineRule="auto"/>
      <w:jc w:val="both"/>
    </w:pPr>
    <w:rPr>
      <w:rFonts w:ascii="Times New Roman" w:hAnsi="Times New Roman" w:cs="Times New Roman"/>
      <w:kern w:val="2"/>
      <w:sz w:val="21"/>
      <w:szCs w:val="20"/>
    </w:rPr>
  </w:style>
  <w:style w:type="paragraph" w:customStyle="1" w:styleId="1388">
    <w:name w:val="文中小框题"/>
    <w:basedOn w:val="1"/>
    <w:qFormat/>
    <w:uiPriority w:val="99"/>
    <w:pPr>
      <w:widowControl w:val="0"/>
      <w:adjustRightInd w:val="0"/>
      <w:snapToGrid w:val="0"/>
      <w:spacing w:line="360" w:lineRule="auto"/>
    </w:pPr>
    <w:rPr>
      <w:rFonts w:ascii="Times New Roman" w:hAnsi="Times New Roman" w:cs="Times New Roman"/>
      <w:b/>
      <w:kern w:val="2"/>
    </w:rPr>
  </w:style>
  <w:style w:type="paragraph" w:customStyle="1" w:styleId="1389">
    <w:name w:val="Standard"/>
    <w:qFormat/>
    <w:uiPriority w:val="99"/>
    <w:pPr>
      <w:ind w:left="851"/>
    </w:pPr>
    <w:rPr>
      <w:rFonts w:ascii="Times New Roman" w:hAnsi="Times New Roman" w:eastAsia="宋体" w:cs="Angsana New"/>
      <w:kern w:val="0"/>
      <w:sz w:val="22"/>
      <w:szCs w:val="22"/>
      <w:lang w:val="en-GB" w:eastAsia="ko-KR" w:bidi="th-TH"/>
    </w:rPr>
  </w:style>
  <w:style w:type="paragraph" w:customStyle="1" w:styleId="1390">
    <w:name w:val="正文(小四)"/>
    <w:basedOn w:val="1"/>
    <w:qFormat/>
    <w:uiPriority w:val="99"/>
    <w:pPr>
      <w:widowControl w:val="0"/>
      <w:tabs>
        <w:tab w:val="left" w:pos="720"/>
      </w:tabs>
      <w:spacing w:line="360" w:lineRule="auto"/>
      <w:ind w:left="425"/>
      <w:jc w:val="both"/>
    </w:pPr>
    <w:rPr>
      <w:rFonts w:ascii="Times New Roman" w:hAnsi="Times New Roman" w:cs="Times New Roman"/>
      <w:kern w:val="2"/>
      <w:szCs w:val="20"/>
    </w:rPr>
  </w:style>
  <w:style w:type="paragraph" w:customStyle="1" w:styleId="1391">
    <w:name w:val="Char Char Char Char Char1 Char Char Char Char3"/>
    <w:basedOn w:val="1"/>
    <w:qFormat/>
    <w:uiPriority w:val="99"/>
    <w:pPr>
      <w:tabs>
        <w:tab w:val="left" w:pos="425"/>
      </w:tabs>
      <w:ind w:left="425" w:hanging="425"/>
    </w:pPr>
    <w:rPr>
      <w:rFonts w:ascii="Times New Roman" w:hAnsi="Times New Roman" w:cs="Times New Roman"/>
      <w:kern w:val="2"/>
      <w:sz w:val="21"/>
      <w:szCs w:val="20"/>
    </w:rPr>
  </w:style>
  <w:style w:type="paragraph" w:customStyle="1" w:styleId="1392">
    <w:name w:val="Char Char Char Char Char1 Char Char Char Char1"/>
    <w:basedOn w:val="1"/>
    <w:qFormat/>
    <w:uiPriority w:val="99"/>
    <w:pPr>
      <w:tabs>
        <w:tab w:val="left" w:pos="425"/>
      </w:tabs>
      <w:ind w:left="425" w:hanging="425"/>
    </w:pPr>
    <w:rPr>
      <w:rFonts w:ascii="Times New Roman" w:hAnsi="Times New Roman" w:cs="Times New Roman"/>
      <w:kern w:val="2"/>
      <w:sz w:val="21"/>
      <w:szCs w:val="20"/>
    </w:rPr>
  </w:style>
  <w:style w:type="paragraph" w:customStyle="1" w:styleId="1393">
    <w:name w:val="样式 标题 2标题 2 Char Char Char Char + 宋体 三号 两端对齐"/>
    <w:basedOn w:val="2"/>
    <w:qFormat/>
    <w:uiPriority w:val="99"/>
    <w:pPr>
      <w:widowControl/>
      <w:tabs>
        <w:tab w:val="left" w:pos="225"/>
        <w:tab w:val="left" w:pos="645"/>
        <w:tab w:val="left" w:pos="840"/>
      </w:tabs>
      <w:adjustRightInd w:val="0"/>
      <w:snapToGrid w:val="0"/>
      <w:spacing w:before="0" w:after="0" w:line="415" w:lineRule="auto"/>
      <w:ind w:left="840" w:hanging="420"/>
      <w:contextualSpacing/>
    </w:pPr>
    <w:rPr>
      <w:rFonts w:ascii="宋体" w:hAnsi="宋体" w:eastAsia="宋体" w:cs="宋体"/>
      <w:kern w:val="44"/>
      <w:szCs w:val="20"/>
    </w:rPr>
  </w:style>
  <w:style w:type="paragraph" w:customStyle="1" w:styleId="1394">
    <w:name w:val="Char7"/>
    <w:basedOn w:val="1"/>
    <w:qFormat/>
    <w:uiPriority w:val="99"/>
    <w:pPr>
      <w:spacing w:line="240" w:lineRule="exact"/>
    </w:pPr>
    <w:rPr>
      <w:rFonts w:ascii="Verdana" w:hAnsi="Verdana" w:cs="Times New Roman"/>
      <w:sz w:val="20"/>
      <w:szCs w:val="20"/>
      <w:lang w:eastAsia="en-US"/>
    </w:rPr>
  </w:style>
  <w:style w:type="paragraph" w:customStyle="1" w:styleId="1395">
    <w:name w:val="Char8"/>
    <w:basedOn w:val="1"/>
    <w:qFormat/>
    <w:uiPriority w:val="99"/>
    <w:pPr>
      <w:spacing w:line="240" w:lineRule="exact"/>
    </w:pPr>
    <w:rPr>
      <w:rFonts w:ascii="Verdana" w:hAnsi="Verdana" w:cs="Times New Roman"/>
      <w:sz w:val="20"/>
      <w:szCs w:val="20"/>
      <w:lang w:eastAsia="en-US"/>
    </w:rPr>
  </w:style>
  <w:style w:type="paragraph" w:customStyle="1" w:styleId="1396">
    <w:name w:val="样式 样式 普通(网站) + 四号 首行缩进:  1.05 厘米 行距: 1.5 倍行距 + 首行缩进:  2 字符"/>
    <w:basedOn w:val="1"/>
    <w:qFormat/>
    <w:uiPriority w:val="99"/>
    <w:pPr>
      <w:widowControl w:val="0"/>
      <w:spacing w:afterLines="50" w:line="360" w:lineRule="auto"/>
      <w:ind w:firstLine="200" w:firstLineChars="200"/>
      <w:jc w:val="both"/>
    </w:pPr>
    <w:rPr>
      <w:kern w:val="2"/>
      <w:szCs w:val="20"/>
    </w:rPr>
  </w:style>
  <w:style w:type="paragraph" w:customStyle="1" w:styleId="1397">
    <w:name w:val="样式 正文首行缩进 2 + 左侧:  2 字符 首行缩进:  2 字符 边框:: (单实线 自动设置  0.5 磅 行宽)"/>
    <w:basedOn w:val="87"/>
    <w:qFormat/>
    <w:uiPriority w:val="99"/>
  </w:style>
  <w:style w:type="paragraph" w:customStyle="1" w:styleId="1398">
    <w:name w:val="样式 标题 2h22Header 2l2Level 2 HeadH2heading 2section:2Hea..."/>
    <w:basedOn w:val="2"/>
    <w:qFormat/>
    <w:uiPriority w:val="99"/>
    <w:pPr>
      <w:widowControl/>
      <w:tabs>
        <w:tab w:val="left" w:pos="225"/>
        <w:tab w:val="left" w:pos="645"/>
        <w:tab w:val="left" w:pos="720"/>
      </w:tabs>
      <w:adjustRightInd w:val="0"/>
      <w:snapToGrid w:val="0"/>
      <w:spacing w:before="0" w:after="0" w:line="240" w:lineRule="atLeast"/>
      <w:ind w:left="425" w:hanging="425"/>
      <w:jc w:val="left"/>
    </w:pPr>
    <w:rPr>
      <w:rFonts w:ascii="Palatino Linotype" w:hAnsi="Palatino Linotype" w:eastAsia="宋体" w:cs="Times New Roman"/>
      <w:kern w:val="44"/>
      <w:sz w:val="30"/>
      <w:szCs w:val="26"/>
    </w:rPr>
  </w:style>
  <w:style w:type="paragraph" w:customStyle="1" w:styleId="1399">
    <w:name w:val="样式 标题 1Heading 0level 1Level 1 HeadH1heading 1section:1He..."/>
    <w:basedOn w:val="4"/>
    <w:qFormat/>
    <w:uiPriority w:val="99"/>
    <w:pPr>
      <w:pageBreakBefore/>
      <w:widowControl/>
      <w:tabs>
        <w:tab w:val="left" w:pos="1440"/>
      </w:tabs>
      <w:adjustRightInd w:val="0"/>
      <w:snapToGrid w:val="0"/>
      <w:spacing w:before="0" w:after="0" w:line="300" w:lineRule="auto"/>
      <w:ind w:left="425" w:hanging="425"/>
      <w:jc w:val="left"/>
    </w:pPr>
    <w:rPr>
      <w:rFonts w:ascii="Arial Unicode MS" w:hAnsi="Arial Unicode MS" w:eastAsia="华文宋体"/>
      <w:sz w:val="32"/>
      <w:szCs w:val="20"/>
    </w:rPr>
  </w:style>
  <w:style w:type="paragraph" w:customStyle="1" w:styleId="1400">
    <w:name w:val="样式 标题 3H3h33rd level第一节3level_3PIM 3Level 3 HeadHeading..."/>
    <w:basedOn w:val="5"/>
    <w:qFormat/>
    <w:uiPriority w:val="99"/>
    <w:pPr>
      <w:tabs>
        <w:tab w:val="left" w:pos="225"/>
        <w:tab w:val="left" w:pos="720"/>
        <w:tab w:val="left" w:pos="1080"/>
      </w:tabs>
      <w:adjustRightInd w:val="0"/>
      <w:spacing w:before="0" w:after="0" w:line="415" w:lineRule="auto"/>
      <w:ind w:left="720" w:hanging="720"/>
    </w:pPr>
    <w:rPr>
      <w:rFonts w:ascii="Times New Roman" w:hAnsi="Times New Roman" w:eastAsia="黑体" w:cs="宋体"/>
      <w:b w:val="0"/>
      <w:bCs w:val="0"/>
      <w:sz w:val="21"/>
      <w:szCs w:val="20"/>
    </w:rPr>
  </w:style>
  <w:style w:type="paragraph" w:customStyle="1" w:styleId="1401">
    <w:name w:val="样式 标题 2标题 2 Char Char Char Char2nd levelh22Header 2l2Titr..."/>
    <w:basedOn w:val="2"/>
    <w:qFormat/>
    <w:uiPriority w:val="99"/>
    <w:pPr>
      <w:tabs>
        <w:tab w:val="left" w:pos="225"/>
        <w:tab w:val="left" w:pos="576"/>
        <w:tab w:val="left" w:pos="645"/>
        <w:tab w:val="left" w:pos="720"/>
      </w:tabs>
      <w:spacing w:before="0" w:after="0" w:line="300" w:lineRule="auto"/>
      <w:ind w:left="576" w:hanging="576"/>
      <w:jc w:val="left"/>
    </w:pPr>
    <w:rPr>
      <w:rFonts w:ascii="Arial" w:hAnsi="Arial" w:eastAsia="黑体" w:cs="宋体"/>
      <w:sz w:val="30"/>
      <w:szCs w:val="20"/>
    </w:rPr>
  </w:style>
  <w:style w:type="paragraph" w:customStyle="1" w:styleId="1402">
    <w:name w:val="样式 标题 1Heading 0H1PIM 1h1标书1H11H12H111H13H1121Header..."/>
    <w:basedOn w:val="4"/>
    <w:qFormat/>
    <w:uiPriority w:val="99"/>
    <w:pPr>
      <w:pageBreakBefore/>
      <w:tabs>
        <w:tab w:val="left" w:pos="432"/>
        <w:tab w:val="left" w:pos="1440"/>
      </w:tabs>
      <w:spacing w:before="0" w:after="0" w:line="260" w:lineRule="exact"/>
      <w:ind w:left="432" w:hanging="432"/>
    </w:pPr>
    <w:rPr>
      <w:rFonts w:ascii="Times New Roman" w:hAnsi="Times New Roman" w:eastAsia="华文宋体" w:cs="宋体"/>
      <w:sz w:val="32"/>
      <w:szCs w:val="20"/>
    </w:rPr>
  </w:style>
  <w:style w:type="paragraph" w:customStyle="1" w:styleId="1403">
    <w:name w:val="样式 标题 33l3Level 3 HeadH3heading 3section:3h3Bold Headbh..."/>
    <w:basedOn w:val="5"/>
    <w:qFormat/>
    <w:uiPriority w:val="99"/>
    <w:pPr>
      <w:tabs>
        <w:tab w:val="left" w:pos="225"/>
        <w:tab w:val="left" w:pos="1080"/>
      </w:tabs>
      <w:adjustRightInd w:val="0"/>
      <w:snapToGrid w:val="0"/>
      <w:spacing w:before="0" w:after="0" w:line="300" w:lineRule="auto"/>
      <w:ind w:left="425" w:hanging="425"/>
      <w:textAlignment w:val="baseline"/>
    </w:pPr>
    <w:rPr>
      <w:rFonts w:ascii="宋体" w:hAnsi="宋体"/>
      <w:b w:val="0"/>
      <w:color w:val="000000"/>
      <w:kern w:val="0"/>
      <w:sz w:val="28"/>
      <w:szCs w:val="21"/>
    </w:rPr>
  </w:style>
  <w:style w:type="paragraph" w:customStyle="1" w:styleId="1404">
    <w:name w:val="样式 正文文本缩进 2 + 首行缩进:  2 字符 行距: 1.5 倍行距"/>
    <w:basedOn w:val="51"/>
    <w:qFormat/>
    <w:uiPriority w:val="99"/>
    <w:pPr>
      <w:spacing w:beforeLines="40" w:after="0" w:afterLines="40"/>
      <w:ind w:firstLine="420"/>
    </w:pPr>
    <w:rPr>
      <w:sz w:val="24"/>
    </w:rPr>
  </w:style>
  <w:style w:type="paragraph" w:customStyle="1" w:styleId="1405">
    <w:name w:val="表格编号"/>
    <w:basedOn w:val="1"/>
    <w:qFormat/>
    <w:uiPriority w:val="99"/>
    <w:pPr>
      <w:widowControl w:val="0"/>
      <w:numPr>
        <w:ilvl w:val="0"/>
        <w:numId w:val="41"/>
      </w:numPr>
      <w:tabs>
        <w:tab w:val="left" w:pos="624"/>
      </w:tabs>
      <w:adjustRightInd w:val="0"/>
      <w:spacing w:beforeLines="50" w:line="360" w:lineRule="atLeast"/>
      <w:jc w:val="center"/>
      <w:textAlignment w:val="baseline"/>
    </w:pPr>
    <w:rPr>
      <w:rFonts w:ascii="Times New Roman" w:hAnsi="Times New Roman" w:cs="Times New Roman"/>
      <w:szCs w:val="20"/>
    </w:rPr>
  </w:style>
  <w:style w:type="paragraph" w:customStyle="1" w:styleId="1406">
    <w:name w:val="Body-IDC"/>
    <w:basedOn w:val="1"/>
    <w:qFormat/>
    <w:uiPriority w:val="99"/>
    <w:pPr>
      <w:spacing w:line="260" w:lineRule="exact"/>
      <w:ind w:left="360" w:right="2160"/>
      <w:jc w:val="both"/>
    </w:pPr>
    <w:rPr>
      <w:rFonts w:ascii="Arial" w:hAnsi="Arial" w:eastAsia="Times New Roman" w:cs="Times New Roman"/>
      <w:sz w:val="18"/>
      <w:szCs w:val="20"/>
      <w:lang w:eastAsia="en-US"/>
    </w:rPr>
  </w:style>
  <w:style w:type="paragraph" w:customStyle="1" w:styleId="1407">
    <w:name w:val="Notes Text in Table"/>
    <w:qFormat/>
    <w:uiPriority w:val="99"/>
    <w:pPr>
      <w:widowControl w:val="0"/>
      <w:adjustRightInd w:val="0"/>
      <w:snapToGrid w:val="0"/>
      <w:spacing w:before="40" w:after="80" w:line="240" w:lineRule="atLeast"/>
      <w:ind w:left="170"/>
    </w:pPr>
    <w:rPr>
      <w:rFonts w:ascii="Times New Roman" w:hAnsi="Times New Roman" w:eastAsia="楷体_GB2312" w:cs="Arial"/>
      <w:iCs/>
      <w:kern w:val="2"/>
      <w:sz w:val="18"/>
      <w:szCs w:val="18"/>
      <w:lang w:val="en-US" w:eastAsia="zh-CN" w:bidi="ar-SA"/>
    </w:rPr>
  </w:style>
  <w:style w:type="paragraph" w:customStyle="1" w:styleId="1408">
    <w:name w:val="Notes Heading in Table"/>
    <w:next w:val="1407"/>
    <w:qFormat/>
    <w:uiPriority w:val="99"/>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409">
    <w:name w:val="样式 标题 2 + 宋体 三号 加粗"/>
    <w:basedOn w:val="2"/>
    <w:qFormat/>
    <w:uiPriority w:val="99"/>
    <w:pPr>
      <w:keepLines w:val="0"/>
      <w:widowControl/>
      <w:tabs>
        <w:tab w:val="left" w:pos="225"/>
        <w:tab w:val="left" w:pos="645"/>
        <w:tab w:val="left" w:pos="720"/>
        <w:tab w:val="left" w:pos="1476"/>
      </w:tabs>
      <w:spacing w:before="0" w:after="0" w:line="240" w:lineRule="auto"/>
      <w:ind w:left="1476" w:hanging="576"/>
    </w:pPr>
    <w:rPr>
      <w:rFonts w:ascii="宋体" w:hAnsi="宋体" w:eastAsia="宋体" w:cs="Times New Roman"/>
      <w:kern w:val="0"/>
      <w:szCs w:val="24"/>
    </w:rPr>
  </w:style>
  <w:style w:type="paragraph" w:customStyle="1" w:styleId="1410">
    <w:name w:val="I正文4号"/>
    <w:basedOn w:val="1"/>
    <w:qFormat/>
    <w:uiPriority w:val="99"/>
    <w:pPr>
      <w:widowControl w:val="0"/>
      <w:spacing w:line="360" w:lineRule="auto"/>
      <w:ind w:firstLine="424" w:firstLineChars="202"/>
      <w:jc w:val="both"/>
    </w:pPr>
    <w:rPr>
      <w:rFonts w:ascii="Times New Roman" w:hAnsi="Times New Roman"/>
      <w:color w:val="000000"/>
      <w:kern w:val="2"/>
      <w:sz w:val="21"/>
      <w:szCs w:val="21"/>
    </w:rPr>
  </w:style>
  <w:style w:type="paragraph" w:customStyle="1" w:styleId="1411">
    <w:name w:val="A_TableSubhead"/>
    <w:basedOn w:val="1"/>
    <w:qFormat/>
    <w:uiPriority w:val="99"/>
    <w:rPr>
      <w:rFonts w:ascii="Arial Narrow" w:hAnsi="Arial Narrow" w:cs="Times New Roman"/>
      <w:b/>
      <w:bCs/>
      <w:sz w:val="18"/>
      <w:szCs w:val="20"/>
      <w:lang w:eastAsia="en-US"/>
    </w:rPr>
  </w:style>
  <w:style w:type="paragraph" w:customStyle="1" w:styleId="1412">
    <w:name w:val="样式 楷体_GB2312 小四 黑色"/>
    <w:basedOn w:val="1"/>
    <w:qFormat/>
    <w:uiPriority w:val="99"/>
    <w:pPr>
      <w:widowControl w:val="0"/>
      <w:spacing w:line="360" w:lineRule="auto"/>
      <w:ind w:firstLine="482" w:firstLineChars="200"/>
      <w:jc w:val="both"/>
    </w:pPr>
    <w:rPr>
      <w:b/>
      <w:kern w:val="2"/>
      <w:szCs w:val="20"/>
    </w:rPr>
  </w:style>
  <w:style w:type="paragraph" w:customStyle="1" w:styleId="1413">
    <w:name w:val="（投）正文小四缩进"/>
    <w:basedOn w:val="1"/>
    <w:qFormat/>
    <w:uiPriority w:val="99"/>
    <w:pPr>
      <w:widowControl w:val="0"/>
      <w:spacing w:line="360" w:lineRule="auto"/>
      <w:ind w:firstLine="480" w:firstLineChars="200"/>
      <w:jc w:val="both"/>
    </w:pPr>
    <w:rPr>
      <w:rFonts w:ascii="Times New Roman" w:hAnsi="Times New Roman" w:cs="Times New Roman"/>
      <w:kern w:val="2"/>
    </w:rPr>
  </w:style>
  <w:style w:type="paragraph" w:customStyle="1" w:styleId="1414">
    <w:name w:val="Char Char Char Char Char Char Char Char Char"/>
    <w:basedOn w:val="1"/>
    <w:qFormat/>
    <w:uiPriority w:val="99"/>
    <w:pPr>
      <w:spacing w:line="240" w:lineRule="exact"/>
    </w:pPr>
    <w:rPr>
      <w:rFonts w:ascii="Arial" w:hAnsi="Arial" w:cs="Times New Roman"/>
      <w:sz w:val="20"/>
      <w:szCs w:val="20"/>
      <w:lang w:eastAsia="en-US"/>
    </w:rPr>
  </w:style>
  <w:style w:type="paragraph" w:customStyle="1" w:styleId="1415">
    <w:name w:val="页眉文档名称样式"/>
    <w:basedOn w:val="1"/>
    <w:qFormat/>
    <w:uiPriority w:val="99"/>
    <w:pPr>
      <w:widowControl w:val="0"/>
      <w:jc w:val="both"/>
    </w:pPr>
    <w:rPr>
      <w:rFonts w:ascii="Times New Roman" w:hAnsi="Times New Roman" w:cs="Times New Roman"/>
      <w:kern w:val="2"/>
      <w:sz w:val="18"/>
      <w:szCs w:val="18"/>
    </w:rPr>
  </w:style>
  <w:style w:type="paragraph" w:customStyle="1" w:styleId="1416">
    <w:name w:val="页眉密级样式"/>
    <w:basedOn w:val="1"/>
    <w:qFormat/>
    <w:uiPriority w:val="99"/>
    <w:pPr>
      <w:widowControl w:val="0"/>
      <w:jc w:val="right"/>
    </w:pPr>
    <w:rPr>
      <w:rFonts w:ascii="Times New Roman" w:hAnsi="Times New Roman" w:cs="Times New Roman"/>
      <w:kern w:val="2"/>
      <w:sz w:val="18"/>
      <w:szCs w:val="18"/>
    </w:rPr>
  </w:style>
  <w:style w:type="paragraph" w:customStyle="1" w:styleId="1417">
    <w:name w:val="修订记录"/>
    <w:basedOn w:val="1"/>
    <w:qFormat/>
    <w:uiPriority w:val="99"/>
    <w:pPr>
      <w:pageBreakBefore/>
      <w:widowControl w:val="0"/>
      <w:spacing w:line="360" w:lineRule="auto"/>
      <w:jc w:val="center"/>
    </w:pPr>
    <w:rPr>
      <w:rFonts w:ascii="Times New Roman" w:hAnsi="Times New Roman" w:eastAsia="黑体" w:cs="Times New Roman"/>
      <w:kern w:val="2"/>
      <w:sz w:val="32"/>
      <w:szCs w:val="32"/>
    </w:rPr>
  </w:style>
  <w:style w:type="paragraph" w:customStyle="1" w:styleId="1418">
    <w:name w:val="封面表格文本"/>
    <w:basedOn w:val="1"/>
    <w:qFormat/>
    <w:uiPriority w:val="99"/>
    <w:pPr>
      <w:widowControl w:val="0"/>
      <w:jc w:val="center"/>
    </w:pPr>
    <w:rPr>
      <w:rFonts w:ascii="Times New Roman" w:hAnsi="Times New Roman" w:cs="Times New Roman"/>
      <w:kern w:val="2"/>
      <w:sz w:val="21"/>
    </w:rPr>
  </w:style>
  <w:style w:type="paragraph" w:customStyle="1" w:styleId="1419">
    <w:name w:val="封面公司名称"/>
    <w:basedOn w:val="1"/>
    <w:qFormat/>
    <w:uiPriority w:val="99"/>
    <w:pPr>
      <w:widowControl w:val="0"/>
      <w:spacing w:line="360" w:lineRule="auto"/>
      <w:jc w:val="center"/>
    </w:pPr>
    <w:rPr>
      <w:rFonts w:ascii="Times New Roman" w:hAnsi="Times New Roman" w:eastAsia="黑体" w:cs="Times New Roman"/>
      <w:kern w:val="2"/>
      <w:sz w:val="32"/>
      <w:szCs w:val="32"/>
    </w:rPr>
  </w:style>
  <w:style w:type="paragraph" w:customStyle="1" w:styleId="1420">
    <w:name w:val="heading1"/>
    <w:basedOn w:val="1"/>
    <w:qFormat/>
    <w:uiPriority w:val="99"/>
    <w:pPr>
      <w:tabs>
        <w:tab w:val="left" w:pos="450"/>
        <w:tab w:val="left" w:pos="1080"/>
        <w:tab w:val="left" w:pos="1800"/>
        <w:tab w:val="left" w:pos="2610"/>
      </w:tabs>
      <w:spacing w:line="360" w:lineRule="auto"/>
    </w:pPr>
    <w:rPr>
      <w:rFonts w:ascii="Arial" w:hAnsi="Arial" w:cs="Times New Roman"/>
      <w:sz w:val="21"/>
      <w:szCs w:val="20"/>
    </w:rPr>
  </w:style>
  <w:style w:type="paragraph" w:customStyle="1" w:styleId="1421">
    <w:name w:val="Normal0"/>
    <w:qFormat/>
    <w:uiPriority w:val="99"/>
    <w:rPr>
      <w:rFonts w:ascii="Times New Roman" w:hAnsi="Times New Roman" w:eastAsia="宋体" w:cs="Times New Roman"/>
      <w:kern w:val="0"/>
      <w:lang w:val="en-US" w:eastAsia="en-US" w:bidi="ar-SA"/>
    </w:rPr>
  </w:style>
  <w:style w:type="paragraph" w:customStyle="1" w:styleId="1422">
    <w:name w:val="样式 Default + 左侧:  0.48 厘米 首行缩进:  0.95 厘米 右侧:  0.01 厘米 行距: 最小值..."/>
    <w:basedOn w:val="218"/>
    <w:qFormat/>
    <w:uiPriority w:val="99"/>
    <w:pPr>
      <w:spacing w:line="360" w:lineRule="auto"/>
      <w:ind w:left="272" w:right="6" w:firstLine="539"/>
    </w:pPr>
    <w:rPr>
      <w:rFonts w:ascii="宋体" w:eastAsia="宋体" w:cs="宋体"/>
    </w:rPr>
  </w:style>
  <w:style w:type="paragraph" w:customStyle="1" w:styleId="1423">
    <w:name w:val="样式 样式 CM15 + 黑色 + 首行缩进:  2 字符"/>
    <w:basedOn w:val="1"/>
    <w:qFormat/>
    <w:uiPriority w:val="99"/>
    <w:pPr>
      <w:widowControl w:val="0"/>
      <w:autoSpaceDE w:val="0"/>
      <w:autoSpaceDN w:val="0"/>
      <w:adjustRightInd w:val="0"/>
      <w:spacing w:line="360" w:lineRule="auto"/>
      <w:ind w:firstLine="200" w:firstLineChars="200"/>
    </w:pPr>
    <w:rPr>
      <w:rFonts w:hAnsi="Times New Roman"/>
      <w:color w:val="000000"/>
    </w:rPr>
  </w:style>
  <w:style w:type="paragraph" w:customStyle="1" w:styleId="1424">
    <w:name w:val="样式 Text +"/>
    <w:basedOn w:val="407"/>
    <w:qFormat/>
    <w:uiPriority w:val="99"/>
    <w:pPr>
      <w:tabs>
        <w:tab w:val="left" w:pos="1260"/>
        <w:tab w:val="clear" w:pos="0"/>
        <w:tab w:val="clear" w:pos="360"/>
      </w:tabs>
      <w:spacing w:afterLines="0"/>
      <w:ind w:left="0" w:firstLine="200" w:firstLineChars="200"/>
    </w:pPr>
  </w:style>
  <w:style w:type="paragraph" w:customStyle="1" w:styleId="1425">
    <w:name w:val="样式 标题 4Numbered Listl4+toc4l4I4h4heading 4Normal4heading...1"/>
    <w:basedOn w:val="6"/>
    <w:qFormat/>
    <w:uiPriority w:val="99"/>
    <w:pPr>
      <w:keepNext w:val="0"/>
      <w:keepLines w:val="0"/>
      <w:tabs>
        <w:tab w:val="left" w:pos="225"/>
        <w:tab w:val="left" w:pos="1440"/>
        <w:tab w:val="left" w:pos="1485"/>
        <w:tab w:val="left" w:pos="2356"/>
      </w:tabs>
      <w:adjustRightInd w:val="0"/>
      <w:spacing w:before="0" w:after="0" w:line="300" w:lineRule="auto"/>
      <w:ind w:left="425" w:hanging="425"/>
      <w:jc w:val="left"/>
      <w:textAlignment w:val="baseline"/>
    </w:pPr>
    <w:rPr>
      <w:rFonts w:ascii="宋体" w:hAnsi="Arial" w:eastAsia="宋体" w:cs="宋体"/>
      <w:kern w:val="0"/>
      <w:sz w:val="24"/>
      <w:szCs w:val="20"/>
    </w:rPr>
  </w:style>
  <w:style w:type="paragraph" w:customStyle="1" w:styleId="1426">
    <w:name w:val="样式 标题 4Numbered Listl4+toc4l4I4h4heading 4Normal4heading..."/>
    <w:basedOn w:val="6"/>
    <w:qFormat/>
    <w:uiPriority w:val="99"/>
    <w:pPr>
      <w:keepNext w:val="0"/>
      <w:keepLines w:val="0"/>
      <w:tabs>
        <w:tab w:val="left" w:pos="225"/>
        <w:tab w:val="left" w:pos="1440"/>
        <w:tab w:val="left" w:pos="1485"/>
        <w:tab w:val="left" w:pos="2356"/>
      </w:tabs>
      <w:adjustRightInd w:val="0"/>
      <w:spacing w:before="0" w:after="0" w:line="300" w:lineRule="auto"/>
      <w:ind w:left="425" w:hanging="425"/>
      <w:jc w:val="left"/>
      <w:textAlignment w:val="baseline"/>
    </w:pPr>
    <w:rPr>
      <w:rFonts w:ascii="MS PGothic" w:hAnsi="MS PGothic" w:eastAsia="宋体" w:cs="宋体"/>
      <w:kern w:val="0"/>
      <w:sz w:val="24"/>
      <w:szCs w:val="20"/>
    </w:rPr>
  </w:style>
  <w:style w:type="paragraph" w:customStyle="1" w:styleId="1427">
    <w:name w:val="样式 标题 3section:3section:31section:32section:33section:34se..."/>
    <w:basedOn w:val="5"/>
    <w:qFormat/>
    <w:uiPriority w:val="99"/>
    <w:pPr>
      <w:keepNext w:val="0"/>
      <w:keepLines w:val="0"/>
      <w:tabs>
        <w:tab w:val="left" w:pos="225"/>
        <w:tab w:val="left" w:pos="1080"/>
      </w:tabs>
      <w:adjustRightInd w:val="0"/>
      <w:spacing w:before="0" w:after="0" w:line="300" w:lineRule="auto"/>
      <w:ind w:left="-180" w:hanging="425"/>
      <w:textAlignment w:val="baseline"/>
    </w:pPr>
    <w:rPr>
      <w:rFonts w:ascii="宋体" w:hAnsi="Times New Roman" w:cs="宋体"/>
      <w:snapToGrid w:val="0"/>
      <w:kern w:val="0"/>
      <w:sz w:val="21"/>
      <w:szCs w:val="20"/>
    </w:rPr>
  </w:style>
  <w:style w:type="paragraph" w:customStyle="1" w:styleId="1428">
    <w:name w:val="样式 标题 6PIM 6H6h6l6hsmsubmodule headingL6ITT t6PA Append..."/>
    <w:basedOn w:val="8"/>
    <w:qFormat/>
    <w:uiPriority w:val="99"/>
    <w:pPr>
      <w:tabs>
        <w:tab w:val="left" w:pos="225"/>
        <w:tab w:val="left" w:pos="2325"/>
      </w:tabs>
      <w:spacing w:before="124" w:after="124" w:line="360" w:lineRule="auto"/>
      <w:ind w:left="-180"/>
      <w:jc w:val="left"/>
    </w:pPr>
    <w:rPr>
      <w:rFonts w:ascii="Times New Roman" w:hAnsi="Times New Roman" w:eastAsia="宋体"/>
      <w:bCs w:val="0"/>
    </w:rPr>
  </w:style>
  <w:style w:type="paragraph" w:customStyle="1" w:styleId="1429">
    <w:name w:val="样式 (西文) Courier New (复杂文种) Courier New 首行缩进:  21 磅"/>
    <w:basedOn w:val="1"/>
    <w:qFormat/>
    <w:uiPriority w:val="99"/>
    <w:pPr>
      <w:widowControl w:val="0"/>
      <w:spacing w:line="360" w:lineRule="auto"/>
      <w:ind w:firstLine="420"/>
      <w:jc w:val="both"/>
    </w:pPr>
    <w:rPr>
      <w:rFonts w:ascii="Courier New" w:hAnsi="Courier New" w:cs="Courier New"/>
      <w:kern w:val="2"/>
    </w:rPr>
  </w:style>
  <w:style w:type="paragraph" w:customStyle="1" w:styleId="1430">
    <w:name w:val="样式 标题 2 + 宋体 五号 行距: 单倍行距"/>
    <w:basedOn w:val="2"/>
    <w:qFormat/>
    <w:uiPriority w:val="99"/>
    <w:pPr>
      <w:tabs>
        <w:tab w:val="left" w:pos="225"/>
        <w:tab w:val="left" w:pos="645"/>
        <w:tab w:val="left" w:pos="720"/>
      </w:tabs>
      <w:adjustRightInd w:val="0"/>
      <w:spacing w:before="0" w:after="0" w:line="240" w:lineRule="auto"/>
      <w:ind w:hanging="425"/>
      <w:jc w:val="left"/>
      <w:textAlignment w:val="baseline"/>
    </w:pPr>
    <w:rPr>
      <w:rFonts w:ascii="宋体" w:hAnsi="宋体" w:eastAsia="宋体" w:cs="宋体"/>
      <w:kern w:val="0"/>
      <w:sz w:val="21"/>
      <w:szCs w:val="20"/>
    </w:rPr>
  </w:style>
  <w:style w:type="paragraph" w:customStyle="1" w:styleId="1431">
    <w:name w:val="cgnorm"/>
    <w:basedOn w:val="1"/>
    <w:qFormat/>
    <w:uiPriority w:val="99"/>
    <w:pPr>
      <w:spacing w:beforeAutospacing="1" w:afterAutospacing="1"/>
    </w:pPr>
    <w:rPr>
      <w:rFonts w:cs="Times New Roman"/>
    </w:rPr>
  </w:style>
  <w:style w:type="paragraph" w:customStyle="1" w:styleId="1432">
    <w:name w:val="亿讯正文"/>
    <w:basedOn w:val="1"/>
    <w:qFormat/>
    <w:uiPriority w:val="99"/>
    <w:pPr>
      <w:widowControl w:val="0"/>
      <w:spacing w:line="360" w:lineRule="auto"/>
      <w:ind w:firstLine="200" w:firstLineChars="200"/>
      <w:jc w:val="both"/>
    </w:pPr>
    <w:rPr>
      <w:rFonts w:ascii="Times New Roman" w:hAnsi="Times New Roman" w:cs="Times New Roman"/>
      <w:kern w:val="2"/>
      <w:szCs w:val="20"/>
    </w:rPr>
  </w:style>
  <w:style w:type="paragraph" w:customStyle="1" w:styleId="1433">
    <w:name w:val="Bullets 1"/>
    <w:basedOn w:val="1"/>
    <w:qFormat/>
    <w:uiPriority w:val="99"/>
    <w:pPr>
      <w:numPr>
        <w:ilvl w:val="0"/>
        <w:numId w:val="42"/>
      </w:numPr>
      <w:tabs>
        <w:tab w:val="left" w:pos="360"/>
      </w:tabs>
      <w:spacing w:line="280" w:lineRule="atLeast"/>
      <w:ind w:right="29" w:firstLine="0"/>
      <w:jc w:val="both"/>
    </w:pPr>
    <w:rPr>
      <w:rFonts w:ascii="Arial" w:hAnsi="Arial" w:cs="Times New Roman"/>
      <w:iCs/>
      <w:color w:val="000000"/>
      <w:sz w:val="20"/>
      <w:szCs w:val="20"/>
      <w:lang w:val="en-AU" w:eastAsia="en-US"/>
    </w:rPr>
  </w:style>
  <w:style w:type="paragraph" w:customStyle="1" w:styleId="1434">
    <w:name w:val="Response Bullet"/>
    <w:basedOn w:val="1"/>
    <w:qFormat/>
    <w:uiPriority w:val="99"/>
    <w:pPr>
      <w:numPr>
        <w:ilvl w:val="0"/>
        <w:numId w:val="43"/>
      </w:numPr>
      <w:tabs>
        <w:tab w:val="left" w:pos="-1080"/>
      </w:tabs>
      <w:ind w:left="2160" w:hanging="720"/>
    </w:pPr>
    <w:rPr>
      <w:rFonts w:ascii="Arial" w:hAnsi="Arial" w:cs="Arial"/>
      <w:color w:val="0000FF"/>
      <w:sz w:val="20"/>
      <w:szCs w:val="20"/>
      <w:lang w:val="en-GB" w:eastAsia="en-US"/>
    </w:rPr>
  </w:style>
  <w:style w:type="paragraph" w:customStyle="1" w:styleId="1435">
    <w:name w:val="118"/>
    <w:basedOn w:val="1"/>
    <w:qFormat/>
    <w:uiPriority w:val="99"/>
    <w:pPr>
      <w:widowControl w:val="0"/>
      <w:spacing w:beforeAutospacing="1" w:afterAutospacing="1"/>
      <w:jc w:val="both"/>
    </w:pPr>
    <w:rPr>
      <w:rFonts w:cs="Times New Roman"/>
      <w:kern w:val="2"/>
    </w:rPr>
  </w:style>
  <w:style w:type="paragraph" w:customStyle="1" w:styleId="1436">
    <w:name w:val="样式 样式 正文文本缩进正文小标题正文文字首行缩进HD正文1 + (西文) 宋体 黑色1 + 首行缩进:  2 字符6"/>
    <w:basedOn w:val="1437"/>
    <w:qFormat/>
    <w:uiPriority w:val="99"/>
    <w:pPr>
      <w:spacing w:line="360" w:lineRule="auto"/>
      <w:ind w:firstLine="200"/>
    </w:pPr>
    <w:rPr>
      <w:rFonts w:cs="宋体"/>
      <w:szCs w:val="20"/>
    </w:rPr>
  </w:style>
  <w:style w:type="paragraph" w:customStyle="1" w:styleId="1437">
    <w:name w:val="样式 正文文本缩进正文小标题正文文字首行缩进HD正文1 + (西文) 宋体 黑色1"/>
    <w:basedOn w:val="36"/>
    <w:qFormat/>
    <w:uiPriority w:val="99"/>
    <w:pPr>
      <w:spacing w:after="120" w:line="360" w:lineRule="atLeast"/>
      <w:ind w:firstLine="440" w:firstLineChars="200"/>
    </w:pPr>
    <w:rPr>
      <w:rFonts w:ascii="宋体" w:hAnsi="宋体" w:eastAsia="宋体"/>
      <w:snapToGrid w:val="0"/>
      <w:color w:val="000000"/>
      <w:szCs w:val="24"/>
      <w:lang w:val="en-US" w:eastAsia="zh-CN"/>
    </w:rPr>
  </w:style>
  <w:style w:type="paragraph" w:customStyle="1" w:styleId="1438">
    <w:name w:val="样式 样式 正文文本缩进正文小标题正文文字首行缩进HD正文1 + (西文) 宋体 黑色1 + 首行缩进:  2 字符5"/>
    <w:basedOn w:val="1437"/>
    <w:qFormat/>
    <w:uiPriority w:val="99"/>
    <w:pPr>
      <w:spacing w:line="360" w:lineRule="auto"/>
      <w:ind w:firstLine="200"/>
    </w:pPr>
    <w:rPr>
      <w:rFonts w:cs="宋体"/>
      <w:szCs w:val="20"/>
    </w:rPr>
  </w:style>
  <w:style w:type="paragraph" w:customStyle="1" w:styleId="1439">
    <w:name w:val="样式 样式 正文文本缩进正文小标题正文文字首行缩进HD正文1 + (西文) 宋体 黑色1 + 首行缩进:  2 字符4"/>
    <w:basedOn w:val="1437"/>
    <w:qFormat/>
    <w:uiPriority w:val="99"/>
    <w:pPr>
      <w:spacing w:line="360" w:lineRule="auto"/>
      <w:ind w:firstLine="200"/>
    </w:pPr>
    <w:rPr>
      <w:rFonts w:cs="宋体"/>
      <w:szCs w:val="20"/>
    </w:rPr>
  </w:style>
  <w:style w:type="paragraph" w:customStyle="1" w:styleId="1440">
    <w:name w:val="样式 样式 正文文本缩进正文小标题正文文字首行缩进HD正文1 + (西文) 宋体 黑色1 + 首行缩进:  2 字符3"/>
    <w:basedOn w:val="1437"/>
    <w:qFormat/>
    <w:uiPriority w:val="99"/>
    <w:pPr>
      <w:spacing w:line="360" w:lineRule="auto"/>
      <w:ind w:firstLine="200"/>
    </w:pPr>
    <w:rPr>
      <w:rFonts w:cs="宋体"/>
      <w:szCs w:val="20"/>
    </w:rPr>
  </w:style>
  <w:style w:type="paragraph" w:customStyle="1" w:styleId="1441">
    <w:name w:val="样式 样式 正文文本缩进正文小标题正文文字首行缩进HD正文1 + (西文) 宋体 黑色1 + 首行缩进:  2 字符2"/>
    <w:basedOn w:val="1437"/>
    <w:qFormat/>
    <w:uiPriority w:val="99"/>
    <w:pPr>
      <w:spacing w:line="360" w:lineRule="auto"/>
      <w:ind w:firstLine="200"/>
    </w:pPr>
    <w:rPr>
      <w:rFonts w:cs="宋体"/>
      <w:szCs w:val="20"/>
    </w:rPr>
  </w:style>
  <w:style w:type="paragraph" w:customStyle="1" w:styleId="1442">
    <w:name w:val="Body Text Keep"/>
    <w:basedOn w:val="34"/>
    <w:qFormat/>
    <w:uiPriority w:val="99"/>
  </w:style>
  <w:style w:type="paragraph" w:customStyle="1" w:styleId="1443">
    <w:name w:val="大特点"/>
    <w:basedOn w:val="1"/>
    <w:qFormat/>
    <w:uiPriority w:val="99"/>
    <w:pPr>
      <w:widowControl w:val="0"/>
      <w:tabs>
        <w:tab w:val="left" w:pos="425"/>
      </w:tabs>
      <w:spacing w:line="360" w:lineRule="auto"/>
      <w:ind w:left="1260" w:hanging="360"/>
      <w:jc w:val="both"/>
    </w:pPr>
    <w:rPr>
      <w:rFonts w:ascii="Times New Roman" w:hAnsi="Times New Roman" w:cs="Times New Roman"/>
      <w:spacing w:val="12"/>
      <w:kern w:val="2"/>
      <w:szCs w:val="20"/>
    </w:rPr>
  </w:style>
  <w:style w:type="paragraph" w:customStyle="1" w:styleId="1444">
    <w:name w:val="样式 正文首行缩进 + 首行缩进:  2 字符 行距: 多倍行距 1.25 字行"/>
    <w:basedOn w:val="86"/>
    <w:qFormat/>
    <w:uiPriority w:val="99"/>
  </w:style>
  <w:style w:type="paragraph" w:customStyle="1" w:styleId="1445">
    <w:name w:val="样式 Text + (西文) 宋体 (中文) 宋体 行距: 单倍行距"/>
    <w:basedOn w:val="407"/>
    <w:qFormat/>
    <w:uiPriority w:val="99"/>
    <w:pPr>
      <w:tabs>
        <w:tab w:val="left" w:pos="1260"/>
        <w:tab w:val="clear" w:pos="0"/>
        <w:tab w:val="clear" w:pos="360"/>
      </w:tabs>
      <w:spacing w:afterLines="0"/>
      <w:ind w:firstLine="200"/>
    </w:pPr>
    <w:rPr>
      <w:rFonts w:cs="宋体"/>
      <w:szCs w:val="20"/>
    </w:rPr>
  </w:style>
  <w:style w:type="paragraph" w:customStyle="1" w:styleId="1446">
    <w:name w:val="样式 正文文本缩进 2 + (西文) 宋体 首行缩进:  2.25 字符"/>
    <w:basedOn w:val="51"/>
    <w:qFormat/>
    <w:uiPriority w:val="99"/>
    <w:pPr>
      <w:spacing w:beforeLines="40" w:after="0" w:afterLines="40"/>
      <w:ind w:firstLine="420"/>
    </w:pPr>
    <w:rPr>
      <w:sz w:val="24"/>
    </w:rPr>
  </w:style>
  <w:style w:type="paragraph" w:customStyle="1" w:styleId="1447">
    <w:name w:val="样式 标准正文 + 段前: 0.75 行 段后: 0.5 行1"/>
    <w:basedOn w:val="423"/>
    <w:qFormat/>
    <w:uiPriority w:val="99"/>
    <w:pPr>
      <w:widowControl/>
      <w:tabs>
        <w:tab w:val="left" w:pos="420"/>
        <w:tab w:val="left" w:pos="840"/>
        <w:tab w:val="left" w:pos="1260"/>
      </w:tabs>
      <w:adjustRightInd w:val="0"/>
      <w:snapToGrid w:val="0"/>
      <w:spacing w:beforeLines="75" w:afterLines="50" w:line="300" w:lineRule="auto"/>
      <w:ind w:firstLine="480" w:firstLineChars="200"/>
    </w:pPr>
    <w:rPr>
      <w:rFonts w:ascii="Verdana" w:hAnsi="Verdana" w:cs="宋体"/>
      <w:kern w:val="0"/>
    </w:rPr>
  </w:style>
  <w:style w:type="paragraph" w:customStyle="1" w:styleId="1448">
    <w:name w:val="样式 标准正文 + 段前: 0.75 行 段后: 0.5 行"/>
    <w:basedOn w:val="423"/>
    <w:qFormat/>
    <w:uiPriority w:val="99"/>
    <w:pPr>
      <w:widowControl/>
      <w:tabs>
        <w:tab w:val="left" w:pos="420"/>
        <w:tab w:val="left" w:pos="840"/>
        <w:tab w:val="left" w:pos="1260"/>
      </w:tabs>
      <w:adjustRightInd w:val="0"/>
      <w:snapToGrid w:val="0"/>
      <w:spacing w:line="360" w:lineRule="auto"/>
      <w:ind w:firstLine="200" w:firstLineChars="200"/>
    </w:pPr>
    <w:rPr>
      <w:rFonts w:ascii="Verdana" w:hAnsi="Verdana" w:cs="宋体"/>
      <w:kern w:val="0"/>
    </w:rPr>
  </w:style>
  <w:style w:type="paragraph" w:customStyle="1" w:styleId="1449">
    <w:name w:val="Char5"/>
    <w:basedOn w:val="26"/>
    <w:semiHidden/>
    <w:qFormat/>
    <w:uiPriority w:val="99"/>
    <w:pPr>
      <w:adjustRightInd w:val="0"/>
      <w:spacing w:line="360" w:lineRule="auto"/>
      <w:ind w:left="1985" w:hanging="709"/>
      <w:jc w:val="center"/>
      <w:outlineLvl w:val="3"/>
    </w:pPr>
    <w:rPr>
      <w:rFonts w:ascii="Tahoma" w:hAnsi="Tahoma"/>
      <w:sz w:val="24"/>
      <w:lang w:val="en-US" w:eastAsia="zh-CN"/>
    </w:rPr>
  </w:style>
  <w:style w:type="paragraph" w:customStyle="1" w:styleId="1450">
    <w:name w:val="Char21"/>
    <w:basedOn w:val="26"/>
    <w:semiHidden/>
    <w:qFormat/>
    <w:uiPriority w:val="99"/>
    <w:pPr>
      <w:adjustRightInd w:val="0"/>
      <w:spacing w:line="360" w:lineRule="auto"/>
      <w:ind w:left="1985" w:hanging="709"/>
      <w:jc w:val="center"/>
      <w:outlineLvl w:val="3"/>
    </w:pPr>
    <w:rPr>
      <w:rFonts w:ascii="Tahoma" w:hAnsi="Tahoma"/>
      <w:sz w:val="24"/>
      <w:lang w:val="en-US" w:eastAsia="zh-CN"/>
    </w:rPr>
  </w:style>
  <w:style w:type="paragraph" w:customStyle="1" w:styleId="1451">
    <w:name w:val="A_TableHeader"/>
    <w:qFormat/>
    <w:uiPriority w:val="99"/>
    <w:pPr>
      <w:spacing w:line="377" w:lineRule="auto"/>
      <w:ind w:left="425" w:hanging="425"/>
      <w:jc w:val="center"/>
    </w:pPr>
    <w:rPr>
      <w:rFonts w:ascii="Arial" w:hAnsi="Arial" w:eastAsia="宋体" w:cs="Arial"/>
      <w:b/>
      <w:bCs/>
      <w:color w:val="FFFFFF"/>
      <w:kern w:val="0"/>
      <w:sz w:val="18"/>
      <w:lang w:val="en-US" w:eastAsia="en-US" w:bidi="ar-SA"/>
    </w:rPr>
  </w:style>
  <w:style w:type="paragraph" w:customStyle="1" w:styleId="1452">
    <w:name w:val="AR_TableText"/>
    <w:qFormat/>
    <w:uiPriority w:val="99"/>
    <w:pPr>
      <w:spacing w:line="377" w:lineRule="auto"/>
      <w:ind w:left="425" w:hanging="425"/>
      <w:jc w:val="both"/>
    </w:pPr>
    <w:rPr>
      <w:rFonts w:ascii="Times New Roman" w:hAnsi="Times New Roman" w:eastAsia="宋体" w:cs="Times New Roman"/>
      <w:kern w:val="0"/>
      <w:lang w:val="en-US" w:eastAsia="en-US" w:bidi="ar-SA"/>
    </w:rPr>
  </w:style>
  <w:style w:type="paragraph" w:customStyle="1" w:styleId="1453">
    <w:name w:val="N TableText"/>
    <w:basedOn w:val="461"/>
    <w:qFormat/>
    <w:uiPriority w:val="99"/>
    <w:pPr>
      <w:ind w:left="-29" w:right="-29" w:hanging="425"/>
      <w:jc w:val="left"/>
    </w:pPr>
  </w:style>
  <w:style w:type="paragraph" w:customStyle="1" w:styleId="1454">
    <w:name w:val="SubSection Heading 2"/>
    <w:basedOn w:val="1455"/>
    <w:qFormat/>
    <w:uiPriority w:val="99"/>
    <w:pPr>
      <w:keepNext/>
      <w:spacing w:after="120"/>
    </w:pPr>
    <w:rPr>
      <w:i/>
      <w:u w:val="single"/>
    </w:rPr>
  </w:style>
  <w:style w:type="paragraph" w:customStyle="1" w:styleId="1455">
    <w:name w:val="Answer"/>
    <w:qFormat/>
    <w:uiPriority w:val="99"/>
    <w:pPr>
      <w:spacing w:line="377" w:lineRule="auto"/>
      <w:ind w:left="425" w:hanging="425"/>
      <w:jc w:val="both"/>
    </w:pPr>
    <w:rPr>
      <w:rFonts w:ascii="Arial" w:hAnsi="Arial" w:eastAsia="宋体" w:cs="Times New Roman"/>
      <w:kern w:val="0"/>
      <w:sz w:val="22"/>
      <w:lang w:val="en-US" w:eastAsia="en-US" w:bidi="ar-SA"/>
    </w:rPr>
  </w:style>
  <w:style w:type="paragraph" w:customStyle="1" w:styleId="1456">
    <w:name w:val="bodytext"/>
    <w:basedOn w:val="1"/>
    <w:qFormat/>
    <w:uiPriority w:val="99"/>
    <w:pPr>
      <w:spacing w:beforeAutospacing="1" w:afterAutospacing="1" w:line="288" w:lineRule="auto"/>
      <w:ind w:firstLine="200" w:firstLineChars="200"/>
    </w:pPr>
    <w:rPr>
      <w:rFonts w:ascii="Arial" w:hAnsi="Arial" w:cs="Arial"/>
      <w:sz w:val="17"/>
      <w:szCs w:val="17"/>
      <w:lang w:eastAsia="en-US"/>
    </w:rPr>
  </w:style>
  <w:style w:type="paragraph" w:customStyle="1" w:styleId="1457">
    <w:name w:val="样式 标准正文 + (西文) 宋体 (中文) 宋体 段前: 0.75 行 段后: 0.5 行 行距: 1.5 倍行距"/>
    <w:basedOn w:val="423"/>
    <w:qFormat/>
    <w:uiPriority w:val="99"/>
    <w:pPr>
      <w:widowControl/>
      <w:tabs>
        <w:tab w:val="left" w:pos="420"/>
        <w:tab w:val="left" w:pos="840"/>
        <w:tab w:val="left" w:pos="1260"/>
      </w:tabs>
      <w:adjustRightInd w:val="0"/>
      <w:snapToGrid w:val="0"/>
      <w:spacing w:beforeLines="75" w:afterLines="50" w:line="360" w:lineRule="auto"/>
      <w:ind w:left="425" w:firstLine="200" w:firstLineChars="200"/>
    </w:pPr>
    <w:rPr>
      <w:rFonts w:cs="宋体"/>
      <w:kern w:val="0"/>
    </w:rPr>
  </w:style>
  <w:style w:type="paragraph" w:customStyle="1" w:styleId="1458">
    <w:name w:val="正文文本缩进 2字符"/>
    <w:basedOn w:val="26"/>
    <w:qFormat/>
    <w:uiPriority w:val="99"/>
    <w:pPr>
      <w:widowControl/>
      <w:spacing w:line="360" w:lineRule="auto"/>
      <w:ind w:firstLine="200" w:firstLineChars="200"/>
    </w:pPr>
    <w:rPr>
      <w:rFonts w:ascii="Tahoma" w:hAnsi="Tahoma"/>
      <w:sz w:val="24"/>
      <w:lang w:val="en-US" w:eastAsia="zh-CN"/>
    </w:rPr>
  </w:style>
  <w:style w:type="paragraph" w:customStyle="1" w:styleId="1459">
    <w:name w:val="Mike 4"/>
    <w:basedOn w:val="1460"/>
    <w:qFormat/>
    <w:uiPriority w:val="99"/>
    <w:pPr>
      <w:tabs>
        <w:tab w:val="left" w:pos="0"/>
        <w:tab w:val="left" w:pos="225"/>
        <w:tab w:val="left" w:pos="425"/>
        <w:tab w:val="left" w:pos="1065"/>
      </w:tabs>
      <w:ind w:left="425" w:right="210" w:hanging="425"/>
    </w:pPr>
    <w:rPr>
      <w:b w:val="0"/>
      <w:i w:val="0"/>
    </w:rPr>
  </w:style>
  <w:style w:type="paragraph" w:customStyle="1" w:styleId="1460">
    <w:name w:val="Mike 3"/>
    <w:basedOn w:val="5"/>
    <w:next w:val="1"/>
    <w:qFormat/>
    <w:uiPriority w:val="99"/>
    <w:pPr>
      <w:tabs>
        <w:tab w:val="left" w:pos="0"/>
        <w:tab w:val="left" w:pos="225"/>
        <w:tab w:val="left" w:pos="425"/>
        <w:tab w:val="left" w:pos="1065"/>
      </w:tabs>
      <w:spacing w:before="0" w:after="0" w:line="415" w:lineRule="auto"/>
      <w:ind w:left="425" w:right="100" w:rightChars="100" w:hanging="425"/>
    </w:pPr>
    <w:rPr>
      <w:rFonts w:ascii="Times New Roman" w:hAnsi="Times New Roman"/>
      <w:i/>
      <w:snapToGrid w:val="0"/>
      <w:sz w:val="21"/>
    </w:rPr>
  </w:style>
  <w:style w:type="paragraph" w:customStyle="1" w:styleId="1461">
    <w:name w:val="样式 标题 2 + (中文) 黑体 Char Char"/>
    <w:basedOn w:val="2"/>
    <w:qFormat/>
    <w:uiPriority w:val="99"/>
    <w:pPr>
      <w:keepLines w:val="0"/>
      <w:tabs>
        <w:tab w:val="left" w:pos="0"/>
        <w:tab w:val="left" w:pos="225"/>
        <w:tab w:val="left" w:pos="567"/>
        <w:tab w:val="left" w:pos="645"/>
      </w:tabs>
      <w:spacing w:before="0" w:after="100" w:afterLines="100" w:line="240" w:lineRule="auto"/>
      <w:ind w:left="567" w:hanging="567"/>
      <w:jc w:val="left"/>
    </w:pPr>
    <w:rPr>
      <w:rFonts w:ascii="Arial" w:hAnsi="Arial" w:eastAsia="黑体" w:cs="Times New Roman"/>
      <w:kern w:val="0"/>
      <w:sz w:val="24"/>
      <w:szCs w:val="20"/>
    </w:rPr>
  </w:style>
  <w:style w:type="paragraph" w:customStyle="1" w:styleId="1462">
    <w:name w:val="字元 字元2"/>
    <w:basedOn w:val="1"/>
    <w:qFormat/>
    <w:uiPriority w:val="99"/>
    <w:pPr>
      <w:spacing w:line="240" w:lineRule="exact"/>
      <w:ind w:firstLine="200" w:firstLineChars="200"/>
    </w:pPr>
    <w:rPr>
      <w:rFonts w:ascii="Verdana" w:hAnsi="Verdana" w:cs="Times New Roman"/>
      <w:sz w:val="20"/>
      <w:szCs w:val="20"/>
      <w:lang w:eastAsia="en-US"/>
    </w:rPr>
  </w:style>
  <w:style w:type="paragraph" w:customStyle="1" w:styleId="1463">
    <w:name w:val="Char Char22"/>
    <w:basedOn w:val="1"/>
    <w:qFormat/>
    <w:uiPriority w:val="99"/>
    <w:pPr>
      <w:widowControl w:val="0"/>
      <w:spacing w:line="360" w:lineRule="auto"/>
      <w:ind w:firstLine="200" w:firstLineChars="200"/>
      <w:jc w:val="both"/>
    </w:pPr>
    <w:rPr>
      <w:rFonts w:cs="Arial"/>
    </w:rPr>
  </w:style>
  <w:style w:type="paragraph" w:customStyle="1" w:styleId="1464">
    <w:name w:val="样式 正文文本缩进正文小标题正文文字首行缩进HD正文1 + (符号) 宋体"/>
    <w:basedOn w:val="36"/>
    <w:qFormat/>
    <w:uiPriority w:val="99"/>
    <w:pPr>
      <w:spacing w:after="120"/>
      <w:ind w:firstLine="200" w:firstLineChars="200"/>
    </w:pPr>
    <w:rPr>
      <w:rFonts w:ascii="Calibri" w:hAnsi="Calibri" w:eastAsia="宋体"/>
      <w:bCs/>
      <w:snapToGrid w:val="0"/>
      <w:szCs w:val="24"/>
      <w:lang w:val="en-US" w:eastAsia="zh-CN"/>
    </w:rPr>
  </w:style>
  <w:style w:type="paragraph" w:customStyle="1" w:styleId="1465">
    <w:name w:val="分类缩进正文文字"/>
    <w:basedOn w:val="36"/>
    <w:qFormat/>
    <w:uiPriority w:val="99"/>
    <w:pPr>
      <w:widowControl w:val="0"/>
      <w:numPr>
        <w:ilvl w:val="0"/>
        <w:numId w:val="44"/>
      </w:numPr>
      <w:tabs>
        <w:tab w:val="left" w:pos="425"/>
      </w:tabs>
      <w:spacing w:after="120"/>
      <w:ind w:left="0" w:firstLine="0"/>
    </w:pPr>
    <w:rPr>
      <w:rFonts w:ascii="Garamond" w:hAnsi="Garamond" w:eastAsia="宋体"/>
      <w:b/>
      <w:kern w:val="2"/>
      <w:lang w:val="en-US" w:eastAsia="zh-CN"/>
    </w:rPr>
  </w:style>
  <w:style w:type="paragraph" w:customStyle="1" w:styleId="1466">
    <w:name w:val="字元 字元"/>
    <w:basedOn w:val="1"/>
    <w:qFormat/>
    <w:uiPriority w:val="99"/>
    <w:pPr>
      <w:spacing w:line="240" w:lineRule="exact"/>
      <w:ind w:firstLine="200" w:firstLineChars="200"/>
    </w:pPr>
    <w:rPr>
      <w:rFonts w:ascii="Verdana" w:hAnsi="Verdana" w:cs="Times New Roman"/>
      <w:sz w:val="20"/>
      <w:szCs w:val="20"/>
      <w:lang w:eastAsia="en-US"/>
    </w:rPr>
  </w:style>
  <w:style w:type="paragraph" w:customStyle="1" w:styleId="1467">
    <w:name w:val="TEXT"/>
    <w:basedOn w:val="1"/>
    <w:qFormat/>
    <w:uiPriority w:val="99"/>
    <w:pPr>
      <w:spacing w:line="360" w:lineRule="auto"/>
      <w:ind w:firstLine="480" w:firstLineChars="200"/>
    </w:pPr>
    <w:rPr>
      <w:rFonts w:ascii="Times New Roman" w:hAnsi="Times New Roman" w:cs="Times New Roman"/>
    </w:rPr>
  </w:style>
  <w:style w:type="paragraph" w:customStyle="1" w:styleId="1468">
    <w:name w:val="讯鸟宋体文字"/>
    <w:qFormat/>
    <w:uiPriority w:val="99"/>
    <w:pPr>
      <w:spacing w:before="100" w:after="100" w:line="415" w:lineRule="auto"/>
      <w:ind w:left="425" w:hanging="425"/>
      <w:jc w:val="both"/>
    </w:pPr>
    <w:rPr>
      <w:rFonts w:ascii="Times New Roman" w:hAnsi="Times New Roman" w:eastAsia="宋体" w:cs="Times New Roman"/>
      <w:kern w:val="2"/>
      <w:sz w:val="24"/>
      <w:szCs w:val="24"/>
      <w:lang w:val="en-US" w:eastAsia="zh-CN" w:bidi="ar-SA"/>
    </w:rPr>
  </w:style>
  <w:style w:type="paragraph" w:customStyle="1" w:styleId="1469">
    <w:name w:val="样式 标题 6PIM 6H6h6l6hsmsubmodule headingL6ITT t6PA Append...1"/>
    <w:basedOn w:val="8"/>
    <w:qFormat/>
    <w:uiPriority w:val="99"/>
    <w:pPr>
      <w:tabs>
        <w:tab w:val="left" w:pos="0"/>
        <w:tab w:val="left" w:pos="225"/>
        <w:tab w:val="left" w:pos="2325"/>
        <w:tab w:val="left" w:pos="2940"/>
      </w:tabs>
      <w:spacing w:before="124" w:after="124" w:line="400" w:lineRule="exact"/>
      <w:ind w:left="2940" w:hanging="420"/>
      <w:jc w:val="left"/>
    </w:pPr>
    <w:rPr>
      <w:rFonts w:ascii="Times New Roman" w:hAnsi="Times New Roman" w:eastAsia="宋体"/>
      <w:bCs w:val="0"/>
    </w:rPr>
  </w:style>
  <w:style w:type="paragraph" w:customStyle="1" w:styleId="1470">
    <w:name w:val="样式 标题 2Heading 2 HiddenHeading 2 CCBS2nd levelh22Header 2..."/>
    <w:basedOn w:val="2"/>
    <w:qFormat/>
    <w:uiPriority w:val="99"/>
    <w:pPr>
      <w:tabs>
        <w:tab w:val="left" w:pos="0"/>
        <w:tab w:val="left" w:pos="225"/>
        <w:tab w:val="left" w:pos="645"/>
        <w:tab w:val="left" w:pos="1260"/>
      </w:tabs>
      <w:spacing w:before="0" w:after="0" w:line="360" w:lineRule="auto"/>
      <w:ind w:left="1260" w:hanging="420"/>
      <w:jc w:val="left"/>
    </w:pPr>
    <w:rPr>
      <w:rFonts w:ascii="Times New Roman" w:hAnsi="Times New Roman" w:eastAsia="宋体" w:cs="宋体"/>
      <w:sz w:val="30"/>
      <w:szCs w:val="20"/>
    </w:rPr>
  </w:style>
  <w:style w:type="paragraph" w:customStyle="1" w:styleId="1471">
    <w:name w:val="样式 宋体 首行缩进:  27.35 磅 行距: 1.5 倍行距"/>
    <w:basedOn w:val="1"/>
    <w:qFormat/>
    <w:uiPriority w:val="99"/>
    <w:pPr>
      <w:widowControl w:val="0"/>
      <w:spacing w:line="360" w:lineRule="auto"/>
      <w:ind w:firstLine="547" w:firstLineChars="200"/>
      <w:jc w:val="both"/>
    </w:pPr>
    <w:rPr>
      <w:rFonts w:cs="Times New Roman"/>
      <w:kern w:val="2"/>
    </w:rPr>
  </w:style>
  <w:style w:type="paragraph" w:customStyle="1" w:styleId="1472">
    <w:name w:val="Table - Col. Head"/>
    <w:basedOn w:val="1"/>
    <w:qFormat/>
    <w:uiPriority w:val="99"/>
    <w:pPr>
      <w:keepNext/>
      <w:spacing w:line="360" w:lineRule="auto"/>
      <w:ind w:firstLine="200" w:firstLineChars="200"/>
    </w:pPr>
    <w:rPr>
      <w:rFonts w:ascii="Arial" w:hAnsi="Arial" w:cs="Times New Roman"/>
      <w:b/>
      <w:sz w:val="18"/>
      <w:szCs w:val="20"/>
      <w:lang w:eastAsia="en-US"/>
    </w:rPr>
  </w:style>
  <w:style w:type="paragraph" w:customStyle="1" w:styleId="1473">
    <w:name w:val="Table - Text"/>
    <w:basedOn w:val="1"/>
    <w:qFormat/>
    <w:uiPriority w:val="99"/>
    <w:pPr>
      <w:spacing w:line="360" w:lineRule="auto"/>
      <w:ind w:firstLine="200" w:firstLineChars="200"/>
    </w:pPr>
    <w:rPr>
      <w:rFonts w:ascii="Times New Roman" w:hAnsi="Times New Roman" w:cs="Times New Roman"/>
      <w:sz w:val="20"/>
      <w:szCs w:val="20"/>
      <w:lang w:eastAsia="en-US"/>
    </w:rPr>
  </w:style>
  <w:style w:type="paragraph" w:customStyle="1" w:styleId="1474">
    <w:name w:val="样式 首行缩进:  24 磅"/>
    <w:basedOn w:val="1"/>
    <w:qFormat/>
    <w:uiPriority w:val="99"/>
    <w:pPr>
      <w:spacing w:line="360" w:lineRule="auto"/>
      <w:ind w:firstLine="480" w:firstLineChars="200"/>
    </w:pPr>
    <w:rPr>
      <w:rFonts w:ascii="Times New Roman" w:hAnsi="Times New Roman"/>
      <w:szCs w:val="20"/>
    </w:rPr>
  </w:style>
  <w:style w:type="paragraph" w:customStyle="1" w:styleId="1475">
    <w:name w:val="条款1"/>
    <w:qFormat/>
    <w:uiPriority w:val="99"/>
    <w:pPr>
      <w:tabs>
        <w:tab w:val="left" w:pos="1021"/>
      </w:tabs>
      <w:snapToGrid w:val="0"/>
      <w:spacing w:before="100" w:after="120" w:line="300" w:lineRule="auto"/>
      <w:ind w:left="425" w:hanging="425"/>
      <w:jc w:val="both"/>
    </w:pPr>
    <w:rPr>
      <w:rFonts w:ascii="Times New Roman" w:hAnsi="Times New Roman" w:eastAsia="宋体" w:cs="Times New Roman"/>
      <w:kern w:val="0"/>
      <w:sz w:val="24"/>
      <w:lang w:val="en-US" w:eastAsia="zh-CN" w:bidi="ar-SA"/>
    </w:rPr>
  </w:style>
  <w:style w:type="paragraph" w:customStyle="1" w:styleId="1476">
    <w:name w:val="样式 样式 正文文本缩进正文小标题正文文字首行缩进HD正文1 + (西文) 宋体 黑色1 + 首行缩进:  2 字符1"/>
    <w:basedOn w:val="1437"/>
    <w:qFormat/>
    <w:uiPriority w:val="99"/>
    <w:pPr>
      <w:spacing w:line="360" w:lineRule="auto"/>
      <w:ind w:firstLine="200"/>
    </w:pPr>
    <w:rPr>
      <w:rFonts w:cs="宋体"/>
      <w:szCs w:val="20"/>
    </w:rPr>
  </w:style>
  <w:style w:type="paragraph" w:customStyle="1" w:styleId="1477">
    <w:name w:val="正文7"/>
    <w:basedOn w:val="1478"/>
    <w:qFormat/>
    <w:uiPriority w:val="99"/>
    <w:pPr>
      <w:tabs>
        <w:tab w:val="left" w:pos="720"/>
        <w:tab w:val="left" w:pos="820"/>
      </w:tabs>
      <w:ind w:left="1120" w:leftChars="700"/>
    </w:pPr>
  </w:style>
  <w:style w:type="paragraph" w:customStyle="1" w:styleId="1478">
    <w:name w:val="正文6"/>
    <w:basedOn w:val="1"/>
    <w:qFormat/>
    <w:uiPriority w:val="99"/>
    <w:pPr>
      <w:widowControl w:val="0"/>
      <w:tabs>
        <w:tab w:val="left" w:pos="720"/>
      </w:tabs>
      <w:spacing w:line="360" w:lineRule="auto"/>
      <w:ind w:left="1020" w:leftChars="600" w:hanging="420" w:firstLineChars="200"/>
      <w:jc w:val="both"/>
    </w:pPr>
    <w:rPr>
      <w:rFonts w:ascii="Times New Roman" w:hAnsi="Times New Roman" w:eastAsia="楷体_GB2312" w:cs="Times New Roman"/>
      <w:kern w:val="2"/>
    </w:rPr>
  </w:style>
  <w:style w:type="paragraph" w:customStyle="1" w:styleId="1479">
    <w:name w:val="样式 标题 4标题 4 Char CharNumbered Listl4+toc4l4I4h4heading 4...1"/>
    <w:basedOn w:val="6"/>
    <w:qFormat/>
    <w:uiPriority w:val="99"/>
    <w:pPr>
      <w:tabs>
        <w:tab w:val="left" w:pos="225"/>
        <w:tab w:val="left" w:pos="1440"/>
        <w:tab w:val="left" w:pos="1485"/>
      </w:tabs>
      <w:spacing w:before="0" w:after="0" w:line="300" w:lineRule="auto"/>
      <w:ind w:left="-180" w:hanging="425"/>
      <w:jc w:val="left"/>
    </w:pPr>
    <w:rPr>
      <w:rFonts w:ascii="Times New Roman" w:hAnsi="Times New Roman" w:eastAsia="宋体" w:cs="宋体"/>
      <w:szCs w:val="20"/>
    </w:rPr>
  </w:style>
  <w:style w:type="paragraph" w:customStyle="1" w:styleId="1480">
    <w:name w:val="标准项目"/>
    <w:basedOn w:val="1481"/>
    <w:qFormat/>
    <w:uiPriority w:val="99"/>
    <w:pPr>
      <w:tabs>
        <w:tab w:val="left" w:pos="425"/>
        <w:tab w:val="left" w:pos="540"/>
        <w:tab w:val="left" w:pos="709"/>
        <w:tab w:val="left" w:pos="851"/>
        <w:tab w:val="left" w:pos="900"/>
        <w:tab w:val="left" w:pos="1134"/>
        <w:tab w:val="left" w:pos="1264"/>
        <w:tab w:val="left" w:pos="1559"/>
        <w:tab w:val="left" w:pos="1701"/>
        <w:tab w:val="left" w:pos="1985"/>
        <w:tab w:val="left" w:pos="2126"/>
        <w:tab w:val="left" w:pos="2410"/>
        <w:tab w:val="left" w:pos="2552"/>
        <w:tab w:val="left" w:pos="2835"/>
        <w:tab w:val="left" w:pos="2977"/>
        <w:tab w:val="left" w:pos="3260"/>
        <w:tab w:val="left" w:pos="3686"/>
      </w:tabs>
      <w:spacing w:beforeLines="50"/>
    </w:pPr>
    <w:rPr>
      <w:rFonts w:ascii="Verdana" w:hAnsi="Verdana"/>
    </w:rPr>
  </w:style>
  <w:style w:type="paragraph" w:customStyle="1" w:styleId="1481">
    <w:name w:val="Dot Text"/>
    <w:basedOn w:val="1482"/>
    <w:qFormat/>
    <w:uiPriority w:val="99"/>
    <w:pPr>
      <w:tabs>
        <w:tab w:val="left" w:pos="425"/>
        <w:tab w:val="left" w:pos="709"/>
        <w:tab w:val="left" w:pos="851"/>
        <w:tab w:val="left" w:pos="900"/>
        <w:tab w:val="left" w:pos="1134"/>
        <w:tab w:val="left" w:pos="1264"/>
        <w:tab w:val="left" w:pos="1559"/>
        <w:tab w:val="left" w:pos="1701"/>
        <w:tab w:val="left" w:pos="1985"/>
        <w:tab w:val="left" w:pos="2126"/>
        <w:tab w:val="left" w:pos="2410"/>
        <w:tab w:val="left" w:pos="2552"/>
        <w:tab w:val="left" w:pos="2835"/>
        <w:tab w:val="left" w:pos="2977"/>
        <w:tab w:val="left" w:pos="3260"/>
        <w:tab w:val="left" w:pos="3686"/>
      </w:tabs>
    </w:pPr>
  </w:style>
  <w:style w:type="paragraph" w:customStyle="1" w:styleId="1482">
    <w:name w:val="DOT T1"/>
    <w:basedOn w:val="1483"/>
    <w:qFormat/>
    <w:uiPriority w:val="99"/>
    <w:pPr>
      <w:tabs>
        <w:tab w:val="left" w:pos="425"/>
        <w:tab w:val="left" w:pos="709"/>
        <w:tab w:val="left" w:pos="851"/>
        <w:tab w:val="left" w:pos="1134"/>
        <w:tab w:val="left" w:pos="1264"/>
        <w:tab w:val="left" w:pos="1559"/>
        <w:tab w:val="left" w:pos="1701"/>
        <w:tab w:val="left" w:pos="1985"/>
        <w:tab w:val="left" w:pos="2126"/>
        <w:tab w:val="left" w:pos="2410"/>
        <w:tab w:val="left" w:pos="2552"/>
        <w:tab w:val="left" w:pos="2835"/>
        <w:tab w:val="left" w:pos="2977"/>
        <w:tab w:val="left" w:pos="3260"/>
        <w:tab w:val="left" w:pos="3686"/>
      </w:tabs>
      <w:adjustRightInd w:val="0"/>
      <w:snapToGrid w:val="0"/>
      <w:spacing w:before="60" w:line="240" w:lineRule="auto"/>
      <w:ind w:left="1264" w:hanging="425"/>
    </w:pPr>
    <w:rPr>
      <w:rFonts w:ascii="仿宋_GB2312" w:eastAsia="仿宋_GB2312"/>
      <w:lang w:eastAsia="zh-CN"/>
    </w:rPr>
  </w:style>
  <w:style w:type="paragraph" w:customStyle="1" w:styleId="1483">
    <w:name w:val="T1"/>
    <w:basedOn w:val="1484"/>
    <w:qFormat/>
    <w:uiPriority w:val="99"/>
    <w:pPr>
      <w:tabs>
        <w:tab w:val="left" w:pos="709"/>
        <w:tab w:val="left" w:pos="1134"/>
        <w:tab w:val="left" w:pos="1559"/>
        <w:tab w:val="left" w:pos="1985"/>
        <w:tab w:val="left" w:pos="2410"/>
        <w:tab w:val="left" w:pos="2835"/>
        <w:tab w:val="left" w:pos="3260"/>
        <w:tab w:val="left" w:pos="3686"/>
      </w:tabs>
    </w:pPr>
  </w:style>
  <w:style w:type="paragraph" w:customStyle="1" w:styleId="1484">
    <w:name w:val="T2"/>
    <w:basedOn w:val="1"/>
    <w:qFormat/>
    <w:uiPriority w:val="99"/>
    <w:pPr>
      <w:widowControl w:val="0"/>
      <w:tabs>
        <w:tab w:val="left" w:pos="709"/>
        <w:tab w:val="left" w:pos="1134"/>
        <w:tab w:val="left" w:pos="1559"/>
        <w:tab w:val="left" w:pos="1985"/>
        <w:tab w:val="left" w:pos="2410"/>
        <w:tab w:val="left" w:pos="2835"/>
        <w:tab w:val="left" w:pos="3260"/>
        <w:tab w:val="left" w:pos="3686"/>
      </w:tabs>
      <w:spacing w:line="300" w:lineRule="auto"/>
      <w:ind w:left="284" w:firstLine="425" w:firstLineChars="200"/>
      <w:jc w:val="both"/>
    </w:pPr>
    <w:rPr>
      <w:rFonts w:ascii="Microsoft Sans Serif" w:hAnsi="Microsoft Sans Serif" w:cs="Times New Roman"/>
      <w:szCs w:val="20"/>
      <w:lang w:eastAsia="en-US"/>
    </w:rPr>
  </w:style>
  <w:style w:type="paragraph" w:customStyle="1" w:styleId="1485">
    <w:name w:val="标准项目符号加黑"/>
    <w:basedOn w:val="1486"/>
    <w:qFormat/>
    <w:uiPriority w:val="99"/>
    <w:pPr>
      <w:tabs>
        <w:tab w:val="left" w:pos="900"/>
        <w:tab w:val="left" w:pos="902"/>
      </w:tabs>
      <w:ind w:left="902"/>
    </w:pPr>
    <w:rPr>
      <w:b/>
    </w:rPr>
  </w:style>
  <w:style w:type="paragraph" w:customStyle="1" w:styleId="1486">
    <w:name w:val="标准项目符号"/>
    <w:basedOn w:val="1"/>
    <w:qFormat/>
    <w:uiPriority w:val="99"/>
    <w:pPr>
      <w:widowControl w:val="0"/>
      <w:tabs>
        <w:tab w:val="left" w:pos="900"/>
      </w:tabs>
      <w:spacing w:line="360" w:lineRule="auto"/>
      <w:ind w:left="900" w:hanging="420" w:firstLineChars="200"/>
      <w:jc w:val="both"/>
    </w:pPr>
    <w:rPr>
      <w:rFonts w:ascii="Times New Roman" w:hAnsi="Times New Roman" w:cs="Times New Roman"/>
      <w:kern w:val="2"/>
      <w:szCs w:val="20"/>
    </w:rPr>
  </w:style>
  <w:style w:type="paragraph" w:customStyle="1" w:styleId="1487">
    <w:name w:val="标准方案标题1"/>
    <w:basedOn w:val="4"/>
    <w:qFormat/>
    <w:uiPriority w:val="99"/>
    <w:pPr>
      <w:pageBreakBefore/>
      <w:widowControl/>
      <w:tabs>
        <w:tab w:val="left" w:pos="0"/>
        <w:tab w:val="left" w:pos="425"/>
        <w:tab w:val="left" w:pos="1440"/>
      </w:tabs>
      <w:adjustRightInd w:val="0"/>
      <w:snapToGrid w:val="0"/>
      <w:spacing w:before="0" w:after="0" w:line="360" w:lineRule="auto"/>
      <w:ind w:left="425" w:hanging="425"/>
      <w:jc w:val="left"/>
    </w:pPr>
    <w:rPr>
      <w:rFonts w:ascii="Verdana" w:hAnsi="宋体" w:eastAsia="黑体"/>
      <w:bCs w:val="0"/>
      <w:caps/>
      <w:spacing w:val="10"/>
      <w:kern w:val="2"/>
      <w:sz w:val="30"/>
      <w:szCs w:val="24"/>
    </w:rPr>
  </w:style>
  <w:style w:type="paragraph" w:customStyle="1" w:styleId="1488">
    <w:name w:val="标准方案"/>
    <w:basedOn w:val="4"/>
    <w:qFormat/>
    <w:uiPriority w:val="99"/>
    <w:pPr>
      <w:pageBreakBefore/>
      <w:widowControl/>
      <w:pBdr>
        <w:top w:val="single" w:color="808080" w:sz="6" w:space="6"/>
        <w:bottom w:val="single" w:color="808080" w:sz="6" w:space="6"/>
      </w:pBdr>
      <w:tabs>
        <w:tab w:val="left" w:pos="0"/>
        <w:tab w:val="left" w:pos="425"/>
        <w:tab w:val="left" w:pos="1440"/>
      </w:tabs>
      <w:adjustRightInd w:val="0"/>
      <w:snapToGrid w:val="0"/>
      <w:spacing w:before="0" w:after="0" w:line="240" w:lineRule="atLeast"/>
      <w:ind w:left="425" w:hanging="425"/>
      <w:jc w:val="center"/>
    </w:pPr>
    <w:rPr>
      <w:rFonts w:ascii="Verdana" w:hAnsi="宋体" w:eastAsia="黑体"/>
      <w:caps/>
      <w:spacing w:val="20"/>
      <w:kern w:val="16"/>
      <w:sz w:val="30"/>
      <w:szCs w:val="32"/>
      <w:lang w:bidi="he-IL"/>
    </w:rPr>
  </w:style>
  <w:style w:type="paragraph" w:customStyle="1" w:styleId="1489">
    <w:name w:val="章节题目"/>
    <w:basedOn w:val="84"/>
    <w:qFormat/>
    <w:uiPriority w:val="99"/>
    <w:pPr>
      <w:adjustRightInd w:val="0"/>
      <w:spacing w:line="312" w:lineRule="atLeast"/>
      <w:textAlignment w:val="baseline"/>
      <w:outlineLvl w:val="9"/>
    </w:pPr>
    <w:rPr>
      <w:rFonts w:ascii="Arial" w:hAnsi="Arial"/>
      <w:bCs w:val="0"/>
      <w:color w:val="auto"/>
      <w:kern w:val="2"/>
      <w:sz w:val="48"/>
      <w:szCs w:val="20"/>
      <w:lang w:val="en-US" w:eastAsia="zh-CN"/>
    </w:rPr>
  </w:style>
  <w:style w:type="paragraph" w:customStyle="1" w:styleId="1490">
    <w:name w:val="章节号"/>
    <w:basedOn w:val="1491"/>
    <w:qFormat/>
    <w:uiPriority w:val="99"/>
  </w:style>
  <w:style w:type="paragraph" w:customStyle="1" w:styleId="1491">
    <w:name w:val="节标签"/>
    <w:basedOn w:val="1492"/>
    <w:next w:val="34"/>
    <w:qFormat/>
    <w:uiPriority w:val="99"/>
    <w:pPr>
      <w:keepNext/>
      <w:keepLines/>
      <w:widowControl/>
      <w:pBdr>
        <w:bottom w:val="single" w:color="808080" w:sz="6" w:space="24"/>
      </w:pBdr>
      <w:spacing w:after="720" w:line="240" w:lineRule="atLeast"/>
      <w:jc w:val="center"/>
    </w:pPr>
    <w:rPr>
      <w:caps/>
      <w:spacing w:val="80"/>
      <w:kern w:val="20"/>
      <w:sz w:val="48"/>
      <w:szCs w:val="20"/>
    </w:rPr>
  </w:style>
  <w:style w:type="paragraph" w:customStyle="1" w:styleId="1492">
    <w:name w:val="基准标题"/>
    <w:basedOn w:val="34"/>
    <w:next w:val="34"/>
    <w:qFormat/>
    <w:uiPriority w:val="99"/>
  </w:style>
  <w:style w:type="paragraph" w:customStyle="1" w:styleId="1493">
    <w:name w:val="文档标签"/>
    <w:next w:val="1"/>
    <w:qFormat/>
    <w:uiPriority w:val="99"/>
    <w:pPr>
      <w:pBdr>
        <w:top w:val="single" w:color="808080" w:sz="6" w:space="6"/>
        <w:bottom w:val="single" w:color="808080" w:sz="6" w:space="6"/>
      </w:pBdr>
      <w:spacing w:before="100" w:after="100" w:line="240" w:lineRule="atLeast"/>
      <w:ind w:left="425" w:hanging="425"/>
      <w:jc w:val="center"/>
    </w:pPr>
    <w:rPr>
      <w:rFonts w:ascii="Garamond" w:hAnsi="Garamond" w:eastAsia="宋体" w:cs="Times New Roman"/>
      <w:b/>
      <w:caps/>
      <w:spacing w:val="40"/>
      <w:kern w:val="0"/>
      <w:sz w:val="18"/>
      <w:lang w:val="en-US" w:eastAsia="zh-CN" w:bidi="he-IL"/>
    </w:rPr>
  </w:style>
  <w:style w:type="paragraph" w:customStyle="1" w:styleId="1494">
    <w:name w:val="首页页眉样式"/>
    <w:basedOn w:val="57"/>
    <w:qFormat/>
    <w:uiPriority w:val="99"/>
    <w:pPr>
      <w:adjustRightInd w:val="0"/>
      <w:snapToGrid/>
      <w:spacing w:line="240" w:lineRule="atLeast"/>
      <w:ind w:firstLine="200" w:firstLineChars="200"/>
      <w:textAlignment w:val="baseline"/>
    </w:pPr>
    <w:rPr>
      <w:rFonts w:ascii="Microsoft Sans Serif" w:hAnsi="Microsoft Sans Serif"/>
      <w:kern w:val="0"/>
      <w:sz w:val="21"/>
      <w:szCs w:val="20"/>
    </w:rPr>
  </w:style>
  <w:style w:type="paragraph" w:customStyle="1" w:styleId="1495">
    <w:name w:val="奇页页眉样式"/>
    <w:basedOn w:val="57"/>
    <w:qFormat/>
    <w:uiPriority w:val="99"/>
    <w:pPr>
      <w:adjustRightInd w:val="0"/>
      <w:snapToGrid/>
      <w:spacing w:line="240" w:lineRule="atLeast"/>
      <w:ind w:firstLine="200" w:firstLineChars="200"/>
      <w:textAlignment w:val="baseline"/>
    </w:pPr>
    <w:rPr>
      <w:rFonts w:ascii="Microsoft Sans Serif" w:hAnsi="Microsoft Sans Serif"/>
      <w:kern w:val="0"/>
      <w:sz w:val="21"/>
      <w:szCs w:val="20"/>
    </w:rPr>
  </w:style>
  <w:style w:type="paragraph" w:customStyle="1" w:styleId="1496">
    <w:name w:val="奇页脚样式"/>
    <w:basedOn w:val="55"/>
    <w:qFormat/>
    <w:uiPriority w:val="99"/>
    <w:pPr>
      <w:adjustRightInd w:val="0"/>
      <w:snapToGrid/>
      <w:spacing w:line="240" w:lineRule="atLeast"/>
      <w:ind w:firstLine="200" w:firstLineChars="200"/>
      <w:textAlignment w:val="baseline"/>
    </w:pPr>
    <w:rPr>
      <w:rFonts w:ascii="Arial" w:hAnsi="Arial"/>
      <w:kern w:val="0"/>
      <w:szCs w:val="20"/>
    </w:rPr>
  </w:style>
  <w:style w:type="paragraph" w:customStyle="1" w:styleId="1497">
    <w:name w:val="偶页页眉样式"/>
    <w:basedOn w:val="57"/>
    <w:qFormat/>
    <w:uiPriority w:val="99"/>
    <w:pPr>
      <w:adjustRightInd w:val="0"/>
      <w:snapToGrid/>
      <w:spacing w:line="240" w:lineRule="atLeast"/>
      <w:ind w:firstLine="200" w:firstLineChars="200"/>
      <w:textAlignment w:val="baseline"/>
    </w:pPr>
    <w:rPr>
      <w:rFonts w:ascii="Microsoft Sans Serif" w:hAnsi="Microsoft Sans Serif"/>
      <w:i/>
      <w:smallCaps/>
      <w:spacing w:val="10"/>
      <w:kern w:val="0"/>
      <w:sz w:val="21"/>
      <w:szCs w:val="20"/>
    </w:rPr>
  </w:style>
  <w:style w:type="paragraph" w:customStyle="1" w:styleId="1498">
    <w:name w:val="基准目录样式"/>
    <w:basedOn w:val="1"/>
    <w:qFormat/>
    <w:uiPriority w:val="99"/>
    <w:pPr>
      <w:widowControl w:val="0"/>
      <w:tabs>
        <w:tab w:val="right" w:leader="dot" w:pos="-18551"/>
      </w:tabs>
      <w:spacing w:line="240" w:lineRule="atLeast"/>
      <w:ind w:firstLine="200" w:firstLineChars="200"/>
      <w:jc w:val="both"/>
    </w:pPr>
    <w:rPr>
      <w:rFonts w:ascii="Times New Roman" w:hAnsi="Times New Roman" w:cs="Times New Roman"/>
      <w:kern w:val="2"/>
    </w:rPr>
  </w:style>
  <w:style w:type="paragraph" w:customStyle="1" w:styleId="1499">
    <w:name w:val="回信地址"/>
    <w:qFormat/>
    <w:uiPriority w:val="99"/>
    <w:pPr>
      <w:framePr w:w="8640" w:wrap="notBeside" w:vAnchor="page" w:hAnchor="page" w:x="1729" w:y="14401" w:anchorLock="1"/>
      <w:tabs>
        <w:tab w:val="left" w:pos="-18551"/>
      </w:tabs>
      <w:spacing w:before="100" w:after="100" w:line="240" w:lineRule="atLeast"/>
      <w:ind w:left="425" w:right="-240" w:hanging="425"/>
      <w:jc w:val="center"/>
    </w:pPr>
    <w:rPr>
      <w:rFonts w:ascii="Garamond" w:hAnsi="Garamond" w:eastAsia="宋体" w:cs="Times New Roman"/>
      <w:caps/>
      <w:spacing w:val="30"/>
      <w:kern w:val="0"/>
      <w:sz w:val="14"/>
      <w:lang w:val="en-US" w:eastAsia="zh-CN" w:bidi="he-IL"/>
    </w:rPr>
  </w:style>
  <w:style w:type="paragraph" w:customStyle="1" w:styleId="1500">
    <w:name w:val="副题目 – 封页"/>
    <w:basedOn w:val="1501"/>
    <w:next w:val="34"/>
    <w:qFormat/>
    <w:uiPriority w:val="99"/>
    <w:pPr>
      <w:pBdr>
        <w:top w:val="single" w:color="808080" w:sz="6" w:space="12"/>
      </w:pBdr>
      <w:spacing w:after="0" w:line="440" w:lineRule="atLeast"/>
    </w:pPr>
    <w:rPr>
      <w:caps w:val="0"/>
      <w:smallCaps/>
      <w:spacing w:val="30"/>
      <w:sz w:val="44"/>
    </w:rPr>
  </w:style>
  <w:style w:type="paragraph" w:customStyle="1" w:styleId="1501">
    <w:name w:val="封页标题"/>
    <w:basedOn w:val="1492"/>
    <w:next w:val="1"/>
    <w:qFormat/>
    <w:uiPriority w:val="99"/>
    <w:pPr>
      <w:keepNext/>
      <w:keepLines/>
      <w:widowControl/>
      <w:spacing w:after="240" w:line="720" w:lineRule="atLeast"/>
      <w:jc w:val="center"/>
    </w:pPr>
    <w:rPr>
      <w:caps/>
      <w:spacing w:val="65"/>
      <w:kern w:val="20"/>
      <w:sz w:val="64"/>
      <w:szCs w:val="20"/>
    </w:rPr>
  </w:style>
  <w:style w:type="paragraph" w:customStyle="1" w:styleId="1502">
    <w:name w:val="部分题目"/>
    <w:basedOn w:val="84"/>
    <w:qFormat/>
    <w:uiPriority w:val="99"/>
    <w:pPr>
      <w:adjustRightInd w:val="0"/>
      <w:spacing w:line="312" w:lineRule="atLeast"/>
      <w:textAlignment w:val="baseline"/>
      <w:outlineLvl w:val="9"/>
    </w:pPr>
    <w:rPr>
      <w:rFonts w:ascii="Arial" w:hAnsi="Arial"/>
      <w:bCs w:val="0"/>
      <w:color w:val="auto"/>
      <w:kern w:val="2"/>
      <w:sz w:val="48"/>
      <w:szCs w:val="20"/>
      <w:lang w:val="en-US" w:eastAsia="zh-CN"/>
    </w:rPr>
  </w:style>
  <w:style w:type="paragraph" w:customStyle="1" w:styleId="1503">
    <w:name w:val="bt3"/>
    <w:basedOn w:val="5"/>
    <w:next w:val="1"/>
    <w:qFormat/>
    <w:uiPriority w:val="99"/>
    <w:pPr>
      <w:tabs>
        <w:tab w:val="left" w:pos="0"/>
        <w:tab w:val="left" w:pos="225"/>
        <w:tab w:val="left" w:pos="720"/>
        <w:tab w:val="left" w:pos="1080"/>
        <w:tab w:val="left" w:pos="1260"/>
        <w:tab w:val="left" w:pos="1931"/>
      </w:tabs>
      <w:adjustRightInd w:val="0"/>
      <w:snapToGrid w:val="0"/>
      <w:spacing w:before="0" w:after="0" w:line="415" w:lineRule="auto"/>
      <w:ind w:left="1418" w:hanging="567" w:hangingChars="350"/>
      <w:textAlignment w:val="baseline"/>
    </w:pPr>
    <w:rPr>
      <w:rFonts w:ascii="Times New Roman" w:hAnsi="Verdana" w:eastAsia="新宋体"/>
      <w:snapToGrid w:val="0"/>
      <w:kern w:val="0"/>
      <w:sz w:val="28"/>
    </w:rPr>
  </w:style>
  <w:style w:type="paragraph" w:customStyle="1" w:styleId="1504">
    <w:name w:val="wwm标题1"/>
    <w:basedOn w:val="4"/>
    <w:qFormat/>
    <w:uiPriority w:val="99"/>
    <w:pPr>
      <w:pageBreakBefore/>
      <w:widowControl/>
      <w:tabs>
        <w:tab w:val="left" w:pos="0"/>
        <w:tab w:val="left" w:pos="425"/>
        <w:tab w:val="left" w:pos="1263"/>
        <w:tab w:val="left" w:pos="1440"/>
      </w:tabs>
      <w:adjustRightInd w:val="0"/>
      <w:snapToGrid w:val="0"/>
      <w:spacing w:before="0" w:after="0" w:line="300" w:lineRule="auto"/>
      <w:ind w:left="1263" w:hanging="420"/>
      <w:jc w:val="left"/>
    </w:pPr>
    <w:rPr>
      <w:rFonts w:ascii="Palatino Linotype" w:hAnsi="Palatino Linotype" w:eastAsia="黑体"/>
      <w:bCs w:val="0"/>
      <w:sz w:val="32"/>
      <w:szCs w:val="32"/>
    </w:rPr>
  </w:style>
  <w:style w:type="paragraph" w:customStyle="1" w:styleId="1505">
    <w:name w:val="样式 标题 4 + (中文) 宋体"/>
    <w:basedOn w:val="6"/>
    <w:next w:val="423"/>
    <w:qFormat/>
    <w:uiPriority w:val="99"/>
    <w:pPr>
      <w:tabs>
        <w:tab w:val="left" w:pos="225"/>
        <w:tab w:val="left" w:pos="720"/>
        <w:tab w:val="left" w:pos="1440"/>
        <w:tab w:val="left" w:pos="1485"/>
        <w:tab w:val="left" w:pos="1620"/>
        <w:tab w:val="left" w:pos="1800"/>
      </w:tabs>
      <w:adjustRightInd w:val="0"/>
      <w:snapToGrid w:val="0"/>
      <w:spacing w:before="0" w:after="0" w:line="300" w:lineRule="auto"/>
      <w:ind w:left="-180" w:leftChars="600" w:hanging="200" w:hangingChars="200"/>
      <w:textAlignment w:val="baseline"/>
    </w:pPr>
    <w:rPr>
      <w:rFonts w:ascii="Tahoma" w:hAnsi="Tahoma" w:eastAsia="黑体" w:cs="Times New Roman"/>
      <w:kern w:val="0"/>
      <w:szCs w:val="24"/>
    </w:rPr>
  </w:style>
  <w:style w:type="paragraph" w:customStyle="1" w:styleId="1506">
    <w:name w:val="Tbl Subhead L"/>
    <w:basedOn w:val="1507"/>
    <w:next w:val="1508"/>
    <w:qFormat/>
    <w:uiPriority w:val="99"/>
    <w:pPr>
      <w:tabs>
        <w:tab w:val="left" w:pos="0"/>
        <w:tab w:val="left" w:pos="360"/>
        <w:tab w:val="left" w:pos="720"/>
      </w:tabs>
    </w:pPr>
  </w:style>
  <w:style w:type="paragraph" w:customStyle="1" w:styleId="1507">
    <w:name w:val="Tbl Subhead C"/>
    <w:basedOn w:val="1508"/>
    <w:next w:val="1508"/>
    <w:qFormat/>
    <w:uiPriority w:val="99"/>
    <w:pPr>
      <w:tabs>
        <w:tab w:val="left" w:pos="0"/>
        <w:tab w:val="left" w:pos="360"/>
        <w:tab w:val="left" w:pos="720"/>
      </w:tabs>
    </w:pPr>
  </w:style>
  <w:style w:type="paragraph" w:customStyle="1" w:styleId="1508">
    <w:name w:val="TableText"/>
    <w:qFormat/>
    <w:uiPriority w:val="99"/>
    <w:pPr>
      <w:tabs>
        <w:tab w:val="left" w:pos="0"/>
        <w:tab w:val="left" w:pos="360"/>
        <w:tab w:val="left" w:pos="720"/>
      </w:tabs>
      <w:spacing w:before="120" w:after="100" w:line="415" w:lineRule="auto"/>
      <w:ind w:left="29" w:right="29" w:hanging="425"/>
      <w:jc w:val="both"/>
    </w:pPr>
    <w:rPr>
      <w:rFonts w:ascii="Times New Roman" w:hAnsi="Times New Roman" w:eastAsia="宋体" w:cs="Times New Roman"/>
      <w:color w:val="000000"/>
      <w:kern w:val="0"/>
      <w:sz w:val="24"/>
      <w:lang w:val="en-US" w:eastAsia="en-US" w:bidi="ar-SA"/>
    </w:rPr>
  </w:style>
  <w:style w:type="paragraph" w:customStyle="1" w:styleId="1509">
    <w:name w:val="Index"/>
    <w:basedOn w:val="1"/>
    <w:qFormat/>
    <w:uiPriority w:val="99"/>
    <w:pPr>
      <w:widowControl w:val="0"/>
      <w:spacing w:line="360" w:lineRule="auto"/>
      <w:ind w:firstLine="200" w:firstLineChars="200"/>
    </w:pPr>
    <w:rPr>
      <w:rFonts w:ascii="Arial" w:hAnsi="Arial" w:cs="Times New Roman"/>
      <w:b/>
      <w:szCs w:val="20"/>
      <w:lang w:eastAsia="en-US"/>
    </w:rPr>
  </w:style>
  <w:style w:type="paragraph" w:customStyle="1" w:styleId="1510">
    <w:name w:val="Text Char Char"/>
    <w:qFormat/>
    <w:uiPriority w:val="99"/>
    <w:pPr>
      <w:tabs>
        <w:tab w:val="left" w:pos="420"/>
        <w:tab w:val="left" w:pos="840"/>
        <w:tab w:val="left" w:pos="1260"/>
      </w:tabs>
      <w:adjustRightInd w:val="0"/>
      <w:snapToGrid w:val="0"/>
      <w:spacing w:beforeLines="75" w:afterLines="50" w:line="300" w:lineRule="auto"/>
      <w:ind w:left="425" w:firstLine="588" w:firstLineChars="245"/>
      <w:jc w:val="both"/>
    </w:pPr>
    <w:rPr>
      <w:rFonts w:ascii="Verdana" w:hAnsi="Verdana" w:eastAsia="仿宋_GB2312" w:cs="Times New Roman"/>
      <w:kern w:val="2"/>
      <w:sz w:val="24"/>
      <w:szCs w:val="22"/>
      <w:lang w:val="en-US" w:eastAsia="zh-CN" w:bidi="ar-SA"/>
    </w:rPr>
  </w:style>
  <w:style w:type="paragraph" w:customStyle="1" w:styleId="1511">
    <w:name w:val="版权"/>
    <w:basedOn w:val="1"/>
    <w:qFormat/>
    <w:uiPriority w:val="99"/>
    <w:pPr>
      <w:widowControl w:val="0"/>
      <w:spacing w:line="360" w:lineRule="auto"/>
      <w:ind w:firstLine="200" w:firstLineChars="200"/>
      <w:jc w:val="center"/>
      <w:outlineLvl w:val="0"/>
    </w:pPr>
    <w:rPr>
      <w:rFonts w:cs="Times New Roman"/>
      <w:b/>
      <w:sz w:val="32"/>
      <w:szCs w:val="32"/>
      <w:u w:val="single"/>
    </w:rPr>
  </w:style>
  <w:style w:type="paragraph" w:customStyle="1" w:styleId="1512">
    <w:name w:val="信息标题2"/>
    <w:basedOn w:val="22"/>
    <w:next w:val="22"/>
    <w:qFormat/>
    <w:uiPriority w:val="99"/>
    <w:pPr>
      <w:widowControl w:val="0"/>
      <w:tabs>
        <w:tab w:val="left" w:pos="840"/>
      </w:tabs>
      <w:spacing w:before="120" w:after="240"/>
      <w:ind w:firstLine="200" w:firstLineChars="200"/>
    </w:pPr>
    <w:rPr>
      <w:rFonts w:ascii="Arial Black" w:hAnsi="Arial Black" w:eastAsia="宋体"/>
      <w:b/>
      <w:sz w:val="30"/>
      <w:szCs w:val="20"/>
    </w:rPr>
  </w:style>
  <w:style w:type="paragraph" w:customStyle="1" w:styleId="1513">
    <w:name w:val="数字项目"/>
    <w:basedOn w:val="407"/>
    <w:qFormat/>
    <w:uiPriority w:val="99"/>
    <w:pPr>
      <w:tabs>
        <w:tab w:val="left" w:pos="900"/>
      </w:tabs>
      <w:spacing w:afterLines="0"/>
      <w:ind w:left="900" w:hanging="420" w:firstLineChars="0"/>
    </w:pPr>
    <w:rPr>
      <w:rFonts w:ascii="Verdana" w:hAnsi="Verdana" w:eastAsia="仿宋_GB2312"/>
      <w:bCs/>
      <w:sz w:val="28"/>
      <w:szCs w:val="24"/>
    </w:rPr>
  </w:style>
  <w:style w:type="paragraph" w:customStyle="1" w:styleId="1514">
    <w:name w:val="项目列表"/>
    <w:basedOn w:val="34"/>
    <w:qFormat/>
    <w:uiPriority w:val="99"/>
    <w:pPr>
      <w:numPr>
        <w:ilvl w:val="0"/>
        <w:numId w:val="45"/>
      </w:numPr>
      <w:tabs>
        <w:tab w:val="clear" w:pos="960"/>
      </w:tabs>
      <w:ind w:left="0" w:firstLine="0"/>
    </w:pPr>
  </w:style>
  <w:style w:type="paragraph" w:customStyle="1" w:styleId="1515">
    <w:name w:val="DOT T2"/>
    <w:basedOn w:val="1484"/>
    <w:qFormat/>
    <w:uiPriority w:val="99"/>
  </w:style>
  <w:style w:type="paragraph" w:customStyle="1" w:styleId="1516">
    <w:name w:val="TableText C"/>
    <w:basedOn w:val="1508"/>
    <w:qFormat/>
    <w:uiPriority w:val="99"/>
  </w:style>
  <w:style w:type="paragraph" w:customStyle="1" w:styleId="1517">
    <w:name w:val="样式 标题 3 + 小四 非加粗 段前: 0 磅 段后: 0 磅 行距: 单倍行距"/>
    <w:basedOn w:val="5"/>
    <w:qFormat/>
    <w:uiPriority w:val="99"/>
    <w:pPr>
      <w:keepNext w:val="0"/>
      <w:keepLines w:val="0"/>
      <w:widowControl/>
      <w:tabs>
        <w:tab w:val="left" w:pos="225"/>
        <w:tab w:val="left" w:pos="1065"/>
        <w:tab w:val="left" w:pos="1260"/>
      </w:tabs>
      <w:spacing w:before="0" w:after="0" w:line="360" w:lineRule="auto"/>
      <w:ind w:left="1260" w:hanging="420"/>
      <w:jc w:val="left"/>
    </w:pPr>
    <w:rPr>
      <w:rFonts w:ascii="宋体" w:hAnsi="宋体"/>
      <w:bCs w:val="0"/>
      <w:color w:val="000000"/>
      <w:sz w:val="24"/>
      <w:szCs w:val="20"/>
    </w:rPr>
  </w:style>
  <w:style w:type="paragraph" w:customStyle="1" w:styleId="1518">
    <w:name w:val="附录"/>
    <w:basedOn w:val="1"/>
    <w:next w:val="1"/>
    <w:qFormat/>
    <w:uiPriority w:val="99"/>
    <w:pPr>
      <w:pageBreakBefore/>
      <w:widowControl w:val="0"/>
      <w:tabs>
        <w:tab w:val="left" w:pos="1559"/>
        <w:tab w:val="left" w:pos="1843"/>
        <w:tab w:val="left" w:pos="1995"/>
        <w:tab w:val="left" w:pos="2268"/>
        <w:tab w:val="left" w:pos="2415"/>
        <w:tab w:val="left" w:pos="2693"/>
        <w:tab w:val="left" w:pos="2835"/>
        <w:tab w:val="left" w:pos="3119"/>
        <w:tab w:val="left" w:pos="3255"/>
        <w:tab w:val="left" w:pos="3544"/>
        <w:tab w:val="left" w:pos="3675"/>
        <w:tab w:val="left" w:pos="3969"/>
      </w:tabs>
      <w:adjustRightInd w:val="0"/>
      <w:snapToGrid w:val="0"/>
      <w:spacing w:line="300" w:lineRule="auto"/>
      <w:ind w:firstLine="200" w:firstLineChars="200"/>
      <w:jc w:val="both"/>
      <w:outlineLvl w:val="0"/>
    </w:pPr>
    <w:rPr>
      <w:rFonts w:ascii="Microsoft Sans Serif" w:hAnsi="Microsoft Sans Serif" w:eastAsia="黑体" w:cs="Times New Roman"/>
      <w:b/>
      <w:sz w:val="28"/>
      <w:szCs w:val="20"/>
      <w:lang w:eastAsia="en-US"/>
    </w:rPr>
  </w:style>
  <w:style w:type="paragraph" w:customStyle="1" w:styleId="1519">
    <w:name w:val="信息"/>
    <w:basedOn w:val="1"/>
    <w:qFormat/>
    <w:uiPriority w:val="99"/>
    <w:pPr>
      <w:spacing w:line="360" w:lineRule="auto"/>
      <w:ind w:firstLine="1680" w:firstLineChars="200"/>
    </w:pPr>
    <w:rPr>
      <w:rFonts w:hAnsi="Garamond" w:eastAsia="楷体_GB2312" w:cs="Times New Roman"/>
      <w:b/>
      <w:smallCaps/>
      <w:spacing w:val="30"/>
      <w:sz w:val="30"/>
      <w:szCs w:val="20"/>
    </w:rPr>
  </w:style>
  <w:style w:type="paragraph" w:customStyle="1" w:styleId="1520">
    <w:name w:val="highlight item"/>
    <w:basedOn w:val="1"/>
    <w:next w:val="1"/>
    <w:qFormat/>
    <w:uiPriority w:val="99"/>
    <w:pPr>
      <w:spacing w:line="360" w:lineRule="atLeast"/>
      <w:ind w:left="100" w:leftChars="100" w:right="220" w:rightChars="100" w:firstLine="720" w:firstLineChars="200"/>
    </w:pPr>
    <w:rPr>
      <w:rFonts w:ascii="Times New Roman" w:hAnsi="Times New Roman" w:cs="Times New Roman"/>
      <w:b/>
      <w:bCs/>
      <w:snapToGrid w:val="0"/>
      <w:szCs w:val="20"/>
      <w:u w:val="single"/>
    </w:rPr>
  </w:style>
  <w:style w:type="paragraph" w:customStyle="1" w:styleId="1521">
    <w:name w:val="Bulleted"/>
    <w:qFormat/>
    <w:uiPriority w:val="99"/>
    <w:pPr>
      <w:widowControl w:val="0"/>
      <w:tabs>
        <w:tab w:val="left" w:pos="900"/>
      </w:tabs>
      <w:spacing w:before="120" w:after="120" w:line="415" w:lineRule="auto"/>
      <w:ind w:left="900" w:hanging="420"/>
      <w:jc w:val="both"/>
    </w:pPr>
    <w:rPr>
      <w:rFonts w:ascii="Book Antiqua" w:hAnsi="Book Antiqua" w:eastAsia="PMingLiU" w:cs="Times New Roman"/>
      <w:color w:val="000000"/>
      <w:kern w:val="0"/>
      <w:sz w:val="22"/>
      <w:lang w:val="en-US" w:eastAsia="en-US" w:bidi="ar-SA"/>
    </w:rPr>
  </w:style>
  <w:style w:type="paragraph" w:customStyle="1" w:styleId="1522">
    <w:name w:val="標題5內文"/>
    <w:basedOn w:val="1"/>
    <w:qFormat/>
    <w:uiPriority w:val="99"/>
    <w:pPr>
      <w:widowControl w:val="0"/>
      <w:numPr>
        <w:ilvl w:val="0"/>
        <w:numId w:val="46"/>
      </w:numPr>
      <w:spacing w:beforeLines="50" w:afterLines="50" w:line="360" w:lineRule="atLeast"/>
      <w:ind w:left="500" w:leftChars="500" w:firstLine="0" w:firstLineChars="200"/>
      <w:jc w:val="both"/>
    </w:pPr>
    <w:rPr>
      <w:rFonts w:ascii="PMingLiU" w:hAnsi="PMingLiU" w:eastAsia="PMingLiU" w:cs="Times New Roman"/>
      <w:kern w:val="2"/>
      <w:lang w:eastAsia="zh-TW"/>
    </w:rPr>
  </w:style>
  <w:style w:type="paragraph" w:customStyle="1" w:styleId="1523">
    <w:name w:val="文章标题"/>
    <w:next w:val="4"/>
    <w:qFormat/>
    <w:uiPriority w:val="99"/>
    <w:pPr>
      <w:widowControl w:val="0"/>
      <w:adjustRightInd w:val="0"/>
      <w:spacing w:before="120" w:after="120" w:line="415" w:lineRule="auto"/>
      <w:ind w:left="425" w:hanging="425"/>
      <w:jc w:val="center"/>
      <w:textAlignment w:val="baseline"/>
    </w:pPr>
    <w:rPr>
      <w:rFonts w:ascii="黑体" w:hAnsi="Times New Roman" w:eastAsia="黑体" w:cs="Times New Roman"/>
      <w:b/>
      <w:spacing w:val="20"/>
      <w:kern w:val="0"/>
      <w:sz w:val="36"/>
      <w:lang w:val="en-US" w:eastAsia="zh-CN" w:bidi="ar-SA"/>
    </w:rPr>
  </w:style>
  <w:style w:type="paragraph" w:customStyle="1" w:styleId="1524">
    <w:name w:val="DOT Text2"/>
    <w:basedOn w:val="1525"/>
    <w:qFormat/>
    <w:uiPriority w:val="99"/>
    <w:pPr>
      <w:widowControl w:val="0"/>
      <w:numPr>
        <w:ilvl w:val="0"/>
        <w:numId w:val="47"/>
      </w:numPr>
      <w:tabs>
        <w:tab w:val="left" w:pos="-180"/>
        <w:tab w:val="left" w:pos="0"/>
        <w:tab w:val="left" w:pos="180"/>
        <w:tab w:val="left" w:pos="360"/>
        <w:tab w:val="left" w:pos="425"/>
        <w:tab w:val="left" w:pos="851"/>
        <w:tab w:val="left" w:pos="900"/>
        <w:tab w:val="left" w:pos="1080"/>
        <w:tab w:val="left" w:pos="1180"/>
        <w:tab w:val="left" w:pos="1680"/>
        <w:tab w:val="left" w:pos="2977"/>
      </w:tabs>
      <w:spacing w:beforeLines="0" w:afterLines="0"/>
      <w:ind w:left="1180" w:hanging="341"/>
    </w:pPr>
    <w:rPr>
      <w:rFonts w:ascii="Verdana" w:hAnsi="Verdana" w:eastAsia="仿宋_GB2312"/>
      <w:b/>
      <w:szCs w:val="20"/>
    </w:rPr>
  </w:style>
  <w:style w:type="paragraph" w:customStyle="1" w:styleId="1525">
    <w:name w:val="DOT Text"/>
    <w:basedOn w:val="407"/>
    <w:qFormat/>
    <w:uiPriority w:val="99"/>
    <w:pPr>
      <w:tabs>
        <w:tab w:val="left" w:pos="425"/>
        <w:tab w:val="left" w:pos="851"/>
        <w:tab w:val="left" w:pos="900"/>
        <w:tab w:val="left" w:pos="1080"/>
        <w:tab w:val="left" w:pos="1680"/>
      </w:tabs>
      <w:spacing w:beforeLines="25" w:afterLines="25"/>
      <w:ind w:left="900" w:firstLine="0" w:firstLineChars="0"/>
    </w:pPr>
    <w:rPr>
      <w:bCs/>
      <w:sz w:val="28"/>
      <w:szCs w:val="24"/>
    </w:rPr>
  </w:style>
  <w:style w:type="paragraph" w:customStyle="1" w:styleId="1526">
    <w:name w:val="－项目符号"/>
    <w:basedOn w:val="1525"/>
    <w:qFormat/>
    <w:uiPriority w:val="99"/>
    <w:pPr>
      <w:tabs>
        <w:tab w:val="left" w:pos="1320"/>
      </w:tabs>
      <w:spacing w:before="78" w:after="78"/>
      <w:ind w:left="1320" w:leftChars="0" w:hanging="420"/>
    </w:pPr>
  </w:style>
  <w:style w:type="paragraph" w:customStyle="1" w:styleId="1527">
    <w:name w:val="标准数字"/>
    <w:basedOn w:val="1"/>
    <w:qFormat/>
    <w:uiPriority w:val="99"/>
    <w:pPr>
      <w:widowControl w:val="0"/>
      <w:numPr>
        <w:ilvl w:val="0"/>
        <w:numId w:val="48"/>
      </w:numPr>
      <w:tabs>
        <w:tab w:val="left" w:pos="540"/>
        <w:tab w:val="left" w:pos="960"/>
        <w:tab w:val="left" w:pos="2977"/>
      </w:tabs>
      <w:adjustRightInd w:val="0"/>
      <w:snapToGrid w:val="0"/>
      <w:spacing w:beforeLines="50" w:line="360" w:lineRule="auto"/>
      <w:ind w:left="960" w:firstLine="200" w:firstLineChars="200"/>
      <w:jc w:val="both"/>
    </w:pPr>
    <w:rPr>
      <w:rFonts w:ascii="Tahoma" w:cs="Tahoma"/>
      <w:szCs w:val="20"/>
    </w:rPr>
  </w:style>
  <w:style w:type="paragraph" w:customStyle="1" w:styleId="1528">
    <w:name w:val="Text Char"/>
    <w:qFormat/>
    <w:uiPriority w:val="99"/>
    <w:pPr>
      <w:numPr>
        <w:ilvl w:val="0"/>
        <w:numId w:val="49"/>
      </w:numPr>
      <w:tabs>
        <w:tab w:val="left" w:pos="420"/>
        <w:tab w:val="left" w:pos="840"/>
        <w:tab w:val="left" w:pos="1260"/>
      </w:tabs>
      <w:adjustRightInd w:val="0"/>
      <w:snapToGrid w:val="0"/>
      <w:spacing w:beforeLines="75" w:afterLines="50" w:line="300" w:lineRule="auto"/>
      <w:ind w:firstLine="588" w:firstLineChars="245"/>
      <w:jc w:val="both"/>
    </w:pPr>
    <w:rPr>
      <w:rFonts w:ascii="Verdana" w:hAnsi="Verdana" w:eastAsia="仿宋_GB2312" w:cs="Times New Roman"/>
      <w:kern w:val="0"/>
      <w:sz w:val="24"/>
      <w:szCs w:val="22"/>
      <w:lang w:val="en-US" w:eastAsia="zh-CN" w:bidi="ar-SA"/>
    </w:rPr>
  </w:style>
  <w:style w:type="paragraph" w:customStyle="1" w:styleId="1529">
    <w:name w:val="Table Items"/>
    <w:basedOn w:val="1530"/>
    <w:qFormat/>
    <w:uiPriority w:val="99"/>
    <w:pPr>
      <w:tabs>
        <w:tab w:val="left" w:pos="480"/>
        <w:tab w:val="left" w:pos="900"/>
      </w:tabs>
      <w:spacing w:before="120"/>
      <w:ind w:left="245" w:hanging="245" w:firstLineChars="0"/>
    </w:pPr>
    <w:rPr>
      <w:snapToGrid w:val="0"/>
    </w:rPr>
  </w:style>
  <w:style w:type="paragraph" w:customStyle="1" w:styleId="1530">
    <w:name w:val="Items"/>
    <w:basedOn w:val="1"/>
    <w:qFormat/>
    <w:uiPriority w:val="99"/>
    <w:pPr>
      <w:tabs>
        <w:tab w:val="left" w:pos="900"/>
      </w:tabs>
      <w:snapToGrid w:val="0"/>
      <w:spacing w:line="360" w:lineRule="auto"/>
      <w:ind w:left="900" w:hanging="420" w:firstLineChars="200"/>
      <w:jc w:val="both"/>
    </w:pPr>
    <w:rPr>
      <w:rFonts w:ascii="Arial" w:hAnsi="Arial" w:eastAsia="Times New Roman" w:cs="Times New Roman"/>
      <w:color w:val="000000"/>
      <w:sz w:val="20"/>
      <w:szCs w:val="20"/>
      <w:lang w:eastAsia="en-US"/>
    </w:rPr>
  </w:style>
  <w:style w:type="paragraph" w:customStyle="1" w:styleId="1531">
    <w:name w:val="批注主题1"/>
    <w:basedOn w:val="28"/>
    <w:next w:val="28"/>
    <w:semiHidden/>
    <w:qFormat/>
    <w:uiPriority w:val="99"/>
    <w:pPr>
      <w:widowControl/>
      <w:spacing w:line="360" w:lineRule="auto"/>
      <w:ind w:firstLine="200" w:firstLineChars="200"/>
    </w:pPr>
    <w:rPr>
      <w:rFonts w:ascii="Times New Roman" w:hAnsi="Times New Roman"/>
      <w:b/>
      <w:bCs/>
      <w:kern w:val="0"/>
      <w:sz w:val="24"/>
      <w:szCs w:val="24"/>
      <w:lang w:eastAsia="en-US"/>
    </w:rPr>
  </w:style>
  <w:style w:type="paragraph" w:customStyle="1" w:styleId="1532">
    <w:name w:val="银证正文"/>
    <w:basedOn w:val="1"/>
    <w:qFormat/>
    <w:uiPriority w:val="99"/>
    <w:pPr>
      <w:widowControl w:val="0"/>
      <w:spacing w:line="360" w:lineRule="atLeast"/>
      <w:ind w:firstLine="200" w:firstLineChars="200"/>
      <w:jc w:val="both"/>
    </w:pPr>
    <w:rPr>
      <w:rFonts w:ascii="Times New Roman" w:hAnsi="Times New Roman" w:cs="Times New Roman"/>
      <w:kern w:val="2"/>
      <w:szCs w:val="20"/>
    </w:rPr>
  </w:style>
  <w:style w:type="paragraph" w:customStyle="1" w:styleId="1533">
    <w:name w:val="*Body 1"/>
    <w:qFormat/>
    <w:uiPriority w:val="99"/>
    <w:pPr>
      <w:spacing w:before="100" w:after="240" w:line="360" w:lineRule="auto"/>
      <w:ind w:left="425" w:firstLine="454"/>
      <w:jc w:val="both"/>
    </w:pPr>
    <w:rPr>
      <w:rFonts w:ascii="Times New Roman" w:hAnsi="Times New Roman" w:eastAsia="宋体" w:cs="Times New Roman"/>
      <w:kern w:val="0"/>
      <w:sz w:val="22"/>
      <w:lang w:val="en-US" w:eastAsia="en-US" w:bidi="ar-SA"/>
    </w:rPr>
  </w:style>
  <w:style w:type="paragraph" w:customStyle="1" w:styleId="1534">
    <w:name w:val="Product Name"/>
    <w:basedOn w:val="1"/>
    <w:qFormat/>
    <w:uiPriority w:val="99"/>
    <w:pPr>
      <w:spacing w:line="360" w:lineRule="auto"/>
      <w:ind w:firstLine="200" w:firstLineChars="200"/>
    </w:pPr>
    <w:rPr>
      <w:rFonts w:ascii="Times New Roman" w:hAnsi="Times New Roman" w:cs="Times New Roman"/>
      <w:bCs/>
      <w:kern w:val="2"/>
      <w:sz w:val="36"/>
      <w:lang w:eastAsia="en-US"/>
    </w:rPr>
  </w:style>
  <w:style w:type="paragraph" w:customStyle="1" w:styleId="1535">
    <w:name w:val="Table colheads"/>
    <w:basedOn w:val="698"/>
    <w:next w:val="698"/>
    <w:qFormat/>
    <w:uiPriority w:val="99"/>
    <w:pPr>
      <w:widowControl w:val="0"/>
      <w:snapToGrid/>
      <w:spacing w:before="60" w:after="60" w:line="360" w:lineRule="auto"/>
      <w:ind w:firstLine="200" w:firstLineChars="200"/>
    </w:pPr>
    <w:rPr>
      <w:rFonts w:ascii="Times New Roman" w:hAnsi="Times New Roman"/>
      <w:b/>
      <w:bCs/>
      <w:sz w:val="20"/>
      <w:szCs w:val="24"/>
      <w:lang w:eastAsia="en-US"/>
    </w:rPr>
  </w:style>
  <w:style w:type="paragraph" w:customStyle="1" w:styleId="1536">
    <w:name w:val="样式 标题 3H3h33rd level第一节section:3section:31section:32sect...1"/>
    <w:basedOn w:val="5"/>
    <w:qFormat/>
    <w:uiPriority w:val="99"/>
    <w:pPr>
      <w:tabs>
        <w:tab w:val="left" w:pos="0"/>
        <w:tab w:val="left" w:pos="225"/>
        <w:tab w:val="left" w:pos="1080"/>
      </w:tabs>
      <w:spacing w:before="0" w:after="0" w:line="240" w:lineRule="auto"/>
      <w:ind w:left="425" w:hanging="425"/>
      <w:jc w:val="left"/>
    </w:pPr>
    <w:rPr>
      <w:rFonts w:ascii="Times New Roman" w:hAnsi="Times New Roman" w:cs="宋体"/>
      <w:snapToGrid w:val="0"/>
      <w:color w:val="000000"/>
      <w:sz w:val="30"/>
      <w:szCs w:val="20"/>
    </w:rPr>
  </w:style>
  <w:style w:type="paragraph" w:customStyle="1" w:styleId="1537">
    <w:name w:val="样式 标题 3H3h33rd level第一节section:3section:31section:32sect..."/>
    <w:basedOn w:val="5"/>
    <w:qFormat/>
    <w:uiPriority w:val="99"/>
    <w:pPr>
      <w:tabs>
        <w:tab w:val="left" w:pos="0"/>
        <w:tab w:val="left" w:pos="225"/>
        <w:tab w:val="left" w:pos="1080"/>
      </w:tabs>
      <w:spacing w:before="0" w:after="0" w:line="240" w:lineRule="auto"/>
      <w:ind w:left="425" w:hanging="425"/>
      <w:jc w:val="left"/>
    </w:pPr>
    <w:rPr>
      <w:rFonts w:ascii="Times New Roman" w:hAnsi="Times New Roman" w:cs="宋体"/>
      <w:snapToGrid w:val="0"/>
      <w:color w:val="000000"/>
      <w:sz w:val="30"/>
      <w:szCs w:val="20"/>
    </w:rPr>
  </w:style>
  <w:style w:type="paragraph" w:customStyle="1" w:styleId="1538">
    <w:name w:val="样式 标题 4标题 4 Char CharNumbered Listl4+toc4l4I4h4heading 4..."/>
    <w:basedOn w:val="6"/>
    <w:qFormat/>
    <w:uiPriority w:val="99"/>
    <w:pPr>
      <w:tabs>
        <w:tab w:val="left" w:pos="225"/>
        <w:tab w:val="left" w:pos="1440"/>
        <w:tab w:val="left" w:pos="1485"/>
      </w:tabs>
      <w:spacing w:before="0" w:after="0" w:line="377" w:lineRule="auto"/>
      <w:ind w:left="425" w:hanging="425"/>
    </w:pPr>
    <w:rPr>
      <w:rFonts w:ascii="Arial" w:hAnsi="Arial" w:eastAsia="黑体" w:cs="Times New Roman"/>
      <w:color w:val="000000"/>
    </w:rPr>
  </w:style>
  <w:style w:type="paragraph" w:customStyle="1" w:styleId="1539">
    <w:name w:val="讯鸟正文"/>
    <w:basedOn w:val="1"/>
    <w:qFormat/>
    <w:uiPriority w:val="99"/>
    <w:pPr>
      <w:spacing w:beforeLines="50" w:afterLines="50" w:line="360" w:lineRule="auto"/>
      <w:ind w:firstLine="200" w:firstLineChars="200"/>
    </w:pPr>
    <w:rPr>
      <w:rFonts w:ascii="Times New Roman" w:hAnsi="Times New Roman" w:cs="Times New Roman"/>
      <w:kern w:val="2"/>
    </w:rPr>
  </w:style>
  <w:style w:type="paragraph" w:customStyle="1" w:styleId="1540">
    <w:name w:val="样式 标题 1H1PIM 1Heading 0Head 1Head 11Head 12Head 111Head ..."/>
    <w:basedOn w:val="4"/>
    <w:qFormat/>
    <w:uiPriority w:val="99"/>
    <w:pPr>
      <w:pageBreakBefore/>
      <w:widowControl/>
      <w:tabs>
        <w:tab w:val="left" w:pos="0"/>
        <w:tab w:val="left" w:pos="1440"/>
      </w:tabs>
      <w:adjustRightInd w:val="0"/>
      <w:snapToGrid w:val="0"/>
      <w:spacing w:before="0" w:after="0" w:line="480" w:lineRule="auto"/>
      <w:ind w:left="425" w:hanging="425"/>
    </w:pPr>
    <w:rPr>
      <w:rFonts w:ascii="Times New Roman" w:hAnsi="Times New Roman" w:cs="宋体"/>
      <w:sz w:val="36"/>
      <w:szCs w:val="20"/>
    </w:rPr>
  </w:style>
  <w:style w:type="paragraph" w:customStyle="1" w:styleId="1541">
    <w:name w:val="缺省文本"/>
    <w:basedOn w:val="1"/>
    <w:qFormat/>
    <w:uiPriority w:val="0"/>
    <w:pPr>
      <w:widowControl w:val="0"/>
      <w:autoSpaceDE w:val="0"/>
      <w:autoSpaceDN w:val="0"/>
      <w:adjustRightInd w:val="0"/>
      <w:spacing w:line="360" w:lineRule="auto"/>
      <w:ind w:firstLine="200" w:firstLineChars="200"/>
    </w:pPr>
    <w:rPr>
      <w:rFonts w:ascii="Times New Roman" w:hAnsi="Times New Roman" w:cs="Times New Roman"/>
    </w:rPr>
  </w:style>
  <w:style w:type="paragraph" w:customStyle="1" w:styleId="1542">
    <w:name w:val="样式 标准正文 + (西文) 宋体 (中文) 宋体 段前: 0.75 行 段后: 0.5 行 行距: 1.5 倍行距1"/>
    <w:basedOn w:val="1"/>
    <w:qFormat/>
    <w:uiPriority w:val="99"/>
    <w:pPr>
      <w:tabs>
        <w:tab w:val="left" w:pos="420"/>
        <w:tab w:val="left" w:pos="840"/>
        <w:tab w:val="left" w:pos="1260"/>
      </w:tabs>
      <w:adjustRightInd w:val="0"/>
      <w:snapToGrid w:val="0"/>
      <w:spacing w:line="360" w:lineRule="auto"/>
      <w:ind w:firstLine="200" w:firstLineChars="200"/>
      <w:jc w:val="both"/>
    </w:pPr>
    <w:rPr>
      <w:rFonts w:cs="Times New Roman"/>
    </w:rPr>
  </w:style>
  <w:style w:type="paragraph" w:customStyle="1" w:styleId="1543">
    <w:name w:val="默认段落字体 Para Char Char Char1 Char"/>
    <w:basedOn w:val="1"/>
    <w:qFormat/>
    <w:uiPriority w:val="99"/>
    <w:pPr>
      <w:widowControl w:val="0"/>
      <w:spacing w:line="360" w:lineRule="auto"/>
      <w:ind w:firstLine="200" w:firstLineChars="200"/>
      <w:jc w:val="both"/>
    </w:pPr>
    <w:rPr>
      <w:rFonts w:cs="Arial"/>
      <w:szCs w:val="21"/>
    </w:rPr>
  </w:style>
  <w:style w:type="paragraph" w:customStyle="1" w:styleId="1544">
    <w:name w:val="样式 纯文本 + Arial 小五 黑色 左侧:  0.53 厘米 右侧:  0.53 厘米"/>
    <w:basedOn w:val="45"/>
    <w:qFormat/>
    <w:uiPriority w:val="99"/>
    <w:pPr>
      <w:widowControl/>
      <w:spacing w:line="360" w:lineRule="auto"/>
      <w:ind w:firstLine="480" w:firstLineChars="200"/>
      <w:jc w:val="left"/>
    </w:pPr>
    <w:rPr>
      <w:rFonts w:ascii="Arial" w:hAnsi="宋体" w:cs="宋体"/>
      <w:color w:val="000000"/>
      <w:kern w:val="0"/>
      <w:sz w:val="24"/>
      <w:szCs w:val="20"/>
    </w:rPr>
  </w:style>
  <w:style w:type="paragraph" w:customStyle="1" w:styleId="1545">
    <w:name w:val="样式 宋体 黑色 左 行距: 1.5 倍行距"/>
    <w:basedOn w:val="1"/>
    <w:qFormat/>
    <w:uiPriority w:val="99"/>
    <w:pPr>
      <w:widowControl w:val="0"/>
      <w:shd w:val="clear" w:color="auto" w:fill="FFFFFF"/>
      <w:spacing w:line="360" w:lineRule="auto"/>
      <w:ind w:firstLine="480" w:firstLineChars="200"/>
    </w:pPr>
    <w:rPr>
      <w:color w:val="000000"/>
      <w:szCs w:val="20"/>
    </w:rPr>
  </w:style>
  <w:style w:type="paragraph" w:customStyle="1" w:styleId="1546">
    <w:name w:val="样式 标题 2标题 2 Char Char Char Char + Arial Unicode MS 黑色 段前: 12 磅"/>
    <w:basedOn w:val="1"/>
    <w:qFormat/>
    <w:uiPriority w:val="99"/>
    <w:pPr>
      <w:widowControl w:val="0"/>
      <w:numPr>
        <w:ilvl w:val="0"/>
        <w:numId w:val="50"/>
      </w:numPr>
      <w:tabs>
        <w:tab w:val="left" w:pos="720"/>
      </w:tabs>
      <w:spacing w:line="360" w:lineRule="auto"/>
      <w:ind w:firstLine="200" w:firstLineChars="200"/>
      <w:jc w:val="both"/>
    </w:pPr>
    <w:rPr>
      <w:rFonts w:ascii="Times New Roman" w:hAnsi="Times New Roman" w:cs="Times New Roman"/>
      <w:kern w:val="2"/>
    </w:rPr>
  </w:style>
  <w:style w:type="paragraph" w:customStyle="1" w:styleId="1547">
    <w:name w:val="批注框文本 Char Char"/>
    <w:basedOn w:val="1"/>
    <w:qFormat/>
    <w:uiPriority w:val="99"/>
    <w:pPr>
      <w:widowControl w:val="0"/>
      <w:jc w:val="both"/>
    </w:pPr>
    <w:rPr>
      <w:rFonts w:ascii="Times New Roman" w:hAnsi="Times New Roman" w:cs="Times New Roman"/>
      <w:kern w:val="2"/>
      <w:sz w:val="18"/>
      <w:szCs w:val="20"/>
    </w:rPr>
  </w:style>
  <w:style w:type="paragraph" w:customStyle="1" w:styleId="1548">
    <w:name w:val="产品手册备注"/>
    <w:basedOn w:val="1"/>
    <w:qFormat/>
    <w:uiPriority w:val="99"/>
    <w:pPr>
      <w:widowControl w:val="0"/>
      <w:jc w:val="both"/>
    </w:pPr>
    <w:rPr>
      <w:rFonts w:ascii="Arial" w:hAnsi="Arial" w:eastAsia="华文细黑" w:cs="Arial"/>
      <w:color w:val="000080"/>
      <w:kern w:val="2"/>
      <w:sz w:val="18"/>
      <w:szCs w:val="18"/>
    </w:rPr>
  </w:style>
  <w:style w:type="paragraph" w:customStyle="1" w:styleId="1549">
    <w:name w:val="ToCompany"/>
    <w:basedOn w:val="1"/>
    <w:qFormat/>
    <w:uiPriority w:val="99"/>
    <w:pPr>
      <w:widowControl w:val="0"/>
      <w:autoSpaceDE w:val="0"/>
      <w:autoSpaceDN w:val="0"/>
      <w:adjustRightInd w:val="0"/>
      <w:snapToGrid w:val="0"/>
    </w:pPr>
    <w:rPr>
      <w:rFonts w:ascii="楷体_GB2312" w:hAnsi="Times New Roman" w:eastAsia="楷体_GB2312" w:cs="Times New Roman"/>
      <w:sz w:val="28"/>
      <w:szCs w:val="28"/>
      <w:lang w:val="en-GB"/>
    </w:rPr>
  </w:style>
  <w:style w:type="paragraph" w:customStyle="1" w:styleId="1550">
    <w:name w:val="red"/>
    <w:basedOn w:val="1"/>
    <w:qFormat/>
    <w:uiPriority w:val="99"/>
    <w:pPr>
      <w:spacing w:beforeAutospacing="1" w:afterAutospacing="1" w:line="270" w:lineRule="atLeast"/>
      <w:ind w:firstLine="375"/>
    </w:pPr>
    <w:rPr>
      <w:b/>
      <w:bCs/>
      <w:color w:val="FF900D"/>
      <w:sz w:val="18"/>
      <w:szCs w:val="18"/>
    </w:rPr>
  </w:style>
  <w:style w:type="paragraph" w:customStyle="1" w:styleId="1551">
    <w:name w:val="产品手册特性内容"/>
    <w:basedOn w:val="1"/>
    <w:qFormat/>
    <w:uiPriority w:val="99"/>
    <w:pPr>
      <w:widowControl w:val="0"/>
      <w:spacing w:line="400" w:lineRule="exact"/>
      <w:jc w:val="both"/>
    </w:pPr>
    <w:rPr>
      <w:rFonts w:ascii="Arial" w:hAnsi="Arial" w:eastAsia="黑体" w:cs="Arial"/>
      <w:kern w:val="2"/>
      <w:sz w:val="21"/>
      <w:szCs w:val="21"/>
    </w:rPr>
  </w:style>
  <w:style w:type="paragraph" w:customStyle="1" w:styleId="1552">
    <w:name w:val="产品手册标题1"/>
    <w:basedOn w:val="1"/>
    <w:qFormat/>
    <w:uiPriority w:val="99"/>
    <w:pPr>
      <w:widowControl w:val="0"/>
      <w:numPr>
        <w:ilvl w:val="0"/>
        <w:numId w:val="51"/>
      </w:numPr>
      <w:spacing w:beforeLines="70" w:afterLines="30" w:line="360" w:lineRule="auto"/>
      <w:ind w:left="0" w:firstLine="0"/>
      <w:jc w:val="both"/>
    </w:pPr>
    <w:rPr>
      <w:rFonts w:ascii="黑体" w:hAnsi="Times New Roman" w:eastAsia="黑体" w:cs="Times New Roman"/>
      <w:kern w:val="2"/>
    </w:rPr>
  </w:style>
  <w:style w:type="paragraph" w:customStyle="1" w:styleId="1553">
    <w:name w:val="14"/>
    <w:basedOn w:val="1"/>
    <w:next w:val="70"/>
    <w:qFormat/>
    <w:uiPriority w:val="99"/>
    <w:pPr>
      <w:widowControl w:val="0"/>
      <w:snapToGrid w:val="0"/>
      <w:spacing w:beforeLines="30" w:line="288" w:lineRule="auto"/>
      <w:ind w:left="852" w:leftChars="355" w:firstLine="175" w:firstLineChars="175"/>
      <w:jc w:val="both"/>
    </w:pPr>
    <w:rPr>
      <w:rFonts w:ascii="新宋体" w:hAnsi="新宋体" w:cs="Times New Roman"/>
      <w:kern w:val="2"/>
      <w:szCs w:val="20"/>
    </w:rPr>
  </w:style>
  <w:style w:type="paragraph" w:customStyle="1" w:styleId="1554">
    <w:name w:val="样式 首行缩进:  0.85 厘米"/>
    <w:basedOn w:val="1"/>
    <w:qFormat/>
    <w:uiPriority w:val="0"/>
    <w:pPr>
      <w:widowControl w:val="0"/>
      <w:spacing w:line="360" w:lineRule="auto"/>
      <w:ind w:firstLine="482"/>
      <w:jc w:val="both"/>
    </w:pPr>
    <w:rPr>
      <w:rFonts w:ascii="Times New Roman" w:hAnsi="Times New Roman"/>
      <w:kern w:val="2"/>
      <w:szCs w:val="20"/>
    </w:rPr>
  </w:style>
  <w:style w:type="paragraph" w:customStyle="1" w:styleId="1555">
    <w:name w:val="正文段 Char"/>
    <w:basedOn w:val="1"/>
    <w:qFormat/>
    <w:uiPriority w:val="99"/>
    <w:pPr>
      <w:tabs>
        <w:tab w:val="left" w:pos="1620"/>
      </w:tabs>
      <w:adjustRightInd w:val="0"/>
      <w:snapToGrid w:val="0"/>
      <w:spacing w:line="360" w:lineRule="auto"/>
      <w:textAlignment w:val="bottom"/>
    </w:pPr>
    <w:rPr>
      <w:rFonts w:ascii="仿宋_GB2312" w:eastAsia="仿宋_GB2312"/>
      <w:iCs/>
      <w:szCs w:val="20"/>
    </w:rPr>
  </w:style>
  <w:style w:type="paragraph" w:customStyle="1" w:styleId="1556">
    <w:name w:val="样式 标题 2H22nd levelh22Header 2h2 main headingh21h2 main h...1"/>
    <w:basedOn w:val="2"/>
    <w:qFormat/>
    <w:uiPriority w:val="99"/>
    <w:pPr>
      <w:keepLines w:val="0"/>
      <w:widowControl/>
      <w:tabs>
        <w:tab w:val="left" w:pos="225"/>
        <w:tab w:val="left" w:pos="645"/>
        <w:tab w:val="left" w:pos="1184"/>
      </w:tabs>
      <w:adjustRightInd w:val="0"/>
      <w:spacing w:before="0" w:after="0" w:line="360" w:lineRule="auto"/>
      <w:ind w:left="1680" w:hanging="420"/>
      <w:jc w:val="left"/>
      <w:textAlignment w:val="baseline"/>
    </w:pPr>
    <w:rPr>
      <w:rFonts w:ascii="CG Times" w:hAnsi="CG Times" w:eastAsia="仿宋_GB2312" w:cs="宋体"/>
      <w:bCs w:val="0"/>
      <w:color w:val="000000"/>
      <w:kern w:val="0"/>
      <w:sz w:val="28"/>
      <w:szCs w:val="20"/>
    </w:rPr>
  </w:style>
  <w:style w:type="paragraph" w:customStyle="1" w:styleId="1557">
    <w:name w:val="正文，首行缩进:"/>
    <w:basedOn w:val="1"/>
    <w:qFormat/>
    <w:uiPriority w:val="99"/>
    <w:pPr>
      <w:spacing w:line="360" w:lineRule="auto"/>
      <w:ind w:firstLine="480" w:firstLineChars="200"/>
    </w:pPr>
    <w:rPr>
      <w:rFonts w:ascii="Arial" w:hAnsi="Arial"/>
      <w:color w:val="0000FF"/>
      <w:szCs w:val="20"/>
    </w:rPr>
  </w:style>
  <w:style w:type="paragraph" w:customStyle="1" w:styleId="1558">
    <w:name w:val="项目符号2号"/>
    <w:qFormat/>
    <w:uiPriority w:val="99"/>
    <w:pPr>
      <w:tabs>
        <w:tab w:val="left" w:pos="0"/>
      </w:tabs>
      <w:spacing w:line="360" w:lineRule="auto"/>
    </w:pPr>
    <w:rPr>
      <w:rFonts w:ascii="宋体" w:hAnsi="宋体" w:eastAsia="宋体" w:cs="宋体"/>
      <w:kern w:val="2"/>
      <w:sz w:val="24"/>
      <w:lang w:val="en-US" w:eastAsia="zh-CN" w:bidi="ar-SA"/>
    </w:rPr>
  </w:style>
  <w:style w:type="paragraph" w:customStyle="1" w:styleId="1559">
    <w:name w:val="日期1"/>
    <w:basedOn w:val="1"/>
    <w:next w:val="1"/>
    <w:qFormat/>
    <w:uiPriority w:val="99"/>
    <w:pPr>
      <w:widowControl w:val="0"/>
      <w:adjustRightInd w:val="0"/>
      <w:spacing w:line="312" w:lineRule="atLeast"/>
      <w:jc w:val="both"/>
      <w:textAlignment w:val="baseline"/>
    </w:pPr>
    <w:rPr>
      <w:rFonts w:ascii="Times New Roman" w:hAnsi="Times New Roman" w:cs="Times New Roman"/>
      <w:szCs w:val="20"/>
    </w:rPr>
  </w:style>
  <w:style w:type="paragraph" w:customStyle="1" w:styleId="1560">
    <w:name w:val="正文编号内容"/>
    <w:basedOn w:val="86"/>
    <w:next w:val="86"/>
    <w:qFormat/>
    <w:uiPriority w:val="99"/>
  </w:style>
  <w:style w:type="paragraph" w:customStyle="1" w:styleId="1561">
    <w:name w:val="百三"/>
    <w:basedOn w:val="1"/>
    <w:qFormat/>
    <w:uiPriority w:val="99"/>
    <w:pPr>
      <w:widowControl w:val="0"/>
      <w:pBdr>
        <w:top w:val="single" w:color="auto" w:sz="12" w:space="1"/>
        <w:left w:val="single" w:color="auto" w:sz="12" w:space="1"/>
        <w:bottom w:val="single" w:color="auto" w:sz="12" w:space="1"/>
        <w:right w:val="single" w:color="auto" w:sz="12" w:space="1"/>
      </w:pBdr>
      <w:shd w:val="pct20" w:color="auto" w:fill="auto"/>
      <w:autoSpaceDE w:val="0"/>
      <w:autoSpaceDN w:val="0"/>
      <w:adjustRightInd w:val="0"/>
      <w:spacing w:line="360" w:lineRule="atLeast"/>
      <w:jc w:val="center"/>
      <w:textAlignment w:val="baseline"/>
    </w:pPr>
    <w:rPr>
      <w:rFonts w:hAnsi="Tms Rmn" w:cs="Times New Roman"/>
      <w:b/>
      <w:sz w:val="32"/>
      <w:szCs w:val="20"/>
    </w:rPr>
  </w:style>
  <w:style w:type="paragraph" w:customStyle="1" w:styleId="1562">
    <w:name w:val="+Edify Answer1"/>
    <w:qFormat/>
    <w:uiPriority w:val="99"/>
    <w:pPr>
      <w:spacing w:before="240" w:after="60" w:line="415" w:lineRule="auto"/>
      <w:ind w:left="425" w:hanging="425"/>
      <w:jc w:val="both"/>
    </w:pPr>
    <w:rPr>
      <w:rFonts w:ascii="Times New Roman" w:hAnsi="Times New Roman" w:eastAsia="宋体" w:cs="Times New Roman"/>
      <w:kern w:val="0"/>
      <w:lang w:val="en-US" w:eastAsia="en-US" w:bidi="ar-SA"/>
    </w:rPr>
  </w:style>
  <w:style w:type="paragraph" w:customStyle="1" w:styleId="1563">
    <w:name w:val="标题1-WMD"/>
    <w:basedOn w:val="1564"/>
    <w:qFormat/>
    <w:uiPriority w:val="99"/>
    <w:pPr>
      <w:pBdr>
        <w:top w:val="single" w:color="auto" w:sz="12" w:space="0"/>
        <w:bottom w:val="single" w:color="auto" w:sz="12" w:space="0"/>
      </w:pBdr>
    </w:pPr>
    <w:rPr>
      <w:rFonts w:ascii="楷体_GB2312"/>
      <w:sz w:val="32"/>
    </w:rPr>
  </w:style>
  <w:style w:type="paragraph" w:customStyle="1" w:styleId="1564">
    <w:name w:val="标题-WMD"/>
    <w:basedOn w:val="4"/>
    <w:qFormat/>
    <w:uiPriority w:val="99"/>
    <w:pPr>
      <w:pBdr>
        <w:top w:val="single" w:color="auto" w:sz="12" w:space="1"/>
        <w:left w:val="single" w:color="auto" w:sz="12" w:space="4"/>
        <w:bottom w:val="single" w:color="auto" w:sz="12" w:space="1"/>
        <w:right w:val="single" w:color="auto" w:sz="12" w:space="4"/>
      </w:pBdr>
      <w:shd w:val="clear" w:color="auto" w:fill="C0C0C0"/>
      <w:spacing w:before="0" w:after="0" w:line="360" w:lineRule="auto"/>
      <w:jc w:val="center"/>
    </w:pPr>
    <w:rPr>
      <w:rFonts w:ascii="Times New Roman" w:hAnsi="Times New Roman" w:eastAsia="楷体_GB2312"/>
      <w:bCs w:val="0"/>
      <w:kern w:val="36"/>
      <w:sz w:val="36"/>
      <w:szCs w:val="20"/>
    </w:rPr>
  </w:style>
  <w:style w:type="paragraph" w:customStyle="1" w:styleId="1565">
    <w:name w:val="纯文本3"/>
    <w:basedOn w:val="1"/>
    <w:qFormat/>
    <w:uiPriority w:val="99"/>
    <w:pPr>
      <w:widowControl w:val="0"/>
      <w:adjustRightInd w:val="0"/>
      <w:jc w:val="both"/>
      <w:textAlignment w:val="baseline"/>
    </w:pPr>
    <w:rPr>
      <w:rFonts w:hAnsi="Courier New" w:cs="Times New Roman"/>
      <w:kern w:val="2"/>
      <w:sz w:val="21"/>
      <w:szCs w:val="20"/>
    </w:rPr>
  </w:style>
  <w:style w:type="paragraph" w:customStyle="1" w:styleId="1566">
    <w:name w:val="普文W"/>
    <w:basedOn w:val="45"/>
    <w:qFormat/>
    <w:uiPriority w:val="99"/>
    <w:pPr>
      <w:spacing w:line="360" w:lineRule="auto"/>
    </w:pPr>
    <w:rPr>
      <w:sz w:val="24"/>
      <w:szCs w:val="20"/>
    </w:rPr>
  </w:style>
  <w:style w:type="paragraph" w:customStyle="1" w:styleId="1567">
    <w:name w:val="政务正文"/>
    <w:basedOn w:val="1"/>
    <w:qFormat/>
    <w:uiPriority w:val="99"/>
    <w:pPr>
      <w:widowControl w:val="0"/>
      <w:spacing w:beforeLines="50" w:afterLines="50" w:line="440" w:lineRule="exact"/>
      <w:ind w:firstLine="480" w:firstLineChars="200"/>
      <w:jc w:val="both"/>
    </w:pPr>
    <w:rPr>
      <w:rFonts w:cs="Times New Roman"/>
      <w:kern w:val="2"/>
    </w:rPr>
  </w:style>
  <w:style w:type="paragraph" w:customStyle="1" w:styleId="1568">
    <w:name w:val="标准小四 Char"/>
    <w:basedOn w:val="1"/>
    <w:qFormat/>
    <w:uiPriority w:val="99"/>
    <w:pPr>
      <w:widowControl w:val="0"/>
      <w:spacing w:line="360" w:lineRule="auto"/>
      <w:ind w:firstLine="480"/>
      <w:jc w:val="both"/>
    </w:pPr>
    <w:rPr>
      <w:rFonts w:ascii="Arial" w:hAnsi="Arial" w:cs="Times New Roman"/>
      <w:kern w:val="2"/>
      <w:szCs w:val="20"/>
    </w:rPr>
  </w:style>
  <w:style w:type="paragraph" w:customStyle="1" w:styleId="1569">
    <w:name w:val="标准小四"/>
    <w:basedOn w:val="1"/>
    <w:qFormat/>
    <w:uiPriority w:val="99"/>
    <w:pPr>
      <w:widowControl w:val="0"/>
      <w:spacing w:line="360" w:lineRule="auto"/>
      <w:ind w:firstLine="480" w:firstLineChars="200"/>
      <w:jc w:val="both"/>
    </w:pPr>
    <w:rPr>
      <w:rFonts w:ascii="Arial" w:hAnsi="Arial" w:cs="Times New Roman"/>
      <w:kern w:val="2"/>
      <w:szCs w:val="21"/>
    </w:rPr>
  </w:style>
  <w:style w:type="paragraph" w:customStyle="1" w:styleId="1570">
    <w:name w:val="xl22"/>
    <w:basedOn w:val="1"/>
    <w:qFormat/>
    <w:uiPriority w:val="0"/>
    <w:pPr>
      <w:pBdr>
        <w:top w:val="single" w:color="auto" w:sz="4" w:space="0"/>
        <w:left w:val="single" w:color="auto" w:sz="4" w:space="0"/>
        <w:bottom w:val="single" w:color="auto" w:sz="4" w:space="0"/>
        <w:right w:val="single" w:color="auto" w:sz="4" w:space="0"/>
      </w:pBdr>
      <w:spacing w:beforeAutospacing="1" w:afterAutospacing="1"/>
    </w:pPr>
    <w:rPr>
      <w:sz w:val="20"/>
      <w:szCs w:val="20"/>
    </w:rPr>
  </w:style>
  <w:style w:type="paragraph" w:customStyle="1" w:styleId="1571">
    <w:name w:val="font13"/>
    <w:basedOn w:val="1"/>
    <w:qFormat/>
    <w:uiPriority w:val="0"/>
    <w:pPr>
      <w:spacing w:beforeAutospacing="1" w:afterAutospacing="1"/>
    </w:pPr>
    <w:rPr>
      <w:rFonts w:ascii="Times New Roman" w:hAnsi="Times New Roman" w:cs="Times New Roman"/>
      <w:color w:val="000000"/>
      <w:sz w:val="22"/>
      <w:szCs w:val="22"/>
    </w:rPr>
  </w:style>
  <w:style w:type="paragraph" w:customStyle="1" w:styleId="1572">
    <w:name w:val="Char Char Char Char Char"/>
    <w:basedOn w:val="1"/>
    <w:qFormat/>
    <w:uiPriority w:val="99"/>
    <w:pPr>
      <w:widowControl w:val="0"/>
      <w:jc w:val="both"/>
    </w:pPr>
    <w:rPr>
      <w:rFonts w:ascii="Tahoma" w:hAnsi="Tahoma" w:cs="Times New Roman"/>
      <w:kern w:val="2"/>
      <w:szCs w:val="20"/>
    </w:rPr>
  </w:style>
  <w:style w:type="paragraph" w:customStyle="1" w:styleId="1573">
    <w:name w:val="标准小三"/>
    <w:basedOn w:val="1"/>
    <w:qFormat/>
    <w:uiPriority w:val="99"/>
    <w:pPr>
      <w:widowControl w:val="0"/>
      <w:spacing w:line="700" w:lineRule="exact"/>
      <w:ind w:firstLine="200" w:firstLineChars="200"/>
      <w:jc w:val="both"/>
    </w:pPr>
    <w:rPr>
      <w:rFonts w:hAnsi="Arial" w:eastAsia="仿宋_GB2312" w:cs="Times New Roman"/>
      <w:snapToGrid w:val="0"/>
      <w:sz w:val="30"/>
      <w:szCs w:val="32"/>
    </w:rPr>
  </w:style>
  <w:style w:type="paragraph" w:customStyle="1" w:styleId="1574">
    <w:name w:val="（空）多级符号"/>
    <w:basedOn w:val="1"/>
    <w:qFormat/>
    <w:uiPriority w:val="99"/>
    <w:pPr>
      <w:widowControl w:val="0"/>
      <w:adjustRightInd w:val="0"/>
      <w:snapToGrid w:val="0"/>
      <w:spacing w:line="360" w:lineRule="auto"/>
      <w:jc w:val="both"/>
    </w:pPr>
    <w:rPr>
      <w:rFonts w:cs="Times New Roman"/>
      <w:b/>
      <w:kern w:val="2"/>
    </w:rPr>
  </w:style>
  <w:style w:type="paragraph" w:customStyle="1" w:styleId="1575">
    <w:name w:val="1样式1"/>
    <w:basedOn w:val="1"/>
    <w:qFormat/>
    <w:uiPriority w:val="99"/>
    <w:pPr>
      <w:tabs>
        <w:tab w:val="left" w:pos="420"/>
      </w:tabs>
      <w:adjustRightInd w:val="0"/>
      <w:snapToGrid w:val="0"/>
      <w:spacing w:line="288" w:lineRule="auto"/>
    </w:pPr>
    <w:rPr>
      <w:rFonts w:ascii="Times New Roman" w:hAnsi="Times New Roman" w:cs="Times New Roman"/>
      <w:kern w:val="2"/>
      <w:sz w:val="21"/>
      <w:szCs w:val="21"/>
    </w:rPr>
  </w:style>
  <w:style w:type="paragraph" w:customStyle="1" w:styleId="1576">
    <w:name w:val="练习题题目"/>
    <w:basedOn w:val="1"/>
    <w:qFormat/>
    <w:uiPriority w:val="99"/>
    <w:pPr>
      <w:widowControl w:val="0"/>
      <w:tabs>
        <w:tab w:val="left" w:pos="510"/>
      </w:tabs>
      <w:ind w:left="420" w:hanging="420"/>
      <w:jc w:val="both"/>
    </w:pPr>
    <w:rPr>
      <w:rFonts w:ascii="Times New Roman" w:hAnsi="Times New Roman" w:cs="Times New Roman"/>
      <w:kern w:val="2"/>
      <w:sz w:val="21"/>
      <w:szCs w:val="20"/>
    </w:rPr>
  </w:style>
  <w:style w:type="paragraph" w:customStyle="1" w:styleId="1577">
    <w:name w:val="CM107"/>
    <w:basedOn w:val="218"/>
    <w:next w:val="218"/>
    <w:qFormat/>
    <w:uiPriority w:val="99"/>
    <w:pPr>
      <w:spacing w:after="655"/>
    </w:pPr>
    <w:rPr>
      <w:rFonts w:ascii="黑体" w:eastAsia="黑体" w:cs="Times New Roman"/>
      <w:color w:val="auto"/>
    </w:rPr>
  </w:style>
  <w:style w:type="paragraph" w:customStyle="1" w:styleId="1578">
    <w:name w:val="CM33"/>
    <w:basedOn w:val="218"/>
    <w:next w:val="218"/>
    <w:qFormat/>
    <w:uiPriority w:val="99"/>
    <w:pPr>
      <w:spacing w:line="438" w:lineRule="atLeast"/>
    </w:pPr>
    <w:rPr>
      <w:rFonts w:ascii="黑体" w:eastAsia="黑体" w:cs="Times New Roman"/>
      <w:color w:val="auto"/>
    </w:rPr>
  </w:style>
  <w:style w:type="paragraph" w:customStyle="1" w:styleId="1579">
    <w:name w:val="CM100"/>
    <w:basedOn w:val="1"/>
    <w:next w:val="1"/>
    <w:qFormat/>
    <w:uiPriority w:val="99"/>
    <w:pPr>
      <w:widowControl w:val="0"/>
      <w:autoSpaceDE w:val="0"/>
      <w:autoSpaceDN w:val="0"/>
      <w:adjustRightInd w:val="0"/>
    </w:pPr>
    <w:rPr>
      <w:rFonts w:ascii="黑体" w:hAnsi="Calibri" w:eastAsia="黑体" w:cs="Times New Roman"/>
    </w:rPr>
  </w:style>
  <w:style w:type="paragraph" w:customStyle="1" w:styleId="1580">
    <w:name w:val="CM98"/>
    <w:basedOn w:val="1"/>
    <w:next w:val="1"/>
    <w:qFormat/>
    <w:uiPriority w:val="99"/>
    <w:pPr>
      <w:widowControl w:val="0"/>
      <w:autoSpaceDE w:val="0"/>
      <w:autoSpaceDN w:val="0"/>
      <w:adjustRightInd w:val="0"/>
    </w:pPr>
    <w:rPr>
      <w:rFonts w:ascii="黑体" w:hAnsi="Calibri" w:eastAsia="黑体" w:cs="Times New Roman"/>
    </w:rPr>
  </w:style>
  <w:style w:type="paragraph" w:customStyle="1" w:styleId="1581">
    <w:name w:val="Char Char Char Char3"/>
    <w:basedOn w:val="1"/>
    <w:qFormat/>
    <w:uiPriority w:val="99"/>
    <w:pPr>
      <w:widowControl w:val="0"/>
      <w:jc w:val="both"/>
    </w:pPr>
    <w:rPr>
      <w:rFonts w:ascii="Tahoma" w:hAnsi="Tahoma" w:cs="Times New Roman"/>
      <w:kern w:val="2"/>
      <w:szCs w:val="20"/>
    </w:rPr>
  </w:style>
  <w:style w:type="paragraph" w:customStyle="1" w:styleId="1582">
    <w:name w:val="样式 SANGFOR_6_正文 + Arial"/>
    <w:basedOn w:val="456"/>
    <w:qFormat/>
    <w:uiPriority w:val="99"/>
    <w:pPr>
      <w:ind w:firstLine="200" w:firstLineChars="200"/>
    </w:pPr>
    <w:rPr>
      <w:rFonts w:ascii="Arial" w:hAnsi="Arial"/>
    </w:rPr>
  </w:style>
  <w:style w:type="paragraph" w:customStyle="1" w:styleId="1583">
    <w:name w:val="SANGFOR_8_3级编号"/>
    <w:basedOn w:val="456"/>
    <w:qFormat/>
    <w:uiPriority w:val="0"/>
    <w:pPr>
      <w:tabs>
        <w:tab w:val="left" w:pos="432"/>
        <w:tab w:val="left" w:pos="880"/>
      </w:tabs>
      <w:ind w:left="840" w:hanging="340"/>
    </w:pPr>
  </w:style>
  <w:style w:type="paragraph" w:customStyle="1" w:styleId="1584">
    <w:name w:val="SANGFOR_7_2级编号"/>
    <w:basedOn w:val="456"/>
    <w:qFormat/>
    <w:uiPriority w:val="0"/>
    <w:pPr>
      <w:tabs>
        <w:tab w:val="left" w:pos="432"/>
        <w:tab w:val="left" w:pos="880"/>
      </w:tabs>
      <w:ind w:left="420" w:hanging="420"/>
    </w:pPr>
  </w:style>
  <w:style w:type="paragraph" w:customStyle="1" w:styleId="1585">
    <w:name w:val="SANGFOR_6_1级编号"/>
    <w:basedOn w:val="456"/>
    <w:qFormat/>
    <w:uiPriority w:val="99"/>
    <w:pPr>
      <w:tabs>
        <w:tab w:val="left" w:pos="432"/>
        <w:tab w:val="left" w:pos="1100"/>
      </w:tabs>
      <w:ind w:left="1470" w:hanging="420"/>
    </w:pPr>
  </w:style>
  <w:style w:type="paragraph" w:customStyle="1" w:styleId="1586">
    <w:name w:val="SANGFOR_5_页脚文字"/>
    <w:basedOn w:val="1"/>
    <w:qFormat/>
    <w:uiPriority w:val="99"/>
    <w:pPr>
      <w:widowControl w:val="0"/>
      <w:tabs>
        <w:tab w:val="center" w:pos="4153"/>
        <w:tab w:val="right" w:pos="8306"/>
      </w:tabs>
      <w:wordWrap w:val="0"/>
      <w:snapToGrid w:val="0"/>
      <w:ind w:right="360"/>
      <w:jc w:val="right"/>
    </w:pPr>
    <w:rPr>
      <w:rFonts w:ascii="Times New Roman" w:hAnsi="Times New Roman" w:cs="Times New Roman"/>
      <w:kern w:val="2"/>
      <w:sz w:val="18"/>
      <w:szCs w:val="18"/>
    </w:rPr>
  </w:style>
  <w:style w:type="paragraph" w:customStyle="1" w:styleId="1587">
    <w:name w:val="图样式"/>
    <w:basedOn w:val="1"/>
    <w:qFormat/>
    <w:uiPriority w:val="99"/>
    <w:pPr>
      <w:keepNext/>
      <w:autoSpaceDE w:val="0"/>
      <w:autoSpaceDN w:val="0"/>
      <w:adjustRightInd w:val="0"/>
      <w:spacing w:line="360" w:lineRule="auto"/>
      <w:jc w:val="center"/>
    </w:pPr>
    <w:rPr>
      <w:rFonts w:ascii="FrutigerNext LT Regular" w:hAnsi="FrutigerNext LT Regular" w:cs="Times New Roman"/>
      <w:snapToGrid w:val="0"/>
      <w:sz w:val="21"/>
      <w:szCs w:val="21"/>
    </w:rPr>
  </w:style>
  <w:style w:type="paragraph" w:customStyle="1" w:styleId="1588">
    <w:name w:val="SANGFOR_3_目录标题"/>
    <w:basedOn w:val="27"/>
    <w:next w:val="1"/>
    <w:qFormat/>
    <w:uiPriority w:val="99"/>
    <w:pPr>
      <w:jc w:val="center"/>
    </w:pPr>
    <w:rPr>
      <w:rFonts w:ascii="Times New Roman" w:hAnsi="Times New Roman" w:eastAsia="隶书"/>
      <w:b/>
      <w:sz w:val="52"/>
      <w:szCs w:val="52"/>
    </w:rPr>
  </w:style>
  <w:style w:type="paragraph" w:customStyle="1" w:styleId="1589">
    <w:name w:val="SANGFOR_1_封面"/>
    <w:basedOn w:val="1"/>
    <w:next w:val="1"/>
    <w:qFormat/>
    <w:uiPriority w:val="99"/>
    <w:pPr>
      <w:widowControl w:val="0"/>
      <w:jc w:val="center"/>
      <w:outlineLvl w:val="0"/>
    </w:pPr>
    <w:rPr>
      <w:rFonts w:ascii="Times New Roman" w:hAnsi="Times New Roman" w:eastAsia="隶书" w:cs="Arial"/>
      <w:bCs/>
      <w:kern w:val="2"/>
      <w:sz w:val="84"/>
      <w:szCs w:val="84"/>
    </w:rPr>
  </w:style>
  <w:style w:type="paragraph" w:customStyle="1" w:styleId="1590">
    <w:name w:val="SANGFOR_2_封面日期"/>
    <w:basedOn w:val="1"/>
    <w:qFormat/>
    <w:uiPriority w:val="0"/>
    <w:pPr>
      <w:widowControl w:val="0"/>
      <w:jc w:val="center"/>
    </w:pPr>
    <w:rPr>
      <w:rFonts w:ascii="Times New Roman" w:hAnsi="Times New Roman" w:eastAsia="隶书" w:cs="Times New Roman"/>
      <w:b/>
      <w:kern w:val="2"/>
      <w:sz w:val="32"/>
    </w:rPr>
  </w:style>
  <w:style w:type="paragraph" w:customStyle="1" w:styleId="1591">
    <w:name w:val="样式 标题 2Heading 2 HiddenHeading 2 CCBSheading 2PIM2H2Titre3...1"/>
    <w:basedOn w:val="2"/>
    <w:qFormat/>
    <w:uiPriority w:val="99"/>
    <w:pPr>
      <w:tabs>
        <w:tab w:val="left" w:pos="225"/>
        <w:tab w:val="left" w:pos="645"/>
        <w:tab w:val="left" w:pos="1260"/>
      </w:tabs>
      <w:spacing w:before="0" w:after="0" w:line="360" w:lineRule="auto"/>
      <w:ind w:left="900"/>
    </w:pPr>
    <w:rPr>
      <w:rFonts w:ascii="楷体_GB2312" w:hAnsi="Arial" w:eastAsia="楷体_GB2312" w:cs="宋体"/>
      <w:szCs w:val="20"/>
    </w:rPr>
  </w:style>
  <w:style w:type="paragraph" w:customStyle="1" w:styleId="1592">
    <w:name w:val="xyxyxyx"/>
    <w:basedOn w:val="1"/>
    <w:qFormat/>
    <w:uiPriority w:val="99"/>
    <w:pPr>
      <w:widowControl w:val="0"/>
      <w:spacing w:beforeLines="50" w:afterLines="50" w:line="360" w:lineRule="auto"/>
      <w:ind w:firstLine="540" w:firstLineChars="225"/>
      <w:jc w:val="both"/>
    </w:pPr>
    <w:rPr>
      <w:rFonts w:ascii="Times New Roman" w:hAnsi="Times New Roman" w:cs="Times New Roman"/>
      <w:kern w:val="2"/>
    </w:rPr>
  </w:style>
  <w:style w:type="paragraph" w:customStyle="1" w:styleId="1593">
    <w:name w:val="段落缩进2 小四"/>
    <w:basedOn w:val="1"/>
    <w:qFormat/>
    <w:uiPriority w:val="99"/>
    <w:pPr>
      <w:widowControl w:val="0"/>
      <w:spacing w:line="360" w:lineRule="auto"/>
      <w:ind w:firstLine="480" w:firstLineChars="200"/>
      <w:jc w:val="both"/>
    </w:pPr>
    <w:rPr>
      <w:rFonts w:cs="Times New Roman"/>
      <w:kern w:val="2"/>
    </w:rPr>
  </w:style>
  <w:style w:type="paragraph" w:customStyle="1" w:styleId="1594">
    <w:name w:val="Program"/>
    <w:basedOn w:val="1"/>
    <w:qFormat/>
    <w:uiPriority w:val="99"/>
    <w:pPr>
      <w:widowControl w:val="0"/>
      <w:adjustRightInd w:val="0"/>
      <w:snapToGrid w:val="0"/>
      <w:ind w:firstLine="510"/>
      <w:jc w:val="both"/>
    </w:pPr>
    <w:rPr>
      <w:rFonts w:ascii="Times New Roman" w:hAnsi="Times New Roman" w:cs="Times New Roman"/>
      <w:kern w:val="2"/>
      <w:szCs w:val="20"/>
    </w:rPr>
  </w:style>
  <w:style w:type="paragraph" w:customStyle="1" w:styleId="1595">
    <w:name w:val="Char Char1 Char Char Char Char Char Char Char Char Char Char"/>
    <w:basedOn w:val="1"/>
    <w:qFormat/>
    <w:uiPriority w:val="99"/>
    <w:pPr>
      <w:spacing w:line="240" w:lineRule="exact"/>
    </w:pPr>
    <w:rPr>
      <w:rFonts w:ascii="Verdana" w:hAnsi="Verdana" w:cs="Times New Roman"/>
      <w:sz w:val="20"/>
      <w:szCs w:val="20"/>
      <w:lang w:eastAsia="en-US"/>
    </w:rPr>
  </w:style>
  <w:style w:type="paragraph" w:customStyle="1" w:styleId="1596">
    <w:name w:val="itemlistintable"/>
    <w:basedOn w:val="1"/>
    <w:qFormat/>
    <w:uiPriority w:val="99"/>
    <w:pPr>
      <w:spacing w:beforeAutospacing="1" w:afterAutospacing="1"/>
    </w:pPr>
  </w:style>
  <w:style w:type="paragraph" w:customStyle="1" w:styleId="1597">
    <w:name w:val="tableheading"/>
    <w:basedOn w:val="1"/>
    <w:qFormat/>
    <w:uiPriority w:val="99"/>
    <w:pPr>
      <w:spacing w:beforeAutospacing="1" w:afterAutospacing="1"/>
    </w:pPr>
  </w:style>
  <w:style w:type="paragraph" w:customStyle="1" w:styleId="1598">
    <w:name w:val="figure"/>
    <w:basedOn w:val="1"/>
    <w:qFormat/>
    <w:uiPriority w:val="99"/>
    <w:pPr>
      <w:spacing w:beforeAutospacing="1" w:afterAutospacing="1"/>
    </w:pPr>
  </w:style>
  <w:style w:type="paragraph" w:customStyle="1" w:styleId="1599">
    <w:name w:val="Default Paragraph Font Para Char"/>
    <w:basedOn w:val="1"/>
    <w:qFormat/>
    <w:uiPriority w:val="99"/>
    <w:pPr>
      <w:spacing w:line="240" w:lineRule="exact"/>
    </w:pPr>
    <w:rPr>
      <w:rFonts w:ascii="Verdana" w:hAnsi="Verdana" w:cs="Times New Roman"/>
      <w:szCs w:val="20"/>
      <w:lang w:eastAsia="en-US"/>
    </w:rPr>
  </w:style>
  <w:style w:type="paragraph" w:customStyle="1" w:styleId="1600">
    <w:name w:val="Char Char2 Char"/>
    <w:basedOn w:val="26"/>
    <w:qFormat/>
    <w:uiPriority w:val="99"/>
    <w:pPr>
      <w:shd w:val="clear" w:color="auto" w:fill="auto"/>
    </w:pPr>
    <w:rPr>
      <w:rFonts w:ascii="Calibri" w:hAnsi="Calibri"/>
      <w:szCs w:val="22"/>
      <w:lang w:val="en-US" w:eastAsia="zh-CN"/>
    </w:rPr>
  </w:style>
  <w:style w:type="paragraph" w:customStyle="1" w:styleId="1601">
    <w:name w:val="body *new"/>
    <w:basedOn w:val="1"/>
    <w:qFormat/>
    <w:uiPriority w:val="99"/>
    <w:pPr>
      <w:widowControl w:val="0"/>
      <w:snapToGrid w:val="0"/>
      <w:ind w:left="960"/>
      <w:jc w:val="both"/>
    </w:pPr>
    <w:rPr>
      <w:rFonts w:ascii="Times New Roman" w:hAnsi="Times New Roman" w:cs="Times New Roman"/>
      <w:sz w:val="20"/>
      <w:szCs w:val="20"/>
    </w:rPr>
  </w:style>
  <w:style w:type="paragraph" w:customStyle="1" w:styleId="1602">
    <w:name w:val="bullets"/>
    <w:basedOn w:val="34"/>
    <w:qFormat/>
    <w:uiPriority w:val="99"/>
  </w:style>
  <w:style w:type="paragraph" w:customStyle="1" w:styleId="1603">
    <w:name w:val="协作正文"/>
    <w:basedOn w:val="1"/>
    <w:qFormat/>
    <w:uiPriority w:val="99"/>
    <w:pPr>
      <w:widowControl w:val="0"/>
      <w:snapToGrid w:val="0"/>
      <w:ind w:firstLine="539"/>
      <w:jc w:val="both"/>
    </w:pPr>
    <w:rPr>
      <w:rFonts w:ascii="仿宋_GB2312" w:hAnsi="Times New Roman" w:eastAsia="仿宋_GB2312" w:cs="Times New Roman"/>
      <w:kern w:val="2"/>
      <w:szCs w:val="20"/>
    </w:rPr>
  </w:style>
  <w:style w:type="paragraph" w:customStyle="1" w:styleId="1604">
    <w:name w:val="方案项目"/>
    <w:basedOn w:val="933"/>
    <w:qFormat/>
    <w:uiPriority w:val="99"/>
    <w:pPr>
      <w:widowControl w:val="0"/>
      <w:tabs>
        <w:tab w:val="left" w:pos="648"/>
        <w:tab w:val="left" w:pos="987"/>
      </w:tabs>
      <w:snapToGrid/>
      <w:spacing w:before="60" w:line="240" w:lineRule="auto"/>
      <w:ind w:left="420" w:hanging="132"/>
    </w:pPr>
    <w:rPr>
      <w:rFonts w:ascii="Arial" w:hAnsi="Arial" w:eastAsia="宋体" w:cs="Times New Roman"/>
      <w:color w:val="auto"/>
      <w:spacing w:val="8"/>
      <w:szCs w:val="20"/>
      <w:lang w:val="zh-CN"/>
    </w:rPr>
  </w:style>
  <w:style w:type="paragraph" w:customStyle="1" w:styleId="1605">
    <w:name w:val="01LYJ正文 Char Char1 Char"/>
    <w:basedOn w:val="1"/>
    <w:qFormat/>
    <w:uiPriority w:val="99"/>
    <w:pPr>
      <w:widowControl w:val="0"/>
      <w:spacing w:line="300" w:lineRule="auto"/>
      <w:ind w:firstLine="567"/>
      <w:jc w:val="both"/>
    </w:pPr>
    <w:rPr>
      <w:rFonts w:ascii="Times New Roman" w:hAnsi="Times New Roman" w:cs="Times New Roman"/>
      <w:spacing w:val="6"/>
      <w:kern w:val="4"/>
      <w:szCs w:val="20"/>
    </w:rPr>
  </w:style>
  <w:style w:type="paragraph" w:customStyle="1" w:styleId="1606">
    <w:name w:val="样式 标题 3h3Heading 3 - oldBold HeadbhH3l3CTlevel_3PIM 3L..."/>
    <w:basedOn w:val="5"/>
    <w:qFormat/>
    <w:uiPriority w:val="99"/>
    <w:pPr>
      <w:tabs>
        <w:tab w:val="left" w:pos="225"/>
        <w:tab w:val="left" w:pos="720"/>
        <w:tab w:val="left" w:pos="1065"/>
        <w:tab w:val="left" w:pos="5246"/>
      </w:tabs>
      <w:spacing w:before="0" w:after="0" w:line="360" w:lineRule="auto"/>
      <w:ind w:left="1065" w:hanging="720"/>
    </w:pPr>
    <w:rPr>
      <w:rFonts w:ascii="宋体" w:hAnsi="宋体"/>
      <w:bCs w:val="0"/>
      <w:sz w:val="30"/>
      <w:szCs w:val="20"/>
    </w:rPr>
  </w:style>
  <w:style w:type="paragraph" w:customStyle="1" w:styleId="1607">
    <w:name w:val="并列项"/>
    <w:basedOn w:val="10"/>
    <w:qFormat/>
    <w:uiPriority w:val="99"/>
    <w:pPr>
      <w:widowControl w:val="0"/>
      <w:tabs>
        <w:tab w:val="left" w:pos="862"/>
        <w:tab w:val="left" w:pos="1202"/>
      </w:tabs>
      <w:spacing w:line="288" w:lineRule="auto"/>
      <w:ind w:firstLine="482"/>
      <w:jc w:val="both"/>
    </w:pPr>
    <w:rPr>
      <w:rFonts w:ascii="宋体" w:hAnsi="Calibri"/>
      <w:kern w:val="21"/>
      <w:sz w:val="24"/>
      <w:szCs w:val="22"/>
    </w:rPr>
  </w:style>
  <w:style w:type="paragraph" w:customStyle="1" w:styleId="1608">
    <w:name w:val="errors"/>
    <w:basedOn w:val="1"/>
    <w:qFormat/>
    <w:uiPriority w:val="99"/>
    <w:pPr>
      <w:spacing w:beforeAutospacing="1" w:afterAutospacing="1"/>
    </w:pPr>
    <w:rPr>
      <w:rFonts w:ascii="Arial Unicode MS" w:hAnsi="Arial Unicode MS" w:eastAsia="Arial Unicode MS" w:cs="Arial Unicode MS"/>
      <w:color w:val="FF0000"/>
    </w:rPr>
  </w:style>
  <w:style w:type="paragraph" w:customStyle="1" w:styleId="1609">
    <w:name w:val="email"/>
    <w:basedOn w:val="1"/>
    <w:qFormat/>
    <w:uiPriority w:val="99"/>
    <w:pPr>
      <w:spacing w:beforeAutospacing="1" w:afterAutospacing="1"/>
    </w:pPr>
    <w:rPr>
      <w:rFonts w:ascii="Arial Unicode MS" w:hAnsi="Arial Unicode MS" w:eastAsia="Arial Unicode MS" w:cs="Arial Unicode MS"/>
      <w:color w:val="CC3300"/>
      <w:sz w:val="18"/>
      <w:szCs w:val="18"/>
      <w:u w:val="single"/>
    </w:rPr>
  </w:style>
  <w:style w:type="paragraph" w:customStyle="1" w:styleId="1610">
    <w:name w:val="white"/>
    <w:basedOn w:val="1"/>
    <w:qFormat/>
    <w:uiPriority w:val="99"/>
    <w:pPr>
      <w:spacing w:beforeAutospacing="1" w:afterAutospacing="1"/>
    </w:pPr>
    <w:rPr>
      <w:rFonts w:ascii="Calibri" w:hAnsi="Calibri" w:eastAsia="Arial Unicode MS" w:cs="Arial Unicode MS"/>
      <w:b/>
      <w:bCs/>
      <w:color w:val="FFFFFF"/>
      <w:sz w:val="18"/>
      <w:szCs w:val="18"/>
    </w:rPr>
  </w:style>
  <w:style w:type="paragraph" w:customStyle="1" w:styleId="1611">
    <w:name w:val="封面标签"/>
    <w:basedOn w:val="1"/>
    <w:qFormat/>
    <w:uiPriority w:val="99"/>
    <w:pPr>
      <w:widowControl w:val="0"/>
      <w:spacing w:line="360" w:lineRule="auto"/>
      <w:jc w:val="both"/>
    </w:pPr>
    <w:rPr>
      <w:rFonts w:ascii="黑体" w:hAnsi="Times New Roman" w:eastAsia="黑体" w:cs="Times New Roman"/>
      <w:kern w:val="2"/>
    </w:rPr>
  </w:style>
  <w:style w:type="paragraph" w:customStyle="1" w:styleId="1612">
    <w:name w:val="yellow2"/>
    <w:basedOn w:val="1"/>
    <w:qFormat/>
    <w:uiPriority w:val="99"/>
    <w:pPr>
      <w:spacing w:beforeAutospacing="1" w:afterAutospacing="1"/>
    </w:pPr>
    <w:rPr>
      <w:rFonts w:ascii="Calibri" w:hAnsi="Calibri" w:eastAsia="Arial Unicode MS" w:cs="Arial Unicode MS"/>
      <w:color w:val="945830"/>
      <w:sz w:val="20"/>
      <w:szCs w:val="20"/>
    </w:rPr>
  </w:style>
  <w:style w:type="paragraph" w:customStyle="1" w:styleId="1613">
    <w:name w:val="button"/>
    <w:basedOn w:val="1"/>
    <w:qFormat/>
    <w:uiPriority w:val="99"/>
    <w:pPr>
      <w:pBdr>
        <w:top w:val="dotted" w:color="FCF8F1" w:sz="6" w:space="0"/>
        <w:left w:val="dotted" w:color="FCF8F1" w:sz="6" w:space="0"/>
        <w:bottom w:val="dotted" w:color="834814" w:sz="6" w:space="0"/>
        <w:right w:val="dotted" w:color="834814" w:sz="6" w:space="0"/>
      </w:pBdr>
      <w:shd w:val="clear" w:color="auto" w:fill="F3ECD6"/>
      <w:spacing w:beforeAutospacing="1" w:afterAutospacing="1"/>
    </w:pPr>
    <w:rPr>
      <w:rFonts w:ascii="Arial Unicode MS" w:hAnsi="Arial Unicode MS" w:eastAsia="Arial Unicode MS" w:cs="Arial Unicode MS"/>
      <w:color w:val="6D4B1D"/>
      <w:sz w:val="18"/>
      <w:szCs w:val="18"/>
    </w:rPr>
  </w:style>
  <w:style w:type="paragraph" w:customStyle="1" w:styleId="1614">
    <w:name w:val="black"/>
    <w:basedOn w:val="1"/>
    <w:qFormat/>
    <w:uiPriority w:val="99"/>
    <w:pPr>
      <w:spacing w:beforeAutospacing="1" w:afterAutospacing="1" w:line="300" w:lineRule="atLeast"/>
    </w:pPr>
    <w:rPr>
      <w:rFonts w:ascii="Calibri" w:hAnsi="Calibri" w:eastAsia="Arial Unicode MS" w:cs="Arial Unicode MS"/>
      <w:color w:val="000000"/>
      <w:sz w:val="18"/>
      <w:szCs w:val="18"/>
    </w:rPr>
  </w:style>
  <w:style w:type="paragraph" w:customStyle="1" w:styleId="1615">
    <w:name w:val="z-窗体底端2"/>
    <w:basedOn w:val="1"/>
    <w:next w:val="1"/>
    <w:qFormat/>
    <w:uiPriority w:val="99"/>
    <w:pPr>
      <w:pBdr>
        <w:top w:val="single" w:color="auto" w:sz="6" w:space="1"/>
      </w:pBdr>
      <w:ind w:firstLine="200" w:firstLineChars="200"/>
      <w:jc w:val="center"/>
    </w:pPr>
    <w:rPr>
      <w:rFonts w:ascii="Arial" w:hAnsi="Arial" w:cs="Arial"/>
      <w:vanish/>
      <w:sz w:val="16"/>
      <w:szCs w:val="16"/>
    </w:rPr>
  </w:style>
  <w:style w:type="paragraph" w:customStyle="1" w:styleId="1616">
    <w:name w:val="P3"/>
    <w:basedOn w:val="1"/>
    <w:qFormat/>
    <w:uiPriority w:val="99"/>
    <w:pPr>
      <w:spacing w:line="240" w:lineRule="atLeast"/>
      <w:ind w:left="1152"/>
    </w:pPr>
    <w:rPr>
      <w:rFonts w:ascii="Times New Roman" w:hAnsi="Times New Roman" w:eastAsia="华文仿宋" w:cs="Times New Roman"/>
      <w:sz w:val="21"/>
      <w:szCs w:val="21"/>
      <w:lang w:val="en-AU" w:eastAsia="en-US"/>
    </w:rPr>
  </w:style>
  <w:style w:type="paragraph" w:customStyle="1" w:styleId="1617">
    <w:name w:val="HD图号"/>
    <w:basedOn w:val="1"/>
    <w:qFormat/>
    <w:uiPriority w:val="99"/>
    <w:pPr>
      <w:widowControl w:val="0"/>
      <w:tabs>
        <w:tab w:val="left" w:pos="420"/>
        <w:tab w:val="left" w:pos="648"/>
      </w:tabs>
      <w:spacing w:line="440" w:lineRule="atLeast"/>
      <w:ind w:left="420" w:hanging="420"/>
      <w:jc w:val="center"/>
    </w:pPr>
    <w:rPr>
      <w:rFonts w:ascii="Times New Roman" w:hAnsi="Times New Roman" w:eastAsia="楷体_GB2312" w:cs="Times New Roman"/>
      <w:kern w:val="2"/>
      <w:szCs w:val="20"/>
    </w:rPr>
  </w:style>
  <w:style w:type="paragraph" w:customStyle="1" w:styleId="1618">
    <w:name w:val="图文框正文"/>
    <w:basedOn w:val="1"/>
    <w:qFormat/>
    <w:uiPriority w:val="99"/>
    <w:pPr>
      <w:widowControl w:val="0"/>
      <w:spacing w:line="0" w:lineRule="atLeast"/>
      <w:jc w:val="both"/>
    </w:pPr>
    <w:rPr>
      <w:rFonts w:ascii="Times New Roman" w:hAnsi="Times New Roman" w:cs="Times New Roman"/>
      <w:kern w:val="2"/>
      <w:szCs w:val="20"/>
    </w:rPr>
  </w:style>
  <w:style w:type="paragraph" w:customStyle="1" w:styleId="1619">
    <w:name w:val="t(1)"/>
    <w:basedOn w:val="1"/>
    <w:qFormat/>
    <w:uiPriority w:val="99"/>
    <w:pPr>
      <w:widowControl w:val="0"/>
      <w:tabs>
        <w:tab w:val="left" w:pos="420"/>
      </w:tabs>
      <w:adjustRightInd w:val="0"/>
      <w:snapToGrid w:val="0"/>
      <w:spacing w:line="360" w:lineRule="auto"/>
      <w:ind w:left="420" w:hanging="420"/>
      <w:jc w:val="both"/>
    </w:pPr>
    <w:rPr>
      <w:rFonts w:cs="Arial"/>
      <w:kern w:val="2"/>
      <w:sz w:val="28"/>
      <w:szCs w:val="28"/>
    </w:rPr>
  </w:style>
  <w:style w:type="paragraph" w:customStyle="1" w:styleId="1620">
    <w:name w:val="t 点"/>
    <w:basedOn w:val="1"/>
    <w:qFormat/>
    <w:uiPriority w:val="99"/>
    <w:pPr>
      <w:widowControl w:val="0"/>
      <w:numPr>
        <w:ilvl w:val="0"/>
        <w:numId w:val="52"/>
      </w:numPr>
      <w:adjustRightInd w:val="0"/>
      <w:snapToGrid w:val="0"/>
      <w:spacing w:line="360" w:lineRule="auto"/>
      <w:jc w:val="both"/>
    </w:pPr>
    <w:rPr>
      <w:rFonts w:cs="Arial"/>
      <w:kern w:val="2"/>
      <w:sz w:val="28"/>
      <w:szCs w:val="28"/>
    </w:rPr>
  </w:style>
  <w:style w:type="paragraph" w:customStyle="1" w:styleId="1621">
    <w:name w:val="SANGFOR_5_标题5"/>
    <w:basedOn w:val="7"/>
    <w:next w:val="1"/>
    <w:qFormat/>
    <w:uiPriority w:val="0"/>
    <w:pPr>
      <w:tabs>
        <w:tab w:val="left" w:pos="225"/>
        <w:tab w:val="left" w:pos="1206"/>
        <w:tab w:val="left" w:pos="1905"/>
      </w:tabs>
      <w:spacing w:before="100" w:beforeLines="50" w:after="100" w:afterLines="50" w:line="360" w:lineRule="auto"/>
      <w:ind w:left="639"/>
    </w:pPr>
    <w:rPr>
      <w:rFonts w:ascii="Cambria" w:hAnsi="Cambria"/>
      <w:sz w:val="21"/>
      <w:szCs w:val="21"/>
    </w:rPr>
  </w:style>
  <w:style w:type="paragraph" w:customStyle="1" w:styleId="1622">
    <w:name w:val="SANGFOR_4_标题4"/>
    <w:basedOn w:val="6"/>
    <w:next w:val="1"/>
    <w:qFormat/>
    <w:uiPriority w:val="0"/>
    <w:pPr>
      <w:tabs>
        <w:tab w:val="left" w:pos="225"/>
        <w:tab w:val="left" w:pos="1206"/>
        <w:tab w:val="left" w:pos="1485"/>
      </w:tabs>
      <w:spacing w:before="100" w:beforeLines="50" w:after="100" w:afterLines="50" w:line="240" w:lineRule="auto"/>
      <w:ind w:left="639"/>
    </w:pPr>
    <w:rPr>
      <w:rFonts w:ascii="Times New Roman" w:hAnsi="Times New Roman" w:eastAsia="宋体" w:cs="Times New Roman"/>
      <w:sz w:val="24"/>
      <w:szCs w:val="24"/>
    </w:rPr>
  </w:style>
  <w:style w:type="paragraph" w:customStyle="1" w:styleId="1623">
    <w:name w:val="SANGFOR_2_标题2"/>
    <w:basedOn w:val="2"/>
    <w:next w:val="1"/>
    <w:qFormat/>
    <w:uiPriority w:val="0"/>
    <w:pPr>
      <w:tabs>
        <w:tab w:val="left" w:pos="225"/>
        <w:tab w:val="left" w:pos="645"/>
        <w:tab w:val="left" w:pos="1206"/>
      </w:tabs>
      <w:spacing w:before="100" w:beforeLines="50" w:after="100" w:afterLines="50" w:line="240" w:lineRule="auto"/>
      <w:ind w:left="639"/>
    </w:pPr>
    <w:rPr>
      <w:rFonts w:ascii="Times New Roman" w:hAnsi="Times New Roman" w:eastAsia="宋体" w:cs="Times New Roman"/>
      <w:sz w:val="30"/>
      <w:szCs w:val="30"/>
    </w:rPr>
  </w:style>
  <w:style w:type="paragraph" w:customStyle="1" w:styleId="1624">
    <w:name w:val="SANGFOR_1_标题1"/>
    <w:basedOn w:val="4"/>
    <w:next w:val="1"/>
    <w:qFormat/>
    <w:uiPriority w:val="0"/>
    <w:pPr>
      <w:numPr>
        <w:ilvl w:val="0"/>
        <w:numId w:val="53"/>
      </w:numPr>
      <w:tabs>
        <w:tab w:val="left" w:pos="225"/>
        <w:tab w:val="left" w:pos="1206"/>
      </w:tabs>
      <w:spacing w:beforeLines="150" w:afterLines="50" w:line="240" w:lineRule="auto"/>
    </w:pPr>
    <w:rPr>
      <w:rFonts w:ascii="Times New Roman" w:hAnsi="Times New Roman"/>
      <w:bCs w:val="0"/>
      <w:sz w:val="32"/>
      <w:szCs w:val="32"/>
    </w:rPr>
  </w:style>
  <w:style w:type="paragraph" w:customStyle="1" w:styleId="1625">
    <w:name w:val="正文文本21"/>
    <w:qFormat/>
    <w:uiPriority w:val="99"/>
    <w:pPr>
      <w:widowControl w:val="0"/>
      <w:autoSpaceDE w:val="0"/>
      <w:autoSpaceDN w:val="0"/>
      <w:adjustRightInd w:val="0"/>
      <w:spacing w:before="170" w:line="300" w:lineRule="atLeast"/>
      <w:ind w:left="1134"/>
      <w:jc w:val="both"/>
    </w:pPr>
    <w:rPr>
      <w:rFonts w:ascii="Times New Roman" w:hAnsi="Times New Roman" w:eastAsia="宋体" w:cs="Times New Roman"/>
      <w:color w:val="000000"/>
      <w:kern w:val="0"/>
      <w:sz w:val="24"/>
      <w:lang w:val="en-US" w:eastAsia="zh-CN" w:bidi="ar-SA"/>
    </w:rPr>
  </w:style>
  <w:style w:type="paragraph" w:customStyle="1" w:styleId="1626">
    <w:name w:val="Char18"/>
    <w:basedOn w:val="1"/>
    <w:qFormat/>
    <w:uiPriority w:val="99"/>
    <w:pPr>
      <w:widowControl w:val="0"/>
      <w:ind w:firstLine="480" w:firstLineChars="200"/>
      <w:jc w:val="both"/>
    </w:pPr>
    <w:rPr>
      <w:rFonts w:ascii="Tahoma" w:hAnsi="Tahoma" w:cs="Times New Roman"/>
      <w:kern w:val="2"/>
      <w:szCs w:val="20"/>
    </w:rPr>
  </w:style>
  <w:style w:type="paragraph" w:customStyle="1" w:styleId="1627">
    <w:name w:val="CG_Norm"/>
    <w:qFormat/>
    <w:uiPriority w:val="99"/>
    <w:pPr>
      <w:autoSpaceDE w:val="0"/>
      <w:autoSpaceDN w:val="0"/>
      <w:adjustRightInd w:val="0"/>
      <w:spacing w:before="120"/>
      <w:ind w:hanging="425"/>
    </w:pPr>
    <w:rPr>
      <w:rFonts w:ascii="Verdana" w:hAnsi="Verdana" w:eastAsia="宋体" w:cs="Arial"/>
      <w:bCs/>
      <w:kern w:val="0"/>
      <w:lang w:val="en-US" w:eastAsia="en-US" w:bidi="ar-SA"/>
    </w:rPr>
  </w:style>
  <w:style w:type="paragraph" w:customStyle="1" w:styleId="1628">
    <w:name w:val="样式14"/>
    <w:basedOn w:val="5"/>
    <w:qFormat/>
    <w:uiPriority w:val="99"/>
    <w:pPr>
      <w:numPr>
        <w:ilvl w:val="0"/>
        <w:numId w:val="54"/>
      </w:numPr>
      <w:tabs>
        <w:tab w:val="left" w:pos="225"/>
        <w:tab w:val="left" w:pos="420"/>
        <w:tab w:val="left" w:pos="1065"/>
      </w:tabs>
      <w:spacing w:before="0" w:after="0" w:line="460" w:lineRule="exact"/>
    </w:pPr>
    <w:rPr>
      <w:rFonts w:ascii="宋体" w:hAnsi="宋体" w:cs="宋体"/>
      <w:b w:val="0"/>
      <w:kern w:val="0"/>
      <w:sz w:val="24"/>
    </w:rPr>
  </w:style>
  <w:style w:type="paragraph" w:customStyle="1" w:styleId="1629">
    <w:name w:val="Andychinese"/>
    <w:basedOn w:val="1"/>
    <w:qFormat/>
    <w:uiPriority w:val="99"/>
    <w:pPr>
      <w:spacing w:line="360" w:lineRule="auto"/>
      <w:ind w:left="-57" w:right="-57"/>
    </w:pPr>
    <w:rPr>
      <w:rFonts w:hint="eastAsia" w:ascii="楷体" w:hAnsi="Times New Roman" w:eastAsia="楷体" w:cs="Times New Roman"/>
      <w:b/>
      <w:spacing w:val="16"/>
      <w:sz w:val="20"/>
      <w:szCs w:val="20"/>
    </w:rPr>
  </w:style>
  <w:style w:type="paragraph" w:customStyle="1" w:styleId="1630">
    <w:name w:val="正文应用"/>
    <w:basedOn w:val="1"/>
    <w:qFormat/>
    <w:uiPriority w:val="99"/>
    <w:pPr>
      <w:widowControl w:val="0"/>
      <w:spacing w:line="360" w:lineRule="auto"/>
      <w:ind w:firstLine="480" w:firstLineChars="200"/>
    </w:pPr>
    <w:rPr>
      <w:rFonts w:ascii="Times New Roman" w:hAnsi="Times New Roman" w:cs="Times New Roman"/>
      <w:bCs/>
      <w:kern w:val="2"/>
    </w:rPr>
  </w:style>
  <w:style w:type="paragraph" w:customStyle="1" w:styleId="1631">
    <w:name w:val="*Heading 4"/>
    <w:next w:val="1"/>
    <w:qFormat/>
    <w:uiPriority w:val="99"/>
    <w:pPr>
      <w:keepNext/>
      <w:keepLines/>
      <w:tabs>
        <w:tab w:val="left" w:pos="1134"/>
        <w:tab w:val="left" w:pos="2880"/>
      </w:tabs>
      <w:spacing w:before="240" w:after="120" w:line="360" w:lineRule="auto"/>
      <w:ind w:left="1134" w:hanging="1134"/>
      <w:outlineLvl w:val="3"/>
    </w:pPr>
    <w:rPr>
      <w:rFonts w:ascii="Arial" w:hAnsi="宋体" w:eastAsia="宋体" w:cs="Times New Roman"/>
      <w:snapToGrid w:val="0"/>
      <w:color w:val="00637A"/>
      <w:kern w:val="0"/>
      <w:sz w:val="28"/>
      <w:szCs w:val="28"/>
      <w:lang w:val="en-US" w:eastAsia="zh-CN" w:bidi="ar-SA"/>
    </w:rPr>
  </w:style>
  <w:style w:type="paragraph" w:customStyle="1" w:styleId="1632">
    <w:name w:val="*Heading 3"/>
    <w:next w:val="1"/>
    <w:qFormat/>
    <w:uiPriority w:val="99"/>
    <w:pPr>
      <w:keepNext/>
      <w:keepLines/>
      <w:tabs>
        <w:tab w:val="left" w:pos="1134"/>
        <w:tab w:val="left" w:pos="2160"/>
      </w:tabs>
      <w:spacing w:before="240" w:after="120" w:line="360" w:lineRule="auto"/>
      <w:ind w:left="2160" w:hanging="360"/>
      <w:outlineLvl w:val="2"/>
    </w:pPr>
    <w:rPr>
      <w:rFonts w:ascii="Times New Roman" w:hAnsi="宋体" w:eastAsia="宋体" w:cs="Times New Roman"/>
      <w:b/>
      <w:bCs/>
      <w:snapToGrid w:val="0"/>
      <w:color w:val="000000"/>
      <w:kern w:val="0"/>
      <w:sz w:val="28"/>
      <w:szCs w:val="28"/>
      <w:lang w:val="en-US" w:eastAsia="zh-CN" w:bidi="ar-SA"/>
    </w:rPr>
  </w:style>
  <w:style w:type="paragraph" w:customStyle="1" w:styleId="1633">
    <w:name w:val="*Heading 1"/>
    <w:basedOn w:val="1"/>
    <w:next w:val="1"/>
    <w:qFormat/>
    <w:uiPriority w:val="99"/>
    <w:pPr>
      <w:keepNext/>
      <w:keepLines/>
      <w:tabs>
        <w:tab w:val="left" w:pos="780"/>
        <w:tab w:val="left" w:pos="1134"/>
      </w:tabs>
      <w:spacing w:line="360" w:lineRule="auto"/>
      <w:ind w:left="1134" w:hanging="1134"/>
      <w:outlineLvl w:val="0"/>
    </w:pPr>
    <w:rPr>
      <w:rFonts w:ascii="Times New Roman" w:hAnsi="Times New Roman" w:cs="Times New Roman"/>
      <w:b/>
      <w:iCs/>
      <w:snapToGrid w:val="0"/>
      <w:color w:val="000000"/>
      <w:sz w:val="36"/>
      <w:szCs w:val="36"/>
    </w:rPr>
  </w:style>
  <w:style w:type="paragraph" w:customStyle="1" w:styleId="1634">
    <w:name w:val="PMintroText"/>
    <w:basedOn w:val="1"/>
    <w:qFormat/>
    <w:uiPriority w:val="99"/>
    <w:pPr>
      <w:ind w:left="720"/>
    </w:pPr>
    <w:rPr>
      <w:rFonts w:ascii="Tahoma" w:hAnsi="Tahoma" w:cs="Times New Roman"/>
      <w:sz w:val="22"/>
      <w:szCs w:val="20"/>
      <w:lang w:eastAsia="en-US"/>
    </w:rPr>
  </w:style>
  <w:style w:type="paragraph" w:customStyle="1" w:styleId="1635">
    <w:name w:val="样式 标题 4H4bulletblbbh4First Subheadingsect 1.2.3.4Ref Hea..."/>
    <w:basedOn w:val="6"/>
    <w:qFormat/>
    <w:uiPriority w:val="99"/>
    <w:pPr>
      <w:widowControl/>
      <w:tabs>
        <w:tab w:val="left" w:pos="-420"/>
        <w:tab w:val="left" w:pos="225"/>
        <w:tab w:val="left" w:pos="1485"/>
      </w:tabs>
      <w:spacing w:before="100" w:beforeLines="50" w:after="100" w:afterLines="50" w:line="300" w:lineRule="auto"/>
      <w:jc w:val="left"/>
    </w:pPr>
    <w:rPr>
      <w:rFonts w:ascii="Arial" w:hAnsi="Arial" w:eastAsia="黑体" w:cs="宋体"/>
      <w:szCs w:val="20"/>
    </w:rPr>
  </w:style>
  <w:style w:type="paragraph" w:customStyle="1" w:styleId="1636">
    <w:name w:val="样式 样式 标题 3Heading 3 - oldH3h3l3CT3rd levelLevel 3 HeadBold ... +..."/>
    <w:basedOn w:val="1637"/>
    <w:qFormat/>
    <w:uiPriority w:val="99"/>
    <w:pPr>
      <w:tabs>
        <w:tab w:val="left" w:pos="225"/>
        <w:tab w:val="left" w:pos="567"/>
        <w:tab w:val="left" w:pos="1065"/>
      </w:tabs>
      <w:spacing w:before="0" w:after="0" w:line="300" w:lineRule="auto"/>
    </w:pPr>
    <w:rPr>
      <w:sz w:val="30"/>
      <w:szCs w:val="20"/>
    </w:rPr>
  </w:style>
  <w:style w:type="paragraph" w:customStyle="1" w:styleId="1637">
    <w:name w:val="样式 标题 3Heading 3 - oldH3h3l3CT3rd levelLevel 3 HeadBold ..."/>
    <w:basedOn w:val="5"/>
    <w:qFormat/>
    <w:uiPriority w:val="99"/>
    <w:pPr>
      <w:widowControl/>
      <w:tabs>
        <w:tab w:val="left" w:pos="225"/>
        <w:tab w:val="left" w:pos="567"/>
        <w:tab w:val="left" w:pos="1065"/>
      </w:tabs>
      <w:spacing w:before="100" w:beforeLines="50" w:after="100" w:afterLines="50" w:line="360" w:lineRule="auto"/>
      <w:jc w:val="left"/>
    </w:pPr>
    <w:rPr>
      <w:rFonts w:ascii="Times New Roman" w:hAnsi="Times New Roman" w:eastAsia="黑体" w:cs="宋体"/>
      <w:sz w:val="24"/>
      <w:szCs w:val="24"/>
    </w:rPr>
  </w:style>
  <w:style w:type="paragraph" w:customStyle="1" w:styleId="1638">
    <w:name w:val="样式 样式 样式 标题 2 + 段前: 1 行 段后: 1 行 + 段前: 1 行 段后: 0.5 行 + 段前: 1 行 段..."/>
    <w:basedOn w:val="1639"/>
    <w:qFormat/>
    <w:uiPriority w:val="99"/>
    <w:pPr>
      <w:tabs>
        <w:tab w:val="left" w:pos="-420"/>
      </w:tabs>
      <w:spacing w:before="120" w:after="120" w:line="240" w:lineRule="auto"/>
      <w:ind w:left="567" w:hanging="567"/>
    </w:pPr>
    <w:rPr>
      <w:sz w:val="32"/>
      <w:szCs w:val="20"/>
    </w:rPr>
  </w:style>
  <w:style w:type="paragraph" w:customStyle="1" w:styleId="1639">
    <w:name w:val="样式 样式 标题 2 + 段前: 1 行 段后: 1 行 + 段前: 1 行 段后: 0.5 行"/>
    <w:basedOn w:val="1"/>
    <w:qFormat/>
    <w:uiPriority w:val="99"/>
    <w:pPr>
      <w:keepNext/>
      <w:keepLines/>
      <w:tabs>
        <w:tab w:val="left" w:pos="-420"/>
      </w:tabs>
      <w:spacing w:beforeLines="100" w:afterLines="50" w:line="360" w:lineRule="auto"/>
      <w:ind w:left="-420" w:firstLine="420"/>
      <w:outlineLvl w:val="1"/>
    </w:pPr>
    <w:rPr>
      <w:rFonts w:ascii="Arial" w:hAnsi="Arial" w:eastAsia="黑体"/>
      <w:b/>
      <w:bCs/>
      <w:kern w:val="2"/>
    </w:rPr>
  </w:style>
  <w:style w:type="paragraph" w:customStyle="1" w:styleId="1640">
    <w:name w:val="v1"/>
    <w:basedOn w:val="1"/>
    <w:qFormat/>
    <w:uiPriority w:val="99"/>
    <w:pPr>
      <w:spacing w:beforeAutospacing="1" w:afterAutospacing="1" w:line="280" w:lineRule="atLeast"/>
    </w:pPr>
    <w:rPr>
      <w:rFonts w:ascii="Times New Roman" w:hAnsi="Times New Roman" w:cs="Times New Roman"/>
      <w:color w:val="000000"/>
      <w:sz w:val="18"/>
      <w:szCs w:val="18"/>
    </w:rPr>
  </w:style>
  <w:style w:type="paragraph" w:customStyle="1" w:styleId="1641">
    <w:name w:val="正文5"/>
    <w:basedOn w:val="1"/>
    <w:qFormat/>
    <w:uiPriority w:val="99"/>
    <w:pPr>
      <w:widowControl w:val="0"/>
      <w:spacing w:beforeLines="50" w:afterLines="50" w:line="360" w:lineRule="auto"/>
      <w:ind w:firstLine="200" w:firstLineChars="200"/>
      <w:jc w:val="both"/>
    </w:pPr>
    <w:rPr>
      <w:rFonts w:ascii="Times New Roman" w:hAnsi="Times New Roman" w:cs="Times New Roman"/>
      <w:kern w:val="2"/>
      <w:sz w:val="21"/>
    </w:rPr>
  </w:style>
  <w:style w:type="paragraph" w:customStyle="1" w:styleId="1642">
    <w:name w:val="l18"/>
    <w:basedOn w:val="1"/>
    <w:qFormat/>
    <w:uiPriority w:val="99"/>
    <w:pPr>
      <w:spacing w:afterAutospacing="1" w:line="270" w:lineRule="atLeast"/>
      <w:ind w:left="90"/>
    </w:pPr>
    <w:rPr>
      <w:rFonts w:ascii="Arial" w:hAnsi="Arial" w:cs="Arial"/>
      <w:color w:val="000000"/>
      <w:sz w:val="18"/>
      <w:szCs w:val="18"/>
    </w:rPr>
  </w:style>
  <w:style w:type="paragraph" w:customStyle="1" w:styleId="1643">
    <w:name w:val="Char Char5 Char Char Char Char"/>
    <w:basedOn w:val="1"/>
    <w:qFormat/>
    <w:uiPriority w:val="99"/>
    <w:pPr>
      <w:widowControl w:val="0"/>
      <w:spacing w:line="360" w:lineRule="auto"/>
      <w:jc w:val="both"/>
    </w:pPr>
    <w:rPr>
      <w:rFonts w:ascii="Tahoma" w:hAnsi="Tahoma" w:cs="Times New Roman"/>
      <w:kern w:val="2"/>
      <w:sz w:val="36"/>
      <w:szCs w:val="36"/>
    </w:rPr>
  </w:style>
  <w:style w:type="paragraph" w:customStyle="1" w:styleId="1644">
    <w:name w:val="xl62"/>
    <w:basedOn w:val="1"/>
    <w:qFormat/>
    <w:uiPriority w:val="99"/>
    <w:pPr>
      <w:pBdr>
        <w:top w:val="single" w:color="auto" w:sz="4" w:space="0"/>
        <w:left w:val="single" w:color="auto" w:sz="8" w:space="0"/>
        <w:bottom w:val="single" w:color="auto" w:sz="4" w:space="0"/>
        <w:right w:val="single" w:color="auto" w:sz="4" w:space="0"/>
      </w:pBdr>
      <w:shd w:val="clear" w:color="auto" w:fill="C0C0C0"/>
      <w:spacing w:beforeAutospacing="1" w:afterAutospacing="1"/>
      <w:jc w:val="center"/>
      <w:textAlignment w:val="center"/>
    </w:pPr>
    <w:rPr>
      <w:sz w:val="20"/>
      <w:szCs w:val="20"/>
    </w:rPr>
  </w:style>
  <w:style w:type="paragraph" w:customStyle="1" w:styleId="1645">
    <w:name w:val="xl61"/>
    <w:basedOn w:val="1"/>
    <w:qFormat/>
    <w:uiPriority w:val="0"/>
    <w:pPr>
      <w:pBdr>
        <w:top w:val="single" w:color="auto" w:sz="4" w:space="0"/>
        <w:left w:val="single" w:color="auto" w:sz="4" w:space="0"/>
        <w:bottom w:val="single" w:color="auto" w:sz="8" w:space="0"/>
        <w:right w:val="single" w:color="auto" w:sz="8" w:space="0"/>
      </w:pBdr>
      <w:spacing w:beforeAutospacing="1" w:afterAutospacing="1"/>
      <w:textAlignment w:val="center"/>
    </w:pPr>
    <w:rPr>
      <w:color w:val="FF0000"/>
      <w:sz w:val="20"/>
      <w:szCs w:val="20"/>
    </w:rPr>
  </w:style>
  <w:style w:type="paragraph" w:customStyle="1" w:styleId="1646">
    <w:name w:val="xl59"/>
    <w:basedOn w:val="1"/>
    <w:qFormat/>
    <w:uiPriority w:val="99"/>
    <w:pPr>
      <w:pBdr>
        <w:top w:val="single" w:color="auto" w:sz="4" w:space="0"/>
        <w:left w:val="single" w:color="auto" w:sz="4" w:space="0"/>
        <w:bottom w:val="single" w:color="auto" w:sz="8" w:space="0"/>
        <w:right w:val="single" w:color="auto" w:sz="4" w:space="0"/>
      </w:pBdr>
      <w:spacing w:beforeAutospacing="1" w:afterAutospacing="1"/>
      <w:textAlignment w:val="center"/>
    </w:pPr>
    <w:rPr>
      <w:color w:val="000000"/>
      <w:sz w:val="20"/>
      <w:szCs w:val="20"/>
    </w:rPr>
  </w:style>
  <w:style w:type="paragraph" w:customStyle="1" w:styleId="1647">
    <w:name w:val="xl58"/>
    <w:basedOn w:val="1"/>
    <w:qFormat/>
    <w:uiPriority w:val="99"/>
    <w:pPr>
      <w:pBdr>
        <w:top w:val="single" w:color="auto" w:sz="4" w:space="0"/>
        <w:left w:val="single" w:color="auto" w:sz="8" w:space="0"/>
        <w:bottom w:val="single" w:color="auto" w:sz="8" w:space="0"/>
        <w:right w:val="single" w:color="auto" w:sz="4" w:space="0"/>
      </w:pBdr>
      <w:spacing w:beforeAutospacing="1" w:afterAutospacing="1"/>
      <w:jc w:val="center"/>
      <w:textAlignment w:val="center"/>
    </w:pPr>
    <w:rPr>
      <w:rFonts w:ascii="Times New Roman" w:hAnsi="Times New Roman" w:cs="Times New Roman"/>
      <w:sz w:val="20"/>
      <w:szCs w:val="20"/>
    </w:rPr>
  </w:style>
  <w:style w:type="paragraph" w:customStyle="1" w:styleId="1648">
    <w:name w:val="xl55"/>
    <w:basedOn w:val="1"/>
    <w:qFormat/>
    <w:uiPriority w:val="0"/>
    <w:pPr>
      <w:pBdr>
        <w:top w:val="single" w:color="auto" w:sz="4" w:space="0"/>
        <w:left w:val="single" w:color="auto" w:sz="4" w:space="0"/>
        <w:bottom w:val="single" w:color="auto" w:sz="4" w:space="0"/>
        <w:right w:val="single" w:color="auto" w:sz="4" w:space="0"/>
      </w:pBdr>
      <w:shd w:val="clear" w:color="auto" w:fill="C0C0C0"/>
      <w:spacing w:beforeAutospacing="1" w:afterAutospacing="1"/>
      <w:textAlignment w:val="center"/>
    </w:pPr>
    <w:rPr>
      <w:rFonts w:ascii="Times New Roman" w:hAnsi="Times New Roman" w:cs="Times New Roman"/>
      <w:color w:val="000000"/>
      <w:sz w:val="20"/>
      <w:szCs w:val="20"/>
    </w:rPr>
  </w:style>
  <w:style w:type="paragraph" w:customStyle="1" w:styleId="1649">
    <w:name w:val="xl54"/>
    <w:basedOn w:val="1"/>
    <w:qFormat/>
    <w:uiPriority w:val="99"/>
    <w:pPr>
      <w:pBdr>
        <w:top w:val="single" w:color="auto" w:sz="4" w:space="0"/>
        <w:left w:val="single" w:color="auto" w:sz="4" w:space="0"/>
        <w:bottom w:val="single" w:color="auto" w:sz="4" w:space="0"/>
        <w:right w:val="single" w:color="auto" w:sz="4" w:space="0"/>
      </w:pBdr>
      <w:shd w:val="clear" w:color="auto" w:fill="FFFFFF"/>
      <w:spacing w:beforeAutospacing="1" w:afterAutospacing="1"/>
      <w:textAlignment w:val="center"/>
    </w:pPr>
    <w:rPr>
      <w:rFonts w:ascii="Verdana" w:hAnsi="Verdana"/>
      <w:color w:val="000000"/>
      <w:sz w:val="20"/>
      <w:szCs w:val="20"/>
    </w:rPr>
  </w:style>
  <w:style w:type="paragraph" w:customStyle="1" w:styleId="1650">
    <w:name w:val="font10"/>
    <w:basedOn w:val="1"/>
    <w:qFormat/>
    <w:uiPriority w:val="0"/>
    <w:pPr>
      <w:spacing w:beforeAutospacing="1" w:afterAutospacing="1"/>
    </w:pPr>
    <w:rPr>
      <w:rFonts w:ascii="MingLiU" w:hAnsi="MingLiU" w:eastAsia="MingLiU"/>
      <w:color w:val="000000"/>
      <w:sz w:val="20"/>
      <w:szCs w:val="20"/>
    </w:rPr>
  </w:style>
  <w:style w:type="paragraph" w:customStyle="1" w:styleId="1651">
    <w:name w:val="Date3"/>
    <w:basedOn w:val="1"/>
    <w:next w:val="1"/>
    <w:qFormat/>
    <w:uiPriority w:val="99"/>
    <w:pPr>
      <w:widowControl w:val="0"/>
      <w:adjustRightInd w:val="0"/>
      <w:spacing w:line="312" w:lineRule="atLeast"/>
      <w:jc w:val="both"/>
      <w:textAlignment w:val="baseline"/>
    </w:pPr>
    <w:rPr>
      <w:rFonts w:ascii="Times New Roman" w:hAnsi="Times New Roman" w:cs="Times New Roman"/>
      <w:szCs w:val="20"/>
    </w:rPr>
  </w:style>
  <w:style w:type="paragraph" w:customStyle="1" w:styleId="1652">
    <w:name w:val="样式"/>
    <w:basedOn w:val="1"/>
    <w:qFormat/>
    <w:uiPriority w:val="99"/>
    <w:pPr>
      <w:widowControl w:val="0"/>
      <w:autoSpaceDE w:val="0"/>
      <w:autoSpaceDN w:val="0"/>
      <w:snapToGrid w:val="0"/>
      <w:spacing w:line="360" w:lineRule="auto"/>
      <w:jc w:val="both"/>
    </w:pPr>
    <w:rPr>
      <w:rFonts w:hAnsi="Times New Roman" w:cs="Times New Roman"/>
      <w:kern w:val="2"/>
      <w:szCs w:val="20"/>
    </w:rPr>
  </w:style>
  <w:style w:type="paragraph" w:customStyle="1" w:styleId="1653">
    <w:name w:val="表头"/>
    <w:basedOn w:val="1"/>
    <w:qFormat/>
    <w:uiPriority w:val="99"/>
    <w:pPr>
      <w:widowControl w:val="0"/>
      <w:autoSpaceDE w:val="0"/>
      <w:autoSpaceDN w:val="0"/>
      <w:adjustRightInd w:val="0"/>
      <w:jc w:val="center"/>
    </w:pPr>
    <w:rPr>
      <w:rFonts w:ascii="Arial" w:hAnsi="Arial" w:cs="Arial"/>
      <w:sz w:val="18"/>
      <w:szCs w:val="18"/>
    </w:rPr>
  </w:style>
  <w:style w:type="paragraph" w:customStyle="1" w:styleId="1654">
    <w:name w:val="Char Char3 Char Char Char Char Char Char Char Char Char Char Char Char2 Char Char Char Char"/>
    <w:basedOn w:val="1"/>
    <w:qFormat/>
    <w:uiPriority w:val="99"/>
    <w:pPr>
      <w:widowControl w:val="0"/>
      <w:spacing w:line="360" w:lineRule="auto"/>
      <w:jc w:val="both"/>
    </w:pPr>
    <w:rPr>
      <w:rFonts w:ascii="Tahoma" w:hAnsi="Tahoma" w:cs="Times New Roman"/>
      <w:kern w:val="2"/>
      <w:sz w:val="36"/>
      <w:szCs w:val="36"/>
    </w:rPr>
  </w:style>
  <w:style w:type="paragraph" w:customStyle="1" w:styleId="1655">
    <w:name w:val="themebody"/>
    <w:basedOn w:val="1"/>
    <w:qFormat/>
    <w:uiPriority w:val="99"/>
    <w:pPr>
      <w:spacing w:beforeAutospacing="1" w:afterAutospacing="1"/>
    </w:pPr>
    <w:rPr>
      <w:color w:val="FFFFFF"/>
    </w:rPr>
  </w:style>
  <w:style w:type="paragraph" w:customStyle="1" w:styleId="1656">
    <w:name w:val="leveld"/>
    <w:basedOn w:val="1"/>
    <w:qFormat/>
    <w:uiPriority w:val="99"/>
    <w:pPr>
      <w:pBdr>
        <w:bottom w:val="single" w:color="0066FF" w:sz="12" w:space="1"/>
      </w:pBdr>
    </w:pPr>
    <w:rPr>
      <w:b/>
      <w:bCs/>
      <w:color w:val="000000"/>
    </w:rPr>
  </w:style>
  <w:style w:type="paragraph" w:customStyle="1" w:styleId="1657">
    <w:name w:val="themeheader"/>
    <w:basedOn w:val="1"/>
    <w:qFormat/>
    <w:uiPriority w:val="99"/>
    <w:pPr>
      <w:spacing w:beforeAutospacing="1" w:afterAutospacing="1"/>
    </w:pPr>
    <w:rPr>
      <w:b/>
      <w:bCs/>
      <w:color w:val="FFFFFF"/>
    </w:rPr>
  </w:style>
  <w:style w:type="paragraph" w:customStyle="1" w:styleId="1658">
    <w:name w:val="callout"/>
    <w:basedOn w:val="1"/>
    <w:qFormat/>
    <w:uiPriority w:val="99"/>
    <w:pPr>
      <w:shd w:val="clear" w:color="auto" w:fill="E7E7E7"/>
      <w:ind w:left="153"/>
    </w:pPr>
    <w:rPr>
      <w:color w:val="000000"/>
    </w:rPr>
  </w:style>
  <w:style w:type="paragraph" w:customStyle="1" w:styleId="1659">
    <w:name w:val="numberedlist"/>
    <w:basedOn w:val="1"/>
    <w:qFormat/>
    <w:uiPriority w:val="99"/>
    <w:pPr>
      <w:ind w:left="460"/>
    </w:pPr>
    <w:rPr>
      <w:color w:val="000000"/>
    </w:rPr>
  </w:style>
  <w:style w:type="paragraph" w:customStyle="1" w:styleId="1660">
    <w:name w:val="bulletlist"/>
    <w:basedOn w:val="1"/>
    <w:qFormat/>
    <w:uiPriority w:val="99"/>
    <w:pPr>
      <w:ind w:left="245"/>
    </w:pPr>
    <w:rPr>
      <w:color w:val="000000"/>
    </w:rPr>
  </w:style>
  <w:style w:type="paragraph" w:customStyle="1" w:styleId="1661">
    <w:name w:val="newmarker"/>
    <w:basedOn w:val="1"/>
    <w:qFormat/>
    <w:uiPriority w:val="99"/>
    <w:pPr>
      <w:spacing w:beforeAutospacing="1" w:afterAutospacing="1"/>
    </w:pPr>
    <w:rPr>
      <w:b/>
      <w:bCs/>
      <w:color w:val="FF0000"/>
      <w:sz w:val="22"/>
      <w:szCs w:val="22"/>
    </w:rPr>
  </w:style>
  <w:style w:type="paragraph" w:customStyle="1" w:styleId="1662">
    <w:name w:val="secbutton"/>
    <w:basedOn w:val="1"/>
    <w:qFormat/>
    <w:uiPriority w:val="99"/>
    <w:pPr>
      <w:pBdr>
        <w:top w:val="single" w:color="CCCCCC" w:sz="12" w:space="0"/>
        <w:left w:val="single" w:color="CCCCCC" w:sz="12" w:space="0"/>
        <w:bottom w:val="single" w:color="333333" w:sz="12" w:space="0"/>
        <w:right w:val="single" w:color="333333" w:sz="12" w:space="0"/>
      </w:pBdr>
      <w:shd w:val="clear" w:color="auto" w:fill="666666"/>
      <w:spacing w:beforeAutospacing="1" w:afterAutospacing="1"/>
      <w:jc w:val="center"/>
    </w:pPr>
    <w:rPr>
      <w:rFonts w:ascii="Arial" w:hAnsi="Arial" w:cs="Arial"/>
      <w:b/>
      <w:bCs/>
      <w:color w:val="FFFFFF"/>
      <w:sz w:val="22"/>
      <w:szCs w:val="22"/>
    </w:rPr>
  </w:style>
  <w:style w:type="paragraph" w:customStyle="1" w:styleId="1663">
    <w:name w:val="primbutton"/>
    <w:basedOn w:val="1"/>
    <w:qFormat/>
    <w:uiPriority w:val="99"/>
    <w:pPr>
      <w:pBdr>
        <w:top w:val="single" w:color="999999" w:sz="12" w:space="0"/>
        <w:left w:val="single" w:color="999999" w:sz="12" w:space="0"/>
        <w:bottom w:val="single" w:color="000000" w:sz="12" w:space="0"/>
        <w:right w:val="single" w:color="000000" w:sz="12" w:space="0"/>
      </w:pBdr>
      <w:shd w:val="clear" w:color="auto" w:fill="333333"/>
      <w:spacing w:beforeAutospacing="1" w:afterAutospacing="1"/>
      <w:jc w:val="center"/>
    </w:pPr>
    <w:rPr>
      <w:rFonts w:ascii="Arial" w:hAnsi="Arial" w:cs="Arial"/>
      <w:b/>
      <w:bCs/>
      <w:color w:val="FFFFFF"/>
      <w:sz w:val="22"/>
      <w:szCs w:val="22"/>
    </w:rPr>
  </w:style>
  <w:style w:type="paragraph" w:customStyle="1" w:styleId="1664">
    <w:name w:val="commbutton"/>
    <w:basedOn w:val="1"/>
    <w:qFormat/>
    <w:uiPriority w:val="99"/>
    <w:pPr>
      <w:pBdr>
        <w:top w:val="single" w:color="FF9899" w:sz="12" w:space="0"/>
        <w:left w:val="single" w:color="FF9899" w:sz="12" w:space="0"/>
        <w:bottom w:val="single" w:color="CC0000" w:sz="12" w:space="0"/>
        <w:right w:val="single" w:color="CC0000" w:sz="12" w:space="0"/>
      </w:pBdr>
      <w:shd w:val="clear" w:color="auto" w:fill="FF0000"/>
      <w:spacing w:beforeAutospacing="1" w:afterAutospacing="1"/>
      <w:jc w:val="center"/>
    </w:pPr>
    <w:rPr>
      <w:rFonts w:ascii="Arial" w:hAnsi="Arial" w:cs="Arial"/>
      <w:b/>
      <w:bCs/>
      <w:color w:val="FFFFFF"/>
      <w:sz w:val="22"/>
      <w:szCs w:val="22"/>
    </w:rPr>
  </w:style>
  <w:style w:type="paragraph" w:customStyle="1" w:styleId="1665">
    <w:name w:val="color000000bg"/>
    <w:basedOn w:val="1"/>
    <w:qFormat/>
    <w:uiPriority w:val="99"/>
    <w:pPr>
      <w:shd w:val="clear" w:color="auto" w:fill="000000"/>
      <w:spacing w:beforeAutospacing="1" w:afterAutospacing="1"/>
    </w:pPr>
    <w:rPr>
      <w:color w:val="000000"/>
    </w:rPr>
  </w:style>
  <w:style w:type="paragraph" w:customStyle="1" w:styleId="1666">
    <w:name w:val="colorffffffbg"/>
    <w:basedOn w:val="1"/>
    <w:qFormat/>
    <w:uiPriority w:val="99"/>
    <w:pPr>
      <w:shd w:val="clear" w:color="auto" w:fill="FFFFFF"/>
      <w:spacing w:beforeAutospacing="1" w:afterAutospacing="1"/>
    </w:pPr>
    <w:rPr>
      <w:color w:val="000000"/>
    </w:rPr>
  </w:style>
  <w:style w:type="paragraph" w:customStyle="1" w:styleId="1667">
    <w:name w:val="color999999bg"/>
    <w:basedOn w:val="1"/>
    <w:qFormat/>
    <w:uiPriority w:val="99"/>
    <w:pPr>
      <w:shd w:val="clear" w:color="auto" w:fill="999999"/>
      <w:spacing w:beforeAutospacing="1" w:afterAutospacing="1"/>
    </w:pPr>
    <w:rPr>
      <w:color w:val="000000"/>
    </w:rPr>
  </w:style>
  <w:style w:type="paragraph" w:customStyle="1" w:styleId="1668">
    <w:name w:val="color666666bg"/>
    <w:basedOn w:val="1"/>
    <w:qFormat/>
    <w:uiPriority w:val="99"/>
    <w:pPr>
      <w:shd w:val="clear" w:color="auto" w:fill="666666"/>
      <w:spacing w:beforeAutospacing="1" w:afterAutospacing="1"/>
    </w:pPr>
    <w:rPr>
      <w:color w:val="000000"/>
    </w:rPr>
  </w:style>
  <w:style w:type="paragraph" w:customStyle="1" w:styleId="1669">
    <w:name w:val="colordcdcdcbg"/>
    <w:basedOn w:val="1"/>
    <w:qFormat/>
    <w:uiPriority w:val="99"/>
    <w:pPr>
      <w:shd w:val="clear" w:color="auto" w:fill="DCDCDC"/>
      <w:spacing w:beforeAutospacing="1" w:afterAutospacing="1"/>
    </w:pPr>
    <w:rPr>
      <w:color w:val="000000"/>
    </w:rPr>
  </w:style>
  <w:style w:type="paragraph" w:customStyle="1" w:styleId="1670">
    <w:name w:val="color333333bg"/>
    <w:basedOn w:val="1"/>
    <w:qFormat/>
    <w:uiPriority w:val="99"/>
    <w:pPr>
      <w:shd w:val="clear" w:color="auto" w:fill="333333"/>
      <w:spacing w:beforeAutospacing="1" w:afterAutospacing="1"/>
    </w:pPr>
    <w:rPr>
      <w:color w:val="000000"/>
    </w:rPr>
  </w:style>
  <w:style w:type="paragraph" w:customStyle="1" w:styleId="1671">
    <w:name w:val="cpqsrchopt"/>
    <w:basedOn w:val="1"/>
    <w:qFormat/>
    <w:uiPriority w:val="99"/>
    <w:pPr>
      <w:spacing w:beforeAutospacing="1" w:afterAutospacing="1"/>
    </w:pPr>
    <w:rPr>
      <w:color w:val="990000"/>
      <w:u w:val="single"/>
    </w:rPr>
  </w:style>
  <w:style w:type="paragraph" w:customStyle="1" w:styleId="1672">
    <w:name w:val="colore7e7e7bg"/>
    <w:basedOn w:val="1"/>
    <w:qFormat/>
    <w:uiPriority w:val="99"/>
    <w:pPr>
      <w:shd w:val="clear" w:color="auto" w:fill="E7E7E7"/>
      <w:spacing w:beforeAutospacing="1" w:afterAutospacing="1"/>
    </w:pPr>
    <w:rPr>
      <w:color w:val="000000"/>
    </w:rPr>
  </w:style>
  <w:style w:type="paragraph" w:customStyle="1" w:styleId="1673">
    <w:name w:val="colorccccccbg"/>
    <w:basedOn w:val="1"/>
    <w:qFormat/>
    <w:uiPriority w:val="99"/>
    <w:pPr>
      <w:shd w:val="clear" w:color="auto" w:fill="CCCCCC"/>
      <w:spacing w:beforeAutospacing="1" w:afterAutospacing="1"/>
    </w:pPr>
    <w:rPr>
      <w:color w:val="000000"/>
    </w:rPr>
  </w:style>
  <w:style w:type="paragraph" w:customStyle="1" w:styleId="1674">
    <w:name w:val="Picture"/>
    <w:basedOn w:val="34"/>
    <w:next w:val="22"/>
    <w:qFormat/>
    <w:uiPriority w:val="99"/>
  </w:style>
  <w:style w:type="paragraph" w:customStyle="1" w:styleId="1675">
    <w:name w:val="color990000bld"/>
    <w:basedOn w:val="1"/>
    <w:qFormat/>
    <w:uiPriority w:val="99"/>
    <w:pPr>
      <w:spacing w:beforeAutospacing="1" w:afterAutospacing="1"/>
    </w:pPr>
    <w:rPr>
      <w:b/>
      <w:bCs/>
      <w:color w:val="990000"/>
    </w:rPr>
  </w:style>
  <w:style w:type="paragraph" w:customStyle="1" w:styleId="1676">
    <w:name w:val="color990000"/>
    <w:basedOn w:val="1"/>
    <w:qFormat/>
    <w:uiPriority w:val="99"/>
    <w:pPr>
      <w:spacing w:beforeAutospacing="1" w:afterAutospacing="1"/>
    </w:pPr>
    <w:rPr>
      <w:color w:val="990000"/>
    </w:rPr>
  </w:style>
  <w:style w:type="paragraph" w:customStyle="1" w:styleId="1677">
    <w:name w:val="colorffffffbld"/>
    <w:basedOn w:val="1"/>
    <w:qFormat/>
    <w:uiPriority w:val="99"/>
    <w:pPr>
      <w:spacing w:beforeAutospacing="1" w:afterAutospacing="1"/>
    </w:pPr>
    <w:rPr>
      <w:b/>
      <w:bCs/>
      <w:color w:val="FFFFFF"/>
    </w:rPr>
  </w:style>
  <w:style w:type="paragraph" w:customStyle="1" w:styleId="1678">
    <w:name w:val="color003366"/>
    <w:basedOn w:val="1"/>
    <w:qFormat/>
    <w:uiPriority w:val="99"/>
    <w:pPr>
      <w:spacing w:beforeAutospacing="1" w:afterAutospacing="1"/>
    </w:pPr>
    <w:rPr>
      <w:color w:val="003366"/>
    </w:rPr>
  </w:style>
  <w:style w:type="paragraph" w:customStyle="1" w:styleId="1679">
    <w:name w:val="color666666"/>
    <w:basedOn w:val="1"/>
    <w:qFormat/>
    <w:uiPriority w:val="99"/>
    <w:pPr>
      <w:spacing w:beforeAutospacing="1" w:afterAutospacing="1"/>
    </w:pPr>
    <w:rPr>
      <w:color w:val="666666"/>
    </w:rPr>
  </w:style>
  <w:style w:type="paragraph" w:customStyle="1" w:styleId="1680">
    <w:name w:val="color333333"/>
    <w:basedOn w:val="1"/>
    <w:qFormat/>
    <w:uiPriority w:val="99"/>
    <w:pPr>
      <w:spacing w:beforeAutospacing="1" w:afterAutospacing="1"/>
    </w:pPr>
    <w:rPr>
      <w:color w:val="333333"/>
    </w:rPr>
  </w:style>
  <w:style w:type="paragraph" w:customStyle="1" w:styleId="1681">
    <w:name w:val="copyright"/>
    <w:basedOn w:val="1"/>
    <w:qFormat/>
    <w:uiPriority w:val="99"/>
    <w:pPr>
      <w:spacing w:beforeAutospacing="1" w:afterAutospacing="1"/>
    </w:pPr>
    <w:rPr>
      <w:color w:val="666666"/>
      <w:sz w:val="22"/>
      <w:szCs w:val="22"/>
    </w:rPr>
  </w:style>
  <w:style w:type="paragraph" w:customStyle="1" w:styleId="1682">
    <w:name w:val="srchopt"/>
    <w:basedOn w:val="1"/>
    <w:qFormat/>
    <w:uiPriority w:val="99"/>
    <w:pPr>
      <w:spacing w:beforeAutospacing="1" w:afterAutospacing="1"/>
    </w:pPr>
    <w:rPr>
      <w:color w:val="333333"/>
      <w:sz w:val="22"/>
      <w:szCs w:val="22"/>
    </w:rPr>
  </w:style>
  <w:style w:type="paragraph" w:customStyle="1" w:styleId="1683">
    <w:name w:val="smallbold"/>
    <w:basedOn w:val="1"/>
    <w:qFormat/>
    <w:uiPriority w:val="99"/>
    <w:pPr>
      <w:spacing w:beforeAutospacing="1" w:afterAutospacing="1"/>
    </w:pPr>
    <w:rPr>
      <w:b/>
      <w:bCs/>
      <w:color w:val="000000"/>
      <w:sz w:val="22"/>
      <w:szCs w:val="22"/>
    </w:rPr>
  </w:style>
  <w:style w:type="paragraph" w:customStyle="1" w:styleId="1684">
    <w:name w:val="small"/>
    <w:basedOn w:val="1"/>
    <w:qFormat/>
    <w:uiPriority w:val="99"/>
    <w:pPr>
      <w:spacing w:beforeAutospacing="1" w:afterAutospacing="1"/>
    </w:pPr>
    <w:rPr>
      <w:color w:val="000000"/>
      <w:sz w:val="22"/>
      <w:szCs w:val="22"/>
    </w:rPr>
  </w:style>
  <w:style w:type="paragraph" w:customStyle="1" w:styleId="1685">
    <w:name w:val="样式 加点正文 + 段前: 0.5 行 段后: 0.5 行1"/>
    <w:basedOn w:val="1"/>
    <w:qFormat/>
    <w:uiPriority w:val="99"/>
    <w:pPr>
      <w:widowControl w:val="0"/>
      <w:numPr>
        <w:ilvl w:val="0"/>
        <w:numId w:val="55"/>
      </w:numPr>
      <w:tabs>
        <w:tab w:val="left" w:pos="902"/>
      </w:tabs>
      <w:spacing w:beforeLines="50" w:afterLines="50" w:line="300" w:lineRule="auto"/>
      <w:jc w:val="both"/>
    </w:pPr>
    <w:rPr>
      <w:rFonts w:ascii="Times New Roman" w:hAnsi="Times New Roman" w:cs="Times New Roman"/>
      <w:kern w:val="2"/>
      <w:szCs w:val="20"/>
    </w:rPr>
  </w:style>
  <w:style w:type="paragraph" w:customStyle="1" w:styleId="1686">
    <w:name w:val="项目符号：二级"/>
    <w:basedOn w:val="1141"/>
    <w:qFormat/>
    <w:uiPriority w:val="99"/>
    <w:pPr>
      <w:numPr>
        <w:ilvl w:val="0"/>
        <w:numId w:val="56"/>
      </w:numPr>
      <w:tabs>
        <w:tab w:val="left" w:pos="857"/>
        <w:tab w:val="clear" w:pos="312"/>
      </w:tabs>
      <w:spacing w:beforeLines="25" w:line="400" w:lineRule="exact"/>
      <w:ind w:left="425" w:firstLine="0"/>
    </w:pPr>
    <w:rPr>
      <w:rFonts w:ascii="Arial" w:hAnsi="Arial" w:eastAsia="新宋体"/>
      <w:bCs/>
    </w:rPr>
  </w:style>
  <w:style w:type="paragraph" w:customStyle="1" w:styleId="1687">
    <w:name w:val="标题4，章节第四层"/>
    <w:basedOn w:val="1"/>
    <w:next w:val="1141"/>
    <w:qFormat/>
    <w:uiPriority w:val="99"/>
    <w:pPr>
      <w:widowControl w:val="0"/>
      <w:numPr>
        <w:ilvl w:val="3"/>
        <w:numId w:val="57"/>
      </w:numPr>
      <w:tabs>
        <w:tab w:val="left" w:pos="630"/>
        <w:tab w:val="left" w:pos="1865"/>
      </w:tabs>
      <w:jc w:val="both"/>
      <w:outlineLvl w:val="3"/>
    </w:pPr>
    <w:rPr>
      <w:rFonts w:ascii="Arial" w:hAnsi="Arial" w:eastAsia="华文细黑" w:cs="Times New Roman"/>
      <w:kern w:val="2"/>
      <w:sz w:val="30"/>
    </w:rPr>
  </w:style>
  <w:style w:type="paragraph" w:customStyle="1" w:styleId="1688">
    <w:name w:val="标题3，章节第三层"/>
    <w:basedOn w:val="1"/>
    <w:next w:val="1141"/>
    <w:qFormat/>
    <w:uiPriority w:val="99"/>
    <w:pPr>
      <w:widowControl w:val="0"/>
      <w:numPr>
        <w:ilvl w:val="2"/>
        <w:numId w:val="57"/>
      </w:numPr>
      <w:tabs>
        <w:tab w:val="left" w:pos="1080"/>
      </w:tabs>
      <w:adjustRightInd w:val="0"/>
      <w:snapToGrid w:val="0"/>
      <w:spacing w:line="300" w:lineRule="auto"/>
      <w:jc w:val="both"/>
      <w:outlineLvl w:val="2"/>
    </w:pPr>
    <w:rPr>
      <w:rFonts w:ascii="Arial" w:hAnsi="Arial" w:eastAsia="华文细黑" w:cs="Times New Roman"/>
      <w:kern w:val="2"/>
      <w:sz w:val="30"/>
    </w:rPr>
  </w:style>
  <w:style w:type="paragraph" w:customStyle="1" w:styleId="1689">
    <w:name w:val="标题2，章节第二层"/>
    <w:basedOn w:val="1"/>
    <w:next w:val="1141"/>
    <w:qFormat/>
    <w:uiPriority w:val="99"/>
    <w:pPr>
      <w:widowControl w:val="0"/>
      <w:numPr>
        <w:ilvl w:val="1"/>
        <w:numId w:val="57"/>
      </w:numPr>
      <w:tabs>
        <w:tab w:val="left" w:pos="630"/>
        <w:tab w:val="left" w:pos="720"/>
      </w:tabs>
      <w:adjustRightInd w:val="0"/>
      <w:snapToGrid w:val="0"/>
      <w:spacing w:beforeLines="100" w:afterLines="100" w:line="300" w:lineRule="auto"/>
      <w:jc w:val="both"/>
      <w:outlineLvl w:val="1"/>
    </w:pPr>
    <w:rPr>
      <w:rFonts w:ascii="Arial" w:hAnsi="Arial" w:eastAsia="黑体" w:cs="Times New Roman"/>
      <w:kern w:val="2"/>
      <w:sz w:val="32"/>
    </w:rPr>
  </w:style>
  <w:style w:type="paragraph" w:customStyle="1" w:styleId="1690">
    <w:name w:val="正文--表格内正文"/>
    <w:basedOn w:val="1"/>
    <w:qFormat/>
    <w:uiPriority w:val="99"/>
    <w:pPr>
      <w:widowControl w:val="0"/>
      <w:spacing w:beforeLines="50" w:line="0" w:lineRule="atLeast"/>
      <w:jc w:val="center"/>
    </w:pPr>
    <w:rPr>
      <w:rFonts w:cs="Times New Roman"/>
      <w:kern w:val="2"/>
    </w:rPr>
  </w:style>
  <w:style w:type="paragraph" w:customStyle="1" w:styleId="1691">
    <w:name w:val="样式 样式4 + 宋体 两端对齐"/>
    <w:basedOn w:val="1"/>
    <w:qFormat/>
    <w:uiPriority w:val="99"/>
    <w:pPr>
      <w:spacing w:line="360" w:lineRule="auto"/>
      <w:ind w:firstLine="200" w:firstLineChars="200"/>
      <w:jc w:val="both"/>
    </w:pPr>
    <w:rPr>
      <w:rFonts w:ascii="Times New Roman" w:hAnsi="Times New Roman"/>
      <w:color w:val="000000"/>
    </w:rPr>
  </w:style>
  <w:style w:type="paragraph" w:customStyle="1" w:styleId="1692">
    <w:name w:val="样式 宋体 左 段前: 5 磅 段后: 5 磅 行距: 1.5 倍行距1"/>
    <w:basedOn w:val="1"/>
    <w:qFormat/>
    <w:uiPriority w:val="99"/>
    <w:pPr>
      <w:widowControl w:val="0"/>
      <w:spacing w:line="360" w:lineRule="auto"/>
    </w:pPr>
    <w:rPr>
      <w:szCs w:val="20"/>
    </w:rPr>
  </w:style>
  <w:style w:type="paragraph" w:customStyle="1" w:styleId="1693">
    <w:name w:val="para"/>
    <w:basedOn w:val="1"/>
    <w:qFormat/>
    <w:uiPriority w:val="99"/>
    <w:pPr>
      <w:spacing w:beforeAutospacing="1" w:afterAutospacing="1" w:line="360" w:lineRule="auto"/>
    </w:pPr>
    <w:rPr>
      <w:rFonts w:ascii="Arial" w:hAnsi="Arial" w:cs="Arial"/>
      <w:sz w:val="18"/>
      <w:szCs w:val="18"/>
    </w:rPr>
  </w:style>
  <w:style w:type="paragraph" w:customStyle="1" w:styleId="1694">
    <w:name w:val="样式 标题 1 + 左侧:  0 厘米 首行缩进:  0 厘米"/>
    <w:basedOn w:val="4"/>
    <w:qFormat/>
    <w:uiPriority w:val="99"/>
    <w:pPr>
      <w:keepNext w:val="0"/>
      <w:keepLines w:val="0"/>
      <w:pageBreakBefore/>
      <w:tabs>
        <w:tab w:val="left" w:pos="924"/>
      </w:tabs>
      <w:spacing w:before="0" w:after="0" w:line="240" w:lineRule="auto"/>
      <w:ind w:left="924" w:hanging="420"/>
    </w:pPr>
    <w:rPr>
      <w:rFonts w:ascii="Times New Roman" w:hAnsi="Times New Roman" w:cs="宋体"/>
      <w:b w:val="0"/>
      <w:kern w:val="24"/>
    </w:rPr>
  </w:style>
  <w:style w:type="paragraph" w:customStyle="1" w:styleId="1695">
    <w:name w:val="First Bullets"/>
    <w:basedOn w:val="1"/>
    <w:qFormat/>
    <w:uiPriority w:val="99"/>
    <w:pPr>
      <w:tabs>
        <w:tab w:val="left" w:pos="360"/>
        <w:tab w:val="left" w:pos="390"/>
      </w:tabs>
      <w:spacing w:line="360" w:lineRule="auto"/>
      <w:ind w:left="390" w:hanging="390"/>
    </w:pPr>
    <w:rPr>
      <w:rFonts w:ascii="Times New Roman" w:hAnsi="Times New Roman" w:cs="Times New Roman"/>
      <w:sz w:val="20"/>
      <w:szCs w:val="20"/>
      <w:lang w:eastAsia="en-US"/>
    </w:rPr>
  </w:style>
  <w:style w:type="paragraph" w:customStyle="1" w:styleId="1696">
    <w:name w:val="样式 标题 2H2 + 黑体"/>
    <w:basedOn w:val="2"/>
    <w:qFormat/>
    <w:uiPriority w:val="99"/>
    <w:pPr>
      <w:widowControl/>
      <w:tabs>
        <w:tab w:val="left" w:pos="225"/>
        <w:tab w:val="left" w:pos="645"/>
      </w:tabs>
      <w:spacing w:before="0" w:after="0"/>
      <w:jc w:val="left"/>
    </w:pPr>
    <w:rPr>
      <w:rFonts w:ascii="Arial" w:hAnsi="Arial" w:eastAsia="黑体" w:cs="Times New Roman"/>
      <w:kern w:val="0"/>
      <w:szCs w:val="20"/>
    </w:rPr>
  </w:style>
  <w:style w:type="paragraph" w:customStyle="1" w:styleId="1697">
    <w:name w:val="样式1-2"/>
    <w:basedOn w:val="1698"/>
    <w:qFormat/>
    <w:uiPriority w:val="99"/>
  </w:style>
  <w:style w:type="paragraph" w:customStyle="1" w:styleId="1698">
    <w:name w:val="表格1-1"/>
    <w:basedOn w:val="1"/>
    <w:qFormat/>
    <w:uiPriority w:val="99"/>
    <w:pPr>
      <w:widowControl w:val="0"/>
      <w:jc w:val="both"/>
    </w:pPr>
    <w:rPr>
      <w:rFonts w:ascii="Times New Roman" w:hAnsi="Times New Roman" w:cs="Times New Roman"/>
      <w:kern w:val="2"/>
      <w:sz w:val="21"/>
      <w:szCs w:val="20"/>
    </w:rPr>
  </w:style>
  <w:style w:type="paragraph" w:customStyle="1" w:styleId="1699">
    <w:name w:val="正文文字表格居中"/>
    <w:basedOn w:val="1"/>
    <w:next w:val="76"/>
    <w:qFormat/>
    <w:uiPriority w:val="99"/>
    <w:pPr>
      <w:widowControl w:val="0"/>
      <w:spacing w:beforeLines="100" w:afterLines="50"/>
      <w:jc w:val="both"/>
    </w:pPr>
    <w:rPr>
      <w:rFonts w:ascii="Times New Roman" w:hAnsi="Times New Roman" w:cs="Times New Roman"/>
      <w:kern w:val="2"/>
      <w:szCs w:val="18"/>
    </w:rPr>
  </w:style>
  <w:style w:type="paragraph" w:customStyle="1" w:styleId="1700">
    <w:name w:val="备注说明 Char Char Char"/>
    <w:basedOn w:val="66"/>
    <w:qFormat/>
    <w:uiPriority w:val="99"/>
    <w:pPr>
      <w:widowControl w:val="0"/>
      <w:adjustRightInd w:val="0"/>
      <w:spacing w:line="312" w:lineRule="atLeast"/>
      <w:ind w:left="420" w:hanging="420"/>
      <w:textAlignment w:val="baseline"/>
    </w:pPr>
    <w:rPr>
      <w:rFonts w:ascii="Times New Roman" w:hAnsi="Times New Roman" w:cs="Times New Roman"/>
      <w:sz w:val="21"/>
      <w:szCs w:val="20"/>
    </w:rPr>
  </w:style>
  <w:style w:type="paragraph" w:customStyle="1" w:styleId="1701">
    <w:name w:val="正文1)"/>
    <w:basedOn w:val="1"/>
    <w:qFormat/>
    <w:uiPriority w:val="99"/>
    <w:pPr>
      <w:widowControl w:val="0"/>
      <w:tabs>
        <w:tab w:val="left" w:pos="525"/>
      </w:tabs>
      <w:spacing w:line="360" w:lineRule="auto"/>
      <w:ind w:left="525" w:hanging="525"/>
      <w:jc w:val="both"/>
    </w:pPr>
    <w:rPr>
      <w:rFonts w:ascii="Arial" w:hAnsi="Arial" w:cs="Times New Roman"/>
      <w:kern w:val="2"/>
      <w:szCs w:val="20"/>
    </w:rPr>
  </w:style>
  <w:style w:type="paragraph" w:customStyle="1" w:styleId="1702">
    <w:name w:val="xl56"/>
    <w:basedOn w:val="1"/>
    <w:qFormat/>
    <w:uiPriority w:val="99"/>
    <w:pPr>
      <w:pBdr>
        <w:top w:val="single" w:color="auto" w:sz="4" w:space="0"/>
        <w:left w:val="single" w:color="auto" w:sz="4" w:space="0"/>
        <w:bottom w:val="single" w:color="auto" w:sz="4" w:space="0"/>
        <w:right w:val="single" w:color="auto" w:sz="4" w:space="0"/>
      </w:pBdr>
      <w:spacing w:beforeAutospacing="1" w:afterAutospacing="1"/>
      <w:textAlignment w:val="center"/>
    </w:pPr>
    <w:rPr>
      <w:color w:val="000000"/>
      <w:sz w:val="20"/>
      <w:szCs w:val="20"/>
    </w:rPr>
  </w:style>
  <w:style w:type="paragraph" w:customStyle="1" w:styleId="1703">
    <w:name w:val="我的正文下级"/>
    <w:basedOn w:val="1"/>
    <w:qFormat/>
    <w:uiPriority w:val="99"/>
    <w:pPr>
      <w:widowControl w:val="0"/>
      <w:jc w:val="both"/>
    </w:pPr>
    <w:rPr>
      <w:rFonts w:hint="eastAsia" w:ascii="仿宋_GB2312" w:eastAsia="仿宋_GB2312" w:cs="Times New Roman"/>
      <w:sz w:val="28"/>
      <w:szCs w:val="28"/>
    </w:rPr>
  </w:style>
  <w:style w:type="paragraph" w:customStyle="1" w:styleId="1704">
    <w:name w:val="标记段落"/>
    <w:basedOn w:val="1"/>
    <w:qFormat/>
    <w:uiPriority w:val="99"/>
    <w:pPr>
      <w:widowControl w:val="0"/>
      <w:tabs>
        <w:tab w:val="left" w:pos="924"/>
      </w:tabs>
      <w:spacing w:beforeLines="50" w:afterLines="50" w:line="100" w:lineRule="atLeast"/>
      <w:ind w:firstLine="521" w:firstLineChars="200"/>
      <w:jc w:val="both"/>
    </w:pPr>
    <w:rPr>
      <w:rFonts w:ascii="楷体_GB2312" w:eastAsia="楷体_GB2312" w:cs="Times New Roman"/>
      <w:bCs/>
      <w:sz w:val="28"/>
      <w:szCs w:val="21"/>
    </w:rPr>
  </w:style>
  <w:style w:type="paragraph" w:customStyle="1" w:styleId="1705">
    <w:name w:val="表格样式"/>
    <w:basedOn w:val="1"/>
    <w:qFormat/>
    <w:uiPriority w:val="99"/>
    <w:pPr>
      <w:widowControl w:val="0"/>
      <w:jc w:val="both"/>
    </w:pPr>
    <w:rPr>
      <w:rFonts w:ascii="Times New Roman" w:hAnsi="Times New Roman" w:eastAsia="幼圆" w:cs="Times New Roman"/>
      <w:kern w:val="2"/>
      <w:sz w:val="21"/>
      <w:szCs w:val="20"/>
    </w:rPr>
  </w:style>
  <w:style w:type="paragraph" w:customStyle="1" w:styleId="1706">
    <w:name w:val="SANGFOR_3_标题3"/>
    <w:basedOn w:val="5"/>
    <w:next w:val="1"/>
    <w:qFormat/>
    <w:uiPriority w:val="0"/>
    <w:pPr>
      <w:tabs>
        <w:tab w:val="left" w:pos="225"/>
        <w:tab w:val="left" w:pos="1065"/>
        <w:tab w:val="left" w:pos="1206"/>
      </w:tabs>
      <w:spacing w:before="100" w:beforeLines="50" w:after="100" w:afterLines="50" w:line="240" w:lineRule="auto"/>
      <w:ind w:left="639"/>
    </w:pPr>
    <w:rPr>
      <w:rFonts w:ascii="Times New Roman" w:hAnsi="Times New Roman"/>
      <w:sz w:val="28"/>
      <w:szCs w:val="28"/>
    </w:rPr>
  </w:style>
  <w:style w:type="paragraph" w:customStyle="1" w:styleId="1707">
    <w:name w:val="a03"/>
    <w:basedOn w:val="5"/>
    <w:qFormat/>
    <w:uiPriority w:val="99"/>
    <w:pPr>
      <w:tabs>
        <w:tab w:val="left" w:pos="225"/>
        <w:tab w:val="left" w:pos="1065"/>
      </w:tabs>
      <w:adjustRightInd w:val="0"/>
      <w:spacing w:before="0" w:after="0" w:line="416" w:lineRule="atLeast"/>
      <w:textAlignment w:val="baseline"/>
    </w:pPr>
    <w:rPr>
      <w:rFonts w:ascii="Times New Roman" w:hAnsi="Times New Roman"/>
      <w:bCs w:val="0"/>
      <w:kern w:val="0"/>
      <w:sz w:val="28"/>
    </w:rPr>
  </w:style>
  <w:style w:type="paragraph" w:customStyle="1" w:styleId="1708">
    <w:name w:val="a02"/>
    <w:basedOn w:val="2"/>
    <w:qFormat/>
    <w:uiPriority w:val="99"/>
    <w:pPr>
      <w:tabs>
        <w:tab w:val="left" w:pos="225"/>
        <w:tab w:val="left" w:pos="645"/>
        <w:tab w:val="left" w:pos="720"/>
      </w:tabs>
      <w:adjustRightInd w:val="0"/>
      <w:spacing w:before="0" w:after="0" w:line="416" w:lineRule="atLeast"/>
      <w:textAlignment w:val="baseline"/>
    </w:pPr>
    <w:rPr>
      <w:rFonts w:ascii="Times New Roman" w:hAnsi="Times New Roman" w:eastAsia="黑体" w:cs="Times New Roman"/>
      <w:bCs w:val="0"/>
      <w:kern w:val="0"/>
      <w:szCs w:val="20"/>
    </w:rPr>
  </w:style>
  <w:style w:type="paragraph" w:customStyle="1" w:styleId="1709">
    <w:name w:val="封面_项目建设单位"/>
    <w:basedOn w:val="45"/>
    <w:qFormat/>
    <w:uiPriority w:val="99"/>
    <w:pPr>
      <w:autoSpaceDE w:val="0"/>
      <w:autoSpaceDN w:val="0"/>
      <w:adjustRightInd w:val="0"/>
      <w:spacing w:line="240" w:lineRule="atLeast"/>
      <w:ind w:firstLine="425"/>
      <w:jc w:val="distribute"/>
    </w:pPr>
    <w:rPr>
      <w:rFonts w:ascii="Arial" w:hAnsi="Arial" w:eastAsia="黑体"/>
      <w:color w:val="000000"/>
      <w:sz w:val="32"/>
      <w:szCs w:val="20"/>
    </w:rPr>
  </w:style>
  <w:style w:type="paragraph" w:customStyle="1" w:styleId="1710">
    <w:name w:val="_"/>
    <w:basedOn w:val="1"/>
    <w:qFormat/>
    <w:uiPriority w:val="99"/>
    <w:pPr>
      <w:widowControl w:val="0"/>
      <w:adjustRightInd w:val="0"/>
      <w:spacing w:line="360" w:lineRule="auto"/>
      <w:ind w:left="480"/>
      <w:jc w:val="both"/>
      <w:textAlignment w:val="baseline"/>
    </w:pPr>
    <w:rPr>
      <w:rFonts w:ascii="Times New Roman" w:hAnsi="Times New Roman" w:cs="Times New Roman"/>
      <w:szCs w:val="20"/>
    </w:rPr>
  </w:style>
  <w:style w:type="paragraph" w:customStyle="1" w:styleId="1711">
    <w:name w:val="Date2"/>
    <w:basedOn w:val="1"/>
    <w:next w:val="1"/>
    <w:qFormat/>
    <w:uiPriority w:val="99"/>
    <w:pPr>
      <w:widowControl w:val="0"/>
      <w:adjustRightInd w:val="0"/>
      <w:spacing w:line="312" w:lineRule="atLeast"/>
      <w:jc w:val="both"/>
      <w:textAlignment w:val="baseline"/>
    </w:pPr>
    <w:rPr>
      <w:rFonts w:ascii="Times New Roman" w:hAnsi="Times New Roman" w:cs="Times New Roman"/>
      <w:szCs w:val="20"/>
    </w:rPr>
  </w:style>
  <w:style w:type="paragraph" w:customStyle="1" w:styleId="1712">
    <w:name w:val="列表标题"/>
    <w:basedOn w:val="1"/>
    <w:next w:val="1"/>
    <w:qFormat/>
    <w:uiPriority w:val="99"/>
    <w:pPr>
      <w:widowControl w:val="0"/>
      <w:jc w:val="center"/>
    </w:pPr>
    <w:rPr>
      <w:rFonts w:ascii="Times New Roman" w:hAnsi="Times New Roman" w:cs="Times New Roman"/>
      <w:kern w:val="2"/>
      <w:szCs w:val="20"/>
    </w:rPr>
  </w:style>
  <w:style w:type="paragraph" w:customStyle="1" w:styleId="1713">
    <w:name w:val="样式 正文缩进 + (中文) 仿宋_GB2312 小四 Char"/>
    <w:basedOn w:val="10"/>
    <w:qFormat/>
    <w:uiPriority w:val="99"/>
    <w:pPr>
      <w:widowControl w:val="0"/>
      <w:spacing w:line="360" w:lineRule="auto"/>
      <w:ind w:firstLine="480" w:firstLineChars="200"/>
      <w:jc w:val="both"/>
    </w:pPr>
    <w:rPr>
      <w:rFonts w:ascii="宋体" w:hAnsi="宋体"/>
      <w:kern w:val="2"/>
      <w:sz w:val="24"/>
      <w:szCs w:val="24"/>
    </w:rPr>
  </w:style>
  <w:style w:type="paragraph" w:customStyle="1" w:styleId="1714">
    <w:name w:val="正文样式1"/>
    <w:basedOn w:val="1"/>
    <w:qFormat/>
    <w:uiPriority w:val="99"/>
    <w:pPr>
      <w:widowControl w:val="0"/>
      <w:spacing w:line="360" w:lineRule="auto"/>
      <w:ind w:firstLine="510"/>
      <w:jc w:val="both"/>
    </w:pPr>
    <w:rPr>
      <w:rFonts w:ascii="Arial" w:hAnsi="Arial" w:cs="Times New Roman"/>
      <w:kern w:val="2"/>
      <w:szCs w:val="20"/>
    </w:rPr>
  </w:style>
  <w:style w:type="paragraph" w:customStyle="1" w:styleId="1715">
    <w:name w:val="yellow"/>
    <w:basedOn w:val="1"/>
    <w:qFormat/>
    <w:uiPriority w:val="99"/>
    <w:pPr>
      <w:spacing w:beforeAutospacing="1" w:afterAutospacing="1"/>
    </w:pPr>
    <w:rPr>
      <w:rFonts w:ascii="Verdana" w:hAnsi="Verdana"/>
      <w:b/>
      <w:bCs/>
      <w:color w:val="CC9900"/>
      <w:sz w:val="20"/>
      <w:szCs w:val="20"/>
    </w:rPr>
  </w:style>
  <w:style w:type="paragraph" w:customStyle="1" w:styleId="1716">
    <w:name w:val="MM Title"/>
    <w:basedOn w:val="84"/>
    <w:qFormat/>
    <w:uiPriority w:val="99"/>
    <w:rPr>
      <w:rFonts w:ascii="Arial" w:hAnsi="Arial" w:cs="Arial"/>
      <w:color w:val="auto"/>
      <w:kern w:val="2"/>
      <w:lang w:val="en-US" w:eastAsia="zh-CN"/>
    </w:rPr>
  </w:style>
  <w:style w:type="paragraph" w:customStyle="1" w:styleId="1717">
    <w:name w:val="标记1"/>
    <w:basedOn w:val="1"/>
    <w:qFormat/>
    <w:uiPriority w:val="99"/>
    <w:pPr>
      <w:widowControl w:val="0"/>
      <w:jc w:val="both"/>
    </w:pPr>
    <w:rPr>
      <w:rFonts w:ascii="Times New Roman" w:hAnsi="Times New Roman" w:eastAsia="楷体_GB2312" w:cs="Times New Roman"/>
      <w:b/>
      <w:bCs/>
      <w:kern w:val="2"/>
      <w:sz w:val="28"/>
      <w:szCs w:val="20"/>
    </w:rPr>
  </w:style>
  <w:style w:type="paragraph" w:customStyle="1" w:styleId="1718">
    <w:name w:val="Char Char Char1 Char Char Char Char Char Char Char Char Char Char"/>
    <w:basedOn w:val="1"/>
    <w:qFormat/>
    <w:uiPriority w:val="99"/>
    <w:pPr>
      <w:widowControl w:val="0"/>
      <w:jc w:val="both"/>
    </w:pPr>
    <w:rPr>
      <w:rFonts w:ascii="Tahoma" w:hAnsi="Tahoma" w:cs="Times New Roman"/>
      <w:kern w:val="2"/>
      <w:szCs w:val="20"/>
    </w:rPr>
  </w:style>
  <w:style w:type="paragraph" w:customStyle="1" w:styleId="1719">
    <w:name w:val="样式 样式 我的正文首行缩进 + 首行缩进:  2 字符 + 首行缩进:  2 字符 Char Char Char Char Char Char Char Char Char Char Char Char"/>
    <w:basedOn w:val="1"/>
    <w:qFormat/>
    <w:uiPriority w:val="99"/>
    <w:pPr>
      <w:ind w:firstLine="200" w:firstLineChars="200"/>
    </w:pPr>
    <w:rPr>
      <w:rFonts w:ascii="Times New Roman" w:hAnsi="Times New Roman" w:eastAsia="华文细黑" w:cs="Times New Roman"/>
    </w:rPr>
  </w:style>
  <w:style w:type="paragraph" w:customStyle="1" w:styleId="1720">
    <w:name w:val="正文 首行缩进:  2 字符 Char Char Char Char"/>
    <w:basedOn w:val="1"/>
    <w:qFormat/>
    <w:uiPriority w:val="99"/>
    <w:pPr>
      <w:widowControl w:val="0"/>
      <w:spacing w:line="360" w:lineRule="auto"/>
      <w:ind w:firstLine="480"/>
      <w:jc w:val="both"/>
    </w:pPr>
    <w:rPr>
      <w:rFonts w:ascii="Times New Roman" w:hAnsi="Times New Roman"/>
      <w:kern w:val="2"/>
    </w:rPr>
  </w:style>
  <w:style w:type="paragraph" w:customStyle="1" w:styleId="1721">
    <w:name w:val="正文 首行缩进2字符 Char Char"/>
    <w:basedOn w:val="1"/>
    <w:qFormat/>
    <w:uiPriority w:val="99"/>
    <w:pPr>
      <w:widowControl w:val="0"/>
      <w:spacing w:line="360" w:lineRule="auto"/>
      <w:ind w:firstLine="200" w:firstLineChars="200"/>
      <w:jc w:val="both"/>
    </w:pPr>
    <w:rPr>
      <w:rFonts w:ascii="Times New Roman" w:hAnsi="Times New Roman" w:cs="Times New Roman"/>
      <w:kern w:val="2"/>
    </w:rPr>
  </w:style>
  <w:style w:type="paragraph" w:customStyle="1" w:styleId="1722">
    <w:name w:val="样式 Arial 左侧:  0.43 厘米 段前: 1.4 磅 段后: 2.8 磅"/>
    <w:basedOn w:val="1"/>
    <w:qFormat/>
    <w:uiPriority w:val="99"/>
    <w:pPr>
      <w:widowControl w:val="0"/>
      <w:spacing w:line="360" w:lineRule="auto"/>
      <w:ind w:left="244" w:firstLine="540" w:firstLineChars="225"/>
      <w:jc w:val="both"/>
    </w:pPr>
    <w:rPr>
      <w:rFonts w:ascii="Arial" w:hAnsi="Arial"/>
      <w:kern w:val="2"/>
    </w:rPr>
  </w:style>
  <w:style w:type="paragraph" w:customStyle="1" w:styleId="1723">
    <w:name w:val="编号 3"/>
    <w:basedOn w:val="1"/>
    <w:qFormat/>
    <w:uiPriority w:val="99"/>
    <w:pPr>
      <w:widowControl w:val="0"/>
      <w:tabs>
        <w:tab w:val="left" w:pos="1200"/>
      </w:tabs>
      <w:spacing w:line="360" w:lineRule="auto"/>
      <w:ind w:left="1200" w:leftChars="400" w:hanging="360" w:hangingChars="200"/>
      <w:jc w:val="both"/>
    </w:pPr>
    <w:rPr>
      <w:rFonts w:cs="Times New Roman"/>
      <w:color w:val="000000"/>
      <w:kern w:val="2"/>
      <w:szCs w:val="20"/>
    </w:rPr>
  </w:style>
  <w:style w:type="paragraph" w:customStyle="1" w:styleId="1724">
    <w:name w:val="首行缩进"/>
    <w:basedOn w:val="1"/>
    <w:qFormat/>
    <w:uiPriority w:val="99"/>
    <w:pPr>
      <w:widowControl w:val="0"/>
      <w:spacing w:line="360" w:lineRule="auto"/>
      <w:ind w:firstLine="480" w:firstLineChars="200"/>
      <w:jc w:val="both"/>
    </w:pPr>
    <w:rPr>
      <w:rFonts w:ascii="Times New Roman" w:hAnsi="Times New Roman" w:cs="Times New Roman"/>
      <w:kern w:val="2"/>
      <w:szCs w:val="20"/>
    </w:rPr>
  </w:style>
  <w:style w:type="paragraph" w:customStyle="1" w:styleId="1725">
    <w:name w:val="Code"/>
    <w:basedOn w:val="1"/>
    <w:qFormat/>
    <w:uiPriority w:val="99"/>
    <w:pPr>
      <w:widowControl w:val="0"/>
      <w:pBdr>
        <w:top w:val="single" w:color="auto" w:sz="4" w:space="1"/>
        <w:left w:val="single" w:color="auto" w:sz="4" w:space="4"/>
        <w:bottom w:val="single" w:color="auto" w:sz="4" w:space="1"/>
        <w:right w:val="single" w:color="auto" w:sz="4" w:space="4"/>
      </w:pBdr>
      <w:ind w:left="720" w:hanging="720" w:hangingChars="400"/>
      <w:jc w:val="both"/>
    </w:pPr>
    <w:rPr>
      <w:rFonts w:cs="Courier New"/>
      <w:kern w:val="2"/>
      <w:sz w:val="18"/>
    </w:rPr>
  </w:style>
  <w:style w:type="paragraph" w:customStyle="1" w:styleId="1726">
    <w:name w:val="MM Topic 9"/>
    <w:basedOn w:val="12"/>
    <w:qFormat/>
    <w:uiPriority w:val="0"/>
    <w:pPr>
      <w:tabs>
        <w:tab w:val="left" w:pos="225"/>
        <w:tab w:val="left" w:pos="3585"/>
        <w:tab w:val="left" w:pos="4284"/>
      </w:tabs>
      <w:spacing w:line="320" w:lineRule="auto"/>
      <w:ind w:left="4284" w:hanging="420"/>
    </w:pPr>
  </w:style>
  <w:style w:type="paragraph" w:customStyle="1" w:styleId="1727">
    <w:name w:val="样式 宋体 小四 行距: 1.5 倍行距1"/>
    <w:basedOn w:val="1"/>
    <w:qFormat/>
    <w:uiPriority w:val="99"/>
    <w:pPr>
      <w:widowControl w:val="0"/>
      <w:spacing w:line="360" w:lineRule="auto"/>
      <w:jc w:val="both"/>
    </w:pPr>
    <w:rPr>
      <w:rFonts w:cs="Times New Roman"/>
      <w:kern w:val="2"/>
      <w:szCs w:val="20"/>
    </w:rPr>
  </w:style>
  <w:style w:type="paragraph" w:customStyle="1" w:styleId="1728">
    <w:name w:val="样式 仿宋_GB2312 小四 左侧:  0.63 厘米"/>
    <w:basedOn w:val="1"/>
    <w:qFormat/>
    <w:uiPriority w:val="99"/>
    <w:pPr>
      <w:widowControl w:val="0"/>
      <w:spacing w:line="360" w:lineRule="auto"/>
      <w:ind w:left="357" w:firstLine="200" w:firstLineChars="200"/>
      <w:jc w:val="both"/>
    </w:pPr>
    <w:rPr>
      <w:rFonts w:ascii="仿宋_GB2312" w:hAnsi="仿宋_GB2312" w:eastAsia="仿宋_GB2312"/>
      <w:kern w:val="2"/>
      <w:szCs w:val="20"/>
    </w:rPr>
  </w:style>
  <w:style w:type="paragraph" w:customStyle="1" w:styleId="1729">
    <w:name w:val="Char2 Char Char Char Char Char Char"/>
    <w:basedOn w:val="1"/>
    <w:qFormat/>
    <w:uiPriority w:val="99"/>
    <w:pPr>
      <w:widowControl w:val="0"/>
      <w:jc w:val="both"/>
    </w:pPr>
    <w:rPr>
      <w:rFonts w:ascii="仿宋_GB2312" w:hAnsi="Times New Roman" w:cs="Times New Roman"/>
      <w:b/>
      <w:kern w:val="2"/>
      <w:sz w:val="30"/>
      <w:szCs w:val="32"/>
    </w:rPr>
  </w:style>
  <w:style w:type="paragraph" w:customStyle="1" w:styleId="1730">
    <w:name w:val="段 1"/>
    <w:basedOn w:val="1"/>
    <w:qFormat/>
    <w:uiPriority w:val="99"/>
    <w:pPr>
      <w:widowControl w:val="0"/>
      <w:spacing w:line="360" w:lineRule="auto"/>
      <w:jc w:val="both"/>
    </w:pPr>
    <w:rPr>
      <w:rFonts w:ascii="Times New Roman" w:hAnsi="Times New Roman" w:cs="Times New Roman"/>
      <w:b/>
      <w:bCs/>
      <w:kern w:val="2"/>
    </w:rPr>
  </w:style>
  <w:style w:type="paragraph" w:customStyle="1" w:styleId="1731">
    <w:name w:val="正文式样2"/>
    <w:basedOn w:val="1"/>
    <w:qFormat/>
    <w:uiPriority w:val="99"/>
    <w:pPr>
      <w:spacing w:line="360" w:lineRule="auto"/>
      <w:ind w:firstLine="480" w:firstLineChars="200"/>
    </w:pPr>
    <w:rPr>
      <w:rFonts w:ascii="Times New Roman" w:hAnsi="Times New Roman" w:eastAsia="楷体_GB2312" w:cs="Times New Roman"/>
      <w:szCs w:val="20"/>
      <w:lang w:eastAsia="en-US"/>
    </w:rPr>
  </w:style>
  <w:style w:type="paragraph" w:customStyle="1" w:styleId="1732">
    <w:name w:val="p2"/>
    <w:basedOn w:val="1"/>
    <w:qFormat/>
    <w:uiPriority w:val="99"/>
    <w:pPr>
      <w:spacing w:beforeAutospacing="1" w:afterAutospacing="1" w:line="397" w:lineRule="atLeast"/>
    </w:pPr>
  </w:style>
  <w:style w:type="paragraph" w:customStyle="1" w:styleId="1733">
    <w:name w:val="Char Char3 Char Char Char Char Char Char Char Char Char Char Char Char1"/>
    <w:basedOn w:val="1"/>
    <w:qFormat/>
    <w:uiPriority w:val="99"/>
    <w:pPr>
      <w:widowControl w:val="0"/>
      <w:spacing w:line="360" w:lineRule="auto"/>
      <w:jc w:val="both"/>
    </w:pPr>
    <w:rPr>
      <w:rFonts w:ascii="Tahoma" w:hAnsi="Tahoma" w:cs="Times New Roman"/>
      <w:kern w:val="2"/>
      <w:sz w:val="36"/>
      <w:szCs w:val="36"/>
    </w:rPr>
  </w:style>
  <w:style w:type="paragraph" w:customStyle="1" w:styleId="1734">
    <w:name w:val="Table Body Text"/>
    <w:basedOn w:val="34"/>
    <w:qFormat/>
    <w:uiPriority w:val="99"/>
  </w:style>
  <w:style w:type="paragraph" w:customStyle="1" w:styleId="1735">
    <w:name w:val="Char Char3 Char Char Char Char Char Char Char Char Char Char Char Char"/>
    <w:basedOn w:val="1"/>
    <w:qFormat/>
    <w:uiPriority w:val="99"/>
    <w:pPr>
      <w:widowControl w:val="0"/>
      <w:spacing w:line="360" w:lineRule="auto"/>
      <w:jc w:val="both"/>
    </w:pPr>
    <w:rPr>
      <w:rFonts w:ascii="Tahoma" w:hAnsi="Tahoma" w:cs="Times New Roman"/>
      <w:kern w:val="2"/>
      <w:sz w:val="36"/>
      <w:szCs w:val="36"/>
    </w:rPr>
  </w:style>
  <w:style w:type="paragraph" w:customStyle="1" w:styleId="1736">
    <w:name w:val="Char Char2 Char Char Char Char Char Char Char Char Char Char"/>
    <w:basedOn w:val="1"/>
    <w:qFormat/>
    <w:uiPriority w:val="99"/>
    <w:pPr>
      <w:widowControl w:val="0"/>
      <w:jc w:val="both"/>
    </w:pPr>
    <w:rPr>
      <w:rFonts w:ascii="Tahoma" w:hAnsi="Tahoma" w:cs="Times New Roman"/>
      <w:kern w:val="2"/>
      <w:szCs w:val="20"/>
    </w:rPr>
  </w:style>
  <w:style w:type="paragraph" w:customStyle="1" w:styleId="1737">
    <w:name w:val="Char Char2 Char Char"/>
    <w:basedOn w:val="1"/>
    <w:qFormat/>
    <w:uiPriority w:val="99"/>
    <w:pPr>
      <w:widowControl w:val="0"/>
      <w:jc w:val="both"/>
    </w:pPr>
    <w:rPr>
      <w:rFonts w:ascii="Tahoma" w:hAnsi="Tahoma" w:cs="Times New Roman"/>
      <w:kern w:val="2"/>
      <w:szCs w:val="20"/>
    </w:rPr>
  </w:style>
  <w:style w:type="paragraph" w:customStyle="1" w:styleId="1738">
    <w:name w:val="首信标准正文 Char Char Char Char Char Char Char Char Char Char Char Char Char Char Char Char Char Char Char Char Char Char"/>
    <w:basedOn w:val="1"/>
    <w:qFormat/>
    <w:uiPriority w:val="99"/>
    <w:pPr>
      <w:widowControl w:val="0"/>
      <w:spacing w:line="360" w:lineRule="auto"/>
      <w:jc w:val="both"/>
    </w:pPr>
    <w:rPr>
      <w:rFonts w:ascii="Tahoma" w:hAnsi="Tahoma" w:cs="Times New Roman"/>
      <w:kern w:val="2"/>
      <w:szCs w:val="20"/>
    </w:rPr>
  </w:style>
  <w:style w:type="paragraph" w:customStyle="1" w:styleId="1739">
    <w:name w:val="Char Char5 Char Char Char Char Char Char Char Char Char Char Char Char Char Char Char Char Char Char"/>
    <w:basedOn w:val="1"/>
    <w:qFormat/>
    <w:uiPriority w:val="99"/>
    <w:pPr>
      <w:widowControl w:val="0"/>
      <w:spacing w:line="360" w:lineRule="auto"/>
      <w:jc w:val="both"/>
    </w:pPr>
    <w:rPr>
      <w:rFonts w:ascii="Tahoma" w:hAnsi="Tahoma" w:cs="Times New Roman"/>
      <w:kern w:val="2"/>
      <w:sz w:val="36"/>
      <w:szCs w:val="36"/>
    </w:rPr>
  </w:style>
  <w:style w:type="paragraph" w:customStyle="1" w:styleId="1740">
    <w:name w:val="首信标准正文 Char Char Char Char"/>
    <w:basedOn w:val="1"/>
    <w:qFormat/>
    <w:uiPriority w:val="99"/>
    <w:pPr>
      <w:widowControl w:val="0"/>
      <w:spacing w:line="360" w:lineRule="auto"/>
      <w:jc w:val="both"/>
    </w:pPr>
    <w:rPr>
      <w:rFonts w:ascii="Tahoma" w:hAnsi="Tahoma" w:cs="Times New Roman"/>
      <w:kern w:val="2"/>
      <w:szCs w:val="20"/>
    </w:rPr>
  </w:style>
  <w:style w:type="paragraph" w:customStyle="1" w:styleId="1741">
    <w:name w:val="样式 题注 + 居中"/>
    <w:basedOn w:val="22"/>
    <w:qFormat/>
    <w:uiPriority w:val="99"/>
    <w:pPr>
      <w:widowControl w:val="0"/>
      <w:spacing w:line="240" w:lineRule="auto"/>
      <w:jc w:val="both"/>
    </w:pPr>
    <w:rPr>
      <w:rFonts w:ascii="Times New Roman" w:hAnsi="Times New Roman" w:eastAsia="宋体"/>
      <w:sz w:val="21"/>
    </w:rPr>
  </w:style>
  <w:style w:type="paragraph" w:customStyle="1" w:styleId="1742">
    <w:name w:val="正文无缩进 Char"/>
    <w:basedOn w:val="1"/>
    <w:qFormat/>
    <w:uiPriority w:val="99"/>
    <w:pPr>
      <w:widowControl w:val="0"/>
      <w:tabs>
        <w:tab w:val="left" w:pos="420"/>
      </w:tabs>
      <w:spacing w:line="360" w:lineRule="auto"/>
      <w:jc w:val="both"/>
    </w:pPr>
    <w:rPr>
      <w:rFonts w:ascii="Times New Roman" w:hAnsi="Times New Roman" w:cs="Times New Roman"/>
      <w:kern w:val="2"/>
    </w:rPr>
  </w:style>
  <w:style w:type="paragraph" w:customStyle="1" w:styleId="1743">
    <w:name w:val="样式 标题 3H3标题 3 CharH3 Charl3CTh3Level 3 Topic HeadingHead..."/>
    <w:basedOn w:val="9"/>
    <w:qFormat/>
    <w:uiPriority w:val="99"/>
    <w:pPr>
      <w:tabs>
        <w:tab w:val="left" w:pos="225"/>
        <w:tab w:val="left" w:pos="2745"/>
      </w:tabs>
      <w:spacing w:line="320" w:lineRule="auto"/>
    </w:pPr>
    <w:rPr>
      <w:rFonts w:ascii="宋体" w:hAnsi="宋体"/>
    </w:rPr>
  </w:style>
  <w:style w:type="paragraph" w:customStyle="1" w:styleId="1744">
    <w:name w:val="样式 标题 2h2Level 2 Topic HeadingHD2Heading 2 HiddenHeading 2 ...1"/>
    <w:basedOn w:val="8"/>
    <w:next w:val="1745"/>
    <w:qFormat/>
    <w:uiPriority w:val="99"/>
    <w:pPr>
      <w:tabs>
        <w:tab w:val="left" w:pos="225"/>
        <w:tab w:val="left" w:pos="567"/>
        <w:tab w:val="left" w:pos="2325"/>
      </w:tabs>
      <w:spacing w:before="124" w:after="124" w:line="320" w:lineRule="auto"/>
    </w:pPr>
    <w:rPr>
      <w:color w:val="000000"/>
      <w:sz w:val="28"/>
      <w:szCs w:val="28"/>
    </w:rPr>
  </w:style>
  <w:style w:type="paragraph" w:customStyle="1" w:styleId="1745">
    <w:name w:val="样式 标题 6标题 6 Char Char Char标题 6 Char1标题 6 Char Char1h6Third..."/>
    <w:basedOn w:val="8"/>
    <w:qFormat/>
    <w:uiPriority w:val="99"/>
    <w:pPr>
      <w:tabs>
        <w:tab w:val="left" w:pos="225"/>
        <w:tab w:val="left" w:pos="360"/>
        <w:tab w:val="left" w:pos="432"/>
        <w:tab w:val="left" w:pos="2325"/>
      </w:tabs>
      <w:spacing w:before="124" w:after="124" w:line="320" w:lineRule="auto"/>
      <w:ind w:left="2325" w:hanging="420"/>
    </w:pPr>
    <w:rPr>
      <w:rFonts w:cs="宋体"/>
      <w:sz w:val="28"/>
      <w:szCs w:val="20"/>
    </w:rPr>
  </w:style>
  <w:style w:type="paragraph" w:customStyle="1" w:styleId="1746">
    <w:name w:val="123"/>
    <w:basedOn w:val="1747"/>
    <w:qFormat/>
    <w:uiPriority w:val="99"/>
    <w:pPr>
      <w:tabs>
        <w:tab w:val="left" w:pos="225"/>
        <w:tab w:val="left" w:pos="2745"/>
      </w:tabs>
    </w:pPr>
    <w:rPr>
      <w:rFonts w:ascii="Tahoma" w:hAnsi="Tahoma"/>
      <w:sz w:val="24"/>
    </w:rPr>
  </w:style>
  <w:style w:type="paragraph" w:customStyle="1" w:styleId="1747">
    <w:name w:val="样式 标题 7标题 7 Char2标题 7 Char Char1标题 7 Char1 Char Char1标题 7 Ch..."/>
    <w:basedOn w:val="9"/>
    <w:qFormat/>
    <w:uiPriority w:val="99"/>
    <w:pPr>
      <w:tabs>
        <w:tab w:val="left" w:pos="225"/>
        <w:tab w:val="left" w:pos="2745"/>
      </w:tabs>
      <w:spacing w:line="360" w:lineRule="auto"/>
    </w:pPr>
    <w:rPr>
      <w:rFonts w:cs="宋体"/>
      <w:bCs/>
    </w:rPr>
  </w:style>
  <w:style w:type="paragraph" w:customStyle="1" w:styleId="1748">
    <w:name w:val="È±Ê¡ÎÄ±¾"/>
    <w:basedOn w:val="1"/>
    <w:qFormat/>
    <w:uiPriority w:val="99"/>
    <w:pPr>
      <w:overflowPunct w:val="0"/>
      <w:autoSpaceDE w:val="0"/>
      <w:autoSpaceDN w:val="0"/>
      <w:adjustRightInd w:val="0"/>
      <w:snapToGrid w:val="0"/>
      <w:ind w:left="-2" w:leftChars="-1"/>
      <w:textAlignment w:val="baseline"/>
    </w:pPr>
    <w:rPr>
      <w:rFonts w:ascii="Arial" w:hAnsi="Arial" w:cs="Arial"/>
      <w:szCs w:val="20"/>
    </w:rPr>
  </w:style>
  <w:style w:type="paragraph" w:customStyle="1" w:styleId="1749">
    <w:name w:val="标题 34"/>
    <w:basedOn w:val="1"/>
    <w:qFormat/>
    <w:uiPriority w:val="99"/>
    <w:pPr>
      <w:widowControl w:val="0"/>
      <w:adjustRightInd w:val="0"/>
      <w:snapToGrid w:val="0"/>
      <w:ind w:left="-2" w:leftChars="-1"/>
      <w:jc w:val="both"/>
    </w:pPr>
    <w:rPr>
      <w:rFonts w:ascii="Arial" w:hAnsi="Arial" w:cs="Arial"/>
      <w:kern w:val="2"/>
      <w:sz w:val="21"/>
    </w:rPr>
  </w:style>
  <w:style w:type="paragraph" w:customStyle="1" w:styleId="1750">
    <w:name w:val="标题 35"/>
    <w:basedOn w:val="1"/>
    <w:qFormat/>
    <w:uiPriority w:val="99"/>
    <w:pPr>
      <w:widowControl w:val="0"/>
      <w:adjustRightInd w:val="0"/>
      <w:snapToGrid w:val="0"/>
      <w:ind w:left="-2" w:leftChars="-1"/>
      <w:jc w:val="both"/>
    </w:pPr>
    <w:rPr>
      <w:rFonts w:ascii="Arial" w:hAnsi="Arial" w:cs="Arial"/>
      <w:kern w:val="2"/>
      <w:sz w:val="21"/>
    </w:rPr>
  </w:style>
  <w:style w:type="paragraph" w:customStyle="1" w:styleId="1751">
    <w:name w:val="标题 36"/>
    <w:basedOn w:val="1"/>
    <w:qFormat/>
    <w:uiPriority w:val="99"/>
    <w:pPr>
      <w:widowControl w:val="0"/>
      <w:adjustRightInd w:val="0"/>
      <w:snapToGrid w:val="0"/>
      <w:ind w:left="-2" w:leftChars="-1"/>
      <w:jc w:val="both"/>
    </w:pPr>
    <w:rPr>
      <w:rFonts w:ascii="Arial" w:hAnsi="Arial" w:cs="Arial"/>
      <w:kern w:val="2"/>
      <w:sz w:val="21"/>
    </w:rPr>
  </w:style>
  <w:style w:type="paragraph" w:customStyle="1" w:styleId="1752">
    <w:name w:val="标题 37"/>
    <w:basedOn w:val="1"/>
    <w:qFormat/>
    <w:uiPriority w:val="99"/>
    <w:pPr>
      <w:widowControl w:val="0"/>
      <w:adjustRightInd w:val="0"/>
      <w:snapToGrid w:val="0"/>
      <w:ind w:left="-2" w:leftChars="-1"/>
      <w:jc w:val="both"/>
    </w:pPr>
    <w:rPr>
      <w:rFonts w:ascii="Arial" w:hAnsi="Arial" w:cs="Arial"/>
      <w:kern w:val="2"/>
      <w:sz w:val="21"/>
    </w:rPr>
  </w:style>
  <w:style w:type="paragraph" w:customStyle="1" w:styleId="1753">
    <w:name w:val="标题 38"/>
    <w:basedOn w:val="1"/>
    <w:qFormat/>
    <w:uiPriority w:val="99"/>
    <w:pPr>
      <w:widowControl w:val="0"/>
      <w:adjustRightInd w:val="0"/>
      <w:snapToGrid w:val="0"/>
      <w:ind w:left="-2" w:leftChars="-1"/>
      <w:jc w:val="both"/>
    </w:pPr>
    <w:rPr>
      <w:rFonts w:ascii="Arial" w:hAnsi="Arial" w:cs="Arial"/>
      <w:kern w:val="2"/>
      <w:sz w:val="21"/>
    </w:rPr>
  </w:style>
  <w:style w:type="paragraph" w:customStyle="1" w:styleId="1754">
    <w:name w:val="标题 39"/>
    <w:basedOn w:val="1"/>
    <w:qFormat/>
    <w:uiPriority w:val="99"/>
    <w:pPr>
      <w:widowControl w:val="0"/>
      <w:adjustRightInd w:val="0"/>
      <w:snapToGrid w:val="0"/>
      <w:ind w:left="-2" w:leftChars="-1"/>
      <w:jc w:val="both"/>
    </w:pPr>
    <w:rPr>
      <w:rFonts w:ascii="Arial" w:hAnsi="Arial" w:cs="Arial"/>
      <w:kern w:val="2"/>
      <w:sz w:val="21"/>
    </w:rPr>
  </w:style>
  <w:style w:type="paragraph" w:customStyle="1" w:styleId="1755">
    <w:name w:val="标题 310"/>
    <w:basedOn w:val="1"/>
    <w:qFormat/>
    <w:uiPriority w:val="99"/>
    <w:pPr>
      <w:widowControl w:val="0"/>
      <w:adjustRightInd w:val="0"/>
      <w:snapToGrid w:val="0"/>
      <w:ind w:left="-2" w:leftChars="-1"/>
      <w:jc w:val="both"/>
    </w:pPr>
    <w:rPr>
      <w:rFonts w:ascii="Arial" w:hAnsi="Arial" w:cs="Arial"/>
      <w:kern w:val="2"/>
      <w:sz w:val="21"/>
    </w:rPr>
  </w:style>
  <w:style w:type="paragraph" w:customStyle="1" w:styleId="1756">
    <w:name w:val="Subtitle Cover"/>
    <w:basedOn w:val="1"/>
    <w:next w:val="1"/>
    <w:qFormat/>
    <w:uiPriority w:val="99"/>
    <w:pPr>
      <w:keepNext/>
      <w:pBdr>
        <w:top w:val="single" w:color="auto" w:sz="6" w:space="1"/>
      </w:pBdr>
      <w:adjustRightInd w:val="0"/>
      <w:snapToGrid w:val="0"/>
      <w:spacing w:line="480" w:lineRule="exact"/>
      <w:ind w:left="-2" w:leftChars="-1"/>
    </w:pPr>
    <w:rPr>
      <w:rFonts w:ascii="Garamond" w:hAnsi="Garamond" w:cs="Arial"/>
      <w:spacing w:val="-15"/>
      <w:kern w:val="28"/>
      <w:sz w:val="44"/>
      <w:szCs w:val="20"/>
    </w:rPr>
  </w:style>
  <w:style w:type="paragraph" w:customStyle="1" w:styleId="1757">
    <w:name w:val="Company Name"/>
    <w:basedOn w:val="1"/>
    <w:next w:val="1"/>
    <w:qFormat/>
    <w:uiPriority w:val="99"/>
    <w:pPr>
      <w:adjustRightInd w:val="0"/>
      <w:snapToGrid w:val="0"/>
      <w:spacing w:line="320" w:lineRule="exact"/>
      <w:ind w:left="-2" w:leftChars="-1"/>
    </w:pPr>
    <w:rPr>
      <w:rFonts w:ascii="Garamond" w:hAnsi="Garamond" w:cs="Arial"/>
      <w:caps/>
      <w:kern w:val="36"/>
      <w:sz w:val="38"/>
      <w:szCs w:val="20"/>
    </w:rPr>
  </w:style>
  <w:style w:type="paragraph" w:customStyle="1" w:styleId="1758">
    <w:name w:val="本文缩进"/>
    <w:basedOn w:val="1"/>
    <w:qFormat/>
    <w:uiPriority w:val="99"/>
    <w:pPr>
      <w:widowControl w:val="0"/>
      <w:adjustRightInd w:val="0"/>
      <w:snapToGrid w:val="0"/>
      <w:spacing w:line="360" w:lineRule="auto"/>
      <w:ind w:left="-2" w:leftChars="-1" w:firstLine="482"/>
      <w:jc w:val="both"/>
    </w:pPr>
    <w:rPr>
      <w:rFonts w:ascii="楷体" w:hAnsi="Arial" w:eastAsia="楷体" w:cs="Arial"/>
      <w:szCs w:val="20"/>
    </w:rPr>
  </w:style>
  <w:style w:type="paragraph" w:customStyle="1" w:styleId="1759">
    <w:name w:val="A- Arial.9 Normal"/>
    <w:qFormat/>
    <w:uiPriority w:val="99"/>
    <w:pPr>
      <w:widowControl w:val="0"/>
      <w:spacing w:before="1" w:after="1" w:line="220" w:lineRule="exact"/>
      <w:ind w:left="3572"/>
    </w:pPr>
    <w:rPr>
      <w:rFonts w:ascii="Arial" w:hAnsi="Arial" w:eastAsia="宋体" w:cs="Times New Roman"/>
      <w:color w:val="000000"/>
      <w:kern w:val="0"/>
      <w:sz w:val="18"/>
      <w:lang w:val="fr-FR" w:eastAsia="en-US" w:bidi="ar-SA"/>
    </w:rPr>
  </w:style>
  <w:style w:type="paragraph" w:customStyle="1" w:styleId="1760">
    <w:name w:val="xl52"/>
    <w:basedOn w:val="1"/>
    <w:qFormat/>
    <w:uiPriority w:val="0"/>
    <w:pPr>
      <w:pBdr>
        <w:top w:val="single" w:color="auto" w:sz="4" w:space="0"/>
        <w:left w:val="single" w:color="auto" w:sz="4" w:space="0"/>
        <w:bottom w:val="single" w:color="auto" w:sz="4" w:space="0"/>
        <w:right w:val="single" w:color="auto" w:sz="4" w:space="0"/>
      </w:pBdr>
      <w:adjustRightInd w:val="0"/>
      <w:snapToGrid w:val="0"/>
      <w:spacing w:beforeAutospacing="1" w:afterAutospacing="1"/>
      <w:ind w:left="-2" w:leftChars="-1"/>
      <w:jc w:val="right"/>
    </w:pPr>
    <w:rPr>
      <w:rFonts w:cs="Arial"/>
      <w:b/>
      <w:bCs/>
      <w:sz w:val="22"/>
      <w:szCs w:val="22"/>
    </w:rPr>
  </w:style>
  <w:style w:type="paragraph" w:customStyle="1" w:styleId="1761">
    <w:name w:val="常用正文"/>
    <w:qFormat/>
    <w:uiPriority w:val="99"/>
    <w:pPr>
      <w:widowControl w:val="0"/>
      <w:spacing w:line="360" w:lineRule="auto"/>
      <w:ind w:firstLine="200"/>
      <w:textAlignment w:val="bottom"/>
    </w:pPr>
    <w:rPr>
      <w:rFonts w:ascii="Arial" w:hAnsi="Arial" w:eastAsia="楷体_GB2312" w:cs="Times New Roman"/>
      <w:kern w:val="0"/>
      <w:sz w:val="28"/>
      <w:lang w:val="en-US" w:eastAsia="zh-CN" w:bidi="ar-SA"/>
    </w:rPr>
  </w:style>
  <w:style w:type="paragraph" w:customStyle="1" w:styleId="1762">
    <w:name w:val="xl51"/>
    <w:basedOn w:val="1"/>
    <w:qFormat/>
    <w:uiPriority w:val="99"/>
    <w:pPr>
      <w:pBdr>
        <w:top w:val="single" w:color="auto" w:sz="4" w:space="0"/>
        <w:left w:val="single" w:color="auto" w:sz="4" w:space="0"/>
        <w:bottom w:val="single" w:color="auto" w:sz="4" w:space="0"/>
        <w:right w:val="single" w:color="auto" w:sz="4" w:space="0"/>
      </w:pBdr>
      <w:adjustRightInd w:val="0"/>
      <w:snapToGrid w:val="0"/>
      <w:spacing w:beforeAutospacing="1" w:afterAutospacing="1"/>
      <w:ind w:left="-2" w:leftChars="-1"/>
    </w:pPr>
    <w:rPr>
      <w:rFonts w:cs="Arial"/>
      <w:b/>
      <w:bCs/>
      <w:sz w:val="22"/>
      <w:szCs w:val="22"/>
    </w:rPr>
  </w:style>
  <w:style w:type="paragraph" w:customStyle="1" w:styleId="1763">
    <w:name w:val="xl50"/>
    <w:basedOn w:val="1"/>
    <w:qFormat/>
    <w:uiPriority w:val="0"/>
    <w:pPr>
      <w:pBdr>
        <w:top w:val="single" w:color="auto" w:sz="4" w:space="0"/>
        <w:bottom w:val="single" w:color="auto" w:sz="4" w:space="0"/>
        <w:right w:val="single" w:color="auto" w:sz="4" w:space="0"/>
      </w:pBdr>
      <w:adjustRightInd w:val="0"/>
      <w:snapToGrid w:val="0"/>
      <w:spacing w:beforeAutospacing="1" w:afterAutospacing="1"/>
      <w:ind w:left="-2" w:leftChars="-1"/>
      <w:jc w:val="center"/>
    </w:pPr>
    <w:rPr>
      <w:rFonts w:cs="Arial"/>
      <w:b/>
      <w:bCs/>
      <w:sz w:val="22"/>
      <w:szCs w:val="22"/>
    </w:rPr>
  </w:style>
  <w:style w:type="paragraph" w:customStyle="1" w:styleId="1764">
    <w:name w:val="font9"/>
    <w:basedOn w:val="1"/>
    <w:qFormat/>
    <w:uiPriority w:val="0"/>
    <w:pPr>
      <w:adjustRightInd w:val="0"/>
      <w:snapToGrid w:val="0"/>
      <w:spacing w:beforeAutospacing="1" w:afterAutospacing="1"/>
      <w:ind w:left="-2" w:leftChars="-1"/>
    </w:pPr>
    <w:rPr>
      <w:rFonts w:ascii="Arial" w:hAnsi="Arial" w:cs="Arial"/>
      <w:b/>
      <w:bCs/>
      <w:sz w:val="28"/>
      <w:szCs w:val="28"/>
    </w:rPr>
  </w:style>
  <w:style w:type="paragraph" w:customStyle="1" w:styleId="1765">
    <w:name w:val="xl48"/>
    <w:basedOn w:val="1"/>
    <w:qFormat/>
    <w:uiPriority w:val="0"/>
    <w:pPr>
      <w:pBdr>
        <w:top w:val="single" w:color="auto" w:sz="4" w:space="0"/>
        <w:left w:val="single" w:color="auto" w:sz="4" w:space="0"/>
        <w:bottom w:val="single" w:color="auto" w:sz="4" w:space="0"/>
        <w:right w:val="single" w:color="auto" w:sz="4" w:space="0"/>
      </w:pBdr>
      <w:adjustRightInd w:val="0"/>
      <w:snapToGrid w:val="0"/>
      <w:spacing w:beforeAutospacing="1" w:afterAutospacing="1"/>
      <w:ind w:left="-2" w:leftChars="-1"/>
      <w:jc w:val="right"/>
    </w:pPr>
    <w:rPr>
      <w:rFonts w:cs="Arial"/>
      <w:b/>
      <w:bCs/>
      <w:szCs w:val="21"/>
    </w:rPr>
  </w:style>
  <w:style w:type="paragraph" w:customStyle="1" w:styleId="1766">
    <w:name w:val="xl47"/>
    <w:basedOn w:val="1"/>
    <w:qFormat/>
    <w:uiPriority w:val="0"/>
    <w:pPr>
      <w:pBdr>
        <w:top w:val="single" w:color="auto" w:sz="4" w:space="0"/>
        <w:left w:val="single" w:color="auto" w:sz="4" w:space="0"/>
        <w:bottom w:val="single" w:color="auto" w:sz="4" w:space="0"/>
        <w:right w:val="single" w:color="auto" w:sz="4" w:space="0"/>
      </w:pBdr>
      <w:adjustRightInd w:val="0"/>
      <w:snapToGrid w:val="0"/>
      <w:spacing w:beforeAutospacing="1" w:afterAutospacing="1"/>
      <w:ind w:left="-2" w:leftChars="-1"/>
    </w:pPr>
    <w:rPr>
      <w:rFonts w:cs="Arial"/>
      <w:szCs w:val="21"/>
    </w:rPr>
  </w:style>
  <w:style w:type="paragraph" w:customStyle="1" w:styleId="1767">
    <w:name w:val="font0"/>
    <w:basedOn w:val="1"/>
    <w:qFormat/>
    <w:uiPriority w:val="0"/>
    <w:pPr>
      <w:adjustRightInd w:val="0"/>
      <w:snapToGrid w:val="0"/>
      <w:spacing w:beforeAutospacing="1" w:afterAutospacing="1"/>
      <w:ind w:left="-2" w:leftChars="-1"/>
    </w:pPr>
    <w:rPr>
      <w:rFonts w:hint="eastAsia" w:cs="Arial"/>
      <w:szCs w:val="21"/>
    </w:rPr>
  </w:style>
  <w:style w:type="paragraph" w:customStyle="1" w:styleId="1768">
    <w:name w:val="表项"/>
    <w:next w:val="1769"/>
    <w:qFormat/>
    <w:uiPriority w:val="99"/>
    <w:pPr>
      <w:keepNext/>
      <w:spacing w:line="300" w:lineRule="auto"/>
      <w:jc w:val="center"/>
      <w:textAlignment w:val="baseline"/>
    </w:pPr>
    <w:rPr>
      <w:rFonts w:ascii="Arial" w:hAnsi="Arial" w:eastAsia="黑体" w:cs="Times New Roman"/>
      <w:kern w:val="0"/>
      <w:sz w:val="21"/>
      <w:lang w:val="en-US" w:eastAsia="zh-CN" w:bidi="ar-SA"/>
    </w:rPr>
  </w:style>
  <w:style w:type="paragraph" w:customStyle="1" w:styleId="1769">
    <w:name w:val="表身"/>
    <w:qFormat/>
    <w:uiPriority w:val="99"/>
    <w:pPr>
      <w:keepNext/>
      <w:spacing w:before="60" w:after="60" w:line="300" w:lineRule="auto"/>
      <w:jc w:val="both"/>
      <w:textAlignment w:val="center"/>
    </w:pPr>
    <w:rPr>
      <w:rFonts w:ascii="Times New Roman" w:hAnsi="Times New Roman" w:eastAsia="宋体" w:cs="Times New Roman"/>
      <w:kern w:val="0"/>
      <w:sz w:val="18"/>
      <w:lang w:val="en-US" w:eastAsia="zh-CN" w:bidi="ar-SA"/>
    </w:rPr>
  </w:style>
  <w:style w:type="paragraph" w:customStyle="1" w:styleId="1770">
    <w:name w:val="封面落款"/>
    <w:qFormat/>
    <w:uiPriority w:val="99"/>
    <w:pPr>
      <w:adjustRightInd w:val="0"/>
      <w:snapToGrid w:val="0"/>
      <w:spacing w:line="360" w:lineRule="auto"/>
      <w:jc w:val="center"/>
    </w:pPr>
    <w:rPr>
      <w:rFonts w:ascii="Times New Roman" w:hAnsi="Times New Roman" w:eastAsia="楷体_GB2312" w:cs="Times New Roman"/>
      <w:b/>
      <w:snapToGrid w:val="0"/>
      <w:color w:val="000000"/>
      <w:spacing w:val="60"/>
      <w:kern w:val="0"/>
      <w:sz w:val="30"/>
      <w:szCs w:val="30"/>
      <w:lang w:val="en-US" w:eastAsia="zh-CN" w:bidi="ar-SA"/>
    </w:rPr>
  </w:style>
  <w:style w:type="paragraph" w:customStyle="1" w:styleId="1771">
    <w:name w:val="Default Text"/>
    <w:basedOn w:val="1"/>
    <w:qFormat/>
    <w:uiPriority w:val="0"/>
    <w:pPr>
      <w:widowControl w:val="0"/>
      <w:autoSpaceDE w:val="0"/>
      <w:autoSpaceDN w:val="0"/>
      <w:adjustRightInd w:val="0"/>
    </w:pPr>
    <w:rPr>
      <w:rFonts w:ascii="Times New Roman" w:hAnsi="Times New Roman" w:cs="Times New Roman"/>
    </w:rPr>
  </w:style>
  <w:style w:type="paragraph" w:customStyle="1" w:styleId="1772">
    <w:name w:val="样式 文档正文 + 首行缩进:  2 字符1"/>
    <w:basedOn w:val="1075"/>
    <w:qFormat/>
    <w:uiPriority w:val="99"/>
    <w:pPr>
      <w:tabs>
        <w:tab w:val="left" w:pos="900"/>
      </w:tabs>
      <w:adjustRightInd/>
      <w:spacing w:line="360" w:lineRule="auto"/>
      <w:ind w:left="900" w:hanging="420" w:firstLineChars="0"/>
      <w:textAlignment w:val="auto"/>
    </w:pPr>
    <w:rPr>
      <w:rFonts w:ascii="Times New Roman" w:hAnsi="Times New Roman" w:cs="宋体"/>
      <w:color w:val="000000"/>
      <w:sz w:val="28"/>
      <w:szCs w:val="28"/>
    </w:rPr>
  </w:style>
  <w:style w:type="paragraph" w:customStyle="1" w:styleId="1773">
    <w:name w:val="作者"/>
    <w:basedOn w:val="1"/>
    <w:qFormat/>
    <w:uiPriority w:val="99"/>
    <w:pPr>
      <w:widowControl w:val="0"/>
      <w:jc w:val="center"/>
    </w:pPr>
    <w:rPr>
      <w:rFonts w:ascii="Times New Roman" w:hAnsi="Times New Roman" w:cs="Angsana New"/>
      <w:kern w:val="2"/>
      <w:sz w:val="21"/>
    </w:rPr>
  </w:style>
  <w:style w:type="paragraph" w:customStyle="1" w:styleId="1774">
    <w:name w:val="bodycopy"/>
    <w:basedOn w:val="1"/>
    <w:qFormat/>
    <w:uiPriority w:val="99"/>
    <w:pPr>
      <w:spacing w:beforeAutospacing="1" w:afterAutospacing="1" w:line="234" w:lineRule="atLeast"/>
    </w:pPr>
    <w:rPr>
      <w:rFonts w:ascii="Arial" w:hAnsi="Arial" w:cs="Arial"/>
      <w:color w:val="000000"/>
      <w:sz w:val="20"/>
      <w:szCs w:val="20"/>
    </w:rPr>
  </w:style>
  <w:style w:type="paragraph" w:customStyle="1" w:styleId="1775">
    <w:name w:val="WW-纯文本"/>
    <w:basedOn w:val="1"/>
    <w:qFormat/>
    <w:uiPriority w:val="99"/>
    <w:pPr>
      <w:widowControl w:val="0"/>
      <w:suppressAutoHyphens/>
      <w:jc w:val="both"/>
    </w:pPr>
    <w:rPr>
      <w:rFonts w:hint="eastAsia" w:cs="Times New Roman"/>
      <w:kern w:val="2"/>
      <w:sz w:val="21"/>
      <w:szCs w:val="20"/>
    </w:rPr>
  </w:style>
  <w:style w:type="paragraph" w:customStyle="1" w:styleId="1776">
    <w:name w:val="WW序号样式"/>
    <w:basedOn w:val="1777"/>
    <w:qFormat/>
    <w:uiPriority w:val="99"/>
    <w:pPr>
      <w:numPr>
        <w:ilvl w:val="0"/>
        <w:numId w:val="58"/>
      </w:numPr>
      <w:tabs>
        <w:tab w:val="left" w:pos="536"/>
        <w:tab w:val="left" w:pos="900"/>
      </w:tabs>
      <w:ind w:firstLine="0" w:firstLineChars="0"/>
    </w:pPr>
  </w:style>
  <w:style w:type="paragraph" w:customStyle="1" w:styleId="1777">
    <w:name w:val="WW正文常用格式"/>
    <w:basedOn w:val="1"/>
    <w:qFormat/>
    <w:uiPriority w:val="99"/>
    <w:pPr>
      <w:widowControl w:val="0"/>
      <w:spacing w:line="360" w:lineRule="auto"/>
      <w:ind w:firstLine="480" w:firstLineChars="200"/>
      <w:jc w:val="both"/>
    </w:pPr>
    <w:rPr>
      <w:rFonts w:cs="Times New Roman"/>
      <w:kern w:val="2"/>
      <w:szCs w:val="20"/>
    </w:rPr>
  </w:style>
  <w:style w:type="paragraph" w:customStyle="1" w:styleId="1778">
    <w:name w:val="msoacetate"/>
    <w:basedOn w:val="1"/>
    <w:qFormat/>
    <w:uiPriority w:val="99"/>
    <w:pPr>
      <w:widowControl w:val="0"/>
      <w:jc w:val="both"/>
    </w:pPr>
    <w:rPr>
      <w:rFonts w:ascii="Times New Roman" w:hAnsi="Times New Roman" w:cs="Times New Roman"/>
      <w:kern w:val="2"/>
      <w:sz w:val="18"/>
      <w:szCs w:val="18"/>
    </w:rPr>
  </w:style>
  <w:style w:type="paragraph" w:customStyle="1" w:styleId="1779">
    <w:name w:val="a样式"/>
    <w:basedOn w:val="51"/>
    <w:qFormat/>
    <w:uiPriority w:val="99"/>
    <w:pPr>
      <w:spacing w:after="0" w:line="300" w:lineRule="auto"/>
      <w:ind w:left="0" w:leftChars="0" w:firstLine="200" w:firstLineChars="200"/>
    </w:pPr>
    <w:rPr>
      <w:rFonts w:hint="eastAsia" w:ascii="宋体" w:hAnsi="宋体"/>
      <w:color w:val="000000"/>
      <w:sz w:val="24"/>
    </w:rPr>
  </w:style>
  <w:style w:type="paragraph" w:customStyle="1" w:styleId="1780">
    <w:name w:val="文2"/>
    <w:basedOn w:val="1"/>
    <w:qFormat/>
    <w:uiPriority w:val="99"/>
    <w:pPr>
      <w:widowControl w:val="0"/>
      <w:tabs>
        <w:tab w:val="left" w:pos="1440"/>
      </w:tabs>
      <w:autoSpaceDE w:val="0"/>
      <w:autoSpaceDN w:val="0"/>
      <w:adjustRightInd w:val="0"/>
      <w:spacing w:line="300" w:lineRule="auto"/>
      <w:ind w:left="777"/>
    </w:pPr>
    <w:rPr>
      <w:rFonts w:ascii="Times New Roman" w:hAnsi="Times New Roman" w:cs="Times New Roman"/>
      <w:sz w:val="22"/>
      <w:szCs w:val="22"/>
    </w:rPr>
  </w:style>
  <w:style w:type="paragraph" w:customStyle="1" w:styleId="1781">
    <w:name w:val="段标题1"/>
    <w:basedOn w:val="1"/>
    <w:qFormat/>
    <w:uiPriority w:val="99"/>
    <w:pPr>
      <w:widowControl w:val="0"/>
      <w:tabs>
        <w:tab w:val="left" w:pos="1860"/>
      </w:tabs>
      <w:adjustRightInd w:val="0"/>
      <w:snapToGrid w:val="0"/>
      <w:spacing w:line="360" w:lineRule="auto"/>
      <w:ind w:left="420"/>
      <w:textAlignment w:val="baseline"/>
    </w:pPr>
    <w:rPr>
      <w:rFonts w:ascii="Times New Roman" w:hAnsi="Times New Roman" w:cs="Times New Roman"/>
      <w:snapToGrid w:val="0"/>
      <w:sz w:val="21"/>
      <w:szCs w:val="20"/>
    </w:rPr>
  </w:style>
  <w:style w:type="paragraph" w:customStyle="1" w:styleId="1782">
    <w:name w:val="表文字"/>
    <w:basedOn w:val="1"/>
    <w:qFormat/>
    <w:uiPriority w:val="99"/>
    <w:pPr>
      <w:overflowPunct w:val="0"/>
      <w:autoSpaceDE w:val="0"/>
      <w:autoSpaceDN w:val="0"/>
      <w:adjustRightInd w:val="0"/>
      <w:jc w:val="center"/>
      <w:textAlignment w:val="baseline"/>
    </w:pPr>
    <w:rPr>
      <w:rFonts w:ascii="Times New Roman" w:hAnsi="Times New Roman" w:cs="Angsana New"/>
      <w:b/>
      <w:bCs/>
      <w:sz w:val="20"/>
      <w:szCs w:val="20"/>
      <w:lang w:val="en-GB"/>
    </w:rPr>
  </w:style>
  <w:style w:type="paragraph" w:customStyle="1" w:styleId="1783">
    <w:name w:val="标题 01"/>
    <w:basedOn w:val="2"/>
    <w:qFormat/>
    <w:uiPriority w:val="99"/>
    <w:pPr>
      <w:tabs>
        <w:tab w:val="left" w:pos="-420"/>
        <w:tab w:val="left" w:pos="225"/>
        <w:tab w:val="left" w:pos="448"/>
        <w:tab w:val="left" w:pos="576"/>
        <w:tab w:val="left" w:pos="645"/>
      </w:tabs>
      <w:spacing w:before="0" w:beforeAutospacing="1" w:after="0" w:afterAutospacing="1" w:line="240" w:lineRule="auto"/>
      <w:jc w:val="left"/>
    </w:pPr>
    <w:rPr>
      <w:rFonts w:ascii="Arial" w:hAnsi="Arial" w:eastAsia="宋体" w:cs="Angsana New"/>
      <w:i/>
      <w:iCs/>
      <w:sz w:val="30"/>
      <w:szCs w:val="20"/>
      <w:u w:val="single"/>
    </w:rPr>
  </w:style>
  <w:style w:type="paragraph" w:customStyle="1" w:styleId="1784">
    <w:name w:val="导言"/>
    <w:basedOn w:val="1"/>
    <w:qFormat/>
    <w:uiPriority w:val="99"/>
    <w:pPr>
      <w:overflowPunct w:val="0"/>
      <w:autoSpaceDE w:val="0"/>
      <w:autoSpaceDN w:val="0"/>
      <w:adjustRightInd w:val="0"/>
      <w:spacing w:afterLines="20" w:line="240" w:lineRule="atLeast"/>
      <w:ind w:firstLine="480" w:firstLineChars="200"/>
      <w:textAlignment w:val="baseline"/>
    </w:pPr>
    <w:rPr>
      <w:rFonts w:ascii="华文新魏" w:hAnsi="Times New Roman" w:eastAsia="华文新魏" w:cs="Angsana New"/>
      <w:szCs w:val="20"/>
      <w:lang w:val="en-GB"/>
    </w:rPr>
  </w:style>
  <w:style w:type="paragraph" w:customStyle="1" w:styleId="1785">
    <w:name w:val="编号小标题"/>
    <w:basedOn w:val="1784"/>
    <w:qFormat/>
    <w:uiPriority w:val="99"/>
    <w:pPr>
      <w:tabs>
        <w:tab w:val="left" w:pos="1440"/>
      </w:tabs>
      <w:spacing w:afterLines="0"/>
      <w:ind w:firstLine="0" w:firstLineChars="0"/>
    </w:pPr>
    <w:rPr>
      <w:rFonts w:ascii="Times New Roman" w:eastAsia="宋体"/>
    </w:rPr>
  </w:style>
  <w:style w:type="paragraph" w:customStyle="1" w:styleId="1786">
    <w:name w:val="zzLc5"/>
    <w:basedOn w:val="1"/>
    <w:next w:val="1"/>
    <w:qFormat/>
    <w:uiPriority w:val="99"/>
    <w:pPr>
      <w:tabs>
        <w:tab w:val="left" w:pos="-420"/>
      </w:tabs>
      <w:overflowPunct w:val="0"/>
      <w:autoSpaceDE w:val="0"/>
      <w:autoSpaceDN w:val="0"/>
      <w:adjustRightInd w:val="0"/>
      <w:spacing w:line="230" w:lineRule="atLeast"/>
      <w:ind w:left="-420"/>
      <w:textAlignment w:val="baseline"/>
    </w:pPr>
    <w:rPr>
      <w:rFonts w:ascii="Arial" w:hAnsi="Arial" w:cs="Angsana New"/>
      <w:sz w:val="20"/>
      <w:szCs w:val="20"/>
      <w:lang w:val="en-GB"/>
    </w:rPr>
  </w:style>
  <w:style w:type="paragraph" w:customStyle="1" w:styleId="1787">
    <w:name w:val="図"/>
    <w:basedOn w:val="34"/>
    <w:next w:val="1"/>
    <w:qFormat/>
    <w:uiPriority w:val="99"/>
  </w:style>
  <w:style w:type="paragraph" w:customStyle="1" w:styleId="1788">
    <w:name w:val="样式 题注 + 宋体 居中"/>
    <w:basedOn w:val="22"/>
    <w:qFormat/>
    <w:uiPriority w:val="99"/>
    <w:pPr>
      <w:widowControl w:val="0"/>
      <w:spacing w:line="240" w:lineRule="auto"/>
      <w:jc w:val="both"/>
    </w:pPr>
    <w:rPr>
      <w:rFonts w:ascii="Times New Roman" w:hAnsi="Times New Roman" w:eastAsia="宋体"/>
      <w:sz w:val="21"/>
    </w:rPr>
  </w:style>
  <w:style w:type="paragraph" w:customStyle="1" w:styleId="1789">
    <w:name w:val="标题二"/>
    <w:basedOn w:val="2"/>
    <w:next w:val="34"/>
    <w:qFormat/>
    <w:uiPriority w:val="99"/>
    <w:pPr>
      <w:tabs>
        <w:tab w:val="left" w:pos="-420"/>
        <w:tab w:val="left" w:pos="225"/>
        <w:tab w:val="left" w:pos="448"/>
        <w:tab w:val="left" w:pos="645"/>
      </w:tabs>
      <w:spacing w:before="0" w:beforeAutospacing="1" w:after="0" w:afterAutospacing="1" w:line="240" w:lineRule="auto"/>
      <w:ind w:left="-420"/>
      <w:jc w:val="left"/>
    </w:pPr>
    <w:rPr>
      <w:rFonts w:ascii="Times New Roman" w:hAnsi="Times New Roman" w:eastAsia="宋体" w:cs="Angsana New"/>
      <w:sz w:val="24"/>
    </w:rPr>
  </w:style>
  <w:style w:type="paragraph" w:customStyle="1" w:styleId="1790">
    <w:name w:val="样式 标题 1H1章PIM 1Section Headh1l1Heading 0H11H12H111H13..."/>
    <w:basedOn w:val="4"/>
    <w:qFormat/>
    <w:uiPriority w:val="99"/>
    <w:pPr>
      <w:pageBreakBefore/>
      <w:tabs>
        <w:tab w:val="left" w:pos="432"/>
      </w:tabs>
      <w:spacing w:before="0" w:after="0"/>
      <w:ind w:left="432" w:hanging="432"/>
    </w:pPr>
    <w:rPr>
      <w:rFonts w:ascii="黑体" w:hAnsi="Times New Roman" w:eastAsia="黑体"/>
      <w:color w:val="000000"/>
      <w:szCs w:val="20"/>
    </w:rPr>
  </w:style>
  <w:style w:type="paragraph" w:customStyle="1" w:styleId="1791">
    <w:name w:val="图5"/>
    <w:basedOn w:val="1"/>
    <w:qFormat/>
    <w:uiPriority w:val="99"/>
    <w:pPr>
      <w:widowControl w:val="0"/>
      <w:spacing w:line="240" w:lineRule="exact"/>
      <w:jc w:val="center"/>
    </w:pPr>
    <w:rPr>
      <w:rFonts w:ascii="Times New Roman" w:hAnsi="Times New Roman" w:cs="Times New Roman"/>
      <w:kern w:val="2"/>
      <w:sz w:val="21"/>
      <w:szCs w:val="20"/>
    </w:rPr>
  </w:style>
  <w:style w:type="paragraph" w:customStyle="1" w:styleId="1792">
    <w:name w:val="样式 样式 正文首行缩进 + 小四 首行缩进:  1 字符 + 首行缩进:  2 字符"/>
    <w:basedOn w:val="1793"/>
    <w:qFormat/>
    <w:uiPriority w:val="99"/>
    <w:pPr>
      <w:spacing w:after="0" w:line="360" w:lineRule="auto"/>
      <w:ind w:firstLine="200" w:firstLineChars="200"/>
    </w:pPr>
    <w:rPr>
      <w:rFonts w:ascii="Calibri" w:hAnsi="Calibri" w:cs="宋体"/>
      <w:sz w:val="24"/>
      <w:szCs w:val="20"/>
    </w:rPr>
  </w:style>
  <w:style w:type="paragraph" w:customStyle="1" w:styleId="1793">
    <w:name w:val="样式 正文首行缩进 + 小四 首行缩进:  1 字符"/>
    <w:basedOn w:val="86"/>
    <w:qFormat/>
    <w:uiPriority w:val="99"/>
  </w:style>
  <w:style w:type="paragraph" w:customStyle="1" w:styleId="1794">
    <w:name w:val="error"/>
    <w:basedOn w:val="1"/>
    <w:qFormat/>
    <w:uiPriority w:val="99"/>
    <w:pPr>
      <w:spacing w:beforeAutospacing="1" w:afterAutospacing="1"/>
    </w:pPr>
    <w:rPr>
      <w:b/>
      <w:bCs/>
      <w:color w:val="FF0000"/>
    </w:rPr>
  </w:style>
  <w:style w:type="paragraph" w:customStyle="1" w:styleId="1795">
    <w:name w:val="样式 标题 4h4First SubheadingH4sect 1.2.3.4Ref Heading 1rh1se...1"/>
    <w:basedOn w:val="6"/>
    <w:qFormat/>
    <w:uiPriority w:val="99"/>
    <w:pPr>
      <w:tabs>
        <w:tab w:val="left" w:pos="225"/>
        <w:tab w:val="left" w:pos="425"/>
        <w:tab w:val="left" w:pos="1485"/>
        <w:tab w:val="left" w:pos="2184"/>
      </w:tabs>
      <w:spacing w:before="0" w:after="0" w:line="360" w:lineRule="auto"/>
      <w:ind w:left="425" w:hanging="425"/>
    </w:pPr>
    <w:rPr>
      <w:rFonts w:ascii="Times New Roman" w:hAnsi="Times New Roman" w:eastAsia="宋体" w:cs="宋体"/>
      <w:sz w:val="32"/>
      <w:szCs w:val="20"/>
    </w:rPr>
  </w:style>
  <w:style w:type="paragraph" w:customStyle="1" w:styleId="1796">
    <w:name w:val="xl23"/>
    <w:basedOn w:val="1"/>
    <w:qFormat/>
    <w:uiPriority w:val="99"/>
    <w:pPr>
      <w:spacing w:beforeAutospacing="1" w:afterAutospacing="1"/>
      <w:jc w:val="both"/>
      <w:textAlignment w:val="top"/>
    </w:pPr>
    <w:rPr>
      <w:rFonts w:ascii="Times New Roman" w:hAnsi="Times New Roman" w:cs="Times New Roman"/>
    </w:rPr>
  </w:style>
  <w:style w:type="paragraph" w:customStyle="1" w:styleId="1797">
    <w:name w:val="分项斜体"/>
    <w:basedOn w:val="1"/>
    <w:qFormat/>
    <w:uiPriority w:val="99"/>
    <w:pPr>
      <w:spacing w:line="360" w:lineRule="auto"/>
    </w:pPr>
    <w:rPr>
      <w:rFonts w:ascii="Times New Roman" w:hAnsi="Times New Roman" w:cs="Times New Roman"/>
      <w:i/>
    </w:rPr>
  </w:style>
  <w:style w:type="paragraph" w:customStyle="1" w:styleId="1798">
    <w:name w:val="Bullet_Indent"/>
    <w:basedOn w:val="1"/>
    <w:qFormat/>
    <w:uiPriority w:val="99"/>
    <w:pPr>
      <w:tabs>
        <w:tab w:val="left" w:pos="1860"/>
      </w:tabs>
      <w:ind w:left="420"/>
      <w:jc w:val="both"/>
    </w:pPr>
    <w:rPr>
      <w:rFonts w:ascii="Times New Roman" w:hAnsi="Times New Roman" w:cs="Times New Roman"/>
      <w:lang w:eastAsia="en-US"/>
    </w:rPr>
  </w:style>
  <w:style w:type="paragraph" w:customStyle="1" w:styleId="1799">
    <w:name w:val="样式 标题 2h2Level 2 Topic HeadingHD2Heading 2 HiddenHeading 2 ..."/>
    <w:basedOn w:val="4"/>
    <w:qFormat/>
    <w:uiPriority w:val="99"/>
    <w:pPr>
      <w:tabs>
        <w:tab w:val="left" w:pos="425"/>
      </w:tabs>
      <w:spacing w:before="0" w:after="0"/>
      <w:ind w:left="425" w:hanging="425"/>
    </w:pPr>
    <w:rPr>
      <w:rFonts w:ascii="Times New Roman" w:hAnsi="Times New Roman"/>
      <w:szCs w:val="36"/>
    </w:rPr>
  </w:style>
  <w:style w:type="paragraph" w:customStyle="1" w:styleId="1800">
    <w:name w:val="Subtitulo"/>
    <w:basedOn w:val="1"/>
    <w:next w:val="1"/>
    <w:qFormat/>
    <w:uiPriority w:val="99"/>
    <w:pPr>
      <w:keepNext/>
      <w:keepLines/>
      <w:overflowPunct w:val="0"/>
      <w:autoSpaceDE w:val="0"/>
      <w:autoSpaceDN w:val="0"/>
      <w:adjustRightInd w:val="0"/>
      <w:spacing w:line="240" w:lineRule="atLeast"/>
      <w:jc w:val="both"/>
    </w:pPr>
    <w:rPr>
      <w:rFonts w:ascii="Helvetica" w:hAnsi="Helvetica" w:eastAsia="PMingLiU" w:cs="Times New Roman"/>
      <w:b/>
      <w:szCs w:val="20"/>
      <w:lang w:eastAsia="zh-TW"/>
    </w:rPr>
  </w:style>
  <w:style w:type="paragraph" w:customStyle="1" w:styleId="1801">
    <w:name w:val="图表"/>
    <w:basedOn w:val="22"/>
    <w:next w:val="34"/>
    <w:qFormat/>
    <w:uiPriority w:val="99"/>
    <w:pPr>
      <w:widowControl w:val="0"/>
      <w:spacing w:line="240" w:lineRule="auto"/>
      <w:jc w:val="both"/>
    </w:pPr>
    <w:rPr>
      <w:rFonts w:ascii="Times New Roman" w:hAnsi="Times New Roman" w:eastAsia="宋体"/>
      <w:sz w:val="21"/>
    </w:rPr>
  </w:style>
  <w:style w:type="paragraph" w:customStyle="1" w:styleId="1802">
    <w:name w:val="样式 首行缩进:  0.99 厘米"/>
    <w:basedOn w:val="1"/>
    <w:qFormat/>
    <w:uiPriority w:val="99"/>
    <w:pPr>
      <w:widowControl w:val="0"/>
      <w:spacing w:line="360" w:lineRule="auto"/>
      <w:ind w:firstLine="561"/>
      <w:jc w:val="both"/>
      <w:textAlignment w:val="baseline"/>
    </w:pPr>
    <w:rPr>
      <w:rFonts w:ascii="Times New Roman" w:hAnsi="Times New Roman" w:eastAsia="仿宋_GB2312" w:cs="Times New Roman"/>
      <w:color w:val="000000"/>
      <w:kern w:val="2"/>
      <w:sz w:val="28"/>
      <w:szCs w:val="28"/>
      <w:u w:color="000000"/>
    </w:rPr>
  </w:style>
  <w:style w:type="paragraph" w:customStyle="1" w:styleId="1803">
    <w:name w:val="简单回函地址"/>
    <w:basedOn w:val="1"/>
    <w:qFormat/>
    <w:uiPriority w:val="99"/>
    <w:pPr>
      <w:widowControl w:val="0"/>
      <w:jc w:val="both"/>
    </w:pPr>
    <w:rPr>
      <w:rFonts w:ascii="Times New Roman" w:hAnsi="Times New Roman" w:cs="Times New Roman"/>
      <w:kern w:val="2"/>
      <w:sz w:val="21"/>
    </w:rPr>
  </w:style>
  <w:style w:type="paragraph" w:customStyle="1" w:styleId="1804">
    <w:name w:val="样式 正文缩进四号特点表正文正文非缩进段1ALT+ZPI正文文字首行缩进正文1缩进正文双线水上软件样式..."/>
    <w:basedOn w:val="10"/>
    <w:qFormat/>
    <w:uiPriority w:val="99"/>
    <w:pPr>
      <w:widowControl w:val="0"/>
      <w:spacing w:beforeLines="50" w:afterLines="50" w:line="360" w:lineRule="auto"/>
      <w:ind w:firstLine="480" w:firstLineChars="200"/>
      <w:jc w:val="both"/>
    </w:pPr>
    <w:rPr>
      <w:rFonts w:hAnsi="宋体" w:cs="宋体"/>
      <w:kern w:val="2"/>
      <w:sz w:val="24"/>
      <w:szCs w:val="24"/>
    </w:rPr>
  </w:style>
  <w:style w:type="paragraph" w:customStyle="1" w:styleId="1805">
    <w:name w:val="首信标准正文 Char Char Char Char Char Char Char Char Char Char Char Char Char Char Char Char Char Char Char Char Char Char1 Char Char"/>
    <w:basedOn w:val="1"/>
    <w:qFormat/>
    <w:uiPriority w:val="99"/>
    <w:pPr>
      <w:widowControl w:val="0"/>
      <w:spacing w:line="360" w:lineRule="auto"/>
      <w:jc w:val="both"/>
    </w:pPr>
    <w:rPr>
      <w:rFonts w:ascii="Tahoma" w:hAnsi="Tahoma" w:cs="Times New Roman"/>
      <w:kern w:val="2"/>
      <w:sz w:val="36"/>
      <w:szCs w:val="36"/>
    </w:rPr>
  </w:style>
  <w:style w:type="paragraph" w:customStyle="1" w:styleId="1806">
    <w:name w:val="样式 (西文) Arial (中文) 仿宋_GB2312 四号 加粗 段前: 0.4 行 段后: 0.4 行 行距:..."/>
    <w:basedOn w:val="1"/>
    <w:qFormat/>
    <w:uiPriority w:val="99"/>
    <w:pPr>
      <w:widowControl w:val="0"/>
      <w:spacing w:beforeLines="40" w:afterLines="40" w:line="360" w:lineRule="auto"/>
      <w:ind w:firstLine="562" w:firstLineChars="200"/>
      <w:jc w:val="both"/>
    </w:pPr>
    <w:rPr>
      <w:rFonts w:ascii="Arial" w:hAnsi="Arial"/>
      <w:b/>
      <w:bCs/>
      <w:kern w:val="2"/>
    </w:rPr>
  </w:style>
  <w:style w:type="paragraph" w:customStyle="1" w:styleId="1807">
    <w:name w:val="正文 首行缩进:  2 字符"/>
    <w:basedOn w:val="1"/>
    <w:qFormat/>
    <w:uiPriority w:val="99"/>
    <w:pPr>
      <w:widowControl w:val="0"/>
      <w:spacing w:line="360" w:lineRule="auto"/>
      <w:ind w:firstLine="480" w:firstLineChars="200"/>
      <w:jc w:val="both"/>
    </w:pPr>
    <w:rPr>
      <w:rFonts w:ascii="Times New Roman" w:hAnsi="Times New Roman"/>
      <w:kern w:val="2"/>
      <w:szCs w:val="20"/>
    </w:rPr>
  </w:style>
  <w:style w:type="paragraph" w:customStyle="1" w:styleId="1808">
    <w:name w:val="样式 仿宋_GB2312 首行缩进:  2 字符"/>
    <w:basedOn w:val="1"/>
    <w:qFormat/>
    <w:uiPriority w:val="99"/>
    <w:pPr>
      <w:widowControl w:val="0"/>
      <w:spacing w:line="600" w:lineRule="exact"/>
      <w:ind w:firstLine="538" w:firstLineChars="192"/>
      <w:jc w:val="both"/>
    </w:pPr>
    <w:rPr>
      <w:rFonts w:ascii="仿宋_GB2312" w:hAnsi="Times New Roman" w:eastAsia="仿宋_GB2312" w:cs="Times New Roman"/>
      <w:kern w:val="2"/>
      <w:sz w:val="28"/>
      <w:szCs w:val="20"/>
    </w:rPr>
  </w:style>
  <w:style w:type="paragraph" w:customStyle="1" w:styleId="1809">
    <w:name w:val="样式 标题 4H4PIM 5h4blbbPIM 44th level + 右侧:  0 厘米 行距: 1.5 倍..."/>
    <w:basedOn w:val="6"/>
    <w:qFormat/>
    <w:uiPriority w:val="99"/>
    <w:pPr>
      <w:tabs>
        <w:tab w:val="left" w:pos="225"/>
        <w:tab w:val="left" w:pos="300"/>
        <w:tab w:val="left" w:pos="567"/>
        <w:tab w:val="left" w:pos="864"/>
        <w:tab w:val="left" w:pos="1485"/>
      </w:tabs>
      <w:spacing w:before="0" w:after="0" w:line="360" w:lineRule="auto"/>
      <w:ind w:left="1485" w:hanging="433"/>
      <w:jc w:val="left"/>
    </w:pPr>
    <w:rPr>
      <w:rFonts w:ascii="Arial" w:hAnsi="Arial" w:eastAsia="华文中宋" w:cs="宋体"/>
      <w:szCs w:val="24"/>
    </w:rPr>
  </w:style>
  <w:style w:type="paragraph" w:customStyle="1" w:styleId="1810">
    <w:name w:val="样式 样式 标题 2H2h2sect 1.2Heading 2 HiddenHeading 2 CCBSheading 2......"/>
    <w:basedOn w:val="1"/>
    <w:qFormat/>
    <w:uiPriority w:val="99"/>
    <w:pPr>
      <w:keepNext/>
      <w:keepLines/>
      <w:widowControl w:val="0"/>
      <w:tabs>
        <w:tab w:val="left" w:pos="-420"/>
      </w:tabs>
      <w:adjustRightInd w:val="0"/>
      <w:snapToGrid w:val="0"/>
      <w:spacing w:line="360" w:lineRule="auto"/>
      <w:ind w:left="-420" w:firstLine="420"/>
      <w:outlineLvl w:val="1"/>
    </w:pPr>
    <w:rPr>
      <w:rFonts w:ascii="仿宋_GB2312" w:eastAsia="华文中宋"/>
      <w:b/>
      <w:bCs/>
      <w:kern w:val="2"/>
      <w:sz w:val="32"/>
      <w:szCs w:val="20"/>
    </w:rPr>
  </w:style>
  <w:style w:type="paragraph" w:customStyle="1" w:styleId="1811">
    <w:name w:val="Char Char3 Char Char Char Char Char Char Char Char Char Char"/>
    <w:basedOn w:val="1"/>
    <w:qFormat/>
    <w:uiPriority w:val="99"/>
    <w:pPr>
      <w:widowControl w:val="0"/>
      <w:spacing w:line="360" w:lineRule="auto"/>
      <w:jc w:val="both"/>
    </w:pPr>
    <w:rPr>
      <w:rFonts w:ascii="Tahoma" w:hAnsi="Tahoma" w:cs="Times New Roman"/>
      <w:kern w:val="2"/>
      <w:sz w:val="36"/>
      <w:szCs w:val="36"/>
    </w:rPr>
  </w:style>
  <w:style w:type="paragraph" w:customStyle="1" w:styleId="1812">
    <w:name w:val="文档编号"/>
    <w:basedOn w:val="1"/>
    <w:next w:val="1"/>
    <w:qFormat/>
    <w:uiPriority w:val="99"/>
    <w:pPr>
      <w:widowControl w:val="0"/>
      <w:adjustRightInd w:val="0"/>
      <w:spacing w:line="360" w:lineRule="auto"/>
      <w:jc w:val="center"/>
      <w:textAlignment w:val="baseline"/>
    </w:pPr>
    <w:rPr>
      <w:rFonts w:hAnsi="Times New Roman" w:cs="Times New Roman"/>
      <w:sz w:val="20"/>
    </w:rPr>
  </w:style>
  <w:style w:type="paragraph" w:customStyle="1" w:styleId="1813">
    <w:name w:val="样式 目录 3 + 段前: 0.2 行 段后: 0.2 行"/>
    <w:basedOn w:val="44"/>
    <w:qFormat/>
    <w:uiPriority w:val="99"/>
    <w:pPr>
      <w:spacing w:before="62" w:after="62" w:line="300" w:lineRule="auto"/>
      <w:ind w:left="482" w:leftChars="0" w:firstLine="420"/>
      <w:jc w:val="left"/>
    </w:pPr>
    <w:rPr>
      <w:rFonts w:ascii="等线" w:cs="宋体"/>
      <w:iCs/>
      <w:sz w:val="21"/>
      <w:szCs w:val="21"/>
    </w:rPr>
  </w:style>
  <w:style w:type="paragraph" w:customStyle="1" w:styleId="1814">
    <w:name w:val="样式 目录 2 + 段前: 0.2 行 段后: 0.2 行"/>
    <w:basedOn w:val="74"/>
    <w:qFormat/>
    <w:uiPriority w:val="99"/>
    <w:pPr>
      <w:spacing w:before="120"/>
      <w:ind w:left="210" w:leftChars="0"/>
      <w:jc w:val="left"/>
    </w:pPr>
    <w:rPr>
      <w:rFonts w:ascii="等线"/>
      <w:b/>
      <w:bCs/>
      <w:kern w:val="0"/>
      <w:sz w:val="21"/>
      <w:szCs w:val="21"/>
    </w:rPr>
  </w:style>
  <w:style w:type="paragraph" w:customStyle="1" w:styleId="1815">
    <w:name w:val="样式 目录 1 + 段前: 0.2 行 段后: 0.2 行"/>
    <w:basedOn w:val="59"/>
    <w:qFormat/>
    <w:uiPriority w:val="99"/>
    <w:pPr>
      <w:spacing w:before="62" w:after="62"/>
      <w:jc w:val="center"/>
    </w:pPr>
    <w:rPr>
      <w:rFonts w:ascii="等线" w:eastAsia="黑体" w:cs="宋体"/>
      <w:bCs/>
      <w:i/>
      <w:iCs/>
      <w:caps/>
      <w:sz w:val="24"/>
    </w:rPr>
  </w:style>
  <w:style w:type="paragraph" w:customStyle="1" w:styleId="1816">
    <w:name w:val="Char Char5 Char Char Char Char Char Char Char Char Char Char Char Char Char Char Char Char Char Char Char Char Char Char Char Char"/>
    <w:basedOn w:val="1"/>
    <w:qFormat/>
    <w:uiPriority w:val="99"/>
    <w:pPr>
      <w:widowControl w:val="0"/>
      <w:spacing w:line="360" w:lineRule="auto"/>
      <w:jc w:val="both"/>
    </w:pPr>
    <w:rPr>
      <w:rFonts w:ascii="Tahoma" w:hAnsi="Tahoma" w:cs="Times New Roman"/>
      <w:kern w:val="2"/>
      <w:sz w:val="36"/>
      <w:szCs w:val="36"/>
    </w:rPr>
  </w:style>
  <w:style w:type="paragraph" w:customStyle="1" w:styleId="1817">
    <w:name w:val="样式 样式 标题 5 + 段前: 0.5 行 段后: 0.5 行 + 段前: 0.5 行 段后: 0.5 行"/>
    <w:basedOn w:val="7"/>
    <w:qFormat/>
    <w:uiPriority w:val="99"/>
    <w:pPr>
      <w:widowControl/>
      <w:tabs>
        <w:tab w:val="left" w:pos="120"/>
        <w:tab w:val="left" w:pos="225"/>
        <w:tab w:val="left" w:pos="1905"/>
      </w:tabs>
      <w:spacing w:before="100" w:beforeLines="50" w:after="100" w:afterLines="50" w:line="377" w:lineRule="auto"/>
      <w:ind w:left="540"/>
      <w:jc w:val="left"/>
    </w:pPr>
    <w:rPr>
      <w:rFonts w:ascii="Cambria" w:hAnsi="Cambria"/>
    </w:rPr>
  </w:style>
  <w:style w:type="paragraph" w:customStyle="1" w:styleId="1818">
    <w:name w:val="样式 标题 5 + 段前: 0.5 行 段后: 0.5 行"/>
    <w:basedOn w:val="7"/>
    <w:qFormat/>
    <w:uiPriority w:val="99"/>
    <w:pPr>
      <w:widowControl/>
      <w:tabs>
        <w:tab w:val="left" w:pos="120"/>
        <w:tab w:val="left" w:pos="225"/>
        <w:tab w:val="left" w:pos="1905"/>
      </w:tabs>
      <w:spacing w:before="100" w:beforeLines="50" w:after="100" w:afterLines="50" w:line="377" w:lineRule="auto"/>
      <w:ind w:left="540"/>
      <w:jc w:val="left"/>
    </w:pPr>
    <w:rPr>
      <w:rFonts w:ascii="Cambria" w:hAnsi="Cambria" w:eastAsia="黑体" w:cs="宋体"/>
      <w:szCs w:val="20"/>
    </w:rPr>
  </w:style>
  <w:style w:type="paragraph" w:customStyle="1" w:styleId="1819">
    <w:name w:val="样式 标题 2 + 段前: 1 行 段后: 1 行"/>
    <w:basedOn w:val="2"/>
    <w:qFormat/>
    <w:uiPriority w:val="99"/>
    <w:pPr>
      <w:widowControl/>
      <w:tabs>
        <w:tab w:val="left" w:pos="-420"/>
        <w:tab w:val="left" w:pos="225"/>
        <w:tab w:val="left" w:pos="645"/>
      </w:tabs>
      <w:spacing w:before="100" w:beforeLines="100" w:after="100" w:afterLines="50" w:line="360" w:lineRule="auto"/>
      <w:ind w:left="-420" w:firstLine="420"/>
      <w:jc w:val="left"/>
    </w:pPr>
    <w:rPr>
      <w:rFonts w:ascii="Arial" w:hAnsi="Arial" w:eastAsia="黑体" w:cs="宋体"/>
      <w:sz w:val="44"/>
      <w:szCs w:val="20"/>
    </w:rPr>
  </w:style>
  <w:style w:type="paragraph" w:customStyle="1" w:styleId="1820">
    <w:name w:val="样式 标题 5H5Level 3 - iPIM 5Titre5Block Label1.1.1口h5Secon..."/>
    <w:basedOn w:val="7"/>
    <w:qFormat/>
    <w:uiPriority w:val="99"/>
    <w:pPr>
      <w:widowControl/>
      <w:tabs>
        <w:tab w:val="left" w:pos="225"/>
        <w:tab w:val="left" w:pos="1905"/>
      </w:tabs>
      <w:spacing w:before="100" w:beforeLines="50" w:after="100" w:afterLines="50" w:line="377" w:lineRule="auto"/>
      <w:jc w:val="left"/>
    </w:pPr>
    <w:rPr>
      <w:rFonts w:ascii="Cambria" w:hAnsi="Cambria" w:cs="宋体"/>
      <w:sz w:val="24"/>
      <w:szCs w:val="24"/>
    </w:rPr>
  </w:style>
  <w:style w:type="paragraph" w:customStyle="1" w:styleId="1821">
    <w:name w:val="标题 5l"/>
    <w:basedOn w:val="7"/>
    <w:qFormat/>
    <w:uiPriority w:val="99"/>
    <w:pPr>
      <w:tabs>
        <w:tab w:val="left" w:pos="0"/>
        <w:tab w:val="left" w:pos="225"/>
        <w:tab w:val="left" w:pos="1905"/>
      </w:tabs>
      <w:adjustRightInd w:val="0"/>
      <w:spacing w:before="0" w:after="0" w:line="376" w:lineRule="atLeast"/>
      <w:textAlignment w:val="baseline"/>
    </w:pPr>
    <w:rPr>
      <w:rFonts w:ascii="Cambria" w:hAnsi="Cambria"/>
      <w:kern w:val="0"/>
    </w:rPr>
  </w:style>
  <w:style w:type="paragraph" w:customStyle="1" w:styleId="1822">
    <w:name w:val="样式 (西文) Arial (中文) 仿宋_GB2312 四号 段前: 0.4 行 段后: 0.4 行 行距: 1.5..."/>
    <w:basedOn w:val="1"/>
    <w:qFormat/>
    <w:uiPriority w:val="99"/>
    <w:pPr>
      <w:widowControl w:val="0"/>
      <w:spacing w:beforeLines="40" w:afterLines="40" w:line="360" w:lineRule="auto"/>
      <w:ind w:firstLine="560" w:firstLineChars="200"/>
      <w:jc w:val="both"/>
    </w:pPr>
    <w:rPr>
      <w:rFonts w:ascii="Arial" w:hAnsi="Arial"/>
      <w:kern w:val="2"/>
    </w:rPr>
  </w:style>
  <w:style w:type="paragraph" w:customStyle="1" w:styleId="1823">
    <w:name w:val="Char3 Char Char Char Char Char Char1"/>
    <w:basedOn w:val="1"/>
    <w:qFormat/>
    <w:uiPriority w:val="99"/>
    <w:pPr>
      <w:widowControl w:val="0"/>
      <w:spacing w:line="360" w:lineRule="auto"/>
      <w:jc w:val="both"/>
    </w:pPr>
    <w:rPr>
      <w:rFonts w:ascii="Arial" w:hAnsi="Arial" w:eastAsia="黑体" w:cs="Arial"/>
      <w:snapToGrid w:val="0"/>
      <w:sz w:val="21"/>
      <w:szCs w:val="21"/>
    </w:rPr>
  </w:style>
  <w:style w:type="paragraph" w:customStyle="1" w:styleId="1824">
    <w:name w:val="已访问的超级链接"/>
    <w:unhideWhenUsed/>
    <w:qFormat/>
    <w:uiPriority w:val="99"/>
    <w:rPr>
      <w:rFonts w:ascii="宋体" w:hAnsi="宋体" w:eastAsia="宋体" w:cs="宋体"/>
      <w:kern w:val="0"/>
      <w:sz w:val="24"/>
      <w:szCs w:val="24"/>
      <w:lang w:val="en-US" w:eastAsia="zh-CN" w:bidi="ar-SA"/>
    </w:rPr>
  </w:style>
  <w:style w:type="paragraph" w:customStyle="1" w:styleId="1825">
    <w:name w:val="1st Bullet Point"/>
    <w:basedOn w:val="1"/>
    <w:next w:val="351"/>
    <w:qFormat/>
    <w:uiPriority w:val="34"/>
    <w:pPr>
      <w:widowControl w:val="0"/>
      <w:spacing w:line="360" w:lineRule="auto"/>
      <w:ind w:firstLine="420" w:firstLineChars="200"/>
      <w:jc w:val="both"/>
    </w:pPr>
    <w:rPr>
      <w:rFonts w:ascii="Calibri" w:hAnsi="Calibri" w:cs="Times New Roman"/>
      <w:kern w:val="2"/>
      <w:sz w:val="21"/>
      <w:szCs w:val="21"/>
    </w:rPr>
  </w:style>
  <w:style w:type="paragraph" w:customStyle="1" w:styleId="1826">
    <w:name w:val="Char3 Char Char Char Char Char Char"/>
    <w:basedOn w:val="1"/>
    <w:qFormat/>
    <w:uiPriority w:val="99"/>
    <w:pPr>
      <w:widowControl w:val="0"/>
      <w:spacing w:line="360" w:lineRule="auto"/>
      <w:jc w:val="both"/>
    </w:pPr>
    <w:rPr>
      <w:rFonts w:ascii="Arial" w:hAnsi="Arial" w:eastAsia="黑体" w:cs="Arial"/>
      <w:snapToGrid w:val="0"/>
      <w:sz w:val="21"/>
      <w:szCs w:val="21"/>
    </w:rPr>
  </w:style>
  <w:style w:type="paragraph" w:customStyle="1" w:styleId="1827">
    <w:name w:val="@箭头"/>
    <w:basedOn w:val="1"/>
    <w:qFormat/>
    <w:uiPriority w:val="99"/>
    <w:pPr>
      <w:widowControl w:val="0"/>
      <w:numPr>
        <w:ilvl w:val="0"/>
        <w:numId w:val="59"/>
      </w:numPr>
      <w:spacing w:line="360" w:lineRule="auto"/>
      <w:ind w:left="0" w:firstLine="480" w:firstLineChars="200"/>
      <w:jc w:val="both"/>
    </w:pPr>
    <w:rPr>
      <w:rFonts w:ascii="Calibri" w:hAnsi="Calibri" w:cs="Times New Roman"/>
      <w:kern w:val="2"/>
    </w:rPr>
  </w:style>
  <w:style w:type="paragraph" w:customStyle="1" w:styleId="1828">
    <w:name w:val="段 Char Char"/>
    <w:qFormat/>
    <w:uiPriority w:val="99"/>
    <w:pPr>
      <w:autoSpaceDE w:val="0"/>
      <w:autoSpaceDN w:val="0"/>
      <w:ind w:firstLine="200" w:firstLineChars="200"/>
      <w:jc w:val="both"/>
    </w:pPr>
    <w:rPr>
      <w:rFonts w:ascii="宋体" w:hAnsi="Times New Roman" w:eastAsia="宋体" w:cs="Times New Roman"/>
      <w:kern w:val="0"/>
      <w:sz w:val="21"/>
      <w:lang w:val="en-US" w:eastAsia="zh-CN" w:bidi="ar-SA"/>
    </w:rPr>
  </w:style>
  <w:style w:type="paragraph" w:customStyle="1" w:styleId="1829">
    <w:name w:val="Char20"/>
    <w:basedOn w:val="1"/>
    <w:qFormat/>
    <w:uiPriority w:val="99"/>
    <w:pPr>
      <w:widowControl w:val="0"/>
      <w:jc w:val="both"/>
    </w:pPr>
    <w:rPr>
      <w:rFonts w:ascii="Tahoma" w:hAnsi="Tahoma" w:cs="Times New Roman"/>
      <w:kern w:val="2"/>
      <w:szCs w:val="20"/>
    </w:rPr>
  </w:style>
  <w:style w:type="paragraph" w:customStyle="1" w:styleId="1830">
    <w:name w:val="编号样式3"/>
    <w:basedOn w:val="1289"/>
    <w:qFormat/>
    <w:uiPriority w:val="99"/>
    <w:pPr>
      <w:widowControl w:val="0"/>
      <w:tabs>
        <w:tab w:val="left" w:pos="432"/>
      </w:tabs>
      <w:ind w:firstLine="480"/>
    </w:pPr>
    <w:rPr>
      <w:rFonts w:cs="Times New Roman"/>
      <w:szCs w:val="24"/>
    </w:rPr>
  </w:style>
  <w:style w:type="paragraph" w:customStyle="1" w:styleId="1831">
    <w:name w:val="FUNO标题5"/>
    <w:next w:val="1"/>
    <w:qFormat/>
    <w:uiPriority w:val="99"/>
    <w:pPr>
      <w:spacing w:before="156" w:after="156"/>
      <w:ind w:left="2673" w:hanging="420"/>
      <w:outlineLvl w:val="4"/>
    </w:pPr>
    <w:rPr>
      <w:rFonts w:ascii="宋体" w:hAnsi="宋体" w:eastAsia="宋体" w:cs="Calibri"/>
      <w:b/>
      <w:kern w:val="2"/>
      <w:sz w:val="24"/>
      <w:szCs w:val="24"/>
      <w:lang w:val="en-US" w:eastAsia="zh-CN" w:bidi="ar-SA"/>
    </w:rPr>
  </w:style>
  <w:style w:type="paragraph" w:customStyle="1" w:styleId="1832">
    <w:name w:val="GW-标题9"/>
    <w:basedOn w:val="1833"/>
    <w:qFormat/>
    <w:uiPriority w:val="0"/>
    <w:pPr>
      <w:tabs>
        <w:tab w:val="left" w:pos="225"/>
        <w:tab w:val="left" w:pos="360"/>
        <w:tab w:val="left" w:pos="1008"/>
        <w:tab w:val="left" w:pos="1152"/>
        <w:tab w:val="left" w:pos="1296"/>
        <w:tab w:val="left" w:pos="1440"/>
        <w:tab w:val="left" w:pos="1584"/>
        <w:tab w:val="left" w:pos="3000"/>
        <w:tab w:val="left" w:pos="3420"/>
        <w:tab w:val="left" w:pos="3780"/>
        <w:tab w:val="left" w:pos="4260"/>
      </w:tabs>
      <w:ind w:left="1584" w:hanging="1584"/>
    </w:pPr>
  </w:style>
  <w:style w:type="paragraph" w:customStyle="1" w:styleId="1833">
    <w:name w:val="GW-标题8"/>
    <w:basedOn w:val="1834"/>
    <w:qFormat/>
    <w:uiPriority w:val="0"/>
    <w:pPr>
      <w:tabs>
        <w:tab w:val="left" w:pos="225"/>
        <w:tab w:val="left" w:pos="360"/>
        <w:tab w:val="left" w:pos="1008"/>
        <w:tab w:val="left" w:pos="1152"/>
        <w:tab w:val="left" w:pos="1296"/>
        <w:tab w:val="left" w:pos="1440"/>
        <w:tab w:val="left" w:pos="3000"/>
        <w:tab w:val="left" w:pos="3420"/>
      </w:tabs>
      <w:ind w:left="1440" w:hanging="1440"/>
      <w:outlineLvl w:val="7"/>
    </w:pPr>
  </w:style>
  <w:style w:type="paragraph" w:customStyle="1" w:styleId="1834">
    <w:name w:val="GW-标题7"/>
    <w:basedOn w:val="1835"/>
    <w:next w:val="1"/>
    <w:qFormat/>
    <w:uiPriority w:val="0"/>
    <w:pPr>
      <w:tabs>
        <w:tab w:val="left" w:pos="225"/>
        <w:tab w:val="left" w:pos="360"/>
        <w:tab w:val="left" w:pos="1008"/>
        <w:tab w:val="left" w:pos="1152"/>
        <w:tab w:val="left" w:pos="1296"/>
        <w:tab w:val="left" w:pos="3000"/>
        <w:tab w:val="left" w:pos="3420"/>
      </w:tabs>
      <w:ind w:left="1296" w:hanging="1296"/>
      <w:jc w:val="left"/>
      <w:outlineLvl w:val="6"/>
    </w:pPr>
    <w:rPr>
      <w:sz w:val="21"/>
    </w:rPr>
  </w:style>
  <w:style w:type="paragraph" w:customStyle="1" w:styleId="1835">
    <w:name w:val="GW-标题6"/>
    <w:basedOn w:val="1836"/>
    <w:next w:val="1"/>
    <w:qFormat/>
    <w:uiPriority w:val="0"/>
    <w:pPr>
      <w:tabs>
        <w:tab w:val="left" w:pos="225"/>
        <w:tab w:val="left" w:pos="360"/>
        <w:tab w:val="left" w:pos="1008"/>
        <w:tab w:val="left" w:pos="1152"/>
      </w:tabs>
      <w:ind w:left="1152" w:hanging="1152"/>
      <w:outlineLvl w:val="5"/>
    </w:pPr>
  </w:style>
  <w:style w:type="paragraph" w:customStyle="1" w:styleId="1836">
    <w:name w:val="GW-标题5"/>
    <w:basedOn w:val="1837"/>
    <w:next w:val="1"/>
    <w:qFormat/>
    <w:uiPriority w:val="0"/>
    <w:pPr>
      <w:tabs>
        <w:tab w:val="left" w:pos="225"/>
        <w:tab w:val="left" w:pos="360"/>
        <w:tab w:val="left" w:pos="1008"/>
      </w:tabs>
      <w:ind w:left="1008" w:hanging="1008"/>
      <w:outlineLvl w:val="4"/>
    </w:pPr>
    <w:rPr>
      <w:sz w:val="28"/>
    </w:rPr>
  </w:style>
  <w:style w:type="paragraph" w:customStyle="1" w:styleId="1837">
    <w:name w:val="GW-标题4"/>
    <w:basedOn w:val="1838"/>
    <w:next w:val="1"/>
    <w:qFormat/>
    <w:uiPriority w:val="0"/>
    <w:pPr>
      <w:tabs>
        <w:tab w:val="left" w:pos="225"/>
        <w:tab w:val="left" w:pos="360"/>
      </w:tabs>
      <w:spacing w:before="120" w:after="120"/>
      <w:ind w:left="2240" w:right="240" w:rightChars="100"/>
      <w:outlineLvl w:val="3"/>
    </w:pPr>
    <w:rPr>
      <w:rFonts w:hAnsi="仿宋_GB2312"/>
      <w:sz w:val="30"/>
    </w:rPr>
  </w:style>
  <w:style w:type="paragraph" w:customStyle="1" w:styleId="1838">
    <w:name w:val="GW-标题3"/>
    <w:basedOn w:val="1839"/>
    <w:next w:val="1"/>
    <w:qFormat/>
    <w:uiPriority w:val="0"/>
    <w:pPr>
      <w:tabs>
        <w:tab w:val="left" w:pos="225"/>
        <w:tab w:val="left" w:pos="360"/>
      </w:tabs>
      <w:spacing w:beforeLines="50" w:afterLines="50"/>
      <w:ind w:left="1820"/>
      <w:outlineLvl w:val="2"/>
    </w:pPr>
    <w:rPr>
      <w:rFonts w:ascii="仿宋_GB2312"/>
      <w:szCs w:val="24"/>
    </w:rPr>
  </w:style>
  <w:style w:type="paragraph" w:customStyle="1" w:styleId="1839">
    <w:name w:val="GW-标题2"/>
    <w:basedOn w:val="1840"/>
    <w:next w:val="1"/>
    <w:qFormat/>
    <w:uiPriority w:val="0"/>
    <w:pPr>
      <w:tabs>
        <w:tab w:val="left" w:pos="225"/>
        <w:tab w:val="left" w:pos="360"/>
      </w:tabs>
      <w:ind w:left="1400"/>
      <w:outlineLvl w:val="1"/>
    </w:pPr>
    <w:rPr>
      <w:rFonts w:ascii="仿宋" w:hAnsi="仿宋"/>
      <w:sz w:val="32"/>
      <w:szCs w:val="32"/>
    </w:rPr>
  </w:style>
  <w:style w:type="paragraph" w:customStyle="1" w:styleId="1840">
    <w:name w:val="GW-标题1"/>
    <w:basedOn w:val="4"/>
    <w:next w:val="1"/>
    <w:qFormat/>
    <w:uiPriority w:val="0"/>
    <w:pPr>
      <w:widowControl/>
      <w:tabs>
        <w:tab w:val="left" w:pos="225"/>
        <w:tab w:val="left" w:pos="360"/>
      </w:tabs>
      <w:snapToGrid w:val="0"/>
      <w:spacing w:before="312" w:beforeLines="100" w:after="312" w:afterLines="100" w:line="360" w:lineRule="auto"/>
      <w:ind w:left="980" w:hanging="420"/>
    </w:pPr>
    <w:rPr>
      <w:rFonts w:eastAsia="仿宋"/>
      <w:sz w:val="36"/>
      <w:szCs w:val="22"/>
    </w:rPr>
  </w:style>
  <w:style w:type="paragraph" w:customStyle="1" w:styleId="1841">
    <w:name w:val="主正文"/>
    <w:basedOn w:val="1"/>
    <w:qFormat/>
    <w:uiPriority w:val="99"/>
    <w:pPr>
      <w:overflowPunct w:val="0"/>
      <w:autoSpaceDE w:val="0"/>
      <w:autoSpaceDN w:val="0"/>
      <w:adjustRightInd w:val="0"/>
      <w:spacing w:line="312" w:lineRule="auto"/>
      <w:ind w:firstLine="482"/>
      <w:jc w:val="both"/>
      <w:textAlignment w:val="baseline"/>
    </w:pPr>
    <w:rPr>
      <w:rFonts w:ascii="Times New Roman" w:hAnsi="Times New Roman" w:cs="Times New Roman"/>
      <w:szCs w:val="20"/>
      <w:lang w:val="en-GB"/>
    </w:rPr>
  </w:style>
  <w:style w:type="paragraph" w:customStyle="1" w:styleId="1842">
    <w:name w:val="p"/>
    <w:basedOn w:val="1"/>
    <w:qFormat/>
    <w:uiPriority w:val="0"/>
    <w:pPr>
      <w:spacing w:before="100" w:beforeAutospacing="1" w:after="100" w:afterAutospacing="1"/>
    </w:pPr>
  </w:style>
  <w:style w:type="paragraph" w:customStyle="1" w:styleId="1843">
    <w:name w:val="3+级标题"/>
    <w:basedOn w:val="1"/>
    <w:next w:val="351"/>
    <w:qFormat/>
    <w:uiPriority w:val="34"/>
    <w:pPr>
      <w:widowControl w:val="0"/>
      <w:ind w:firstLine="420" w:firstLineChars="200"/>
      <w:jc w:val="both"/>
    </w:pPr>
    <w:rPr>
      <w:rFonts w:ascii="Times New Roman" w:hAnsi="Times New Roman" w:cs="Times New Roman"/>
      <w:sz w:val="21"/>
      <w:szCs w:val="21"/>
    </w:rPr>
  </w:style>
  <w:style w:type="paragraph" w:customStyle="1" w:styleId="1844">
    <w:name w:val="样式7"/>
    <w:basedOn w:val="5"/>
    <w:qFormat/>
    <w:uiPriority w:val="0"/>
    <w:pPr>
      <w:tabs>
        <w:tab w:val="left" w:pos="0"/>
        <w:tab w:val="left" w:pos="1065"/>
      </w:tabs>
      <w:spacing w:before="0" w:after="0" w:line="360" w:lineRule="auto"/>
      <w:ind w:left="720" w:hanging="720"/>
    </w:pPr>
    <w:rPr>
      <w:rFonts w:eastAsia="黑体"/>
      <w:b w:val="0"/>
      <w:sz w:val="28"/>
    </w:rPr>
  </w:style>
  <w:style w:type="paragraph" w:customStyle="1" w:styleId="1845">
    <w:name w:val="flNote"/>
    <w:basedOn w:val="1"/>
    <w:qFormat/>
    <w:uiPriority w:val="99"/>
    <w:pPr>
      <w:widowControl w:val="0"/>
      <w:adjustRightInd w:val="0"/>
      <w:spacing w:line="360" w:lineRule="atLeast"/>
      <w:ind w:firstLine="200" w:firstLineChars="200"/>
      <w:jc w:val="center"/>
      <w:textAlignment w:val="baseline"/>
    </w:pPr>
    <w:rPr>
      <w:rFonts w:ascii="Arial" w:hAnsi="Times New Roman" w:eastAsia="黑体" w:cs="Times New Roman"/>
      <w:sz w:val="30"/>
      <w:szCs w:val="20"/>
    </w:rPr>
  </w:style>
  <w:style w:type="paragraph" w:customStyle="1" w:styleId="1846">
    <w:name w:val="1正文"/>
    <w:basedOn w:val="1"/>
    <w:link w:val="3327"/>
    <w:qFormat/>
    <w:uiPriority w:val="0"/>
    <w:pPr>
      <w:widowControl w:val="0"/>
      <w:spacing w:line="360" w:lineRule="auto"/>
      <w:ind w:firstLine="200" w:firstLineChars="200"/>
      <w:jc w:val="both"/>
    </w:pPr>
    <w:rPr>
      <w:rFonts w:ascii="仿宋_GB2312" w:hAnsi="Arial"/>
      <w:kern w:val="2"/>
      <w:szCs w:val="28"/>
    </w:rPr>
  </w:style>
  <w:style w:type="paragraph" w:customStyle="1" w:styleId="1847">
    <w:name w:val="模板普通正文"/>
    <w:basedOn w:val="1848"/>
    <w:qFormat/>
    <w:uiPriority w:val="99"/>
    <w:pPr>
      <w:widowControl w:val="0"/>
      <w:numPr>
        <w:numId w:val="0"/>
      </w:numPr>
      <w:spacing w:before="0" w:beforeLines="50" w:after="0" w:afterLines="0" w:line="360" w:lineRule="auto"/>
      <w:ind w:firstLine="490" w:firstLineChars="175"/>
      <w:jc w:val="left"/>
      <w:outlineLvl w:val="9"/>
    </w:pPr>
    <w:rPr>
      <w:rFonts w:ascii="Times New Roman" w:eastAsia="宋体"/>
      <w:kern w:val="2"/>
      <w:sz w:val="24"/>
      <w:szCs w:val="24"/>
    </w:rPr>
  </w:style>
  <w:style w:type="paragraph" w:customStyle="1" w:styleId="1848">
    <w:name w:val="章标题"/>
    <w:next w:val="1"/>
    <w:qFormat/>
    <w:uiPriority w:val="0"/>
    <w:pPr>
      <w:numPr>
        <w:ilvl w:val="0"/>
        <w:numId w:val="60"/>
      </w:numPr>
      <w:spacing w:before="312" w:beforeLines="100" w:after="312" w:afterLines="100"/>
      <w:jc w:val="both"/>
      <w:outlineLvl w:val="1"/>
    </w:pPr>
    <w:rPr>
      <w:rFonts w:ascii="黑体" w:hAnsi="Times New Roman" w:eastAsia="黑体" w:cs="Times New Roman"/>
      <w:kern w:val="0"/>
      <w:sz w:val="21"/>
      <w:lang w:val="en-US" w:eastAsia="zh-CN" w:bidi="ar-SA"/>
    </w:rPr>
  </w:style>
  <w:style w:type="paragraph" w:customStyle="1" w:styleId="1849">
    <w:name w:val="FUNO标题3"/>
    <w:next w:val="1"/>
    <w:qFormat/>
    <w:uiPriority w:val="99"/>
    <w:pPr>
      <w:spacing w:beforeLines="50" w:afterLines="50"/>
      <w:ind w:left="1833" w:hanging="420"/>
      <w:outlineLvl w:val="2"/>
    </w:pPr>
    <w:rPr>
      <w:rFonts w:ascii="Arial Unicode MS" w:hAnsi="Arial Unicode MS" w:eastAsia="宋体" w:cs="Calibri"/>
      <w:b/>
      <w:color w:val="000000"/>
      <w:kern w:val="2"/>
      <w:sz w:val="32"/>
      <w:szCs w:val="22"/>
      <w:lang w:val="en-US" w:eastAsia="zh-CN" w:bidi="ar-SA"/>
    </w:rPr>
  </w:style>
  <w:style w:type="paragraph" w:customStyle="1" w:styleId="1850">
    <w:name w:val="FUNO标题4"/>
    <w:next w:val="1"/>
    <w:qFormat/>
    <w:uiPriority w:val="99"/>
    <w:pPr>
      <w:spacing w:beforeLines="50" w:afterLines="50"/>
      <w:ind w:left="2253" w:hanging="420"/>
      <w:outlineLvl w:val="3"/>
    </w:pPr>
    <w:rPr>
      <w:rFonts w:ascii="Arial Unicode MS" w:hAnsi="Arial Unicode MS" w:eastAsia="宋体" w:cs="Calibri"/>
      <w:b/>
      <w:kern w:val="2"/>
      <w:sz w:val="30"/>
      <w:szCs w:val="22"/>
      <w:lang w:val="en-US" w:eastAsia="zh-CN" w:bidi="ar-SA"/>
    </w:rPr>
  </w:style>
  <w:style w:type="paragraph" w:customStyle="1" w:styleId="1851">
    <w:name w:val="正文_3"/>
    <w:qFormat/>
    <w:uiPriority w:val="99"/>
    <w:pPr>
      <w:widowControl w:val="0"/>
      <w:jc w:val="both"/>
    </w:pPr>
    <w:rPr>
      <w:rFonts w:ascii="Times New Roman" w:hAnsi="Times New Roman" w:eastAsia="宋体" w:cs="Times New Roman"/>
      <w:kern w:val="2"/>
      <w:sz w:val="21"/>
      <w:lang w:val="en-US" w:eastAsia="zh-CN" w:bidi="ar-SA"/>
    </w:rPr>
  </w:style>
  <w:style w:type="paragraph" w:customStyle="1" w:styleId="1852">
    <w:name w:val="样式 标题 1H1标书1h1Level 1 Topic Heading1st levelSection Headl..."/>
    <w:basedOn w:val="1"/>
    <w:qFormat/>
    <w:uiPriority w:val="99"/>
    <w:pPr>
      <w:widowControl w:val="0"/>
      <w:adjustRightInd w:val="0"/>
      <w:snapToGrid w:val="0"/>
      <w:spacing w:line="360" w:lineRule="auto"/>
      <w:ind w:firstLine="200" w:firstLineChars="200"/>
      <w:jc w:val="both"/>
    </w:pPr>
    <w:rPr>
      <w:rFonts w:ascii="Times New Roman" w:hAnsi="Times New Roman" w:eastAsia="仿宋" w:cs="Times New Roman"/>
      <w:kern w:val="2"/>
      <w:sz w:val="32"/>
    </w:rPr>
  </w:style>
  <w:style w:type="paragraph" w:customStyle="1" w:styleId="1853">
    <w:name w:val="样式 标题 1H1PIM 1h1标书1第*部分第A章L1bocLevel 1 Topic HeadingHe..."/>
    <w:basedOn w:val="4"/>
    <w:qFormat/>
    <w:uiPriority w:val="99"/>
    <w:pPr>
      <w:tabs>
        <w:tab w:val="left" w:pos="225"/>
      </w:tabs>
      <w:ind w:left="1440" w:firstLine="200" w:firstLineChars="200"/>
      <w:jc w:val="center"/>
    </w:pPr>
    <w:rPr>
      <w:rFonts w:ascii="Times New Roman" w:hAnsi="Times New Roman" w:cs="宋体"/>
      <w:szCs w:val="20"/>
    </w:rPr>
  </w:style>
  <w:style w:type="paragraph" w:customStyle="1" w:styleId="1854">
    <w:name w:val="样式18"/>
    <w:basedOn w:val="1"/>
    <w:qFormat/>
    <w:uiPriority w:val="99"/>
    <w:pPr>
      <w:widowControl w:val="0"/>
      <w:spacing w:line="360" w:lineRule="auto"/>
      <w:ind w:firstLine="480" w:firstLineChars="200"/>
      <w:jc w:val="both"/>
    </w:pPr>
    <w:rPr>
      <w:rFonts w:cs="Times New Roman"/>
      <w:kern w:val="2"/>
    </w:rPr>
  </w:style>
  <w:style w:type="paragraph" w:customStyle="1" w:styleId="1855">
    <w:name w:val="Char Char1 Char Char"/>
    <w:basedOn w:val="1"/>
    <w:qFormat/>
    <w:uiPriority w:val="99"/>
    <w:pPr>
      <w:spacing w:after="160" w:line="240" w:lineRule="exact"/>
    </w:pPr>
    <w:rPr>
      <w:rFonts w:ascii="Times New Roman" w:hAnsi="Times New Roman" w:cs="Times New Roman"/>
      <w:kern w:val="2"/>
      <w:sz w:val="21"/>
      <w:szCs w:val="20"/>
    </w:rPr>
  </w:style>
  <w:style w:type="paragraph" w:customStyle="1" w:styleId="1856">
    <w:name w:val="_Style 9"/>
    <w:basedOn w:val="1"/>
    <w:qFormat/>
    <w:uiPriority w:val="99"/>
    <w:pPr>
      <w:widowControl w:val="0"/>
      <w:ind w:firstLine="420" w:firstLineChars="200"/>
      <w:jc w:val="both"/>
    </w:pPr>
    <w:rPr>
      <w:rFonts w:ascii="Times New Roman" w:hAnsi="Times New Roman" w:cs="Times New Roman"/>
      <w:sz w:val="21"/>
      <w:szCs w:val="21"/>
    </w:rPr>
  </w:style>
  <w:style w:type="paragraph" w:customStyle="1" w:styleId="1857">
    <w:name w:val="Char9"/>
    <w:basedOn w:val="1"/>
    <w:qFormat/>
    <w:uiPriority w:val="99"/>
    <w:pPr>
      <w:widowControl w:val="0"/>
      <w:jc w:val="both"/>
    </w:pPr>
    <w:rPr>
      <w:rFonts w:ascii="Tahoma" w:hAnsi="Tahoma" w:cs="Times New Roman"/>
      <w:kern w:val="2"/>
      <w:szCs w:val="20"/>
    </w:rPr>
  </w:style>
  <w:style w:type="paragraph" w:customStyle="1" w:styleId="1858">
    <w:name w:val="Char2 Char Char"/>
    <w:basedOn w:val="1"/>
    <w:qFormat/>
    <w:uiPriority w:val="99"/>
    <w:pPr>
      <w:widowControl w:val="0"/>
      <w:jc w:val="both"/>
    </w:pPr>
    <w:rPr>
      <w:rFonts w:ascii="Tahoma" w:hAnsi="Tahoma" w:cs="Times New Roman"/>
      <w:kern w:val="2"/>
      <w:szCs w:val="20"/>
    </w:rPr>
  </w:style>
  <w:style w:type="paragraph" w:customStyle="1" w:styleId="1859">
    <w:name w:val="枚举项"/>
    <w:basedOn w:val="1"/>
    <w:qFormat/>
    <w:uiPriority w:val="99"/>
    <w:pPr>
      <w:tabs>
        <w:tab w:val="left" w:pos="1440"/>
      </w:tabs>
      <w:spacing w:line="360" w:lineRule="auto"/>
    </w:pPr>
    <w:rPr>
      <w:rFonts w:ascii="Times New Roman" w:hAnsi="Times New Roman" w:cs="Times New Roman"/>
    </w:rPr>
  </w:style>
  <w:style w:type="paragraph" w:customStyle="1" w:styleId="1860">
    <w:name w:val="表格5号字"/>
    <w:basedOn w:val="1"/>
    <w:qFormat/>
    <w:uiPriority w:val="99"/>
    <w:pPr>
      <w:widowControl w:val="0"/>
      <w:spacing w:line="400" w:lineRule="exact"/>
      <w:jc w:val="both"/>
    </w:pPr>
    <w:rPr>
      <w:rFonts w:cs="Times New Roman"/>
      <w:kern w:val="2"/>
      <w:sz w:val="21"/>
      <w:szCs w:val="21"/>
    </w:rPr>
  </w:style>
  <w:style w:type="paragraph" w:customStyle="1" w:styleId="1861">
    <w:name w:val="标题居中"/>
    <w:basedOn w:val="45"/>
    <w:qFormat/>
    <w:uiPriority w:val="99"/>
    <w:pPr>
      <w:widowControl/>
      <w:spacing w:line="360" w:lineRule="auto"/>
      <w:jc w:val="center"/>
    </w:pPr>
    <w:rPr>
      <w:rFonts w:ascii="Times New Roman" w:cs="Courier New"/>
      <w:kern w:val="0"/>
      <w:sz w:val="32"/>
      <w:szCs w:val="32"/>
    </w:rPr>
  </w:style>
  <w:style w:type="paragraph" w:customStyle="1" w:styleId="1862">
    <w:name w:val="东莞正文"/>
    <w:basedOn w:val="1"/>
    <w:qFormat/>
    <w:uiPriority w:val="99"/>
    <w:pPr>
      <w:widowControl w:val="0"/>
      <w:spacing w:line="360" w:lineRule="auto"/>
      <w:ind w:firstLine="480" w:firstLineChars="200"/>
      <w:jc w:val="both"/>
    </w:pPr>
    <w:rPr>
      <w:rFonts w:ascii="Arial" w:hAnsi="Arial" w:eastAsia="仿宋_GB2312"/>
      <w:color w:val="000000"/>
      <w:kern w:val="2"/>
      <w:szCs w:val="20"/>
    </w:rPr>
  </w:style>
  <w:style w:type="paragraph" w:customStyle="1" w:styleId="1863">
    <w:name w:val="G.图片序号"/>
    <w:basedOn w:val="1"/>
    <w:next w:val="598"/>
    <w:qFormat/>
    <w:uiPriority w:val="99"/>
    <w:pPr>
      <w:widowControl w:val="0"/>
      <w:numPr>
        <w:ilvl w:val="0"/>
        <w:numId w:val="61"/>
      </w:numPr>
      <w:spacing w:line="288" w:lineRule="auto"/>
      <w:jc w:val="center"/>
    </w:pPr>
    <w:rPr>
      <w:rFonts w:ascii="Times New Roman" w:hAnsi="Times New Roman" w:cs="Times New Roman"/>
      <w:kern w:val="2"/>
      <w:szCs w:val="20"/>
    </w:rPr>
  </w:style>
  <w:style w:type="paragraph" w:customStyle="1" w:styleId="1864">
    <w:name w:val="_Style 6"/>
    <w:basedOn w:val="1"/>
    <w:qFormat/>
    <w:uiPriority w:val="99"/>
    <w:pPr>
      <w:widowControl w:val="0"/>
      <w:ind w:firstLine="420" w:firstLineChars="200"/>
      <w:jc w:val="both"/>
    </w:pPr>
    <w:rPr>
      <w:rFonts w:ascii="Times New Roman" w:hAnsi="Times New Roman" w:cs="Times New Roman"/>
      <w:sz w:val="21"/>
      <w:szCs w:val="21"/>
    </w:rPr>
  </w:style>
  <w:style w:type="paragraph" w:customStyle="1" w:styleId="1865">
    <w:name w:val="列出段落13"/>
    <w:basedOn w:val="1"/>
    <w:qFormat/>
    <w:uiPriority w:val="0"/>
    <w:pPr>
      <w:widowControl w:val="0"/>
      <w:ind w:firstLine="420" w:firstLineChars="200"/>
      <w:jc w:val="both"/>
    </w:pPr>
    <w:rPr>
      <w:rFonts w:cs="Times New Roman"/>
      <w:sz w:val="20"/>
    </w:rPr>
  </w:style>
  <w:style w:type="paragraph" w:customStyle="1" w:styleId="1866">
    <w:name w:val="列出段落9"/>
    <w:basedOn w:val="1"/>
    <w:qFormat/>
    <w:uiPriority w:val="0"/>
    <w:pPr>
      <w:spacing w:after="120" w:line="360" w:lineRule="auto"/>
      <w:ind w:firstLine="200" w:firstLineChars="200"/>
      <w:jc w:val="both"/>
    </w:pPr>
    <w:rPr>
      <w:rFonts w:ascii="黑体" w:hAnsi="黑体" w:eastAsia="黑体" w:cs="Times New Roman"/>
      <w:sz w:val="32"/>
      <w:szCs w:val="32"/>
    </w:rPr>
  </w:style>
  <w:style w:type="paragraph" w:customStyle="1" w:styleId="1867">
    <w:name w:val="连续正文文字"/>
    <w:basedOn w:val="34"/>
    <w:qFormat/>
    <w:uiPriority w:val="99"/>
  </w:style>
  <w:style w:type="paragraph" w:customStyle="1" w:styleId="1868">
    <w:name w:val="基准页脚样式"/>
    <w:basedOn w:val="34"/>
    <w:qFormat/>
    <w:uiPriority w:val="99"/>
  </w:style>
  <w:style w:type="paragraph" w:customStyle="1" w:styleId="1869">
    <w:name w:val="C3E38668A6744F8FB246D67D068BFD18"/>
    <w:qFormat/>
    <w:uiPriority w:val="99"/>
    <w:pPr>
      <w:spacing w:after="200" w:line="276" w:lineRule="auto"/>
    </w:pPr>
    <w:rPr>
      <w:rFonts w:ascii="Calibri" w:hAnsi="Calibri" w:eastAsia="宋体" w:cs="Times New Roman"/>
      <w:kern w:val="0"/>
      <w:sz w:val="22"/>
      <w:lang w:val="en-US" w:eastAsia="en-US" w:bidi="ar-SA"/>
    </w:rPr>
  </w:style>
  <w:style w:type="paragraph" w:customStyle="1" w:styleId="1870">
    <w:name w:val="基准索引样式"/>
    <w:basedOn w:val="1"/>
    <w:qFormat/>
    <w:uiPriority w:val="99"/>
    <w:pPr>
      <w:widowControl w:val="0"/>
      <w:spacing w:line="240" w:lineRule="atLeast"/>
      <w:ind w:left="360" w:hanging="360" w:firstLineChars="200"/>
      <w:jc w:val="both"/>
    </w:pPr>
    <w:rPr>
      <w:rFonts w:ascii="Times New Roman" w:hAnsi="Times New Roman" w:cs="Times New Roman"/>
      <w:kern w:val="2"/>
    </w:rPr>
  </w:style>
  <w:style w:type="paragraph" w:customStyle="1" w:styleId="1871">
    <w:name w:val="正文首行缩进 23"/>
    <w:basedOn w:val="36"/>
    <w:unhideWhenUsed/>
    <w:qFormat/>
    <w:uiPriority w:val="99"/>
    <w:pPr>
      <w:widowControl w:val="0"/>
      <w:spacing w:after="120" w:line="240" w:lineRule="auto"/>
      <w:ind w:left="420" w:leftChars="200" w:firstLine="420" w:firstLineChars="200"/>
    </w:pPr>
    <w:rPr>
      <w:rFonts w:ascii="Times New Roman" w:eastAsia="等线"/>
      <w:kern w:val="2"/>
      <w:sz w:val="21"/>
      <w:szCs w:val="22"/>
      <w:lang w:val="en-US" w:eastAsia="zh-CN"/>
    </w:rPr>
  </w:style>
  <w:style w:type="paragraph" w:customStyle="1" w:styleId="1872">
    <w:name w:val="目录 91"/>
    <w:basedOn w:val="1"/>
    <w:next w:val="1"/>
    <w:unhideWhenUsed/>
    <w:qFormat/>
    <w:uiPriority w:val="39"/>
    <w:pPr>
      <w:widowControl w:val="0"/>
      <w:ind w:left="3360" w:leftChars="1600"/>
      <w:jc w:val="both"/>
    </w:pPr>
    <w:rPr>
      <w:rFonts w:ascii="Calibri" w:hAnsi="Calibri" w:cs="Times New Roman"/>
      <w:kern w:val="2"/>
      <w:sz w:val="21"/>
      <w:szCs w:val="22"/>
    </w:rPr>
  </w:style>
  <w:style w:type="paragraph" w:customStyle="1" w:styleId="1873">
    <w:name w:val="目录 81"/>
    <w:basedOn w:val="1"/>
    <w:next w:val="1"/>
    <w:unhideWhenUsed/>
    <w:qFormat/>
    <w:uiPriority w:val="39"/>
    <w:pPr>
      <w:widowControl w:val="0"/>
      <w:ind w:left="2940" w:leftChars="1400"/>
      <w:jc w:val="both"/>
    </w:pPr>
    <w:rPr>
      <w:rFonts w:ascii="Calibri" w:hAnsi="Calibri" w:cs="Times New Roman"/>
      <w:kern w:val="2"/>
      <w:sz w:val="21"/>
      <w:szCs w:val="22"/>
    </w:rPr>
  </w:style>
  <w:style w:type="paragraph" w:customStyle="1" w:styleId="1874">
    <w:name w:val="目录 71"/>
    <w:basedOn w:val="1"/>
    <w:next w:val="1"/>
    <w:unhideWhenUsed/>
    <w:qFormat/>
    <w:uiPriority w:val="39"/>
    <w:pPr>
      <w:widowControl w:val="0"/>
      <w:ind w:left="2520" w:leftChars="1200"/>
      <w:jc w:val="both"/>
    </w:pPr>
    <w:rPr>
      <w:rFonts w:ascii="Calibri" w:hAnsi="Calibri" w:cs="Times New Roman"/>
      <w:kern w:val="2"/>
      <w:sz w:val="21"/>
      <w:szCs w:val="22"/>
    </w:rPr>
  </w:style>
  <w:style w:type="paragraph" w:customStyle="1" w:styleId="1875">
    <w:name w:val="目录 61"/>
    <w:basedOn w:val="1"/>
    <w:next w:val="1"/>
    <w:unhideWhenUsed/>
    <w:qFormat/>
    <w:uiPriority w:val="39"/>
    <w:pPr>
      <w:widowControl w:val="0"/>
      <w:ind w:left="2100" w:leftChars="1000"/>
      <w:jc w:val="both"/>
    </w:pPr>
    <w:rPr>
      <w:rFonts w:ascii="Calibri" w:hAnsi="Calibri" w:cs="Times New Roman"/>
      <w:kern w:val="2"/>
      <w:sz w:val="21"/>
      <w:szCs w:val="22"/>
    </w:rPr>
  </w:style>
  <w:style w:type="paragraph" w:customStyle="1" w:styleId="1876">
    <w:name w:val="目录 51"/>
    <w:basedOn w:val="1"/>
    <w:next w:val="1"/>
    <w:unhideWhenUsed/>
    <w:qFormat/>
    <w:uiPriority w:val="39"/>
    <w:pPr>
      <w:widowControl w:val="0"/>
      <w:ind w:left="1680" w:leftChars="800"/>
      <w:jc w:val="both"/>
    </w:pPr>
    <w:rPr>
      <w:rFonts w:ascii="Calibri" w:hAnsi="Calibri" w:cs="Times New Roman"/>
      <w:kern w:val="2"/>
      <w:sz w:val="21"/>
      <w:szCs w:val="22"/>
    </w:rPr>
  </w:style>
  <w:style w:type="paragraph" w:customStyle="1" w:styleId="1877">
    <w:name w:val="目录 41"/>
    <w:basedOn w:val="1"/>
    <w:next w:val="1"/>
    <w:unhideWhenUsed/>
    <w:qFormat/>
    <w:uiPriority w:val="39"/>
    <w:pPr>
      <w:widowControl w:val="0"/>
      <w:ind w:left="1260" w:leftChars="600"/>
      <w:jc w:val="both"/>
    </w:pPr>
    <w:rPr>
      <w:rFonts w:ascii="Calibri" w:hAnsi="Calibri" w:cs="Times New Roman"/>
      <w:kern w:val="2"/>
      <w:sz w:val="21"/>
      <w:szCs w:val="22"/>
    </w:rPr>
  </w:style>
  <w:style w:type="paragraph" w:customStyle="1" w:styleId="1878">
    <w:name w:val="目录 31"/>
    <w:basedOn w:val="1"/>
    <w:next w:val="1"/>
    <w:unhideWhenUsed/>
    <w:qFormat/>
    <w:uiPriority w:val="39"/>
    <w:pPr>
      <w:tabs>
        <w:tab w:val="left" w:pos="1276"/>
        <w:tab w:val="right" w:leader="dot" w:pos="8296"/>
      </w:tabs>
      <w:ind w:left="442"/>
    </w:pPr>
    <w:rPr>
      <w:rFonts w:ascii="等线" w:hAnsi="等线" w:cs="Times New Roman"/>
      <w:sz w:val="22"/>
      <w:szCs w:val="22"/>
    </w:rPr>
  </w:style>
  <w:style w:type="paragraph" w:customStyle="1" w:styleId="1879">
    <w:name w:val="[Normal]"/>
    <w:qFormat/>
    <w:uiPriority w:val="0"/>
    <w:rPr>
      <w:rFonts w:ascii="宋体" w:hAnsi="宋体" w:eastAsia="宋体" w:cs="Times New Roman"/>
      <w:kern w:val="0"/>
      <w:sz w:val="24"/>
      <w:szCs w:val="22"/>
      <w:lang w:val="zh-CN" w:eastAsia="zh-CN" w:bidi="ar-SA"/>
    </w:rPr>
  </w:style>
  <w:style w:type="paragraph" w:customStyle="1" w:styleId="1880">
    <w:name w:val="目录标题"/>
    <w:basedOn w:val="4"/>
    <w:next w:val="1"/>
    <w:unhideWhenUsed/>
    <w:qFormat/>
    <w:uiPriority w:val="39"/>
    <w:pPr>
      <w:widowControl/>
      <w:spacing w:before="480" w:after="0" w:line="276" w:lineRule="auto"/>
      <w:jc w:val="left"/>
      <w:outlineLvl w:val="9"/>
    </w:pPr>
    <w:rPr>
      <w:rFonts w:ascii="Cambria" w:hAnsi="Cambria"/>
      <w:color w:val="365F91"/>
      <w:kern w:val="0"/>
      <w:sz w:val="28"/>
      <w:szCs w:val="28"/>
    </w:rPr>
  </w:style>
  <w:style w:type="paragraph" w:customStyle="1" w:styleId="1881">
    <w:name w:val="标题1，章节第一层"/>
    <w:basedOn w:val="1"/>
    <w:next w:val="1141"/>
    <w:qFormat/>
    <w:uiPriority w:val="99"/>
    <w:pPr>
      <w:widowControl w:val="0"/>
      <w:numPr>
        <w:ilvl w:val="0"/>
        <w:numId w:val="57"/>
      </w:numPr>
      <w:tabs>
        <w:tab w:val="left" w:pos="360"/>
        <w:tab w:val="left" w:pos="693"/>
      </w:tabs>
      <w:spacing w:beforeLines="200" w:afterLines="200" w:line="300" w:lineRule="auto"/>
      <w:jc w:val="both"/>
      <w:outlineLvl w:val="0"/>
    </w:pPr>
    <w:rPr>
      <w:rFonts w:ascii="Arial" w:hAnsi="Arial" w:eastAsia="黑体" w:cs="Times New Roman"/>
      <w:kern w:val="2"/>
      <w:sz w:val="36"/>
    </w:rPr>
  </w:style>
  <w:style w:type="paragraph" w:customStyle="1" w:styleId="1882">
    <w:name w:val="正文[858D7CFB-ED40-4347-BF05-701D383B685F][858D7CFB-ED40-4347-BF05-701D383B685F]4"/>
    <w:basedOn w:val="1"/>
    <w:next w:val="1"/>
    <w:qFormat/>
    <w:uiPriority w:val="0"/>
    <w:pPr>
      <w:widowControl w:val="0"/>
      <w:autoSpaceDE w:val="0"/>
      <w:autoSpaceDN w:val="0"/>
      <w:spacing w:line="360" w:lineRule="auto"/>
      <w:ind w:firstLine="200" w:firstLineChars="200"/>
    </w:pPr>
    <w:rPr>
      <w:rFonts w:hint="eastAsia" w:ascii="仿宋_GB2312" w:hAnsi="仿宋_GB2312" w:eastAsia="仿宋_GB2312" w:cs="Times New Roman"/>
      <w:color w:val="000000"/>
      <w:szCs w:val="20"/>
    </w:rPr>
  </w:style>
  <w:style w:type="paragraph" w:customStyle="1" w:styleId="1883">
    <w:name w:val="标题5"/>
    <w:basedOn w:val="1"/>
    <w:qFormat/>
    <w:uiPriority w:val="0"/>
    <w:pPr>
      <w:keepNext/>
      <w:keepLines/>
      <w:widowControl w:val="0"/>
      <w:tabs>
        <w:tab w:val="left" w:pos="992"/>
      </w:tabs>
      <w:adjustRightInd w:val="0"/>
      <w:snapToGrid w:val="0"/>
      <w:spacing w:before="120" w:after="120"/>
      <w:ind w:left="992" w:hanging="992"/>
      <w:jc w:val="both"/>
      <w:outlineLvl w:val="3"/>
    </w:pPr>
    <w:rPr>
      <w:rFonts w:ascii="仿宋" w:hAnsi="仿宋" w:eastAsia="仿宋" w:cs="Times New Roman"/>
      <w:b/>
      <w:bCs/>
      <w:kern w:val="2"/>
      <w:sz w:val="28"/>
      <w:szCs w:val="28"/>
    </w:rPr>
  </w:style>
  <w:style w:type="paragraph" w:customStyle="1" w:styleId="1884">
    <w:name w:val="正文首行缩进 22"/>
    <w:basedOn w:val="36"/>
    <w:next w:val="87"/>
    <w:unhideWhenUsed/>
    <w:qFormat/>
    <w:uiPriority w:val="99"/>
    <w:pPr>
      <w:widowControl w:val="0"/>
      <w:spacing w:after="120" w:line="240" w:lineRule="auto"/>
      <w:ind w:left="420" w:leftChars="200" w:firstLine="420" w:firstLineChars="200"/>
    </w:pPr>
    <w:rPr>
      <w:rFonts w:ascii="Times New Roman" w:eastAsia="宋体"/>
      <w:sz w:val="21"/>
      <w:lang w:val="en-US" w:eastAsia="zh-CN"/>
    </w:rPr>
  </w:style>
  <w:style w:type="paragraph" w:customStyle="1" w:styleId="1885">
    <w:name w:val="※章节标题（第Z部分分项）"/>
    <w:basedOn w:val="1886"/>
    <w:qFormat/>
    <w:uiPriority w:val="0"/>
    <w:pPr>
      <w:outlineLvl w:val="2"/>
    </w:pPr>
  </w:style>
  <w:style w:type="paragraph" w:customStyle="1" w:styleId="1886">
    <w:name w:val="※章节标题（第Y部分）"/>
    <w:basedOn w:val="1"/>
    <w:next w:val="1"/>
    <w:qFormat/>
    <w:uiPriority w:val="0"/>
    <w:pPr>
      <w:jc w:val="center"/>
      <w:outlineLvl w:val="1"/>
    </w:pPr>
    <w:rPr>
      <w:rFonts w:ascii="Calibri Light" w:hAnsi="Calibri Light" w:eastAsia="黑体" w:cs="Times New Roman"/>
      <w:color w:val="244061"/>
      <w:kern w:val="2"/>
      <w:sz w:val="32"/>
      <w:szCs w:val="36"/>
    </w:rPr>
  </w:style>
  <w:style w:type="paragraph" w:customStyle="1" w:styleId="1887">
    <w:name w:val="※目录（次）"/>
    <w:basedOn w:val="1"/>
    <w:qFormat/>
    <w:uiPriority w:val="0"/>
    <w:pPr>
      <w:tabs>
        <w:tab w:val="right" w:leader="hyphen" w:pos="8400"/>
      </w:tabs>
      <w:wordWrap w:val="0"/>
      <w:ind w:left="700" w:leftChars="200" w:right="300" w:rightChars="300" w:hanging="500" w:hangingChars="500"/>
    </w:pPr>
    <w:rPr>
      <w:rFonts w:ascii="Calibri Light" w:hAnsi="Calibri Light" w:eastAsia="华文仿宋" w:cs="Times New Roman"/>
      <w:kern w:val="2"/>
      <w:sz w:val="36"/>
      <w:szCs w:val="28"/>
    </w:rPr>
  </w:style>
  <w:style w:type="paragraph" w:customStyle="1" w:styleId="1888">
    <w:name w:val="section"/>
    <w:basedOn w:val="1"/>
    <w:qFormat/>
    <w:uiPriority w:val="0"/>
    <w:pPr>
      <w:spacing w:before="100" w:beforeAutospacing="1" w:after="100" w:afterAutospacing="1"/>
    </w:pPr>
  </w:style>
  <w:style w:type="paragraph" w:customStyle="1" w:styleId="1889">
    <w:name w:val="Char Char23 Char Char Char Char Char Char Char Char"/>
    <w:basedOn w:val="1"/>
    <w:qFormat/>
    <w:uiPriority w:val="0"/>
    <w:pPr>
      <w:widowControl w:val="0"/>
      <w:jc w:val="center"/>
    </w:pPr>
    <w:rPr>
      <w:rFonts w:ascii="仿宋_GB2312" w:hAnsi="Times New Roman" w:eastAsia="仿宋_GB2312" w:cs="Times New Roman"/>
      <w:b/>
      <w:sz w:val="32"/>
      <w:szCs w:val="32"/>
      <w:lang w:val="en-GB"/>
    </w:rPr>
  </w:style>
  <w:style w:type="paragraph" w:customStyle="1" w:styleId="1890">
    <w:name w:val="列出段落6"/>
    <w:basedOn w:val="1"/>
    <w:qFormat/>
    <w:uiPriority w:val="0"/>
    <w:pPr>
      <w:widowControl w:val="0"/>
      <w:ind w:firstLine="200" w:firstLineChars="200"/>
      <w:jc w:val="both"/>
    </w:pPr>
    <w:rPr>
      <w:rFonts w:ascii="Times New Roman" w:hAnsi="Times New Roman" w:cs="Times New Roman"/>
      <w:kern w:val="2"/>
      <w:sz w:val="21"/>
      <w:szCs w:val="21"/>
    </w:rPr>
  </w:style>
  <w:style w:type="paragraph" w:customStyle="1" w:styleId="1891">
    <w:name w:val="Basic Text Style"/>
    <w:qFormat/>
    <w:uiPriority w:val="0"/>
    <w:pPr>
      <w:tabs>
        <w:tab w:val="left" w:pos="720"/>
        <w:tab w:val="left" w:pos="851"/>
      </w:tabs>
      <w:overflowPunct w:val="0"/>
      <w:autoSpaceDE w:val="0"/>
      <w:autoSpaceDN w:val="0"/>
      <w:adjustRightInd w:val="0"/>
      <w:spacing w:before="200" w:line="400" w:lineRule="exact"/>
      <w:ind w:left="905" w:leftChars="377" w:firstLine="511"/>
      <w:textAlignment w:val="baseline"/>
    </w:pPr>
    <w:rPr>
      <w:rFonts w:ascii="NewCenturySchlbk" w:hAnsi="NewCenturySchlbk" w:eastAsia="宋体" w:cs="NewCenturySchlbk"/>
      <w:kern w:val="0"/>
      <w:sz w:val="24"/>
      <w:szCs w:val="24"/>
      <w:lang w:val="en-US" w:eastAsia="zh-CN" w:bidi="ar-SA"/>
    </w:rPr>
  </w:style>
  <w:style w:type="paragraph" w:customStyle="1" w:styleId="1892">
    <w:name w:val="Char Char Char Char Char Char Char Char Char Char Char Char Char Char Char Char Char Char Char1"/>
    <w:basedOn w:val="1"/>
    <w:qFormat/>
    <w:uiPriority w:val="0"/>
    <w:pPr>
      <w:spacing w:after="160" w:line="240" w:lineRule="exact"/>
    </w:pPr>
    <w:rPr>
      <w:rFonts w:ascii="Verdana" w:hAnsi="Verdana" w:eastAsia="仿宋_GB2312" w:cs="Times New Roman"/>
      <w:color w:val="000000"/>
      <w:szCs w:val="20"/>
      <w:lang w:eastAsia="en-US"/>
    </w:rPr>
  </w:style>
  <w:style w:type="paragraph" w:customStyle="1" w:styleId="1893">
    <w:name w:val="样式 标题 54 + 黑体 小四 非加粗 行距: 1.5 倍行距"/>
    <w:basedOn w:val="7"/>
    <w:qFormat/>
    <w:uiPriority w:val="0"/>
    <w:pPr>
      <w:spacing w:before="100" w:after="100" w:line="360" w:lineRule="auto"/>
    </w:pPr>
    <w:rPr>
      <w:rFonts w:ascii="黑体" w:hAnsi="Times New Roman" w:eastAsia="黑体" w:cs="宋体"/>
      <w:b w:val="0"/>
      <w:bCs w:val="0"/>
      <w:szCs w:val="20"/>
    </w:rPr>
  </w:style>
  <w:style w:type="paragraph" w:customStyle="1" w:styleId="1894">
    <w:name w:val="xl4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style>
  <w:style w:type="paragraph" w:customStyle="1" w:styleId="1895">
    <w:name w:val="xl45"/>
    <w:basedOn w:val="1"/>
    <w:qFormat/>
    <w:uiPriority w:val="0"/>
    <w:pPr>
      <w:pBdr>
        <w:top w:val="single" w:color="auto" w:sz="4" w:space="0"/>
        <w:left w:val="single" w:color="auto" w:sz="4" w:space="0"/>
        <w:right w:val="single" w:color="auto" w:sz="4" w:space="0"/>
      </w:pBdr>
      <w:spacing w:before="100" w:beforeAutospacing="1" w:after="100" w:afterAutospacing="1"/>
      <w:textAlignment w:val="center"/>
    </w:pPr>
    <w:rPr>
      <w:sz w:val="20"/>
      <w:szCs w:val="20"/>
    </w:rPr>
  </w:style>
  <w:style w:type="paragraph" w:customStyle="1" w:styleId="1896">
    <w:name w:val="xl43"/>
    <w:basedOn w:val="1"/>
    <w:qFormat/>
    <w:uiPriority w:val="99"/>
    <w:pPr>
      <w:pBdr>
        <w:top w:val="single" w:color="auto" w:sz="4" w:space="0"/>
        <w:left w:val="single" w:color="auto" w:sz="4" w:space="0"/>
        <w:right w:val="single" w:color="auto" w:sz="4" w:space="0"/>
      </w:pBdr>
      <w:shd w:val="clear" w:color="auto" w:fill="FFFF00"/>
      <w:spacing w:before="100" w:beforeAutospacing="1" w:after="100" w:afterAutospacing="1"/>
      <w:textAlignment w:val="center"/>
    </w:pPr>
    <w:rPr>
      <w:color w:val="FF0000"/>
      <w:sz w:val="20"/>
      <w:szCs w:val="20"/>
    </w:rPr>
  </w:style>
  <w:style w:type="paragraph" w:customStyle="1" w:styleId="1897">
    <w:name w:val="样式 黑体 10 磅 居中 行距: 1.5 倍行距"/>
    <w:basedOn w:val="1"/>
    <w:qFormat/>
    <w:uiPriority w:val="0"/>
    <w:pPr>
      <w:widowControl w:val="0"/>
      <w:spacing w:beforeLines="50" w:afterLines="50" w:line="360" w:lineRule="auto"/>
      <w:jc w:val="center"/>
    </w:pPr>
    <w:rPr>
      <w:rFonts w:ascii="黑体" w:hAnsi="Times New Roman" w:eastAsia="黑体"/>
      <w:kern w:val="2"/>
      <w:sz w:val="20"/>
      <w:szCs w:val="20"/>
    </w:rPr>
  </w:style>
  <w:style w:type="paragraph" w:customStyle="1" w:styleId="1898">
    <w:name w:val="样式 样式 题注 + 黑体 居中 + 段后: 1.5 行"/>
    <w:basedOn w:val="1899"/>
    <w:qFormat/>
    <w:uiPriority w:val="0"/>
    <w:pPr>
      <w:spacing w:afterLines="50"/>
      <w:jc w:val="center"/>
    </w:pPr>
    <w:rPr>
      <w:rFonts w:ascii="黑体" w:hAnsi="Arial" w:eastAsia="黑体" w:cs="宋体"/>
      <w:sz w:val="20"/>
      <w:szCs w:val="20"/>
    </w:rPr>
  </w:style>
  <w:style w:type="paragraph" w:customStyle="1" w:styleId="1899">
    <w:name w:val="样式 题注 + 黑体 居中"/>
    <w:basedOn w:val="22"/>
    <w:qFormat/>
    <w:uiPriority w:val="0"/>
    <w:pPr>
      <w:widowControl w:val="0"/>
      <w:spacing w:line="240" w:lineRule="auto"/>
      <w:jc w:val="both"/>
    </w:pPr>
    <w:rPr>
      <w:rFonts w:ascii="Times New Roman" w:hAnsi="Times New Roman" w:eastAsia="宋体"/>
      <w:sz w:val="21"/>
      <w:szCs w:val="24"/>
    </w:rPr>
  </w:style>
  <w:style w:type="paragraph" w:customStyle="1" w:styleId="1900">
    <w:name w:val="样式 黑体 小三 加粗 行距: 1.5 倍行距"/>
    <w:basedOn w:val="1"/>
    <w:qFormat/>
    <w:uiPriority w:val="0"/>
    <w:pPr>
      <w:widowControl w:val="0"/>
      <w:spacing w:line="360" w:lineRule="auto"/>
      <w:jc w:val="both"/>
    </w:pPr>
    <w:rPr>
      <w:rFonts w:ascii="黑体" w:eastAsia="黑体"/>
      <w:bCs/>
      <w:kern w:val="2"/>
      <w:sz w:val="30"/>
      <w:szCs w:val="20"/>
    </w:rPr>
  </w:style>
  <w:style w:type="paragraph" w:customStyle="1" w:styleId="1901">
    <w:name w:val="样式3"/>
    <w:basedOn w:val="8"/>
    <w:qFormat/>
    <w:uiPriority w:val="0"/>
    <w:pPr>
      <w:spacing w:line="320" w:lineRule="auto"/>
    </w:pPr>
    <w:rPr>
      <w:sz w:val="32"/>
    </w:rPr>
  </w:style>
  <w:style w:type="paragraph" w:customStyle="1" w:styleId="1902">
    <w:name w:val="Char Char Char Char Char Char Char Char Char Char Char Char Char Char Char Char Char Char Char Char Char"/>
    <w:basedOn w:val="1"/>
    <w:qFormat/>
    <w:uiPriority w:val="0"/>
    <w:pPr>
      <w:spacing w:after="160" w:line="240" w:lineRule="exact"/>
    </w:pPr>
    <w:rPr>
      <w:rFonts w:ascii="Verdana" w:hAnsi="Verdana" w:eastAsia="仿宋_GB2312" w:cs="Times New Roman"/>
      <w:color w:val="000000"/>
      <w:szCs w:val="20"/>
      <w:lang w:eastAsia="en-US"/>
    </w:rPr>
  </w:style>
  <w:style w:type="paragraph" w:customStyle="1" w:styleId="1903">
    <w:name w:val="Char Char Char Char Char Char Char Char Char Char Char Char Char Char Char"/>
    <w:basedOn w:val="1"/>
    <w:qFormat/>
    <w:uiPriority w:val="0"/>
    <w:pPr>
      <w:spacing w:after="160" w:line="240" w:lineRule="exact"/>
    </w:pPr>
    <w:rPr>
      <w:rFonts w:ascii="Verdana" w:hAnsi="Verdana" w:eastAsia="仿宋_GB2312" w:cs="Times New Roman"/>
      <w:color w:val="000000"/>
      <w:szCs w:val="20"/>
      <w:lang w:eastAsia="en-US"/>
    </w:rPr>
  </w:style>
  <w:style w:type="paragraph" w:customStyle="1" w:styleId="1904">
    <w:name w:val="Financials"/>
    <w:qFormat/>
    <w:uiPriority w:val="99"/>
    <w:pPr>
      <w:spacing w:before="100" w:after="100" w:line="415" w:lineRule="auto"/>
      <w:ind w:left="425" w:hanging="425"/>
      <w:jc w:val="both"/>
    </w:pPr>
    <w:rPr>
      <w:rFonts w:ascii="Times New Roman" w:hAnsi="Times New Roman" w:eastAsia="宋体" w:cs="Times New Roman"/>
      <w:kern w:val="0"/>
      <w:lang w:val="en-US" w:eastAsia="en-US" w:bidi="ar-SA"/>
    </w:rPr>
  </w:style>
  <w:style w:type="paragraph" w:customStyle="1" w:styleId="1905">
    <w:name w:val="Char Char1 Char Char Char Char Char Char"/>
    <w:basedOn w:val="1"/>
    <w:qFormat/>
    <w:uiPriority w:val="0"/>
    <w:pPr>
      <w:spacing w:after="160" w:line="240" w:lineRule="exact"/>
    </w:pPr>
    <w:rPr>
      <w:rFonts w:ascii="Verdana" w:hAnsi="Verdana" w:eastAsia="仿宋_GB2312" w:cs="Times New Roman"/>
      <w:szCs w:val="20"/>
      <w:lang w:eastAsia="en-US"/>
    </w:rPr>
  </w:style>
  <w:style w:type="paragraph" w:customStyle="1" w:styleId="1906">
    <w:name w:val="样式 小四 段前: 7.8 磅 行距: 1.5 倍行距"/>
    <w:basedOn w:val="1"/>
    <w:qFormat/>
    <w:uiPriority w:val="0"/>
    <w:pPr>
      <w:widowControl w:val="0"/>
      <w:spacing w:before="156" w:line="360" w:lineRule="auto"/>
      <w:ind w:firstLine="200" w:firstLineChars="200"/>
      <w:jc w:val="both"/>
    </w:pPr>
    <w:rPr>
      <w:rFonts w:ascii="Times New Roman" w:hAnsi="Times New Roman" w:eastAsia="仿宋_GB2312" w:cs="Times New Roman"/>
      <w:kern w:val="2"/>
      <w:szCs w:val="20"/>
    </w:rPr>
  </w:style>
  <w:style w:type="paragraph" w:customStyle="1" w:styleId="1907">
    <w:name w:val="项目下文字"/>
    <w:basedOn w:val="1198"/>
    <w:qFormat/>
    <w:uiPriority w:val="99"/>
    <w:pPr>
      <w:widowControl w:val="0"/>
      <w:numPr>
        <w:numId w:val="0"/>
      </w:numPr>
      <w:tabs>
        <w:tab w:val="left" w:pos="360"/>
        <w:tab w:val="clear" w:pos="780"/>
      </w:tabs>
      <w:spacing w:before="120" w:beforeLines="0" w:after="120" w:afterLines="0" w:line="240" w:lineRule="auto"/>
      <w:ind w:firstLine="200" w:firstLineChars="200"/>
      <w:jc w:val="left"/>
      <w:textAlignment w:val="baseline"/>
    </w:pPr>
    <w:rPr>
      <w:rFonts w:hAnsi="Times New Roman"/>
      <w:color w:val="auto"/>
      <w:szCs w:val="20"/>
    </w:rPr>
  </w:style>
  <w:style w:type="paragraph" w:customStyle="1" w:styleId="1908">
    <w:name w:val="xl41"/>
    <w:basedOn w:val="1"/>
    <w:qFormat/>
    <w:uiPriority w:val="99"/>
    <w:pPr>
      <w:pBdr>
        <w:top w:val="single" w:color="auto" w:sz="8" w:space="0"/>
        <w:left w:val="single" w:color="auto" w:sz="4" w:space="0"/>
        <w:bottom w:val="single" w:color="auto" w:sz="8" w:space="0"/>
        <w:right w:val="single" w:color="auto" w:sz="4" w:space="0"/>
      </w:pBdr>
      <w:shd w:val="clear" w:color="auto" w:fill="00FFFF"/>
      <w:spacing w:before="100" w:beforeAutospacing="1" w:after="100" w:afterAutospacing="1"/>
      <w:jc w:val="center"/>
    </w:pPr>
    <w:rPr>
      <w:rFonts w:ascii="黑体" w:eastAsia="黑体"/>
    </w:rPr>
  </w:style>
  <w:style w:type="paragraph" w:customStyle="1" w:styleId="1909">
    <w:name w:val="xl40"/>
    <w:basedOn w:val="1"/>
    <w:qFormat/>
    <w:uiPriority w:val="99"/>
    <w:pPr>
      <w:pBdr>
        <w:top w:val="single" w:color="auto" w:sz="8" w:space="0"/>
        <w:left w:val="single" w:color="auto" w:sz="4" w:space="0"/>
        <w:bottom w:val="single" w:color="auto" w:sz="8" w:space="0"/>
        <w:right w:val="single" w:color="auto" w:sz="4" w:space="0"/>
      </w:pBdr>
      <w:shd w:val="clear" w:color="auto" w:fill="00FFFF"/>
      <w:spacing w:before="100" w:beforeAutospacing="1" w:after="100" w:afterAutospacing="1"/>
      <w:jc w:val="center"/>
    </w:pPr>
    <w:rPr>
      <w:rFonts w:ascii="黑体" w:eastAsia="黑体"/>
    </w:rPr>
  </w:style>
  <w:style w:type="paragraph" w:customStyle="1" w:styleId="1910">
    <w:name w:val="xl39"/>
    <w:basedOn w:val="1"/>
    <w:qFormat/>
    <w:uiPriority w:val="99"/>
    <w:pPr>
      <w:pBdr>
        <w:top w:val="single" w:color="auto" w:sz="8" w:space="0"/>
        <w:left w:val="single" w:color="auto" w:sz="4" w:space="0"/>
        <w:bottom w:val="single" w:color="auto" w:sz="8" w:space="0"/>
        <w:right w:val="single" w:color="auto" w:sz="4" w:space="0"/>
      </w:pBdr>
      <w:shd w:val="clear" w:color="auto" w:fill="00FFFF"/>
      <w:spacing w:before="100" w:beforeAutospacing="1" w:after="100" w:afterAutospacing="1"/>
      <w:jc w:val="center"/>
    </w:pPr>
    <w:rPr>
      <w:rFonts w:ascii="黑体" w:eastAsia="黑体"/>
    </w:rPr>
  </w:style>
  <w:style w:type="paragraph" w:customStyle="1" w:styleId="1911">
    <w:name w:val="样式 正文首行缩进 + 首行缩进:  2 字符 行距: 多倍行距 1.25 字行1"/>
    <w:basedOn w:val="86"/>
    <w:qFormat/>
    <w:uiPriority w:val="99"/>
  </w:style>
  <w:style w:type="paragraph" w:customStyle="1" w:styleId="1912">
    <w:name w:val="xl38"/>
    <w:basedOn w:val="1"/>
    <w:qFormat/>
    <w:uiPriority w:val="0"/>
    <w:pPr>
      <w:pBdr>
        <w:top w:val="single" w:color="auto" w:sz="8" w:space="0"/>
        <w:left w:val="single" w:color="auto" w:sz="4" w:space="0"/>
        <w:bottom w:val="single" w:color="auto" w:sz="8" w:space="0"/>
        <w:right w:val="single" w:color="auto" w:sz="4" w:space="0"/>
      </w:pBdr>
      <w:shd w:val="clear" w:color="auto" w:fill="00FFFF"/>
      <w:spacing w:before="100" w:beforeAutospacing="1" w:after="100" w:afterAutospacing="1"/>
      <w:jc w:val="center"/>
    </w:pPr>
    <w:rPr>
      <w:rFonts w:ascii="黑体" w:eastAsia="黑体"/>
    </w:rPr>
  </w:style>
  <w:style w:type="paragraph" w:customStyle="1" w:styleId="1913">
    <w:name w:val="xl37"/>
    <w:basedOn w:val="1"/>
    <w:qFormat/>
    <w:uiPriority w:val="99"/>
    <w:pPr>
      <w:pBdr>
        <w:top w:val="single" w:color="auto" w:sz="8" w:space="0"/>
        <w:left w:val="single" w:color="auto" w:sz="8" w:space="0"/>
        <w:bottom w:val="single" w:color="auto" w:sz="8" w:space="0"/>
        <w:right w:val="single" w:color="auto" w:sz="4" w:space="0"/>
      </w:pBdr>
      <w:shd w:val="clear" w:color="auto" w:fill="00FFFF"/>
      <w:spacing w:before="100" w:beforeAutospacing="1" w:after="100" w:afterAutospacing="1"/>
      <w:jc w:val="center"/>
    </w:pPr>
    <w:rPr>
      <w:rFonts w:ascii="黑体" w:eastAsia="黑体"/>
    </w:rPr>
  </w:style>
  <w:style w:type="paragraph" w:customStyle="1" w:styleId="1914">
    <w:name w:val="xl35"/>
    <w:basedOn w:val="1"/>
    <w:qFormat/>
    <w:uiPriority w:val="99"/>
    <w:pPr>
      <w:pBdr>
        <w:top w:val="single" w:color="auto" w:sz="4" w:space="0"/>
        <w:left w:val="single" w:color="auto" w:sz="4" w:space="0"/>
        <w:bottom w:val="single" w:color="auto" w:sz="4" w:space="0"/>
        <w:right w:val="single" w:color="auto" w:sz="4" w:space="0"/>
      </w:pBdr>
      <w:spacing w:before="100" w:beforeAutospacing="1" w:after="100" w:afterAutospacing="1"/>
      <w:jc w:val="center"/>
    </w:pPr>
    <w:rPr>
      <w:rFonts w:ascii="Times New Roman" w:hAnsi="Times New Roman"/>
      <w:sz w:val="21"/>
      <w:szCs w:val="21"/>
    </w:rPr>
  </w:style>
  <w:style w:type="paragraph" w:customStyle="1" w:styleId="1915">
    <w:name w:val="正式行文"/>
    <w:basedOn w:val="1"/>
    <w:qFormat/>
    <w:uiPriority w:val="99"/>
    <w:pPr>
      <w:spacing w:line="360" w:lineRule="auto"/>
      <w:ind w:firstLine="200" w:firstLineChars="200"/>
      <w:jc w:val="both"/>
    </w:pPr>
    <w:rPr>
      <w:rFonts w:ascii="Times New Roman" w:hAnsi="Times New Roman" w:cs="Times New Roman"/>
      <w:kern w:val="2"/>
    </w:rPr>
  </w:style>
  <w:style w:type="paragraph" w:customStyle="1" w:styleId="1916">
    <w:name w:val="xl34"/>
    <w:basedOn w:val="1"/>
    <w:qFormat/>
    <w:uiPriority w:val="0"/>
    <w:pPr>
      <w:pBdr>
        <w:left w:val="single" w:color="auto" w:sz="4" w:space="0"/>
        <w:bottom w:val="single" w:color="auto" w:sz="4" w:space="0"/>
        <w:right w:val="single" w:color="auto" w:sz="4" w:space="0"/>
      </w:pBdr>
      <w:spacing w:before="100" w:beforeAutospacing="1" w:after="100" w:afterAutospacing="1"/>
      <w:jc w:val="center"/>
    </w:pPr>
    <w:rPr>
      <w:rFonts w:ascii="Times New Roman" w:hAnsi="Times New Roman"/>
      <w:sz w:val="21"/>
      <w:szCs w:val="21"/>
    </w:rPr>
  </w:style>
  <w:style w:type="paragraph" w:customStyle="1" w:styleId="1917">
    <w:name w:val="xl33"/>
    <w:basedOn w:val="1"/>
    <w:qFormat/>
    <w:uiPriority w:val="99"/>
    <w:pPr>
      <w:pBdr>
        <w:top w:val="single" w:color="auto" w:sz="4" w:space="0"/>
        <w:left w:val="single" w:color="auto" w:sz="8" w:space="0"/>
        <w:bottom w:val="single" w:color="auto" w:sz="8" w:space="0"/>
        <w:right w:val="single" w:color="auto" w:sz="4" w:space="0"/>
      </w:pBdr>
      <w:spacing w:before="100" w:beforeAutospacing="1" w:after="100" w:afterAutospacing="1"/>
      <w:jc w:val="center"/>
    </w:pPr>
    <w:rPr>
      <w:rFonts w:ascii="黑体" w:eastAsia="黑体"/>
      <w:b/>
      <w:bCs/>
      <w:sz w:val="21"/>
      <w:szCs w:val="21"/>
    </w:rPr>
  </w:style>
  <w:style w:type="paragraph" w:customStyle="1" w:styleId="1918">
    <w:name w:val="xl32"/>
    <w:basedOn w:val="1"/>
    <w:qFormat/>
    <w:uiPriority w:val="0"/>
    <w:pPr>
      <w:pBdr>
        <w:top w:val="single" w:color="auto" w:sz="4" w:space="0"/>
        <w:left w:val="single" w:color="auto" w:sz="8" w:space="0"/>
        <w:bottom w:val="single" w:color="auto" w:sz="4" w:space="0"/>
        <w:right w:val="single" w:color="auto" w:sz="4" w:space="0"/>
      </w:pBdr>
      <w:spacing w:before="100" w:beforeAutospacing="1" w:after="100" w:afterAutospacing="1"/>
      <w:jc w:val="center"/>
    </w:pPr>
    <w:rPr>
      <w:rFonts w:ascii="黑体" w:eastAsia="黑体"/>
      <w:b/>
      <w:bCs/>
      <w:sz w:val="21"/>
      <w:szCs w:val="21"/>
    </w:rPr>
  </w:style>
  <w:style w:type="paragraph" w:customStyle="1" w:styleId="1919">
    <w:name w:val="字元 字元1"/>
    <w:basedOn w:val="1"/>
    <w:qFormat/>
    <w:uiPriority w:val="99"/>
    <w:pPr>
      <w:spacing w:line="240" w:lineRule="exact"/>
      <w:ind w:firstLine="200" w:firstLineChars="200"/>
    </w:pPr>
    <w:rPr>
      <w:rFonts w:ascii="Verdana" w:hAnsi="Verdana" w:cs="Times New Roman"/>
      <w:sz w:val="20"/>
      <w:szCs w:val="20"/>
      <w:lang w:eastAsia="en-US"/>
    </w:rPr>
  </w:style>
  <w:style w:type="paragraph" w:customStyle="1" w:styleId="1920">
    <w:name w:val="xl28"/>
    <w:basedOn w:val="1"/>
    <w:qFormat/>
    <w:uiPriority w:val="0"/>
    <w:pPr>
      <w:pBdr>
        <w:top w:val="single" w:color="auto" w:sz="4" w:space="0"/>
        <w:left w:val="single" w:color="auto" w:sz="8" w:space="0"/>
        <w:bottom w:val="single" w:color="auto" w:sz="4" w:space="0"/>
      </w:pBdr>
      <w:spacing w:before="100" w:beforeAutospacing="1" w:after="100" w:afterAutospacing="1"/>
      <w:jc w:val="center"/>
    </w:pPr>
    <w:rPr>
      <w:b/>
      <w:bCs/>
      <w:color w:val="0000FF"/>
    </w:rPr>
  </w:style>
  <w:style w:type="paragraph" w:customStyle="1" w:styleId="1921">
    <w:name w:val="xl27"/>
    <w:basedOn w:val="1"/>
    <w:qFormat/>
    <w:uiPriority w:val="0"/>
    <w:pPr>
      <w:pBdr>
        <w:top w:val="single" w:color="auto" w:sz="4" w:space="0"/>
        <w:left w:val="single" w:color="auto" w:sz="4" w:space="0"/>
        <w:bottom w:val="single" w:color="auto" w:sz="8" w:space="0"/>
        <w:right w:val="single" w:color="auto" w:sz="8" w:space="0"/>
      </w:pBdr>
      <w:spacing w:before="100" w:beforeAutospacing="1" w:after="100" w:afterAutospacing="1"/>
      <w:jc w:val="center"/>
    </w:pPr>
    <w:rPr>
      <w:rFonts w:ascii="Times New Roman" w:hAnsi="Times New Roman"/>
      <w:b/>
      <w:bCs/>
      <w:color w:val="FF0000"/>
      <w:sz w:val="21"/>
      <w:szCs w:val="21"/>
    </w:rPr>
  </w:style>
  <w:style w:type="paragraph" w:customStyle="1" w:styleId="1922">
    <w:name w:val="xl25"/>
    <w:basedOn w:val="1"/>
    <w:qFormat/>
    <w:uiPriority w:val="0"/>
    <w:pPr>
      <w:pBdr>
        <w:top w:val="single" w:color="auto" w:sz="8" w:space="0"/>
        <w:left w:val="single" w:color="auto" w:sz="4" w:space="0"/>
        <w:bottom w:val="single" w:color="auto" w:sz="4" w:space="0"/>
        <w:right w:val="single" w:color="auto" w:sz="8" w:space="0"/>
      </w:pBdr>
      <w:spacing w:before="100" w:beforeAutospacing="1" w:after="100" w:afterAutospacing="1"/>
      <w:jc w:val="center"/>
    </w:pPr>
    <w:rPr>
      <w:rFonts w:ascii="Times New Roman" w:hAnsi="Times New Roman"/>
      <w:b/>
      <w:bCs/>
      <w:color w:val="FF0000"/>
      <w:sz w:val="21"/>
      <w:szCs w:val="21"/>
    </w:rPr>
  </w:style>
  <w:style w:type="paragraph" w:customStyle="1" w:styleId="1923">
    <w:name w:val="样式 标题 1 + 居中"/>
    <w:basedOn w:val="4"/>
    <w:qFormat/>
    <w:uiPriority w:val="99"/>
    <w:pPr>
      <w:spacing w:before="0" w:after="0"/>
      <w:jc w:val="center"/>
    </w:pPr>
    <w:rPr>
      <w:rFonts w:ascii="Times New Roman" w:hAnsi="Times New Roman" w:eastAsia="黑体" w:cs="宋体"/>
      <w:b w:val="0"/>
      <w:bCs w:val="0"/>
      <w:szCs w:val="20"/>
    </w:rPr>
  </w:style>
  <w:style w:type="paragraph" w:customStyle="1" w:styleId="1924">
    <w:name w:val="声明标题"/>
    <w:basedOn w:val="1"/>
    <w:qFormat/>
    <w:uiPriority w:val="99"/>
    <w:pPr>
      <w:overflowPunct w:val="0"/>
      <w:autoSpaceDE w:val="0"/>
      <w:autoSpaceDN w:val="0"/>
      <w:adjustRightInd w:val="0"/>
      <w:spacing w:line="360" w:lineRule="auto"/>
      <w:ind w:firstLine="200" w:firstLineChars="200"/>
      <w:textAlignment w:val="baseline"/>
    </w:pPr>
    <w:rPr>
      <w:rFonts w:ascii="Arial" w:hAnsi="Arial" w:eastAsia="黑体" w:cs="Times New Roman"/>
      <w:b/>
      <w:sz w:val="36"/>
      <w:szCs w:val="20"/>
    </w:rPr>
  </w:style>
  <w:style w:type="paragraph" w:customStyle="1" w:styleId="1925">
    <w:name w:val="样式 行距: 1.5 倍行距"/>
    <w:basedOn w:val="1"/>
    <w:qFormat/>
    <w:uiPriority w:val="0"/>
    <w:pPr>
      <w:widowControl w:val="0"/>
      <w:spacing w:line="360" w:lineRule="auto"/>
      <w:jc w:val="both"/>
    </w:pPr>
    <w:rPr>
      <w:rFonts w:ascii="Times New Roman" w:hAnsi="Times New Roman"/>
      <w:kern w:val="2"/>
      <w:sz w:val="21"/>
      <w:szCs w:val="20"/>
    </w:rPr>
  </w:style>
  <w:style w:type="paragraph" w:customStyle="1" w:styleId="1926">
    <w:name w:val="样式 黑体 四号 加粗 行距: 1.5 倍行距"/>
    <w:basedOn w:val="1"/>
    <w:qFormat/>
    <w:uiPriority w:val="0"/>
    <w:pPr>
      <w:widowControl w:val="0"/>
      <w:spacing w:line="360" w:lineRule="auto"/>
      <w:jc w:val="both"/>
    </w:pPr>
    <w:rPr>
      <w:rFonts w:ascii="黑体" w:hAnsi="Times New Roman" w:eastAsia="黑体"/>
      <w:bCs/>
      <w:kern w:val="2"/>
      <w:sz w:val="28"/>
      <w:szCs w:val="20"/>
    </w:rPr>
  </w:style>
  <w:style w:type="paragraph" w:customStyle="1" w:styleId="1927">
    <w:name w:val="样式 标题 3Heading 3 - oldh3sect1.2.3BOD 0H3第二层条3 bulletb2..."/>
    <w:basedOn w:val="5"/>
    <w:qFormat/>
    <w:uiPriority w:val="99"/>
    <w:pPr>
      <w:widowControl/>
      <w:tabs>
        <w:tab w:val="left" w:pos="0"/>
        <w:tab w:val="left" w:pos="225"/>
        <w:tab w:val="left" w:pos="1065"/>
        <w:tab w:val="left" w:pos="5246"/>
      </w:tabs>
      <w:spacing w:before="0" w:after="0" w:line="360" w:lineRule="auto"/>
      <w:ind w:left="4679"/>
      <w:jc w:val="left"/>
    </w:pPr>
    <w:rPr>
      <w:rFonts w:ascii="仿宋_GB2312" w:hAnsi="Times New Roman" w:eastAsia="仿宋_GB2312" w:cs="宋体"/>
      <w:color w:val="000000"/>
      <w:sz w:val="30"/>
      <w:szCs w:val="20"/>
    </w:rPr>
  </w:style>
  <w:style w:type="paragraph" w:customStyle="1" w:styleId="1928">
    <w:name w:val="样式 标题 4 + 黑体 段前: 0 磅 段后: 0 磅"/>
    <w:basedOn w:val="6"/>
    <w:qFormat/>
    <w:uiPriority w:val="0"/>
    <w:pPr>
      <w:spacing w:before="0" w:after="0"/>
    </w:pPr>
    <w:rPr>
      <w:rFonts w:ascii="黑体" w:hAnsi="Arial" w:eastAsia="黑体" w:cs="宋体"/>
      <w:b w:val="0"/>
      <w:szCs w:val="20"/>
    </w:rPr>
  </w:style>
  <w:style w:type="paragraph" w:customStyle="1" w:styleId="1929">
    <w:name w:val="color003366bld"/>
    <w:basedOn w:val="1"/>
    <w:qFormat/>
    <w:uiPriority w:val="99"/>
    <w:pPr>
      <w:spacing w:beforeAutospacing="1" w:afterAutospacing="1"/>
    </w:pPr>
    <w:rPr>
      <w:b/>
      <w:bCs/>
      <w:color w:val="003366"/>
    </w:rPr>
  </w:style>
  <w:style w:type="paragraph" w:customStyle="1" w:styleId="1930">
    <w:name w:val="样式 黑体 10 磅 居中"/>
    <w:basedOn w:val="1"/>
    <w:qFormat/>
    <w:uiPriority w:val="0"/>
    <w:pPr>
      <w:widowControl w:val="0"/>
      <w:spacing w:before="50" w:beforeLines="50" w:after="50" w:afterLines="50"/>
      <w:jc w:val="center"/>
    </w:pPr>
    <w:rPr>
      <w:rFonts w:ascii="黑体" w:hAnsi="Times New Roman" w:eastAsia="黑体"/>
      <w:kern w:val="2"/>
      <w:sz w:val="20"/>
      <w:szCs w:val="20"/>
    </w:rPr>
  </w:style>
  <w:style w:type="paragraph" w:customStyle="1" w:styleId="1931">
    <w:name w:val="样式 楷体_GB2312 四号 行距: 多倍行距 1.25 字行"/>
    <w:basedOn w:val="1"/>
    <w:qFormat/>
    <w:uiPriority w:val="0"/>
    <w:pPr>
      <w:widowControl w:val="0"/>
      <w:spacing w:line="300" w:lineRule="auto"/>
      <w:ind w:firstLine="560" w:firstLineChars="200"/>
      <w:jc w:val="both"/>
    </w:pPr>
    <w:rPr>
      <w:rFonts w:ascii="楷体_GB2312" w:hAnsi="Times New Roman" w:eastAsia="楷体_GB2312"/>
      <w:kern w:val="2"/>
      <w:szCs w:val="20"/>
    </w:rPr>
  </w:style>
  <w:style w:type="paragraph" w:customStyle="1" w:styleId="1932">
    <w:name w:val="!RepPar_alt+p"/>
    <w:basedOn w:val="1"/>
    <w:qFormat/>
    <w:uiPriority w:val="0"/>
    <w:pPr>
      <w:widowControl w:val="0"/>
      <w:spacing w:line="360" w:lineRule="auto"/>
      <w:ind w:firstLine="480" w:firstLineChars="200"/>
      <w:jc w:val="both"/>
    </w:pPr>
    <w:rPr>
      <w:rFonts w:ascii="Times New Roman" w:hAnsi="Times New Roman" w:cs="Times New Roman"/>
      <w:kern w:val="2"/>
      <w:szCs w:val="22"/>
    </w:rPr>
  </w:style>
  <w:style w:type="paragraph" w:customStyle="1" w:styleId="1933">
    <w:name w:val="正文[858D7CFB-ED40-4347-BF05-701D383B685F][858D7CFB-ED40-4347-BF05-701D383B685F]3"/>
    <w:basedOn w:val="1"/>
    <w:next w:val="1"/>
    <w:qFormat/>
    <w:uiPriority w:val="0"/>
    <w:pPr>
      <w:widowControl w:val="0"/>
      <w:autoSpaceDE w:val="0"/>
      <w:autoSpaceDN w:val="0"/>
      <w:spacing w:line="360" w:lineRule="auto"/>
      <w:ind w:firstLine="200" w:firstLineChars="200"/>
    </w:pPr>
    <w:rPr>
      <w:rFonts w:hint="eastAsia" w:ascii="仿宋_GB2312" w:hAnsi="仿宋_GB2312" w:eastAsia="仿宋_GB2312" w:cs="Times New Roman"/>
      <w:color w:val="000000"/>
      <w:szCs w:val="20"/>
    </w:rPr>
  </w:style>
  <w:style w:type="paragraph" w:customStyle="1" w:styleId="1934">
    <w:name w:val="正文[858D7CFB-ED40-4347-BF05-701D383B685F][858D7CFB-ED40-4347-BF05-701D383B685F]2"/>
    <w:basedOn w:val="1"/>
    <w:next w:val="1"/>
    <w:qFormat/>
    <w:uiPriority w:val="0"/>
    <w:pPr>
      <w:widowControl w:val="0"/>
      <w:autoSpaceDE w:val="0"/>
      <w:autoSpaceDN w:val="0"/>
      <w:spacing w:line="360" w:lineRule="auto"/>
      <w:ind w:firstLine="200" w:firstLineChars="200"/>
    </w:pPr>
    <w:rPr>
      <w:rFonts w:hint="eastAsia" w:ascii="仿宋_GB2312" w:hAnsi="仿宋_GB2312" w:eastAsia="仿宋_GB2312" w:cs="Times New Roman"/>
      <w:color w:val="000000"/>
      <w:szCs w:val="20"/>
    </w:rPr>
  </w:style>
  <w:style w:type="paragraph" w:customStyle="1" w:styleId="1935">
    <w:name w:val="xl36"/>
    <w:basedOn w:val="1"/>
    <w:qFormat/>
    <w:uiPriority w:val="99"/>
    <w:pPr>
      <w:spacing w:before="100" w:after="100"/>
      <w:jc w:val="center"/>
    </w:pPr>
    <w:rPr>
      <w:rFonts w:hint="eastAsia" w:cs="Times New Roman"/>
      <w:szCs w:val="22"/>
    </w:rPr>
  </w:style>
  <w:style w:type="paragraph" w:customStyle="1" w:styleId="1936">
    <w:name w:val="※正文"/>
    <w:basedOn w:val="1"/>
    <w:next w:val="1"/>
    <w:qFormat/>
    <w:uiPriority w:val="0"/>
    <w:pPr>
      <w:wordWrap w:val="0"/>
      <w:spacing w:line="400" w:lineRule="exact"/>
      <w:jc w:val="both"/>
    </w:pPr>
    <w:rPr>
      <w:rFonts w:ascii="Calibri Light" w:hAnsi="Calibri Light" w:eastAsia="华文仿宋" w:cs="Times New Roman"/>
      <w:kern w:val="2"/>
      <w:sz w:val="28"/>
      <w:szCs w:val="28"/>
    </w:rPr>
  </w:style>
  <w:style w:type="paragraph" w:customStyle="1" w:styleId="1937">
    <w:name w:val="符号正文"/>
    <w:basedOn w:val="1"/>
    <w:qFormat/>
    <w:uiPriority w:val="0"/>
    <w:pPr>
      <w:widowControl w:val="0"/>
      <w:adjustRightInd w:val="0"/>
      <w:snapToGrid w:val="0"/>
      <w:spacing w:line="360" w:lineRule="auto"/>
      <w:ind w:firstLine="200" w:firstLineChars="200"/>
      <w:jc w:val="both"/>
    </w:pPr>
    <w:rPr>
      <w:rFonts w:ascii="Arial" w:hAnsi="Arial" w:cs="Times New Roman"/>
      <w:kern w:val="2"/>
      <w:szCs w:val="22"/>
    </w:rPr>
  </w:style>
  <w:style w:type="paragraph" w:customStyle="1" w:styleId="1938">
    <w:name w:val="Char Char Char4"/>
    <w:basedOn w:val="1"/>
    <w:qFormat/>
    <w:uiPriority w:val="99"/>
    <w:pPr>
      <w:widowControl w:val="0"/>
      <w:jc w:val="both"/>
    </w:pPr>
    <w:rPr>
      <w:rFonts w:ascii="Times New Roman" w:hAnsi="Times New Roman" w:cs="Times New Roman"/>
      <w:kern w:val="2"/>
      <w:sz w:val="21"/>
    </w:rPr>
  </w:style>
  <w:style w:type="paragraph" w:customStyle="1" w:styleId="1939">
    <w:name w:val="样式 文档正文 + 首行缩进:  2 字符"/>
    <w:basedOn w:val="1"/>
    <w:qFormat/>
    <w:uiPriority w:val="0"/>
    <w:pPr>
      <w:adjustRightInd w:val="0"/>
      <w:spacing w:line="360" w:lineRule="auto"/>
      <w:ind w:firstLine="480" w:firstLineChars="200"/>
      <w:textAlignment w:val="baseline"/>
    </w:pPr>
    <w:rPr>
      <w:rFonts w:ascii="Arial" w:hAnsi="Arial" w:eastAsia="仿宋"/>
      <w:szCs w:val="20"/>
    </w:rPr>
  </w:style>
  <w:style w:type="paragraph" w:customStyle="1" w:styleId="1940">
    <w:name w:val="Table Paragraph"/>
    <w:basedOn w:val="1"/>
    <w:qFormat/>
    <w:uiPriority w:val="1"/>
    <w:pPr>
      <w:widowControl w:val="0"/>
      <w:autoSpaceDE w:val="0"/>
      <w:autoSpaceDN w:val="0"/>
      <w:adjustRightInd w:val="0"/>
    </w:pPr>
    <w:rPr>
      <w:rFonts w:ascii="Times New Roman" w:hAnsi="Times New Roman" w:eastAsia="等线" w:cs="Times New Roman"/>
    </w:rPr>
  </w:style>
  <w:style w:type="paragraph" w:customStyle="1" w:styleId="1941">
    <w:name w:val="正文[858D7CFB-ED40-4347-BF05-701D383B685F][858D7CFB-ED40-4347-BF05-701D383B685F]5"/>
    <w:basedOn w:val="1"/>
    <w:next w:val="1"/>
    <w:qFormat/>
    <w:uiPriority w:val="0"/>
    <w:pPr>
      <w:widowControl w:val="0"/>
      <w:autoSpaceDE w:val="0"/>
      <w:autoSpaceDN w:val="0"/>
      <w:spacing w:line="360" w:lineRule="auto"/>
      <w:ind w:firstLine="200" w:firstLineChars="200"/>
    </w:pPr>
    <w:rPr>
      <w:rFonts w:hint="eastAsia" w:ascii="仿宋_GB2312" w:hAnsi="仿宋_GB2312" w:eastAsia="仿宋_GB2312" w:cs="Times New Roman"/>
      <w:color w:val="000000"/>
      <w:szCs w:val="20"/>
    </w:rPr>
  </w:style>
  <w:style w:type="paragraph" w:customStyle="1" w:styleId="1942">
    <w:name w:val="JSON字符串格式"/>
    <w:basedOn w:val="1"/>
    <w:qFormat/>
    <w:uiPriority w:val="0"/>
    <w:pPr>
      <w:widowControl w:val="0"/>
      <w:pBdr>
        <w:top w:val="single" w:color="auto" w:sz="4" w:space="1"/>
        <w:left w:val="single" w:color="auto" w:sz="4" w:space="4"/>
        <w:bottom w:val="single" w:color="auto" w:sz="4" w:space="1"/>
        <w:right w:val="single" w:color="auto" w:sz="4" w:space="4"/>
      </w:pBdr>
      <w:shd w:val="clear" w:color="auto" w:fill="AEAAAA"/>
      <w:autoSpaceDE w:val="0"/>
      <w:autoSpaceDN w:val="0"/>
      <w:adjustRightInd w:val="0"/>
      <w:spacing w:line="0" w:lineRule="atLeast"/>
    </w:pPr>
    <w:rPr>
      <w:rFonts w:ascii="Courier New" w:hAnsi="Courier New" w:cs="Courier New"/>
      <w:color w:val="000000"/>
      <w:sz w:val="20"/>
      <w:szCs w:val="20"/>
    </w:rPr>
  </w:style>
  <w:style w:type="paragraph" w:customStyle="1" w:styleId="1943">
    <w:name w:val="op_mapdots_left"/>
    <w:basedOn w:val="1"/>
    <w:qFormat/>
    <w:uiPriority w:val="0"/>
    <w:pPr>
      <w:spacing w:before="100" w:beforeAutospacing="1" w:after="100" w:afterAutospacing="1"/>
    </w:pPr>
  </w:style>
  <w:style w:type="paragraph" w:customStyle="1" w:styleId="1944">
    <w:name w:val="_Style 50"/>
    <w:basedOn w:val="26"/>
    <w:qFormat/>
    <w:uiPriority w:val="34"/>
    <w:rPr>
      <w:rFonts w:hint="eastAsia" w:ascii="Tahoma" w:hAnsi="Tahoma"/>
      <w:sz w:val="24"/>
      <w:lang w:val="en-US" w:eastAsia="zh-CN"/>
    </w:rPr>
  </w:style>
  <w:style w:type="paragraph" w:customStyle="1" w:styleId="1945">
    <w:name w:val="_Style 3"/>
    <w:basedOn w:val="1"/>
    <w:qFormat/>
    <w:uiPriority w:val="0"/>
    <w:pPr>
      <w:widowControl w:val="0"/>
      <w:ind w:firstLine="200" w:firstLineChars="200"/>
      <w:jc w:val="both"/>
    </w:pPr>
    <w:rPr>
      <w:rFonts w:ascii="Times New Roman" w:hAnsi="Times New Roman" w:cs="Times New Roman"/>
      <w:kern w:val="2"/>
      <w:sz w:val="21"/>
      <w:szCs w:val="20"/>
    </w:rPr>
  </w:style>
  <w:style w:type="paragraph" w:customStyle="1" w:styleId="1946">
    <w:name w:val="5级标题"/>
    <w:basedOn w:val="1"/>
    <w:qFormat/>
    <w:uiPriority w:val="0"/>
    <w:pPr>
      <w:numPr>
        <w:ilvl w:val="0"/>
        <w:numId w:val="62"/>
      </w:numPr>
      <w:spacing w:line="360" w:lineRule="auto"/>
      <w:jc w:val="both"/>
      <w:outlineLvl w:val="4"/>
    </w:pPr>
    <w:rPr>
      <w:rFonts w:ascii="仿宋_GB2312" w:hAnsi="仿宋" w:eastAsia="仿宋_GB2312" w:cs="Times New Roman"/>
      <w:kern w:val="2"/>
    </w:rPr>
  </w:style>
  <w:style w:type="paragraph" w:customStyle="1" w:styleId="1947">
    <w:name w:val="标准二级项目"/>
    <w:basedOn w:val="1480"/>
    <w:qFormat/>
    <w:uiPriority w:val="99"/>
    <w:pPr>
      <w:tabs>
        <w:tab w:val="left" w:pos="1800"/>
        <w:tab w:val="clear" w:pos="1264"/>
      </w:tabs>
      <w:ind w:left="1800" w:hanging="563"/>
    </w:pPr>
    <w:rPr>
      <w:sz w:val="21"/>
      <w:szCs w:val="21"/>
    </w:rPr>
  </w:style>
  <w:style w:type="paragraph" w:customStyle="1" w:styleId="1948">
    <w:name w:val="样式t 首行缩进:  2 字符 段前: 0.5 行 段后: 0.5 行"/>
    <w:basedOn w:val="1"/>
    <w:qFormat/>
    <w:uiPriority w:val="39"/>
    <w:pPr>
      <w:adjustRightInd w:val="0"/>
      <w:snapToGrid w:val="0"/>
      <w:spacing w:before="156" w:beforeLines="50" w:after="156" w:afterLines="50" w:line="360" w:lineRule="auto"/>
      <w:ind w:firstLine="460" w:firstLineChars="200"/>
      <w:jc w:val="both"/>
    </w:pPr>
    <w:rPr>
      <w:rFonts w:ascii="Times New Roman" w:hAnsi="Times New Roman"/>
      <w:color w:val="000000"/>
      <w:kern w:val="2"/>
      <w:szCs w:val="20"/>
    </w:rPr>
  </w:style>
  <w:style w:type="paragraph" w:customStyle="1" w:styleId="1949">
    <w:name w:val="样式 段落缩进2 小四 + 段前: 15.6 磅"/>
    <w:basedOn w:val="1"/>
    <w:qFormat/>
    <w:uiPriority w:val="0"/>
    <w:pPr>
      <w:widowControl w:val="0"/>
      <w:spacing w:before="312" w:line="360" w:lineRule="auto"/>
      <w:ind w:firstLine="480" w:firstLineChars="200"/>
      <w:jc w:val="both"/>
    </w:pPr>
    <w:rPr>
      <w:rFonts w:cs="Times New Roman"/>
      <w:kern w:val="2"/>
      <w:szCs w:val="20"/>
    </w:rPr>
  </w:style>
  <w:style w:type="character" w:customStyle="1" w:styleId="1950">
    <w:name w:val="z-窗体顶端 字符2"/>
    <w:basedOn w:val="143"/>
    <w:semiHidden/>
    <w:qFormat/>
    <w:uiPriority w:val="99"/>
    <w:rPr>
      <w:rFonts w:ascii="Arial" w:hAnsi="Arial" w:cs="Arial"/>
      <w:vanish/>
      <w:sz w:val="16"/>
      <w:szCs w:val="16"/>
    </w:rPr>
  </w:style>
  <w:style w:type="character" w:customStyle="1" w:styleId="1951">
    <w:name w:val="z-窗体顶端 Char1"/>
    <w:basedOn w:val="143"/>
    <w:semiHidden/>
    <w:qFormat/>
    <w:uiPriority w:val="99"/>
    <w:rPr>
      <w:rFonts w:ascii="Arial" w:hAnsi="Arial" w:cs="Arial"/>
      <w:vanish/>
      <w:sz w:val="16"/>
      <w:szCs w:val="16"/>
    </w:rPr>
  </w:style>
  <w:style w:type="paragraph" w:customStyle="1" w:styleId="1952">
    <w:name w:val="intro1"/>
    <w:basedOn w:val="1"/>
    <w:qFormat/>
    <w:uiPriority w:val="0"/>
    <w:pPr>
      <w:ind w:firstLine="480"/>
      <w:jc w:val="both"/>
    </w:pPr>
    <w:rPr>
      <w:sz w:val="18"/>
      <w:szCs w:val="18"/>
    </w:rPr>
  </w:style>
  <w:style w:type="paragraph" w:customStyle="1" w:styleId="1953">
    <w:name w:val="编号正文（首行缩进两字）"/>
    <w:basedOn w:val="10"/>
    <w:qFormat/>
    <w:uiPriority w:val="0"/>
    <w:pPr>
      <w:widowControl w:val="0"/>
      <w:spacing w:line="400" w:lineRule="exact"/>
      <w:ind w:left="420" w:hanging="420"/>
      <w:jc w:val="both"/>
    </w:pPr>
    <w:rPr>
      <w:rFonts w:ascii="仿宋_GB2312" w:eastAsia="仿宋_GB2312"/>
      <w:color w:val="000080"/>
      <w:kern w:val="2"/>
      <w:sz w:val="24"/>
    </w:rPr>
  </w:style>
  <w:style w:type="paragraph" w:customStyle="1" w:styleId="1954">
    <w:name w:val="p17"/>
    <w:basedOn w:val="1"/>
    <w:qFormat/>
    <w:uiPriority w:val="99"/>
    <w:pPr>
      <w:spacing w:before="100" w:after="100"/>
    </w:pPr>
  </w:style>
  <w:style w:type="paragraph" w:customStyle="1" w:styleId="1955">
    <w:name w:val="Char Char Char2 Char"/>
    <w:basedOn w:val="1"/>
    <w:qFormat/>
    <w:uiPriority w:val="0"/>
    <w:pPr>
      <w:widowControl w:val="0"/>
      <w:jc w:val="both"/>
    </w:pPr>
    <w:rPr>
      <w:rFonts w:ascii="Times New Roman" w:hAnsi="Times New Roman" w:cs="Times New Roman"/>
      <w:kern w:val="2"/>
      <w:sz w:val="21"/>
      <w:szCs w:val="20"/>
    </w:rPr>
  </w:style>
  <w:style w:type="paragraph" w:customStyle="1" w:styleId="1956">
    <w:name w:val="font7"/>
    <w:basedOn w:val="1"/>
    <w:qFormat/>
    <w:uiPriority w:val="0"/>
    <w:pPr>
      <w:spacing w:before="100" w:beforeAutospacing="1" w:after="100" w:afterAutospacing="1"/>
    </w:pPr>
    <w:rPr>
      <w:sz w:val="18"/>
      <w:szCs w:val="18"/>
    </w:rPr>
  </w:style>
  <w:style w:type="paragraph" w:customStyle="1" w:styleId="1957">
    <w:name w:val="样式 标题 4h4First SubheadingH4sect 1.2.3.4Ref Heading 1rh1se..."/>
    <w:basedOn w:val="6"/>
    <w:qFormat/>
    <w:uiPriority w:val="99"/>
    <w:pPr>
      <w:tabs>
        <w:tab w:val="left" w:pos="225"/>
        <w:tab w:val="left" w:pos="425"/>
        <w:tab w:val="left" w:pos="1485"/>
        <w:tab w:val="left" w:pos="2184"/>
      </w:tabs>
      <w:spacing w:before="0" w:after="0"/>
      <w:ind w:left="425" w:hanging="425"/>
    </w:pPr>
    <w:rPr>
      <w:rFonts w:ascii="Times New Roman" w:hAnsi="Times New Roman" w:eastAsia="宋体" w:cs="Times New Roman"/>
      <w:sz w:val="32"/>
    </w:rPr>
  </w:style>
  <w:style w:type="paragraph" w:customStyle="1" w:styleId="1958">
    <w:name w:val="正文（首行缩进两字）标题11"/>
    <w:basedOn w:val="4"/>
    <w:next w:val="1"/>
    <w:unhideWhenUsed/>
    <w:qFormat/>
    <w:uiPriority w:val="0"/>
    <w:pPr>
      <w:widowControl/>
      <w:spacing w:before="240" w:after="0" w:line="256" w:lineRule="auto"/>
      <w:ind w:left="420" w:hanging="420"/>
      <w:jc w:val="left"/>
      <w:outlineLvl w:val="9"/>
    </w:pPr>
    <w:rPr>
      <w:rFonts w:ascii="Calibri Light" w:hAnsi="Calibri Light"/>
      <w:b w:val="0"/>
      <w:bCs w:val="0"/>
      <w:color w:val="2E74B5"/>
      <w:kern w:val="0"/>
      <w:sz w:val="32"/>
      <w:szCs w:val="32"/>
    </w:rPr>
  </w:style>
  <w:style w:type="paragraph" w:customStyle="1" w:styleId="1959">
    <w:name w:val="样式1111"/>
    <w:basedOn w:val="1"/>
    <w:qFormat/>
    <w:uiPriority w:val="0"/>
    <w:pPr>
      <w:widowControl w:val="0"/>
      <w:spacing w:line="360" w:lineRule="auto"/>
      <w:ind w:firstLine="200" w:firstLineChars="200"/>
    </w:pPr>
    <w:rPr>
      <w:rFonts w:ascii="Times New Roman" w:hAnsi="Times New Roman" w:cs="Times New Roman"/>
      <w:kern w:val="2"/>
    </w:rPr>
  </w:style>
  <w:style w:type="paragraph" w:customStyle="1" w:styleId="1960">
    <w:name w:val="（正文）"/>
    <w:basedOn w:val="1"/>
    <w:qFormat/>
    <w:uiPriority w:val="0"/>
    <w:pPr>
      <w:widowControl w:val="0"/>
      <w:spacing w:line="360" w:lineRule="auto"/>
      <w:ind w:firstLine="200" w:firstLineChars="200"/>
      <w:jc w:val="both"/>
    </w:pPr>
    <w:rPr>
      <w:rFonts w:cs="Times New Roman"/>
      <w:szCs w:val="20"/>
    </w:rPr>
  </w:style>
  <w:style w:type="paragraph" w:customStyle="1" w:styleId="1961">
    <w:name w:val="助手文本"/>
    <w:basedOn w:val="1"/>
    <w:qFormat/>
    <w:uiPriority w:val="0"/>
    <w:pPr>
      <w:widowControl w:val="0"/>
      <w:autoSpaceDE w:val="0"/>
      <w:autoSpaceDN w:val="0"/>
      <w:adjustRightInd w:val="0"/>
      <w:spacing w:before="50" w:beforeLines="50" w:after="50" w:afterLines="50" w:line="360" w:lineRule="auto"/>
      <w:ind w:left="14" w:firstLine="434"/>
      <w:jc w:val="both"/>
      <w:textAlignment w:val="baseline"/>
    </w:pPr>
    <w:rPr>
      <w:rFonts w:ascii="楷体_GB2312" w:hAnsi="Times New Roman" w:eastAsia="楷体_GB2312" w:cs="Times New Roman"/>
      <w:szCs w:val="20"/>
      <w:u w:val="single"/>
    </w:rPr>
  </w:style>
  <w:style w:type="paragraph" w:customStyle="1" w:styleId="1962">
    <w:name w:val="样式 标题 3标题1.1二级节名h33rd level3l3Level 3 HeadH3heading 3H..."/>
    <w:basedOn w:val="5"/>
    <w:qFormat/>
    <w:uiPriority w:val="0"/>
    <w:pPr>
      <w:tabs>
        <w:tab w:val="left" w:pos="4200"/>
        <w:tab w:val="left" w:pos="4253"/>
      </w:tabs>
      <w:spacing w:before="100" w:after="100" w:line="360" w:lineRule="auto"/>
      <w:ind w:left="4200" w:hanging="420"/>
    </w:pPr>
    <w:rPr>
      <w:rFonts w:ascii="仿宋" w:hAnsi="仿宋" w:eastAsia="仿宋" w:cs="宋体"/>
      <w:b w:val="0"/>
      <w:sz w:val="24"/>
      <w:szCs w:val="20"/>
    </w:rPr>
  </w:style>
  <w:style w:type="paragraph" w:customStyle="1" w:styleId="1963">
    <w:name w:val="TOC 0"/>
    <w:basedOn w:val="4"/>
    <w:qFormat/>
    <w:uiPriority w:val="0"/>
    <w:pPr>
      <w:keepNext w:val="0"/>
      <w:keepLines w:val="0"/>
      <w:pageBreakBefore/>
      <w:tabs>
        <w:tab w:val="left" w:pos="1247"/>
      </w:tabs>
      <w:spacing w:before="480" w:line="288" w:lineRule="auto"/>
      <w:ind w:left="1247" w:hanging="1247"/>
      <w:outlineLvl w:val="9"/>
    </w:pPr>
    <w:rPr>
      <w:rFonts w:ascii="宋体" w:hAnsi="宋体" w:cs="Arial"/>
      <w:spacing w:val="10"/>
      <w:kern w:val="20"/>
      <w:sz w:val="40"/>
      <w:szCs w:val="36"/>
      <w:lang w:eastAsia="en-US"/>
    </w:rPr>
  </w:style>
  <w:style w:type="paragraph" w:customStyle="1" w:styleId="1964">
    <w:name w:val="样式12"/>
    <w:basedOn w:val="7"/>
    <w:qFormat/>
    <w:uiPriority w:val="0"/>
    <w:pPr>
      <w:numPr>
        <w:ilvl w:val="4"/>
        <w:numId w:val="63"/>
      </w:numPr>
      <w:tabs>
        <w:tab w:val="left" w:pos="0"/>
      </w:tabs>
      <w:adjustRightInd w:val="0"/>
      <w:snapToGrid w:val="0"/>
      <w:spacing w:before="0" w:after="0" w:line="360" w:lineRule="auto"/>
    </w:pPr>
    <w:rPr>
      <w:rFonts w:ascii="黑体" w:hAnsi="Times New Roman" w:eastAsia="黑体"/>
      <w:bCs w:val="0"/>
      <w:kern w:val="0"/>
      <w:szCs w:val="20"/>
    </w:rPr>
  </w:style>
  <w:style w:type="paragraph" w:customStyle="1" w:styleId="1965">
    <w:name w:val="Char Char1 Char Char Char Char Char Char Char Char Char Char Char Char Char Char Char Char Char Char Char Char Char Char Char"/>
    <w:basedOn w:val="1"/>
    <w:qFormat/>
    <w:uiPriority w:val="0"/>
    <w:pPr>
      <w:widowControl w:val="0"/>
      <w:jc w:val="both"/>
    </w:pPr>
    <w:rPr>
      <w:rFonts w:ascii="Tahoma" w:hAnsi="Tahoma" w:cs="Times New Roman"/>
      <w:kern w:val="2"/>
    </w:rPr>
  </w:style>
  <w:style w:type="paragraph" w:customStyle="1" w:styleId="1966">
    <w:name w:val="四级新"/>
    <w:basedOn w:val="1"/>
    <w:qFormat/>
    <w:uiPriority w:val="0"/>
    <w:pPr>
      <w:keepNext/>
      <w:widowControl w:val="0"/>
      <w:tabs>
        <w:tab w:val="left" w:pos="851"/>
      </w:tabs>
      <w:adjustRightInd w:val="0"/>
      <w:snapToGrid w:val="0"/>
      <w:spacing w:beforeLines="15" w:after="156" w:line="276" w:lineRule="auto"/>
      <w:ind w:left="851" w:hanging="851"/>
      <w:jc w:val="both"/>
      <w:outlineLvl w:val="3"/>
    </w:pPr>
    <w:rPr>
      <w:rFonts w:ascii="黑体" w:hAnsi="黑体" w:eastAsia="黑体" w:cs="Times New Roman"/>
      <w:kern w:val="2"/>
      <w:sz w:val="30"/>
    </w:rPr>
  </w:style>
  <w:style w:type="paragraph" w:customStyle="1" w:styleId="1967">
    <w:name w:val="绘图小字"/>
    <w:basedOn w:val="708"/>
    <w:qFormat/>
    <w:uiPriority w:val="0"/>
    <w:rPr>
      <w:rFonts w:ascii="Times New Roman" w:hAnsi="Times New Roman" w:eastAsia="宋体"/>
      <w:spacing w:val="0"/>
      <w:sz w:val="18"/>
      <w:szCs w:val="18"/>
    </w:rPr>
  </w:style>
  <w:style w:type="paragraph" w:customStyle="1" w:styleId="1968">
    <w:name w:val="绘图黑体"/>
    <w:basedOn w:val="708"/>
    <w:qFormat/>
    <w:uiPriority w:val="0"/>
    <w:pPr>
      <w:spacing w:line="360" w:lineRule="auto"/>
    </w:pPr>
    <w:rPr>
      <w:rFonts w:ascii="Times New Roman" w:hAnsi="Times New Roman" w:eastAsia="黑体"/>
      <w:spacing w:val="0"/>
      <w:sz w:val="24"/>
    </w:rPr>
  </w:style>
  <w:style w:type="paragraph" w:customStyle="1" w:styleId="1969">
    <w:name w:val="正文文本2"/>
    <w:qFormat/>
    <w:uiPriority w:val="99"/>
    <w:pPr>
      <w:widowControl w:val="0"/>
      <w:autoSpaceDE w:val="0"/>
      <w:autoSpaceDN w:val="0"/>
      <w:adjustRightInd w:val="0"/>
      <w:spacing w:before="170" w:line="300" w:lineRule="atLeast"/>
      <w:ind w:left="1134"/>
      <w:jc w:val="both"/>
    </w:pPr>
    <w:rPr>
      <w:rFonts w:ascii="Times New Roman" w:hAnsi="Times New Roman" w:eastAsia="宋体" w:cs="Times New Roman"/>
      <w:color w:val="000000"/>
      <w:kern w:val="0"/>
      <w:sz w:val="24"/>
      <w:lang w:val="en-US" w:eastAsia="zh-CN" w:bidi="ar-SA"/>
    </w:rPr>
  </w:style>
  <w:style w:type="paragraph" w:customStyle="1" w:styleId="1970">
    <w:name w:val="列表项目"/>
    <w:basedOn w:val="1"/>
    <w:qFormat/>
    <w:uiPriority w:val="0"/>
    <w:pPr>
      <w:widowControl w:val="0"/>
      <w:numPr>
        <w:ilvl w:val="0"/>
        <w:numId w:val="64"/>
      </w:numPr>
      <w:tabs>
        <w:tab w:val="left" w:pos="500"/>
        <w:tab w:val="left" w:pos="907"/>
      </w:tabs>
      <w:spacing w:line="360" w:lineRule="auto"/>
      <w:ind w:left="360" w:leftChars="200" w:hanging="160" w:hangingChars="160"/>
      <w:jc w:val="both"/>
    </w:pPr>
    <w:rPr>
      <w:rFonts w:ascii="Arial" w:hAnsi="Arial" w:eastAsia="楷体_GB2312" w:cs="Times New Roman"/>
      <w:spacing w:val="20"/>
      <w:sz w:val="21"/>
      <w:szCs w:val="21"/>
    </w:rPr>
  </w:style>
  <w:style w:type="paragraph" w:customStyle="1" w:styleId="1971">
    <w:name w:val="标书正文样式"/>
    <w:basedOn w:val="1"/>
    <w:qFormat/>
    <w:uiPriority w:val="0"/>
    <w:pPr>
      <w:widowControl w:val="0"/>
      <w:spacing w:line="360" w:lineRule="auto"/>
      <w:jc w:val="both"/>
    </w:pPr>
    <w:rPr>
      <w:rFonts w:ascii="仿宋_GB2312" w:hAnsi="Times New Roman" w:eastAsia="仿宋_GB2312" w:cs="Times New Roman"/>
      <w:kern w:val="2"/>
      <w:sz w:val="30"/>
      <w:szCs w:val="30"/>
    </w:rPr>
  </w:style>
  <w:style w:type="paragraph" w:customStyle="1" w:styleId="1972">
    <w:name w:val="印数"/>
    <w:basedOn w:val="1"/>
    <w:qFormat/>
    <w:uiPriority w:val="0"/>
    <w:pPr>
      <w:widowControl w:val="0"/>
      <w:tabs>
        <w:tab w:val="right" w:pos="8465"/>
      </w:tabs>
      <w:autoSpaceDE w:val="0"/>
      <w:autoSpaceDN w:val="0"/>
      <w:adjustRightInd w:val="0"/>
      <w:spacing w:line="400" w:lineRule="atLeast"/>
      <w:ind w:left="357" w:right="357"/>
      <w:jc w:val="right"/>
    </w:pPr>
    <w:rPr>
      <w:rFonts w:ascii="Times New Roman" w:hAnsi="Times New Roman" w:eastAsia="方正仿宋_GBK" w:cs="Times New Roman"/>
      <w:snapToGrid w:val="0"/>
      <w:sz w:val="32"/>
      <w:szCs w:val="20"/>
    </w:rPr>
  </w:style>
  <w:style w:type="paragraph" w:customStyle="1" w:styleId="1973">
    <w:name w:val="Char Char1 Char Char Char Char Char Char Char Char4"/>
    <w:basedOn w:val="1"/>
    <w:qFormat/>
    <w:uiPriority w:val="0"/>
    <w:pPr>
      <w:spacing w:after="160" w:line="240" w:lineRule="exact"/>
    </w:pPr>
    <w:rPr>
      <w:rFonts w:ascii="Verdana" w:hAnsi="Verdana" w:cs="Times New Roman"/>
      <w:sz w:val="20"/>
      <w:szCs w:val="20"/>
      <w:lang w:eastAsia="en-US"/>
    </w:rPr>
  </w:style>
  <w:style w:type="paragraph" w:customStyle="1" w:styleId="1974">
    <w:name w:val="Char2 Char Char Char2"/>
    <w:basedOn w:val="1"/>
    <w:qFormat/>
    <w:uiPriority w:val="0"/>
    <w:pPr>
      <w:spacing w:beforeLines="100" w:after="160" w:line="240" w:lineRule="exact"/>
    </w:pPr>
    <w:rPr>
      <w:rFonts w:ascii="Verdana" w:hAnsi="Verdana" w:cs="Times New Roman"/>
      <w:sz w:val="20"/>
      <w:szCs w:val="20"/>
      <w:lang w:eastAsia="en-US"/>
    </w:rPr>
  </w:style>
  <w:style w:type="paragraph" w:customStyle="1" w:styleId="1975">
    <w:name w:val="Char Char1 Char2"/>
    <w:basedOn w:val="1"/>
    <w:qFormat/>
    <w:uiPriority w:val="0"/>
    <w:pPr>
      <w:spacing w:after="160" w:line="240" w:lineRule="exact"/>
    </w:pPr>
    <w:rPr>
      <w:rFonts w:ascii="Verdana" w:hAnsi="Verdana" w:eastAsia="仿宋_GB2312" w:cs="Times New Roman"/>
      <w:szCs w:val="20"/>
      <w:lang w:eastAsia="en-US"/>
    </w:rPr>
  </w:style>
  <w:style w:type="paragraph" w:customStyle="1" w:styleId="1976">
    <w:name w:val="Char Char Char Char Char Char Char Char Char Char Char Char Char Char Char Char Char Char Char Char Char1 Char2"/>
    <w:basedOn w:val="1"/>
    <w:qFormat/>
    <w:uiPriority w:val="0"/>
    <w:pPr>
      <w:tabs>
        <w:tab w:val="left" w:pos="840"/>
      </w:tabs>
      <w:spacing w:after="160" w:line="240" w:lineRule="exact"/>
    </w:pPr>
    <w:rPr>
      <w:rFonts w:ascii="Verdana" w:hAnsi="Verdana" w:eastAsia="仿宋_GB2312" w:cs="Times New Roman"/>
      <w:color w:val="000000"/>
      <w:szCs w:val="20"/>
      <w:lang w:eastAsia="en-US"/>
    </w:rPr>
  </w:style>
  <w:style w:type="paragraph" w:customStyle="1" w:styleId="1977">
    <w:name w:val="Char Char Char Char2"/>
    <w:basedOn w:val="26"/>
    <w:qFormat/>
    <w:uiPriority w:val="99"/>
    <w:pPr>
      <w:adjustRightInd w:val="0"/>
      <w:snapToGrid w:val="0"/>
      <w:spacing w:line="360" w:lineRule="auto"/>
    </w:pPr>
    <w:rPr>
      <w:szCs w:val="20"/>
      <w:lang w:val="en-US" w:eastAsia="zh-CN"/>
    </w:rPr>
  </w:style>
  <w:style w:type="paragraph" w:customStyle="1" w:styleId="1978">
    <w:name w:val="font14"/>
    <w:basedOn w:val="1"/>
    <w:qFormat/>
    <w:uiPriority w:val="99"/>
    <w:pPr>
      <w:spacing w:before="100" w:beforeAutospacing="1" w:after="100" w:afterAutospacing="1" w:line="288" w:lineRule="auto"/>
    </w:pPr>
    <w:rPr>
      <w:rFonts w:ascii="ˎ̥" w:hAnsi="ˎ̥" w:cs="Times New Roman"/>
      <w:color w:val="000000"/>
      <w:sz w:val="22"/>
      <w:szCs w:val="20"/>
    </w:rPr>
  </w:style>
  <w:style w:type="paragraph" w:customStyle="1" w:styleId="1979">
    <w:name w:val="Char Char Char Char Char Char Char Char Char Char Char Char Char Char Char Char Char Char Char"/>
    <w:basedOn w:val="1"/>
    <w:qFormat/>
    <w:uiPriority w:val="0"/>
    <w:pPr>
      <w:spacing w:after="160" w:line="240" w:lineRule="exact"/>
    </w:pPr>
    <w:rPr>
      <w:rFonts w:ascii="Times New Roman" w:hAnsi="Times New Roman" w:cs="Times New Roman"/>
      <w:kern w:val="2"/>
      <w:sz w:val="21"/>
      <w:szCs w:val="20"/>
    </w:rPr>
  </w:style>
  <w:style w:type="paragraph" w:customStyle="1" w:styleId="1980">
    <w:name w:val="Char Char Char Char Char Char Char Char Char Char2"/>
    <w:basedOn w:val="7"/>
    <w:qFormat/>
    <w:uiPriority w:val="0"/>
    <w:pPr>
      <w:spacing w:before="120" w:after="120" w:line="360" w:lineRule="auto"/>
      <w:ind w:left="720" w:hanging="1009"/>
    </w:pPr>
    <w:rPr>
      <w:rFonts w:ascii="Tahoma" w:hAnsi="Tahoma"/>
      <w:b w:val="0"/>
      <w:bCs w:val="0"/>
      <w:sz w:val="24"/>
      <w:szCs w:val="20"/>
    </w:rPr>
  </w:style>
  <w:style w:type="paragraph" w:customStyle="1" w:styleId="1981">
    <w:name w:val="Char Char Char Char Char Char1 Char2"/>
    <w:basedOn w:val="1"/>
    <w:qFormat/>
    <w:uiPriority w:val="0"/>
    <w:pPr>
      <w:widowControl w:val="0"/>
      <w:tabs>
        <w:tab w:val="left" w:pos="840"/>
      </w:tabs>
      <w:spacing w:line="360" w:lineRule="auto"/>
    </w:pPr>
    <w:rPr>
      <w:rFonts w:ascii="Times New Roman" w:hAnsi="Times New Roman" w:cs="Times New Roman"/>
      <w:kern w:val="2"/>
      <w:sz w:val="20"/>
      <w:szCs w:val="20"/>
    </w:rPr>
  </w:style>
  <w:style w:type="paragraph" w:customStyle="1" w:styleId="1982">
    <w:name w:val="Char Char Char Char Char Char3"/>
    <w:basedOn w:val="1"/>
    <w:qFormat/>
    <w:uiPriority w:val="0"/>
    <w:pPr>
      <w:spacing w:after="160" w:line="240" w:lineRule="exact"/>
    </w:pPr>
    <w:rPr>
      <w:rFonts w:ascii="黑体" w:hAnsi="Verdana" w:eastAsia="黑体" w:cs="Times New Roman"/>
      <w:sz w:val="32"/>
      <w:szCs w:val="32"/>
    </w:rPr>
  </w:style>
  <w:style w:type="paragraph" w:customStyle="1" w:styleId="1983">
    <w:name w:val="Char Char Char Char Char Char Char Char Char Char Char Char1 Char2"/>
    <w:basedOn w:val="26"/>
    <w:qFormat/>
    <w:uiPriority w:val="0"/>
    <w:rPr>
      <w:rFonts w:ascii="Tahoma" w:hAnsi="Tahoma"/>
      <w:sz w:val="24"/>
      <w:lang w:val="en-US" w:eastAsia="zh-CN"/>
    </w:rPr>
  </w:style>
  <w:style w:type="paragraph" w:customStyle="1" w:styleId="1984">
    <w:name w:val="Char Char Char3"/>
    <w:basedOn w:val="1"/>
    <w:qFormat/>
    <w:uiPriority w:val="99"/>
    <w:pPr>
      <w:widowControl w:val="0"/>
      <w:jc w:val="both"/>
    </w:pPr>
    <w:rPr>
      <w:rFonts w:ascii="Times New Roman" w:hAnsi="Times New Roman" w:cs="Times New Roman"/>
      <w:kern w:val="2"/>
      <w:sz w:val="21"/>
      <w:szCs w:val="20"/>
    </w:rPr>
  </w:style>
  <w:style w:type="paragraph" w:customStyle="1" w:styleId="1985">
    <w:name w:val="Char4"/>
    <w:basedOn w:val="1"/>
    <w:qFormat/>
    <w:uiPriority w:val="0"/>
    <w:pPr>
      <w:spacing w:after="160" w:line="240" w:lineRule="exact"/>
    </w:pPr>
    <w:rPr>
      <w:rFonts w:ascii="Verdana" w:hAnsi="Verdana" w:eastAsia="仿宋_GB2312" w:cs="Times New Roman"/>
      <w:szCs w:val="20"/>
      <w:lang w:eastAsia="en-US"/>
    </w:rPr>
  </w:style>
  <w:style w:type="paragraph" w:customStyle="1" w:styleId="1986">
    <w:name w:val="Char Char1 Char Char Char Char1 Char Char Char"/>
    <w:basedOn w:val="1"/>
    <w:qFormat/>
    <w:uiPriority w:val="0"/>
    <w:pPr>
      <w:widowControl w:val="0"/>
      <w:adjustRightInd w:val="0"/>
      <w:spacing w:line="360" w:lineRule="atLeast"/>
      <w:jc w:val="both"/>
    </w:pPr>
    <w:rPr>
      <w:rFonts w:ascii="Tahoma" w:hAnsi="Tahoma" w:cs="Times New Roman"/>
      <w:kern w:val="2"/>
      <w:szCs w:val="20"/>
    </w:rPr>
  </w:style>
  <w:style w:type="paragraph" w:customStyle="1" w:styleId="1987">
    <w:name w:val="xl136"/>
    <w:basedOn w:val="1"/>
    <w:qFormat/>
    <w:uiPriority w:val="0"/>
    <w:pPr>
      <w:pBdr>
        <w:left w:val="single" w:color="auto" w:sz="8" w:space="0"/>
        <w:bottom w:val="single" w:color="auto" w:sz="8" w:space="0"/>
      </w:pBdr>
      <w:spacing w:before="100" w:beforeAutospacing="1" w:after="100" w:afterAutospacing="1"/>
      <w:jc w:val="center"/>
      <w:textAlignment w:val="center"/>
    </w:pPr>
    <w:rPr>
      <w:rFonts w:ascii="微软雅黑" w:hAnsi="微软雅黑" w:eastAsia="微软雅黑"/>
      <w:color w:val="000000"/>
    </w:rPr>
  </w:style>
  <w:style w:type="paragraph" w:customStyle="1" w:styleId="1988">
    <w:name w:val="xl135"/>
    <w:basedOn w:val="1"/>
    <w:qFormat/>
    <w:uiPriority w:val="0"/>
    <w:pPr>
      <w:pBdr>
        <w:top w:val="single" w:color="auto" w:sz="8" w:space="0"/>
        <w:left w:val="single" w:color="auto" w:sz="8" w:space="0"/>
        <w:bottom w:val="single" w:color="auto" w:sz="8" w:space="0"/>
      </w:pBdr>
      <w:spacing w:before="100" w:beforeAutospacing="1" w:after="100" w:afterAutospacing="1"/>
      <w:jc w:val="center"/>
      <w:textAlignment w:val="center"/>
    </w:pPr>
    <w:rPr>
      <w:rFonts w:ascii="微软雅黑" w:hAnsi="微软雅黑" w:eastAsia="微软雅黑"/>
      <w:color w:val="000000"/>
    </w:rPr>
  </w:style>
  <w:style w:type="paragraph" w:customStyle="1" w:styleId="1989">
    <w:name w:val="部分标签"/>
    <w:basedOn w:val="1491"/>
    <w:qFormat/>
    <w:uiPriority w:val="99"/>
  </w:style>
  <w:style w:type="paragraph" w:customStyle="1" w:styleId="1990">
    <w:name w:val="xl134"/>
    <w:basedOn w:val="1"/>
    <w:qFormat/>
    <w:uiPriority w:val="0"/>
    <w:pPr>
      <w:pBdr>
        <w:top w:val="single" w:color="auto" w:sz="8" w:space="0"/>
        <w:right w:val="single" w:color="auto" w:sz="8" w:space="0"/>
      </w:pBdr>
      <w:spacing w:before="100" w:beforeAutospacing="1" w:after="100" w:afterAutospacing="1"/>
      <w:jc w:val="center"/>
      <w:textAlignment w:val="center"/>
    </w:pPr>
    <w:rPr>
      <w:rFonts w:ascii="微软雅黑" w:hAnsi="微软雅黑" w:eastAsia="微软雅黑"/>
    </w:rPr>
  </w:style>
  <w:style w:type="paragraph" w:customStyle="1" w:styleId="1991">
    <w:name w:val="xl131"/>
    <w:basedOn w:val="1"/>
    <w:qFormat/>
    <w:uiPriority w:val="0"/>
    <w:pPr>
      <w:pBdr>
        <w:top w:val="single" w:color="auto" w:sz="8" w:space="0"/>
        <w:left w:val="single" w:color="auto" w:sz="8" w:space="0"/>
        <w:bottom w:val="single" w:color="auto" w:sz="8" w:space="0"/>
      </w:pBdr>
      <w:spacing w:before="100" w:beforeAutospacing="1" w:after="100" w:afterAutospacing="1"/>
      <w:jc w:val="center"/>
      <w:textAlignment w:val="center"/>
    </w:pPr>
    <w:rPr>
      <w:rFonts w:ascii="微软雅黑" w:hAnsi="微软雅黑" w:eastAsia="微软雅黑"/>
    </w:rPr>
  </w:style>
  <w:style w:type="paragraph" w:customStyle="1" w:styleId="1992">
    <w:name w:val="xl130"/>
    <w:basedOn w:val="1"/>
    <w:qFormat/>
    <w:uiPriority w:val="0"/>
    <w:pPr>
      <w:pBdr>
        <w:left w:val="single" w:color="auto" w:sz="8" w:space="0"/>
        <w:bottom w:val="single" w:color="auto" w:sz="8" w:space="0"/>
      </w:pBdr>
      <w:spacing w:before="100" w:beforeAutospacing="1" w:after="100" w:afterAutospacing="1"/>
      <w:jc w:val="center"/>
      <w:textAlignment w:val="center"/>
    </w:pPr>
    <w:rPr>
      <w:rFonts w:ascii="微软雅黑" w:hAnsi="微软雅黑" w:eastAsia="微软雅黑"/>
      <w:color w:val="000000"/>
      <w:sz w:val="18"/>
      <w:szCs w:val="18"/>
    </w:rPr>
  </w:style>
  <w:style w:type="paragraph" w:customStyle="1" w:styleId="1993">
    <w:name w:val="srchradbtn"/>
    <w:basedOn w:val="1"/>
    <w:qFormat/>
    <w:uiPriority w:val="99"/>
    <w:pPr>
      <w:shd w:val="clear" w:color="auto" w:fill="E7E7E7"/>
      <w:spacing w:beforeAutospacing="1" w:afterAutospacing="1"/>
    </w:pPr>
    <w:rPr>
      <w:color w:val="000000"/>
    </w:rPr>
  </w:style>
  <w:style w:type="paragraph" w:customStyle="1" w:styleId="1994">
    <w:name w:val="xl127"/>
    <w:basedOn w:val="1"/>
    <w:qFormat/>
    <w:uiPriority w:val="0"/>
    <w:pPr>
      <w:pBdr>
        <w:top w:val="single" w:color="auto" w:sz="12" w:space="0"/>
        <w:right w:val="single" w:color="auto" w:sz="8" w:space="0"/>
      </w:pBdr>
      <w:spacing w:before="100" w:beforeAutospacing="1" w:after="100" w:afterAutospacing="1"/>
      <w:jc w:val="center"/>
      <w:textAlignment w:val="center"/>
    </w:pPr>
    <w:rPr>
      <w:rFonts w:ascii="微软雅黑" w:hAnsi="微软雅黑" w:eastAsia="微软雅黑"/>
      <w:sz w:val="20"/>
      <w:szCs w:val="20"/>
    </w:rPr>
  </w:style>
  <w:style w:type="paragraph" w:customStyle="1" w:styleId="1995">
    <w:name w:val="xl125"/>
    <w:basedOn w:val="1"/>
    <w:qFormat/>
    <w:uiPriority w:val="0"/>
    <w:pPr>
      <w:pBdr>
        <w:left w:val="single" w:color="auto" w:sz="8" w:space="0"/>
        <w:bottom w:val="single" w:color="auto" w:sz="8" w:space="0"/>
      </w:pBdr>
      <w:spacing w:before="100" w:beforeAutospacing="1" w:after="100" w:afterAutospacing="1"/>
      <w:jc w:val="center"/>
      <w:textAlignment w:val="center"/>
    </w:pPr>
    <w:rPr>
      <w:rFonts w:ascii="微软雅黑" w:hAnsi="微软雅黑" w:eastAsia="微软雅黑"/>
      <w:sz w:val="20"/>
      <w:szCs w:val="20"/>
    </w:rPr>
  </w:style>
  <w:style w:type="paragraph" w:customStyle="1" w:styleId="1996">
    <w:name w:val="xl124"/>
    <w:basedOn w:val="1"/>
    <w:qFormat/>
    <w:uiPriority w:val="0"/>
    <w:pPr>
      <w:pBdr>
        <w:right w:val="single" w:color="auto" w:sz="8" w:space="0"/>
      </w:pBdr>
      <w:spacing w:before="100" w:beforeAutospacing="1" w:after="100" w:afterAutospacing="1"/>
      <w:jc w:val="center"/>
      <w:textAlignment w:val="center"/>
    </w:pPr>
    <w:rPr>
      <w:rFonts w:ascii="微软雅黑" w:hAnsi="微软雅黑" w:eastAsia="微软雅黑"/>
      <w:sz w:val="20"/>
      <w:szCs w:val="20"/>
    </w:rPr>
  </w:style>
  <w:style w:type="paragraph" w:customStyle="1" w:styleId="1997">
    <w:name w:val="xl122"/>
    <w:basedOn w:val="1"/>
    <w:qFormat/>
    <w:uiPriority w:val="0"/>
    <w:pPr>
      <w:pBdr>
        <w:top w:val="single" w:color="auto" w:sz="8" w:space="0"/>
        <w:right w:val="single" w:color="auto" w:sz="8" w:space="0"/>
      </w:pBdr>
      <w:spacing w:before="100" w:beforeAutospacing="1" w:after="100" w:afterAutospacing="1"/>
      <w:jc w:val="center"/>
      <w:textAlignment w:val="center"/>
    </w:pPr>
    <w:rPr>
      <w:rFonts w:ascii="微软雅黑" w:hAnsi="微软雅黑" w:eastAsia="微软雅黑"/>
      <w:sz w:val="20"/>
      <w:szCs w:val="20"/>
    </w:rPr>
  </w:style>
  <w:style w:type="paragraph" w:customStyle="1" w:styleId="1998">
    <w:name w:val="xl121"/>
    <w:basedOn w:val="1"/>
    <w:qFormat/>
    <w:uiPriority w:val="0"/>
    <w:pPr>
      <w:pBdr>
        <w:top w:val="single" w:color="auto" w:sz="8" w:space="0"/>
        <w:left w:val="single" w:color="auto" w:sz="8" w:space="0"/>
      </w:pBdr>
      <w:spacing w:before="100" w:beforeAutospacing="1" w:after="100" w:afterAutospacing="1"/>
      <w:jc w:val="center"/>
      <w:textAlignment w:val="center"/>
    </w:pPr>
    <w:rPr>
      <w:rFonts w:ascii="微软雅黑" w:hAnsi="微软雅黑" w:eastAsia="微软雅黑"/>
      <w:sz w:val="20"/>
      <w:szCs w:val="20"/>
    </w:rPr>
  </w:style>
  <w:style w:type="paragraph" w:customStyle="1" w:styleId="1999">
    <w:name w:val="xl119"/>
    <w:basedOn w:val="1"/>
    <w:qFormat/>
    <w:uiPriority w:val="0"/>
    <w:pPr>
      <w:pBdr>
        <w:left w:val="single" w:color="auto" w:sz="8" w:space="0"/>
        <w:bottom w:val="single" w:color="auto" w:sz="12" w:space="0"/>
      </w:pBdr>
      <w:spacing w:before="100" w:beforeAutospacing="1" w:after="100" w:afterAutospacing="1"/>
      <w:jc w:val="center"/>
      <w:textAlignment w:val="center"/>
    </w:pPr>
    <w:rPr>
      <w:rFonts w:ascii="微软雅黑" w:hAnsi="微软雅黑" w:eastAsia="微软雅黑"/>
      <w:color w:val="000000"/>
      <w:sz w:val="18"/>
      <w:szCs w:val="18"/>
    </w:rPr>
  </w:style>
  <w:style w:type="paragraph" w:customStyle="1" w:styleId="2000">
    <w:name w:val="xl118"/>
    <w:basedOn w:val="1"/>
    <w:qFormat/>
    <w:uiPriority w:val="0"/>
    <w:pPr>
      <w:pBdr>
        <w:right w:val="single" w:color="auto" w:sz="8" w:space="0"/>
      </w:pBdr>
      <w:spacing w:before="100" w:beforeAutospacing="1" w:after="100" w:afterAutospacing="1"/>
      <w:jc w:val="center"/>
      <w:textAlignment w:val="center"/>
    </w:pPr>
    <w:rPr>
      <w:rFonts w:ascii="微软雅黑" w:hAnsi="微软雅黑" w:eastAsia="微软雅黑"/>
      <w:color w:val="000000"/>
      <w:sz w:val="18"/>
      <w:szCs w:val="18"/>
    </w:rPr>
  </w:style>
  <w:style w:type="paragraph" w:customStyle="1" w:styleId="2001">
    <w:name w:val="xl117"/>
    <w:basedOn w:val="1"/>
    <w:qFormat/>
    <w:uiPriority w:val="0"/>
    <w:pPr>
      <w:pBdr>
        <w:left w:val="single" w:color="auto" w:sz="8" w:space="0"/>
      </w:pBdr>
      <w:spacing w:before="100" w:beforeAutospacing="1" w:after="100" w:afterAutospacing="1"/>
      <w:jc w:val="center"/>
      <w:textAlignment w:val="center"/>
    </w:pPr>
    <w:rPr>
      <w:rFonts w:ascii="微软雅黑" w:hAnsi="微软雅黑" w:eastAsia="微软雅黑"/>
      <w:color w:val="000000"/>
      <w:sz w:val="18"/>
      <w:szCs w:val="18"/>
    </w:rPr>
  </w:style>
  <w:style w:type="paragraph" w:customStyle="1" w:styleId="2002">
    <w:name w:val="xl116"/>
    <w:basedOn w:val="1"/>
    <w:qFormat/>
    <w:uiPriority w:val="0"/>
    <w:pPr>
      <w:pBdr>
        <w:top w:val="single" w:color="auto" w:sz="8" w:space="0"/>
        <w:right w:val="single" w:color="auto" w:sz="8" w:space="0"/>
      </w:pBdr>
      <w:spacing w:before="100" w:beforeAutospacing="1" w:after="100" w:afterAutospacing="1"/>
      <w:jc w:val="center"/>
      <w:textAlignment w:val="center"/>
    </w:pPr>
    <w:rPr>
      <w:rFonts w:ascii="微软雅黑" w:hAnsi="微软雅黑" w:eastAsia="微软雅黑"/>
      <w:color w:val="000000"/>
      <w:sz w:val="18"/>
      <w:szCs w:val="18"/>
    </w:rPr>
  </w:style>
  <w:style w:type="paragraph" w:customStyle="1" w:styleId="2003">
    <w:name w:val="xl114"/>
    <w:basedOn w:val="1"/>
    <w:qFormat/>
    <w:uiPriority w:val="0"/>
    <w:pPr>
      <w:pBdr>
        <w:left w:val="single" w:color="auto" w:sz="8" w:space="0"/>
        <w:bottom w:val="single" w:color="auto" w:sz="8" w:space="0"/>
        <w:right w:val="single" w:color="auto" w:sz="8" w:space="0"/>
      </w:pBdr>
      <w:spacing w:before="100" w:beforeAutospacing="1" w:after="100" w:afterAutospacing="1"/>
      <w:jc w:val="center"/>
      <w:textAlignment w:val="center"/>
    </w:pPr>
    <w:rPr>
      <w:rFonts w:ascii="微软雅黑" w:hAnsi="微软雅黑" w:eastAsia="微软雅黑"/>
      <w:b/>
      <w:bCs/>
      <w:color w:val="000000"/>
    </w:rPr>
  </w:style>
  <w:style w:type="paragraph" w:customStyle="1" w:styleId="2004">
    <w:name w:val="xl113"/>
    <w:basedOn w:val="1"/>
    <w:qFormat/>
    <w:uiPriority w:val="0"/>
    <w:pPr>
      <w:pBdr>
        <w:left w:val="single" w:color="auto" w:sz="8" w:space="0"/>
        <w:right w:val="single" w:color="auto" w:sz="8" w:space="0"/>
      </w:pBdr>
      <w:spacing w:before="100" w:beforeAutospacing="1" w:after="100" w:afterAutospacing="1"/>
      <w:jc w:val="center"/>
      <w:textAlignment w:val="center"/>
    </w:pPr>
    <w:rPr>
      <w:rFonts w:ascii="微软雅黑" w:hAnsi="微软雅黑" w:eastAsia="微软雅黑"/>
      <w:b/>
      <w:bCs/>
      <w:color w:val="000000"/>
    </w:rPr>
  </w:style>
  <w:style w:type="paragraph" w:customStyle="1" w:styleId="2005">
    <w:name w:val="正文编号1"/>
    <w:basedOn w:val="1"/>
    <w:qFormat/>
    <w:uiPriority w:val="99"/>
    <w:pPr>
      <w:tabs>
        <w:tab w:val="left" w:leader="dot" w:pos="1701"/>
        <w:tab w:val="left" w:pos="9072"/>
      </w:tabs>
      <w:adjustRightInd w:val="0"/>
      <w:snapToGrid w:val="0"/>
      <w:spacing w:line="360" w:lineRule="atLeast"/>
      <w:ind w:left="2342" w:hanging="471"/>
    </w:pPr>
    <w:rPr>
      <w:rFonts w:ascii="Calibri" w:hAnsi="Calibri" w:cs="Times New Roman"/>
      <w:kern w:val="21"/>
      <w:sz w:val="20"/>
      <w:lang w:eastAsia="en-US" w:bidi="en-US"/>
    </w:rPr>
  </w:style>
  <w:style w:type="paragraph" w:customStyle="1" w:styleId="2006">
    <w:name w:val="图标题"/>
    <w:basedOn w:val="18"/>
    <w:qFormat/>
    <w:uiPriority w:val="99"/>
    <w:pPr>
      <w:tabs>
        <w:tab w:val="left" w:pos="900"/>
      </w:tabs>
      <w:spacing w:beforeLines="0" w:line="360" w:lineRule="auto"/>
      <w:ind w:left="900" w:hanging="420" w:firstLineChars="200"/>
    </w:pPr>
    <w:rPr>
      <w:sz w:val="21"/>
      <w:szCs w:val="20"/>
    </w:rPr>
  </w:style>
  <w:style w:type="paragraph" w:customStyle="1" w:styleId="2007">
    <w:name w:val="xl111"/>
    <w:basedOn w:val="1"/>
    <w:qFormat/>
    <w:uiPriority w:val="0"/>
    <w:pPr>
      <w:pBdr>
        <w:top w:val="single" w:color="auto" w:sz="12" w:space="0"/>
        <w:left w:val="single" w:color="auto" w:sz="8" w:space="0"/>
        <w:right w:val="single" w:color="auto" w:sz="8" w:space="0"/>
      </w:pBdr>
      <w:spacing w:before="100" w:beforeAutospacing="1" w:after="100" w:afterAutospacing="1"/>
      <w:jc w:val="center"/>
      <w:textAlignment w:val="center"/>
    </w:pPr>
    <w:rPr>
      <w:rFonts w:ascii="微软雅黑" w:hAnsi="微软雅黑" w:eastAsia="微软雅黑"/>
      <w:sz w:val="20"/>
      <w:szCs w:val="20"/>
    </w:rPr>
  </w:style>
  <w:style w:type="paragraph" w:customStyle="1" w:styleId="2008">
    <w:name w:val="xl110"/>
    <w:basedOn w:val="1"/>
    <w:qFormat/>
    <w:uiPriority w:val="0"/>
    <w:pPr>
      <w:pBdr>
        <w:left w:val="single" w:color="auto" w:sz="8" w:space="0"/>
        <w:bottom w:val="single" w:color="auto" w:sz="8" w:space="0"/>
        <w:right w:val="single" w:color="auto" w:sz="8" w:space="0"/>
      </w:pBdr>
      <w:spacing w:before="100" w:beforeAutospacing="1" w:after="100" w:afterAutospacing="1"/>
      <w:jc w:val="center"/>
      <w:textAlignment w:val="center"/>
    </w:pPr>
    <w:rPr>
      <w:rFonts w:ascii="微软雅黑" w:hAnsi="微软雅黑" w:eastAsia="微软雅黑"/>
      <w:b/>
      <w:bCs/>
      <w:color w:val="000000"/>
      <w:sz w:val="20"/>
      <w:szCs w:val="20"/>
    </w:rPr>
  </w:style>
  <w:style w:type="paragraph" w:customStyle="1" w:styleId="2009">
    <w:name w:val="xl109"/>
    <w:basedOn w:val="1"/>
    <w:qFormat/>
    <w:uiPriority w:val="0"/>
    <w:pPr>
      <w:pBdr>
        <w:left w:val="single" w:color="auto" w:sz="8" w:space="0"/>
        <w:right w:val="single" w:color="auto" w:sz="8" w:space="0"/>
      </w:pBdr>
      <w:spacing w:before="100" w:beforeAutospacing="1" w:after="100" w:afterAutospacing="1"/>
      <w:jc w:val="center"/>
      <w:textAlignment w:val="center"/>
    </w:pPr>
    <w:rPr>
      <w:rFonts w:ascii="微软雅黑" w:hAnsi="微软雅黑" w:eastAsia="微软雅黑"/>
      <w:b/>
      <w:bCs/>
      <w:color w:val="000000"/>
      <w:sz w:val="20"/>
      <w:szCs w:val="20"/>
    </w:rPr>
  </w:style>
  <w:style w:type="paragraph" w:customStyle="1" w:styleId="2010">
    <w:name w:val="zw"/>
    <w:basedOn w:val="1"/>
    <w:qFormat/>
    <w:uiPriority w:val="99"/>
    <w:pPr>
      <w:widowControl w:val="0"/>
      <w:adjustRightInd w:val="0"/>
      <w:snapToGrid w:val="0"/>
      <w:spacing w:line="312" w:lineRule="atLeast"/>
      <w:ind w:left="-2" w:leftChars="-1"/>
    </w:pPr>
    <w:rPr>
      <w:rFonts w:hAnsi="Arial" w:cs="Arial"/>
      <w:szCs w:val="20"/>
      <w:lang w:eastAsia="en-US"/>
    </w:rPr>
  </w:style>
  <w:style w:type="paragraph" w:customStyle="1" w:styleId="2011">
    <w:name w:val="xl108"/>
    <w:basedOn w:val="1"/>
    <w:qFormat/>
    <w:uiPriority w:val="0"/>
    <w:pPr>
      <w:pBdr>
        <w:top w:val="single" w:color="auto" w:sz="8" w:space="0"/>
        <w:left w:val="single" w:color="auto" w:sz="8" w:space="0"/>
        <w:right w:val="single" w:color="auto" w:sz="8" w:space="0"/>
      </w:pBdr>
      <w:spacing w:before="100" w:beforeAutospacing="1" w:after="100" w:afterAutospacing="1"/>
      <w:jc w:val="center"/>
      <w:textAlignment w:val="center"/>
    </w:pPr>
    <w:rPr>
      <w:rFonts w:ascii="微软雅黑" w:hAnsi="微软雅黑" w:eastAsia="微软雅黑"/>
      <w:b/>
      <w:bCs/>
      <w:color w:val="000000"/>
      <w:sz w:val="20"/>
      <w:szCs w:val="20"/>
    </w:rPr>
  </w:style>
  <w:style w:type="paragraph" w:customStyle="1" w:styleId="2012">
    <w:name w:val="xl105"/>
    <w:basedOn w:val="1"/>
    <w:qFormat/>
    <w:uiPriority w:val="0"/>
    <w:pPr>
      <w:pBdr>
        <w:top w:val="single" w:color="auto" w:sz="8" w:space="0"/>
        <w:left w:val="single" w:color="auto" w:sz="8" w:space="0"/>
        <w:right w:val="single" w:color="auto" w:sz="8" w:space="0"/>
      </w:pBdr>
      <w:spacing w:before="100" w:beforeAutospacing="1" w:after="100" w:afterAutospacing="1"/>
      <w:jc w:val="center"/>
      <w:textAlignment w:val="center"/>
    </w:pPr>
    <w:rPr>
      <w:rFonts w:ascii="微软雅黑" w:hAnsi="微软雅黑" w:eastAsia="微软雅黑"/>
      <w:color w:val="000000"/>
      <w:sz w:val="18"/>
      <w:szCs w:val="18"/>
    </w:rPr>
  </w:style>
  <w:style w:type="paragraph" w:customStyle="1" w:styleId="2013">
    <w:name w:val="xl104"/>
    <w:basedOn w:val="1"/>
    <w:qFormat/>
    <w:uiPriority w:val="0"/>
    <w:pPr>
      <w:pBdr>
        <w:left w:val="single" w:color="auto" w:sz="8" w:space="0"/>
        <w:right w:val="single" w:color="auto" w:sz="8" w:space="0"/>
      </w:pBdr>
      <w:spacing w:before="100" w:beforeAutospacing="1" w:after="100" w:afterAutospacing="1"/>
      <w:jc w:val="center"/>
      <w:textAlignment w:val="center"/>
    </w:pPr>
    <w:rPr>
      <w:rFonts w:ascii="微软雅黑" w:hAnsi="微软雅黑" w:eastAsia="微软雅黑"/>
      <w:sz w:val="18"/>
      <w:szCs w:val="18"/>
    </w:rPr>
  </w:style>
  <w:style w:type="paragraph" w:customStyle="1" w:styleId="2014">
    <w:name w:val="xl103"/>
    <w:basedOn w:val="1"/>
    <w:qFormat/>
    <w:uiPriority w:val="0"/>
    <w:pPr>
      <w:pBdr>
        <w:left w:val="single" w:color="auto" w:sz="8" w:space="0"/>
        <w:bottom w:val="single" w:color="auto" w:sz="8" w:space="0"/>
        <w:right w:val="single" w:color="auto" w:sz="8" w:space="0"/>
      </w:pBdr>
      <w:spacing w:before="100" w:beforeAutospacing="1" w:after="100" w:afterAutospacing="1"/>
      <w:jc w:val="center"/>
      <w:textAlignment w:val="center"/>
    </w:pPr>
    <w:rPr>
      <w:rFonts w:ascii="微软雅黑" w:hAnsi="微软雅黑" w:eastAsia="微软雅黑"/>
      <w:sz w:val="18"/>
      <w:szCs w:val="18"/>
    </w:rPr>
  </w:style>
  <w:style w:type="paragraph" w:customStyle="1" w:styleId="2015">
    <w:name w:val="xl102"/>
    <w:basedOn w:val="1"/>
    <w:qFormat/>
    <w:uiPriority w:val="0"/>
    <w:pPr>
      <w:pBdr>
        <w:top w:val="single" w:color="auto" w:sz="8" w:space="0"/>
        <w:left w:val="single" w:color="auto" w:sz="8" w:space="0"/>
        <w:right w:val="single" w:color="auto" w:sz="8" w:space="0"/>
      </w:pBdr>
      <w:spacing w:before="100" w:beforeAutospacing="1" w:after="100" w:afterAutospacing="1"/>
      <w:jc w:val="center"/>
      <w:textAlignment w:val="center"/>
    </w:pPr>
    <w:rPr>
      <w:rFonts w:ascii="微软雅黑" w:hAnsi="微软雅黑" w:eastAsia="微软雅黑"/>
      <w:sz w:val="18"/>
      <w:szCs w:val="18"/>
    </w:rPr>
  </w:style>
  <w:style w:type="paragraph" w:customStyle="1" w:styleId="2016">
    <w:name w:val="xl100"/>
    <w:basedOn w:val="1"/>
    <w:qFormat/>
    <w:uiPriority w:val="0"/>
    <w:pPr>
      <w:pBdr>
        <w:top w:val="single" w:color="auto" w:sz="12" w:space="0"/>
        <w:left w:val="single" w:color="auto" w:sz="8" w:space="0"/>
        <w:right w:val="single" w:color="auto" w:sz="8" w:space="0"/>
      </w:pBdr>
      <w:spacing w:before="100" w:beforeAutospacing="1" w:after="100" w:afterAutospacing="1"/>
      <w:jc w:val="center"/>
      <w:textAlignment w:val="center"/>
    </w:pPr>
    <w:rPr>
      <w:rFonts w:ascii="微软雅黑" w:hAnsi="微软雅黑" w:eastAsia="微软雅黑"/>
      <w:b/>
      <w:bCs/>
      <w:sz w:val="20"/>
      <w:szCs w:val="20"/>
    </w:rPr>
  </w:style>
  <w:style w:type="paragraph" w:customStyle="1" w:styleId="2017">
    <w:name w:val="yellowtable"/>
    <w:basedOn w:val="1"/>
    <w:qFormat/>
    <w:uiPriority w:val="99"/>
    <w:pPr>
      <w:spacing w:beforeAutospacing="1" w:afterAutospacing="1"/>
    </w:pPr>
    <w:rPr>
      <w:rFonts w:ascii="Arial Unicode MS" w:hAnsi="Arial Unicode MS" w:eastAsia="Arial Unicode MS" w:cs="Arial Unicode MS"/>
    </w:rPr>
  </w:style>
  <w:style w:type="paragraph" w:customStyle="1" w:styleId="2018">
    <w:name w:val="xl99"/>
    <w:basedOn w:val="1"/>
    <w:qFormat/>
    <w:uiPriority w:val="0"/>
    <w:pPr>
      <w:pBdr>
        <w:top w:val="single" w:color="auto" w:sz="12" w:space="0"/>
        <w:bottom w:val="single" w:color="auto" w:sz="8" w:space="0"/>
        <w:right w:val="single" w:color="auto" w:sz="8" w:space="0"/>
      </w:pBdr>
      <w:shd w:val="clear" w:color="000000" w:fill="D9D9D9"/>
      <w:spacing w:before="100" w:beforeAutospacing="1" w:after="100" w:afterAutospacing="1"/>
      <w:jc w:val="center"/>
      <w:textAlignment w:val="center"/>
    </w:pPr>
    <w:rPr>
      <w:rFonts w:ascii="微软雅黑" w:hAnsi="微软雅黑" w:eastAsia="微软雅黑"/>
      <w:b/>
      <w:bCs/>
      <w:color w:val="000000"/>
      <w:sz w:val="18"/>
      <w:szCs w:val="18"/>
    </w:rPr>
  </w:style>
  <w:style w:type="paragraph" w:customStyle="1" w:styleId="2019">
    <w:name w:val="xl98"/>
    <w:basedOn w:val="1"/>
    <w:qFormat/>
    <w:uiPriority w:val="0"/>
    <w:pPr>
      <w:pBdr>
        <w:left w:val="single" w:color="auto" w:sz="8" w:space="0"/>
        <w:bottom w:val="single" w:color="auto" w:sz="8" w:space="0"/>
        <w:right w:val="single" w:color="auto" w:sz="8" w:space="0"/>
      </w:pBdr>
      <w:shd w:val="clear" w:color="000000" w:fill="D9D9D9"/>
      <w:spacing w:before="100" w:beforeAutospacing="1" w:after="100" w:afterAutospacing="1"/>
      <w:jc w:val="center"/>
      <w:textAlignment w:val="center"/>
    </w:pPr>
    <w:rPr>
      <w:rFonts w:ascii="微软雅黑" w:hAnsi="微软雅黑" w:eastAsia="微软雅黑"/>
      <w:b/>
      <w:bCs/>
      <w:color w:val="000000"/>
      <w:sz w:val="18"/>
      <w:szCs w:val="18"/>
    </w:rPr>
  </w:style>
  <w:style w:type="paragraph" w:customStyle="1" w:styleId="2020">
    <w:name w:val="TableCell"/>
    <w:basedOn w:val="1"/>
    <w:qFormat/>
    <w:uiPriority w:val="99"/>
    <w:pPr>
      <w:spacing w:line="360" w:lineRule="auto"/>
      <w:ind w:firstLine="200" w:firstLineChars="200"/>
    </w:pPr>
    <w:rPr>
      <w:rFonts w:ascii="Garamond" w:hAnsi="Garamond" w:cs="Times New Roman"/>
      <w:sz w:val="20"/>
      <w:szCs w:val="20"/>
    </w:rPr>
  </w:style>
  <w:style w:type="paragraph" w:customStyle="1" w:styleId="2021">
    <w:name w:val="样式 Tabletext + 五号 加粗 居中 段后: 0 磅 行距: 1.5 倍行距"/>
    <w:basedOn w:val="757"/>
    <w:qFormat/>
    <w:uiPriority w:val="0"/>
  </w:style>
  <w:style w:type="character" w:customStyle="1" w:styleId="2022">
    <w:name w:val="引用 Char1"/>
    <w:basedOn w:val="143"/>
    <w:qFormat/>
    <w:uiPriority w:val="29"/>
    <w:rPr>
      <w:i/>
      <w:iCs/>
      <w:color w:val="404040" w:themeColor="text1" w:themeTint="BF"/>
      <w:kern w:val="2"/>
      <w:sz w:val="21"/>
      <w:szCs w:val="24"/>
      <w14:textFill>
        <w14:solidFill>
          <w14:schemeClr w14:val="tx1">
            <w14:lumMod w14:val="75000"/>
            <w14:lumOff w14:val="25000"/>
          </w14:schemeClr>
        </w14:solidFill>
      </w14:textFill>
    </w:rPr>
  </w:style>
  <w:style w:type="paragraph" w:customStyle="1" w:styleId="2023">
    <w:name w:val="纯文本 Char1 Char1"/>
    <w:basedOn w:val="1"/>
    <w:next w:val="45"/>
    <w:qFormat/>
    <w:uiPriority w:val="0"/>
    <w:pPr>
      <w:widowControl w:val="0"/>
      <w:spacing w:before="156" w:beforeLines="50" w:after="156" w:afterLines="50" w:line="400" w:lineRule="exact"/>
      <w:jc w:val="both"/>
    </w:pPr>
    <w:rPr>
      <w:rFonts w:hAnsi="Courier New" w:cs="Times New Roman"/>
      <w:kern w:val="2"/>
    </w:rPr>
  </w:style>
  <w:style w:type="paragraph" w:customStyle="1" w:styleId="2024">
    <w:name w:val="ExLe"/>
    <w:basedOn w:val="1"/>
    <w:next w:val="1"/>
    <w:qFormat/>
    <w:uiPriority w:val="99"/>
    <w:pPr>
      <w:keepNext/>
      <w:keepLines/>
      <w:numPr>
        <w:ilvl w:val="0"/>
        <w:numId w:val="65"/>
      </w:numPr>
      <w:tabs>
        <w:tab w:val="left" w:pos="200"/>
        <w:tab w:val="left" w:pos="420"/>
        <w:tab w:val="left" w:pos="480"/>
        <w:tab w:val="left" w:pos="600"/>
        <w:tab w:val="left" w:pos="1000"/>
        <w:tab w:val="left" w:pos="1400"/>
        <w:tab w:val="left" w:pos="1800"/>
        <w:tab w:val="left" w:pos="2200"/>
        <w:tab w:val="left" w:pos="2600"/>
        <w:tab w:val="left" w:pos="3000"/>
        <w:tab w:val="left" w:pos="3400"/>
        <w:tab w:val="left" w:pos="3800"/>
        <w:tab w:val="left" w:pos="4200"/>
      </w:tabs>
      <w:spacing w:line="240" w:lineRule="exact"/>
      <w:ind w:left="0" w:firstLine="0"/>
      <w:jc w:val="right"/>
    </w:pPr>
    <w:rPr>
      <w:rFonts w:ascii="Lucida Sans Typewriter" w:hAnsi="Lucida Sans Typewriter" w:cs="Times New Roman"/>
      <w:sz w:val="18"/>
      <w:szCs w:val="20"/>
      <w:lang w:eastAsia="en-US"/>
    </w:rPr>
  </w:style>
  <w:style w:type="paragraph" w:customStyle="1" w:styleId="2025">
    <w:name w:val="NW标题2"/>
    <w:next w:val="1"/>
    <w:qFormat/>
    <w:uiPriority w:val="99"/>
    <w:pPr>
      <w:keepNext/>
      <w:numPr>
        <w:ilvl w:val="0"/>
        <w:numId w:val="66"/>
      </w:numPr>
      <w:spacing w:before="360" w:after="120"/>
      <w:ind w:left="0" w:firstLine="0"/>
      <w:outlineLvl w:val="2"/>
    </w:pPr>
    <w:rPr>
      <w:rFonts w:ascii="Times New Roman" w:hAnsi="Times New Roman" w:eastAsia="黑体" w:cs="Times New Roman"/>
      <w:b/>
      <w:kern w:val="0"/>
      <w:sz w:val="30"/>
      <w:lang w:val="en-US" w:eastAsia="zh-CN" w:bidi="ar-SA"/>
    </w:rPr>
  </w:style>
  <w:style w:type="paragraph" w:customStyle="1" w:styleId="2026">
    <w:name w:val="标3"/>
    <w:basedOn w:val="1"/>
    <w:qFormat/>
    <w:uiPriority w:val="0"/>
    <w:pPr>
      <w:widowControl w:val="0"/>
      <w:tabs>
        <w:tab w:val="left" w:pos="1620"/>
      </w:tabs>
      <w:adjustRightInd w:val="0"/>
      <w:snapToGrid w:val="0"/>
      <w:spacing w:before="50"/>
      <w:jc w:val="both"/>
      <w:outlineLvl w:val="2"/>
    </w:pPr>
    <w:rPr>
      <w:rFonts w:ascii="Arial Narrow" w:hAnsi="Arial Narrow" w:eastAsia="仿宋_GB2312" w:cs="Times New Roman"/>
      <w:kern w:val="2"/>
      <w:sz w:val="28"/>
      <w:szCs w:val="20"/>
    </w:rPr>
  </w:style>
  <w:style w:type="paragraph" w:customStyle="1" w:styleId="2027">
    <w:name w:val="清单"/>
    <w:basedOn w:val="1"/>
    <w:qFormat/>
    <w:uiPriority w:val="99"/>
    <w:pPr>
      <w:widowControl w:val="0"/>
      <w:numPr>
        <w:ilvl w:val="0"/>
        <w:numId w:val="67"/>
      </w:numPr>
      <w:tabs>
        <w:tab w:val="left" w:pos="420"/>
      </w:tabs>
      <w:jc w:val="both"/>
    </w:pPr>
    <w:rPr>
      <w:rFonts w:ascii="Times New Roman" w:hAnsi="Times New Roman" w:cs="Times New Roman"/>
      <w:kern w:val="2"/>
      <w:sz w:val="21"/>
    </w:rPr>
  </w:style>
  <w:style w:type="paragraph" w:customStyle="1" w:styleId="2028">
    <w:name w:val="首行缩进普通段落(自定义)"/>
    <w:basedOn w:val="1"/>
    <w:qFormat/>
    <w:uiPriority w:val="99"/>
    <w:pPr>
      <w:widowControl w:val="0"/>
      <w:spacing w:beforeLines="50" w:line="360" w:lineRule="auto"/>
      <w:ind w:firstLine="480"/>
      <w:jc w:val="both"/>
    </w:pPr>
    <w:rPr>
      <w:rFonts w:ascii="Times New Roman" w:hAnsi="Times New Roman"/>
      <w:kern w:val="2"/>
      <w:szCs w:val="20"/>
    </w:rPr>
  </w:style>
  <w:style w:type="paragraph" w:customStyle="1" w:styleId="2029">
    <w:name w:val="符号 2"/>
    <w:basedOn w:val="2030"/>
    <w:qFormat/>
    <w:uiPriority w:val="99"/>
    <w:pPr>
      <w:numPr>
        <w:ilvl w:val="0"/>
        <w:numId w:val="0"/>
      </w:numPr>
      <w:tabs>
        <w:tab w:val="left" w:pos="360"/>
        <w:tab w:val="left" w:pos="567"/>
        <w:tab w:val="left" w:pos="1260"/>
      </w:tabs>
      <w:ind w:left="1260" w:hanging="420"/>
    </w:pPr>
  </w:style>
  <w:style w:type="paragraph" w:customStyle="1" w:styleId="2030">
    <w:name w:val="符号 1"/>
    <w:basedOn w:val="36"/>
    <w:qFormat/>
    <w:uiPriority w:val="99"/>
    <w:pPr>
      <w:widowControl w:val="0"/>
      <w:numPr>
        <w:ilvl w:val="1"/>
        <w:numId w:val="68"/>
      </w:numPr>
      <w:tabs>
        <w:tab w:val="left" w:pos="360"/>
        <w:tab w:val="left" w:pos="567"/>
        <w:tab w:val="left" w:pos="1260"/>
      </w:tabs>
      <w:ind w:left="420" w:firstLine="0"/>
    </w:pPr>
    <w:rPr>
      <w:rFonts w:ascii="Tahoma" w:hAnsi="Tahoma" w:eastAsia="宋体" w:cs="Tahoma"/>
      <w:kern w:val="28"/>
      <w:sz w:val="21"/>
      <w:szCs w:val="24"/>
      <w:lang w:val="en-US" w:eastAsia="zh-CN"/>
    </w:rPr>
  </w:style>
  <w:style w:type="paragraph" w:customStyle="1" w:styleId="2031">
    <w:name w:val="大纲正文"/>
    <w:basedOn w:val="1"/>
    <w:qFormat/>
    <w:uiPriority w:val="99"/>
    <w:pPr>
      <w:widowControl w:val="0"/>
      <w:spacing w:line="360" w:lineRule="auto"/>
      <w:ind w:firstLine="480" w:firstLineChars="200"/>
      <w:jc w:val="both"/>
    </w:pPr>
    <w:rPr>
      <w:rFonts w:ascii="Times New Roman" w:hAnsi="Times New Roman"/>
      <w:kern w:val="2"/>
      <w:szCs w:val="20"/>
    </w:rPr>
  </w:style>
  <w:style w:type="paragraph" w:customStyle="1" w:styleId="2032">
    <w:name w:val="a标1"/>
    <w:basedOn w:val="1"/>
    <w:next w:val="1"/>
    <w:unhideWhenUsed/>
    <w:qFormat/>
    <w:uiPriority w:val="0"/>
    <w:pPr>
      <w:keepNext/>
      <w:keepLines/>
      <w:spacing w:before="240" w:after="64" w:line="320" w:lineRule="auto"/>
      <w:outlineLvl w:val="7"/>
    </w:pPr>
    <w:rPr>
      <w:rFonts w:ascii="Cambria" w:hAnsi="Cambria" w:cs="Times New Roman"/>
      <w:kern w:val="2"/>
    </w:rPr>
  </w:style>
  <w:style w:type="paragraph" w:customStyle="1" w:styleId="2033">
    <w:name w:val="默认段落字体 Para Char Char Char Char Char Char Char Char"/>
    <w:basedOn w:val="1"/>
    <w:qFormat/>
    <w:uiPriority w:val="99"/>
    <w:pPr>
      <w:widowControl w:val="0"/>
      <w:tabs>
        <w:tab w:val="left" w:pos="360"/>
      </w:tabs>
      <w:jc w:val="both"/>
    </w:pPr>
    <w:rPr>
      <w:rFonts w:ascii="Tahoma" w:hAnsi="Tahoma" w:cs="Times New Roman"/>
      <w:kern w:val="2"/>
      <w:szCs w:val="20"/>
    </w:rPr>
  </w:style>
  <w:style w:type="paragraph" w:customStyle="1" w:styleId="2034">
    <w:name w:val="样式 行距: 1.5 倍行距 首行缩进:  2 字符"/>
    <w:basedOn w:val="1"/>
    <w:qFormat/>
    <w:uiPriority w:val="0"/>
    <w:pPr>
      <w:widowControl w:val="0"/>
      <w:spacing w:line="360" w:lineRule="auto"/>
      <w:ind w:firstLine="480" w:firstLineChars="200"/>
    </w:pPr>
    <w:rPr>
      <w:rFonts w:ascii="Times New Roman" w:hAnsi="Times New Roman"/>
      <w:kern w:val="2"/>
      <w:szCs w:val="20"/>
    </w:rPr>
  </w:style>
  <w:style w:type="paragraph" w:customStyle="1" w:styleId="2035">
    <w:name w:val="_Style 1"/>
    <w:basedOn w:val="1"/>
    <w:qFormat/>
    <w:uiPriority w:val="34"/>
    <w:pPr>
      <w:widowControl w:val="0"/>
      <w:ind w:firstLine="200" w:firstLineChars="200"/>
      <w:jc w:val="both"/>
    </w:pPr>
    <w:rPr>
      <w:rFonts w:ascii="Calibri" w:hAnsi="Calibri" w:cs="Times New Roman"/>
      <w:kern w:val="2"/>
      <w:sz w:val="21"/>
    </w:rPr>
  </w:style>
  <w:style w:type="paragraph" w:customStyle="1" w:styleId="2036">
    <w:name w:val="样式 正文（首行缩进两字） + 首行缩进:  2 字符 段后: 0.5 行 行距: 1.5 倍行距"/>
    <w:basedOn w:val="10"/>
    <w:qFormat/>
    <w:uiPriority w:val="0"/>
    <w:pPr>
      <w:widowControl w:val="0"/>
      <w:spacing w:line="360" w:lineRule="auto"/>
      <w:ind w:firstLine="480" w:firstLineChars="200"/>
      <w:jc w:val="both"/>
    </w:pPr>
    <w:rPr>
      <w:rFonts w:ascii="宋体" w:hAnsi="宋体"/>
      <w:kern w:val="2"/>
      <w:sz w:val="24"/>
      <w:szCs w:val="24"/>
    </w:rPr>
  </w:style>
  <w:style w:type="paragraph" w:customStyle="1" w:styleId="2037">
    <w:name w:val="??"/>
    <w:qFormat/>
    <w:uiPriority w:val="99"/>
    <w:pPr>
      <w:widowControl w:val="0"/>
      <w:overflowPunct w:val="0"/>
      <w:autoSpaceDE w:val="0"/>
      <w:autoSpaceDN w:val="0"/>
      <w:adjustRightInd w:val="0"/>
      <w:spacing w:line="312" w:lineRule="atLeast"/>
      <w:jc w:val="both"/>
    </w:pPr>
    <w:rPr>
      <w:rFonts w:ascii="Times New Roman" w:hAnsi="Times New Roman" w:eastAsia="??" w:cs="Times New Roman"/>
      <w:kern w:val="0"/>
      <w:sz w:val="21"/>
      <w:lang w:val="en-US" w:eastAsia="zh-CN" w:bidi="ar-SA"/>
    </w:rPr>
  </w:style>
  <w:style w:type="paragraph" w:customStyle="1" w:styleId="2038">
    <w:name w:val="xl128"/>
    <w:basedOn w:val="1"/>
    <w:qFormat/>
    <w:uiPriority w:val="0"/>
    <w:pPr>
      <w:pBdr>
        <w:bottom w:val="single" w:color="auto" w:sz="12" w:space="0"/>
        <w:right w:val="single" w:color="auto" w:sz="8" w:space="0"/>
      </w:pBdr>
      <w:spacing w:before="100" w:beforeAutospacing="1" w:after="100" w:afterAutospacing="1"/>
      <w:jc w:val="center"/>
      <w:textAlignment w:val="center"/>
    </w:pPr>
    <w:rPr>
      <w:rFonts w:ascii="微软雅黑" w:hAnsi="微软雅黑" w:eastAsia="微软雅黑"/>
      <w:sz w:val="20"/>
      <w:szCs w:val="20"/>
    </w:rPr>
  </w:style>
  <w:style w:type="paragraph" w:customStyle="1" w:styleId="2039">
    <w:name w:val="基准页眉样式"/>
    <w:basedOn w:val="1"/>
    <w:qFormat/>
    <w:uiPriority w:val="99"/>
    <w:pPr>
      <w:widowControl w:val="0"/>
      <w:numPr>
        <w:ilvl w:val="0"/>
        <w:numId w:val="69"/>
      </w:numPr>
      <w:spacing w:line="360" w:lineRule="auto"/>
      <w:jc w:val="both"/>
    </w:pPr>
    <w:rPr>
      <w:rFonts w:cs="Arial"/>
      <w:bCs/>
      <w:kern w:val="2"/>
      <w:szCs w:val="18"/>
    </w:rPr>
  </w:style>
  <w:style w:type="paragraph" w:customStyle="1" w:styleId="2040">
    <w:name w:val="B1"/>
    <w:basedOn w:val="1"/>
    <w:qFormat/>
    <w:uiPriority w:val="0"/>
    <w:pPr>
      <w:tabs>
        <w:tab w:val="left" w:pos="902"/>
      </w:tabs>
      <w:spacing w:before="120" w:line="280" w:lineRule="atLeast"/>
      <w:ind w:left="902" w:hanging="420"/>
    </w:pPr>
    <w:rPr>
      <w:rFonts w:ascii="Times New Roman" w:hAnsi="Times New Roman" w:eastAsia="华文仿宋" w:cs="Times New Roman"/>
      <w:b/>
      <w:sz w:val="21"/>
      <w:szCs w:val="21"/>
      <w:lang w:val="en-AU" w:eastAsia="en-US"/>
    </w:rPr>
  </w:style>
  <w:style w:type="paragraph" w:customStyle="1" w:styleId="2041">
    <w:name w:val="CM31"/>
    <w:basedOn w:val="218"/>
    <w:next w:val="218"/>
    <w:qFormat/>
    <w:uiPriority w:val="0"/>
    <w:pPr>
      <w:spacing w:after="333"/>
    </w:pPr>
    <w:rPr>
      <w:rFonts w:ascii="ST Xingkai" w:hAnsi="Times New Roman" w:eastAsia="ST Xingkai" w:cs="Times New Roman"/>
      <w:color w:val="auto"/>
    </w:rPr>
  </w:style>
  <w:style w:type="paragraph" w:customStyle="1" w:styleId="2042">
    <w:name w:val="CM19"/>
    <w:basedOn w:val="218"/>
    <w:next w:val="218"/>
    <w:qFormat/>
    <w:uiPriority w:val="0"/>
    <w:pPr>
      <w:spacing w:line="313" w:lineRule="atLeast"/>
    </w:pPr>
    <w:rPr>
      <w:rFonts w:ascii="ST Xingkai" w:hAnsi="Times New Roman" w:eastAsia="ST Xingkai" w:cs="Times New Roman"/>
      <w:color w:val="auto"/>
    </w:rPr>
  </w:style>
  <w:style w:type="paragraph" w:customStyle="1" w:styleId="2043">
    <w:name w:val="CM18"/>
    <w:basedOn w:val="218"/>
    <w:next w:val="218"/>
    <w:qFormat/>
    <w:uiPriority w:val="0"/>
    <w:pPr>
      <w:spacing w:line="313" w:lineRule="atLeast"/>
    </w:pPr>
    <w:rPr>
      <w:rFonts w:ascii="ST Xingkai" w:hAnsi="Times New Roman" w:eastAsia="ST Xingkai" w:cs="Times New Roman"/>
      <w:color w:val="auto"/>
    </w:rPr>
  </w:style>
  <w:style w:type="paragraph" w:customStyle="1" w:styleId="2044">
    <w:name w:val="CM17"/>
    <w:basedOn w:val="218"/>
    <w:next w:val="218"/>
    <w:qFormat/>
    <w:uiPriority w:val="99"/>
    <w:pPr>
      <w:spacing w:line="313" w:lineRule="atLeast"/>
    </w:pPr>
    <w:rPr>
      <w:rFonts w:ascii="ST Xingkai" w:hAnsi="Times New Roman" w:eastAsia="ST Xingkai" w:cs="Times New Roman"/>
      <w:color w:val="auto"/>
    </w:rPr>
  </w:style>
  <w:style w:type="paragraph" w:customStyle="1" w:styleId="2045">
    <w:name w:val="CM30"/>
    <w:basedOn w:val="218"/>
    <w:next w:val="218"/>
    <w:qFormat/>
    <w:uiPriority w:val="0"/>
    <w:pPr>
      <w:spacing w:after="398"/>
    </w:pPr>
    <w:rPr>
      <w:rFonts w:ascii="ST Xingkai" w:hAnsi="Times New Roman" w:eastAsia="ST Xingkai" w:cs="Times New Roman"/>
      <w:color w:val="auto"/>
    </w:rPr>
  </w:style>
  <w:style w:type="paragraph" w:customStyle="1" w:styleId="2046">
    <w:name w:val="CM15"/>
    <w:basedOn w:val="218"/>
    <w:next w:val="218"/>
    <w:qFormat/>
    <w:uiPriority w:val="0"/>
    <w:pPr>
      <w:spacing w:line="313" w:lineRule="atLeast"/>
    </w:pPr>
    <w:rPr>
      <w:rFonts w:ascii="ST Xingkai" w:hAnsi="Times New Roman" w:eastAsia="ST Xingkai" w:cs="Times New Roman"/>
      <w:color w:val="auto"/>
    </w:rPr>
  </w:style>
  <w:style w:type="paragraph" w:customStyle="1" w:styleId="2047">
    <w:name w:val="CM14"/>
    <w:basedOn w:val="218"/>
    <w:next w:val="218"/>
    <w:qFormat/>
    <w:uiPriority w:val="0"/>
    <w:pPr>
      <w:spacing w:line="313" w:lineRule="atLeast"/>
    </w:pPr>
    <w:rPr>
      <w:rFonts w:ascii="ST Xingkai" w:hAnsi="Times New Roman" w:eastAsia="ST Xingkai" w:cs="Times New Roman"/>
      <w:color w:val="auto"/>
    </w:rPr>
  </w:style>
  <w:style w:type="paragraph" w:customStyle="1" w:styleId="2048">
    <w:name w:val="CM11"/>
    <w:basedOn w:val="218"/>
    <w:next w:val="218"/>
    <w:qFormat/>
    <w:uiPriority w:val="99"/>
    <w:pPr>
      <w:spacing w:line="313" w:lineRule="atLeast"/>
    </w:pPr>
    <w:rPr>
      <w:rFonts w:ascii="ST Xingkai" w:hAnsi="Times New Roman" w:eastAsia="ST Xingkai" w:cs="Times New Roman"/>
      <w:color w:val="auto"/>
    </w:rPr>
  </w:style>
  <w:style w:type="paragraph" w:customStyle="1" w:styleId="2049">
    <w:name w:val="CM10"/>
    <w:basedOn w:val="218"/>
    <w:next w:val="218"/>
    <w:qFormat/>
    <w:uiPriority w:val="99"/>
    <w:rPr>
      <w:rFonts w:ascii="ST Xingkai" w:hAnsi="Times New Roman" w:eastAsia="ST Xingkai" w:cs="Times New Roman"/>
      <w:color w:val="auto"/>
    </w:rPr>
  </w:style>
  <w:style w:type="paragraph" w:customStyle="1" w:styleId="2050">
    <w:name w:val="CM29"/>
    <w:basedOn w:val="218"/>
    <w:next w:val="218"/>
    <w:qFormat/>
    <w:uiPriority w:val="0"/>
    <w:pPr>
      <w:spacing w:after="530"/>
    </w:pPr>
    <w:rPr>
      <w:rFonts w:ascii="ST Xingkai" w:hAnsi="Times New Roman" w:eastAsia="ST Xingkai" w:cs="Times New Roman"/>
      <w:color w:val="auto"/>
    </w:rPr>
  </w:style>
  <w:style w:type="paragraph" w:customStyle="1" w:styleId="2051">
    <w:name w:val="CM3"/>
    <w:basedOn w:val="218"/>
    <w:next w:val="218"/>
    <w:qFormat/>
    <w:uiPriority w:val="99"/>
    <w:rPr>
      <w:rFonts w:ascii="ST Xingkai" w:hAnsi="Times New Roman" w:eastAsia="ST Xingkai" w:cs="Times New Roman"/>
      <w:color w:val="auto"/>
    </w:rPr>
  </w:style>
  <w:style w:type="paragraph" w:customStyle="1" w:styleId="2052">
    <w:name w:val="CM24"/>
    <w:basedOn w:val="218"/>
    <w:next w:val="218"/>
    <w:qFormat/>
    <w:uiPriority w:val="0"/>
    <w:pPr>
      <w:spacing w:after="605"/>
    </w:pPr>
    <w:rPr>
      <w:rFonts w:ascii="ST Xingkai" w:hAnsi="Times New Roman" w:eastAsia="ST Xingkai" w:cs="Times New Roman"/>
      <w:color w:val="auto"/>
    </w:rPr>
  </w:style>
  <w:style w:type="paragraph" w:customStyle="1" w:styleId="2053">
    <w:name w:val="CM20"/>
    <w:basedOn w:val="218"/>
    <w:next w:val="218"/>
    <w:qFormat/>
    <w:uiPriority w:val="0"/>
    <w:pPr>
      <w:spacing w:after="465"/>
    </w:pPr>
    <w:rPr>
      <w:rFonts w:ascii="ST Xingkai" w:hAnsi="Times New Roman" w:eastAsia="ST Xingkai" w:cs="Times New Roman"/>
      <w:color w:val="auto"/>
    </w:rPr>
  </w:style>
  <w:style w:type="paragraph" w:customStyle="1" w:styleId="2054">
    <w:name w:val="CM27"/>
    <w:basedOn w:val="218"/>
    <w:next w:val="218"/>
    <w:qFormat/>
    <w:uiPriority w:val="0"/>
    <w:pPr>
      <w:spacing w:after="733"/>
    </w:pPr>
    <w:rPr>
      <w:rFonts w:ascii="ST Xingkai" w:hAnsi="Times New Roman" w:eastAsia="ST Xingkai" w:cs="Times New Roman"/>
      <w:color w:val="auto"/>
    </w:rPr>
  </w:style>
  <w:style w:type="paragraph" w:customStyle="1" w:styleId="2055">
    <w:name w:val="CM26"/>
    <w:basedOn w:val="218"/>
    <w:next w:val="218"/>
    <w:qFormat/>
    <w:uiPriority w:val="0"/>
    <w:pPr>
      <w:spacing w:after="283"/>
    </w:pPr>
    <w:rPr>
      <w:rFonts w:ascii="ST Xingkai" w:hAnsi="Times New Roman" w:eastAsia="ST Xingkai" w:cs="Times New Roman"/>
      <w:color w:val="auto"/>
    </w:rPr>
  </w:style>
  <w:style w:type="paragraph" w:customStyle="1" w:styleId="2056">
    <w:name w:val="样式 正文首行缩进 + 首行缩进:  1 字符"/>
    <w:basedOn w:val="1"/>
    <w:qFormat/>
    <w:uiPriority w:val="99"/>
    <w:pPr>
      <w:widowControl w:val="0"/>
      <w:spacing w:line="360" w:lineRule="auto"/>
      <w:ind w:firstLine="200" w:firstLineChars="200"/>
      <w:jc w:val="both"/>
    </w:pPr>
    <w:rPr>
      <w:rFonts w:cs="Times New Roman"/>
      <w:kern w:val="2"/>
      <w:szCs w:val="18"/>
    </w:rPr>
  </w:style>
  <w:style w:type="paragraph" w:customStyle="1" w:styleId="2057">
    <w:name w:val="表格内容1"/>
    <w:basedOn w:val="1"/>
    <w:qFormat/>
    <w:uiPriority w:val="99"/>
    <w:pPr>
      <w:widowControl w:val="0"/>
      <w:jc w:val="both"/>
    </w:pPr>
    <w:rPr>
      <w:rFonts w:hAnsi="Times New Roman" w:cs="Times New Roman"/>
      <w:kern w:val="2"/>
      <w:szCs w:val="20"/>
    </w:rPr>
  </w:style>
  <w:style w:type="paragraph" w:customStyle="1" w:styleId="2058">
    <w:name w:val="标准 New New New New"/>
    <w:basedOn w:val="1"/>
    <w:qFormat/>
    <w:uiPriority w:val="99"/>
    <w:pPr>
      <w:autoSpaceDE w:val="0"/>
      <w:autoSpaceDN w:val="0"/>
      <w:adjustRightInd w:val="0"/>
      <w:spacing w:line="312" w:lineRule="atLeast"/>
      <w:jc w:val="both"/>
      <w:textAlignment w:val="bottom"/>
    </w:pPr>
    <w:rPr>
      <w:rFonts w:ascii="Times New Roman" w:hAnsi="Times New Roman" w:cs="Times New Roman"/>
      <w:sz w:val="28"/>
      <w:szCs w:val="20"/>
    </w:rPr>
  </w:style>
  <w:style w:type="paragraph" w:customStyle="1" w:styleId="2059">
    <w:name w:val="样式 样式 标题 3H3l3CTh33rd levelLevel 3 Topic HeadingHeading 3 - ...1..."/>
    <w:basedOn w:val="1"/>
    <w:qFormat/>
    <w:uiPriority w:val="0"/>
    <w:pPr>
      <w:keepNext/>
      <w:widowControl w:val="0"/>
      <w:spacing w:before="100" w:beforeAutospacing="1" w:after="100" w:afterAutospacing="1" w:line="360" w:lineRule="auto"/>
      <w:ind w:left="1680" w:right="210" w:rightChars="100" w:hanging="420"/>
      <w:jc w:val="both"/>
      <w:outlineLvl w:val="2"/>
    </w:pPr>
    <w:rPr>
      <w:rFonts w:ascii="Arial" w:hAnsi="Arial"/>
      <w:b/>
      <w:bCs/>
      <w:sz w:val="32"/>
      <w:szCs w:val="32"/>
    </w:rPr>
  </w:style>
  <w:style w:type="paragraph" w:customStyle="1" w:styleId="2060">
    <w:name w:val="样式 标题 6Bullet (Single Lines)BOD 4Legal Level 1.H6第五层条PIM 6..."/>
    <w:basedOn w:val="8"/>
    <w:qFormat/>
    <w:uiPriority w:val="0"/>
    <w:pPr>
      <w:keepNext w:val="0"/>
      <w:keepLines w:val="0"/>
      <w:tabs>
        <w:tab w:val="left" w:pos="1134"/>
      </w:tabs>
      <w:spacing w:before="120" w:after="120"/>
      <w:ind w:left="1134" w:hanging="1134"/>
    </w:pPr>
    <w:rPr>
      <w:rFonts w:eastAsia="宋体"/>
      <w:lang w:val="zh-CN"/>
    </w:rPr>
  </w:style>
  <w:style w:type="paragraph" w:customStyle="1" w:styleId="2061">
    <w:name w:val="样式 标题 55l4第四层条H5标题5Block Labelh5Second SubheadingLevel ...2"/>
    <w:basedOn w:val="7"/>
    <w:qFormat/>
    <w:uiPriority w:val="0"/>
    <w:pPr>
      <w:keepLines w:val="0"/>
      <w:tabs>
        <w:tab w:val="left" w:pos="0"/>
        <w:tab w:val="left" w:pos="992"/>
      </w:tabs>
      <w:adjustRightInd w:val="0"/>
      <w:snapToGrid w:val="0"/>
      <w:spacing w:before="120" w:after="120" w:line="240" w:lineRule="auto"/>
      <w:ind w:left="992" w:hanging="992"/>
      <w:jc w:val="left"/>
    </w:pPr>
    <w:rPr>
      <w:rFonts w:ascii="Arial" w:hAnsi="Arial"/>
      <w:kern w:val="0"/>
    </w:rPr>
  </w:style>
  <w:style w:type="paragraph" w:customStyle="1" w:styleId="2062">
    <w:name w:val="五号字体"/>
    <w:basedOn w:val="1"/>
    <w:qFormat/>
    <w:uiPriority w:val="0"/>
    <w:pPr>
      <w:widowControl w:val="0"/>
      <w:spacing w:line="360" w:lineRule="auto"/>
    </w:pPr>
    <w:rPr>
      <w:rFonts w:ascii="Times New Roman" w:hAnsi="Times New Roman" w:cs="Times New Roman"/>
      <w:kern w:val="2"/>
    </w:rPr>
  </w:style>
  <w:style w:type="paragraph" w:customStyle="1" w:styleId="2063">
    <w:name w:val="块引用"/>
    <w:basedOn w:val="1"/>
    <w:next w:val="34"/>
    <w:qFormat/>
    <w:uiPriority w:val="99"/>
    <w:pPr>
      <w:numPr>
        <w:ilvl w:val="0"/>
        <w:numId w:val="70"/>
      </w:numPr>
      <w:pBdr>
        <w:top w:val="single" w:color="FFFFFF" w:sz="6" w:space="12"/>
        <w:left w:val="single" w:color="FFFFFF" w:sz="6" w:space="12"/>
        <w:bottom w:val="single" w:color="FFFFFF" w:sz="6" w:space="12"/>
        <w:right w:val="single" w:color="FFFFFF" w:sz="6" w:space="12"/>
      </w:pBdr>
      <w:shd w:val="pct10" w:color="808080" w:fill="auto"/>
      <w:spacing w:after="240"/>
      <w:ind w:right="600"/>
    </w:pPr>
    <w:rPr>
      <w:rFonts w:cs="Times New Roman"/>
      <w:bCs/>
      <w:spacing w:val="-5"/>
      <w:szCs w:val="20"/>
      <w:lang w:bidi="he-IL"/>
    </w:rPr>
  </w:style>
  <w:style w:type="paragraph" w:customStyle="1" w:styleId="2064">
    <w:name w:val="Style First line:  1.71 ch"/>
    <w:basedOn w:val="1"/>
    <w:qFormat/>
    <w:uiPriority w:val="0"/>
    <w:pPr>
      <w:widowControl w:val="0"/>
      <w:autoSpaceDE w:val="0"/>
      <w:autoSpaceDN w:val="0"/>
      <w:adjustRightInd w:val="0"/>
      <w:spacing w:after="120" w:line="360" w:lineRule="auto"/>
      <w:ind w:firstLine="171" w:firstLineChars="171"/>
      <w:jc w:val="both"/>
    </w:pPr>
    <w:rPr>
      <w:rFonts w:ascii="Times New Roman" w:hAnsi="Times New Roman"/>
      <w:szCs w:val="20"/>
    </w:rPr>
  </w:style>
  <w:style w:type="paragraph" w:customStyle="1" w:styleId="2065">
    <w:name w:val="样式 加粗 行距: 1.5 倍行距"/>
    <w:basedOn w:val="1"/>
    <w:qFormat/>
    <w:uiPriority w:val="0"/>
    <w:pPr>
      <w:widowControl w:val="0"/>
      <w:numPr>
        <w:ilvl w:val="0"/>
        <w:numId w:val="71"/>
      </w:numPr>
      <w:tabs>
        <w:tab w:val="left" w:pos="360"/>
        <w:tab w:val="left" w:pos="709"/>
      </w:tabs>
      <w:adjustRightInd w:val="0"/>
      <w:spacing w:line="360" w:lineRule="auto"/>
      <w:ind w:left="1080" w:hanging="360"/>
    </w:pPr>
    <w:rPr>
      <w:rFonts w:ascii="Times New Roman" w:hAnsi="Times New Roman" w:eastAsia="仿宋_GB2312" w:cs="Times New Roman"/>
      <w:b/>
      <w:bCs/>
      <w:kern w:val="2"/>
    </w:rPr>
  </w:style>
  <w:style w:type="paragraph" w:customStyle="1" w:styleId="2066">
    <w:name w:val="CM54"/>
    <w:basedOn w:val="218"/>
    <w:next w:val="218"/>
    <w:qFormat/>
    <w:uiPriority w:val="0"/>
    <w:pPr>
      <w:tabs>
        <w:tab w:val="left" w:pos="900"/>
      </w:tabs>
      <w:spacing w:line="466" w:lineRule="atLeast"/>
      <w:ind w:left="900" w:hanging="420"/>
    </w:pPr>
    <w:rPr>
      <w:rFonts w:ascii="楷体_GB2312" w:hAnsi="Times New Roman" w:eastAsia="楷体_GB2312" w:cs="Times New Roman"/>
      <w:color w:val="auto"/>
    </w:rPr>
  </w:style>
  <w:style w:type="paragraph" w:customStyle="1" w:styleId="2067">
    <w:name w:val="CM44"/>
    <w:basedOn w:val="218"/>
    <w:next w:val="218"/>
    <w:qFormat/>
    <w:uiPriority w:val="0"/>
    <w:pPr>
      <w:spacing w:line="466" w:lineRule="atLeast"/>
    </w:pPr>
    <w:rPr>
      <w:rFonts w:ascii="楷体_GB2312" w:hAnsi="Times New Roman" w:eastAsia="楷体_GB2312" w:cs="Times New Roman"/>
      <w:color w:val="auto"/>
    </w:rPr>
  </w:style>
  <w:style w:type="paragraph" w:customStyle="1" w:styleId="2068">
    <w:name w:val="colorffffff"/>
    <w:basedOn w:val="1"/>
    <w:qFormat/>
    <w:uiPriority w:val="99"/>
    <w:pPr>
      <w:spacing w:beforeAutospacing="1" w:afterAutospacing="1"/>
    </w:pPr>
    <w:rPr>
      <w:color w:val="FFFFFF"/>
    </w:rPr>
  </w:style>
  <w:style w:type="paragraph" w:customStyle="1" w:styleId="2069">
    <w:name w:val="CM16"/>
    <w:basedOn w:val="218"/>
    <w:next w:val="218"/>
    <w:qFormat/>
    <w:uiPriority w:val="99"/>
    <w:pPr>
      <w:numPr>
        <w:ilvl w:val="0"/>
        <w:numId w:val="72"/>
      </w:numPr>
      <w:tabs>
        <w:tab w:val="left" w:pos="1200"/>
      </w:tabs>
      <w:spacing w:line="466" w:lineRule="atLeast"/>
      <w:ind w:left="0" w:leftChars="400" w:hanging="200" w:hangingChars="200"/>
    </w:pPr>
    <w:rPr>
      <w:rFonts w:ascii="楷体_GB2312" w:hAnsi="Times New Roman" w:eastAsia="楷体_GB2312" w:cs="Times New Roman"/>
      <w:color w:val="auto"/>
    </w:rPr>
  </w:style>
  <w:style w:type="paragraph" w:customStyle="1" w:styleId="2070">
    <w:name w:val="CM6"/>
    <w:basedOn w:val="218"/>
    <w:next w:val="218"/>
    <w:qFormat/>
    <w:uiPriority w:val="99"/>
    <w:pPr>
      <w:numPr>
        <w:ilvl w:val="0"/>
        <w:numId w:val="73"/>
      </w:numPr>
      <w:tabs>
        <w:tab w:val="left" w:pos="780"/>
      </w:tabs>
      <w:spacing w:line="473" w:lineRule="atLeast"/>
      <w:ind w:left="0" w:firstLine="0"/>
    </w:pPr>
    <w:rPr>
      <w:rFonts w:ascii="楷体_GB2312" w:hAnsi="Times New Roman" w:eastAsia="楷体_GB2312" w:cs="Times New Roman"/>
      <w:color w:val="auto"/>
    </w:rPr>
  </w:style>
  <w:style w:type="paragraph" w:customStyle="1" w:styleId="2071">
    <w:name w:val="编号 1"/>
    <w:basedOn w:val="1"/>
    <w:qFormat/>
    <w:uiPriority w:val="99"/>
    <w:pPr>
      <w:widowControl w:val="0"/>
      <w:numPr>
        <w:ilvl w:val="0"/>
        <w:numId w:val="74"/>
      </w:numPr>
      <w:tabs>
        <w:tab w:val="left" w:pos="1320"/>
      </w:tabs>
      <w:spacing w:beforeAutospacing="1" w:afterAutospacing="1" w:line="360" w:lineRule="auto"/>
      <w:jc w:val="both"/>
    </w:pPr>
    <w:rPr>
      <w:rFonts w:hAnsi="Times New Roman" w:cs="Times New Roman"/>
      <w:kern w:val="2"/>
    </w:rPr>
  </w:style>
  <w:style w:type="paragraph" w:customStyle="1" w:styleId="2072">
    <w:name w:val="xl31"/>
    <w:basedOn w:val="1"/>
    <w:qFormat/>
    <w:uiPriority w:val="99"/>
    <w:pPr>
      <w:pBdr>
        <w:top w:val="single" w:color="auto" w:sz="8" w:space="0"/>
        <w:left w:val="single" w:color="auto" w:sz="8" w:space="0"/>
        <w:bottom w:val="single" w:color="auto" w:sz="4" w:space="0"/>
        <w:right w:val="single" w:color="auto" w:sz="4" w:space="0"/>
      </w:pBdr>
      <w:spacing w:before="100" w:beforeAutospacing="1" w:after="100" w:afterAutospacing="1"/>
      <w:jc w:val="center"/>
    </w:pPr>
    <w:rPr>
      <w:rFonts w:ascii="黑体" w:eastAsia="黑体"/>
      <w:b/>
      <w:bCs/>
      <w:sz w:val="21"/>
      <w:szCs w:val="21"/>
    </w:rPr>
  </w:style>
  <w:style w:type="paragraph" w:customStyle="1" w:styleId="2073">
    <w:name w:val="CM2"/>
    <w:basedOn w:val="218"/>
    <w:next w:val="218"/>
    <w:qFormat/>
    <w:uiPriority w:val="99"/>
    <w:pPr>
      <w:spacing w:line="468" w:lineRule="atLeast"/>
    </w:pPr>
    <w:rPr>
      <w:rFonts w:ascii="楷体_GB2312" w:hAnsi="Times New Roman" w:eastAsia="楷体_GB2312" w:cs="Times New Roman"/>
      <w:color w:val="auto"/>
    </w:rPr>
  </w:style>
  <w:style w:type="paragraph" w:customStyle="1" w:styleId="2074">
    <w:name w:val="列项◆（三级）"/>
    <w:qFormat/>
    <w:uiPriority w:val="0"/>
    <w:pPr>
      <w:ind w:left="800" w:leftChars="600" w:hanging="200" w:hangingChars="200"/>
    </w:pPr>
    <w:rPr>
      <w:rFonts w:ascii="宋体" w:hAnsi="Times New Roman" w:eastAsia="宋体" w:cs="Times New Roman"/>
      <w:kern w:val="0"/>
      <w:sz w:val="21"/>
      <w:lang w:val="en-US" w:eastAsia="zh-CN" w:bidi="ar-SA"/>
    </w:rPr>
  </w:style>
  <w:style w:type="paragraph" w:customStyle="1" w:styleId="2075">
    <w:name w:val="列项——（一级）"/>
    <w:qFormat/>
    <w:uiPriority w:val="99"/>
    <w:pPr>
      <w:widowControl w:val="0"/>
      <w:tabs>
        <w:tab w:val="left" w:pos="420"/>
      </w:tabs>
      <w:ind w:left="420" w:hanging="420"/>
      <w:jc w:val="both"/>
    </w:pPr>
    <w:rPr>
      <w:rFonts w:ascii="宋体" w:hAnsi="Times New Roman" w:eastAsia="宋体" w:cs="Times New Roman"/>
      <w:kern w:val="0"/>
      <w:sz w:val="21"/>
      <w:lang w:val="en-US" w:eastAsia="zh-CN" w:bidi="ar-SA"/>
    </w:rPr>
  </w:style>
  <w:style w:type="paragraph" w:customStyle="1" w:styleId="2076">
    <w:name w:val="样式 样式 标题 1 + 居中 + 首行缩进:  2.24 字符"/>
    <w:basedOn w:val="1"/>
    <w:qFormat/>
    <w:uiPriority w:val="0"/>
    <w:pPr>
      <w:keepNext/>
      <w:keepLines/>
      <w:widowControl w:val="0"/>
      <w:numPr>
        <w:ilvl w:val="1"/>
        <w:numId w:val="75"/>
      </w:numPr>
      <w:tabs>
        <w:tab w:val="left" w:pos="1200"/>
      </w:tabs>
      <w:adjustRightInd w:val="0"/>
      <w:spacing w:before="100" w:beforeAutospacing="1" w:after="100" w:afterAutospacing="1" w:line="360" w:lineRule="auto"/>
      <w:ind w:left="0" w:firstLine="224" w:firstLineChars="224"/>
      <w:outlineLvl w:val="0"/>
    </w:pPr>
    <w:rPr>
      <w:rFonts w:ascii="Times New Roman" w:hAnsi="Times New Roman" w:eastAsia="仿宋_GB2312"/>
      <w:b/>
      <w:bCs/>
      <w:kern w:val="44"/>
      <w:sz w:val="32"/>
      <w:szCs w:val="20"/>
    </w:rPr>
  </w:style>
  <w:style w:type="paragraph" w:customStyle="1" w:styleId="2077">
    <w:name w:val="样式 标题 1 + 仿宋_GB2312 一号 居中"/>
    <w:basedOn w:val="4"/>
    <w:qFormat/>
    <w:uiPriority w:val="0"/>
    <w:pPr>
      <w:adjustRightInd w:val="0"/>
      <w:spacing w:before="220" w:after="210" w:line="360" w:lineRule="exact"/>
      <w:ind w:left="420" w:firstLine="361" w:firstLineChars="100"/>
      <w:jc w:val="left"/>
    </w:pPr>
    <w:rPr>
      <w:rFonts w:ascii="仿宋_GB2312" w:hAnsi="仿宋_GB2312" w:eastAsia="仿宋_GB2312"/>
      <w:sz w:val="36"/>
      <w:szCs w:val="20"/>
    </w:rPr>
  </w:style>
  <w:style w:type="paragraph" w:customStyle="1" w:styleId="2078">
    <w:name w:val="样式 标题2 +"/>
    <w:basedOn w:val="1"/>
    <w:qFormat/>
    <w:uiPriority w:val="0"/>
    <w:pPr>
      <w:widowControl w:val="0"/>
      <w:spacing w:beforeLines="100"/>
      <w:ind w:firstLine="281" w:firstLineChars="100"/>
      <w:jc w:val="both"/>
      <w:outlineLvl w:val="1"/>
    </w:pPr>
    <w:rPr>
      <w:rFonts w:eastAsia="仿宋_GB2312" w:cs="Times New Roman"/>
      <w:b/>
      <w:bCs/>
      <w:kern w:val="2"/>
      <w:sz w:val="28"/>
      <w:szCs w:val="20"/>
    </w:rPr>
  </w:style>
  <w:style w:type="paragraph" w:customStyle="1" w:styleId="2079">
    <w:name w:val="样式 标题 3(A-3)sect1.2.3h3H3level_3PIM 3Level 3 HeadHeading..."/>
    <w:basedOn w:val="5"/>
    <w:qFormat/>
    <w:uiPriority w:val="0"/>
    <w:pPr>
      <w:tabs>
        <w:tab w:val="left" w:pos="900"/>
      </w:tabs>
      <w:spacing w:before="120" w:after="120" w:line="240" w:lineRule="auto"/>
    </w:pPr>
    <w:rPr>
      <w:rFonts w:ascii="Arial" w:hAnsi="Arial"/>
      <w:sz w:val="30"/>
      <w:szCs w:val="28"/>
    </w:rPr>
  </w:style>
  <w:style w:type="paragraph" w:customStyle="1" w:styleId="2080">
    <w:name w:val="S4-I-U-L15-No-dot"/>
    <w:basedOn w:val="1"/>
    <w:qFormat/>
    <w:uiPriority w:val="0"/>
    <w:pPr>
      <w:widowControl w:val="0"/>
      <w:numPr>
        <w:ilvl w:val="0"/>
        <w:numId w:val="76"/>
      </w:numPr>
      <w:tabs>
        <w:tab w:val="left" w:pos="567"/>
        <w:tab w:val="left" w:pos="1112"/>
      </w:tabs>
      <w:spacing w:after="120" w:line="360" w:lineRule="auto"/>
      <w:ind w:left="1112" w:hanging="567"/>
      <w:jc w:val="both"/>
    </w:pPr>
    <w:rPr>
      <w:rFonts w:ascii="Times New Roman" w:hAnsi="Times New Roman" w:cs="Times New Roman"/>
      <w:i/>
      <w:kern w:val="2"/>
      <w:u w:val="single"/>
    </w:rPr>
  </w:style>
  <w:style w:type="paragraph" w:customStyle="1" w:styleId="2081">
    <w:name w:val="zzLc6"/>
    <w:basedOn w:val="1"/>
    <w:next w:val="1"/>
    <w:qFormat/>
    <w:uiPriority w:val="99"/>
    <w:pPr>
      <w:tabs>
        <w:tab w:val="left" w:pos="2160"/>
      </w:tabs>
      <w:overflowPunct w:val="0"/>
      <w:autoSpaceDE w:val="0"/>
      <w:autoSpaceDN w:val="0"/>
      <w:adjustRightInd w:val="0"/>
      <w:spacing w:line="230" w:lineRule="atLeast"/>
      <w:textAlignment w:val="baseline"/>
    </w:pPr>
    <w:rPr>
      <w:rFonts w:ascii="Arial" w:hAnsi="Arial" w:cs="Angsana New"/>
      <w:sz w:val="20"/>
      <w:szCs w:val="20"/>
      <w:lang w:val="en-GB"/>
    </w:rPr>
  </w:style>
  <w:style w:type="paragraph" w:customStyle="1" w:styleId="2082">
    <w:name w:val="S4-L15-C"/>
    <w:basedOn w:val="1"/>
    <w:qFormat/>
    <w:uiPriority w:val="0"/>
    <w:pPr>
      <w:widowControl w:val="0"/>
      <w:spacing w:after="120" w:line="360" w:lineRule="auto"/>
      <w:jc w:val="center"/>
    </w:pPr>
    <w:rPr>
      <w:rFonts w:ascii="Times New Roman" w:hAnsi="Times New Roman" w:cs="Times New Roman"/>
      <w:kern w:val="2"/>
      <w:sz w:val="21"/>
      <w:szCs w:val="21"/>
    </w:rPr>
  </w:style>
  <w:style w:type="paragraph" w:customStyle="1" w:styleId="2083">
    <w:name w:val="S4-B-L15"/>
    <w:basedOn w:val="1"/>
    <w:qFormat/>
    <w:uiPriority w:val="0"/>
    <w:pPr>
      <w:widowControl w:val="0"/>
      <w:spacing w:line="360" w:lineRule="auto"/>
      <w:jc w:val="both"/>
    </w:pPr>
    <w:rPr>
      <w:rFonts w:ascii="Times New Roman" w:hAnsi="Times New Roman" w:cs="Times New Roman"/>
      <w:b/>
      <w:bCs/>
      <w:kern w:val="2"/>
    </w:rPr>
  </w:style>
  <w:style w:type="paragraph" w:customStyle="1" w:styleId="2084">
    <w:name w:val="最新标题1"/>
    <w:basedOn w:val="2085"/>
    <w:next w:val="2087"/>
    <w:qFormat/>
    <w:uiPriority w:val="0"/>
    <w:pPr>
      <w:tabs>
        <w:tab w:val="left" w:pos="1140"/>
      </w:tabs>
      <w:ind w:left="1140" w:hanging="720"/>
    </w:pPr>
    <w:rPr>
      <w:bCs/>
    </w:rPr>
  </w:style>
  <w:style w:type="paragraph" w:customStyle="1" w:styleId="2085">
    <w:name w:val="样式 标题1"/>
    <w:basedOn w:val="2086"/>
    <w:next w:val="2087"/>
    <w:qFormat/>
    <w:uiPriority w:val="0"/>
    <w:rPr>
      <w:bCs w:val="0"/>
      <w:sz w:val="32"/>
    </w:rPr>
  </w:style>
  <w:style w:type="paragraph" w:customStyle="1" w:styleId="2086">
    <w:name w:val="样式 标题 1 + 段后: 0.5 行"/>
    <w:basedOn w:val="4"/>
    <w:qFormat/>
    <w:uiPriority w:val="0"/>
    <w:pPr>
      <w:keepLines w:val="0"/>
      <w:snapToGrid w:val="0"/>
      <w:spacing w:before="120" w:after="0" w:afterLines="50" w:line="240" w:lineRule="auto"/>
      <w:ind w:left="420" w:hanging="420"/>
      <w:jc w:val="left"/>
    </w:pPr>
    <w:rPr>
      <w:rFonts w:ascii="宋体" w:hAnsi="Times New Roman" w:cs="宋体"/>
      <w:kern w:val="0"/>
      <w:sz w:val="28"/>
      <w:szCs w:val="20"/>
    </w:rPr>
  </w:style>
  <w:style w:type="paragraph" w:customStyle="1" w:styleId="2087">
    <w:name w:val="最新标题2"/>
    <w:basedOn w:val="2088"/>
    <w:next w:val="2089"/>
    <w:qFormat/>
    <w:uiPriority w:val="0"/>
  </w:style>
  <w:style w:type="paragraph" w:customStyle="1" w:styleId="2088">
    <w:name w:val="样式 标题 2"/>
    <w:basedOn w:val="2"/>
    <w:next w:val="2089"/>
    <w:qFormat/>
    <w:uiPriority w:val="0"/>
    <w:pPr>
      <w:keepLines w:val="0"/>
      <w:snapToGrid w:val="0"/>
      <w:spacing w:before="120" w:after="0" w:afterLines="50" w:line="240" w:lineRule="auto"/>
      <w:ind w:left="380" w:hanging="380"/>
      <w:jc w:val="left"/>
    </w:pPr>
    <w:rPr>
      <w:rFonts w:ascii="宋体" w:hAnsi="Times New Roman" w:eastAsia="宋体" w:cs="宋体"/>
      <w:kern w:val="0"/>
      <w:sz w:val="28"/>
      <w:szCs w:val="20"/>
    </w:rPr>
  </w:style>
  <w:style w:type="paragraph" w:customStyle="1" w:styleId="2089">
    <w:name w:val="最新标题3"/>
    <w:basedOn w:val="776"/>
    <w:next w:val="2090"/>
    <w:qFormat/>
    <w:uiPriority w:val="0"/>
    <w:pPr>
      <w:keepLines w:val="0"/>
      <w:tabs>
        <w:tab w:val="left" w:pos="720"/>
        <w:tab w:val="left" w:pos="900"/>
        <w:tab w:val="left" w:pos="1129"/>
        <w:tab w:val="clear" w:pos="709"/>
      </w:tabs>
      <w:snapToGrid w:val="0"/>
      <w:spacing w:before="120" w:after="0" w:afterLines="50" w:line="240" w:lineRule="auto"/>
      <w:ind w:left="720" w:hanging="720"/>
      <w:jc w:val="left"/>
    </w:pPr>
    <w:rPr>
      <w:rFonts w:ascii="宋体" w:hAnsi="宋体" w:eastAsia="宋体" w:cs="宋体"/>
      <w:b/>
      <w:bCs/>
      <w:kern w:val="0"/>
      <w:sz w:val="24"/>
      <w:szCs w:val="20"/>
    </w:rPr>
  </w:style>
  <w:style w:type="paragraph" w:customStyle="1" w:styleId="2090">
    <w:name w:val="最新标题4"/>
    <w:basedOn w:val="2091"/>
    <w:next w:val="1"/>
    <w:qFormat/>
    <w:uiPriority w:val="0"/>
  </w:style>
  <w:style w:type="paragraph" w:customStyle="1" w:styleId="2091">
    <w:name w:val="样式 标题 4"/>
    <w:basedOn w:val="2092"/>
    <w:next w:val="2094"/>
    <w:qFormat/>
    <w:uiPriority w:val="0"/>
  </w:style>
  <w:style w:type="paragraph" w:customStyle="1" w:styleId="2092">
    <w:name w:val="样式 标题 4Chapter X.X.X.X. + 段后: 0.5 行1"/>
    <w:basedOn w:val="2093"/>
    <w:qFormat/>
    <w:uiPriority w:val="0"/>
  </w:style>
  <w:style w:type="paragraph" w:customStyle="1" w:styleId="2093">
    <w:name w:val="样式 标题 4 + 段后: 0.5 行"/>
    <w:basedOn w:val="6"/>
    <w:qFormat/>
    <w:uiPriority w:val="0"/>
    <w:pPr>
      <w:keepLines w:val="0"/>
      <w:snapToGrid w:val="0"/>
      <w:spacing w:before="120" w:after="0" w:afterLines="50" w:line="240" w:lineRule="auto"/>
      <w:ind w:left="1680" w:hanging="420"/>
      <w:jc w:val="left"/>
    </w:pPr>
    <w:rPr>
      <w:rFonts w:ascii="宋体" w:hAnsi="Times New Roman" w:eastAsia="宋体" w:cs="宋体"/>
      <w:kern w:val="0"/>
      <w:sz w:val="21"/>
      <w:szCs w:val="20"/>
    </w:rPr>
  </w:style>
  <w:style w:type="paragraph" w:customStyle="1" w:styleId="2094">
    <w:name w:val="样式 正文"/>
    <w:basedOn w:val="1"/>
    <w:next w:val="1"/>
    <w:qFormat/>
    <w:uiPriority w:val="0"/>
    <w:pPr>
      <w:widowControl w:val="0"/>
      <w:numPr>
        <w:ilvl w:val="3"/>
        <w:numId w:val="77"/>
      </w:numPr>
      <w:snapToGrid w:val="0"/>
    </w:pPr>
    <w:rPr>
      <w:rFonts w:hAnsi="Times New Roman"/>
      <w:sz w:val="21"/>
      <w:szCs w:val="20"/>
    </w:rPr>
  </w:style>
  <w:style w:type="paragraph" w:customStyle="1" w:styleId="2095">
    <w:name w:val="样式 模板描述"/>
    <w:basedOn w:val="1"/>
    <w:next w:val="2094"/>
    <w:qFormat/>
    <w:uiPriority w:val="0"/>
    <w:pPr>
      <w:widowControl w:val="0"/>
      <w:numPr>
        <w:ilvl w:val="3"/>
        <w:numId w:val="78"/>
      </w:numPr>
      <w:tabs>
        <w:tab w:val="left" w:pos="851"/>
      </w:tabs>
      <w:snapToGrid w:val="0"/>
    </w:pPr>
    <w:rPr>
      <w:rFonts w:hAnsi="Times New Roman"/>
      <w:i/>
      <w:iCs/>
      <w:color w:val="0000FF"/>
      <w:sz w:val="21"/>
      <w:szCs w:val="21"/>
    </w:rPr>
  </w:style>
  <w:style w:type="paragraph" w:customStyle="1" w:styleId="2096">
    <w:name w:val="xl126"/>
    <w:basedOn w:val="1"/>
    <w:qFormat/>
    <w:uiPriority w:val="0"/>
    <w:pPr>
      <w:pBdr>
        <w:top w:val="single" w:color="auto" w:sz="12" w:space="0"/>
        <w:left w:val="single" w:color="auto" w:sz="8" w:space="0"/>
      </w:pBdr>
      <w:spacing w:before="100" w:beforeAutospacing="1" w:after="100" w:afterAutospacing="1"/>
      <w:jc w:val="center"/>
      <w:textAlignment w:val="center"/>
    </w:pPr>
    <w:rPr>
      <w:rFonts w:ascii="微软雅黑" w:hAnsi="微软雅黑" w:eastAsia="微软雅黑"/>
      <w:sz w:val="20"/>
      <w:szCs w:val="20"/>
    </w:rPr>
  </w:style>
  <w:style w:type="paragraph" w:customStyle="1" w:styleId="2097">
    <w:name w:val="样式　标题4"/>
    <w:basedOn w:val="2098"/>
    <w:next w:val="1"/>
    <w:qFormat/>
    <w:uiPriority w:val="0"/>
  </w:style>
  <w:style w:type="paragraph" w:customStyle="1" w:styleId="2098">
    <w:name w:val="样式 标题 4Chapter X.X.X. + 段后: 0.5 行1"/>
    <w:basedOn w:val="6"/>
    <w:next w:val="6"/>
    <w:qFormat/>
    <w:uiPriority w:val="0"/>
    <w:pPr>
      <w:keepLines w:val="0"/>
      <w:snapToGrid w:val="0"/>
      <w:spacing w:before="120" w:after="0" w:afterLines="50" w:line="240" w:lineRule="auto"/>
      <w:ind w:left="425" w:hanging="425"/>
      <w:jc w:val="left"/>
    </w:pPr>
    <w:rPr>
      <w:rFonts w:ascii="宋体" w:hAnsi="Times New Roman" w:eastAsia="宋体" w:cs="宋体"/>
      <w:kern w:val="0"/>
      <w:sz w:val="21"/>
      <w:szCs w:val="20"/>
    </w:rPr>
  </w:style>
  <w:style w:type="paragraph" w:customStyle="1" w:styleId="2099">
    <w:name w:val="xl101"/>
    <w:basedOn w:val="1"/>
    <w:qFormat/>
    <w:uiPriority w:val="0"/>
    <w:pPr>
      <w:pBdr>
        <w:left w:val="single" w:color="auto" w:sz="8" w:space="0"/>
        <w:right w:val="single" w:color="auto" w:sz="8" w:space="0"/>
      </w:pBdr>
      <w:spacing w:before="100" w:beforeAutospacing="1" w:after="100" w:afterAutospacing="1"/>
      <w:jc w:val="center"/>
      <w:textAlignment w:val="center"/>
    </w:pPr>
    <w:rPr>
      <w:rFonts w:ascii="微软雅黑" w:hAnsi="微软雅黑" w:eastAsia="微软雅黑"/>
      <w:b/>
      <w:bCs/>
      <w:sz w:val="20"/>
      <w:szCs w:val="20"/>
    </w:rPr>
  </w:style>
  <w:style w:type="paragraph" w:customStyle="1" w:styleId="2100">
    <w:name w:val="样式 标题 3Chapter X.X.X. + 段后: 0.5 行1"/>
    <w:basedOn w:val="5"/>
    <w:next w:val="1"/>
    <w:qFormat/>
    <w:uiPriority w:val="0"/>
    <w:pPr>
      <w:keepLines w:val="0"/>
      <w:tabs>
        <w:tab w:val="left" w:pos="709"/>
        <w:tab w:val="left" w:pos="900"/>
      </w:tabs>
      <w:snapToGrid w:val="0"/>
      <w:spacing w:before="120" w:after="0" w:afterLines="50" w:line="240" w:lineRule="auto"/>
      <w:ind w:left="709" w:hanging="709"/>
      <w:jc w:val="left"/>
    </w:pPr>
    <w:rPr>
      <w:rFonts w:ascii="宋体" w:hAnsi="宋体" w:cs="宋体"/>
      <w:kern w:val="0"/>
      <w:sz w:val="24"/>
      <w:szCs w:val="20"/>
    </w:rPr>
  </w:style>
  <w:style w:type="paragraph" w:customStyle="1" w:styleId="2101">
    <w:name w:val="样式 样式 标题 4 + 段后: 0.5 行1"/>
    <w:basedOn w:val="2093"/>
    <w:next w:val="52"/>
    <w:qFormat/>
    <w:uiPriority w:val="0"/>
  </w:style>
  <w:style w:type="paragraph" w:customStyle="1" w:styleId="2102">
    <w:name w:val="P4"/>
    <w:basedOn w:val="1"/>
    <w:qFormat/>
    <w:uiPriority w:val="99"/>
    <w:pPr>
      <w:spacing w:line="240" w:lineRule="atLeast"/>
      <w:ind w:left="1728"/>
    </w:pPr>
    <w:rPr>
      <w:rFonts w:ascii="Times New Roman" w:hAnsi="Times New Roman" w:eastAsia="华文仿宋" w:cs="Times New Roman"/>
      <w:sz w:val="21"/>
      <w:szCs w:val="21"/>
      <w:lang w:val="en-AU" w:eastAsia="en-US"/>
    </w:rPr>
  </w:style>
  <w:style w:type="paragraph" w:customStyle="1" w:styleId="2103">
    <w:name w:val="样式 标题 4Chapter X.X.X. + 段后: 0.5 行1 + 段后: 0.5 行"/>
    <w:basedOn w:val="2098"/>
    <w:qFormat/>
    <w:uiPriority w:val="0"/>
    <w:rPr>
      <w:szCs w:val="21"/>
    </w:rPr>
  </w:style>
  <w:style w:type="paragraph" w:customStyle="1" w:styleId="2104">
    <w:name w:val="正文 + 宋体"/>
    <w:basedOn w:val="81"/>
    <w:qFormat/>
    <w:uiPriority w:val="99"/>
    <w:pPr>
      <w:spacing w:before="0" w:beforeAutospacing="0" w:after="0" w:afterAutospacing="0" w:line="480" w:lineRule="auto"/>
      <w:ind w:firstLine="560" w:firstLineChars="200"/>
    </w:pPr>
    <w:rPr>
      <w:spacing w:val="20"/>
      <w:kern w:val="2"/>
      <w:lang w:val="zh-CN"/>
    </w:rPr>
  </w:style>
  <w:style w:type="paragraph" w:customStyle="1" w:styleId="2105">
    <w:name w:val="样式 标题 3Chapter X.X.X. + 五号 段后: 0.5 行"/>
    <w:basedOn w:val="5"/>
    <w:qFormat/>
    <w:uiPriority w:val="0"/>
    <w:pPr>
      <w:keepLines w:val="0"/>
      <w:tabs>
        <w:tab w:val="left" w:pos="709"/>
        <w:tab w:val="left" w:pos="900"/>
      </w:tabs>
      <w:snapToGrid w:val="0"/>
      <w:spacing w:before="120" w:after="0" w:afterLines="50" w:line="240" w:lineRule="auto"/>
      <w:ind w:left="709" w:hanging="709"/>
      <w:jc w:val="left"/>
    </w:pPr>
    <w:rPr>
      <w:rFonts w:ascii="宋体" w:hAnsi="宋体" w:cs="宋体"/>
      <w:kern w:val="0"/>
      <w:sz w:val="21"/>
      <w:szCs w:val="20"/>
    </w:rPr>
  </w:style>
  <w:style w:type="paragraph" w:customStyle="1" w:styleId="2106">
    <w:name w:val="样式 标题 3Chapter X.X.X"/>
    <w:basedOn w:val="2107"/>
    <w:qFormat/>
    <w:uiPriority w:val="0"/>
    <w:pPr>
      <w:tabs>
        <w:tab w:val="left" w:pos="709"/>
        <w:tab w:val="left" w:pos="900"/>
      </w:tabs>
    </w:pPr>
  </w:style>
  <w:style w:type="paragraph" w:customStyle="1" w:styleId="2107">
    <w:name w:val="标题 3Chapter X.X.X. + 段后: 0.5 行 + 段后: 0.5 行 + 段后: 0.5 行1"/>
    <w:basedOn w:val="2108"/>
    <w:qFormat/>
    <w:uiPriority w:val="0"/>
    <w:pPr>
      <w:tabs>
        <w:tab w:val="left" w:pos="709"/>
        <w:tab w:val="left" w:pos="900"/>
      </w:tabs>
    </w:pPr>
  </w:style>
  <w:style w:type="paragraph" w:customStyle="1" w:styleId="2108">
    <w:name w:val="样式 样式 标题 3Chapter X.X.X. + 段后: 0.5 行 + 段后: 0.5 行"/>
    <w:basedOn w:val="2109"/>
    <w:qFormat/>
    <w:uiPriority w:val="0"/>
    <w:pPr>
      <w:tabs>
        <w:tab w:val="left" w:pos="709"/>
        <w:tab w:val="left" w:pos="900"/>
      </w:tabs>
    </w:pPr>
  </w:style>
  <w:style w:type="paragraph" w:customStyle="1" w:styleId="2109">
    <w:name w:val="样式 标题 3Chapter X.X.X. + 段后: 0.5 行"/>
    <w:basedOn w:val="5"/>
    <w:qFormat/>
    <w:uiPriority w:val="0"/>
    <w:pPr>
      <w:keepLines w:val="0"/>
      <w:tabs>
        <w:tab w:val="left" w:pos="709"/>
        <w:tab w:val="left" w:pos="900"/>
      </w:tabs>
      <w:snapToGrid w:val="0"/>
      <w:spacing w:before="120" w:after="0" w:afterLines="50" w:line="240" w:lineRule="auto"/>
      <w:ind w:left="709" w:hanging="709"/>
      <w:jc w:val="left"/>
    </w:pPr>
    <w:rPr>
      <w:rFonts w:ascii="宋体" w:hAnsi="宋体" w:cs="宋体"/>
      <w:kern w:val="0"/>
      <w:sz w:val="24"/>
      <w:szCs w:val="20"/>
    </w:rPr>
  </w:style>
  <w:style w:type="paragraph" w:customStyle="1" w:styleId="2110">
    <w:name w:val="样式 样式 标题 4 + 段后: 0.5 行 + 段后: 0.5 行"/>
    <w:basedOn w:val="2093"/>
    <w:qFormat/>
    <w:uiPriority w:val="0"/>
  </w:style>
  <w:style w:type="paragraph" w:customStyle="1" w:styleId="2111">
    <w:name w:val="样式 样式 样式 标题 3Chapter X.X.X. + 段后: 0.5 行 + 段后: 0.5 行 + 段后: 0.5 行"/>
    <w:basedOn w:val="2108"/>
    <w:qFormat/>
    <w:uiPriority w:val="0"/>
  </w:style>
  <w:style w:type="paragraph" w:customStyle="1" w:styleId="2112">
    <w:name w:val="样式 标题 2Chapter X.X. Statementh22Header 2l2Level 2 Headhea...1"/>
    <w:basedOn w:val="5"/>
    <w:qFormat/>
    <w:uiPriority w:val="0"/>
    <w:pPr>
      <w:keepLines w:val="0"/>
      <w:numPr>
        <w:ilvl w:val="0"/>
        <w:numId w:val="79"/>
      </w:numPr>
      <w:tabs>
        <w:tab w:val="left" w:pos="900"/>
      </w:tabs>
      <w:snapToGrid w:val="0"/>
      <w:spacing w:before="120" w:after="0" w:afterLines="50" w:line="240" w:lineRule="auto"/>
      <w:ind w:left="0" w:firstLine="0"/>
      <w:jc w:val="left"/>
    </w:pPr>
    <w:rPr>
      <w:rFonts w:ascii="宋体" w:hAnsi="宋体" w:cs="宋体"/>
      <w:kern w:val="0"/>
      <w:sz w:val="24"/>
      <w:szCs w:val="20"/>
    </w:rPr>
  </w:style>
  <w:style w:type="paragraph" w:customStyle="1" w:styleId="2113">
    <w:name w:val="样式 标题 2Chapter X.X. Statementh22Header 2l2Level 2 Headhea..."/>
    <w:basedOn w:val="2"/>
    <w:qFormat/>
    <w:uiPriority w:val="0"/>
    <w:pPr>
      <w:keepLines w:val="0"/>
      <w:snapToGrid w:val="0"/>
      <w:spacing w:before="120" w:after="0" w:afterLines="50" w:line="240" w:lineRule="auto"/>
      <w:jc w:val="left"/>
    </w:pPr>
    <w:rPr>
      <w:rFonts w:ascii="宋体" w:hAnsi="Times New Roman" w:eastAsia="宋体" w:cs="宋体"/>
      <w:kern w:val="0"/>
      <w:sz w:val="24"/>
      <w:szCs w:val="24"/>
    </w:rPr>
  </w:style>
  <w:style w:type="paragraph" w:customStyle="1" w:styleId="2114">
    <w:name w:val="样式 三号 加粗 段后: 0.5 行"/>
    <w:basedOn w:val="1"/>
    <w:qFormat/>
    <w:uiPriority w:val="0"/>
    <w:pPr>
      <w:widowControl w:val="0"/>
      <w:snapToGrid w:val="0"/>
    </w:pPr>
    <w:rPr>
      <w:rFonts w:hAnsi="Times New Roman"/>
      <w:b/>
      <w:bCs/>
      <w:sz w:val="32"/>
      <w:szCs w:val="20"/>
    </w:rPr>
  </w:style>
  <w:style w:type="paragraph" w:customStyle="1" w:styleId="2115">
    <w:name w:val="文本框内文字"/>
    <w:basedOn w:val="1"/>
    <w:qFormat/>
    <w:uiPriority w:val="0"/>
    <w:pPr>
      <w:widowControl w:val="0"/>
      <w:spacing w:line="0" w:lineRule="atLeast"/>
      <w:jc w:val="both"/>
    </w:pPr>
    <w:rPr>
      <w:rFonts w:ascii="Times New Roman" w:hAnsi="Times New Roman" w:eastAsia="仿宋_GB2312" w:cs="Times New Roman"/>
      <w:kern w:val="2"/>
      <w:sz w:val="22"/>
    </w:rPr>
  </w:style>
  <w:style w:type="paragraph" w:customStyle="1" w:styleId="2116">
    <w:name w:val="strike"/>
    <w:basedOn w:val="1"/>
    <w:qFormat/>
    <w:uiPriority w:val="99"/>
    <w:pPr>
      <w:spacing w:beforeAutospacing="1" w:afterAutospacing="1"/>
    </w:pPr>
    <w:rPr>
      <w:strike/>
      <w:color w:val="000000"/>
    </w:rPr>
  </w:style>
  <w:style w:type="paragraph" w:customStyle="1" w:styleId="2117">
    <w:name w:val="页面边线"/>
    <w:basedOn w:val="1"/>
    <w:qFormat/>
    <w:uiPriority w:val="0"/>
    <w:pPr>
      <w:widowControl w:val="0"/>
      <w:adjustRightInd w:val="0"/>
      <w:spacing w:line="360" w:lineRule="atLeast"/>
      <w:jc w:val="both"/>
    </w:pPr>
    <w:rPr>
      <w:rFonts w:ascii="Century" w:hAnsi="Century" w:cs="Times New Roman"/>
      <w:sz w:val="21"/>
      <w:szCs w:val="20"/>
      <w:lang w:eastAsia="ja-JP"/>
    </w:rPr>
  </w:style>
  <w:style w:type="paragraph" w:customStyle="1" w:styleId="2118">
    <w:name w:val="提示"/>
    <w:basedOn w:val="1"/>
    <w:qFormat/>
    <w:uiPriority w:val="0"/>
    <w:pPr>
      <w:widowControl w:val="0"/>
      <w:pBdr>
        <w:top w:val="single" w:color="auto" w:sz="4" w:space="1"/>
        <w:bottom w:val="single" w:color="auto" w:sz="4" w:space="1"/>
      </w:pBdr>
      <w:tabs>
        <w:tab w:val="left" w:pos="500"/>
      </w:tabs>
      <w:spacing w:before="312" w:beforeLines="100" w:after="156" w:afterLines="50" w:line="360" w:lineRule="auto"/>
      <w:jc w:val="both"/>
    </w:pPr>
    <w:rPr>
      <w:rFonts w:ascii="Arial" w:hAnsi="Arial" w:eastAsia="楷体_GB2312" w:cs="Times New Roman"/>
      <w:spacing w:val="20"/>
      <w:sz w:val="21"/>
      <w:szCs w:val="21"/>
    </w:rPr>
  </w:style>
  <w:style w:type="paragraph" w:customStyle="1" w:styleId="2119">
    <w:name w:val="附录1"/>
    <w:qFormat/>
    <w:uiPriority w:val="0"/>
    <w:pPr>
      <w:tabs>
        <w:tab w:val="left" w:pos="420"/>
        <w:tab w:val="left" w:pos="907"/>
      </w:tabs>
      <w:snapToGrid w:val="0"/>
      <w:spacing w:before="240" w:line="600" w:lineRule="atLeast"/>
      <w:ind w:left="907" w:hanging="907"/>
    </w:pPr>
    <w:rPr>
      <w:rFonts w:ascii="Times New Roman" w:hAnsi="Times New Roman" w:eastAsia="宋体" w:cs="Times New Roman"/>
      <w:b/>
      <w:i/>
      <w:kern w:val="0"/>
      <w:sz w:val="28"/>
      <w:lang w:val="en-US" w:eastAsia="zh-CN" w:bidi="ar-SA"/>
    </w:rPr>
  </w:style>
  <w:style w:type="paragraph" w:customStyle="1" w:styleId="2120">
    <w:name w:val="样式 标题 1 + 五号1 Char Char Char Char Char Char Char Char Char Char Char Char Char Char Char Char Char"/>
    <w:basedOn w:val="4"/>
    <w:qFormat/>
    <w:uiPriority w:val="0"/>
    <w:pPr>
      <w:spacing w:before="0" w:after="0" w:line="480" w:lineRule="auto"/>
      <w:ind w:left="420" w:hanging="420"/>
    </w:pPr>
    <w:rPr>
      <w:rFonts w:ascii="Times New Roman" w:hAnsi="Times New Roman"/>
      <w:sz w:val="21"/>
    </w:rPr>
  </w:style>
  <w:style w:type="paragraph" w:customStyle="1" w:styleId="2121">
    <w:name w:val="样式 标题 2 + 五号"/>
    <w:basedOn w:val="2"/>
    <w:qFormat/>
    <w:uiPriority w:val="0"/>
    <w:pPr>
      <w:spacing w:before="0" w:after="0" w:line="240" w:lineRule="auto"/>
    </w:pPr>
    <w:rPr>
      <w:rFonts w:ascii="宋体" w:hAnsi="宋体" w:eastAsia="宋体" w:cs="Times New Roman"/>
      <w:sz w:val="21"/>
    </w:rPr>
  </w:style>
  <w:style w:type="paragraph" w:customStyle="1" w:styleId="2122">
    <w:name w:val="此正文"/>
    <w:basedOn w:val="1"/>
    <w:qFormat/>
    <w:uiPriority w:val="99"/>
    <w:pPr>
      <w:widowControl w:val="0"/>
      <w:spacing w:line="360" w:lineRule="auto"/>
      <w:ind w:firstLine="200" w:firstLineChars="200"/>
      <w:jc w:val="both"/>
    </w:pPr>
    <w:rPr>
      <w:rFonts w:ascii="Times New Roman" w:hAnsi="Times New Roman" w:cs="Times New Roman"/>
      <w:kern w:val="2"/>
      <w:szCs w:val="20"/>
    </w:rPr>
  </w:style>
  <w:style w:type="paragraph" w:customStyle="1" w:styleId="2123">
    <w:name w:val="二级项目符号"/>
    <w:basedOn w:val="1"/>
    <w:qFormat/>
    <w:uiPriority w:val="99"/>
    <w:pPr>
      <w:numPr>
        <w:ilvl w:val="0"/>
        <w:numId w:val="80"/>
      </w:numPr>
      <w:tabs>
        <w:tab w:val="left" w:pos="0"/>
      </w:tabs>
      <w:spacing w:line="360" w:lineRule="auto"/>
      <w:jc w:val="both"/>
    </w:pPr>
    <w:rPr>
      <w:rFonts w:ascii="Times New Roman" w:hAnsi="Times New Roman" w:cs="Times New Roman"/>
      <w:szCs w:val="20"/>
    </w:rPr>
  </w:style>
  <w:style w:type="paragraph" w:customStyle="1" w:styleId="2124">
    <w:name w:val="样式 样式 正文文本缩进 + 仿宋_GB2312 小四 首行缩进:  0 厘米 行距: 1.5 倍行距 + (中文) 仿宋_GB..."/>
    <w:basedOn w:val="2125"/>
    <w:qFormat/>
    <w:uiPriority w:val="0"/>
    <w:pPr>
      <w:numPr>
        <w:ilvl w:val="0"/>
        <w:numId w:val="81"/>
      </w:numPr>
      <w:tabs>
        <w:tab w:val="left" w:pos="900"/>
      </w:tabs>
      <w:ind w:left="0"/>
    </w:pPr>
  </w:style>
  <w:style w:type="paragraph" w:customStyle="1" w:styleId="2125">
    <w:name w:val="样式 正文文本缩进 + 仿宋_GB2312 小四 首行缩进:  0 厘米 行距: 1.5 倍行距"/>
    <w:basedOn w:val="36"/>
    <w:qFormat/>
    <w:uiPriority w:val="0"/>
    <w:pPr>
      <w:widowControl w:val="0"/>
      <w:tabs>
        <w:tab w:val="left" w:pos="900"/>
      </w:tabs>
      <w:ind w:hanging="420"/>
    </w:pPr>
    <w:rPr>
      <w:rFonts w:eastAsia="新宋体"/>
      <w:kern w:val="2"/>
      <w:lang w:val="en-US" w:eastAsia="zh-CN"/>
    </w:rPr>
  </w:style>
  <w:style w:type="paragraph" w:customStyle="1" w:styleId="2126">
    <w:name w:val="沈标题四"/>
    <w:basedOn w:val="6"/>
    <w:next w:val="1"/>
    <w:qFormat/>
    <w:uiPriority w:val="0"/>
    <w:pPr>
      <w:keepNext w:val="0"/>
      <w:keepLines w:val="0"/>
      <w:spacing w:before="100" w:after="100"/>
      <w:ind w:left="1680" w:hanging="420"/>
    </w:pPr>
    <w:rPr>
      <w:rFonts w:ascii="Arial Narrow" w:hAnsi="Arial Narrow" w:eastAsia="方正姚体" w:cs="Times New Roman"/>
      <w:b w:val="0"/>
      <w:sz w:val="24"/>
      <w:szCs w:val="24"/>
    </w:rPr>
  </w:style>
  <w:style w:type="paragraph" w:customStyle="1" w:styleId="2127">
    <w:name w:val="Proposals body"/>
    <w:basedOn w:val="1"/>
    <w:next w:val="1"/>
    <w:qFormat/>
    <w:uiPriority w:val="0"/>
    <w:pPr>
      <w:snapToGrid w:val="0"/>
      <w:spacing w:line="360" w:lineRule="auto"/>
    </w:pPr>
    <w:rPr>
      <w:rFonts w:hAnsi="Times New Roman" w:cs="Times New Roman"/>
      <w:color w:val="000000"/>
      <w:szCs w:val="20"/>
    </w:rPr>
  </w:style>
  <w:style w:type="paragraph" w:customStyle="1" w:styleId="2128">
    <w:name w:val="默认段落字体 Para Char Char Char Char Char Char Char Char Char Char"/>
    <w:basedOn w:val="26"/>
    <w:qFormat/>
    <w:uiPriority w:val="0"/>
    <w:rPr>
      <w:rFonts w:ascii="Tahoma" w:hAnsi="Tahoma"/>
      <w:sz w:val="24"/>
      <w:lang w:val="en-US" w:eastAsia="zh-CN"/>
    </w:rPr>
  </w:style>
  <w:style w:type="paragraph" w:customStyle="1" w:styleId="2129">
    <w:name w:val="样式 标题 2正文二级标题H2sect 1.2PIM2Heading 2 Hidden2nd levelh22...3"/>
    <w:basedOn w:val="2"/>
    <w:qFormat/>
    <w:uiPriority w:val="0"/>
    <w:pPr>
      <w:spacing w:before="120" w:after="120" w:line="240" w:lineRule="auto"/>
    </w:pPr>
    <w:rPr>
      <w:rFonts w:ascii="Arial" w:hAnsi="Arial" w:eastAsia="黑体" w:cs="宋体"/>
      <w:szCs w:val="20"/>
    </w:rPr>
  </w:style>
  <w:style w:type="paragraph" w:customStyle="1" w:styleId="2130">
    <w:name w:val="样式 标题 4bulletblbbPIM 4H4h4sect 1.2.3.4Ref Heading 1rh1...1"/>
    <w:basedOn w:val="6"/>
    <w:qFormat/>
    <w:uiPriority w:val="0"/>
    <w:pPr>
      <w:keepNext w:val="0"/>
      <w:keepLines w:val="0"/>
      <w:tabs>
        <w:tab w:val="left" w:pos="540"/>
        <w:tab w:val="left" w:pos="1271"/>
      </w:tabs>
      <w:adjustRightInd w:val="0"/>
      <w:snapToGrid w:val="0"/>
      <w:spacing w:before="100" w:beforeAutospacing="1" w:after="100" w:afterAutospacing="1" w:line="240" w:lineRule="auto"/>
      <w:ind w:left="1680" w:hanging="2100"/>
    </w:pPr>
    <w:rPr>
      <w:rFonts w:ascii="宋体" w:hAnsi="宋体" w:eastAsia="宋体" w:cs="Times New Roman"/>
      <w:kern w:val="0"/>
    </w:rPr>
  </w:style>
  <w:style w:type="paragraph" w:customStyle="1" w:styleId="2131">
    <w:name w:val="样式 标题 2正文二级标题H2sect 1.2PIM2Heading 2 Hidden2nd levelh22...1"/>
    <w:basedOn w:val="2"/>
    <w:qFormat/>
    <w:uiPriority w:val="0"/>
    <w:pPr>
      <w:spacing w:before="120" w:after="120" w:line="240" w:lineRule="auto"/>
    </w:pPr>
    <w:rPr>
      <w:rFonts w:ascii="Arial" w:hAnsi="Arial" w:eastAsia="黑体" w:cs="宋体"/>
      <w:szCs w:val="20"/>
    </w:rPr>
  </w:style>
  <w:style w:type="paragraph" w:customStyle="1" w:styleId="2132">
    <w:name w:val="xl29"/>
    <w:basedOn w:val="1"/>
    <w:qFormat/>
    <w:uiPriority w:val="99"/>
    <w:pPr>
      <w:pBdr>
        <w:left w:val="single" w:color="auto" w:sz="4" w:space="0"/>
        <w:bottom w:val="single" w:color="auto" w:sz="4" w:space="0"/>
        <w:right w:val="single" w:color="auto" w:sz="4" w:space="0"/>
      </w:pBdr>
      <w:spacing w:before="100" w:beforeAutospacing="1" w:after="100" w:afterAutospacing="1"/>
      <w:jc w:val="center"/>
    </w:pPr>
    <w:rPr>
      <w:rFonts w:cs="Times New Roman"/>
    </w:rPr>
  </w:style>
  <w:style w:type="paragraph" w:customStyle="1" w:styleId="2133">
    <w:name w:val="样式 小四"/>
    <w:basedOn w:val="1"/>
    <w:qFormat/>
    <w:uiPriority w:val="0"/>
    <w:pPr>
      <w:numPr>
        <w:ilvl w:val="1"/>
        <w:numId w:val="82"/>
      </w:numPr>
      <w:tabs>
        <w:tab w:val="left" w:pos="1809"/>
        <w:tab w:val="left" w:pos="4077"/>
        <w:tab w:val="left" w:pos="5637"/>
        <w:tab w:val="left" w:pos="6732"/>
        <w:tab w:val="left" w:pos="9180"/>
        <w:tab w:val="left" w:pos="9889"/>
      </w:tabs>
      <w:spacing w:line="360" w:lineRule="auto"/>
      <w:ind w:left="0" w:firstLine="0"/>
      <w:jc w:val="both"/>
    </w:pPr>
    <w:rPr>
      <w:rFonts w:ascii="Times New Roman" w:hAnsi="Times New Roman" w:cs="Times New Roman"/>
      <w:kern w:val="2"/>
    </w:rPr>
  </w:style>
  <w:style w:type="paragraph" w:customStyle="1" w:styleId="2134">
    <w:name w:val="样式 标题 2正文二级标题H2sect 1.2PIM2Heading 2 Hidden2nd levelh22..."/>
    <w:basedOn w:val="2"/>
    <w:qFormat/>
    <w:uiPriority w:val="0"/>
    <w:pPr>
      <w:spacing w:before="120" w:after="120" w:line="240" w:lineRule="auto"/>
    </w:pPr>
    <w:rPr>
      <w:rFonts w:ascii="Arial" w:hAnsi="Arial" w:eastAsia="黑体" w:cs="宋体"/>
      <w:szCs w:val="20"/>
    </w:rPr>
  </w:style>
  <w:style w:type="paragraph" w:customStyle="1" w:styleId="2135">
    <w:name w:val="样式 文档正文 + 首行缩进:  2 字符2"/>
    <w:basedOn w:val="1075"/>
    <w:qFormat/>
    <w:uiPriority w:val="99"/>
    <w:pPr>
      <w:tabs>
        <w:tab w:val="left" w:pos="900"/>
      </w:tabs>
      <w:adjustRightInd/>
      <w:spacing w:line="360" w:lineRule="auto"/>
      <w:ind w:left="900" w:hanging="420" w:firstLineChars="0"/>
      <w:textAlignment w:val="auto"/>
    </w:pPr>
    <w:rPr>
      <w:rFonts w:ascii="Times New Roman" w:hAnsi="Times New Roman" w:cs="宋体"/>
      <w:color w:val="000000"/>
      <w:sz w:val="28"/>
      <w:szCs w:val="28"/>
    </w:rPr>
  </w:style>
  <w:style w:type="paragraph" w:customStyle="1" w:styleId="2136">
    <w:name w:val="样式 标题 2正文二级标题H2sect 1.2PIM2Heading 2 Hidden2nd levelh22...2"/>
    <w:basedOn w:val="1"/>
    <w:qFormat/>
    <w:uiPriority w:val="99"/>
    <w:pPr>
      <w:widowControl w:val="0"/>
      <w:jc w:val="both"/>
    </w:pPr>
    <w:rPr>
      <w:rFonts w:ascii="Times New Roman" w:hAnsi="Times New Roman" w:cs="Times New Roman"/>
      <w:kern w:val="2"/>
      <w:sz w:val="21"/>
    </w:rPr>
  </w:style>
  <w:style w:type="paragraph" w:customStyle="1" w:styleId="2137">
    <w:name w:val="CM65"/>
    <w:basedOn w:val="218"/>
    <w:next w:val="218"/>
    <w:qFormat/>
    <w:uiPriority w:val="0"/>
    <w:pPr>
      <w:spacing w:after="130"/>
    </w:pPr>
    <w:rPr>
      <w:rFonts w:ascii="楷体_GB2312" w:hAnsi="Times New Roman" w:eastAsia="楷体_GB2312" w:cs="Times New Roman"/>
      <w:color w:val="auto"/>
    </w:rPr>
  </w:style>
  <w:style w:type="paragraph" w:customStyle="1" w:styleId="2138">
    <w:name w:val="样式 标题 4 + 首行缩进:  0.74 厘米"/>
    <w:basedOn w:val="6"/>
    <w:qFormat/>
    <w:uiPriority w:val="0"/>
    <w:pPr>
      <w:spacing w:before="0" w:after="0" w:line="240" w:lineRule="auto"/>
      <w:ind w:left="1680" w:firstLine="420"/>
    </w:pPr>
    <w:rPr>
      <w:rFonts w:ascii="Arial" w:hAnsi="Arial" w:eastAsia="黑体" w:cs="Times New Roman"/>
      <w:szCs w:val="20"/>
    </w:rPr>
  </w:style>
  <w:style w:type="paragraph" w:customStyle="1" w:styleId="2139">
    <w:name w:val="正文4"/>
    <w:basedOn w:val="1"/>
    <w:qFormat/>
    <w:uiPriority w:val="0"/>
    <w:pPr>
      <w:widowControl w:val="0"/>
      <w:spacing w:before="60" w:after="60" w:line="360" w:lineRule="auto"/>
      <w:jc w:val="both"/>
    </w:pPr>
    <w:rPr>
      <w:rFonts w:ascii="Times New Roman" w:hAnsi="Times New Roman" w:cs="Times New Roman"/>
      <w:kern w:val="2"/>
    </w:rPr>
  </w:style>
  <w:style w:type="paragraph" w:customStyle="1" w:styleId="2140">
    <w:name w:val="CM13"/>
    <w:basedOn w:val="218"/>
    <w:next w:val="218"/>
    <w:qFormat/>
    <w:uiPriority w:val="0"/>
    <w:pPr>
      <w:spacing w:line="440" w:lineRule="atLeast"/>
    </w:pPr>
    <w:rPr>
      <w:rFonts w:ascii="黑体" w:hAnsi="Times New Roman" w:eastAsia="黑体" w:cs="Times New Roman"/>
      <w:color w:val="auto"/>
    </w:rPr>
  </w:style>
  <w:style w:type="paragraph" w:customStyle="1" w:styleId="2141">
    <w:name w:val="CM12"/>
    <w:basedOn w:val="218"/>
    <w:next w:val="218"/>
    <w:qFormat/>
    <w:uiPriority w:val="99"/>
    <w:pPr>
      <w:spacing w:line="440" w:lineRule="atLeast"/>
    </w:pPr>
    <w:rPr>
      <w:rFonts w:ascii="黑体" w:hAnsi="Times New Roman" w:eastAsia="黑体" w:cs="Times New Roman"/>
      <w:color w:val="auto"/>
    </w:rPr>
  </w:style>
  <w:style w:type="paragraph" w:customStyle="1" w:styleId="2142">
    <w:name w:val="CM41"/>
    <w:basedOn w:val="218"/>
    <w:next w:val="218"/>
    <w:qFormat/>
    <w:uiPriority w:val="0"/>
    <w:rPr>
      <w:rFonts w:ascii="黑体" w:hAnsi="Times New Roman" w:eastAsia="黑体" w:cs="Times New Roman"/>
      <w:color w:val="auto"/>
    </w:rPr>
  </w:style>
  <w:style w:type="paragraph" w:customStyle="1" w:styleId="2143">
    <w:name w:val="CM23"/>
    <w:basedOn w:val="218"/>
    <w:next w:val="218"/>
    <w:qFormat/>
    <w:uiPriority w:val="0"/>
    <w:pPr>
      <w:spacing w:after="158"/>
    </w:pPr>
    <w:rPr>
      <w:rFonts w:ascii="黑体" w:hAnsi="Times New Roman" w:eastAsia="黑体" w:cs="Times New Roman"/>
      <w:color w:val="auto"/>
    </w:rPr>
  </w:style>
  <w:style w:type="paragraph" w:customStyle="1" w:styleId="2144">
    <w:name w:val="CM39"/>
    <w:basedOn w:val="218"/>
    <w:next w:val="218"/>
    <w:qFormat/>
    <w:uiPriority w:val="0"/>
    <w:pPr>
      <w:spacing w:line="580" w:lineRule="atLeast"/>
    </w:pPr>
    <w:rPr>
      <w:rFonts w:ascii="黑体" w:hAnsi="Times New Roman" w:eastAsia="黑体" w:cs="Times New Roman"/>
      <w:color w:val="auto"/>
    </w:rPr>
  </w:style>
  <w:style w:type="paragraph" w:customStyle="1" w:styleId="2145">
    <w:name w:val="CM52"/>
    <w:basedOn w:val="218"/>
    <w:next w:val="218"/>
    <w:qFormat/>
    <w:uiPriority w:val="0"/>
    <w:pPr>
      <w:spacing w:after="195"/>
    </w:pPr>
    <w:rPr>
      <w:rFonts w:ascii="黑体" w:hAnsi="Times New Roman" w:eastAsia="黑体" w:cs="Times New Roman"/>
      <w:color w:val="auto"/>
    </w:rPr>
  </w:style>
  <w:style w:type="paragraph" w:customStyle="1" w:styleId="2146">
    <w:name w:val="CM49"/>
    <w:basedOn w:val="218"/>
    <w:next w:val="218"/>
    <w:qFormat/>
    <w:uiPriority w:val="0"/>
    <w:pPr>
      <w:spacing w:after="465"/>
    </w:pPr>
    <w:rPr>
      <w:rFonts w:ascii="黑体" w:hAnsi="Times New Roman" w:eastAsia="黑体" w:cs="Times New Roman"/>
      <w:color w:val="auto"/>
    </w:rPr>
  </w:style>
  <w:style w:type="paragraph" w:customStyle="1" w:styleId="2147">
    <w:name w:val="CM47"/>
    <w:basedOn w:val="218"/>
    <w:next w:val="218"/>
    <w:qFormat/>
    <w:uiPriority w:val="0"/>
    <w:pPr>
      <w:spacing w:after="970"/>
    </w:pPr>
    <w:rPr>
      <w:rFonts w:ascii="黑体" w:hAnsi="Times New Roman" w:eastAsia="黑体" w:cs="Times New Roman"/>
      <w:color w:val="auto"/>
    </w:rPr>
  </w:style>
  <w:style w:type="paragraph" w:customStyle="1" w:styleId="2148">
    <w:name w:val="CM46"/>
    <w:basedOn w:val="218"/>
    <w:next w:val="218"/>
    <w:qFormat/>
    <w:uiPriority w:val="0"/>
    <w:pPr>
      <w:spacing w:after="120"/>
    </w:pPr>
    <w:rPr>
      <w:rFonts w:ascii="黑体" w:hAnsi="Times New Roman" w:eastAsia="黑体" w:cs="Times New Roman"/>
      <w:color w:val="auto"/>
    </w:rPr>
  </w:style>
  <w:style w:type="paragraph" w:customStyle="1" w:styleId="2149">
    <w:name w:val="CM51"/>
    <w:basedOn w:val="218"/>
    <w:next w:val="218"/>
    <w:qFormat/>
    <w:uiPriority w:val="99"/>
    <w:pPr>
      <w:spacing w:after="593"/>
    </w:pPr>
    <w:rPr>
      <w:rFonts w:ascii="黑体" w:hAnsi="Times New Roman" w:eastAsia="黑体" w:cs="Times New Roman"/>
      <w:color w:val="auto"/>
    </w:rPr>
  </w:style>
  <w:style w:type="paragraph" w:customStyle="1" w:styleId="2150">
    <w:name w:val="CM25"/>
    <w:basedOn w:val="218"/>
    <w:next w:val="218"/>
    <w:qFormat/>
    <w:uiPriority w:val="0"/>
    <w:pPr>
      <w:spacing w:line="580" w:lineRule="atLeast"/>
    </w:pPr>
    <w:rPr>
      <w:rFonts w:ascii="黑体" w:hAnsi="Times New Roman" w:eastAsia="黑体" w:cs="Times New Roman"/>
      <w:color w:val="auto"/>
    </w:rPr>
  </w:style>
  <w:style w:type="paragraph" w:customStyle="1" w:styleId="2151">
    <w:name w:val="CM57"/>
    <w:basedOn w:val="218"/>
    <w:next w:val="218"/>
    <w:qFormat/>
    <w:uiPriority w:val="0"/>
    <w:pPr>
      <w:spacing w:after="313"/>
    </w:pPr>
    <w:rPr>
      <w:rFonts w:ascii="黑体" w:hAnsi="Times New Roman" w:eastAsia="黑体" w:cs="Times New Roman"/>
      <w:color w:val="auto"/>
    </w:rPr>
  </w:style>
  <w:style w:type="paragraph" w:customStyle="1" w:styleId="2152">
    <w:name w:val="CM9"/>
    <w:basedOn w:val="218"/>
    <w:next w:val="218"/>
    <w:qFormat/>
    <w:uiPriority w:val="99"/>
    <w:pPr>
      <w:spacing w:line="480" w:lineRule="atLeast"/>
    </w:pPr>
    <w:rPr>
      <w:rFonts w:ascii="黑体" w:hAnsi="Times New Roman" w:eastAsia="黑体" w:cs="Times New Roman"/>
      <w:color w:val="auto"/>
    </w:rPr>
  </w:style>
  <w:style w:type="paragraph" w:customStyle="1" w:styleId="2153">
    <w:name w:val="CM8"/>
    <w:basedOn w:val="218"/>
    <w:next w:val="218"/>
    <w:qFormat/>
    <w:uiPriority w:val="99"/>
    <w:pPr>
      <w:spacing w:line="480" w:lineRule="atLeast"/>
    </w:pPr>
    <w:rPr>
      <w:rFonts w:ascii="黑体" w:hAnsi="Times New Roman" w:eastAsia="黑体" w:cs="Times New Roman"/>
      <w:color w:val="auto"/>
    </w:rPr>
  </w:style>
  <w:style w:type="paragraph" w:customStyle="1" w:styleId="2154">
    <w:name w:val="CM7"/>
    <w:basedOn w:val="218"/>
    <w:next w:val="218"/>
    <w:qFormat/>
    <w:uiPriority w:val="99"/>
    <w:pPr>
      <w:spacing w:line="480" w:lineRule="atLeast"/>
    </w:pPr>
    <w:rPr>
      <w:rFonts w:ascii="黑体" w:hAnsi="Times New Roman" w:eastAsia="黑体" w:cs="Times New Roman"/>
      <w:color w:val="auto"/>
    </w:rPr>
  </w:style>
  <w:style w:type="paragraph" w:customStyle="1" w:styleId="2155">
    <w:name w:val="正文_4"/>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2156">
    <w:name w:val="文头"/>
    <w:basedOn w:val="1"/>
    <w:qFormat/>
    <w:uiPriority w:val="0"/>
    <w:pPr>
      <w:widowControl w:val="0"/>
      <w:overflowPunct w:val="0"/>
      <w:autoSpaceDE w:val="0"/>
      <w:autoSpaceDN w:val="0"/>
      <w:snapToGrid w:val="0"/>
      <w:spacing w:before="100" w:line="800" w:lineRule="exact"/>
      <w:ind w:right="357"/>
      <w:jc w:val="distribute"/>
    </w:pPr>
    <w:rPr>
      <w:rFonts w:ascii="方正小标宋_GBK" w:hAnsi="Times New Roman" w:eastAsia="方正小标宋_GBK" w:cs="Times New Roman"/>
      <w:b/>
      <w:snapToGrid w:val="0"/>
      <w:color w:val="FF0000"/>
      <w:w w:val="80"/>
      <w:sz w:val="76"/>
      <w:szCs w:val="20"/>
    </w:rPr>
  </w:style>
  <w:style w:type="paragraph" w:customStyle="1" w:styleId="2157">
    <w:name w:val="红线"/>
    <w:basedOn w:val="4"/>
    <w:qFormat/>
    <w:uiPriority w:val="0"/>
    <w:pPr>
      <w:keepNext w:val="0"/>
      <w:keepLines w:val="0"/>
      <w:autoSpaceDE w:val="0"/>
      <w:autoSpaceDN w:val="0"/>
      <w:adjustRightInd w:val="0"/>
      <w:spacing w:before="0" w:after="851" w:line="227" w:lineRule="atLeast"/>
      <w:ind w:left="420" w:right="-142" w:hanging="420"/>
      <w:jc w:val="center"/>
      <w:outlineLvl w:val="9"/>
    </w:pPr>
    <w:rPr>
      <w:rFonts w:ascii="宋体" w:hAnsi="Times New Roman"/>
      <w:bCs w:val="0"/>
      <w:snapToGrid w:val="0"/>
      <w:kern w:val="0"/>
      <w:sz w:val="10"/>
      <w:szCs w:val="20"/>
    </w:rPr>
  </w:style>
  <w:style w:type="paragraph" w:customStyle="1" w:styleId="2158">
    <w:name w:val="Blockquote"/>
    <w:basedOn w:val="1"/>
    <w:qFormat/>
    <w:uiPriority w:val="0"/>
    <w:pPr>
      <w:spacing w:before="100" w:after="100"/>
      <w:ind w:left="360" w:right="360"/>
    </w:pPr>
    <w:rPr>
      <w:rFonts w:hAnsi="Times New Roman" w:cs="Times New Roman"/>
      <w:snapToGrid w:val="0"/>
      <w:szCs w:val="20"/>
      <w:lang w:val="en-CA"/>
    </w:rPr>
  </w:style>
  <w:style w:type="paragraph" w:customStyle="1" w:styleId="2159">
    <w:name w:val="正文[858D7CFB-ED40-4347-BF05-701D383B685F][858D7CFB-ED40-4347-BF05-701D383B685F]"/>
    <w:basedOn w:val="1"/>
    <w:next w:val="1"/>
    <w:qFormat/>
    <w:uiPriority w:val="0"/>
    <w:pPr>
      <w:widowControl w:val="0"/>
      <w:autoSpaceDE w:val="0"/>
      <w:autoSpaceDN w:val="0"/>
      <w:spacing w:line="360" w:lineRule="auto"/>
      <w:ind w:firstLine="200" w:firstLineChars="200"/>
    </w:pPr>
    <w:rPr>
      <w:rFonts w:hint="eastAsia" w:ascii="仿宋_GB2312" w:hAnsi="仿宋_GB2312" w:eastAsia="仿宋_GB2312" w:cs="Times New Roman"/>
      <w:color w:val="000000"/>
      <w:szCs w:val="20"/>
    </w:rPr>
  </w:style>
  <w:style w:type="paragraph" w:customStyle="1" w:styleId="2160">
    <w:name w:val="修订1"/>
    <w:qFormat/>
    <w:uiPriority w:val="99"/>
    <w:rPr>
      <w:rFonts w:ascii="Times New Roman" w:hAnsi="Times New Roman" w:eastAsia="宋体" w:cs="Times New Roman"/>
      <w:kern w:val="2"/>
      <w:sz w:val="21"/>
      <w:szCs w:val="24"/>
      <w:lang w:val="en-US" w:eastAsia="zh-CN" w:bidi="ar-SA"/>
    </w:rPr>
  </w:style>
  <w:style w:type="paragraph" w:customStyle="1" w:styleId="2161">
    <w:name w:val="标题 11"/>
    <w:basedOn w:val="1"/>
    <w:next w:val="1"/>
    <w:qFormat/>
    <w:uiPriority w:val="0"/>
    <w:pPr>
      <w:keepNext/>
      <w:keepLines/>
      <w:widowControl w:val="0"/>
      <w:numPr>
        <w:ilvl w:val="0"/>
        <w:numId w:val="83"/>
      </w:numPr>
      <w:tabs>
        <w:tab w:val="left" w:pos="432"/>
        <w:tab w:val="clear" w:pos="420"/>
      </w:tabs>
      <w:spacing w:before="156" w:beforeLines="50" w:after="156" w:afterLines="50" w:line="576" w:lineRule="auto"/>
      <w:ind w:left="739" w:hanging="739" w:hangingChars="230"/>
      <w:jc w:val="both"/>
      <w:outlineLvl w:val="0"/>
    </w:pPr>
    <w:rPr>
      <w:rFonts w:ascii="黑体" w:hAnsi="黑体" w:eastAsia="黑体" w:cs="Times New Roman"/>
      <w:b/>
      <w:bCs/>
      <w:color w:val="000000"/>
      <w:kern w:val="44"/>
      <w:sz w:val="32"/>
      <w:szCs w:val="32"/>
    </w:rPr>
  </w:style>
  <w:style w:type="paragraph" w:customStyle="1" w:styleId="2162">
    <w:name w:val="样式 样式 标题 2 + (西文) Arial Unicode MS (中文) 仿宋_GB2312 加粗 自动设置 + 段前: ..."/>
    <w:basedOn w:val="1"/>
    <w:next w:val="1"/>
    <w:qFormat/>
    <w:uiPriority w:val="0"/>
    <w:pPr>
      <w:widowControl w:val="0"/>
      <w:autoSpaceDE w:val="0"/>
      <w:autoSpaceDN w:val="0"/>
    </w:pPr>
    <w:rPr>
      <w:rFonts w:hint="eastAsia" w:ascii="仿宋_GB2312" w:hAnsi="仿宋_GB2312" w:eastAsia="仿宋_GB2312" w:cs="Times New Roman"/>
      <w:color w:val="000000"/>
      <w:szCs w:val="20"/>
    </w:rPr>
  </w:style>
  <w:style w:type="paragraph" w:customStyle="1" w:styleId="2163">
    <w:name w:val="样式 宋体 小四 行距: 1.5 倍行距"/>
    <w:basedOn w:val="1"/>
    <w:next w:val="1"/>
    <w:qFormat/>
    <w:uiPriority w:val="99"/>
    <w:pPr>
      <w:widowControl w:val="0"/>
      <w:autoSpaceDE w:val="0"/>
      <w:autoSpaceDN w:val="0"/>
      <w:spacing w:line="360" w:lineRule="auto"/>
      <w:ind w:firstLine="200" w:firstLineChars="200"/>
    </w:pPr>
    <w:rPr>
      <w:rFonts w:hint="eastAsia" w:ascii="仿宋_GB2312" w:hAnsi="仿宋_GB2312" w:eastAsia="仿宋_GB2312" w:cs="Times New Roman"/>
      <w:color w:val="000000"/>
      <w:szCs w:val="20"/>
    </w:rPr>
  </w:style>
  <w:style w:type="paragraph" w:customStyle="1" w:styleId="2164">
    <w:name w:val="正文[858D7CFB-ED40-4347-BF05-701D383B685F][858D7CFB-ED40-4347-BF05-701D383B685F]1"/>
    <w:basedOn w:val="1"/>
    <w:next w:val="1"/>
    <w:qFormat/>
    <w:uiPriority w:val="0"/>
    <w:pPr>
      <w:widowControl w:val="0"/>
      <w:autoSpaceDE w:val="0"/>
      <w:autoSpaceDN w:val="0"/>
      <w:spacing w:line="360" w:lineRule="auto"/>
      <w:ind w:firstLine="200" w:firstLineChars="200"/>
    </w:pPr>
    <w:rPr>
      <w:rFonts w:hint="eastAsia" w:ascii="仿宋_GB2312" w:hAnsi="仿宋_GB2312" w:eastAsia="仿宋_GB2312" w:cs="Times New Roman"/>
      <w:color w:val="000000"/>
      <w:szCs w:val="20"/>
    </w:rPr>
  </w:style>
  <w:style w:type="paragraph" w:customStyle="1" w:styleId="2165">
    <w:name w:val="样式 标题 1 + 楷体_GB2312 四号 行距: 固定值 23 磅"/>
    <w:basedOn w:val="4"/>
    <w:qFormat/>
    <w:uiPriority w:val="0"/>
    <w:pPr>
      <w:widowControl/>
      <w:tabs>
        <w:tab w:val="left" w:pos="432"/>
      </w:tabs>
      <w:spacing w:before="0" w:after="240" w:line="460" w:lineRule="exact"/>
      <w:ind w:left="432" w:hanging="432"/>
      <w:jc w:val="left"/>
    </w:pPr>
    <w:rPr>
      <w:rFonts w:ascii="楷体_GB2312" w:hAnsi="Garamond" w:eastAsia="黑体" w:cs="宋体"/>
      <w:caps/>
      <w:color w:val="000000"/>
      <w:spacing w:val="20"/>
      <w:kern w:val="16"/>
      <w:sz w:val="32"/>
      <w:szCs w:val="20"/>
    </w:rPr>
  </w:style>
  <w:style w:type="paragraph" w:customStyle="1" w:styleId="2166">
    <w:name w:val="首信标准正文 Char Char Char Char Char Char Char Char Char Char Char Char Char Char Char Char Char Char"/>
    <w:basedOn w:val="1"/>
    <w:qFormat/>
    <w:uiPriority w:val="99"/>
    <w:pPr>
      <w:widowControl w:val="0"/>
      <w:spacing w:line="360" w:lineRule="auto"/>
      <w:jc w:val="both"/>
    </w:pPr>
    <w:rPr>
      <w:rFonts w:ascii="Tahoma" w:hAnsi="Tahoma" w:cs="Times New Roman"/>
      <w:kern w:val="2"/>
      <w:sz w:val="36"/>
      <w:szCs w:val="36"/>
    </w:rPr>
  </w:style>
  <w:style w:type="paragraph" w:customStyle="1" w:styleId="2167">
    <w:name w:val="Char Char Char Char Char Char Char Char Char Char1"/>
    <w:basedOn w:val="1"/>
    <w:qFormat/>
    <w:uiPriority w:val="99"/>
    <w:pPr>
      <w:widowControl w:val="0"/>
      <w:jc w:val="both"/>
    </w:pPr>
    <w:rPr>
      <w:rFonts w:ascii="Tahoma" w:hAnsi="Tahoma" w:cs="Times New Roman"/>
      <w:kern w:val="2"/>
      <w:szCs w:val="20"/>
    </w:rPr>
  </w:style>
  <w:style w:type="paragraph" w:customStyle="1" w:styleId="2168">
    <w:name w:val="样式 样式 2节标题 + 楷体_GB2312 小三 加粗 自动设置 + 段前: 0.5 行 段后: 0.5 行"/>
    <w:basedOn w:val="1"/>
    <w:qFormat/>
    <w:uiPriority w:val="99"/>
    <w:pPr>
      <w:widowControl w:val="0"/>
      <w:spacing w:beforeLines="100" w:afterLines="50"/>
      <w:ind w:left="567" w:hanging="567"/>
      <w:jc w:val="both"/>
      <w:outlineLvl w:val="1"/>
    </w:pPr>
    <w:rPr>
      <w:rFonts w:ascii="楷体_GB2312" w:hAnsi="楷体_GB2312" w:eastAsia="楷体_GB2312" w:cs="Times New Roman"/>
      <w:b/>
      <w:bCs/>
      <w:color w:val="000000"/>
      <w:kern w:val="44"/>
      <w:sz w:val="32"/>
      <w:szCs w:val="20"/>
    </w:rPr>
  </w:style>
  <w:style w:type="paragraph" w:customStyle="1" w:styleId="2169">
    <w:name w:val="图表说明"/>
    <w:basedOn w:val="1"/>
    <w:qFormat/>
    <w:uiPriority w:val="99"/>
    <w:pPr>
      <w:spacing w:line="360" w:lineRule="auto"/>
      <w:ind w:firstLine="200" w:firstLineChars="200"/>
      <w:jc w:val="center"/>
    </w:pPr>
    <w:rPr>
      <w:rFonts w:ascii="Times New Roman" w:hAnsi="Times New Roman" w:cs="Times New Roman"/>
      <w:b/>
      <w:sz w:val="21"/>
      <w:szCs w:val="20"/>
    </w:rPr>
  </w:style>
  <w:style w:type="paragraph" w:customStyle="1" w:styleId="2170">
    <w:name w:val="封面副标题"/>
    <w:basedOn w:val="1"/>
    <w:next w:val="34"/>
    <w:qFormat/>
    <w:uiPriority w:val="0"/>
    <w:pPr>
      <w:spacing w:line="360" w:lineRule="auto"/>
      <w:ind w:firstLine="200" w:firstLineChars="200"/>
      <w:jc w:val="center"/>
    </w:pPr>
    <w:rPr>
      <w:rFonts w:ascii="Arial Black" w:hAnsi="Arial Black" w:eastAsia="黑体" w:cs="Times New Roman"/>
      <w:sz w:val="72"/>
      <w:szCs w:val="20"/>
    </w:rPr>
  </w:style>
  <w:style w:type="paragraph" w:customStyle="1" w:styleId="2171">
    <w:name w:val="Char2 Char Char Char1"/>
    <w:basedOn w:val="1"/>
    <w:qFormat/>
    <w:uiPriority w:val="0"/>
    <w:pPr>
      <w:spacing w:beforeLines="100" w:after="160" w:line="240" w:lineRule="exact"/>
    </w:pPr>
    <w:rPr>
      <w:rFonts w:ascii="Verdana" w:hAnsi="Verdana" w:cs="Times New Roman"/>
      <w:sz w:val="20"/>
      <w:szCs w:val="20"/>
      <w:lang w:eastAsia="en-US"/>
    </w:rPr>
  </w:style>
  <w:style w:type="paragraph" w:customStyle="1" w:styleId="2172">
    <w:name w:val="Char Char Char Char Char Char2"/>
    <w:basedOn w:val="1"/>
    <w:qFormat/>
    <w:uiPriority w:val="99"/>
    <w:pPr>
      <w:spacing w:after="160" w:line="240" w:lineRule="exact"/>
    </w:pPr>
    <w:rPr>
      <w:rFonts w:ascii="黑体" w:hAnsi="Verdana" w:eastAsia="黑体" w:cs="Times New Roman"/>
      <w:sz w:val="32"/>
      <w:szCs w:val="32"/>
    </w:rPr>
  </w:style>
  <w:style w:type="paragraph" w:customStyle="1" w:styleId="2173">
    <w:name w:val="Char Char1 Char1"/>
    <w:basedOn w:val="1"/>
    <w:qFormat/>
    <w:uiPriority w:val="99"/>
    <w:pPr>
      <w:spacing w:after="160" w:line="240" w:lineRule="exact"/>
    </w:pPr>
    <w:rPr>
      <w:rFonts w:ascii="Verdana" w:hAnsi="Verdana" w:eastAsia="仿宋_GB2312" w:cs="Times New Roman"/>
      <w:szCs w:val="20"/>
      <w:lang w:eastAsia="en-US"/>
    </w:rPr>
  </w:style>
  <w:style w:type="paragraph" w:customStyle="1" w:styleId="2174">
    <w:name w:val="Char Char Char Char Char Char Char Char Char Char Char Char Char Char Char Char Char Char Char Char Char1 Char1"/>
    <w:basedOn w:val="1"/>
    <w:qFormat/>
    <w:uiPriority w:val="0"/>
    <w:pPr>
      <w:tabs>
        <w:tab w:val="left" w:pos="840"/>
      </w:tabs>
      <w:spacing w:after="160" w:line="240" w:lineRule="exact"/>
    </w:pPr>
    <w:rPr>
      <w:rFonts w:ascii="Verdana" w:hAnsi="Verdana" w:eastAsia="仿宋_GB2312" w:cs="Times New Roman"/>
      <w:color w:val="000000"/>
      <w:szCs w:val="20"/>
      <w:lang w:eastAsia="en-US"/>
    </w:rPr>
  </w:style>
  <w:style w:type="paragraph" w:customStyle="1" w:styleId="2175">
    <w:name w:val="Char Char1 Char Char Char Char Char Char Char Char3"/>
    <w:basedOn w:val="1"/>
    <w:qFormat/>
    <w:uiPriority w:val="0"/>
    <w:pPr>
      <w:spacing w:after="160" w:line="240" w:lineRule="exact"/>
    </w:pPr>
    <w:rPr>
      <w:rFonts w:ascii="Verdana" w:hAnsi="Verdana" w:cs="Times New Roman"/>
      <w:sz w:val="20"/>
      <w:szCs w:val="20"/>
      <w:lang w:eastAsia="en-US"/>
    </w:rPr>
  </w:style>
  <w:style w:type="paragraph" w:customStyle="1" w:styleId="2176">
    <w:name w:val="Char3"/>
    <w:basedOn w:val="1"/>
    <w:qFormat/>
    <w:uiPriority w:val="99"/>
    <w:pPr>
      <w:spacing w:after="160" w:line="240" w:lineRule="exact"/>
    </w:pPr>
    <w:rPr>
      <w:rFonts w:ascii="Verdana" w:hAnsi="Verdana" w:eastAsia="仿宋_GB2312" w:cs="Times New Roman"/>
      <w:szCs w:val="20"/>
      <w:lang w:eastAsia="en-US"/>
    </w:rPr>
  </w:style>
  <w:style w:type="paragraph" w:customStyle="1" w:styleId="2177">
    <w:name w:val="Char Char Char2"/>
    <w:basedOn w:val="1"/>
    <w:qFormat/>
    <w:uiPriority w:val="99"/>
    <w:pPr>
      <w:widowControl w:val="0"/>
      <w:jc w:val="both"/>
    </w:pPr>
    <w:rPr>
      <w:rFonts w:ascii="Times New Roman" w:hAnsi="Times New Roman" w:cs="Times New Roman"/>
      <w:kern w:val="2"/>
      <w:sz w:val="21"/>
    </w:rPr>
  </w:style>
  <w:style w:type="paragraph" w:customStyle="1" w:styleId="2178">
    <w:name w:val="U2标题"/>
    <w:basedOn w:val="2"/>
    <w:qFormat/>
    <w:uiPriority w:val="99"/>
    <w:pPr>
      <w:tabs>
        <w:tab w:val="left" w:pos="225"/>
        <w:tab w:val="left" w:pos="645"/>
      </w:tabs>
      <w:spacing w:before="0" w:after="0"/>
    </w:pPr>
    <w:rPr>
      <w:rFonts w:ascii="Arial" w:hAnsi="Arial" w:eastAsia="宋体" w:cs="Times New Roman"/>
      <w:color w:val="000000"/>
      <w:sz w:val="24"/>
      <w:szCs w:val="24"/>
    </w:rPr>
  </w:style>
  <w:style w:type="paragraph" w:customStyle="1" w:styleId="2179">
    <w:name w:val="适中"/>
    <w:basedOn w:val="2"/>
    <w:qFormat/>
    <w:uiPriority w:val="0"/>
    <w:pPr>
      <w:keepLines w:val="0"/>
      <w:widowControl/>
      <w:spacing w:before="120" w:after="60" w:line="360" w:lineRule="auto"/>
      <w:outlineLvl w:val="9"/>
    </w:pPr>
    <w:rPr>
      <w:rFonts w:ascii="仿宋体" w:hAnsi="Times New Roman" w:eastAsia="仿宋体" w:cs="Arial"/>
      <w:bCs w:val="0"/>
      <w:spacing w:val="10"/>
      <w:kern w:val="28"/>
      <w:sz w:val="24"/>
      <w:szCs w:val="20"/>
      <w:lang w:val="en-GB" w:eastAsia="en-US"/>
    </w:rPr>
  </w:style>
  <w:style w:type="paragraph" w:customStyle="1" w:styleId="2180">
    <w:name w:val="样式 标题 1PIM 1Section Headh1l11H1H11H12H111H13H1121st ..."/>
    <w:basedOn w:val="4"/>
    <w:qFormat/>
    <w:uiPriority w:val="0"/>
    <w:pPr>
      <w:spacing w:before="120" w:after="120" w:line="240" w:lineRule="auto"/>
      <w:ind w:left="420" w:hanging="420"/>
    </w:pPr>
    <w:rPr>
      <w:rFonts w:ascii="宋体" w:hAnsi="宋体" w:cs="宋体"/>
      <w:szCs w:val="20"/>
    </w:rPr>
  </w:style>
  <w:style w:type="paragraph" w:customStyle="1" w:styleId="2181">
    <w:name w:val="WW-正文文本 2"/>
    <w:basedOn w:val="1"/>
    <w:qFormat/>
    <w:uiPriority w:val="0"/>
    <w:pPr>
      <w:widowControl w:val="0"/>
      <w:suppressAutoHyphens/>
      <w:jc w:val="both"/>
    </w:pPr>
    <w:rPr>
      <w:rFonts w:cs="Times New Roman"/>
      <w:color w:val="000000"/>
      <w:kern w:val="1"/>
      <w:sz w:val="32"/>
      <w:lang w:eastAsia="ar-SA"/>
    </w:rPr>
  </w:style>
  <w:style w:type="paragraph" w:customStyle="1" w:styleId="2182">
    <w:name w:val="WW-日期"/>
    <w:basedOn w:val="1"/>
    <w:next w:val="1"/>
    <w:qFormat/>
    <w:uiPriority w:val="0"/>
    <w:pPr>
      <w:widowControl w:val="0"/>
      <w:spacing w:line="480" w:lineRule="atLeast"/>
      <w:jc w:val="both"/>
    </w:pPr>
    <w:rPr>
      <w:rFonts w:ascii="Times New Roman" w:hAnsi="Times New Roman" w:cs="Times New Roman"/>
      <w:kern w:val="2"/>
      <w:sz w:val="21"/>
    </w:rPr>
  </w:style>
  <w:style w:type="paragraph" w:customStyle="1" w:styleId="2183">
    <w:name w:val="表格内"/>
    <w:basedOn w:val="1"/>
    <w:qFormat/>
    <w:uiPriority w:val="0"/>
    <w:pPr>
      <w:widowControl w:val="0"/>
      <w:jc w:val="both"/>
    </w:pPr>
    <w:rPr>
      <w:rFonts w:cs="Times New Roman"/>
      <w:kern w:val="2"/>
      <w:sz w:val="21"/>
    </w:rPr>
  </w:style>
  <w:style w:type="paragraph" w:customStyle="1" w:styleId="2184">
    <w:name w:val="注"/>
    <w:basedOn w:val="1"/>
    <w:qFormat/>
    <w:uiPriority w:val="99"/>
    <w:pPr>
      <w:widowControl w:val="0"/>
      <w:adjustRightInd w:val="0"/>
      <w:spacing w:line="420" w:lineRule="atLeast"/>
      <w:ind w:firstLine="340"/>
      <w:jc w:val="both"/>
      <w:textAlignment w:val="baseline"/>
    </w:pPr>
    <w:rPr>
      <w:rFonts w:ascii="Times New Roman" w:hAnsi="Times New Roman" w:cs="Times New Roman"/>
      <w:sz w:val="18"/>
      <w:szCs w:val="20"/>
    </w:rPr>
  </w:style>
  <w:style w:type="paragraph" w:customStyle="1" w:styleId="2185">
    <w:name w:val="样式 样式222 + 宋体 三号 加粗"/>
    <w:basedOn w:val="2186"/>
    <w:qFormat/>
    <w:uiPriority w:val="0"/>
    <w:pPr>
      <w:numPr>
        <w:ilvl w:val="0"/>
        <w:numId w:val="0"/>
      </w:numPr>
      <w:tabs>
        <w:tab w:val="left" w:pos="567"/>
        <w:tab w:val="left" w:pos="720"/>
      </w:tabs>
    </w:pPr>
    <w:rPr>
      <w:rFonts w:ascii="宋体" w:hAnsi="宋体"/>
      <w:b/>
      <w:bCs/>
      <w:sz w:val="32"/>
    </w:rPr>
  </w:style>
  <w:style w:type="paragraph" w:customStyle="1" w:styleId="2186">
    <w:name w:val="样式222"/>
    <w:basedOn w:val="1"/>
    <w:qFormat/>
    <w:uiPriority w:val="0"/>
    <w:pPr>
      <w:widowControl w:val="0"/>
      <w:numPr>
        <w:ilvl w:val="1"/>
        <w:numId w:val="84"/>
      </w:numPr>
      <w:tabs>
        <w:tab w:val="left" w:pos="567"/>
      </w:tabs>
      <w:jc w:val="both"/>
    </w:pPr>
    <w:rPr>
      <w:rFonts w:ascii="Times New Roman" w:hAnsi="Times New Roman" w:cs="Times New Roman"/>
      <w:kern w:val="2"/>
      <w:sz w:val="21"/>
      <w:szCs w:val="20"/>
    </w:rPr>
  </w:style>
  <w:style w:type="paragraph" w:customStyle="1" w:styleId="2187">
    <w:name w:val="P2"/>
    <w:qFormat/>
    <w:uiPriority w:val="0"/>
    <w:pPr>
      <w:widowControl w:val="0"/>
      <w:adjustRightInd w:val="0"/>
      <w:spacing w:after="240" w:line="0" w:lineRule="atLeast"/>
      <w:ind w:left="1728"/>
      <w:jc w:val="both"/>
      <w:textAlignment w:val="baseline"/>
    </w:pPr>
    <w:rPr>
      <w:rFonts w:ascii="Times New Roman" w:hAnsi="Times New Roman" w:eastAsia="全真中明體" w:cs="Times New Roman"/>
      <w:spacing w:val="30"/>
      <w:kern w:val="0"/>
      <w:sz w:val="24"/>
      <w:lang w:val="en-GB" w:eastAsia="zh-TW" w:bidi="ar-SA"/>
    </w:rPr>
  </w:style>
  <w:style w:type="paragraph" w:customStyle="1" w:styleId="2188">
    <w:name w:val="1册标题2"/>
    <w:basedOn w:val="1"/>
    <w:next w:val="1"/>
    <w:qFormat/>
    <w:uiPriority w:val="0"/>
    <w:pPr>
      <w:widowControl w:val="0"/>
      <w:adjustRightInd w:val="0"/>
      <w:spacing w:beforeLines="50" w:afterLines="50" w:line="300" w:lineRule="auto"/>
      <w:jc w:val="center"/>
      <w:textAlignment w:val="baseline"/>
      <w:outlineLvl w:val="1"/>
    </w:pPr>
    <w:rPr>
      <w:rFonts w:ascii="Arial" w:hAnsi="Arial" w:eastAsia="黑体" w:cs="Times New Roman"/>
      <w:bCs/>
      <w:sz w:val="32"/>
    </w:rPr>
  </w:style>
  <w:style w:type="paragraph" w:customStyle="1" w:styleId="2189">
    <w:name w:val="正文（不缩进）"/>
    <w:basedOn w:val="1"/>
    <w:qFormat/>
    <w:uiPriority w:val="0"/>
    <w:pPr>
      <w:widowControl w:val="0"/>
      <w:tabs>
        <w:tab w:val="left" w:pos="420"/>
      </w:tabs>
      <w:spacing w:line="360" w:lineRule="auto"/>
      <w:jc w:val="both"/>
    </w:pPr>
    <w:rPr>
      <w:rFonts w:ascii="Times New Roman" w:hAnsi="Times New Roman" w:cs="Times New Roman"/>
      <w:kern w:val="2"/>
      <w:sz w:val="21"/>
      <w:szCs w:val="20"/>
    </w:rPr>
  </w:style>
  <w:style w:type="paragraph" w:customStyle="1" w:styleId="2190">
    <w:name w:val="Preformatted"/>
    <w:basedOn w:val="1"/>
    <w:qFormat/>
    <w:uiPriority w:val="99"/>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autoSpaceDE w:val="0"/>
      <w:autoSpaceDN w:val="0"/>
      <w:adjustRightInd w:val="0"/>
    </w:pPr>
    <w:rPr>
      <w:rFonts w:ascii="Courier New" w:hAnsi="Courier New" w:cs="Times New Roman"/>
      <w:sz w:val="20"/>
    </w:rPr>
  </w:style>
  <w:style w:type="paragraph" w:customStyle="1" w:styleId="2191">
    <w:name w:val="表内文字"/>
    <w:basedOn w:val="1"/>
    <w:qFormat/>
    <w:uiPriority w:val="0"/>
    <w:pPr>
      <w:widowControl w:val="0"/>
      <w:tabs>
        <w:tab w:val="left" w:pos="1418"/>
      </w:tabs>
      <w:spacing w:line="360" w:lineRule="auto"/>
      <w:jc w:val="center"/>
    </w:pPr>
    <w:rPr>
      <w:rFonts w:ascii="仿宋_GB2312" w:hAnsi="Times New Roman" w:eastAsia="仿宋_GB2312" w:cs="Times New Roman"/>
      <w:spacing w:val="-20"/>
    </w:rPr>
  </w:style>
  <w:style w:type="paragraph" w:customStyle="1" w:styleId="2192">
    <w:name w:val="样式 标题 4(一)1.11。1h4H4Ref Heading 1rh1Heading sqlsect 1.2...2"/>
    <w:basedOn w:val="6"/>
    <w:qFormat/>
    <w:uiPriority w:val="0"/>
    <w:pPr>
      <w:numPr>
        <w:ilvl w:val="0"/>
        <w:numId w:val="85"/>
      </w:numPr>
      <w:tabs>
        <w:tab w:val="left" w:pos="315"/>
        <w:tab w:val="left" w:pos="3970"/>
      </w:tabs>
      <w:spacing w:before="40" w:after="40" w:line="300" w:lineRule="auto"/>
    </w:pPr>
    <w:rPr>
      <w:rFonts w:ascii="Arial" w:hAnsi="Arial" w:eastAsia="黑体" w:cs="Times New Roman"/>
      <w:kern w:val="0"/>
      <w:sz w:val="30"/>
    </w:rPr>
  </w:style>
  <w:style w:type="paragraph" w:customStyle="1" w:styleId="2193">
    <w:name w:val="Char Char3 Char Char Char Char Char Char Char Char Char Char Char Char2 Char Char"/>
    <w:basedOn w:val="1"/>
    <w:qFormat/>
    <w:uiPriority w:val="99"/>
    <w:pPr>
      <w:widowControl w:val="0"/>
      <w:spacing w:line="360" w:lineRule="auto"/>
      <w:jc w:val="both"/>
    </w:pPr>
    <w:rPr>
      <w:rFonts w:ascii="Tahoma" w:hAnsi="Tahoma" w:cs="Times New Roman"/>
      <w:kern w:val="2"/>
      <w:sz w:val="36"/>
      <w:szCs w:val="36"/>
    </w:rPr>
  </w:style>
  <w:style w:type="paragraph" w:customStyle="1" w:styleId="2194">
    <w:name w:val="样式 样式 标题 1章H1PartPIM 1h1H11H12H13H14H15H16H17H18H19H... Char Cha..."/>
    <w:basedOn w:val="1"/>
    <w:qFormat/>
    <w:uiPriority w:val="0"/>
    <w:pPr>
      <w:keepNext/>
      <w:keepLines/>
      <w:widowControl w:val="0"/>
      <w:tabs>
        <w:tab w:val="left" w:pos="3970"/>
      </w:tabs>
      <w:spacing w:before="160" w:after="160" w:line="300" w:lineRule="auto"/>
      <w:ind w:left="420" w:hanging="420"/>
      <w:contextualSpacing/>
      <w:jc w:val="both"/>
      <w:outlineLvl w:val="0"/>
    </w:pPr>
    <w:rPr>
      <w:rFonts w:ascii="Arial" w:hAnsi="Arial" w:eastAsia="黑体" w:cs="Times New Roman"/>
      <w:b/>
      <w:bCs/>
      <w:kern w:val="44"/>
      <w:sz w:val="36"/>
      <w:szCs w:val="36"/>
    </w:rPr>
  </w:style>
  <w:style w:type="paragraph" w:customStyle="1" w:styleId="2195">
    <w:name w:val="子标题"/>
    <w:basedOn w:val="1"/>
    <w:next w:val="34"/>
    <w:qFormat/>
    <w:uiPriority w:val="0"/>
    <w:pPr>
      <w:widowControl w:val="0"/>
      <w:adjustRightInd w:val="0"/>
      <w:spacing w:before="50" w:beforeLines="50" w:after="20" w:afterLines="20"/>
      <w:outlineLvl w:val="5"/>
    </w:pPr>
    <w:rPr>
      <w:rFonts w:ascii="黑体" w:hAnsi="Times New Roman" w:eastAsia="黑体" w:cs="Times New Roman"/>
      <w:sz w:val="21"/>
      <w:szCs w:val="21"/>
    </w:rPr>
  </w:style>
  <w:style w:type="paragraph" w:customStyle="1" w:styleId="2196">
    <w:name w:val="CM22"/>
    <w:basedOn w:val="1"/>
    <w:next w:val="1"/>
    <w:qFormat/>
    <w:uiPriority w:val="0"/>
    <w:pPr>
      <w:widowControl w:val="0"/>
      <w:autoSpaceDE w:val="0"/>
      <w:autoSpaceDN w:val="0"/>
      <w:adjustRightInd w:val="0"/>
      <w:spacing w:after="495"/>
    </w:pPr>
    <w:rPr>
      <w:rFonts w:hAnsi="Times New Roman" w:cs="Times New Roman"/>
    </w:rPr>
  </w:style>
  <w:style w:type="paragraph" w:customStyle="1" w:styleId="2197">
    <w:name w:val="CM21"/>
    <w:basedOn w:val="1"/>
    <w:next w:val="1"/>
    <w:qFormat/>
    <w:uiPriority w:val="0"/>
    <w:pPr>
      <w:widowControl w:val="0"/>
      <w:autoSpaceDE w:val="0"/>
      <w:autoSpaceDN w:val="0"/>
      <w:adjustRightInd w:val="0"/>
      <w:spacing w:after="315"/>
    </w:pPr>
    <w:rPr>
      <w:rFonts w:hAnsi="Times New Roman" w:cs="Times New Roman"/>
    </w:rPr>
  </w:style>
  <w:style w:type="paragraph" w:customStyle="1" w:styleId="2198">
    <w:name w:val="Char12"/>
    <w:basedOn w:val="1"/>
    <w:qFormat/>
    <w:uiPriority w:val="0"/>
    <w:pPr>
      <w:widowControl w:val="0"/>
      <w:tabs>
        <w:tab w:val="left" w:pos="360"/>
      </w:tabs>
      <w:jc w:val="both"/>
    </w:pPr>
    <w:rPr>
      <w:rFonts w:ascii="Times New Roman" w:hAnsi="Times New Roman" w:cs="Times New Roman"/>
      <w:kern w:val="2"/>
    </w:rPr>
  </w:style>
  <w:style w:type="paragraph" w:customStyle="1" w:styleId="2199">
    <w:name w:val="样式 标题 1 + 宋体 小二 段前: 6 磅 段后: 6 磅 行距: 单倍行距"/>
    <w:basedOn w:val="4"/>
    <w:semiHidden/>
    <w:qFormat/>
    <w:uiPriority w:val="0"/>
    <w:pPr>
      <w:numPr>
        <w:ilvl w:val="0"/>
        <w:numId w:val="86"/>
      </w:numPr>
      <w:spacing w:before="120" w:after="120" w:line="240" w:lineRule="auto"/>
    </w:pPr>
    <w:rPr>
      <w:rFonts w:ascii="宋体" w:hAnsi="宋体" w:cs="宋体"/>
      <w:sz w:val="36"/>
      <w:szCs w:val="20"/>
      <w:lang w:val="zh-CN"/>
    </w:rPr>
  </w:style>
  <w:style w:type="paragraph" w:customStyle="1" w:styleId="2200">
    <w:name w:val="大汉二级标题"/>
    <w:basedOn w:val="1"/>
    <w:qFormat/>
    <w:uiPriority w:val="0"/>
    <w:pPr>
      <w:widowControl w:val="0"/>
      <w:spacing w:before="120" w:after="120"/>
      <w:jc w:val="both"/>
    </w:pPr>
    <w:rPr>
      <w:rFonts w:hAnsi="Times New Roman" w:cs="Times New Roman"/>
      <w:b/>
      <w:kern w:val="2"/>
      <w:sz w:val="32"/>
    </w:rPr>
  </w:style>
  <w:style w:type="paragraph" w:customStyle="1" w:styleId="2201">
    <w:name w:val="Char Char Char Char Char Char1 Char1"/>
    <w:basedOn w:val="1"/>
    <w:qFormat/>
    <w:uiPriority w:val="99"/>
    <w:pPr>
      <w:widowControl w:val="0"/>
      <w:tabs>
        <w:tab w:val="left" w:pos="840"/>
      </w:tabs>
      <w:spacing w:line="360" w:lineRule="auto"/>
    </w:pPr>
    <w:rPr>
      <w:rFonts w:ascii="Times New Roman" w:hAnsi="Times New Roman" w:cs="Times New Roman"/>
      <w:kern w:val="2"/>
      <w:sz w:val="20"/>
      <w:szCs w:val="20"/>
    </w:rPr>
  </w:style>
  <w:style w:type="paragraph" w:customStyle="1" w:styleId="2202">
    <w:name w:val="img_button"/>
    <w:basedOn w:val="1"/>
    <w:qFormat/>
    <w:uiPriority w:val="99"/>
    <w:pPr>
      <w:spacing w:beforeAutospacing="1" w:afterAutospacing="1"/>
    </w:pPr>
    <w:rPr>
      <w:rFonts w:ascii="Arial Unicode MS" w:hAnsi="Arial Unicode MS" w:eastAsia="Arial Unicode MS" w:cs="Arial Unicode MS"/>
      <w:sz w:val="18"/>
      <w:szCs w:val="18"/>
    </w:rPr>
  </w:style>
  <w:style w:type="paragraph" w:customStyle="1" w:styleId="2203">
    <w:name w:val="Char2 Char Char Char"/>
    <w:basedOn w:val="1"/>
    <w:qFormat/>
    <w:uiPriority w:val="99"/>
    <w:pPr>
      <w:spacing w:before="100" w:beforeLines="100" w:after="160" w:line="240" w:lineRule="exact"/>
    </w:pPr>
    <w:rPr>
      <w:rFonts w:ascii="Verdana" w:hAnsi="Verdana" w:cs="Times New Roman"/>
      <w:sz w:val="20"/>
      <w:szCs w:val="20"/>
      <w:lang w:eastAsia="en-US"/>
    </w:rPr>
  </w:style>
  <w:style w:type="paragraph" w:customStyle="1" w:styleId="2204">
    <w:name w:val="Char Char Char Char Char Char1"/>
    <w:basedOn w:val="1"/>
    <w:qFormat/>
    <w:uiPriority w:val="99"/>
    <w:pPr>
      <w:spacing w:after="160" w:line="240" w:lineRule="exact"/>
    </w:pPr>
    <w:rPr>
      <w:rFonts w:ascii="黑体" w:hAnsi="Verdana" w:eastAsia="黑体" w:cs="Times New Roman"/>
      <w:sz w:val="32"/>
      <w:szCs w:val="32"/>
    </w:rPr>
  </w:style>
  <w:style w:type="paragraph" w:customStyle="1" w:styleId="2205">
    <w:name w:val="大汉四级标题"/>
    <w:basedOn w:val="1"/>
    <w:qFormat/>
    <w:uiPriority w:val="0"/>
    <w:pPr>
      <w:keepNext/>
      <w:keepLines/>
      <w:widowControl w:val="0"/>
      <w:spacing w:before="120" w:after="120"/>
      <w:jc w:val="both"/>
    </w:pPr>
    <w:rPr>
      <w:rFonts w:hAnsi="Times New Roman" w:cs="Times New Roman"/>
      <w:b/>
      <w:kern w:val="2"/>
      <w:sz w:val="28"/>
    </w:rPr>
  </w:style>
  <w:style w:type="paragraph" w:customStyle="1" w:styleId="2206">
    <w:name w:val="xl107"/>
    <w:basedOn w:val="1"/>
    <w:qFormat/>
    <w:uiPriority w:val="0"/>
    <w:pPr>
      <w:pBdr>
        <w:left w:val="single" w:color="auto" w:sz="8" w:space="0"/>
        <w:bottom w:val="single" w:color="auto" w:sz="8" w:space="0"/>
        <w:right w:val="single" w:color="auto" w:sz="8" w:space="0"/>
      </w:pBdr>
      <w:spacing w:before="100" w:beforeAutospacing="1" w:after="100" w:afterAutospacing="1"/>
      <w:jc w:val="center"/>
      <w:textAlignment w:val="center"/>
    </w:pPr>
    <w:rPr>
      <w:rFonts w:ascii="微软雅黑" w:hAnsi="微软雅黑" w:eastAsia="微软雅黑"/>
      <w:color w:val="000000"/>
      <w:sz w:val="18"/>
      <w:szCs w:val="18"/>
    </w:rPr>
  </w:style>
  <w:style w:type="paragraph" w:customStyle="1" w:styleId="2207">
    <w:name w:val="大汉三级标题"/>
    <w:basedOn w:val="1"/>
    <w:qFormat/>
    <w:uiPriority w:val="0"/>
    <w:pPr>
      <w:keepNext/>
      <w:keepLines/>
      <w:widowControl w:val="0"/>
      <w:spacing w:before="120" w:after="120"/>
      <w:jc w:val="both"/>
    </w:pPr>
    <w:rPr>
      <w:rFonts w:hAnsi="Times New Roman" w:cs="Times New Roman"/>
      <w:b/>
      <w:kern w:val="2"/>
      <w:sz w:val="30"/>
    </w:rPr>
  </w:style>
  <w:style w:type="paragraph" w:customStyle="1" w:styleId="2208">
    <w:name w:val="Char Char Char Char Char Char Char"/>
    <w:basedOn w:val="1"/>
    <w:qFormat/>
    <w:uiPriority w:val="0"/>
    <w:pPr>
      <w:widowControl w:val="0"/>
      <w:adjustRightInd w:val="0"/>
      <w:jc w:val="both"/>
    </w:pPr>
    <w:rPr>
      <w:rFonts w:ascii="Times New Roman" w:hAnsi="Times New Roman" w:cs="Times New Roman"/>
      <w:kern w:val="2"/>
      <w:sz w:val="20"/>
      <w:szCs w:val="20"/>
    </w:rPr>
  </w:style>
  <w:style w:type="paragraph" w:customStyle="1" w:styleId="2209">
    <w:name w:val="制作人文字"/>
    <w:basedOn w:val="1"/>
    <w:qFormat/>
    <w:uiPriority w:val="0"/>
    <w:pPr>
      <w:widowControl w:val="0"/>
      <w:spacing w:line="360" w:lineRule="auto"/>
      <w:jc w:val="both"/>
    </w:pPr>
    <w:rPr>
      <w:rFonts w:cs="Times New Roman"/>
      <w:bCs/>
      <w:kern w:val="2"/>
    </w:rPr>
  </w:style>
  <w:style w:type="paragraph" w:customStyle="1" w:styleId="2210">
    <w:name w:val="CM5"/>
    <w:basedOn w:val="218"/>
    <w:next w:val="218"/>
    <w:qFormat/>
    <w:uiPriority w:val="0"/>
    <w:pPr>
      <w:spacing w:line="480" w:lineRule="atLeast"/>
    </w:pPr>
    <w:rPr>
      <w:rFonts w:ascii="黑体" w:hAnsi="Times New Roman" w:eastAsia="黑体" w:cs="Times New Roman"/>
      <w:color w:val="auto"/>
    </w:rPr>
  </w:style>
  <w:style w:type="paragraph" w:customStyle="1" w:styleId="2211">
    <w:name w:val="样式 缺省文本 + (西文) 宋体 黑色 首行缩进:  2 字符"/>
    <w:basedOn w:val="1541"/>
    <w:qFormat/>
    <w:uiPriority w:val="99"/>
    <w:rPr>
      <w:rFonts w:ascii="宋体" w:cs="宋体"/>
      <w:color w:val="000000"/>
      <w:szCs w:val="20"/>
    </w:rPr>
  </w:style>
  <w:style w:type="paragraph" w:customStyle="1" w:styleId="2212">
    <w:name w:val="large"/>
    <w:basedOn w:val="1"/>
    <w:qFormat/>
    <w:uiPriority w:val="99"/>
    <w:pPr>
      <w:spacing w:beforeAutospacing="1" w:afterAutospacing="1"/>
    </w:pPr>
    <w:rPr>
      <w:color w:val="000000"/>
      <w:sz w:val="26"/>
      <w:szCs w:val="26"/>
    </w:rPr>
  </w:style>
  <w:style w:type="paragraph" w:customStyle="1" w:styleId="2213">
    <w:name w:val="Char Char1 Char"/>
    <w:basedOn w:val="1"/>
    <w:qFormat/>
    <w:uiPriority w:val="99"/>
    <w:pPr>
      <w:spacing w:after="160" w:line="240" w:lineRule="exact"/>
    </w:pPr>
    <w:rPr>
      <w:rFonts w:ascii="Verdana" w:hAnsi="Verdana" w:eastAsia="仿宋_GB2312" w:cs="Times New Roman"/>
      <w:szCs w:val="20"/>
      <w:lang w:eastAsia="en-US"/>
    </w:rPr>
  </w:style>
  <w:style w:type="paragraph" w:customStyle="1" w:styleId="2214">
    <w:name w:val="正文字缩2字"/>
    <w:basedOn w:val="1"/>
    <w:qFormat/>
    <w:uiPriority w:val="99"/>
    <w:pPr>
      <w:widowControl w:val="0"/>
      <w:spacing w:before="60" w:after="60" w:line="360" w:lineRule="auto"/>
      <w:ind w:left="200" w:leftChars="200" w:firstLine="200" w:firstLineChars="200"/>
      <w:jc w:val="both"/>
    </w:pPr>
    <w:rPr>
      <w:rFonts w:ascii="Times New Roman" w:hAnsi="Times New Roman" w:cs="Times New Roman"/>
      <w:kern w:val="2"/>
    </w:rPr>
  </w:style>
  <w:style w:type="paragraph" w:customStyle="1" w:styleId="2215">
    <w:name w:val="Bullet"/>
    <w:basedOn w:val="1"/>
    <w:qFormat/>
    <w:uiPriority w:val="99"/>
    <w:pPr>
      <w:tabs>
        <w:tab w:val="left" w:pos="360"/>
        <w:tab w:val="left" w:pos="720"/>
      </w:tabs>
      <w:spacing w:before="120"/>
      <w:ind w:left="720" w:right="360"/>
      <w:jc w:val="both"/>
    </w:pPr>
    <w:rPr>
      <w:rFonts w:hAnsi="Times New Roman" w:cs="Times New Roman"/>
      <w:snapToGrid w:val="0"/>
      <w:sz w:val="20"/>
      <w:szCs w:val="20"/>
    </w:rPr>
  </w:style>
  <w:style w:type="paragraph" w:customStyle="1" w:styleId="2216">
    <w:name w:val="Paragraph4"/>
    <w:basedOn w:val="1"/>
    <w:qFormat/>
    <w:uiPriority w:val="99"/>
    <w:pPr>
      <w:widowControl w:val="0"/>
      <w:spacing w:before="80"/>
      <w:ind w:left="2250"/>
      <w:jc w:val="both"/>
    </w:pPr>
    <w:rPr>
      <w:rFonts w:hAnsi="Times New Roman" w:cs="Times New Roman"/>
      <w:snapToGrid w:val="0"/>
      <w:sz w:val="20"/>
      <w:szCs w:val="20"/>
    </w:rPr>
  </w:style>
  <w:style w:type="paragraph" w:customStyle="1" w:styleId="2217">
    <w:name w:val="SANGFOR_8_表格文字"/>
    <w:basedOn w:val="1"/>
    <w:qFormat/>
    <w:uiPriority w:val="99"/>
    <w:pPr>
      <w:widowControl w:val="0"/>
      <w:snapToGrid w:val="0"/>
      <w:jc w:val="both"/>
    </w:pPr>
    <w:rPr>
      <w:rFonts w:ascii="Times New Roman" w:hAnsi="Times New Roman" w:cs="Times New Roman"/>
      <w:kern w:val="2"/>
      <w:sz w:val="21"/>
      <w:szCs w:val="21"/>
    </w:rPr>
  </w:style>
  <w:style w:type="paragraph" w:customStyle="1" w:styleId="2218">
    <w:name w:val="Paragraph3"/>
    <w:basedOn w:val="1"/>
    <w:qFormat/>
    <w:uiPriority w:val="99"/>
    <w:pPr>
      <w:widowControl w:val="0"/>
      <w:spacing w:before="80"/>
      <w:ind w:left="1530"/>
      <w:jc w:val="both"/>
    </w:pPr>
    <w:rPr>
      <w:rFonts w:hAnsi="Times New Roman" w:cs="Times New Roman"/>
      <w:snapToGrid w:val="0"/>
      <w:sz w:val="20"/>
      <w:szCs w:val="20"/>
    </w:rPr>
  </w:style>
  <w:style w:type="paragraph" w:customStyle="1" w:styleId="2219">
    <w:name w:val="Paragraph1"/>
    <w:basedOn w:val="1"/>
    <w:qFormat/>
    <w:uiPriority w:val="99"/>
    <w:pPr>
      <w:widowControl w:val="0"/>
      <w:spacing w:before="80"/>
      <w:jc w:val="both"/>
    </w:pPr>
    <w:rPr>
      <w:rFonts w:hAnsi="Times New Roman" w:cs="Times New Roman"/>
      <w:snapToGrid w:val="0"/>
      <w:sz w:val="20"/>
      <w:szCs w:val="20"/>
    </w:rPr>
  </w:style>
  <w:style w:type="paragraph" w:customStyle="1" w:styleId="2220">
    <w:name w:val="Main Title"/>
    <w:basedOn w:val="1"/>
    <w:qFormat/>
    <w:uiPriority w:val="99"/>
    <w:pPr>
      <w:widowControl w:val="0"/>
      <w:spacing w:before="480" w:after="60"/>
      <w:jc w:val="center"/>
    </w:pPr>
    <w:rPr>
      <w:rFonts w:hAnsi="Times New Roman" w:cs="Times New Roman"/>
      <w:b/>
      <w:snapToGrid w:val="0"/>
      <w:kern w:val="28"/>
      <w:sz w:val="32"/>
      <w:szCs w:val="20"/>
    </w:rPr>
  </w:style>
  <w:style w:type="paragraph" w:customStyle="1" w:styleId="2221">
    <w:name w:val="Bullet2"/>
    <w:basedOn w:val="1"/>
    <w:qFormat/>
    <w:uiPriority w:val="99"/>
    <w:pPr>
      <w:widowControl w:val="0"/>
      <w:spacing w:line="360" w:lineRule="auto"/>
      <w:ind w:left="1440" w:hanging="360"/>
    </w:pPr>
    <w:rPr>
      <w:rFonts w:hAnsi="Times New Roman" w:cs="Times New Roman"/>
      <w:snapToGrid w:val="0"/>
      <w:color w:val="000080"/>
      <w:sz w:val="20"/>
      <w:szCs w:val="20"/>
    </w:rPr>
  </w:style>
  <w:style w:type="paragraph" w:customStyle="1" w:styleId="2222">
    <w:name w:val="Bullet1"/>
    <w:basedOn w:val="1"/>
    <w:qFormat/>
    <w:uiPriority w:val="99"/>
    <w:pPr>
      <w:widowControl w:val="0"/>
      <w:spacing w:line="360" w:lineRule="auto"/>
      <w:ind w:left="720" w:hanging="432"/>
    </w:pPr>
    <w:rPr>
      <w:rFonts w:hAnsi="Times New Roman" w:cs="Times New Roman"/>
      <w:snapToGrid w:val="0"/>
      <w:sz w:val="20"/>
      <w:szCs w:val="20"/>
    </w:rPr>
  </w:style>
  <w:style w:type="paragraph" w:customStyle="1" w:styleId="2223">
    <w:name w:val="样式 表正文正文非缩进特点段1ALT+Z四号标题4正文缩进1 + Arial"/>
    <w:basedOn w:val="1"/>
    <w:qFormat/>
    <w:uiPriority w:val="0"/>
    <w:pPr>
      <w:widowControl w:val="0"/>
      <w:spacing w:line="360" w:lineRule="auto"/>
      <w:ind w:firstLine="420"/>
      <w:jc w:val="both"/>
    </w:pPr>
    <w:rPr>
      <w:rFonts w:ascii="Arial" w:hAnsi="Arial" w:cs="Times New Roman"/>
      <w:kern w:val="2"/>
    </w:rPr>
  </w:style>
  <w:style w:type="paragraph" w:customStyle="1" w:styleId="2224">
    <w:name w:val="clsref"/>
    <w:basedOn w:val="1"/>
    <w:qFormat/>
    <w:uiPriority w:val="0"/>
    <w:pPr>
      <w:spacing w:before="240"/>
    </w:pPr>
    <w:rPr>
      <w:rFonts w:ascii="Arial Unicode MS" w:hAnsi="Arial Unicode MS" w:eastAsia="Arial Unicode MS" w:cs="Arial Unicode MS"/>
      <w:b/>
      <w:bCs/>
    </w:rPr>
  </w:style>
  <w:style w:type="paragraph" w:customStyle="1" w:styleId="2225">
    <w:name w:val="syh正文"/>
    <w:basedOn w:val="34"/>
    <w:qFormat/>
    <w:uiPriority w:val="0"/>
  </w:style>
  <w:style w:type="paragraph" w:customStyle="1" w:styleId="2226">
    <w:name w:val="tabletext"/>
    <w:basedOn w:val="1"/>
    <w:qFormat/>
    <w:uiPriority w:val="99"/>
    <w:pPr>
      <w:spacing w:after="120" w:line="240" w:lineRule="atLeast"/>
    </w:pPr>
    <w:rPr>
      <w:rFonts w:ascii="Times New Roman" w:hAnsi="Times New Roman" w:cs="Times New Roman"/>
      <w:sz w:val="20"/>
      <w:szCs w:val="20"/>
    </w:rPr>
  </w:style>
  <w:style w:type="paragraph" w:customStyle="1" w:styleId="2227">
    <w:name w:val="标准标题4"/>
    <w:qFormat/>
    <w:uiPriority w:val="0"/>
    <w:rPr>
      <w:rFonts w:ascii="黑体" w:hAnsi="宋体" w:eastAsia="黑体" w:cs="Times New Roman"/>
      <w:b/>
      <w:bCs/>
      <w:kern w:val="0"/>
      <w:sz w:val="24"/>
      <w:szCs w:val="21"/>
      <w:lang w:val="en-US" w:eastAsia="zh-CN" w:bidi="ar-SA"/>
    </w:rPr>
  </w:style>
  <w:style w:type="paragraph" w:customStyle="1" w:styleId="2228">
    <w:name w:val="标准标题3"/>
    <w:basedOn w:val="1"/>
    <w:qFormat/>
    <w:uiPriority w:val="0"/>
    <w:pPr>
      <w:spacing w:before="240" w:after="120" w:line="240" w:lineRule="exact"/>
      <w:jc w:val="both"/>
      <w:outlineLvl w:val="1"/>
    </w:pPr>
    <w:rPr>
      <w:rFonts w:ascii="Arial" w:hAnsi="Arial" w:eastAsia="黑体" w:cs="Times New Roman"/>
      <w:b/>
      <w:kern w:val="28"/>
      <w:sz w:val="28"/>
      <w:szCs w:val="20"/>
    </w:rPr>
  </w:style>
  <w:style w:type="paragraph" w:customStyle="1" w:styleId="2229">
    <w:name w:val="标准标题2"/>
    <w:basedOn w:val="1"/>
    <w:qFormat/>
    <w:uiPriority w:val="0"/>
    <w:pPr>
      <w:spacing w:before="240" w:after="120" w:line="240" w:lineRule="exact"/>
      <w:jc w:val="both"/>
      <w:outlineLvl w:val="1"/>
    </w:pPr>
    <w:rPr>
      <w:rFonts w:ascii="Arial" w:hAnsi="Arial" w:eastAsia="黑体" w:cs="Times New Roman"/>
      <w:b/>
      <w:kern w:val="28"/>
      <w:sz w:val="30"/>
      <w:szCs w:val="20"/>
    </w:rPr>
  </w:style>
  <w:style w:type="paragraph" w:customStyle="1" w:styleId="2230">
    <w:name w:val="标准标题1"/>
    <w:qFormat/>
    <w:uiPriority w:val="0"/>
    <w:pPr>
      <w:jc w:val="center"/>
    </w:pPr>
    <w:rPr>
      <w:rFonts w:ascii="Times New Roman" w:hAnsi="Times New Roman" w:eastAsia="黑体" w:cs="Times New Roman"/>
      <w:b/>
      <w:kern w:val="0"/>
      <w:sz w:val="32"/>
      <w:lang w:val="en-US" w:eastAsia="zh-CN" w:bidi="ar-SA"/>
    </w:rPr>
  </w:style>
  <w:style w:type="paragraph" w:customStyle="1" w:styleId="2231">
    <w:name w:val="样式 标题 4 + 右侧:  1 字符"/>
    <w:basedOn w:val="1"/>
    <w:next w:val="1"/>
    <w:qFormat/>
    <w:uiPriority w:val="0"/>
    <w:pPr>
      <w:widowControl w:val="0"/>
      <w:ind w:left="840" w:right="210"/>
      <w:jc w:val="both"/>
    </w:pPr>
    <w:rPr>
      <w:rFonts w:ascii="Times New Roman" w:hAnsi="Times New Roman" w:cs="Times New Roman"/>
      <w:kern w:val="2"/>
      <w:sz w:val="21"/>
      <w:szCs w:val="20"/>
    </w:rPr>
  </w:style>
  <w:style w:type="paragraph" w:customStyle="1" w:styleId="2232">
    <w:name w:val="样式 标题 4 + 右侧:  1 字符1"/>
    <w:basedOn w:val="6"/>
    <w:next w:val="1"/>
    <w:qFormat/>
    <w:uiPriority w:val="0"/>
    <w:pPr>
      <w:tabs>
        <w:tab w:val="left" w:pos="1440"/>
      </w:tabs>
      <w:spacing w:before="100" w:after="100"/>
      <w:ind w:left="864" w:right="210" w:rightChars="100" w:hanging="864"/>
      <w:jc w:val="left"/>
    </w:pPr>
    <w:rPr>
      <w:rFonts w:ascii="Arial" w:hAnsi="Arial" w:eastAsia="宋体" w:cs="Times New Roman"/>
      <w:sz w:val="24"/>
      <w:szCs w:val="20"/>
    </w:rPr>
  </w:style>
  <w:style w:type="paragraph" w:customStyle="1" w:styleId="2233">
    <w:name w:val="样式 标题 + 右"/>
    <w:basedOn w:val="84"/>
    <w:qFormat/>
    <w:uiPriority w:val="0"/>
    <w:pPr>
      <w:spacing w:before="0" w:after="0"/>
      <w:jc w:val="right"/>
      <w:outlineLvl w:val="9"/>
    </w:pPr>
    <w:rPr>
      <w:rFonts w:ascii="宋体" w:hAnsi="Times New Roman" w:cs="宋体"/>
      <w:snapToGrid w:val="0"/>
      <w:color w:val="auto"/>
      <w:sz w:val="28"/>
      <w:szCs w:val="20"/>
      <w:lang w:val="en-US" w:eastAsia="zh-CN"/>
    </w:rPr>
  </w:style>
  <w:style w:type="paragraph" w:customStyle="1" w:styleId="2234">
    <w:name w:val="Char1 Char Char Char1"/>
    <w:basedOn w:val="1"/>
    <w:qFormat/>
    <w:uiPriority w:val="99"/>
    <w:pPr>
      <w:widowControl w:val="0"/>
      <w:spacing w:line="360" w:lineRule="auto"/>
      <w:jc w:val="both"/>
    </w:pPr>
    <w:rPr>
      <w:rFonts w:ascii="Tahoma" w:hAnsi="Tahoma" w:cs="Times New Roman"/>
      <w:kern w:val="2"/>
      <w:szCs w:val="20"/>
    </w:rPr>
  </w:style>
  <w:style w:type="paragraph" w:customStyle="1" w:styleId="2235">
    <w:name w:val="Char Char Char Char Char Char Char Char Char Char Char Char1 Char1"/>
    <w:basedOn w:val="26"/>
    <w:qFormat/>
    <w:uiPriority w:val="0"/>
    <w:rPr>
      <w:rFonts w:ascii="Tahoma" w:hAnsi="Tahoma"/>
      <w:sz w:val="24"/>
      <w:lang w:val="en-US" w:eastAsia="zh-CN"/>
    </w:rPr>
  </w:style>
  <w:style w:type="paragraph" w:customStyle="1" w:styleId="2236">
    <w:name w:val="p15"/>
    <w:basedOn w:val="1"/>
    <w:qFormat/>
    <w:uiPriority w:val="99"/>
    <w:pPr>
      <w:pBdr>
        <w:bottom w:val="single" w:color="000000" w:sz="6" w:space="1"/>
      </w:pBdr>
      <w:jc w:val="center"/>
    </w:pPr>
    <w:rPr>
      <w:sz w:val="18"/>
      <w:szCs w:val="18"/>
    </w:rPr>
  </w:style>
  <w:style w:type="paragraph" w:customStyle="1" w:styleId="2237">
    <w:name w:val="四级小标题"/>
    <w:basedOn w:val="1"/>
    <w:next w:val="1"/>
    <w:qFormat/>
    <w:uiPriority w:val="0"/>
    <w:pPr>
      <w:numPr>
        <w:ilvl w:val="1"/>
        <w:numId w:val="87"/>
      </w:numPr>
      <w:tabs>
        <w:tab w:val="left" w:pos="851"/>
        <w:tab w:val="left" w:pos="1160"/>
        <w:tab w:val="clear" w:pos="840"/>
      </w:tabs>
      <w:snapToGrid w:val="0"/>
      <w:spacing w:after="120" w:afterLines="50" w:line="300" w:lineRule="auto"/>
      <w:ind w:left="851" w:hanging="851"/>
      <w:jc w:val="both"/>
    </w:pPr>
    <w:rPr>
      <w:szCs w:val="21"/>
    </w:rPr>
  </w:style>
  <w:style w:type="paragraph" w:customStyle="1" w:styleId="2238">
    <w:name w:val="Char Char Char Char1"/>
    <w:basedOn w:val="1"/>
    <w:qFormat/>
    <w:uiPriority w:val="99"/>
    <w:pPr>
      <w:widowControl w:val="0"/>
      <w:jc w:val="both"/>
    </w:pPr>
    <w:rPr>
      <w:rFonts w:ascii="仿宋_GB2312" w:hAnsi="Times New Roman" w:eastAsia="仿宋_GB2312" w:cs="Times New Roman"/>
      <w:b/>
      <w:kern w:val="2"/>
      <w:sz w:val="32"/>
      <w:szCs w:val="32"/>
    </w:rPr>
  </w:style>
  <w:style w:type="paragraph" w:customStyle="1" w:styleId="2239">
    <w:name w:val="Char Char Char1"/>
    <w:basedOn w:val="1"/>
    <w:qFormat/>
    <w:uiPriority w:val="99"/>
    <w:pPr>
      <w:widowControl w:val="0"/>
      <w:jc w:val="both"/>
    </w:pPr>
    <w:rPr>
      <w:rFonts w:ascii="Times New Roman" w:hAnsi="Times New Roman" w:cs="Times New Roman"/>
      <w:kern w:val="2"/>
      <w:sz w:val="21"/>
    </w:rPr>
  </w:style>
  <w:style w:type="paragraph" w:customStyle="1" w:styleId="2240">
    <w:name w:val="Char Char1 Char Char Char Char Char Char Char Char2"/>
    <w:basedOn w:val="1"/>
    <w:qFormat/>
    <w:uiPriority w:val="0"/>
    <w:pPr>
      <w:spacing w:after="160" w:line="240" w:lineRule="exact"/>
    </w:pPr>
    <w:rPr>
      <w:rFonts w:ascii="Verdana" w:hAnsi="Verdana" w:cs="Times New Roman"/>
      <w:sz w:val="20"/>
      <w:szCs w:val="20"/>
      <w:lang w:eastAsia="en-US"/>
    </w:rPr>
  </w:style>
  <w:style w:type="paragraph" w:customStyle="1" w:styleId="2241">
    <w:name w:val="Char Char Char Char Char1 Char Char Char Char2"/>
    <w:basedOn w:val="1"/>
    <w:qFormat/>
    <w:uiPriority w:val="99"/>
    <w:pPr>
      <w:tabs>
        <w:tab w:val="left" w:pos="425"/>
      </w:tabs>
      <w:ind w:left="425" w:hanging="425"/>
    </w:pPr>
    <w:rPr>
      <w:rFonts w:ascii="Times New Roman" w:hAnsi="Times New Roman" w:cs="Times New Roman"/>
      <w:kern w:val="2"/>
      <w:sz w:val="21"/>
      <w:szCs w:val="20"/>
    </w:rPr>
  </w:style>
  <w:style w:type="paragraph" w:customStyle="1" w:styleId="2242">
    <w:name w:val="Char3 Char Char Char1"/>
    <w:basedOn w:val="1"/>
    <w:qFormat/>
    <w:uiPriority w:val="99"/>
    <w:pPr>
      <w:spacing w:after="160" w:line="240" w:lineRule="exact"/>
    </w:pPr>
    <w:rPr>
      <w:rFonts w:ascii="Times New Roman" w:hAnsi="Times New Roman" w:cs="Times New Roman"/>
      <w:kern w:val="2"/>
      <w:sz w:val="21"/>
      <w:szCs w:val="20"/>
    </w:rPr>
  </w:style>
  <w:style w:type="paragraph" w:customStyle="1" w:styleId="2243">
    <w:name w:val="正文编号2"/>
    <w:basedOn w:val="1"/>
    <w:qFormat/>
    <w:uiPriority w:val="0"/>
    <w:pPr>
      <w:widowControl w:val="0"/>
      <w:jc w:val="both"/>
    </w:pPr>
    <w:rPr>
      <w:rFonts w:ascii="Times New Roman" w:hAnsi="Times New Roman" w:eastAsia="楷体_GB2312" w:cs="Times New Roman"/>
      <w:sz w:val="28"/>
    </w:rPr>
  </w:style>
  <w:style w:type="paragraph" w:customStyle="1" w:styleId="2244">
    <w:name w:val="Char Char Char Char Char Char Char Char Char Char Char Char Char Char Char Char"/>
    <w:basedOn w:val="1"/>
    <w:qFormat/>
    <w:uiPriority w:val="0"/>
    <w:pPr>
      <w:widowControl w:val="0"/>
      <w:tabs>
        <w:tab w:val="left" w:pos="360"/>
      </w:tabs>
      <w:jc w:val="both"/>
    </w:pPr>
    <w:rPr>
      <w:rFonts w:ascii="Times New Roman" w:hAnsi="Times New Roman" w:cs="Times New Roman"/>
      <w:kern w:val="2"/>
    </w:rPr>
  </w:style>
  <w:style w:type="paragraph" w:customStyle="1" w:styleId="2245">
    <w:name w:val="样式 首行缩进:  2 字符 段前: 0.5 行 段后: 0.5 行"/>
    <w:basedOn w:val="1"/>
    <w:qFormat/>
    <w:uiPriority w:val="0"/>
    <w:pPr>
      <w:widowControl w:val="0"/>
      <w:spacing w:beforeLines="50" w:afterLines="50"/>
      <w:ind w:firstLine="200" w:firstLineChars="200"/>
    </w:pPr>
    <w:rPr>
      <w:rFonts w:ascii="Times New Roman" w:hAnsi="Times New Roman"/>
      <w:kern w:val="2"/>
    </w:rPr>
  </w:style>
  <w:style w:type="paragraph" w:customStyle="1" w:styleId="2246">
    <w:name w:val="报告正文"/>
    <w:basedOn w:val="34"/>
    <w:qFormat/>
    <w:uiPriority w:val="99"/>
  </w:style>
  <w:style w:type="paragraph" w:customStyle="1" w:styleId="2247">
    <w:name w:val="正文项目符号 A"/>
    <w:qFormat/>
    <w:uiPriority w:val="0"/>
    <w:rPr>
      <w:rFonts w:ascii="Helvetica" w:hAnsi="Helvetica" w:eastAsia="･ﾒ･鬣ｮ･ﾎｽﾇ･ｴ Pro W3" w:cs="Times New Roman"/>
      <w:color w:val="000000"/>
      <w:kern w:val="0"/>
      <w:sz w:val="24"/>
      <w:lang w:val="en-US" w:eastAsia="zh-CN" w:bidi="ar-SA"/>
    </w:rPr>
  </w:style>
  <w:style w:type="paragraph" w:customStyle="1" w:styleId="2248">
    <w:name w:val="whs4"/>
    <w:basedOn w:val="1"/>
    <w:qFormat/>
    <w:uiPriority w:val="0"/>
    <w:pPr>
      <w:spacing w:before="100" w:beforeAutospacing="1" w:after="100" w:afterAutospacing="1"/>
    </w:pPr>
  </w:style>
  <w:style w:type="paragraph" w:customStyle="1" w:styleId="2249">
    <w:name w:val="whs3"/>
    <w:basedOn w:val="1"/>
    <w:qFormat/>
    <w:uiPriority w:val="0"/>
    <w:pPr>
      <w:spacing w:before="100" w:beforeAutospacing="1" w:after="100" w:afterAutospacing="1"/>
      <w:ind w:left="600"/>
    </w:pPr>
  </w:style>
  <w:style w:type="paragraph" w:customStyle="1" w:styleId="2250">
    <w:name w:val="whs2"/>
    <w:basedOn w:val="1"/>
    <w:qFormat/>
    <w:uiPriority w:val="0"/>
    <w:pPr>
      <w:spacing w:before="100" w:beforeAutospacing="1" w:after="100" w:afterAutospacing="1"/>
      <w:ind w:left="600"/>
    </w:pPr>
    <w:rPr>
      <w:color w:val="0000FF"/>
    </w:rPr>
  </w:style>
  <w:style w:type="paragraph" w:customStyle="1" w:styleId="2251">
    <w:name w:val="Indent Normal"/>
    <w:basedOn w:val="1"/>
    <w:qFormat/>
    <w:uiPriority w:val="0"/>
    <w:pPr>
      <w:widowControl w:val="0"/>
      <w:ind w:firstLine="150" w:firstLineChars="150"/>
      <w:jc w:val="both"/>
    </w:pPr>
    <w:rPr>
      <w:rFonts w:ascii="Times New Roman" w:hAnsi="Times New Roman" w:cs="Times New Roman"/>
      <w:kern w:val="2"/>
    </w:rPr>
  </w:style>
  <w:style w:type="paragraph" w:customStyle="1" w:styleId="2252">
    <w:name w:val="CM48"/>
    <w:basedOn w:val="218"/>
    <w:next w:val="218"/>
    <w:qFormat/>
    <w:uiPriority w:val="0"/>
    <w:pPr>
      <w:spacing w:after="718"/>
    </w:pPr>
    <w:rPr>
      <w:rFonts w:ascii="黑体" w:hAnsi="Times New Roman" w:eastAsia="黑体" w:cs="Times New Roman"/>
      <w:color w:val="auto"/>
    </w:rPr>
  </w:style>
  <w:style w:type="paragraph" w:customStyle="1" w:styleId="2253">
    <w:name w:val="标准"/>
    <w:basedOn w:val="1"/>
    <w:qFormat/>
    <w:uiPriority w:val="99"/>
    <w:pPr>
      <w:widowControl w:val="0"/>
      <w:spacing w:line="360" w:lineRule="auto"/>
      <w:ind w:firstLine="200" w:firstLineChars="200"/>
      <w:jc w:val="both"/>
    </w:pPr>
    <w:rPr>
      <w:rFonts w:ascii="Times New Roman" w:hAnsi="Times New Roman"/>
      <w:kern w:val="2"/>
      <w:sz w:val="21"/>
      <w:szCs w:val="20"/>
    </w:rPr>
  </w:style>
  <w:style w:type="paragraph" w:customStyle="1" w:styleId="2254">
    <w:name w:val="Char Char1 Char Char Char Char Char Char Char Char1"/>
    <w:basedOn w:val="1"/>
    <w:qFormat/>
    <w:uiPriority w:val="0"/>
    <w:pPr>
      <w:spacing w:after="160" w:line="240" w:lineRule="exact"/>
    </w:pPr>
    <w:rPr>
      <w:rFonts w:ascii="Verdana" w:hAnsi="Verdana" w:cs="Times New Roman"/>
      <w:sz w:val="20"/>
      <w:szCs w:val="20"/>
      <w:lang w:eastAsia="en-US"/>
    </w:rPr>
  </w:style>
  <w:style w:type="paragraph" w:customStyle="1" w:styleId="2255">
    <w:name w:val="Pa6"/>
    <w:basedOn w:val="1"/>
    <w:next w:val="1"/>
    <w:qFormat/>
    <w:uiPriority w:val="0"/>
    <w:pPr>
      <w:widowControl w:val="0"/>
      <w:autoSpaceDE w:val="0"/>
      <w:autoSpaceDN w:val="0"/>
      <w:adjustRightInd w:val="0"/>
      <w:spacing w:line="241" w:lineRule="atLeast"/>
    </w:pPr>
    <w:rPr>
      <w:rFonts w:ascii="HYXiDengXianJ" w:hAnsi="Calibri" w:eastAsia="HYXiDengXianJ" w:cs="Times New Roman"/>
    </w:rPr>
  </w:style>
  <w:style w:type="paragraph" w:customStyle="1" w:styleId="2256">
    <w:name w:val="五号正文项目（标准）"/>
    <w:basedOn w:val="1"/>
    <w:qFormat/>
    <w:uiPriority w:val="0"/>
    <w:pPr>
      <w:widowControl w:val="0"/>
      <w:tabs>
        <w:tab w:val="left" w:pos="420"/>
        <w:tab w:val="left" w:pos="840"/>
      </w:tabs>
      <w:spacing w:line="400" w:lineRule="exact"/>
      <w:ind w:left="840" w:hanging="420"/>
    </w:pPr>
    <w:rPr>
      <w:rFonts w:cs="Times New Roman"/>
      <w:color w:val="000000"/>
      <w:kern w:val="2"/>
      <w:sz w:val="21"/>
      <w:szCs w:val="20"/>
    </w:rPr>
  </w:style>
  <w:style w:type="paragraph" w:customStyle="1" w:styleId="2257">
    <w:name w:val="正文要点"/>
    <w:basedOn w:val="1"/>
    <w:next w:val="1"/>
    <w:qFormat/>
    <w:uiPriority w:val="99"/>
    <w:pPr>
      <w:widowControl w:val="0"/>
      <w:spacing w:line="360" w:lineRule="auto"/>
      <w:ind w:firstLine="200" w:firstLineChars="200"/>
      <w:jc w:val="both"/>
    </w:pPr>
    <w:rPr>
      <w:rFonts w:ascii="仿宋_GB2312" w:hAnsi="Times New Roman" w:eastAsia="仿宋_GB2312"/>
      <w:b/>
      <w:sz w:val="20"/>
      <w:szCs w:val="20"/>
    </w:rPr>
  </w:style>
  <w:style w:type="paragraph" w:customStyle="1" w:styleId="2258">
    <w:name w:val="表格栏头"/>
    <w:basedOn w:val="363"/>
    <w:next w:val="363"/>
    <w:qFormat/>
    <w:uiPriority w:val="99"/>
    <w:pPr>
      <w:overflowPunct w:val="0"/>
      <w:autoSpaceDE w:val="0"/>
      <w:autoSpaceDN w:val="0"/>
      <w:adjustRightInd w:val="0"/>
      <w:spacing w:before="60" w:after="60"/>
      <w:jc w:val="left"/>
      <w:textAlignment w:val="baseline"/>
    </w:pPr>
    <w:rPr>
      <w:rFonts w:ascii="Tahoma" w:hAnsi="Tahoma" w:eastAsia="宋体"/>
      <w:b/>
      <w:kern w:val="0"/>
      <w:szCs w:val="20"/>
    </w:rPr>
  </w:style>
  <w:style w:type="paragraph" w:customStyle="1" w:styleId="2259">
    <w:name w:val="Char1 Char Char Char2"/>
    <w:basedOn w:val="1"/>
    <w:qFormat/>
    <w:uiPriority w:val="0"/>
    <w:pPr>
      <w:widowControl w:val="0"/>
      <w:spacing w:line="360" w:lineRule="auto"/>
      <w:jc w:val="both"/>
    </w:pPr>
    <w:rPr>
      <w:rFonts w:ascii="Tahoma" w:hAnsi="Tahoma" w:cs="Times New Roman"/>
      <w:kern w:val="2"/>
      <w:szCs w:val="20"/>
    </w:rPr>
  </w:style>
  <w:style w:type="paragraph" w:customStyle="1" w:styleId="2260">
    <w:name w:val="方案正文样式"/>
    <w:basedOn w:val="10"/>
    <w:qFormat/>
    <w:uiPriority w:val="0"/>
    <w:pPr>
      <w:widowControl w:val="0"/>
      <w:adjustRightInd w:val="0"/>
      <w:spacing w:before="120" w:after="120"/>
      <w:ind w:left="600" w:firstLine="0"/>
      <w:jc w:val="both"/>
      <w:textAlignment w:val="baseline"/>
    </w:pPr>
    <w:rPr>
      <w:rFonts w:ascii="宋体" w:hAnsi="宋体"/>
      <w:color w:val="000000"/>
      <w:spacing w:val="4"/>
      <w:sz w:val="21"/>
    </w:rPr>
  </w:style>
  <w:style w:type="paragraph" w:customStyle="1" w:styleId="2261">
    <w:name w:val="theme"/>
    <w:basedOn w:val="1"/>
    <w:qFormat/>
    <w:uiPriority w:val="99"/>
    <w:pPr>
      <w:shd w:val="clear" w:color="auto" w:fill="0066FF"/>
      <w:spacing w:beforeAutospacing="1" w:afterAutospacing="1"/>
    </w:pPr>
    <w:rPr>
      <w:color w:val="000000"/>
    </w:rPr>
  </w:style>
  <w:style w:type="paragraph" w:customStyle="1" w:styleId="2262">
    <w:name w:val="xl133"/>
    <w:basedOn w:val="1"/>
    <w:qFormat/>
    <w:uiPriority w:val="0"/>
    <w:pPr>
      <w:pBdr>
        <w:top w:val="single" w:color="auto" w:sz="8" w:space="0"/>
        <w:left w:val="single" w:color="auto" w:sz="8" w:space="0"/>
      </w:pBdr>
      <w:spacing w:before="100" w:beforeAutospacing="1" w:after="100" w:afterAutospacing="1"/>
      <w:jc w:val="center"/>
      <w:textAlignment w:val="center"/>
    </w:pPr>
    <w:rPr>
      <w:rFonts w:ascii="微软雅黑" w:hAnsi="微软雅黑" w:eastAsia="微软雅黑"/>
    </w:rPr>
  </w:style>
  <w:style w:type="paragraph" w:customStyle="1" w:styleId="2263">
    <w:name w:val="样式 标题 1 +"/>
    <w:basedOn w:val="4"/>
    <w:qFormat/>
    <w:uiPriority w:val="0"/>
    <w:pPr>
      <w:numPr>
        <w:ilvl w:val="0"/>
        <w:numId w:val="88"/>
      </w:numPr>
      <w:tabs>
        <w:tab w:val="left" w:pos="1080"/>
      </w:tabs>
    </w:pPr>
    <w:rPr>
      <w:rFonts w:ascii="Times New Roman" w:hAnsi="Times New Roman"/>
      <w:kern w:val="2"/>
    </w:rPr>
  </w:style>
  <w:style w:type="paragraph" w:customStyle="1" w:styleId="2264">
    <w:name w:val="样式 样式 1 Char Char Char Char + 宋体 +"/>
    <w:basedOn w:val="1"/>
    <w:qFormat/>
    <w:uiPriority w:val="0"/>
    <w:pPr>
      <w:keepNext/>
      <w:keepLines/>
      <w:adjustRightInd w:val="0"/>
      <w:snapToGrid w:val="0"/>
      <w:outlineLvl w:val="0"/>
    </w:pPr>
    <w:rPr>
      <w:rFonts w:cs="Times New Roman"/>
      <w:b/>
      <w:bCs/>
      <w:sz w:val="44"/>
      <w:szCs w:val="44"/>
      <w:lang w:eastAsia="en-US"/>
    </w:rPr>
  </w:style>
  <w:style w:type="paragraph" w:customStyle="1" w:styleId="2265">
    <w:name w:val="S3"/>
    <w:basedOn w:val="2168"/>
    <w:qFormat/>
    <w:uiPriority w:val="99"/>
    <w:pPr>
      <w:tabs>
        <w:tab w:val="left" w:pos="1695"/>
      </w:tabs>
      <w:ind w:left="709" w:hanging="420"/>
      <w:outlineLvl w:val="2"/>
    </w:pPr>
  </w:style>
  <w:style w:type="paragraph" w:customStyle="1" w:styleId="2266">
    <w:name w:val="TOC 标题2"/>
    <w:basedOn w:val="4"/>
    <w:next w:val="1"/>
    <w:unhideWhenUsed/>
    <w:qFormat/>
    <w:uiPriority w:val="39"/>
    <w:pPr>
      <w:widowControl/>
      <w:spacing w:before="480" w:after="0" w:line="276" w:lineRule="auto"/>
      <w:ind w:left="420" w:hanging="420"/>
      <w:jc w:val="left"/>
      <w:outlineLvl w:val="9"/>
    </w:pPr>
    <w:rPr>
      <w:rFonts w:ascii="Cambria" w:hAnsi="Cambria"/>
      <w:color w:val="365F91"/>
      <w:kern w:val="0"/>
      <w:sz w:val="28"/>
      <w:szCs w:val="28"/>
    </w:rPr>
  </w:style>
  <w:style w:type="paragraph" w:customStyle="1" w:styleId="2267">
    <w:name w:val="Char Char Char Char Char Char"/>
    <w:basedOn w:val="1"/>
    <w:qFormat/>
    <w:uiPriority w:val="99"/>
    <w:pPr>
      <w:spacing w:after="160" w:line="240" w:lineRule="exact"/>
    </w:pPr>
    <w:rPr>
      <w:rFonts w:ascii="黑体" w:hAnsi="Verdana" w:eastAsia="黑体" w:cs="Times New Roman"/>
      <w:sz w:val="32"/>
      <w:szCs w:val="32"/>
    </w:rPr>
  </w:style>
  <w:style w:type="paragraph" w:customStyle="1" w:styleId="2268">
    <w:name w:val="大汉一级大标题"/>
    <w:basedOn w:val="1"/>
    <w:next w:val="1"/>
    <w:qFormat/>
    <w:uiPriority w:val="0"/>
    <w:pPr>
      <w:widowControl w:val="0"/>
      <w:tabs>
        <w:tab w:val="left" w:pos="360"/>
        <w:tab w:val="left" w:pos="425"/>
      </w:tabs>
      <w:spacing w:before="120" w:after="120"/>
      <w:ind w:left="425" w:hanging="425"/>
      <w:jc w:val="both"/>
    </w:pPr>
    <w:rPr>
      <w:rFonts w:hAnsi="Times New Roman" w:cs="Times New Roman"/>
      <w:b/>
      <w:kern w:val="2"/>
      <w:sz w:val="36"/>
    </w:rPr>
  </w:style>
  <w:style w:type="paragraph" w:customStyle="1" w:styleId="2269">
    <w:name w:val="style21"/>
    <w:basedOn w:val="1"/>
    <w:qFormat/>
    <w:uiPriority w:val="0"/>
    <w:pPr>
      <w:spacing w:before="100" w:beforeAutospacing="1" w:after="100" w:afterAutospacing="1"/>
    </w:pPr>
  </w:style>
  <w:style w:type="paragraph" w:customStyle="1" w:styleId="2270">
    <w:name w:val="style19"/>
    <w:basedOn w:val="1"/>
    <w:qFormat/>
    <w:uiPriority w:val="0"/>
    <w:pPr>
      <w:spacing w:before="100" w:beforeAutospacing="1" w:after="100" w:afterAutospacing="1"/>
    </w:pPr>
  </w:style>
  <w:style w:type="paragraph" w:customStyle="1" w:styleId="2271">
    <w:name w:val="style51"/>
    <w:basedOn w:val="1"/>
    <w:qFormat/>
    <w:uiPriority w:val="0"/>
    <w:pPr>
      <w:spacing w:before="100" w:beforeAutospacing="1" w:after="100" w:afterAutospacing="1"/>
    </w:pPr>
  </w:style>
  <w:style w:type="paragraph" w:customStyle="1" w:styleId="2272">
    <w:name w:val="样式 宋体 小四 首行缩进:  0.85 厘米 行距: 1.5 倍行距"/>
    <w:basedOn w:val="1"/>
    <w:qFormat/>
    <w:uiPriority w:val="0"/>
    <w:pPr>
      <w:widowControl w:val="0"/>
      <w:spacing w:after="200" w:line="360" w:lineRule="auto"/>
      <w:ind w:firstLine="480"/>
      <w:jc w:val="both"/>
    </w:pPr>
    <w:rPr>
      <w:rFonts w:cs="Times New Roman"/>
      <w:kern w:val="2"/>
      <w:sz w:val="21"/>
      <w:szCs w:val="20"/>
    </w:rPr>
  </w:style>
  <w:style w:type="paragraph" w:customStyle="1" w:styleId="2273">
    <w:name w:val="标题 6（有编号）（xuhuan）"/>
    <w:basedOn w:val="1"/>
    <w:next w:val="1"/>
    <w:qFormat/>
    <w:uiPriority w:val="0"/>
    <w:pPr>
      <w:keepNext/>
      <w:keepLines/>
      <w:widowControl w:val="0"/>
      <w:spacing w:before="240" w:after="64" w:line="319" w:lineRule="auto"/>
      <w:ind w:left="1247" w:hanging="1247"/>
      <w:outlineLvl w:val="5"/>
    </w:pPr>
    <w:rPr>
      <w:rFonts w:ascii="Arial" w:hAnsi="Arial" w:eastAsia="黑体" w:cs="Times New Roman"/>
      <w:b/>
    </w:rPr>
  </w:style>
  <w:style w:type="paragraph" w:customStyle="1" w:styleId="2274">
    <w:name w:val="标题 5（有编号）（xuhuan）"/>
    <w:basedOn w:val="1"/>
    <w:next w:val="1"/>
    <w:qFormat/>
    <w:uiPriority w:val="0"/>
    <w:pPr>
      <w:keepNext/>
      <w:keepLines/>
      <w:widowControl w:val="0"/>
      <w:spacing w:before="280" w:after="156" w:line="377" w:lineRule="auto"/>
      <w:ind w:left="1134" w:hanging="1134"/>
      <w:outlineLvl w:val="4"/>
    </w:pPr>
    <w:rPr>
      <w:rFonts w:ascii="Arial" w:hAnsi="Arial" w:eastAsia="黑体" w:cs="Times New Roman"/>
      <w:b/>
      <w:szCs w:val="28"/>
    </w:rPr>
  </w:style>
  <w:style w:type="paragraph" w:customStyle="1" w:styleId="2275">
    <w:name w:val="标题 4（xuhuan）"/>
    <w:basedOn w:val="6"/>
    <w:next w:val="1"/>
    <w:qFormat/>
    <w:uiPriority w:val="0"/>
    <w:pPr>
      <w:widowControl/>
      <w:spacing w:before="100" w:after="156"/>
      <w:ind w:left="1447" w:hanging="1021"/>
      <w:jc w:val="left"/>
    </w:pPr>
    <w:rPr>
      <w:rFonts w:ascii="Arial" w:hAnsi="Arial" w:eastAsia="黑体" w:cs="Times New Roman"/>
      <w:bCs w:val="0"/>
      <w:kern w:val="0"/>
    </w:rPr>
  </w:style>
  <w:style w:type="paragraph" w:customStyle="1" w:styleId="2276">
    <w:name w:val="标题 3（xuhuan）"/>
    <w:basedOn w:val="5"/>
    <w:next w:val="1"/>
    <w:qFormat/>
    <w:uiPriority w:val="0"/>
    <w:pPr>
      <w:tabs>
        <w:tab w:val="left" w:pos="960"/>
      </w:tabs>
      <w:spacing w:before="100" w:after="100" w:line="415" w:lineRule="auto"/>
      <w:ind w:left="907" w:hanging="907"/>
      <w:jc w:val="left"/>
    </w:pPr>
    <w:rPr>
      <w:rFonts w:ascii="Arial" w:hAnsi="Arial" w:eastAsia="黑体"/>
      <w:bCs w:val="0"/>
      <w:kern w:val="0"/>
      <w:sz w:val="30"/>
      <w:szCs w:val="30"/>
    </w:rPr>
  </w:style>
  <w:style w:type="paragraph" w:customStyle="1" w:styleId="2277">
    <w:name w:val="标题 2（xuhuan）"/>
    <w:basedOn w:val="2"/>
    <w:next w:val="1"/>
    <w:qFormat/>
    <w:uiPriority w:val="0"/>
    <w:pPr>
      <w:spacing w:before="100" w:after="100" w:line="415" w:lineRule="auto"/>
      <w:ind w:left="1361" w:hanging="794"/>
      <w:jc w:val="left"/>
    </w:pPr>
    <w:rPr>
      <w:rFonts w:ascii="Arial" w:hAnsi="Arial" w:eastAsia="黑体" w:cs="Times New Roman"/>
      <w:bCs w:val="0"/>
    </w:rPr>
  </w:style>
  <w:style w:type="paragraph" w:customStyle="1" w:styleId="2278">
    <w:name w:val="标题 1（xuhuan）"/>
    <w:basedOn w:val="84"/>
    <w:next w:val="1"/>
    <w:qFormat/>
    <w:uiPriority w:val="0"/>
    <w:pPr>
      <w:tabs>
        <w:tab w:val="left" w:pos="0"/>
      </w:tabs>
      <w:spacing w:line="576" w:lineRule="auto"/>
      <w:jc w:val="left"/>
    </w:pPr>
    <w:rPr>
      <w:color w:val="auto"/>
      <w:kern w:val="2"/>
      <w:lang w:val="en-US" w:eastAsia="zh-CN"/>
    </w:rPr>
  </w:style>
  <w:style w:type="paragraph" w:customStyle="1" w:styleId="2279">
    <w:name w:val="正文首行缩进（xuhuan）"/>
    <w:basedOn w:val="1"/>
    <w:qFormat/>
    <w:uiPriority w:val="0"/>
    <w:pPr>
      <w:spacing w:after="50" w:line="300" w:lineRule="auto"/>
      <w:ind w:firstLine="200" w:firstLineChars="200"/>
    </w:pPr>
    <w:rPr>
      <w:rFonts w:ascii="Arial" w:hAnsi="Arial" w:cs="Times New Roman"/>
      <w:sz w:val="21"/>
      <w:szCs w:val="21"/>
    </w:rPr>
  </w:style>
  <w:style w:type="paragraph" w:customStyle="1" w:styleId="2280">
    <w:name w:val="样式 标题 1 + 18 磅"/>
    <w:basedOn w:val="4"/>
    <w:qFormat/>
    <w:uiPriority w:val="0"/>
    <w:pPr>
      <w:keepNext w:val="0"/>
      <w:keepLines w:val="0"/>
      <w:spacing w:before="0" w:after="0" w:line="240" w:lineRule="auto"/>
      <w:ind w:left="420" w:hanging="420"/>
      <w:outlineLvl w:val="9"/>
    </w:pPr>
    <w:rPr>
      <w:rFonts w:ascii="Times New Roman" w:hAnsi="Times New Roman" w:eastAsia="黑体"/>
      <w:b w:val="0"/>
      <w:w w:val="90"/>
      <w:kern w:val="2"/>
      <w:sz w:val="24"/>
      <w:szCs w:val="24"/>
    </w:rPr>
  </w:style>
  <w:style w:type="paragraph" w:customStyle="1" w:styleId="2281">
    <w:name w:val="样式 Arial 左侧:  0.74 厘米 行距: 1.5 倍行距"/>
    <w:basedOn w:val="1"/>
    <w:qFormat/>
    <w:uiPriority w:val="0"/>
    <w:pPr>
      <w:widowControl w:val="0"/>
      <w:spacing w:line="360" w:lineRule="auto"/>
      <w:ind w:left="420"/>
      <w:jc w:val="both"/>
    </w:pPr>
    <w:rPr>
      <w:rFonts w:ascii="Arial" w:hAnsi="Arial"/>
      <w:kern w:val="2"/>
      <w:sz w:val="21"/>
      <w:szCs w:val="20"/>
    </w:rPr>
  </w:style>
  <w:style w:type="paragraph" w:customStyle="1" w:styleId="2282">
    <w:name w:val="Char Char Char Char Char Char1 Char Char Char Char Char Char1 Char Char Char Char"/>
    <w:basedOn w:val="1"/>
    <w:qFormat/>
    <w:uiPriority w:val="0"/>
    <w:pPr>
      <w:widowControl w:val="0"/>
      <w:jc w:val="both"/>
    </w:pPr>
    <w:rPr>
      <w:rFonts w:ascii="Tahoma" w:hAnsi="Tahoma" w:cs="Times New Roman"/>
      <w:kern w:val="2"/>
      <w:szCs w:val="20"/>
    </w:rPr>
  </w:style>
  <w:style w:type="paragraph" w:customStyle="1" w:styleId="2283">
    <w:name w:val="@正文"/>
    <w:basedOn w:val="1"/>
    <w:qFormat/>
    <w:uiPriority w:val="99"/>
    <w:pPr>
      <w:widowControl w:val="0"/>
      <w:spacing w:line="360" w:lineRule="auto"/>
      <w:ind w:firstLine="480" w:firstLineChars="200"/>
    </w:pPr>
    <w:rPr>
      <w:kern w:val="2"/>
      <w:szCs w:val="20"/>
    </w:rPr>
  </w:style>
  <w:style w:type="paragraph" w:customStyle="1" w:styleId="2284">
    <w:name w:val="封面文档标题"/>
    <w:basedOn w:val="1"/>
    <w:qFormat/>
    <w:uiPriority w:val="99"/>
    <w:pPr>
      <w:widowControl w:val="0"/>
      <w:spacing w:line="360" w:lineRule="auto"/>
      <w:jc w:val="center"/>
    </w:pPr>
    <w:rPr>
      <w:rFonts w:ascii="Times New Roman" w:hAnsi="Times New Roman" w:eastAsia="黑体" w:cs="Times New Roman"/>
      <w:bCs/>
      <w:kern w:val="2"/>
      <w:sz w:val="44"/>
      <w:szCs w:val="44"/>
    </w:rPr>
  </w:style>
  <w:style w:type="paragraph" w:customStyle="1" w:styleId="2285">
    <w:name w:val="紧急程度"/>
    <w:basedOn w:val="1"/>
    <w:qFormat/>
    <w:uiPriority w:val="0"/>
    <w:pPr>
      <w:widowControl w:val="0"/>
      <w:overflowPunct w:val="0"/>
      <w:autoSpaceDE w:val="0"/>
      <w:autoSpaceDN w:val="0"/>
      <w:adjustRightInd w:val="0"/>
      <w:snapToGrid w:val="0"/>
      <w:spacing w:line="500" w:lineRule="atLeast"/>
      <w:jc w:val="right"/>
    </w:pPr>
    <w:rPr>
      <w:rFonts w:ascii="汉鼎简黑体" w:hAnsi="Times New Roman" w:eastAsia="汉鼎简黑体" w:cs="Times New Roman"/>
      <w:snapToGrid w:val="0"/>
      <w:sz w:val="32"/>
      <w:szCs w:val="20"/>
    </w:rPr>
  </w:style>
  <w:style w:type="paragraph" w:customStyle="1" w:styleId="2286">
    <w:name w:val="表格正文 居中"/>
    <w:basedOn w:val="363"/>
    <w:qFormat/>
    <w:uiPriority w:val="0"/>
    <w:pPr>
      <w:widowControl w:val="0"/>
    </w:pPr>
    <w:rPr>
      <w:rFonts w:ascii="宋体" w:hAnsi="宋体" w:eastAsia="宋体" w:cs="宋体"/>
      <w:color w:val="000000"/>
      <w:kern w:val="0"/>
      <w:sz w:val="18"/>
      <w:szCs w:val="20"/>
      <w:lang w:bidi="ne-NP"/>
    </w:rPr>
  </w:style>
  <w:style w:type="paragraph" w:customStyle="1" w:styleId="2287">
    <w:name w:val="a0"/>
    <w:basedOn w:val="1"/>
    <w:qFormat/>
    <w:uiPriority w:val="99"/>
    <w:pPr>
      <w:spacing w:beforeAutospacing="1" w:afterAutospacing="1"/>
    </w:pPr>
  </w:style>
  <w:style w:type="paragraph" w:customStyle="1" w:styleId="2288">
    <w:name w:val="Char11"/>
    <w:basedOn w:val="1"/>
    <w:qFormat/>
    <w:uiPriority w:val="99"/>
    <w:pPr>
      <w:widowControl w:val="0"/>
      <w:jc w:val="both"/>
    </w:pPr>
    <w:rPr>
      <w:rFonts w:ascii="Tahoma" w:hAnsi="Tahoma" w:cs="仿宋_GB2312"/>
      <w:kern w:val="2"/>
      <w:szCs w:val="20"/>
    </w:rPr>
  </w:style>
  <w:style w:type="paragraph" w:customStyle="1" w:styleId="2289">
    <w:name w:val="MM Topic 7"/>
    <w:basedOn w:val="9"/>
    <w:qFormat/>
    <w:uiPriority w:val="0"/>
    <w:pPr>
      <w:spacing w:line="320" w:lineRule="auto"/>
    </w:pPr>
    <w:rPr>
      <w:rFonts w:ascii="Calibri" w:hAnsi="Calibri"/>
      <w:bCs/>
      <w:szCs w:val="24"/>
    </w:rPr>
  </w:style>
  <w:style w:type="paragraph" w:customStyle="1" w:styleId="2290">
    <w:name w:val="MM Topic 6"/>
    <w:basedOn w:val="8"/>
    <w:qFormat/>
    <w:uiPriority w:val="99"/>
    <w:pPr>
      <w:spacing w:line="320" w:lineRule="auto"/>
    </w:pPr>
    <w:rPr>
      <w:rFonts w:ascii="Cambria" w:hAnsi="Cambria" w:eastAsia="宋体"/>
    </w:rPr>
  </w:style>
  <w:style w:type="paragraph" w:customStyle="1" w:styleId="2291">
    <w:name w:val="MM Topic 5"/>
    <w:basedOn w:val="7"/>
    <w:qFormat/>
    <w:uiPriority w:val="0"/>
    <w:pPr>
      <w:spacing w:before="100" w:after="100"/>
    </w:pPr>
  </w:style>
  <w:style w:type="paragraph" w:customStyle="1" w:styleId="2292">
    <w:name w:val="大标题"/>
    <w:basedOn w:val="4"/>
    <w:qFormat/>
    <w:uiPriority w:val="99"/>
    <w:pPr>
      <w:pageBreakBefore/>
      <w:spacing w:line="360" w:lineRule="auto"/>
      <w:ind w:left="420" w:hanging="420"/>
      <w:jc w:val="center"/>
    </w:pPr>
    <w:rPr>
      <w:rFonts w:ascii="Times New Roman" w:hAnsi="Times New Roman" w:cs="宋体"/>
      <w:sz w:val="52"/>
      <w:szCs w:val="20"/>
    </w:rPr>
  </w:style>
  <w:style w:type="paragraph" w:customStyle="1" w:styleId="2293">
    <w:name w:val="表格标注（绿盟科技）"/>
    <w:basedOn w:val="2294"/>
    <w:next w:val="1"/>
    <w:qFormat/>
    <w:uiPriority w:val="99"/>
  </w:style>
  <w:style w:type="paragraph" w:customStyle="1" w:styleId="2294">
    <w:name w:val="插图标注（绿盟科技）"/>
    <w:next w:val="1"/>
    <w:qFormat/>
    <w:uiPriority w:val="99"/>
    <w:pPr>
      <w:spacing w:after="156"/>
      <w:ind w:left="420"/>
      <w:jc w:val="center"/>
    </w:pPr>
    <w:rPr>
      <w:rFonts w:ascii="Arial" w:hAnsi="Arial" w:eastAsia="宋体" w:cs="Arial"/>
      <w:kern w:val="0"/>
      <w:sz w:val="21"/>
      <w:szCs w:val="21"/>
      <w:lang w:val="en-US" w:eastAsia="zh-CN" w:bidi="ar-SA"/>
    </w:rPr>
  </w:style>
  <w:style w:type="paragraph" w:customStyle="1" w:styleId="2295">
    <w:name w:val="标题 6（有编号）（绿盟科技）"/>
    <w:basedOn w:val="1"/>
    <w:next w:val="1"/>
    <w:qFormat/>
    <w:uiPriority w:val="0"/>
    <w:pPr>
      <w:keepNext/>
      <w:keepLines/>
      <w:widowControl w:val="0"/>
      <w:spacing w:before="240" w:after="64" w:line="319" w:lineRule="auto"/>
      <w:ind w:left="1667" w:hanging="1247"/>
      <w:outlineLvl w:val="5"/>
    </w:pPr>
    <w:rPr>
      <w:rFonts w:ascii="Arial" w:hAnsi="Arial" w:eastAsia="黑体" w:cs="Times New Roman"/>
      <w:b/>
      <w:sz w:val="21"/>
    </w:rPr>
  </w:style>
  <w:style w:type="paragraph" w:customStyle="1" w:styleId="2296">
    <w:name w:val="标题 5（有编号）（绿盟科技）"/>
    <w:basedOn w:val="1"/>
    <w:next w:val="1"/>
    <w:qFormat/>
    <w:uiPriority w:val="0"/>
    <w:pPr>
      <w:keepNext/>
      <w:keepLines/>
      <w:widowControl w:val="0"/>
      <w:spacing w:before="280" w:after="156" w:line="377" w:lineRule="auto"/>
      <w:ind w:left="1667" w:hanging="1247"/>
      <w:outlineLvl w:val="4"/>
    </w:pPr>
    <w:rPr>
      <w:rFonts w:ascii="Arial" w:hAnsi="Arial" w:eastAsia="黑体" w:cs="Times New Roman"/>
      <w:b/>
      <w:szCs w:val="28"/>
    </w:rPr>
  </w:style>
  <w:style w:type="paragraph" w:customStyle="1" w:styleId="2297">
    <w:name w:val="标题 4（绿盟科技）"/>
    <w:basedOn w:val="1"/>
    <w:qFormat/>
    <w:uiPriority w:val="99"/>
    <w:pPr>
      <w:tabs>
        <w:tab w:val="left" w:pos="1441"/>
      </w:tabs>
      <w:spacing w:line="240" w:lineRule="atLeast"/>
      <w:ind w:left="1441" w:hanging="1021"/>
      <w:jc w:val="both"/>
    </w:pPr>
    <w:rPr>
      <w:rFonts w:ascii="Arial" w:hAnsi="Arial" w:cs="Times New Roman"/>
      <w:sz w:val="21"/>
      <w:szCs w:val="21"/>
    </w:rPr>
  </w:style>
  <w:style w:type="paragraph" w:customStyle="1" w:styleId="2298">
    <w:name w:val="标题 3（绿盟科技）"/>
    <w:basedOn w:val="1"/>
    <w:qFormat/>
    <w:uiPriority w:val="99"/>
    <w:pPr>
      <w:tabs>
        <w:tab w:val="left" w:pos="1327"/>
      </w:tabs>
      <w:spacing w:line="240" w:lineRule="atLeast"/>
      <w:ind w:left="1327" w:hanging="907"/>
      <w:jc w:val="both"/>
    </w:pPr>
    <w:rPr>
      <w:rFonts w:ascii="Arial" w:hAnsi="Arial" w:cs="Times New Roman"/>
      <w:sz w:val="21"/>
      <w:szCs w:val="21"/>
    </w:rPr>
  </w:style>
  <w:style w:type="paragraph" w:customStyle="1" w:styleId="2299">
    <w:name w:val="标题 2（绿盟科技）"/>
    <w:basedOn w:val="1"/>
    <w:qFormat/>
    <w:uiPriority w:val="99"/>
    <w:pPr>
      <w:tabs>
        <w:tab w:val="left" w:pos="1214"/>
      </w:tabs>
      <w:spacing w:line="240" w:lineRule="atLeast"/>
      <w:ind w:left="1214" w:hanging="794"/>
      <w:jc w:val="both"/>
    </w:pPr>
    <w:rPr>
      <w:rFonts w:ascii="Arial" w:hAnsi="Arial" w:cs="Times New Roman"/>
      <w:sz w:val="21"/>
      <w:szCs w:val="21"/>
    </w:rPr>
  </w:style>
  <w:style w:type="paragraph" w:customStyle="1" w:styleId="2300">
    <w:name w:val="首页脚样式"/>
    <w:basedOn w:val="55"/>
    <w:qFormat/>
    <w:uiPriority w:val="99"/>
    <w:pPr>
      <w:adjustRightInd w:val="0"/>
      <w:snapToGrid/>
      <w:spacing w:line="240" w:lineRule="atLeast"/>
      <w:ind w:firstLine="200" w:firstLineChars="200"/>
      <w:textAlignment w:val="baseline"/>
    </w:pPr>
    <w:rPr>
      <w:rFonts w:ascii="Arial" w:hAnsi="Arial"/>
      <w:kern w:val="0"/>
      <w:szCs w:val="20"/>
    </w:rPr>
  </w:style>
  <w:style w:type="paragraph" w:customStyle="1" w:styleId="2301">
    <w:name w:val="CM101"/>
    <w:basedOn w:val="218"/>
    <w:next w:val="218"/>
    <w:qFormat/>
    <w:uiPriority w:val="99"/>
    <w:pPr>
      <w:spacing w:after="85"/>
    </w:pPr>
    <w:rPr>
      <w:rFonts w:ascii="黑体" w:eastAsia="黑体" w:cs="Times New Roman"/>
      <w:color w:val="auto"/>
    </w:rPr>
  </w:style>
  <w:style w:type="paragraph" w:customStyle="1" w:styleId="2302">
    <w:name w:val="封面"/>
    <w:basedOn w:val="1"/>
    <w:qFormat/>
    <w:uiPriority w:val="0"/>
    <w:pPr>
      <w:widowControl w:val="0"/>
      <w:adjustRightInd w:val="0"/>
      <w:spacing w:line="360" w:lineRule="atLeast"/>
      <w:jc w:val="right"/>
      <w:textAlignment w:val="baseline"/>
    </w:pPr>
    <w:rPr>
      <w:rFonts w:ascii="Arial" w:hAnsi="Arial" w:cs="Times New Roman"/>
      <w:szCs w:val="20"/>
    </w:rPr>
  </w:style>
  <w:style w:type="paragraph" w:customStyle="1" w:styleId="2303">
    <w:name w:val="newtext"/>
    <w:basedOn w:val="1"/>
    <w:qFormat/>
    <w:uiPriority w:val="99"/>
    <w:pPr>
      <w:spacing w:before="100" w:beforeAutospacing="1" w:after="100" w:afterAutospacing="1"/>
    </w:pPr>
  </w:style>
  <w:style w:type="paragraph" w:customStyle="1" w:styleId="2304">
    <w:name w:val="首页标题"/>
    <w:basedOn w:val="1"/>
    <w:qFormat/>
    <w:uiPriority w:val="99"/>
    <w:pPr>
      <w:widowControl w:val="0"/>
      <w:spacing w:before="156" w:after="156"/>
      <w:jc w:val="center"/>
    </w:pPr>
    <w:rPr>
      <w:rFonts w:ascii="幼圆" w:hAnsi="Times New Roman" w:eastAsia="隶书" w:cs="Times New Roman"/>
      <w:b/>
      <w:kern w:val="2"/>
      <w:sz w:val="72"/>
      <w:szCs w:val="20"/>
    </w:rPr>
  </w:style>
  <w:style w:type="paragraph" w:customStyle="1" w:styleId="2305">
    <w:name w:val="f12"/>
    <w:basedOn w:val="1"/>
    <w:qFormat/>
    <w:uiPriority w:val="99"/>
    <w:pPr>
      <w:spacing w:before="100" w:beforeAutospacing="1" w:after="100" w:afterAutospacing="1"/>
    </w:pPr>
    <w:rPr>
      <w:color w:val="666666"/>
      <w:sz w:val="20"/>
      <w:szCs w:val="20"/>
    </w:rPr>
  </w:style>
  <w:style w:type="paragraph" w:customStyle="1" w:styleId="2306">
    <w:name w:val="1)"/>
    <w:basedOn w:val="1"/>
    <w:qFormat/>
    <w:uiPriority w:val="99"/>
    <w:pPr>
      <w:widowControl w:val="0"/>
      <w:spacing w:line="360" w:lineRule="auto"/>
      <w:jc w:val="both"/>
    </w:pPr>
    <w:rPr>
      <w:rFonts w:ascii="Times New Roman" w:hAnsi="Times New Roman" w:cs="Times New Roman"/>
      <w:kern w:val="2"/>
    </w:rPr>
  </w:style>
  <w:style w:type="paragraph" w:customStyle="1" w:styleId="2307">
    <w:name w:val="GP正文(首行缩进)"/>
    <w:basedOn w:val="1"/>
    <w:qFormat/>
    <w:uiPriority w:val="0"/>
    <w:pPr>
      <w:widowControl w:val="0"/>
      <w:spacing w:line="360" w:lineRule="auto"/>
      <w:ind w:firstLine="200" w:firstLineChars="200"/>
    </w:pPr>
    <w:rPr>
      <w:rFonts w:ascii="Times New Roman" w:hAnsi="Times New Roman" w:cs="Times New Roman"/>
      <w:kern w:val="2"/>
      <w:szCs w:val="21"/>
    </w:rPr>
  </w:style>
  <w:style w:type="paragraph" w:customStyle="1" w:styleId="2308">
    <w:name w:val="正文首行缩进 21"/>
    <w:basedOn w:val="36"/>
    <w:next w:val="87"/>
    <w:unhideWhenUsed/>
    <w:qFormat/>
    <w:uiPriority w:val="99"/>
    <w:pPr>
      <w:spacing w:after="120" w:line="240" w:lineRule="auto"/>
      <w:ind w:left="420" w:leftChars="200" w:firstLine="420" w:firstLineChars="200"/>
      <w:jc w:val="left"/>
    </w:pPr>
    <w:rPr>
      <w:rFonts w:ascii="Times New Roman" w:eastAsia="宋体"/>
      <w:sz w:val="21"/>
      <w:lang w:val="en-US" w:eastAsia="zh-CN"/>
    </w:rPr>
  </w:style>
  <w:style w:type="paragraph" w:customStyle="1" w:styleId="2309">
    <w:name w:val="Char3 Char Char Char"/>
    <w:basedOn w:val="1"/>
    <w:qFormat/>
    <w:uiPriority w:val="99"/>
    <w:pPr>
      <w:spacing w:after="160" w:line="240" w:lineRule="exact"/>
    </w:pPr>
    <w:rPr>
      <w:rFonts w:ascii="Times New Roman" w:hAnsi="Times New Roman" w:cs="Times New Roman"/>
      <w:kern w:val="2"/>
      <w:sz w:val="21"/>
      <w:szCs w:val="20"/>
    </w:rPr>
  </w:style>
  <w:style w:type="paragraph" w:customStyle="1" w:styleId="2310">
    <w:name w:val="Char1"/>
    <w:basedOn w:val="1"/>
    <w:qFormat/>
    <w:uiPriority w:val="0"/>
    <w:pPr>
      <w:widowControl w:val="0"/>
      <w:jc w:val="both"/>
    </w:pPr>
    <w:rPr>
      <w:rFonts w:ascii="仿宋_GB2312" w:hAnsi="Times New Roman" w:eastAsia="仿宋_GB2312" w:cs="Times New Roman"/>
      <w:b/>
      <w:kern w:val="2"/>
      <w:sz w:val="32"/>
      <w:szCs w:val="32"/>
    </w:rPr>
  </w:style>
  <w:style w:type="paragraph" w:customStyle="1" w:styleId="2311">
    <w:name w:val="1 Char Char Char Char"/>
    <w:basedOn w:val="1"/>
    <w:qFormat/>
    <w:uiPriority w:val="0"/>
    <w:pPr>
      <w:spacing w:after="160" w:line="240" w:lineRule="exact"/>
    </w:pPr>
    <w:rPr>
      <w:rFonts w:ascii="Tahoma" w:hAnsi="Tahoma" w:eastAsia="Times New Roman" w:cs="Times New Roman"/>
      <w:sz w:val="28"/>
      <w:lang w:eastAsia="en-US"/>
    </w:rPr>
  </w:style>
  <w:style w:type="paragraph" w:customStyle="1" w:styleId="2312">
    <w:name w:val="@"/>
    <w:basedOn w:val="1"/>
    <w:qFormat/>
    <w:uiPriority w:val="0"/>
    <w:pPr>
      <w:widowControl w:val="0"/>
      <w:tabs>
        <w:tab w:val="left" w:pos="482"/>
      </w:tabs>
      <w:spacing w:line="360" w:lineRule="auto"/>
      <w:ind w:left="482" w:hanging="482"/>
      <w:jc w:val="both"/>
    </w:pPr>
    <w:rPr>
      <w:rFonts w:ascii="Times New Roman" w:hAnsi="Times New Roman" w:cs="Times New Roman"/>
      <w:kern w:val="2"/>
    </w:rPr>
  </w:style>
  <w:style w:type="paragraph" w:customStyle="1" w:styleId="2313">
    <w:name w:val="样式 首行缩进:  2 字符 段后: 15.6 磅"/>
    <w:basedOn w:val="1"/>
    <w:qFormat/>
    <w:uiPriority w:val="0"/>
    <w:pPr>
      <w:widowControl w:val="0"/>
      <w:spacing w:line="360" w:lineRule="auto"/>
      <w:ind w:firstLine="200" w:firstLineChars="200"/>
      <w:jc w:val="both"/>
    </w:pPr>
    <w:rPr>
      <w:rFonts w:ascii="Times New Roman" w:hAnsi="Times New Roman" w:cs="Times New Roman"/>
      <w:kern w:val="2"/>
    </w:rPr>
  </w:style>
  <w:style w:type="paragraph" w:customStyle="1" w:styleId="2314">
    <w:name w:val="方案标题三"/>
    <w:basedOn w:val="5"/>
    <w:qFormat/>
    <w:uiPriority w:val="99"/>
    <w:pPr>
      <w:spacing w:before="240" w:after="60" w:line="360" w:lineRule="auto"/>
      <w:ind w:left="993" w:hanging="567"/>
    </w:pPr>
    <w:rPr>
      <w:rFonts w:ascii="宋体" w:hAnsi="宋体" w:cs="宋体"/>
      <w:sz w:val="24"/>
      <w:szCs w:val="20"/>
    </w:rPr>
  </w:style>
  <w:style w:type="paragraph" w:customStyle="1" w:styleId="2315">
    <w:name w:val="NPara"/>
    <w:basedOn w:val="1"/>
    <w:qFormat/>
    <w:uiPriority w:val="99"/>
    <w:pPr>
      <w:spacing w:before="120" w:after="120" w:line="360" w:lineRule="auto"/>
      <w:ind w:firstLine="567"/>
    </w:pPr>
    <w:rPr>
      <w:rFonts w:cs="Times New Roman"/>
    </w:rPr>
  </w:style>
  <w:style w:type="paragraph" w:customStyle="1" w:styleId="2316">
    <w:name w:val="Char Char1 Char Char Char Char Char Char Char Char"/>
    <w:basedOn w:val="1"/>
    <w:qFormat/>
    <w:uiPriority w:val="99"/>
    <w:pPr>
      <w:spacing w:after="160" w:line="240" w:lineRule="exact"/>
    </w:pPr>
    <w:rPr>
      <w:rFonts w:ascii="Verdana" w:hAnsi="Verdana" w:cs="Times New Roman"/>
      <w:sz w:val="20"/>
      <w:szCs w:val="20"/>
      <w:lang w:eastAsia="en-US"/>
    </w:rPr>
  </w:style>
  <w:style w:type="paragraph" w:customStyle="1" w:styleId="2317">
    <w:name w:val="CM62"/>
    <w:basedOn w:val="218"/>
    <w:next w:val="218"/>
    <w:qFormat/>
    <w:uiPriority w:val="0"/>
    <w:pPr>
      <w:spacing w:after="1360"/>
    </w:pPr>
    <w:rPr>
      <w:rFonts w:ascii="黑体" w:hAnsi="Times New Roman" w:eastAsia="黑体" w:cs="Times New Roman"/>
      <w:color w:val="auto"/>
    </w:rPr>
  </w:style>
  <w:style w:type="paragraph" w:customStyle="1" w:styleId="2318">
    <w:name w:val="大汉一级小标题"/>
    <w:basedOn w:val="1"/>
    <w:qFormat/>
    <w:uiPriority w:val="0"/>
    <w:pPr>
      <w:widowControl w:val="0"/>
      <w:numPr>
        <w:ilvl w:val="0"/>
        <w:numId w:val="89"/>
      </w:numPr>
      <w:tabs>
        <w:tab w:val="left" w:pos="0"/>
      </w:tabs>
      <w:spacing w:before="120" w:after="120"/>
      <w:jc w:val="both"/>
    </w:pPr>
    <w:rPr>
      <w:rFonts w:hAnsi="Times New Roman" w:cs="Times New Roman"/>
      <w:b/>
      <w:kern w:val="2"/>
      <w:sz w:val="36"/>
    </w:rPr>
  </w:style>
  <w:style w:type="paragraph" w:customStyle="1" w:styleId="2319">
    <w:name w:val="样式 小四 行距: 1.5 倍行距"/>
    <w:basedOn w:val="1"/>
    <w:qFormat/>
    <w:uiPriority w:val="0"/>
    <w:pPr>
      <w:widowControl w:val="0"/>
      <w:spacing w:line="360" w:lineRule="auto"/>
      <w:ind w:firstLine="480" w:firstLineChars="200"/>
      <w:jc w:val="both"/>
    </w:pPr>
    <w:rPr>
      <w:rFonts w:ascii="Times New Roman" w:hAnsi="Times New Roman" w:cs="Times New Roman"/>
      <w:kern w:val="2"/>
      <w:sz w:val="21"/>
      <w:szCs w:val="20"/>
    </w:rPr>
  </w:style>
  <w:style w:type="paragraph" w:customStyle="1" w:styleId="2320">
    <w:name w:val="Char1 Char Char Char Char Char Char"/>
    <w:basedOn w:val="1"/>
    <w:qFormat/>
    <w:uiPriority w:val="99"/>
    <w:pPr>
      <w:spacing w:after="160" w:line="240" w:lineRule="exact"/>
    </w:pPr>
    <w:rPr>
      <w:rFonts w:ascii="Verdana" w:hAnsi="Verdana" w:cs="Times New Roman"/>
      <w:sz w:val="20"/>
      <w:szCs w:val="20"/>
      <w:lang w:eastAsia="en-US"/>
    </w:rPr>
  </w:style>
  <w:style w:type="paragraph" w:customStyle="1" w:styleId="2321">
    <w:name w:val="方案正文 Char Char Char"/>
    <w:basedOn w:val="36"/>
    <w:qFormat/>
    <w:uiPriority w:val="0"/>
    <w:pPr>
      <w:widowControl w:val="0"/>
      <w:spacing w:before="240"/>
      <w:ind w:firstLine="200" w:firstLineChars="200"/>
    </w:pPr>
    <w:rPr>
      <w:rFonts w:ascii="宋体" w:hAnsi="宋体" w:eastAsia="宋体" w:cs="宋体"/>
      <w:kern w:val="28"/>
      <w:szCs w:val="24"/>
      <w:lang w:val="en-US" w:eastAsia="zh-CN"/>
    </w:rPr>
  </w:style>
  <w:style w:type="paragraph" w:customStyle="1" w:styleId="2322">
    <w:name w:val="图表注释"/>
    <w:basedOn w:val="1"/>
    <w:qFormat/>
    <w:uiPriority w:val="0"/>
    <w:pPr>
      <w:overflowPunct w:val="0"/>
      <w:autoSpaceDE w:val="0"/>
      <w:autoSpaceDN w:val="0"/>
      <w:adjustRightInd w:val="0"/>
      <w:ind w:firstLine="420"/>
      <w:jc w:val="center"/>
    </w:pPr>
    <w:rPr>
      <w:rFonts w:ascii="Times New Roman" w:hAnsi="Times New Roman" w:cs="Times New Roman"/>
      <w:sz w:val="21"/>
      <w:szCs w:val="20"/>
    </w:rPr>
  </w:style>
  <w:style w:type="paragraph" w:customStyle="1" w:styleId="2323">
    <w:name w:val="样式 宋体 首行缩进 2字符"/>
    <w:basedOn w:val="1"/>
    <w:qFormat/>
    <w:uiPriority w:val="0"/>
    <w:pPr>
      <w:widowControl w:val="0"/>
      <w:spacing w:line="360" w:lineRule="auto"/>
      <w:ind w:firstLine="200" w:firstLineChars="200"/>
      <w:jc w:val="both"/>
    </w:pPr>
    <w:rPr>
      <w:kern w:val="2"/>
      <w:sz w:val="28"/>
      <w:szCs w:val="20"/>
    </w:rPr>
  </w:style>
  <w:style w:type="paragraph" w:customStyle="1" w:styleId="2324">
    <w:name w:val="标题5，章节第五层"/>
    <w:basedOn w:val="1"/>
    <w:next w:val="1141"/>
    <w:qFormat/>
    <w:uiPriority w:val="99"/>
    <w:pPr>
      <w:widowControl w:val="0"/>
      <w:numPr>
        <w:ilvl w:val="4"/>
        <w:numId w:val="57"/>
      </w:numPr>
      <w:tabs>
        <w:tab w:val="left" w:pos="1050"/>
        <w:tab w:val="left" w:pos="1700"/>
      </w:tabs>
      <w:jc w:val="both"/>
      <w:outlineLvl w:val="4"/>
    </w:pPr>
    <w:rPr>
      <w:rFonts w:ascii="Arial" w:hAnsi="Arial" w:eastAsia="华文细黑" w:cs="Times New Roman"/>
      <w:kern w:val="2"/>
      <w:sz w:val="30"/>
    </w:rPr>
  </w:style>
  <w:style w:type="paragraph" w:customStyle="1" w:styleId="2325">
    <w:name w:val="正文样式 宋体 小四 行距: 1.5 倍行距"/>
    <w:basedOn w:val="1"/>
    <w:qFormat/>
    <w:uiPriority w:val="99"/>
    <w:pPr>
      <w:widowControl w:val="0"/>
      <w:spacing w:line="360" w:lineRule="auto"/>
      <w:ind w:firstLine="200" w:firstLineChars="200"/>
      <w:jc w:val="both"/>
    </w:pPr>
    <w:rPr>
      <w:rFonts w:ascii="Times New Roman" w:cs="Times New Roman"/>
      <w:kern w:val="2"/>
    </w:rPr>
  </w:style>
  <w:style w:type="paragraph" w:customStyle="1" w:styleId="2326">
    <w:name w:val="xl53"/>
    <w:basedOn w:val="1"/>
    <w:qFormat/>
    <w:uiPriority w:val="99"/>
    <w:pPr>
      <w:pBdr>
        <w:top w:val="single" w:color="auto" w:sz="4" w:space="0"/>
        <w:left w:val="single" w:color="auto" w:sz="4" w:space="0"/>
        <w:bottom w:val="single" w:color="auto" w:sz="4" w:space="0"/>
        <w:right w:val="single" w:color="auto" w:sz="8" w:space="0"/>
      </w:pBdr>
      <w:spacing w:beforeAutospacing="1" w:afterAutospacing="1"/>
      <w:textAlignment w:val="center"/>
    </w:pPr>
    <w:rPr>
      <w:color w:val="0000FF"/>
      <w:sz w:val="20"/>
      <w:szCs w:val="20"/>
    </w:rPr>
  </w:style>
  <w:style w:type="paragraph" w:customStyle="1" w:styleId="2327">
    <w:name w:val="CM1"/>
    <w:basedOn w:val="1"/>
    <w:next w:val="1"/>
    <w:qFormat/>
    <w:uiPriority w:val="0"/>
    <w:pPr>
      <w:widowControl w:val="0"/>
      <w:autoSpaceDE w:val="0"/>
      <w:autoSpaceDN w:val="0"/>
      <w:adjustRightInd w:val="0"/>
      <w:spacing w:line="468" w:lineRule="atLeast"/>
    </w:pPr>
    <w:rPr>
      <w:rFonts w:hAnsi="Times New Roman" w:cs="Times New Roman"/>
    </w:rPr>
  </w:style>
  <w:style w:type="paragraph" w:customStyle="1" w:styleId="2328">
    <w:name w:val="Char Char22 Char Char Char Char"/>
    <w:basedOn w:val="1"/>
    <w:qFormat/>
    <w:uiPriority w:val="0"/>
    <w:pPr>
      <w:widowControl w:val="0"/>
      <w:jc w:val="both"/>
    </w:pPr>
    <w:rPr>
      <w:rFonts w:ascii="Calibri" w:hAnsi="Calibri" w:cs="Times New Roman"/>
      <w:kern w:val="2"/>
      <w:sz w:val="21"/>
      <w:szCs w:val="22"/>
    </w:rPr>
  </w:style>
  <w:style w:type="paragraph" w:customStyle="1" w:styleId="2329">
    <w:name w:val="列出段落111"/>
    <w:basedOn w:val="1"/>
    <w:next w:val="182"/>
    <w:qFormat/>
    <w:uiPriority w:val="0"/>
    <w:pPr>
      <w:widowControl w:val="0"/>
      <w:ind w:firstLine="200" w:firstLineChars="200"/>
      <w:jc w:val="both"/>
    </w:pPr>
    <w:rPr>
      <w:rFonts w:ascii="Calibri" w:hAnsi="Calibri" w:cs="Times New Roman"/>
      <w:kern w:val="2"/>
      <w:sz w:val="21"/>
      <w:szCs w:val="22"/>
    </w:rPr>
  </w:style>
  <w:style w:type="paragraph" w:customStyle="1" w:styleId="2330">
    <w:name w:val="批注文字1"/>
    <w:basedOn w:val="1"/>
    <w:next w:val="28"/>
    <w:unhideWhenUsed/>
    <w:qFormat/>
    <w:uiPriority w:val="99"/>
    <w:pPr>
      <w:widowControl w:val="0"/>
    </w:pPr>
    <w:rPr>
      <w:rFonts w:ascii="等线" w:hAnsi="等线" w:eastAsia="等线" w:cs="Times New Roman"/>
      <w:kern w:val="2"/>
      <w:sz w:val="21"/>
      <w:szCs w:val="22"/>
    </w:rPr>
  </w:style>
  <w:style w:type="paragraph" w:customStyle="1" w:styleId="2331">
    <w:name w:val="HL正文样式"/>
    <w:basedOn w:val="1"/>
    <w:qFormat/>
    <w:uiPriority w:val="0"/>
    <w:pPr>
      <w:widowControl w:val="0"/>
      <w:spacing w:line="360" w:lineRule="auto"/>
      <w:ind w:firstLine="200" w:firstLineChars="200"/>
      <w:jc w:val="both"/>
    </w:pPr>
    <w:rPr>
      <w:rFonts w:ascii="Arial" w:hAnsi="Arial" w:cs="Times New Roman"/>
      <w:kern w:val="2"/>
      <w:szCs w:val="21"/>
    </w:rPr>
  </w:style>
  <w:style w:type="paragraph" w:customStyle="1" w:styleId="2332">
    <w:name w:val="Char Char Char Char Char Char Char Char Char Char Char Char Char Char Char Char Char Char Char Char Char1 Char"/>
    <w:basedOn w:val="1"/>
    <w:qFormat/>
    <w:uiPriority w:val="0"/>
    <w:pPr>
      <w:numPr>
        <w:ilvl w:val="1"/>
        <w:numId w:val="90"/>
      </w:numPr>
      <w:tabs>
        <w:tab w:val="left" w:pos="840"/>
      </w:tabs>
      <w:spacing w:after="160" w:line="240" w:lineRule="exact"/>
      <w:ind w:left="0" w:firstLine="0"/>
    </w:pPr>
    <w:rPr>
      <w:rFonts w:ascii="Verdana" w:hAnsi="Verdana" w:eastAsia="仿宋_GB2312" w:cs="Times New Roman"/>
      <w:color w:val="000000"/>
      <w:szCs w:val="20"/>
      <w:lang w:eastAsia="en-US"/>
    </w:rPr>
  </w:style>
  <w:style w:type="paragraph" w:customStyle="1" w:styleId="2333">
    <w:name w:val="內文縮排 2"/>
    <w:basedOn w:val="1"/>
    <w:qFormat/>
    <w:uiPriority w:val="0"/>
    <w:pPr>
      <w:widowControl w:val="0"/>
      <w:tabs>
        <w:tab w:val="left" w:pos="420"/>
      </w:tabs>
      <w:snapToGrid w:val="0"/>
      <w:ind w:left="900"/>
    </w:pPr>
    <w:rPr>
      <w:rFonts w:ascii="Times New Roman" w:hAnsi="Times New Roman" w:eastAsia="PMingLiU" w:cs="Times New Roman"/>
      <w:kern w:val="2"/>
      <w:szCs w:val="20"/>
      <w:lang w:eastAsia="zh-TW"/>
    </w:rPr>
  </w:style>
  <w:style w:type="paragraph" w:customStyle="1" w:styleId="2334">
    <w:name w:val="标题 1（绿盟科技）"/>
    <w:basedOn w:val="1"/>
    <w:qFormat/>
    <w:uiPriority w:val="99"/>
    <w:pPr>
      <w:tabs>
        <w:tab w:val="left" w:pos="1327"/>
      </w:tabs>
      <w:spacing w:line="240" w:lineRule="atLeast"/>
      <w:ind w:left="1327" w:hanging="907"/>
      <w:jc w:val="both"/>
    </w:pPr>
    <w:rPr>
      <w:rFonts w:ascii="Arial" w:hAnsi="Arial" w:cs="Times New Roman"/>
      <w:sz w:val="21"/>
      <w:szCs w:val="21"/>
    </w:rPr>
  </w:style>
  <w:style w:type="paragraph" w:customStyle="1" w:styleId="2335">
    <w:name w:val="方案设计正文"/>
    <w:basedOn w:val="1"/>
    <w:qFormat/>
    <w:uiPriority w:val="99"/>
    <w:pPr>
      <w:widowControl w:val="0"/>
      <w:adjustRightInd w:val="0"/>
      <w:snapToGrid w:val="0"/>
      <w:spacing w:line="360" w:lineRule="auto"/>
      <w:ind w:firstLine="480" w:firstLineChars="200"/>
      <w:jc w:val="both"/>
    </w:pPr>
    <w:rPr>
      <w:rFonts w:cs="Times New Roman"/>
      <w:kern w:val="2"/>
    </w:rPr>
  </w:style>
  <w:style w:type="paragraph" w:customStyle="1" w:styleId="2336">
    <w:name w:val="_正文文字"/>
    <w:basedOn w:val="1"/>
    <w:qFormat/>
    <w:uiPriority w:val="0"/>
    <w:pPr>
      <w:widowControl w:val="0"/>
      <w:ind w:firstLine="640" w:firstLineChars="200"/>
      <w:jc w:val="both"/>
    </w:pPr>
    <w:rPr>
      <w:rFonts w:ascii="仿宋_GB2312" w:hAnsi="Times New Roman" w:eastAsia="仿宋_GB2312"/>
      <w:kern w:val="2"/>
      <w:sz w:val="32"/>
      <w:szCs w:val="32"/>
    </w:rPr>
  </w:style>
  <w:style w:type="paragraph" w:customStyle="1" w:styleId="2337">
    <w:name w:val="段落内容"/>
    <w:basedOn w:val="1"/>
    <w:qFormat/>
    <w:uiPriority w:val="99"/>
    <w:pPr>
      <w:widowControl w:val="0"/>
      <w:spacing w:afterLines="50"/>
      <w:ind w:firstLine="560" w:firstLineChars="200"/>
      <w:jc w:val="both"/>
    </w:pPr>
    <w:rPr>
      <w:rFonts w:ascii="Times New Roman" w:hAnsi="Times New Roman"/>
      <w:kern w:val="2"/>
      <w:sz w:val="28"/>
      <w:szCs w:val="20"/>
    </w:rPr>
  </w:style>
  <w:style w:type="paragraph" w:customStyle="1" w:styleId="2338">
    <w:name w:val="@@正文"/>
    <w:qFormat/>
    <w:uiPriority w:val="99"/>
    <w:pPr>
      <w:spacing w:line="360" w:lineRule="auto"/>
      <w:ind w:firstLine="200" w:firstLineChars="200"/>
    </w:pPr>
    <w:rPr>
      <w:rFonts w:ascii="Calibri" w:hAnsi="Calibri" w:eastAsia="仿宋_GB2312" w:cs="Times New Roman"/>
      <w:kern w:val="2"/>
      <w:sz w:val="24"/>
      <w:szCs w:val="22"/>
      <w:lang w:val="en-US" w:eastAsia="zh-CN" w:bidi="ar-SA"/>
    </w:rPr>
  </w:style>
  <w:style w:type="paragraph" w:customStyle="1" w:styleId="2339">
    <w:name w:val="默认段落字体 Para Char Char Char Char Char Char Char Char Char1 Char Char Char Char"/>
    <w:basedOn w:val="1"/>
    <w:qFormat/>
    <w:uiPriority w:val="99"/>
    <w:pPr>
      <w:widowControl w:val="0"/>
      <w:jc w:val="both"/>
    </w:pPr>
    <w:rPr>
      <w:rFonts w:ascii="Tahoma" w:hAnsi="Tahoma" w:cs="Times New Roman"/>
      <w:kern w:val="2"/>
      <w:szCs w:val="20"/>
    </w:rPr>
  </w:style>
  <w:style w:type="paragraph" w:customStyle="1" w:styleId="2340">
    <w:name w:val="默认段落字体 Para Char Char Char Char Char Char Char"/>
    <w:basedOn w:val="1"/>
    <w:qFormat/>
    <w:uiPriority w:val="99"/>
    <w:pPr>
      <w:widowControl w:val="0"/>
      <w:jc w:val="both"/>
    </w:pPr>
    <w:rPr>
      <w:rFonts w:ascii="Times New Roman" w:hAnsi="Times New Roman" w:cs="Times New Roman"/>
      <w:kern w:val="2"/>
      <w:sz w:val="21"/>
      <w:szCs w:val="20"/>
    </w:rPr>
  </w:style>
  <w:style w:type="paragraph" w:customStyle="1" w:styleId="2341">
    <w:name w:val="Char Char Char Char1 Char Char Char Char Char Char Char Char"/>
    <w:basedOn w:val="26"/>
    <w:qFormat/>
    <w:uiPriority w:val="0"/>
    <w:pPr>
      <w:jc w:val="center"/>
    </w:pPr>
    <w:rPr>
      <w:rFonts w:ascii="Tahoma" w:hAnsi="Tahoma"/>
      <w:sz w:val="24"/>
      <w:lang w:val="en-US" w:eastAsia="zh-CN"/>
    </w:rPr>
  </w:style>
  <w:style w:type="paragraph" w:customStyle="1" w:styleId="2342">
    <w:name w:val="文档注释"/>
    <w:basedOn w:val="1"/>
    <w:qFormat/>
    <w:uiPriority w:val="0"/>
    <w:pPr>
      <w:widowControl w:val="0"/>
      <w:spacing w:line="360" w:lineRule="auto"/>
      <w:jc w:val="both"/>
    </w:pPr>
    <w:rPr>
      <w:rFonts w:ascii="Times New Roman" w:hAnsi="Times New Roman" w:cs="Times New Roman"/>
      <w:color w:val="0000FF"/>
      <w:kern w:val="2"/>
      <w:sz w:val="21"/>
    </w:rPr>
  </w:style>
  <w:style w:type="paragraph" w:customStyle="1" w:styleId="2343">
    <w:name w:val="部分内容简述"/>
    <w:basedOn w:val="1"/>
    <w:next w:val="1"/>
    <w:qFormat/>
    <w:uiPriority w:val="0"/>
    <w:pPr>
      <w:widowControl w:val="0"/>
      <w:spacing w:line="360" w:lineRule="auto"/>
      <w:jc w:val="both"/>
    </w:pPr>
    <w:rPr>
      <w:rFonts w:ascii="Times New Roman" w:hAnsi="Times New Roman" w:eastAsia="楷体_GB2312" w:cs="Times New Roman"/>
      <w:kern w:val="2"/>
      <w:sz w:val="21"/>
    </w:rPr>
  </w:style>
  <w:style w:type="paragraph" w:customStyle="1" w:styleId="2344">
    <w:name w:val="index"/>
    <w:basedOn w:val="1"/>
    <w:qFormat/>
    <w:uiPriority w:val="99"/>
    <w:pPr>
      <w:widowControl w:val="0"/>
      <w:tabs>
        <w:tab w:val="left" w:pos="318"/>
      </w:tabs>
      <w:snapToGrid w:val="0"/>
      <w:ind w:left="318" w:hanging="318"/>
      <w:jc w:val="both"/>
    </w:pPr>
    <w:rPr>
      <w:rFonts w:ascii="Times New Roman" w:hAnsi="Times New Roman" w:cs="Times New Roman"/>
      <w:sz w:val="20"/>
      <w:szCs w:val="20"/>
    </w:rPr>
  </w:style>
  <w:style w:type="paragraph" w:customStyle="1" w:styleId="2345">
    <w:name w:val="部分标题"/>
    <w:basedOn w:val="1"/>
    <w:next w:val="2343"/>
    <w:qFormat/>
    <w:uiPriority w:val="0"/>
    <w:pPr>
      <w:pageBreakBefore/>
      <w:widowControl w:val="0"/>
      <w:pBdr>
        <w:bottom w:val="single" w:color="000000" w:sz="6" w:space="12"/>
      </w:pBdr>
      <w:spacing w:before="312" w:beforeLines="100" w:after="312" w:afterLines="100" w:line="360" w:lineRule="auto"/>
      <w:jc w:val="both"/>
    </w:pPr>
    <w:rPr>
      <w:rFonts w:cs="Times New Roman"/>
      <w:b/>
      <w:kern w:val="2"/>
    </w:rPr>
  </w:style>
  <w:style w:type="paragraph" w:customStyle="1" w:styleId="2346">
    <w:name w:val="表格题注样式"/>
    <w:basedOn w:val="1"/>
    <w:next w:val="1"/>
    <w:qFormat/>
    <w:uiPriority w:val="99"/>
    <w:pPr>
      <w:widowControl w:val="0"/>
      <w:spacing w:line="360" w:lineRule="auto"/>
      <w:jc w:val="center"/>
    </w:pPr>
    <w:rPr>
      <w:rFonts w:ascii="黑体" w:hAnsi="Times New Roman" w:eastAsia="黑体" w:cs="Times New Roman"/>
      <w:kern w:val="2"/>
      <w:sz w:val="18"/>
      <w:szCs w:val="18"/>
    </w:rPr>
  </w:style>
  <w:style w:type="paragraph" w:customStyle="1" w:styleId="2347">
    <w:name w:val="Char Char Char"/>
    <w:basedOn w:val="26"/>
    <w:qFormat/>
    <w:uiPriority w:val="99"/>
    <w:pPr>
      <w:spacing w:before="50" w:beforeLines="50" w:after="50" w:afterLines="50" w:line="360" w:lineRule="auto"/>
    </w:pPr>
    <w:rPr>
      <w:rFonts w:ascii="Tahoma" w:hAnsi="Tahoma"/>
      <w:sz w:val="24"/>
      <w:lang w:val="en-US" w:eastAsia="zh-CN"/>
    </w:rPr>
  </w:style>
  <w:style w:type="paragraph" w:customStyle="1" w:styleId="2348">
    <w:name w:val="样式 标题 2 + 左侧:  0 厘米 首行缩进:  0 厘米 段前: 0 磅 行距: 1.5 倍行距"/>
    <w:basedOn w:val="2"/>
    <w:qFormat/>
    <w:uiPriority w:val="0"/>
    <w:pPr>
      <w:spacing w:before="0" w:after="0" w:line="360" w:lineRule="auto"/>
    </w:pPr>
    <w:rPr>
      <w:rFonts w:ascii="Arial" w:hAnsi="Arial" w:eastAsia="黑体" w:cs="宋体"/>
      <w:b w:val="0"/>
      <w:bCs w:val="0"/>
      <w:sz w:val="28"/>
      <w:szCs w:val="30"/>
    </w:rPr>
  </w:style>
  <w:style w:type="paragraph" w:customStyle="1" w:styleId="2349">
    <w:name w:val="样式 标题 4 + 小四 段前: 0 磅 行距: 1.5 倍行距"/>
    <w:basedOn w:val="6"/>
    <w:qFormat/>
    <w:uiPriority w:val="0"/>
    <w:pPr>
      <w:spacing w:before="0" w:after="0" w:line="360" w:lineRule="auto"/>
      <w:ind w:left="284" w:hanging="420"/>
    </w:pPr>
    <w:rPr>
      <w:rFonts w:ascii="Times New Roman" w:hAnsi="Times New Roman" w:eastAsia="黑体" w:cs="宋体"/>
      <w:b w:val="0"/>
      <w:sz w:val="24"/>
      <w:szCs w:val="24"/>
    </w:rPr>
  </w:style>
  <w:style w:type="paragraph" w:customStyle="1" w:styleId="2350">
    <w:name w:val="Date1"/>
    <w:basedOn w:val="1"/>
    <w:next w:val="1"/>
    <w:qFormat/>
    <w:uiPriority w:val="99"/>
    <w:pPr>
      <w:widowControl w:val="0"/>
      <w:adjustRightInd w:val="0"/>
      <w:spacing w:line="312" w:lineRule="atLeast"/>
      <w:jc w:val="both"/>
      <w:textAlignment w:val="baseline"/>
    </w:pPr>
    <w:rPr>
      <w:rFonts w:ascii="Times New Roman" w:hAnsi="Times New Roman" w:cs="Times New Roman"/>
      <w:szCs w:val="20"/>
    </w:rPr>
  </w:style>
  <w:style w:type="paragraph" w:customStyle="1" w:styleId="2351">
    <w:name w:val="样式 标题 2 + 段前: 0 磅 行距: 1.5 倍行距"/>
    <w:basedOn w:val="2"/>
    <w:qFormat/>
    <w:uiPriority w:val="0"/>
    <w:pPr>
      <w:spacing w:before="0" w:after="0" w:line="360" w:lineRule="auto"/>
    </w:pPr>
    <w:rPr>
      <w:rFonts w:ascii="Arial" w:hAnsi="Arial" w:eastAsia="黑体" w:cs="宋体"/>
      <w:bCs w:val="0"/>
      <w:sz w:val="28"/>
      <w:szCs w:val="28"/>
    </w:rPr>
  </w:style>
  <w:style w:type="paragraph" w:customStyle="1" w:styleId="2352">
    <w:name w:val="样式 标题 1Head 1Head 11Head 12Head 111Head 13Head 112Head 14..."/>
    <w:basedOn w:val="4"/>
    <w:qFormat/>
    <w:uiPriority w:val="0"/>
    <w:pPr>
      <w:numPr>
        <w:ilvl w:val="0"/>
        <w:numId w:val="91"/>
      </w:numPr>
      <w:tabs>
        <w:tab w:val="left" w:pos="0"/>
      </w:tabs>
      <w:spacing w:before="0" w:after="240" w:line="360" w:lineRule="auto"/>
      <w:jc w:val="left"/>
    </w:pPr>
    <w:rPr>
      <w:rFonts w:ascii="Times New Roman" w:hAnsi="Times New Roman" w:eastAsia="黑体" w:cs="宋体"/>
      <w:snapToGrid w:val="0"/>
      <w:color w:val="000000"/>
      <w:kern w:val="0"/>
      <w:sz w:val="30"/>
      <w:szCs w:val="30"/>
    </w:rPr>
  </w:style>
  <w:style w:type="paragraph" w:customStyle="1" w:styleId="2353">
    <w:name w:val="Table Header"/>
    <w:basedOn w:val="34"/>
    <w:qFormat/>
    <w:uiPriority w:val="99"/>
  </w:style>
  <w:style w:type="paragraph" w:customStyle="1" w:styleId="2354">
    <w:name w:val="xl24"/>
    <w:basedOn w:val="1"/>
    <w:qFormat/>
    <w:uiPriority w:val="0"/>
    <w:pPr>
      <w:pBdr>
        <w:left w:val="single" w:color="auto" w:sz="4" w:space="0"/>
        <w:bottom w:val="single" w:color="auto" w:sz="4" w:space="0"/>
        <w:right w:val="single" w:color="auto" w:sz="4" w:space="0"/>
      </w:pBdr>
      <w:spacing w:before="100" w:beforeAutospacing="1" w:after="100" w:afterAutospacing="1"/>
      <w:jc w:val="center"/>
    </w:pPr>
    <w:rPr>
      <w:rFonts w:ascii="Times New Roman" w:hAnsi="Times New Roman" w:cs="Times New Roman"/>
      <w:sz w:val="21"/>
      <w:szCs w:val="21"/>
    </w:rPr>
  </w:style>
  <w:style w:type="paragraph" w:customStyle="1" w:styleId="2355">
    <w:name w:val="表样式"/>
    <w:basedOn w:val="73"/>
    <w:next w:val="1"/>
    <w:qFormat/>
    <w:uiPriority w:val="99"/>
    <w:pPr>
      <w:numPr>
        <w:ilvl w:val="0"/>
        <w:numId w:val="92"/>
      </w:numPr>
      <w:ind w:left="560" w:hanging="560"/>
    </w:pPr>
  </w:style>
  <w:style w:type="paragraph" w:customStyle="1" w:styleId="2356">
    <w:name w:val="批注框文本1"/>
    <w:basedOn w:val="1"/>
    <w:qFormat/>
    <w:uiPriority w:val="0"/>
    <w:pPr>
      <w:widowControl w:val="0"/>
      <w:spacing w:line="300" w:lineRule="auto"/>
      <w:jc w:val="both"/>
    </w:pPr>
    <w:rPr>
      <w:rFonts w:ascii="Times New Roman" w:hAnsi="Times New Roman" w:cs="Times New Roman"/>
      <w:kern w:val="2"/>
      <w:sz w:val="18"/>
      <w:szCs w:val="18"/>
    </w:rPr>
  </w:style>
  <w:style w:type="paragraph" w:customStyle="1" w:styleId="2357">
    <w:name w:val="节标题"/>
    <w:basedOn w:val="2"/>
    <w:next w:val="1"/>
    <w:qFormat/>
    <w:uiPriority w:val="0"/>
    <w:pPr>
      <w:keepNext w:val="0"/>
      <w:keepLines w:val="0"/>
      <w:adjustRightInd w:val="0"/>
      <w:spacing w:before="0" w:after="180" w:line="480" w:lineRule="auto"/>
      <w:ind w:left="987"/>
      <w:jc w:val="center"/>
    </w:pPr>
    <w:rPr>
      <w:rFonts w:ascii="仿宋_GB2312" w:hAnsi="Times New Roman" w:eastAsia="隶书" w:cs="Times New Roman"/>
      <w:bCs w:val="0"/>
      <w:caps/>
      <w:color w:val="333399"/>
      <w:spacing w:val="20"/>
      <w:kern w:val="10"/>
      <w:sz w:val="44"/>
      <w:szCs w:val="20"/>
    </w:rPr>
  </w:style>
  <w:style w:type="paragraph" w:customStyle="1" w:styleId="2358">
    <w:name w:val="enum"/>
    <w:basedOn w:val="1"/>
    <w:qFormat/>
    <w:uiPriority w:val="0"/>
    <w:pPr>
      <w:widowControl w:val="0"/>
      <w:tabs>
        <w:tab w:val="left" w:pos="960"/>
      </w:tabs>
      <w:spacing w:before="100" w:after="100" w:line="360" w:lineRule="auto"/>
      <w:ind w:left="960" w:hanging="420"/>
      <w:jc w:val="both"/>
    </w:pPr>
    <w:rPr>
      <w:rFonts w:ascii="Times New Roman" w:hAnsi="Times New Roman" w:cs="Times New Roman"/>
      <w:kern w:val="2"/>
    </w:rPr>
  </w:style>
  <w:style w:type="paragraph" w:customStyle="1" w:styleId="2359">
    <w:name w:val="样式 标题 2标题 2 Charh2l2Courseware #H2HD2Level 2 Topic Headin...2"/>
    <w:basedOn w:val="2"/>
    <w:qFormat/>
    <w:uiPriority w:val="0"/>
    <w:pPr>
      <w:spacing w:before="240" w:after="240" w:line="240" w:lineRule="auto"/>
      <w:jc w:val="left"/>
    </w:pPr>
    <w:rPr>
      <w:rFonts w:ascii="Arial" w:hAnsi="Arial" w:eastAsia="黑体" w:cs="宋体"/>
      <w:b w:val="0"/>
      <w:bCs w:val="0"/>
      <w:szCs w:val="20"/>
    </w:rPr>
  </w:style>
  <w:style w:type="paragraph" w:customStyle="1" w:styleId="2360">
    <w:name w:val="p21"/>
    <w:basedOn w:val="1"/>
    <w:qFormat/>
    <w:uiPriority w:val="0"/>
    <w:pPr>
      <w:spacing w:after="120" w:line="360" w:lineRule="auto"/>
      <w:jc w:val="both"/>
    </w:pPr>
    <w:rPr>
      <w:rFonts w:ascii="Times New Roman" w:hAnsi="Times New Roman" w:cs="Times New Roman"/>
    </w:rPr>
  </w:style>
  <w:style w:type="paragraph" w:customStyle="1" w:styleId="2361">
    <w:name w:val="p30"/>
    <w:basedOn w:val="1"/>
    <w:qFormat/>
    <w:uiPriority w:val="0"/>
    <w:pPr>
      <w:spacing w:line="360" w:lineRule="auto"/>
      <w:ind w:firstLine="420"/>
      <w:jc w:val="both"/>
    </w:pPr>
    <w:rPr>
      <w:rFonts w:ascii="Times New Roman" w:hAnsi="Times New Roman" w:cs="Times New Roman"/>
    </w:rPr>
  </w:style>
  <w:style w:type="paragraph" w:customStyle="1" w:styleId="2362">
    <w:name w:val="p31"/>
    <w:basedOn w:val="1"/>
    <w:qFormat/>
    <w:uiPriority w:val="0"/>
    <w:pPr>
      <w:spacing w:line="360" w:lineRule="auto"/>
      <w:jc w:val="both"/>
    </w:pPr>
    <w:rPr>
      <w:rFonts w:ascii="Times New Roman" w:hAnsi="Times New Roman" w:cs="Times New Roman"/>
    </w:rPr>
  </w:style>
  <w:style w:type="paragraph" w:customStyle="1" w:styleId="2363">
    <w:name w:val="样式 正文缩进表正文正文非缩进特点段1正文不缩进标题4ALT+Z水上软件no-step特点 Char特点标..."/>
    <w:basedOn w:val="10"/>
    <w:qFormat/>
    <w:uiPriority w:val="99"/>
    <w:pPr>
      <w:widowControl w:val="0"/>
      <w:spacing w:line="360" w:lineRule="auto"/>
      <w:ind w:firstLine="200" w:firstLineChars="200"/>
      <w:jc w:val="both"/>
    </w:pPr>
    <w:rPr>
      <w:rFonts w:hAnsi="Calibri" w:cs="宋体"/>
      <w:kern w:val="2"/>
      <w:sz w:val="24"/>
      <w:szCs w:val="22"/>
    </w:rPr>
  </w:style>
  <w:style w:type="paragraph" w:customStyle="1" w:styleId="2364">
    <w:name w:val="部分1"/>
    <w:basedOn w:val="1"/>
    <w:qFormat/>
    <w:uiPriority w:val="0"/>
    <w:pPr>
      <w:keepNext/>
      <w:pageBreakBefore/>
      <w:widowControl w:val="0"/>
      <w:tabs>
        <w:tab w:val="left" w:pos="720"/>
      </w:tabs>
      <w:spacing w:line="360" w:lineRule="auto"/>
      <w:jc w:val="center"/>
      <w:outlineLvl w:val="0"/>
    </w:pPr>
    <w:rPr>
      <w:rFonts w:ascii="Times New Roman" w:hAnsi="Times New Roman" w:eastAsia="黑体" w:cs="Times New Roman"/>
      <w:b/>
      <w:kern w:val="44"/>
      <w:sz w:val="36"/>
      <w:szCs w:val="20"/>
    </w:rPr>
  </w:style>
  <w:style w:type="paragraph" w:customStyle="1" w:styleId="2365">
    <w:name w:val="9.4.1"/>
    <w:basedOn w:val="1"/>
    <w:qFormat/>
    <w:uiPriority w:val="0"/>
    <w:pPr>
      <w:widowControl w:val="0"/>
      <w:numPr>
        <w:ilvl w:val="0"/>
        <w:numId w:val="93"/>
      </w:numPr>
      <w:spacing w:line="360" w:lineRule="auto"/>
      <w:jc w:val="both"/>
      <w:outlineLvl w:val="2"/>
    </w:pPr>
    <w:rPr>
      <w:rFonts w:cs="Times New Roman"/>
      <w:b/>
      <w:kern w:val="2"/>
      <w:sz w:val="30"/>
      <w:szCs w:val="30"/>
    </w:rPr>
  </w:style>
  <w:style w:type="paragraph" w:customStyle="1" w:styleId="2366">
    <w:name w:val="p24"/>
    <w:basedOn w:val="1"/>
    <w:qFormat/>
    <w:uiPriority w:val="0"/>
    <w:pPr>
      <w:spacing w:after="120" w:line="480" w:lineRule="auto"/>
      <w:ind w:left="420"/>
      <w:jc w:val="both"/>
    </w:pPr>
    <w:rPr>
      <w:rFonts w:ascii="Times New Roman" w:hAnsi="Times New Roman" w:cs="Times New Roman"/>
    </w:rPr>
  </w:style>
  <w:style w:type="paragraph" w:customStyle="1" w:styleId="2367">
    <w:name w:val="正文编号"/>
    <w:basedOn w:val="1"/>
    <w:qFormat/>
    <w:uiPriority w:val="0"/>
    <w:pPr>
      <w:widowControl w:val="0"/>
      <w:tabs>
        <w:tab w:val="left" w:pos="360"/>
      </w:tabs>
      <w:adjustRightInd w:val="0"/>
      <w:spacing w:line="400" w:lineRule="exact"/>
      <w:jc w:val="both"/>
    </w:pPr>
    <w:rPr>
      <w:rFonts w:ascii="Times New Roman" w:hAnsi="Times New Roman" w:eastAsia="楷体_GB2312" w:cs="Times New Roman"/>
      <w:spacing w:val="8"/>
      <w:sz w:val="28"/>
      <w:szCs w:val="20"/>
    </w:rPr>
  </w:style>
  <w:style w:type="paragraph" w:customStyle="1" w:styleId="2368">
    <w:name w:val="标书图注"/>
    <w:basedOn w:val="1"/>
    <w:qFormat/>
    <w:uiPriority w:val="0"/>
    <w:pPr>
      <w:widowControl w:val="0"/>
      <w:snapToGrid w:val="0"/>
      <w:spacing w:line="360" w:lineRule="auto"/>
      <w:ind w:firstLine="420"/>
      <w:jc w:val="center"/>
    </w:pPr>
    <w:rPr>
      <w:rFonts w:ascii="Times New Roman" w:hAnsi="Times New Roman"/>
      <w:kern w:val="2"/>
      <w:sz w:val="21"/>
    </w:rPr>
  </w:style>
  <w:style w:type="paragraph" w:customStyle="1" w:styleId="2369">
    <w:name w:val="样式 宋体 小四 段前: 2.5 磅 段后: 2.5 磅 行距: 1.5 倍行距"/>
    <w:basedOn w:val="1"/>
    <w:qFormat/>
    <w:uiPriority w:val="0"/>
    <w:pPr>
      <w:widowControl w:val="0"/>
      <w:spacing w:before="50" w:after="50" w:line="360" w:lineRule="auto"/>
      <w:ind w:left="561" w:leftChars="267" w:firstLine="480" w:firstLineChars="200"/>
      <w:jc w:val="both"/>
    </w:pPr>
    <w:rPr>
      <w:rFonts w:ascii="Times New Roman" w:hAnsi="Times New Roman"/>
      <w:kern w:val="2"/>
    </w:rPr>
  </w:style>
  <w:style w:type="paragraph" w:customStyle="1" w:styleId="2370">
    <w:name w:val="WH项目符号"/>
    <w:basedOn w:val="1"/>
    <w:qFormat/>
    <w:uiPriority w:val="0"/>
    <w:pPr>
      <w:widowControl w:val="0"/>
      <w:numPr>
        <w:ilvl w:val="0"/>
        <w:numId w:val="94"/>
      </w:numPr>
      <w:spacing w:line="360" w:lineRule="auto"/>
      <w:jc w:val="both"/>
    </w:pPr>
    <w:rPr>
      <w:rFonts w:cs="Times New Roman"/>
      <w:smallCaps/>
    </w:rPr>
  </w:style>
  <w:style w:type="paragraph" w:customStyle="1" w:styleId="2371">
    <w:name w:val="bd"/>
    <w:basedOn w:val="1"/>
    <w:qFormat/>
    <w:uiPriority w:val="0"/>
    <w:pPr>
      <w:spacing w:before="100" w:beforeAutospacing="1" w:after="100" w:afterAutospacing="1"/>
    </w:pPr>
  </w:style>
  <w:style w:type="paragraph" w:customStyle="1" w:styleId="2372">
    <w:name w:val="pbm"/>
    <w:basedOn w:val="1"/>
    <w:qFormat/>
    <w:uiPriority w:val="0"/>
    <w:pPr>
      <w:spacing w:before="100" w:beforeAutospacing="1" w:after="100" w:afterAutospacing="1"/>
    </w:pPr>
  </w:style>
  <w:style w:type="paragraph" w:customStyle="1" w:styleId="2373">
    <w:name w:val="默认段落字体 Para Char Char Char Char Char Char Char Char Char Char Char Char Char Char Char Char"/>
    <w:basedOn w:val="1"/>
    <w:qFormat/>
    <w:uiPriority w:val="0"/>
    <w:pPr>
      <w:widowControl w:val="0"/>
      <w:jc w:val="both"/>
    </w:pPr>
    <w:rPr>
      <w:rFonts w:ascii="Tahoma" w:hAnsi="Tahoma" w:cs="Times New Roman"/>
      <w:kern w:val="2"/>
      <w:szCs w:val="20"/>
    </w:rPr>
  </w:style>
  <w:style w:type="paragraph" w:customStyle="1" w:styleId="2374">
    <w:name w:val="正文不空"/>
    <w:basedOn w:val="1"/>
    <w:qFormat/>
    <w:uiPriority w:val="0"/>
    <w:pPr>
      <w:widowControl w:val="0"/>
      <w:spacing w:line="360" w:lineRule="auto"/>
      <w:jc w:val="center"/>
    </w:pPr>
    <w:rPr>
      <w:rFonts w:ascii="Arial" w:hAnsi="Arial" w:eastAsia="仿宋_GB2312" w:cs="Times New Roman"/>
      <w:kern w:val="2"/>
      <w:sz w:val="32"/>
      <w:szCs w:val="32"/>
    </w:rPr>
  </w:style>
  <w:style w:type="paragraph" w:customStyle="1" w:styleId="2375">
    <w:name w:val="我的表格文字"/>
    <w:basedOn w:val="1"/>
    <w:qFormat/>
    <w:uiPriority w:val="0"/>
    <w:pPr>
      <w:autoSpaceDE w:val="0"/>
      <w:autoSpaceDN w:val="0"/>
    </w:pPr>
    <w:rPr>
      <w:rFonts w:ascii="Arial" w:hAnsi="Arial" w:cs="Microsoft Sans Serif"/>
      <w:szCs w:val="18"/>
    </w:rPr>
  </w:style>
  <w:style w:type="paragraph" w:customStyle="1" w:styleId="2376">
    <w:name w:val="段(正文）"/>
    <w:qFormat/>
    <w:uiPriority w:val="99"/>
    <w:pPr>
      <w:autoSpaceDE w:val="0"/>
      <w:autoSpaceDN w:val="0"/>
      <w:ind w:firstLine="420"/>
      <w:jc w:val="both"/>
    </w:pPr>
    <w:rPr>
      <w:rFonts w:ascii="宋体" w:hAnsi="Times New Roman" w:eastAsia="宋体" w:cs="Times New Roman"/>
      <w:kern w:val="0"/>
      <w:sz w:val="21"/>
      <w:lang w:val="en-US" w:eastAsia="zh-CN" w:bidi="ar-SA"/>
    </w:rPr>
  </w:style>
  <w:style w:type="paragraph" w:customStyle="1" w:styleId="2377">
    <w:name w:val="数据字典"/>
    <w:basedOn w:val="1"/>
    <w:qFormat/>
    <w:uiPriority w:val="0"/>
    <w:pPr>
      <w:widowControl w:val="0"/>
      <w:adjustRightInd w:val="0"/>
      <w:spacing w:after="20" w:line="260" w:lineRule="exact"/>
      <w:ind w:firstLine="425"/>
      <w:jc w:val="center"/>
      <w:textAlignment w:val="baseline"/>
    </w:pPr>
    <w:rPr>
      <w:rFonts w:ascii="Times New Roman" w:hAnsi="Times New Roman" w:cs="Times New Roman"/>
      <w:sz w:val="18"/>
      <w:szCs w:val="20"/>
    </w:rPr>
  </w:style>
  <w:style w:type="paragraph" w:customStyle="1" w:styleId="2378">
    <w:name w:val="样式 样式3 + 宋体 五号 Char Char Char"/>
    <w:basedOn w:val="1"/>
    <w:qFormat/>
    <w:uiPriority w:val="0"/>
    <w:pPr>
      <w:keepNext/>
      <w:keepLines/>
      <w:widowControl w:val="0"/>
      <w:tabs>
        <w:tab w:val="left" w:pos="1129"/>
      </w:tabs>
      <w:ind w:left="1129" w:hanging="1129"/>
      <w:outlineLvl w:val="7"/>
    </w:pPr>
    <w:rPr>
      <w:rFonts w:cs="Times New Roman"/>
      <w:b/>
      <w:bCs/>
      <w:kern w:val="2"/>
      <w:sz w:val="21"/>
    </w:rPr>
  </w:style>
  <w:style w:type="paragraph" w:customStyle="1" w:styleId="2379">
    <w:name w:val="其他标准称谓"/>
    <w:qFormat/>
    <w:uiPriority w:val="0"/>
    <w:pPr>
      <w:spacing w:line="0" w:lineRule="atLeast"/>
      <w:jc w:val="distribute"/>
    </w:pPr>
    <w:rPr>
      <w:rFonts w:ascii="黑体" w:hAnsi="宋体" w:eastAsia="黑体" w:cs="Times New Roman"/>
      <w:kern w:val="0"/>
      <w:sz w:val="52"/>
      <w:lang w:val="en-US" w:eastAsia="zh-CN" w:bidi="ar-SA"/>
    </w:rPr>
  </w:style>
  <w:style w:type="paragraph" w:customStyle="1" w:styleId="2380">
    <w:name w:val="目次、索引正文"/>
    <w:qFormat/>
    <w:uiPriority w:val="0"/>
    <w:pPr>
      <w:spacing w:line="320" w:lineRule="exact"/>
      <w:jc w:val="both"/>
    </w:pPr>
    <w:rPr>
      <w:rFonts w:ascii="宋体" w:hAnsi="Times New Roman" w:eastAsia="宋体" w:cs="Times New Roman"/>
      <w:kern w:val="0"/>
      <w:sz w:val="21"/>
      <w:lang w:val="en-US" w:eastAsia="zh-CN" w:bidi="ar-SA"/>
    </w:rPr>
  </w:style>
  <w:style w:type="paragraph" w:customStyle="1" w:styleId="2381">
    <w:name w:val="目次、标准名称标题"/>
    <w:basedOn w:val="2382"/>
    <w:next w:val="1261"/>
    <w:qFormat/>
    <w:uiPriority w:val="0"/>
    <w:pPr>
      <w:spacing w:line="460" w:lineRule="exact"/>
    </w:pPr>
  </w:style>
  <w:style w:type="paragraph" w:customStyle="1" w:styleId="2382">
    <w:name w:val="前言、引言标题"/>
    <w:next w:val="1"/>
    <w:qFormat/>
    <w:uiPriority w:val="0"/>
    <w:pPr>
      <w:shd w:val="clear" w:color="FFFFFF" w:fill="FFFFFF"/>
      <w:spacing w:before="640" w:after="560"/>
      <w:jc w:val="center"/>
      <w:outlineLvl w:val="0"/>
    </w:pPr>
    <w:rPr>
      <w:rFonts w:ascii="黑体" w:hAnsi="Times New Roman" w:eastAsia="黑体" w:cs="Times New Roman"/>
      <w:kern w:val="0"/>
      <w:sz w:val="32"/>
      <w:lang w:val="en-US" w:eastAsia="zh-CN" w:bidi="ar-SA"/>
    </w:rPr>
  </w:style>
  <w:style w:type="paragraph" w:customStyle="1" w:styleId="2383">
    <w:name w:val="列项——"/>
    <w:qFormat/>
    <w:uiPriority w:val="0"/>
    <w:pPr>
      <w:widowControl w:val="0"/>
      <w:tabs>
        <w:tab w:val="left" w:pos="420"/>
        <w:tab w:val="left" w:pos="1140"/>
      </w:tabs>
      <w:ind w:left="840" w:hanging="420"/>
      <w:jc w:val="both"/>
    </w:pPr>
    <w:rPr>
      <w:rFonts w:ascii="宋体" w:hAnsi="Times New Roman" w:eastAsia="宋体" w:cs="Times New Roman"/>
      <w:kern w:val="0"/>
      <w:sz w:val="21"/>
      <w:lang w:val="en-US" w:eastAsia="zh-CN" w:bidi="ar-SA"/>
    </w:rPr>
  </w:style>
  <w:style w:type="paragraph" w:customStyle="1" w:styleId="2384">
    <w:name w:val="Paragraph2"/>
    <w:basedOn w:val="1"/>
    <w:qFormat/>
    <w:uiPriority w:val="99"/>
    <w:pPr>
      <w:widowControl w:val="0"/>
      <w:spacing w:before="80" w:line="360" w:lineRule="auto"/>
      <w:ind w:left="720"/>
      <w:jc w:val="both"/>
    </w:pPr>
    <w:rPr>
      <w:rFonts w:hAnsi="Times New Roman" w:cs="Times New Roman"/>
      <w:snapToGrid w:val="0"/>
      <w:color w:val="000000"/>
      <w:sz w:val="20"/>
      <w:szCs w:val="20"/>
      <w:lang w:val="en-AU"/>
    </w:rPr>
  </w:style>
  <w:style w:type="paragraph" w:customStyle="1" w:styleId="2385">
    <w:name w:val="附录图标题"/>
    <w:next w:val="1261"/>
    <w:qFormat/>
    <w:uiPriority w:val="99"/>
    <w:pPr>
      <w:jc w:val="center"/>
    </w:pPr>
    <w:rPr>
      <w:rFonts w:ascii="黑体" w:hAnsi="Times New Roman" w:eastAsia="黑体" w:cs="Times New Roman"/>
      <w:kern w:val="0"/>
      <w:sz w:val="21"/>
      <w:lang w:val="en-US" w:eastAsia="zh-CN" w:bidi="ar-SA"/>
    </w:rPr>
  </w:style>
  <w:style w:type="paragraph" w:customStyle="1" w:styleId="2386">
    <w:name w:val="附录标识"/>
    <w:basedOn w:val="2382"/>
    <w:qFormat/>
    <w:uiPriority w:val="0"/>
    <w:pPr>
      <w:tabs>
        <w:tab w:val="left" w:pos="6405"/>
      </w:tabs>
      <w:spacing w:after="200"/>
    </w:pPr>
    <w:rPr>
      <w:sz w:val="21"/>
    </w:rPr>
  </w:style>
  <w:style w:type="paragraph" w:customStyle="1" w:styleId="2387">
    <w:name w:val="Char Char Char Char Char Char Char Char Char Char"/>
    <w:basedOn w:val="1"/>
    <w:qFormat/>
    <w:uiPriority w:val="99"/>
    <w:pPr>
      <w:widowControl w:val="0"/>
      <w:jc w:val="both"/>
    </w:pPr>
    <w:rPr>
      <w:rFonts w:ascii="仿宋_GB2312" w:hAnsi="Times New Roman" w:eastAsia="仿宋_GB2312" w:cs="Times New Roman"/>
      <w:b/>
      <w:kern w:val="2"/>
      <w:sz w:val="32"/>
      <w:szCs w:val="32"/>
    </w:rPr>
  </w:style>
  <w:style w:type="paragraph" w:customStyle="1" w:styleId="2388">
    <w:name w:val="编码规则"/>
    <w:basedOn w:val="1"/>
    <w:next w:val="1"/>
    <w:qFormat/>
    <w:uiPriority w:val="0"/>
    <w:pPr>
      <w:widowControl w:val="0"/>
      <w:adjustRightInd w:val="0"/>
      <w:snapToGrid w:val="0"/>
      <w:spacing w:before="312" w:beforeLines="100" w:after="312" w:afterLines="100" w:line="440" w:lineRule="atLeast"/>
      <w:ind w:firstLine="149" w:firstLineChars="149"/>
      <w:jc w:val="both"/>
    </w:pPr>
    <w:rPr>
      <w:rFonts w:ascii="黑体" w:hAnsi="Times New Roman" w:eastAsia="黑体" w:cs="Times New Roman"/>
      <w:b/>
      <w:kern w:val="2"/>
      <w:sz w:val="32"/>
      <w:szCs w:val="32"/>
      <w:lang w:val="zh-CN"/>
    </w:rPr>
  </w:style>
  <w:style w:type="paragraph" w:customStyle="1" w:styleId="2389">
    <w:name w:val="标准书脚_奇数页"/>
    <w:qFormat/>
    <w:uiPriority w:val="0"/>
    <w:pPr>
      <w:spacing w:before="120"/>
      <w:jc w:val="right"/>
    </w:pPr>
    <w:rPr>
      <w:rFonts w:ascii="Times New Roman" w:hAnsi="Times New Roman" w:eastAsia="宋体" w:cs="Times New Roman"/>
      <w:kern w:val="0"/>
      <w:sz w:val="18"/>
      <w:lang w:val="en-US" w:eastAsia="zh-CN" w:bidi="ar-SA"/>
    </w:rPr>
  </w:style>
  <w:style w:type="paragraph" w:customStyle="1" w:styleId="2390">
    <w:name w:val="标准书脚_偶数页"/>
    <w:qFormat/>
    <w:uiPriority w:val="0"/>
    <w:pPr>
      <w:spacing w:before="120"/>
    </w:pPr>
    <w:rPr>
      <w:rFonts w:ascii="Times New Roman" w:hAnsi="Times New Roman" w:eastAsia="宋体" w:cs="Times New Roman"/>
      <w:kern w:val="0"/>
      <w:sz w:val="18"/>
      <w:lang w:val="en-US" w:eastAsia="zh-CN" w:bidi="ar-SA"/>
    </w:rPr>
  </w:style>
  <w:style w:type="paragraph" w:customStyle="1" w:styleId="2391">
    <w:name w:val="标准称谓"/>
    <w:next w:val="1"/>
    <w:qFormat/>
    <w:uiPriority w:val="0"/>
    <w:pPr>
      <w:widowControl w:val="0"/>
      <w:kinsoku w:val="0"/>
      <w:overflowPunct w:val="0"/>
      <w:autoSpaceDE w:val="0"/>
      <w:autoSpaceDN w:val="0"/>
      <w:spacing w:line="0" w:lineRule="atLeast"/>
      <w:jc w:val="distribute"/>
    </w:pPr>
    <w:rPr>
      <w:rFonts w:ascii="宋体" w:hAnsi="Times New Roman" w:eastAsia="宋体" w:cs="Times New Roman"/>
      <w:b/>
      <w:bCs/>
      <w:spacing w:val="20"/>
      <w:w w:val="148"/>
      <w:kern w:val="0"/>
      <w:sz w:val="52"/>
      <w:lang w:val="en-US" w:eastAsia="zh-CN" w:bidi="ar-SA"/>
    </w:rPr>
  </w:style>
  <w:style w:type="paragraph" w:customStyle="1" w:styleId="2392">
    <w:name w:val="五级条标题"/>
    <w:basedOn w:val="2393"/>
    <w:next w:val="1"/>
    <w:qFormat/>
    <w:uiPriority w:val="0"/>
    <w:pPr>
      <w:numPr>
        <w:numId w:val="95"/>
      </w:numPr>
      <w:tabs>
        <w:tab w:val="left" w:pos="360"/>
        <w:tab w:val="left" w:pos="780"/>
        <w:tab w:val="left" w:pos="907"/>
      </w:tabs>
      <w:ind w:left="851"/>
      <w:outlineLvl w:val="6"/>
    </w:pPr>
  </w:style>
  <w:style w:type="paragraph" w:customStyle="1" w:styleId="2393">
    <w:name w:val="四级条标题"/>
    <w:basedOn w:val="2394"/>
    <w:next w:val="1"/>
    <w:qFormat/>
    <w:uiPriority w:val="0"/>
    <w:pPr>
      <w:numPr>
        <w:numId w:val="0"/>
      </w:numPr>
      <w:tabs>
        <w:tab w:val="left" w:pos="360"/>
        <w:tab w:val="left" w:pos="780"/>
        <w:tab w:val="left" w:pos="907"/>
      </w:tabs>
      <w:ind w:left="851" w:leftChars="200" w:hanging="200" w:hangingChars="200"/>
      <w:jc w:val="both"/>
      <w:outlineLvl w:val="5"/>
    </w:pPr>
    <w:rPr>
      <w:rFonts w:ascii="黑体"/>
      <w:sz w:val="21"/>
    </w:rPr>
  </w:style>
  <w:style w:type="paragraph" w:customStyle="1" w:styleId="2394">
    <w:name w:val="三级条标题"/>
    <w:basedOn w:val="946"/>
    <w:next w:val="1"/>
    <w:qFormat/>
    <w:uiPriority w:val="0"/>
    <w:pPr>
      <w:numPr>
        <w:ilvl w:val="0"/>
        <w:numId w:val="96"/>
      </w:numPr>
      <w:tabs>
        <w:tab w:val="left" w:pos="780"/>
        <w:tab w:val="clear" w:pos="720"/>
      </w:tabs>
      <w:ind w:left="0" w:leftChars="200" w:hanging="200" w:hangingChars="200"/>
    </w:pPr>
  </w:style>
  <w:style w:type="paragraph" w:customStyle="1" w:styleId="2395">
    <w:name w:val="正文文字1"/>
    <w:basedOn w:val="34"/>
    <w:qFormat/>
    <w:uiPriority w:val="0"/>
  </w:style>
  <w:style w:type="paragraph" w:customStyle="1" w:styleId="2396">
    <w:name w:val="gf正文1"/>
    <w:basedOn w:val="1"/>
    <w:qFormat/>
    <w:uiPriority w:val="0"/>
    <w:pPr>
      <w:widowControl w:val="0"/>
      <w:adjustRightInd w:val="0"/>
      <w:snapToGrid w:val="0"/>
      <w:spacing w:line="360" w:lineRule="auto"/>
      <w:ind w:firstLine="480" w:firstLineChars="200"/>
      <w:jc w:val="both"/>
    </w:pPr>
    <w:rPr>
      <w:kern w:val="2"/>
    </w:rPr>
  </w:style>
  <w:style w:type="paragraph" w:customStyle="1" w:styleId="2397">
    <w:name w:val="字母编号列项（一级）"/>
    <w:qFormat/>
    <w:uiPriority w:val="0"/>
    <w:pPr>
      <w:ind w:left="840" w:leftChars="200" w:hanging="420" w:hangingChars="200"/>
      <w:jc w:val="both"/>
    </w:pPr>
    <w:rPr>
      <w:rFonts w:ascii="宋体" w:hAnsi="Times New Roman" w:eastAsia="宋体" w:cs="Times New Roman"/>
      <w:kern w:val="0"/>
      <w:sz w:val="21"/>
      <w:lang w:val="en-US" w:eastAsia="zh-CN" w:bidi="ar-SA"/>
    </w:rPr>
  </w:style>
  <w:style w:type="paragraph" w:customStyle="1" w:styleId="2398">
    <w:name w:val="Char1 Char Char Char"/>
    <w:basedOn w:val="1"/>
    <w:qFormat/>
    <w:uiPriority w:val="99"/>
    <w:pPr>
      <w:widowControl w:val="0"/>
      <w:jc w:val="both"/>
    </w:pPr>
    <w:rPr>
      <w:rFonts w:ascii="Tahoma" w:hAnsi="Tahoma" w:cs="Times New Roman"/>
      <w:kern w:val="2"/>
      <w:szCs w:val="20"/>
    </w:rPr>
  </w:style>
  <w:style w:type="paragraph" w:customStyle="1" w:styleId="2399">
    <w:name w:val="样式 页眉 + 首行缩进:  2 字符"/>
    <w:basedOn w:val="57"/>
    <w:qFormat/>
    <w:uiPriority w:val="0"/>
    <w:pPr>
      <w:adjustRightInd w:val="0"/>
      <w:spacing w:line="240" w:lineRule="atLeast"/>
      <w:jc w:val="left"/>
    </w:pPr>
    <w:rPr>
      <w:rFonts w:ascii="Times New Roman" w:hAnsi="Times New Roman" w:cs="宋体"/>
      <w:szCs w:val="20"/>
    </w:rPr>
  </w:style>
  <w:style w:type="paragraph" w:customStyle="1" w:styleId="2400">
    <w:name w:val="封面标准英文名称"/>
    <w:qFormat/>
    <w:uiPriority w:val="0"/>
    <w:pPr>
      <w:widowControl w:val="0"/>
      <w:spacing w:before="370" w:line="400" w:lineRule="exact"/>
      <w:jc w:val="center"/>
    </w:pPr>
    <w:rPr>
      <w:rFonts w:ascii="Times New Roman" w:hAnsi="Times New Roman" w:eastAsia="宋体" w:cs="Times New Roman"/>
      <w:kern w:val="0"/>
      <w:sz w:val="28"/>
      <w:lang w:val="en-US" w:eastAsia="zh-CN" w:bidi="ar-SA"/>
    </w:rPr>
  </w:style>
  <w:style w:type="paragraph" w:customStyle="1" w:styleId="2401">
    <w:name w:val="CM4"/>
    <w:basedOn w:val="218"/>
    <w:next w:val="218"/>
    <w:qFormat/>
    <w:uiPriority w:val="99"/>
    <w:pPr>
      <w:spacing w:line="468" w:lineRule="atLeast"/>
    </w:pPr>
    <w:rPr>
      <w:rFonts w:ascii="楷体_GB2312" w:hAnsi="Times New Roman" w:eastAsia="楷体_GB2312" w:cs="Times New Roman"/>
      <w:color w:val="auto"/>
    </w:rPr>
  </w:style>
  <w:style w:type="paragraph" w:customStyle="1" w:styleId="2402">
    <w:name w:val="封面标准名称"/>
    <w:qFormat/>
    <w:uiPriority w:val="99"/>
    <w:pPr>
      <w:widowControl w:val="0"/>
      <w:spacing w:line="680" w:lineRule="exact"/>
      <w:jc w:val="center"/>
      <w:textAlignment w:val="center"/>
    </w:pPr>
    <w:rPr>
      <w:rFonts w:ascii="黑体" w:hAnsi="Times New Roman" w:eastAsia="黑体" w:cs="Times New Roman"/>
      <w:kern w:val="0"/>
      <w:sz w:val="52"/>
      <w:lang w:val="en-US" w:eastAsia="zh-CN" w:bidi="ar-SA"/>
    </w:rPr>
  </w:style>
  <w:style w:type="paragraph" w:customStyle="1" w:styleId="2403">
    <w:name w:val="封面正文"/>
    <w:qFormat/>
    <w:uiPriority w:val="0"/>
    <w:pPr>
      <w:jc w:val="both"/>
    </w:pPr>
    <w:rPr>
      <w:rFonts w:ascii="Times New Roman" w:hAnsi="Times New Roman" w:eastAsia="宋体" w:cs="Times New Roman"/>
      <w:kern w:val="0"/>
      <w:lang w:val="en-US" w:eastAsia="zh-CN" w:bidi="ar-SA"/>
    </w:rPr>
  </w:style>
  <w:style w:type="paragraph" w:customStyle="1" w:styleId="2404">
    <w:name w:val="封面一致性程度标识"/>
    <w:qFormat/>
    <w:uiPriority w:val="0"/>
    <w:pPr>
      <w:spacing w:before="440" w:line="400" w:lineRule="exact"/>
      <w:jc w:val="center"/>
    </w:pPr>
    <w:rPr>
      <w:rFonts w:ascii="宋体" w:hAnsi="Times New Roman" w:eastAsia="宋体" w:cs="Times New Roman"/>
      <w:kern w:val="0"/>
      <w:sz w:val="28"/>
      <w:lang w:val="en-US" w:eastAsia="zh-CN" w:bidi="ar-SA"/>
    </w:rPr>
  </w:style>
  <w:style w:type="paragraph" w:customStyle="1" w:styleId="2405">
    <w:name w:val="封面标准文稿类别"/>
    <w:qFormat/>
    <w:uiPriority w:val="0"/>
    <w:pPr>
      <w:spacing w:before="440" w:line="400" w:lineRule="exact"/>
      <w:jc w:val="center"/>
    </w:pPr>
    <w:rPr>
      <w:rFonts w:ascii="宋体" w:hAnsi="Times New Roman" w:eastAsia="宋体" w:cs="Times New Roman"/>
      <w:kern w:val="0"/>
      <w:sz w:val="24"/>
      <w:lang w:val="en-US" w:eastAsia="zh-CN" w:bidi="ar-SA"/>
    </w:rPr>
  </w:style>
  <w:style w:type="paragraph" w:customStyle="1" w:styleId="2406">
    <w:name w:val="*Heading 2"/>
    <w:next w:val="1"/>
    <w:qFormat/>
    <w:uiPriority w:val="99"/>
    <w:pPr>
      <w:keepNext/>
      <w:keepLines/>
      <w:tabs>
        <w:tab w:val="left" w:pos="1134"/>
        <w:tab w:val="left" w:pos="1440"/>
      </w:tabs>
      <w:snapToGrid w:val="0"/>
      <w:spacing w:before="240" w:after="120" w:line="360" w:lineRule="auto"/>
      <w:ind w:left="1440" w:hanging="360"/>
      <w:outlineLvl w:val="1"/>
    </w:pPr>
    <w:rPr>
      <w:rFonts w:ascii="Times New Roman" w:hAnsi="宋体" w:eastAsia="宋体" w:cs="Times New Roman"/>
      <w:b/>
      <w:snapToGrid w:val="0"/>
      <w:color w:val="000000"/>
      <w:kern w:val="0"/>
      <w:sz w:val="32"/>
      <w:szCs w:val="32"/>
      <w:lang w:val="en-US" w:eastAsia="zh-CN" w:bidi="ar-SA"/>
    </w:rPr>
  </w:style>
  <w:style w:type="paragraph" w:customStyle="1" w:styleId="2407">
    <w:name w:val="封面标准文稿编辑信息"/>
    <w:qFormat/>
    <w:uiPriority w:val="99"/>
    <w:pPr>
      <w:spacing w:before="180" w:line="180" w:lineRule="exact"/>
      <w:jc w:val="center"/>
    </w:pPr>
    <w:rPr>
      <w:rFonts w:ascii="宋体" w:hAnsi="Times New Roman" w:eastAsia="宋体" w:cs="Times New Roman"/>
      <w:kern w:val="0"/>
      <w:sz w:val="21"/>
      <w:lang w:val="en-US" w:eastAsia="zh-CN" w:bidi="ar-SA"/>
    </w:rPr>
  </w:style>
  <w:style w:type="paragraph" w:customStyle="1" w:styleId="2408">
    <w:name w:val="xl49"/>
    <w:basedOn w:val="1"/>
    <w:qFormat/>
    <w:uiPriority w:val="0"/>
    <w:pPr>
      <w:pBdr>
        <w:top w:val="single" w:color="auto" w:sz="4" w:space="0"/>
        <w:bottom w:val="single" w:color="auto" w:sz="4" w:space="0"/>
      </w:pBdr>
      <w:adjustRightInd w:val="0"/>
      <w:snapToGrid w:val="0"/>
      <w:spacing w:beforeAutospacing="1" w:afterAutospacing="1"/>
      <w:ind w:left="-2" w:leftChars="-1"/>
      <w:jc w:val="center"/>
    </w:pPr>
    <w:rPr>
      <w:rFonts w:cs="Arial"/>
      <w:b/>
      <w:bCs/>
      <w:sz w:val="22"/>
      <w:szCs w:val="22"/>
    </w:rPr>
  </w:style>
  <w:style w:type="paragraph" w:customStyle="1" w:styleId="2409">
    <w:name w:val="封面标准号2"/>
    <w:basedOn w:val="2410"/>
    <w:qFormat/>
    <w:uiPriority w:val="0"/>
  </w:style>
  <w:style w:type="paragraph" w:customStyle="1" w:styleId="2410">
    <w:name w:val="封面标准号1"/>
    <w:qFormat/>
    <w:uiPriority w:val="99"/>
    <w:pPr>
      <w:widowControl w:val="0"/>
      <w:kinsoku w:val="0"/>
      <w:overflowPunct w:val="0"/>
      <w:autoSpaceDE w:val="0"/>
      <w:autoSpaceDN w:val="0"/>
      <w:spacing w:before="308"/>
      <w:jc w:val="right"/>
      <w:textAlignment w:val="center"/>
    </w:pPr>
    <w:rPr>
      <w:rFonts w:ascii="Times New Roman" w:hAnsi="Times New Roman" w:eastAsia="宋体" w:cs="Times New Roman"/>
      <w:kern w:val="0"/>
      <w:sz w:val="28"/>
      <w:lang w:val="en-US" w:eastAsia="zh-CN" w:bidi="ar-SA"/>
    </w:rPr>
  </w:style>
  <w:style w:type="paragraph" w:customStyle="1" w:styleId="2411">
    <w:name w:val="封面标准代替信息"/>
    <w:basedOn w:val="2409"/>
    <w:qFormat/>
    <w:uiPriority w:val="0"/>
    <w:pPr>
      <w:adjustRightInd w:val="0"/>
      <w:spacing w:before="57" w:line="280" w:lineRule="exact"/>
    </w:pPr>
    <w:rPr>
      <w:rFonts w:ascii="宋体"/>
      <w:sz w:val="21"/>
    </w:rPr>
  </w:style>
  <w:style w:type="paragraph" w:customStyle="1" w:styleId="2412">
    <w:name w:val="项目列表符号1"/>
    <w:basedOn w:val="1"/>
    <w:qFormat/>
    <w:uiPriority w:val="99"/>
    <w:pPr>
      <w:numPr>
        <w:ilvl w:val="0"/>
        <w:numId w:val="97"/>
      </w:numPr>
      <w:tabs>
        <w:tab w:val="left" w:pos="425"/>
        <w:tab w:val="clear" w:pos="420"/>
      </w:tabs>
      <w:jc w:val="both"/>
    </w:pPr>
    <w:rPr>
      <w:rFonts w:ascii="Arial" w:hAnsi="Arial" w:cs="Times New Roman"/>
      <w:kern w:val="2"/>
      <w:szCs w:val="20"/>
    </w:rPr>
  </w:style>
  <w:style w:type="paragraph" w:customStyle="1" w:styleId="2413">
    <w:name w:val="标准书眉_奇数页"/>
    <w:next w:val="1"/>
    <w:qFormat/>
    <w:uiPriority w:val="0"/>
    <w:pPr>
      <w:tabs>
        <w:tab w:val="center" w:pos="4154"/>
        <w:tab w:val="right" w:pos="8306"/>
      </w:tabs>
      <w:spacing w:after="120"/>
      <w:jc w:val="right"/>
    </w:pPr>
    <w:rPr>
      <w:rFonts w:ascii="Times New Roman" w:hAnsi="Times New Roman" w:eastAsia="宋体" w:cs="Times New Roman"/>
      <w:kern w:val="0"/>
      <w:sz w:val="21"/>
      <w:lang w:val="en-US" w:eastAsia="zh-CN" w:bidi="ar-SA"/>
    </w:rPr>
  </w:style>
  <w:style w:type="paragraph" w:customStyle="1" w:styleId="2414">
    <w:name w:val="二级无标题条"/>
    <w:basedOn w:val="1"/>
    <w:qFormat/>
    <w:uiPriority w:val="0"/>
    <w:pPr>
      <w:widowControl w:val="0"/>
      <w:ind w:left="284"/>
      <w:jc w:val="both"/>
    </w:pPr>
    <w:rPr>
      <w:rFonts w:ascii="Times New Roman" w:hAnsi="Times New Roman" w:cs="Times New Roman"/>
      <w:kern w:val="2"/>
      <w:sz w:val="21"/>
    </w:rPr>
  </w:style>
  <w:style w:type="paragraph" w:customStyle="1" w:styleId="2415">
    <w:name w:val="标准标志"/>
    <w:next w:val="1"/>
    <w:qFormat/>
    <w:uiPriority w:val="0"/>
    <w:pPr>
      <w:shd w:val="solid" w:color="FFFFFF" w:fill="FFFFFF"/>
      <w:spacing w:line="0" w:lineRule="atLeast"/>
      <w:jc w:val="right"/>
    </w:pPr>
    <w:rPr>
      <w:rFonts w:ascii="Times New Roman" w:hAnsi="Times New Roman" w:eastAsia="宋体" w:cs="Times New Roman"/>
      <w:b/>
      <w:w w:val="130"/>
      <w:kern w:val="0"/>
      <w:sz w:val="96"/>
      <w:lang w:val="en-US" w:eastAsia="zh-CN" w:bidi="ar-SA"/>
    </w:rPr>
  </w:style>
  <w:style w:type="paragraph" w:customStyle="1" w:styleId="2416">
    <w:name w:val="参考文献、索引标题"/>
    <w:basedOn w:val="2382"/>
    <w:next w:val="1"/>
    <w:qFormat/>
    <w:uiPriority w:val="0"/>
    <w:pPr>
      <w:spacing w:after="200"/>
    </w:pPr>
    <w:rPr>
      <w:sz w:val="21"/>
    </w:rPr>
  </w:style>
  <w:style w:type="paragraph" w:customStyle="1" w:styleId="2417">
    <w:name w:val="标准书眉一"/>
    <w:qFormat/>
    <w:uiPriority w:val="99"/>
    <w:pPr>
      <w:jc w:val="both"/>
    </w:pPr>
    <w:rPr>
      <w:rFonts w:ascii="Times New Roman" w:hAnsi="Times New Roman" w:eastAsia="宋体" w:cs="Times New Roman"/>
      <w:kern w:val="0"/>
      <w:lang w:val="en-US" w:eastAsia="zh-CN" w:bidi="ar-SA"/>
    </w:rPr>
  </w:style>
  <w:style w:type="paragraph" w:customStyle="1" w:styleId="2418">
    <w:name w:val="xl129"/>
    <w:basedOn w:val="1"/>
    <w:qFormat/>
    <w:uiPriority w:val="0"/>
    <w:pPr>
      <w:pBdr>
        <w:left w:val="single" w:color="auto" w:sz="8" w:space="0"/>
        <w:bottom w:val="single" w:color="auto" w:sz="12" w:space="0"/>
        <w:right w:val="single" w:color="auto" w:sz="8" w:space="0"/>
      </w:pBdr>
      <w:spacing w:before="100" w:beforeAutospacing="1" w:after="100" w:afterAutospacing="1"/>
      <w:jc w:val="center"/>
      <w:textAlignment w:val="center"/>
    </w:pPr>
    <w:rPr>
      <w:rFonts w:ascii="微软雅黑" w:hAnsi="微软雅黑" w:eastAsia="微软雅黑"/>
      <w:sz w:val="20"/>
      <w:szCs w:val="20"/>
    </w:rPr>
  </w:style>
  <w:style w:type="paragraph" w:customStyle="1" w:styleId="2419">
    <w:name w:val="空半行"/>
    <w:basedOn w:val="1"/>
    <w:qFormat/>
    <w:uiPriority w:val="0"/>
    <w:pPr>
      <w:widowControl w:val="0"/>
      <w:adjustRightInd w:val="0"/>
      <w:spacing w:line="120" w:lineRule="exact"/>
      <w:jc w:val="both"/>
      <w:textAlignment w:val="baseline"/>
    </w:pPr>
    <w:rPr>
      <w:rFonts w:ascii="Times New Roman" w:hAnsi="Times New Roman" w:eastAsia="仿宋_GB2312" w:cs="Times New Roman"/>
      <w:color w:val="FFFFFF"/>
      <w:sz w:val="30"/>
      <w:szCs w:val="20"/>
    </w:rPr>
  </w:style>
  <w:style w:type="paragraph" w:customStyle="1" w:styleId="2420">
    <w:name w:val="文献分类号"/>
    <w:qFormat/>
    <w:uiPriority w:val="99"/>
    <w:pPr>
      <w:widowControl w:val="0"/>
      <w:textAlignment w:val="center"/>
    </w:pPr>
    <w:rPr>
      <w:rFonts w:ascii="Times New Roman" w:hAnsi="Times New Roman" w:eastAsia="黑体" w:cs="Times New Roman"/>
      <w:kern w:val="0"/>
      <w:sz w:val="21"/>
      <w:lang w:val="en-US" w:eastAsia="zh-CN" w:bidi="ar-SA"/>
    </w:rPr>
  </w:style>
  <w:style w:type="paragraph" w:customStyle="1" w:styleId="2421">
    <w:name w:val="注×："/>
    <w:qFormat/>
    <w:uiPriority w:val="0"/>
    <w:pPr>
      <w:widowControl w:val="0"/>
      <w:tabs>
        <w:tab w:val="left" w:pos="630"/>
      </w:tabs>
      <w:autoSpaceDE w:val="0"/>
      <w:autoSpaceDN w:val="0"/>
      <w:jc w:val="both"/>
    </w:pPr>
    <w:rPr>
      <w:rFonts w:ascii="宋体" w:hAnsi="Times New Roman" w:eastAsia="宋体" w:cs="Times New Roman"/>
      <w:kern w:val="0"/>
      <w:sz w:val="18"/>
      <w:lang w:val="en-US" w:eastAsia="zh-CN" w:bidi="ar-SA"/>
    </w:rPr>
  </w:style>
  <w:style w:type="paragraph" w:customStyle="1" w:styleId="2422">
    <w:name w:val="条文脚注"/>
    <w:basedOn w:val="67"/>
    <w:qFormat/>
    <w:uiPriority w:val="99"/>
  </w:style>
  <w:style w:type="paragraph" w:customStyle="1" w:styleId="2423">
    <w:name w:val="注："/>
    <w:next w:val="1261"/>
    <w:qFormat/>
    <w:uiPriority w:val="0"/>
    <w:pPr>
      <w:widowControl w:val="0"/>
      <w:autoSpaceDE w:val="0"/>
      <w:autoSpaceDN w:val="0"/>
      <w:ind w:left="840" w:hanging="420"/>
      <w:jc w:val="both"/>
    </w:pPr>
    <w:rPr>
      <w:rFonts w:ascii="宋体" w:hAnsi="Times New Roman" w:eastAsia="宋体" w:cs="Times New Roman"/>
      <w:kern w:val="0"/>
      <w:sz w:val="18"/>
      <w:lang w:val="en-US" w:eastAsia="zh-CN" w:bidi="ar-SA"/>
    </w:rPr>
  </w:style>
  <w:style w:type="paragraph" w:customStyle="1" w:styleId="2424">
    <w:name w:val="数字编号列项（二级）"/>
    <w:qFormat/>
    <w:uiPriority w:val="0"/>
    <w:pPr>
      <w:ind w:left="1260" w:leftChars="400" w:hanging="420" w:hangingChars="200"/>
      <w:jc w:val="both"/>
    </w:pPr>
    <w:rPr>
      <w:rFonts w:ascii="宋体" w:hAnsi="Times New Roman" w:eastAsia="宋体" w:cs="Times New Roman"/>
      <w:kern w:val="0"/>
      <w:sz w:val="21"/>
      <w:lang w:val="en-US" w:eastAsia="zh-CN" w:bidi="ar-SA"/>
    </w:rPr>
  </w:style>
  <w:style w:type="paragraph" w:customStyle="1" w:styleId="2425">
    <w:name w:val="示例"/>
    <w:next w:val="1261"/>
    <w:qFormat/>
    <w:uiPriority w:val="99"/>
    <w:pPr>
      <w:tabs>
        <w:tab w:val="left" w:pos="816"/>
      </w:tabs>
      <w:ind w:firstLine="419" w:firstLineChars="233"/>
      <w:jc w:val="both"/>
    </w:pPr>
    <w:rPr>
      <w:rFonts w:ascii="宋体" w:hAnsi="Times New Roman" w:eastAsia="宋体" w:cs="Times New Roman"/>
      <w:kern w:val="0"/>
      <w:sz w:val="18"/>
      <w:lang w:val="en-US" w:eastAsia="zh-CN" w:bidi="ar-SA"/>
    </w:rPr>
  </w:style>
  <w:style w:type="paragraph" w:customStyle="1" w:styleId="2426">
    <w:name w:val="一级无标题条"/>
    <w:basedOn w:val="1"/>
    <w:qFormat/>
    <w:uiPriority w:val="0"/>
    <w:pPr>
      <w:widowControl w:val="0"/>
      <w:jc w:val="both"/>
    </w:pPr>
    <w:rPr>
      <w:rFonts w:ascii="Times New Roman" w:hAnsi="Times New Roman" w:cs="Times New Roman"/>
      <w:kern w:val="2"/>
      <w:sz w:val="21"/>
    </w:rPr>
  </w:style>
  <w:style w:type="paragraph" w:customStyle="1" w:styleId="2427">
    <w:name w:val="发布部门"/>
    <w:next w:val="1261"/>
    <w:qFormat/>
    <w:uiPriority w:val="0"/>
    <w:pPr>
      <w:jc w:val="center"/>
    </w:pPr>
    <w:rPr>
      <w:rFonts w:ascii="宋体" w:hAnsi="Times New Roman" w:eastAsia="宋体" w:cs="Times New Roman"/>
      <w:b/>
      <w:spacing w:val="20"/>
      <w:w w:val="135"/>
      <w:kern w:val="0"/>
      <w:sz w:val="36"/>
      <w:lang w:val="en-US" w:eastAsia="zh-CN" w:bidi="ar-SA"/>
    </w:rPr>
  </w:style>
  <w:style w:type="paragraph" w:customStyle="1" w:styleId="2428">
    <w:name w:val="其他发布部门"/>
    <w:basedOn w:val="2427"/>
    <w:qFormat/>
    <w:uiPriority w:val="0"/>
    <w:pPr>
      <w:spacing w:line="0" w:lineRule="atLeast"/>
    </w:pPr>
    <w:rPr>
      <w:rFonts w:ascii="黑体" w:eastAsia="黑体"/>
      <w:b w:val="0"/>
    </w:rPr>
  </w:style>
  <w:style w:type="paragraph" w:customStyle="1" w:styleId="2429">
    <w:name w:val="无标题条"/>
    <w:next w:val="1261"/>
    <w:qFormat/>
    <w:uiPriority w:val="0"/>
    <w:pPr>
      <w:jc w:val="both"/>
    </w:pPr>
    <w:rPr>
      <w:rFonts w:ascii="Times New Roman" w:hAnsi="Times New Roman" w:eastAsia="宋体" w:cs="Times New Roman"/>
      <w:kern w:val="0"/>
      <w:sz w:val="21"/>
      <w:lang w:val="en-US" w:eastAsia="zh-CN" w:bidi="ar-SA"/>
    </w:rPr>
  </w:style>
  <w:style w:type="paragraph" w:customStyle="1" w:styleId="2430">
    <w:name w:val="图表脚注"/>
    <w:next w:val="1261"/>
    <w:qFormat/>
    <w:uiPriority w:val="99"/>
    <w:pPr>
      <w:ind w:left="300" w:leftChars="200" w:hanging="100" w:hangingChars="100"/>
      <w:jc w:val="both"/>
    </w:pPr>
    <w:rPr>
      <w:rFonts w:ascii="宋体" w:hAnsi="Times New Roman" w:eastAsia="宋体" w:cs="Times New Roman"/>
      <w:kern w:val="0"/>
      <w:sz w:val="18"/>
      <w:lang w:val="en-US" w:eastAsia="zh-CN" w:bidi="ar-SA"/>
    </w:rPr>
  </w:style>
  <w:style w:type="paragraph" w:customStyle="1" w:styleId="2431">
    <w:name w:val="列项·"/>
    <w:qFormat/>
    <w:uiPriority w:val="0"/>
    <w:pPr>
      <w:tabs>
        <w:tab w:val="left" w:pos="840"/>
      </w:tabs>
      <w:ind w:left="840" w:leftChars="200" w:hanging="200" w:hangingChars="200"/>
      <w:jc w:val="both"/>
    </w:pPr>
    <w:rPr>
      <w:rFonts w:ascii="宋体" w:hAnsi="Times New Roman" w:eastAsia="宋体" w:cs="Times New Roman"/>
      <w:kern w:val="0"/>
      <w:sz w:val="21"/>
      <w:lang w:val="en-US" w:eastAsia="zh-CN" w:bidi="ar-SA"/>
    </w:rPr>
  </w:style>
  <w:style w:type="paragraph" w:customStyle="1" w:styleId="2432">
    <w:name w:val="2册标题5"/>
    <w:basedOn w:val="1"/>
    <w:next w:val="1"/>
    <w:qFormat/>
    <w:uiPriority w:val="99"/>
    <w:pPr>
      <w:widowControl w:val="0"/>
      <w:spacing w:beforeLines="50" w:afterLines="50" w:line="360" w:lineRule="auto"/>
      <w:ind w:left="630" w:leftChars="300"/>
      <w:jc w:val="both"/>
      <w:outlineLvl w:val="4"/>
    </w:pPr>
    <w:rPr>
      <w:rFonts w:cs="Arial"/>
      <w:b/>
      <w:kern w:val="44"/>
      <w:sz w:val="21"/>
      <w:szCs w:val="21"/>
    </w:rPr>
  </w:style>
  <w:style w:type="paragraph" w:customStyle="1" w:styleId="2433">
    <w:name w:val="附录章标题"/>
    <w:next w:val="1261"/>
    <w:qFormat/>
    <w:uiPriority w:val="0"/>
    <w:pPr>
      <w:wordWrap w:val="0"/>
      <w:overflowPunct w:val="0"/>
      <w:autoSpaceDE w:val="0"/>
      <w:spacing w:before="156" w:beforeLines="50" w:after="156" w:afterLines="50"/>
      <w:jc w:val="both"/>
      <w:textAlignment w:val="baseline"/>
      <w:outlineLvl w:val="1"/>
    </w:pPr>
    <w:rPr>
      <w:rFonts w:ascii="黑体" w:hAnsi="Times New Roman" w:eastAsia="黑体" w:cs="Times New Roman"/>
      <w:kern w:val="21"/>
      <w:sz w:val="21"/>
      <w:lang w:val="en-US" w:eastAsia="zh-CN" w:bidi="ar-SA"/>
    </w:rPr>
  </w:style>
  <w:style w:type="paragraph" w:customStyle="1" w:styleId="2434">
    <w:name w:val="附录一级条标题"/>
    <w:basedOn w:val="2433"/>
    <w:next w:val="1261"/>
    <w:qFormat/>
    <w:uiPriority w:val="0"/>
    <w:pPr>
      <w:autoSpaceDN w:val="0"/>
      <w:outlineLvl w:val="2"/>
    </w:pPr>
  </w:style>
  <w:style w:type="paragraph" w:customStyle="1" w:styleId="2435">
    <w:name w:val="附录二级条标题"/>
    <w:basedOn w:val="2434"/>
    <w:next w:val="1261"/>
    <w:qFormat/>
    <w:uiPriority w:val="0"/>
    <w:pPr>
      <w:outlineLvl w:val="3"/>
    </w:pPr>
  </w:style>
  <w:style w:type="paragraph" w:customStyle="1" w:styleId="2436">
    <w:name w:val="附录四级条标题"/>
    <w:basedOn w:val="2437"/>
    <w:next w:val="1261"/>
    <w:qFormat/>
    <w:uiPriority w:val="0"/>
    <w:pPr>
      <w:outlineLvl w:val="5"/>
    </w:pPr>
  </w:style>
  <w:style w:type="paragraph" w:customStyle="1" w:styleId="2437">
    <w:name w:val="附录三级条标题"/>
    <w:basedOn w:val="2435"/>
    <w:next w:val="1261"/>
    <w:qFormat/>
    <w:uiPriority w:val="0"/>
    <w:pPr>
      <w:outlineLvl w:val="4"/>
    </w:pPr>
  </w:style>
  <w:style w:type="paragraph" w:customStyle="1" w:styleId="2438">
    <w:name w:val="附录五级条标题"/>
    <w:basedOn w:val="2436"/>
    <w:next w:val="1261"/>
    <w:qFormat/>
    <w:uiPriority w:val="0"/>
    <w:pPr>
      <w:outlineLvl w:val="6"/>
    </w:pPr>
  </w:style>
  <w:style w:type="paragraph" w:customStyle="1" w:styleId="2439">
    <w:name w:val="样式 样式 样式 标题 2 + 左  1 字符 + 左侧:  1 字符 + 左  0 字符"/>
    <w:basedOn w:val="1"/>
    <w:qFormat/>
    <w:uiPriority w:val="99"/>
    <w:pPr>
      <w:keepNext/>
      <w:keepLines/>
      <w:widowControl w:val="0"/>
      <w:spacing w:line="520" w:lineRule="atLeast"/>
      <w:jc w:val="both"/>
      <w:outlineLvl w:val="1"/>
    </w:pPr>
    <w:rPr>
      <w:rFonts w:ascii="Times New Roman" w:hAnsi="Times New Roman"/>
      <w:b/>
      <w:bCs/>
      <w:kern w:val="2"/>
    </w:rPr>
  </w:style>
  <w:style w:type="paragraph" w:customStyle="1" w:styleId="2440">
    <w:name w:val="公司名"/>
    <w:basedOn w:val="34"/>
    <w:qFormat/>
    <w:uiPriority w:val="99"/>
  </w:style>
  <w:style w:type="paragraph" w:customStyle="1" w:styleId="2441">
    <w:name w:val="列表内容"/>
    <w:basedOn w:val="1"/>
    <w:next w:val="1"/>
    <w:qFormat/>
    <w:uiPriority w:val="0"/>
    <w:pPr>
      <w:numPr>
        <w:ilvl w:val="0"/>
        <w:numId w:val="98"/>
      </w:numPr>
      <w:tabs>
        <w:tab w:val="left" w:pos="840"/>
      </w:tabs>
    </w:pPr>
    <w:rPr>
      <w:rFonts w:ascii="Times New Roman" w:hAnsi="Times New Roman" w:cs="Times New Roman"/>
      <w:sz w:val="18"/>
    </w:rPr>
  </w:style>
  <w:style w:type="paragraph" w:customStyle="1" w:styleId="2442">
    <w:name w:val="xl123"/>
    <w:basedOn w:val="1"/>
    <w:qFormat/>
    <w:uiPriority w:val="0"/>
    <w:pPr>
      <w:pBdr>
        <w:left w:val="single" w:color="auto" w:sz="8" w:space="0"/>
      </w:pBdr>
      <w:spacing w:before="100" w:beforeAutospacing="1" w:after="100" w:afterAutospacing="1"/>
      <w:jc w:val="center"/>
      <w:textAlignment w:val="center"/>
    </w:pPr>
    <w:rPr>
      <w:rFonts w:ascii="微软雅黑" w:hAnsi="微软雅黑" w:eastAsia="微软雅黑"/>
      <w:sz w:val="20"/>
      <w:szCs w:val="20"/>
    </w:rPr>
  </w:style>
  <w:style w:type="paragraph" w:customStyle="1" w:styleId="2443">
    <w:name w:val="a"/>
    <w:basedOn w:val="1"/>
    <w:qFormat/>
    <w:uiPriority w:val="99"/>
    <w:pPr>
      <w:spacing w:before="100" w:beforeAutospacing="1" w:after="100" w:afterAutospacing="1"/>
    </w:pPr>
  </w:style>
  <w:style w:type="paragraph" w:customStyle="1" w:styleId="2444">
    <w:name w:val="样式 样式 首行缩进:  0.74 厘米 行距: 1.5 倍行距 + 段后: 0.5 行"/>
    <w:basedOn w:val="1"/>
    <w:qFormat/>
    <w:uiPriority w:val="99"/>
    <w:pPr>
      <w:widowControl w:val="0"/>
      <w:spacing w:line="360" w:lineRule="auto"/>
      <w:ind w:firstLine="420"/>
      <w:jc w:val="both"/>
    </w:pPr>
    <w:rPr>
      <w:rFonts w:ascii="Times New Roman" w:hAnsi="Times New Roman"/>
      <w:kern w:val="2"/>
      <w:sz w:val="21"/>
      <w:szCs w:val="20"/>
    </w:rPr>
  </w:style>
  <w:style w:type="paragraph" w:customStyle="1" w:styleId="2445">
    <w:name w:val="默认段落字体 Para Char Char Char Char Char Char Char Char Char"/>
    <w:basedOn w:val="1"/>
    <w:qFormat/>
    <w:uiPriority w:val="0"/>
    <w:pPr>
      <w:widowControl w:val="0"/>
      <w:jc w:val="both"/>
    </w:pPr>
    <w:rPr>
      <w:rFonts w:ascii="Tahoma" w:hAnsi="Tahoma" w:cs="Times New Roman"/>
      <w:kern w:val="2"/>
      <w:szCs w:val="20"/>
    </w:rPr>
  </w:style>
  <w:style w:type="paragraph" w:customStyle="1" w:styleId="2446">
    <w:name w:val="样式 标题 3 + 段前: 0 磅 行距: 1.5 倍行距"/>
    <w:basedOn w:val="5"/>
    <w:qFormat/>
    <w:uiPriority w:val="0"/>
    <w:pPr>
      <w:spacing w:before="0" w:after="0" w:line="360" w:lineRule="auto"/>
      <w:jc w:val="left"/>
    </w:pPr>
    <w:rPr>
      <w:rFonts w:ascii="Times New Roman" w:hAnsi="Times New Roman" w:eastAsia="黑体" w:cs="宋体"/>
      <w:b w:val="0"/>
      <w:sz w:val="28"/>
      <w:szCs w:val="28"/>
    </w:rPr>
  </w:style>
  <w:style w:type="paragraph" w:customStyle="1" w:styleId="2447">
    <w:name w:val="msolistparagraph"/>
    <w:basedOn w:val="1"/>
    <w:qFormat/>
    <w:uiPriority w:val="0"/>
    <w:pPr>
      <w:widowControl w:val="0"/>
      <w:spacing w:beforeLines="50"/>
      <w:ind w:left="1440" w:firstLine="359" w:firstLineChars="171"/>
      <w:contextualSpacing/>
    </w:pPr>
    <w:rPr>
      <w:rFonts w:ascii="Tahoma" w:hAnsi="Tahoma" w:cs="Times New Roman"/>
      <w:color w:val="000000"/>
      <w:kern w:val="2"/>
      <w:sz w:val="21"/>
      <w:szCs w:val="21"/>
    </w:rPr>
  </w:style>
  <w:style w:type="paragraph" w:customStyle="1" w:styleId="2448">
    <w:name w:val="样式 样式 正文文本缩进 + 仿宋_GB2312 小四 首行缩进:  0 厘米 行距: 1.5 倍行距 + (中文) 仿宋_GB... Char Char"/>
    <w:basedOn w:val="1"/>
    <w:qFormat/>
    <w:uiPriority w:val="0"/>
    <w:pPr>
      <w:widowControl w:val="0"/>
      <w:spacing w:line="360" w:lineRule="auto"/>
      <w:ind w:firstLine="480" w:firstLineChars="200"/>
      <w:jc w:val="both"/>
    </w:pPr>
    <w:rPr>
      <w:rFonts w:ascii="仿宋_GB2312" w:hAnsi="Times New Roman" w:eastAsia="新宋体" w:cs="Times New Roman"/>
      <w:kern w:val="2"/>
      <w:szCs w:val="20"/>
    </w:rPr>
  </w:style>
  <w:style w:type="paragraph" w:customStyle="1" w:styleId="2449">
    <w:name w:val="样式 正文文本 + 宋体 左"/>
    <w:basedOn w:val="34"/>
    <w:qFormat/>
    <w:uiPriority w:val="0"/>
  </w:style>
  <w:style w:type="paragraph" w:customStyle="1" w:styleId="2450">
    <w:name w:val="正文首行缩进1"/>
    <w:basedOn w:val="1"/>
    <w:qFormat/>
    <w:uiPriority w:val="0"/>
    <w:pPr>
      <w:spacing w:before="281"/>
    </w:pPr>
    <w:rPr>
      <w:color w:val="000000"/>
      <w:sz w:val="25"/>
      <w:szCs w:val="25"/>
    </w:rPr>
  </w:style>
  <w:style w:type="paragraph" w:customStyle="1" w:styleId="2451">
    <w:name w:val="样式 正文首行缩进 + 首行缩进:  2 字符"/>
    <w:basedOn w:val="86"/>
    <w:qFormat/>
    <w:uiPriority w:val="0"/>
  </w:style>
  <w:style w:type="paragraph" w:customStyle="1" w:styleId="2452">
    <w:name w:val="样式 正文首行缩进 + 首行缩进:  2 字符 Char"/>
    <w:basedOn w:val="86"/>
    <w:qFormat/>
    <w:uiPriority w:val="0"/>
  </w:style>
  <w:style w:type="paragraph" w:customStyle="1" w:styleId="2453">
    <w:name w:val="样式 标题 2PIM2H2Heading 2 Hidden2nd levelh22Header 2l2Titr..."/>
    <w:basedOn w:val="2"/>
    <w:qFormat/>
    <w:uiPriority w:val="99"/>
    <w:pPr>
      <w:tabs>
        <w:tab w:val="left" w:pos="0"/>
      </w:tabs>
      <w:spacing w:before="120" w:after="156" w:afterLines="50" w:line="360" w:lineRule="auto"/>
      <w:jc w:val="left"/>
    </w:pPr>
    <w:rPr>
      <w:rFonts w:ascii="宋体" w:hAnsi="宋体" w:eastAsia="黑体" w:cs="宋体"/>
      <w:b w:val="0"/>
      <w:sz w:val="30"/>
      <w:szCs w:val="20"/>
    </w:rPr>
  </w:style>
  <w:style w:type="paragraph" w:customStyle="1" w:styleId="2454">
    <w:name w:val="Normal Paragraph"/>
    <w:basedOn w:val="1"/>
    <w:qFormat/>
    <w:uiPriority w:val="99"/>
    <w:pPr>
      <w:spacing w:before="120" w:line="360" w:lineRule="auto"/>
      <w:ind w:firstLine="425"/>
      <w:jc w:val="both"/>
    </w:pPr>
    <w:rPr>
      <w:rFonts w:ascii="Times New Roman" w:hAnsi="Times New Roman" w:cs="Times New Roman"/>
    </w:rPr>
  </w:style>
  <w:style w:type="paragraph" w:customStyle="1" w:styleId="2455">
    <w:name w:val="目录1"/>
    <w:basedOn w:val="1"/>
    <w:qFormat/>
    <w:uiPriority w:val="0"/>
    <w:pPr>
      <w:widowControl w:val="0"/>
      <w:numPr>
        <w:ilvl w:val="2"/>
        <w:numId w:val="99"/>
      </w:numPr>
      <w:tabs>
        <w:tab w:val="left" w:pos="709"/>
      </w:tabs>
      <w:ind w:left="0" w:firstLine="0"/>
      <w:jc w:val="both"/>
    </w:pPr>
    <w:rPr>
      <w:rFonts w:ascii="Times New Roman" w:hAnsi="Times New Roman" w:cs="Times New Roman"/>
      <w:kern w:val="2"/>
      <w:sz w:val="21"/>
    </w:rPr>
  </w:style>
  <w:style w:type="paragraph" w:customStyle="1" w:styleId="2456">
    <w:name w:val="样式 标题 3BOD 0Bold Headbh3h3Heading ThreeH3level_3PIM 3L...1"/>
    <w:basedOn w:val="5"/>
    <w:qFormat/>
    <w:uiPriority w:val="0"/>
    <w:pPr>
      <w:numPr>
        <w:ilvl w:val="0"/>
        <w:numId w:val="100"/>
      </w:numPr>
      <w:adjustRightInd w:val="0"/>
      <w:snapToGrid w:val="0"/>
      <w:spacing w:before="120" w:after="120" w:line="340" w:lineRule="atLeast"/>
    </w:pPr>
    <w:rPr>
      <w:rFonts w:ascii="Times New Roman" w:hAnsi="Times New Roman" w:eastAsia="黑体"/>
      <w:b w:val="0"/>
      <w:sz w:val="30"/>
      <w:szCs w:val="20"/>
    </w:rPr>
  </w:style>
  <w:style w:type="paragraph" w:customStyle="1" w:styleId="2457">
    <w:name w:val="1."/>
    <w:basedOn w:val="1"/>
    <w:qFormat/>
    <w:uiPriority w:val="99"/>
    <w:pPr>
      <w:widowControl w:val="0"/>
      <w:spacing w:line="360" w:lineRule="auto"/>
      <w:jc w:val="both"/>
    </w:pPr>
    <w:rPr>
      <w:rFonts w:ascii="Times New Roman" w:hAnsi="Times New Roman" w:cs="Times New Roman"/>
      <w:kern w:val="2"/>
      <w:szCs w:val="20"/>
    </w:rPr>
  </w:style>
  <w:style w:type="paragraph" w:customStyle="1" w:styleId="2458">
    <w:name w:val="gy1 Char"/>
    <w:basedOn w:val="1"/>
    <w:qFormat/>
    <w:uiPriority w:val="0"/>
    <w:pPr>
      <w:widowControl w:val="0"/>
      <w:spacing w:line="360" w:lineRule="auto"/>
      <w:ind w:firstLine="480" w:firstLineChars="200"/>
    </w:pPr>
    <w:rPr>
      <w:rFonts w:cs="Times New Roman"/>
      <w:kern w:val="2"/>
    </w:rPr>
  </w:style>
  <w:style w:type="paragraph" w:customStyle="1" w:styleId="2459">
    <w:name w:val="Char Char1 Char Char1 Char Char Char Char Char Char"/>
    <w:basedOn w:val="1"/>
    <w:qFormat/>
    <w:uiPriority w:val="0"/>
    <w:pPr>
      <w:spacing w:before="50" w:beforeLines="50" w:after="50" w:afterLines="50" w:line="360" w:lineRule="auto"/>
    </w:pPr>
    <w:rPr>
      <w:rFonts w:ascii="Times New Roman" w:hAnsi="Times New Roman" w:cs="Times New Roman"/>
      <w:kern w:val="2"/>
    </w:rPr>
  </w:style>
  <w:style w:type="paragraph" w:customStyle="1" w:styleId="2460">
    <w:name w:val="样式 正文缩进正文对齐正文缩进（首行缩进两字）特点正文缩进 Char特点 Char Char正文缩进 Char1特..."/>
    <w:basedOn w:val="10"/>
    <w:qFormat/>
    <w:uiPriority w:val="99"/>
    <w:pPr>
      <w:widowControl w:val="0"/>
      <w:spacing w:afterLines="50" w:line="360" w:lineRule="auto"/>
      <w:ind w:firstLine="540" w:firstLineChars="225"/>
      <w:jc w:val="both"/>
    </w:pPr>
    <w:rPr>
      <w:rFonts w:ascii="宋体" w:hAnsi="宋体" w:cs="宋体"/>
      <w:color w:val="000000"/>
      <w:kern w:val="2"/>
      <w:sz w:val="24"/>
      <w:szCs w:val="22"/>
    </w:rPr>
  </w:style>
  <w:style w:type="paragraph" w:customStyle="1" w:styleId="2461">
    <w:name w:val="Char Char Char Char Char Char Char Char Char Char Char Char1 Char"/>
    <w:basedOn w:val="26"/>
    <w:qFormat/>
    <w:uiPriority w:val="0"/>
    <w:rPr>
      <w:rFonts w:ascii="Tahoma" w:hAnsi="Tahoma"/>
      <w:sz w:val="24"/>
      <w:lang w:val="en-US" w:eastAsia="zh-CN"/>
    </w:rPr>
  </w:style>
  <w:style w:type="paragraph" w:customStyle="1" w:styleId="2462">
    <w:name w:val="标准文件_二级条标题"/>
    <w:basedOn w:val="1"/>
    <w:next w:val="1"/>
    <w:qFormat/>
    <w:uiPriority w:val="0"/>
    <w:pPr>
      <w:wordWrap w:val="0"/>
      <w:overflowPunct w:val="0"/>
      <w:autoSpaceDE w:val="0"/>
      <w:adjustRightInd w:val="0"/>
      <w:snapToGrid w:val="0"/>
      <w:spacing w:line="300" w:lineRule="auto"/>
      <w:textAlignment w:val="baseline"/>
      <w:outlineLvl w:val="3"/>
    </w:pPr>
    <w:rPr>
      <w:rFonts w:ascii="黑体" w:eastAsia="黑体" w:cs="Times New Roman"/>
      <w:color w:val="000000"/>
      <w:spacing w:val="2"/>
      <w:kern w:val="2"/>
      <w:sz w:val="30"/>
      <w:szCs w:val="20"/>
      <w:lang w:val="zh-CN"/>
    </w:rPr>
  </w:style>
  <w:style w:type="paragraph" w:customStyle="1" w:styleId="2463">
    <w:name w:val="标准文件_三级条标题"/>
    <w:basedOn w:val="1"/>
    <w:next w:val="1"/>
    <w:qFormat/>
    <w:uiPriority w:val="0"/>
    <w:pPr>
      <w:adjustRightInd w:val="0"/>
      <w:snapToGrid w:val="0"/>
      <w:spacing w:line="300" w:lineRule="auto"/>
      <w:outlineLvl w:val="4"/>
    </w:pPr>
    <w:rPr>
      <w:rFonts w:ascii="黑体" w:hAnsi="Times New Roman" w:eastAsia="黑体" w:cs="Times New Roman"/>
      <w:spacing w:val="2"/>
      <w:szCs w:val="20"/>
    </w:rPr>
  </w:style>
  <w:style w:type="paragraph" w:customStyle="1" w:styleId="2464">
    <w:name w:val="编号 2"/>
    <w:basedOn w:val="2071"/>
    <w:qFormat/>
    <w:uiPriority w:val="99"/>
    <w:pPr>
      <w:numPr>
        <w:numId w:val="101"/>
      </w:numPr>
      <w:tabs>
        <w:tab w:val="left" w:pos="900"/>
        <w:tab w:val="left" w:pos="1560"/>
      </w:tabs>
    </w:pPr>
    <w:rPr>
      <w:szCs w:val="20"/>
    </w:rPr>
  </w:style>
  <w:style w:type="paragraph" w:customStyle="1" w:styleId="2465">
    <w:name w:val="标准文件_标准正文"/>
    <w:basedOn w:val="1"/>
    <w:qFormat/>
    <w:uiPriority w:val="0"/>
    <w:pPr>
      <w:adjustRightInd w:val="0"/>
      <w:snapToGrid w:val="0"/>
      <w:spacing w:line="300" w:lineRule="auto"/>
      <w:ind w:firstLine="200" w:firstLineChars="200"/>
    </w:pPr>
    <w:rPr>
      <w:rFonts w:ascii="Times New Roman" w:hAnsi="Times New Roman" w:cs="Times New Roman"/>
      <w:color w:val="000000"/>
      <w:spacing w:val="2"/>
      <w:kern w:val="2"/>
      <w:szCs w:val="20"/>
    </w:rPr>
  </w:style>
  <w:style w:type="paragraph" w:customStyle="1" w:styleId="2466">
    <w:name w:val="项目标题"/>
    <w:basedOn w:val="1"/>
    <w:qFormat/>
    <w:uiPriority w:val="0"/>
    <w:pPr>
      <w:widowControl w:val="0"/>
      <w:adjustRightInd w:val="0"/>
      <w:spacing w:line="360" w:lineRule="auto"/>
      <w:jc w:val="both"/>
      <w:textAlignment w:val="baseline"/>
    </w:pPr>
    <w:rPr>
      <w:rFonts w:ascii="黑体" w:hAnsi="Times New Roman" w:eastAsia="黑体" w:cs="Times New Roman"/>
      <w:b/>
      <w:szCs w:val="20"/>
    </w:rPr>
  </w:style>
  <w:style w:type="paragraph" w:customStyle="1" w:styleId="2467">
    <w:name w:val="标准文件_一级条标题"/>
    <w:basedOn w:val="1"/>
    <w:next w:val="1"/>
    <w:qFormat/>
    <w:uiPriority w:val="0"/>
    <w:pPr>
      <w:adjustRightInd w:val="0"/>
      <w:snapToGrid w:val="0"/>
      <w:spacing w:line="300" w:lineRule="auto"/>
      <w:ind w:left="1980"/>
      <w:outlineLvl w:val="2"/>
    </w:pPr>
    <w:rPr>
      <w:rFonts w:ascii="黑体" w:eastAsia="黑体" w:cs="Times New Roman"/>
      <w:color w:val="000000"/>
      <w:spacing w:val="2"/>
      <w:sz w:val="32"/>
      <w:szCs w:val="20"/>
      <w:lang w:val="zh-CN"/>
    </w:rPr>
  </w:style>
  <w:style w:type="paragraph" w:customStyle="1" w:styleId="2468">
    <w:name w:val="font8"/>
    <w:basedOn w:val="1"/>
    <w:qFormat/>
    <w:uiPriority w:val="0"/>
    <w:pPr>
      <w:spacing w:before="100" w:beforeAutospacing="1" w:after="100" w:afterAutospacing="1" w:line="300" w:lineRule="atLeast"/>
    </w:pPr>
    <w:rPr>
      <w:rFonts w:cs="Times New Roman"/>
      <w:color w:val="000000"/>
      <w:sz w:val="18"/>
      <w:szCs w:val="18"/>
    </w:rPr>
  </w:style>
  <w:style w:type="paragraph" w:customStyle="1" w:styleId="2469">
    <w:name w:val="font3"/>
    <w:basedOn w:val="1"/>
    <w:qFormat/>
    <w:uiPriority w:val="0"/>
    <w:pPr>
      <w:spacing w:before="100" w:beforeAutospacing="1" w:after="100" w:afterAutospacing="1" w:line="300" w:lineRule="atLeast"/>
    </w:pPr>
    <w:rPr>
      <w:rFonts w:cs="Times New Roman"/>
      <w:color w:val="006666"/>
      <w:sz w:val="18"/>
      <w:szCs w:val="18"/>
    </w:rPr>
  </w:style>
  <w:style w:type="paragraph" w:customStyle="1" w:styleId="2470">
    <w:name w:val="font2"/>
    <w:basedOn w:val="1"/>
    <w:qFormat/>
    <w:uiPriority w:val="99"/>
    <w:pPr>
      <w:spacing w:before="100" w:beforeAutospacing="1" w:after="100" w:afterAutospacing="1"/>
    </w:pPr>
    <w:rPr>
      <w:rFonts w:cs="Times New Roman"/>
      <w:b/>
      <w:bCs/>
      <w:color w:val="006666"/>
      <w:sz w:val="21"/>
      <w:szCs w:val="21"/>
    </w:rPr>
  </w:style>
  <w:style w:type="paragraph" w:customStyle="1" w:styleId="2471">
    <w:name w:val="正文段"/>
    <w:basedOn w:val="1"/>
    <w:qFormat/>
    <w:uiPriority w:val="0"/>
    <w:pPr>
      <w:adjustRightInd w:val="0"/>
      <w:spacing w:after="240" w:line="360" w:lineRule="atLeast"/>
      <w:ind w:firstLine="454"/>
      <w:jc w:val="both"/>
      <w:textAlignment w:val="bottom"/>
    </w:pPr>
    <w:rPr>
      <w:rFonts w:hAnsi="Times New Roman" w:cs="Times New Roman"/>
      <w:szCs w:val="20"/>
    </w:rPr>
  </w:style>
  <w:style w:type="paragraph" w:customStyle="1" w:styleId="2472">
    <w:name w:val="Comments"/>
    <w:basedOn w:val="1"/>
    <w:qFormat/>
    <w:uiPriority w:val="0"/>
    <w:pPr>
      <w:widowControl w:val="0"/>
      <w:spacing w:beforeLines="50" w:afterLines="50"/>
      <w:ind w:firstLine="359" w:firstLineChars="171"/>
      <w:contextualSpacing/>
      <w:jc w:val="center"/>
    </w:pPr>
    <w:rPr>
      <w:rFonts w:ascii="Tahoma" w:hAnsi="Tahoma" w:cs="Times New Roman"/>
      <w:color w:val="000000"/>
      <w:kern w:val="2"/>
      <w:sz w:val="21"/>
      <w:szCs w:val="21"/>
    </w:rPr>
  </w:style>
  <w:style w:type="paragraph" w:customStyle="1" w:styleId="2473">
    <w:name w:val="列表1"/>
    <w:basedOn w:val="1"/>
    <w:qFormat/>
    <w:uiPriority w:val="0"/>
    <w:pPr>
      <w:widowControl w:val="0"/>
      <w:adjustRightInd w:val="0"/>
      <w:spacing w:line="360" w:lineRule="auto"/>
      <w:ind w:left="902" w:hanging="482"/>
      <w:jc w:val="both"/>
      <w:textAlignment w:val="baseline"/>
    </w:pPr>
    <w:rPr>
      <w:rFonts w:ascii="昆仑仿宋" w:hAnsi="Times New Roman" w:eastAsia="昆仑仿宋" w:cs="Times New Roman"/>
      <w:sz w:val="21"/>
      <w:szCs w:val="20"/>
    </w:rPr>
  </w:style>
  <w:style w:type="paragraph" w:customStyle="1" w:styleId="2474">
    <w:name w:val="list1"/>
    <w:basedOn w:val="2473"/>
    <w:qFormat/>
    <w:uiPriority w:val="99"/>
    <w:pPr>
      <w:numPr>
        <w:ilvl w:val="0"/>
        <w:numId w:val="102"/>
      </w:numPr>
    </w:pPr>
    <w:rPr>
      <w:rFonts w:ascii="宋体" w:eastAsia="宋体"/>
      <w:color w:val="000000"/>
      <w:kern w:val="2"/>
      <w:sz w:val="24"/>
    </w:rPr>
  </w:style>
  <w:style w:type="paragraph" w:customStyle="1" w:styleId="2475">
    <w:name w:val="graph"/>
    <w:basedOn w:val="34"/>
    <w:qFormat/>
    <w:uiPriority w:val="99"/>
  </w:style>
  <w:style w:type="paragraph" w:customStyle="1" w:styleId="2476">
    <w:name w:val="编号列项（三级）"/>
    <w:qFormat/>
    <w:uiPriority w:val="0"/>
    <w:pPr>
      <w:ind w:left="800" w:leftChars="600" w:hanging="200" w:hangingChars="200"/>
    </w:pPr>
    <w:rPr>
      <w:rFonts w:ascii="宋体" w:hAnsi="Times New Roman" w:eastAsia="宋体" w:cs="Times New Roman"/>
      <w:kern w:val="0"/>
      <w:sz w:val="21"/>
      <w:lang w:val="en-US" w:eastAsia="zh-CN" w:bidi="ar-SA"/>
    </w:rPr>
  </w:style>
  <w:style w:type="paragraph" w:customStyle="1" w:styleId="2477">
    <w:name w:val="正文图标题"/>
    <w:next w:val="1"/>
    <w:qFormat/>
    <w:uiPriority w:val="99"/>
    <w:pPr>
      <w:jc w:val="center"/>
    </w:pPr>
    <w:rPr>
      <w:rFonts w:ascii="黑体" w:hAnsi="Times New Roman" w:eastAsia="黑体" w:cs="Times New Roman"/>
      <w:kern w:val="0"/>
      <w:sz w:val="21"/>
      <w:lang w:val="en-US" w:eastAsia="zh-CN" w:bidi="ar-SA"/>
    </w:rPr>
  </w:style>
  <w:style w:type="paragraph" w:customStyle="1" w:styleId="2478">
    <w:name w:val="一级条标题"/>
    <w:next w:val="1"/>
    <w:qFormat/>
    <w:uiPriority w:val="0"/>
    <w:pPr>
      <w:ind w:left="1980"/>
      <w:outlineLvl w:val="2"/>
    </w:pPr>
    <w:rPr>
      <w:rFonts w:ascii="Times New Roman" w:hAnsi="Times New Roman" w:eastAsia="黑体" w:cs="Times New Roman"/>
      <w:kern w:val="0"/>
      <w:sz w:val="21"/>
      <w:lang w:val="en-US" w:eastAsia="zh-CN" w:bidi="ar-SA"/>
    </w:rPr>
  </w:style>
  <w:style w:type="paragraph" w:customStyle="1" w:styleId="2479">
    <w:name w:val="Char Char Char1 Char"/>
    <w:basedOn w:val="1"/>
    <w:qFormat/>
    <w:uiPriority w:val="99"/>
    <w:pPr>
      <w:spacing w:after="160" w:line="240" w:lineRule="exact"/>
    </w:pPr>
    <w:rPr>
      <w:rFonts w:ascii="Verdana" w:hAnsi="Verdana" w:cs="Times New Roman"/>
      <w:sz w:val="20"/>
      <w:szCs w:val="20"/>
      <w:lang w:eastAsia="en-US"/>
    </w:rPr>
  </w:style>
  <w:style w:type="paragraph" w:customStyle="1" w:styleId="2480">
    <w:name w:val="xl26"/>
    <w:basedOn w:val="1"/>
    <w:qFormat/>
    <w:uiPriority w:val="0"/>
    <w:pPr>
      <w:pBdr>
        <w:bottom w:val="single" w:color="auto" w:sz="4" w:space="0"/>
        <w:right w:val="single" w:color="auto" w:sz="4" w:space="0"/>
      </w:pBdr>
      <w:spacing w:before="100" w:beforeAutospacing="1" w:after="100" w:afterAutospacing="1"/>
      <w:jc w:val="center"/>
      <w:textAlignment w:val="center"/>
    </w:pPr>
    <w:rPr>
      <w:rFonts w:cs="Times New Roman"/>
    </w:rPr>
  </w:style>
  <w:style w:type="paragraph" w:customStyle="1" w:styleId="2481">
    <w:name w:val="infoblue"/>
    <w:basedOn w:val="1"/>
    <w:qFormat/>
    <w:uiPriority w:val="99"/>
    <w:pPr>
      <w:spacing w:after="120" w:line="240" w:lineRule="atLeast"/>
      <w:ind w:left="720"/>
    </w:pPr>
    <w:rPr>
      <w:rFonts w:ascii="Times New Roman" w:hAnsi="Times New Roman" w:cs="Times New Roman"/>
      <w:i/>
      <w:iCs/>
      <w:color w:val="0000FF"/>
      <w:sz w:val="20"/>
      <w:szCs w:val="20"/>
    </w:rPr>
  </w:style>
  <w:style w:type="paragraph" w:customStyle="1" w:styleId="2482">
    <w:name w:val="图表标题"/>
    <w:basedOn w:val="1"/>
    <w:next w:val="1"/>
    <w:qFormat/>
    <w:uiPriority w:val="0"/>
    <w:pPr>
      <w:spacing w:before="120"/>
      <w:jc w:val="center"/>
    </w:pPr>
    <w:rPr>
      <w:rFonts w:ascii="Arial" w:hAnsi="Arial" w:eastAsia="黑体" w:cs="Times New Roman"/>
      <w:kern w:val="2"/>
      <w:sz w:val="21"/>
      <w:szCs w:val="20"/>
    </w:rPr>
  </w:style>
  <w:style w:type="paragraph" w:customStyle="1" w:styleId="2483">
    <w:name w:val="Default Paragraph Font Para Char Char Char Char Char Char"/>
    <w:basedOn w:val="1"/>
    <w:qFormat/>
    <w:uiPriority w:val="0"/>
    <w:pPr>
      <w:spacing w:after="160" w:line="240" w:lineRule="exact"/>
    </w:pPr>
    <w:rPr>
      <w:rFonts w:ascii="Verdana" w:hAnsi="Verdana" w:cs="Times New Roman"/>
      <w:sz w:val="20"/>
      <w:szCs w:val="20"/>
      <w:lang w:eastAsia="en-US"/>
    </w:rPr>
  </w:style>
  <w:style w:type="paragraph" w:customStyle="1" w:styleId="2484">
    <w:name w:val="样式 标题 2标题 2 Charh2l2Courseware #H2HD2Level 2 Topic Headin..."/>
    <w:basedOn w:val="2"/>
    <w:qFormat/>
    <w:uiPriority w:val="0"/>
    <w:pPr>
      <w:spacing w:before="120" w:after="120" w:line="360" w:lineRule="auto"/>
    </w:pPr>
    <w:rPr>
      <w:rFonts w:ascii="Arial" w:hAnsi="Arial" w:eastAsia="宋体" w:cs="Times New Roman"/>
      <w:b w:val="0"/>
      <w:bCs w:val="0"/>
    </w:rPr>
  </w:style>
  <w:style w:type="paragraph" w:customStyle="1" w:styleId="2485">
    <w:name w:val="Char Char Char Char Char Char1 Char"/>
    <w:basedOn w:val="1"/>
    <w:qFormat/>
    <w:uiPriority w:val="99"/>
    <w:pPr>
      <w:spacing w:after="160" w:line="240" w:lineRule="exact"/>
    </w:pPr>
    <w:rPr>
      <w:rFonts w:ascii="Verdana" w:hAnsi="Verdana" w:eastAsia="仿宋_GB2312" w:cs="Times New Roman"/>
      <w:szCs w:val="20"/>
      <w:lang w:eastAsia="en-US"/>
    </w:rPr>
  </w:style>
  <w:style w:type="paragraph" w:customStyle="1" w:styleId="2486">
    <w:name w:val="样式5"/>
    <w:basedOn w:val="1"/>
    <w:qFormat/>
    <w:uiPriority w:val="0"/>
    <w:pPr>
      <w:widowControl w:val="0"/>
      <w:spacing w:line="360" w:lineRule="auto"/>
      <w:ind w:firstLine="420"/>
      <w:jc w:val="both"/>
    </w:pPr>
    <w:rPr>
      <w:rFonts w:ascii="Times New Roman" w:hAnsi="Times New Roman" w:cs="Times New Roman"/>
      <w:kern w:val="2"/>
      <w:sz w:val="28"/>
      <w:szCs w:val="28"/>
    </w:rPr>
  </w:style>
  <w:style w:type="paragraph" w:customStyle="1" w:styleId="2487">
    <w:name w:val="ST20_1"/>
    <w:basedOn w:val="1"/>
    <w:qFormat/>
    <w:uiPriority w:val="99"/>
    <w:pPr>
      <w:widowControl w:val="0"/>
      <w:ind w:left="425" w:hanging="425"/>
      <w:jc w:val="both"/>
    </w:pPr>
    <w:rPr>
      <w:rFonts w:cs="Times New Roman"/>
      <w:b/>
      <w:kern w:val="2"/>
      <w:szCs w:val="20"/>
    </w:rPr>
  </w:style>
  <w:style w:type="paragraph" w:customStyle="1" w:styleId="2488">
    <w:name w:val="标书正文1"/>
    <w:basedOn w:val="1"/>
    <w:qFormat/>
    <w:uiPriority w:val="0"/>
    <w:pPr>
      <w:widowControl w:val="0"/>
      <w:spacing w:line="360" w:lineRule="auto"/>
      <w:jc w:val="center"/>
    </w:pPr>
    <w:rPr>
      <w:rFonts w:ascii="Times New Roman" w:hAnsi="Times New Roman" w:cs="Times New Roman"/>
      <w:kern w:val="2"/>
      <w:sz w:val="21"/>
    </w:rPr>
  </w:style>
  <w:style w:type="paragraph" w:customStyle="1" w:styleId="2489">
    <w:name w:val="列表样式1"/>
    <w:basedOn w:val="1"/>
    <w:qFormat/>
    <w:uiPriority w:val="0"/>
    <w:pPr>
      <w:widowControl w:val="0"/>
      <w:ind w:firstLine="425"/>
      <w:jc w:val="both"/>
    </w:pPr>
    <w:rPr>
      <w:rFonts w:ascii="Times New Roman" w:hAnsi="Times New Roman" w:cs="Times New Roman"/>
      <w:kern w:val="2"/>
      <w:szCs w:val="20"/>
    </w:rPr>
  </w:style>
  <w:style w:type="paragraph" w:customStyle="1" w:styleId="2490">
    <w:name w:val="编程语言元素"/>
    <w:basedOn w:val="1"/>
    <w:qFormat/>
    <w:uiPriority w:val="0"/>
    <w:pPr>
      <w:widowControl w:val="0"/>
      <w:adjustRightInd w:val="0"/>
      <w:ind w:left="200" w:leftChars="200"/>
    </w:pPr>
    <w:rPr>
      <w:rFonts w:ascii="Courier New" w:hAnsi="Courier New" w:eastAsia="仿宋_GB2312" w:cs="Times New Roman"/>
      <w:sz w:val="21"/>
      <w:szCs w:val="21"/>
    </w:rPr>
  </w:style>
  <w:style w:type="paragraph" w:customStyle="1" w:styleId="2491">
    <w:name w:val="样式 样式 正文文本缩进正文小标题正文文字首行缩进HD正文1 + (西文) 宋体 黑色1 + 首行缩进:  2 字符"/>
    <w:basedOn w:val="1437"/>
    <w:qFormat/>
    <w:uiPriority w:val="99"/>
    <w:pPr>
      <w:spacing w:line="360" w:lineRule="auto"/>
      <w:ind w:firstLine="200"/>
    </w:pPr>
    <w:rPr>
      <w:rFonts w:cs="宋体"/>
      <w:szCs w:val="20"/>
    </w:rPr>
  </w:style>
  <w:style w:type="paragraph" w:customStyle="1" w:styleId="2492">
    <w:name w:val="Style Body Text 2 + 宋体 小四 Line spacing:  1.5 lines"/>
    <w:basedOn w:val="76"/>
    <w:qFormat/>
    <w:uiPriority w:val="0"/>
    <w:pPr>
      <w:widowControl w:val="0"/>
      <w:spacing w:after="0" w:line="360" w:lineRule="auto"/>
      <w:ind w:firstLine="480" w:firstLineChars="200"/>
    </w:pPr>
    <w:rPr>
      <w:rFonts w:ascii="宋体" w:hAnsi="宋体"/>
      <w:sz w:val="24"/>
      <w:szCs w:val="20"/>
    </w:rPr>
  </w:style>
  <w:style w:type="paragraph" w:customStyle="1" w:styleId="2493">
    <w:name w:val="插图"/>
    <w:qFormat/>
    <w:uiPriority w:val="99"/>
    <w:pPr>
      <w:widowControl w:val="0"/>
      <w:spacing w:line="360" w:lineRule="auto"/>
      <w:jc w:val="center"/>
    </w:pPr>
    <w:rPr>
      <w:rFonts w:ascii="Times New Roman" w:hAnsi="Times New Roman" w:eastAsia="宋体" w:cs="Times New Roman"/>
      <w:kern w:val="2"/>
      <w:sz w:val="21"/>
      <w:szCs w:val="24"/>
      <w:lang w:val="en-US" w:eastAsia="zh-CN" w:bidi="ar-SA"/>
    </w:rPr>
  </w:style>
  <w:style w:type="paragraph" w:customStyle="1" w:styleId="2494">
    <w:name w:val="tertnavdiv"/>
    <w:basedOn w:val="1"/>
    <w:qFormat/>
    <w:uiPriority w:val="99"/>
    <w:pPr>
      <w:shd w:val="clear" w:color="auto" w:fill="CECECE"/>
    </w:pPr>
    <w:rPr>
      <w:color w:val="000000"/>
    </w:rPr>
  </w:style>
  <w:style w:type="paragraph" w:customStyle="1" w:styleId="2495">
    <w:name w:val="细目 Char Char"/>
    <w:qFormat/>
    <w:uiPriority w:val="0"/>
    <w:pPr>
      <w:tabs>
        <w:tab w:val="left" w:pos="900"/>
        <w:tab w:val="left" w:pos="993"/>
      </w:tabs>
      <w:spacing w:before="100" w:beforeLines="100" w:line="360" w:lineRule="auto"/>
      <w:ind w:left="993" w:hanging="420"/>
    </w:pPr>
    <w:rPr>
      <w:rFonts w:ascii="Times New Roman" w:hAnsi="Times New Roman" w:eastAsia="宋体" w:cs="Times New Roman"/>
      <w:kern w:val="0"/>
      <w:sz w:val="24"/>
      <w:lang w:val="en-US" w:eastAsia="zh-CN" w:bidi="ar-SA"/>
    </w:rPr>
  </w:style>
  <w:style w:type="paragraph" w:customStyle="1" w:styleId="2496">
    <w:name w:val="细目加粗"/>
    <w:basedOn w:val="1"/>
    <w:qFormat/>
    <w:uiPriority w:val="0"/>
    <w:pPr>
      <w:spacing w:before="100" w:beforeLines="100" w:line="360" w:lineRule="auto"/>
    </w:pPr>
    <w:rPr>
      <w:rFonts w:ascii="Times New Roman" w:hAnsi="Times New Roman" w:cs="Times New Roman"/>
      <w:b/>
      <w:szCs w:val="20"/>
    </w:rPr>
  </w:style>
  <w:style w:type="paragraph" w:customStyle="1" w:styleId="2497">
    <w:name w:val="细目 Char"/>
    <w:qFormat/>
    <w:uiPriority w:val="0"/>
    <w:pPr>
      <w:tabs>
        <w:tab w:val="left" w:pos="420"/>
      </w:tabs>
      <w:spacing w:before="100" w:beforeLines="100" w:line="360" w:lineRule="auto"/>
      <w:ind w:left="420" w:hanging="420"/>
    </w:pPr>
    <w:rPr>
      <w:rFonts w:ascii="Times New Roman" w:hAnsi="Times New Roman" w:eastAsia="宋体" w:cs="Times New Roman"/>
      <w:kern w:val="2"/>
      <w:sz w:val="24"/>
      <w:szCs w:val="24"/>
      <w:lang w:val="en-US" w:eastAsia="zh-CN" w:bidi="ar-SA"/>
    </w:rPr>
  </w:style>
  <w:style w:type="paragraph" w:customStyle="1" w:styleId="2498">
    <w:name w:val="ISO正文"/>
    <w:basedOn w:val="1"/>
    <w:qFormat/>
    <w:uiPriority w:val="0"/>
    <w:pPr>
      <w:widowControl w:val="0"/>
      <w:spacing w:before="50" w:beforeLines="50" w:line="460" w:lineRule="exact"/>
      <w:ind w:firstLine="510" w:firstLineChars="200"/>
    </w:pPr>
    <w:rPr>
      <w:rFonts w:ascii="仿宋_GB2312" w:hAnsi="Times New Roman" w:eastAsia="仿宋_GB2312" w:cs="Times New Roman"/>
      <w:kern w:val="2"/>
      <w:sz w:val="28"/>
      <w:szCs w:val="20"/>
    </w:rPr>
  </w:style>
  <w:style w:type="paragraph" w:customStyle="1" w:styleId="2499">
    <w:name w:val="段落强调3"/>
    <w:basedOn w:val="70"/>
    <w:qFormat/>
    <w:uiPriority w:val="0"/>
    <w:pPr>
      <w:widowControl w:val="0"/>
      <w:autoSpaceDE w:val="0"/>
      <w:autoSpaceDN w:val="0"/>
      <w:adjustRightInd w:val="0"/>
      <w:spacing w:before="0" w:beforeAutospacing="0" w:after="120" w:afterAutospacing="0" w:line="360" w:lineRule="auto"/>
      <w:ind w:left="0" w:leftChars="0" w:firstLine="0" w:firstLineChars="0"/>
      <w:jc w:val="both"/>
    </w:pPr>
    <w:rPr>
      <w:rFonts w:ascii="Times New Roman" w:hAnsi="Times New Roman" w:eastAsia="黑体"/>
      <w:color w:val="auto"/>
      <w:kern w:val="2"/>
      <w:sz w:val="24"/>
      <w:szCs w:val="16"/>
    </w:rPr>
  </w:style>
  <w:style w:type="paragraph" w:customStyle="1" w:styleId="2500">
    <w:name w:val="Table"/>
    <w:qFormat/>
    <w:uiPriority w:val="99"/>
    <w:pPr>
      <w:widowControl w:val="0"/>
      <w:jc w:val="center"/>
    </w:pPr>
    <w:rPr>
      <w:rFonts w:ascii="宋体" w:hAnsi="宋体" w:eastAsia="宋体" w:cs="Arial"/>
      <w:kern w:val="0"/>
      <w:sz w:val="21"/>
      <w:szCs w:val="21"/>
      <w:lang w:val="en-US" w:eastAsia="zh-CN" w:bidi="ar-SA"/>
    </w:rPr>
  </w:style>
  <w:style w:type="paragraph" w:customStyle="1" w:styleId="2501">
    <w:name w:val="Normal 2"/>
    <w:basedOn w:val="1"/>
    <w:qFormat/>
    <w:uiPriority w:val="99"/>
    <w:pPr>
      <w:keepLines/>
      <w:autoSpaceDE w:val="0"/>
      <w:autoSpaceDN w:val="0"/>
      <w:adjustRightInd w:val="0"/>
      <w:spacing w:before="240"/>
      <w:ind w:left="360" w:right="900"/>
    </w:pPr>
    <w:rPr>
      <w:rFonts w:ascii="Arial" w:hAnsi="Arial" w:cs="Times New Roman"/>
      <w:sz w:val="22"/>
      <w:szCs w:val="20"/>
      <w:lang w:eastAsia="en-US"/>
    </w:rPr>
  </w:style>
  <w:style w:type="paragraph" w:customStyle="1" w:styleId="2502">
    <w:name w:val="样式 宋体 首行缩进:  2 字符1"/>
    <w:basedOn w:val="1"/>
    <w:qFormat/>
    <w:uiPriority w:val="99"/>
    <w:pPr>
      <w:widowControl w:val="0"/>
      <w:spacing w:line="300" w:lineRule="auto"/>
      <w:ind w:firstLine="480" w:firstLineChars="200"/>
      <w:jc w:val="both"/>
    </w:pPr>
    <w:rPr>
      <w:rFonts w:hint="eastAsia" w:cs="Times New Roman"/>
      <w:kern w:val="2"/>
      <w:szCs w:val="20"/>
    </w:rPr>
  </w:style>
  <w:style w:type="paragraph" w:customStyle="1" w:styleId="2503">
    <w:name w:val="标准有序列表（L1）"/>
    <w:basedOn w:val="10"/>
    <w:qFormat/>
    <w:uiPriority w:val="0"/>
    <w:pPr>
      <w:widowControl w:val="0"/>
      <w:tabs>
        <w:tab w:val="left" w:pos="0"/>
        <w:tab w:val="left" w:pos="1412"/>
        <w:tab w:val="left" w:pos="2100"/>
      </w:tabs>
      <w:spacing w:line="360" w:lineRule="auto"/>
      <w:ind w:firstLine="0"/>
      <w:jc w:val="both"/>
    </w:pPr>
    <w:rPr>
      <w:rFonts w:ascii="黑体" w:eastAsia="黑体"/>
      <w:color w:val="000000"/>
      <w:kern w:val="2"/>
      <w:sz w:val="24"/>
    </w:rPr>
  </w:style>
  <w:style w:type="paragraph" w:customStyle="1" w:styleId="2504">
    <w:name w:val="表格内文"/>
    <w:basedOn w:val="1"/>
    <w:qFormat/>
    <w:uiPriority w:val="99"/>
    <w:pPr>
      <w:spacing w:line="360" w:lineRule="auto"/>
      <w:ind w:left="420"/>
      <w:jc w:val="both"/>
    </w:pPr>
    <w:rPr>
      <w:rFonts w:cs="Times New Roman"/>
      <w:color w:val="000000"/>
      <w:kern w:val="2"/>
      <w:sz w:val="21"/>
      <w:szCs w:val="20"/>
    </w:rPr>
  </w:style>
  <w:style w:type="paragraph" w:customStyle="1" w:styleId="2505">
    <w:name w:val="Char (文字) (文字)"/>
    <w:basedOn w:val="26"/>
    <w:semiHidden/>
    <w:qFormat/>
    <w:uiPriority w:val="0"/>
    <w:rPr>
      <w:rFonts w:ascii="Tahoma" w:hAnsi="Tahoma"/>
      <w:sz w:val="24"/>
      <w:lang w:val="en-US" w:eastAsia="zh-CN"/>
    </w:rPr>
  </w:style>
  <w:style w:type="paragraph" w:customStyle="1" w:styleId="2506">
    <w:name w:val="样式 标题 4H4PIM 4h4bulletblbbbullet1bl1bb1bullet2bl2bb2..."/>
    <w:basedOn w:val="6"/>
    <w:qFormat/>
    <w:uiPriority w:val="0"/>
    <w:pPr>
      <w:spacing w:before="100" w:after="100" w:line="374" w:lineRule="auto"/>
    </w:pPr>
    <w:rPr>
      <w:rFonts w:ascii="宋体" w:hAnsi="宋体" w:eastAsia="宋体" w:cs="Times New Roman"/>
    </w:rPr>
  </w:style>
  <w:style w:type="paragraph" w:customStyle="1" w:styleId="2507">
    <w:name w:val="style14"/>
    <w:basedOn w:val="1"/>
    <w:qFormat/>
    <w:uiPriority w:val="0"/>
    <w:pPr>
      <w:spacing w:before="100" w:beforeAutospacing="1" w:after="100" w:afterAutospacing="1"/>
    </w:pPr>
  </w:style>
  <w:style w:type="paragraph" w:customStyle="1" w:styleId="2508">
    <w:name w:val="大汉正文"/>
    <w:basedOn w:val="1"/>
    <w:qFormat/>
    <w:uiPriority w:val="0"/>
    <w:pPr>
      <w:widowControl w:val="0"/>
      <w:spacing w:line="360" w:lineRule="auto"/>
      <w:ind w:firstLine="200" w:firstLineChars="200"/>
    </w:pPr>
    <w:rPr>
      <w:rFonts w:hAnsi="Times New Roman" w:cs="Times New Roman"/>
    </w:rPr>
  </w:style>
  <w:style w:type="paragraph" w:customStyle="1" w:styleId="2509">
    <w:name w:val="样式 正文文本缩进 2字符"/>
    <w:basedOn w:val="1"/>
    <w:qFormat/>
    <w:uiPriority w:val="99"/>
    <w:pPr>
      <w:widowControl w:val="0"/>
      <w:tabs>
        <w:tab w:val="left" w:pos="420"/>
      </w:tabs>
      <w:spacing w:line="360" w:lineRule="auto"/>
      <w:ind w:left="480" w:leftChars="200"/>
      <w:jc w:val="both"/>
    </w:pPr>
    <w:rPr>
      <w:rFonts w:cs="Times New Roman"/>
      <w:kern w:val="2"/>
      <w:sz w:val="21"/>
      <w:szCs w:val="20"/>
    </w:rPr>
  </w:style>
  <w:style w:type="paragraph" w:customStyle="1" w:styleId="2510">
    <w:name w:val="样式 样式 样式 正文缩进 + 首行缩进:  2 字符 + (西文) 宋体 + 首行缩进:  2 字符"/>
    <w:basedOn w:val="1"/>
    <w:qFormat/>
    <w:uiPriority w:val="0"/>
    <w:pPr>
      <w:spacing w:line="360" w:lineRule="auto"/>
      <w:ind w:firstLine="480" w:firstLineChars="200"/>
    </w:pPr>
    <w:rPr>
      <w:kern w:val="2"/>
      <w:szCs w:val="20"/>
    </w:rPr>
  </w:style>
  <w:style w:type="paragraph" w:customStyle="1" w:styleId="2511">
    <w:name w:val="附图标题"/>
    <w:basedOn w:val="1"/>
    <w:next w:val="10"/>
    <w:qFormat/>
    <w:uiPriority w:val="0"/>
    <w:pPr>
      <w:widowControl w:val="0"/>
      <w:numPr>
        <w:ilvl w:val="0"/>
        <w:numId w:val="103"/>
      </w:numPr>
      <w:tabs>
        <w:tab w:val="left" w:pos="720"/>
      </w:tabs>
      <w:spacing w:afterLines="100"/>
      <w:ind w:firstLine="0"/>
      <w:jc w:val="center"/>
    </w:pPr>
    <w:rPr>
      <w:rFonts w:ascii="Arial" w:hAnsi="Arial" w:eastAsia="黑体" w:cs="Times New Roman"/>
      <w:b/>
      <w:kern w:val="2"/>
      <w:sz w:val="18"/>
    </w:rPr>
  </w:style>
  <w:style w:type="paragraph" w:customStyle="1" w:styleId="2512">
    <w:name w:val="Image Caption"/>
    <w:basedOn w:val="22"/>
    <w:qFormat/>
    <w:uiPriority w:val="0"/>
    <w:pPr>
      <w:spacing w:after="120" w:line="240" w:lineRule="auto"/>
      <w:jc w:val="left"/>
    </w:pPr>
    <w:rPr>
      <w:rFonts w:ascii="Calibri" w:hAnsi="Calibri" w:eastAsia="宋体"/>
      <w:i/>
      <w:sz w:val="24"/>
      <w:szCs w:val="24"/>
      <w:lang w:eastAsia="en-US"/>
    </w:rPr>
  </w:style>
  <w:style w:type="paragraph" w:customStyle="1" w:styleId="2513">
    <w:name w:val="样式 首行缩进:  2 字符5"/>
    <w:basedOn w:val="1"/>
    <w:qFormat/>
    <w:uiPriority w:val="0"/>
    <w:pPr>
      <w:widowControl w:val="0"/>
      <w:spacing w:before="120" w:line="360" w:lineRule="auto"/>
      <w:ind w:firstLine="480" w:firstLineChars="200"/>
      <w:jc w:val="both"/>
    </w:pPr>
    <w:rPr>
      <w:rFonts w:ascii="Times New Roman" w:hAnsi="Times New Roman"/>
      <w:kern w:val="2"/>
    </w:rPr>
  </w:style>
  <w:style w:type="paragraph" w:customStyle="1" w:styleId="2514">
    <w:name w:val="msonormal"/>
    <w:basedOn w:val="1"/>
    <w:qFormat/>
    <w:uiPriority w:val="0"/>
    <w:pPr>
      <w:spacing w:before="100" w:beforeAutospacing="1" w:after="100" w:afterAutospacing="1"/>
    </w:pPr>
    <w:rPr>
      <w:rFonts w:eastAsia="仿宋"/>
    </w:rPr>
  </w:style>
  <w:style w:type="paragraph" w:customStyle="1" w:styleId="2515">
    <w:name w:val="浅色网格 - 着色 31"/>
    <w:basedOn w:val="1"/>
    <w:qFormat/>
    <w:uiPriority w:val="34"/>
    <w:pPr>
      <w:ind w:firstLine="420" w:firstLineChars="200"/>
    </w:pPr>
    <w:rPr>
      <w:rFonts w:ascii="Calibri" w:hAnsi="Calibri" w:eastAsia="仿宋" w:cs="Times New Roman"/>
      <w:kern w:val="2"/>
    </w:rPr>
  </w:style>
  <w:style w:type="paragraph" w:customStyle="1" w:styleId="2516">
    <w:name w:val="p16"/>
    <w:basedOn w:val="1"/>
    <w:qFormat/>
    <w:uiPriority w:val="99"/>
    <w:pPr>
      <w:spacing w:before="100" w:beforeAutospacing="1" w:after="100" w:afterAutospacing="1"/>
    </w:pPr>
    <w:rPr>
      <w:rFonts w:ascii="Times New Roman" w:hAnsi="Times New Roman" w:eastAsia="等线" w:cs="Times New Roman"/>
    </w:rPr>
  </w:style>
  <w:style w:type="paragraph" w:customStyle="1" w:styleId="2517">
    <w:name w:val="reader-word-layer"/>
    <w:basedOn w:val="1"/>
    <w:qFormat/>
    <w:uiPriority w:val="0"/>
    <w:pPr>
      <w:spacing w:before="100" w:beforeAutospacing="1" w:after="100" w:afterAutospacing="1"/>
    </w:pPr>
    <w:rPr>
      <w:rFonts w:ascii="Times New Roman" w:hAnsi="Times New Roman" w:eastAsia="等线" w:cs="Times New Roman"/>
    </w:rPr>
  </w:style>
  <w:style w:type="paragraph" w:customStyle="1" w:styleId="2518">
    <w:name w:val="Item Step_2"/>
    <w:basedOn w:val="1"/>
    <w:qFormat/>
    <w:uiPriority w:val="0"/>
    <w:pPr>
      <w:tabs>
        <w:tab w:val="left" w:pos="1418"/>
      </w:tabs>
      <w:spacing w:before="60" w:after="60"/>
      <w:ind w:left="1418" w:hanging="284"/>
      <w:jc w:val="both"/>
    </w:pPr>
    <w:rPr>
      <w:rFonts w:ascii="Times New Roman" w:hAnsi="Times New Roman" w:eastAsia="仿宋" w:cs="Times New Roman"/>
      <w:kern w:val="2"/>
      <w:sz w:val="21"/>
      <w:szCs w:val="21"/>
    </w:rPr>
  </w:style>
  <w:style w:type="paragraph" w:customStyle="1" w:styleId="2519">
    <w:name w:val="Item Step"/>
    <w:basedOn w:val="1"/>
    <w:qFormat/>
    <w:uiPriority w:val="99"/>
    <w:pPr>
      <w:tabs>
        <w:tab w:val="left" w:pos="1134"/>
      </w:tabs>
      <w:spacing w:before="60" w:after="60"/>
      <w:ind w:left="1134"/>
      <w:outlineLvl w:val="6"/>
    </w:pPr>
    <w:rPr>
      <w:rFonts w:ascii="Times New Roman" w:hAnsi="Times New Roman" w:eastAsia="仿宋" w:cs="Times New Roman"/>
      <w:sz w:val="21"/>
      <w:lang w:eastAsia="en-US"/>
    </w:rPr>
  </w:style>
  <w:style w:type="paragraph" w:customStyle="1" w:styleId="2520">
    <w:name w:val="Table Description"/>
    <w:qFormat/>
    <w:uiPriority w:val="99"/>
    <w:pPr>
      <w:keepNext/>
      <w:keepLines/>
      <w:spacing w:before="80" w:after="80"/>
      <w:ind w:left="1134" w:hanging="510"/>
      <w:jc w:val="both"/>
    </w:pPr>
    <w:rPr>
      <w:rFonts w:ascii="Arial" w:hAnsi="Arial" w:eastAsia="黑体" w:cs="Arial Narrow"/>
      <w:kern w:val="0"/>
      <w:sz w:val="21"/>
      <w:lang w:val="en-US" w:eastAsia="zh-CN" w:bidi="ar-SA"/>
    </w:rPr>
  </w:style>
  <w:style w:type="paragraph" w:customStyle="1" w:styleId="2521">
    <w:name w:val="IN Step"/>
    <w:qFormat/>
    <w:uiPriority w:val="0"/>
    <w:pPr>
      <w:keepLines/>
      <w:tabs>
        <w:tab w:val="left" w:pos="737"/>
      </w:tabs>
      <w:spacing w:before="40" w:after="40"/>
      <w:ind w:left="737" w:hanging="737"/>
      <w:jc w:val="both"/>
      <w:outlineLvl w:val="8"/>
    </w:pPr>
    <w:rPr>
      <w:rFonts w:ascii="Arial" w:hAnsi="Arial" w:eastAsia="宋体" w:cs="Arial"/>
      <w:kern w:val="2"/>
      <w:sz w:val="21"/>
      <w:lang w:val="en-US" w:eastAsia="zh-CN" w:bidi="ar-SA"/>
    </w:rPr>
  </w:style>
  <w:style w:type="paragraph" w:customStyle="1" w:styleId="2522">
    <w:name w:val="样式 标题 5dashdsdd + Tahoma 加粗"/>
    <w:basedOn w:val="1"/>
    <w:qFormat/>
    <w:uiPriority w:val="0"/>
    <w:pPr>
      <w:keepNext/>
      <w:keepLines/>
      <w:numPr>
        <w:ilvl w:val="4"/>
        <w:numId w:val="104"/>
      </w:numPr>
      <w:tabs>
        <w:tab w:val="left" w:pos="1352"/>
        <w:tab w:val="left" w:pos="1440"/>
      </w:tabs>
      <w:spacing w:before="240" w:after="240" w:line="360" w:lineRule="auto"/>
      <w:ind w:firstLine="0"/>
      <w:jc w:val="both"/>
    </w:pPr>
    <w:rPr>
      <w:rFonts w:ascii="Tahoma" w:hAnsi="Tahoma" w:eastAsia="仿宋" w:cs="Times New Roman"/>
      <w:bCs/>
      <w:spacing w:val="4"/>
      <w:kern w:val="2"/>
      <w:szCs w:val="20"/>
    </w:rPr>
  </w:style>
  <w:style w:type="paragraph" w:customStyle="1" w:styleId="2523">
    <w:name w:val="Table Bullets"/>
    <w:basedOn w:val="1"/>
    <w:qFormat/>
    <w:uiPriority w:val="0"/>
    <w:pPr>
      <w:numPr>
        <w:ilvl w:val="0"/>
        <w:numId w:val="104"/>
      </w:numPr>
      <w:tabs>
        <w:tab w:val="left" w:pos="288"/>
      </w:tabs>
      <w:spacing w:before="40" w:after="40" w:line="264" w:lineRule="auto"/>
      <w:ind w:firstLine="0"/>
      <w:jc w:val="both"/>
    </w:pPr>
    <w:rPr>
      <w:rFonts w:ascii="Arial" w:hAnsi="Arial" w:eastAsia="仿宋" w:cs="Times New Roman"/>
      <w:kern w:val="2"/>
      <w:sz w:val="21"/>
      <w:szCs w:val="20"/>
    </w:rPr>
  </w:style>
  <w:style w:type="paragraph" w:customStyle="1" w:styleId="2524">
    <w:name w:val="正文（360）"/>
    <w:qFormat/>
    <w:uiPriority w:val="0"/>
    <w:pPr>
      <w:spacing w:line="324" w:lineRule="auto"/>
      <w:ind w:firstLine="200" w:firstLineChars="200"/>
      <w:jc w:val="both"/>
    </w:pPr>
    <w:rPr>
      <w:rFonts w:ascii="Arial" w:hAnsi="Arial" w:eastAsia="宋体" w:cs="Times New Roman"/>
      <w:kern w:val="0"/>
      <w:sz w:val="24"/>
      <w:szCs w:val="21"/>
      <w:lang w:val="en-US" w:eastAsia="zh-CN" w:bidi="ar-SA"/>
    </w:rPr>
  </w:style>
  <w:style w:type="paragraph" w:customStyle="1" w:styleId="2525">
    <w:name w:val="安恒信息--标题 6（有编号）"/>
    <w:basedOn w:val="1"/>
    <w:qFormat/>
    <w:uiPriority w:val="0"/>
    <w:pPr>
      <w:keepNext/>
      <w:keepLines/>
      <w:tabs>
        <w:tab w:val="left" w:pos="1247"/>
      </w:tabs>
      <w:spacing w:before="240" w:after="64" w:line="319" w:lineRule="auto"/>
      <w:outlineLvl w:val="5"/>
    </w:pPr>
    <w:rPr>
      <w:rFonts w:ascii="Arial" w:hAnsi="Arial" w:eastAsia="黑体" w:cs="Times New Roman"/>
      <w:b/>
      <w:sz w:val="21"/>
    </w:rPr>
  </w:style>
  <w:style w:type="paragraph" w:customStyle="1" w:styleId="2526">
    <w:name w:val="安恒信息--标题 4"/>
    <w:basedOn w:val="6"/>
    <w:next w:val="2527"/>
    <w:qFormat/>
    <w:uiPriority w:val="0"/>
    <w:pPr>
      <w:widowControl/>
      <w:tabs>
        <w:tab w:val="left" w:pos="1021"/>
      </w:tabs>
      <w:spacing w:before="100" w:after="156"/>
      <w:ind w:left="1021" w:hanging="1021"/>
      <w:jc w:val="left"/>
    </w:pPr>
    <w:rPr>
      <w:rFonts w:ascii="Arial" w:hAnsi="Arial" w:eastAsia="黑体" w:cs="Times New Roman"/>
      <w:bCs w:val="0"/>
      <w:kern w:val="0"/>
    </w:rPr>
  </w:style>
  <w:style w:type="paragraph" w:customStyle="1" w:styleId="2527">
    <w:name w:val="安恒信息--正文"/>
    <w:qFormat/>
    <w:uiPriority w:val="0"/>
    <w:pPr>
      <w:spacing w:line="300" w:lineRule="auto"/>
      <w:jc w:val="both"/>
    </w:pPr>
    <w:rPr>
      <w:rFonts w:ascii="Arial" w:hAnsi="Arial" w:eastAsia="宋体" w:cs="Times New Roman"/>
      <w:kern w:val="0"/>
      <w:sz w:val="21"/>
      <w:szCs w:val="21"/>
      <w:lang w:val="en-US" w:eastAsia="zh-CN" w:bidi="ar-SA"/>
    </w:rPr>
  </w:style>
  <w:style w:type="paragraph" w:customStyle="1" w:styleId="2528">
    <w:name w:val="安恒信息--标题 3"/>
    <w:basedOn w:val="5"/>
    <w:next w:val="2527"/>
    <w:qFormat/>
    <w:uiPriority w:val="0"/>
    <w:pPr>
      <w:widowControl/>
      <w:tabs>
        <w:tab w:val="left" w:pos="907"/>
        <w:tab w:val="left" w:pos="960"/>
      </w:tabs>
      <w:spacing w:before="100" w:after="100" w:line="415" w:lineRule="auto"/>
      <w:ind w:left="907" w:hanging="907"/>
      <w:jc w:val="left"/>
    </w:pPr>
    <w:rPr>
      <w:rFonts w:ascii="Arial" w:hAnsi="Arial" w:eastAsia="黑体"/>
      <w:bCs w:val="0"/>
      <w:kern w:val="0"/>
      <w:sz w:val="30"/>
      <w:szCs w:val="30"/>
    </w:rPr>
  </w:style>
  <w:style w:type="paragraph" w:customStyle="1" w:styleId="2529">
    <w:name w:val="安恒信息--标题 2"/>
    <w:basedOn w:val="2"/>
    <w:next w:val="2527"/>
    <w:qFormat/>
    <w:uiPriority w:val="0"/>
    <w:pPr>
      <w:widowControl/>
      <w:tabs>
        <w:tab w:val="left" w:pos="794"/>
      </w:tabs>
      <w:spacing w:before="100" w:after="100" w:line="415" w:lineRule="auto"/>
      <w:ind w:left="794" w:hanging="794"/>
      <w:jc w:val="left"/>
    </w:pPr>
    <w:rPr>
      <w:rFonts w:ascii="黑体" w:hAnsi="黑体" w:eastAsia="黑体" w:cs="宋体"/>
      <w:bCs w:val="0"/>
      <w:szCs w:val="24"/>
    </w:rPr>
  </w:style>
  <w:style w:type="paragraph" w:customStyle="1" w:styleId="2530">
    <w:name w:val="安恒信息--标题 1"/>
    <w:basedOn w:val="4"/>
    <w:qFormat/>
    <w:uiPriority w:val="0"/>
    <w:pPr>
      <w:widowControl/>
      <w:numPr>
        <w:ilvl w:val="0"/>
        <w:numId w:val="105"/>
      </w:numPr>
      <w:pBdr>
        <w:bottom w:val="single" w:color="auto" w:sz="48" w:space="1"/>
      </w:pBdr>
      <w:tabs>
        <w:tab w:val="left" w:pos="907"/>
      </w:tabs>
      <w:spacing w:before="600" w:line="576" w:lineRule="auto"/>
      <w:ind w:left="907" w:hanging="907"/>
      <w:jc w:val="left"/>
    </w:pPr>
    <w:rPr>
      <w:rFonts w:ascii="Arial" w:hAnsi="Arial" w:eastAsia="黑体"/>
    </w:rPr>
  </w:style>
  <w:style w:type="paragraph" w:customStyle="1" w:styleId="2531">
    <w:name w:val="正文111"/>
    <w:basedOn w:val="1"/>
    <w:qFormat/>
    <w:uiPriority w:val="99"/>
    <w:pPr>
      <w:spacing w:after="156" w:line="360" w:lineRule="auto"/>
      <w:ind w:firstLine="480" w:firstLineChars="200"/>
      <w:jc w:val="both"/>
    </w:pPr>
    <w:rPr>
      <w:rFonts w:ascii="华文细黑" w:hAnsi="华文细黑" w:eastAsia="华文细黑"/>
      <w:kern w:val="2"/>
      <w:szCs w:val="20"/>
    </w:rPr>
  </w:style>
  <w:style w:type="paragraph" w:customStyle="1" w:styleId="2532">
    <w:name w:val="!s_正文"/>
    <w:basedOn w:val="1"/>
    <w:qFormat/>
    <w:uiPriority w:val="0"/>
    <w:pPr>
      <w:spacing w:line="360" w:lineRule="auto"/>
      <w:ind w:firstLine="560" w:firstLineChars="200"/>
      <w:jc w:val="both"/>
    </w:pPr>
    <w:rPr>
      <w:rFonts w:ascii="仿宋_GB2312" w:hAnsi="Calibri" w:eastAsia="仿宋_GB2312" w:cs="黑体"/>
      <w:kern w:val="2"/>
      <w:szCs w:val="28"/>
    </w:rPr>
  </w:style>
  <w:style w:type="paragraph" w:customStyle="1" w:styleId="2533">
    <w:name w:val="样式 标题 4h4Table and FiguresH4Annex 4bulletblbbLevel3 Hd(..."/>
    <w:basedOn w:val="6"/>
    <w:qFormat/>
    <w:uiPriority w:val="0"/>
    <w:pPr>
      <w:keepLines w:val="0"/>
      <w:widowControl/>
      <w:spacing w:before="120" w:after="120" w:line="240" w:lineRule="auto"/>
      <w:ind w:left="1680" w:hanging="420"/>
      <w:jc w:val="left"/>
    </w:pPr>
    <w:rPr>
      <w:rFonts w:ascii="宋体" w:hAnsi="宋体" w:eastAsia="宋体" w:cs="宋体"/>
      <w:kern w:val="0"/>
      <w:sz w:val="24"/>
      <w:szCs w:val="20"/>
      <w:lang w:val="en-GB" w:eastAsia="en-US"/>
    </w:rPr>
  </w:style>
  <w:style w:type="paragraph" w:customStyle="1" w:styleId="2534">
    <w:name w:val="subtitle 2"/>
    <w:basedOn w:val="1"/>
    <w:qFormat/>
    <w:uiPriority w:val="99"/>
    <w:pPr>
      <w:widowControl w:val="0"/>
      <w:tabs>
        <w:tab w:val="left" w:pos="780"/>
      </w:tabs>
      <w:overflowPunct w:val="0"/>
      <w:adjustRightInd w:val="0"/>
      <w:spacing w:line="312" w:lineRule="atLeast"/>
      <w:jc w:val="both"/>
    </w:pPr>
    <w:rPr>
      <w:rFonts w:ascii="Times New Roman" w:hAnsi="Times New Roman" w:eastAsia="黑体" w:cs="Times New Roman"/>
      <w:snapToGrid w:val="0"/>
      <w:szCs w:val="20"/>
      <w:lang w:eastAsia="en-US"/>
    </w:rPr>
  </w:style>
  <w:style w:type="paragraph" w:customStyle="1" w:styleId="2535">
    <w:name w:val="列表段落1"/>
    <w:basedOn w:val="1"/>
    <w:qFormat/>
    <w:uiPriority w:val="0"/>
    <w:pPr>
      <w:spacing w:line="360" w:lineRule="auto"/>
      <w:ind w:firstLine="420" w:firstLineChars="200"/>
      <w:jc w:val="both"/>
    </w:pPr>
    <w:rPr>
      <w:rFonts w:ascii="等线" w:hAnsi="等线" w:eastAsia="等线" w:cs="Times New Roman"/>
      <w:kern w:val="2"/>
      <w:szCs w:val="22"/>
    </w:rPr>
  </w:style>
  <w:style w:type="paragraph" w:customStyle="1" w:styleId="2536">
    <w:name w:val="编号文字"/>
    <w:basedOn w:val="1"/>
    <w:qFormat/>
    <w:uiPriority w:val="0"/>
    <w:pPr>
      <w:numPr>
        <w:ilvl w:val="0"/>
        <w:numId w:val="106"/>
      </w:numPr>
      <w:tabs>
        <w:tab w:val="left" w:pos="420"/>
      </w:tabs>
      <w:autoSpaceDE w:val="0"/>
      <w:autoSpaceDN w:val="0"/>
      <w:spacing w:before="50" w:beforeLines="50" w:after="240" w:afterLines="50" w:line="360" w:lineRule="auto"/>
      <w:ind w:firstLine="0" w:firstLineChars="200"/>
      <w:jc w:val="both"/>
      <w:textAlignment w:val="bottom"/>
    </w:pPr>
    <w:rPr>
      <w:rFonts w:ascii="Times New Roman" w:hAnsi="Times New Roman" w:eastAsia="仿宋" w:cs="Times New Roman"/>
      <w:kern w:val="2"/>
      <w:szCs w:val="20"/>
    </w:rPr>
  </w:style>
  <w:style w:type="paragraph" w:customStyle="1" w:styleId="2537">
    <w:name w:val="xl65"/>
    <w:basedOn w:val="1"/>
    <w:qFormat/>
    <w:uiPriority w:val="0"/>
    <w:pPr>
      <w:spacing w:before="100" w:beforeAutospacing="1" w:after="100" w:afterAutospacing="1"/>
      <w:textAlignment w:val="center"/>
    </w:pPr>
    <w:rPr>
      <w:rFonts w:eastAsia="仿宋"/>
    </w:rPr>
  </w:style>
  <w:style w:type="paragraph" w:customStyle="1" w:styleId="2538">
    <w:name w:val="ISS_Normal2"/>
    <w:basedOn w:val="1"/>
    <w:qFormat/>
    <w:uiPriority w:val="0"/>
    <w:pPr>
      <w:spacing w:line="360" w:lineRule="auto"/>
      <w:ind w:left="170" w:firstLine="200" w:firstLineChars="200"/>
      <w:jc w:val="both"/>
    </w:pPr>
    <w:rPr>
      <w:rFonts w:ascii="Times New Roman" w:hAnsi="Times New Roman" w:eastAsia="仿宋" w:cs="Times New Roman"/>
      <w:kern w:val="2"/>
      <w:sz w:val="21"/>
    </w:rPr>
  </w:style>
  <w:style w:type="paragraph" w:customStyle="1" w:styleId="2539">
    <w:name w:val="第三章三级标题"/>
    <w:basedOn w:val="5"/>
    <w:qFormat/>
    <w:uiPriority w:val="0"/>
    <w:pPr>
      <w:widowControl/>
      <w:numPr>
        <w:ilvl w:val="0"/>
        <w:numId w:val="107"/>
      </w:numPr>
      <w:tabs>
        <w:tab w:val="left" w:pos="716"/>
        <w:tab w:val="left" w:pos="720"/>
        <w:tab w:val="left" w:pos="845"/>
      </w:tabs>
      <w:spacing w:before="0" w:beforeLines="50" w:after="0" w:afterLines="50" w:line="240" w:lineRule="auto"/>
      <w:ind w:left="720" w:hanging="720"/>
    </w:pPr>
    <w:rPr>
      <w:rFonts w:ascii="Times New Roman" w:hAnsi="Times New Roman" w:eastAsia="黑体"/>
      <w:b w:val="0"/>
      <w:bCs w:val="0"/>
      <w:color w:val="000000"/>
      <w:sz w:val="30"/>
    </w:rPr>
  </w:style>
  <w:style w:type="paragraph" w:customStyle="1" w:styleId="2540">
    <w:name w:val="样式 仿宋_GB2312 四号 首行缩进:  0.74 厘米"/>
    <w:basedOn w:val="1"/>
    <w:qFormat/>
    <w:uiPriority w:val="99"/>
    <w:pPr>
      <w:spacing w:line="360" w:lineRule="auto"/>
      <w:ind w:firstLine="420"/>
    </w:pPr>
    <w:rPr>
      <w:rFonts w:ascii="仿宋_GB2312" w:hAnsi="Times New Roman" w:eastAsia="仿宋_GB2312"/>
      <w:szCs w:val="20"/>
    </w:rPr>
  </w:style>
  <w:style w:type="paragraph" w:customStyle="1" w:styleId="2541">
    <w:name w:val="第三章二级标题"/>
    <w:basedOn w:val="2"/>
    <w:qFormat/>
    <w:uiPriority w:val="0"/>
    <w:pPr>
      <w:widowControl/>
      <w:numPr>
        <w:ilvl w:val="0"/>
        <w:numId w:val="108"/>
      </w:numPr>
      <w:tabs>
        <w:tab w:val="left" w:pos="709"/>
        <w:tab w:val="left" w:pos="716"/>
        <w:tab w:val="left" w:pos="845"/>
        <w:tab w:val="left" w:pos="987"/>
        <w:tab w:val="left" w:pos="1276"/>
      </w:tabs>
      <w:spacing w:before="100" w:after="50" w:line="240" w:lineRule="auto"/>
      <w:ind w:firstLine="0"/>
    </w:pPr>
    <w:rPr>
      <w:rFonts w:ascii="宋体" w:hAnsi="宋体" w:eastAsia="黑体" w:cs="Times New Roman"/>
      <w:b w:val="0"/>
    </w:rPr>
  </w:style>
  <w:style w:type="paragraph" w:customStyle="1" w:styleId="2542">
    <w:name w:val="L7目录"/>
    <w:basedOn w:val="1"/>
    <w:qFormat/>
    <w:uiPriority w:val="0"/>
    <w:pPr>
      <w:numPr>
        <w:ilvl w:val="6"/>
        <w:numId w:val="24"/>
      </w:numPr>
      <w:spacing w:line="360" w:lineRule="auto"/>
      <w:ind w:firstLine="0"/>
      <w:jc w:val="both"/>
      <w:outlineLvl w:val="6"/>
    </w:pPr>
    <w:rPr>
      <w:rFonts w:ascii="Times New Roman" w:hAnsi="Times New Roman" w:eastAsia="仿宋" w:cs="Times New Roman"/>
      <w:b/>
      <w:kern w:val="2"/>
      <w:szCs w:val="22"/>
    </w:rPr>
  </w:style>
  <w:style w:type="paragraph" w:customStyle="1" w:styleId="2543">
    <w:name w:val="Char Char2 Char Char Char Char Char Char Char Char"/>
    <w:basedOn w:val="1"/>
    <w:qFormat/>
    <w:uiPriority w:val="99"/>
    <w:pPr>
      <w:widowControl w:val="0"/>
      <w:jc w:val="both"/>
    </w:pPr>
    <w:rPr>
      <w:rFonts w:ascii="Tahoma" w:hAnsi="Tahoma" w:cs="Times New Roman"/>
      <w:kern w:val="2"/>
      <w:szCs w:val="20"/>
    </w:rPr>
  </w:style>
  <w:style w:type="paragraph" w:customStyle="1" w:styleId="2544">
    <w:name w:val="font1"/>
    <w:basedOn w:val="1"/>
    <w:qFormat/>
    <w:uiPriority w:val="99"/>
    <w:pPr>
      <w:adjustRightInd w:val="0"/>
      <w:snapToGrid w:val="0"/>
      <w:spacing w:beforeAutospacing="1" w:afterAutospacing="1"/>
      <w:ind w:left="-2" w:leftChars="-1"/>
    </w:pPr>
    <w:rPr>
      <w:rFonts w:hint="eastAsia" w:cs="Arial"/>
      <w:szCs w:val="21"/>
    </w:rPr>
  </w:style>
  <w:style w:type="paragraph" w:customStyle="1" w:styleId="2545">
    <w:name w:val="MM Topic 8"/>
    <w:basedOn w:val="11"/>
    <w:qFormat/>
    <w:uiPriority w:val="99"/>
    <w:pPr>
      <w:tabs>
        <w:tab w:val="left" w:pos="225"/>
        <w:tab w:val="left" w:pos="3165"/>
      </w:tabs>
      <w:spacing w:line="320" w:lineRule="auto"/>
    </w:pPr>
    <w:rPr>
      <w:szCs w:val="24"/>
    </w:rPr>
  </w:style>
  <w:style w:type="paragraph" w:customStyle="1" w:styleId="2546">
    <w:name w:val="四号正文"/>
    <w:basedOn w:val="1"/>
    <w:qFormat/>
    <w:uiPriority w:val="99"/>
    <w:pPr>
      <w:spacing w:line="360" w:lineRule="auto"/>
      <w:ind w:firstLine="560" w:firstLineChars="200"/>
      <w:jc w:val="both"/>
    </w:pPr>
    <w:rPr>
      <w:rFonts w:ascii="Times New Roman" w:hAnsi="Times New Roman" w:eastAsia="仿宋" w:cs="Times New Roman"/>
      <w:kern w:val="2"/>
      <w:sz w:val="28"/>
      <w:szCs w:val="28"/>
    </w:rPr>
  </w:style>
  <w:style w:type="paragraph" w:customStyle="1" w:styleId="2547">
    <w:name w:val="ymtext"/>
    <w:basedOn w:val="1"/>
    <w:qFormat/>
    <w:uiPriority w:val="99"/>
    <w:pPr>
      <w:spacing w:line="500" w:lineRule="atLeast"/>
      <w:ind w:firstLine="547"/>
    </w:pPr>
    <w:rPr>
      <w:rFonts w:hAnsi="Arial" w:cs="Times New Roman"/>
      <w:spacing w:val="40"/>
      <w:szCs w:val="20"/>
    </w:rPr>
  </w:style>
  <w:style w:type="paragraph" w:customStyle="1" w:styleId="2548">
    <w:name w:val="样式 标题 55l4第四层条H5标题5Block Labelh5Second SubheadingLevel ...1"/>
    <w:basedOn w:val="7"/>
    <w:qFormat/>
    <w:uiPriority w:val="0"/>
    <w:pPr>
      <w:keepLines w:val="0"/>
      <w:tabs>
        <w:tab w:val="left" w:pos="0"/>
        <w:tab w:val="left" w:pos="992"/>
      </w:tabs>
      <w:adjustRightInd w:val="0"/>
      <w:snapToGrid w:val="0"/>
      <w:spacing w:before="120" w:after="120" w:line="240" w:lineRule="auto"/>
      <w:ind w:left="992" w:hanging="992"/>
      <w:jc w:val="left"/>
    </w:pPr>
    <w:rPr>
      <w:rFonts w:ascii="Arial" w:hAnsi="Arial"/>
      <w:kern w:val="0"/>
    </w:rPr>
  </w:style>
  <w:style w:type="paragraph" w:customStyle="1" w:styleId="2549">
    <w:name w:val="Plain Text1"/>
    <w:basedOn w:val="1"/>
    <w:qFormat/>
    <w:uiPriority w:val="0"/>
    <w:pPr>
      <w:widowControl w:val="0"/>
      <w:autoSpaceDE w:val="0"/>
      <w:autoSpaceDN w:val="0"/>
      <w:adjustRightInd w:val="0"/>
      <w:spacing w:line="360" w:lineRule="auto"/>
      <w:jc w:val="both"/>
    </w:pPr>
    <w:rPr>
      <w:rFonts w:cs="Times New Roman"/>
      <w:kern w:val="2"/>
      <w:szCs w:val="20"/>
    </w:rPr>
  </w:style>
  <w:style w:type="paragraph" w:customStyle="1" w:styleId="2550">
    <w:name w:val="列项●（二级）"/>
    <w:qFormat/>
    <w:uiPriority w:val="0"/>
    <w:pPr>
      <w:numPr>
        <w:ilvl w:val="1"/>
        <w:numId w:val="109"/>
      </w:numPr>
      <w:tabs>
        <w:tab w:val="left" w:pos="840"/>
      </w:tabs>
      <w:jc w:val="both"/>
    </w:pPr>
    <w:rPr>
      <w:rFonts w:ascii="宋体" w:hAnsi="Times New Roman" w:eastAsia="宋体" w:cs="Times New Roman"/>
      <w:kern w:val="0"/>
      <w:sz w:val="21"/>
      <w:lang w:val="en-US" w:eastAsia="zh-CN" w:bidi="ar-SA"/>
    </w:rPr>
  </w:style>
  <w:style w:type="paragraph" w:customStyle="1" w:styleId="2551">
    <w:name w:val="样式 正文格式 +"/>
    <w:basedOn w:val="1141"/>
    <w:qFormat/>
    <w:uiPriority w:val="99"/>
    <w:pPr>
      <w:spacing w:line="300" w:lineRule="auto"/>
      <w:ind w:firstLine="480" w:firstLineChars="200"/>
    </w:pPr>
    <w:rPr>
      <w:rFonts w:ascii="宋体" w:hAnsi="Arial"/>
      <w:szCs w:val="24"/>
    </w:rPr>
  </w:style>
  <w:style w:type="paragraph" w:customStyle="1" w:styleId="2552">
    <w:name w:val="样式 样式 标题 2 + (西文) 黑体 黑色 段前: 6 磅 段后: 6 磅 + 段前: 0.5 行 段后: 0.5 行"/>
    <w:basedOn w:val="1"/>
    <w:qFormat/>
    <w:uiPriority w:val="0"/>
    <w:pPr>
      <w:keepNext/>
      <w:keepLines/>
      <w:numPr>
        <w:ilvl w:val="0"/>
        <w:numId w:val="110"/>
      </w:numPr>
      <w:tabs>
        <w:tab w:val="left" w:pos="0"/>
      </w:tabs>
      <w:spacing w:before="156" w:beforeLines="50" w:after="156" w:afterLines="50"/>
      <w:ind w:firstLine="0"/>
      <w:outlineLvl w:val="1"/>
    </w:pPr>
    <w:rPr>
      <w:rFonts w:ascii="黑体" w:hAnsi="Arial" w:eastAsia="黑体"/>
      <w:b/>
      <w:color w:val="000000"/>
      <w:kern w:val="2"/>
      <w:sz w:val="30"/>
      <w:szCs w:val="20"/>
    </w:rPr>
  </w:style>
  <w:style w:type="paragraph" w:customStyle="1" w:styleId="2553">
    <w:name w:val="第三章四级标题"/>
    <w:basedOn w:val="1"/>
    <w:next w:val="6"/>
    <w:qFormat/>
    <w:uiPriority w:val="0"/>
    <w:pPr>
      <w:numPr>
        <w:ilvl w:val="3"/>
        <w:numId w:val="111"/>
      </w:numPr>
      <w:tabs>
        <w:tab w:val="left" w:pos="1271"/>
      </w:tabs>
      <w:spacing w:before="50" w:beforeLines="50" w:after="50" w:afterLines="50" w:line="360" w:lineRule="auto"/>
      <w:ind w:firstLine="200" w:firstLineChars="200"/>
      <w:jc w:val="both"/>
    </w:pPr>
    <w:rPr>
      <w:rFonts w:ascii="Times New Roman" w:hAnsi="Times New Roman" w:eastAsia="黑体"/>
      <w:kern w:val="2"/>
      <w:szCs w:val="21"/>
    </w:rPr>
  </w:style>
  <w:style w:type="paragraph" w:customStyle="1" w:styleId="2554">
    <w:name w:val="样式 样式 样式 我的正文首行缩进 + 首行缩进:  2 字符 + 首行缩进:  2 字符 + 首行缩进:  2 字符"/>
    <w:basedOn w:val="1"/>
    <w:qFormat/>
    <w:uiPriority w:val="99"/>
    <w:pPr>
      <w:tabs>
        <w:tab w:val="left" w:pos="810"/>
      </w:tabs>
      <w:spacing w:line="300" w:lineRule="auto"/>
      <w:ind w:left="810" w:hanging="390"/>
    </w:pPr>
    <w:rPr>
      <w:rFonts w:ascii="Times New Roman" w:hAnsi="Times New Roman" w:eastAsia="华文细黑" w:cs="Times New Roman"/>
    </w:rPr>
  </w:style>
  <w:style w:type="paragraph" w:customStyle="1" w:styleId="2555">
    <w:name w:val="【7级标题】"/>
    <w:basedOn w:val="9"/>
    <w:next w:val="1"/>
    <w:qFormat/>
    <w:uiPriority w:val="0"/>
    <w:pPr>
      <w:widowControl/>
      <w:tabs>
        <w:tab w:val="left" w:pos="360"/>
        <w:tab w:val="left" w:pos="1296"/>
      </w:tabs>
      <w:spacing w:after="120" w:line="240" w:lineRule="auto"/>
      <w:ind w:left="360" w:hanging="360" w:hangingChars="200"/>
    </w:pPr>
    <w:rPr>
      <w:rFonts w:eastAsia="仿宋"/>
      <w:bCs/>
      <w:szCs w:val="24"/>
    </w:rPr>
  </w:style>
  <w:style w:type="paragraph" w:customStyle="1" w:styleId="2556">
    <w:name w:val="【5级标题】"/>
    <w:basedOn w:val="7"/>
    <w:next w:val="1"/>
    <w:qFormat/>
    <w:uiPriority w:val="0"/>
    <w:pPr>
      <w:widowControl/>
      <w:tabs>
        <w:tab w:val="left" w:pos="1008"/>
      </w:tabs>
      <w:autoSpaceDE w:val="0"/>
      <w:autoSpaceDN w:val="0"/>
      <w:adjustRightInd w:val="0"/>
      <w:spacing w:before="240" w:after="60" w:line="240" w:lineRule="auto"/>
      <w:jc w:val="left"/>
    </w:pPr>
    <w:rPr>
      <w:rFonts w:ascii="Times New Roman" w:hAnsi="Times New Roman" w:eastAsia="仿宋"/>
    </w:rPr>
  </w:style>
  <w:style w:type="paragraph" w:customStyle="1" w:styleId="2557">
    <w:name w:val="【4级标题】"/>
    <w:basedOn w:val="6"/>
    <w:next w:val="1"/>
    <w:qFormat/>
    <w:uiPriority w:val="0"/>
    <w:pPr>
      <w:widowControl/>
      <w:tabs>
        <w:tab w:val="left" w:pos="716"/>
        <w:tab w:val="left" w:pos="1006"/>
      </w:tabs>
      <w:spacing w:before="163" w:after="140" w:line="240" w:lineRule="auto"/>
      <w:jc w:val="left"/>
    </w:pPr>
    <w:rPr>
      <w:rFonts w:ascii="Cambria" w:hAnsi="Cambria" w:eastAsia="宋体" w:cs="Times New Roman"/>
      <w:sz w:val="30"/>
    </w:rPr>
  </w:style>
  <w:style w:type="paragraph" w:customStyle="1" w:styleId="2558">
    <w:name w:val="xl42"/>
    <w:basedOn w:val="1"/>
    <w:qFormat/>
    <w:uiPriority w:val="0"/>
    <w:pPr>
      <w:pBdr>
        <w:top w:val="single" w:color="auto" w:sz="8" w:space="0"/>
        <w:bottom w:val="single" w:color="auto" w:sz="4" w:space="0"/>
        <w:right w:val="single" w:color="auto" w:sz="4" w:space="0"/>
      </w:pBdr>
      <w:spacing w:before="100" w:beforeAutospacing="1" w:after="100" w:afterAutospacing="1"/>
      <w:jc w:val="center"/>
    </w:pPr>
    <w:rPr>
      <w:rFonts w:ascii="黑体" w:eastAsia="黑体"/>
      <w:b/>
      <w:bCs/>
      <w:sz w:val="21"/>
      <w:szCs w:val="21"/>
    </w:rPr>
  </w:style>
  <w:style w:type="paragraph" w:customStyle="1" w:styleId="2559">
    <w:name w:val="【2级标题】"/>
    <w:basedOn w:val="2"/>
    <w:next w:val="1"/>
    <w:qFormat/>
    <w:uiPriority w:val="0"/>
    <w:pPr>
      <w:widowControl/>
      <w:tabs>
        <w:tab w:val="left" w:pos="716"/>
        <w:tab w:val="left" w:pos="1276"/>
      </w:tabs>
      <w:spacing w:before="320" w:after="160" w:line="240" w:lineRule="auto"/>
      <w:jc w:val="left"/>
    </w:pPr>
    <w:rPr>
      <w:rFonts w:ascii="Cambria" w:hAnsi="Cambria" w:eastAsia="楷体_GB2312" w:cs="Times New Roman"/>
      <w:sz w:val="30"/>
    </w:rPr>
  </w:style>
  <w:style w:type="paragraph" w:customStyle="1" w:styleId="2560">
    <w:name w:val="图"/>
    <w:basedOn w:val="1"/>
    <w:qFormat/>
    <w:uiPriority w:val="0"/>
    <w:pPr>
      <w:keepNext/>
      <w:adjustRightInd w:val="0"/>
      <w:spacing w:before="60" w:after="60" w:line="300" w:lineRule="auto"/>
      <w:jc w:val="center"/>
      <w:textAlignment w:val="center"/>
    </w:pPr>
    <w:rPr>
      <w:rFonts w:ascii="Times New Roman" w:hAnsi="Times New Roman" w:eastAsia="仿宋" w:cs="Times New Roman"/>
      <w:spacing w:val="20"/>
      <w:szCs w:val="20"/>
    </w:rPr>
  </w:style>
  <w:style w:type="paragraph" w:customStyle="1" w:styleId="2561">
    <w:name w:val="样式 项目标号 + 段前: 6 磅"/>
    <w:basedOn w:val="1"/>
    <w:qFormat/>
    <w:uiPriority w:val="0"/>
    <w:pPr>
      <w:numPr>
        <w:ilvl w:val="0"/>
        <w:numId w:val="112"/>
      </w:numPr>
      <w:tabs>
        <w:tab w:val="left" w:pos="567"/>
      </w:tabs>
      <w:spacing w:before="120" w:beforeLines="50" w:after="50" w:afterLines="50" w:line="360" w:lineRule="auto"/>
      <w:ind w:firstLine="200" w:firstLineChars="200"/>
      <w:jc w:val="both"/>
    </w:pPr>
    <w:rPr>
      <w:rFonts w:ascii="Times New Roman" w:hAnsi="Times New Roman" w:eastAsia="仿宋"/>
      <w:kern w:val="2"/>
      <w:szCs w:val="20"/>
    </w:rPr>
  </w:style>
  <w:style w:type="paragraph" w:customStyle="1" w:styleId="2562">
    <w:name w:val="表格表头"/>
    <w:basedOn w:val="1"/>
    <w:qFormat/>
    <w:uiPriority w:val="99"/>
    <w:pPr>
      <w:spacing w:line="360" w:lineRule="auto"/>
      <w:jc w:val="center"/>
    </w:pPr>
    <w:rPr>
      <w:rFonts w:eastAsia="仿宋"/>
      <w:b/>
      <w:bCs/>
      <w:sz w:val="21"/>
      <w:szCs w:val="20"/>
    </w:rPr>
  </w:style>
  <w:style w:type="paragraph" w:customStyle="1" w:styleId="2563">
    <w:name w:val="样式 标题 1 + 黑体 左 段前: 10 磅 段后: 10 磅 行距: 多倍行距 1.25 字行1"/>
    <w:basedOn w:val="4"/>
    <w:qFormat/>
    <w:uiPriority w:val="0"/>
    <w:pPr>
      <w:widowControl/>
      <w:tabs>
        <w:tab w:val="left" w:pos="716"/>
        <w:tab w:val="left" w:pos="840"/>
        <w:tab w:val="left" w:pos="1276"/>
      </w:tabs>
      <w:spacing w:before="200" w:after="200" w:line="300" w:lineRule="auto"/>
      <w:ind w:left="1124" w:hanging="284"/>
      <w:jc w:val="left"/>
    </w:pPr>
    <w:rPr>
      <w:rFonts w:ascii="黑体" w:hAnsi="Times New Roman" w:eastAsia="黑体" w:cs="宋体"/>
      <w:sz w:val="21"/>
      <w:szCs w:val="20"/>
    </w:rPr>
  </w:style>
  <w:style w:type="paragraph" w:customStyle="1" w:styleId="2564">
    <w:name w:val="正文文本 22"/>
    <w:basedOn w:val="1"/>
    <w:qFormat/>
    <w:uiPriority w:val="99"/>
    <w:pPr>
      <w:overflowPunct w:val="0"/>
      <w:autoSpaceDE w:val="0"/>
      <w:autoSpaceDN w:val="0"/>
      <w:adjustRightInd w:val="0"/>
      <w:spacing w:beforeLines="50" w:afterLines="50" w:line="360" w:lineRule="auto"/>
      <w:ind w:left="720" w:hanging="720"/>
      <w:jc w:val="both"/>
      <w:textAlignment w:val="baseline"/>
    </w:pPr>
    <w:rPr>
      <w:rFonts w:ascii="Book Antiqua" w:hAnsi="Book Antiqua" w:cs="Times New Roman"/>
      <w:szCs w:val="21"/>
      <w:lang w:val="en-GB"/>
    </w:rPr>
  </w:style>
  <w:style w:type="paragraph" w:customStyle="1" w:styleId="2565">
    <w:name w:val="正文-带编号1)"/>
    <w:basedOn w:val="1"/>
    <w:qFormat/>
    <w:uiPriority w:val="0"/>
    <w:pPr>
      <w:widowControl w:val="0"/>
      <w:numPr>
        <w:ilvl w:val="0"/>
        <w:numId w:val="113"/>
      </w:numPr>
      <w:spacing w:line="400" w:lineRule="exact"/>
      <w:jc w:val="both"/>
    </w:pPr>
    <w:rPr>
      <w:rFonts w:ascii="Arial" w:hAnsi="Arial" w:cs="Times New Roman"/>
      <w:kern w:val="2"/>
      <w:sz w:val="21"/>
    </w:rPr>
  </w:style>
  <w:style w:type="paragraph" w:customStyle="1" w:styleId="2566">
    <w:name w:val="xl64"/>
    <w:basedOn w:val="1"/>
    <w:qFormat/>
    <w:uiPriority w:val="0"/>
    <w:pPr>
      <w:spacing w:before="100" w:beforeAutospacing="1" w:after="100" w:afterAutospacing="1"/>
      <w:jc w:val="center"/>
      <w:textAlignment w:val="center"/>
    </w:pPr>
    <w:rPr>
      <w:rFonts w:eastAsia="仿宋"/>
    </w:rPr>
  </w:style>
  <w:style w:type="paragraph" w:customStyle="1" w:styleId="2567">
    <w:name w:val="Char Char4"/>
    <w:basedOn w:val="1"/>
    <w:qFormat/>
    <w:uiPriority w:val="99"/>
    <w:pPr>
      <w:jc w:val="both"/>
    </w:pPr>
    <w:rPr>
      <w:rFonts w:ascii="Tahoma" w:hAnsi="Tahoma" w:eastAsia="仿宋" w:cs="Times New Roman"/>
      <w:kern w:val="2"/>
      <w:szCs w:val="20"/>
    </w:rPr>
  </w:style>
  <w:style w:type="paragraph" w:customStyle="1" w:styleId="2568">
    <w:name w:val="样式 文档正文 Char + (西文) 宋体 (中文) 宋体 小四 黑色"/>
    <w:basedOn w:val="1"/>
    <w:qFormat/>
    <w:uiPriority w:val="0"/>
    <w:pPr>
      <w:adjustRightInd w:val="0"/>
      <w:snapToGrid w:val="0"/>
      <w:ind w:firstLine="567"/>
    </w:pPr>
    <w:rPr>
      <w:rFonts w:eastAsia="仿宋"/>
      <w:color w:val="000000"/>
      <w:kern w:val="2"/>
    </w:rPr>
  </w:style>
  <w:style w:type="paragraph" w:customStyle="1" w:styleId="2569">
    <w:name w:val="默认段落字体 Para Char"/>
    <w:basedOn w:val="1"/>
    <w:qFormat/>
    <w:uiPriority w:val="99"/>
    <w:pPr>
      <w:widowControl w:val="0"/>
      <w:tabs>
        <w:tab w:val="left" w:pos="360"/>
      </w:tabs>
      <w:jc w:val="both"/>
    </w:pPr>
    <w:rPr>
      <w:rFonts w:ascii="Times New Roman" w:hAnsi="Times New Roman" w:cs="Times New Roman"/>
      <w:kern w:val="2"/>
    </w:rPr>
  </w:style>
  <w:style w:type="paragraph" w:customStyle="1" w:styleId="2570">
    <w:name w:val="xl44"/>
    <w:basedOn w:val="1"/>
    <w:qFormat/>
    <w:uiPriority w:val="0"/>
    <w:pPr>
      <w:pBdr>
        <w:top w:val="single" w:color="auto" w:sz="8" w:space="0"/>
        <w:left w:val="single" w:color="auto" w:sz="4" w:space="0"/>
        <w:bottom w:val="single" w:color="auto" w:sz="4" w:space="0"/>
        <w:right w:val="single" w:color="auto" w:sz="4" w:space="0"/>
      </w:pBdr>
      <w:spacing w:before="100" w:beforeAutospacing="1" w:after="100" w:afterAutospacing="1"/>
      <w:jc w:val="center"/>
      <w:textAlignment w:val="center"/>
    </w:pPr>
    <w:rPr>
      <w:rFonts w:eastAsia="仿宋"/>
      <w:b/>
      <w:bCs/>
      <w:kern w:val="2"/>
      <w:sz w:val="36"/>
      <w:szCs w:val="36"/>
    </w:rPr>
  </w:style>
  <w:style w:type="paragraph" w:customStyle="1" w:styleId="2571">
    <w:name w:val="项目符号：一级"/>
    <w:basedOn w:val="1141"/>
    <w:next w:val="1141"/>
    <w:qFormat/>
    <w:uiPriority w:val="99"/>
    <w:pPr>
      <w:numPr>
        <w:ilvl w:val="0"/>
        <w:numId w:val="114"/>
      </w:numPr>
      <w:tabs>
        <w:tab w:val="left" w:pos="360"/>
        <w:tab w:val="left" w:pos="482"/>
        <w:tab w:val="clear" w:pos="980"/>
      </w:tabs>
      <w:spacing w:beforeLines="25" w:line="400" w:lineRule="exact"/>
      <w:ind w:left="216" w:firstLine="0"/>
    </w:pPr>
    <w:rPr>
      <w:rFonts w:ascii="宋体" w:hAnsi="宋体"/>
      <w:color w:val="000000"/>
      <w:szCs w:val="24"/>
    </w:rPr>
  </w:style>
  <w:style w:type="paragraph" w:customStyle="1" w:styleId="2572">
    <w:name w:val="实施日期"/>
    <w:basedOn w:val="2573"/>
    <w:qFormat/>
    <w:uiPriority w:val="99"/>
    <w:pPr>
      <w:tabs>
        <w:tab w:val="left" w:pos="1120"/>
      </w:tabs>
      <w:jc w:val="right"/>
    </w:pPr>
  </w:style>
  <w:style w:type="paragraph" w:customStyle="1" w:styleId="2573">
    <w:name w:val="发布日期"/>
    <w:qFormat/>
    <w:uiPriority w:val="0"/>
    <w:rPr>
      <w:rFonts w:ascii="Times New Roman" w:hAnsi="Times New Roman" w:eastAsia="黑体" w:cs="Times New Roman"/>
      <w:kern w:val="0"/>
      <w:sz w:val="28"/>
      <w:lang w:val="en-US" w:eastAsia="zh-CN" w:bidi="ar-SA"/>
    </w:rPr>
  </w:style>
  <w:style w:type="paragraph" w:customStyle="1" w:styleId="2574">
    <w:name w:val="正文_0"/>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2575">
    <w:name w:val="正文 New"/>
    <w:qFormat/>
    <w:uiPriority w:val="0"/>
    <w:pPr>
      <w:widowControl w:val="0"/>
      <w:spacing w:line="360" w:lineRule="auto"/>
      <w:jc w:val="both"/>
    </w:pPr>
    <w:rPr>
      <w:rFonts w:ascii="Arial" w:hAnsi="Arial" w:eastAsia="PMingLiU" w:cs="Times New Roman"/>
      <w:kern w:val="2"/>
      <w:sz w:val="24"/>
      <w:szCs w:val="24"/>
      <w:lang w:val="en-US" w:eastAsia="zh-TW" w:bidi="ar-SA"/>
    </w:rPr>
  </w:style>
  <w:style w:type="paragraph" w:customStyle="1" w:styleId="2576">
    <w:name w:val="多级符号2"/>
    <w:basedOn w:val="1"/>
    <w:qFormat/>
    <w:uiPriority w:val="99"/>
    <w:pPr>
      <w:spacing w:line="360" w:lineRule="auto"/>
      <w:ind w:left="420" w:hanging="420"/>
    </w:pPr>
    <w:rPr>
      <w:rFonts w:ascii="Times New Roman" w:hAnsi="Times New Roman" w:eastAsia="仿宋_GB2312" w:cs="Times New Roman"/>
      <w:kern w:val="2"/>
    </w:rPr>
  </w:style>
  <w:style w:type="paragraph" w:customStyle="1" w:styleId="2577">
    <w:name w:val="正文-段落"/>
    <w:basedOn w:val="1"/>
    <w:qFormat/>
    <w:uiPriority w:val="0"/>
    <w:pPr>
      <w:spacing w:line="360" w:lineRule="auto"/>
      <w:ind w:firstLine="480" w:firstLineChars="200"/>
      <w:jc w:val="both"/>
    </w:pPr>
    <w:rPr>
      <w:rFonts w:eastAsia="华文仿宋"/>
      <w:bCs/>
      <w:color w:val="000000"/>
      <w:kern w:val="44"/>
    </w:rPr>
  </w:style>
  <w:style w:type="paragraph" w:customStyle="1" w:styleId="2578">
    <w:name w:val="政府公文正文"/>
    <w:basedOn w:val="1"/>
    <w:qFormat/>
    <w:uiPriority w:val="0"/>
    <w:pPr>
      <w:ind w:firstLine="200" w:firstLineChars="200"/>
      <w:jc w:val="both"/>
    </w:pPr>
    <w:rPr>
      <w:rFonts w:ascii="仿宋_GB2312" w:hAnsi="仿宋_GB2312" w:eastAsia="仿宋_GB2312" w:cs="Times New Roman"/>
      <w:kern w:val="2"/>
      <w:sz w:val="32"/>
      <w:szCs w:val="21"/>
    </w:rPr>
  </w:style>
  <w:style w:type="paragraph" w:customStyle="1" w:styleId="2579">
    <w:name w:val="！正文悬挂"/>
    <w:basedOn w:val="1"/>
    <w:next w:val="1"/>
    <w:qFormat/>
    <w:uiPriority w:val="0"/>
    <w:rPr>
      <w:rFonts w:ascii="Times New Roman" w:hAnsi="Times New Roman" w:eastAsia="仿宋" w:cs="Times New Roman"/>
      <w:color w:val="000000"/>
      <w:sz w:val="20"/>
      <w:szCs w:val="20"/>
    </w:rPr>
  </w:style>
  <w:style w:type="paragraph" w:customStyle="1" w:styleId="2580">
    <w:name w:val="彩色列表 - 着色 12"/>
    <w:basedOn w:val="1"/>
    <w:qFormat/>
    <w:uiPriority w:val="34"/>
    <w:pPr>
      <w:numPr>
        <w:ilvl w:val="0"/>
        <w:numId w:val="115"/>
      </w:numPr>
      <w:spacing w:line="360" w:lineRule="auto"/>
      <w:ind w:firstLine="0"/>
      <w:jc w:val="both"/>
      <w:outlineLvl w:val="1"/>
    </w:pPr>
    <w:rPr>
      <w:rFonts w:ascii="黑体" w:hAnsi="黑体" w:eastAsia="黑体" w:cs="Times New Roman"/>
      <w:b/>
      <w:kern w:val="2"/>
      <w:sz w:val="28"/>
      <w:szCs w:val="28"/>
    </w:rPr>
  </w:style>
  <w:style w:type="paragraph" w:customStyle="1" w:styleId="2581">
    <w:name w:val="样式 正文首行缩进 2 + 小四 黑色"/>
    <w:basedOn w:val="87"/>
    <w:qFormat/>
    <w:uiPriority w:val="0"/>
  </w:style>
  <w:style w:type="paragraph" w:customStyle="1" w:styleId="2582">
    <w:name w:val="正文_0_1"/>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2583">
    <w:name w:val="章节副题目"/>
    <w:basedOn w:val="64"/>
    <w:qFormat/>
    <w:uiPriority w:val="99"/>
    <w:pPr>
      <w:keepNext/>
      <w:keepLines/>
      <w:spacing w:before="240" w:after="60"/>
      <w:ind w:firstLine="200" w:firstLineChars="200"/>
      <w:jc w:val="center"/>
      <w:outlineLvl w:val="9"/>
    </w:pPr>
    <w:rPr>
      <w:rFonts w:ascii="Garamond" w:hAnsi="Garamond" w:eastAsia="楷体_GB2312"/>
      <w:b/>
      <w:bCs w:val="0"/>
      <w:smallCaps/>
      <w:spacing w:val="20"/>
      <w:kern w:val="20"/>
      <w:sz w:val="27"/>
      <w:szCs w:val="20"/>
    </w:rPr>
  </w:style>
  <w:style w:type="paragraph" w:customStyle="1" w:styleId="2584">
    <w:name w:val="xl30"/>
    <w:basedOn w:val="1"/>
    <w:qFormat/>
    <w:uiPriority w:val="99"/>
    <w:pPr>
      <w:pBdr>
        <w:top w:val="single" w:color="auto" w:sz="4" w:space="0"/>
        <w:left w:val="single" w:color="auto" w:sz="8" w:space="0"/>
        <w:bottom w:val="single" w:color="auto" w:sz="8" w:space="0"/>
      </w:pBdr>
      <w:spacing w:before="100" w:beforeAutospacing="1" w:after="100" w:afterAutospacing="1"/>
      <w:jc w:val="center"/>
    </w:pPr>
    <w:rPr>
      <w:b/>
      <w:bCs/>
      <w:color w:val="0000FF"/>
    </w:rPr>
  </w:style>
  <w:style w:type="paragraph" w:customStyle="1" w:styleId="2585">
    <w:name w:val="彩色底纹 - 着色 11"/>
    <w:semiHidden/>
    <w:qFormat/>
    <w:uiPriority w:val="99"/>
    <w:pPr>
      <w:jc w:val="both"/>
    </w:pPr>
    <w:rPr>
      <w:rFonts w:ascii="Times New Roman" w:hAnsi="Times New Roman" w:eastAsia="宋体" w:cs="Times New Roman"/>
      <w:kern w:val="2"/>
      <w:sz w:val="24"/>
      <w:lang w:val="en-US" w:eastAsia="zh-CN" w:bidi="ar-SA"/>
    </w:rPr>
  </w:style>
  <w:style w:type="paragraph" w:customStyle="1" w:styleId="2586">
    <w:name w:val="细目加粗 Char"/>
    <w:basedOn w:val="2495"/>
    <w:qFormat/>
    <w:uiPriority w:val="0"/>
    <w:rPr>
      <w:b/>
      <w:kern w:val="2"/>
      <w:szCs w:val="24"/>
    </w:rPr>
  </w:style>
  <w:style w:type="paragraph" w:customStyle="1" w:styleId="2587">
    <w:name w:val="并列项目"/>
    <w:basedOn w:val="1"/>
    <w:qFormat/>
    <w:uiPriority w:val="0"/>
    <w:pPr>
      <w:widowControl w:val="0"/>
      <w:spacing w:line="360" w:lineRule="auto"/>
      <w:jc w:val="center"/>
    </w:pPr>
    <w:rPr>
      <w:rFonts w:ascii="Times New Roman" w:hAnsi="Times New Roman" w:cs="Times New Roman"/>
      <w:kern w:val="2"/>
    </w:rPr>
  </w:style>
  <w:style w:type="paragraph" w:customStyle="1" w:styleId="2588">
    <w:name w:val="正文表标题"/>
    <w:next w:val="1"/>
    <w:qFormat/>
    <w:uiPriority w:val="99"/>
    <w:pPr>
      <w:tabs>
        <w:tab w:val="left" w:pos="432"/>
      </w:tabs>
      <w:ind w:left="432" w:hanging="432"/>
      <w:jc w:val="center"/>
    </w:pPr>
    <w:rPr>
      <w:rFonts w:ascii="黑体" w:hAnsi="Times New Roman" w:eastAsia="黑体" w:cs="Times New Roman"/>
      <w:kern w:val="0"/>
      <w:sz w:val="21"/>
      <w:lang w:val="en-US" w:eastAsia="zh-CN" w:bidi="ar-SA"/>
    </w:rPr>
  </w:style>
  <w:style w:type="paragraph" w:customStyle="1" w:styleId="2589">
    <w:name w:val="标准书眉_偶数页"/>
    <w:basedOn w:val="2413"/>
    <w:next w:val="1"/>
    <w:qFormat/>
    <w:uiPriority w:val="0"/>
    <w:pPr>
      <w:jc w:val="left"/>
    </w:pPr>
  </w:style>
  <w:style w:type="paragraph" w:customStyle="1" w:styleId="2590">
    <w:name w:val="【方案正文样式】 首行缩进:  2 字符 行距: 固定值 20 磅"/>
    <w:basedOn w:val="1"/>
    <w:qFormat/>
    <w:uiPriority w:val="0"/>
    <w:pPr>
      <w:spacing w:line="400" w:lineRule="exact"/>
      <w:ind w:firstLine="480" w:firstLineChars="200"/>
      <w:jc w:val="both"/>
    </w:pPr>
    <w:rPr>
      <w:rFonts w:ascii="Times New Roman" w:hAnsi="Times New Roman" w:eastAsia="仿宋"/>
      <w:kern w:val="2"/>
      <w:szCs w:val="20"/>
    </w:rPr>
  </w:style>
  <w:style w:type="paragraph" w:customStyle="1" w:styleId="2591">
    <w:name w:val="图形题注"/>
    <w:basedOn w:val="1"/>
    <w:next w:val="933"/>
    <w:qFormat/>
    <w:uiPriority w:val="0"/>
    <w:pPr>
      <w:spacing w:before="120" w:after="240"/>
      <w:jc w:val="center"/>
    </w:pPr>
    <w:rPr>
      <w:rFonts w:ascii="Times New Roman" w:hAnsi="Times New Roman" w:eastAsia="华文仿宋" w:cs="Times New Roman"/>
      <w:kern w:val="2"/>
      <w:sz w:val="28"/>
      <w:szCs w:val="21"/>
    </w:rPr>
  </w:style>
  <w:style w:type="paragraph" w:customStyle="1" w:styleId="2592">
    <w:name w:val="一级节标题"/>
    <w:basedOn w:val="1"/>
    <w:next w:val="942"/>
    <w:qFormat/>
    <w:uiPriority w:val="0"/>
    <w:pPr>
      <w:numPr>
        <w:ilvl w:val="1"/>
        <w:numId w:val="95"/>
      </w:numPr>
      <w:spacing w:before="480"/>
      <w:ind w:right="210" w:firstLine="0"/>
      <w:jc w:val="center"/>
      <w:outlineLvl w:val="1"/>
    </w:pPr>
    <w:rPr>
      <w:rFonts w:ascii="Times New Roman" w:hAnsi="Times New Roman" w:eastAsia="黑体" w:cs="Times New Roman"/>
      <w:b/>
      <w:kern w:val="2"/>
      <w:sz w:val="28"/>
      <w:szCs w:val="21"/>
    </w:rPr>
  </w:style>
  <w:style w:type="paragraph" w:customStyle="1" w:styleId="2593">
    <w:name w:val="G正文"/>
    <w:basedOn w:val="1"/>
    <w:qFormat/>
    <w:uiPriority w:val="0"/>
    <w:pPr>
      <w:spacing w:line="360" w:lineRule="auto"/>
      <w:ind w:firstLine="480" w:firstLineChars="200"/>
      <w:jc w:val="both"/>
    </w:pPr>
    <w:rPr>
      <w:rFonts w:ascii="Times New Roman" w:hAnsi="Times New Roman" w:eastAsia="仿宋_GB2312"/>
      <w:kern w:val="2"/>
      <w:szCs w:val="20"/>
    </w:rPr>
  </w:style>
  <w:style w:type="paragraph" w:customStyle="1" w:styleId="2594">
    <w:name w:val="段落强调"/>
    <w:basedOn w:val="1"/>
    <w:qFormat/>
    <w:uiPriority w:val="99"/>
    <w:pPr>
      <w:jc w:val="both"/>
    </w:pPr>
    <w:rPr>
      <w:rFonts w:ascii="Times New Roman" w:hAnsi="Times New Roman" w:eastAsia="仿宋" w:cs="Times New Roman"/>
      <w:kern w:val="2"/>
      <w:sz w:val="21"/>
    </w:rPr>
  </w:style>
  <w:style w:type="paragraph" w:customStyle="1" w:styleId="2595">
    <w:name w:val="N Bullet 1"/>
    <w:basedOn w:val="461"/>
    <w:qFormat/>
    <w:uiPriority w:val="99"/>
    <w:pPr>
      <w:tabs>
        <w:tab w:val="left" w:pos="576"/>
      </w:tabs>
      <w:spacing w:after="100" w:line="415" w:lineRule="auto"/>
      <w:ind w:left="576" w:hanging="288"/>
      <w:jc w:val="left"/>
    </w:pPr>
  </w:style>
  <w:style w:type="paragraph" w:customStyle="1" w:styleId="2596">
    <w:name w:val="Body Text Indent1"/>
    <w:basedOn w:val="1"/>
    <w:qFormat/>
    <w:uiPriority w:val="0"/>
    <w:pPr>
      <w:spacing w:after="120"/>
      <w:ind w:left="420" w:leftChars="200"/>
      <w:jc w:val="both"/>
    </w:pPr>
    <w:rPr>
      <w:rFonts w:ascii="Times New Roman" w:hAnsi="Times New Roman" w:eastAsia="仿宋" w:cs="Times New Roman"/>
      <w:kern w:val="2"/>
      <w:sz w:val="21"/>
    </w:rPr>
  </w:style>
  <w:style w:type="paragraph" w:customStyle="1" w:styleId="2597">
    <w:name w:val="IBM 正文"/>
    <w:basedOn w:val="1"/>
    <w:qFormat/>
    <w:uiPriority w:val="99"/>
    <w:pPr>
      <w:widowControl w:val="0"/>
      <w:spacing w:line="360" w:lineRule="atLeast"/>
      <w:jc w:val="both"/>
    </w:pPr>
    <w:rPr>
      <w:rFonts w:ascii="Times New Roman" w:hAnsi="Times New Roman" w:cs="Times New Roman"/>
      <w:kern w:val="2"/>
      <w:szCs w:val="20"/>
    </w:rPr>
  </w:style>
  <w:style w:type="paragraph" w:customStyle="1" w:styleId="2598">
    <w:name w:val="Char Char31"/>
    <w:basedOn w:val="1"/>
    <w:qFormat/>
    <w:uiPriority w:val="99"/>
    <w:pPr>
      <w:spacing w:line="240" w:lineRule="exact"/>
    </w:pPr>
    <w:rPr>
      <w:rFonts w:ascii="Verdana" w:hAnsi="Verdana" w:eastAsia="仿宋_GB2312" w:cs="Times New Roman"/>
      <w:szCs w:val="20"/>
      <w:lang w:eastAsia="en-US"/>
    </w:rPr>
  </w:style>
  <w:style w:type="paragraph" w:customStyle="1" w:styleId="2599">
    <w:name w:val="常州标题6"/>
    <w:basedOn w:val="2600"/>
    <w:qFormat/>
    <w:uiPriority w:val="0"/>
    <w:pPr>
      <w:tabs>
        <w:tab w:val="left" w:pos="716"/>
        <w:tab w:val="left" w:pos="1276"/>
      </w:tabs>
      <w:ind w:left="2551" w:hanging="850"/>
      <w:outlineLvl w:val="5"/>
    </w:pPr>
  </w:style>
  <w:style w:type="paragraph" w:customStyle="1" w:styleId="2600">
    <w:name w:val="常州标题5"/>
    <w:basedOn w:val="1304"/>
    <w:qFormat/>
    <w:uiPriority w:val="0"/>
    <w:pPr>
      <w:ind w:left="1984" w:hanging="708"/>
      <w:outlineLvl w:val="4"/>
    </w:pPr>
  </w:style>
  <w:style w:type="paragraph" w:customStyle="1" w:styleId="2601">
    <w:name w:val="样式 目录 5 + 左侧:  8 字符"/>
    <w:basedOn w:val="35"/>
    <w:qFormat/>
    <w:uiPriority w:val="0"/>
    <w:pPr>
      <w:widowControl/>
      <w:ind w:left="1920" w:leftChars="0"/>
      <w:jc w:val="left"/>
    </w:pPr>
    <w:rPr>
      <w:rFonts w:ascii="Times New Roman" w:hAnsi="Times New Roman" w:eastAsia="宋体" w:cs="宋体"/>
      <w:sz w:val="18"/>
      <w:szCs w:val="18"/>
    </w:rPr>
  </w:style>
  <w:style w:type="paragraph" w:customStyle="1" w:styleId="2602">
    <w:name w:val="三级节标题"/>
    <w:basedOn w:val="1"/>
    <w:next w:val="1"/>
    <w:qFormat/>
    <w:uiPriority w:val="0"/>
    <w:pPr>
      <w:numPr>
        <w:ilvl w:val="3"/>
        <w:numId w:val="95"/>
      </w:numPr>
      <w:spacing w:before="240"/>
      <w:ind w:right="210" w:firstLine="0"/>
      <w:outlineLvl w:val="3"/>
    </w:pPr>
    <w:rPr>
      <w:rFonts w:ascii="Times New Roman" w:hAnsi="Times New Roman" w:eastAsia="黑体" w:cs="Times New Roman"/>
      <w:szCs w:val="20"/>
    </w:rPr>
  </w:style>
  <w:style w:type="paragraph" w:customStyle="1" w:styleId="2603">
    <w:name w:val="文档结构图1"/>
    <w:basedOn w:val="1"/>
    <w:next w:val="26"/>
    <w:unhideWhenUsed/>
    <w:qFormat/>
    <w:uiPriority w:val="0"/>
    <w:pPr>
      <w:widowControl w:val="0"/>
      <w:jc w:val="both"/>
    </w:pPr>
    <w:rPr>
      <w:rFonts w:hAnsi="Calibri" w:cs="Times New Roman"/>
      <w:kern w:val="2"/>
      <w:sz w:val="18"/>
      <w:szCs w:val="18"/>
    </w:rPr>
  </w:style>
  <w:style w:type="paragraph" w:customStyle="1" w:styleId="2604">
    <w:name w:val="偶页脚样式"/>
    <w:basedOn w:val="55"/>
    <w:qFormat/>
    <w:uiPriority w:val="99"/>
    <w:pPr>
      <w:adjustRightInd w:val="0"/>
      <w:snapToGrid/>
      <w:spacing w:line="240" w:lineRule="atLeast"/>
      <w:ind w:firstLine="200" w:firstLineChars="200"/>
      <w:textAlignment w:val="baseline"/>
    </w:pPr>
    <w:rPr>
      <w:rFonts w:ascii="Arial" w:hAnsi="Arial"/>
      <w:kern w:val="0"/>
      <w:szCs w:val="20"/>
    </w:rPr>
  </w:style>
  <w:style w:type="paragraph" w:customStyle="1" w:styleId="2605">
    <w:name w:val="封面标题"/>
    <w:basedOn w:val="1"/>
    <w:qFormat/>
    <w:uiPriority w:val="99"/>
    <w:pPr>
      <w:adjustRightInd w:val="0"/>
      <w:spacing w:line="360" w:lineRule="auto"/>
      <w:ind w:firstLine="200" w:firstLineChars="200"/>
      <w:jc w:val="center"/>
      <w:textAlignment w:val="baseline"/>
    </w:pPr>
    <w:rPr>
      <w:rFonts w:ascii="Verdana" w:hAnsi="Verdana" w:eastAsia="黑体" w:cs="Times New Roman"/>
      <w:kern w:val="2"/>
      <w:sz w:val="48"/>
      <w:szCs w:val="20"/>
    </w:rPr>
  </w:style>
  <w:style w:type="paragraph" w:customStyle="1" w:styleId="2606">
    <w:name w:val="【1级标题】"/>
    <w:basedOn w:val="4"/>
    <w:next w:val="1"/>
    <w:qFormat/>
    <w:uiPriority w:val="0"/>
    <w:pPr>
      <w:widowControl/>
      <w:tabs>
        <w:tab w:val="left" w:pos="716"/>
      </w:tabs>
      <w:spacing w:before="360" w:after="180" w:line="240" w:lineRule="auto"/>
      <w:ind w:left="980" w:hanging="420"/>
      <w:jc w:val="left"/>
    </w:pPr>
    <w:rPr>
      <w:rFonts w:eastAsia="仿宋"/>
    </w:rPr>
  </w:style>
  <w:style w:type="paragraph" w:customStyle="1" w:styleId="2607">
    <w:name w:val="方案标题3"/>
    <w:basedOn w:val="1"/>
    <w:next w:val="1"/>
    <w:qFormat/>
    <w:uiPriority w:val="99"/>
    <w:pPr>
      <w:keepLines/>
      <w:widowControl w:val="0"/>
      <w:adjustRightInd w:val="0"/>
      <w:spacing w:line="360" w:lineRule="auto"/>
      <w:jc w:val="both"/>
      <w:outlineLvl w:val="2"/>
    </w:pPr>
    <w:rPr>
      <w:rFonts w:cs="Times New Roman"/>
      <w:b/>
      <w:snapToGrid w:val="0"/>
      <w:spacing w:val="14"/>
    </w:rPr>
  </w:style>
  <w:style w:type="paragraph" w:customStyle="1" w:styleId="2608">
    <w:name w:val="GA正文"/>
    <w:basedOn w:val="1"/>
    <w:qFormat/>
    <w:uiPriority w:val="34"/>
    <w:pPr>
      <w:spacing w:before="156" w:beforeLines="50" w:after="156" w:afterLines="50" w:line="360" w:lineRule="auto"/>
      <w:ind w:firstLine="480" w:firstLineChars="200"/>
      <w:jc w:val="both"/>
    </w:pPr>
    <w:rPr>
      <w:rFonts w:hAnsi="Times New Roman" w:eastAsia="仿宋" w:cs="Times New Roman"/>
      <w:color w:val="000000"/>
      <w:kern w:val="2"/>
      <w:szCs w:val="22"/>
    </w:rPr>
  </w:style>
  <w:style w:type="paragraph" w:customStyle="1" w:styleId="2609">
    <w:name w:val="样式 左侧:  1 厘米 段后: 0.5 行"/>
    <w:basedOn w:val="1"/>
    <w:qFormat/>
    <w:uiPriority w:val="0"/>
    <w:pPr>
      <w:widowControl w:val="0"/>
      <w:snapToGrid w:val="0"/>
      <w:ind w:firstLine="425"/>
    </w:pPr>
    <w:rPr>
      <w:rFonts w:hAnsi="Times New Roman"/>
      <w:sz w:val="21"/>
      <w:szCs w:val="20"/>
    </w:rPr>
  </w:style>
  <w:style w:type="paragraph" w:customStyle="1" w:styleId="2610">
    <w:name w:val="样式 标题 2section:2section:21section:22section:23section:24se..."/>
    <w:basedOn w:val="2"/>
    <w:qFormat/>
    <w:uiPriority w:val="99"/>
    <w:pPr>
      <w:keepNext w:val="0"/>
      <w:keepLines w:val="0"/>
      <w:tabs>
        <w:tab w:val="left" w:pos="225"/>
        <w:tab w:val="left" w:pos="645"/>
        <w:tab w:val="left" w:pos="720"/>
        <w:tab w:val="left" w:pos="1145"/>
      </w:tabs>
      <w:adjustRightInd w:val="0"/>
      <w:spacing w:before="0" w:after="0" w:line="240" w:lineRule="atLeast"/>
      <w:ind w:hanging="425"/>
      <w:jc w:val="left"/>
      <w:textAlignment w:val="baseline"/>
    </w:pPr>
    <w:rPr>
      <w:rFonts w:ascii="宋体" w:hAnsi="Times New Roman" w:eastAsia="宋体" w:cs="宋体"/>
      <w:kern w:val="0"/>
      <w:sz w:val="24"/>
      <w:szCs w:val="20"/>
    </w:rPr>
  </w:style>
  <w:style w:type="paragraph" w:customStyle="1" w:styleId="2611">
    <w:name w:val="样式 样式 样式 首行缩进:  1.75 字符 + 首行缩进:  1.75 字符 + 首行缩进:  1.75 字符"/>
    <w:basedOn w:val="1"/>
    <w:qFormat/>
    <w:uiPriority w:val="0"/>
    <w:pPr>
      <w:spacing w:line="360" w:lineRule="auto"/>
      <w:ind w:firstLine="175" w:firstLineChars="175"/>
      <w:jc w:val="both"/>
    </w:pPr>
    <w:rPr>
      <w:rFonts w:ascii="Times New Roman" w:hAnsi="Times New Roman" w:eastAsia="仿宋"/>
      <w:kern w:val="2"/>
      <w:szCs w:val="20"/>
    </w:rPr>
  </w:style>
  <w:style w:type="paragraph" w:customStyle="1" w:styleId="2612">
    <w:name w:val="文字"/>
    <w:basedOn w:val="1"/>
    <w:qFormat/>
    <w:uiPriority w:val="0"/>
    <w:pPr>
      <w:spacing w:line="312" w:lineRule="auto"/>
      <w:ind w:right="-210" w:firstLine="556"/>
      <w:jc w:val="both"/>
    </w:pPr>
    <w:rPr>
      <w:rFonts w:ascii="楷体_GB2312" w:hAnsi="Times New Roman" w:eastAsia="楷体_GB2312" w:cs="Times New Roman"/>
      <w:kern w:val="2"/>
      <w:sz w:val="28"/>
      <w:szCs w:val="20"/>
    </w:rPr>
  </w:style>
  <w:style w:type="paragraph" w:customStyle="1" w:styleId="2613">
    <w:name w:val="【6级标题】"/>
    <w:basedOn w:val="8"/>
    <w:next w:val="1"/>
    <w:qFormat/>
    <w:uiPriority w:val="0"/>
    <w:pPr>
      <w:widowControl/>
      <w:tabs>
        <w:tab w:val="left" w:pos="1152"/>
      </w:tabs>
      <w:spacing w:before="163" w:after="120"/>
      <w:jc w:val="left"/>
    </w:pPr>
    <w:rPr>
      <w:rFonts w:ascii="Cambria" w:hAnsi="Cambria" w:eastAsia="宋体"/>
    </w:rPr>
  </w:style>
  <w:style w:type="paragraph" w:customStyle="1" w:styleId="2614">
    <w:name w:val="xl63"/>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textAlignment w:val="center"/>
    </w:pPr>
    <w:rPr>
      <w:rFonts w:eastAsia="仿宋"/>
      <w:color w:val="000000"/>
    </w:rPr>
  </w:style>
  <w:style w:type="paragraph" w:customStyle="1" w:styleId="2615">
    <w:name w:val="_Style 4"/>
    <w:basedOn w:val="1"/>
    <w:qFormat/>
    <w:uiPriority w:val="1"/>
    <w:pPr>
      <w:spacing w:before="50" w:beforeLines="50" w:after="50" w:afterLines="50" w:line="360" w:lineRule="auto"/>
      <w:ind w:firstLine="201" w:firstLineChars="200"/>
      <w:jc w:val="both"/>
    </w:pPr>
    <w:rPr>
      <w:rFonts w:hAnsi="Times New Roman" w:eastAsia="仿宋" w:cs="Times New Roman"/>
      <w:color w:val="0D0D0D"/>
      <w:kern w:val="2"/>
    </w:rPr>
  </w:style>
  <w:style w:type="paragraph" w:customStyle="1" w:styleId="2616">
    <w:name w:val="A题注[表格图片]"/>
    <w:basedOn w:val="22"/>
    <w:qFormat/>
    <w:uiPriority w:val="0"/>
    <w:pPr>
      <w:spacing w:before="152" w:after="160"/>
      <w:ind w:firstLine="560" w:firstLineChars="200"/>
    </w:pPr>
    <w:rPr>
      <w:rFonts w:ascii="宋体" w:hAnsi="宋体" w:eastAsia="宋体" w:cs="Arial"/>
      <w:szCs w:val="20"/>
      <w:lang w:eastAsia="en-US"/>
    </w:rPr>
  </w:style>
  <w:style w:type="paragraph" w:customStyle="1" w:styleId="2617">
    <w:name w:val="文章正文 Char Char1"/>
    <w:basedOn w:val="1"/>
    <w:qFormat/>
    <w:uiPriority w:val="99"/>
    <w:pPr>
      <w:widowControl w:val="0"/>
      <w:spacing w:line="360" w:lineRule="auto"/>
      <w:ind w:firstLine="420"/>
      <w:jc w:val="both"/>
    </w:pPr>
    <w:rPr>
      <w:rFonts w:ascii="Times New Roman" w:hAnsi="Times New Roman" w:cs="Times New Roman"/>
      <w:kern w:val="2"/>
    </w:rPr>
  </w:style>
  <w:style w:type="paragraph" w:customStyle="1" w:styleId="2618">
    <w:name w:val="L6目录1"/>
    <w:basedOn w:val="1219"/>
    <w:qFormat/>
    <w:uiPriority w:val="0"/>
    <w:pPr>
      <w:numPr>
        <w:ilvl w:val="5"/>
      </w:numPr>
      <w:tabs>
        <w:tab w:val="left" w:pos="360"/>
        <w:tab w:val="left" w:pos="1620"/>
        <w:tab w:val="left" w:pos="3000"/>
      </w:tabs>
      <w:ind w:left="2100" w:leftChars="600" w:hanging="200" w:hangingChars="200"/>
      <w:outlineLvl w:val="5"/>
    </w:pPr>
  </w:style>
  <w:style w:type="paragraph" w:customStyle="1" w:styleId="2619">
    <w:name w:val="样式 标题 11 + 方正小标宋简体 (符号) Times New Roman 三号 非加粗 居中 段前: 0.5 ..."/>
    <w:basedOn w:val="4"/>
    <w:qFormat/>
    <w:uiPriority w:val="0"/>
    <w:pPr>
      <w:widowControl/>
      <w:tabs>
        <w:tab w:val="left" w:pos="716"/>
        <w:tab w:val="left" w:pos="1276"/>
      </w:tabs>
      <w:spacing w:before="163" w:beforeLines="50" w:after="163" w:afterLines="50" w:line="520" w:lineRule="exact"/>
      <w:ind w:left="980" w:hanging="420"/>
      <w:jc w:val="center"/>
    </w:pPr>
    <w:rPr>
      <w:rFonts w:ascii="方正小标宋简体" w:hAnsi="Times New Roman" w:eastAsia="黑体" w:cs="宋体"/>
      <w:b w:val="0"/>
      <w:bCs w:val="0"/>
      <w:kern w:val="2"/>
      <w:sz w:val="32"/>
      <w:szCs w:val="20"/>
    </w:rPr>
  </w:style>
  <w:style w:type="paragraph" w:customStyle="1" w:styleId="2620">
    <w:name w:val="样式 标题 44l3sect 1.2.3.4Ref Heading 1rh1sect 1.2.3.41Ref He..."/>
    <w:basedOn w:val="6"/>
    <w:qFormat/>
    <w:uiPriority w:val="0"/>
    <w:pPr>
      <w:numPr>
        <w:ilvl w:val="3"/>
        <w:numId w:val="91"/>
      </w:numPr>
      <w:tabs>
        <w:tab w:val="left" w:pos="-1176"/>
      </w:tabs>
      <w:adjustRightInd w:val="0"/>
      <w:snapToGrid w:val="0"/>
      <w:spacing w:before="156" w:beforeLines="50" w:after="120"/>
    </w:pPr>
    <w:rPr>
      <w:rFonts w:ascii="宋体" w:hAnsi="Arial" w:eastAsia="宋体" w:cs="Times New Roman"/>
    </w:rPr>
  </w:style>
  <w:style w:type="paragraph" w:customStyle="1" w:styleId="2621">
    <w:name w:val="7"/>
    <w:basedOn w:val="36"/>
    <w:next w:val="87"/>
    <w:unhideWhenUsed/>
    <w:qFormat/>
    <w:uiPriority w:val="99"/>
    <w:pPr>
      <w:spacing w:after="120" w:line="240" w:lineRule="auto"/>
      <w:ind w:left="420" w:leftChars="200" w:firstLine="420" w:firstLineChars="200"/>
    </w:pPr>
    <w:rPr>
      <w:rFonts w:ascii="Times New Roman" w:eastAsia="仿宋"/>
      <w:sz w:val="20"/>
      <w:szCs w:val="24"/>
      <w:lang w:val="en-US" w:eastAsia="zh-CN"/>
    </w:rPr>
  </w:style>
  <w:style w:type="paragraph" w:customStyle="1" w:styleId="2622">
    <w:name w:val="样式 标题 1标书标题 1PIM 1H1Heading 0h1l1Head 1 (Chapter heading)..."/>
    <w:basedOn w:val="4"/>
    <w:qFormat/>
    <w:uiPriority w:val="99"/>
    <w:pPr>
      <w:pageBreakBefore/>
      <w:spacing w:before="0" w:after="0" w:line="360" w:lineRule="auto"/>
      <w:ind w:left="900" w:hanging="420"/>
    </w:pPr>
    <w:rPr>
      <w:rFonts w:ascii="楷体_GB2312" w:hAnsi="Times New Roman" w:eastAsia="楷体_GB2312" w:cs="宋体"/>
      <w:sz w:val="32"/>
      <w:szCs w:val="32"/>
    </w:rPr>
  </w:style>
  <w:style w:type="paragraph" w:customStyle="1" w:styleId="2623">
    <w:name w:val="正文缩进2字符"/>
    <w:qFormat/>
    <w:uiPriority w:val="0"/>
    <w:pPr>
      <w:spacing w:line="300" w:lineRule="auto"/>
      <w:ind w:firstLine="200" w:firstLineChars="200"/>
      <w:jc w:val="both"/>
    </w:pPr>
    <w:rPr>
      <w:rFonts w:ascii="Times New Roman" w:hAnsi="Times New Roman" w:eastAsia="宋体" w:cs="Times New Roman"/>
      <w:kern w:val="2"/>
      <w:sz w:val="21"/>
      <w:szCs w:val="24"/>
      <w:lang w:val="en-US" w:eastAsia="zh-CN" w:bidi="ar-SA"/>
    </w:rPr>
  </w:style>
  <w:style w:type="paragraph" w:customStyle="1" w:styleId="2624">
    <w:name w:val="FCH Bid缩进1"/>
    <w:basedOn w:val="1"/>
    <w:semiHidden/>
    <w:qFormat/>
    <w:uiPriority w:val="0"/>
    <w:pPr>
      <w:numPr>
        <w:ilvl w:val="0"/>
        <w:numId w:val="116"/>
      </w:numPr>
      <w:tabs>
        <w:tab w:val="left" w:pos="540"/>
        <w:tab w:val="left" w:pos="620"/>
      </w:tabs>
      <w:snapToGrid w:val="0"/>
      <w:spacing w:beforeLines="50" w:line="288" w:lineRule="auto"/>
      <w:ind w:left="540" w:hanging="540" w:firstLineChars="200"/>
    </w:pPr>
    <w:rPr>
      <w:rFonts w:ascii="Times New Roman" w:hAnsi="Times New Roman" w:eastAsia="仿宋" w:cs="Times New Roman"/>
      <w:kern w:val="2"/>
    </w:rPr>
  </w:style>
  <w:style w:type="paragraph" w:customStyle="1" w:styleId="2625">
    <w:name w:val="客户名称"/>
    <w:basedOn w:val="1"/>
    <w:qFormat/>
    <w:uiPriority w:val="0"/>
    <w:pPr>
      <w:numPr>
        <w:ilvl w:val="0"/>
        <w:numId w:val="117"/>
      </w:numPr>
      <w:spacing w:before="240" w:after="240" w:line="480" w:lineRule="auto"/>
      <w:ind w:firstLine="0"/>
      <w:jc w:val="center"/>
    </w:pPr>
    <w:rPr>
      <w:rFonts w:ascii="Times New Roman" w:hAnsi="Times New Roman" w:eastAsia="仿宋" w:cs="Times New Roman"/>
      <w:b/>
      <w:kern w:val="2"/>
      <w:sz w:val="48"/>
      <w:szCs w:val="20"/>
    </w:rPr>
  </w:style>
  <w:style w:type="paragraph" w:customStyle="1" w:styleId="2626">
    <w:name w:val="Figure Description"/>
    <w:basedOn w:val="1"/>
    <w:qFormat/>
    <w:uiPriority w:val="99"/>
    <w:pPr>
      <w:spacing w:before="60" w:after="60"/>
      <w:ind w:firstLine="624"/>
      <w:jc w:val="both"/>
    </w:pPr>
    <w:rPr>
      <w:rFonts w:ascii="Times New Roman" w:hAnsi="Times New Roman" w:eastAsia="仿宋" w:cs="Times New Roman"/>
      <w:kern w:val="2"/>
      <w:sz w:val="21"/>
      <w:szCs w:val="21"/>
    </w:rPr>
  </w:style>
  <w:style w:type="paragraph" w:customStyle="1" w:styleId="2627">
    <w:name w:val="HPC正文"/>
    <w:basedOn w:val="1"/>
    <w:qFormat/>
    <w:uiPriority w:val="0"/>
    <w:pPr>
      <w:spacing w:line="360" w:lineRule="auto"/>
      <w:ind w:firstLine="424" w:firstLineChars="202"/>
      <w:jc w:val="both"/>
    </w:pPr>
    <w:rPr>
      <w:rFonts w:ascii="Times New Roman" w:hAnsi="Times New Roman" w:eastAsia="仿宋" w:cs="Times New Roman"/>
      <w:kern w:val="2"/>
    </w:rPr>
  </w:style>
  <w:style w:type="paragraph" w:customStyle="1" w:styleId="2628">
    <w:name w:val="【8级标题】"/>
    <w:basedOn w:val="11"/>
    <w:next w:val="1"/>
    <w:qFormat/>
    <w:uiPriority w:val="0"/>
    <w:pPr>
      <w:widowControl/>
      <w:tabs>
        <w:tab w:val="left" w:pos="360"/>
        <w:tab w:val="left" w:pos="1440"/>
        <w:tab w:val="left" w:pos="5760"/>
      </w:tabs>
      <w:spacing w:after="120" w:line="240" w:lineRule="auto"/>
      <w:ind w:left="4394" w:hanging="1418" w:hangingChars="200"/>
    </w:pPr>
    <w:rPr>
      <w:rFonts w:ascii="Cambria" w:hAnsi="Cambria" w:eastAsia="宋体"/>
      <w:szCs w:val="24"/>
    </w:rPr>
  </w:style>
  <w:style w:type="paragraph" w:customStyle="1" w:styleId="2629">
    <w:name w:val="xl132"/>
    <w:basedOn w:val="1"/>
    <w:qFormat/>
    <w:uiPriority w:val="0"/>
    <w:pPr>
      <w:pBdr>
        <w:top w:val="single" w:color="auto" w:sz="8" w:space="0"/>
        <w:bottom w:val="single" w:color="auto" w:sz="8" w:space="0"/>
        <w:right w:val="single" w:color="auto" w:sz="8" w:space="0"/>
      </w:pBdr>
      <w:spacing w:before="100" w:beforeAutospacing="1" w:after="100" w:afterAutospacing="1"/>
      <w:jc w:val="center"/>
      <w:textAlignment w:val="center"/>
    </w:pPr>
    <w:rPr>
      <w:rFonts w:ascii="微软雅黑" w:hAnsi="微软雅黑" w:eastAsia="微软雅黑"/>
    </w:rPr>
  </w:style>
  <w:style w:type="paragraph" w:customStyle="1" w:styleId="2630">
    <w:name w:val="Z正文强调"/>
    <w:basedOn w:val="1"/>
    <w:next w:val="1"/>
    <w:qFormat/>
    <w:uiPriority w:val="0"/>
    <w:pPr>
      <w:spacing w:line="360" w:lineRule="auto"/>
      <w:ind w:firstLine="200" w:firstLineChars="200"/>
      <w:jc w:val="both"/>
    </w:pPr>
    <w:rPr>
      <w:rFonts w:ascii="Times New Roman" w:hAnsi="Times New Roman" w:eastAsia="仿宋" w:cs="Times New Roman"/>
      <w:b/>
      <w:kern w:val="2"/>
      <w:szCs w:val="21"/>
    </w:rPr>
  </w:style>
  <w:style w:type="paragraph" w:customStyle="1" w:styleId="2631">
    <w:name w:val="我的正文样式"/>
    <w:basedOn w:val="1"/>
    <w:qFormat/>
    <w:uiPriority w:val="0"/>
    <w:pPr>
      <w:widowControl w:val="0"/>
      <w:spacing w:line="360" w:lineRule="auto"/>
      <w:ind w:firstLine="200" w:firstLineChars="200"/>
      <w:jc w:val="both"/>
    </w:pPr>
    <w:rPr>
      <w:rFonts w:cs="Times New Roman"/>
      <w:spacing w:val="24"/>
      <w:kern w:val="2"/>
      <w:szCs w:val="20"/>
    </w:rPr>
  </w:style>
  <w:style w:type="paragraph" w:customStyle="1" w:styleId="2632">
    <w:name w:val="T图形居中"/>
    <w:next w:val="1"/>
    <w:qFormat/>
    <w:uiPriority w:val="0"/>
    <w:pPr>
      <w:jc w:val="center"/>
    </w:pPr>
    <w:rPr>
      <w:rFonts w:ascii="Times New Roman" w:hAnsi="Times New Roman" w:eastAsia="宋体" w:cs="Times New Roman"/>
      <w:kern w:val="2"/>
      <w:sz w:val="24"/>
      <w:szCs w:val="21"/>
      <w:lang w:val="en-US" w:eastAsia="zh-CN" w:bidi="ar-SA"/>
    </w:rPr>
  </w:style>
  <w:style w:type="paragraph" w:customStyle="1" w:styleId="2633">
    <w:name w:val="3-正文-1-样式 行距: 1.5 倍行距 首行缩进:  2 字符"/>
    <w:basedOn w:val="1"/>
    <w:qFormat/>
    <w:uiPriority w:val="0"/>
    <w:pPr>
      <w:spacing w:line="360" w:lineRule="auto"/>
      <w:ind w:firstLine="566" w:firstLineChars="202"/>
      <w:jc w:val="both"/>
    </w:pPr>
    <w:rPr>
      <w:rFonts w:ascii="华文仿宋" w:hAnsi="华文仿宋" w:eastAsia="华文仿宋"/>
      <w:kern w:val="2"/>
      <w:sz w:val="28"/>
      <w:szCs w:val="20"/>
    </w:rPr>
  </w:style>
  <w:style w:type="paragraph" w:customStyle="1" w:styleId="2634">
    <w:name w:val="样式 DOT Text + 段前: 1 字符 首行缩进:  2.25 字符 段前: 0.25 行 段后: 0.25 行"/>
    <w:basedOn w:val="1525"/>
    <w:qFormat/>
    <w:uiPriority w:val="99"/>
    <w:pPr>
      <w:tabs>
        <w:tab w:val="left" w:pos="1260"/>
        <w:tab w:val="clear" w:pos="0"/>
        <w:tab w:val="clear" w:pos="360"/>
      </w:tabs>
      <w:spacing w:beforeLines="0" w:afterLines="0"/>
      <w:ind w:left="0" w:leftChars="0" w:firstLine="200" w:firstLineChars="200"/>
    </w:pPr>
    <w:rPr>
      <w:bCs w:val="0"/>
      <w:sz w:val="24"/>
      <w:szCs w:val="22"/>
    </w:rPr>
  </w:style>
  <w:style w:type="paragraph" w:customStyle="1" w:styleId="2635">
    <w:name w:val="文本框文字"/>
    <w:basedOn w:val="1"/>
    <w:qFormat/>
    <w:uiPriority w:val="99"/>
    <w:pPr>
      <w:widowControl w:val="0"/>
      <w:adjustRightInd w:val="0"/>
      <w:snapToGrid w:val="0"/>
      <w:spacing w:beforeAutospacing="1" w:afterAutospacing="1"/>
      <w:jc w:val="both"/>
    </w:pPr>
    <w:rPr>
      <w:rFonts w:ascii="Times New Roman" w:hAnsi="Times New Roman" w:cs="Angsana New"/>
      <w:kern w:val="2"/>
    </w:rPr>
  </w:style>
  <w:style w:type="paragraph" w:customStyle="1" w:styleId="2636">
    <w:name w:val="产品手册技术规格类别"/>
    <w:basedOn w:val="1"/>
    <w:qFormat/>
    <w:uiPriority w:val="99"/>
    <w:pPr>
      <w:widowControl w:val="0"/>
      <w:tabs>
        <w:tab w:val="left" w:pos="425"/>
      </w:tabs>
      <w:spacing w:line="400" w:lineRule="exact"/>
      <w:ind w:left="425" w:hanging="425"/>
      <w:jc w:val="both"/>
    </w:pPr>
    <w:rPr>
      <w:rFonts w:ascii="Arial" w:hAnsi="Arial" w:eastAsia="黑体" w:cs="Times New Roman"/>
      <w:b/>
      <w:kern w:val="2"/>
      <w:sz w:val="21"/>
      <w:szCs w:val="21"/>
    </w:rPr>
  </w:style>
  <w:style w:type="paragraph" w:customStyle="1" w:styleId="2637">
    <w:name w:val="小小项目"/>
    <w:basedOn w:val="836"/>
    <w:qFormat/>
    <w:uiPriority w:val="99"/>
    <w:pPr>
      <w:keepNext/>
      <w:widowControl w:val="0"/>
      <w:numPr>
        <w:ilvl w:val="2"/>
        <w:numId w:val="118"/>
      </w:numPr>
      <w:tabs>
        <w:tab w:val="left" w:pos="946"/>
        <w:tab w:val="left" w:pos="1560"/>
      </w:tabs>
      <w:adjustRightInd/>
      <w:snapToGrid/>
      <w:spacing w:beforeLines="50"/>
      <w:ind w:left="946" w:hanging="360"/>
      <w:jc w:val="center"/>
    </w:pPr>
    <w:rPr>
      <w:color w:val="000000"/>
      <w:kern w:val="0"/>
    </w:rPr>
  </w:style>
  <w:style w:type="paragraph" w:customStyle="1" w:styleId="2638">
    <w:name w:val="图表注释标题"/>
    <w:basedOn w:val="22"/>
    <w:qFormat/>
    <w:uiPriority w:val="99"/>
    <w:pPr>
      <w:widowControl w:val="0"/>
      <w:spacing w:line="240" w:lineRule="auto"/>
    </w:pPr>
    <w:rPr>
      <w:rFonts w:ascii="Arial" w:hAnsi="Arial" w:cs="Arial"/>
      <w:szCs w:val="20"/>
    </w:rPr>
  </w:style>
  <w:style w:type="paragraph" w:customStyle="1" w:styleId="2639">
    <w:name w:val="p9"/>
    <w:basedOn w:val="1"/>
    <w:qFormat/>
    <w:uiPriority w:val="0"/>
    <w:pPr>
      <w:spacing w:before="100" w:beforeAutospacing="1" w:after="100" w:afterAutospacing="1"/>
    </w:pPr>
    <w:rPr>
      <w:rFonts w:cs="Times New Roman"/>
      <w:sz w:val="18"/>
      <w:szCs w:val="18"/>
    </w:rPr>
  </w:style>
  <w:style w:type="paragraph" w:customStyle="1" w:styleId="2640">
    <w:name w:val="Image Header"/>
    <w:basedOn w:val="7"/>
    <w:qFormat/>
    <w:uiPriority w:val="99"/>
    <w:pPr>
      <w:widowControl/>
      <w:numPr>
        <w:ilvl w:val="0"/>
        <w:numId w:val="119"/>
      </w:numPr>
      <w:tabs>
        <w:tab w:val="left" w:pos="225"/>
        <w:tab w:val="left" w:pos="1905"/>
      </w:tabs>
      <w:spacing w:before="0" w:after="0" w:line="240" w:lineRule="auto"/>
      <w:ind w:left="0" w:firstLine="0"/>
      <w:jc w:val="center"/>
    </w:pPr>
    <w:rPr>
      <w:rFonts w:ascii="Arial" w:hAnsi="Arial"/>
      <w:b w:val="0"/>
      <w:bCs w:val="0"/>
      <w:color w:val="000000"/>
      <w:kern w:val="0"/>
      <w:sz w:val="20"/>
      <w:szCs w:val="20"/>
      <w:lang w:eastAsia="en-US"/>
    </w:rPr>
  </w:style>
  <w:style w:type="paragraph" w:customStyle="1" w:styleId="2641">
    <w:name w:val="【9级标题】"/>
    <w:basedOn w:val="12"/>
    <w:next w:val="1"/>
    <w:qFormat/>
    <w:uiPriority w:val="0"/>
    <w:pPr>
      <w:widowControl/>
      <w:tabs>
        <w:tab w:val="left" w:pos="360"/>
        <w:tab w:val="left" w:pos="1584"/>
      </w:tabs>
      <w:spacing w:after="120" w:line="240" w:lineRule="auto"/>
      <w:ind w:left="5102" w:hanging="1700" w:hangingChars="200"/>
    </w:pPr>
    <w:rPr>
      <w:rFonts w:ascii="Cambria" w:hAnsi="Cambria" w:eastAsia="宋体"/>
      <w:sz w:val="24"/>
    </w:rPr>
  </w:style>
  <w:style w:type="paragraph" w:customStyle="1" w:styleId="2642">
    <w:name w:val="正文缩进_0_0_0"/>
    <w:basedOn w:val="994"/>
    <w:qFormat/>
    <w:uiPriority w:val="0"/>
    <w:pPr>
      <w:ind w:firstLine="420"/>
    </w:pPr>
    <w:rPr>
      <w:rFonts w:hint="eastAsia"/>
      <w:sz w:val="20"/>
    </w:rPr>
  </w:style>
  <w:style w:type="paragraph" w:customStyle="1" w:styleId="2643">
    <w:name w:val="标题3（有编号）（安全）"/>
    <w:basedOn w:val="1"/>
    <w:next w:val="1"/>
    <w:qFormat/>
    <w:locked/>
    <w:uiPriority w:val="0"/>
    <w:pPr>
      <w:keepNext/>
      <w:keepLines/>
      <w:numPr>
        <w:ilvl w:val="4"/>
        <w:numId w:val="120"/>
      </w:numPr>
      <w:spacing w:before="400" w:after="360" w:line="377" w:lineRule="auto"/>
      <w:ind w:left="100" w:leftChars="100" w:right="100" w:rightChars="100" w:hanging="1008"/>
      <w:outlineLvl w:val="1"/>
    </w:pPr>
    <w:rPr>
      <w:rFonts w:ascii="Arial" w:hAnsi="Arial" w:eastAsia="等线" w:cs="Times New Roman"/>
      <w:b/>
      <w:sz w:val="28"/>
      <w:szCs w:val="28"/>
    </w:rPr>
  </w:style>
  <w:style w:type="paragraph" w:customStyle="1" w:styleId="2644">
    <w:name w:val="样式 标题 3h3H3level_3PIM 3Level 3 HeadHeading 3 - oldsect1.2..."/>
    <w:basedOn w:val="5"/>
    <w:qFormat/>
    <w:uiPriority w:val="99"/>
    <w:pPr>
      <w:tabs>
        <w:tab w:val="left" w:pos="225"/>
        <w:tab w:val="left" w:pos="1065"/>
        <w:tab w:val="left" w:pos="2160"/>
      </w:tabs>
      <w:spacing w:before="0" w:after="0" w:line="360" w:lineRule="auto"/>
      <w:ind w:left="2160" w:hanging="360"/>
    </w:pPr>
    <w:rPr>
      <w:rFonts w:ascii="仿宋_GB2312" w:hAnsi="Times New Roman" w:eastAsia="仿宋_GB2312" w:cs="宋体"/>
      <w:sz w:val="28"/>
      <w:szCs w:val="20"/>
    </w:rPr>
  </w:style>
  <w:style w:type="paragraph" w:customStyle="1" w:styleId="2645">
    <w:name w:val="安恒信息--列表（编号二级）"/>
    <w:basedOn w:val="2646"/>
    <w:qFormat/>
    <w:uiPriority w:val="0"/>
    <w:pPr>
      <w:numPr>
        <w:ilvl w:val="1"/>
      </w:numPr>
      <w:spacing w:beforeLines="0"/>
    </w:pPr>
  </w:style>
  <w:style w:type="paragraph" w:customStyle="1" w:styleId="2646">
    <w:name w:val="安恒信息--列表（编号一级）"/>
    <w:basedOn w:val="2527"/>
    <w:qFormat/>
    <w:uiPriority w:val="0"/>
    <w:pPr>
      <w:numPr>
        <w:ilvl w:val="0"/>
        <w:numId w:val="121"/>
      </w:numPr>
      <w:spacing w:beforeLines="25"/>
      <w:ind w:left="840"/>
    </w:pPr>
  </w:style>
  <w:style w:type="paragraph" w:customStyle="1" w:styleId="2647">
    <w:name w:val="安恒信息---列表（符号一级）"/>
    <w:basedOn w:val="1"/>
    <w:qFormat/>
    <w:uiPriority w:val="0"/>
    <w:pPr>
      <w:spacing w:line="300" w:lineRule="auto"/>
      <w:ind w:left="420" w:hanging="420"/>
    </w:pPr>
    <w:rPr>
      <w:rFonts w:ascii="Arial" w:hAnsi="Arial" w:eastAsia="仿宋" w:cs="Times New Roman"/>
      <w:sz w:val="21"/>
      <w:szCs w:val="21"/>
    </w:rPr>
  </w:style>
  <w:style w:type="paragraph" w:customStyle="1" w:styleId="2648">
    <w:name w:val="列表（符号二级）（安恒信息）"/>
    <w:basedOn w:val="2649"/>
    <w:qFormat/>
    <w:uiPriority w:val="0"/>
    <w:pPr>
      <w:tabs>
        <w:tab w:val="left" w:pos="860"/>
      </w:tabs>
      <w:ind w:left="860" w:hanging="576"/>
    </w:pPr>
  </w:style>
  <w:style w:type="paragraph" w:customStyle="1" w:styleId="2649">
    <w:name w:val="列表（符号一级）（安恒信息）"/>
    <w:basedOn w:val="1"/>
    <w:qFormat/>
    <w:uiPriority w:val="0"/>
    <w:pPr>
      <w:spacing w:line="300" w:lineRule="auto"/>
      <w:ind w:left="420" w:hanging="420"/>
    </w:pPr>
    <w:rPr>
      <w:rFonts w:ascii="Arial" w:hAnsi="Arial" w:eastAsia="仿宋" w:cs="Times New Roman"/>
      <w:sz w:val="21"/>
      <w:szCs w:val="21"/>
    </w:rPr>
  </w:style>
  <w:style w:type="paragraph" w:customStyle="1" w:styleId="2650">
    <w:name w:val="@标题 4"/>
    <w:next w:val="1"/>
    <w:qFormat/>
    <w:uiPriority w:val="0"/>
    <w:pPr>
      <w:keepNext/>
      <w:outlineLvl w:val="3"/>
    </w:pPr>
    <w:rPr>
      <w:rFonts w:ascii="Calibri" w:hAnsi="Calibri" w:eastAsia="宋体" w:cs="Times New Roman"/>
      <w:b/>
      <w:kern w:val="2"/>
      <w:sz w:val="30"/>
      <w:szCs w:val="22"/>
      <w:lang w:val="en-US" w:eastAsia="zh-CN" w:bidi="ar-SA"/>
    </w:rPr>
  </w:style>
  <w:style w:type="paragraph" w:customStyle="1" w:styleId="2651">
    <w:name w:val="font12"/>
    <w:basedOn w:val="1"/>
    <w:qFormat/>
    <w:uiPriority w:val="0"/>
    <w:pPr>
      <w:spacing w:beforeAutospacing="1" w:afterAutospacing="1"/>
    </w:pPr>
    <w:rPr>
      <w:rFonts w:ascii="Times New Roman" w:hAnsi="Times New Roman" w:cs="Times New Roman"/>
      <w:color w:val="000000"/>
    </w:rPr>
  </w:style>
  <w:style w:type="paragraph" w:customStyle="1" w:styleId="2652">
    <w:name w:val="6"/>
    <w:basedOn w:val="1"/>
    <w:next w:val="36"/>
    <w:qFormat/>
    <w:uiPriority w:val="0"/>
    <w:pPr>
      <w:spacing w:after="120"/>
      <w:ind w:left="420" w:leftChars="200"/>
      <w:jc w:val="both"/>
    </w:pPr>
    <w:rPr>
      <w:rFonts w:ascii="Times New Roman" w:hAnsi="Times New Roman" w:eastAsia="仿宋" w:cs="Times New Roman"/>
      <w:kern w:val="2"/>
      <w:sz w:val="21"/>
    </w:rPr>
  </w:style>
  <w:style w:type="paragraph" w:customStyle="1" w:styleId="2653">
    <w:name w:val="countryind"/>
    <w:basedOn w:val="1"/>
    <w:qFormat/>
    <w:uiPriority w:val="99"/>
    <w:pPr>
      <w:spacing w:beforeAutospacing="1" w:afterAutospacing="1"/>
    </w:pPr>
    <w:rPr>
      <w:color w:val="333333"/>
    </w:rPr>
  </w:style>
  <w:style w:type="paragraph" w:customStyle="1" w:styleId="2654">
    <w:name w:val="正文首行缩进两字符"/>
    <w:basedOn w:val="1"/>
    <w:qFormat/>
    <w:uiPriority w:val="0"/>
    <w:pPr>
      <w:spacing w:line="360" w:lineRule="auto"/>
      <w:ind w:firstLine="480" w:firstLineChars="200"/>
      <w:jc w:val="both"/>
    </w:pPr>
    <w:rPr>
      <w:rFonts w:ascii="Times New Roman" w:hAnsi="Times New Roman" w:eastAsia="仿宋" w:cs="Times New Roman"/>
      <w:kern w:val="2"/>
      <w:sz w:val="21"/>
    </w:rPr>
  </w:style>
  <w:style w:type="paragraph" w:customStyle="1" w:styleId="2655">
    <w:name w:val="内容with编号"/>
    <w:basedOn w:val="1"/>
    <w:qFormat/>
    <w:uiPriority w:val="0"/>
    <w:pPr>
      <w:numPr>
        <w:ilvl w:val="0"/>
        <w:numId w:val="122"/>
      </w:numPr>
      <w:tabs>
        <w:tab w:val="left" w:pos="987"/>
      </w:tabs>
      <w:spacing w:line="360" w:lineRule="auto"/>
      <w:jc w:val="both"/>
    </w:pPr>
    <w:rPr>
      <w:rFonts w:hAnsi="Times New Roman" w:cs="Times New Roman"/>
      <w:szCs w:val="20"/>
    </w:rPr>
  </w:style>
  <w:style w:type="paragraph" w:customStyle="1" w:styleId="2656">
    <w:name w:val="IN Feature"/>
    <w:next w:val="1"/>
    <w:semiHidden/>
    <w:qFormat/>
    <w:uiPriority w:val="0"/>
    <w:pPr>
      <w:keepNext/>
      <w:keepLines/>
      <w:numPr>
        <w:ilvl w:val="7"/>
        <w:numId w:val="32"/>
      </w:numPr>
      <w:spacing w:before="240" w:after="240"/>
      <w:jc w:val="both"/>
      <w:outlineLvl w:val="7"/>
    </w:pPr>
    <w:rPr>
      <w:rFonts w:ascii="Arial" w:hAnsi="Arial" w:eastAsia="黑体" w:cs="Arial"/>
      <w:b/>
      <w:bCs/>
      <w:kern w:val="2"/>
      <w:lang w:val="en-US" w:eastAsia="zh-CN" w:bidi="ar-SA"/>
    </w:rPr>
  </w:style>
  <w:style w:type="paragraph" w:customStyle="1" w:styleId="2657">
    <w:name w:val="样式 样式 样式 我的正文首行缩进 + 首行缩进:  2 字符 + 首行缩进:  2 字符 + 首行缩进:  2 字符1"/>
    <w:basedOn w:val="1"/>
    <w:qFormat/>
    <w:uiPriority w:val="99"/>
    <w:pPr>
      <w:ind w:firstLine="200" w:firstLineChars="200"/>
    </w:pPr>
    <w:rPr>
      <w:rFonts w:ascii="Times New Roman" w:hAnsi="Times New Roman" w:eastAsia="华文细黑" w:cs="Times New Roman"/>
      <w:kern w:val="2"/>
    </w:rPr>
  </w:style>
  <w:style w:type="paragraph" w:customStyle="1" w:styleId="2658">
    <w:name w:val="样式 样式3 + 右侧:  0.78 厘米"/>
    <w:basedOn w:val="1"/>
    <w:qFormat/>
    <w:uiPriority w:val="0"/>
    <w:pPr>
      <w:widowControl w:val="0"/>
      <w:spacing w:line="360" w:lineRule="auto"/>
      <w:ind w:firstLine="540" w:firstLineChars="225"/>
      <w:jc w:val="both"/>
    </w:pPr>
    <w:rPr>
      <w:rFonts w:ascii="Times New Roman" w:hAnsi="Times New Roman" w:cs="Times New Roman"/>
      <w:bCs/>
      <w:kern w:val="2"/>
      <w:szCs w:val="20"/>
      <w:lang w:val="zh-CN"/>
    </w:rPr>
  </w:style>
  <w:style w:type="paragraph" w:customStyle="1" w:styleId="2659">
    <w:name w:val="【3级标题】"/>
    <w:basedOn w:val="5"/>
    <w:next w:val="1"/>
    <w:qFormat/>
    <w:uiPriority w:val="0"/>
    <w:pPr>
      <w:keepNext w:val="0"/>
      <w:keepLines w:val="0"/>
      <w:widowControl/>
      <w:tabs>
        <w:tab w:val="left" w:pos="716"/>
        <w:tab w:val="left" w:pos="720"/>
      </w:tabs>
      <w:adjustRightInd w:val="0"/>
      <w:spacing w:before="280" w:after="140" w:line="360" w:lineRule="auto"/>
      <w:ind w:left="852"/>
      <w:jc w:val="left"/>
      <w:textAlignment w:val="baseline"/>
    </w:pPr>
    <w:rPr>
      <w:rFonts w:eastAsia="仿宋"/>
      <w:b w:val="0"/>
      <w:shd w:val="clear" w:color="auto" w:fill="FFFFFF"/>
    </w:rPr>
  </w:style>
  <w:style w:type="paragraph" w:customStyle="1" w:styleId="2660">
    <w:name w:val="_Style 5"/>
    <w:qFormat/>
    <w:uiPriority w:val="1"/>
    <w:pPr>
      <w:widowControl w:val="0"/>
      <w:jc w:val="both"/>
    </w:pPr>
    <w:rPr>
      <w:rFonts w:ascii="Calibri" w:hAnsi="Calibri" w:eastAsia="宋体" w:cs="Times New Roman"/>
      <w:kern w:val="2"/>
      <w:sz w:val="24"/>
      <w:szCs w:val="22"/>
      <w:lang w:val="en-US" w:eastAsia="zh-CN" w:bidi="ar-SA"/>
    </w:rPr>
  </w:style>
  <w:style w:type="paragraph" w:customStyle="1" w:styleId="2661">
    <w:name w:val="正文文本缩进 Char Char"/>
    <w:basedOn w:val="1"/>
    <w:next w:val="1"/>
    <w:qFormat/>
    <w:uiPriority w:val="99"/>
    <w:pPr>
      <w:ind w:right="-71" w:firstLine="540"/>
      <w:jc w:val="both"/>
    </w:pPr>
    <w:rPr>
      <w:rFonts w:ascii="Times New Roman" w:hAnsi="Times New Roman" w:cs="Times New Roman"/>
      <w:color w:val="000000"/>
      <w:kern w:val="2"/>
      <w:szCs w:val="20"/>
    </w:rPr>
  </w:style>
  <w:style w:type="paragraph" w:customStyle="1" w:styleId="2662">
    <w:name w:val="列表（符号二级）（绿盟科技）"/>
    <w:basedOn w:val="1"/>
    <w:qFormat/>
    <w:uiPriority w:val="0"/>
    <w:pPr>
      <w:numPr>
        <w:ilvl w:val="1"/>
        <w:numId w:val="116"/>
      </w:numPr>
      <w:spacing w:line="300" w:lineRule="auto"/>
      <w:ind w:firstLine="0"/>
    </w:pPr>
    <w:rPr>
      <w:rFonts w:eastAsia="仿宋" w:cs="Times New Roman"/>
      <w:szCs w:val="21"/>
    </w:rPr>
  </w:style>
  <w:style w:type="paragraph" w:customStyle="1" w:styleId="2663">
    <w:name w:val="progres1"/>
    <w:basedOn w:val="1"/>
    <w:next w:val="1"/>
    <w:unhideWhenUsed/>
    <w:qFormat/>
    <w:uiPriority w:val="0"/>
    <w:pPr>
      <w:keepNext/>
      <w:keepLines/>
      <w:spacing w:before="240" w:after="64" w:line="320" w:lineRule="auto"/>
      <w:outlineLvl w:val="8"/>
    </w:pPr>
    <w:rPr>
      <w:rFonts w:ascii="Cambria" w:hAnsi="Cambria" w:cs="Times New Roman"/>
      <w:kern w:val="2"/>
      <w:sz w:val="21"/>
      <w:szCs w:val="21"/>
    </w:rPr>
  </w:style>
  <w:style w:type="paragraph" w:customStyle="1" w:styleId="2664">
    <w:name w:val="中等深浅网格 1 - 强调文字颜色 22"/>
    <w:basedOn w:val="1"/>
    <w:qFormat/>
    <w:uiPriority w:val="34"/>
    <w:pPr>
      <w:spacing w:line="360" w:lineRule="auto"/>
      <w:ind w:firstLine="420" w:firstLineChars="200"/>
      <w:jc w:val="both"/>
    </w:pPr>
    <w:rPr>
      <w:rFonts w:ascii="等线" w:hAnsi="等线" w:eastAsia="等线" w:cs="Times New Roman"/>
      <w:kern w:val="2"/>
      <w:szCs w:val="22"/>
    </w:rPr>
  </w:style>
  <w:style w:type="paragraph" w:customStyle="1" w:styleId="2665">
    <w:name w:val="正文！"/>
    <w:basedOn w:val="1"/>
    <w:qFormat/>
    <w:uiPriority w:val="99"/>
    <w:pPr>
      <w:spacing w:line="360" w:lineRule="auto"/>
      <w:ind w:firstLine="200" w:firstLineChars="200"/>
      <w:jc w:val="both"/>
    </w:pPr>
    <w:rPr>
      <w:rFonts w:ascii="Calibri" w:hAnsi="Calibri" w:eastAsia="仿宋" w:cs="Times New Roman"/>
      <w:kern w:val="2"/>
      <w:szCs w:val="22"/>
    </w:rPr>
  </w:style>
  <w:style w:type="paragraph" w:customStyle="1" w:styleId="2666">
    <w:name w:val="WPSOffice手动目录 3"/>
    <w:qFormat/>
    <w:uiPriority w:val="0"/>
    <w:pPr>
      <w:ind w:left="400" w:leftChars="400"/>
    </w:pPr>
    <w:rPr>
      <w:rFonts w:ascii="等线" w:hAnsi="等线" w:eastAsia="等线" w:cs="Times New Roman"/>
      <w:kern w:val="0"/>
      <w:lang w:val="en-US" w:eastAsia="zh-CN" w:bidi="ar-SA"/>
    </w:rPr>
  </w:style>
  <w:style w:type="paragraph" w:customStyle="1" w:styleId="2667">
    <w:name w:val="WPSOffice手动目录 2"/>
    <w:qFormat/>
    <w:uiPriority w:val="0"/>
    <w:pPr>
      <w:ind w:left="200" w:leftChars="200"/>
    </w:pPr>
    <w:rPr>
      <w:rFonts w:ascii="等线" w:hAnsi="等线" w:eastAsia="等线" w:cs="Times New Roman"/>
      <w:kern w:val="0"/>
      <w:lang w:val="en-US" w:eastAsia="zh-CN" w:bidi="ar-SA"/>
    </w:rPr>
  </w:style>
  <w:style w:type="paragraph" w:customStyle="1" w:styleId="2668">
    <w:name w:val="表格标注（深信服）"/>
    <w:basedOn w:val="2669"/>
    <w:next w:val="1"/>
    <w:qFormat/>
    <w:uiPriority w:val="0"/>
    <w:pPr>
      <w:numPr>
        <w:ilvl w:val="7"/>
      </w:numPr>
      <w:tabs>
        <w:tab w:val="left" w:pos="5040"/>
      </w:tabs>
    </w:pPr>
  </w:style>
  <w:style w:type="paragraph" w:customStyle="1" w:styleId="2669">
    <w:name w:val="插图标注（深信服）"/>
    <w:next w:val="1"/>
    <w:qFormat/>
    <w:uiPriority w:val="0"/>
    <w:pPr>
      <w:numPr>
        <w:ilvl w:val="6"/>
        <w:numId w:val="123"/>
      </w:numPr>
      <w:spacing w:after="156"/>
      <w:jc w:val="center"/>
    </w:pPr>
    <w:rPr>
      <w:rFonts w:ascii="Arial" w:hAnsi="Arial" w:eastAsia="宋体" w:cs="Arial"/>
      <w:kern w:val="0"/>
      <w:sz w:val="21"/>
      <w:szCs w:val="21"/>
      <w:lang w:val="en-US" w:eastAsia="zh-CN" w:bidi="ar-SA"/>
    </w:rPr>
  </w:style>
  <w:style w:type="paragraph" w:customStyle="1" w:styleId="2670">
    <w:name w:val="标题 6（有编号）（深信服）"/>
    <w:basedOn w:val="1"/>
    <w:next w:val="1"/>
    <w:qFormat/>
    <w:uiPriority w:val="0"/>
    <w:pPr>
      <w:keepNext/>
      <w:keepLines/>
      <w:numPr>
        <w:ilvl w:val="5"/>
        <w:numId w:val="123"/>
      </w:numPr>
      <w:tabs>
        <w:tab w:val="left" w:pos="2325"/>
      </w:tabs>
      <w:spacing w:before="240" w:after="64" w:line="319" w:lineRule="auto"/>
      <w:ind w:firstLine="0"/>
      <w:outlineLvl w:val="5"/>
    </w:pPr>
    <w:rPr>
      <w:rFonts w:ascii="Arial" w:hAnsi="Arial"/>
      <w:b/>
    </w:rPr>
  </w:style>
  <w:style w:type="paragraph" w:customStyle="1" w:styleId="2671">
    <w:name w:val="标题 5（有编号）（深信服）"/>
    <w:basedOn w:val="1"/>
    <w:next w:val="1"/>
    <w:qFormat/>
    <w:uiPriority w:val="0"/>
    <w:pPr>
      <w:keepNext/>
      <w:keepLines/>
      <w:numPr>
        <w:ilvl w:val="4"/>
        <w:numId w:val="123"/>
      </w:numPr>
      <w:tabs>
        <w:tab w:val="left" w:pos="1905"/>
      </w:tabs>
      <w:spacing w:before="280" w:after="156" w:line="377" w:lineRule="auto"/>
      <w:outlineLvl w:val="4"/>
    </w:pPr>
    <w:rPr>
      <w:rFonts w:ascii="Arial" w:hAnsi="Arial"/>
      <w:b/>
      <w:szCs w:val="28"/>
    </w:rPr>
  </w:style>
  <w:style w:type="paragraph" w:customStyle="1" w:styleId="2672">
    <w:name w:val="标题 4（深信服）"/>
    <w:basedOn w:val="6"/>
    <w:next w:val="1"/>
    <w:qFormat/>
    <w:uiPriority w:val="0"/>
    <w:pPr>
      <w:widowControl/>
      <w:numPr>
        <w:ilvl w:val="3"/>
        <w:numId w:val="123"/>
      </w:numPr>
      <w:tabs>
        <w:tab w:val="left" w:pos="1485"/>
      </w:tabs>
      <w:spacing w:before="100" w:after="156"/>
      <w:ind w:firstLine="200" w:firstLineChars="200"/>
      <w:jc w:val="left"/>
    </w:pPr>
    <w:rPr>
      <w:rFonts w:ascii="Arial" w:hAnsi="Arial" w:eastAsia="黑体" w:cs="宋体"/>
      <w:bCs w:val="0"/>
      <w:kern w:val="0"/>
      <w:sz w:val="24"/>
    </w:rPr>
  </w:style>
  <w:style w:type="paragraph" w:customStyle="1" w:styleId="2673">
    <w:name w:val="标题 3（深信服）"/>
    <w:basedOn w:val="5"/>
    <w:next w:val="1"/>
    <w:qFormat/>
    <w:uiPriority w:val="0"/>
    <w:pPr>
      <w:widowControl/>
      <w:numPr>
        <w:ilvl w:val="2"/>
        <w:numId w:val="123"/>
      </w:numPr>
      <w:tabs>
        <w:tab w:val="left" w:pos="960"/>
        <w:tab w:val="left" w:pos="1065"/>
      </w:tabs>
      <w:spacing w:before="100" w:after="100" w:line="415" w:lineRule="auto"/>
      <w:ind w:firstLine="0"/>
      <w:jc w:val="left"/>
    </w:pPr>
    <w:rPr>
      <w:rFonts w:ascii="Arial" w:hAnsi="Arial" w:eastAsia="黑体" w:cs="宋体"/>
      <w:bCs w:val="0"/>
      <w:kern w:val="0"/>
      <w:sz w:val="24"/>
      <w:szCs w:val="30"/>
    </w:rPr>
  </w:style>
  <w:style w:type="paragraph" w:customStyle="1" w:styleId="2674">
    <w:name w:val="标题 2（深信服）"/>
    <w:basedOn w:val="2"/>
    <w:next w:val="1"/>
    <w:qFormat/>
    <w:uiPriority w:val="0"/>
    <w:pPr>
      <w:keepNext w:val="0"/>
      <w:keepLines w:val="0"/>
      <w:widowControl/>
      <w:tabs>
        <w:tab w:val="left" w:pos="645"/>
      </w:tabs>
      <w:spacing w:before="100" w:after="100" w:line="415" w:lineRule="auto"/>
      <w:ind w:left="907" w:hanging="907" w:firstLineChars="200"/>
      <w:jc w:val="left"/>
    </w:pPr>
    <w:rPr>
      <w:rFonts w:ascii="Arial" w:hAnsi="Arial" w:eastAsia="黑体" w:cs="宋体"/>
      <w:bCs w:val="0"/>
      <w:kern w:val="0"/>
    </w:rPr>
  </w:style>
  <w:style w:type="paragraph" w:customStyle="1" w:styleId="2675">
    <w:name w:val="标题 1（深信服科技）"/>
    <w:basedOn w:val="4"/>
    <w:next w:val="1"/>
    <w:qFormat/>
    <w:uiPriority w:val="0"/>
    <w:pPr>
      <w:numPr>
        <w:ilvl w:val="0"/>
        <w:numId w:val="123"/>
      </w:numPr>
      <w:tabs>
        <w:tab w:val="left" w:pos="225"/>
      </w:tabs>
      <w:spacing w:before="600" w:line="240" w:lineRule="auto"/>
      <w:ind w:firstLine="200" w:firstLineChars="200"/>
      <w:jc w:val="left"/>
    </w:pPr>
    <w:rPr>
      <w:rFonts w:ascii="Arial" w:hAnsi="Arial" w:eastAsia="黑体" w:cs="宋体"/>
      <w:sz w:val="32"/>
    </w:rPr>
  </w:style>
  <w:style w:type="paragraph" w:customStyle="1" w:styleId="2676">
    <w:name w:val="Block label"/>
    <w:basedOn w:val="1"/>
    <w:qFormat/>
    <w:uiPriority w:val="0"/>
    <w:pPr>
      <w:widowControl w:val="0"/>
      <w:autoSpaceDE w:val="0"/>
      <w:autoSpaceDN w:val="0"/>
      <w:adjustRightInd w:val="0"/>
    </w:pPr>
    <w:rPr>
      <w:rFonts w:ascii="Times New Roman" w:hAnsi="Times New Roman" w:cs="Times New Roman"/>
      <w:b/>
      <w:bCs/>
      <w:sz w:val="22"/>
      <w:szCs w:val="22"/>
    </w:rPr>
  </w:style>
  <w:style w:type="paragraph" w:customStyle="1" w:styleId="2677">
    <w:name w:val="列出段落3"/>
    <w:basedOn w:val="1"/>
    <w:qFormat/>
    <w:uiPriority w:val="0"/>
    <w:pPr>
      <w:widowControl w:val="0"/>
      <w:ind w:firstLine="420" w:firstLineChars="200"/>
      <w:jc w:val="both"/>
    </w:pPr>
    <w:rPr>
      <w:rFonts w:ascii="等线" w:hAnsi="等线" w:eastAsia="等线" w:cs="Times New Roman"/>
      <w:kern w:val="2"/>
      <w:sz w:val="21"/>
    </w:rPr>
  </w:style>
  <w:style w:type="paragraph" w:customStyle="1" w:styleId="2678">
    <w:name w:val="数标题1"/>
    <w:basedOn w:val="1"/>
    <w:qFormat/>
    <w:uiPriority w:val="99"/>
    <w:pPr>
      <w:widowControl w:val="0"/>
      <w:tabs>
        <w:tab w:val="left" w:pos="1440"/>
      </w:tabs>
      <w:adjustRightInd w:val="0"/>
      <w:spacing w:line="360" w:lineRule="auto"/>
      <w:jc w:val="both"/>
      <w:textAlignment w:val="baseline"/>
    </w:pPr>
    <w:rPr>
      <w:rFonts w:ascii="Times New Roman" w:hAnsi="Times New Roman" w:cs="Times New Roman"/>
      <w:b/>
      <w:sz w:val="21"/>
      <w:szCs w:val="20"/>
    </w:rPr>
  </w:style>
  <w:style w:type="paragraph" w:customStyle="1" w:styleId="2679">
    <w:name w:val="..(......)"/>
    <w:basedOn w:val="1"/>
    <w:next w:val="1"/>
    <w:qFormat/>
    <w:uiPriority w:val="99"/>
    <w:pPr>
      <w:widowControl w:val="0"/>
      <w:autoSpaceDE w:val="0"/>
      <w:autoSpaceDN w:val="0"/>
      <w:adjustRightInd w:val="0"/>
    </w:pPr>
    <w:rPr>
      <w:rFonts w:ascii=".." w:hAnsi="Times New Roman" w:eastAsia=".." w:cs="Times New Roman"/>
    </w:rPr>
  </w:style>
  <w:style w:type="paragraph" w:customStyle="1" w:styleId="2680">
    <w:name w:val="TOC 标题1"/>
    <w:basedOn w:val="4"/>
    <w:next w:val="1"/>
    <w:unhideWhenUsed/>
    <w:qFormat/>
    <w:uiPriority w:val="39"/>
    <w:pPr>
      <w:ind w:left="980" w:firstLine="200" w:firstLineChars="200"/>
      <w:outlineLvl w:val="9"/>
    </w:pPr>
    <w:rPr>
      <w:rFonts w:ascii="等线" w:hAnsi="等线" w:eastAsia="仿宋_GB2312"/>
    </w:rPr>
  </w:style>
  <w:style w:type="paragraph" w:customStyle="1" w:styleId="2681">
    <w:name w:val="样式 样式 样式 标题 4 + 段前: 0.5 行 段后: 0.5 行 + 右侧:  0.53 厘米 + 段前: 0.5 行 ..."/>
    <w:basedOn w:val="2682"/>
    <w:qFormat/>
    <w:uiPriority w:val="0"/>
    <w:pPr>
      <w:ind w:right="0"/>
    </w:pPr>
  </w:style>
  <w:style w:type="paragraph" w:customStyle="1" w:styleId="2682">
    <w:name w:val="样式 样式 标题 4 + 段前: 0.5 行 段后: 0.5 行 + 右侧:  0.53 厘米"/>
    <w:basedOn w:val="2683"/>
    <w:qFormat/>
    <w:uiPriority w:val="0"/>
    <w:pPr>
      <w:ind w:right="301"/>
    </w:pPr>
  </w:style>
  <w:style w:type="paragraph" w:customStyle="1" w:styleId="2683">
    <w:name w:val="样式 标题 4 + 段前: 0.5 行 段后: 0.5 行"/>
    <w:basedOn w:val="6"/>
    <w:qFormat/>
    <w:uiPriority w:val="0"/>
    <w:pPr>
      <w:spacing w:before="50" w:beforeLines="50" w:after="50" w:afterLines="50" w:line="360" w:lineRule="auto"/>
    </w:pPr>
    <w:rPr>
      <w:rFonts w:ascii="Times New Roman" w:hAnsi="Times New Roman" w:cs="宋体"/>
      <w:b w:val="0"/>
      <w:bCs w:val="0"/>
      <w:sz w:val="30"/>
      <w:szCs w:val="20"/>
    </w:rPr>
  </w:style>
  <w:style w:type="paragraph" w:customStyle="1" w:styleId="2684">
    <w:name w:val="哈哈表格"/>
    <w:basedOn w:val="1"/>
    <w:qFormat/>
    <w:uiPriority w:val="99"/>
    <w:pPr>
      <w:widowControl w:val="0"/>
      <w:spacing w:line="360" w:lineRule="auto"/>
      <w:jc w:val="both"/>
    </w:pPr>
    <w:rPr>
      <w:kern w:val="2"/>
      <w:szCs w:val="20"/>
    </w:rPr>
  </w:style>
  <w:style w:type="paragraph" w:customStyle="1" w:styleId="2685">
    <w:name w:val="样式 样式 首行缩进:  2 字符 + 首行缩进:  2 字符3"/>
    <w:basedOn w:val="2686"/>
    <w:qFormat/>
    <w:uiPriority w:val="0"/>
    <w:pPr>
      <w:ind w:firstLine="560"/>
    </w:pPr>
    <w:rPr>
      <w:sz w:val="30"/>
    </w:rPr>
  </w:style>
  <w:style w:type="paragraph" w:customStyle="1" w:styleId="2686">
    <w:name w:val="样式 首行缩进:  2 字符"/>
    <w:basedOn w:val="1"/>
    <w:qFormat/>
    <w:uiPriority w:val="0"/>
    <w:pPr>
      <w:widowControl w:val="0"/>
      <w:spacing w:line="360" w:lineRule="auto"/>
      <w:ind w:firstLine="600" w:firstLineChars="200"/>
      <w:jc w:val="both"/>
    </w:pPr>
    <w:rPr>
      <w:rFonts w:ascii="等线" w:hAnsi="等线" w:eastAsia="仿宋_GB2312"/>
      <w:kern w:val="2"/>
      <w:sz w:val="28"/>
      <w:szCs w:val="20"/>
    </w:rPr>
  </w:style>
  <w:style w:type="paragraph" w:customStyle="1" w:styleId="2687">
    <w:name w:val="样式 样式 样式 首行缩进:  2 字符 + 首行缩进:  2 字符2 + 首行缩进:  2 字符"/>
    <w:basedOn w:val="2688"/>
    <w:qFormat/>
    <w:uiPriority w:val="0"/>
    <w:pPr>
      <w:ind w:firstLine="600"/>
    </w:pPr>
  </w:style>
  <w:style w:type="paragraph" w:customStyle="1" w:styleId="2688">
    <w:name w:val="样式 样式 首行缩进:  2 字符 + 首行缩进:  2 字符2"/>
    <w:basedOn w:val="2686"/>
    <w:qFormat/>
    <w:uiPriority w:val="0"/>
    <w:pPr>
      <w:ind w:firstLine="560"/>
    </w:pPr>
    <w:rPr>
      <w:sz w:val="30"/>
    </w:rPr>
  </w:style>
  <w:style w:type="paragraph" w:customStyle="1" w:styleId="2689">
    <w:name w:val="样式 样式 首行缩进:  2 字符 + 首行缩进:  2 字符1"/>
    <w:basedOn w:val="2686"/>
    <w:qFormat/>
    <w:uiPriority w:val="0"/>
    <w:pPr>
      <w:ind w:firstLine="560"/>
    </w:pPr>
    <w:rPr>
      <w:sz w:val="30"/>
    </w:rPr>
  </w:style>
  <w:style w:type="paragraph" w:customStyle="1" w:styleId="2690">
    <w:name w:val="样式 样式 首行缩进:  2 字符 + 首行缩进:  2 字符"/>
    <w:basedOn w:val="2686"/>
    <w:qFormat/>
    <w:uiPriority w:val="0"/>
    <w:pPr>
      <w:ind w:firstLine="560"/>
    </w:pPr>
    <w:rPr>
      <w:sz w:val="30"/>
    </w:rPr>
  </w:style>
  <w:style w:type="paragraph" w:customStyle="1" w:styleId="2691">
    <w:name w:val="样式 四号 首行缩进:  2 字符"/>
    <w:basedOn w:val="1"/>
    <w:qFormat/>
    <w:uiPriority w:val="0"/>
    <w:pPr>
      <w:widowControl w:val="0"/>
      <w:spacing w:line="360" w:lineRule="auto"/>
      <w:ind w:firstLine="560" w:firstLineChars="200"/>
      <w:jc w:val="both"/>
    </w:pPr>
    <w:rPr>
      <w:rFonts w:ascii="等线" w:hAnsi="等线" w:eastAsia="仿宋_GB2312"/>
      <w:kern w:val="2"/>
      <w:sz w:val="28"/>
      <w:szCs w:val="20"/>
    </w:rPr>
  </w:style>
  <w:style w:type="paragraph" w:customStyle="1" w:styleId="2692">
    <w:name w:val="@标题 3"/>
    <w:next w:val="1"/>
    <w:qFormat/>
    <w:uiPriority w:val="0"/>
    <w:pPr>
      <w:keepNext/>
      <w:outlineLvl w:val="2"/>
    </w:pPr>
    <w:rPr>
      <w:rFonts w:ascii="Calibri" w:hAnsi="Calibri" w:eastAsia="宋体" w:cs="Times New Roman"/>
      <w:b/>
      <w:kern w:val="2"/>
      <w:sz w:val="32"/>
      <w:szCs w:val="22"/>
      <w:lang w:val="en-US" w:eastAsia="zh-CN" w:bidi="ar-SA"/>
    </w:rPr>
  </w:style>
  <w:style w:type="paragraph" w:customStyle="1" w:styleId="2693">
    <w:name w:val="样式 标题 3 + 段前: 0.5 行 段后: 0.5 行"/>
    <w:basedOn w:val="5"/>
    <w:qFormat/>
    <w:uiPriority w:val="0"/>
    <w:pPr>
      <w:tabs>
        <w:tab w:val="left" w:pos="993"/>
      </w:tabs>
      <w:spacing w:before="156" w:beforeLines="50" w:after="156" w:afterLines="50" w:line="360" w:lineRule="auto"/>
    </w:pPr>
    <w:rPr>
      <w:rFonts w:ascii="Times New Roman" w:hAnsi="Times New Roman" w:eastAsia="仿宋" w:cs="宋体"/>
      <w:sz w:val="30"/>
      <w:szCs w:val="20"/>
    </w:rPr>
  </w:style>
  <w:style w:type="paragraph" w:customStyle="1" w:styleId="2694">
    <w:name w:val="样式 标题 2 + 段前: 0.5 行 段后: 0.5 行"/>
    <w:basedOn w:val="2"/>
    <w:qFormat/>
    <w:uiPriority w:val="0"/>
    <w:pPr>
      <w:keepNext w:val="0"/>
      <w:keepLines w:val="0"/>
      <w:tabs>
        <w:tab w:val="left" w:pos="1560"/>
      </w:tabs>
      <w:spacing w:before="156" w:after="156" w:line="360" w:lineRule="auto"/>
      <w:ind w:left="1560"/>
    </w:pPr>
    <w:rPr>
      <w:rFonts w:ascii="等线" w:hAnsi="等线" w:eastAsia="楷体_GB2312" w:cs="宋体"/>
      <w:b w:val="0"/>
      <w:bCs w:val="0"/>
      <w:sz w:val="30"/>
      <w:szCs w:val="20"/>
    </w:rPr>
  </w:style>
  <w:style w:type="paragraph" w:customStyle="1" w:styleId="2695">
    <w:name w:val="样式 标题 1 + 段前: 0.5 行 段后: 0.5 行"/>
    <w:basedOn w:val="4"/>
    <w:qFormat/>
    <w:uiPriority w:val="0"/>
    <w:pPr>
      <w:pageBreakBefore/>
      <w:tabs>
        <w:tab w:val="left" w:pos="1276"/>
        <w:tab w:val="left" w:pos="1701"/>
      </w:tabs>
      <w:spacing w:before="156" w:beforeLines="50" w:after="156" w:afterLines="50" w:line="360" w:lineRule="auto"/>
      <w:ind w:left="980" w:firstLine="200" w:firstLineChars="200"/>
    </w:pPr>
    <w:rPr>
      <w:rFonts w:ascii="Times New Roman" w:hAnsi="Times New Roman" w:eastAsia="黑体" w:cs="宋体"/>
      <w:b w:val="0"/>
      <w:bCs w:val="0"/>
      <w:sz w:val="30"/>
      <w:szCs w:val="20"/>
    </w:rPr>
  </w:style>
  <w:style w:type="paragraph" w:customStyle="1" w:styleId="2696">
    <w:name w:val="正文lzq"/>
    <w:basedOn w:val="1"/>
    <w:qFormat/>
    <w:uiPriority w:val="99"/>
    <w:pPr>
      <w:widowControl w:val="0"/>
      <w:adjustRightInd w:val="0"/>
      <w:spacing w:line="360" w:lineRule="auto"/>
      <w:ind w:firstLine="480"/>
      <w:jc w:val="both"/>
      <w:textAlignment w:val="baseline"/>
    </w:pPr>
    <w:rPr>
      <w:rFonts w:ascii="Times New Roman" w:hAnsi="Times New Roman" w:cs="Times New Roman"/>
      <w:szCs w:val="20"/>
    </w:rPr>
  </w:style>
  <w:style w:type="paragraph" w:customStyle="1" w:styleId="2697">
    <w:name w:val="xl115"/>
    <w:basedOn w:val="1"/>
    <w:qFormat/>
    <w:uiPriority w:val="0"/>
    <w:pPr>
      <w:pBdr>
        <w:top w:val="single" w:color="auto" w:sz="8" w:space="0"/>
        <w:left w:val="single" w:color="auto" w:sz="8" w:space="0"/>
      </w:pBdr>
      <w:spacing w:before="100" w:beforeAutospacing="1" w:after="100" w:afterAutospacing="1"/>
      <w:jc w:val="center"/>
      <w:textAlignment w:val="center"/>
    </w:pPr>
    <w:rPr>
      <w:rFonts w:ascii="微软雅黑" w:hAnsi="微软雅黑" w:eastAsia="微软雅黑"/>
      <w:color w:val="000000"/>
      <w:sz w:val="18"/>
      <w:szCs w:val="18"/>
    </w:rPr>
  </w:style>
  <w:style w:type="paragraph" w:customStyle="1" w:styleId="2698">
    <w:name w:val="A_图形编号"/>
    <w:basedOn w:val="2699"/>
    <w:qFormat/>
    <w:uiPriority w:val="0"/>
    <w:pPr>
      <w:numPr>
        <w:ilvl w:val="0"/>
        <w:numId w:val="124"/>
      </w:numPr>
      <w:tabs>
        <w:tab w:val="left" w:pos="993"/>
        <w:tab w:val="left" w:pos="1547"/>
      </w:tabs>
      <w:ind w:left="840" w:firstLine="0" w:firstLineChars="0"/>
    </w:pPr>
  </w:style>
  <w:style w:type="paragraph" w:customStyle="1" w:styleId="2699">
    <w:name w:val="A_正文_注释"/>
    <w:basedOn w:val="1"/>
    <w:qFormat/>
    <w:uiPriority w:val="0"/>
    <w:pPr>
      <w:widowControl w:val="0"/>
      <w:tabs>
        <w:tab w:val="left" w:pos="1547"/>
      </w:tabs>
      <w:spacing w:line="360" w:lineRule="auto"/>
      <w:ind w:firstLine="600" w:firstLineChars="200"/>
      <w:jc w:val="both"/>
    </w:pPr>
    <w:rPr>
      <w:rFonts w:ascii="Times New Roman" w:hAnsi="Times New Roman" w:eastAsia="仿宋" w:cs="Times New Roman"/>
      <w:color w:val="0070C0"/>
      <w:kern w:val="2"/>
      <w:sz w:val="30"/>
      <w:szCs w:val="22"/>
    </w:rPr>
  </w:style>
  <w:style w:type="paragraph" w:customStyle="1" w:styleId="2700">
    <w:name w:val="样式 仿宋_GB2312 小四 段前: 6 磅 段后: 6 磅 行距: 1.5 倍行距"/>
    <w:basedOn w:val="1"/>
    <w:qFormat/>
    <w:uiPriority w:val="0"/>
    <w:pPr>
      <w:numPr>
        <w:ilvl w:val="0"/>
        <w:numId w:val="125"/>
      </w:numPr>
      <w:spacing w:beforeLines="50" w:afterLines="50" w:line="300" w:lineRule="auto"/>
      <w:ind w:firstLine="0"/>
      <w:jc w:val="both"/>
    </w:pPr>
    <w:rPr>
      <w:rFonts w:eastAsia="仿宋"/>
      <w:kern w:val="2"/>
      <w:szCs w:val="20"/>
      <w:lang w:eastAsia="en-US"/>
    </w:rPr>
  </w:style>
  <w:style w:type="paragraph" w:customStyle="1" w:styleId="2701">
    <w:name w:val="A_表格正文（加黑）"/>
    <w:basedOn w:val="2702"/>
    <w:qFormat/>
    <w:uiPriority w:val="0"/>
    <w:rPr>
      <w:b/>
      <w:color w:val="000000"/>
    </w:rPr>
  </w:style>
  <w:style w:type="paragraph" w:customStyle="1" w:styleId="2702">
    <w:name w:val="A_表格正文（居中）"/>
    <w:basedOn w:val="1"/>
    <w:qFormat/>
    <w:uiPriority w:val="0"/>
    <w:pPr>
      <w:widowControl w:val="0"/>
      <w:jc w:val="center"/>
    </w:pPr>
    <w:rPr>
      <w:rFonts w:ascii="Times New Roman" w:hAnsi="Times New Roman" w:eastAsia="仿宋" w:cs="Times New Roman"/>
      <w:sz w:val="21"/>
      <w:szCs w:val="20"/>
    </w:rPr>
  </w:style>
  <w:style w:type="paragraph" w:customStyle="1" w:styleId="2703">
    <w:name w:val="A_表格正文（居左）"/>
    <w:basedOn w:val="1"/>
    <w:qFormat/>
    <w:uiPriority w:val="0"/>
    <w:pPr>
      <w:widowControl w:val="0"/>
    </w:pPr>
    <w:rPr>
      <w:rFonts w:ascii="Times New Roman" w:hAnsi="Times New Roman" w:eastAsia="仿宋" w:cs="Times New Roman"/>
      <w:sz w:val="21"/>
      <w:szCs w:val="21"/>
    </w:rPr>
  </w:style>
  <w:style w:type="paragraph" w:customStyle="1" w:styleId="2704">
    <w:name w:val="T图形题注"/>
    <w:next w:val="1"/>
    <w:qFormat/>
    <w:uiPriority w:val="0"/>
    <w:pPr>
      <w:framePr w:wrap="around" w:vAnchor="margin" w:hAnchor="text" w:y="1"/>
      <w:widowControl w:val="0"/>
      <w:spacing w:line="360" w:lineRule="auto"/>
      <w:ind w:firstLine="100"/>
      <w:jc w:val="center"/>
    </w:pPr>
    <w:rPr>
      <w:rFonts w:hint="eastAsia" w:ascii="Arial Unicode MS" w:hAnsi="Arial Unicode MS" w:eastAsia="Times New Roman" w:cs="Arial Unicode MS"/>
      <w:b/>
      <w:bCs/>
      <w:color w:val="000000"/>
      <w:kern w:val="2"/>
      <w:sz w:val="21"/>
      <w:szCs w:val="21"/>
      <w:u w:color="000000"/>
      <w:lang w:val="en-US" w:eastAsia="zh-CN" w:bidi="ar-SA"/>
    </w:rPr>
  </w:style>
  <w:style w:type="paragraph" w:customStyle="1" w:styleId="2705">
    <w:name w:val="样式 标题 5H5h5Second Subheadingdashdsdddash1ds1dd1dash2d...1"/>
    <w:basedOn w:val="7"/>
    <w:qFormat/>
    <w:uiPriority w:val="0"/>
    <w:pPr>
      <w:widowControl/>
      <w:numPr>
        <w:ilvl w:val="4"/>
        <w:numId w:val="126"/>
      </w:numPr>
      <w:spacing w:before="100" w:beforeAutospacing="1" w:after="100" w:afterAutospacing="1" w:line="360" w:lineRule="auto"/>
      <w:ind w:left="2551" w:hanging="850"/>
    </w:pPr>
    <w:rPr>
      <w:rFonts w:ascii="Times New Roman" w:hAnsi="Times New Roman" w:eastAsia="仿宋" w:cs="宋体"/>
      <w:b w:val="0"/>
      <w:bCs w:val="0"/>
      <w:szCs w:val="20"/>
    </w:rPr>
  </w:style>
  <w:style w:type="paragraph" w:customStyle="1" w:styleId="2706">
    <w:name w:val="p20"/>
    <w:basedOn w:val="1"/>
    <w:qFormat/>
    <w:uiPriority w:val="99"/>
    <w:rPr>
      <w:rFonts w:ascii="Calibri" w:hAnsi="Calibri" w:cs="Calibri"/>
      <w:sz w:val="21"/>
      <w:szCs w:val="21"/>
    </w:rPr>
  </w:style>
  <w:style w:type="paragraph" w:customStyle="1" w:styleId="2707">
    <w:name w:val="ITApps"/>
    <w:basedOn w:val="1"/>
    <w:qFormat/>
    <w:uiPriority w:val="99"/>
    <w:pPr>
      <w:tabs>
        <w:tab w:val="left" w:pos="900"/>
      </w:tabs>
      <w:overflowPunct w:val="0"/>
      <w:autoSpaceDE w:val="0"/>
      <w:autoSpaceDN w:val="0"/>
      <w:adjustRightInd w:val="0"/>
      <w:spacing w:line="360" w:lineRule="auto"/>
      <w:ind w:left="900" w:hanging="420" w:firstLineChars="200"/>
      <w:textAlignment w:val="baseline"/>
    </w:pPr>
    <w:rPr>
      <w:rFonts w:ascii="PMingLiU" w:hAnsi="Times New Roman" w:eastAsia="PMingLiU" w:cs="Times New Roman"/>
      <w:sz w:val="20"/>
      <w:szCs w:val="20"/>
      <w:lang w:eastAsia="zh-TW"/>
    </w:rPr>
  </w:style>
  <w:style w:type="paragraph" w:customStyle="1" w:styleId="2708">
    <w:name w:val="A_正文_黑"/>
    <w:basedOn w:val="1"/>
    <w:qFormat/>
    <w:uiPriority w:val="0"/>
    <w:pPr>
      <w:widowControl w:val="0"/>
      <w:tabs>
        <w:tab w:val="left" w:pos="1547"/>
      </w:tabs>
      <w:spacing w:line="360" w:lineRule="auto"/>
      <w:ind w:firstLine="600" w:firstLineChars="200"/>
      <w:jc w:val="both"/>
    </w:pPr>
    <w:rPr>
      <w:rFonts w:ascii="Times New Roman" w:hAnsi="Times New Roman" w:eastAsia="仿宋" w:cs="Times New Roman"/>
      <w:color w:val="000000"/>
      <w:kern w:val="2"/>
      <w:sz w:val="30"/>
      <w:szCs w:val="22"/>
    </w:rPr>
  </w:style>
  <w:style w:type="paragraph" w:customStyle="1" w:styleId="2709">
    <w:name w:val="样式 标题 5H5h5Second Subheadingdashdsdddash1ds1dd1dash2d..."/>
    <w:basedOn w:val="7"/>
    <w:qFormat/>
    <w:uiPriority w:val="0"/>
    <w:pPr>
      <w:widowControl/>
      <w:tabs>
        <w:tab w:val="left" w:pos="2100"/>
      </w:tabs>
      <w:spacing w:before="100" w:beforeAutospacing="1" w:after="100" w:afterAutospacing="1" w:line="360" w:lineRule="auto"/>
      <w:ind w:left="2551" w:hanging="850"/>
    </w:pPr>
    <w:rPr>
      <w:rFonts w:ascii="Times New Roman" w:hAnsi="Times New Roman" w:eastAsia="仿宋" w:cs="宋体"/>
      <w:b w:val="0"/>
      <w:bCs w:val="0"/>
      <w:szCs w:val="20"/>
    </w:rPr>
  </w:style>
  <w:style w:type="paragraph" w:customStyle="1" w:styleId="2710">
    <w:name w:val="最后调整-二级观点"/>
    <w:basedOn w:val="1"/>
    <w:qFormat/>
    <w:uiPriority w:val="0"/>
    <w:pPr>
      <w:widowControl w:val="0"/>
      <w:numPr>
        <w:ilvl w:val="0"/>
        <w:numId w:val="127"/>
      </w:numPr>
      <w:spacing w:after="120" w:line="360" w:lineRule="auto"/>
      <w:ind w:firstLine="0"/>
      <w:jc w:val="both"/>
    </w:pPr>
    <w:rPr>
      <w:rFonts w:ascii="Times New Roman" w:hAnsi="Times New Roman" w:cs="Times New Roman"/>
      <w:kern w:val="2"/>
    </w:rPr>
  </w:style>
  <w:style w:type="paragraph" w:customStyle="1" w:styleId="2711">
    <w:name w:val="TOC 标题12"/>
    <w:basedOn w:val="4"/>
    <w:next w:val="1"/>
    <w:unhideWhenUsed/>
    <w:qFormat/>
    <w:uiPriority w:val="39"/>
    <w:pPr>
      <w:widowControl/>
      <w:tabs>
        <w:tab w:val="left" w:pos="225"/>
      </w:tabs>
      <w:spacing w:before="240" w:after="0" w:line="259" w:lineRule="auto"/>
      <w:ind w:left="225" w:hanging="420"/>
      <w:jc w:val="left"/>
      <w:outlineLvl w:val="9"/>
    </w:pPr>
    <w:rPr>
      <w:rFonts w:ascii="等线 Light" w:hAnsi="等线 Light" w:eastAsia="等线 Light"/>
      <w:b w:val="0"/>
      <w:bCs w:val="0"/>
      <w:color w:val="2F5496"/>
      <w:kern w:val="0"/>
      <w:sz w:val="32"/>
      <w:szCs w:val="32"/>
    </w:rPr>
  </w:style>
  <w:style w:type="paragraph" w:customStyle="1" w:styleId="2712">
    <w:name w:val="样式 (西文) Courier New (符号) 宋体 (复杂文种) Courier New 首行缩进:  21 磅"/>
    <w:basedOn w:val="1"/>
    <w:qFormat/>
    <w:uiPriority w:val="99"/>
    <w:pPr>
      <w:widowControl w:val="0"/>
      <w:spacing w:line="360" w:lineRule="auto"/>
      <w:ind w:firstLine="420"/>
      <w:jc w:val="both"/>
    </w:pPr>
    <w:rPr>
      <w:rFonts w:ascii="Courier New" w:cs="Courier New"/>
      <w:kern w:val="2"/>
    </w:rPr>
  </w:style>
  <w:style w:type="paragraph" w:customStyle="1" w:styleId="2713">
    <w:name w:val="图1"/>
    <w:basedOn w:val="1"/>
    <w:next w:val="1"/>
    <w:qFormat/>
    <w:uiPriority w:val="99"/>
    <w:pPr>
      <w:widowControl w:val="0"/>
      <w:tabs>
        <w:tab w:val="left" w:pos="620"/>
      </w:tabs>
      <w:spacing w:beforeLines="50" w:afterLines="100" w:line="360" w:lineRule="auto"/>
      <w:ind w:left="1105" w:hanging="748"/>
      <w:jc w:val="center"/>
    </w:pPr>
    <w:rPr>
      <w:rFonts w:ascii="Times New Roman" w:hAnsi="Times New Roman" w:cs="Times New Roman"/>
    </w:rPr>
  </w:style>
  <w:style w:type="paragraph" w:customStyle="1" w:styleId="2714">
    <w:name w:val="样式 正文文本缩进正文小标题正文文字首行缩进HD正文1 + (西文) 宋体 黑色"/>
    <w:basedOn w:val="36"/>
    <w:qFormat/>
    <w:uiPriority w:val="99"/>
    <w:pPr>
      <w:spacing w:after="120" w:line="360" w:lineRule="atLeast"/>
      <w:ind w:firstLine="440" w:firstLineChars="200"/>
    </w:pPr>
    <w:rPr>
      <w:rFonts w:ascii="宋体" w:hAnsi="宋体" w:eastAsia="宋体"/>
      <w:snapToGrid w:val="0"/>
      <w:color w:val="000000"/>
      <w:szCs w:val="24"/>
      <w:lang w:val="en-US" w:eastAsia="zh-CN"/>
    </w:rPr>
  </w:style>
  <w:style w:type="paragraph" w:customStyle="1" w:styleId="2715">
    <w:name w:val="TOC 标题3"/>
    <w:basedOn w:val="4"/>
    <w:next w:val="1"/>
    <w:unhideWhenUsed/>
    <w:qFormat/>
    <w:uiPriority w:val="39"/>
    <w:pPr>
      <w:widowControl/>
      <w:spacing w:before="240" w:after="0" w:line="259" w:lineRule="auto"/>
      <w:ind w:left="420" w:hanging="420"/>
      <w:jc w:val="left"/>
      <w:outlineLvl w:val="9"/>
    </w:pPr>
    <w:rPr>
      <w:rFonts w:ascii="Cambria" w:hAnsi="Cambria"/>
      <w:b w:val="0"/>
      <w:bCs w:val="0"/>
      <w:color w:val="365F91"/>
      <w:kern w:val="0"/>
      <w:sz w:val="32"/>
      <w:szCs w:val="32"/>
    </w:rPr>
  </w:style>
  <w:style w:type="paragraph" w:customStyle="1" w:styleId="2716">
    <w:name w:val="Char Char21"/>
    <w:basedOn w:val="1"/>
    <w:qFormat/>
    <w:uiPriority w:val="99"/>
    <w:pPr>
      <w:widowControl w:val="0"/>
      <w:spacing w:line="360" w:lineRule="auto"/>
      <w:ind w:firstLine="420"/>
      <w:jc w:val="both"/>
    </w:pPr>
    <w:rPr>
      <w:rFonts w:cs="Arial"/>
    </w:rPr>
  </w:style>
  <w:style w:type="paragraph" w:customStyle="1" w:styleId="2717">
    <w:name w:val="xl57"/>
    <w:basedOn w:val="1"/>
    <w:qFormat/>
    <w:uiPriority w:val="99"/>
    <w:pPr>
      <w:pBdr>
        <w:top w:val="single" w:color="auto" w:sz="4" w:space="0"/>
        <w:left w:val="single" w:color="auto" w:sz="4" w:space="0"/>
        <w:bottom w:val="single" w:color="auto" w:sz="4" w:space="0"/>
        <w:right w:val="single" w:color="auto" w:sz="4" w:space="0"/>
      </w:pBdr>
      <w:spacing w:beforeAutospacing="1" w:afterAutospacing="1"/>
      <w:textAlignment w:val="top"/>
    </w:pPr>
    <w:rPr>
      <w:rFonts w:ascii="Tahoma" w:hAnsi="Tahoma" w:cs="Tahoma"/>
      <w:color w:val="000000"/>
      <w:sz w:val="20"/>
      <w:szCs w:val="20"/>
    </w:rPr>
  </w:style>
  <w:style w:type="paragraph" w:customStyle="1" w:styleId="2718">
    <w:name w:val="Figure Text"/>
    <w:qFormat/>
    <w:uiPriority w:val="99"/>
    <w:pPr>
      <w:snapToGrid w:val="0"/>
      <w:jc w:val="both"/>
    </w:pPr>
    <w:rPr>
      <w:rFonts w:ascii="Arial" w:hAnsi="Arial" w:eastAsia="楷体_GB2312" w:cs="Times New Roman"/>
      <w:kern w:val="0"/>
      <w:sz w:val="18"/>
      <w:lang w:val="en-US" w:eastAsia="en-US" w:bidi="ar-SA"/>
    </w:rPr>
  </w:style>
  <w:style w:type="paragraph" w:customStyle="1" w:styleId="2719">
    <w:name w:val="三级条标题 Char Char"/>
    <w:basedOn w:val="946"/>
    <w:next w:val="1"/>
    <w:qFormat/>
    <w:uiPriority w:val="99"/>
    <w:pPr>
      <w:tabs>
        <w:tab w:val="clear" w:pos="360"/>
      </w:tabs>
      <w:ind w:left="900"/>
      <w:outlineLvl w:val="4"/>
    </w:pPr>
    <w:rPr>
      <w:rFonts w:ascii="黑体"/>
      <w:sz w:val="24"/>
    </w:rPr>
  </w:style>
  <w:style w:type="paragraph" w:customStyle="1" w:styleId="2720">
    <w:name w:val="FA正文+标号"/>
    <w:basedOn w:val="1"/>
    <w:qFormat/>
    <w:uiPriority w:val="0"/>
    <w:pPr>
      <w:widowControl w:val="0"/>
      <w:tabs>
        <w:tab w:val="left" w:pos="360"/>
      </w:tabs>
      <w:spacing w:line="360" w:lineRule="auto"/>
      <w:ind w:firstLine="540" w:firstLineChars="225"/>
      <w:jc w:val="both"/>
    </w:pPr>
    <w:rPr>
      <w:rFonts w:ascii="Times New Roman"/>
      <w:kern w:val="2"/>
      <w:szCs w:val="21"/>
    </w:rPr>
  </w:style>
  <w:style w:type="paragraph" w:customStyle="1" w:styleId="2721">
    <w:name w:val="p0"/>
    <w:basedOn w:val="1"/>
    <w:qFormat/>
    <w:uiPriority w:val="0"/>
    <w:pPr>
      <w:jc w:val="both"/>
    </w:pPr>
    <w:rPr>
      <w:rFonts w:ascii="Times New Roman" w:hAnsi="Times New Roman" w:eastAsia="仿宋" w:cs="Times New Roman"/>
      <w:sz w:val="21"/>
      <w:szCs w:val="21"/>
    </w:rPr>
  </w:style>
  <w:style w:type="paragraph" w:customStyle="1" w:styleId="2722">
    <w:name w:val="Bullet with text 1"/>
    <w:basedOn w:val="1"/>
    <w:qFormat/>
    <w:uiPriority w:val="99"/>
    <w:pPr>
      <w:numPr>
        <w:ilvl w:val="0"/>
        <w:numId w:val="128"/>
      </w:numPr>
      <w:tabs>
        <w:tab w:val="left" w:pos="360"/>
      </w:tabs>
      <w:ind w:firstLine="0"/>
      <w:jc w:val="both"/>
    </w:pPr>
    <w:rPr>
      <w:rFonts w:ascii="Times New Roman" w:hAnsi="Times New Roman" w:eastAsia="仿宋" w:cs="Times New Roman"/>
      <w:kern w:val="2"/>
      <w:sz w:val="21"/>
    </w:rPr>
  </w:style>
  <w:style w:type="paragraph" w:customStyle="1" w:styleId="2723">
    <w:name w:val="Revision"/>
    <w:qFormat/>
    <w:uiPriority w:val="99"/>
    <w:pPr>
      <w:jc w:val="both"/>
    </w:pPr>
    <w:rPr>
      <w:rFonts w:ascii="等线" w:hAnsi="等线" w:eastAsia="宋体" w:cs="Times New Roman"/>
      <w:kern w:val="2"/>
      <w:sz w:val="24"/>
      <w:szCs w:val="22"/>
      <w:lang w:val="en-US" w:eastAsia="zh-CN" w:bidi="ar-SA"/>
    </w:rPr>
  </w:style>
  <w:style w:type="paragraph" w:customStyle="1" w:styleId="2724">
    <w:name w:val="Char Char Char Char Char1 Char Char Char Char"/>
    <w:basedOn w:val="1"/>
    <w:qFormat/>
    <w:uiPriority w:val="99"/>
    <w:pPr>
      <w:tabs>
        <w:tab w:val="left" w:pos="425"/>
      </w:tabs>
      <w:ind w:left="425" w:hanging="425"/>
    </w:pPr>
    <w:rPr>
      <w:rFonts w:ascii="Times New Roman" w:hAnsi="Times New Roman" w:cs="Times New Roman"/>
      <w:kern w:val="2"/>
      <w:sz w:val="21"/>
      <w:szCs w:val="20"/>
    </w:rPr>
  </w:style>
  <w:style w:type="paragraph" w:customStyle="1" w:styleId="2725">
    <w:name w:val="themeheadera"/>
    <w:basedOn w:val="1"/>
    <w:qFormat/>
    <w:uiPriority w:val="99"/>
    <w:pPr>
      <w:spacing w:beforeAutospacing="1" w:afterAutospacing="1"/>
    </w:pPr>
    <w:rPr>
      <w:b/>
      <w:bCs/>
      <w:color w:val="FFFFFF"/>
      <w:sz w:val="34"/>
      <w:szCs w:val="34"/>
    </w:rPr>
  </w:style>
  <w:style w:type="paragraph" w:customStyle="1" w:styleId="2726">
    <w:name w:val="安恒信息--标题 5（有编号）"/>
    <w:basedOn w:val="1"/>
    <w:qFormat/>
    <w:uiPriority w:val="0"/>
    <w:pPr>
      <w:keepNext/>
      <w:keepLines/>
      <w:tabs>
        <w:tab w:val="left" w:pos="1134"/>
      </w:tabs>
      <w:spacing w:before="280" w:after="156" w:line="377" w:lineRule="auto"/>
      <w:ind w:left="1134" w:hanging="1134"/>
      <w:outlineLvl w:val="4"/>
    </w:pPr>
    <w:rPr>
      <w:rFonts w:ascii="Arial" w:hAnsi="Arial" w:eastAsia="黑体" w:cs="Times New Roman"/>
      <w:b/>
      <w:szCs w:val="28"/>
    </w:rPr>
  </w:style>
  <w:style w:type="paragraph" w:customStyle="1" w:styleId="2727">
    <w:name w:val="SANGFOR_9_封底字体"/>
    <w:basedOn w:val="456"/>
    <w:qFormat/>
    <w:uiPriority w:val="99"/>
    <w:pPr>
      <w:ind w:firstLine="0"/>
      <w:jc w:val="center"/>
    </w:pPr>
    <w:rPr>
      <w:rFonts w:ascii="Arial Unicode MS" w:hAnsi="Arial Unicode MS" w:eastAsia="微软雅黑"/>
      <w:b/>
      <w:color w:val="2E58AC"/>
      <w:szCs w:val="21"/>
    </w:rPr>
  </w:style>
  <w:style w:type="paragraph" w:customStyle="1" w:styleId="2728">
    <w:name w:val="各章标题"/>
    <w:basedOn w:val="1"/>
    <w:next w:val="942"/>
    <w:qFormat/>
    <w:uiPriority w:val="0"/>
    <w:pPr>
      <w:spacing w:before="480"/>
      <w:ind w:left="420" w:right="210" w:hanging="420"/>
      <w:jc w:val="center"/>
      <w:outlineLvl w:val="0"/>
    </w:pPr>
    <w:rPr>
      <w:rFonts w:ascii="Times New Roman" w:hAnsi="Times New Roman" w:eastAsia="黑体" w:cs="Times New Roman"/>
      <w:b/>
      <w:sz w:val="32"/>
      <w:szCs w:val="20"/>
    </w:rPr>
  </w:style>
  <w:style w:type="paragraph" w:customStyle="1" w:styleId="2729">
    <w:name w:val="表格(五号)"/>
    <w:basedOn w:val="1"/>
    <w:qFormat/>
    <w:uiPriority w:val="0"/>
    <w:pPr>
      <w:widowControl w:val="0"/>
      <w:adjustRightInd w:val="0"/>
      <w:snapToGrid w:val="0"/>
      <w:ind w:left="11"/>
      <w:jc w:val="center"/>
    </w:pPr>
    <w:rPr>
      <w:rFonts w:ascii="Times New Roman" w:hAnsi="Times New Roman" w:cs="Times New Roman"/>
      <w:sz w:val="21"/>
      <w:szCs w:val="20"/>
    </w:rPr>
  </w:style>
  <w:style w:type="paragraph" w:customStyle="1" w:styleId="2730">
    <w:name w:val="样式 Text + 宋体 小四 首行缩进:  2 字符 段前: 0.75 行 段后: 0.5 行 行距: 单倍行距"/>
    <w:basedOn w:val="407"/>
    <w:qFormat/>
    <w:uiPriority w:val="99"/>
    <w:pPr>
      <w:tabs>
        <w:tab w:val="left" w:pos="1320"/>
      </w:tabs>
      <w:spacing w:afterLines="0"/>
      <w:ind w:left="1320" w:firstLine="520" w:firstLineChars="0"/>
    </w:pPr>
    <w:rPr>
      <w:rFonts w:ascii="仿宋_GB2312" w:eastAsia="仿宋_GB2312"/>
      <w:spacing w:val="10"/>
      <w:kern w:val="4"/>
      <w:sz w:val="28"/>
      <w:szCs w:val="20"/>
    </w:rPr>
  </w:style>
  <w:style w:type="paragraph" w:customStyle="1" w:styleId="2731">
    <w:name w:val="4D3FC6A7267447BDB5359E4E033ED01D"/>
    <w:qFormat/>
    <w:uiPriority w:val="99"/>
    <w:pPr>
      <w:spacing w:after="200" w:line="276" w:lineRule="auto"/>
    </w:pPr>
    <w:rPr>
      <w:rFonts w:ascii="Calibri" w:hAnsi="Calibri" w:eastAsia="宋体" w:cs="Times New Roman"/>
      <w:kern w:val="0"/>
      <w:sz w:val="22"/>
      <w:lang w:val="en-US" w:eastAsia="en-US" w:bidi="ar-SA"/>
    </w:rPr>
  </w:style>
  <w:style w:type="paragraph" w:customStyle="1" w:styleId="2732">
    <w:name w:val="it"/>
    <w:basedOn w:val="1"/>
    <w:qFormat/>
    <w:uiPriority w:val="99"/>
    <w:pPr>
      <w:spacing w:beforeAutospacing="1" w:afterAutospacing="1" w:line="330" w:lineRule="atLeast"/>
    </w:pPr>
    <w:rPr>
      <w:color w:val="000000"/>
      <w:sz w:val="18"/>
      <w:szCs w:val="18"/>
    </w:rPr>
  </w:style>
  <w:style w:type="character" w:customStyle="1" w:styleId="2733">
    <w:name w:val="标题 Char3"/>
    <w:basedOn w:val="143"/>
    <w:qFormat/>
    <w:uiPriority w:val="10"/>
    <w:rPr>
      <w:rFonts w:asciiTheme="majorHAnsi" w:hAnsiTheme="majorHAnsi" w:cstheme="majorBidi"/>
      <w:b/>
      <w:bCs/>
      <w:kern w:val="2"/>
      <w:sz w:val="32"/>
      <w:szCs w:val="32"/>
    </w:rPr>
  </w:style>
  <w:style w:type="paragraph" w:customStyle="1" w:styleId="2734">
    <w:name w:val="xl60"/>
    <w:basedOn w:val="1"/>
    <w:qFormat/>
    <w:uiPriority w:val="0"/>
    <w:pPr>
      <w:pBdr>
        <w:top w:val="single" w:color="auto" w:sz="4" w:space="0"/>
        <w:left w:val="single" w:color="auto" w:sz="4" w:space="0"/>
        <w:bottom w:val="single" w:color="auto" w:sz="8" w:space="0"/>
        <w:right w:val="single" w:color="auto" w:sz="4" w:space="0"/>
      </w:pBdr>
      <w:spacing w:beforeAutospacing="1" w:afterAutospacing="1"/>
      <w:jc w:val="center"/>
      <w:textAlignment w:val="center"/>
    </w:pPr>
    <w:rPr>
      <w:rFonts w:ascii="Times New Roman" w:hAnsi="Times New Roman" w:cs="Times New Roman"/>
      <w:color w:val="000000"/>
      <w:sz w:val="20"/>
      <w:szCs w:val="20"/>
    </w:rPr>
  </w:style>
  <w:style w:type="character" w:customStyle="1" w:styleId="2735">
    <w:name w:val="HTML 预设格式 Char2"/>
    <w:basedOn w:val="143"/>
    <w:semiHidden/>
    <w:qFormat/>
    <w:uiPriority w:val="99"/>
    <w:rPr>
      <w:rFonts w:ascii="Courier New" w:hAnsi="Courier New" w:cs="Courier New"/>
      <w:kern w:val="2"/>
    </w:rPr>
  </w:style>
  <w:style w:type="character" w:customStyle="1" w:styleId="2736">
    <w:name w:val="信息标题 字符3"/>
    <w:basedOn w:val="143"/>
    <w:semiHidden/>
    <w:qFormat/>
    <w:uiPriority w:val="99"/>
    <w:rPr>
      <w:rFonts w:asciiTheme="majorHAnsi" w:hAnsiTheme="majorHAnsi" w:eastAsiaTheme="majorEastAsia" w:cstheme="majorBidi"/>
      <w:sz w:val="24"/>
      <w:szCs w:val="24"/>
      <w:shd w:val="pct20" w:color="auto" w:fill="auto"/>
    </w:rPr>
  </w:style>
  <w:style w:type="character" w:customStyle="1" w:styleId="2737">
    <w:name w:val="信息标题 Char1"/>
    <w:basedOn w:val="143"/>
    <w:semiHidden/>
    <w:qFormat/>
    <w:uiPriority w:val="99"/>
    <w:rPr>
      <w:rFonts w:asciiTheme="majorHAnsi" w:hAnsiTheme="majorHAnsi" w:eastAsiaTheme="majorEastAsia" w:cstheme="majorBidi"/>
      <w:sz w:val="24"/>
      <w:szCs w:val="24"/>
      <w:shd w:val="pct20" w:color="auto" w:fill="auto"/>
    </w:rPr>
  </w:style>
  <w:style w:type="character" w:customStyle="1" w:styleId="2738">
    <w:name w:val="正文文本 2 字符3"/>
    <w:basedOn w:val="143"/>
    <w:semiHidden/>
    <w:qFormat/>
    <w:uiPriority w:val="99"/>
  </w:style>
  <w:style w:type="character" w:customStyle="1" w:styleId="2739">
    <w:name w:val="正文文本 2 Char2"/>
    <w:basedOn w:val="143"/>
    <w:semiHidden/>
    <w:qFormat/>
    <w:uiPriority w:val="99"/>
  </w:style>
  <w:style w:type="character" w:customStyle="1" w:styleId="2740">
    <w:name w:val="正文文本缩进 3 Char2"/>
    <w:basedOn w:val="143"/>
    <w:semiHidden/>
    <w:qFormat/>
    <w:uiPriority w:val="99"/>
    <w:rPr>
      <w:kern w:val="2"/>
      <w:sz w:val="16"/>
      <w:szCs w:val="16"/>
    </w:rPr>
  </w:style>
  <w:style w:type="character" w:customStyle="1" w:styleId="2741">
    <w:name w:val="脚注文本 字符2"/>
    <w:basedOn w:val="143"/>
    <w:semiHidden/>
    <w:qFormat/>
    <w:uiPriority w:val="99"/>
    <w:rPr>
      <w:sz w:val="18"/>
      <w:szCs w:val="18"/>
    </w:rPr>
  </w:style>
  <w:style w:type="character" w:customStyle="1" w:styleId="2742">
    <w:name w:val="脚注文本 Char2"/>
    <w:basedOn w:val="143"/>
    <w:semiHidden/>
    <w:qFormat/>
    <w:uiPriority w:val="99"/>
    <w:rPr>
      <w:sz w:val="18"/>
      <w:szCs w:val="18"/>
    </w:rPr>
  </w:style>
  <w:style w:type="character" w:customStyle="1" w:styleId="2743">
    <w:name w:val="副标题 字符4"/>
    <w:basedOn w:val="143"/>
    <w:qFormat/>
    <w:uiPriority w:val="11"/>
    <w:rPr>
      <w:rFonts w:asciiTheme="minorHAnsi" w:hAnsiTheme="minorHAnsi" w:eastAsiaTheme="minorEastAsia" w:cstheme="minorBidi"/>
      <w:b/>
      <w:bCs/>
      <w:kern w:val="28"/>
      <w:sz w:val="32"/>
      <w:szCs w:val="32"/>
    </w:rPr>
  </w:style>
  <w:style w:type="character" w:customStyle="1" w:styleId="2744">
    <w:name w:val="副标题 Char2"/>
    <w:basedOn w:val="143"/>
    <w:qFormat/>
    <w:uiPriority w:val="11"/>
    <w:rPr>
      <w:rFonts w:asciiTheme="majorHAnsi" w:hAnsiTheme="majorHAnsi" w:cstheme="majorBidi"/>
      <w:b/>
      <w:bCs/>
      <w:kern w:val="28"/>
      <w:sz w:val="32"/>
      <w:szCs w:val="32"/>
    </w:rPr>
  </w:style>
  <w:style w:type="character" w:customStyle="1" w:styleId="2745">
    <w:name w:val="签名 字符2"/>
    <w:basedOn w:val="143"/>
    <w:semiHidden/>
    <w:qFormat/>
    <w:uiPriority w:val="99"/>
  </w:style>
  <w:style w:type="character" w:customStyle="1" w:styleId="2746">
    <w:name w:val="签名 Char1"/>
    <w:basedOn w:val="143"/>
    <w:semiHidden/>
    <w:qFormat/>
    <w:uiPriority w:val="99"/>
  </w:style>
  <w:style w:type="character" w:customStyle="1" w:styleId="2747">
    <w:name w:val="页眉 Char2"/>
    <w:basedOn w:val="143"/>
    <w:semiHidden/>
    <w:qFormat/>
    <w:uiPriority w:val="99"/>
    <w:rPr>
      <w:kern w:val="2"/>
      <w:sz w:val="18"/>
      <w:szCs w:val="18"/>
    </w:rPr>
  </w:style>
  <w:style w:type="character" w:customStyle="1" w:styleId="2748">
    <w:name w:val="页脚 Char2"/>
    <w:basedOn w:val="143"/>
    <w:semiHidden/>
    <w:qFormat/>
    <w:uiPriority w:val="99"/>
    <w:rPr>
      <w:kern w:val="2"/>
      <w:sz w:val="18"/>
      <w:szCs w:val="18"/>
    </w:rPr>
  </w:style>
  <w:style w:type="character" w:customStyle="1" w:styleId="2749">
    <w:name w:val="批注框文本 Char2"/>
    <w:basedOn w:val="143"/>
    <w:semiHidden/>
    <w:qFormat/>
    <w:uiPriority w:val="99"/>
    <w:rPr>
      <w:kern w:val="2"/>
      <w:sz w:val="18"/>
      <w:szCs w:val="18"/>
    </w:rPr>
  </w:style>
  <w:style w:type="paragraph" w:customStyle="1" w:styleId="2750">
    <w:name w:val="表标题"/>
    <w:basedOn w:val="1"/>
    <w:qFormat/>
    <w:uiPriority w:val="99"/>
    <w:pPr>
      <w:widowControl w:val="0"/>
      <w:spacing w:line="300" w:lineRule="exact"/>
      <w:jc w:val="center"/>
    </w:pPr>
    <w:rPr>
      <w:rFonts w:ascii="黑体" w:hAnsi="Times New Roman" w:eastAsia="黑体" w:cs="Times New Roman"/>
      <w:kern w:val="2"/>
      <w:sz w:val="28"/>
      <w:szCs w:val="20"/>
    </w:rPr>
  </w:style>
  <w:style w:type="character" w:customStyle="1" w:styleId="2751">
    <w:name w:val="尾注文本 字符2"/>
    <w:basedOn w:val="143"/>
    <w:semiHidden/>
    <w:qFormat/>
    <w:uiPriority w:val="99"/>
  </w:style>
  <w:style w:type="character" w:customStyle="1" w:styleId="2752">
    <w:name w:val="尾注文本 Char2"/>
    <w:basedOn w:val="143"/>
    <w:semiHidden/>
    <w:qFormat/>
    <w:uiPriority w:val="99"/>
  </w:style>
  <w:style w:type="character" w:customStyle="1" w:styleId="2753">
    <w:name w:val="正文文本缩进 2 Char2"/>
    <w:basedOn w:val="143"/>
    <w:semiHidden/>
    <w:qFormat/>
    <w:uiPriority w:val="99"/>
    <w:rPr>
      <w:kern w:val="2"/>
      <w:sz w:val="21"/>
      <w:szCs w:val="24"/>
    </w:rPr>
  </w:style>
  <w:style w:type="character" w:customStyle="1" w:styleId="2754">
    <w:name w:val="日期 Char3"/>
    <w:basedOn w:val="143"/>
    <w:semiHidden/>
    <w:qFormat/>
    <w:uiPriority w:val="99"/>
    <w:rPr>
      <w:kern w:val="2"/>
      <w:sz w:val="21"/>
      <w:szCs w:val="24"/>
    </w:rPr>
  </w:style>
  <w:style w:type="paragraph" w:customStyle="1" w:styleId="2755">
    <w:name w:val="xl112"/>
    <w:basedOn w:val="1"/>
    <w:qFormat/>
    <w:uiPriority w:val="0"/>
    <w:pPr>
      <w:pBdr>
        <w:top w:val="single" w:color="auto" w:sz="8" w:space="0"/>
        <w:left w:val="single" w:color="auto" w:sz="8" w:space="0"/>
        <w:right w:val="single" w:color="auto" w:sz="8" w:space="0"/>
      </w:pBdr>
      <w:spacing w:before="100" w:beforeAutospacing="1" w:after="100" w:afterAutospacing="1"/>
      <w:jc w:val="center"/>
      <w:textAlignment w:val="center"/>
    </w:pPr>
    <w:rPr>
      <w:rFonts w:ascii="微软雅黑" w:hAnsi="微软雅黑" w:eastAsia="微软雅黑"/>
      <w:b/>
      <w:bCs/>
      <w:color w:val="000000"/>
    </w:rPr>
  </w:style>
  <w:style w:type="paragraph" w:customStyle="1" w:styleId="2756">
    <w:name w:val="xl106"/>
    <w:basedOn w:val="1"/>
    <w:qFormat/>
    <w:uiPriority w:val="0"/>
    <w:pPr>
      <w:pBdr>
        <w:left w:val="single" w:color="auto" w:sz="8" w:space="0"/>
        <w:right w:val="single" w:color="auto" w:sz="8" w:space="0"/>
      </w:pBdr>
      <w:spacing w:before="100" w:beforeAutospacing="1" w:after="100" w:afterAutospacing="1"/>
      <w:jc w:val="center"/>
      <w:textAlignment w:val="center"/>
    </w:pPr>
    <w:rPr>
      <w:rFonts w:ascii="微软雅黑" w:hAnsi="微软雅黑" w:eastAsia="微软雅黑"/>
      <w:color w:val="000000"/>
      <w:sz w:val="18"/>
      <w:szCs w:val="18"/>
    </w:rPr>
  </w:style>
  <w:style w:type="character" w:customStyle="1" w:styleId="2757">
    <w:name w:val="纯文本 Char3"/>
    <w:basedOn w:val="143"/>
    <w:semiHidden/>
    <w:qFormat/>
    <w:uiPriority w:val="99"/>
    <w:rPr>
      <w:rFonts w:ascii="宋体" w:hAnsi="Courier New" w:cs="Courier New"/>
      <w:kern w:val="2"/>
      <w:sz w:val="21"/>
      <w:szCs w:val="21"/>
    </w:rPr>
  </w:style>
  <w:style w:type="paragraph" w:customStyle="1" w:styleId="2758">
    <w:name w:val="声明文字"/>
    <w:basedOn w:val="1"/>
    <w:qFormat/>
    <w:uiPriority w:val="99"/>
    <w:pPr>
      <w:overflowPunct w:val="0"/>
      <w:autoSpaceDE w:val="0"/>
      <w:autoSpaceDN w:val="0"/>
      <w:adjustRightInd w:val="0"/>
      <w:spacing w:line="360" w:lineRule="auto"/>
      <w:ind w:firstLine="200" w:firstLineChars="200"/>
      <w:jc w:val="both"/>
      <w:textAlignment w:val="baseline"/>
    </w:pPr>
    <w:rPr>
      <w:rFonts w:ascii="Times New Roman" w:hAnsi="Times New Roman" w:cs="Times New Roman"/>
      <w:szCs w:val="20"/>
    </w:rPr>
  </w:style>
  <w:style w:type="paragraph" w:customStyle="1" w:styleId="2759">
    <w:name w:val="样式 正文文本缩进正文小标题正文文字首行缩进HD正文1 + (西文) Verdana 小四 行距: 单倍行距 首行缩..."/>
    <w:basedOn w:val="36"/>
    <w:qFormat/>
    <w:uiPriority w:val="99"/>
    <w:pPr>
      <w:spacing w:after="120"/>
      <w:ind w:firstLine="225" w:firstLineChars="225"/>
    </w:pPr>
    <w:rPr>
      <w:rFonts w:ascii="Verdana" w:hAnsi="Verdana" w:eastAsia="宋体" w:cs="宋体"/>
      <w:snapToGrid w:val="0"/>
      <w:lang w:val="en-US" w:eastAsia="zh-CN"/>
    </w:rPr>
  </w:style>
  <w:style w:type="character" w:customStyle="1" w:styleId="2760">
    <w:name w:val="HTML 地址 字符2"/>
    <w:basedOn w:val="143"/>
    <w:semiHidden/>
    <w:qFormat/>
    <w:uiPriority w:val="99"/>
    <w:rPr>
      <w:i/>
      <w:iCs/>
    </w:rPr>
  </w:style>
  <w:style w:type="character" w:customStyle="1" w:styleId="2761">
    <w:name w:val="HTML 地址 Char2"/>
    <w:basedOn w:val="143"/>
    <w:semiHidden/>
    <w:qFormat/>
    <w:uiPriority w:val="99"/>
    <w:rPr>
      <w:i/>
      <w:iCs/>
    </w:rPr>
  </w:style>
  <w:style w:type="paragraph" w:customStyle="1" w:styleId="2762">
    <w:name w:val="样式 标题 1 + 五号"/>
    <w:basedOn w:val="4"/>
    <w:qFormat/>
    <w:uiPriority w:val="0"/>
    <w:pPr>
      <w:spacing w:before="0" w:after="0" w:line="240" w:lineRule="auto"/>
      <w:ind w:left="420" w:hanging="420"/>
      <w:jc w:val="center"/>
    </w:pPr>
    <w:rPr>
      <w:rFonts w:ascii="Times New Roman" w:hAnsi="Times New Roman"/>
      <w:sz w:val="32"/>
      <w:szCs w:val="32"/>
    </w:rPr>
  </w:style>
  <w:style w:type="paragraph" w:customStyle="1" w:styleId="2763">
    <w:name w:val="xl120"/>
    <w:basedOn w:val="1"/>
    <w:qFormat/>
    <w:uiPriority w:val="0"/>
    <w:pPr>
      <w:pBdr>
        <w:bottom w:val="single" w:color="auto" w:sz="12" w:space="0"/>
        <w:right w:val="single" w:color="auto" w:sz="8" w:space="0"/>
      </w:pBdr>
      <w:spacing w:before="100" w:beforeAutospacing="1" w:after="100" w:afterAutospacing="1"/>
      <w:jc w:val="center"/>
      <w:textAlignment w:val="center"/>
    </w:pPr>
    <w:rPr>
      <w:rFonts w:ascii="微软雅黑" w:hAnsi="微软雅黑" w:eastAsia="微软雅黑"/>
      <w:color w:val="000000"/>
      <w:sz w:val="18"/>
      <w:szCs w:val="18"/>
    </w:rPr>
  </w:style>
  <w:style w:type="character" w:customStyle="1" w:styleId="2764">
    <w:name w:val="正文文本缩进 Char2"/>
    <w:basedOn w:val="143"/>
    <w:semiHidden/>
    <w:qFormat/>
    <w:uiPriority w:val="99"/>
    <w:rPr>
      <w:kern w:val="2"/>
      <w:sz w:val="21"/>
      <w:szCs w:val="24"/>
    </w:rPr>
  </w:style>
  <w:style w:type="character" w:customStyle="1" w:styleId="2765">
    <w:name w:val="结束语 字符2"/>
    <w:basedOn w:val="143"/>
    <w:semiHidden/>
    <w:qFormat/>
    <w:uiPriority w:val="99"/>
  </w:style>
  <w:style w:type="character" w:customStyle="1" w:styleId="2766">
    <w:name w:val="结束语 Char1"/>
    <w:basedOn w:val="143"/>
    <w:semiHidden/>
    <w:qFormat/>
    <w:uiPriority w:val="99"/>
  </w:style>
  <w:style w:type="character" w:customStyle="1" w:styleId="2767">
    <w:name w:val="正文文本 3 字符2"/>
    <w:basedOn w:val="143"/>
    <w:semiHidden/>
    <w:uiPriority w:val="99"/>
    <w:rPr>
      <w:sz w:val="16"/>
      <w:szCs w:val="16"/>
    </w:rPr>
  </w:style>
  <w:style w:type="character" w:customStyle="1" w:styleId="2768">
    <w:name w:val="正文文本 3 Char2"/>
    <w:basedOn w:val="143"/>
    <w:semiHidden/>
    <w:qFormat/>
    <w:uiPriority w:val="99"/>
    <w:rPr>
      <w:sz w:val="16"/>
      <w:szCs w:val="16"/>
    </w:rPr>
  </w:style>
  <w:style w:type="character" w:customStyle="1" w:styleId="2769">
    <w:name w:val="称呼 字符2"/>
    <w:basedOn w:val="143"/>
    <w:semiHidden/>
    <w:qFormat/>
    <w:uiPriority w:val="99"/>
  </w:style>
  <w:style w:type="character" w:customStyle="1" w:styleId="2770">
    <w:name w:val="称呼 Char2"/>
    <w:basedOn w:val="143"/>
    <w:semiHidden/>
    <w:qFormat/>
    <w:uiPriority w:val="99"/>
  </w:style>
  <w:style w:type="paragraph" w:customStyle="1" w:styleId="2771">
    <w:name w:val="样式 标题 3 + (西文) 黑体 黑色 段前: 6 磅 段后: 6 磅"/>
    <w:basedOn w:val="5"/>
    <w:qFormat/>
    <w:uiPriority w:val="0"/>
    <w:pPr>
      <w:widowControl/>
      <w:numPr>
        <w:ilvl w:val="0"/>
        <w:numId w:val="129"/>
      </w:numPr>
      <w:tabs>
        <w:tab w:val="left" w:pos="0"/>
        <w:tab w:val="left" w:pos="716"/>
        <w:tab w:val="left" w:pos="720"/>
      </w:tabs>
      <w:spacing w:before="156" w:beforeLines="50" w:after="156" w:afterLines="50" w:line="240" w:lineRule="auto"/>
      <w:jc w:val="left"/>
    </w:pPr>
    <w:rPr>
      <w:rFonts w:ascii="黑体" w:hAnsi="Arial" w:eastAsia="黑体" w:cs="宋体"/>
      <w:b w:val="0"/>
      <w:color w:val="000000"/>
      <w:kern w:val="0"/>
      <w:sz w:val="28"/>
      <w:szCs w:val="28"/>
      <w:lang w:eastAsia="en-US"/>
    </w:rPr>
  </w:style>
  <w:style w:type="character" w:customStyle="1" w:styleId="2772">
    <w:name w:val="文档结构图 Char3"/>
    <w:basedOn w:val="143"/>
    <w:semiHidden/>
    <w:qFormat/>
    <w:uiPriority w:val="99"/>
    <w:rPr>
      <w:rFonts w:ascii="Microsoft YaHei UI" w:eastAsia="Microsoft YaHei UI"/>
      <w:kern w:val="2"/>
      <w:sz w:val="18"/>
      <w:szCs w:val="18"/>
    </w:rPr>
  </w:style>
  <w:style w:type="paragraph" w:customStyle="1" w:styleId="2773">
    <w:name w:val="附录表标题"/>
    <w:next w:val="1261"/>
    <w:qFormat/>
    <w:uiPriority w:val="99"/>
    <w:pPr>
      <w:jc w:val="center"/>
      <w:textAlignment w:val="baseline"/>
    </w:pPr>
    <w:rPr>
      <w:rFonts w:ascii="黑体" w:hAnsi="Times New Roman" w:eastAsia="黑体" w:cs="Times New Roman"/>
      <w:kern w:val="21"/>
      <w:sz w:val="21"/>
      <w:lang w:val="en-US" w:eastAsia="zh-CN" w:bidi="ar-SA"/>
    </w:rPr>
  </w:style>
  <w:style w:type="paragraph" w:customStyle="1" w:styleId="2774">
    <w:name w:val="#"/>
    <w:basedOn w:val="2312"/>
    <w:qFormat/>
    <w:uiPriority w:val="0"/>
    <w:pPr>
      <w:numPr>
        <w:ilvl w:val="0"/>
        <w:numId w:val="130"/>
      </w:numPr>
      <w:tabs>
        <w:tab w:val="left" w:pos="964"/>
      </w:tabs>
    </w:pPr>
  </w:style>
  <w:style w:type="character" w:customStyle="1" w:styleId="2775">
    <w:name w:val="电子邮件签名 字符2"/>
    <w:basedOn w:val="143"/>
    <w:semiHidden/>
    <w:qFormat/>
    <w:uiPriority w:val="99"/>
  </w:style>
  <w:style w:type="character" w:customStyle="1" w:styleId="2776">
    <w:name w:val="电子邮件签名 Char1"/>
    <w:basedOn w:val="143"/>
    <w:semiHidden/>
    <w:qFormat/>
    <w:uiPriority w:val="99"/>
  </w:style>
  <w:style w:type="character" w:customStyle="1" w:styleId="2777">
    <w:name w:val="z-窗体底端 字符2"/>
    <w:basedOn w:val="143"/>
    <w:semiHidden/>
    <w:qFormat/>
    <w:uiPriority w:val="99"/>
    <w:rPr>
      <w:rFonts w:ascii="Arial" w:hAnsi="Arial" w:cs="Arial"/>
      <w:vanish/>
      <w:sz w:val="16"/>
      <w:szCs w:val="16"/>
    </w:rPr>
  </w:style>
  <w:style w:type="character" w:customStyle="1" w:styleId="2778">
    <w:name w:val="z-窗体底端 Char1"/>
    <w:basedOn w:val="143"/>
    <w:semiHidden/>
    <w:qFormat/>
    <w:uiPriority w:val="99"/>
    <w:rPr>
      <w:rFonts w:ascii="Arial" w:hAnsi="Arial" w:cs="Arial"/>
      <w:vanish/>
      <w:sz w:val="16"/>
      <w:szCs w:val="16"/>
    </w:rPr>
  </w:style>
  <w:style w:type="paragraph" w:customStyle="1" w:styleId="2779">
    <w:name w:val="样式 样式 Text + (西文) 宋体 (中文) 宋体 行距: 单倍行距 + 首行缩进:  2 字符"/>
    <w:basedOn w:val="1445"/>
    <w:qFormat/>
    <w:uiPriority w:val="99"/>
  </w:style>
  <w:style w:type="character" w:customStyle="1" w:styleId="2780">
    <w:name w:val="注释标题 字符2"/>
    <w:basedOn w:val="143"/>
    <w:semiHidden/>
    <w:qFormat/>
    <w:uiPriority w:val="99"/>
  </w:style>
  <w:style w:type="character" w:customStyle="1" w:styleId="2781">
    <w:name w:val="注释标题 Char1"/>
    <w:basedOn w:val="143"/>
    <w:semiHidden/>
    <w:qFormat/>
    <w:uiPriority w:val="99"/>
  </w:style>
  <w:style w:type="character" w:customStyle="1" w:styleId="2782">
    <w:name w:val="宏文本 字符2"/>
    <w:basedOn w:val="143"/>
    <w:semiHidden/>
    <w:qFormat/>
    <w:uiPriority w:val="99"/>
    <w:rPr>
      <w:rFonts w:ascii="Courier New" w:hAnsi="Courier New" w:cs="Courier New"/>
      <w:sz w:val="24"/>
      <w:szCs w:val="24"/>
    </w:rPr>
  </w:style>
  <w:style w:type="character" w:customStyle="1" w:styleId="2783">
    <w:name w:val="宏文本 Char2"/>
    <w:basedOn w:val="143"/>
    <w:semiHidden/>
    <w:qFormat/>
    <w:uiPriority w:val="99"/>
    <w:rPr>
      <w:rFonts w:ascii="Courier New" w:hAnsi="Courier New" w:cs="Courier New"/>
      <w:sz w:val="24"/>
      <w:szCs w:val="24"/>
    </w:rPr>
  </w:style>
  <w:style w:type="character" w:customStyle="1" w:styleId="2784">
    <w:name w:val="正文文本 Char2"/>
    <w:basedOn w:val="143"/>
    <w:semiHidden/>
    <w:qFormat/>
    <w:uiPriority w:val="99"/>
    <w:rPr>
      <w:kern w:val="2"/>
      <w:sz w:val="21"/>
      <w:szCs w:val="24"/>
    </w:rPr>
  </w:style>
  <w:style w:type="paragraph" w:customStyle="1" w:styleId="2785">
    <w:name w:val="样式 首行缩进:  2 字符1"/>
    <w:basedOn w:val="1"/>
    <w:qFormat/>
    <w:uiPriority w:val="0"/>
    <w:pPr>
      <w:widowControl w:val="0"/>
      <w:spacing w:line="360" w:lineRule="auto"/>
      <w:ind w:firstLine="480" w:firstLineChars="200"/>
      <w:jc w:val="both"/>
    </w:pPr>
    <w:rPr>
      <w:rFonts w:ascii="Times New Roman" w:hAnsi="Times New Roman"/>
      <w:kern w:val="2"/>
      <w:szCs w:val="20"/>
    </w:rPr>
  </w:style>
  <w:style w:type="character" w:customStyle="1" w:styleId="2786">
    <w:name w:val="批注文字 Char3"/>
    <w:basedOn w:val="143"/>
    <w:semiHidden/>
    <w:qFormat/>
    <w:uiPriority w:val="99"/>
    <w:rPr>
      <w:kern w:val="2"/>
      <w:sz w:val="21"/>
      <w:szCs w:val="24"/>
    </w:rPr>
  </w:style>
  <w:style w:type="character" w:customStyle="1" w:styleId="2787">
    <w:name w:val="批注主题 Char2"/>
    <w:basedOn w:val="2786"/>
    <w:semiHidden/>
    <w:qFormat/>
    <w:uiPriority w:val="99"/>
    <w:rPr>
      <w:b/>
      <w:bCs/>
      <w:kern w:val="2"/>
      <w:sz w:val="21"/>
      <w:szCs w:val="24"/>
    </w:rPr>
  </w:style>
  <w:style w:type="paragraph" w:customStyle="1" w:styleId="2788">
    <w:name w:val="样式 首行缩进:  0.74 厘米"/>
    <w:basedOn w:val="1"/>
    <w:qFormat/>
    <w:uiPriority w:val="99"/>
    <w:pPr>
      <w:widowControl w:val="0"/>
      <w:spacing w:line="360" w:lineRule="auto"/>
      <w:ind w:firstLine="420"/>
      <w:jc w:val="both"/>
    </w:pPr>
    <w:rPr>
      <w:rFonts w:ascii="Times New Roman" w:hAnsi="Times New Roman" w:cs="Times New Roman"/>
      <w:kern w:val="2"/>
    </w:rPr>
  </w:style>
  <w:style w:type="table" w:customStyle="1" w:styleId="2789">
    <w:name w:val="网格型浅色11"/>
    <w:basedOn w:val="88"/>
    <w:qFormat/>
    <w:uiPriority w:val="40"/>
    <w:rPr>
      <w:rFonts w:ascii="等线" w:hAnsi="等线" w:eastAsia="等线"/>
      <w:kern w:val="0"/>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
  </w:style>
  <w:style w:type="table" w:customStyle="1" w:styleId="2790">
    <w:name w:val="网格型1171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791">
    <w:name w:val="网格型116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792">
    <w:name w:val="Grid Table 5 Dark Accent 3122"/>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2793">
    <w:name w:val="网格表 5 深色 - 着色 3132"/>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2794">
    <w:name w:val="网格型1842"/>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795">
    <w:name w:val="浅色底纹 - 强调文字颜色 3222"/>
    <w:basedOn w:val="88"/>
    <w:qFormat/>
    <w:uiPriority w:val="60"/>
    <w:rPr>
      <w:color w:val="7B7B7B"/>
      <w:kern w:val="0"/>
      <w:sz w:val="24"/>
      <w:szCs w:val="44"/>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2796">
    <w:name w:val="网格型1622"/>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797">
    <w:name w:val="网格型1422"/>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798">
    <w:name w:val="浅色底纹 - 着色 3122"/>
    <w:basedOn w:val="88"/>
    <w:qFormat/>
    <w:uiPriority w:val="60"/>
    <w:rPr>
      <w:color w:val="76923C"/>
      <w:kern w:val="0"/>
      <w:sz w:val="24"/>
      <w:szCs w:val="44"/>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2799">
    <w:name w:val="浅色底纹 - 强调文字颜色 3122"/>
    <w:basedOn w:val="88"/>
    <w:qFormat/>
    <w:uiPriority w:val="60"/>
    <w:rPr>
      <w:color w:val="7B7B7B"/>
      <w:kern w:val="0"/>
      <w:sz w:val="24"/>
      <w:szCs w:val="44"/>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2800">
    <w:name w:val="网格型1022"/>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01">
    <w:name w:val="浅色底纹 - 着色 332"/>
    <w:basedOn w:val="88"/>
    <w:qFormat/>
    <w:uiPriority w:val="60"/>
    <w:rPr>
      <w:color w:val="76923C"/>
      <w:kern w:val="0"/>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2802">
    <w:name w:val="彩色列表 - 着色 15"/>
    <w:basedOn w:val="88"/>
    <w:unhideWhenUsed/>
    <w:qFormat/>
    <w:uiPriority w:val="72"/>
    <w:rPr>
      <w:color w:val="000000"/>
      <w:kern w:val="0"/>
    </w:rPr>
    <w:tblPr>
      <w:tblCellMar>
        <w:top w:w="0" w:type="dxa"/>
        <w:left w:w="108" w:type="dxa"/>
        <w:bottom w:w="0" w:type="dxa"/>
        <w:right w:w="108" w:type="dxa"/>
      </w:tblCellMar>
    </w:tblPr>
    <w:tcPr>
      <w:shd w:val="clear" w:color="auto" w:fill="EDF2F8"/>
    </w:tcPr>
    <w:tblStylePr w:type="firstRow">
      <w:rPr>
        <w:b/>
        <w:bCs/>
        <w:color w:val="FFFFFF"/>
      </w:rPr>
      <w:tcPr>
        <w:tcBorders>
          <w:top w:val="nil"/>
          <w:left w:val="nil"/>
          <w:bottom w:val="single" w:color="FFFFFF" w:sz="12" w:space="0"/>
          <w:right w:val="nil"/>
          <w:insideH w:val="nil"/>
          <w:insideV w:val="nil"/>
          <w:tl2br w:val="nil"/>
          <w:tr2bl w:val="nil"/>
        </w:tcBorders>
        <w:shd w:val="clear" w:color="auto" w:fill="9E3A38"/>
      </w:tcPr>
    </w:tblStylePr>
    <w:tblStylePr w:type="lastRow">
      <w:rPr>
        <w:b/>
        <w:bCs/>
        <w:color w:val="9E3A38"/>
      </w:r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D3DFEE"/>
      </w:tcPr>
    </w:tblStylePr>
    <w:tblStylePr w:type="band1Horz">
      <w:tcPr>
        <w:shd w:val="clear" w:color="auto" w:fill="DBE5F1"/>
      </w:tcPr>
    </w:tblStylePr>
  </w:style>
  <w:style w:type="table" w:customStyle="1" w:styleId="2803">
    <w:name w:val="浅色底纹 - 着色 36"/>
    <w:basedOn w:val="88"/>
    <w:unhideWhenUsed/>
    <w:qFormat/>
    <w:uiPriority w:val="60"/>
    <w:rPr>
      <w:color w:val="76923C"/>
      <w:kern w:val="0"/>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2804">
    <w:name w:val="网格型11115"/>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05">
    <w:name w:val="网格型11114"/>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06">
    <w:name w:val="网格表 5 深色 - 着色 316"/>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2807">
    <w:name w:val="网格型18111"/>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08">
    <w:name w:val="网格型1171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09">
    <w:name w:val="网格型25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10">
    <w:name w:val="网格型116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11">
    <w:name w:val="网格型2011"/>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12">
    <w:name w:val="Grid Table 5 Dark Accent 3121"/>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2813">
    <w:name w:val="网格型1841"/>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14">
    <w:name w:val="浅色底纹 - 强调文字颜色 3221"/>
    <w:basedOn w:val="88"/>
    <w:qFormat/>
    <w:uiPriority w:val="60"/>
    <w:rPr>
      <w:color w:val="7B7B7B"/>
      <w:kern w:val="0"/>
      <w:sz w:val="24"/>
      <w:szCs w:val="44"/>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2815">
    <w:name w:val="网格型1621"/>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16">
    <w:name w:val="网格型1421"/>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17">
    <w:name w:val="浅色底纹 - 着色 3121"/>
    <w:basedOn w:val="88"/>
    <w:qFormat/>
    <w:uiPriority w:val="60"/>
    <w:rPr>
      <w:color w:val="76923C"/>
      <w:kern w:val="0"/>
      <w:sz w:val="24"/>
      <w:szCs w:val="44"/>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2818">
    <w:name w:val="浅色底纹 - 强调文字颜色 3121"/>
    <w:basedOn w:val="88"/>
    <w:qFormat/>
    <w:uiPriority w:val="60"/>
    <w:rPr>
      <w:color w:val="7B7B7B"/>
      <w:kern w:val="0"/>
      <w:sz w:val="24"/>
      <w:szCs w:val="44"/>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2819">
    <w:name w:val="网格型1021"/>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20">
    <w:name w:val="网格型44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21">
    <w:name w:val="中等深浅底纹 2 - 强调文字颜色 11"/>
    <w:basedOn w:val="88"/>
    <w:qFormat/>
    <w:uiPriority w:val="64"/>
    <w:rPr>
      <w:kern w:val="0"/>
    </w:r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rPr>
      <w:tcPr>
        <w:tcBorders>
          <w:top w:val="single" w:color="auto" w:sz="18" w:space="0"/>
          <w:left w:val="nil"/>
          <w:bottom w:val="single" w:color="auto" w:sz="18" w:space="0"/>
          <w:right w:val="nil"/>
          <w:insideH w:val="nil"/>
          <w:insideV w:val="nil"/>
          <w:tl2br w:val="nil"/>
          <w:tr2bl w:val="nil"/>
        </w:tcBorders>
        <w:shd w:val="clear" w:color="auto" w:fill="4F81BD"/>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l2br w:val="nil"/>
          <w:tr2bl w:val="nil"/>
        </w:tcBorders>
        <w:shd w:val="clear" w:color="auto" w:fill="FFFFFF"/>
      </w:tcPr>
    </w:tblStylePr>
    <w:tblStylePr w:type="firstCol">
      <w:rPr>
        <w:b/>
        <w:bCs/>
        <w:color w:val="FFFFFF"/>
      </w:rPr>
      <w:tcPr>
        <w:tcBorders>
          <w:top w:val="nil"/>
          <w:left w:val="nil"/>
          <w:bottom w:val="single" w:color="auto" w:sz="18" w:space="0"/>
          <w:right w:val="nil"/>
          <w:insideH w:val="nil"/>
          <w:insideV w:val="nil"/>
          <w:tl2br w:val="nil"/>
          <w:tr2bl w:val="nil"/>
        </w:tcBorders>
        <w:shd w:val="clear" w:color="auto" w:fill="4F81BD"/>
      </w:tcPr>
    </w:tblStylePr>
    <w:tblStylePr w:type="lastCol">
      <w:rPr>
        <w:b/>
        <w:bCs/>
        <w:color w:val="FFFFFF"/>
      </w:rPr>
      <w:tcPr>
        <w:tcBorders>
          <w:top w:val="nil"/>
          <w:left w:val="nil"/>
          <w:bottom w:val="nil"/>
          <w:right w:val="nil"/>
          <w:insideH w:val="nil"/>
          <w:insideV w:val="nil"/>
          <w:tl2br w:val="nil"/>
          <w:tr2bl w:val="nil"/>
        </w:tcBorders>
        <w:shd w:val="clear" w:color="auto" w:fill="4F81BD"/>
      </w:tcPr>
    </w:tblStylePr>
    <w:tblStylePr w:type="band1Vert">
      <w:tcPr>
        <w:tcBorders>
          <w:top w:val="nil"/>
          <w:left w:val="nil"/>
          <w:bottom w:val="nil"/>
          <w:right w:val="nil"/>
          <w:insideH w:val="nil"/>
          <w:insideV w:val="nil"/>
          <w:tl2br w:val="nil"/>
          <w:tr2bl w:val="nil"/>
        </w:tcBorders>
        <w:shd w:val="clear" w:color="auto" w:fill="D8D8D8"/>
      </w:tcPr>
    </w:tblStylePr>
    <w:tblStylePr w:type="band1Horz">
      <w:tcPr>
        <w:shd w:val="clear" w:color="auto" w:fill="D8D8D8"/>
      </w:tcPr>
    </w:tblStylePr>
    <w:tblStylePr w:type="neCell">
      <w:tcPr>
        <w:tcBorders>
          <w:top w:val="single" w:color="auto" w:sz="18" w:space="0"/>
          <w:left w:val="nil"/>
          <w:bottom w:val="single" w:color="auto" w:sz="18" w:space="0"/>
          <w:right w:val="nil"/>
          <w:insideH w:val="nil"/>
          <w:insideV w:val="nil"/>
          <w:tl2br w:val="nil"/>
          <w:tr2bl w:val="nil"/>
        </w:tcBorders>
      </w:tcPr>
    </w:tblStylePr>
    <w:tblStylePr w:type="nwCell">
      <w:rPr>
        <w:color w:val="FFFFFF"/>
      </w:rPr>
      <w:tcPr>
        <w:tcBorders>
          <w:top w:val="single" w:color="auto" w:sz="18" w:space="0"/>
          <w:left w:val="nil"/>
          <w:bottom w:val="single" w:color="auto" w:sz="18" w:space="0"/>
          <w:right w:val="nil"/>
          <w:insideH w:val="nil"/>
          <w:insideV w:val="nil"/>
          <w:tl2br w:val="nil"/>
          <w:tr2bl w:val="nil"/>
        </w:tcBorders>
      </w:tcPr>
    </w:tblStylePr>
  </w:style>
  <w:style w:type="table" w:customStyle="1" w:styleId="2822">
    <w:name w:val="浅色底纹 - 着色 331"/>
    <w:basedOn w:val="88"/>
    <w:qFormat/>
    <w:uiPriority w:val="60"/>
    <w:rPr>
      <w:color w:val="76923C"/>
      <w:kern w:val="0"/>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2823">
    <w:name w:val="浅色底纹 - 强调文字颜色 11"/>
    <w:basedOn w:val="88"/>
    <w:qFormat/>
    <w:uiPriority w:val="60"/>
    <w:rPr>
      <w:color w:val="365F91"/>
      <w:kern w:val="0"/>
    </w:rPr>
    <w:tblPr>
      <w:tblBorders>
        <w:top w:val="single" w:color="4F81BD" w:sz="8" w:space="0"/>
        <w:bottom w:val="single" w:color="4F81BD"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4F81BD" w:sz="8" w:space="0"/>
          <w:left w:val="nil"/>
          <w:bottom w:val="single" w:color="4F81BD" w:sz="8" w:space="0"/>
          <w:right w:val="nil"/>
          <w:insideH w:val="nil"/>
          <w:insideV w:val="nil"/>
          <w:tl2br w:val="nil"/>
          <w:tr2bl w:val="nil"/>
        </w:tcBorders>
      </w:tcPr>
    </w:tblStylePr>
    <w:tblStylePr w:type="lastRow">
      <w:pPr>
        <w:spacing w:before="0" w:after="0" w:line="240" w:lineRule="auto"/>
      </w:pPr>
      <w:rPr>
        <w:b/>
        <w:bCs/>
      </w:rPr>
      <w:tcPr>
        <w:tcBorders>
          <w:top w:val="single" w:color="4F81BD" w:sz="8" w:space="0"/>
          <w:left w:val="nil"/>
          <w:bottom w:val="single" w:color="4F81BD"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D3DFEE"/>
      </w:tcPr>
    </w:tblStylePr>
    <w:tblStylePr w:type="band1Horz">
      <w:tcPr>
        <w:tcBorders>
          <w:top w:val="nil"/>
          <w:left w:val="nil"/>
          <w:bottom w:val="nil"/>
          <w:right w:val="nil"/>
          <w:insideH w:val="nil"/>
          <w:insideV w:val="nil"/>
          <w:tl2br w:val="nil"/>
          <w:tr2bl w:val="nil"/>
        </w:tcBorders>
        <w:shd w:val="clear" w:color="auto" w:fill="D3DFEE"/>
      </w:tcPr>
    </w:tblStylePr>
  </w:style>
  <w:style w:type="table" w:customStyle="1" w:styleId="2824">
    <w:name w:val="彩色列表 - 着色 14"/>
    <w:basedOn w:val="88"/>
    <w:unhideWhenUsed/>
    <w:qFormat/>
    <w:uiPriority w:val="72"/>
    <w:rPr>
      <w:color w:val="000000"/>
      <w:kern w:val="0"/>
    </w:rPr>
    <w:tblPr>
      <w:tblCellMar>
        <w:top w:w="0" w:type="dxa"/>
        <w:left w:w="108" w:type="dxa"/>
        <w:bottom w:w="0" w:type="dxa"/>
        <w:right w:w="108" w:type="dxa"/>
      </w:tblCellMar>
    </w:tblPr>
    <w:tcPr>
      <w:shd w:val="clear" w:color="auto" w:fill="EDF2F8"/>
    </w:tcPr>
    <w:tblStylePr w:type="firstRow">
      <w:rPr>
        <w:b/>
        <w:bCs/>
        <w:color w:val="FFFFFF"/>
      </w:rPr>
      <w:tcPr>
        <w:tcBorders>
          <w:top w:val="nil"/>
          <w:left w:val="nil"/>
          <w:bottom w:val="single" w:color="FFFFFF" w:sz="12" w:space="0"/>
          <w:right w:val="nil"/>
          <w:insideH w:val="nil"/>
          <w:insideV w:val="nil"/>
          <w:tl2br w:val="nil"/>
          <w:tr2bl w:val="nil"/>
        </w:tcBorders>
        <w:shd w:val="clear" w:color="auto" w:fill="9E3A38"/>
      </w:tcPr>
    </w:tblStylePr>
    <w:tblStylePr w:type="lastRow">
      <w:rPr>
        <w:b/>
        <w:bCs/>
        <w:color w:val="9E3A38"/>
      </w:r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D3DFEE"/>
      </w:tcPr>
    </w:tblStylePr>
    <w:tblStylePr w:type="band1Horz">
      <w:tcPr>
        <w:shd w:val="clear" w:color="auto" w:fill="DBE5F1"/>
      </w:tcPr>
    </w:tblStylePr>
  </w:style>
  <w:style w:type="table" w:customStyle="1" w:styleId="2825">
    <w:name w:val="网格型214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26">
    <w:name w:val="网格型124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27">
    <w:name w:val="网格型302"/>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28">
    <w:name w:val="网格型1110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29">
    <w:name w:val="网格型37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30">
    <w:name w:val="网格型210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31">
    <w:name w:val="网格型120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32">
    <w:name w:val="彩色列表 - 着色 13"/>
    <w:basedOn w:val="88"/>
    <w:unhideWhenUsed/>
    <w:qFormat/>
    <w:uiPriority w:val="72"/>
    <w:rPr>
      <w:rFonts w:ascii="等线" w:hAnsi="等线" w:eastAsia="等线"/>
      <w:color w:val="000000"/>
      <w:kern w:val="0"/>
    </w:rPr>
    <w:tblPr>
      <w:tblCellMar>
        <w:top w:w="0" w:type="dxa"/>
        <w:left w:w="108" w:type="dxa"/>
        <w:bottom w:w="0" w:type="dxa"/>
        <w:right w:w="108" w:type="dxa"/>
      </w:tblCellMar>
    </w:tblPr>
    <w:tcPr>
      <w:shd w:val="clear" w:color="auto" w:fill="EEF5FB"/>
    </w:tcPr>
    <w:tblStylePr w:type="firstRow">
      <w:rPr>
        <w:b/>
        <w:bCs/>
        <w:color w:val="FFFFFF"/>
      </w:rPr>
      <w:tcPr>
        <w:tcBorders>
          <w:top w:val="nil"/>
          <w:left w:val="nil"/>
          <w:bottom w:val="single" w:color="FFFFFF" w:sz="12" w:space="0"/>
          <w:right w:val="nil"/>
          <w:insideH w:val="nil"/>
          <w:insideV w:val="nil"/>
          <w:tl2br w:val="nil"/>
          <w:tr2bl w:val="nil"/>
        </w:tcBorders>
        <w:shd w:val="clear" w:color="auto" w:fill="D25F12"/>
      </w:tcPr>
    </w:tblStylePr>
    <w:tblStylePr w:type="lastRow">
      <w:rPr>
        <w:b/>
        <w:bCs/>
        <w:color w:val="D25F12"/>
      </w:rPr>
      <w:tcPr>
        <w:tcBorders>
          <w:top w:val="single" w:color="000000" w:sz="1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D6E6F4"/>
      </w:tcPr>
    </w:tblStylePr>
    <w:tblStylePr w:type="band1Horz">
      <w:tcPr>
        <w:shd w:val="clear" w:color="auto" w:fill="DEEAF6"/>
      </w:tcPr>
    </w:tblStylePr>
  </w:style>
  <w:style w:type="table" w:customStyle="1" w:styleId="2833">
    <w:name w:val="彩色列表 - 着色 112"/>
    <w:basedOn w:val="88"/>
    <w:qFormat/>
    <w:uiPriority w:val="34"/>
    <w:rPr>
      <w:kern w:val="0"/>
    </w:rPr>
    <w:tblPr>
      <w:tblCellMar>
        <w:top w:w="0" w:type="dxa"/>
        <w:left w:w="108" w:type="dxa"/>
        <w:bottom w:w="0" w:type="dxa"/>
        <w:right w:w="108" w:type="dxa"/>
      </w:tblCellMar>
    </w:tblPr>
    <w:tcPr>
      <w:shd w:val="clear" w:color="auto" w:fill="EDF2F8"/>
    </w:tcPr>
    <w:tblStylePr w:type="firstRow">
      <w:tcPr>
        <w:tcBorders>
          <w:top w:val="nil"/>
          <w:left w:val="nil"/>
          <w:bottom w:val="single" w:color="FFFFFF" w:sz="12" w:space="0"/>
          <w:right w:val="nil"/>
          <w:insideH w:val="nil"/>
          <w:insideV w:val="nil"/>
          <w:tl2br w:val="nil"/>
          <w:tr2bl w:val="nil"/>
        </w:tcBorders>
        <w:shd w:val="clear" w:color="auto" w:fill="9E3A38"/>
      </w:tcPr>
    </w:tblStylePr>
    <w:tblStylePr w:type="lastRow">
      <w:tcPr>
        <w:tcBorders>
          <w:top w:val="single" w:color="000000" w:sz="12" w:space="0"/>
          <w:left w:val="nil"/>
          <w:bottom w:val="nil"/>
          <w:right w:val="nil"/>
          <w:insideH w:val="nil"/>
          <w:insideV w:val="nil"/>
          <w:tl2br w:val="nil"/>
          <w:tr2bl w:val="nil"/>
        </w:tcBorders>
        <w:shd w:val="clear" w:color="auto" w:fill="FFFFFF"/>
      </w:tcPr>
    </w:tblStylePr>
    <w:tblStylePr w:type="band1Vert">
      <w:tcPr>
        <w:tcBorders>
          <w:top w:val="nil"/>
          <w:left w:val="nil"/>
          <w:bottom w:val="nil"/>
          <w:right w:val="nil"/>
          <w:insideH w:val="nil"/>
          <w:insideV w:val="nil"/>
          <w:tl2br w:val="nil"/>
          <w:tr2bl w:val="nil"/>
        </w:tcBorders>
        <w:shd w:val="clear" w:color="auto" w:fill="D3DFEE"/>
      </w:tcPr>
    </w:tblStylePr>
    <w:tblStylePr w:type="band1Horz">
      <w:tcPr>
        <w:shd w:val="clear" w:color="auto" w:fill="DBE5F1"/>
      </w:tcPr>
    </w:tblStylePr>
  </w:style>
  <w:style w:type="table" w:customStyle="1" w:styleId="2834">
    <w:name w:val="网格型119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35">
    <w:name w:val="网格型36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36">
    <w:name w:val="网格型118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37">
    <w:name w:val="浅色底纹 - 着色 34"/>
    <w:basedOn w:val="88"/>
    <w:unhideWhenUsed/>
    <w:qFormat/>
    <w:uiPriority w:val="60"/>
    <w:rPr>
      <w:rFonts w:ascii="等线" w:hAnsi="等线" w:eastAsia="等线"/>
      <w:color w:val="7B7B7B"/>
      <w:kern w:val="0"/>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2838">
    <w:name w:val="Grid Table 5 Dark Accent 3112"/>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2839">
    <w:name w:val="网格型1151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40">
    <w:name w:val="网格型24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41">
    <w:name w:val="网格型1912"/>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42">
    <w:name w:val="网格表 5 深色 - 着色 3112"/>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2843">
    <w:name w:val="浅色底纹 - 强调文字颜色 3212"/>
    <w:basedOn w:val="88"/>
    <w:qFormat/>
    <w:uiPriority w:val="60"/>
    <w:rPr>
      <w:color w:val="7B7B7B"/>
      <w:kern w:val="0"/>
      <w:sz w:val="24"/>
      <w:szCs w:val="44"/>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2844">
    <w:name w:val="网格型92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45">
    <w:name w:val="网格型83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46">
    <w:name w:val="网格型73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47">
    <w:name w:val="网格型62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48">
    <w:name w:val="网格型52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49">
    <w:name w:val="网格型3121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50">
    <w:name w:val="网格型212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51">
    <w:name w:val="网格型122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52">
    <w:name w:val="网格型421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53">
    <w:name w:val="网格型11141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54">
    <w:name w:val="网格型331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55">
    <w:name w:val="网格型1612"/>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56">
    <w:name w:val="网格型113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57">
    <w:name w:val="网格型151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58">
    <w:name w:val="浅色底纹 - 强调文字颜色 3112"/>
    <w:basedOn w:val="88"/>
    <w:qFormat/>
    <w:uiPriority w:val="60"/>
    <w:rPr>
      <w:color w:val="7B7B7B"/>
      <w:kern w:val="0"/>
      <w:sz w:val="24"/>
      <w:szCs w:val="44"/>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2859">
    <w:name w:val="网格型81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60">
    <w:name w:val="网格型61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61">
    <w:name w:val="网格型51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62">
    <w:name w:val="网格型211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63">
    <w:name w:val="网格型121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64">
    <w:name w:val="网格型321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65">
    <w:name w:val="网格型22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66">
    <w:name w:val="网格型112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67">
    <w:name w:val="网格型1012"/>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68">
    <w:name w:val="浅色底纹 - 着色 3212"/>
    <w:basedOn w:val="88"/>
    <w:qFormat/>
    <w:uiPriority w:val="60"/>
    <w:rPr>
      <w:color w:val="76923C"/>
      <w:kern w:val="0"/>
      <w:sz w:val="24"/>
      <w:szCs w:val="44"/>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2869">
    <w:name w:val="网格型84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70">
    <w:name w:val="网格型74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71">
    <w:name w:val="网格型63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72">
    <w:name w:val="网格型313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73">
    <w:name w:val="网格型213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74">
    <w:name w:val="网格型26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75">
    <w:name w:val="网格型1162"/>
    <w:basedOn w:val="88"/>
    <w:qFormat/>
    <w:uiPriority w:val="39"/>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76">
    <w:name w:val="网格型202"/>
    <w:basedOn w:val="88"/>
    <w:qFormat/>
    <w:uiPriority w:val="59"/>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77">
    <w:name w:val="浅色底纹 - 着色 323"/>
    <w:basedOn w:val="88"/>
    <w:unhideWhenUsed/>
    <w:qFormat/>
    <w:uiPriority w:val="60"/>
    <w:rPr>
      <w:color w:val="76923C"/>
      <w:kern w:val="0"/>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2878">
    <w:name w:val="Grid Table 5 Dark Accent 313"/>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2879">
    <w:name w:val="网格型1153"/>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80">
    <w:name w:val="网格型343"/>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81">
    <w:name w:val="网格型1103"/>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82">
    <w:name w:val="网格表 5 深色 - 着色 314"/>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2883">
    <w:name w:val="浅色底纹 - 强调文字颜色 323"/>
    <w:basedOn w:val="88"/>
    <w:qFormat/>
    <w:uiPriority w:val="60"/>
    <w:rPr>
      <w:color w:val="7B7B7B"/>
      <w:kern w:val="0"/>
      <w:sz w:val="24"/>
      <w:szCs w:val="44"/>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2884">
    <w:name w:val="网格型92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85">
    <w:name w:val="网格型83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86">
    <w:name w:val="网格型73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87">
    <w:name w:val="网格型62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88">
    <w:name w:val="网格型52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89">
    <w:name w:val="网格型3123"/>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90">
    <w:name w:val="浅色底纹 - 着色 3112"/>
    <w:basedOn w:val="88"/>
    <w:qFormat/>
    <w:uiPriority w:val="60"/>
    <w:rPr>
      <w:color w:val="76923C"/>
      <w:kern w:val="0"/>
      <w:sz w:val="24"/>
      <w:szCs w:val="44"/>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2891">
    <w:name w:val="网格型2123"/>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92">
    <w:name w:val="网格型1223"/>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93">
    <w:name w:val="网格型423"/>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94">
    <w:name w:val="网格型11143"/>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95">
    <w:name w:val="网格型1143"/>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96">
    <w:name w:val="网格型173"/>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97">
    <w:name w:val="网格型163"/>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98">
    <w:name w:val="网格型82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899">
    <w:name w:val="网格型72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00">
    <w:name w:val="网格型93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01">
    <w:name w:val="网格型153"/>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02">
    <w:name w:val="网格型143"/>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03">
    <w:name w:val="网格型91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04">
    <w:name w:val="网格型71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05">
    <w:name w:val="网格型61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06">
    <w:name w:val="网格型51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07">
    <w:name w:val="网格型2113"/>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08">
    <w:name w:val="网格型223"/>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09">
    <w:name w:val="网格型1123"/>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10">
    <w:name w:val="网格型133"/>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11">
    <w:name w:val="网格型103"/>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12">
    <w:name w:val="浅色底纹 - 着色 313"/>
    <w:basedOn w:val="88"/>
    <w:qFormat/>
    <w:uiPriority w:val="60"/>
    <w:rPr>
      <w:color w:val="76923C"/>
      <w:kern w:val="0"/>
      <w:sz w:val="24"/>
      <w:szCs w:val="44"/>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2913">
    <w:name w:val="网格型95"/>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14">
    <w:name w:val="网格型86"/>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15">
    <w:name w:val="网格型76"/>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16">
    <w:name w:val="网格型1213"/>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17">
    <w:name w:val="网格型128"/>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18">
    <w:name w:val="网格型45"/>
    <w:basedOn w:val="88"/>
    <w:qFormat/>
    <w:uiPriority w:val="0"/>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19">
    <w:name w:val="网格型1812"/>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20">
    <w:name w:val="网格型1119"/>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21">
    <w:name w:val="网格型315"/>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22">
    <w:name w:val="网格型217"/>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23">
    <w:name w:val="网格型127"/>
    <w:basedOn w:val="88"/>
    <w:qFormat/>
    <w:uiPriority w:val="39"/>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24">
    <w:name w:val="网格型1116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25">
    <w:name w:val="网格型214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26">
    <w:name w:val="网格型210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27">
    <w:name w:val="网格型120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28">
    <w:name w:val="网格型1831"/>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29">
    <w:name w:val="网格型43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30">
    <w:name w:val="网格表 5 深色 - 着色 3121"/>
    <w:basedOn w:val="88"/>
    <w:qFormat/>
    <w:uiPriority w:val="50"/>
    <w:rPr>
      <w:rFonts w:eastAsia="Times New Roman"/>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2931">
    <w:name w:val="彩色列表 - 着色 111"/>
    <w:basedOn w:val="88"/>
    <w:qFormat/>
    <w:uiPriority w:val="34"/>
    <w:rPr>
      <w:kern w:val="0"/>
    </w:rPr>
    <w:tblPr>
      <w:tblCellMar>
        <w:top w:w="0" w:type="dxa"/>
        <w:left w:w="108" w:type="dxa"/>
        <w:bottom w:w="0" w:type="dxa"/>
        <w:right w:w="108" w:type="dxa"/>
      </w:tblCellMar>
    </w:tblPr>
    <w:tcPr>
      <w:shd w:val="clear" w:color="auto" w:fill="EDF2F8"/>
    </w:tcPr>
    <w:tblStylePr w:type="firstRow">
      <w:tcPr>
        <w:tcBorders>
          <w:top w:val="nil"/>
          <w:left w:val="nil"/>
          <w:bottom w:val="single" w:color="FFFFFF" w:sz="12" w:space="0"/>
          <w:right w:val="nil"/>
          <w:insideH w:val="nil"/>
          <w:insideV w:val="nil"/>
          <w:tl2br w:val="nil"/>
          <w:tr2bl w:val="nil"/>
        </w:tcBorders>
        <w:shd w:val="clear" w:color="auto" w:fill="9E3A38"/>
      </w:tcPr>
    </w:tblStylePr>
    <w:tblStylePr w:type="lastRow">
      <w:tcPr>
        <w:tcBorders>
          <w:top w:val="single" w:color="000000" w:sz="12" w:space="0"/>
          <w:left w:val="nil"/>
          <w:bottom w:val="nil"/>
          <w:right w:val="nil"/>
          <w:insideH w:val="nil"/>
          <w:insideV w:val="nil"/>
          <w:tl2br w:val="nil"/>
          <w:tr2bl w:val="nil"/>
        </w:tcBorders>
        <w:shd w:val="clear" w:color="auto" w:fill="FFFFFF"/>
      </w:tcPr>
    </w:tblStylePr>
    <w:tblStylePr w:type="band1Vert">
      <w:tcPr>
        <w:tcBorders>
          <w:top w:val="nil"/>
          <w:left w:val="nil"/>
          <w:bottom w:val="nil"/>
          <w:right w:val="nil"/>
          <w:insideH w:val="nil"/>
          <w:insideV w:val="nil"/>
          <w:tl2br w:val="nil"/>
          <w:tr2bl w:val="nil"/>
        </w:tcBorders>
        <w:shd w:val="clear" w:color="auto" w:fill="D3DFEE"/>
      </w:tcPr>
    </w:tblStylePr>
    <w:tblStylePr w:type="band1Horz">
      <w:tcPr>
        <w:shd w:val="clear" w:color="auto" w:fill="DBE5F1"/>
      </w:tcPr>
    </w:tblStylePr>
  </w:style>
  <w:style w:type="table" w:customStyle="1" w:styleId="2932">
    <w:name w:val="网格型119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33">
    <w:name w:val="网格型36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34">
    <w:name w:val="网格型28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35">
    <w:name w:val="浅色底纹 - 着色 33"/>
    <w:basedOn w:val="88"/>
    <w:unhideWhenUsed/>
    <w:qFormat/>
    <w:uiPriority w:val="60"/>
    <w:rPr>
      <w:rFonts w:ascii="等线" w:hAnsi="等线" w:eastAsia="等线"/>
      <w:color w:val="7B7B7B"/>
      <w:kern w:val="0"/>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2936">
    <w:name w:val="Grid Table 5 Dark Accent 3111"/>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2937">
    <w:name w:val="网格型1151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38">
    <w:name w:val="网格型341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39">
    <w:name w:val="网格表 5 深色 - 着色 3111"/>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2940">
    <w:name w:val="网格型1821"/>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41">
    <w:name w:val="浅色底纹 - 强调文字颜色 3211"/>
    <w:basedOn w:val="88"/>
    <w:qFormat/>
    <w:uiPriority w:val="60"/>
    <w:rPr>
      <w:color w:val="7B7B7B"/>
      <w:kern w:val="0"/>
      <w:sz w:val="24"/>
      <w:szCs w:val="44"/>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2942">
    <w:name w:val="网格型83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43">
    <w:name w:val="网格型62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44">
    <w:name w:val="网格型3121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45">
    <w:name w:val="网格型212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46">
    <w:name w:val="网格型122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47">
    <w:name w:val="网格表 5 深色 - 着色 3122"/>
    <w:basedOn w:val="88"/>
    <w:qFormat/>
    <w:uiPriority w:val="50"/>
    <w:rPr>
      <w:rFonts w:eastAsia="Times New Roman"/>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2948">
    <w:name w:val="网格型421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49">
    <w:name w:val="网格型11141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50">
    <w:name w:val="网格型23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51">
    <w:name w:val="网格型1611"/>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52">
    <w:name w:val="网格型72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53">
    <w:name w:val="网格型11131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54">
    <w:name w:val="网格型151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55">
    <w:name w:val="网格型11121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56">
    <w:name w:val="浅色底纹 - 强调文字颜色 3111"/>
    <w:basedOn w:val="88"/>
    <w:qFormat/>
    <w:uiPriority w:val="60"/>
    <w:rPr>
      <w:color w:val="7B7B7B"/>
      <w:kern w:val="0"/>
      <w:sz w:val="24"/>
      <w:szCs w:val="44"/>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2957">
    <w:name w:val="网格型91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58">
    <w:name w:val="网格型81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59">
    <w:name w:val="网格型71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60">
    <w:name w:val="网格型61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61">
    <w:name w:val="网格型211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62">
    <w:name w:val="网格型121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63">
    <w:name w:val="网格型411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64">
    <w:name w:val="网格型22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65">
    <w:name w:val="网格型112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66">
    <w:name w:val="网格型131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67">
    <w:name w:val="网格型1011"/>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68">
    <w:name w:val="浅色底纹 - 着色 3211"/>
    <w:basedOn w:val="88"/>
    <w:qFormat/>
    <w:uiPriority w:val="60"/>
    <w:rPr>
      <w:color w:val="76923C"/>
      <w:kern w:val="0"/>
      <w:sz w:val="24"/>
      <w:szCs w:val="44"/>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2969">
    <w:name w:val="网格型84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70">
    <w:name w:val="网格型129"/>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71">
    <w:name w:val="网格型213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72">
    <w:name w:val="网格型123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73">
    <w:name w:val="网格型43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74">
    <w:name w:val="网格型35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75">
    <w:name w:val="网格型26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76">
    <w:name w:val="网格型117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77">
    <w:name w:val="网格型11111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78">
    <w:name w:val="网格型201"/>
    <w:basedOn w:val="88"/>
    <w:qFormat/>
    <w:uiPriority w:val="59"/>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79">
    <w:name w:val="浅色底纹 - 着色 322"/>
    <w:basedOn w:val="88"/>
    <w:unhideWhenUsed/>
    <w:qFormat/>
    <w:uiPriority w:val="60"/>
    <w:rPr>
      <w:color w:val="76923C"/>
      <w:kern w:val="0"/>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2980">
    <w:name w:val="Grid Table 5 Dark Accent 312"/>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2981">
    <w:name w:val="网格型24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82">
    <w:name w:val="网格型110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83">
    <w:name w:val="网格型192"/>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84">
    <w:name w:val="网格型184"/>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85">
    <w:name w:val="浅色底纹 - 强调文字颜色 322"/>
    <w:basedOn w:val="88"/>
    <w:qFormat/>
    <w:uiPriority w:val="60"/>
    <w:rPr>
      <w:color w:val="7B7B7B"/>
      <w:kern w:val="0"/>
      <w:sz w:val="24"/>
      <w:szCs w:val="44"/>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2986">
    <w:name w:val="网格型92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87">
    <w:name w:val="网格型73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88">
    <w:name w:val="网格型62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89">
    <w:name w:val="网格型52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90">
    <w:name w:val="网格型122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91">
    <w:name w:val="网格型1114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92">
    <w:name w:val="网格型33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93">
    <w:name w:val="网格型23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94">
    <w:name w:val="网格型114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95">
    <w:name w:val="网格型1113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96">
    <w:name w:val="网格型113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97">
    <w:name w:val="网格型3111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98">
    <w:name w:val="网格型15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2999">
    <w:name w:val="网格型142"/>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00">
    <w:name w:val="网格型1112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01">
    <w:name w:val="网格型8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02">
    <w:name w:val="网格型6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03">
    <w:name w:val="网格型5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04">
    <w:name w:val="网格型311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05">
    <w:name w:val="网格型32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06">
    <w:name w:val="网格型112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07">
    <w:name w:val="网格型13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08">
    <w:name w:val="网格型94"/>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09">
    <w:name w:val="网格型85"/>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10">
    <w:name w:val="网格型75"/>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11">
    <w:name w:val="网格型54"/>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12">
    <w:name w:val="网格型41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13">
    <w:name w:val="网格型1111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14">
    <w:name w:val="网格型314"/>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15">
    <w:name w:val="网格型216"/>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16">
    <w:name w:val="网格型1118"/>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17">
    <w:name w:val="网格型126"/>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18">
    <w:name w:val="网格型44"/>
    <w:basedOn w:val="88"/>
    <w:qFormat/>
    <w:uiPriority w:val="0"/>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19">
    <w:name w:val="网格型1811"/>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20">
    <w:name w:val="网格型1117"/>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21">
    <w:name w:val="网格型310"/>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22">
    <w:name w:val="网格型215"/>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23">
    <w:name w:val="网格型39"/>
    <w:basedOn w:val="88"/>
    <w:qFormat/>
    <w:uiPriority w:val="39"/>
    <w:rPr>
      <w:rFonts w:ascii="等线" w:hAnsi="等线" w:eastAsia="等线"/>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24">
    <w:name w:val="网格型1116"/>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25">
    <w:name w:val="网格型38"/>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26">
    <w:name w:val="网格型124"/>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27">
    <w:name w:val="网格型30"/>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28">
    <w:name w:val="网格型37"/>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29">
    <w:name w:val="网格型210"/>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30">
    <w:name w:val="网格型29"/>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31">
    <w:name w:val="Table Normal4"/>
    <w:unhideWhenUsed/>
    <w:qFormat/>
    <w:uiPriority w:val="2"/>
    <w:pPr>
      <w:widowControl w:val="0"/>
      <w:autoSpaceDE w:val="0"/>
      <w:autoSpaceDN w:val="0"/>
    </w:pPr>
    <w:rPr>
      <w:kern w:val="0"/>
      <w:sz w:val="22"/>
      <w:szCs w:val="22"/>
      <w:lang w:eastAsia="en-US"/>
    </w:rPr>
    <w:tblPr>
      <w:tblCellMar>
        <w:top w:w="0" w:type="dxa"/>
        <w:left w:w="0" w:type="dxa"/>
        <w:bottom w:w="0" w:type="dxa"/>
        <w:right w:w="0" w:type="dxa"/>
      </w:tblCellMar>
    </w:tblPr>
  </w:style>
  <w:style w:type="table" w:customStyle="1" w:styleId="3032">
    <w:name w:val="Table Normal1"/>
    <w:unhideWhenUsed/>
    <w:qFormat/>
    <w:uiPriority w:val="0"/>
    <w:pPr>
      <w:widowControl w:val="0"/>
      <w:autoSpaceDE w:val="0"/>
      <w:autoSpaceDN w:val="0"/>
    </w:pPr>
    <w:rPr>
      <w:kern w:val="0"/>
      <w:sz w:val="22"/>
      <w:szCs w:val="22"/>
      <w:lang w:eastAsia="en-US"/>
    </w:rPr>
    <w:tblPr>
      <w:tblCellMar>
        <w:top w:w="0" w:type="dxa"/>
        <w:left w:w="0" w:type="dxa"/>
        <w:bottom w:w="0" w:type="dxa"/>
        <w:right w:w="0" w:type="dxa"/>
      </w:tblCellMar>
    </w:tblPr>
  </w:style>
  <w:style w:type="table" w:customStyle="1" w:styleId="3033">
    <w:name w:val="Table Normal"/>
    <w:unhideWhenUsed/>
    <w:qFormat/>
    <w:uiPriority w:val="2"/>
    <w:pPr>
      <w:widowControl w:val="0"/>
    </w:pPr>
    <w:rPr>
      <w:kern w:val="0"/>
      <w:sz w:val="22"/>
      <w:szCs w:val="22"/>
      <w:lang w:eastAsia="en-US"/>
    </w:rPr>
    <w:tblPr>
      <w:tblCellMar>
        <w:top w:w="0" w:type="dxa"/>
        <w:left w:w="0" w:type="dxa"/>
        <w:bottom w:w="0" w:type="dxa"/>
        <w:right w:w="0" w:type="dxa"/>
      </w:tblCellMar>
    </w:tblPr>
  </w:style>
  <w:style w:type="table" w:customStyle="1" w:styleId="3034">
    <w:name w:val="网格型183"/>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35">
    <w:name w:val="网格表 5 深色 - 着色 312"/>
    <w:basedOn w:val="88"/>
    <w:qFormat/>
    <w:uiPriority w:val="50"/>
    <w:rPr>
      <w:rFonts w:eastAsia="Times New Roman"/>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3036">
    <w:name w:val="网格型119"/>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37">
    <w:name w:val="网格型36"/>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38">
    <w:name w:val="网格型118"/>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39">
    <w:name w:val="网格型27"/>
    <w:basedOn w:val="88"/>
    <w:qFormat/>
    <w:uiPriority w:val="39"/>
    <w:rPr>
      <w:rFonts w:eastAsia="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40">
    <w:name w:val="网格型124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41">
    <w:name w:val="Grid Table 5 Dark Accent 311"/>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3042">
    <w:name w:val="网格型115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43">
    <w:name w:val="网格型34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44">
    <w:name w:val="网格型24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45">
    <w:name w:val="网格型110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46">
    <w:name w:val="网格表 5 深色 - 着色 311"/>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3047">
    <w:name w:val="网格型182"/>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48">
    <w:name w:val="浅色底纹 - 强调文字颜色 321"/>
    <w:basedOn w:val="88"/>
    <w:qFormat/>
    <w:uiPriority w:val="60"/>
    <w:rPr>
      <w:color w:val="7B7B7B"/>
      <w:kern w:val="0"/>
      <w:sz w:val="24"/>
      <w:szCs w:val="44"/>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3049">
    <w:name w:val="网格型83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50">
    <w:name w:val="网格型73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51">
    <w:name w:val="网格型62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52">
    <w:name w:val="网格型52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53">
    <w:name w:val="网格型212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54">
    <w:name w:val="网格型42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55">
    <w:name w:val="网格型1114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56">
    <w:name w:val="网格型33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57">
    <w:name w:val="网格型114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58">
    <w:name w:val="网格型17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59">
    <w:name w:val="网格型72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60">
    <w:name w:val="网格型1113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61">
    <w:name w:val="网格型15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62">
    <w:name w:val="浅色底纹 - 着色 311"/>
    <w:basedOn w:val="88"/>
    <w:qFormat/>
    <w:uiPriority w:val="60"/>
    <w:rPr>
      <w:color w:val="76923C"/>
      <w:kern w:val="0"/>
      <w:sz w:val="24"/>
      <w:szCs w:val="44"/>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3063">
    <w:name w:val="网格型1112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64">
    <w:name w:val="网格型9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65">
    <w:name w:val="网格型7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66">
    <w:name w:val="网格型5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67">
    <w:name w:val="网格型1111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68">
    <w:name w:val="网格型32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69">
    <w:name w:val="网格型112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70">
    <w:name w:val="网格型13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71">
    <w:name w:val="浅色底纹 - 着色 321"/>
    <w:basedOn w:val="88"/>
    <w:qFormat/>
    <w:uiPriority w:val="60"/>
    <w:rPr>
      <w:color w:val="76923C"/>
      <w:kern w:val="0"/>
      <w:sz w:val="24"/>
      <w:szCs w:val="44"/>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3072">
    <w:name w:val="网格型9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73">
    <w:name w:val="网格型74"/>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74">
    <w:name w:val="网格型6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75">
    <w:name w:val="网格型5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76">
    <w:name w:val="网格型313"/>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77">
    <w:name w:val="网格型213"/>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78">
    <w:name w:val="网格型123"/>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79">
    <w:name w:val="网格型43"/>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80">
    <w:name w:val="网格型1115"/>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81">
    <w:name w:val="网格型116"/>
    <w:basedOn w:val="88"/>
    <w:qFormat/>
    <w:uiPriority w:val="39"/>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82">
    <w:name w:val="网格型20"/>
    <w:basedOn w:val="88"/>
    <w:qFormat/>
    <w:uiPriority w:val="59"/>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83">
    <w:name w:val="浅色底纹 - 着色 32"/>
    <w:basedOn w:val="88"/>
    <w:unhideWhenUsed/>
    <w:qFormat/>
    <w:uiPriority w:val="60"/>
    <w:rPr>
      <w:color w:val="76923C"/>
      <w:kern w:val="0"/>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3084">
    <w:name w:val="网格型115"/>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85">
    <w:name w:val="网格型34"/>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86">
    <w:name w:val="网格型110"/>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87">
    <w:name w:val="网格表 5 深色 - 着色 31"/>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3088">
    <w:name w:val="网格型18"/>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89">
    <w:name w:val="网格型7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90">
    <w:name w:val="网格型5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91">
    <w:name w:val="网格型2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92">
    <w:name w:val="网格型12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93">
    <w:name w:val="网格型33"/>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94">
    <w:name w:val="网格型23"/>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95">
    <w:name w:val="网格型114"/>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96">
    <w:name w:val="网格型17"/>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97">
    <w:name w:val="网格型16"/>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98">
    <w:name w:val="网格型8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099">
    <w:name w:val="网格型7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00">
    <w:name w:val="网格型1113"/>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01">
    <w:name w:val="网格型113"/>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02">
    <w:name w:val="网格型14"/>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03">
    <w:name w:val="网格型111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04">
    <w:name w:val="浅色底纹 - 强调文字颜色 31"/>
    <w:basedOn w:val="88"/>
    <w:qFormat/>
    <w:uiPriority w:val="60"/>
    <w:rPr>
      <w:color w:val="7B7B7B"/>
      <w:kern w:val="0"/>
      <w:sz w:val="24"/>
      <w:szCs w:val="44"/>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3105">
    <w:name w:val="网格型9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06">
    <w:name w:val="网格型8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07">
    <w:name w:val="网格型7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08">
    <w:name w:val="网格型5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09">
    <w:name w:val="网格型13"/>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10">
    <w:name w:val="网格型10"/>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11">
    <w:name w:val="浅色底纹 - 着色 31"/>
    <w:basedOn w:val="88"/>
    <w:qFormat/>
    <w:uiPriority w:val="60"/>
    <w:rPr>
      <w:color w:val="76923C"/>
      <w:kern w:val="0"/>
      <w:sz w:val="24"/>
      <w:szCs w:val="44"/>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3112">
    <w:name w:val="网格型9"/>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13">
    <w:name w:val="网格型8"/>
    <w:basedOn w:val="88"/>
    <w:qFormat/>
    <w:uiPriority w:val="39"/>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14">
    <w:name w:val="网格型6"/>
    <w:basedOn w:val="88"/>
    <w:qFormat/>
    <w:uiPriority w:val="59"/>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15">
    <w:name w:val="网格型5"/>
    <w:basedOn w:val="88"/>
    <w:qFormat/>
    <w:uiPriority w:val="59"/>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16">
    <w:name w:val="网格型12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17">
    <w:name w:val="网格型111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18">
    <w:name w:val="网格型3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19">
    <w:name w:val="网格型2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20">
    <w:name w:val="网格型1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21">
    <w:name w:val="网格型3"/>
    <w:basedOn w:val="88"/>
    <w:qFormat/>
    <w:uiPriority w:val="59"/>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22">
    <w:name w:val="Grid Table 5 Dark Accent 2"/>
    <w:basedOn w:val="88"/>
    <w:qFormat/>
    <w:uiPriority w:val="50"/>
    <w:rPr>
      <w:rFonts w:ascii="等线" w:hAnsi="等线" w:eastAsia="仿宋_GB2312" w:cs="Times New Roman (正文 CS 字体)"/>
      <w:sz w:val="28"/>
      <w:szCs w:val="24"/>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FBE4D5"/>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ED7D31"/>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ED7D31"/>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ED7D31"/>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ED7D31"/>
      </w:tcPr>
    </w:tblStylePr>
    <w:tblStylePr w:type="band1Vert">
      <w:tcPr>
        <w:shd w:val="clear" w:color="auto" w:fill="F7CAAC"/>
      </w:tcPr>
    </w:tblStylePr>
    <w:tblStylePr w:type="band1Horz">
      <w:tcPr>
        <w:shd w:val="clear" w:color="auto" w:fill="F7CAAC"/>
      </w:tcPr>
    </w:tblStylePr>
  </w:style>
  <w:style w:type="table" w:customStyle="1" w:styleId="3123">
    <w:name w:val="List Table 6 Colorful Accent 2"/>
    <w:basedOn w:val="88"/>
    <w:qFormat/>
    <w:uiPriority w:val="51"/>
    <w:rPr>
      <w:rFonts w:ascii="等线" w:hAnsi="等线" w:eastAsia="仿宋_GB2312" w:cs="Times New Roman (正文 CS 字体)"/>
      <w:color w:val="C45911"/>
      <w:sz w:val="28"/>
      <w:szCs w:val="24"/>
    </w:rPr>
    <w:tblPr>
      <w:tblBorders>
        <w:top w:val="single" w:color="ED7D31" w:sz="4" w:space="0"/>
        <w:bottom w:val="single" w:color="ED7D31" w:sz="4" w:space="0"/>
      </w:tblBorders>
      <w:tblCellMar>
        <w:top w:w="0" w:type="dxa"/>
        <w:left w:w="108" w:type="dxa"/>
        <w:bottom w:w="0" w:type="dxa"/>
        <w:right w:w="108" w:type="dxa"/>
      </w:tblCellMar>
    </w:tblPr>
    <w:tblStylePr w:type="firstRow">
      <w:rPr>
        <w:b/>
        <w:bCs/>
      </w:rPr>
      <w:tcPr>
        <w:tcBorders>
          <w:top w:val="nil"/>
          <w:left w:val="nil"/>
          <w:bottom w:val="single" w:color="ED7D31" w:sz="4" w:space="0"/>
          <w:right w:val="nil"/>
          <w:insideH w:val="nil"/>
          <w:insideV w:val="nil"/>
          <w:tl2br w:val="nil"/>
          <w:tr2bl w:val="nil"/>
        </w:tcBorders>
      </w:tcPr>
    </w:tblStylePr>
    <w:tblStylePr w:type="lastRow">
      <w:rPr>
        <w:b/>
        <w:bCs/>
      </w:rPr>
      <w:tcPr>
        <w:tcBorders>
          <w:top w:val="double" w:color="ED7D31"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shd w:val="clear" w:color="auto" w:fill="FBE4D5"/>
      </w:tcPr>
    </w:tblStylePr>
    <w:tblStylePr w:type="band1Horz">
      <w:tcPr>
        <w:shd w:val="clear" w:color="auto" w:fill="FBE4D5"/>
      </w:tcPr>
    </w:tblStylePr>
  </w:style>
  <w:style w:type="table" w:customStyle="1" w:styleId="3124">
    <w:name w:val="网格型47"/>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25">
    <w:name w:val="List Table 3 Accent 2"/>
    <w:basedOn w:val="88"/>
    <w:qFormat/>
    <w:uiPriority w:val="48"/>
    <w:rPr>
      <w:rFonts w:ascii="等线" w:hAnsi="等线" w:eastAsia="仿宋_GB2312" w:cs="Times New Roman (正文 CS 字体)"/>
      <w:sz w:val="28"/>
      <w:szCs w:val="24"/>
    </w:rPr>
    <w:tblPr>
      <w:tblBorders>
        <w:top w:val="single" w:color="ED7D31" w:sz="4" w:space="0"/>
        <w:left w:val="single" w:color="ED7D31" w:sz="4" w:space="0"/>
        <w:bottom w:val="single" w:color="ED7D31" w:sz="4" w:space="0"/>
        <w:right w:val="single" w:color="ED7D31" w:sz="4" w:space="0"/>
      </w:tblBorders>
      <w:tblCellMar>
        <w:top w:w="0" w:type="dxa"/>
        <w:left w:w="108" w:type="dxa"/>
        <w:bottom w:w="0" w:type="dxa"/>
        <w:right w:w="108" w:type="dxa"/>
      </w:tblCellMar>
    </w:tblPr>
    <w:tblStylePr w:type="firstRow">
      <w:rPr>
        <w:b/>
        <w:bCs/>
        <w:color w:val="FFFFFF"/>
      </w:rPr>
      <w:tcPr>
        <w:shd w:val="clear" w:color="auto" w:fill="ED7D31"/>
      </w:tcPr>
    </w:tblStylePr>
    <w:tblStylePr w:type="lastRow">
      <w:rPr>
        <w:b/>
        <w:bCs/>
      </w:rPr>
      <w:tcPr>
        <w:tcBorders>
          <w:top w:val="double" w:color="ED7D31" w:sz="4" w:space="0"/>
          <w:left w:val="nil"/>
          <w:bottom w:val="nil"/>
          <w:right w:val="nil"/>
          <w:insideH w:val="nil"/>
          <w:insideV w:val="nil"/>
          <w:tl2br w:val="nil"/>
          <w:tr2bl w:val="nil"/>
        </w:tcBorders>
        <w:shd w:val="clear" w:color="auto" w:fill="FFFFFF"/>
      </w:tcPr>
    </w:tblStylePr>
    <w:tblStylePr w:type="firstCol">
      <w:rPr>
        <w:b/>
        <w:bCs/>
      </w:rPr>
      <w:tcPr>
        <w:tcBorders>
          <w:top w:val="nil"/>
          <w:left w:val="nil"/>
          <w:bottom w:val="nil"/>
          <w:right w:val="nil"/>
          <w:insideH w:val="nil"/>
          <w:insideV w:val="nil"/>
          <w:tl2br w:val="nil"/>
          <w:tr2bl w:val="nil"/>
        </w:tcBorders>
        <w:shd w:val="clear" w:color="auto" w:fill="FFFFFF"/>
      </w:tcPr>
    </w:tblStylePr>
    <w:tblStylePr w:type="lastCol">
      <w:rPr>
        <w:b/>
        <w:bCs/>
      </w:rPr>
      <w:tcPr>
        <w:tcBorders>
          <w:top w:val="nil"/>
          <w:left w:val="nil"/>
          <w:bottom w:val="nil"/>
          <w:right w:val="nil"/>
          <w:insideH w:val="nil"/>
          <w:insideV w:val="nil"/>
          <w:tl2br w:val="nil"/>
          <w:tr2bl w:val="nil"/>
        </w:tcBorders>
        <w:shd w:val="clear" w:color="auto" w:fill="FFFFFF"/>
      </w:tcPr>
    </w:tblStylePr>
    <w:tblStylePr w:type="band1Vert">
      <w:tcPr>
        <w:tcBorders>
          <w:top w:val="nil"/>
          <w:left w:val="single" w:color="ED7D31" w:sz="4" w:space="0"/>
          <w:bottom w:val="nil"/>
          <w:right w:val="single" w:color="ED7D31" w:sz="4" w:space="0"/>
          <w:insideH w:val="nil"/>
          <w:insideV w:val="nil"/>
          <w:tl2br w:val="nil"/>
          <w:tr2bl w:val="nil"/>
        </w:tcBorders>
      </w:tcPr>
    </w:tblStylePr>
    <w:tblStylePr w:type="band1Horz">
      <w:tcPr>
        <w:tcBorders>
          <w:top w:val="single" w:color="ED7D31" w:sz="4" w:space="0"/>
          <w:left w:val="nil"/>
          <w:bottom w:val="single" w:color="ED7D31" w:sz="4" w:space="0"/>
          <w:right w:val="nil"/>
          <w:insideH w:val="nil"/>
          <w:insideV w:val="nil"/>
          <w:tl2br w:val="nil"/>
          <w:tr2bl w:val="nil"/>
        </w:tcBorders>
      </w:tcPr>
    </w:tblStylePr>
    <w:tblStylePr w:type="neCell">
      <w:tcPr>
        <w:tcBorders>
          <w:top w:val="nil"/>
          <w:left w:val="nil"/>
          <w:bottom w:val="nil"/>
          <w:right w:val="nil"/>
          <w:insideH w:val="nil"/>
          <w:insideV w:val="nil"/>
          <w:tl2br w:val="nil"/>
          <w:tr2bl w:val="nil"/>
        </w:tcBorders>
      </w:tcPr>
    </w:tblStylePr>
    <w:tblStylePr w:type="nwCell">
      <w:tcPr>
        <w:tcBorders>
          <w:top w:val="nil"/>
          <w:left w:val="nil"/>
          <w:bottom w:val="nil"/>
          <w:right w:val="nil"/>
          <w:insideH w:val="nil"/>
          <w:insideV w:val="nil"/>
          <w:tl2br w:val="nil"/>
          <w:tr2bl w:val="nil"/>
        </w:tcBorders>
      </w:tcPr>
    </w:tblStylePr>
    <w:tblStylePr w:type="seCell">
      <w:tcPr>
        <w:tcBorders>
          <w:top w:val="double" w:color="ED7D31" w:sz="4" w:space="0"/>
          <w:left w:val="nil"/>
          <w:bottom w:val="nil"/>
          <w:right w:val="nil"/>
          <w:insideH w:val="nil"/>
          <w:insideV w:val="nil"/>
          <w:tl2br w:val="nil"/>
          <w:tr2bl w:val="nil"/>
        </w:tcBorders>
      </w:tcPr>
    </w:tblStylePr>
    <w:tblStylePr w:type="swCell">
      <w:tcPr>
        <w:tcBorders>
          <w:top w:val="double" w:color="ED7D31" w:sz="4" w:space="0"/>
          <w:left w:val="nil"/>
          <w:bottom w:val="nil"/>
          <w:right w:val="nil"/>
          <w:insideH w:val="nil"/>
          <w:insideV w:val="nil"/>
          <w:tl2br w:val="nil"/>
          <w:tr2bl w:val="nil"/>
        </w:tcBorders>
      </w:tcPr>
    </w:tblStylePr>
  </w:style>
  <w:style w:type="table" w:customStyle="1" w:styleId="3126">
    <w:name w:val="网格型218"/>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27">
    <w:name w:val="Grid Table 7 Colorful Accent 1"/>
    <w:basedOn w:val="88"/>
    <w:qFormat/>
    <w:uiPriority w:val="52"/>
    <w:rPr>
      <w:rFonts w:ascii="等线" w:hAnsi="等线" w:eastAsia="仿宋_GB2312" w:cs="Times New Roman (正文 CS 字体)"/>
      <w:color w:val="2F5496"/>
      <w:sz w:val="28"/>
      <w:szCs w:val="24"/>
    </w:rPr>
    <w:tblPr>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
    <w:tblStylePr w:type="firstRow">
      <w:rPr>
        <w:b/>
        <w:bCs/>
      </w:rPr>
      <w:tcPr>
        <w:tcBorders>
          <w:top w:val="nil"/>
          <w:left w:val="nil"/>
          <w:bottom w:val="nil"/>
          <w:right w:val="nil"/>
          <w:insideH w:val="nil"/>
          <w:insideV w:val="nil"/>
          <w:tl2br w:val="nil"/>
          <w:tr2bl w:val="nil"/>
        </w:tcBorders>
        <w:shd w:val="clear" w:color="auto" w:fill="FFFFFF"/>
      </w:tcPr>
    </w:tblStylePr>
    <w:tblStylePr w:type="lastRow">
      <w:rPr>
        <w:b/>
        <w:bCs/>
      </w:rPr>
      <w:tcPr>
        <w:tcBorders>
          <w:top w:val="nil"/>
          <w:left w:val="nil"/>
          <w:bottom w:val="nil"/>
          <w:right w:val="nil"/>
          <w:insideH w:val="nil"/>
          <w:insideV w:val="nil"/>
          <w:tl2br w:val="nil"/>
          <w:tr2bl w:val="nil"/>
        </w:tcBorders>
        <w:shd w:val="clear" w:color="auto" w:fill="FFFFFF"/>
      </w:tcPr>
    </w:tblStylePr>
    <w:tblStylePr w:type="firstCol">
      <w:pPr>
        <w:jc w:val="right"/>
      </w:pPr>
      <w:rPr>
        <w:i/>
        <w:iCs/>
      </w:rPr>
      <w:tcPr>
        <w:tcBorders>
          <w:top w:val="nil"/>
          <w:left w:val="nil"/>
          <w:bottom w:val="nil"/>
          <w:right w:val="nil"/>
          <w:insideH w:val="nil"/>
          <w:insideV w:val="nil"/>
          <w:tl2br w:val="nil"/>
          <w:tr2bl w:val="nil"/>
        </w:tcBorders>
        <w:shd w:val="clear" w:color="auto" w:fill="FFFFFF"/>
      </w:tcPr>
    </w:tblStylePr>
    <w:tblStylePr w:type="lastCol">
      <w:rPr>
        <w:i/>
        <w:iCs/>
      </w:rPr>
      <w:tcPr>
        <w:tcBorders>
          <w:top w:val="nil"/>
          <w:left w:val="nil"/>
          <w:bottom w:val="nil"/>
          <w:right w:val="nil"/>
          <w:insideH w:val="nil"/>
          <w:insideV w:val="nil"/>
          <w:tl2br w:val="nil"/>
          <w:tr2bl w:val="nil"/>
        </w:tcBorders>
        <w:shd w:val="clear" w:color="auto" w:fill="FFFFFF"/>
      </w:tcPr>
    </w:tblStylePr>
    <w:tblStylePr w:type="band1Vert">
      <w:tcPr>
        <w:shd w:val="clear" w:color="auto" w:fill="D9E2F3"/>
      </w:tcPr>
    </w:tblStylePr>
    <w:tblStylePr w:type="band1Horz">
      <w:tcPr>
        <w:shd w:val="clear" w:color="auto" w:fill="D9E2F3"/>
      </w:tcPr>
    </w:tblStylePr>
    <w:tblStylePr w:type="neCell">
      <w:tcPr>
        <w:tcBorders>
          <w:top w:val="nil"/>
          <w:left w:val="nil"/>
          <w:bottom w:val="single" w:color="8EAADB" w:sz="4" w:space="0"/>
          <w:right w:val="nil"/>
          <w:insideH w:val="nil"/>
          <w:insideV w:val="nil"/>
          <w:tl2br w:val="nil"/>
          <w:tr2bl w:val="nil"/>
        </w:tcBorders>
      </w:tcPr>
    </w:tblStylePr>
    <w:tblStylePr w:type="nwCell">
      <w:tcPr>
        <w:tcBorders>
          <w:top w:val="nil"/>
          <w:left w:val="nil"/>
          <w:bottom w:val="single" w:color="8EAADB" w:sz="4" w:space="0"/>
          <w:right w:val="nil"/>
          <w:insideH w:val="nil"/>
          <w:insideV w:val="nil"/>
          <w:tl2br w:val="nil"/>
          <w:tr2bl w:val="nil"/>
        </w:tcBorders>
      </w:tcPr>
    </w:tblStylePr>
    <w:tblStylePr w:type="seCell">
      <w:tcPr>
        <w:tcBorders>
          <w:top w:val="single" w:color="8EAADB" w:sz="4" w:space="0"/>
          <w:left w:val="nil"/>
          <w:bottom w:val="nil"/>
          <w:right w:val="nil"/>
          <w:insideH w:val="nil"/>
          <w:insideV w:val="nil"/>
          <w:tl2br w:val="nil"/>
          <w:tr2bl w:val="nil"/>
        </w:tcBorders>
      </w:tcPr>
    </w:tblStylePr>
    <w:tblStylePr w:type="swCell">
      <w:tcPr>
        <w:tcBorders>
          <w:top w:val="single" w:color="8EAADB" w:sz="4" w:space="0"/>
          <w:left w:val="nil"/>
          <w:bottom w:val="nil"/>
          <w:right w:val="nil"/>
          <w:insideH w:val="nil"/>
          <w:insideV w:val="nil"/>
          <w:tl2br w:val="nil"/>
          <w:tr2bl w:val="nil"/>
        </w:tcBorders>
      </w:tcPr>
    </w:tblStylePr>
  </w:style>
  <w:style w:type="table" w:customStyle="1" w:styleId="3128">
    <w:name w:val="Grid Table 4 Accent 1"/>
    <w:basedOn w:val="88"/>
    <w:qFormat/>
    <w:uiPriority w:val="49"/>
    <w:rPr>
      <w:rFonts w:ascii="等线" w:hAnsi="等线" w:eastAsia="仿宋_GB2312" w:cs="Times New Roman (正文 CS 字体)"/>
      <w:sz w:val="28"/>
      <w:szCs w:val="24"/>
    </w:rPr>
    <w:tblPr>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
    <w:tblStylePr w:type="firstRow">
      <w:rPr>
        <w:b/>
        <w:bCs/>
        <w:color w:val="FFFFFF"/>
      </w:rPr>
      <w:tcPr>
        <w:tcBorders>
          <w:top w:val="single" w:color="4472C4" w:sz="4" w:space="0"/>
          <w:left w:val="single" w:color="4472C4" w:sz="4" w:space="0"/>
          <w:bottom w:val="single" w:color="4472C4" w:sz="4" w:space="0"/>
          <w:right w:val="single" w:color="4472C4" w:sz="4" w:space="0"/>
          <w:insideH w:val="nil"/>
          <w:insideV w:val="nil"/>
          <w:tl2br w:val="nil"/>
          <w:tr2bl w:val="nil"/>
        </w:tcBorders>
        <w:shd w:val="clear" w:color="auto" w:fill="4472C4"/>
      </w:tcPr>
    </w:tblStylePr>
    <w:tblStylePr w:type="lastRow">
      <w:rPr>
        <w:b/>
        <w:bCs/>
      </w:rPr>
      <w:tcPr>
        <w:tcBorders>
          <w:top w:val="double" w:color="4472C4"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shd w:val="clear" w:color="auto" w:fill="D9E2F3"/>
      </w:tcPr>
    </w:tblStylePr>
    <w:tblStylePr w:type="band1Horz">
      <w:tcPr>
        <w:shd w:val="clear" w:color="auto" w:fill="D9E2F3"/>
      </w:tcPr>
    </w:tblStylePr>
  </w:style>
  <w:style w:type="table" w:customStyle="1" w:styleId="3129">
    <w:name w:val="Grid Table 3 Accent 2"/>
    <w:basedOn w:val="88"/>
    <w:qFormat/>
    <w:uiPriority w:val="48"/>
    <w:rPr>
      <w:rFonts w:ascii="等线" w:hAnsi="等线" w:eastAsia="仿宋_GB2312" w:cs="Times New Roman (正文 CS 字体)"/>
      <w:sz w:val="28"/>
      <w:szCs w:val="24"/>
    </w:rPr>
    <w:tblPr>
      <w:tblBorders>
        <w:top w:val="single" w:color="F4B083" w:sz="4" w:space="0"/>
        <w:left w:val="single" w:color="F4B083" w:sz="4" w:space="0"/>
        <w:bottom w:val="single" w:color="F4B083" w:sz="4" w:space="0"/>
        <w:right w:val="single" w:color="F4B083" w:sz="4" w:space="0"/>
        <w:insideH w:val="single" w:color="F4B083" w:sz="4" w:space="0"/>
        <w:insideV w:val="single" w:color="F4B083" w:sz="4" w:space="0"/>
      </w:tblBorders>
      <w:tblCellMar>
        <w:top w:w="0" w:type="dxa"/>
        <w:left w:w="108" w:type="dxa"/>
        <w:bottom w:w="0" w:type="dxa"/>
        <w:right w:w="108" w:type="dxa"/>
      </w:tblCellMar>
    </w:tblPr>
    <w:tblStylePr w:type="firstRow">
      <w:rPr>
        <w:b/>
        <w:bCs/>
      </w:rPr>
      <w:tcPr>
        <w:tcBorders>
          <w:top w:val="nil"/>
          <w:left w:val="nil"/>
          <w:bottom w:val="nil"/>
          <w:right w:val="nil"/>
          <w:insideH w:val="nil"/>
          <w:insideV w:val="nil"/>
          <w:tl2br w:val="nil"/>
          <w:tr2bl w:val="nil"/>
        </w:tcBorders>
        <w:shd w:val="clear" w:color="auto" w:fill="FFFFFF"/>
      </w:tcPr>
    </w:tblStylePr>
    <w:tblStylePr w:type="lastRow">
      <w:rPr>
        <w:b/>
        <w:bCs/>
      </w:rPr>
      <w:tcPr>
        <w:tcBorders>
          <w:top w:val="nil"/>
          <w:left w:val="nil"/>
          <w:bottom w:val="nil"/>
          <w:right w:val="nil"/>
          <w:insideH w:val="nil"/>
          <w:insideV w:val="nil"/>
          <w:tl2br w:val="nil"/>
          <w:tr2bl w:val="nil"/>
        </w:tcBorders>
        <w:shd w:val="clear" w:color="auto" w:fill="FFFFFF"/>
      </w:tcPr>
    </w:tblStylePr>
    <w:tblStylePr w:type="firstCol">
      <w:pPr>
        <w:jc w:val="right"/>
      </w:pPr>
      <w:rPr>
        <w:i/>
        <w:iCs/>
      </w:rPr>
      <w:tcPr>
        <w:tcBorders>
          <w:top w:val="nil"/>
          <w:left w:val="nil"/>
          <w:bottom w:val="nil"/>
          <w:right w:val="nil"/>
          <w:insideH w:val="nil"/>
          <w:insideV w:val="nil"/>
          <w:tl2br w:val="nil"/>
          <w:tr2bl w:val="nil"/>
        </w:tcBorders>
        <w:shd w:val="clear" w:color="auto" w:fill="FFFFFF"/>
      </w:tcPr>
    </w:tblStylePr>
    <w:tblStylePr w:type="lastCol">
      <w:rPr>
        <w:i/>
        <w:iCs/>
      </w:rPr>
      <w:tcPr>
        <w:tcBorders>
          <w:top w:val="nil"/>
          <w:left w:val="nil"/>
          <w:bottom w:val="nil"/>
          <w:right w:val="nil"/>
          <w:insideH w:val="nil"/>
          <w:insideV w:val="nil"/>
          <w:tl2br w:val="nil"/>
          <w:tr2bl w:val="nil"/>
        </w:tcBorders>
        <w:shd w:val="clear" w:color="auto" w:fill="FFFFFF"/>
      </w:tcPr>
    </w:tblStylePr>
    <w:tblStylePr w:type="band1Vert">
      <w:tcPr>
        <w:shd w:val="clear" w:color="auto" w:fill="FBE4D5"/>
      </w:tcPr>
    </w:tblStylePr>
    <w:tblStylePr w:type="band1Horz">
      <w:tcPr>
        <w:shd w:val="clear" w:color="auto" w:fill="FBE4D5"/>
      </w:tcPr>
    </w:tblStylePr>
    <w:tblStylePr w:type="neCell">
      <w:tcPr>
        <w:tcBorders>
          <w:top w:val="nil"/>
          <w:left w:val="nil"/>
          <w:bottom w:val="single" w:color="F4B083" w:sz="4" w:space="0"/>
          <w:right w:val="nil"/>
          <w:insideH w:val="nil"/>
          <w:insideV w:val="nil"/>
          <w:tl2br w:val="nil"/>
          <w:tr2bl w:val="nil"/>
        </w:tcBorders>
      </w:tcPr>
    </w:tblStylePr>
    <w:tblStylePr w:type="nwCell">
      <w:tcPr>
        <w:tcBorders>
          <w:top w:val="nil"/>
          <w:left w:val="nil"/>
          <w:bottom w:val="single" w:color="F4B083" w:sz="4" w:space="0"/>
          <w:right w:val="nil"/>
          <w:insideH w:val="nil"/>
          <w:insideV w:val="nil"/>
          <w:tl2br w:val="nil"/>
          <w:tr2bl w:val="nil"/>
        </w:tcBorders>
      </w:tcPr>
    </w:tblStylePr>
    <w:tblStylePr w:type="seCell">
      <w:tcPr>
        <w:tcBorders>
          <w:top w:val="single" w:color="F4B083" w:sz="4" w:space="0"/>
          <w:left w:val="nil"/>
          <w:bottom w:val="nil"/>
          <w:right w:val="nil"/>
          <w:insideH w:val="nil"/>
          <w:insideV w:val="nil"/>
          <w:tl2br w:val="nil"/>
          <w:tr2bl w:val="nil"/>
        </w:tcBorders>
      </w:tcPr>
    </w:tblStylePr>
    <w:tblStylePr w:type="swCell">
      <w:tcPr>
        <w:tcBorders>
          <w:top w:val="single" w:color="F4B083" w:sz="4" w:space="0"/>
          <w:left w:val="nil"/>
          <w:bottom w:val="nil"/>
          <w:right w:val="nil"/>
          <w:insideH w:val="nil"/>
          <w:insideV w:val="nil"/>
          <w:tl2br w:val="nil"/>
          <w:tr2bl w:val="nil"/>
        </w:tcBorders>
      </w:tcPr>
    </w:tblStylePr>
  </w:style>
  <w:style w:type="table" w:customStyle="1" w:styleId="3130">
    <w:name w:val="网格表 5 深色 - 着色 315"/>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3131">
    <w:name w:val="Grid Table 1 Light Accent 5"/>
    <w:basedOn w:val="88"/>
    <w:qFormat/>
    <w:uiPriority w:val="46"/>
    <w:rPr>
      <w:rFonts w:ascii="等线" w:hAnsi="等线" w:eastAsia="仿宋_GB2312" w:cs="Times New Roman (正文 CS 字体)"/>
      <w:sz w:val="28"/>
      <w:szCs w:val="24"/>
    </w:rPr>
    <w:tblPr>
      <w:tblBorders>
        <w:top w:val="single" w:color="BDD6EE" w:sz="4" w:space="0"/>
        <w:left w:val="single" w:color="BDD6EE" w:sz="4" w:space="0"/>
        <w:bottom w:val="single" w:color="BDD6EE" w:sz="4" w:space="0"/>
        <w:right w:val="single" w:color="BDD6EE" w:sz="4" w:space="0"/>
        <w:insideH w:val="single" w:color="BDD6EE" w:sz="4" w:space="0"/>
        <w:insideV w:val="single" w:color="BDD6EE" w:sz="4" w:space="0"/>
      </w:tblBorders>
      <w:tblCellMar>
        <w:top w:w="0" w:type="dxa"/>
        <w:left w:w="108" w:type="dxa"/>
        <w:bottom w:w="0" w:type="dxa"/>
        <w:right w:w="108" w:type="dxa"/>
      </w:tblCellMar>
    </w:tblPr>
    <w:tblStylePr w:type="firstRow">
      <w:rPr>
        <w:b/>
        <w:bCs/>
      </w:rPr>
      <w:tcPr>
        <w:tcBorders>
          <w:top w:val="nil"/>
          <w:left w:val="nil"/>
          <w:bottom w:val="single" w:color="9CC2E5" w:sz="12" w:space="0"/>
          <w:right w:val="nil"/>
          <w:insideH w:val="nil"/>
          <w:insideV w:val="nil"/>
          <w:tl2br w:val="nil"/>
          <w:tr2bl w:val="nil"/>
        </w:tcBorders>
      </w:tcPr>
    </w:tblStylePr>
    <w:tblStylePr w:type="lastRow">
      <w:rPr>
        <w:b/>
        <w:bCs/>
      </w:rPr>
      <w:tcPr>
        <w:tcBorders>
          <w:top w:val="double" w:color="9CC2E5" w:sz="2" w:space="0"/>
          <w:left w:val="nil"/>
          <w:bottom w:val="nil"/>
          <w:right w:val="nil"/>
          <w:insideH w:val="nil"/>
          <w:insideV w:val="nil"/>
          <w:tl2br w:val="nil"/>
          <w:tr2bl w:val="nil"/>
        </w:tcBorders>
      </w:tcPr>
    </w:tblStylePr>
    <w:tblStylePr w:type="firstCol">
      <w:rPr>
        <w:b/>
        <w:bCs/>
      </w:rPr>
    </w:tblStylePr>
    <w:tblStylePr w:type="lastCol">
      <w:rPr>
        <w:b/>
        <w:bCs/>
      </w:rPr>
    </w:tblStylePr>
  </w:style>
  <w:style w:type="table" w:customStyle="1" w:styleId="3132">
    <w:name w:val="Grid Table 2 Accent 1"/>
    <w:basedOn w:val="88"/>
    <w:qFormat/>
    <w:uiPriority w:val="47"/>
    <w:rPr>
      <w:rFonts w:ascii="等线" w:hAnsi="等线" w:eastAsia="仿宋_GB2312" w:cs="Times New Roman (正文 CS 字体)"/>
      <w:sz w:val="28"/>
      <w:szCs w:val="24"/>
    </w:rPr>
    <w:tblPr>
      <w:tblBorders>
        <w:top w:val="single" w:color="8EAADB" w:sz="2" w:space="0"/>
        <w:bottom w:val="single" w:color="8EAADB" w:sz="2" w:space="0"/>
        <w:insideH w:val="single" w:color="8EAADB" w:sz="2" w:space="0"/>
        <w:insideV w:val="single" w:color="8EAADB" w:sz="2" w:space="0"/>
      </w:tblBorders>
      <w:tblCellMar>
        <w:top w:w="0" w:type="dxa"/>
        <w:left w:w="108" w:type="dxa"/>
        <w:bottom w:w="0" w:type="dxa"/>
        <w:right w:w="108" w:type="dxa"/>
      </w:tblCellMar>
    </w:tblPr>
    <w:tblStylePr w:type="firstRow">
      <w:rPr>
        <w:b/>
        <w:bCs/>
      </w:rPr>
      <w:tcPr>
        <w:tcBorders>
          <w:top w:val="nil"/>
          <w:left w:val="nil"/>
          <w:bottom w:val="single" w:color="8EAADB" w:sz="12" w:space="0"/>
          <w:right w:val="nil"/>
          <w:insideH w:val="nil"/>
          <w:insideV w:val="nil"/>
          <w:tl2br w:val="nil"/>
          <w:tr2bl w:val="nil"/>
        </w:tcBorders>
        <w:shd w:val="clear" w:color="auto" w:fill="FFFFFF"/>
      </w:tcPr>
    </w:tblStylePr>
    <w:tblStylePr w:type="lastRow">
      <w:rPr>
        <w:b/>
        <w:bCs/>
      </w:rPr>
      <w:tcPr>
        <w:tcBorders>
          <w:top w:val="double" w:color="8EAADB" w:sz="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cPr>
        <w:shd w:val="clear" w:color="auto" w:fill="D9E2F3"/>
      </w:tcPr>
    </w:tblStylePr>
    <w:tblStylePr w:type="band1Horz">
      <w:tcPr>
        <w:shd w:val="clear" w:color="auto" w:fill="D9E2F3"/>
      </w:tcPr>
    </w:tblStylePr>
  </w:style>
  <w:style w:type="table" w:customStyle="1" w:styleId="3133">
    <w:name w:val="Grid Table 2 Accent 2"/>
    <w:basedOn w:val="88"/>
    <w:qFormat/>
    <w:uiPriority w:val="47"/>
    <w:rPr>
      <w:rFonts w:ascii="等线" w:hAnsi="等线" w:eastAsia="仿宋_GB2312" w:cs="Times New Roman (正文 CS 字体)"/>
      <w:sz w:val="28"/>
      <w:szCs w:val="24"/>
    </w:rPr>
    <w:tblPr>
      <w:tblBorders>
        <w:top w:val="single" w:color="F4B083" w:sz="2" w:space="0"/>
        <w:bottom w:val="single" w:color="F4B083" w:sz="2" w:space="0"/>
        <w:insideH w:val="single" w:color="F4B083" w:sz="2" w:space="0"/>
        <w:insideV w:val="single" w:color="F4B083" w:sz="2" w:space="0"/>
      </w:tblBorders>
      <w:tblCellMar>
        <w:top w:w="0" w:type="dxa"/>
        <w:left w:w="108" w:type="dxa"/>
        <w:bottom w:w="0" w:type="dxa"/>
        <w:right w:w="108" w:type="dxa"/>
      </w:tblCellMar>
    </w:tblPr>
    <w:tblStylePr w:type="firstRow">
      <w:rPr>
        <w:b/>
        <w:bCs/>
      </w:rPr>
      <w:tcPr>
        <w:tcBorders>
          <w:top w:val="nil"/>
          <w:left w:val="nil"/>
          <w:bottom w:val="single" w:color="F4B083" w:sz="12" w:space="0"/>
          <w:right w:val="nil"/>
          <w:insideH w:val="nil"/>
          <w:insideV w:val="nil"/>
          <w:tl2br w:val="nil"/>
          <w:tr2bl w:val="nil"/>
        </w:tcBorders>
        <w:shd w:val="clear" w:color="auto" w:fill="FFFFFF"/>
      </w:tcPr>
    </w:tblStylePr>
    <w:tblStylePr w:type="lastRow">
      <w:rPr>
        <w:b/>
        <w:bCs/>
      </w:rPr>
      <w:tcPr>
        <w:tcBorders>
          <w:top w:val="double" w:color="F4B083" w:sz="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cPr>
        <w:shd w:val="clear" w:color="auto" w:fill="FBE4D5"/>
      </w:tcPr>
    </w:tblStylePr>
    <w:tblStylePr w:type="band1Horz">
      <w:tcPr>
        <w:shd w:val="clear" w:color="auto" w:fill="FBE4D5"/>
      </w:tcPr>
    </w:tblStylePr>
  </w:style>
  <w:style w:type="table" w:customStyle="1" w:styleId="3134">
    <w:name w:val="Grid Table 1 Light Accent 4"/>
    <w:basedOn w:val="88"/>
    <w:qFormat/>
    <w:uiPriority w:val="46"/>
    <w:rPr>
      <w:rFonts w:ascii="等线" w:hAnsi="等线" w:eastAsia="仿宋_GB2312" w:cs="Times New Roman (正文 CS 字体)"/>
      <w:sz w:val="28"/>
      <w:szCs w:val="24"/>
    </w:rPr>
    <w:tblPr>
      <w:tblBorders>
        <w:top w:val="single" w:color="FFE599" w:sz="4" w:space="0"/>
        <w:left w:val="single" w:color="FFE599" w:sz="4" w:space="0"/>
        <w:bottom w:val="single" w:color="FFE599" w:sz="4" w:space="0"/>
        <w:right w:val="single" w:color="FFE599" w:sz="4" w:space="0"/>
        <w:insideH w:val="single" w:color="FFE599" w:sz="4" w:space="0"/>
        <w:insideV w:val="single" w:color="FFE599" w:sz="4" w:space="0"/>
      </w:tblBorders>
      <w:tblCellMar>
        <w:top w:w="0" w:type="dxa"/>
        <w:left w:w="108" w:type="dxa"/>
        <w:bottom w:w="0" w:type="dxa"/>
        <w:right w:w="108" w:type="dxa"/>
      </w:tblCellMar>
    </w:tblPr>
    <w:tblStylePr w:type="firstRow">
      <w:rPr>
        <w:b/>
        <w:bCs/>
      </w:rPr>
      <w:tcPr>
        <w:tcBorders>
          <w:top w:val="nil"/>
          <w:left w:val="nil"/>
          <w:bottom w:val="single" w:color="FFD966" w:sz="12" w:space="0"/>
          <w:right w:val="nil"/>
          <w:insideH w:val="nil"/>
          <w:insideV w:val="nil"/>
          <w:tl2br w:val="nil"/>
          <w:tr2bl w:val="nil"/>
        </w:tcBorders>
      </w:tcPr>
    </w:tblStylePr>
    <w:tblStylePr w:type="lastRow">
      <w:rPr>
        <w:b/>
        <w:bCs/>
      </w:rPr>
      <w:tcPr>
        <w:tcBorders>
          <w:top w:val="double" w:color="FFD966" w:sz="2" w:space="0"/>
          <w:left w:val="nil"/>
          <w:bottom w:val="nil"/>
          <w:right w:val="nil"/>
          <w:insideH w:val="nil"/>
          <w:insideV w:val="nil"/>
          <w:tl2br w:val="nil"/>
          <w:tr2bl w:val="nil"/>
        </w:tcBorders>
      </w:tcPr>
    </w:tblStylePr>
    <w:tblStylePr w:type="firstCol">
      <w:rPr>
        <w:b/>
        <w:bCs/>
      </w:rPr>
    </w:tblStylePr>
    <w:tblStylePr w:type="lastCol">
      <w:rPr>
        <w:b/>
        <w:bCs/>
      </w:rPr>
    </w:tblStylePr>
  </w:style>
  <w:style w:type="table" w:customStyle="1" w:styleId="3135">
    <w:name w:val="List Table 7 Colorful Accent 2"/>
    <w:basedOn w:val="88"/>
    <w:qFormat/>
    <w:uiPriority w:val="52"/>
    <w:rPr>
      <w:rFonts w:ascii="等线" w:hAnsi="等线" w:eastAsia="仿宋_GB2312" w:cs="Times New Roman (正文 CS 字体)"/>
      <w:color w:val="C45911"/>
      <w:sz w:val="28"/>
      <w:szCs w:val="24"/>
    </w:rPr>
    <w:tblPr>
      <w:tblCellMar>
        <w:top w:w="0" w:type="dxa"/>
        <w:left w:w="108" w:type="dxa"/>
        <w:bottom w:w="0" w:type="dxa"/>
        <w:right w:w="108" w:type="dxa"/>
      </w:tblCellMar>
    </w:tblPr>
    <w:tblStylePr w:type="firstRow">
      <w:rPr>
        <w:rFonts w:ascii="微软雅黑" w:hAnsi="微软雅黑" w:eastAsia="微软雅黑" w:cs="Times New Roman"/>
        <w:i/>
        <w:iCs/>
        <w:sz w:val="26"/>
      </w:rPr>
      <w:tcPr>
        <w:tcBorders>
          <w:top w:val="nil"/>
          <w:left w:val="nil"/>
          <w:bottom w:val="single" w:color="ED7D31" w:sz="4" w:space="0"/>
          <w:right w:val="nil"/>
          <w:insideH w:val="nil"/>
          <w:insideV w:val="nil"/>
          <w:tl2br w:val="nil"/>
          <w:tr2bl w:val="nil"/>
        </w:tcBorders>
        <w:shd w:val="clear" w:color="auto" w:fill="FFFFFF"/>
      </w:tcPr>
    </w:tblStylePr>
    <w:tblStylePr w:type="lastRow">
      <w:rPr>
        <w:rFonts w:ascii="微软雅黑" w:hAnsi="微软雅黑" w:eastAsia="微软雅黑" w:cs="Times New Roman"/>
        <w:i/>
        <w:iCs/>
        <w:sz w:val="26"/>
      </w:rPr>
      <w:tcPr>
        <w:tcBorders>
          <w:top w:val="single" w:color="ED7D31" w:sz="4" w:space="0"/>
          <w:left w:val="nil"/>
          <w:bottom w:val="nil"/>
          <w:right w:val="nil"/>
          <w:insideH w:val="nil"/>
          <w:insideV w:val="nil"/>
          <w:tl2br w:val="nil"/>
          <w:tr2bl w:val="nil"/>
        </w:tcBorders>
        <w:shd w:val="clear" w:color="auto" w:fill="FFFFFF"/>
      </w:tcPr>
    </w:tblStylePr>
    <w:tblStylePr w:type="firstCol">
      <w:pPr>
        <w:jc w:val="right"/>
      </w:pPr>
      <w:rPr>
        <w:rFonts w:ascii="微软雅黑" w:hAnsi="微软雅黑" w:eastAsia="微软雅黑" w:cs="Times New Roman"/>
        <w:i/>
        <w:iCs/>
        <w:sz w:val="26"/>
      </w:rPr>
      <w:tcPr>
        <w:tcBorders>
          <w:top w:val="nil"/>
          <w:left w:val="nil"/>
          <w:bottom w:val="nil"/>
          <w:right w:val="single" w:color="ED7D31" w:sz="4" w:space="0"/>
          <w:insideH w:val="nil"/>
          <w:insideV w:val="nil"/>
          <w:tl2br w:val="nil"/>
          <w:tr2bl w:val="nil"/>
        </w:tcBorders>
        <w:shd w:val="clear" w:color="auto" w:fill="FFFFFF"/>
      </w:tcPr>
    </w:tblStylePr>
    <w:tblStylePr w:type="lastCol">
      <w:rPr>
        <w:rFonts w:ascii="微软雅黑" w:hAnsi="微软雅黑" w:eastAsia="微软雅黑" w:cs="Times New Roman"/>
        <w:i/>
        <w:iCs/>
        <w:sz w:val="26"/>
      </w:rPr>
      <w:tcPr>
        <w:tcBorders>
          <w:top w:val="nil"/>
          <w:left w:val="single" w:color="ED7D31" w:sz="4" w:space="0"/>
          <w:bottom w:val="nil"/>
          <w:right w:val="nil"/>
          <w:insideH w:val="nil"/>
          <w:insideV w:val="nil"/>
          <w:tl2br w:val="nil"/>
          <w:tr2bl w:val="nil"/>
        </w:tcBorders>
        <w:shd w:val="clear" w:color="auto" w:fill="FFFFFF"/>
      </w:tcPr>
    </w:tblStylePr>
    <w:tblStylePr w:type="band1Vert">
      <w:tcPr>
        <w:shd w:val="clear" w:color="auto" w:fill="FBE4D5"/>
      </w:tcPr>
    </w:tblStylePr>
    <w:tblStylePr w:type="band1Horz">
      <w:tcPr>
        <w:shd w:val="clear" w:color="auto" w:fill="FBE4D5"/>
      </w:tcPr>
    </w:tblStylePr>
    <w:tblStylePr w:type="neCell">
      <w:tcPr>
        <w:tcBorders>
          <w:top w:val="nil"/>
          <w:left w:val="nil"/>
          <w:bottom w:val="nil"/>
          <w:right w:val="nil"/>
          <w:insideH w:val="nil"/>
          <w:insideV w:val="nil"/>
          <w:tl2br w:val="nil"/>
          <w:tr2bl w:val="nil"/>
        </w:tcBorders>
      </w:tcPr>
    </w:tblStylePr>
    <w:tblStylePr w:type="nwCell">
      <w:tcPr>
        <w:tcBorders>
          <w:top w:val="nil"/>
          <w:left w:val="nil"/>
          <w:bottom w:val="nil"/>
          <w:right w:val="nil"/>
          <w:insideH w:val="nil"/>
          <w:insideV w:val="nil"/>
          <w:tl2br w:val="nil"/>
          <w:tr2bl w:val="nil"/>
        </w:tcBorders>
      </w:tcPr>
    </w:tblStylePr>
    <w:tblStylePr w:type="seCell">
      <w:tcPr>
        <w:tcBorders>
          <w:top w:val="nil"/>
          <w:left w:val="nil"/>
          <w:bottom w:val="nil"/>
          <w:right w:val="nil"/>
          <w:insideH w:val="nil"/>
          <w:insideV w:val="nil"/>
          <w:tl2br w:val="nil"/>
          <w:tr2bl w:val="nil"/>
        </w:tcBorders>
      </w:tcPr>
    </w:tblStylePr>
    <w:tblStylePr w:type="swCell">
      <w:tcPr>
        <w:tcBorders>
          <w:top w:val="nil"/>
          <w:left w:val="nil"/>
          <w:bottom w:val="nil"/>
          <w:right w:val="nil"/>
          <w:insideH w:val="nil"/>
          <w:insideV w:val="nil"/>
          <w:tl2br w:val="nil"/>
          <w:tr2bl w:val="nil"/>
        </w:tcBorders>
      </w:tcPr>
    </w:tblStylePr>
  </w:style>
  <w:style w:type="table" w:customStyle="1" w:styleId="3136">
    <w:name w:val="Grid Table 6 Colorful Accent 2"/>
    <w:basedOn w:val="88"/>
    <w:qFormat/>
    <w:uiPriority w:val="51"/>
    <w:rPr>
      <w:rFonts w:ascii="等线" w:hAnsi="等线" w:eastAsia="仿宋_GB2312" w:cs="Times New Roman (正文 CS 字体)"/>
      <w:color w:val="C45911"/>
      <w:sz w:val="28"/>
      <w:szCs w:val="24"/>
    </w:rPr>
    <w:tblPr>
      <w:tblBorders>
        <w:top w:val="single" w:color="F4B083" w:sz="4" w:space="0"/>
        <w:left w:val="single" w:color="F4B083" w:sz="4" w:space="0"/>
        <w:bottom w:val="single" w:color="F4B083" w:sz="4" w:space="0"/>
        <w:right w:val="single" w:color="F4B083" w:sz="4" w:space="0"/>
        <w:insideH w:val="single" w:color="F4B083" w:sz="4" w:space="0"/>
        <w:insideV w:val="single" w:color="F4B083" w:sz="4" w:space="0"/>
      </w:tblBorders>
      <w:tblCellMar>
        <w:top w:w="0" w:type="dxa"/>
        <w:left w:w="108" w:type="dxa"/>
        <w:bottom w:w="0" w:type="dxa"/>
        <w:right w:w="108" w:type="dxa"/>
      </w:tblCellMar>
    </w:tblPr>
    <w:tblStylePr w:type="firstRow">
      <w:rPr>
        <w:b/>
        <w:bCs/>
      </w:rPr>
      <w:tcPr>
        <w:tcBorders>
          <w:top w:val="nil"/>
          <w:left w:val="nil"/>
          <w:bottom w:val="single" w:color="F4B083" w:sz="12" w:space="0"/>
          <w:right w:val="nil"/>
          <w:insideH w:val="nil"/>
          <w:insideV w:val="nil"/>
          <w:tl2br w:val="nil"/>
          <w:tr2bl w:val="nil"/>
        </w:tcBorders>
      </w:tcPr>
    </w:tblStylePr>
    <w:tblStylePr w:type="lastRow">
      <w:rPr>
        <w:b/>
        <w:bCs/>
      </w:rPr>
      <w:tcPr>
        <w:tcBorders>
          <w:top w:val="double" w:color="F4B083"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shd w:val="clear" w:color="auto" w:fill="FBE4D5"/>
      </w:tcPr>
    </w:tblStylePr>
    <w:tblStylePr w:type="band1Horz">
      <w:tcPr>
        <w:shd w:val="clear" w:color="auto" w:fill="FBE4D5"/>
      </w:tcPr>
    </w:tblStylePr>
  </w:style>
  <w:style w:type="table" w:customStyle="1" w:styleId="3137">
    <w:name w:val="网格型2"/>
    <w:basedOn w:val="88"/>
    <w:qFormat/>
    <w:uiPriority w:val="39"/>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38">
    <w:name w:val="网格型1"/>
    <w:basedOn w:val="88"/>
    <w:qFormat/>
    <w:uiPriority w:val="39"/>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39">
    <w:name w:val="TableGrid"/>
    <w:qFormat/>
    <w:uiPriority w:val="0"/>
    <w:rPr>
      <w:rFonts w:ascii="Times New Roman" w:hAnsi="Times New Roman"/>
      <w:sz w:val="21"/>
      <w:szCs w:val="22"/>
    </w:rPr>
    <w:tblPr>
      <w:tblCellMar>
        <w:top w:w="0" w:type="dxa"/>
        <w:left w:w="0" w:type="dxa"/>
        <w:bottom w:w="0" w:type="dxa"/>
        <w:right w:w="0" w:type="dxa"/>
      </w:tblCellMar>
    </w:tblPr>
  </w:style>
  <w:style w:type="table" w:customStyle="1" w:styleId="3140">
    <w:name w:val="网格表 1 浅色1"/>
    <w:basedOn w:val="88"/>
    <w:qFormat/>
    <w:uiPriority w:val="46"/>
    <w:rPr>
      <w:rFonts w:ascii="等线" w:hAnsi="等线" w:eastAsia="等线"/>
      <w:kern w:val="0"/>
    </w:rPr>
    <w:tblP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
    <w:tblStylePr w:type="firstRow">
      <w:rPr>
        <w:b/>
        <w:bCs/>
      </w:rPr>
      <w:tcPr>
        <w:tcBorders>
          <w:top w:val="nil"/>
          <w:left w:val="nil"/>
          <w:bottom w:val="single" w:color="666666" w:sz="12" w:space="0"/>
          <w:right w:val="nil"/>
          <w:insideH w:val="nil"/>
          <w:insideV w:val="nil"/>
          <w:tl2br w:val="nil"/>
          <w:tr2bl w:val="nil"/>
        </w:tcBorders>
      </w:tcPr>
    </w:tblStylePr>
    <w:tblStylePr w:type="lastRow">
      <w:rPr>
        <w:b/>
        <w:bCs/>
      </w:rPr>
      <w:tcPr>
        <w:tcBorders>
          <w:top w:val="double" w:color="666666" w:sz="2" w:space="0"/>
          <w:left w:val="nil"/>
          <w:bottom w:val="nil"/>
          <w:right w:val="nil"/>
          <w:insideH w:val="nil"/>
          <w:insideV w:val="nil"/>
          <w:tl2br w:val="nil"/>
          <w:tr2bl w:val="nil"/>
        </w:tcBorders>
      </w:tcPr>
    </w:tblStylePr>
    <w:tblStylePr w:type="firstCol">
      <w:rPr>
        <w:b/>
        <w:bCs/>
      </w:rPr>
    </w:tblStylePr>
    <w:tblStylePr w:type="lastCol">
      <w:rPr>
        <w:b/>
        <w:bCs/>
      </w:rPr>
    </w:tblStylePr>
  </w:style>
  <w:style w:type="table" w:customStyle="1" w:styleId="3141">
    <w:name w:val="Table Normal6"/>
    <w:unhideWhenUsed/>
    <w:qFormat/>
    <w:uiPriority w:val="2"/>
    <w:pPr>
      <w:widowControl w:val="0"/>
    </w:pPr>
    <w:rPr>
      <w:kern w:val="0"/>
      <w:sz w:val="22"/>
      <w:szCs w:val="22"/>
      <w:lang w:eastAsia="en-US"/>
    </w:rPr>
    <w:tblPr>
      <w:tblCellMar>
        <w:top w:w="0" w:type="dxa"/>
        <w:left w:w="0" w:type="dxa"/>
        <w:bottom w:w="0" w:type="dxa"/>
        <w:right w:w="0" w:type="dxa"/>
      </w:tblCellMar>
    </w:tblPr>
  </w:style>
  <w:style w:type="table" w:customStyle="1" w:styleId="3142">
    <w:name w:val="浅色底纹 - 强调文字颜色 32"/>
    <w:basedOn w:val="88"/>
    <w:qFormat/>
    <w:uiPriority w:val="60"/>
    <w:rPr>
      <w:color w:val="7B7B7B"/>
      <w:kern w:val="0"/>
      <w:sz w:val="24"/>
      <w:szCs w:val="44"/>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3143">
    <w:name w:val="网格型122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44">
    <w:name w:val="网格型102"/>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45">
    <w:name w:val="网格型63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46">
    <w:name w:val="Grid Table 2 Accent 6"/>
    <w:basedOn w:val="88"/>
    <w:qFormat/>
    <w:uiPriority w:val="47"/>
    <w:rPr>
      <w:rFonts w:ascii="等线" w:hAnsi="等线" w:eastAsia="仿宋_GB2312" w:cs="Times New Roman (正文 CS 字体)"/>
      <w:sz w:val="28"/>
      <w:szCs w:val="24"/>
    </w:rPr>
    <w:tblPr>
      <w:tblBorders>
        <w:top w:val="single" w:color="A8D08D" w:sz="2" w:space="0"/>
        <w:bottom w:val="single" w:color="A8D08D" w:sz="2" w:space="0"/>
        <w:insideH w:val="single" w:color="A8D08D" w:sz="2" w:space="0"/>
        <w:insideV w:val="single" w:color="A8D08D" w:sz="2" w:space="0"/>
      </w:tblBorders>
      <w:tblCellMar>
        <w:top w:w="0" w:type="dxa"/>
        <w:left w:w="108" w:type="dxa"/>
        <w:bottom w:w="0" w:type="dxa"/>
        <w:right w:w="108" w:type="dxa"/>
      </w:tblCellMar>
    </w:tblPr>
    <w:tblStylePr w:type="firstRow">
      <w:rPr>
        <w:b/>
        <w:bCs/>
      </w:rPr>
      <w:tcPr>
        <w:tcBorders>
          <w:top w:val="nil"/>
          <w:left w:val="nil"/>
          <w:bottom w:val="single" w:color="A8D08D" w:sz="12" w:space="0"/>
          <w:right w:val="nil"/>
          <w:insideH w:val="nil"/>
          <w:insideV w:val="nil"/>
          <w:tl2br w:val="nil"/>
          <w:tr2bl w:val="nil"/>
        </w:tcBorders>
        <w:shd w:val="clear" w:color="auto" w:fill="FFFFFF"/>
      </w:tcPr>
    </w:tblStylePr>
    <w:tblStylePr w:type="lastRow">
      <w:rPr>
        <w:b/>
        <w:bCs/>
      </w:rPr>
      <w:tcPr>
        <w:tcBorders>
          <w:top w:val="double" w:color="A8D08D" w:sz="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cPr>
        <w:shd w:val="clear" w:color="auto" w:fill="E2EFD9"/>
      </w:tcPr>
    </w:tblStylePr>
    <w:tblStylePr w:type="band1Horz">
      <w:tcPr>
        <w:shd w:val="clear" w:color="auto" w:fill="E2EFD9"/>
      </w:tcPr>
    </w:tblStylePr>
  </w:style>
  <w:style w:type="table" w:customStyle="1" w:styleId="3147">
    <w:name w:val="网格型312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48">
    <w:name w:val="网格型73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49">
    <w:name w:val="网格型31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50">
    <w:name w:val="网格型185"/>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51">
    <w:name w:val="网格表 5 深色 - 着色 3131"/>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3152">
    <w:name w:val="网格型6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53">
    <w:name w:val="网格型311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54">
    <w:name w:val="网格型6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55">
    <w:name w:val="网格型38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56">
    <w:name w:val="网格型1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57">
    <w:name w:val="网格型212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58">
    <w:name w:val="网格表 5 深色 - 强调文字颜色 31"/>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3159">
    <w:name w:val="浅色底纹 - 强调文字颜色 311"/>
    <w:basedOn w:val="88"/>
    <w:qFormat/>
    <w:uiPriority w:val="60"/>
    <w:rPr>
      <w:color w:val="7B7B7B"/>
      <w:kern w:val="0"/>
      <w:sz w:val="24"/>
      <w:szCs w:val="44"/>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3160">
    <w:name w:val="网格型92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61">
    <w:name w:val="网格型333"/>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62">
    <w:name w:val="网格型82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63">
    <w:name w:val="网格型292"/>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64">
    <w:name w:val="网格型34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65">
    <w:name w:val="网格型91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66">
    <w:name w:val="网格型44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67">
    <w:name w:val="网格型1120"/>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68">
    <w:name w:val="网格型31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69">
    <w:name w:val="网格型252"/>
    <w:basedOn w:val="88"/>
    <w:qFormat/>
    <w:uiPriority w:val="5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70">
    <w:name w:val="网格型1411"/>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71">
    <w:name w:val="网格型21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72">
    <w:name w:val="网格型92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73">
    <w:name w:val="网格型93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74">
    <w:name w:val="网格型1922"/>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75">
    <w:name w:val="网格型24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76">
    <w:name w:val="网格型7"/>
    <w:basedOn w:val="88"/>
    <w:qFormat/>
    <w:uiPriority w:val="59"/>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77">
    <w:name w:val="网格型113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78">
    <w:name w:val="网格型46"/>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79">
    <w:name w:val="Grid Table 5 Dark"/>
    <w:basedOn w:val="88"/>
    <w:qFormat/>
    <w:uiPriority w:val="50"/>
    <w:rPr>
      <w:rFonts w:ascii="等线" w:hAnsi="等线" w:eastAsia="仿宋_GB2312" w:cs="Times New Roman (正文 CS 字体)"/>
      <w:sz w:val="28"/>
      <w:szCs w:val="24"/>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CCCCCC"/>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000000"/>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000000"/>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000000"/>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000000"/>
      </w:tcPr>
    </w:tblStylePr>
    <w:tblStylePr w:type="band1Vert">
      <w:tcPr>
        <w:shd w:val="clear" w:color="auto" w:fill="999999"/>
      </w:tcPr>
    </w:tblStylePr>
    <w:tblStylePr w:type="band1Horz">
      <w:tcPr>
        <w:shd w:val="clear" w:color="auto" w:fill="999999"/>
      </w:tcPr>
    </w:tblStylePr>
  </w:style>
  <w:style w:type="table" w:customStyle="1" w:styleId="3180">
    <w:name w:val="网格型1412"/>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81">
    <w:name w:val="网格型120"/>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82">
    <w:name w:val="网格型117"/>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83">
    <w:name w:val="网格型181"/>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84">
    <w:name w:val="网格型3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85">
    <w:name w:val="网格型11123"/>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86">
    <w:name w:val="网格型1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87">
    <w:name w:val="网格型55"/>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88">
    <w:name w:val="网格型28"/>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89">
    <w:name w:val="网格型53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90">
    <w:name w:val="网格型35"/>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91">
    <w:name w:val="Grid Table 1 Light Accent 2"/>
    <w:basedOn w:val="88"/>
    <w:qFormat/>
    <w:uiPriority w:val="46"/>
    <w:rPr>
      <w:rFonts w:ascii="等线" w:hAnsi="等线" w:eastAsia="仿宋_GB2312" w:cs="Times New Roman (正文 CS 字体)"/>
      <w:sz w:val="28"/>
      <w:szCs w:val="24"/>
    </w:rPr>
    <w:tblPr>
      <w:tblBorders>
        <w:top w:val="single" w:color="F7CAAC" w:sz="4" w:space="0"/>
        <w:left w:val="single" w:color="F7CAAC" w:sz="4" w:space="0"/>
        <w:bottom w:val="single" w:color="F7CAAC" w:sz="4" w:space="0"/>
        <w:right w:val="single" w:color="F7CAAC" w:sz="4" w:space="0"/>
        <w:insideH w:val="single" w:color="F7CAAC" w:sz="4" w:space="0"/>
        <w:insideV w:val="single" w:color="F7CAAC" w:sz="4" w:space="0"/>
      </w:tblBorders>
      <w:tblCellMar>
        <w:top w:w="0" w:type="dxa"/>
        <w:left w:w="108" w:type="dxa"/>
        <w:bottom w:w="0" w:type="dxa"/>
        <w:right w:w="108" w:type="dxa"/>
      </w:tblCellMar>
    </w:tblPr>
    <w:tblStylePr w:type="firstRow">
      <w:rPr>
        <w:b/>
        <w:bCs/>
      </w:rPr>
      <w:tcPr>
        <w:tcBorders>
          <w:top w:val="nil"/>
          <w:left w:val="nil"/>
          <w:bottom w:val="single" w:color="F4B083" w:sz="12" w:space="0"/>
          <w:right w:val="nil"/>
          <w:insideH w:val="nil"/>
          <w:insideV w:val="nil"/>
          <w:tl2br w:val="nil"/>
          <w:tr2bl w:val="nil"/>
        </w:tcBorders>
      </w:tcPr>
    </w:tblStylePr>
    <w:tblStylePr w:type="lastRow">
      <w:rPr>
        <w:b/>
        <w:bCs/>
      </w:rPr>
      <w:tcPr>
        <w:tcBorders>
          <w:top w:val="double" w:color="F4B083" w:sz="2" w:space="0"/>
          <w:left w:val="nil"/>
          <w:bottom w:val="nil"/>
          <w:right w:val="nil"/>
          <w:insideH w:val="nil"/>
          <w:insideV w:val="nil"/>
          <w:tl2br w:val="nil"/>
          <w:tr2bl w:val="nil"/>
        </w:tcBorders>
      </w:tcPr>
    </w:tblStylePr>
    <w:tblStylePr w:type="firstCol">
      <w:rPr>
        <w:b/>
        <w:bCs/>
      </w:rPr>
    </w:tblStylePr>
    <w:tblStylePr w:type="lastCol">
      <w:rPr>
        <w:b/>
        <w:bCs/>
      </w:rPr>
    </w:tblStylePr>
  </w:style>
  <w:style w:type="table" w:customStyle="1" w:styleId="3192">
    <w:name w:val="网格型52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93">
    <w:name w:val="网格型272"/>
    <w:basedOn w:val="88"/>
    <w:qFormat/>
    <w:uiPriority w:val="39"/>
    <w:rPr>
      <w:rFonts w:eastAsia="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94">
    <w:name w:val="网格型82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95">
    <w:name w:val="网格型101"/>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96">
    <w:name w:val="网格型19"/>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97">
    <w:name w:val="网格型28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198">
    <w:name w:val="Grid Table 2"/>
    <w:basedOn w:val="88"/>
    <w:qFormat/>
    <w:uiPriority w:val="47"/>
    <w:rPr>
      <w:rFonts w:ascii="等线" w:hAnsi="等线" w:eastAsia="仿宋_GB2312" w:cs="Times New Roman (正文 CS 字体)"/>
      <w:sz w:val="28"/>
      <w:szCs w:val="24"/>
    </w:rPr>
    <w:tblPr>
      <w:tblBorders>
        <w:top w:val="single" w:color="666666" w:sz="2" w:space="0"/>
        <w:bottom w:val="single" w:color="666666" w:sz="2" w:space="0"/>
        <w:insideH w:val="single" w:color="666666" w:sz="2" w:space="0"/>
        <w:insideV w:val="single" w:color="666666" w:sz="2" w:space="0"/>
      </w:tblBorders>
      <w:tblCellMar>
        <w:top w:w="0" w:type="dxa"/>
        <w:left w:w="108" w:type="dxa"/>
        <w:bottom w:w="0" w:type="dxa"/>
        <w:right w:w="108" w:type="dxa"/>
      </w:tblCellMar>
    </w:tblPr>
    <w:tblStylePr w:type="firstRow">
      <w:rPr>
        <w:b/>
        <w:bCs/>
      </w:rPr>
      <w:tcPr>
        <w:tcBorders>
          <w:top w:val="nil"/>
          <w:left w:val="nil"/>
          <w:bottom w:val="single" w:color="666666" w:sz="12" w:space="0"/>
          <w:right w:val="nil"/>
          <w:insideH w:val="nil"/>
          <w:insideV w:val="nil"/>
          <w:tl2br w:val="nil"/>
          <w:tr2bl w:val="nil"/>
        </w:tcBorders>
        <w:shd w:val="clear" w:color="auto" w:fill="FFFFFF"/>
      </w:tcPr>
    </w:tblStylePr>
    <w:tblStylePr w:type="lastRow">
      <w:rPr>
        <w:b/>
        <w:bCs/>
      </w:rPr>
      <w:tcPr>
        <w:tcBorders>
          <w:top w:val="double" w:color="666666" w:sz="2" w:space="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cPr>
        <w:shd w:val="clear" w:color="auto" w:fill="CCCCCC"/>
      </w:tcPr>
    </w:tblStylePr>
    <w:tblStylePr w:type="band1Horz">
      <w:tcPr>
        <w:shd w:val="clear" w:color="auto" w:fill="CCCCCC"/>
      </w:tcPr>
    </w:tblStylePr>
  </w:style>
  <w:style w:type="table" w:customStyle="1" w:styleId="3199">
    <w:name w:val="网格型82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00">
    <w:name w:val="浅色底纹1"/>
    <w:basedOn w:val="88"/>
    <w:qFormat/>
    <w:uiPriority w:val="0"/>
    <w:rPr>
      <w:color w:val="000000"/>
      <w:kern w:val="0"/>
    </w:rPr>
    <w:tblPr>
      <w:tblBorders>
        <w:top w:val="single" w:color="000000" w:sz="8" w:space="0"/>
        <w:bottom w:val="single" w:color="000000"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cPr>
        <w:tcBorders>
          <w:top w:val="single" w:color="000000" w:sz="8" w:space="0"/>
          <w:left w:val="nil"/>
          <w:bottom w:val="single" w:color="000000"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C0C0C0"/>
      </w:tcPr>
    </w:tblStylePr>
    <w:tblStylePr w:type="band1Horz">
      <w:tcPr>
        <w:tcBorders>
          <w:top w:val="nil"/>
          <w:left w:val="nil"/>
          <w:bottom w:val="nil"/>
          <w:right w:val="nil"/>
          <w:insideH w:val="nil"/>
          <w:insideV w:val="nil"/>
          <w:tl2br w:val="nil"/>
          <w:tr2bl w:val="nil"/>
        </w:tcBorders>
        <w:shd w:val="clear" w:color="auto" w:fill="C0C0C0"/>
      </w:tcPr>
    </w:tblStylePr>
  </w:style>
  <w:style w:type="table" w:customStyle="1" w:styleId="3201">
    <w:name w:val="网格型110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02">
    <w:name w:val="网格型42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03">
    <w:name w:val="网格型81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04">
    <w:name w:val="网格型323"/>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05">
    <w:name w:val="网格型413"/>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06">
    <w:name w:val="网格型11110"/>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07">
    <w:name w:val="网格型23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08">
    <w:name w:val="网格型71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09">
    <w:name w:val="网格型117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10">
    <w:name w:val="网格型3111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11">
    <w:name w:val="Table Normal3"/>
    <w:unhideWhenUsed/>
    <w:qFormat/>
    <w:uiPriority w:val="2"/>
    <w:pPr>
      <w:widowControl w:val="0"/>
      <w:autoSpaceDE w:val="0"/>
      <w:autoSpaceDN w:val="0"/>
    </w:pPr>
    <w:rPr>
      <w:kern w:val="0"/>
      <w:sz w:val="22"/>
      <w:szCs w:val="22"/>
      <w:lang w:eastAsia="en-US"/>
    </w:rPr>
    <w:tblPr>
      <w:tblCellMar>
        <w:top w:w="0" w:type="dxa"/>
        <w:left w:w="0" w:type="dxa"/>
        <w:bottom w:w="0" w:type="dxa"/>
        <w:right w:w="0" w:type="dxa"/>
      </w:tblCellMar>
    </w:tblPr>
  </w:style>
  <w:style w:type="table" w:customStyle="1" w:styleId="3212">
    <w:name w:val="网格型25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13">
    <w:name w:val="网格型162"/>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14">
    <w:name w:val="网格型21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15">
    <w:name w:val="浅色底纹 - 强调文字颜色 312"/>
    <w:basedOn w:val="88"/>
    <w:qFormat/>
    <w:uiPriority w:val="60"/>
    <w:rPr>
      <w:color w:val="7B7B7B"/>
      <w:kern w:val="0"/>
      <w:sz w:val="24"/>
      <w:szCs w:val="44"/>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3216">
    <w:name w:val="网格型214"/>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17">
    <w:name w:val="网格型141"/>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18">
    <w:name w:val="网格型131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19">
    <w:name w:val="网格型1133"/>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20">
    <w:name w:val="网格表 5 深色 - 着色 313"/>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3221">
    <w:name w:val="Grid Table 7 Colorful Accent 2"/>
    <w:basedOn w:val="88"/>
    <w:qFormat/>
    <w:uiPriority w:val="52"/>
    <w:rPr>
      <w:rFonts w:ascii="等线" w:hAnsi="等线" w:eastAsia="仿宋_GB2312" w:cs="Times New Roman (正文 CS 字体)"/>
      <w:color w:val="C45911"/>
      <w:sz w:val="28"/>
      <w:szCs w:val="24"/>
    </w:rPr>
    <w:tblPr>
      <w:tblBorders>
        <w:top w:val="single" w:color="F4B083" w:sz="4" w:space="0"/>
        <w:left w:val="single" w:color="F4B083" w:sz="4" w:space="0"/>
        <w:bottom w:val="single" w:color="F4B083" w:sz="4" w:space="0"/>
        <w:right w:val="single" w:color="F4B083" w:sz="4" w:space="0"/>
        <w:insideH w:val="single" w:color="F4B083" w:sz="4" w:space="0"/>
        <w:insideV w:val="single" w:color="F4B083" w:sz="4" w:space="0"/>
      </w:tblBorders>
      <w:tblCellMar>
        <w:top w:w="0" w:type="dxa"/>
        <w:left w:w="108" w:type="dxa"/>
        <w:bottom w:w="0" w:type="dxa"/>
        <w:right w:w="108" w:type="dxa"/>
      </w:tblCellMar>
    </w:tblPr>
    <w:tblStylePr w:type="firstRow">
      <w:rPr>
        <w:b/>
        <w:bCs/>
      </w:rPr>
      <w:tcPr>
        <w:tcBorders>
          <w:top w:val="nil"/>
          <w:left w:val="nil"/>
          <w:bottom w:val="nil"/>
          <w:right w:val="nil"/>
          <w:insideH w:val="nil"/>
          <w:insideV w:val="nil"/>
          <w:tl2br w:val="nil"/>
          <w:tr2bl w:val="nil"/>
        </w:tcBorders>
        <w:shd w:val="clear" w:color="auto" w:fill="FFFFFF"/>
      </w:tcPr>
    </w:tblStylePr>
    <w:tblStylePr w:type="lastRow">
      <w:rPr>
        <w:b/>
        <w:bCs/>
      </w:rPr>
      <w:tcPr>
        <w:tcBorders>
          <w:top w:val="nil"/>
          <w:left w:val="nil"/>
          <w:bottom w:val="nil"/>
          <w:right w:val="nil"/>
          <w:insideH w:val="nil"/>
          <w:insideV w:val="nil"/>
          <w:tl2br w:val="nil"/>
          <w:tr2bl w:val="nil"/>
        </w:tcBorders>
        <w:shd w:val="clear" w:color="auto" w:fill="FFFFFF"/>
      </w:tcPr>
    </w:tblStylePr>
    <w:tblStylePr w:type="firstCol">
      <w:pPr>
        <w:jc w:val="right"/>
      </w:pPr>
      <w:rPr>
        <w:i/>
        <w:iCs/>
      </w:rPr>
      <w:tcPr>
        <w:tcBorders>
          <w:top w:val="nil"/>
          <w:left w:val="nil"/>
          <w:bottom w:val="nil"/>
          <w:right w:val="nil"/>
          <w:insideH w:val="nil"/>
          <w:insideV w:val="nil"/>
          <w:tl2br w:val="nil"/>
          <w:tr2bl w:val="nil"/>
        </w:tcBorders>
        <w:shd w:val="clear" w:color="auto" w:fill="FFFFFF"/>
      </w:tcPr>
    </w:tblStylePr>
    <w:tblStylePr w:type="lastCol">
      <w:rPr>
        <w:i/>
        <w:iCs/>
      </w:rPr>
      <w:tcPr>
        <w:tcBorders>
          <w:top w:val="nil"/>
          <w:left w:val="nil"/>
          <w:bottom w:val="nil"/>
          <w:right w:val="nil"/>
          <w:insideH w:val="nil"/>
          <w:insideV w:val="nil"/>
          <w:tl2br w:val="nil"/>
          <w:tr2bl w:val="nil"/>
        </w:tcBorders>
        <w:shd w:val="clear" w:color="auto" w:fill="FFFFFF"/>
      </w:tcPr>
    </w:tblStylePr>
    <w:tblStylePr w:type="band1Vert">
      <w:tcPr>
        <w:shd w:val="clear" w:color="auto" w:fill="FBE4D5"/>
      </w:tcPr>
    </w:tblStylePr>
    <w:tblStylePr w:type="band1Horz">
      <w:tcPr>
        <w:shd w:val="clear" w:color="auto" w:fill="FBE4D5"/>
      </w:tcPr>
    </w:tblStylePr>
    <w:tblStylePr w:type="neCell">
      <w:tcPr>
        <w:tcBorders>
          <w:top w:val="nil"/>
          <w:left w:val="nil"/>
          <w:bottom w:val="single" w:color="F4B083" w:sz="4" w:space="0"/>
          <w:right w:val="nil"/>
          <w:insideH w:val="nil"/>
          <w:insideV w:val="nil"/>
          <w:tl2br w:val="nil"/>
          <w:tr2bl w:val="nil"/>
        </w:tcBorders>
      </w:tcPr>
    </w:tblStylePr>
    <w:tblStylePr w:type="nwCell">
      <w:tcPr>
        <w:tcBorders>
          <w:top w:val="nil"/>
          <w:left w:val="nil"/>
          <w:bottom w:val="single" w:color="F4B083" w:sz="4" w:space="0"/>
          <w:right w:val="nil"/>
          <w:insideH w:val="nil"/>
          <w:insideV w:val="nil"/>
          <w:tl2br w:val="nil"/>
          <w:tr2bl w:val="nil"/>
        </w:tcBorders>
      </w:tcPr>
    </w:tblStylePr>
    <w:tblStylePr w:type="seCell">
      <w:tcPr>
        <w:tcBorders>
          <w:top w:val="single" w:color="F4B083" w:sz="4" w:space="0"/>
          <w:left w:val="nil"/>
          <w:bottom w:val="nil"/>
          <w:right w:val="nil"/>
          <w:insideH w:val="nil"/>
          <w:insideV w:val="nil"/>
          <w:tl2br w:val="nil"/>
          <w:tr2bl w:val="nil"/>
        </w:tcBorders>
      </w:tcPr>
    </w:tblStylePr>
    <w:tblStylePr w:type="swCell">
      <w:tcPr>
        <w:tcBorders>
          <w:top w:val="single" w:color="F4B083" w:sz="4" w:space="0"/>
          <w:left w:val="nil"/>
          <w:bottom w:val="nil"/>
          <w:right w:val="nil"/>
          <w:insideH w:val="nil"/>
          <w:insideV w:val="nil"/>
          <w:tl2br w:val="nil"/>
          <w:tr2bl w:val="nil"/>
        </w:tcBorders>
      </w:tcPr>
    </w:tblStylePr>
  </w:style>
  <w:style w:type="table" w:customStyle="1" w:styleId="3222">
    <w:name w:val="网格型171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23">
    <w:name w:val="网格型1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24">
    <w:name w:val="网格型84"/>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25">
    <w:name w:val="网格型51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26">
    <w:name w:val="网格型1822"/>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27">
    <w:name w:val="网格型271"/>
    <w:basedOn w:val="88"/>
    <w:qFormat/>
    <w:uiPriority w:val="39"/>
    <w:rPr>
      <w:rFonts w:eastAsia="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28">
    <w:name w:val="Table Normal2"/>
    <w:unhideWhenUsed/>
    <w:qFormat/>
    <w:uiPriority w:val="2"/>
    <w:pPr>
      <w:widowControl w:val="0"/>
      <w:autoSpaceDE w:val="0"/>
      <w:autoSpaceDN w:val="0"/>
    </w:pPr>
    <w:rPr>
      <w:kern w:val="0"/>
      <w:sz w:val="22"/>
      <w:szCs w:val="22"/>
      <w:lang w:eastAsia="en-US"/>
    </w:rPr>
    <w:tblPr>
      <w:tblCellMar>
        <w:top w:w="0" w:type="dxa"/>
        <w:left w:w="0" w:type="dxa"/>
        <w:bottom w:w="0" w:type="dxa"/>
        <w:right w:w="0" w:type="dxa"/>
      </w:tblCellMar>
    </w:tblPr>
  </w:style>
  <w:style w:type="table" w:customStyle="1" w:styleId="3229">
    <w:name w:val="网格型110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30">
    <w:name w:val="网格型123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31">
    <w:name w:val="网格型12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32">
    <w:name w:val="网格型191"/>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33">
    <w:name w:val="网格型37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34">
    <w:name w:val="网格型12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35">
    <w:name w:val="网格型22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36">
    <w:name w:val="浅色底纹 - 着色 35"/>
    <w:basedOn w:val="88"/>
    <w:unhideWhenUsed/>
    <w:qFormat/>
    <w:uiPriority w:val="60"/>
    <w:rPr>
      <w:color w:val="76923C"/>
      <w:kern w:val="0"/>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3237">
    <w:name w:val="网格型171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38">
    <w:name w:val="网格型251"/>
    <w:basedOn w:val="88"/>
    <w:qFormat/>
    <w:uiPriority w:val="5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39">
    <w:name w:val="网格型301"/>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40">
    <w:name w:val="网格型291"/>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41">
    <w:name w:val="网格型118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42">
    <w:name w:val="网格型24"/>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43">
    <w:name w:val="网格型18112"/>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44">
    <w:name w:val="网格表 1 浅色11"/>
    <w:basedOn w:val="88"/>
    <w:qFormat/>
    <w:uiPriority w:val="46"/>
    <w:rPr>
      <w:rFonts w:ascii="等线" w:hAnsi="等线" w:eastAsia="等线"/>
      <w:kern w:val="0"/>
    </w:rPr>
    <w:tblP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CellMar>
        <w:top w:w="0" w:type="dxa"/>
        <w:left w:w="108" w:type="dxa"/>
        <w:bottom w:w="0" w:type="dxa"/>
        <w:right w:w="108" w:type="dxa"/>
      </w:tblCellMar>
    </w:tblPr>
    <w:tblStylePr w:type="firstRow">
      <w:rPr>
        <w:b/>
        <w:bCs/>
      </w:rPr>
      <w:tcPr>
        <w:tcBorders>
          <w:top w:val="nil"/>
          <w:left w:val="nil"/>
          <w:bottom w:val="single" w:color="666666" w:sz="12" w:space="0"/>
          <w:right w:val="nil"/>
          <w:insideH w:val="nil"/>
          <w:insideV w:val="nil"/>
          <w:tl2br w:val="nil"/>
          <w:tr2bl w:val="nil"/>
        </w:tcBorders>
      </w:tcPr>
    </w:tblStylePr>
    <w:tblStylePr w:type="lastRow">
      <w:rPr>
        <w:b/>
        <w:bCs/>
      </w:rPr>
      <w:tcPr>
        <w:tcBorders>
          <w:top w:val="double" w:color="666666" w:sz="2" w:space="0"/>
          <w:left w:val="nil"/>
          <w:bottom w:val="nil"/>
          <w:right w:val="nil"/>
          <w:insideH w:val="nil"/>
          <w:insideV w:val="nil"/>
          <w:tl2br w:val="nil"/>
          <w:tr2bl w:val="nil"/>
        </w:tcBorders>
      </w:tcPr>
    </w:tblStylePr>
    <w:tblStylePr w:type="firstCol">
      <w:rPr>
        <w:b/>
        <w:bCs/>
      </w:rPr>
    </w:tblStylePr>
    <w:tblStylePr w:type="lastCol">
      <w:rPr>
        <w:b/>
        <w:bCs/>
      </w:rPr>
    </w:tblStylePr>
  </w:style>
  <w:style w:type="table" w:customStyle="1" w:styleId="3245">
    <w:name w:val="Grid Table 5 Dark Accent 31"/>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3246">
    <w:name w:val="网格型81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47">
    <w:name w:val="网格型64"/>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48">
    <w:name w:val="网格型26"/>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49">
    <w:name w:val="网格型113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50">
    <w:name w:val="网格型82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51">
    <w:name w:val="网格型15"/>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52">
    <w:name w:val="网格型243"/>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53">
    <w:name w:val="浅色底纹 - 着色 312"/>
    <w:basedOn w:val="88"/>
    <w:qFormat/>
    <w:uiPriority w:val="60"/>
    <w:rPr>
      <w:color w:val="76923C"/>
      <w:kern w:val="0"/>
      <w:sz w:val="24"/>
      <w:szCs w:val="44"/>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3254">
    <w:name w:val="网格型1141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55">
    <w:name w:val="网格型1115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56">
    <w:name w:val="Grid Table 1 Light Accent 6"/>
    <w:basedOn w:val="88"/>
    <w:qFormat/>
    <w:uiPriority w:val="46"/>
    <w:rPr>
      <w:rFonts w:ascii="等线" w:hAnsi="等线" w:eastAsia="仿宋_GB2312" w:cs="Times New Roman (正文 CS 字体)"/>
      <w:sz w:val="28"/>
      <w:szCs w:val="24"/>
    </w:rPr>
    <w:tblPr>
      <w:tblBorders>
        <w:top w:val="single" w:color="C5E0B3" w:sz="4" w:space="0"/>
        <w:left w:val="single" w:color="C5E0B3" w:sz="4" w:space="0"/>
        <w:bottom w:val="single" w:color="C5E0B3" w:sz="4" w:space="0"/>
        <w:right w:val="single" w:color="C5E0B3" w:sz="4" w:space="0"/>
        <w:insideH w:val="single" w:color="C5E0B3" w:sz="4" w:space="0"/>
        <w:insideV w:val="single" w:color="C5E0B3" w:sz="4" w:space="0"/>
      </w:tblBorders>
      <w:tblCellMar>
        <w:top w:w="0" w:type="dxa"/>
        <w:left w:w="108" w:type="dxa"/>
        <w:bottom w:w="0" w:type="dxa"/>
        <w:right w:w="108" w:type="dxa"/>
      </w:tblCellMar>
    </w:tblPr>
    <w:tblStylePr w:type="firstRow">
      <w:rPr>
        <w:b/>
        <w:bCs/>
      </w:rPr>
      <w:tcPr>
        <w:tcBorders>
          <w:top w:val="nil"/>
          <w:left w:val="nil"/>
          <w:bottom w:val="single" w:color="A8D08D" w:sz="12" w:space="0"/>
          <w:right w:val="nil"/>
          <w:insideH w:val="nil"/>
          <w:insideV w:val="nil"/>
          <w:tl2br w:val="nil"/>
          <w:tr2bl w:val="nil"/>
        </w:tcBorders>
      </w:tcPr>
    </w:tblStylePr>
    <w:tblStylePr w:type="lastRow">
      <w:rPr>
        <w:b/>
        <w:bCs/>
      </w:rPr>
      <w:tcPr>
        <w:tcBorders>
          <w:top w:val="double" w:color="A8D08D" w:sz="2" w:space="0"/>
          <w:left w:val="nil"/>
          <w:bottom w:val="nil"/>
          <w:right w:val="nil"/>
          <w:insideH w:val="nil"/>
          <w:insideV w:val="nil"/>
          <w:tl2br w:val="nil"/>
          <w:tr2bl w:val="nil"/>
        </w:tcBorders>
      </w:tcPr>
    </w:tblStylePr>
    <w:tblStylePr w:type="firstCol">
      <w:rPr>
        <w:b/>
        <w:bCs/>
      </w:rPr>
    </w:tblStylePr>
    <w:tblStylePr w:type="lastCol">
      <w:rPr>
        <w:b/>
        <w:bCs/>
      </w:rPr>
    </w:tblStylePr>
  </w:style>
  <w:style w:type="table" w:customStyle="1" w:styleId="3257">
    <w:name w:val="网格型233"/>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58">
    <w:name w:val="网格型1110"/>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59">
    <w:name w:val="网格型161"/>
    <w:basedOn w:val="88"/>
    <w:qFormat/>
    <w:uiPriority w:val="3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60">
    <w:name w:val="网格型316"/>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61">
    <w:name w:val="网格型321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62">
    <w:name w:val="网格型4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63">
    <w:name w:val="网格型17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64">
    <w:name w:val="网格型38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65">
    <w:name w:val="网格型341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66">
    <w:name w:val="网格型72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67">
    <w:name w:val="网格型125"/>
    <w:basedOn w:val="88"/>
    <w:qFormat/>
    <w:uiPriority w:val="39"/>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68">
    <w:name w:val="网格型25"/>
    <w:basedOn w:val="88"/>
    <w:qFormat/>
    <w:uiPriority w:val="59"/>
    <w:rPr>
      <w:kern w:val="0"/>
      <w:sz w:val="24"/>
      <w:szCs w:val="4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69">
    <w:name w:val="网格型331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70">
    <w:name w:val="网格型9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71">
    <w:name w:val="Table Normal7"/>
    <w:unhideWhenUsed/>
    <w:qFormat/>
    <w:uiPriority w:val="2"/>
    <w:pPr>
      <w:widowControl w:val="0"/>
    </w:pPr>
    <w:rPr>
      <w:kern w:val="0"/>
      <w:sz w:val="22"/>
      <w:szCs w:val="22"/>
      <w:lang w:eastAsia="en-US"/>
    </w:rPr>
    <w:tblPr>
      <w:tblCellMar>
        <w:top w:w="0" w:type="dxa"/>
        <w:left w:w="0" w:type="dxa"/>
        <w:bottom w:w="0" w:type="dxa"/>
        <w:right w:w="0" w:type="dxa"/>
      </w:tblCellMar>
    </w:tblPr>
  </w:style>
  <w:style w:type="table" w:customStyle="1" w:styleId="3272">
    <w:name w:val="网格型6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73">
    <w:name w:val="网格型193"/>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74">
    <w:name w:val="网格型4"/>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75">
    <w:name w:val="网格型7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76">
    <w:name w:val="浅色底纹 - 强调文字颜色 313"/>
    <w:basedOn w:val="88"/>
    <w:qFormat/>
    <w:uiPriority w:val="60"/>
    <w:rPr>
      <w:color w:val="7B7B7B"/>
      <w:kern w:val="0"/>
      <w:sz w:val="24"/>
      <w:szCs w:val="44"/>
    </w:rPr>
    <w:tblPr>
      <w:tblBorders>
        <w:top w:val="single" w:color="A5A5A5" w:sz="8" w:space="0"/>
        <w:bottom w:val="single" w:color="A5A5A5"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lastRow">
      <w:pPr>
        <w:spacing w:before="0" w:after="0" w:line="240" w:lineRule="auto"/>
      </w:pPr>
      <w:rPr>
        <w:b/>
        <w:bCs/>
      </w:rPr>
      <w:tcPr>
        <w:tcBorders>
          <w:top w:val="single" w:color="A5A5A5" w:sz="8" w:space="0"/>
          <w:left w:val="nil"/>
          <w:bottom w:val="single" w:color="A5A5A5"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8E8E8"/>
      </w:tcPr>
    </w:tblStylePr>
    <w:tblStylePr w:type="band1Horz">
      <w:tcPr>
        <w:tcBorders>
          <w:top w:val="nil"/>
          <w:left w:val="nil"/>
          <w:bottom w:val="nil"/>
          <w:right w:val="nil"/>
          <w:insideH w:val="nil"/>
          <w:insideV w:val="nil"/>
          <w:tl2br w:val="nil"/>
          <w:tr2bl w:val="nil"/>
        </w:tcBorders>
        <w:shd w:val="clear" w:color="auto" w:fill="E8E8E8"/>
      </w:tcPr>
    </w:tblStylePr>
  </w:style>
  <w:style w:type="table" w:customStyle="1" w:styleId="3277">
    <w:name w:val="网格型312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78">
    <w:name w:val="网格型11113"/>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79">
    <w:name w:val="网格型74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80">
    <w:name w:val="网格型1114"/>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81">
    <w:name w:val="网格型72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82">
    <w:name w:val="浅色底纹 - 着色 3111"/>
    <w:basedOn w:val="88"/>
    <w:qFormat/>
    <w:uiPriority w:val="60"/>
    <w:rPr>
      <w:color w:val="76923C"/>
      <w:kern w:val="0"/>
      <w:sz w:val="24"/>
      <w:szCs w:val="44"/>
    </w:rPr>
    <w:tblPr>
      <w:tblBorders>
        <w:top w:val="single" w:color="9BBB59" w:sz="8" w:space="0"/>
        <w:bottom w:val="single" w:color="9BBB59" w:sz="8" w:space="0"/>
      </w:tblBorders>
      <w:tblCellMar>
        <w:top w:w="0" w:type="dxa"/>
        <w:left w:w="108" w:type="dxa"/>
        <w:bottom w:w="0" w:type="dxa"/>
        <w:right w:w="108" w:type="dxa"/>
      </w:tblCellMar>
    </w:tblPr>
    <w:tblStylePr w:type="fir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lastRow">
      <w:pPr>
        <w:spacing w:before="0" w:after="0" w:line="240" w:lineRule="auto"/>
      </w:pPr>
      <w:rPr>
        <w:b/>
        <w:bCs/>
      </w:rPr>
      <w:tcPr>
        <w:tcBorders>
          <w:top w:val="single" w:color="9BBB59" w:sz="8" w:space="0"/>
          <w:left w:val="nil"/>
          <w:bottom w:val="single" w:color="9BBB59" w:sz="8" w:space="0"/>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nil"/>
          <w:right w:val="nil"/>
          <w:insideH w:val="nil"/>
          <w:insideV w:val="nil"/>
          <w:tl2br w:val="nil"/>
          <w:tr2bl w:val="nil"/>
        </w:tcBorders>
        <w:shd w:val="clear" w:color="auto" w:fill="E6EED5"/>
      </w:tcPr>
    </w:tblStylePr>
    <w:tblStylePr w:type="band1Horz">
      <w:tcPr>
        <w:tcBorders>
          <w:top w:val="nil"/>
          <w:left w:val="nil"/>
          <w:bottom w:val="nil"/>
          <w:right w:val="nil"/>
          <w:insideH w:val="nil"/>
          <w:insideV w:val="nil"/>
          <w:tl2br w:val="nil"/>
          <w:tr2bl w:val="nil"/>
        </w:tcBorders>
        <w:shd w:val="clear" w:color="auto" w:fill="E6EED5"/>
      </w:tcPr>
    </w:tblStylePr>
  </w:style>
  <w:style w:type="table" w:customStyle="1" w:styleId="3283">
    <w:name w:val="网格型1161"/>
    <w:basedOn w:val="88"/>
    <w:qFormat/>
    <w:uiPriority w:val="39"/>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84">
    <w:name w:val="网格型1921"/>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85">
    <w:name w:val="网格型1116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86">
    <w:name w:val="网格型41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87">
    <w:name w:val="网格型11133"/>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88">
    <w:name w:val="网格型91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89">
    <w:name w:val="网格型114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90">
    <w:name w:val="网格型65"/>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91">
    <w:name w:val="网格型83"/>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92">
    <w:name w:val="网格型40"/>
    <w:basedOn w:val="88"/>
    <w:qFormat/>
    <w:uiPriority w:val="39"/>
    <w:rPr>
      <w:rFonts w:ascii="等线" w:hAnsi="等线" w:eastAsia="等线"/>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93">
    <w:name w:val="网格表 5 深色 - 强调文字颜色 311"/>
    <w:basedOn w:val="88"/>
    <w:qFormat/>
    <w:uiPriority w:val="50"/>
    <w:rPr>
      <w:kern w:val="0"/>
    </w:rPr>
    <w:tblP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
    <w:tcPr>
      <w:shd w:val="clear" w:color="auto" w:fill="EAF1DD"/>
    </w:tcPr>
    <w:tblStylePr w:type="firstRow">
      <w:rPr>
        <w:b/>
        <w:bCs/>
        <w:color w:val="FFFFFF"/>
      </w:rPr>
      <w:tcPr>
        <w:tcBorders>
          <w:top w:val="single" w:color="FFFFFF" w:sz="4" w:space="0"/>
          <w:left w:val="single" w:color="FFFFFF" w:sz="4" w:space="0"/>
          <w:bottom w:val="nil"/>
          <w:right w:val="single" w:color="FFFFFF" w:sz="4" w:space="0"/>
          <w:insideH w:val="nil"/>
          <w:insideV w:val="nil"/>
          <w:tl2br w:val="nil"/>
          <w:tr2bl w:val="nil"/>
        </w:tcBorders>
        <w:shd w:val="clear" w:color="auto" w:fill="9BBB59"/>
      </w:tcPr>
    </w:tblStylePr>
    <w:tblStylePr w:type="lastRow">
      <w:rPr>
        <w:b/>
        <w:bCs/>
        <w:color w:val="FFFFFF"/>
      </w:rPr>
      <w:tcPr>
        <w:tcBorders>
          <w:top w:val="nil"/>
          <w:left w:val="single" w:color="FFFFFF" w:sz="4" w:space="0"/>
          <w:bottom w:val="single" w:color="FFFFFF" w:sz="4" w:space="0"/>
          <w:right w:val="single" w:color="FFFFFF" w:sz="4" w:space="0"/>
          <w:insideH w:val="nil"/>
          <w:insideV w:val="nil"/>
          <w:tl2br w:val="nil"/>
          <w:tr2bl w:val="nil"/>
        </w:tcBorders>
        <w:shd w:val="clear" w:color="auto" w:fill="9BBB59"/>
      </w:tcPr>
    </w:tblStylePr>
    <w:tblStylePr w:type="firstCol">
      <w:rPr>
        <w:b/>
        <w:bCs/>
        <w:color w:val="FFFFFF"/>
      </w:rPr>
      <w:tcPr>
        <w:tcBorders>
          <w:top w:val="single" w:color="FFFFFF" w:sz="4" w:space="0"/>
          <w:left w:val="single" w:color="FFFFFF" w:sz="4" w:space="0"/>
          <w:bottom w:val="single" w:color="FFFFFF" w:sz="4" w:space="0"/>
          <w:right w:val="nil"/>
          <w:insideH w:val="nil"/>
          <w:insideV w:val="nil"/>
          <w:tl2br w:val="nil"/>
          <w:tr2bl w:val="nil"/>
        </w:tcBorders>
        <w:shd w:val="clear" w:color="auto" w:fill="9BBB59"/>
      </w:tcPr>
    </w:tblStylePr>
    <w:tblStylePr w:type="lastCol">
      <w:rPr>
        <w:b/>
        <w:bCs/>
        <w:color w:val="FFFFFF"/>
      </w:rPr>
      <w:tcPr>
        <w:tcBorders>
          <w:top w:val="single" w:color="FFFFFF" w:sz="4" w:space="0"/>
          <w:left w:val="nil"/>
          <w:bottom w:val="single" w:color="FFFFFF" w:sz="4" w:space="0"/>
          <w:right w:val="single" w:color="FFFFFF" w:sz="4" w:space="0"/>
          <w:insideH w:val="nil"/>
          <w:insideV w:val="nil"/>
          <w:tl2br w:val="nil"/>
          <w:tr2bl w:val="nil"/>
        </w:tcBorders>
        <w:shd w:val="clear" w:color="auto" w:fill="9BBB59"/>
      </w:tcPr>
    </w:tblStylePr>
    <w:tblStylePr w:type="band1Vert">
      <w:tcPr>
        <w:shd w:val="clear" w:color="auto" w:fill="D6E3BC"/>
      </w:tcPr>
    </w:tblStylePr>
    <w:tblStylePr w:type="band1Horz">
      <w:tcPr>
        <w:shd w:val="clear" w:color="auto" w:fill="D6E3BC"/>
      </w:tcPr>
    </w:tblStylePr>
  </w:style>
  <w:style w:type="table" w:customStyle="1" w:styleId="3294">
    <w:name w:val="网格型115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95">
    <w:name w:val="网格型1110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96">
    <w:name w:val="网格型111111"/>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97">
    <w:name w:val="网格型22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298">
    <w:name w:val="网格型浅色1"/>
    <w:basedOn w:val="88"/>
    <w:qFormat/>
    <w:uiPriority w:val="40"/>
    <w:rPr>
      <w:rFonts w:ascii="等线" w:hAnsi="等线" w:eastAsia="等线"/>
      <w:kern w:val="0"/>
    </w:r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top w:w="0" w:type="dxa"/>
        <w:left w:w="108" w:type="dxa"/>
        <w:bottom w:w="0" w:type="dxa"/>
        <w:right w:w="108" w:type="dxa"/>
      </w:tblCellMar>
    </w:tblPr>
  </w:style>
  <w:style w:type="table" w:customStyle="1" w:styleId="3299">
    <w:name w:val="网格型1832"/>
    <w:basedOn w:val="88"/>
    <w:qFormat/>
    <w:uiPriority w:val="3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300">
    <w:name w:val="网格型832"/>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301">
    <w:name w:val="网格型21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302">
    <w:name w:val="网格型2012"/>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303">
    <w:name w:val="网格型231"/>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304">
    <w:name w:val="网格型4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305">
    <w:name w:val="网格型1115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306">
    <w:name w:val="网格型531"/>
    <w:basedOn w:val="88"/>
    <w:qFormat/>
    <w:uiPriority w:val="0"/>
    <w:pPr>
      <w:widowControl w:val="0"/>
      <w:spacing w:line="240" w:lineRule="atLeast"/>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307">
    <w:name w:val="网格型411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308">
    <w:name w:val="网格型352"/>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309">
    <w:name w:val="网格型3113"/>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310">
    <w:name w:val="网格型3131"/>
    <w:basedOn w:val="88"/>
    <w:qFormat/>
    <w:uiPriority w:val="0"/>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311">
    <w:name w:val="网格型11121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312">
    <w:name w:val="网格型111312"/>
    <w:basedOn w:val="88"/>
    <w:qFormat/>
    <w:uiPriority w:val="0"/>
    <w:pPr>
      <w:widowControl w:val="0"/>
      <w:jc w:val="both"/>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313">
    <w:name w:val="Table Normal5"/>
    <w:unhideWhenUsed/>
    <w:qFormat/>
    <w:uiPriority w:val="2"/>
    <w:pPr>
      <w:widowControl w:val="0"/>
      <w:autoSpaceDE w:val="0"/>
      <w:autoSpaceDN w:val="0"/>
    </w:pPr>
    <w:rPr>
      <w:kern w:val="0"/>
      <w:sz w:val="22"/>
      <w:szCs w:val="22"/>
      <w:lang w:eastAsia="en-US"/>
    </w:rPr>
    <w:tblPr>
      <w:tblCellMar>
        <w:top w:w="0" w:type="dxa"/>
        <w:left w:w="0" w:type="dxa"/>
        <w:bottom w:w="0" w:type="dxa"/>
        <w:right w:w="0" w:type="dxa"/>
      </w:tblCellMar>
    </w:tblPr>
  </w:style>
  <w:style w:type="table" w:customStyle="1" w:styleId="3314">
    <w:name w:val="网格型1911"/>
    <w:basedOn w:val="88"/>
    <w:qFormat/>
    <w:uiPriority w:val="59"/>
    <w:rPr>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3315">
    <w:name w:val="网格型22"/>
    <w:basedOn w:val="88"/>
    <w:qFormat/>
    <w:uiPriority w:val="0"/>
    <w:pPr>
      <w:spacing w:line="360" w:lineRule="auto"/>
    </w:pPr>
    <w:rPr>
      <w:rFonts w:ascii="Times New Roman" w:hAnsi="Times New Roman"/>
      <w:kern w:val="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316">
    <w:name w:val="正文首行缩进 2 Char3"/>
    <w:basedOn w:val="2764"/>
    <w:semiHidden/>
    <w:qFormat/>
    <w:uiPriority w:val="99"/>
    <w:rPr>
      <w:kern w:val="2"/>
      <w:sz w:val="21"/>
      <w:szCs w:val="24"/>
    </w:rPr>
  </w:style>
  <w:style w:type="character" w:customStyle="1" w:styleId="3317">
    <w:name w:val="正文首行缩进 Char3"/>
    <w:basedOn w:val="2784"/>
    <w:semiHidden/>
    <w:qFormat/>
    <w:uiPriority w:val="99"/>
    <w:rPr>
      <w:kern w:val="2"/>
      <w:sz w:val="21"/>
      <w:szCs w:val="24"/>
    </w:rPr>
  </w:style>
  <w:style w:type="paragraph" w:customStyle="1" w:styleId="3318">
    <w:name w:val="1.1.1.1.1.1"/>
    <w:basedOn w:val="221"/>
    <w:link w:val="3319"/>
    <w:qFormat/>
    <w:uiPriority w:val="0"/>
    <w:pPr>
      <w:numPr>
        <w:ilvl w:val="0"/>
        <w:numId w:val="131"/>
      </w:numPr>
      <w:outlineLvl w:val="5"/>
    </w:pPr>
    <w:rPr>
      <w:rFonts w:ascii="仿宋" w:hAnsi="仿宋"/>
    </w:rPr>
  </w:style>
  <w:style w:type="character" w:customStyle="1" w:styleId="3319">
    <w:name w:val="1.1.1.1.1.1 Char"/>
    <w:basedOn w:val="222"/>
    <w:link w:val="3318"/>
    <w:qFormat/>
    <w:uiPriority w:val="0"/>
    <w:rPr>
      <w:rFonts w:ascii="仿宋" w:hAnsi="仿宋" w:eastAsia="仿宋_GB2312"/>
      <w:sz w:val="28"/>
      <w:szCs w:val="28"/>
    </w:rPr>
  </w:style>
  <w:style w:type="paragraph" w:customStyle="1" w:styleId="3320">
    <w:name w:val="7级"/>
    <w:basedOn w:val="3318"/>
    <w:link w:val="3321"/>
    <w:qFormat/>
    <w:uiPriority w:val="0"/>
    <w:pPr>
      <w:numPr>
        <w:numId w:val="132"/>
      </w:numPr>
      <w:outlineLvl w:val="6"/>
    </w:pPr>
    <w:rPr>
      <w:rFonts w:ascii="Cambria" w:hAnsi="Times New Roman"/>
      <w:b w:val="0"/>
      <w:bCs w:val="0"/>
      <w:sz w:val="30"/>
      <w:szCs w:val="30"/>
    </w:rPr>
  </w:style>
  <w:style w:type="character" w:customStyle="1" w:styleId="3321">
    <w:name w:val="7级 Char"/>
    <w:basedOn w:val="3319"/>
    <w:link w:val="3320"/>
    <w:qFormat/>
    <w:uiPriority w:val="0"/>
    <w:rPr>
      <w:rFonts w:ascii="Cambria" w:hAnsi="Times New Roman" w:eastAsia="仿宋_GB2312"/>
      <w:b w:val="0"/>
      <w:bCs w:val="0"/>
      <w:sz w:val="30"/>
      <w:szCs w:val="30"/>
    </w:rPr>
  </w:style>
  <w:style w:type="paragraph" w:customStyle="1" w:styleId="3322">
    <w:name w:val="FC正文"/>
    <w:basedOn w:val="1"/>
    <w:qFormat/>
    <w:uiPriority w:val="0"/>
    <w:pPr>
      <w:widowControl w:val="0"/>
      <w:snapToGrid w:val="0"/>
      <w:spacing w:beforeLines="50" w:afterLines="50"/>
      <w:ind w:firstLine="200" w:firstLineChars="200"/>
      <w:contextualSpacing/>
      <w:jc w:val="both"/>
    </w:pPr>
    <w:rPr>
      <w:rFonts w:ascii="Times New Roman" w:hAnsi="Times New Roman" w:cs="Times New Roman"/>
      <w:sz w:val="32"/>
      <w:szCs w:val="20"/>
    </w:rPr>
  </w:style>
  <w:style w:type="character" w:customStyle="1" w:styleId="3323">
    <w:name w:val="Unresolved Mention"/>
    <w:basedOn w:val="143"/>
    <w:semiHidden/>
    <w:unhideWhenUsed/>
    <w:qFormat/>
    <w:uiPriority w:val="99"/>
    <w:rPr>
      <w:color w:val="605E5C"/>
      <w:shd w:val="clear" w:color="auto" w:fill="E1DFDD"/>
    </w:rPr>
  </w:style>
  <w:style w:type="paragraph" w:customStyle="1" w:styleId="3324">
    <w:name w:val="样式 首行缩进:  0 字符"/>
    <w:basedOn w:val="1"/>
    <w:link w:val="3325"/>
    <w:qFormat/>
    <w:uiPriority w:val="0"/>
    <w:pPr>
      <w:widowControl w:val="0"/>
      <w:spacing w:line="360" w:lineRule="auto"/>
      <w:ind w:firstLine="200" w:firstLineChars="200"/>
      <w:jc w:val="both"/>
    </w:pPr>
    <w:rPr>
      <w:rFonts w:ascii="Arial" w:hAnsi="Arial"/>
      <w:kern w:val="2"/>
      <w:szCs w:val="20"/>
    </w:rPr>
  </w:style>
  <w:style w:type="character" w:customStyle="1" w:styleId="3325">
    <w:name w:val="样式 首行缩进:  0 字符 Char"/>
    <w:link w:val="3324"/>
    <w:qFormat/>
    <w:uiPriority w:val="0"/>
    <w:rPr>
      <w:rFonts w:ascii="Arial" w:hAnsi="Arial" w:cs="宋体"/>
      <w:sz w:val="24"/>
    </w:rPr>
  </w:style>
  <w:style w:type="paragraph" w:customStyle="1" w:styleId="3326">
    <w:name w:val="正文缩进1"/>
    <w:basedOn w:val="1"/>
    <w:qFormat/>
    <w:uiPriority w:val="0"/>
    <w:pPr>
      <w:widowControl w:val="0"/>
      <w:spacing w:line="360" w:lineRule="auto"/>
      <w:ind w:firstLine="454"/>
    </w:pPr>
    <w:rPr>
      <w:rFonts w:ascii="Times New Roman" w:hAnsi="Times New Roman" w:cs="Times New Roman"/>
      <w:kern w:val="2"/>
    </w:rPr>
  </w:style>
  <w:style w:type="character" w:customStyle="1" w:styleId="3327">
    <w:name w:val="1正文 字符"/>
    <w:link w:val="1846"/>
    <w:qFormat/>
    <w:uiPriority w:val="0"/>
    <w:rPr>
      <w:rFonts w:ascii="仿宋_GB2312" w:hAnsi="Arial" w:cs="宋体"/>
      <w:sz w:val="24"/>
      <w:szCs w:val="28"/>
    </w:rPr>
  </w:style>
  <w:style w:type="paragraph" w:customStyle="1" w:styleId="3328">
    <w:name w:val="正文缩进2"/>
    <w:basedOn w:val="1"/>
    <w:qFormat/>
    <w:uiPriority w:val="0"/>
    <w:pPr>
      <w:widowControl w:val="0"/>
      <w:spacing w:line="360" w:lineRule="auto"/>
      <w:ind w:firstLine="200" w:firstLineChars="200"/>
      <w:jc w:val="both"/>
    </w:pPr>
    <w:rPr>
      <w:rFonts w:ascii="Times New Roman" w:hAnsi="Times New Roman" w:cstheme="minorBidi"/>
      <w:kern w:val="2"/>
    </w:rPr>
  </w:style>
  <w:style w:type="paragraph" w:customStyle="1" w:styleId="3329">
    <w:name w:val="DTC——正文"/>
    <w:basedOn w:val="1"/>
    <w:link w:val="3330"/>
    <w:qFormat/>
    <w:uiPriority w:val="0"/>
    <w:pPr>
      <w:widowControl w:val="0"/>
      <w:spacing w:line="360" w:lineRule="auto"/>
      <w:ind w:firstLine="200" w:firstLineChars="200"/>
      <w:jc w:val="both"/>
    </w:pPr>
    <w:rPr>
      <w:rFonts w:ascii="仿宋_GB2312" w:hAnsi="Arial" w:eastAsia="仿宋" w:cs="Times New Roman"/>
      <w:kern w:val="2"/>
      <w:sz w:val="28"/>
      <w:szCs w:val="28"/>
    </w:rPr>
  </w:style>
  <w:style w:type="character" w:customStyle="1" w:styleId="3330">
    <w:name w:val="DTC——正文 字符"/>
    <w:link w:val="3329"/>
    <w:qFormat/>
    <w:uiPriority w:val="0"/>
    <w:rPr>
      <w:rFonts w:ascii="仿宋_GB2312" w:hAnsi="Arial" w:eastAsia="仿宋"/>
      <w:sz w:val="28"/>
      <w:szCs w:val="28"/>
    </w:rPr>
  </w:style>
  <w:style w:type="paragraph" w:customStyle="1" w:styleId="3331">
    <w:name w:val="列出段落2"/>
    <w:basedOn w:val="1"/>
    <w:link w:val="3332"/>
    <w:qFormat/>
    <w:uiPriority w:val="0"/>
    <w:pPr>
      <w:ind w:firstLine="420"/>
    </w:pPr>
    <w:rPr>
      <w:rFonts w:asciiTheme="minorHAnsi" w:hAnsiTheme="minorHAnsi" w:eastAsiaTheme="minorEastAsia" w:cstheme="minorBidi"/>
      <w:lang w:eastAsia="en-US"/>
    </w:rPr>
  </w:style>
  <w:style w:type="character" w:customStyle="1" w:styleId="3332">
    <w:name w:val="列表段落 字符"/>
    <w:link w:val="3331"/>
    <w:qFormat/>
    <w:locked/>
    <w:uiPriority w:val="34"/>
    <w:rPr>
      <w:rFonts w:asciiTheme="minorHAnsi" w:hAnsiTheme="minorHAnsi" w:eastAsiaTheme="minorEastAsia" w:cstheme="minorBidi"/>
      <w:kern w:val="0"/>
      <w:sz w:val="24"/>
      <w:szCs w:val="24"/>
      <w:lang w:eastAsia="en-US"/>
    </w:rPr>
  </w:style>
  <w:style w:type="paragraph" w:customStyle="1" w:styleId="3333">
    <w:name w:val="正文标准"/>
    <w:basedOn w:val="1"/>
    <w:qFormat/>
    <w:uiPriority w:val="0"/>
    <w:pPr>
      <w:widowControl w:val="0"/>
      <w:adjustRightInd w:val="0"/>
      <w:snapToGrid w:val="0"/>
      <w:spacing w:line="360" w:lineRule="auto"/>
      <w:ind w:firstLine="200" w:firstLineChars="200"/>
      <w:jc w:val="both"/>
    </w:pPr>
    <w:rPr>
      <w:rFonts w:ascii="Times New Roman" w:hAnsi="Times New Roman" w:cs="Times New Roman"/>
      <w:kern w:val="2"/>
    </w:rPr>
  </w:style>
  <w:style w:type="paragraph" w:customStyle="1" w:styleId="3334">
    <w:name w:val="1正文缩进"/>
    <w:basedOn w:val="1"/>
    <w:qFormat/>
    <w:uiPriority w:val="0"/>
    <w:pPr>
      <w:widowControl w:val="0"/>
      <w:spacing w:line="300" w:lineRule="auto"/>
      <w:ind w:firstLine="200" w:firstLineChars="200"/>
      <w:jc w:val="both"/>
    </w:pPr>
    <w:rPr>
      <w:rFonts w:ascii="Arial" w:hAnsi="Arial" w:cs="Times New Roman"/>
      <w:color w:val="0000FF"/>
      <w:kern w:val="2"/>
    </w:rPr>
  </w:style>
  <w:style w:type="paragraph" w:customStyle="1" w:styleId="3335">
    <w:name w:val="a3"/>
    <w:basedOn w:val="5"/>
    <w:qFormat/>
    <w:uiPriority w:val="0"/>
    <w:pPr>
      <w:spacing w:before="60" w:after="60" w:line="360" w:lineRule="auto"/>
      <w:ind w:right="100" w:rightChars="100"/>
    </w:pPr>
    <w:rPr>
      <w:rFonts w:eastAsia="仿宋_GB2312"/>
      <w:sz w:val="28"/>
      <w:szCs w:val="28"/>
      <w:lang w:val="zh-CN" w:eastAsia="zh-CN"/>
    </w:rPr>
  </w:style>
  <w:style w:type="paragraph" w:customStyle="1" w:styleId="3336">
    <w:name w:val="四级标题样式"/>
    <w:basedOn w:val="182"/>
    <w:qFormat/>
    <w:uiPriority w:val="0"/>
    <w:pPr>
      <w:numPr>
        <w:ilvl w:val="0"/>
        <w:numId w:val="133"/>
      </w:numPr>
      <w:tabs>
        <w:tab w:val="left" w:pos="360"/>
      </w:tabs>
      <w:spacing w:beforeLines="50" w:afterLines="50"/>
      <w:ind w:left="0" w:firstLine="0" w:firstLineChars="0"/>
    </w:pPr>
    <w:rPr>
      <w:rFonts w:ascii="黑体" w:eastAsia="黑体"/>
      <w:sz w:val="24"/>
      <w:szCs w:val="24"/>
    </w:rPr>
  </w:style>
  <w:style w:type="paragraph" w:customStyle="1" w:styleId="3337">
    <w:name w:val="列出段落5"/>
    <w:basedOn w:val="1"/>
    <w:qFormat/>
    <w:uiPriority w:val="0"/>
    <w:pPr>
      <w:widowControl w:val="0"/>
      <w:ind w:firstLine="420" w:firstLineChars="200"/>
      <w:jc w:val="both"/>
    </w:pPr>
    <w:rPr>
      <w:rFonts w:ascii="Calibri" w:hAnsi="Calibri" w:cs="Times New Roman"/>
      <w:kern w:val="2"/>
      <w:sz w:val="21"/>
      <w:szCs w:val="22"/>
    </w:rPr>
  </w:style>
  <w:style w:type="paragraph" w:customStyle="1" w:styleId="3338">
    <w:name w:val="Pic标题"/>
    <w:next w:val="1"/>
    <w:qFormat/>
    <w:uiPriority w:val="0"/>
    <w:pPr>
      <w:jc w:val="center"/>
    </w:pPr>
    <w:rPr>
      <w:rFonts w:ascii="仿宋" w:hAnsi="仿宋" w:eastAsia="仿宋" w:cs="Times New Roman"/>
      <w:b/>
      <w:kern w:val="0"/>
      <w:sz w:val="22"/>
      <w:lang w:val="en-US" w:eastAsia="zh-CN" w:bidi="ar-SA"/>
    </w:rPr>
  </w:style>
  <w:style w:type="paragraph" w:customStyle="1" w:styleId="3339">
    <w:name w:val="列出段落7"/>
    <w:basedOn w:val="1"/>
    <w:qFormat/>
    <w:uiPriority w:val="0"/>
    <w:pPr>
      <w:widowControl w:val="0"/>
      <w:ind w:firstLine="420" w:firstLineChars="200"/>
      <w:jc w:val="both"/>
    </w:pPr>
    <w:rPr>
      <w:rFonts w:ascii="Calibri" w:hAnsi="Calibri" w:cs="Times New Roman"/>
      <w:kern w:val="2"/>
      <w:sz w:val="21"/>
      <w:szCs w:val="22"/>
    </w:rPr>
  </w:style>
  <w:style w:type="paragraph" w:customStyle="1" w:styleId="3340">
    <w:name w:val="列出段落8"/>
    <w:basedOn w:val="1"/>
    <w:qFormat/>
    <w:uiPriority w:val="0"/>
    <w:pPr>
      <w:widowControl w:val="0"/>
      <w:ind w:firstLine="420" w:firstLineChars="200"/>
      <w:jc w:val="both"/>
    </w:pPr>
    <w:rPr>
      <w:rFonts w:ascii="Calibri" w:hAnsi="Calibri" w:cs="Times New Roman"/>
      <w:kern w:val="2"/>
      <w:sz w:val="21"/>
      <w:szCs w:val="22"/>
    </w:rPr>
  </w:style>
  <w:style w:type="paragraph" w:customStyle="1" w:styleId="3341">
    <w:name w:val="图例"/>
    <w:basedOn w:val="1"/>
    <w:link w:val="3342"/>
    <w:qFormat/>
    <w:uiPriority w:val="0"/>
    <w:pPr>
      <w:spacing w:line="360" w:lineRule="auto"/>
      <w:jc w:val="center"/>
    </w:pPr>
    <w:rPr>
      <w:rFonts w:ascii="仿宋" w:hAnsi="仿宋" w:eastAsia="仿宋" w:cs="仿宋"/>
      <w:b/>
      <w:bCs/>
      <w:kern w:val="2"/>
      <w:sz w:val="22"/>
      <w:szCs w:val="22"/>
    </w:rPr>
  </w:style>
  <w:style w:type="character" w:customStyle="1" w:styleId="3342">
    <w:name w:val="图例 Char"/>
    <w:link w:val="3341"/>
    <w:qFormat/>
    <w:uiPriority w:val="0"/>
    <w:rPr>
      <w:rFonts w:ascii="仿宋" w:hAnsi="仿宋" w:eastAsia="仿宋" w:cs="仿宋"/>
      <w:b/>
      <w:bCs/>
      <w:sz w:val="22"/>
      <w:szCs w:val="22"/>
    </w:rPr>
  </w:style>
  <w:style w:type="paragraph" w:customStyle="1" w:styleId="3343">
    <w:name w:val="本文項目"/>
    <w:basedOn w:val="1"/>
    <w:qFormat/>
    <w:uiPriority w:val="0"/>
    <w:pPr>
      <w:widowControl w:val="0"/>
      <w:tabs>
        <w:tab w:val="left" w:pos="420"/>
      </w:tabs>
      <w:autoSpaceDE w:val="0"/>
      <w:autoSpaceDN w:val="0"/>
      <w:adjustRightInd w:val="0"/>
      <w:spacing w:line="360" w:lineRule="auto"/>
      <w:ind w:left="420" w:hanging="420"/>
      <w:jc w:val="both"/>
      <w:textAlignment w:val="baseline"/>
    </w:pPr>
    <w:rPr>
      <w:rFonts w:ascii="Times New Roman" w:hAnsi="Times New Roman" w:cs="Times New Roman"/>
      <w:b/>
    </w:rPr>
  </w:style>
  <w:style w:type="paragraph" w:customStyle="1" w:styleId="3344">
    <w:name w:val="图名"/>
    <w:basedOn w:val="1"/>
    <w:link w:val="3345"/>
    <w:qFormat/>
    <w:uiPriority w:val="0"/>
    <w:pPr>
      <w:widowControl w:val="0"/>
      <w:spacing w:line="360" w:lineRule="auto"/>
      <w:jc w:val="center"/>
    </w:pPr>
    <w:rPr>
      <w:rFonts w:cs="Times New Roman"/>
      <w:b/>
      <w:kern w:val="2"/>
      <w:sz w:val="20"/>
      <w:szCs w:val="21"/>
    </w:rPr>
  </w:style>
  <w:style w:type="character" w:customStyle="1" w:styleId="3345">
    <w:name w:val="图名 字符"/>
    <w:basedOn w:val="143"/>
    <w:link w:val="3344"/>
    <w:qFormat/>
    <w:uiPriority w:val="0"/>
    <w:rPr>
      <w:rFonts w:ascii="宋体" w:hAnsi="宋体"/>
      <w:b/>
      <w:szCs w:val="21"/>
    </w:rPr>
  </w:style>
  <w:style w:type="paragraph" w:customStyle="1" w:styleId="3346">
    <w:name w:val="宋体正文"/>
    <w:basedOn w:val="1"/>
    <w:link w:val="3347"/>
    <w:qFormat/>
    <w:uiPriority w:val="0"/>
    <w:pPr>
      <w:widowControl w:val="0"/>
      <w:spacing w:before="120" w:after="120" w:line="360" w:lineRule="auto"/>
      <w:ind w:firstLine="420"/>
      <w:jc w:val="both"/>
    </w:pPr>
    <w:rPr>
      <w:rFonts w:ascii="Calibri" w:hAnsi="Calibri" w:cs="Times New Roman"/>
      <w:kern w:val="2"/>
    </w:rPr>
  </w:style>
  <w:style w:type="character" w:customStyle="1" w:styleId="3347">
    <w:name w:val="宋体正文 字符"/>
    <w:link w:val="3346"/>
    <w:qFormat/>
    <w:uiPriority w:val="0"/>
    <w:rPr>
      <w:sz w:val="24"/>
      <w:szCs w:val="24"/>
    </w:rPr>
  </w:style>
  <w:style w:type="paragraph" w:customStyle="1" w:styleId="3348">
    <w:name w:val="00-1"/>
    <w:basedOn w:val="1"/>
    <w:next w:val="1"/>
    <w:qFormat/>
    <w:uiPriority w:val="0"/>
    <w:pPr>
      <w:widowControl w:val="0"/>
      <w:numPr>
        <w:ilvl w:val="0"/>
        <w:numId w:val="134"/>
      </w:numPr>
      <w:spacing w:line="360" w:lineRule="auto"/>
      <w:jc w:val="both"/>
      <w:outlineLvl w:val="0"/>
    </w:pPr>
    <w:rPr>
      <w:rFonts w:eastAsia="黑体"/>
      <w:b/>
      <w:kern w:val="2"/>
      <w:sz w:val="36"/>
      <w:szCs w:val="36"/>
    </w:rPr>
  </w:style>
  <w:style w:type="paragraph" w:customStyle="1" w:styleId="3349">
    <w:name w:val="00-2"/>
    <w:basedOn w:val="1"/>
    <w:next w:val="1"/>
    <w:qFormat/>
    <w:uiPriority w:val="0"/>
    <w:pPr>
      <w:widowControl w:val="0"/>
      <w:numPr>
        <w:ilvl w:val="1"/>
        <w:numId w:val="134"/>
      </w:numPr>
      <w:spacing w:line="360" w:lineRule="auto"/>
      <w:jc w:val="both"/>
      <w:outlineLvl w:val="1"/>
    </w:pPr>
    <w:rPr>
      <w:rFonts w:eastAsia="黑体"/>
      <w:b/>
      <w:kern w:val="2"/>
      <w:sz w:val="32"/>
      <w:szCs w:val="32"/>
    </w:rPr>
  </w:style>
  <w:style w:type="paragraph" w:customStyle="1" w:styleId="3350">
    <w:name w:val="00-3"/>
    <w:basedOn w:val="1"/>
    <w:next w:val="1"/>
    <w:qFormat/>
    <w:uiPriority w:val="0"/>
    <w:pPr>
      <w:widowControl w:val="0"/>
      <w:numPr>
        <w:ilvl w:val="2"/>
        <w:numId w:val="134"/>
      </w:numPr>
      <w:spacing w:line="360" w:lineRule="auto"/>
      <w:jc w:val="both"/>
      <w:outlineLvl w:val="2"/>
    </w:pPr>
    <w:rPr>
      <w:rFonts w:eastAsia="黑体"/>
      <w:b/>
      <w:kern w:val="2"/>
      <w:sz w:val="30"/>
      <w:szCs w:val="30"/>
    </w:rPr>
  </w:style>
  <w:style w:type="paragraph" w:customStyle="1" w:styleId="3351">
    <w:name w:val="00-4"/>
    <w:basedOn w:val="1"/>
    <w:next w:val="1"/>
    <w:qFormat/>
    <w:uiPriority w:val="0"/>
    <w:pPr>
      <w:widowControl w:val="0"/>
      <w:numPr>
        <w:ilvl w:val="3"/>
        <w:numId w:val="134"/>
      </w:numPr>
      <w:spacing w:line="360" w:lineRule="auto"/>
      <w:jc w:val="both"/>
      <w:outlineLvl w:val="3"/>
    </w:pPr>
    <w:rPr>
      <w:rFonts w:eastAsia="黑体"/>
      <w:b/>
      <w:kern w:val="2"/>
      <w:sz w:val="28"/>
      <w:szCs w:val="28"/>
    </w:rPr>
  </w:style>
  <w:style w:type="paragraph" w:customStyle="1" w:styleId="3352">
    <w:name w:val="00-5"/>
    <w:basedOn w:val="1"/>
    <w:next w:val="1"/>
    <w:qFormat/>
    <w:uiPriority w:val="0"/>
    <w:pPr>
      <w:widowControl w:val="0"/>
      <w:numPr>
        <w:ilvl w:val="4"/>
        <w:numId w:val="134"/>
      </w:numPr>
      <w:spacing w:line="360" w:lineRule="auto"/>
      <w:jc w:val="both"/>
      <w:outlineLvl w:val="4"/>
    </w:pPr>
    <w:rPr>
      <w:rFonts w:eastAsia="黑体"/>
      <w:b/>
      <w:kern w:val="2"/>
      <w:sz w:val="26"/>
      <w:szCs w:val="26"/>
    </w:rPr>
  </w:style>
  <w:style w:type="paragraph" w:customStyle="1" w:styleId="3353">
    <w:name w:val="00-6"/>
    <w:basedOn w:val="1"/>
    <w:next w:val="1"/>
    <w:qFormat/>
    <w:uiPriority w:val="0"/>
    <w:pPr>
      <w:widowControl w:val="0"/>
      <w:numPr>
        <w:ilvl w:val="5"/>
        <w:numId w:val="134"/>
      </w:numPr>
      <w:spacing w:line="360" w:lineRule="auto"/>
      <w:jc w:val="both"/>
      <w:outlineLvl w:val="5"/>
    </w:pPr>
    <w:rPr>
      <w:rFonts w:eastAsia="黑体"/>
      <w:b/>
      <w:kern w:val="2"/>
    </w:rPr>
  </w:style>
  <w:style w:type="paragraph" w:customStyle="1" w:styleId="3354">
    <w:name w:val="00-7"/>
    <w:basedOn w:val="1"/>
    <w:next w:val="1"/>
    <w:qFormat/>
    <w:uiPriority w:val="0"/>
    <w:pPr>
      <w:widowControl w:val="0"/>
      <w:numPr>
        <w:ilvl w:val="6"/>
        <w:numId w:val="134"/>
      </w:numPr>
      <w:spacing w:line="360" w:lineRule="auto"/>
      <w:jc w:val="both"/>
      <w:outlineLvl w:val="6"/>
    </w:pPr>
    <w:rPr>
      <w:rFonts w:ascii="Cambria" w:hAnsi="Cambria"/>
      <w:b/>
      <w:kern w:val="2"/>
    </w:rPr>
  </w:style>
  <w:style w:type="paragraph" w:customStyle="1" w:styleId="3355">
    <w:name w:val="列出段落21"/>
    <w:basedOn w:val="1"/>
    <w:qFormat/>
    <w:uiPriority w:val="0"/>
    <w:pPr>
      <w:widowControl w:val="0"/>
      <w:ind w:firstLine="420" w:firstLineChars="200"/>
      <w:jc w:val="both"/>
    </w:pPr>
    <w:rPr>
      <w:rFonts w:ascii="Calibri" w:hAnsi="Calibri" w:cs="Times New Roman"/>
      <w:kern w:val="2"/>
      <w:sz w:val="21"/>
      <w:szCs w:val="22"/>
    </w:rPr>
  </w:style>
  <w:style w:type="paragraph" w:customStyle="1" w:styleId="3356">
    <w:name w:val="0正文"/>
    <w:basedOn w:val="1"/>
    <w:link w:val="3364"/>
    <w:qFormat/>
    <w:uiPriority w:val="0"/>
    <w:pPr>
      <w:widowControl w:val="0"/>
      <w:adjustRightInd w:val="0"/>
      <w:spacing w:line="360" w:lineRule="auto"/>
      <w:ind w:firstLine="480" w:firstLineChars="200"/>
      <w:jc w:val="both"/>
      <w:textAlignment w:val="baseline"/>
    </w:pPr>
    <w:rPr>
      <w:rFonts w:ascii="Verdana" w:hAnsi="Verdana" w:cs="Times New Roman"/>
      <w:kern w:val="2"/>
    </w:rPr>
  </w:style>
  <w:style w:type="paragraph" w:customStyle="1" w:styleId="3357">
    <w:name w:val="H-1"/>
    <w:next w:val="1"/>
    <w:qFormat/>
    <w:uiPriority w:val="0"/>
    <w:pPr>
      <w:spacing w:before="120" w:after="120" w:line="360" w:lineRule="auto"/>
      <w:jc w:val="center"/>
      <w:outlineLvl w:val="0"/>
    </w:pPr>
    <w:rPr>
      <w:rFonts w:ascii="Times New Roman" w:hAnsi="Times New Roman" w:eastAsia="黑体" w:cs="Times New Roman"/>
      <w:kern w:val="2"/>
      <w:sz w:val="32"/>
      <w:lang w:val="en-US" w:eastAsia="zh-CN" w:bidi="ar-SA"/>
    </w:rPr>
  </w:style>
  <w:style w:type="paragraph" w:customStyle="1" w:styleId="3358">
    <w:name w:val="H-2"/>
    <w:next w:val="1"/>
    <w:qFormat/>
    <w:uiPriority w:val="0"/>
    <w:pPr>
      <w:spacing w:before="120" w:after="120" w:line="360" w:lineRule="auto"/>
      <w:outlineLvl w:val="1"/>
    </w:pPr>
    <w:rPr>
      <w:rFonts w:ascii="Times New Roman" w:hAnsi="Times New Roman" w:eastAsia="黑体" w:cs="Times New Roman"/>
      <w:kern w:val="2"/>
      <w:sz w:val="30"/>
      <w:lang w:val="en-US" w:eastAsia="zh-CN" w:bidi="ar-SA"/>
    </w:rPr>
  </w:style>
  <w:style w:type="paragraph" w:customStyle="1" w:styleId="3359">
    <w:name w:val="H-3"/>
    <w:next w:val="1"/>
    <w:qFormat/>
    <w:uiPriority w:val="0"/>
    <w:pPr>
      <w:spacing w:before="120" w:after="120" w:line="360" w:lineRule="auto"/>
      <w:outlineLvl w:val="2"/>
    </w:pPr>
    <w:rPr>
      <w:rFonts w:ascii="Times New Roman" w:hAnsi="Times New Roman" w:eastAsia="黑体" w:cs="Times New Roman"/>
      <w:kern w:val="2"/>
      <w:sz w:val="28"/>
      <w:lang w:val="en-US" w:eastAsia="zh-CN" w:bidi="ar-SA"/>
    </w:rPr>
  </w:style>
  <w:style w:type="paragraph" w:customStyle="1" w:styleId="3360">
    <w:name w:val="H-4"/>
    <w:next w:val="1"/>
    <w:qFormat/>
    <w:uiPriority w:val="0"/>
    <w:pPr>
      <w:spacing w:before="120" w:after="120" w:line="360" w:lineRule="auto"/>
      <w:outlineLvl w:val="3"/>
    </w:pPr>
    <w:rPr>
      <w:rFonts w:ascii="Times New Roman" w:hAnsi="Times New Roman" w:eastAsia="黑体" w:cs="Times New Roman"/>
      <w:kern w:val="2"/>
      <w:sz w:val="26"/>
      <w:lang w:val="en-US" w:eastAsia="zh-CN" w:bidi="ar-SA"/>
    </w:rPr>
  </w:style>
  <w:style w:type="paragraph" w:customStyle="1" w:styleId="3361">
    <w:name w:val="H-5"/>
    <w:next w:val="1"/>
    <w:qFormat/>
    <w:uiPriority w:val="0"/>
    <w:pPr>
      <w:spacing w:before="120" w:after="120" w:line="360" w:lineRule="auto"/>
      <w:outlineLvl w:val="4"/>
    </w:pPr>
    <w:rPr>
      <w:rFonts w:ascii="Times New Roman" w:hAnsi="Times New Roman" w:eastAsia="黑体" w:cs="Times New Roman"/>
      <w:kern w:val="2"/>
      <w:sz w:val="24"/>
      <w:lang w:val="en-US" w:eastAsia="zh-CN" w:bidi="ar-SA"/>
    </w:rPr>
  </w:style>
  <w:style w:type="paragraph" w:customStyle="1" w:styleId="3362">
    <w:name w:val="H-6"/>
    <w:next w:val="1"/>
    <w:qFormat/>
    <w:uiPriority w:val="0"/>
    <w:pPr>
      <w:spacing w:before="120" w:after="120" w:line="360" w:lineRule="auto"/>
      <w:outlineLvl w:val="5"/>
    </w:pPr>
    <w:rPr>
      <w:rFonts w:ascii="Times New Roman" w:hAnsi="Times New Roman" w:eastAsia="黑体" w:cs="Times New Roman"/>
      <w:kern w:val="2"/>
      <w:sz w:val="22"/>
      <w:lang w:val="en-US" w:eastAsia="zh-CN" w:bidi="ar-SA"/>
    </w:rPr>
  </w:style>
  <w:style w:type="paragraph" w:customStyle="1" w:styleId="3363">
    <w:name w:val="H-7"/>
    <w:next w:val="1"/>
    <w:qFormat/>
    <w:uiPriority w:val="0"/>
    <w:pPr>
      <w:spacing w:before="120" w:after="60" w:line="360" w:lineRule="auto"/>
      <w:outlineLvl w:val="6"/>
    </w:pPr>
    <w:rPr>
      <w:rFonts w:ascii="Times New Roman" w:hAnsi="Times New Roman" w:eastAsia="黑体" w:cs="Times New Roman"/>
      <w:kern w:val="2"/>
      <w:sz w:val="21"/>
      <w:lang w:val="en-US" w:eastAsia="zh-CN" w:bidi="ar-SA"/>
    </w:rPr>
  </w:style>
  <w:style w:type="character" w:customStyle="1" w:styleId="3364">
    <w:name w:val="0正文 Char"/>
    <w:link w:val="3356"/>
    <w:qFormat/>
    <w:uiPriority w:val="0"/>
    <w:rPr>
      <w:rFonts w:ascii="Verdana" w:hAnsi="Verdana"/>
      <w:sz w:val="24"/>
      <w:szCs w:val="24"/>
    </w:rPr>
  </w:style>
  <w:style w:type="paragraph" w:customStyle="1" w:styleId="3365">
    <w:name w:val="SFClearBullets"/>
    <w:qFormat/>
    <w:uiPriority w:val="0"/>
    <w:pPr>
      <w:tabs>
        <w:tab w:val="left" w:pos="1440"/>
      </w:tabs>
      <w:ind w:left="1440" w:hanging="360"/>
    </w:pPr>
    <w:rPr>
      <w:rFonts w:ascii="Helvetica" w:hAnsi="Helvetica" w:eastAsia="宋体" w:cs="Times New Roman"/>
      <w:kern w:val="0"/>
      <w:szCs w:val="24"/>
      <w:lang w:val="en-US" w:eastAsia="en-US" w:bidi="ar-SA"/>
    </w:rPr>
  </w:style>
  <w:style w:type="paragraph" w:customStyle="1" w:styleId="3366">
    <w:name w:val="正文 缩进2字符"/>
    <w:basedOn w:val="1"/>
    <w:qFormat/>
    <w:uiPriority w:val="0"/>
    <w:pPr>
      <w:widowControl w:val="0"/>
      <w:spacing w:line="360" w:lineRule="auto"/>
      <w:ind w:firstLine="560" w:firstLineChars="200"/>
      <w:jc w:val="both"/>
    </w:pPr>
    <w:rPr>
      <w:rFonts w:asciiTheme="minorEastAsia" w:hAnsiTheme="minorEastAsia" w:eastAsiaTheme="minorEastAsia" w:cstheme="minorBidi"/>
      <w:kern w:val="2"/>
      <w:sz w:val="28"/>
      <w:szCs w:val="28"/>
    </w:rPr>
  </w:style>
  <w:style w:type="paragraph" w:customStyle="1" w:styleId="3367">
    <w:name w:val="样式10"/>
    <w:basedOn w:val="1"/>
    <w:link w:val="3368"/>
    <w:qFormat/>
    <w:uiPriority w:val="0"/>
    <w:pPr>
      <w:tabs>
        <w:tab w:val="left" w:pos="1247"/>
      </w:tabs>
      <w:spacing w:before="120" w:line="288" w:lineRule="auto"/>
      <w:ind w:left="1247" w:firstLine="420" w:firstLineChars="200"/>
      <w:jc w:val="both"/>
    </w:pPr>
    <w:rPr>
      <w:rFonts w:ascii="Arial" w:hAnsi="Arial"/>
      <w:sz w:val="21"/>
      <w:szCs w:val="20"/>
      <w:lang w:eastAsia="en-US"/>
    </w:rPr>
  </w:style>
  <w:style w:type="character" w:customStyle="1" w:styleId="3368">
    <w:name w:val="样式10 Char"/>
    <w:link w:val="3367"/>
    <w:qFormat/>
    <w:uiPriority w:val="0"/>
    <w:rPr>
      <w:rFonts w:ascii="Arial" w:hAnsi="Arial" w:cs="宋体"/>
      <w:kern w:val="0"/>
      <w:sz w:val="21"/>
      <w:lang w:eastAsia="en-US"/>
    </w:rPr>
  </w:style>
  <w:style w:type="paragraph" w:customStyle="1" w:styleId="3369">
    <w:name w:val="正文 2字符"/>
    <w:basedOn w:val="1"/>
    <w:qFormat/>
    <w:uiPriority w:val="0"/>
    <w:pPr>
      <w:widowControl w:val="0"/>
      <w:spacing w:line="360" w:lineRule="auto"/>
      <w:ind w:firstLine="420" w:firstLineChars="200"/>
      <w:jc w:val="both"/>
    </w:pPr>
    <w:rPr>
      <w:rFonts w:ascii="Calibri" w:hAnsi="Calibri" w:cs="Times New Roman"/>
      <w:kern w:val="2"/>
      <w:szCs w:val="22"/>
    </w:rPr>
  </w:style>
  <w:style w:type="paragraph" w:customStyle="1" w:styleId="3370">
    <w:name w:val="模板正文"/>
    <w:basedOn w:val="1"/>
    <w:link w:val="3371"/>
    <w:qFormat/>
    <w:uiPriority w:val="0"/>
    <w:pPr>
      <w:widowControl w:val="0"/>
      <w:wordWrap w:val="0"/>
      <w:spacing w:beforeLines="50" w:line="360" w:lineRule="auto"/>
      <w:ind w:firstLine="200" w:firstLineChars="200"/>
      <w:jc w:val="both"/>
    </w:pPr>
    <w:rPr>
      <w:rFonts w:ascii="Times New Roman" w:hAnsi="Times New Roman" w:cs="Times New Roman"/>
      <w:kern w:val="2"/>
      <w:szCs w:val="21"/>
    </w:rPr>
  </w:style>
  <w:style w:type="character" w:customStyle="1" w:styleId="3371">
    <w:name w:val="模板正文 Char"/>
    <w:link w:val="3370"/>
    <w:qFormat/>
    <w:locked/>
    <w:uiPriority w:val="0"/>
    <w:rPr>
      <w:rFonts w:ascii="Times New Roman" w:hAnsi="Times New Roman"/>
      <w:sz w:val="24"/>
      <w:szCs w:val="21"/>
    </w:rPr>
  </w:style>
  <w:style w:type="paragraph" w:customStyle="1" w:styleId="3372">
    <w:name w:val="解决方案正文"/>
    <w:basedOn w:val="1"/>
    <w:link w:val="3373"/>
    <w:qFormat/>
    <w:uiPriority w:val="0"/>
    <w:pPr>
      <w:widowControl w:val="0"/>
      <w:spacing w:line="360" w:lineRule="auto"/>
      <w:ind w:firstLine="482"/>
      <w:jc w:val="both"/>
    </w:pPr>
    <w:rPr>
      <w:rFonts w:cs="Times New Roman"/>
      <w:kern w:val="2"/>
    </w:rPr>
  </w:style>
  <w:style w:type="character" w:customStyle="1" w:styleId="3373">
    <w:name w:val="解决方案正文 字符"/>
    <w:basedOn w:val="143"/>
    <w:link w:val="3372"/>
    <w:qFormat/>
    <w:uiPriority w:val="0"/>
    <w:rPr>
      <w:rFonts w:ascii="宋体" w:hAnsi="宋体"/>
      <w:sz w:val="24"/>
      <w:szCs w:val="24"/>
    </w:rPr>
  </w:style>
  <w:style w:type="paragraph" w:customStyle="1" w:styleId="3374">
    <w:name w:val="FIG1"/>
    <w:qFormat/>
    <w:uiPriority w:val="0"/>
    <w:pPr>
      <w:spacing w:after="50" w:afterLines="50"/>
      <w:jc w:val="center"/>
    </w:pPr>
    <w:rPr>
      <w:rFonts w:ascii="Times New Roman" w:hAnsi="Times New Roman" w:eastAsia="宋体" w:cs="Times New Roman"/>
      <w:b/>
      <w:kern w:val="0"/>
      <w:sz w:val="21"/>
      <w:lang w:val="en-US" w:eastAsia="en-US" w:bidi="ar-SA"/>
    </w:rPr>
  </w:style>
  <w:style w:type="paragraph" w:customStyle="1" w:styleId="3375">
    <w:name w:val="样式  + 首行缩进:  2 字符"/>
    <w:basedOn w:val="1"/>
    <w:qFormat/>
    <w:uiPriority w:val="0"/>
    <w:pPr>
      <w:adjustRightInd w:val="0"/>
      <w:snapToGrid w:val="0"/>
      <w:ind w:firstLine="480" w:firstLineChars="200"/>
    </w:pPr>
    <w:rPr>
      <w:rFonts w:cs="Calibri"/>
      <w:spacing w:val="11"/>
      <w:szCs w:val="20"/>
    </w:rPr>
  </w:style>
  <w:style w:type="paragraph" w:customStyle="1" w:styleId="3376">
    <w:name w:val="H4"/>
    <w:basedOn w:val="3377"/>
    <w:next w:val="1"/>
    <w:qFormat/>
    <w:uiPriority w:val="0"/>
    <w:pPr>
      <w:numPr>
        <w:ilvl w:val="3"/>
        <w:numId w:val="135"/>
      </w:numPr>
      <w:outlineLvl w:val="3"/>
    </w:pPr>
    <w:rPr>
      <w:rFonts w:ascii="Times New Roman" w:hAnsi="Times New Roman" w:eastAsia="宋体" w:cs="Times New Roman"/>
      <w:sz w:val="28"/>
    </w:rPr>
  </w:style>
  <w:style w:type="paragraph" w:customStyle="1" w:styleId="3377">
    <w:name w:val="H3"/>
    <w:basedOn w:val="3378"/>
    <w:next w:val="1"/>
    <w:qFormat/>
    <w:uiPriority w:val="0"/>
    <w:pPr>
      <w:numPr>
        <w:ilvl w:val="0"/>
        <w:numId w:val="0"/>
      </w:numPr>
      <w:outlineLvl w:val="2"/>
    </w:pPr>
    <w:rPr>
      <w:rFonts w:ascii="Times New Roman" w:hAnsi="Times New Roman" w:eastAsia="宋体" w:cs="Times New Roman"/>
      <w:sz w:val="32"/>
    </w:rPr>
  </w:style>
  <w:style w:type="paragraph" w:customStyle="1" w:styleId="3378">
    <w:name w:val="H2"/>
    <w:basedOn w:val="3379"/>
    <w:next w:val="1"/>
    <w:qFormat/>
    <w:uiPriority w:val="0"/>
    <w:pPr>
      <w:numPr>
        <w:ilvl w:val="0"/>
        <w:numId w:val="0"/>
      </w:numPr>
      <w:ind w:right="210"/>
      <w:outlineLvl w:val="1"/>
    </w:pPr>
    <w:rPr>
      <w:rFonts w:ascii="Times New Roman" w:hAnsi="Times New Roman" w:eastAsia="宋体" w:cs="Times New Roman"/>
      <w:sz w:val="36"/>
    </w:rPr>
  </w:style>
  <w:style w:type="paragraph" w:customStyle="1" w:styleId="3379">
    <w:name w:val="H1"/>
    <w:basedOn w:val="1"/>
    <w:next w:val="1"/>
    <w:qFormat/>
    <w:uiPriority w:val="0"/>
    <w:pPr>
      <w:numPr>
        <w:ilvl w:val="0"/>
        <w:numId w:val="135"/>
      </w:numPr>
      <w:spacing w:line="360" w:lineRule="auto"/>
      <w:outlineLvl w:val="0"/>
    </w:pPr>
    <w:rPr>
      <w:rFonts w:ascii="Times New Roman" w:hAnsi="Times New Roman" w:eastAsia="宋体" w:cs="Times New Roman"/>
      <w:b/>
      <w:sz w:val="44"/>
    </w:rPr>
  </w:style>
  <w:style w:type="character" w:customStyle="1" w:styleId="3380">
    <w:name w:val="font01"/>
    <w:qFormat/>
    <w:uiPriority w:val="0"/>
    <w:rPr>
      <w:rFonts w:ascii="font-weight : 400" w:hAnsi="font-weight : 400" w:eastAsia="font-weight : 400" w:cs="font-weight : 400"/>
      <w:color w:val="000000"/>
      <w:sz w:val="21"/>
      <w:szCs w:val="21"/>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C65E30-D36D-4BC7-8E37-6843C33D93C8}">
  <ds:schemaRefs/>
</ds:datastoreItem>
</file>

<file path=docProps/app.xml><?xml version="1.0" encoding="utf-8"?>
<Properties xmlns="http://schemas.openxmlformats.org/officeDocument/2006/extended-properties" xmlns:vt="http://schemas.openxmlformats.org/officeDocument/2006/docPropsVTypes">
  <Template>Normal.dotm</Template>
  <Pages>137</Pages>
  <Words>64023</Words>
  <Characters>66560</Characters>
  <Lines>81</Lines>
  <Paragraphs>23</Paragraphs>
  <TotalTime>1</TotalTime>
  <ScaleCrop>false</ScaleCrop>
  <LinksUpToDate>false</LinksUpToDate>
  <CharactersWithSpaces>68936</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2020-08-27T07:03:00Z</dcterms:created>
  <dc:creator>Ying Yiqi</dc:creator>
  <cp:lastModifiedBy>lenovo</cp:lastModifiedBy>
  <cp:lastPrinted>2020-08-30T07:30:00Z</cp:lastPrinted>
  <dcterms:modified xsi:type="dcterms:W3CDTF">2021-07-06T23:44:21Z</dcterms:modified>
  <cp:revision>111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B6457A2FF34F44E1A84F7F36118DABA8</vt:lpwstr>
  </property>
</Properties>
</file>