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outlineLvl w:val="0"/>
        <w:rPr>
          <w:rFonts w:ascii="Times New Roman" w:hAnsi="Times New Roman" w:cs="Times New Roman"/>
          <w:b/>
          <w:caps/>
          <w:color w:val="000000"/>
          <w:kern w:val="28"/>
          <w:sz w:val="36"/>
          <w:szCs w:val="36"/>
        </w:rPr>
      </w:pPr>
      <w:bookmarkStart w:id="0" w:name="_Toc531524906"/>
      <w:bookmarkStart w:id="1" w:name="_Toc531728014"/>
      <w:r>
        <w:rPr>
          <w:rFonts w:ascii="Times New Roman" w:hAnsi="Times New Roman" w:cs="Times New Roman"/>
          <w:b/>
          <w:caps/>
          <w:color w:val="000000"/>
          <w:kern w:val="28"/>
          <w:sz w:val="32"/>
          <w:szCs w:val="32"/>
        </w:rPr>
        <w:t>POST-CLICK CONVERSION RATE PREDICTIVE MODEL ON E-COMMERCE RECOMMENDER</w:t>
      </w:r>
      <w:r>
        <w:rPr>
          <w:rFonts w:ascii="Times New Roman" w:hAnsi="Times New Roman" w:cs="Times New Roman"/>
          <w:b/>
          <w:caps/>
          <w:color w:val="000000"/>
          <w:kern w:val="28"/>
          <w:sz w:val="36"/>
          <w:szCs w:val="36"/>
        </w:rPr>
        <w:t xml:space="preserve"> SYSTEM</w:t>
      </w:r>
      <w:bookmarkEnd w:id="0"/>
      <w:bookmarkEnd w:id="1"/>
    </w:p>
    <w:p>
      <w:pPr>
        <w:spacing w:after="240" w:line="480" w:lineRule="auto"/>
        <w:jc w:val="center"/>
        <w:rPr>
          <w:rFonts w:ascii="Times New Roman" w:hAnsi="Times New Roman" w:cs="Times New Roman"/>
          <w:color w:val="000000"/>
        </w:rPr>
      </w:pPr>
      <w:r>
        <w:rPr>
          <w:rFonts w:ascii="Times New Roman" w:hAnsi="Times New Roman" w:cs="Times New Roman"/>
          <w:color w:val="000000"/>
        </w:rPr>
        <w:t>Yuhe D</w:t>
      </w:r>
      <w:r>
        <w:rPr>
          <w:rFonts w:hint="eastAsia" w:ascii="Times New Roman" w:hAnsi="Times New Roman" w:cs="Times New Roman"/>
          <w:color w:val="000000"/>
        </w:rPr>
        <w:t>ing</w:t>
      </w:r>
    </w:p>
    <w:p>
      <w:pPr>
        <w:spacing w:after="240" w:line="480" w:lineRule="auto"/>
        <w:jc w:val="center"/>
        <w:rPr>
          <w:rFonts w:ascii="Times New Roman" w:hAnsi="Times New Roman" w:cs="Times New Roman"/>
          <w:color w:val="000000"/>
        </w:rPr>
      </w:pPr>
    </w:p>
    <w:p>
      <w:pPr>
        <w:spacing w:after="240" w:line="480" w:lineRule="auto"/>
        <w:jc w:val="center"/>
        <w:rPr>
          <w:rFonts w:ascii="Times New Roman" w:hAnsi="Times New Roman" w:cs="Times New Roman"/>
          <w:b/>
          <w:color w:val="000000"/>
          <w:sz w:val="28"/>
          <w:szCs w:val="28"/>
        </w:rPr>
      </w:pPr>
      <w:r>
        <w:rPr>
          <w:rFonts w:hint="eastAsia" w:ascii="Times New Roman" w:hAnsi="Times New Roman" w:cs="Times New Roman"/>
          <w:b/>
          <w:color w:val="000000"/>
          <w:sz w:val="28"/>
          <w:szCs w:val="28"/>
        </w:rPr>
        <w:t>A</w:t>
      </w:r>
      <w:r>
        <w:rPr>
          <w:rFonts w:ascii="Times New Roman" w:hAnsi="Times New Roman" w:cs="Times New Roman"/>
          <w:b/>
          <w:color w:val="000000"/>
          <w:sz w:val="28"/>
          <w:szCs w:val="28"/>
        </w:rPr>
        <w:t>bstract</w:t>
      </w:r>
    </w:p>
    <w:p>
      <w:pPr>
        <w:spacing w:after="240" w:line="480" w:lineRule="auto"/>
        <w:rPr>
          <w:rFonts w:ascii="Times New Roman" w:hAnsi="Times New Roman" w:cs="Times New Roman"/>
          <w:color w:val="000000"/>
        </w:rPr>
      </w:pPr>
      <w:r>
        <w:rPr>
          <w:rFonts w:ascii="Times New Roman" w:hAnsi="Times New Roman" w:cs="Times New Roman"/>
          <w:color w:val="000000"/>
        </w:rPr>
        <w:t xml:space="preserve">This report discusses about how different features influence customers’ decision on their online purchase after click behavior. The dataset is gathered from real-world traffic log of the recommender system in e-commerce. Logistic Regression and Extreme Gradient Boosting are used as main machine learning approaches for predictive analysis and modeling. In this study, features from users’ profile, shops’ profile and context are tested to see to what extent they may exert influence on customers’ purchase intention. Based on the experiment results, this paper also proposes some possible improvement for e-commerce platform in personalized recommendation in order to increase conversions and discusses about potential approaches to improve conversion rate prediction performance. </w:t>
      </w:r>
    </w:p>
    <w:p>
      <w:pPr>
        <w:spacing w:after="240" w:line="480" w:lineRule="auto"/>
        <w:rPr>
          <w:rFonts w:ascii="Times New Roman" w:hAnsi="Times New Roman" w:cs="Times New Roman"/>
          <w:color w:val="000000"/>
        </w:rPr>
      </w:pPr>
    </w:p>
    <w:p>
      <w:pPr>
        <w:spacing w:after="240" w:line="48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Introduction</w:t>
      </w:r>
    </w:p>
    <w:p>
      <w:pPr>
        <w:spacing w:line="480" w:lineRule="auto"/>
        <w:rPr>
          <w:rFonts w:ascii="Times New Roman" w:hAnsi="Times New Roman" w:cs="Times New Roman"/>
        </w:rPr>
      </w:pPr>
      <w:r>
        <w:rPr>
          <w:rFonts w:ascii="Times New Roman" w:hAnsi="Times New Roman" w:cs="Times New Roman"/>
        </w:rPr>
        <w:t xml:space="preserve">As the Internet develop, the e-commerce industry has gradually entered a period of prosperity. People today rely much on shopping online, which brought a huge amount of consumer behavioral data. Finding out what lead to their final consumption behavior is of great importance for improving total sales of e-commerce. Personalized search is a common way to better user experience and persuade user consumption. With personalized search, websites will provide tailor-made recommendations and rank the results based on their conversion rate prediction. Given recommended items when visiting e-commerce websites, users might click interested ones before making a further purchase, which follow a sequential pattern of impression </w:t>
      </w:r>
      <w:r>
        <w:rPr>
          <w:rFonts w:ascii="Times New Roman" w:hAnsi="Times New Roman" w:cs="Times New Roman"/>
        </w:rPr>
        <w:sym w:font="Wingdings" w:char="F0E0"/>
      </w:r>
      <w:r>
        <w:rPr>
          <w:rFonts w:ascii="Times New Roman" w:hAnsi="Times New Roman" w:cs="Times New Roman"/>
        </w:rPr>
        <w:t xml:space="preserve"> click </w:t>
      </w:r>
      <w:r>
        <w:rPr>
          <w:rFonts w:ascii="Times New Roman" w:hAnsi="Times New Roman" w:cs="Times New Roman"/>
        </w:rPr>
        <w:sym w:font="Wingdings" w:char="F0E0"/>
      </w:r>
      <w:r>
        <w:rPr>
          <w:rFonts w:ascii="Times New Roman" w:hAnsi="Times New Roman" w:cs="Times New Roman"/>
        </w:rPr>
        <w:t xml:space="preserve"> conversion.  Along this long, the project experiment on a way of combining personalized search related data and choice model to predict users’ purchase intention after their click behavior. </w:t>
      </w:r>
    </w:p>
    <w:p>
      <w:pPr>
        <w:spacing w:line="480" w:lineRule="auto"/>
        <w:rPr>
          <w:rFonts w:ascii="Times New Roman" w:hAnsi="Times New Roman" w:cs="Times New Roman"/>
        </w:rPr>
      </w:pPr>
    </w:p>
    <w:p>
      <w:pPr>
        <w:spacing w:line="480" w:lineRule="auto"/>
        <w:jc w:val="center"/>
        <w:rPr>
          <w:rFonts w:ascii="Times New Roman" w:hAnsi="Times New Roman" w:cs="Times New Roman"/>
          <w:b/>
          <w:sz w:val="28"/>
          <w:szCs w:val="28"/>
        </w:rPr>
      </w:pPr>
      <w:r>
        <w:rPr>
          <w:rFonts w:ascii="Times New Roman" w:hAnsi="Times New Roman" w:cs="Times New Roman"/>
          <w:b/>
          <w:sz w:val="28"/>
          <w:szCs w:val="28"/>
        </w:rPr>
        <w:t>Methodology</w:t>
      </w:r>
    </w:p>
    <w:p>
      <w:pPr>
        <w:spacing w:line="480" w:lineRule="auto"/>
        <w:rPr>
          <w:rFonts w:ascii="Times New Roman" w:hAnsi="Times New Roman" w:cs="Times New Roman"/>
          <w:lang w:eastAsia="zh-CN"/>
        </w:rPr>
        <w:sectPr>
          <w:pgSz w:w="12240" w:h="15840"/>
          <w:pgMar w:top="2520" w:right="1440" w:bottom="1440" w:left="2160" w:header="720" w:footer="720" w:gutter="0"/>
          <w:cols w:space="720" w:num="1"/>
          <w:docGrid w:linePitch="360" w:charSpace="0"/>
        </w:sectPr>
      </w:pPr>
      <w:r>
        <w:rPr>
          <w:rFonts w:ascii="Times New Roman" w:hAnsi="Times New Roman" w:cs="Times New Roman"/>
        </w:rPr>
        <w:t xml:space="preserve">The goal of experiment is to predict post-click conversion rate of advertised search result using a set of related features. </w:t>
      </w:r>
      <w:r>
        <w:rPr>
          <w:rFonts w:ascii="Times New Roman" w:hAnsi="Times New Roman" w:cs="Times New Roman"/>
          <w:lang w:eastAsia="zh-CN"/>
        </w:rPr>
        <w:t xml:space="preserve">A promising approach is to train predictors which learn how to predict post-click conversion rate based on factors that influence customers’ online purchase. </w:t>
      </w:r>
    </w:p>
    <w:p>
      <w:pPr>
        <w:spacing w:line="480" w:lineRule="auto"/>
        <w:rPr>
          <w:rFonts w:ascii="Times New Roman" w:hAnsi="Times New Roman" w:cs="Times New Roman"/>
        </w:rPr>
      </w:pPr>
      <w:r>
        <w:rPr>
          <w:rFonts w:ascii="Times New Roman" w:hAnsi="Times New Roman" w:cs="Times New Roman"/>
          <w:lang w:eastAsia="zh-CN"/>
        </w:rPr>
        <w:t>Since there are known results and there are only two types of them, traded or not traded, the problem essentially can be solved with classification methods. In machine learning, predictive algorithm is called hypothesis</w:t>
      </w:r>
      <w:r>
        <w:rPr>
          <w:rFonts w:ascii="Times New Roman" w:hAnsi="Times New Roman" w:cs="Times New Roman"/>
          <w:lang w:eastAsia="zh-CN"/>
        </w:rPr>
        <w:t xml:space="preserve">. </w:t>
      </w:r>
      <w:r>
        <w:rPr>
          <w:rFonts w:ascii="Times New Roman" w:hAnsi="Times New Roman" w:cs="Times New Roman"/>
        </w:rPr>
        <w:t xml:space="preserve"> </w:t>
      </w:r>
      <w:r>
        <w:rPr>
          <w:rFonts w:ascii="Times New Roman" w:hAnsi="Times New Roman" w:cs="Times New Roman"/>
          <w:lang w:eastAsia="zh-CN"/>
        </w:rPr>
        <w:t xml:space="preserve">The dataset is gathered from real-word </w:t>
      </w:r>
      <w:r>
        <w:rPr>
          <w:rFonts w:ascii="Times New Roman" w:hAnsi="Times New Roman" w:cs="Times New Roman"/>
        </w:rPr>
        <w:t xml:space="preserve">traffic log of the recommender system in Taobao which is the largest online retail platform in China. Training and test set are split along time sequence, which is a traditional industrial setting. There are 478138 clicked instances in the training set and 18371 in the test set, sharing 26 possible features in the both sets for analysis. And the only difference between these two sets is that there is one more label in the training set indicating trade status but not in the test set. In order to provide a clearer explanation and gain a better understanding, we divide these features into five tables about clicked samples, advertising items, users, context and shops separately. </w:t>
      </w:r>
      <w:r>
        <w:rPr>
          <w:rFonts w:ascii="Times New Roman" w:hAnsi="Times New Roman" w:cs="Times New Roman"/>
        </w:rPr>
        <w:t xml:space="preserve"> The algorithms we use in the experiment are logistic regression, XGBoost.</w:t>
      </w:r>
    </w:p>
    <w:p>
      <w:pPr>
        <w:spacing w:line="480" w:lineRule="auto"/>
        <w:rPr>
          <w:rFonts w:ascii="Times New Roman" w:hAnsi="Times New Roman" w:cs="Times New Roman"/>
        </w:rPr>
      </w:pPr>
      <w:r>
        <w:rPr>
          <w:rFonts w:ascii="Times New Roman" w:hAnsi="Times New Roman" w:cs="Times New Roman"/>
        </w:rPr>
        <w:t>1) Logistic Regression:</w:t>
      </w:r>
    </w:p>
    <w:p>
      <w:pPr>
        <w:spacing w:line="480" w:lineRule="auto"/>
        <w:rPr>
          <w:rFonts w:ascii="Times New Roman" w:hAnsi="Times New Roman" w:cs="Times New Roman"/>
        </w:rPr>
      </w:pPr>
      <w:r>
        <w:drawing>
          <wp:inline distT="0" distB="0" distL="114300" distR="114300">
            <wp:extent cx="1752600" cy="575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752600" cy="575310"/>
                    </a:xfrm>
                    <a:prstGeom prst="rect">
                      <a:avLst/>
                    </a:prstGeom>
                    <a:noFill/>
                    <a:ln w="9525">
                      <a:noFill/>
                    </a:ln>
                  </pic:spPr>
                </pic:pic>
              </a:graphicData>
            </a:graphic>
          </wp:inline>
        </w:drawing>
      </w:r>
    </w:p>
    <w:p>
      <w:pPr>
        <w:spacing w:line="480" w:lineRule="auto"/>
      </w:pPr>
      <w:r>
        <w:drawing>
          <wp:inline distT="0" distB="0" distL="114300" distR="114300">
            <wp:extent cx="4784090" cy="1541780"/>
            <wp:effectExtent l="0" t="0" r="165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784090" cy="1541780"/>
                    </a:xfrm>
                    <a:prstGeom prst="rect">
                      <a:avLst/>
                    </a:prstGeom>
                    <a:noFill/>
                    <a:ln w="9525">
                      <a:noFill/>
                    </a:ln>
                  </pic:spPr>
                </pic:pic>
              </a:graphicData>
            </a:graphic>
          </wp:inline>
        </w:drawing>
      </w:r>
    </w:p>
    <w:p>
      <w:pPr>
        <w:numPr>
          <w:ilvl w:val="0"/>
          <w:numId w:val="1"/>
        </w:numPr>
        <w:spacing w:line="480" w:lineRule="auto"/>
        <w:rPr>
          <w:rFonts w:ascii="Times New Roman" w:hAnsi="Times New Roman" w:cs="Times New Roman"/>
          <w:lang w:eastAsia="zh-CN"/>
        </w:rPr>
      </w:pPr>
      <w:r>
        <w:rPr>
          <w:rFonts w:ascii="Times New Roman" w:hAnsi="Times New Roman" w:cs="Times New Roman"/>
          <w:lang w:eastAsia="zh-CN"/>
        </w:rPr>
        <w:t xml:space="preserve">XGBoost is an algorithm that has recently been dominating applied machine learning. There are many advantages of XGboost algorithm. For example, it can help to reduce overfitting based on its regularization, allows to define custom optimization objectives and evaluation metrics and etc. The most important one is that the trained XGBoost algorithm can also be used to encode numerical values for other machine learning algorithms, such as Logistic Regression. Thus, in the study, experiment will be conducted to combine both of these models. </w:t>
      </w:r>
    </w:p>
    <w:p>
      <w:pPr>
        <w:numPr>
          <w:numId w:val="0"/>
        </w:numPr>
        <w:spacing w:line="480" w:lineRule="auto"/>
        <w:rPr>
          <w:rFonts w:ascii="Times New Roman" w:hAnsi="Times New Roman" w:cs="Times New Roman"/>
          <w:lang w:eastAsia="zh-CN"/>
        </w:rPr>
      </w:pPr>
    </w:p>
    <w:p>
      <w:pPr>
        <w:pStyle w:val="4"/>
        <w:spacing w:line="480" w:lineRule="auto"/>
        <w:ind w:left="360"/>
        <w:rPr>
          <w:rFonts w:ascii="Times New Roman" w:hAnsi="Times New Roman" w:cs="Times New Roman"/>
          <w:lang w:eastAsia="zh-CN"/>
        </w:rPr>
      </w:pPr>
      <w:r>
        <w:rPr>
          <w:rFonts w:ascii="Times New Roman" w:hAnsi="Times New Roman" w:cs="Times New Roman"/>
          <w:lang w:eastAsia="zh-CN"/>
        </w:rPr>
        <w:t xml:space="preserve">For some of continuous features, if they do not show clear relation with target label, it may be useful to divide them into sections in order to find out some connections. We can see that both item price and user age </w:t>
      </w:r>
      <w:r>
        <w:rPr>
          <w:rFonts w:hint="eastAsia" w:ascii="Times New Roman" w:hAnsi="Times New Roman" w:cs="Times New Roman"/>
          <w:lang w:eastAsia="zh-CN"/>
        </w:rPr>
        <w:t>are</w:t>
      </w:r>
      <w:r>
        <w:rPr>
          <w:rFonts w:ascii="Times New Roman" w:hAnsi="Times New Roman" w:cs="Times New Roman"/>
          <w:lang w:eastAsia="zh-CN"/>
        </w:rPr>
        <w:t xml:space="preserve"> clearly related to target value in figure 1 and figure 2 which indicates these two features could be strong predictors. </w:t>
      </w:r>
    </w:p>
    <w:p>
      <w:pPr>
        <w:pStyle w:val="4"/>
        <w:spacing w:line="480" w:lineRule="auto"/>
        <w:ind w:left="360"/>
        <w:rPr>
          <w:rFonts w:ascii="Times New Roman" w:hAnsi="Times New Roman" w:cs="Times New Roman"/>
          <w:lang w:eastAsia="zh-CN"/>
        </w:rPr>
      </w:pPr>
      <w:r>
        <w:rPr>
          <w:rFonts w:ascii="Times New Roman" w:hAnsi="Times New Roman" w:cs="Times New Roman"/>
          <w:lang w:eastAsia="zh-CN"/>
        </w:rPr>
        <w:drawing>
          <wp:inline distT="0" distB="0" distL="0" distR="0">
            <wp:extent cx="3768090" cy="2321560"/>
            <wp:effectExtent l="0" t="0" r="1651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3796960" cy="2339701"/>
                    </a:xfrm>
                    <a:prstGeom prst="rect">
                      <a:avLst/>
                    </a:prstGeom>
                  </pic:spPr>
                </pic:pic>
              </a:graphicData>
            </a:graphic>
          </wp:inline>
        </w:drawing>
      </w:r>
    </w:p>
    <w:p>
      <w:pPr>
        <w:pStyle w:val="4"/>
        <w:spacing w:line="480" w:lineRule="auto"/>
        <w:ind w:left="360"/>
        <w:rPr>
          <w:rFonts w:ascii="Times New Roman" w:hAnsi="Times New Roman" w:cs="Times New Roman"/>
        </w:rPr>
      </w:pPr>
      <w:r>
        <w:rPr>
          <w:rFonts w:ascii="Times New Roman" w:hAnsi="Times New Roman" w:cs="Times New Roman"/>
        </w:rPr>
        <w:drawing>
          <wp:inline distT="0" distB="0" distL="0" distR="0">
            <wp:extent cx="3867150" cy="2332355"/>
            <wp:effectExtent l="0" t="0" r="190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3867150" cy="2332355"/>
                    </a:xfrm>
                    <a:prstGeom prst="rect">
                      <a:avLst/>
                    </a:prstGeom>
                  </pic:spPr>
                </pic:pic>
              </a:graphicData>
            </a:graphic>
          </wp:inline>
        </w:drawing>
      </w:r>
    </w:p>
    <w:p>
      <w:pPr>
        <w:pStyle w:val="4"/>
        <w:spacing w:line="480" w:lineRule="auto"/>
        <w:ind w:left="360"/>
        <w:rPr>
          <w:rFonts w:ascii="Times New Roman" w:hAnsi="Times New Roman" w:cs="Times New Roman"/>
          <w:lang w:eastAsia="zh-CN"/>
        </w:rPr>
      </w:pPr>
    </w:p>
    <w:p>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Results</w:t>
      </w:r>
    </w:p>
    <w:p>
      <w:pPr>
        <w:numPr>
          <w:ilvl w:val="0"/>
          <w:numId w:val="2"/>
        </w:numPr>
        <w:spacing w:line="480" w:lineRule="auto"/>
        <w:rPr>
          <w:rFonts w:ascii="Times New Roman" w:hAnsi="Times New Roman" w:cs="Times New Roman"/>
          <w:lang w:eastAsia="zh-CN"/>
        </w:rPr>
      </w:pPr>
      <w:r>
        <w:rPr>
          <w:rFonts w:ascii="Times New Roman" w:hAnsi="Times New Roman" w:cs="Times New Roman"/>
          <w:lang w:eastAsia="zh-CN"/>
        </w:rPr>
        <w:t>Logloss (training): 0.78390</w:t>
      </w:r>
    </w:p>
    <w:p>
      <w:pPr>
        <w:numPr>
          <w:numId w:val="0"/>
        </w:numPr>
        <w:spacing w:line="480" w:lineRule="auto"/>
        <w:ind w:firstLine="240" w:firstLineChars="100"/>
        <w:rPr>
          <w:rFonts w:ascii="Times New Roman" w:hAnsi="Times New Roman" w:cs="Times New Roman"/>
          <w:lang w:eastAsia="zh-CN"/>
        </w:rPr>
      </w:pPr>
      <w:r>
        <w:rPr>
          <w:rFonts w:ascii="Times New Roman" w:hAnsi="Times New Roman" w:cs="Times New Roman"/>
          <w:lang w:eastAsia="zh-CN"/>
        </w:rPr>
        <w:t>Logloss (validation): 0.084535</w:t>
      </w:r>
    </w:p>
    <w:p>
      <w:pPr>
        <w:spacing w:line="480" w:lineRule="auto"/>
        <w:rPr>
          <w:rFonts w:ascii="Times New Roman" w:hAnsi="Times New Roman" w:cs="Times New Roman"/>
          <w:lang w:eastAsia="zh-CN"/>
        </w:rPr>
      </w:pPr>
      <w:r>
        <w:rPr>
          <w:rFonts w:ascii="Times New Roman" w:hAnsi="Times New Roman" w:cs="Times New Roman"/>
          <w:lang w:eastAsia="zh-CN"/>
        </w:rPr>
        <w:drawing>
          <wp:inline distT="0" distB="0" distL="0" distR="0">
            <wp:extent cx="5671185" cy="3854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5691997" cy="3869109"/>
                    </a:xfrm>
                    <a:prstGeom prst="rect">
                      <a:avLst/>
                    </a:prstGeom>
                  </pic:spPr>
                </pic:pic>
              </a:graphicData>
            </a:graphic>
          </wp:inline>
        </w:drawing>
      </w:r>
    </w:p>
    <w:p>
      <w:pPr>
        <w:spacing w:line="480" w:lineRule="auto"/>
        <w:rPr>
          <w:rFonts w:ascii="Times New Roman" w:hAnsi="Times New Roman" w:cs="Times New Roman"/>
          <w:lang w:eastAsia="zh-CN"/>
        </w:rPr>
      </w:pPr>
      <w:r>
        <w:rPr>
          <w:rFonts w:ascii="Times New Roman" w:hAnsi="Times New Roman" w:cs="Times New Roman"/>
          <w:lang w:eastAsia="zh-CN"/>
        </w:rPr>
        <w:t xml:space="preserve">2) </w:t>
      </w:r>
      <w:r>
        <w:rPr>
          <w:rFonts w:ascii="Times New Roman" w:hAnsi="Times New Roman" w:cs="Times New Roman"/>
          <w:lang w:eastAsia="zh-CN"/>
        </w:rPr>
        <w:t>Logloss (training): 0.072778</w:t>
      </w:r>
    </w:p>
    <w:p>
      <w:pPr>
        <w:spacing w:line="480" w:lineRule="auto"/>
        <w:ind w:firstLine="240" w:firstLineChars="100"/>
        <w:rPr>
          <w:rFonts w:ascii="Times New Roman" w:hAnsi="Times New Roman" w:cs="Times New Roman"/>
          <w:lang w:eastAsia="zh-CN"/>
        </w:rPr>
      </w:pPr>
      <w:r>
        <w:rPr>
          <w:rFonts w:ascii="Times New Roman" w:hAnsi="Times New Roman" w:cs="Times New Roman"/>
          <w:lang w:eastAsia="zh-CN"/>
        </w:rPr>
        <w:t>Logloss (validation): 0.77509</w:t>
      </w:r>
    </w:p>
    <w:p>
      <w:pPr>
        <w:spacing w:line="480" w:lineRule="auto"/>
        <w:jc w:val="both"/>
        <w:rPr>
          <w:rFonts w:ascii="Times New Roman" w:hAnsi="Times New Roman" w:cs="Times New Roman"/>
          <w:b w:val="0"/>
          <w:bCs/>
          <w:sz w:val="24"/>
          <w:szCs w:val="24"/>
        </w:rPr>
      </w:pPr>
    </w:p>
    <w:p>
      <w:pPr>
        <w:pStyle w:val="4"/>
        <w:spacing w:line="480" w:lineRule="auto"/>
        <w:ind w:left="360"/>
        <w:rPr>
          <w:rFonts w:ascii="Times New Roman" w:hAnsi="Times New Roman" w:cs="Times New Roman"/>
          <w:lang w:eastAsia="zh-CN"/>
        </w:rPr>
      </w:pPr>
      <w:r>
        <w:rPr>
          <w:rFonts w:ascii="Times New Roman" w:hAnsi="Times New Roman" w:cs="Times New Roman"/>
          <w:lang w:eastAsia="zh-CN"/>
        </w:rPr>
        <w:drawing>
          <wp:inline distT="0" distB="0" distL="0" distR="0">
            <wp:extent cx="5979160" cy="3983355"/>
            <wp:effectExtent l="0" t="0" r="152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stretch>
                      <a:fillRect/>
                    </a:stretch>
                  </pic:blipFill>
                  <pic:spPr>
                    <a:xfrm>
                      <a:off x="0" y="0"/>
                      <a:ext cx="5984184" cy="3986686"/>
                    </a:xfrm>
                    <a:prstGeom prst="rect">
                      <a:avLst/>
                    </a:prstGeom>
                  </pic:spPr>
                </pic:pic>
              </a:graphicData>
            </a:graphic>
          </wp:inline>
        </w:drawing>
      </w:r>
    </w:p>
    <w:p>
      <w:pPr>
        <w:spacing w:line="480" w:lineRule="auto"/>
      </w:pPr>
    </w:p>
    <w:p>
      <w:pPr>
        <w:spacing w:line="480" w:lineRule="auto"/>
      </w:pPr>
    </w:p>
    <w:p>
      <w:pPr>
        <w:spacing w:line="480" w:lineRule="auto"/>
      </w:pPr>
      <w:bookmarkStart w:id="2" w:name="_GoBack"/>
      <w:bookmarkEnd w:id="2"/>
    </w:p>
    <w:p/>
    <w:sectPr>
      <w:pgSz w:w="11900" w:h="16840"/>
      <w:pgMar w:top="1440" w:right="1440" w:bottom="1440" w:left="1440" w:header="708" w:footer="708" w:gutter="0"/>
      <w:cols w:space="708"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DengXian">
    <w:altName w:val="PingFang SC"/>
    <w:panose1 w:val="02010600030101010101"/>
    <w:charset w:val="86"/>
    <w:family w:val="auto"/>
    <w:pitch w:val="default"/>
    <w:sig w:usb0="00000000" w:usb1="00000000" w:usb2="00000016" w:usb3="00000000" w:csb0="0004000F" w:csb1="00000000"/>
  </w:font>
  <w:font w:name="Wingdings">
    <w:panose1 w:val="05000000000000000000"/>
    <w:charset w:val="02"/>
    <w:family w:val="decorative"/>
    <w:pitch w:val="default"/>
    <w:sig w:usb0="00000000" w:usb1="00000000" w:usb2="00000000" w:usb3="00000000" w:csb0="80000000" w:csb1="00000000"/>
  </w:font>
  <w:font w:name="DengXian Light">
    <w:altName w:val="PingFang SC"/>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w:altName w:val="PingFang SC"/>
    <w:panose1 w:val="00000000000000000000"/>
    <w:charset w:val="86"/>
    <w:family w:val="auto"/>
    <w:pitch w:val="default"/>
    <w:sig w:usb0="00000000" w:usb1="00000000" w:usb2="00000000" w:usb3="00000000" w:csb0="00000000" w:csb1="00000000"/>
  </w:font>
  <w:font w:name="DengXian">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Symbol">
    <w:panose1 w:val="05050102010706020507"/>
    <w:charset w:val="02"/>
    <w:family w:val="decorative"/>
    <w:pitch w:val="default"/>
    <w:sig w:usb0="00000000" w:usb1="00000000" w:usb2="00000000" w:usb3="00000000" w:csb0="80000000" w:csb1="00000000"/>
  </w:font>
  <w:font w:name="Segoe UI">
    <w:altName w:val="PingFang SC"/>
    <w:panose1 w:val="020B0604020202020204"/>
    <w:charset w:val="00"/>
    <w:family w:val="swiss"/>
    <w:pitch w:val="default"/>
    <w:sig w:usb0="00000000" w:usb1="00000000" w:usb2="00000009" w:usb3="00000000" w:csb0="000001FF" w:csb1="00000000"/>
  </w:font>
  <w:font w:name="MingLiU">
    <w:altName w:val="Hiragino Sans"/>
    <w:panose1 w:val="02020509000000000000"/>
    <w:charset w:val="88"/>
    <w:family w:val="modern"/>
    <w:pitch w:val="default"/>
    <w:sig w:usb0="00000000" w:usb1="00000000" w:usb2="00000016" w:usb3="00000000" w:csb0="00100001" w:csb1="00000000"/>
  </w:font>
  <w:font w:name="Cambria Math">
    <w:altName w:val="PingFang SC"/>
    <w:panose1 w:val="02040503050406030204"/>
    <w:charset w:val="00"/>
    <w:family w:val="roman"/>
    <w:pitch w:val="default"/>
    <w:sig w:usb0="00000000" w:usb1="00000000" w:usb2="00000000" w:usb3="00000000" w:csb0="0000019F" w:csb1="00000000"/>
  </w:font>
  <w:font w:name="Microsoft YaHei">
    <w:altName w:val="PingFang SC"/>
    <w:panose1 w:val="020B0503020204020204"/>
    <w:charset w:val="86"/>
    <w:family w:val="swiss"/>
    <w:pitch w:val="default"/>
    <w:sig w:usb0="00000000" w:usb1="00000000" w:usb2="00000016" w:usb3="00000000" w:csb0="0004001F" w:csb1="00000000"/>
  </w:font>
  <w:font w:name="Hiragino Sans CNS">
    <w:panose1 w:val="020B0300000000000000"/>
    <w:charset w:val="88"/>
    <w:family w:val="auto"/>
    <w:pitch w:val="default"/>
    <w:sig w:usb0="A00002FF" w:usb1="28CFFDFA" w:usb2="00000016" w:usb3="00000000" w:csb0="00120005" w:csb1="00000000"/>
  </w:font>
  <w:font w:name="Apple Symbols">
    <w:panose1 w:val="02000000000000000000"/>
    <w:charset w:val="00"/>
    <w:family w:val="auto"/>
    <w:pitch w:val="default"/>
    <w:sig w:usb0="800000A3" w:usb1="08007BEB" w:usb2="01840034" w:usb3="0000A268" w:csb0="200001FB" w:csb1="DDFF0000"/>
  </w:font>
  <w:font w:name="Hiragino Sans">
    <w:panose1 w:val="020B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F4C79"/>
    <w:multiLevelType w:val="singleLevel"/>
    <w:tmpl w:val="5C0F4C79"/>
    <w:lvl w:ilvl="0" w:tentative="0">
      <w:start w:val="2"/>
      <w:numFmt w:val="decimal"/>
      <w:suff w:val="space"/>
      <w:lvlText w:val="%1)"/>
      <w:lvlJc w:val="left"/>
    </w:lvl>
  </w:abstractNum>
  <w:abstractNum w:abstractNumId="1">
    <w:nsid w:val="5C0F4D41"/>
    <w:multiLevelType w:val="singleLevel"/>
    <w:tmpl w:val="5C0F4D4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06"/>
    <w:rsid w:val="00035503"/>
    <w:rsid w:val="00050428"/>
    <w:rsid w:val="00100EF5"/>
    <w:rsid w:val="00155C22"/>
    <w:rsid w:val="001958B2"/>
    <w:rsid w:val="00244DB5"/>
    <w:rsid w:val="003829A1"/>
    <w:rsid w:val="004575F6"/>
    <w:rsid w:val="00482674"/>
    <w:rsid w:val="006175E9"/>
    <w:rsid w:val="006464A3"/>
    <w:rsid w:val="006A0CE3"/>
    <w:rsid w:val="006B1431"/>
    <w:rsid w:val="006F09C9"/>
    <w:rsid w:val="00863426"/>
    <w:rsid w:val="009608EA"/>
    <w:rsid w:val="009854D1"/>
    <w:rsid w:val="00B76A2C"/>
    <w:rsid w:val="00D6544E"/>
    <w:rsid w:val="00DC5106"/>
    <w:rsid w:val="00F10446"/>
    <w:rsid w:val="3C5FFBD8"/>
    <w:rsid w:val="3FEF7014"/>
    <w:rsid w:val="75FCFDE9"/>
    <w:rsid w:val="77ED59D8"/>
    <w:rsid w:val="E7EF4720"/>
    <w:rsid w:val="FFED1D97"/>
    <w:rsid w:val="FFFCE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293</Words>
  <Characters>1671</Characters>
  <Lines>13</Lines>
  <Paragraphs>3</Paragraphs>
  <TotalTime>0</TotalTime>
  <ScaleCrop>false</ScaleCrop>
  <LinksUpToDate>false</LinksUpToDate>
  <CharactersWithSpaces>1961</CharactersWithSpaces>
  <Application>WPS Office_2.3.0.744_F1E327BC-269C-435d-A152-05C5408002CA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2018-12-10T22:29:00Z</dcterms:created>
  <dc:creator>Ding Yuhe</dc:creator>
  <cp:lastModifiedBy>yuhe</cp:lastModifiedBy>
  <dcterms:modified xsi:type="dcterms:W3CDTF">2018-12-11T00:35:02Z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1033-2.3.0.744</vt:lpwstr>
  </property>
</Properties>
</file>